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874" w:rsidRDefault="00713874" w:rsidP="00713874">
      <w:pPr>
        <w:jc w:val="center"/>
        <w:rPr>
          <w:b/>
          <w:u w:val="single"/>
        </w:rPr>
      </w:pPr>
    </w:p>
    <w:p w:rsidR="009F55CD" w:rsidRDefault="009F55CD" w:rsidP="0071387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36B9" w:rsidRPr="00262085" w:rsidRDefault="00262085" w:rsidP="007138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2085">
        <w:rPr>
          <w:rFonts w:ascii="Times New Roman" w:hAnsi="Times New Roman" w:cs="Times New Roman"/>
          <w:b/>
          <w:sz w:val="24"/>
          <w:szCs w:val="24"/>
        </w:rPr>
        <w:t>ANEXO II</w:t>
      </w:r>
    </w:p>
    <w:p w:rsidR="009F55CD" w:rsidRPr="009F55CD" w:rsidRDefault="009F55CD" w:rsidP="009F55CD">
      <w:pPr>
        <w:rPr>
          <w:rFonts w:ascii="Times New Roman" w:hAnsi="Times New Roman" w:cs="Times New Roman"/>
          <w:b/>
          <w:sz w:val="24"/>
          <w:szCs w:val="24"/>
        </w:rPr>
      </w:pPr>
      <w:r w:rsidRPr="009F55CD">
        <w:rPr>
          <w:rFonts w:ascii="Times New Roman" w:hAnsi="Times New Roman" w:cs="Times New Roman"/>
          <w:b/>
          <w:sz w:val="24"/>
          <w:szCs w:val="24"/>
        </w:rPr>
        <w:t>Cuestión 15.a.</w:t>
      </w:r>
    </w:p>
    <w:p w:rsidR="003036B9" w:rsidRDefault="003036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tbl>
      <w:tblPr>
        <w:tblStyle w:val="a"/>
        <w:tblW w:w="957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142"/>
        <w:gridCol w:w="3955"/>
        <w:gridCol w:w="1237"/>
        <w:gridCol w:w="1598"/>
        <w:gridCol w:w="1418"/>
        <w:gridCol w:w="227"/>
      </w:tblGrid>
      <w:tr w:rsidR="003036B9" w:rsidTr="009F55CD">
        <w:trPr>
          <w:trHeight w:val="485"/>
        </w:trPr>
        <w:tc>
          <w:tcPr>
            <w:tcW w:w="114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AÑOS</w:t>
            </w:r>
          </w:p>
        </w:tc>
        <w:tc>
          <w:tcPr>
            <w:tcW w:w="3955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ACTIVIDADES MISIONALES DEL MAG</w:t>
            </w:r>
          </w:p>
        </w:tc>
        <w:tc>
          <w:tcPr>
            <w:tcW w:w="4253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CANTIDAD DE BENEFICIARIOS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6B9" w:rsidRDefault="003036B9">
            <w:pPr>
              <w:spacing w:after="0" w:line="240" w:lineRule="auto"/>
              <w:ind w:left="100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6B9" w:rsidTr="009F55CD">
        <w:trPr>
          <w:trHeight w:val="470"/>
        </w:trPr>
        <w:tc>
          <w:tcPr>
            <w:tcW w:w="1142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5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MUJER</w:t>
            </w:r>
          </w:p>
        </w:tc>
        <w:tc>
          <w:tcPr>
            <w:tcW w:w="1598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HOMBRES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6B9" w:rsidRDefault="003036B9">
            <w:pPr>
              <w:spacing w:after="0" w:line="240" w:lineRule="auto"/>
              <w:ind w:left="100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6B9" w:rsidTr="009F55CD">
        <w:trPr>
          <w:trHeight w:val="470"/>
        </w:trPr>
        <w:tc>
          <w:tcPr>
            <w:tcW w:w="1142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5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6B9" w:rsidRDefault="003036B9">
            <w:pPr>
              <w:spacing w:after="0" w:line="240" w:lineRule="auto"/>
              <w:ind w:left="100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6B9" w:rsidTr="009F55CD">
        <w:trPr>
          <w:trHeight w:val="485"/>
        </w:trPr>
        <w:tc>
          <w:tcPr>
            <w:tcW w:w="1142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2.020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EXTENSIÓN AGRARIA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32.569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22.865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55.434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6B9" w:rsidRDefault="003036B9">
            <w:pPr>
              <w:spacing w:after="0" w:line="240" w:lineRule="auto"/>
              <w:ind w:left="100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6B9" w:rsidTr="009F55CD">
        <w:trPr>
          <w:trHeight w:val="815"/>
        </w:trPr>
        <w:tc>
          <w:tcPr>
            <w:tcW w:w="114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ASESORAMIENTO EN LOS SECTORES PECUARIO, ACUÍCOLA Y APÍCOLA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2.073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1.803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3.876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6B9" w:rsidRDefault="003036B9">
            <w:pPr>
              <w:spacing w:after="0" w:line="240" w:lineRule="auto"/>
              <w:ind w:left="100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6B9" w:rsidTr="009F55CD">
        <w:trPr>
          <w:trHeight w:val="770"/>
        </w:trPr>
        <w:tc>
          <w:tcPr>
            <w:tcW w:w="114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SISTEMA DE COMERCIALIZACIÓN DE PRODUCTOS AGRICOLAS.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3.555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6.303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9.858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6B9" w:rsidRDefault="003036B9">
            <w:pPr>
              <w:spacing w:after="0" w:line="240" w:lineRule="auto"/>
              <w:ind w:left="100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6B9" w:rsidTr="009F55CD">
        <w:trPr>
          <w:trHeight w:val="770"/>
        </w:trPr>
        <w:tc>
          <w:tcPr>
            <w:tcW w:w="114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PROYECTOS DE DESARROLLO RURAL SOSTENIBLE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21.385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16.560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37.945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6B9" w:rsidRDefault="003036B9">
            <w:pPr>
              <w:spacing w:after="0" w:line="240" w:lineRule="auto"/>
              <w:ind w:left="100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6B9" w:rsidTr="009F55CD">
        <w:trPr>
          <w:trHeight w:val="485"/>
        </w:trPr>
        <w:tc>
          <w:tcPr>
            <w:tcW w:w="114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FOMENTO DE CADENA LACTEA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675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6B9" w:rsidRDefault="003036B9">
            <w:pPr>
              <w:spacing w:after="0" w:line="240" w:lineRule="auto"/>
              <w:ind w:left="100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6B9" w:rsidTr="009F55CD">
        <w:trPr>
          <w:trHeight w:val="1040"/>
        </w:trPr>
        <w:tc>
          <w:tcPr>
            <w:tcW w:w="114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PROGRAMA SUSTANTIVO-ASISTENCIA TÉCNICA PARA APLICACIÓN DE TECNOLOGÍAS INNOVADORA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1.764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2.084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6B9" w:rsidRDefault="003036B9">
            <w:pPr>
              <w:spacing w:after="0" w:line="240" w:lineRule="auto"/>
              <w:ind w:left="100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F55CD" w:rsidRDefault="009F55CD" w:rsidP="009F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Fuente: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BAGAP 2023</w:t>
      </w:r>
    </w:p>
    <w:p w:rsidR="003036B9" w:rsidRDefault="003036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55CD" w:rsidRDefault="009F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55CD" w:rsidRDefault="009F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55CD" w:rsidRDefault="009F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55CD" w:rsidRDefault="009F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55CD" w:rsidRDefault="009F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55CD" w:rsidRDefault="009F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55CD" w:rsidRDefault="009F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55CD" w:rsidRDefault="009F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55CD" w:rsidRDefault="009F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55CD" w:rsidRDefault="009F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9F55CD" w:rsidRDefault="009F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55CD" w:rsidRDefault="009F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55CD" w:rsidRDefault="009F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55CD" w:rsidRDefault="009F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55CD" w:rsidRDefault="009F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55CD" w:rsidRDefault="009F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55CD" w:rsidRPr="009F55CD" w:rsidRDefault="009F55CD" w:rsidP="009F55CD">
      <w:pPr>
        <w:rPr>
          <w:rFonts w:ascii="Times New Roman" w:hAnsi="Times New Roman" w:cs="Times New Roman"/>
          <w:b/>
          <w:sz w:val="24"/>
          <w:szCs w:val="24"/>
        </w:rPr>
      </w:pPr>
      <w:r w:rsidRPr="009F55CD">
        <w:rPr>
          <w:rFonts w:ascii="Times New Roman" w:hAnsi="Times New Roman" w:cs="Times New Roman"/>
          <w:b/>
          <w:sz w:val="24"/>
          <w:szCs w:val="24"/>
        </w:rPr>
        <w:t>Cuestión 15.a.</w:t>
      </w:r>
    </w:p>
    <w:p w:rsidR="009F55CD" w:rsidRDefault="009F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0"/>
        <w:tblW w:w="9971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138"/>
        <w:gridCol w:w="3959"/>
        <w:gridCol w:w="1237"/>
        <w:gridCol w:w="1740"/>
        <w:gridCol w:w="1276"/>
        <w:gridCol w:w="621"/>
      </w:tblGrid>
      <w:tr w:rsidR="003036B9" w:rsidTr="009F55CD">
        <w:trPr>
          <w:trHeight w:val="500"/>
        </w:trPr>
        <w:tc>
          <w:tcPr>
            <w:tcW w:w="113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AÑOS</w:t>
            </w:r>
          </w:p>
        </w:tc>
        <w:tc>
          <w:tcPr>
            <w:tcW w:w="3959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ACTIVIDADES MISIONALES DEL MAG</w:t>
            </w:r>
          </w:p>
        </w:tc>
        <w:tc>
          <w:tcPr>
            <w:tcW w:w="4253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CANTIDAD DE BENEFICIARIOS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6B9" w:rsidRDefault="003036B9">
            <w:pPr>
              <w:spacing w:after="0" w:line="240" w:lineRule="auto"/>
              <w:ind w:left="100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6B9" w:rsidTr="009F55CD">
        <w:trPr>
          <w:trHeight w:val="500"/>
        </w:trPr>
        <w:tc>
          <w:tcPr>
            <w:tcW w:w="1138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9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MUJER</w:t>
            </w:r>
          </w:p>
        </w:tc>
        <w:tc>
          <w:tcPr>
            <w:tcW w:w="174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HOMBRES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6B9" w:rsidRDefault="003036B9">
            <w:pPr>
              <w:spacing w:after="0" w:line="240" w:lineRule="auto"/>
              <w:ind w:left="100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6B9" w:rsidTr="009F55CD">
        <w:trPr>
          <w:trHeight w:val="500"/>
        </w:trPr>
        <w:tc>
          <w:tcPr>
            <w:tcW w:w="1138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9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6B9" w:rsidRDefault="003036B9">
            <w:pPr>
              <w:spacing w:after="0" w:line="240" w:lineRule="auto"/>
              <w:ind w:left="100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6B9" w:rsidTr="009F55CD">
        <w:trPr>
          <w:trHeight w:val="500"/>
        </w:trPr>
        <w:tc>
          <w:tcPr>
            <w:tcW w:w="1138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2.022</w:t>
            </w:r>
          </w:p>
        </w:tc>
        <w:tc>
          <w:tcPr>
            <w:tcW w:w="39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EXTENSIÓN AGRARIA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30.817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50.822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6B9" w:rsidRDefault="003036B9">
            <w:pPr>
              <w:spacing w:after="0" w:line="240" w:lineRule="auto"/>
              <w:ind w:left="100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6B9" w:rsidTr="009F55CD">
        <w:trPr>
          <w:trHeight w:val="1040"/>
        </w:trPr>
        <w:tc>
          <w:tcPr>
            <w:tcW w:w="113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ASESORAMIENTO EN LOS SECTORES PECUARIO, ACUÍCOLA Y APÍCOLA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1.184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2.794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6B9" w:rsidRDefault="003036B9">
            <w:pPr>
              <w:spacing w:after="0" w:line="240" w:lineRule="auto"/>
              <w:ind w:left="100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6B9" w:rsidTr="009F55CD">
        <w:trPr>
          <w:trHeight w:val="950"/>
        </w:trPr>
        <w:tc>
          <w:tcPr>
            <w:tcW w:w="113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SISTEMA DE COMERCIALIZACIÓN DE PRODUCTOS AGRICOLAS.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4.024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10.774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6B9" w:rsidRDefault="003036B9">
            <w:pPr>
              <w:spacing w:after="0" w:line="240" w:lineRule="auto"/>
              <w:ind w:left="100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6B9" w:rsidTr="009F55CD">
        <w:trPr>
          <w:trHeight w:val="845"/>
        </w:trPr>
        <w:tc>
          <w:tcPr>
            <w:tcW w:w="113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PROYECTOS DE DESARROLLO RURAL SOSTENIBLE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4.660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5.849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10.509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6B9" w:rsidRDefault="003036B9">
            <w:pPr>
              <w:spacing w:after="0" w:line="240" w:lineRule="auto"/>
              <w:ind w:left="100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6B9" w:rsidTr="009F55CD">
        <w:trPr>
          <w:trHeight w:val="500"/>
        </w:trPr>
        <w:tc>
          <w:tcPr>
            <w:tcW w:w="113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FOMENTO DE CADENA LACTEA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760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6B9" w:rsidRDefault="003036B9">
            <w:pPr>
              <w:spacing w:after="0" w:line="240" w:lineRule="auto"/>
              <w:ind w:left="100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6B9" w:rsidTr="009F55CD">
        <w:trPr>
          <w:trHeight w:val="1250"/>
        </w:trPr>
        <w:tc>
          <w:tcPr>
            <w:tcW w:w="113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3036B9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PROGRAMA SUSTANTIVO-ASISTENCIA TÉCNICA PARA APLICACIÓN DE TECNOLOGÍAS INNOVADORA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2.463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3036B9" w:rsidRDefault="00713874">
            <w:pPr>
              <w:spacing w:after="0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2.932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36B9" w:rsidRDefault="003036B9">
            <w:pPr>
              <w:spacing w:after="0" w:line="240" w:lineRule="auto"/>
              <w:ind w:left="100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036B9" w:rsidRDefault="007138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Fuente: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BAGAP 2023</w:t>
      </w:r>
    </w:p>
    <w:p w:rsidR="003036B9" w:rsidRDefault="003036B9"/>
    <w:p w:rsidR="003036B9" w:rsidRDefault="003036B9">
      <w:pPr>
        <w:rPr>
          <w:b/>
          <w:u w:val="single"/>
        </w:rPr>
      </w:pPr>
    </w:p>
    <w:p w:rsidR="003036B9" w:rsidRDefault="003036B9"/>
    <w:p w:rsidR="003036B9" w:rsidRDefault="003036B9"/>
    <w:p w:rsidR="003036B9" w:rsidRDefault="003036B9"/>
    <w:p w:rsidR="003036B9" w:rsidRDefault="003036B9"/>
    <w:sectPr w:rsidR="003036B9" w:rsidSect="009F55CD">
      <w:headerReference w:type="default" r:id="rId8"/>
      <w:footerReference w:type="default" r:id="rId9"/>
      <w:pgSz w:w="11906" w:h="16838"/>
      <w:pgMar w:top="1440" w:right="566" w:bottom="1440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874" w:rsidRDefault="00713874" w:rsidP="00713874">
      <w:pPr>
        <w:spacing w:after="0" w:line="240" w:lineRule="auto"/>
      </w:pPr>
      <w:r>
        <w:separator/>
      </w:r>
    </w:p>
  </w:endnote>
  <w:endnote w:type="continuationSeparator" w:id="0">
    <w:p w:rsidR="00713874" w:rsidRDefault="00713874" w:rsidP="00713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2226169"/>
      <w:docPartObj>
        <w:docPartGallery w:val="Page Numbers (Bottom of Page)"/>
        <w:docPartUnique/>
      </w:docPartObj>
    </w:sdtPr>
    <w:sdtContent>
      <w:p w:rsidR="00A66AC7" w:rsidRDefault="00A66AC7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A66AC7">
          <w:rPr>
            <w:noProof/>
            <w:lang w:val="es-ES"/>
          </w:rPr>
          <w:t>2</w:t>
        </w:r>
        <w:r>
          <w:fldChar w:fldCharType="end"/>
        </w:r>
      </w:p>
    </w:sdtContent>
  </w:sdt>
  <w:p w:rsidR="00A66AC7" w:rsidRDefault="00A66A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874" w:rsidRDefault="00713874" w:rsidP="00713874">
      <w:pPr>
        <w:spacing w:after="0" w:line="240" w:lineRule="auto"/>
      </w:pPr>
      <w:r>
        <w:separator/>
      </w:r>
    </w:p>
  </w:footnote>
  <w:footnote w:type="continuationSeparator" w:id="0">
    <w:p w:rsidR="00713874" w:rsidRDefault="00713874" w:rsidP="007138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874" w:rsidRDefault="00713874">
    <w:pPr>
      <w:pStyle w:val="Encabezado"/>
    </w:pPr>
    <w:r>
      <w:rPr>
        <w:noProof/>
        <w:lang w:val="es-ES"/>
      </w:rPr>
      <w:drawing>
        <wp:anchor distT="0" distB="0" distL="114300" distR="114300" simplePos="0" relativeHeight="251659264" behindDoc="0" locked="0" layoutInCell="1" hidden="0" allowOverlap="1" wp14:anchorId="200C2F12" wp14:editId="0E767BDE">
          <wp:simplePos x="0" y="0"/>
          <wp:positionH relativeFrom="column">
            <wp:posOffset>2686050</wp:posOffset>
          </wp:positionH>
          <wp:positionV relativeFrom="paragraph">
            <wp:posOffset>-286385</wp:posOffset>
          </wp:positionV>
          <wp:extent cx="868680" cy="791641"/>
          <wp:effectExtent l="0" t="0" r="0" b="0"/>
          <wp:wrapNone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8680" cy="79164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6B9"/>
    <w:rsid w:val="00262085"/>
    <w:rsid w:val="003036B9"/>
    <w:rsid w:val="00713874"/>
    <w:rsid w:val="009F55CD"/>
    <w:rsid w:val="00A6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F72783-0D36-4D45-AA6D-FB79BBE72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PY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Encabezado">
    <w:name w:val="header"/>
    <w:basedOn w:val="Normal"/>
    <w:link w:val="EncabezadoCar"/>
    <w:uiPriority w:val="99"/>
    <w:unhideWhenUsed/>
    <w:rsid w:val="007138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3874"/>
  </w:style>
  <w:style w:type="paragraph" w:styleId="Piedepgina">
    <w:name w:val="footer"/>
    <w:basedOn w:val="Normal"/>
    <w:link w:val="PiedepginaCar"/>
    <w:uiPriority w:val="99"/>
    <w:unhideWhenUsed/>
    <w:rsid w:val="007138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8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XnFmeVZbLKWBTDzZ5CWnpwsQ5g==">CgMxLjA4AHIhMXM3YkdRVlZfNUtsWEZiZUlKOVphOHBGTzFNbjR5d19o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824ebf5702355a8255112dec2c92b8f9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909edfc1c52ea32d5e81ef8629cd9534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9926d6b-938b-4af7-b041-aee0d57e6e3d">
      <Terms xmlns="http://schemas.microsoft.com/office/infopath/2007/PartnerControls"/>
    </lcf76f155ced4ddcb4097134ff3c332f>
    <TaxCatchAll xmlns="985ec44e-1bab-4c0b-9df0-6ba128686fc9" xsi:nil="true"/>
    <Document_x0020_Date xmlns="985ec44e-1bab-4c0b-9df0-6ba128686fc9">2025-10-27T14:25:06+00:00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670A2AC0-D412-437A-B1BF-BAA1A49DEA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A08C69A-9BBD-46ED-9AEA-4CF8CF5FCD96}"/>
</file>

<file path=customXml/itemProps4.xml><?xml version="1.0" encoding="utf-8"?>
<ds:datastoreItem xmlns:ds="http://schemas.openxmlformats.org/officeDocument/2006/customXml" ds:itemID="{8AF009D8-0ABD-4EF9-ABC8-602061ACD657}"/>
</file>

<file path=customXml/itemProps5.xml><?xml version="1.0" encoding="utf-8"?>
<ds:datastoreItem xmlns:ds="http://schemas.openxmlformats.org/officeDocument/2006/customXml" ds:itemID="{E5079988-7FA2-42FA-B5D8-C09DCAAF86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169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Félix O. Giménez B.</dc:creator>
  <cp:lastModifiedBy>Sofia Antonella Mendez Romero</cp:lastModifiedBy>
  <cp:revision>5</cp:revision>
  <cp:lastPrinted>2025-10-24T17:59:00Z</cp:lastPrinted>
  <dcterms:created xsi:type="dcterms:W3CDTF">2025-10-18T21:31:00Z</dcterms:created>
  <dcterms:modified xsi:type="dcterms:W3CDTF">2025-10-24T17:59:00Z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</Properties>
</file>