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2C5E5" w14:textId="062D1473" w:rsidR="008B218B" w:rsidRPr="00972874" w:rsidRDefault="008B218B" w:rsidP="008B218B">
      <w:pPr>
        <w:rPr>
          <w:rFonts w:eastAsia="Times New Roman" w:cstheme="minorHAnsi"/>
          <w:color w:val="000000"/>
          <w:kern w:val="0"/>
          <w14:ligatures w14:val="none"/>
        </w:rPr>
      </w:pPr>
      <w:r w:rsidRPr="00972874">
        <w:rPr>
          <w:rFonts w:eastAsia="Times New Roman" w:cstheme="minorHAnsi"/>
          <w:color w:val="000000"/>
          <w:kern w:val="0"/>
          <w14:ligatures w14:val="none"/>
        </w:rPr>
        <w:t xml:space="preserve">On behalf of the Committee, I would like to express my appreciation to the distinguished delegation from Sweden for our open and frank constructive dialogue. </w:t>
      </w:r>
    </w:p>
    <w:p w14:paraId="0C9EBE5B" w14:textId="12E9395B" w:rsidR="008B218B" w:rsidRPr="00972874" w:rsidRDefault="008B218B" w:rsidP="008B218B">
      <w:pPr>
        <w:rPr>
          <w:rFonts w:eastAsia="Times New Roman" w:cstheme="minorHAnsi"/>
          <w:color w:val="000000"/>
          <w:kern w:val="0"/>
          <w14:ligatures w14:val="none"/>
        </w:rPr>
      </w:pPr>
      <w:r w:rsidRPr="00972874">
        <w:rPr>
          <w:rFonts w:eastAsia="Times New Roman" w:cstheme="minorHAnsi"/>
          <w:color w:val="000000"/>
          <w:kern w:val="0"/>
          <w14:ligatures w14:val="none"/>
        </w:rPr>
        <w:t>Sweden has a wealth of resources to draw upon for its law and policy reform. One such resource is the high level of expertise from Swedish organisations of persons with disabilities, and this has been demonstrated throughout this reporting process.  I strongly encourage Sweden to closely consult and actively involve these organisations in your reform agenda.</w:t>
      </w:r>
    </w:p>
    <w:p w14:paraId="4BDD388D" w14:textId="7A4304C2" w:rsidR="000D2735" w:rsidRPr="00972874" w:rsidRDefault="009C4E0F" w:rsidP="008B218B">
      <w:pPr>
        <w:rPr>
          <w:rFonts w:eastAsia="Times New Roman" w:cstheme="minorHAnsi"/>
          <w:color w:val="000000"/>
          <w:kern w:val="0"/>
          <w14:ligatures w14:val="none"/>
        </w:rPr>
      </w:pPr>
      <w:r w:rsidRPr="00972874">
        <w:rPr>
          <w:rFonts w:eastAsia="Times New Roman" w:cstheme="minorHAnsi"/>
          <w:color w:val="000000"/>
          <w:kern w:val="0"/>
          <w14:ligatures w14:val="none"/>
        </w:rPr>
        <w:t xml:space="preserve">The </w:t>
      </w:r>
      <w:r w:rsidR="00343C63">
        <w:rPr>
          <w:rFonts w:eastAsia="Times New Roman" w:cstheme="minorHAnsi"/>
          <w:color w:val="000000"/>
          <w:kern w:val="0"/>
          <w14:ligatures w14:val="none"/>
        </w:rPr>
        <w:t>N</w:t>
      </w:r>
      <w:r w:rsidR="001419B7">
        <w:rPr>
          <w:rFonts w:eastAsia="Times New Roman" w:cstheme="minorHAnsi"/>
          <w:color w:val="000000"/>
          <w:kern w:val="0"/>
          <w14:ligatures w14:val="none"/>
        </w:rPr>
        <w:t>ational Human Rights Institute</w:t>
      </w:r>
      <w:r w:rsidRPr="00972874">
        <w:rPr>
          <w:rFonts w:eastAsia="Times New Roman" w:cstheme="minorHAnsi"/>
          <w:color w:val="000000"/>
          <w:kern w:val="0"/>
          <w14:ligatures w14:val="none"/>
        </w:rPr>
        <w:t xml:space="preserve"> is also a potential resource, but it needs to be strengthened, have an expanded mandate and be sufficiently resourced. </w:t>
      </w:r>
    </w:p>
    <w:p w14:paraId="40CA657F" w14:textId="6511E256" w:rsidR="00972874" w:rsidRPr="00972874" w:rsidRDefault="00811A32" w:rsidP="008B218B">
      <w:r w:rsidRPr="00972874">
        <w:t>Sweden has traditionally had an extremely high standard of social welfare to support people against social risk. Contemporary Sweden seems to be moving away from th</w:t>
      </w:r>
      <w:r w:rsidR="00972874" w:rsidRPr="00972874">
        <w:t>is</w:t>
      </w:r>
      <w:r w:rsidRPr="00972874">
        <w:t xml:space="preserve"> social mode</w:t>
      </w:r>
      <w:r w:rsidR="00036B62">
        <w:t>l</w:t>
      </w:r>
      <w:r w:rsidR="00972874" w:rsidRPr="00972874">
        <w:t xml:space="preserve"> of welfare</w:t>
      </w:r>
      <w:r w:rsidRPr="00972874">
        <w:t xml:space="preserve">. </w:t>
      </w:r>
      <w:r w:rsidR="00972874" w:rsidRPr="00972874">
        <w:t>W</w:t>
      </w:r>
      <w:r w:rsidRPr="00972874">
        <w:t xml:space="preserve">e have heard of regression in standards and failure to recognise that </w:t>
      </w:r>
      <w:r w:rsidR="00972874" w:rsidRPr="00972874">
        <w:t xml:space="preserve">in </w:t>
      </w:r>
      <w:r w:rsidRPr="00972874">
        <w:t>many ways, the social welfare framework is not always compatible with contemporary human rights standards.</w:t>
      </w:r>
    </w:p>
    <w:p w14:paraId="2A91CD04" w14:textId="0FC4A789" w:rsidR="00972874" w:rsidRPr="00972874" w:rsidRDefault="008B218B" w:rsidP="00972874">
      <w:pPr>
        <w:rPr>
          <w:rFonts w:eastAsia="Times New Roman" w:cstheme="minorHAnsi"/>
          <w:color w:val="000000"/>
          <w:kern w:val="0"/>
          <w14:ligatures w14:val="none"/>
        </w:rPr>
      </w:pPr>
      <w:r w:rsidRPr="00972874">
        <w:rPr>
          <w:rFonts w:eastAsia="Times New Roman" w:cstheme="minorHAnsi"/>
          <w:color w:val="000000"/>
          <w:kern w:val="0"/>
          <w14:ligatures w14:val="none"/>
        </w:rPr>
        <w:t xml:space="preserve">The Convention requires a transformation of existing systems and the implementation of a human rights model of disability as an integral part of this process where the rights of all persons with disabilities are realised. </w:t>
      </w:r>
      <w:r w:rsidR="00972874" w:rsidRPr="00972874">
        <w:rPr>
          <w:rFonts w:eastAsia="Times New Roman" w:cstheme="minorHAnsi"/>
          <w:color w:val="000000"/>
          <w:kern w:val="0"/>
          <w14:ligatures w14:val="none"/>
        </w:rPr>
        <w:t>L</w:t>
      </w:r>
      <w:r w:rsidR="00972874" w:rsidRPr="00972874">
        <w:rPr>
          <w:rFonts w:eastAsia="Arial" w:cs="Arial"/>
          <w:kern w:val="0"/>
          <w:lang w:val="en-GB"/>
          <w14:ligatures w14:val="none"/>
        </w:rPr>
        <w:t xml:space="preserve">egal and policy measures need to support people with disabilities as active, rather than passive, members of the community and foster inclusion in the economic, </w:t>
      </w:r>
      <w:proofErr w:type="gramStart"/>
      <w:r w:rsidR="00972874" w:rsidRPr="00972874">
        <w:rPr>
          <w:rFonts w:eastAsia="Arial" w:cs="Arial"/>
          <w:kern w:val="0"/>
          <w:lang w:val="en-GB"/>
          <w14:ligatures w14:val="none"/>
        </w:rPr>
        <w:t>social</w:t>
      </w:r>
      <w:proofErr w:type="gramEnd"/>
      <w:r w:rsidR="00972874" w:rsidRPr="00972874">
        <w:rPr>
          <w:rFonts w:eastAsia="Arial" w:cs="Arial"/>
          <w:kern w:val="0"/>
          <w:lang w:val="en-GB"/>
          <w14:ligatures w14:val="none"/>
        </w:rPr>
        <w:t xml:space="preserve"> and cultural life of the community. </w:t>
      </w:r>
    </w:p>
    <w:p w14:paraId="5902DE0A" w14:textId="182ABB07" w:rsidR="008B218B" w:rsidRPr="00972874" w:rsidRDefault="008B218B" w:rsidP="008B218B">
      <w:pPr>
        <w:rPr>
          <w:rFonts w:cstheme="minorHAnsi"/>
        </w:rPr>
      </w:pPr>
      <w:r w:rsidRPr="00972874">
        <w:rPr>
          <w:rFonts w:eastAsia="Times New Roman" w:cstheme="minorHAnsi"/>
          <w:color w:val="000000"/>
          <w:kern w:val="0"/>
          <w14:ligatures w14:val="none"/>
        </w:rPr>
        <w:t xml:space="preserve">The Committee is concerned about how Sweden will achieve this transformation when it does not appear to understand the standards and principles of the Convention and its obligations in meeting these standards and principles.  There are disparate, </w:t>
      </w:r>
      <w:proofErr w:type="gramStart"/>
      <w:r w:rsidRPr="00972874">
        <w:rPr>
          <w:rFonts w:eastAsia="Times New Roman" w:cstheme="minorHAnsi"/>
          <w:color w:val="000000"/>
          <w:kern w:val="0"/>
          <w14:ligatures w14:val="none"/>
        </w:rPr>
        <w:t>fragmented</w:t>
      </w:r>
      <w:proofErr w:type="gramEnd"/>
      <w:r w:rsidRPr="00972874">
        <w:rPr>
          <w:rFonts w:eastAsia="Times New Roman" w:cstheme="minorHAnsi"/>
          <w:color w:val="000000"/>
          <w:kern w:val="0"/>
          <w14:ligatures w14:val="none"/>
        </w:rPr>
        <w:t xml:space="preserve"> and inconsistent legal and policy responses </w:t>
      </w:r>
      <w:r w:rsidRPr="00972874">
        <w:rPr>
          <w:rFonts w:cstheme="minorHAnsi"/>
        </w:rPr>
        <w:t>towards disability that maintain and foster segregation, institutionalisation</w:t>
      </w:r>
      <w:r w:rsidR="009C4E0F" w:rsidRPr="00972874">
        <w:rPr>
          <w:rFonts w:cstheme="minorHAnsi"/>
        </w:rPr>
        <w:t>;</w:t>
      </w:r>
      <w:r w:rsidRPr="00972874">
        <w:rPr>
          <w:rFonts w:cstheme="minorHAnsi"/>
        </w:rPr>
        <w:t xml:space="preserve"> </w:t>
      </w:r>
      <w:r w:rsidR="009C4E0F" w:rsidRPr="00972874">
        <w:rPr>
          <w:rFonts w:cstheme="minorHAnsi"/>
        </w:rPr>
        <w:t xml:space="preserve">that enable regression in the rights of persons with disabilities; </w:t>
      </w:r>
      <w:r w:rsidRPr="00972874">
        <w:rPr>
          <w:rFonts w:cstheme="minorHAnsi"/>
        </w:rPr>
        <w:t xml:space="preserve">the denial of legal capacity, and that overall continues a care, treatment and protection approach which limits the rights of persons with disabilities rather than facilitating those rights.  This review has also highlighted the critical disadvantage of </w:t>
      </w:r>
      <w:proofErr w:type="gramStart"/>
      <w:r w:rsidRPr="00972874">
        <w:rPr>
          <w:rFonts w:cstheme="minorHAnsi"/>
        </w:rPr>
        <w:t>particular groups</w:t>
      </w:r>
      <w:proofErr w:type="gramEnd"/>
      <w:r w:rsidRPr="00972874">
        <w:rPr>
          <w:rFonts w:cstheme="minorHAnsi"/>
        </w:rPr>
        <w:t xml:space="preserve"> of persons with disabilities, including migrants, refugees and asylum seekers, women and girls with disabilities and children with disabilities.</w:t>
      </w:r>
    </w:p>
    <w:p w14:paraId="38380283" w14:textId="35EB3FE4" w:rsidR="008B218B" w:rsidRPr="00972874" w:rsidRDefault="008B218B" w:rsidP="008B218B">
      <w:pPr>
        <w:rPr>
          <w:rFonts w:eastAsia="Times New Roman" w:cstheme="minorHAnsi"/>
          <w:color w:val="000000"/>
          <w:kern w:val="0"/>
          <w14:ligatures w14:val="none"/>
        </w:rPr>
      </w:pPr>
      <w:r w:rsidRPr="00972874">
        <w:rPr>
          <w:rFonts w:eastAsia="Times New Roman" w:cstheme="minorHAnsi"/>
          <w:color w:val="000000"/>
          <w:kern w:val="0"/>
          <w14:ligatures w14:val="none"/>
        </w:rPr>
        <w:t xml:space="preserve">We recognise that transformation is not a simple or easy task. It requires committed leadership and significant, coordinated action throughout Sweden, including in all municipalities, and legislative and cultural change to transform into a truly inclusive society for all.  We urge you to use our concluding observations as a blueprint for this transformation. </w:t>
      </w:r>
    </w:p>
    <w:p w14:paraId="41E202AE" w14:textId="12A67D89" w:rsidR="008B218B" w:rsidRPr="00972874" w:rsidRDefault="008B218B" w:rsidP="008B218B">
      <w:pPr>
        <w:rPr>
          <w:rFonts w:eastAsia="Times New Roman" w:cstheme="minorHAnsi"/>
          <w:color w:val="000000"/>
          <w:kern w:val="0"/>
          <w14:ligatures w14:val="none"/>
        </w:rPr>
      </w:pPr>
      <w:r w:rsidRPr="00972874">
        <w:rPr>
          <w:rFonts w:eastAsia="Times New Roman" w:cstheme="minorHAnsi"/>
          <w:color w:val="000000"/>
          <w:kern w:val="0"/>
          <w14:ligatures w14:val="none"/>
        </w:rPr>
        <w:t xml:space="preserve">I wish you well in this endeavour.  </w:t>
      </w:r>
    </w:p>
    <w:p w14:paraId="168D9931" w14:textId="77777777" w:rsidR="008B218B" w:rsidRPr="00972874" w:rsidRDefault="008B218B" w:rsidP="008B218B">
      <w:pPr>
        <w:rPr>
          <w:rFonts w:eastAsia="Times New Roman" w:cstheme="minorHAnsi"/>
          <w:color w:val="000000"/>
          <w:kern w:val="0"/>
          <w14:ligatures w14:val="none"/>
        </w:rPr>
      </w:pPr>
      <w:r w:rsidRPr="00972874">
        <w:rPr>
          <w:rFonts w:eastAsia="Times New Roman" w:cstheme="minorHAnsi"/>
          <w:color w:val="000000"/>
          <w:kern w:val="0"/>
          <w14:ligatures w14:val="none"/>
        </w:rPr>
        <w:t>Thank you.</w:t>
      </w:r>
    </w:p>
    <w:p w14:paraId="1628EEC2" w14:textId="628E0E01" w:rsidR="005A7E39" w:rsidRPr="00972874" w:rsidRDefault="005A7E39" w:rsidP="007F68A0">
      <w:pPr>
        <w:rPr>
          <w:rFonts w:eastAsia="Times New Roman"/>
          <w:color w:val="000000"/>
          <w:shd w:val="clear" w:color="auto" w:fill="FFFFFF"/>
        </w:rPr>
      </w:pPr>
    </w:p>
    <w:p w14:paraId="1EF87F51" w14:textId="0C2697B5" w:rsidR="005A7E39" w:rsidRPr="00972874" w:rsidRDefault="005A7E39"/>
    <w:sectPr w:rsidR="005A7E39" w:rsidRPr="00972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E39"/>
    <w:rsid w:val="00036B62"/>
    <w:rsid w:val="00081648"/>
    <w:rsid w:val="00091B71"/>
    <w:rsid w:val="000D2735"/>
    <w:rsid w:val="001419B7"/>
    <w:rsid w:val="00234131"/>
    <w:rsid w:val="00265203"/>
    <w:rsid w:val="00273429"/>
    <w:rsid w:val="00284E79"/>
    <w:rsid w:val="00292AB8"/>
    <w:rsid w:val="00297C62"/>
    <w:rsid w:val="00343C63"/>
    <w:rsid w:val="003964B9"/>
    <w:rsid w:val="00433D39"/>
    <w:rsid w:val="00467DE4"/>
    <w:rsid w:val="00550221"/>
    <w:rsid w:val="00551DAB"/>
    <w:rsid w:val="00553D14"/>
    <w:rsid w:val="005A7E39"/>
    <w:rsid w:val="005D7CC2"/>
    <w:rsid w:val="00716704"/>
    <w:rsid w:val="00780746"/>
    <w:rsid w:val="007F68A0"/>
    <w:rsid w:val="00811A32"/>
    <w:rsid w:val="00825720"/>
    <w:rsid w:val="00895DFD"/>
    <w:rsid w:val="008B218B"/>
    <w:rsid w:val="00972874"/>
    <w:rsid w:val="009828B5"/>
    <w:rsid w:val="009C4E0F"/>
    <w:rsid w:val="00B5531B"/>
    <w:rsid w:val="00BB7B4C"/>
    <w:rsid w:val="00BB7B6D"/>
    <w:rsid w:val="00C363AB"/>
    <w:rsid w:val="00D80F43"/>
    <w:rsid w:val="00D85C23"/>
    <w:rsid w:val="00D924B7"/>
    <w:rsid w:val="00DC7759"/>
    <w:rsid w:val="00DE42CF"/>
    <w:rsid w:val="00E84BB7"/>
    <w:rsid w:val="00F40348"/>
    <w:rsid w:val="00F6790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1631A"/>
  <w15:chartTrackingRefBased/>
  <w15:docId w15:val="{F69DA509-832D-364C-ADFD-824793EF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AU"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7E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7E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7E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7E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7E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7E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7E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7E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7E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E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7E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7E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7E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7E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7E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7E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7E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7E39"/>
    <w:rPr>
      <w:rFonts w:eastAsiaTheme="majorEastAsia" w:cstheme="majorBidi"/>
      <w:color w:val="272727" w:themeColor="text1" w:themeTint="D8"/>
    </w:rPr>
  </w:style>
  <w:style w:type="paragraph" w:styleId="Title">
    <w:name w:val="Title"/>
    <w:basedOn w:val="Normal"/>
    <w:next w:val="Normal"/>
    <w:link w:val="TitleChar"/>
    <w:uiPriority w:val="10"/>
    <w:qFormat/>
    <w:rsid w:val="005A7E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E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7E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E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7E39"/>
    <w:pPr>
      <w:spacing w:before="160"/>
      <w:jc w:val="center"/>
    </w:pPr>
    <w:rPr>
      <w:i/>
      <w:iCs/>
      <w:color w:val="404040" w:themeColor="text1" w:themeTint="BF"/>
    </w:rPr>
  </w:style>
  <w:style w:type="character" w:customStyle="1" w:styleId="QuoteChar">
    <w:name w:val="Quote Char"/>
    <w:basedOn w:val="DefaultParagraphFont"/>
    <w:link w:val="Quote"/>
    <w:uiPriority w:val="29"/>
    <w:rsid w:val="005A7E39"/>
    <w:rPr>
      <w:i/>
      <w:iCs/>
      <w:color w:val="404040" w:themeColor="text1" w:themeTint="BF"/>
    </w:rPr>
  </w:style>
  <w:style w:type="paragraph" w:styleId="ListParagraph">
    <w:name w:val="List Paragraph"/>
    <w:basedOn w:val="Normal"/>
    <w:uiPriority w:val="34"/>
    <w:qFormat/>
    <w:rsid w:val="005A7E39"/>
    <w:pPr>
      <w:ind w:left="720"/>
      <w:contextualSpacing/>
    </w:pPr>
  </w:style>
  <w:style w:type="character" w:styleId="IntenseEmphasis">
    <w:name w:val="Intense Emphasis"/>
    <w:basedOn w:val="DefaultParagraphFont"/>
    <w:uiPriority w:val="21"/>
    <w:qFormat/>
    <w:rsid w:val="005A7E39"/>
    <w:rPr>
      <w:i/>
      <w:iCs/>
      <w:color w:val="0F4761" w:themeColor="accent1" w:themeShade="BF"/>
    </w:rPr>
  </w:style>
  <w:style w:type="paragraph" w:styleId="IntenseQuote">
    <w:name w:val="Intense Quote"/>
    <w:basedOn w:val="Normal"/>
    <w:next w:val="Normal"/>
    <w:link w:val="IntenseQuoteChar"/>
    <w:uiPriority w:val="30"/>
    <w:qFormat/>
    <w:rsid w:val="005A7E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7E39"/>
    <w:rPr>
      <w:i/>
      <w:iCs/>
      <w:color w:val="0F4761" w:themeColor="accent1" w:themeShade="BF"/>
    </w:rPr>
  </w:style>
  <w:style w:type="character" w:styleId="IntenseReference">
    <w:name w:val="Intense Reference"/>
    <w:basedOn w:val="DefaultParagraphFont"/>
    <w:uiPriority w:val="32"/>
    <w:qFormat/>
    <w:rsid w:val="005A7E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289096">
      <w:bodyDiv w:val="1"/>
      <w:marLeft w:val="0"/>
      <w:marRight w:val="0"/>
      <w:marTop w:val="0"/>
      <w:marBottom w:val="0"/>
      <w:divBdr>
        <w:top w:val="none" w:sz="0" w:space="0" w:color="auto"/>
        <w:left w:val="none" w:sz="0" w:space="0" w:color="auto"/>
        <w:bottom w:val="none" w:sz="0" w:space="0" w:color="auto"/>
        <w:right w:val="none" w:sz="0" w:space="0" w:color="auto"/>
      </w:divBdr>
    </w:div>
    <w:div w:id="1056974496">
      <w:bodyDiv w:val="1"/>
      <w:marLeft w:val="0"/>
      <w:marRight w:val="0"/>
      <w:marTop w:val="0"/>
      <w:marBottom w:val="0"/>
      <w:divBdr>
        <w:top w:val="none" w:sz="0" w:space="0" w:color="auto"/>
        <w:left w:val="none" w:sz="0" w:space="0" w:color="auto"/>
        <w:bottom w:val="none" w:sz="0" w:space="0" w:color="auto"/>
        <w:right w:val="none" w:sz="0" w:space="0" w:color="auto"/>
      </w:divBdr>
    </w:div>
    <w:div w:id="191616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423</Words>
  <Characters>2331</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 Kayess</dc:creator>
  <cp:keywords/>
  <dc:description/>
  <cp:lastModifiedBy>Janna Iskakova</cp:lastModifiedBy>
  <cp:revision>2</cp:revision>
  <dcterms:created xsi:type="dcterms:W3CDTF">2024-03-12T14:27:00Z</dcterms:created>
  <dcterms:modified xsi:type="dcterms:W3CDTF">2024-03-12T14:27:00Z</dcterms:modified>
</cp:coreProperties>
</file>