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600AB1" w14:textId="74E8AFAA" w:rsidR="00071CA6" w:rsidRDefault="00071CA6" w:rsidP="00071CA6">
      <w:bookmarkStart w:id="0" w:name="_GoBack"/>
      <w:bookmarkEnd w:id="0"/>
      <w:r>
        <w:rPr>
          <w:noProof/>
        </w:rPr>
        <w:t xml:space="preserve">                       </w:t>
      </w:r>
    </w:p>
    <w:p w14:paraId="23915BC3" w14:textId="11D3E412" w:rsidR="00457D11" w:rsidRDefault="00457D11" w:rsidP="004C2CF8">
      <w:pPr>
        <w:jc w:val="center"/>
        <w:rPr>
          <w:rFonts w:ascii="Times New Roman" w:hAnsi="Times New Roman" w:cs="Times New Roman"/>
          <w:b/>
          <w:color w:val="000000"/>
        </w:rPr>
      </w:pPr>
    </w:p>
    <w:p w14:paraId="1A79FE3E" w14:textId="77777777" w:rsidR="00457D11" w:rsidRDefault="00457D11" w:rsidP="004C2CF8">
      <w:pPr>
        <w:jc w:val="center"/>
        <w:rPr>
          <w:rFonts w:ascii="Times New Roman" w:hAnsi="Times New Roman" w:cs="Times New Roman"/>
          <w:b/>
          <w:color w:val="000000"/>
        </w:rPr>
      </w:pPr>
    </w:p>
    <w:p w14:paraId="0D36F446" w14:textId="30EA04A5" w:rsidR="00457D11" w:rsidRPr="005A32CB" w:rsidRDefault="00265039" w:rsidP="004C2CF8">
      <w:pPr>
        <w:jc w:val="center"/>
        <w:rPr>
          <w:rFonts w:ascii="Times New Roman" w:hAnsi="Times New Roman" w:cs="Times New Roman"/>
          <w:b/>
          <w:color w:val="000000"/>
        </w:rPr>
      </w:pPr>
      <w:r w:rsidRPr="005A32CB">
        <w:rPr>
          <w:rFonts w:ascii="Times New Roman" w:hAnsi="Times New Roman" w:cs="Times New Roman"/>
          <w:b/>
          <w:color w:val="000000"/>
        </w:rPr>
        <w:t xml:space="preserve">Submission Regarding </w:t>
      </w:r>
      <w:r w:rsidR="00F50DC8" w:rsidRPr="00490D54">
        <w:rPr>
          <w:rFonts w:ascii="Times New Roman" w:hAnsi="Times New Roman" w:cs="Times New Roman"/>
          <w:b/>
          <w:color w:val="000000"/>
        </w:rPr>
        <w:t>Children</w:t>
      </w:r>
      <w:r w:rsidR="00457D11" w:rsidRPr="005A32CB">
        <w:rPr>
          <w:rFonts w:ascii="Times New Roman" w:hAnsi="Times New Roman" w:cs="Times New Roman"/>
          <w:b/>
          <w:color w:val="000000"/>
        </w:rPr>
        <w:t xml:space="preserve"> in the Criminal Justice System</w:t>
      </w:r>
    </w:p>
    <w:p w14:paraId="5DBE495D" w14:textId="77777777" w:rsidR="00457D11" w:rsidRPr="005A32CB" w:rsidRDefault="00457D11" w:rsidP="004C2CF8">
      <w:pPr>
        <w:jc w:val="center"/>
        <w:rPr>
          <w:rFonts w:ascii="Times New Roman" w:hAnsi="Times New Roman" w:cs="Times New Roman"/>
          <w:b/>
          <w:color w:val="000000"/>
        </w:rPr>
      </w:pPr>
      <w:r w:rsidRPr="005A32CB">
        <w:rPr>
          <w:rFonts w:ascii="Times New Roman" w:hAnsi="Times New Roman" w:cs="Times New Roman"/>
          <w:b/>
          <w:color w:val="000000"/>
        </w:rPr>
        <w:t xml:space="preserve"> </w:t>
      </w:r>
      <w:proofErr w:type="gramStart"/>
      <w:r w:rsidRPr="005A32CB">
        <w:rPr>
          <w:rFonts w:ascii="Times New Roman" w:hAnsi="Times New Roman" w:cs="Times New Roman"/>
          <w:b/>
          <w:color w:val="000000"/>
        </w:rPr>
        <w:t>to</w:t>
      </w:r>
      <w:proofErr w:type="gramEnd"/>
      <w:r w:rsidRPr="005A32CB">
        <w:rPr>
          <w:rFonts w:ascii="Times New Roman" w:hAnsi="Times New Roman" w:cs="Times New Roman"/>
          <w:b/>
          <w:color w:val="000000"/>
        </w:rPr>
        <w:t xml:space="preserve"> the United Nations Committee against Torture </w:t>
      </w:r>
    </w:p>
    <w:p w14:paraId="066C31E4" w14:textId="0E29CFF3" w:rsidR="00FB1110" w:rsidRPr="005A32CB" w:rsidRDefault="00457D11" w:rsidP="004C2CF8">
      <w:pPr>
        <w:jc w:val="center"/>
        <w:rPr>
          <w:rFonts w:ascii="Times New Roman" w:hAnsi="Times New Roman" w:cs="Times New Roman"/>
          <w:b/>
          <w:color w:val="000000"/>
        </w:rPr>
      </w:pPr>
      <w:proofErr w:type="gramStart"/>
      <w:r w:rsidRPr="005A32CB">
        <w:rPr>
          <w:rFonts w:ascii="Times New Roman" w:hAnsi="Times New Roman" w:cs="Times New Roman"/>
          <w:b/>
          <w:color w:val="000000"/>
        </w:rPr>
        <w:t>for</w:t>
      </w:r>
      <w:proofErr w:type="gramEnd"/>
      <w:r w:rsidR="00964525" w:rsidRPr="005A32CB">
        <w:rPr>
          <w:rFonts w:ascii="Times New Roman" w:hAnsi="Times New Roman" w:cs="Times New Roman"/>
          <w:b/>
          <w:color w:val="000000"/>
        </w:rPr>
        <w:t xml:space="preserve"> the List of Issues for the 6th</w:t>
      </w:r>
      <w:r w:rsidRPr="005A32CB">
        <w:rPr>
          <w:rFonts w:ascii="Times New Roman" w:hAnsi="Times New Roman" w:cs="Times New Roman"/>
          <w:b/>
          <w:color w:val="000000"/>
        </w:rPr>
        <w:t xml:space="preserve"> Periodic Review of the United States</w:t>
      </w:r>
    </w:p>
    <w:p w14:paraId="702CF090" w14:textId="77777777" w:rsidR="00457D11" w:rsidRPr="005A32CB" w:rsidRDefault="00457D11" w:rsidP="004C2CF8">
      <w:pPr>
        <w:jc w:val="center"/>
        <w:rPr>
          <w:rFonts w:ascii="Times New Roman" w:hAnsi="Times New Roman" w:cs="Times New Roman"/>
          <w:b/>
          <w:color w:val="000000"/>
        </w:rPr>
      </w:pPr>
    </w:p>
    <w:p w14:paraId="67ADFE75" w14:textId="1907B05D" w:rsidR="00457D11" w:rsidRPr="005A32CB" w:rsidRDefault="00457D11" w:rsidP="004C2CF8">
      <w:pPr>
        <w:jc w:val="center"/>
        <w:rPr>
          <w:rFonts w:ascii="Times New Roman" w:hAnsi="Times New Roman" w:cs="Times New Roman"/>
          <w:b/>
          <w:color w:val="000000"/>
        </w:rPr>
      </w:pPr>
      <w:r w:rsidRPr="005A32CB">
        <w:rPr>
          <w:rFonts w:ascii="Times New Roman" w:hAnsi="Times New Roman" w:cs="Times New Roman"/>
          <w:b/>
          <w:color w:val="000000"/>
        </w:rPr>
        <w:t>June 2016</w:t>
      </w:r>
    </w:p>
    <w:p w14:paraId="561B88C8" w14:textId="77777777" w:rsidR="00457D11" w:rsidRPr="005A32CB" w:rsidRDefault="00457D11" w:rsidP="004C2CF8">
      <w:pPr>
        <w:jc w:val="center"/>
        <w:rPr>
          <w:rFonts w:ascii="Times New Roman" w:hAnsi="Times New Roman" w:cs="Times New Roman"/>
          <w:b/>
          <w:color w:val="000000"/>
        </w:rPr>
      </w:pPr>
    </w:p>
    <w:p w14:paraId="795B546B" w14:textId="3FC27F10" w:rsidR="00457D11" w:rsidRPr="005A32CB" w:rsidRDefault="00457D11" w:rsidP="00457D11">
      <w:pPr>
        <w:rPr>
          <w:rFonts w:ascii="Times New Roman" w:hAnsi="Times New Roman" w:cs="Times New Roman"/>
          <w:b/>
          <w:color w:val="000000"/>
        </w:rPr>
      </w:pPr>
      <w:r w:rsidRPr="005A32CB">
        <w:rPr>
          <w:rFonts w:ascii="Times New Roman" w:hAnsi="Times New Roman" w:cs="Times New Roman"/>
          <w:b/>
          <w:color w:val="000000"/>
        </w:rPr>
        <w:t>Introduction</w:t>
      </w:r>
    </w:p>
    <w:p w14:paraId="69DF44C2" w14:textId="77777777" w:rsidR="00FB1110" w:rsidRPr="005A32CB" w:rsidRDefault="00FB1110" w:rsidP="004C2CF8">
      <w:pPr>
        <w:jc w:val="center"/>
        <w:rPr>
          <w:rFonts w:ascii="Times New Roman" w:hAnsi="Times New Roman" w:cs="Times New Roman"/>
          <w:b/>
          <w:color w:val="000000"/>
          <w:u w:val="single"/>
        </w:rPr>
      </w:pPr>
    </w:p>
    <w:p w14:paraId="217686BC" w14:textId="7EAF9F99" w:rsidR="002672E7" w:rsidRPr="005A32CB" w:rsidRDefault="00457D11" w:rsidP="00AA50BB">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color w:val="000000"/>
        </w:rPr>
        <w:t>This report</w:t>
      </w:r>
      <w:r w:rsidR="003F670B" w:rsidRPr="005A32CB">
        <w:rPr>
          <w:rFonts w:ascii="Times New Roman" w:hAnsi="Times New Roman" w:cs="Times New Roman"/>
          <w:color w:val="000000"/>
        </w:rPr>
        <w:t xml:space="preserve"> </w:t>
      </w:r>
      <w:r w:rsidR="004161EC" w:rsidRPr="005A32CB">
        <w:rPr>
          <w:rFonts w:ascii="Times New Roman" w:hAnsi="Times New Roman" w:cs="Times New Roman"/>
          <w:color w:val="000000"/>
        </w:rPr>
        <w:t xml:space="preserve">is submitted on behalf of </w:t>
      </w:r>
      <w:r w:rsidR="003F670B" w:rsidRPr="005A32CB">
        <w:rPr>
          <w:rFonts w:ascii="Times New Roman" w:hAnsi="Times New Roman" w:cs="Times New Roman"/>
          <w:color w:val="000000"/>
        </w:rPr>
        <w:t>by</w:t>
      </w:r>
      <w:r w:rsidR="00964525" w:rsidRPr="005A32CB">
        <w:rPr>
          <w:rFonts w:ascii="Times New Roman" w:hAnsi="Times New Roman" w:cs="Times New Roman"/>
          <w:color w:val="000000"/>
        </w:rPr>
        <w:t xml:space="preserve"> </w:t>
      </w:r>
      <w:r w:rsidR="004161EC" w:rsidRPr="005A32CB">
        <w:rPr>
          <w:rFonts w:ascii="Times New Roman" w:hAnsi="Times New Roman" w:cs="Times New Roman"/>
          <w:color w:val="000000"/>
        </w:rPr>
        <w:t>Human Rights and Gender Justice</w:t>
      </w:r>
      <w:r w:rsidR="00F03BB8" w:rsidRPr="005A32CB">
        <w:rPr>
          <w:rFonts w:ascii="Times New Roman" w:hAnsi="Times New Roman" w:cs="Times New Roman"/>
          <w:color w:val="000000"/>
        </w:rPr>
        <w:t xml:space="preserve"> Clinic</w:t>
      </w:r>
      <w:r w:rsidR="00964525" w:rsidRPr="005A32CB">
        <w:rPr>
          <w:rFonts w:ascii="Times New Roman" w:hAnsi="Times New Roman" w:cs="Times New Roman"/>
          <w:color w:val="000000"/>
        </w:rPr>
        <w:t xml:space="preserve"> at the City University of New York Law School</w:t>
      </w:r>
      <w:r w:rsidR="00F03BB8" w:rsidRPr="005A32CB">
        <w:rPr>
          <w:rFonts w:ascii="Times New Roman" w:hAnsi="Times New Roman" w:cs="Times New Roman"/>
          <w:color w:val="000000"/>
        </w:rPr>
        <w:t xml:space="preserve">, </w:t>
      </w:r>
      <w:r w:rsidR="00A5041F" w:rsidRPr="005A32CB">
        <w:rPr>
          <w:rFonts w:ascii="Times New Roman" w:hAnsi="Times New Roman" w:cs="Times New Roman"/>
          <w:color w:val="000000"/>
        </w:rPr>
        <w:t xml:space="preserve">American Civil Liberties Union, </w:t>
      </w:r>
      <w:r w:rsidR="00F03BB8" w:rsidRPr="005A32CB">
        <w:rPr>
          <w:rFonts w:ascii="Times New Roman" w:hAnsi="Times New Roman" w:cs="Times New Roman"/>
          <w:color w:val="000000"/>
        </w:rPr>
        <w:t xml:space="preserve">ACLU Michigan/Juvenile Life </w:t>
      </w:r>
      <w:proofErr w:type="gramStart"/>
      <w:r w:rsidR="00F03BB8" w:rsidRPr="005A32CB">
        <w:rPr>
          <w:rFonts w:ascii="Times New Roman" w:hAnsi="Times New Roman" w:cs="Times New Roman"/>
          <w:color w:val="000000"/>
        </w:rPr>
        <w:t>Without</w:t>
      </w:r>
      <w:proofErr w:type="gramEnd"/>
      <w:r w:rsidR="00F03BB8" w:rsidRPr="005A32CB">
        <w:rPr>
          <w:rFonts w:ascii="Times New Roman" w:hAnsi="Times New Roman" w:cs="Times New Roman"/>
          <w:color w:val="000000"/>
        </w:rPr>
        <w:t xml:space="preserve"> Parole In</w:t>
      </w:r>
      <w:r w:rsidR="00795464" w:rsidRPr="005A32CB">
        <w:rPr>
          <w:rFonts w:ascii="Times New Roman" w:hAnsi="Times New Roman" w:cs="Times New Roman"/>
          <w:color w:val="000000"/>
        </w:rPr>
        <w:t>itiative</w:t>
      </w:r>
      <w:r w:rsidR="00F03BB8" w:rsidRPr="005A32CB">
        <w:rPr>
          <w:rFonts w:ascii="Times New Roman" w:hAnsi="Times New Roman" w:cs="Times New Roman"/>
          <w:color w:val="000000"/>
        </w:rPr>
        <w:t>, Campaign for Youth Justice, Correct</w:t>
      </w:r>
      <w:r w:rsidR="0066036E" w:rsidRPr="005A32CB">
        <w:rPr>
          <w:rFonts w:ascii="Times New Roman" w:hAnsi="Times New Roman" w:cs="Times New Roman"/>
          <w:color w:val="000000"/>
        </w:rPr>
        <w:t xml:space="preserve">ional Association of New York, </w:t>
      </w:r>
      <w:r w:rsidR="00A5041F" w:rsidRPr="005A32CB">
        <w:rPr>
          <w:rFonts w:ascii="Times New Roman" w:hAnsi="Times New Roman" w:cs="Times New Roman"/>
        </w:rPr>
        <w:t>Human Rights Advocates</w:t>
      </w:r>
      <w:r w:rsidR="00A5041F" w:rsidRPr="005A32CB">
        <w:rPr>
          <w:rFonts w:ascii="Times New Roman" w:hAnsi="Times New Roman" w:cs="Times New Roman"/>
          <w:color w:val="000000"/>
        </w:rPr>
        <w:t xml:space="preserve">, </w:t>
      </w:r>
      <w:r w:rsidR="0066036E" w:rsidRPr="005A32CB">
        <w:rPr>
          <w:rFonts w:ascii="Times New Roman" w:hAnsi="Times New Roman" w:cs="Times New Roman"/>
          <w:color w:val="000000"/>
        </w:rPr>
        <w:t>t</w:t>
      </w:r>
      <w:r w:rsidR="00F03BB8" w:rsidRPr="005A32CB">
        <w:rPr>
          <w:rFonts w:ascii="Times New Roman" w:hAnsi="Times New Roman" w:cs="Times New Roman"/>
          <w:color w:val="000000"/>
        </w:rPr>
        <w:t>he Pro</w:t>
      </w:r>
      <w:r w:rsidR="00A5041F" w:rsidRPr="005A32CB">
        <w:rPr>
          <w:rFonts w:ascii="Times New Roman" w:hAnsi="Times New Roman" w:cs="Times New Roman"/>
          <w:color w:val="000000"/>
        </w:rPr>
        <w:t>ject on Addressing Prison Rape, and Youth First.</w:t>
      </w:r>
    </w:p>
    <w:p w14:paraId="31B17470" w14:textId="77777777" w:rsidR="00A5041F" w:rsidRPr="005A32CB" w:rsidRDefault="00A5041F" w:rsidP="00A5041F">
      <w:pPr>
        <w:pStyle w:val="ListParagraph"/>
        <w:ind w:left="360"/>
        <w:rPr>
          <w:rFonts w:ascii="Times New Roman" w:hAnsi="Times New Roman" w:cs="Times New Roman"/>
          <w:color w:val="000000"/>
        </w:rPr>
      </w:pPr>
    </w:p>
    <w:p w14:paraId="7046532C" w14:textId="3AD3B1E0" w:rsidR="00457D11" w:rsidRPr="005A32CB" w:rsidRDefault="002672E7" w:rsidP="00AA50BB">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rPr>
        <w:t xml:space="preserve">We submit this report to bring to the Committee’s attention serious </w:t>
      </w:r>
      <w:r w:rsidR="00A5041F" w:rsidRPr="005A32CB">
        <w:rPr>
          <w:rFonts w:ascii="Times New Roman" w:hAnsi="Times New Roman" w:cs="Times New Roman"/>
        </w:rPr>
        <w:t>human rights violations</w:t>
      </w:r>
      <w:r w:rsidRPr="005A32CB">
        <w:rPr>
          <w:rFonts w:ascii="Times New Roman" w:hAnsi="Times New Roman" w:cs="Times New Roman"/>
        </w:rPr>
        <w:t xml:space="preserve"> </w:t>
      </w:r>
      <w:r w:rsidR="00265039" w:rsidRPr="005A32CB">
        <w:rPr>
          <w:rFonts w:ascii="Times New Roman" w:hAnsi="Times New Roman" w:cs="Times New Roman"/>
        </w:rPr>
        <w:t xml:space="preserve">involving </w:t>
      </w:r>
      <w:r w:rsidR="00F50DC8" w:rsidRPr="005A32CB">
        <w:rPr>
          <w:rFonts w:ascii="Times New Roman" w:hAnsi="Times New Roman" w:cs="Times New Roman"/>
        </w:rPr>
        <w:t>children</w:t>
      </w:r>
      <w:r w:rsidRPr="005A32CB">
        <w:rPr>
          <w:rFonts w:ascii="Times New Roman" w:hAnsi="Times New Roman" w:cs="Times New Roman"/>
        </w:rPr>
        <w:t xml:space="preserve"> in</w:t>
      </w:r>
      <w:r w:rsidR="00A5041F" w:rsidRPr="005A32CB">
        <w:rPr>
          <w:rFonts w:ascii="Times New Roman" w:hAnsi="Times New Roman" w:cs="Times New Roman"/>
        </w:rPr>
        <w:t xml:space="preserve"> conflict with the law </w:t>
      </w:r>
      <w:r w:rsidRPr="005A32CB">
        <w:rPr>
          <w:rFonts w:ascii="Times New Roman" w:hAnsi="Times New Roman" w:cs="Times New Roman"/>
        </w:rPr>
        <w:t xml:space="preserve">in the United States in advance of the adoption of the List of Issues Prior to Reporting at the </w:t>
      </w:r>
      <w:r w:rsidR="005D0389" w:rsidRPr="005A32CB">
        <w:rPr>
          <w:rFonts w:ascii="Times New Roman" w:hAnsi="Times New Roman" w:cs="Times New Roman"/>
        </w:rPr>
        <w:t>59</w:t>
      </w:r>
      <w:r w:rsidRPr="005A32CB">
        <w:rPr>
          <w:rFonts w:ascii="Times New Roman" w:hAnsi="Times New Roman" w:cs="Times New Roman"/>
        </w:rPr>
        <w:t>th session of the Committee</w:t>
      </w:r>
      <w:r w:rsidR="00A5041F" w:rsidRPr="005A32CB">
        <w:rPr>
          <w:rFonts w:ascii="Times New Roman" w:hAnsi="Times New Roman" w:cs="Times New Roman"/>
        </w:rPr>
        <w:t xml:space="preserve"> Against Torture (“the Committee”)</w:t>
      </w:r>
      <w:r w:rsidR="005D0389" w:rsidRPr="005A32CB">
        <w:rPr>
          <w:rFonts w:ascii="Times New Roman" w:hAnsi="Times New Roman" w:cs="Times New Roman"/>
        </w:rPr>
        <w:t xml:space="preserve"> to be held from 7 November to 7 December 2016</w:t>
      </w:r>
      <w:r w:rsidRPr="005A32CB">
        <w:rPr>
          <w:rFonts w:ascii="Times New Roman" w:hAnsi="Times New Roman" w:cs="Times New Roman"/>
        </w:rPr>
        <w:t xml:space="preserve">. </w:t>
      </w:r>
    </w:p>
    <w:p w14:paraId="5A1ADC5B" w14:textId="77777777" w:rsidR="00457D11" w:rsidRPr="005A32CB" w:rsidRDefault="00457D11" w:rsidP="00AA50BB">
      <w:pPr>
        <w:ind w:left="360"/>
        <w:rPr>
          <w:rFonts w:ascii="Times New Roman" w:eastAsia="Times New Roman" w:hAnsi="Times New Roman" w:cs="Times New Roman"/>
          <w:color w:val="000000"/>
        </w:rPr>
      </w:pPr>
    </w:p>
    <w:p w14:paraId="015C02B4" w14:textId="2D06AE37" w:rsidR="00457D11" w:rsidRPr="005A32CB" w:rsidRDefault="00457D11" w:rsidP="00AA50BB">
      <w:pPr>
        <w:pStyle w:val="ListParagraph"/>
        <w:numPr>
          <w:ilvl w:val="0"/>
          <w:numId w:val="6"/>
        </w:numPr>
        <w:ind w:left="360"/>
        <w:rPr>
          <w:rFonts w:ascii="Times New Roman" w:hAnsi="Times New Roman" w:cs="Times New Roman"/>
          <w:color w:val="000000"/>
        </w:rPr>
      </w:pPr>
      <w:r w:rsidRPr="005A32CB">
        <w:rPr>
          <w:rFonts w:ascii="Times New Roman" w:eastAsia="Times New Roman" w:hAnsi="Times New Roman" w:cs="Times New Roman"/>
          <w:color w:val="000000"/>
        </w:rPr>
        <w:t>Fol</w:t>
      </w:r>
      <w:r w:rsidR="005D0389" w:rsidRPr="005A32CB">
        <w:rPr>
          <w:rFonts w:ascii="Times New Roman" w:eastAsia="Times New Roman" w:hAnsi="Times New Roman" w:cs="Times New Roman"/>
          <w:color w:val="000000"/>
        </w:rPr>
        <w:t>lowing review of the U.S.’s third to fifth periodic reports in</w:t>
      </w:r>
      <w:r w:rsidRPr="005A32CB">
        <w:rPr>
          <w:rFonts w:ascii="Times New Roman" w:eastAsia="Times New Roman" w:hAnsi="Times New Roman" w:cs="Times New Roman"/>
          <w:color w:val="000000"/>
        </w:rPr>
        <w:t xml:space="preserve"> 2014, </w:t>
      </w:r>
      <w:r w:rsidR="005D0389" w:rsidRPr="005A32CB">
        <w:rPr>
          <w:rFonts w:ascii="Times New Roman" w:eastAsia="Times New Roman" w:hAnsi="Times New Roman" w:cs="Times New Roman"/>
          <w:color w:val="000000"/>
        </w:rPr>
        <w:t>the Committee’s Concluding Observations expressed concern</w:t>
      </w:r>
      <w:r w:rsidR="00265039" w:rsidRPr="005A32CB">
        <w:rPr>
          <w:rFonts w:ascii="Times New Roman" w:eastAsia="Times New Roman" w:hAnsi="Times New Roman" w:cs="Times New Roman"/>
          <w:color w:val="000000"/>
        </w:rPr>
        <w:t xml:space="preserve"> about</w:t>
      </w:r>
      <w:r w:rsidR="005D0389" w:rsidRPr="005A32CB">
        <w:rPr>
          <w:rFonts w:ascii="Times New Roman" w:eastAsia="Times New Roman" w:hAnsi="Times New Roman" w:cs="Times New Roman"/>
          <w:color w:val="000000"/>
        </w:rPr>
        <w:t xml:space="preserve"> </w:t>
      </w:r>
      <w:r w:rsidR="005C222F" w:rsidRPr="005A32CB">
        <w:rPr>
          <w:rFonts w:ascii="Times New Roman" w:eastAsia="Times New Roman" w:hAnsi="Times New Roman" w:cs="Times New Roman"/>
          <w:color w:val="000000"/>
        </w:rPr>
        <w:t>“the notable gaps in the protection of juveniles in the State party’s criminal justice system.  In particular, the Committee express[</w:t>
      </w:r>
      <w:proofErr w:type="spellStart"/>
      <w:r w:rsidR="005C222F" w:rsidRPr="005A32CB">
        <w:rPr>
          <w:rFonts w:ascii="Times New Roman" w:eastAsia="Times New Roman" w:hAnsi="Times New Roman" w:cs="Times New Roman"/>
          <w:color w:val="000000"/>
        </w:rPr>
        <w:t>ed</w:t>
      </w:r>
      <w:proofErr w:type="spellEnd"/>
      <w:r w:rsidR="005C222F" w:rsidRPr="005A32CB">
        <w:rPr>
          <w:rFonts w:ascii="Times New Roman" w:eastAsia="Times New Roman" w:hAnsi="Times New Roman" w:cs="Times New Roman"/>
          <w:color w:val="000000"/>
        </w:rPr>
        <w:t xml:space="preserve">] once again its concern at the conditions of detention for juveniles, including their placement in adult jails and prisons and solitary confinement.” </w:t>
      </w:r>
      <w:r w:rsidR="00A21D56" w:rsidRPr="005A32CB">
        <w:rPr>
          <w:rFonts w:ascii="Times New Roman" w:eastAsia="Times New Roman" w:hAnsi="Times New Roman" w:cs="Times New Roman"/>
          <w:color w:val="000000"/>
        </w:rPr>
        <w:t xml:space="preserve">¶ </w:t>
      </w:r>
      <w:r w:rsidR="005C222F" w:rsidRPr="005A32CB">
        <w:rPr>
          <w:rFonts w:ascii="Times New Roman" w:eastAsia="Times New Roman" w:hAnsi="Times New Roman" w:cs="Times New Roman"/>
          <w:color w:val="000000"/>
        </w:rPr>
        <w:t xml:space="preserve">23. </w:t>
      </w:r>
      <w:r w:rsidRPr="005A32CB">
        <w:rPr>
          <w:rFonts w:ascii="Times New Roman" w:eastAsia="Times New Roman" w:hAnsi="Times New Roman" w:cs="Times New Roman"/>
          <w:color w:val="000000"/>
        </w:rPr>
        <w:t xml:space="preserve">It recommended that </w:t>
      </w:r>
      <w:r w:rsidR="00265039" w:rsidRPr="005A32CB">
        <w:rPr>
          <w:rFonts w:ascii="Times New Roman" w:eastAsia="Times New Roman" w:hAnsi="Times New Roman" w:cs="Times New Roman"/>
          <w:color w:val="000000"/>
        </w:rPr>
        <w:t>the government (</w:t>
      </w:r>
      <w:r w:rsidRPr="005A32CB">
        <w:rPr>
          <w:rFonts w:ascii="Times New Roman" w:eastAsia="Times New Roman" w:hAnsi="Times New Roman" w:cs="Times New Roman"/>
          <w:color w:val="000000"/>
        </w:rPr>
        <w:t>1) ensure that juvenile detainees and prisoners under 18 are held separately from adults; (2) prohibit the use of solitary confinement for juveniles; (3) employ alternatives to incarceration and (4)</w:t>
      </w:r>
      <w:r w:rsidR="005C222F" w:rsidRPr="005A32CB">
        <w:rPr>
          <w:rFonts w:ascii="Times New Roman" w:eastAsia="Times New Roman" w:hAnsi="Times New Roman" w:cs="Times New Roman"/>
          <w:color w:val="000000"/>
        </w:rPr>
        <w:t xml:space="preserve"> ensure full implementation of t</w:t>
      </w:r>
      <w:r w:rsidRPr="005A32CB">
        <w:rPr>
          <w:rFonts w:ascii="Times New Roman" w:eastAsia="Times New Roman" w:hAnsi="Times New Roman" w:cs="Times New Roman"/>
          <w:color w:val="000000"/>
        </w:rPr>
        <w:t>he UN Standard Minimum Rules for the Administration of Juvenile Justice (Beijing Rules) and the UN Guidelines for the Prevention of Juvenile Delinquency (Riyadh Guidelines).</w:t>
      </w:r>
    </w:p>
    <w:p w14:paraId="593E9FAA" w14:textId="77777777" w:rsidR="00457D11" w:rsidRPr="005A32CB" w:rsidRDefault="00457D11" w:rsidP="00AA50BB">
      <w:pPr>
        <w:ind w:left="360"/>
        <w:rPr>
          <w:rFonts w:ascii="Times New Roman" w:hAnsi="Times New Roman" w:cs="Times New Roman"/>
          <w:color w:val="000000"/>
        </w:rPr>
      </w:pPr>
    </w:p>
    <w:p w14:paraId="7DDE87C9" w14:textId="21A8960E" w:rsidR="00F50DC8" w:rsidRPr="005A32CB" w:rsidRDefault="005C222F" w:rsidP="00AA50BB">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color w:val="000000"/>
        </w:rPr>
        <w:t xml:space="preserve">The Committee also expressed concern about challenges in implementing the National Standards to Prevent, </w:t>
      </w:r>
      <w:r w:rsidR="00265039" w:rsidRPr="005A32CB">
        <w:rPr>
          <w:rFonts w:ascii="Times New Roman" w:hAnsi="Times New Roman" w:cs="Times New Roman"/>
          <w:color w:val="000000"/>
        </w:rPr>
        <w:t>Detect and Respond to Prison Rap</w:t>
      </w:r>
      <w:r w:rsidRPr="005A32CB">
        <w:rPr>
          <w:rFonts w:ascii="Times New Roman" w:hAnsi="Times New Roman" w:cs="Times New Roman"/>
          <w:color w:val="000000"/>
        </w:rPr>
        <w:t xml:space="preserve">e under the Prison Rape Elimination Act (PREA).  </w:t>
      </w:r>
      <w:r w:rsidR="00A21D56" w:rsidRPr="005A32CB">
        <w:rPr>
          <w:rFonts w:ascii="Times New Roman" w:eastAsia="Times New Roman" w:hAnsi="Times New Roman" w:cs="Times New Roman"/>
          <w:color w:val="000000"/>
        </w:rPr>
        <w:t xml:space="preserve">¶ </w:t>
      </w:r>
      <w:r w:rsidRPr="005A32CB">
        <w:rPr>
          <w:rFonts w:ascii="Times New Roman" w:hAnsi="Times New Roman" w:cs="Times New Roman"/>
          <w:color w:val="000000"/>
        </w:rPr>
        <w:t>21.</w:t>
      </w:r>
      <w:r w:rsidR="00265039" w:rsidRPr="005A32CB">
        <w:rPr>
          <w:rFonts w:ascii="Times New Roman" w:hAnsi="Times New Roman" w:cs="Times New Roman"/>
          <w:color w:val="000000"/>
        </w:rPr>
        <w:t xml:space="preserve">  </w:t>
      </w:r>
      <w:r w:rsidR="00AA50BB" w:rsidRPr="005A32CB">
        <w:rPr>
          <w:rFonts w:ascii="Times New Roman" w:hAnsi="Times New Roman" w:cs="Times New Roman"/>
          <w:color w:val="000000"/>
        </w:rPr>
        <w:t>Among other requirements, t</w:t>
      </w:r>
      <w:r w:rsidR="00265039" w:rsidRPr="005A32CB">
        <w:rPr>
          <w:rFonts w:ascii="Times New Roman" w:hAnsi="Times New Roman" w:cs="Times New Roman"/>
          <w:color w:val="000000"/>
        </w:rPr>
        <w:t>hese standards require th</w:t>
      </w:r>
      <w:r w:rsidR="005D08E5" w:rsidRPr="005A32CB">
        <w:rPr>
          <w:rFonts w:ascii="Times New Roman" w:hAnsi="Times New Roman" w:cs="Times New Roman"/>
          <w:color w:val="000000"/>
        </w:rPr>
        <w:t>at</w:t>
      </w:r>
      <w:r w:rsidR="00265039" w:rsidRPr="005A32CB">
        <w:rPr>
          <w:rFonts w:ascii="Times New Roman" w:hAnsi="Times New Roman" w:cs="Times New Roman"/>
          <w:color w:val="000000"/>
        </w:rPr>
        <w:t xml:space="preserve"> </w:t>
      </w:r>
      <w:r w:rsidR="00F50DC8" w:rsidRPr="005A32CB">
        <w:rPr>
          <w:rFonts w:ascii="Times New Roman" w:hAnsi="Times New Roman" w:cs="Times New Roman"/>
          <w:color w:val="000000"/>
        </w:rPr>
        <w:t>individuals under 18</w:t>
      </w:r>
      <w:r w:rsidR="00265039" w:rsidRPr="005A32CB">
        <w:rPr>
          <w:rFonts w:ascii="Times New Roman" w:hAnsi="Times New Roman" w:cs="Times New Roman"/>
          <w:color w:val="000000"/>
        </w:rPr>
        <w:t xml:space="preserve"> be housed separately from adults</w:t>
      </w:r>
      <w:r w:rsidR="00A21D56" w:rsidRPr="005A32CB">
        <w:rPr>
          <w:rFonts w:ascii="Times New Roman" w:hAnsi="Times New Roman" w:cs="Times New Roman"/>
          <w:color w:val="000000"/>
        </w:rPr>
        <w:t xml:space="preserve"> in prisons, jails and lock ups.</w:t>
      </w:r>
      <w:r w:rsidR="00F50DC8" w:rsidRPr="005A32CB">
        <w:rPr>
          <w:rStyle w:val="EndnoteReference"/>
          <w:rFonts w:ascii="Times New Roman" w:hAnsi="Times New Roman" w:cs="Times New Roman"/>
          <w:color w:val="000000"/>
        </w:rPr>
        <w:endnoteReference w:id="1"/>
      </w:r>
      <w:r w:rsidR="00F50DC8" w:rsidRPr="005A32CB">
        <w:rPr>
          <w:rFonts w:ascii="Times New Roman" w:hAnsi="Times New Roman" w:cs="Times New Roman"/>
          <w:color w:val="000000"/>
        </w:rPr>
        <w:t xml:space="preserve">  The Committee recommended that the U.S. “ensure that PREA standards or similar standards are adopted and implemented by all states.”</w:t>
      </w:r>
    </w:p>
    <w:p w14:paraId="5D0C2A4C" w14:textId="77777777" w:rsidR="00F50DC8" w:rsidRPr="005A32CB" w:rsidRDefault="00F50DC8" w:rsidP="00AA50BB">
      <w:pPr>
        <w:ind w:left="360"/>
        <w:rPr>
          <w:rFonts w:ascii="Times New Roman" w:hAnsi="Times New Roman" w:cs="Times New Roman"/>
          <w:color w:val="000000"/>
        </w:rPr>
      </w:pPr>
    </w:p>
    <w:p w14:paraId="6B1DB6DF" w14:textId="3884CFBF" w:rsidR="00F50DC8" w:rsidRPr="005A32CB" w:rsidRDefault="00F50DC8" w:rsidP="00A5041F">
      <w:pPr>
        <w:pStyle w:val="ListParagraph"/>
        <w:numPr>
          <w:ilvl w:val="0"/>
          <w:numId w:val="6"/>
        </w:numPr>
        <w:tabs>
          <w:tab w:val="left" w:pos="720"/>
        </w:tabs>
        <w:ind w:left="360"/>
        <w:rPr>
          <w:rFonts w:ascii="Times New Roman" w:hAnsi="Times New Roman" w:cs="Times New Roman"/>
          <w:color w:val="000000"/>
        </w:rPr>
      </w:pPr>
      <w:r w:rsidRPr="005A32CB">
        <w:rPr>
          <w:rFonts w:ascii="Times New Roman" w:hAnsi="Times New Roman" w:cs="Times New Roman"/>
          <w:color w:val="000000"/>
        </w:rPr>
        <w:lastRenderedPageBreak/>
        <w:t xml:space="preserve">The Committee also recommended that the U.S. abolish the sentence of life imprisonment without </w:t>
      </w:r>
      <w:r w:rsidR="00844F20" w:rsidRPr="005A32CB">
        <w:rPr>
          <w:rFonts w:ascii="Times New Roman" w:hAnsi="Times New Roman" w:cs="Times New Roman"/>
          <w:color w:val="000000"/>
        </w:rPr>
        <w:t xml:space="preserve">the </w:t>
      </w:r>
      <w:r w:rsidRPr="005A32CB">
        <w:rPr>
          <w:rFonts w:ascii="Times New Roman" w:hAnsi="Times New Roman" w:cs="Times New Roman"/>
          <w:color w:val="000000"/>
        </w:rPr>
        <w:t xml:space="preserve">possibility of release on parole for offenses committed by children under 18, irrespective of the crime committed, and to enable individuals currently serving such sentences for crimes committed as children under 18 to have their cases reviewed by a court for possible resentencing and restoration of parole eligibility. </w:t>
      </w:r>
      <w:r w:rsidRPr="005A32CB">
        <w:rPr>
          <w:rFonts w:ascii="Times New Roman" w:eastAsia="Times New Roman" w:hAnsi="Times New Roman" w:cs="Times New Roman"/>
          <w:color w:val="000000"/>
        </w:rPr>
        <w:t xml:space="preserve">¶ </w:t>
      </w:r>
      <w:r w:rsidRPr="005A32CB">
        <w:rPr>
          <w:rFonts w:ascii="Times New Roman" w:hAnsi="Times New Roman" w:cs="Times New Roman"/>
          <w:color w:val="000000"/>
        </w:rPr>
        <w:t>24.</w:t>
      </w:r>
    </w:p>
    <w:p w14:paraId="3D25B857" w14:textId="77777777" w:rsidR="00F50DC8" w:rsidRPr="005A32CB" w:rsidRDefault="00F50DC8" w:rsidP="00A5041F">
      <w:pPr>
        <w:pStyle w:val="NormalWeb"/>
        <w:tabs>
          <w:tab w:val="left" w:pos="720"/>
        </w:tabs>
        <w:spacing w:before="0" w:beforeAutospacing="0" w:after="0" w:afterAutospacing="0"/>
        <w:rPr>
          <w:rFonts w:ascii="Times New Roman" w:eastAsia="Times New Roman" w:hAnsi="Times New Roman"/>
          <w:sz w:val="24"/>
          <w:szCs w:val="24"/>
        </w:rPr>
      </w:pPr>
    </w:p>
    <w:p w14:paraId="328AB62E" w14:textId="77777777" w:rsidR="00656FCC" w:rsidRDefault="00F50DC8" w:rsidP="00773CB8">
      <w:pPr>
        <w:pStyle w:val="NormalWeb"/>
        <w:tabs>
          <w:tab w:val="left" w:pos="720"/>
        </w:tabs>
        <w:spacing w:before="0" w:beforeAutospacing="0" w:after="0" w:afterAutospacing="0"/>
        <w:jc w:val="center"/>
        <w:rPr>
          <w:rFonts w:ascii="Times New Roman" w:eastAsia="Times New Roman" w:hAnsi="Times New Roman"/>
          <w:b/>
          <w:sz w:val="24"/>
          <w:szCs w:val="24"/>
        </w:rPr>
      </w:pPr>
      <w:r w:rsidRPr="005A32CB">
        <w:rPr>
          <w:rFonts w:ascii="Times New Roman" w:eastAsia="Times New Roman" w:hAnsi="Times New Roman"/>
          <w:b/>
          <w:sz w:val="24"/>
          <w:szCs w:val="24"/>
        </w:rPr>
        <w:t xml:space="preserve">Exclusion and Transfer of Children from the Juvenile </w:t>
      </w:r>
    </w:p>
    <w:p w14:paraId="6208FBB1" w14:textId="0E7BD775" w:rsidR="00F50DC8" w:rsidRPr="005A32CB" w:rsidRDefault="00F50DC8" w:rsidP="00773CB8">
      <w:pPr>
        <w:pStyle w:val="NormalWeb"/>
        <w:tabs>
          <w:tab w:val="left" w:pos="720"/>
        </w:tabs>
        <w:spacing w:before="0" w:beforeAutospacing="0" w:after="0" w:afterAutospacing="0"/>
        <w:jc w:val="center"/>
        <w:rPr>
          <w:rFonts w:ascii="Times New Roman" w:eastAsia="Times New Roman" w:hAnsi="Times New Roman"/>
          <w:b/>
          <w:sz w:val="24"/>
          <w:szCs w:val="24"/>
        </w:rPr>
      </w:pPr>
      <w:proofErr w:type="gramStart"/>
      <w:r w:rsidRPr="005A32CB">
        <w:rPr>
          <w:rFonts w:ascii="Times New Roman" w:eastAsia="Times New Roman" w:hAnsi="Times New Roman"/>
          <w:b/>
          <w:sz w:val="24"/>
          <w:szCs w:val="24"/>
        </w:rPr>
        <w:t>to</w:t>
      </w:r>
      <w:proofErr w:type="gramEnd"/>
      <w:r w:rsidRPr="005A32CB">
        <w:rPr>
          <w:rFonts w:ascii="Times New Roman" w:eastAsia="Times New Roman" w:hAnsi="Times New Roman"/>
          <w:b/>
          <w:sz w:val="24"/>
          <w:szCs w:val="24"/>
        </w:rPr>
        <w:t xml:space="preserve"> Adult Criminal Justice System</w:t>
      </w:r>
    </w:p>
    <w:p w14:paraId="0DAC930A" w14:textId="77777777" w:rsidR="00F50DC8" w:rsidRPr="005A32CB" w:rsidRDefault="00F50DC8" w:rsidP="00A5041F">
      <w:pPr>
        <w:pStyle w:val="NormalWeb"/>
        <w:tabs>
          <w:tab w:val="left" w:pos="720"/>
        </w:tabs>
        <w:spacing w:before="0" w:beforeAutospacing="0" w:after="0" w:afterAutospacing="0"/>
        <w:rPr>
          <w:rFonts w:ascii="Times New Roman" w:eastAsia="Times New Roman" w:hAnsi="Times New Roman"/>
          <w:b/>
          <w:sz w:val="24"/>
          <w:szCs w:val="24"/>
        </w:rPr>
      </w:pPr>
    </w:p>
    <w:p w14:paraId="1A2EAAB2" w14:textId="696AA014" w:rsidR="00F50DC8" w:rsidRPr="005A32CB" w:rsidRDefault="00F50DC8" w:rsidP="00A5041F">
      <w:pPr>
        <w:pStyle w:val="NormalWeb"/>
        <w:numPr>
          <w:ilvl w:val="0"/>
          <w:numId w:val="6"/>
        </w:numPr>
        <w:tabs>
          <w:tab w:val="left" w:pos="720"/>
        </w:tabs>
        <w:spacing w:before="0" w:beforeAutospacing="0" w:after="0" w:afterAutospacing="0"/>
        <w:ind w:left="360"/>
        <w:rPr>
          <w:rFonts w:ascii="Times New Roman" w:eastAsia="Times New Roman" w:hAnsi="Times New Roman"/>
          <w:sz w:val="24"/>
          <w:szCs w:val="24"/>
        </w:rPr>
      </w:pPr>
      <w:r w:rsidRPr="005A32CB">
        <w:rPr>
          <w:rFonts w:ascii="Times New Roman" w:eastAsia="Times New Roman" w:hAnsi="Times New Roman"/>
          <w:sz w:val="24"/>
          <w:szCs w:val="24"/>
        </w:rPr>
        <w:t xml:space="preserve">In violation of international law, all 50 </w:t>
      </w:r>
      <w:r w:rsidR="00844F20" w:rsidRPr="005A32CB">
        <w:rPr>
          <w:rFonts w:ascii="Times New Roman" w:eastAsia="Times New Roman" w:hAnsi="Times New Roman"/>
          <w:sz w:val="24"/>
          <w:szCs w:val="24"/>
        </w:rPr>
        <w:t xml:space="preserve">U.S. </w:t>
      </w:r>
      <w:r w:rsidRPr="005A32CB">
        <w:rPr>
          <w:rFonts w:ascii="Times New Roman" w:eastAsia="Times New Roman" w:hAnsi="Times New Roman"/>
          <w:sz w:val="24"/>
          <w:szCs w:val="24"/>
        </w:rPr>
        <w:t>st</w:t>
      </w:r>
      <w:r w:rsidR="00844F20" w:rsidRPr="005A32CB">
        <w:rPr>
          <w:rFonts w:ascii="Times New Roman" w:eastAsia="Times New Roman" w:hAnsi="Times New Roman"/>
          <w:sz w:val="24"/>
          <w:szCs w:val="24"/>
        </w:rPr>
        <w:t>ates allow or require that children</w:t>
      </w:r>
      <w:r w:rsidRPr="005A32CB">
        <w:rPr>
          <w:rFonts w:ascii="Times New Roman" w:eastAsia="Times New Roman" w:hAnsi="Times New Roman"/>
          <w:sz w:val="24"/>
          <w:szCs w:val="24"/>
        </w:rPr>
        <w:t xml:space="preserve"> in conflict with the law be tried as adults in certain circumstances.  Approximately 200,000 </w:t>
      </w:r>
      <w:r w:rsidR="00844F20" w:rsidRPr="005A32CB">
        <w:rPr>
          <w:rFonts w:ascii="Times New Roman" w:eastAsia="Times New Roman" w:hAnsi="Times New Roman"/>
          <w:sz w:val="24"/>
          <w:szCs w:val="24"/>
        </w:rPr>
        <w:t>children</w:t>
      </w:r>
      <w:r w:rsidRPr="005A32CB">
        <w:rPr>
          <w:rFonts w:ascii="Times New Roman" w:eastAsia="Times New Roman" w:hAnsi="Times New Roman"/>
          <w:sz w:val="24"/>
          <w:szCs w:val="24"/>
        </w:rPr>
        <w:t xml:space="preserve"> are tried as adults each year and the majority of these </w:t>
      </w:r>
      <w:r w:rsidR="00844F20" w:rsidRPr="005A32CB">
        <w:rPr>
          <w:rFonts w:ascii="Times New Roman" w:eastAsia="Times New Roman" w:hAnsi="Times New Roman"/>
          <w:sz w:val="24"/>
          <w:szCs w:val="24"/>
        </w:rPr>
        <w:t>children</w:t>
      </w:r>
      <w:r w:rsidRPr="005A32CB">
        <w:rPr>
          <w:rFonts w:ascii="Times New Roman" w:eastAsia="Times New Roman" w:hAnsi="Times New Roman"/>
          <w:sz w:val="24"/>
          <w:szCs w:val="24"/>
        </w:rPr>
        <w:t xml:space="preserve"> are transferred or excluded from juvenile proceedings without any hearing or individualized consideration of their circumstances</w:t>
      </w:r>
      <w:r w:rsidR="00844F20" w:rsidRPr="005A32CB">
        <w:rPr>
          <w:rFonts w:ascii="Times New Roman" w:eastAsia="Times New Roman" w:hAnsi="Times New Roman"/>
          <w:sz w:val="24"/>
          <w:szCs w:val="24"/>
        </w:rPr>
        <w:t>,</w:t>
      </w:r>
      <w:r w:rsidRPr="005A32CB">
        <w:rPr>
          <w:rFonts w:ascii="Times New Roman" w:eastAsia="Times New Roman" w:hAnsi="Times New Roman"/>
          <w:sz w:val="24"/>
          <w:szCs w:val="24"/>
        </w:rPr>
        <w:t xml:space="preserve"> individual maturity or culpability.</w:t>
      </w:r>
    </w:p>
    <w:p w14:paraId="02F10C32" w14:textId="77777777" w:rsidR="00F50DC8" w:rsidRPr="005A32CB" w:rsidRDefault="00F50DC8" w:rsidP="00A5041F">
      <w:pPr>
        <w:pStyle w:val="NormalWeb"/>
        <w:tabs>
          <w:tab w:val="left" w:pos="720"/>
        </w:tabs>
        <w:spacing w:before="0" w:beforeAutospacing="0" w:after="0" w:afterAutospacing="0"/>
        <w:ind w:left="360"/>
        <w:rPr>
          <w:rFonts w:ascii="Times New Roman" w:eastAsia="Times New Roman" w:hAnsi="Times New Roman"/>
          <w:sz w:val="24"/>
          <w:szCs w:val="24"/>
        </w:rPr>
      </w:pPr>
    </w:p>
    <w:p w14:paraId="1147DABE" w14:textId="0C3BD4D5" w:rsidR="00F50DC8" w:rsidRPr="005A32CB" w:rsidRDefault="00F50DC8" w:rsidP="00A5041F">
      <w:pPr>
        <w:pStyle w:val="NormalWeb"/>
        <w:numPr>
          <w:ilvl w:val="0"/>
          <w:numId w:val="6"/>
        </w:numPr>
        <w:tabs>
          <w:tab w:val="left" w:pos="720"/>
        </w:tabs>
        <w:spacing w:before="0" w:beforeAutospacing="0" w:after="0" w:afterAutospacing="0"/>
        <w:ind w:left="360"/>
        <w:rPr>
          <w:rFonts w:ascii="Times New Roman" w:eastAsia="Times New Roman" w:hAnsi="Times New Roman"/>
          <w:sz w:val="24"/>
          <w:szCs w:val="24"/>
        </w:rPr>
      </w:pPr>
      <w:r w:rsidRPr="005A32CB">
        <w:rPr>
          <w:rFonts w:ascii="Times New Roman" w:eastAsia="Times New Roman" w:hAnsi="Times New Roman"/>
          <w:sz w:val="24"/>
          <w:szCs w:val="24"/>
        </w:rPr>
        <w:t>Several states have established an upper age of juvenile court jurisdiction below age 17. In 2016, Louisiana and South Carolina changed their laws to allow 17 year olds to be tried in juvenile courts.  However s</w:t>
      </w:r>
      <w:r w:rsidRPr="005A32CB">
        <w:rPr>
          <w:rFonts w:ascii="Times New Roman" w:hAnsi="Times New Roman"/>
          <w:sz w:val="24"/>
          <w:szCs w:val="24"/>
        </w:rPr>
        <w:t>even states still exclude all 17-year-olds from juvenile court jurisdiction, automatically trying them as adults regardless of the offense or prior history.</w:t>
      </w:r>
      <w:r w:rsidRPr="005A32CB">
        <w:rPr>
          <w:rStyle w:val="EndnoteReference"/>
          <w:rFonts w:ascii="Times New Roman" w:hAnsi="Times New Roman"/>
          <w:sz w:val="24"/>
          <w:szCs w:val="24"/>
        </w:rPr>
        <w:endnoteReference w:id="2"/>
      </w:r>
      <w:r w:rsidRPr="005A32CB">
        <w:rPr>
          <w:rFonts w:ascii="Times New Roman" w:hAnsi="Times New Roman"/>
          <w:sz w:val="24"/>
          <w:szCs w:val="24"/>
        </w:rPr>
        <w:t xml:space="preserve">  Two of the seven, New York and North Carolina, also exclude 16-year-olds from juvenile jurisdiction.</w:t>
      </w:r>
      <w:r w:rsidRPr="005A32CB">
        <w:rPr>
          <w:rStyle w:val="EndnoteReference"/>
          <w:rFonts w:ascii="Times New Roman" w:hAnsi="Times New Roman"/>
          <w:sz w:val="24"/>
          <w:szCs w:val="24"/>
        </w:rPr>
        <w:endnoteReference w:id="3"/>
      </w:r>
      <w:r w:rsidRPr="005A32CB">
        <w:rPr>
          <w:rFonts w:ascii="Times New Roman" w:hAnsi="Times New Roman"/>
          <w:sz w:val="24"/>
          <w:szCs w:val="24"/>
        </w:rPr>
        <w:t xml:space="preserve"> </w:t>
      </w:r>
    </w:p>
    <w:p w14:paraId="58582D6A" w14:textId="77777777" w:rsidR="00F50DC8" w:rsidRPr="005A32CB" w:rsidRDefault="00F50DC8" w:rsidP="00A5041F">
      <w:pPr>
        <w:pStyle w:val="NormalWeb"/>
        <w:tabs>
          <w:tab w:val="left" w:pos="720"/>
        </w:tabs>
        <w:spacing w:before="0" w:beforeAutospacing="0" w:after="0" w:afterAutospacing="0"/>
        <w:ind w:left="360"/>
        <w:rPr>
          <w:rFonts w:ascii="Times New Roman" w:hAnsi="Times New Roman"/>
          <w:sz w:val="24"/>
          <w:szCs w:val="24"/>
        </w:rPr>
      </w:pPr>
    </w:p>
    <w:p w14:paraId="5C31CE1D" w14:textId="0F8D8DC9" w:rsidR="00F50DC8" w:rsidRPr="005A32CB" w:rsidRDefault="00F50DC8" w:rsidP="00A5041F">
      <w:pPr>
        <w:pStyle w:val="NormalWeb"/>
        <w:numPr>
          <w:ilvl w:val="0"/>
          <w:numId w:val="6"/>
        </w:numPr>
        <w:tabs>
          <w:tab w:val="left" w:pos="720"/>
        </w:tabs>
        <w:spacing w:before="0" w:beforeAutospacing="0" w:after="0" w:afterAutospacing="0"/>
        <w:ind w:left="360"/>
        <w:rPr>
          <w:rFonts w:ascii="Times New Roman" w:eastAsia="Times New Roman" w:hAnsi="Times New Roman"/>
          <w:sz w:val="24"/>
          <w:szCs w:val="24"/>
        </w:rPr>
      </w:pPr>
      <w:r w:rsidRPr="005A32CB">
        <w:rPr>
          <w:rFonts w:ascii="Times New Roman" w:hAnsi="Times New Roman"/>
          <w:sz w:val="24"/>
          <w:szCs w:val="24"/>
        </w:rPr>
        <w:t xml:space="preserve">State laws also allow or require that </w:t>
      </w:r>
      <w:r w:rsidR="00844F20" w:rsidRPr="005A32CB">
        <w:rPr>
          <w:rFonts w:ascii="Times New Roman" w:hAnsi="Times New Roman"/>
          <w:sz w:val="24"/>
          <w:szCs w:val="24"/>
        </w:rPr>
        <w:t>children</w:t>
      </w:r>
      <w:r w:rsidRPr="005A32CB">
        <w:rPr>
          <w:rFonts w:ascii="Times New Roman" w:hAnsi="Times New Roman"/>
          <w:sz w:val="24"/>
          <w:szCs w:val="24"/>
        </w:rPr>
        <w:t xml:space="preserve"> be tried as adults in certain circumstances.  Statutory exclusion laws automatically require that </w:t>
      </w:r>
      <w:r w:rsidR="00844F20" w:rsidRPr="005A32CB">
        <w:rPr>
          <w:rFonts w:ascii="Times New Roman" w:hAnsi="Times New Roman"/>
          <w:sz w:val="24"/>
          <w:szCs w:val="24"/>
        </w:rPr>
        <w:t>children</w:t>
      </w:r>
      <w:r w:rsidRPr="005A32CB">
        <w:rPr>
          <w:rFonts w:ascii="Times New Roman" w:hAnsi="Times New Roman"/>
          <w:sz w:val="24"/>
          <w:szCs w:val="24"/>
        </w:rPr>
        <w:t xml:space="preserve"> of a certain </w:t>
      </w:r>
      <w:proofErr w:type="gramStart"/>
      <w:r w:rsidRPr="005A32CB">
        <w:rPr>
          <w:rFonts w:ascii="Times New Roman" w:hAnsi="Times New Roman"/>
          <w:sz w:val="24"/>
          <w:szCs w:val="24"/>
        </w:rPr>
        <w:t>age,</w:t>
      </w:r>
      <w:proofErr w:type="gramEnd"/>
      <w:r w:rsidRPr="005A32CB">
        <w:rPr>
          <w:rFonts w:ascii="Times New Roman" w:hAnsi="Times New Roman"/>
          <w:sz w:val="24"/>
          <w:szCs w:val="24"/>
        </w:rPr>
        <w:t xml:space="preserve"> accused of specified crimes be tried as adults.  Prosecutorial discretion provisions allow prosecutors to decide whether to try </w:t>
      </w:r>
      <w:r w:rsidR="00844F20" w:rsidRPr="005A32CB">
        <w:rPr>
          <w:rFonts w:ascii="Times New Roman" w:hAnsi="Times New Roman"/>
          <w:sz w:val="24"/>
          <w:szCs w:val="24"/>
        </w:rPr>
        <w:t>a child</w:t>
      </w:r>
      <w:r w:rsidRPr="005A32CB">
        <w:rPr>
          <w:rFonts w:ascii="Times New Roman" w:hAnsi="Times New Roman"/>
          <w:sz w:val="24"/>
          <w:szCs w:val="24"/>
        </w:rPr>
        <w:t xml:space="preserve"> who fall</w:t>
      </w:r>
      <w:r w:rsidR="00844F20" w:rsidRPr="005A32CB">
        <w:rPr>
          <w:rFonts w:ascii="Times New Roman" w:hAnsi="Times New Roman"/>
          <w:sz w:val="24"/>
          <w:szCs w:val="24"/>
        </w:rPr>
        <w:t>s</w:t>
      </w:r>
      <w:r w:rsidRPr="005A32CB">
        <w:rPr>
          <w:rFonts w:ascii="Times New Roman" w:hAnsi="Times New Roman"/>
          <w:sz w:val="24"/>
          <w:szCs w:val="24"/>
        </w:rPr>
        <w:t xml:space="preserve"> in specified age and offense categories as </w:t>
      </w:r>
      <w:r w:rsidR="00844F20" w:rsidRPr="005A32CB">
        <w:rPr>
          <w:rFonts w:ascii="Times New Roman" w:hAnsi="Times New Roman"/>
          <w:sz w:val="24"/>
          <w:szCs w:val="24"/>
        </w:rPr>
        <w:t xml:space="preserve">an </w:t>
      </w:r>
      <w:r w:rsidRPr="005A32CB">
        <w:rPr>
          <w:rFonts w:ascii="Times New Roman" w:hAnsi="Times New Roman"/>
          <w:sz w:val="24"/>
          <w:szCs w:val="24"/>
        </w:rPr>
        <w:t xml:space="preserve">adult without any judicial oversight.  </w:t>
      </w:r>
    </w:p>
    <w:p w14:paraId="408C71D9" w14:textId="77777777" w:rsidR="00F50DC8" w:rsidRPr="005A32CB" w:rsidRDefault="00F50DC8" w:rsidP="00226550">
      <w:pPr>
        <w:pStyle w:val="NormalWeb"/>
        <w:spacing w:before="0" w:beforeAutospacing="0" w:after="0" w:afterAutospacing="0"/>
        <w:rPr>
          <w:rFonts w:ascii="Times New Roman" w:eastAsia="Times New Roman" w:hAnsi="Times New Roman"/>
          <w:b/>
          <w:sz w:val="24"/>
          <w:szCs w:val="24"/>
        </w:rPr>
      </w:pPr>
    </w:p>
    <w:p w14:paraId="1DD1B10C" w14:textId="3AA5645E" w:rsidR="00F50DC8" w:rsidRPr="005A32CB" w:rsidRDefault="00F50DC8" w:rsidP="00773CB8">
      <w:pPr>
        <w:pStyle w:val="NormalWeb"/>
        <w:spacing w:before="0" w:beforeAutospacing="0" w:after="0" w:afterAutospacing="0"/>
        <w:jc w:val="center"/>
        <w:rPr>
          <w:rFonts w:ascii="Times New Roman" w:eastAsia="Times New Roman" w:hAnsi="Times New Roman"/>
          <w:b/>
          <w:sz w:val="24"/>
          <w:szCs w:val="24"/>
        </w:rPr>
      </w:pPr>
      <w:r w:rsidRPr="005A32CB">
        <w:rPr>
          <w:rFonts w:ascii="Times New Roman" w:eastAsia="Times New Roman" w:hAnsi="Times New Roman"/>
          <w:b/>
          <w:sz w:val="24"/>
          <w:szCs w:val="24"/>
        </w:rPr>
        <w:t>Children in Adult Jails and Prisons</w:t>
      </w:r>
    </w:p>
    <w:p w14:paraId="1081CBCA" w14:textId="77777777" w:rsidR="00F50DC8" w:rsidRPr="005A32CB" w:rsidRDefault="00F50DC8" w:rsidP="00226550">
      <w:pPr>
        <w:pStyle w:val="NormalWeb"/>
        <w:spacing w:before="0" w:beforeAutospacing="0" w:after="0" w:afterAutospacing="0"/>
        <w:rPr>
          <w:rFonts w:ascii="Times New Roman" w:eastAsia="Times New Roman" w:hAnsi="Times New Roman"/>
          <w:b/>
          <w:sz w:val="24"/>
          <w:szCs w:val="24"/>
        </w:rPr>
      </w:pPr>
    </w:p>
    <w:p w14:paraId="77D0F622" w14:textId="7FDF10B1" w:rsidR="00F50DC8" w:rsidRPr="005A32CB" w:rsidRDefault="00F50DC8" w:rsidP="00AA50BB">
      <w:pPr>
        <w:pStyle w:val="NormalWeb"/>
        <w:numPr>
          <w:ilvl w:val="0"/>
          <w:numId w:val="6"/>
        </w:numPr>
        <w:spacing w:before="0" w:beforeAutospacing="0" w:after="0" w:afterAutospacing="0"/>
        <w:ind w:left="360"/>
        <w:rPr>
          <w:rFonts w:ascii="Times New Roman" w:hAnsi="Times New Roman"/>
          <w:color w:val="000000"/>
        </w:rPr>
      </w:pPr>
      <w:r w:rsidRPr="005A32CB">
        <w:rPr>
          <w:rFonts w:ascii="Times New Roman" w:eastAsia="Times New Roman" w:hAnsi="Times New Roman"/>
          <w:sz w:val="24"/>
          <w:szCs w:val="24"/>
        </w:rPr>
        <w:t xml:space="preserve">Despite the Committee’s recommendations, because of state exclusion and transfer laws, </w:t>
      </w:r>
      <w:r w:rsidRPr="005A32CB">
        <w:rPr>
          <w:rFonts w:ascii="Times New Roman" w:hAnsi="Times New Roman"/>
          <w:color w:val="000000"/>
          <w:sz w:val="24"/>
          <w:szCs w:val="24"/>
        </w:rPr>
        <w:t>the United States continues to routinely incarcerate persons below 18 years of age in adult jails and prisons at high rates. On any given day in the U.S., more than 5,000 children are detained in adult jails and prisons.</w:t>
      </w:r>
      <w:r w:rsidRPr="005A32CB">
        <w:rPr>
          <w:rStyle w:val="EndnoteReference"/>
          <w:rFonts w:ascii="Times New Roman" w:hAnsi="Times New Roman"/>
          <w:color w:val="000000"/>
          <w:sz w:val="24"/>
          <w:szCs w:val="24"/>
        </w:rPr>
        <w:endnoteReference w:id="4"/>
      </w:r>
      <w:r w:rsidRPr="005A32CB">
        <w:rPr>
          <w:rFonts w:ascii="Times New Roman" w:hAnsi="Times New Roman"/>
          <w:color w:val="000000"/>
          <w:sz w:val="24"/>
          <w:szCs w:val="24"/>
        </w:rPr>
        <w:t xml:space="preserve"> </w:t>
      </w:r>
    </w:p>
    <w:p w14:paraId="0ED197C2" w14:textId="77777777" w:rsidR="00F50DC8" w:rsidRPr="005A32CB" w:rsidRDefault="00F50DC8" w:rsidP="00716CF0">
      <w:pPr>
        <w:pStyle w:val="NormalWeb"/>
        <w:spacing w:before="0" w:beforeAutospacing="0" w:after="0" w:afterAutospacing="0"/>
        <w:ind w:left="360"/>
        <w:rPr>
          <w:rFonts w:ascii="Times New Roman" w:hAnsi="Times New Roman"/>
          <w:color w:val="000000"/>
        </w:rPr>
      </w:pPr>
    </w:p>
    <w:p w14:paraId="1675ED75" w14:textId="7138C8D1" w:rsidR="00867604" w:rsidRPr="00867604" w:rsidRDefault="00F50DC8" w:rsidP="00867604">
      <w:pPr>
        <w:pStyle w:val="NormalWeb"/>
        <w:numPr>
          <w:ilvl w:val="0"/>
          <w:numId w:val="6"/>
        </w:numPr>
        <w:spacing w:before="0" w:beforeAutospacing="0" w:after="0" w:afterAutospacing="0"/>
        <w:ind w:left="360"/>
        <w:rPr>
          <w:rFonts w:ascii="Times New Roman" w:eastAsia="Times New Roman" w:hAnsi="Times New Roman"/>
          <w:color w:val="000000"/>
          <w:sz w:val="24"/>
          <w:szCs w:val="24"/>
        </w:rPr>
      </w:pPr>
      <w:r w:rsidRPr="005A32CB">
        <w:rPr>
          <w:rFonts w:ascii="Times New Roman" w:hAnsi="Times New Roman"/>
          <w:color w:val="000000"/>
          <w:sz w:val="24"/>
          <w:szCs w:val="24"/>
        </w:rPr>
        <w:t xml:space="preserve">No federal law prohibits states from trying </w:t>
      </w:r>
      <w:r w:rsidR="00844F20" w:rsidRPr="005A32CB">
        <w:rPr>
          <w:rFonts w:ascii="Times New Roman" w:hAnsi="Times New Roman"/>
          <w:color w:val="000000"/>
          <w:sz w:val="24"/>
          <w:szCs w:val="24"/>
        </w:rPr>
        <w:t>children</w:t>
      </w:r>
      <w:r w:rsidRPr="005A32CB">
        <w:rPr>
          <w:rFonts w:ascii="Times New Roman" w:hAnsi="Times New Roman"/>
          <w:color w:val="000000"/>
          <w:sz w:val="24"/>
          <w:szCs w:val="24"/>
        </w:rPr>
        <w:t xml:space="preserve"> as adults and imposing adult criminal penalties on them.  Once in the adult criminal justice system, states can hold </w:t>
      </w:r>
      <w:r w:rsidR="00844F20" w:rsidRPr="005A32CB">
        <w:rPr>
          <w:rFonts w:ascii="Times New Roman" w:hAnsi="Times New Roman"/>
          <w:color w:val="000000"/>
          <w:sz w:val="24"/>
          <w:szCs w:val="24"/>
        </w:rPr>
        <w:t>children</w:t>
      </w:r>
      <w:r w:rsidRPr="005A32CB">
        <w:rPr>
          <w:rFonts w:ascii="Times New Roman" w:hAnsi="Times New Roman"/>
          <w:color w:val="000000"/>
          <w:sz w:val="24"/>
          <w:szCs w:val="24"/>
        </w:rPr>
        <w:t xml:space="preserve"> in adult facilities pre-trial and post-conviction.  However, federal standards implemented under the Prison Rape Elimination Act (PREA) require that </w:t>
      </w:r>
      <w:r w:rsidR="00844F20" w:rsidRPr="005A32CB">
        <w:rPr>
          <w:rFonts w:ascii="Times New Roman" w:hAnsi="Times New Roman"/>
          <w:color w:val="000000"/>
          <w:sz w:val="24"/>
          <w:szCs w:val="24"/>
        </w:rPr>
        <w:t>children</w:t>
      </w:r>
      <w:r w:rsidRPr="005A32CB">
        <w:rPr>
          <w:rFonts w:ascii="Times New Roman" w:hAnsi="Times New Roman"/>
          <w:color w:val="000000"/>
          <w:sz w:val="24"/>
          <w:szCs w:val="24"/>
        </w:rPr>
        <w:t xml:space="preserve"> tried in the adult criminal justice system be housed separately from adults. However, only federal facilities are legally bound by the standards</w:t>
      </w:r>
      <w:r w:rsidR="00844F20" w:rsidRPr="005A32CB">
        <w:rPr>
          <w:rFonts w:ascii="Times New Roman" w:hAnsi="Times New Roman"/>
          <w:color w:val="000000"/>
          <w:sz w:val="24"/>
          <w:szCs w:val="24"/>
        </w:rPr>
        <w:t>.</w:t>
      </w:r>
      <w:r w:rsidRPr="005A32CB">
        <w:rPr>
          <w:rFonts w:ascii="Times New Roman" w:hAnsi="Times New Roman"/>
          <w:color w:val="000000"/>
          <w:sz w:val="24"/>
          <w:szCs w:val="24"/>
        </w:rPr>
        <w:t xml:space="preserve"> </w:t>
      </w:r>
      <w:r w:rsidR="00844F20" w:rsidRPr="005A32CB">
        <w:rPr>
          <w:rFonts w:ascii="Times New Roman" w:hAnsi="Times New Roman"/>
          <w:color w:val="000000"/>
          <w:sz w:val="24"/>
          <w:szCs w:val="24"/>
        </w:rPr>
        <w:t>T</w:t>
      </w:r>
      <w:r w:rsidRPr="005A32CB">
        <w:rPr>
          <w:rFonts w:ascii="Times New Roman" w:hAnsi="Times New Roman"/>
          <w:color w:val="000000"/>
          <w:sz w:val="24"/>
          <w:szCs w:val="24"/>
        </w:rPr>
        <w:t xml:space="preserve">he vast majority of </w:t>
      </w:r>
      <w:r w:rsidR="00844F20" w:rsidRPr="005A32CB">
        <w:rPr>
          <w:rFonts w:ascii="Times New Roman" w:hAnsi="Times New Roman"/>
          <w:color w:val="000000"/>
          <w:sz w:val="24"/>
          <w:szCs w:val="24"/>
        </w:rPr>
        <w:t>children in adult facilities</w:t>
      </w:r>
      <w:r w:rsidRPr="005A32CB">
        <w:rPr>
          <w:rFonts w:ascii="Times New Roman" w:hAnsi="Times New Roman"/>
          <w:color w:val="000000"/>
          <w:sz w:val="24"/>
          <w:szCs w:val="24"/>
        </w:rPr>
        <w:t xml:space="preserve"> are in state custody.  The only mechanism for state and local enforcement of the standards is through the imposition of federal funding penalties. </w:t>
      </w:r>
      <w:r w:rsidRPr="005A32CB">
        <w:rPr>
          <w:rFonts w:ascii="Times New Roman" w:hAnsi="Times New Roman"/>
          <w:sz w:val="24"/>
          <w:szCs w:val="24"/>
        </w:rPr>
        <w:t xml:space="preserve">States may lose five percent of certain </w:t>
      </w:r>
      <w:r w:rsidR="00844F20" w:rsidRPr="005A32CB">
        <w:rPr>
          <w:rFonts w:ascii="Times New Roman" w:hAnsi="Times New Roman"/>
          <w:sz w:val="24"/>
          <w:szCs w:val="24"/>
        </w:rPr>
        <w:t xml:space="preserve">federal </w:t>
      </w:r>
      <w:r w:rsidRPr="005A32CB">
        <w:rPr>
          <w:rFonts w:ascii="Times New Roman" w:hAnsi="Times New Roman"/>
          <w:sz w:val="24"/>
          <w:szCs w:val="24"/>
        </w:rPr>
        <w:t>grants for their failure to comply with the standards.</w:t>
      </w:r>
      <w:r w:rsidRPr="005A32CB">
        <w:rPr>
          <w:rStyle w:val="EndnoteReference"/>
          <w:rFonts w:ascii="Times New Roman" w:hAnsi="Times New Roman"/>
          <w:sz w:val="24"/>
          <w:szCs w:val="24"/>
        </w:rPr>
        <w:endnoteReference w:id="5"/>
      </w:r>
      <w:r w:rsidRPr="005A32CB">
        <w:rPr>
          <w:rFonts w:ascii="Times New Roman" w:hAnsi="Times New Roman"/>
          <w:color w:val="000000"/>
          <w:sz w:val="24"/>
          <w:szCs w:val="24"/>
        </w:rPr>
        <w:t xml:space="preserve"> </w:t>
      </w:r>
    </w:p>
    <w:p w14:paraId="7BB8C23A" w14:textId="77777777" w:rsidR="00867604" w:rsidRDefault="00867604" w:rsidP="00867604">
      <w:pPr>
        <w:pStyle w:val="NormalWeb"/>
        <w:spacing w:before="0" w:beforeAutospacing="0" w:after="0" w:afterAutospacing="0"/>
        <w:rPr>
          <w:rFonts w:ascii="Times New Roman" w:hAnsi="Times New Roman"/>
          <w:color w:val="000000"/>
          <w:sz w:val="24"/>
          <w:szCs w:val="24"/>
        </w:rPr>
      </w:pPr>
    </w:p>
    <w:p w14:paraId="7D3AA114" w14:textId="45237127" w:rsidR="00867604" w:rsidRPr="00867604" w:rsidRDefault="00F50DC8" w:rsidP="00867604">
      <w:pPr>
        <w:pStyle w:val="NormalWeb"/>
        <w:numPr>
          <w:ilvl w:val="0"/>
          <w:numId w:val="6"/>
        </w:numPr>
        <w:spacing w:before="0" w:beforeAutospacing="0" w:after="0" w:afterAutospacing="0"/>
        <w:ind w:left="360"/>
        <w:rPr>
          <w:rFonts w:ascii="Times New Roman" w:eastAsia="Times New Roman" w:hAnsi="Times New Roman"/>
          <w:color w:val="000000"/>
          <w:sz w:val="24"/>
          <w:szCs w:val="24"/>
        </w:rPr>
      </w:pPr>
      <w:r w:rsidRPr="00867604">
        <w:rPr>
          <w:rFonts w:ascii="Times New Roman" w:hAnsi="Times New Roman"/>
          <w:color w:val="000000"/>
          <w:sz w:val="24"/>
          <w:szCs w:val="24"/>
        </w:rPr>
        <w:lastRenderedPageBreak/>
        <w:t>Some states have reformed their laws, policies and practices to comply with the standards by allowing children tried as adults to remain in juvenile facilities pre-trial or post-conviction or by creating separate facilities for youth within the adult system.</w:t>
      </w:r>
      <w:r w:rsidRPr="005A32CB">
        <w:rPr>
          <w:rStyle w:val="EndnoteReference"/>
          <w:rFonts w:ascii="Times New Roman" w:hAnsi="Times New Roman"/>
          <w:color w:val="000000"/>
          <w:sz w:val="24"/>
          <w:szCs w:val="24"/>
        </w:rPr>
        <w:endnoteReference w:id="6"/>
      </w:r>
      <w:r w:rsidRPr="00867604">
        <w:rPr>
          <w:rFonts w:ascii="Times New Roman" w:hAnsi="Times New Roman"/>
          <w:color w:val="000000"/>
          <w:sz w:val="24"/>
          <w:szCs w:val="24"/>
        </w:rPr>
        <w:t xml:space="preserve">  </w:t>
      </w:r>
      <w:r w:rsidR="00462D26" w:rsidRPr="00867604">
        <w:rPr>
          <w:rFonts w:ascii="Times New Roman" w:hAnsi="Times New Roman"/>
          <w:color w:val="000000"/>
          <w:sz w:val="24"/>
          <w:szCs w:val="24"/>
        </w:rPr>
        <w:t xml:space="preserve">However, some states </w:t>
      </w:r>
      <w:r w:rsidR="00844F20" w:rsidRPr="00867604">
        <w:rPr>
          <w:rFonts w:ascii="Times New Roman" w:hAnsi="Times New Roman"/>
          <w:color w:val="000000"/>
          <w:sz w:val="24"/>
          <w:szCs w:val="24"/>
        </w:rPr>
        <w:t>have indicated that they will</w:t>
      </w:r>
      <w:r w:rsidR="00462D26" w:rsidRPr="00867604">
        <w:rPr>
          <w:rFonts w:ascii="Times New Roman" w:hAnsi="Times New Roman"/>
          <w:color w:val="000000"/>
          <w:sz w:val="24"/>
          <w:szCs w:val="24"/>
        </w:rPr>
        <w:t xml:space="preserve"> not comply with the separation requirement, and the majority of states </w:t>
      </w:r>
      <w:r w:rsidR="00844F20" w:rsidRPr="00867604">
        <w:rPr>
          <w:rFonts w:ascii="Times New Roman" w:hAnsi="Times New Roman"/>
          <w:color w:val="000000"/>
          <w:sz w:val="24"/>
          <w:szCs w:val="24"/>
        </w:rPr>
        <w:t xml:space="preserve">have </w:t>
      </w:r>
      <w:r w:rsidR="00462D26" w:rsidRPr="00867604">
        <w:rPr>
          <w:rFonts w:ascii="Times New Roman" w:hAnsi="Times New Roman"/>
          <w:color w:val="000000"/>
          <w:sz w:val="24"/>
          <w:szCs w:val="24"/>
        </w:rPr>
        <w:t xml:space="preserve">issued “assurances” that they are working on coming into compliance but there is no </w:t>
      </w:r>
      <w:r w:rsidR="00151173" w:rsidRPr="00867604">
        <w:rPr>
          <w:rFonts w:ascii="Times New Roman" w:hAnsi="Times New Roman"/>
          <w:color w:val="000000"/>
          <w:sz w:val="24"/>
          <w:szCs w:val="24"/>
        </w:rPr>
        <w:t>deadline for actual compliance</w:t>
      </w:r>
      <w:r w:rsidR="00462D26" w:rsidRPr="00867604">
        <w:rPr>
          <w:rFonts w:ascii="Times New Roman" w:hAnsi="Times New Roman"/>
          <w:color w:val="000000"/>
          <w:sz w:val="24"/>
          <w:szCs w:val="24"/>
        </w:rPr>
        <w:t>.</w:t>
      </w:r>
      <w:r w:rsidR="00462D26" w:rsidRPr="005A32CB">
        <w:rPr>
          <w:rStyle w:val="EndnoteReference"/>
          <w:rFonts w:ascii="Times New Roman" w:hAnsi="Times New Roman"/>
          <w:color w:val="000000"/>
          <w:sz w:val="24"/>
          <w:szCs w:val="24"/>
        </w:rPr>
        <w:endnoteReference w:id="7"/>
      </w:r>
      <w:r w:rsidR="00867604" w:rsidRPr="00867604">
        <w:rPr>
          <w:rFonts w:ascii="Times New Roman" w:eastAsia="Times New Roman" w:hAnsi="Times New Roman"/>
        </w:rPr>
        <w:t xml:space="preserve"> </w:t>
      </w:r>
      <w:r w:rsidR="00867604" w:rsidRPr="00867604">
        <w:rPr>
          <w:rFonts w:ascii="Times New Roman" w:eastAsia="Times New Roman" w:hAnsi="Times New Roman"/>
          <w:sz w:val="24"/>
          <w:szCs w:val="24"/>
        </w:rPr>
        <w:t>There are continuing attempts in Congress to change and potentially weaken the financial penalties imposed on states that fail to comply with PREA as well as to extend the time for accepting assurances</w:t>
      </w:r>
      <w:r w:rsidR="00867604" w:rsidRPr="00867604">
        <w:rPr>
          <w:rFonts w:ascii="Times New Roman" w:eastAsia="Times New Roman" w:hAnsi="Times New Roman"/>
        </w:rPr>
        <w:t>.</w:t>
      </w:r>
      <w:r w:rsidR="00867604" w:rsidRPr="00D945FB">
        <w:rPr>
          <w:rStyle w:val="EndnoteReference"/>
          <w:rFonts w:ascii="Times New Roman" w:hAnsi="Times New Roman"/>
          <w:color w:val="000000"/>
          <w:sz w:val="24"/>
          <w:szCs w:val="24"/>
        </w:rPr>
        <w:endnoteReference w:id="8"/>
      </w:r>
    </w:p>
    <w:p w14:paraId="56B9EF6B" w14:textId="776D5F80" w:rsidR="00F50DC8" w:rsidRPr="00150F45" w:rsidRDefault="00F50DC8" w:rsidP="00867604">
      <w:pPr>
        <w:pStyle w:val="NormalWeb"/>
        <w:spacing w:before="0" w:beforeAutospacing="0" w:after="0" w:afterAutospacing="0"/>
        <w:rPr>
          <w:rFonts w:ascii="Times New Roman" w:eastAsia="Times New Roman" w:hAnsi="Times New Roman"/>
        </w:rPr>
      </w:pPr>
    </w:p>
    <w:p w14:paraId="38D32CE5" w14:textId="77777777" w:rsidR="00F50DC8" w:rsidRPr="00150F45" w:rsidRDefault="00F50DC8" w:rsidP="004C2CF8">
      <w:pPr>
        <w:rPr>
          <w:rFonts w:ascii="Times New Roman" w:eastAsia="Times New Roman" w:hAnsi="Times New Roman" w:cs="Times New Roman"/>
          <w:b/>
        </w:rPr>
      </w:pPr>
      <w:r w:rsidRPr="00150F45">
        <w:rPr>
          <w:rFonts w:ascii="Times New Roman" w:eastAsia="Times New Roman" w:hAnsi="Times New Roman" w:cs="Times New Roman"/>
          <w:b/>
        </w:rPr>
        <w:t>Questions:</w:t>
      </w:r>
    </w:p>
    <w:p w14:paraId="5D1B28A2" w14:textId="186E21CA" w:rsidR="00F50DC8" w:rsidRPr="00150F45" w:rsidRDefault="00F50DC8" w:rsidP="004C2CF8">
      <w:pPr>
        <w:rPr>
          <w:rFonts w:ascii="Times New Roman" w:eastAsia="Times New Roman" w:hAnsi="Times New Roman" w:cs="Times New Roman"/>
          <w:b/>
        </w:rPr>
      </w:pPr>
      <w:r w:rsidRPr="00150F45">
        <w:rPr>
          <w:rFonts w:ascii="Times New Roman" w:eastAsia="Times New Roman" w:hAnsi="Times New Roman" w:cs="Times New Roman"/>
          <w:b/>
        </w:rPr>
        <w:t xml:space="preserve"> </w:t>
      </w:r>
    </w:p>
    <w:p w14:paraId="726616A5" w14:textId="694F4AB4" w:rsidR="00F50DC8" w:rsidRPr="00150F45" w:rsidRDefault="00F50DC8" w:rsidP="00861E4E">
      <w:pPr>
        <w:rPr>
          <w:rFonts w:ascii="Times New Roman" w:eastAsia="Times New Roman" w:hAnsi="Times New Roman" w:cs="Times New Roman"/>
          <w:b/>
        </w:rPr>
      </w:pPr>
      <w:r w:rsidRPr="00150F45">
        <w:rPr>
          <w:rFonts w:ascii="Times New Roman" w:eastAsia="Times New Roman" w:hAnsi="Times New Roman" w:cs="Times New Roman"/>
          <w:b/>
        </w:rPr>
        <w:t>Please provide information about what the government is doing to ensure that persons below 18 years of age are not detained in adult jails and prisons.</w:t>
      </w:r>
    </w:p>
    <w:p w14:paraId="06AFC03C" w14:textId="77777777" w:rsidR="00F50DC8" w:rsidRPr="00150F45" w:rsidRDefault="00F50DC8" w:rsidP="00861E4E">
      <w:pPr>
        <w:rPr>
          <w:rFonts w:ascii="Times New Roman" w:eastAsia="Times New Roman" w:hAnsi="Times New Roman" w:cs="Times New Roman"/>
          <w:b/>
        </w:rPr>
      </w:pPr>
    </w:p>
    <w:p w14:paraId="5412F8A1" w14:textId="00D60437" w:rsidR="00F50DC8" w:rsidRPr="00150F45" w:rsidRDefault="00F50DC8" w:rsidP="00861E4E">
      <w:pPr>
        <w:rPr>
          <w:rFonts w:ascii="Times New Roman" w:eastAsia="Times New Roman" w:hAnsi="Times New Roman" w:cs="Times New Roman"/>
          <w:b/>
        </w:rPr>
      </w:pPr>
      <w:r w:rsidRPr="00150F45">
        <w:rPr>
          <w:rFonts w:ascii="Times New Roman" w:eastAsia="Times New Roman" w:hAnsi="Times New Roman" w:cs="Times New Roman"/>
          <w:b/>
        </w:rPr>
        <w:t xml:space="preserve">Please submit data on state compliance with the Prison Rape Elimination Act’s requirement that persons below 18 years of age be housed separately from adults in jails and prisons.  What impact has enforcement of separation requirements had on incarcerated </w:t>
      </w:r>
      <w:r w:rsidR="003F0F3B" w:rsidRPr="00150F45">
        <w:rPr>
          <w:rFonts w:ascii="Times New Roman" w:eastAsia="Times New Roman" w:hAnsi="Times New Roman" w:cs="Times New Roman"/>
          <w:b/>
        </w:rPr>
        <w:t>children</w:t>
      </w:r>
      <w:r w:rsidRPr="00150F45">
        <w:rPr>
          <w:rFonts w:ascii="Times New Roman" w:eastAsia="Times New Roman" w:hAnsi="Times New Roman" w:cs="Times New Roman"/>
          <w:b/>
        </w:rPr>
        <w:t>’s ability to access facilities, services, programming? Have the requirements resulted in increased isolation or solitary confinement of children?</w:t>
      </w:r>
    </w:p>
    <w:p w14:paraId="5678A0BB" w14:textId="77777777" w:rsidR="00F50DC8" w:rsidRPr="00150F45" w:rsidRDefault="00F50DC8" w:rsidP="00861E4E">
      <w:pPr>
        <w:rPr>
          <w:rFonts w:ascii="Times New Roman" w:eastAsia="Times New Roman" w:hAnsi="Times New Roman" w:cs="Times New Roman"/>
          <w:b/>
        </w:rPr>
      </w:pPr>
    </w:p>
    <w:p w14:paraId="6CBB15A6" w14:textId="10167267" w:rsidR="00F50DC8" w:rsidRPr="00150F45" w:rsidRDefault="00F50DC8" w:rsidP="00861E4E">
      <w:pPr>
        <w:rPr>
          <w:rFonts w:ascii="Times New Roman" w:eastAsia="Times New Roman" w:hAnsi="Times New Roman" w:cs="Times New Roman"/>
          <w:b/>
        </w:rPr>
      </w:pPr>
      <w:r w:rsidRPr="00150F45">
        <w:rPr>
          <w:rFonts w:ascii="Times New Roman" w:eastAsia="Times New Roman" w:hAnsi="Times New Roman" w:cs="Times New Roman"/>
          <w:b/>
        </w:rPr>
        <w:t>Please describe the government’s efforts to ensure state compliance with PREA.  Have any states lost federal funding for failure to comply?  How long will states be able to assert they are working towards compliance before losing federal funds?</w:t>
      </w:r>
    </w:p>
    <w:p w14:paraId="0D6C182B" w14:textId="77777777" w:rsidR="00F50DC8" w:rsidRPr="00150F45" w:rsidRDefault="00F50DC8" w:rsidP="00861E4E">
      <w:pPr>
        <w:rPr>
          <w:rFonts w:ascii="Times New Roman" w:eastAsia="Times New Roman" w:hAnsi="Times New Roman" w:cs="Times New Roman"/>
          <w:b/>
        </w:rPr>
      </w:pPr>
    </w:p>
    <w:p w14:paraId="2AF0884C" w14:textId="482F846B" w:rsidR="00F50DC8" w:rsidRPr="00150F45" w:rsidRDefault="00F50DC8" w:rsidP="00AA50BB">
      <w:pPr>
        <w:rPr>
          <w:rFonts w:ascii="Times New Roman" w:eastAsia="Times New Roman" w:hAnsi="Times New Roman" w:cs="Times New Roman"/>
          <w:b/>
        </w:rPr>
      </w:pPr>
      <w:r w:rsidRPr="00150F45">
        <w:rPr>
          <w:rFonts w:ascii="Times New Roman" w:eastAsia="Times New Roman" w:hAnsi="Times New Roman" w:cs="Times New Roman"/>
          <w:b/>
        </w:rPr>
        <w:t xml:space="preserve">Please describe other efforts to separate juveniles from adults in jails and prisons, including information on attempts to extend the protections of the Juvenile Justice Delinquency Prevention Act to all persons below 18 years of age. </w:t>
      </w:r>
    </w:p>
    <w:p w14:paraId="6259D7FC" w14:textId="77777777" w:rsidR="00F50DC8" w:rsidRPr="00150F45" w:rsidRDefault="00F50DC8" w:rsidP="004C2CF8">
      <w:pPr>
        <w:rPr>
          <w:rFonts w:ascii="Times New Roman" w:eastAsia="Times New Roman" w:hAnsi="Times New Roman" w:cs="Times New Roman"/>
        </w:rPr>
      </w:pPr>
    </w:p>
    <w:p w14:paraId="3BCE8394" w14:textId="61F7D180" w:rsidR="00F50DC8" w:rsidRPr="005A32CB" w:rsidRDefault="00F50DC8" w:rsidP="00773CB8">
      <w:pPr>
        <w:jc w:val="center"/>
        <w:rPr>
          <w:rFonts w:ascii="Times New Roman" w:eastAsia="Times New Roman" w:hAnsi="Times New Roman" w:cs="Times New Roman"/>
          <w:b/>
          <w:color w:val="000000"/>
          <w:u w:val="single"/>
        </w:rPr>
      </w:pPr>
      <w:r w:rsidRPr="005A32CB">
        <w:rPr>
          <w:rFonts w:ascii="Times New Roman" w:hAnsi="Times New Roman" w:cs="Times New Roman"/>
          <w:b/>
          <w:color w:val="000000"/>
        </w:rPr>
        <w:t>Abuse of Children in Adult Facilities</w:t>
      </w:r>
    </w:p>
    <w:p w14:paraId="7C9AA964" w14:textId="77777777" w:rsidR="00F50DC8" w:rsidRPr="005A32CB" w:rsidRDefault="00F50DC8" w:rsidP="00265039">
      <w:pPr>
        <w:rPr>
          <w:rFonts w:ascii="Times New Roman" w:eastAsia="Times New Roman" w:hAnsi="Times New Roman" w:cs="Times New Roman"/>
        </w:rPr>
      </w:pPr>
    </w:p>
    <w:p w14:paraId="3447A695" w14:textId="5CA35159" w:rsidR="00F50DC8" w:rsidRPr="005A32CB" w:rsidRDefault="00F50DC8" w:rsidP="00716CF0">
      <w:pPr>
        <w:pStyle w:val="NormalWeb"/>
        <w:numPr>
          <w:ilvl w:val="0"/>
          <w:numId w:val="6"/>
        </w:numPr>
        <w:spacing w:before="0" w:beforeAutospacing="0" w:after="0" w:afterAutospacing="0"/>
        <w:ind w:left="360"/>
        <w:rPr>
          <w:rFonts w:ascii="Times New Roman" w:hAnsi="Times New Roman"/>
          <w:color w:val="000000"/>
          <w:sz w:val="24"/>
          <w:szCs w:val="24"/>
        </w:rPr>
      </w:pPr>
      <w:r w:rsidRPr="005A32CB">
        <w:rPr>
          <w:rFonts w:ascii="Times New Roman" w:eastAsia="Times New Roman" w:hAnsi="Times New Roman"/>
          <w:color w:val="000000"/>
          <w:sz w:val="24"/>
          <w:szCs w:val="24"/>
        </w:rPr>
        <w:t>Incarcerating children and young adults in adult jails and prisons increases their vulnerability to numerous violations of the Convention Against Torture,</w:t>
      </w:r>
      <w:r w:rsidRPr="005A32CB">
        <w:rPr>
          <w:rFonts w:ascii="Times New Roman" w:hAnsi="Times New Roman"/>
          <w:sz w:val="24"/>
          <w:szCs w:val="24"/>
        </w:rPr>
        <w:t xml:space="preserve"> </w:t>
      </w:r>
      <w:r w:rsidRPr="005A32CB">
        <w:rPr>
          <w:rFonts w:ascii="Times New Roman" w:hAnsi="Times New Roman"/>
          <w:color w:val="000000"/>
          <w:sz w:val="24"/>
          <w:szCs w:val="24"/>
        </w:rPr>
        <w:t xml:space="preserve">including acts of physical assault, sexual violence, solitary confinement, and lack of access to appropriate medical and psychological care as well as educational and rehabilitative services. </w:t>
      </w:r>
      <w:r w:rsidR="0010519C" w:rsidRPr="005A32CB">
        <w:rPr>
          <w:rFonts w:ascii="Times New Roman" w:hAnsi="Times New Roman"/>
          <w:color w:val="000000"/>
          <w:sz w:val="24"/>
          <w:szCs w:val="24"/>
        </w:rPr>
        <w:t>C</w:t>
      </w:r>
      <w:r w:rsidRPr="005A32CB">
        <w:rPr>
          <w:rFonts w:ascii="Times New Roman" w:hAnsi="Times New Roman"/>
          <w:color w:val="000000"/>
          <w:sz w:val="24"/>
          <w:szCs w:val="24"/>
        </w:rPr>
        <w:t>hildren in adult facilities are more likely to commit suicide than youth in juvenile facilities.</w:t>
      </w:r>
      <w:r w:rsidRPr="005A32CB">
        <w:rPr>
          <w:rStyle w:val="EndnoteReference"/>
          <w:rFonts w:ascii="Times New Roman" w:hAnsi="Times New Roman"/>
          <w:color w:val="000000"/>
          <w:sz w:val="24"/>
          <w:szCs w:val="24"/>
        </w:rPr>
        <w:endnoteReference w:id="9"/>
      </w:r>
      <w:r w:rsidRPr="005A32CB">
        <w:rPr>
          <w:rFonts w:ascii="Times New Roman" w:hAnsi="Times New Roman"/>
          <w:color w:val="000000"/>
          <w:sz w:val="24"/>
          <w:szCs w:val="24"/>
        </w:rPr>
        <w:t xml:space="preserve">  </w:t>
      </w:r>
    </w:p>
    <w:p w14:paraId="03E67754" w14:textId="77777777" w:rsidR="00F50DC8" w:rsidRPr="005A32CB" w:rsidRDefault="00F50DC8" w:rsidP="006371DD">
      <w:pPr>
        <w:pStyle w:val="NormalWeb"/>
        <w:spacing w:before="0" w:beforeAutospacing="0" w:after="0" w:afterAutospacing="0"/>
        <w:ind w:left="360"/>
        <w:rPr>
          <w:rFonts w:ascii="Times New Roman" w:hAnsi="Times New Roman"/>
          <w:color w:val="000000"/>
          <w:sz w:val="24"/>
          <w:szCs w:val="24"/>
        </w:rPr>
      </w:pPr>
    </w:p>
    <w:p w14:paraId="5237C521" w14:textId="0D3BE420" w:rsidR="003B219B" w:rsidRPr="005A32CB" w:rsidRDefault="003F0F3B" w:rsidP="003B219B">
      <w:pPr>
        <w:pStyle w:val="ListParagraph"/>
        <w:numPr>
          <w:ilvl w:val="0"/>
          <w:numId w:val="6"/>
        </w:numPr>
        <w:ind w:left="360"/>
        <w:rPr>
          <w:rFonts w:ascii="Times New Roman" w:hAnsi="Times New Roman" w:cs="Times New Roman"/>
          <w:color w:val="000000"/>
        </w:rPr>
      </w:pPr>
      <w:r w:rsidRPr="005A32CB">
        <w:rPr>
          <w:rFonts w:ascii="Times New Roman" w:eastAsia="Times New Roman" w:hAnsi="Times New Roman" w:cs="Times New Roman"/>
          <w:color w:val="000000"/>
        </w:rPr>
        <w:t>Children</w:t>
      </w:r>
      <w:r w:rsidR="00F50DC8" w:rsidRPr="005A32CB">
        <w:rPr>
          <w:rFonts w:ascii="Times New Roman" w:eastAsia="Times New Roman" w:hAnsi="Times New Roman" w:cs="Times New Roman"/>
          <w:color w:val="000000"/>
        </w:rPr>
        <w:t xml:space="preserve"> in adult facilities are twice as likely to be physically harmed by staff as their counterparts in juvenile facilities.</w:t>
      </w:r>
      <w:r w:rsidR="00F50DC8" w:rsidRPr="005A32CB">
        <w:rPr>
          <w:rStyle w:val="EndnoteReference"/>
          <w:rFonts w:ascii="Times New Roman" w:eastAsia="Times New Roman" w:hAnsi="Times New Roman" w:cs="Times New Roman"/>
          <w:color w:val="000000"/>
        </w:rPr>
        <w:endnoteReference w:id="10"/>
      </w:r>
      <w:r w:rsidR="00F50DC8" w:rsidRPr="005A32CB">
        <w:rPr>
          <w:rFonts w:ascii="Times New Roman" w:eastAsia="Times New Roman" w:hAnsi="Times New Roman" w:cs="Times New Roman"/>
          <w:color w:val="000000"/>
        </w:rPr>
        <w:t xml:space="preserve"> </w:t>
      </w:r>
      <w:r w:rsidR="00F50DC8" w:rsidRPr="005A32CB">
        <w:rPr>
          <w:rFonts w:ascii="Times New Roman" w:hAnsi="Times New Roman" w:cs="Times New Roman"/>
          <w:color w:val="000000"/>
        </w:rPr>
        <w:t>The U.S. has recognized that juveniles in adult jails and prisons are at high risk of sexual violence,</w:t>
      </w:r>
      <w:r w:rsidR="00F50DC8" w:rsidRPr="005A32CB">
        <w:rPr>
          <w:rStyle w:val="EndnoteReference"/>
          <w:rFonts w:ascii="Times New Roman" w:hAnsi="Times New Roman" w:cs="Times New Roman"/>
          <w:color w:val="000000"/>
        </w:rPr>
        <w:endnoteReference w:id="11"/>
      </w:r>
      <w:r w:rsidR="00F50DC8" w:rsidRPr="005A32CB">
        <w:rPr>
          <w:rFonts w:ascii="Times New Roman" w:hAnsi="Times New Roman" w:cs="Times New Roman"/>
          <w:color w:val="000000"/>
        </w:rPr>
        <w:t xml:space="preserve"> and statistics on sexual violence likely under-report sexual victimization of persons below 18 years of age.</w:t>
      </w:r>
      <w:r w:rsidR="00F50DC8" w:rsidRPr="005A32CB">
        <w:rPr>
          <w:rStyle w:val="EndnoteReference"/>
          <w:rFonts w:ascii="Times New Roman" w:hAnsi="Times New Roman" w:cs="Times New Roman"/>
          <w:color w:val="000000"/>
        </w:rPr>
        <w:endnoteReference w:id="12"/>
      </w:r>
      <w:r w:rsidR="00F50DC8" w:rsidRPr="005A32CB">
        <w:rPr>
          <w:rFonts w:ascii="Times New Roman" w:hAnsi="Times New Roman" w:cs="Times New Roman"/>
          <w:color w:val="000000"/>
        </w:rPr>
        <w:t xml:space="preserve"> </w:t>
      </w:r>
    </w:p>
    <w:p w14:paraId="7E9CF2CC" w14:textId="77777777" w:rsidR="00F50DC8" w:rsidRPr="005A32CB" w:rsidRDefault="00F50DC8" w:rsidP="003B219B">
      <w:pPr>
        <w:rPr>
          <w:rFonts w:ascii="Times New Roman" w:hAnsi="Times New Roman" w:cs="Times New Roman"/>
        </w:rPr>
      </w:pPr>
    </w:p>
    <w:p w14:paraId="19B79E7B" w14:textId="66D86490" w:rsidR="00F50DC8" w:rsidRPr="005A32CB" w:rsidRDefault="00F50DC8" w:rsidP="002F1A58">
      <w:pPr>
        <w:pStyle w:val="NormalWeb"/>
        <w:numPr>
          <w:ilvl w:val="0"/>
          <w:numId w:val="6"/>
        </w:numPr>
        <w:spacing w:before="0" w:beforeAutospacing="0" w:after="0" w:afterAutospacing="0"/>
        <w:ind w:left="360"/>
        <w:rPr>
          <w:rFonts w:ascii="Times New Roman" w:hAnsi="Times New Roman"/>
          <w:color w:val="000000"/>
          <w:sz w:val="24"/>
          <w:szCs w:val="24"/>
        </w:rPr>
      </w:pPr>
      <w:r w:rsidRPr="005A32CB">
        <w:rPr>
          <w:rFonts w:ascii="Times New Roman" w:hAnsi="Times New Roman"/>
          <w:color w:val="000000"/>
          <w:sz w:val="24"/>
          <w:szCs w:val="24"/>
        </w:rPr>
        <w:t xml:space="preserve">Recent suicides of young men who were detained and incarcerated as </w:t>
      </w:r>
      <w:r w:rsidR="003F0F3B" w:rsidRPr="005A32CB">
        <w:rPr>
          <w:rFonts w:ascii="Times New Roman" w:hAnsi="Times New Roman"/>
          <w:color w:val="000000"/>
          <w:sz w:val="24"/>
          <w:szCs w:val="24"/>
        </w:rPr>
        <w:t>children</w:t>
      </w:r>
      <w:r w:rsidRPr="005A32CB">
        <w:rPr>
          <w:rFonts w:ascii="Times New Roman" w:hAnsi="Times New Roman"/>
          <w:color w:val="000000"/>
          <w:sz w:val="24"/>
          <w:szCs w:val="24"/>
        </w:rPr>
        <w:t>, illus</w:t>
      </w:r>
      <w:r w:rsidR="00656FCC">
        <w:rPr>
          <w:rFonts w:ascii="Times New Roman" w:hAnsi="Times New Roman"/>
          <w:color w:val="000000"/>
          <w:sz w:val="24"/>
          <w:szCs w:val="24"/>
        </w:rPr>
        <w:t>trate</w:t>
      </w:r>
      <w:r w:rsidRPr="005A32CB">
        <w:rPr>
          <w:rFonts w:ascii="Times New Roman" w:hAnsi="Times New Roman"/>
          <w:color w:val="000000"/>
          <w:sz w:val="24"/>
          <w:szCs w:val="24"/>
        </w:rPr>
        <w:t xml:space="preserve"> the devastating impact of incarceration in adult jails and prisons.  In November 2014, Benjamin Van Zan</w:t>
      </w:r>
      <w:r w:rsidR="00656FCC">
        <w:rPr>
          <w:rFonts w:ascii="Times New Roman" w:hAnsi="Times New Roman"/>
          <w:color w:val="000000"/>
          <w:sz w:val="24"/>
          <w:szCs w:val="24"/>
        </w:rPr>
        <w:t>d</w:t>
      </w:r>
      <w:r w:rsidRPr="005A32CB">
        <w:rPr>
          <w:rFonts w:ascii="Times New Roman" w:hAnsi="Times New Roman"/>
          <w:color w:val="000000"/>
          <w:sz w:val="24"/>
          <w:szCs w:val="24"/>
        </w:rPr>
        <w:t xml:space="preserve">t, a 21 year old with a history of mental illness hanged himself in a New York state prison. Van Zandt was imprisoned at age 17 for </w:t>
      </w:r>
      <w:r w:rsidRPr="005A32CB">
        <w:rPr>
          <w:rFonts w:ascii="Times New Roman" w:hAnsi="Times New Roman"/>
          <w:color w:val="000000"/>
          <w:sz w:val="24"/>
          <w:szCs w:val="24"/>
        </w:rPr>
        <w:lastRenderedPageBreak/>
        <w:t>arson.  While in prison he suffered sexual assaults, physical beatings and harassment by older inmates.  Van Zandt spent long stretches of time in solitary confinement where there were lapses in his anti-psychotic medication.  Before his death, he was placed in solitary confinement in a Special Housing Unit (SHU) for fighting with another inmate, he was found dead in the SHU two days later.</w:t>
      </w:r>
      <w:r w:rsidRPr="005A32CB">
        <w:rPr>
          <w:rStyle w:val="EndnoteReference"/>
          <w:rFonts w:ascii="Times New Roman" w:hAnsi="Times New Roman"/>
          <w:color w:val="000000"/>
          <w:sz w:val="24"/>
          <w:szCs w:val="24"/>
        </w:rPr>
        <w:endnoteReference w:id="13"/>
      </w:r>
    </w:p>
    <w:p w14:paraId="0DA95012" w14:textId="77777777" w:rsidR="00F50DC8" w:rsidRPr="005A32CB" w:rsidRDefault="00F50DC8" w:rsidP="002C6947">
      <w:pPr>
        <w:pStyle w:val="NormalWeb"/>
        <w:spacing w:before="0" w:beforeAutospacing="0" w:after="0" w:afterAutospacing="0"/>
        <w:rPr>
          <w:rFonts w:ascii="Times New Roman" w:hAnsi="Times New Roman"/>
          <w:color w:val="000000"/>
          <w:sz w:val="24"/>
          <w:szCs w:val="24"/>
        </w:rPr>
      </w:pPr>
    </w:p>
    <w:p w14:paraId="2796A91A" w14:textId="0FD4F792" w:rsidR="00F50DC8" w:rsidRPr="005A32CB" w:rsidRDefault="00F50DC8" w:rsidP="002F1A58">
      <w:pPr>
        <w:pStyle w:val="NormalWeb"/>
        <w:numPr>
          <w:ilvl w:val="0"/>
          <w:numId w:val="6"/>
        </w:numPr>
        <w:spacing w:before="0" w:beforeAutospacing="0" w:after="0" w:afterAutospacing="0"/>
        <w:ind w:left="360"/>
        <w:rPr>
          <w:rFonts w:ascii="Times New Roman" w:hAnsi="Times New Roman"/>
          <w:color w:val="000000"/>
          <w:sz w:val="24"/>
          <w:szCs w:val="24"/>
        </w:rPr>
      </w:pPr>
      <w:proofErr w:type="spellStart"/>
      <w:r w:rsidRPr="005A32CB">
        <w:rPr>
          <w:rFonts w:ascii="Times New Roman" w:hAnsi="Times New Roman"/>
          <w:color w:val="000000"/>
          <w:sz w:val="24"/>
          <w:szCs w:val="24"/>
        </w:rPr>
        <w:t>Kalief</w:t>
      </w:r>
      <w:proofErr w:type="spellEnd"/>
      <w:r w:rsidRPr="005A32CB">
        <w:rPr>
          <w:rFonts w:ascii="Times New Roman" w:hAnsi="Times New Roman"/>
          <w:color w:val="000000"/>
          <w:sz w:val="24"/>
          <w:szCs w:val="24"/>
        </w:rPr>
        <w:t xml:space="preserve"> Browder was arrested at age 16 and sent to </w:t>
      </w:r>
      <w:proofErr w:type="spellStart"/>
      <w:r w:rsidRPr="005A32CB">
        <w:rPr>
          <w:rFonts w:ascii="Times New Roman" w:hAnsi="Times New Roman"/>
          <w:color w:val="000000"/>
          <w:sz w:val="24"/>
          <w:szCs w:val="24"/>
        </w:rPr>
        <w:t>Rikers</w:t>
      </w:r>
      <w:proofErr w:type="spellEnd"/>
      <w:r w:rsidRPr="005A32CB">
        <w:rPr>
          <w:rFonts w:ascii="Times New Roman" w:hAnsi="Times New Roman"/>
          <w:color w:val="000000"/>
          <w:sz w:val="24"/>
          <w:szCs w:val="24"/>
        </w:rPr>
        <w:t xml:space="preserve"> Island jail for allegedly stealing a backpack.  He spent three years at </w:t>
      </w:r>
      <w:proofErr w:type="spellStart"/>
      <w:r w:rsidRPr="005A32CB">
        <w:rPr>
          <w:rFonts w:ascii="Times New Roman" w:hAnsi="Times New Roman"/>
          <w:color w:val="000000"/>
          <w:sz w:val="24"/>
          <w:szCs w:val="24"/>
        </w:rPr>
        <w:t>Rikers</w:t>
      </w:r>
      <w:proofErr w:type="spellEnd"/>
      <w:r w:rsidRPr="005A32CB">
        <w:rPr>
          <w:rFonts w:ascii="Times New Roman" w:hAnsi="Times New Roman"/>
          <w:color w:val="000000"/>
          <w:sz w:val="24"/>
          <w:szCs w:val="24"/>
        </w:rPr>
        <w:t xml:space="preserve"> awaiting trial where he was repeatedly beaten by correctional officials and inmates and spent nearly 2 years in solitary confinement.  Browder tried to commit suicide at </w:t>
      </w:r>
      <w:proofErr w:type="spellStart"/>
      <w:r w:rsidRPr="005A32CB">
        <w:rPr>
          <w:rFonts w:ascii="Times New Roman" w:hAnsi="Times New Roman"/>
          <w:color w:val="000000"/>
          <w:sz w:val="24"/>
          <w:szCs w:val="24"/>
        </w:rPr>
        <w:t>Rikers</w:t>
      </w:r>
      <w:proofErr w:type="spellEnd"/>
      <w:r w:rsidRPr="005A32CB">
        <w:rPr>
          <w:rFonts w:ascii="Times New Roman" w:hAnsi="Times New Roman"/>
          <w:color w:val="000000"/>
          <w:sz w:val="24"/>
          <w:szCs w:val="24"/>
        </w:rPr>
        <w:t xml:space="preserve"> several times.  Browder refused plea deals that would have gotten him released earlier asserting that he was not guilty. Prosecutors eventually dropped the charges against him.  Aft</w:t>
      </w:r>
      <w:r w:rsidR="00AE7CE1">
        <w:rPr>
          <w:rFonts w:ascii="Times New Roman" w:hAnsi="Times New Roman"/>
          <w:color w:val="000000"/>
          <w:sz w:val="24"/>
          <w:szCs w:val="24"/>
        </w:rPr>
        <w:t>er his release</w:t>
      </w:r>
      <w:r w:rsidRPr="005A32CB">
        <w:rPr>
          <w:rFonts w:ascii="Times New Roman" w:hAnsi="Times New Roman"/>
          <w:color w:val="000000"/>
          <w:sz w:val="24"/>
          <w:szCs w:val="24"/>
        </w:rPr>
        <w:t xml:space="preserve">, </w:t>
      </w:r>
      <w:r w:rsidR="00AE7CE1">
        <w:rPr>
          <w:rFonts w:ascii="Times New Roman" w:hAnsi="Times New Roman"/>
          <w:color w:val="000000"/>
          <w:sz w:val="24"/>
          <w:szCs w:val="24"/>
        </w:rPr>
        <w:t xml:space="preserve">on June 6, 2015, </w:t>
      </w:r>
      <w:r w:rsidRPr="005A32CB">
        <w:rPr>
          <w:rFonts w:ascii="Times New Roman" w:hAnsi="Times New Roman"/>
          <w:color w:val="000000"/>
          <w:sz w:val="24"/>
          <w:szCs w:val="24"/>
        </w:rPr>
        <w:t>Browder still plagued by his experience in jail, committed suicide.</w:t>
      </w:r>
      <w:r w:rsidRPr="005A32CB">
        <w:rPr>
          <w:rStyle w:val="EndnoteReference"/>
          <w:rFonts w:ascii="Times New Roman" w:hAnsi="Times New Roman"/>
          <w:color w:val="000000"/>
          <w:sz w:val="24"/>
          <w:szCs w:val="24"/>
        </w:rPr>
        <w:endnoteReference w:id="14"/>
      </w:r>
    </w:p>
    <w:p w14:paraId="25384AA3" w14:textId="77777777" w:rsidR="00F50DC8" w:rsidRPr="005A32CB" w:rsidRDefault="00F50DC8" w:rsidP="002C6947">
      <w:pPr>
        <w:pStyle w:val="NormalWeb"/>
        <w:spacing w:before="0" w:beforeAutospacing="0" w:after="0" w:afterAutospacing="0"/>
        <w:rPr>
          <w:rFonts w:ascii="Times New Roman" w:hAnsi="Times New Roman"/>
          <w:color w:val="000000"/>
          <w:sz w:val="24"/>
          <w:szCs w:val="24"/>
        </w:rPr>
      </w:pPr>
    </w:p>
    <w:p w14:paraId="69CF4991" w14:textId="77777777" w:rsidR="00F50DC8" w:rsidRPr="005A32CB" w:rsidRDefault="00F50DC8" w:rsidP="00265039">
      <w:pPr>
        <w:rPr>
          <w:rFonts w:ascii="Times New Roman" w:hAnsi="Times New Roman" w:cs="Times New Roman"/>
          <w:b/>
          <w:color w:val="000000"/>
        </w:rPr>
      </w:pPr>
      <w:r w:rsidRPr="005A32CB">
        <w:rPr>
          <w:rFonts w:ascii="Times New Roman" w:hAnsi="Times New Roman" w:cs="Times New Roman"/>
          <w:b/>
          <w:color w:val="000000"/>
        </w:rPr>
        <w:t>Questions:</w:t>
      </w:r>
    </w:p>
    <w:p w14:paraId="50462128" w14:textId="77777777" w:rsidR="00F50DC8" w:rsidRPr="005A32CB" w:rsidRDefault="00F50DC8" w:rsidP="00265039">
      <w:pPr>
        <w:rPr>
          <w:rFonts w:ascii="Times New Roman" w:hAnsi="Times New Roman" w:cs="Times New Roman"/>
          <w:b/>
          <w:color w:val="000000"/>
        </w:rPr>
      </w:pPr>
    </w:p>
    <w:p w14:paraId="2D72E16F" w14:textId="7B24E108" w:rsidR="00F50DC8" w:rsidRPr="005A32CB" w:rsidRDefault="00F50DC8" w:rsidP="00AA50BB">
      <w:pPr>
        <w:rPr>
          <w:rFonts w:ascii="Times New Roman" w:hAnsi="Times New Roman" w:cs="Times New Roman"/>
          <w:b/>
          <w:color w:val="000000"/>
        </w:rPr>
      </w:pPr>
      <w:r w:rsidRPr="005A32CB">
        <w:rPr>
          <w:rFonts w:ascii="Times New Roman" w:hAnsi="Times New Roman" w:cs="Times New Roman"/>
          <w:b/>
          <w:color w:val="000000"/>
        </w:rPr>
        <w:t>What efforts has the D</w:t>
      </w:r>
      <w:r w:rsidR="003F0F3B" w:rsidRPr="005A32CB">
        <w:rPr>
          <w:rFonts w:ascii="Times New Roman" w:hAnsi="Times New Roman" w:cs="Times New Roman"/>
          <w:b/>
          <w:color w:val="000000"/>
        </w:rPr>
        <w:t>epartment of Justice</w:t>
      </w:r>
      <w:r w:rsidRPr="005A32CB">
        <w:rPr>
          <w:rFonts w:ascii="Times New Roman" w:hAnsi="Times New Roman" w:cs="Times New Roman"/>
          <w:b/>
          <w:color w:val="000000"/>
        </w:rPr>
        <w:t xml:space="preserve"> undertaken to investigate widespread allegations of abusive conditions of confinement</w:t>
      </w:r>
      <w:r w:rsidR="003F0F3B" w:rsidRPr="005A32CB">
        <w:rPr>
          <w:rFonts w:ascii="Times New Roman" w:hAnsi="Times New Roman" w:cs="Times New Roman"/>
          <w:b/>
          <w:color w:val="000000"/>
        </w:rPr>
        <w:t>,</w:t>
      </w:r>
      <w:r w:rsidRPr="005A32CB">
        <w:rPr>
          <w:rFonts w:ascii="Times New Roman" w:hAnsi="Times New Roman" w:cs="Times New Roman"/>
          <w:b/>
          <w:color w:val="000000"/>
        </w:rPr>
        <w:t xml:space="preserve"> physical abuse</w:t>
      </w:r>
      <w:r w:rsidR="003F0F3B" w:rsidRPr="005A32CB">
        <w:rPr>
          <w:rFonts w:ascii="Times New Roman" w:hAnsi="Times New Roman" w:cs="Times New Roman"/>
          <w:b/>
          <w:color w:val="000000"/>
        </w:rPr>
        <w:t xml:space="preserve"> and sexual violence against</w:t>
      </w:r>
      <w:r w:rsidRPr="005A32CB">
        <w:rPr>
          <w:rFonts w:ascii="Times New Roman" w:hAnsi="Times New Roman" w:cs="Times New Roman"/>
          <w:b/>
          <w:color w:val="000000"/>
        </w:rPr>
        <w:t xml:space="preserve"> (1) children in adult jails and prisons and (2) children in juvenile detention facilities?</w:t>
      </w:r>
    </w:p>
    <w:p w14:paraId="05D532C7" w14:textId="77777777" w:rsidR="00F50DC8" w:rsidRPr="005A32CB" w:rsidRDefault="00F50DC8" w:rsidP="00AA50BB">
      <w:pPr>
        <w:rPr>
          <w:rFonts w:ascii="Times New Roman" w:hAnsi="Times New Roman" w:cs="Times New Roman"/>
          <w:b/>
          <w:color w:val="000000"/>
        </w:rPr>
      </w:pPr>
    </w:p>
    <w:p w14:paraId="0CEB856F" w14:textId="322FB64A" w:rsidR="00F50DC8" w:rsidRPr="005A32CB" w:rsidRDefault="00F50DC8" w:rsidP="00265039">
      <w:pPr>
        <w:rPr>
          <w:rFonts w:ascii="Times New Roman" w:hAnsi="Times New Roman" w:cs="Times New Roman"/>
          <w:b/>
          <w:color w:val="000000"/>
        </w:rPr>
      </w:pPr>
      <w:r w:rsidRPr="005A32CB">
        <w:rPr>
          <w:rFonts w:ascii="Times New Roman" w:hAnsi="Times New Roman" w:cs="Times New Roman"/>
          <w:b/>
          <w:color w:val="000000"/>
        </w:rPr>
        <w:t>What efforts has the government undertaken to ensure that all detained and incarcerated youth (whether under the jurisdiction of the adult or juvenile justice system) are in facilities that provide adequate and developmentally appropriate facilities, staffing, mental and physical health services, and programming?</w:t>
      </w:r>
    </w:p>
    <w:p w14:paraId="741740EB" w14:textId="77777777" w:rsidR="00F50DC8" w:rsidRPr="005A32CB" w:rsidRDefault="00F50DC8" w:rsidP="00265039">
      <w:pPr>
        <w:rPr>
          <w:rFonts w:ascii="Times New Roman" w:hAnsi="Times New Roman" w:cs="Times New Roman"/>
          <w:b/>
          <w:color w:val="000000"/>
        </w:rPr>
      </w:pPr>
    </w:p>
    <w:p w14:paraId="646DAB70" w14:textId="1AC1149B" w:rsidR="00F50DC8" w:rsidRPr="005A32CB" w:rsidRDefault="00F50DC8" w:rsidP="00933754">
      <w:pPr>
        <w:jc w:val="center"/>
        <w:rPr>
          <w:rFonts w:ascii="Times New Roman" w:hAnsi="Times New Roman" w:cs="Times New Roman"/>
          <w:b/>
          <w:color w:val="000000"/>
        </w:rPr>
      </w:pPr>
      <w:r w:rsidRPr="005A32CB">
        <w:rPr>
          <w:rFonts w:ascii="Times New Roman" w:hAnsi="Times New Roman" w:cs="Times New Roman"/>
          <w:b/>
          <w:color w:val="000000"/>
        </w:rPr>
        <w:t>Children in Solitary Confinement</w:t>
      </w:r>
    </w:p>
    <w:p w14:paraId="1B03BBAB" w14:textId="77777777" w:rsidR="00F50DC8" w:rsidRPr="005A32CB" w:rsidRDefault="00F50DC8" w:rsidP="004C2CF8">
      <w:pPr>
        <w:jc w:val="center"/>
        <w:rPr>
          <w:rFonts w:ascii="Times New Roman" w:hAnsi="Times New Roman" w:cs="Times New Roman"/>
          <w:sz w:val="20"/>
          <w:szCs w:val="20"/>
        </w:rPr>
      </w:pPr>
    </w:p>
    <w:p w14:paraId="5C1CF764" w14:textId="2BD75D27" w:rsidR="003F4524" w:rsidRPr="005A32CB" w:rsidRDefault="00F50DC8" w:rsidP="00AA50BB">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color w:val="000000"/>
        </w:rPr>
        <w:t>A disproportionate number of children end up in solitary confinement in adult jails and prisons because of alleged misconduct or for their protection.</w:t>
      </w:r>
      <w:r w:rsidRPr="005A32CB">
        <w:rPr>
          <w:rStyle w:val="EndnoteReference"/>
          <w:rFonts w:ascii="Times New Roman" w:hAnsi="Times New Roman" w:cs="Times New Roman"/>
          <w:color w:val="000000"/>
        </w:rPr>
        <w:endnoteReference w:id="15"/>
      </w:r>
      <w:r w:rsidRPr="005A32CB">
        <w:rPr>
          <w:rFonts w:ascii="Times New Roman" w:hAnsi="Times New Roman" w:cs="Times New Roman"/>
          <w:color w:val="000000"/>
        </w:rPr>
        <w:t xml:space="preserve">  Solitary confinement is also imposed in juvenile detention facilities.  Although the U.S. Constitution creates certain due process protections prior to placing inmates in solitary confinement for punitive purposes, there is no requirement that age be considered in the due process analysis. </w:t>
      </w:r>
    </w:p>
    <w:p w14:paraId="001D65F5" w14:textId="77777777" w:rsidR="003F4524" w:rsidRPr="005A32CB" w:rsidRDefault="003F4524" w:rsidP="003F4524">
      <w:pPr>
        <w:pStyle w:val="ListParagraph"/>
        <w:ind w:left="360"/>
        <w:rPr>
          <w:rFonts w:ascii="Times New Roman" w:hAnsi="Times New Roman" w:cs="Times New Roman"/>
          <w:color w:val="000000"/>
          <w:highlight w:val="yellow"/>
        </w:rPr>
      </w:pPr>
    </w:p>
    <w:p w14:paraId="64CED67D" w14:textId="51C3AC07" w:rsidR="003F4524" w:rsidRPr="005A32CB" w:rsidRDefault="00F50DC8" w:rsidP="002C4478">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rPr>
        <w:t xml:space="preserve">Neither states nor the federal government publish systematic data that show the number of </w:t>
      </w:r>
      <w:r w:rsidR="003F0F3B" w:rsidRPr="005A32CB">
        <w:rPr>
          <w:rFonts w:ascii="Times New Roman" w:hAnsi="Times New Roman" w:cs="Times New Roman"/>
        </w:rPr>
        <w:t>children</w:t>
      </w:r>
      <w:r w:rsidRPr="005A32CB">
        <w:rPr>
          <w:rFonts w:ascii="Times New Roman" w:hAnsi="Times New Roman" w:cs="Times New Roman"/>
        </w:rPr>
        <w:t xml:space="preserve"> held in adult jails and prisons who are subjected to solitary confinement. It is thus impossible to determine the precise number of people under age 18 subjected to solitary confinement. But research suggests that </w:t>
      </w:r>
      <w:r w:rsidRPr="005A32CB">
        <w:rPr>
          <w:rFonts w:ascii="Times New Roman" w:hAnsi="Times New Roman" w:cs="Times New Roman"/>
          <w:i/>
        </w:rPr>
        <w:t xml:space="preserve">protective </w:t>
      </w:r>
      <w:r w:rsidRPr="005A32CB">
        <w:rPr>
          <w:rFonts w:ascii="Times New Roman" w:hAnsi="Times New Roman" w:cs="Times New Roman"/>
        </w:rPr>
        <w:t xml:space="preserve">and </w:t>
      </w:r>
      <w:r w:rsidRPr="005A32CB">
        <w:rPr>
          <w:rFonts w:ascii="Times New Roman" w:hAnsi="Times New Roman" w:cs="Times New Roman"/>
          <w:i/>
        </w:rPr>
        <w:t xml:space="preserve">punitive </w:t>
      </w:r>
      <w:r w:rsidRPr="005A32CB">
        <w:rPr>
          <w:rFonts w:ascii="Times New Roman" w:hAnsi="Times New Roman" w:cs="Times New Roman"/>
        </w:rPr>
        <w:t>solitary confinement likely account for a significant proportion of cases.  Research by Human Rights Watch and the ACLU recently found that some jails hold 100% of adolescents in solitary confinement for the entire period of their pre-trial detention – to protect them from adults.</w:t>
      </w:r>
      <w:r w:rsidRPr="005A32CB">
        <w:rPr>
          <w:rStyle w:val="EndnoteReference"/>
          <w:rFonts w:ascii="Times New Roman" w:hAnsi="Times New Roman" w:cs="Times New Roman"/>
        </w:rPr>
        <w:endnoteReference w:id="16"/>
      </w:r>
      <w:r w:rsidRPr="005A32CB">
        <w:rPr>
          <w:rFonts w:ascii="Times New Roman" w:hAnsi="Times New Roman" w:cs="Times New Roman"/>
        </w:rPr>
        <w:t xml:space="preserve"> Research by Human Rights Watch and the ACLU also recently found that in some jails and prisons, a significant percentage of adolescents are subjected to punitive solitary confinement. This practice is likely to account for much of the solitary confinement of </w:t>
      </w:r>
      <w:r w:rsidR="003F0F3B" w:rsidRPr="005A32CB">
        <w:rPr>
          <w:rFonts w:ascii="Times New Roman" w:hAnsi="Times New Roman" w:cs="Times New Roman"/>
        </w:rPr>
        <w:t xml:space="preserve">children </w:t>
      </w:r>
      <w:r w:rsidRPr="005A32CB">
        <w:rPr>
          <w:rFonts w:ascii="Times New Roman" w:hAnsi="Times New Roman" w:cs="Times New Roman"/>
        </w:rPr>
        <w:t xml:space="preserve">in prisons in counties that </w:t>
      </w:r>
      <w:r w:rsidRPr="005A32CB">
        <w:rPr>
          <w:rFonts w:ascii="Times New Roman" w:hAnsi="Times New Roman" w:cs="Times New Roman"/>
        </w:rPr>
        <w:lastRenderedPageBreak/>
        <w:t xml:space="preserve">charge large numbers of </w:t>
      </w:r>
      <w:r w:rsidR="003F0F3B" w:rsidRPr="005A32CB">
        <w:rPr>
          <w:rFonts w:ascii="Times New Roman" w:hAnsi="Times New Roman" w:cs="Times New Roman"/>
        </w:rPr>
        <w:t>children</w:t>
      </w:r>
      <w:r w:rsidRPr="005A32CB">
        <w:rPr>
          <w:rFonts w:ascii="Times New Roman" w:hAnsi="Times New Roman" w:cs="Times New Roman"/>
        </w:rPr>
        <w:t xml:space="preserve"> as adults. Many officials reported to Human Rights Watch and the ACLU that they subject </w:t>
      </w:r>
      <w:r w:rsidR="003F0F3B" w:rsidRPr="005A32CB">
        <w:rPr>
          <w:rFonts w:ascii="Times New Roman" w:hAnsi="Times New Roman" w:cs="Times New Roman"/>
        </w:rPr>
        <w:t>children</w:t>
      </w:r>
      <w:r w:rsidRPr="005A32CB">
        <w:rPr>
          <w:rFonts w:ascii="Times New Roman" w:hAnsi="Times New Roman" w:cs="Times New Roman"/>
        </w:rPr>
        <w:t xml:space="preserve"> and adults to the same disciplinary rules and that they subject </w:t>
      </w:r>
      <w:r w:rsidR="003F0F3B" w:rsidRPr="005A32CB">
        <w:rPr>
          <w:rFonts w:ascii="Times New Roman" w:hAnsi="Times New Roman" w:cs="Times New Roman"/>
        </w:rPr>
        <w:t>children</w:t>
      </w:r>
      <w:r w:rsidRPr="005A32CB">
        <w:rPr>
          <w:rFonts w:ascii="Times New Roman" w:hAnsi="Times New Roman" w:cs="Times New Roman"/>
        </w:rPr>
        <w:t xml:space="preserve"> to solitary confinement as a punitive sanction.</w:t>
      </w:r>
      <w:r w:rsidRPr="005A32CB">
        <w:rPr>
          <w:rStyle w:val="EndnoteReference"/>
          <w:rFonts w:ascii="Times New Roman" w:hAnsi="Times New Roman" w:cs="Times New Roman"/>
        </w:rPr>
        <w:endnoteReference w:id="17"/>
      </w:r>
      <w:r w:rsidRPr="005A32CB">
        <w:rPr>
          <w:rFonts w:ascii="Times New Roman" w:hAnsi="Times New Roman" w:cs="Times New Roman"/>
        </w:rPr>
        <w:t xml:space="preserve"> </w:t>
      </w:r>
    </w:p>
    <w:p w14:paraId="49C61067" w14:textId="77777777" w:rsidR="00F50DC8" w:rsidRPr="005A32CB" w:rsidRDefault="00F50DC8" w:rsidP="003F4524">
      <w:pPr>
        <w:pStyle w:val="ListParagraph"/>
        <w:ind w:left="360"/>
        <w:rPr>
          <w:rFonts w:ascii="Times New Roman" w:hAnsi="Times New Roman" w:cs="Times New Roman"/>
          <w:color w:val="000000"/>
        </w:rPr>
      </w:pPr>
    </w:p>
    <w:p w14:paraId="32862103" w14:textId="051C7746" w:rsidR="00F50DC8" w:rsidRPr="005A32CB" w:rsidRDefault="00F50DC8" w:rsidP="00AA50BB">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color w:val="000000"/>
        </w:rPr>
        <w:t>In July 2015, President Obama directed Attorney General Loretta Lynch to review the use of solitary confinement in American prisons.</w:t>
      </w:r>
      <w:r w:rsidRPr="005A32CB">
        <w:rPr>
          <w:rStyle w:val="EndnoteReference"/>
          <w:rFonts w:ascii="Times New Roman" w:hAnsi="Times New Roman" w:cs="Times New Roman"/>
          <w:color w:val="000000"/>
        </w:rPr>
        <w:endnoteReference w:id="18"/>
      </w:r>
      <w:r w:rsidRPr="005A32CB">
        <w:rPr>
          <w:rFonts w:ascii="Times New Roman" w:hAnsi="Times New Roman" w:cs="Times New Roman"/>
          <w:color w:val="000000"/>
        </w:rPr>
        <w:t xml:space="preserve"> The results of that review included a recommendation that children never be placed in restrictive housing</w:t>
      </w:r>
      <w:r w:rsidR="006B6EB1" w:rsidRPr="005A32CB">
        <w:rPr>
          <w:rFonts w:ascii="Times New Roman" w:hAnsi="Times New Roman" w:cs="Times New Roman"/>
          <w:color w:val="000000"/>
        </w:rPr>
        <w:t>, which includes solitary confin</w:t>
      </w:r>
      <w:r w:rsidR="00690B5F" w:rsidRPr="005A32CB">
        <w:rPr>
          <w:rFonts w:ascii="Times New Roman" w:hAnsi="Times New Roman" w:cs="Times New Roman"/>
          <w:color w:val="000000"/>
        </w:rPr>
        <w:t xml:space="preserve">ement and other forms of </w:t>
      </w:r>
      <w:r w:rsidR="006B6EB1" w:rsidRPr="005A32CB">
        <w:rPr>
          <w:rFonts w:ascii="Times New Roman" w:hAnsi="Times New Roman" w:cs="Times New Roman"/>
          <w:color w:val="000000"/>
        </w:rPr>
        <w:t xml:space="preserve">segregation, </w:t>
      </w:r>
      <w:r w:rsidRPr="005A32CB">
        <w:rPr>
          <w:rFonts w:ascii="Times New Roman" w:hAnsi="Times New Roman" w:cs="Times New Roman"/>
          <w:color w:val="000000"/>
        </w:rPr>
        <w:t>and that, with respect to “young adults” (persons aged between 18 and 24), “</w:t>
      </w:r>
      <w:r w:rsidRPr="005A32CB">
        <w:rPr>
          <w:rFonts w:ascii="Times New Roman" w:hAnsi="Times New Roman" w:cs="Times New Roman"/>
        </w:rPr>
        <w:t>[c]</w:t>
      </w:r>
      <w:proofErr w:type="spellStart"/>
      <w:r w:rsidRPr="005A32CB">
        <w:rPr>
          <w:rFonts w:ascii="Times New Roman" w:hAnsi="Times New Roman" w:cs="Times New Roman"/>
        </w:rPr>
        <w:t>orrectional</w:t>
      </w:r>
      <w:proofErr w:type="spellEnd"/>
      <w:r w:rsidRPr="005A32CB">
        <w:rPr>
          <w:rFonts w:ascii="Times New Roman" w:hAnsi="Times New Roman" w:cs="Times New Roman"/>
        </w:rPr>
        <w:t xml:space="preserve"> officials should strive to limit the use of restrictive housing whenever possible[.]”</w:t>
      </w:r>
      <w:r w:rsidRPr="005A32CB">
        <w:rPr>
          <w:rStyle w:val="EndnoteReference"/>
          <w:rFonts w:ascii="Times New Roman" w:hAnsi="Times New Roman" w:cs="Times New Roman"/>
        </w:rPr>
        <w:endnoteReference w:id="19"/>
      </w:r>
      <w:r w:rsidRPr="005A32CB">
        <w:rPr>
          <w:rFonts w:ascii="Times New Roman" w:hAnsi="Times New Roman" w:cs="Times New Roman"/>
        </w:rPr>
        <w:t xml:space="preserve"> Soon thereafter, President Obama announced that, through executive action, the federal government would end the use of solitary confinement for </w:t>
      </w:r>
      <w:r w:rsidR="003F4524" w:rsidRPr="005A32CB">
        <w:rPr>
          <w:rFonts w:ascii="Times New Roman" w:hAnsi="Times New Roman" w:cs="Times New Roman"/>
        </w:rPr>
        <w:t xml:space="preserve">detained </w:t>
      </w:r>
      <w:r w:rsidRPr="005A32CB">
        <w:rPr>
          <w:rFonts w:ascii="Times New Roman" w:hAnsi="Times New Roman" w:cs="Times New Roman"/>
        </w:rPr>
        <w:t>juveniles.</w:t>
      </w:r>
      <w:r w:rsidRPr="005A32CB">
        <w:rPr>
          <w:rStyle w:val="EndnoteReference"/>
          <w:rFonts w:ascii="Times New Roman" w:hAnsi="Times New Roman" w:cs="Times New Roman"/>
        </w:rPr>
        <w:endnoteReference w:id="20"/>
      </w:r>
      <w:r w:rsidRPr="005A32CB">
        <w:rPr>
          <w:rFonts w:ascii="Times New Roman" w:hAnsi="Times New Roman" w:cs="Times New Roman"/>
        </w:rPr>
        <w:t xml:space="preserve">  However, the President does not have the authority to prohibit solitary confinement of youth in state detention facilities and the majority of incarcerated </w:t>
      </w:r>
      <w:r w:rsidR="00690B5F" w:rsidRPr="005A32CB">
        <w:rPr>
          <w:rFonts w:ascii="Times New Roman" w:hAnsi="Times New Roman" w:cs="Times New Roman"/>
        </w:rPr>
        <w:t>children</w:t>
      </w:r>
      <w:r w:rsidRPr="005A32CB">
        <w:rPr>
          <w:rFonts w:ascii="Times New Roman" w:hAnsi="Times New Roman" w:cs="Times New Roman"/>
        </w:rPr>
        <w:t xml:space="preserve"> are in state custody.</w:t>
      </w:r>
    </w:p>
    <w:p w14:paraId="3B875D77" w14:textId="77777777" w:rsidR="00F50DC8" w:rsidRPr="005A32CB" w:rsidRDefault="00F50DC8" w:rsidP="000F7969">
      <w:pPr>
        <w:rPr>
          <w:rFonts w:ascii="Times New Roman" w:hAnsi="Times New Roman" w:cs="Times New Roman"/>
          <w:color w:val="000000"/>
        </w:rPr>
      </w:pPr>
    </w:p>
    <w:p w14:paraId="347103F9" w14:textId="77777777" w:rsidR="00B217F0" w:rsidRPr="005A32CB" w:rsidRDefault="00F50DC8" w:rsidP="00B217F0">
      <w:pPr>
        <w:pStyle w:val="ListParagraph"/>
        <w:numPr>
          <w:ilvl w:val="0"/>
          <w:numId w:val="6"/>
        </w:numPr>
        <w:ind w:left="360"/>
        <w:rPr>
          <w:rFonts w:ascii="Times New Roman" w:hAnsi="Times New Roman" w:cs="Times New Roman"/>
          <w:color w:val="000000"/>
        </w:rPr>
      </w:pPr>
      <w:r w:rsidRPr="005A32CB">
        <w:rPr>
          <w:rFonts w:ascii="Times New Roman" w:hAnsi="Times New Roman" w:cs="Times New Roman"/>
          <w:color w:val="000000"/>
        </w:rPr>
        <w:t>Some states have introduced measures to end the use of solitary confinement for children detained in adult and juvenile facilities. For example, North Carolina prison officials recently pledged to end the use solitary confinement for youth incarcerated in adult prisons.</w:t>
      </w:r>
      <w:r w:rsidRPr="005A32CB">
        <w:rPr>
          <w:rStyle w:val="EndnoteReference"/>
          <w:rFonts w:ascii="Times New Roman" w:hAnsi="Times New Roman" w:cs="Times New Roman"/>
          <w:color w:val="000000"/>
        </w:rPr>
        <w:endnoteReference w:id="21"/>
      </w:r>
      <w:r w:rsidRPr="005A32CB">
        <w:rPr>
          <w:rFonts w:ascii="Times New Roman" w:hAnsi="Times New Roman" w:cs="Times New Roman"/>
          <w:color w:val="000000"/>
        </w:rPr>
        <w:t xml:space="preserve"> This follows the critical announcement made in </w:t>
      </w:r>
      <w:r w:rsidRPr="005A32CB">
        <w:rPr>
          <w:rFonts w:ascii="Times New Roman" w:eastAsia="Calibri" w:hAnsi="Times New Roman" w:cs="Times New Roman"/>
        </w:rPr>
        <w:t xml:space="preserve">2015 by New York City’s </w:t>
      </w:r>
      <w:proofErr w:type="spellStart"/>
      <w:r w:rsidRPr="005A32CB">
        <w:rPr>
          <w:rFonts w:ascii="Times New Roman" w:eastAsia="Calibri" w:hAnsi="Times New Roman" w:cs="Times New Roman"/>
        </w:rPr>
        <w:t>Rikers</w:t>
      </w:r>
      <w:proofErr w:type="spellEnd"/>
      <w:r w:rsidRPr="005A32CB">
        <w:rPr>
          <w:rFonts w:ascii="Times New Roman" w:eastAsia="Calibri" w:hAnsi="Times New Roman" w:cs="Times New Roman"/>
        </w:rPr>
        <w:t xml:space="preserve"> Island complex which eliminated isolation for 17- and 18-year-olds and commit</w:t>
      </w:r>
      <w:r w:rsidR="003F4524" w:rsidRPr="005A32CB">
        <w:rPr>
          <w:rFonts w:ascii="Times New Roman" w:eastAsia="Calibri" w:hAnsi="Times New Roman" w:cs="Times New Roman"/>
        </w:rPr>
        <w:t>t</w:t>
      </w:r>
      <w:r w:rsidRPr="005A32CB">
        <w:rPr>
          <w:rFonts w:ascii="Times New Roman" w:eastAsia="Calibri" w:hAnsi="Times New Roman" w:cs="Times New Roman"/>
        </w:rPr>
        <w:t>ed to extend the same protection to all youths 21 and under in 2016.</w:t>
      </w:r>
      <w:r w:rsidRPr="005A32CB">
        <w:rPr>
          <w:rStyle w:val="EndnoteReference"/>
          <w:rFonts w:ascii="Times New Roman" w:eastAsia="Calibri" w:hAnsi="Times New Roman" w:cs="Times New Roman"/>
        </w:rPr>
        <w:endnoteReference w:id="22"/>
      </w:r>
      <w:r w:rsidRPr="005A32CB">
        <w:rPr>
          <w:rFonts w:ascii="Times New Roman" w:eastAsia="Calibri" w:hAnsi="Times New Roman" w:cs="Times New Roman"/>
        </w:rPr>
        <w:t xml:space="preserve"> Similarly, </w:t>
      </w:r>
      <w:r w:rsidRPr="005A32CB">
        <w:rPr>
          <w:rFonts w:ascii="Times New Roman" w:hAnsi="Times New Roman" w:cs="Times New Roman"/>
        </w:rPr>
        <w:t>Colorado recently passed a law severely restricting the use of solitary in juvenile detention facilities.</w:t>
      </w:r>
      <w:r w:rsidRPr="005A32CB">
        <w:rPr>
          <w:rStyle w:val="EndnoteReference"/>
          <w:rFonts w:ascii="Times New Roman" w:hAnsi="Times New Roman" w:cs="Times New Roman"/>
        </w:rPr>
        <w:endnoteReference w:id="23"/>
      </w:r>
      <w:r w:rsidRPr="005A32CB">
        <w:rPr>
          <w:rFonts w:ascii="Times New Roman" w:hAnsi="Times New Roman" w:cs="Times New Roman"/>
        </w:rPr>
        <w:t xml:space="preserve"> </w:t>
      </w:r>
    </w:p>
    <w:p w14:paraId="2FDE83EF" w14:textId="77777777" w:rsidR="00F50DC8" w:rsidRPr="005A32CB" w:rsidRDefault="00F50DC8" w:rsidP="00B217F0">
      <w:pPr>
        <w:rPr>
          <w:rFonts w:ascii="Times New Roman" w:hAnsi="Times New Roman" w:cs="Times New Roman"/>
          <w:color w:val="000000"/>
        </w:rPr>
      </w:pPr>
    </w:p>
    <w:p w14:paraId="150B03F6" w14:textId="3E563984" w:rsidR="00F50DC8" w:rsidRPr="005A32CB" w:rsidRDefault="00F50DC8" w:rsidP="004C2CF8">
      <w:pPr>
        <w:rPr>
          <w:rFonts w:ascii="Times New Roman" w:hAnsi="Times New Roman" w:cs="Times New Roman"/>
          <w:b/>
          <w:color w:val="000000"/>
        </w:rPr>
      </w:pPr>
      <w:r w:rsidRPr="005A32CB">
        <w:rPr>
          <w:rFonts w:ascii="Times New Roman" w:hAnsi="Times New Roman" w:cs="Times New Roman"/>
          <w:b/>
          <w:color w:val="000000"/>
        </w:rPr>
        <w:t xml:space="preserve">Questions: </w:t>
      </w:r>
    </w:p>
    <w:p w14:paraId="566D540F" w14:textId="77777777" w:rsidR="00F50DC8" w:rsidRPr="005A32CB" w:rsidRDefault="00F50DC8" w:rsidP="004C2CF8">
      <w:pPr>
        <w:rPr>
          <w:rFonts w:ascii="Times New Roman" w:hAnsi="Times New Roman" w:cs="Times New Roman"/>
          <w:b/>
          <w:color w:val="000000"/>
        </w:rPr>
      </w:pPr>
    </w:p>
    <w:p w14:paraId="4F546785" w14:textId="6B2EB4E4" w:rsidR="00F50DC8" w:rsidRPr="005A32CB" w:rsidRDefault="00F50DC8" w:rsidP="00AA50BB">
      <w:pPr>
        <w:rPr>
          <w:rFonts w:ascii="Times New Roman" w:hAnsi="Times New Roman" w:cs="Times New Roman"/>
          <w:b/>
          <w:color w:val="000000"/>
        </w:rPr>
      </w:pPr>
      <w:r w:rsidRPr="005A32CB">
        <w:rPr>
          <w:rFonts w:ascii="Times New Roman" w:hAnsi="Times New Roman" w:cs="Times New Roman"/>
          <w:b/>
          <w:color w:val="000000"/>
        </w:rPr>
        <w:t xml:space="preserve">Please provide information about the number of </w:t>
      </w:r>
      <w:r w:rsidR="00533418" w:rsidRPr="005A32CB">
        <w:rPr>
          <w:rFonts w:ascii="Times New Roman" w:hAnsi="Times New Roman" w:cs="Times New Roman"/>
          <w:b/>
          <w:color w:val="000000"/>
        </w:rPr>
        <w:t>children</w:t>
      </w:r>
      <w:r w:rsidRPr="005A32CB">
        <w:rPr>
          <w:rFonts w:ascii="Times New Roman" w:hAnsi="Times New Roman" w:cs="Times New Roman"/>
          <w:b/>
          <w:color w:val="000000"/>
        </w:rPr>
        <w:t xml:space="preserve"> who are subjected to solitary confinement in (1) adult jails and prisons and (2) in juvenile facilities.</w:t>
      </w:r>
    </w:p>
    <w:p w14:paraId="578C432C" w14:textId="77777777" w:rsidR="00F50DC8" w:rsidRPr="005A32CB" w:rsidRDefault="00F50DC8" w:rsidP="00AA50BB">
      <w:pPr>
        <w:rPr>
          <w:rFonts w:ascii="Times New Roman" w:hAnsi="Times New Roman" w:cs="Times New Roman"/>
          <w:b/>
          <w:color w:val="000000"/>
        </w:rPr>
      </w:pPr>
    </w:p>
    <w:p w14:paraId="0CE9590B" w14:textId="303853CB" w:rsidR="00F50DC8" w:rsidRPr="005A32CB" w:rsidRDefault="00F50DC8" w:rsidP="00AA50BB">
      <w:pPr>
        <w:rPr>
          <w:rFonts w:ascii="Times New Roman" w:hAnsi="Times New Roman" w:cs="Times New Roman"/>
          <w:b/>
          <w:color w:val="000000"/>
        </w:rPr>
      </w:pPr>
      <w:r w:rsidRPr="005A32CB">
        <w:rPr>
          <w:rFonts w:ascii="Times New Roman" w:hAnsi="Times New Roman" w:cs="Times New Roman"/>
          <w:b/>
          <w:color w:val="000000"/>
        </w:rPr>
        <w:t xml:space="preserve">Please describe what measures the federal government is </w:t>
      </w:r>
      <w:r w:rsidR="00533418" w:rsidRPr="005A32CB">
        <w:rPr>
          <w:rFonts w:ascii="Times New Roman" w:hAnsi="Times New Roman" w:cs="Times New Roman"/>
          <w:b/>
          <w:color w:val="000000"/>
        </w:rPr>
        <w:t>taking</w:t>
      </w:r>
      <w:r w:rsidRPr="005A32CB">
        <w:rPr>
          <w:rFonts w:ascii="Times New Roman" w:hAnsi="Times New Roman" w:cs="Times New Roman"/>
          <w:b/>
          <w:color w:val="000000"/>
        </w:rPr>
        <w:t xml:space="preserve"> to end solitary confinement of </w:t>
      </w:r>
      <w:r w:rsidR="00533418" w:rsidRPr="005A32CB">
        <w:rPr>
          <w:rFonts w:ascii="Times New Roman" w:hAnsi="Times New Roman" w:cs="Times New Roman"/>
          <w:b/>
          <w:color w:val="000000"/>
        </w:rPr>
        <w:t>children</w:t>
      </w:r>
      <w:r w:rsidRPr="005A32CB">
        <w:rPr>
          <w:rFonts w:ascii="Times New Roman" w:hAnsi="Times New Roman" w:cs="Times New Roman"/>
          <w:b/>
          <w:color w:val="000000"/>
        </w:rPr>
        <w:t xml:space="preserve"> at the federal, state and local level. </w:t>
      </w:r>
    </w:p>
    <w:p w14:paraId="524E7BF2" w14:textId="77777777" w:rsidR="00F50DC8" w:rsidRPr="005A32CB" w:rsidRDefault="00F50DC8" w:rsidP="00960032">
      <w:pPr>
        <w:rPr>
          <w:rFonts w:ascii="Times New Roman" w:eastAsia="Times New Roman" w:hAnsi="Times New Roman" w:cs="Times New Roman"/>
          <w:color w:val="000000"/>
        </w:rPr>
      </w:pPr>
    </w:p>
    <w:p w14:paraId="1F716F1C" w14:textId="0CAEF0EB" w:rsidR="00F50DC8" w:rsidRPr="005A32CB" w:rsidRDefault="00F50DC8" w:rsidP="00B617A8">
      <w:pPr>
        <w:jc w:val="cente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Life Without Possibility of Release on Parole Sentences</w:t>
      </w:r>
    </w:p>
    <w:p w14:paraId="5C12AB3C" w14:textId="77777777" w:rsidR="00F50DC8" w:rsidRPr="005A32CB" w:rsidRDefault="00F50DC8" w:rsidP="0015210C">
      <w:pPr>
        <w:jc w:val="center"/>
        <w:rPr>
          <w:rFonts w:ascii="Times New Roman" w:eastAsia="Times New Roman" w:hAnsi="Times New Roman" w:cs="Times New Roman"/>
          <w:color w:val="000000"/>
          <w:u w:val="single"/>
        </w:rPr>
      </w:pPr>
    </w:p>
    <w:p w14:paraId="6D0820FF" w14:textId="406565FC" w:rsidR="00F50DC8" w:rsidRPr="005A32CB" w:rsidRDefault="00F50DC8" w:rsidP="00533418">
      <w:pPr>
        <w:pStyle w:val="ListParagraph"/>
        <w:numPr>
          <w:ilvl w:val="0"/>
          <w:numId w:val="6"/>
        </w:numPr>
        <w:ind w:left="360"/>
        <w:rPr>
          <w:rFonts w:ascii="Times New Roman" w:eastAsia="Times New Roman" w:hAnsi="Times New Roman" w:cs="Times New Roman"/>
          <w:color w:val="000000"/>
        </w:rPr>
      </w:pPr>
      <w:r w:rsidRPr="005A32CB">
        <w:rPr>
          <w:rFonts w:ascii="Times New Roman" w:eastAsia="Times New Roman" w:hAnsi="Times New Roman" w:cs="Times New Roman"/>
          <w:color w:val="000000"/>
        </w:rPr>
        <w:t xml:space="preserve">In the last five years, the U.S. Supreme Court has prohibited the mandatory imposition of life-without-parole sentences for persons who commit homicide crimes when they are below 18 years of age.  </w:t>
      </w:r>
      <w:r w:rsidR="003F4524" w:rsidRPr="005A32CB">
        <w:rPr>
          <w:rFonts w:ascii="Times New Roman" w:eastAsia="Times New Roman" w:hAnsi="Times New Roman" w:cs="Times New Roman"/>
          <w:color w:val="000000"/>
        </w:rPr>
        <w:t>Although life</w:t>
      </w:r>
      <w:r w:rsidR="00690B5F" w:rsidRPr="005A32CB">
        <w:rPr>
          <w:rFonts w:ascii="Times New Roman" w:eastAsia="Times New Roman" w:hAnsi="Times New Roman" w:cs="Times New Roman"/>
          <w:color w:val="000000"/>
        </w:rPr>
        <w:t>-without-</w:t>
      </w:r>
      <w:r w:rsidR="003F4524" w:rsidRPr="005A32CB">
        <w:rPr>
          <w:rFonts w:ascii="Times New Roman" w:eastAsia="Times New Roman" w:hAnsi="Times New Roman" w:cs="Times New Roman"/>
          <w:color w:val="000000"/>
        </w:rPr>
        <w:t>parole sentences can be imposed if children commit homicide crimes, t</w:t>
      </w:r>
      <w:r w:rsidRPr="005A32CB">
        <w:rPr>
          <w:rFonts w:ascii="Times New Roman" w:eastAsia="Times New Roman" w:hAnsi="Times New Roman" w:cs="Times New Roman"/>
          <w:color w:val="000000"/>
        </w:rPr>
        <w:t>he Court has required an individualized determination that considers differences between children and adults as a mitigating factor before the sentence can be imposed.  However, despite this requirement, state courts have continued to impose the sentence.</w:t>
      </w:r>
      <w:r w:rsidRPr="005A32CB">
        <w:rPr>
          <w:rStyle w:val="EndnoteReference"/>
          <w:rFonts w:ascii="Times New Roman" w:eastAsia="Times New Roman" w:hAnsi="Times New Roman" w:cs="Times New Roman"/>
          <w:color w:val="000000"/>
        </w:rPr>
        <w:endnoteReference w:id="24"/>
      </w:r>
      <w:r w:rsidRPr="005A32CB">
        <w:rPr>
          <w:rFonts w:ascii="Times New Roman" w:eastAsia="Times New Roman" w:hAnsi="Times New Roman" w:cs="Times New Roman"/>
          <w:color w:val="000000"/>
        </w:rPr>
        <w:t xml:space="preserve">  In 2016, two states,</w:t>
      </w:r>
      <w:r w:rsidR="003F4524" w:rsidRPr="005A32CB">
        <w:rPr>
          <w:rFonts w:ascii="Times New Roman" w:eastAsia="Times New Roman" w:hAnsi="Times New Roman" w:cs="Times New Roman"/>
          <w:color w:val="000000"/>
        </w:rPr>
        <w:t xml:space="preserve"> Utah</w:t>
      </w:r>
      <w:r w:rsidRPr="005A32CB">
        <w:rPr>
          <w:rFonts w:ascii="Times New Roman" w:eastAsia="Times New Roman" w:hAnsi="Times New Roman" w:cs="Times New Roman"/>
          <w:color w:val="000000"/>
        </w:rPr>
        <w:t xml:space="preserve"> and </w:t>
      </w:r>
      <w:r w:rsidR="003F4524" w:rsidRPr="005A32CB">
        <w:rPr>
          <w:rFonts w:ascii="Times New Roman" w:eastAsia="Times New Roman" w:hAnsi="Times New Roman" w:cs="Times New Roman"/>
          <w:color w:val="000000"/>
        </w:rPr>
        <w:t xml:space="preserve">South </w:t>
      </w:r>
      <w:r w:rsidR="002C2BEC" w:rsidRPr="005A32CB">
        <w:rPr>
          <w:rFonts w:ascii="Times New Roman" w:eastAsia="Times New Roman" w:hAnsi="Times New Roman" w:cs="Times New Roman"/>
          <w:color w:val="000000"/>
        </w:rPr>
        <w:t>Dakota</w:t>
      </w:r>
      <w:r w:rsidRPr="005A32CB">
        <w:rPr>
          <w:rFonts w:ascii="Times New Roman" w:eastAsia="Times New Roman" w:hAnsi="Times New Roman" w:cs="Times New Roman"/>
          <w:color w:val="000000"/>
        </w:rPr>
        <w:t>, categorically banned the imposition of life-without- parole sentences for children.</w:t>
      </w:r>
      <w:r w:rsidRPr="005A32CB">
        <w:rPr>
          <w:rStyle w:val="EndnoteReference"/>
          <w:rFonts w:ascii="Times New Roman" w:eastAsia="Times New Roman" w:hAnsi="Times New Roman" w:cs="Times New Roman"/>
          <w:color w:val="000000"/>
        </w:rPr>
        <w:endnoteReference w:id="25"/>
      </w:r>
      <w:r w:rsidRPr="005A32CB">
        <w:rPr>
          <w:rFonts w:ascii="Times New Roman" w:eastAsia="Times New Roman" w:hAnsi="Times New Roman" w:cs="Times New Roman"/>
          <w:color w:val="000000"/>
        </w:rPr>
        <w:t xml:space="preserve"> </w:t>
      </w:r>
      <w:r w:rsidR="005B5841" w:rsidRPr="005A32CB">
        <w:rPr>
          <w:rFonts w:ascii="Times New Roman" w:eastAsia="Times New Roman" w:hAnsi="Times New Roman" w:cs="Times New Roman"/>
          <w:color w:val="000000"/>
        </w:rPr>
        <w:t>Nine</w:t>
      </w:r>
      <w:r w:rsidRPr="005A32CB">
        <w:rPr>
          <w:rFonts w:ascii="Times New Roman" w:eastAsia="Times New Roman" w:hAnsi="Times New Roman" w:cs="Times New Roman"/>
          <w:color w:val="000000"/>
        </w:rPr>
        <w:t>teen states now prohibit such sentences.</w:t>
      </w:r>
      <w:r w:rsidRPr="005A32CB">
        <w:rPr>
          <w:rStyle w:val="EndnoteReference"/>
          <w:rFonts w:ascii="Times New Roman" w:eastAsia="Times New Roman" w:hAnsi="Times New Roman" w:cs="Times New Roman"/>
          <w:color w:val="000000"/>
        </w:rPr>
        <w:endnoteReference w:id="26"/>
      </w:r>
      <w:r w:rsidRPr="005A32CB">
        <w:rPr>
          <w:rFonts w:ascii="Times New Roman" w:eastAsia="Times New Roman" w:hAnsi="Times New Roman" w:cs="Times New Roman"/>
          <w:color w:val="000000"/>
        </w:rPr>
        <w:t xml:space="preserve"> </w:t>
      </w:r>
    </w:p>
    <w:p w14:paraId="100A2001" w14:textId="77777777" w:rsidR="005953D9" w:rsidRPr="005A32CB" w:rsidRDefault="005953D9" w:rsidP="00E0046C">
      <w:pPr>
        <w:pStyle w:val="ListParagraph"/>
        <w:ind w:left="360"/>
        <w:rPr>
          <w:rFonts w:ascii="Times New Roman" w:eastAsia="Times New Roman" w:hAnsi="Times New Roman" w:cs="Times New Roman"/>
          <w:color w:val="000000"/>
        </w:rPr>
      </w:pPr>
    </w:p>
    <w:p w14:paraId="2FCB66BD" w14:textId="5AAB654E" w:rsidR="005953D9" w:rsidRPr="005A32CB" w:rsidRDefault="00F50DC8" w:rsidP="005953D9">
      <w:pPr>
        <w:pStyle w:val="ListParagraph"/>
        <w:numPr>
          <w:ilvl w:val="0"/>
          <w:numId w:val="6"/>
        </w:numPr>
        <w:ind w:left="360"/>
        <w:rPr>
          <w:rFonts w:ascii="Times New Roman" w:eastAsia="Times New Roman" w:hAnsi="Times New Roman" w:cs="Times New Roman"/>
          <w:color w:val="000000"/>
        </w:rPr>
      </w:pPr>
      <w:r w:rsidRPr="005A32CB">
        <w:rPr>
          <w:rFonts w:ascii="Times New Roman" w:eastAsia="Times New Roman" w:hAnsi="Times New Roman" w:cs="Times New Roman"/>
          <w:color w:val="000000"/>
        </w:rPr>
        <w:t xml:space="preserve">The Supreme Court has recently ruled that the prohibition on mandatory </w:t>
      </w:r>
      <w:r w:rsidR="005E1872" w:rsidRPr="005A32CB">
        <w:rPr>
          <w:rFonts w:ascii="Times New Roman" w:eastAsia="Times New Roman" w:hAnsi="Times New Roman" w:cs="Times New Roman"/>
          <w:color w:val="000000"/>
        </w:rPr>
        <w:t>juvenile life-life-without-parole</w:t>
      </w:r>
      <w:r w:rsidRPr="005A32CB">
        <w:rPr>
          <w:rFonts w:ascii="Times New Roman" w:eastAsia="Times New Roman" w:hAnsi="Times New Roman" w:cs="Times New Roman"/>
          <w:color w:val="000000"/>
        </w:rPr>
        <w:t xml:space="preserve"> </w:t>
      </w:r>
      <w:r w:rsidR="005E1872" w:rsidRPr="005A32CB">
        <w:rPr>
          <w:rFonts w:ascii="Times New Roman" w:eastAsia="Times New Roman" w:hAnsi="Times New Roman" w:cs="Times New Roman"/>
          <w:color w:val="000000"/>
        </w:rPr>
        <w:t xml:space="preserve">(JLWOP) </w:t>
      </w:r>
      <w:r w:rsidRPr="005A32CB">
        <w:rPr>
          <w:rFonts w:ascii="Times New Roman" w:eastAsia="Times New Roman" w:hAnsi="Times New Roman" w:cs="Times New Roman"/>
          <w:color w:val="000000"/>
        </w:rPr>
        <w:t>sentences is retroactive.</w:t>
      </w:r>
      <w:r w:rsidRPr="005A32CB">
        <w:rPr>
          <w:rStyle w:val="EndnoteReference"/>
          <w:rFonts w:ascii="Times New Roman" w:eastAsia="Times New Roman" w:hAnsi="Times New Roman" w:cs="Times New Roman"/>
          <w:color w:val="000000"/>
        </w:rPr>
        <w:endnoteReference w:id="27"/>
      </w:r>
      <w:r w:rsidRPr="005A32CB">
        <w:rPr>
          <w:rFonts w:ascii="Times New Roman" w:eastAsia="Times New Roman" w:hAnsi="Times New Roman" w:cs="Times New Roman"/>
          <w:color w:val="000000"/>
        </w:rPr>
        <w:t xml:space="preserve">  However, as of January </w:t>
      </w:r>
      <w:r w:rsidRPr="005A32CB">
        <w:rPr>
          <w:rFonts w:ascii="Times New Roman" w:eastAsia="Times New Roman" w:hAnsi="Times New Roman" w:cs="Times New Roman"/>
          <w:color w:val="000000"/>
        </w:rPr>
        <w:lastRenderedPageBreak/>
        <w:t>2016, an estimated 2000 thousand individuals continued to serve life without parole sentences for crimes committed as children.</w:t>
      </w:r>
      <w:r w:rsidRPr="005A32CB">
        <w:rPr>
          <w:rStyle w:val="EndnoteReference"/>
          <w:rFonts w:ascii="Times New Roman" w:eastAsia="Times New Roman" w:hAnsi="Times New Roman" w:cs="Times New Roman"/>
          <w:color w:val="000000"/>
        </w:rPr>
        <w:endnoteReference w:id="28"/>
      </w:r>
      <w:r w:rsidRPr="005A32CB">
        <w:rPr>
          <w:rFonts w:ascii="Times New Roman" w:eastAsia="Times New Roman" w:hAnsi="Times New Roman" w:cs="Times New Roman"/>
          <w:color w:val="000000"/>
        </w:rPr>
        <w:t xml:space="preserve"> There have been substantial delays in scheduling re-sentencing hearings in Michigan, Pennsylvania and Louisiana, the three states with the largest population of individuals serving JLWOP sentences as well as challenges in obtaining legal representation.  When re-sentencings have occurred, </w:t>
      </w:r>
      <w:r w:rsidR="005953D9" w:rsidRPr="005A32CB">
        <w:rPr>
          <w:rFonts w:ascii="Times New Roman" w:eastAsia="Times New Roman" w:hAnsi="Times New Roman" w:cs="Times New Roman"/>
          <w:color w:val="000000"/>
        </w:rPr>
        <w:t>many</w:t>
      </w:r>
      <w:r w:rsidRPr="005A32CB">
        <w:rPr>
          <w:rFonts w:ascii="Times New Roman" w:eastAsia="Times New Roman" w:hAnsi="Times New Roman" w:cs="Times New Roman"/>
          <w:color w:val="000000"/>
        </w:rPr>
        <w:t xml:space="preserve"> courts have re-imposed life without parole sentences.</w:t>
      </w:r>
      <w:r w:rsidRPr="005A32CB">
        <w:rPr>
          <w:rStyle w:val="EndnoteReference"/>
          <w:rFonts w:ascii="Times New Roman" w:eastAsia="Times New Roman" w:hAnsi="Times New Roman" w:cs="Times New Roman"/>
          <w:color w:val="000000"/>
        </w:rPr>
        <w:endnoteReference w:id="29"/>
      </w:r>
      <w:r w:rsidRPr="005A32CB">
        <w:rPr>
          <w:rFonts w:ascii="Times New Roman" w:eastAsia="Times New Roman" w:hAnsi="Times New Roman" w:cs="Times New Roman"/>
          <w:color w:val="000000"/>
        </w:rPr>
        <w:t xml:space="preserve">  </w:t>
      </w:r>
    </w:p>
    <w:p w14:paraId="54D3CFA2" w14:textId="77777777" w:rsidR="005953D9" w:rsidRPr="005A32CB" w:rsidRDefault="005953D9" w:rsidP="005953D9">
      <w:pPr>
        <w:pStyle w:val="ListParagraph"/>
        <w:ind w:left="360"/>
        <w:rPr>
          <w:rFonts w:ascii="Times New Roman" w:eastAsia="Times New Roman" w:hAnsi="Times New Roman" w:cs="Times New Roman"/>
          <w:color w:val="000000"/>
        </w:rPr>
      </w:pPr>
    </w:p>
    <w:p w14:paraId="4902BEE9" w14:textId="631DC124" w:rsidR="00F50DC8" w:rsidRPr="005A32CB" w:rsidRDefault="005953D9" w:rsidP="005953D9">
      <w:pPr>
        <w:pStyle w:val="ListParagraph"/>
        <w:numPr>
          <w:ilvl w:val="0"/>
          <w:numId w:val="6"/>
        </w:numPr>
        <w:ind w:left="360"/>
        <w:rPr>
          <w:rFonts w:ascii="Times New Roman" w:eastAsia="Times New Roman" w:hAnsi="Times New Roman" w:cs="Times New Roman"/>
          <w:color w:val="000000"/>
        </w:rPr>
      </w:pPr>
      <w:r w:rsidRPr="005A32CB">
        <w:rPr>
          <w:rFonts w:ascii="Times New Roman" w:eastAsia="Times New Roman" w:hAnsi="Times New Roman" w:cs="Times New Roman"/>
        </w:rPr>
        <w:t>For instance in the state of Michigan</w:t>
      </w:r>
      <w:r w:rsidR="00723DC9" w:rsidRPr="005A32CB">
        <w:rPr>
          <w:rFonts w:ascii="Times New Roman" w:eastAsia="Times New Roman" w:hAnsi="Times New Roman" w:cs="Times New Roman"/>
        </w:rPr>
        <w:t xml:space="preserve">, </w:t>
      </w:r>
      <w:r w:rsidRPr="005A32CB">
        <w:rPr>
          <w:rFonts w:ascii="Times New Roman" w:eastAsia="Times New Roman" w:hAnsi="Times New Roman" w:cs="Times New Roman"/>
        </w:rPr>
        <w:t xml:space="preserve">only </w:t>
      </w:r>
      <w:r w:rsidR="00723DC9" w:rsidRPr="005A32CB">
        <w:rPr>
          <w:rFonts w:ascii="Times New Roman" w:eastAsia="Times New Roman" w:hAnsi="Times New Roman" w:cs="Times New Roman"/>
        </w:rPr>
        <w:t>twenty-six individuals sentenced to life-without-parole for crimes they committed as children have been re-sentenced</w:t>
      </w:r>
      <w:r w:rsidRPr="005A32CB">
        <w:rPr>
          <w:rFonts w:ascii="Times New Roman" w:eastAsia="Times New Roman" w:hAnsi="Times New Roman" w:cs="Times New Roman"/>
        </w:rPr>
        <w:t xml:space="preserve"> – 362 individuals still await re-sentencing</w:t>
      </w:r>
      <w:r w:rsidR="00723DC9" w:rsidRPr="005A32CB">
        <w:rPr>
          <w:rFonts w:ascii="Times New Roman" w:eastAsia="Times New Roman" w:hAnsi="Times New Roman" w:cs="Times New Roman"/>
        </w:rPr>
        <w:t xml:space="preserve">. </w:t>
      </w:r>
      <w:r w:rsidRPr="005A32CB">
        <w:rPr>
          <w:rFonts w:ascii="Times New Roman" w:eastAsia="Times New Roman" w:hAnsi="Times New Roman" w:cs="Times New Roman"/>
        </w:rPr>
        <w:t xml:space="preserve">Over half of the individuals resentenced </w:t>
      </w:r>
      <w:r w:rsidR="00723DC9" w:rsidRPr="005A32CB">
        <w:rPr>
          <w:rFonts w:ascii="Times New Roman" w:eastAsia="Times New Roman" w:hAnsi="Times New Roman" w:cs="Times New Roman"/>
        </w:rPr>
        <w:t>received a life-without-parole sentence again, including</w:t>
      </w:r>
      <w:r w:rsidRPr="005A32CB">
        <w:rPr>
          <w:rFonts w:ascii="Times New Roman" w:eastAsia="Times New Roman" w:hAnsi="Times New Roman" w:cs="Times New Roman"/>
        </w:rPr>
        <w:t xml:space="preserve"> those who committed crimes as 14-year-olds</w:t>
      </w:r>
      <w:r w:rsidR="00723DC9" w:rsidRPr="005A32CB">
        <w:rPr>
          <w:rFonts w:ascii="Times New Roman" w:eastAsia="Times New Roman" w:hAnsi="Times New Roman" w:cs="Times New Roman"/>
        </w:rPr>
        <w:t xml:space="preserve"> and children convicted of felony murder or aiding and abetting homicide offenses. Those not sentenced to life without the possibility of parole have received the harshest alternative sentences – a minimum of forty years (before becoming parole eligible) and a maximum of sixty years; virtual life sentences. </w:t>
      </w:r>
    </w:p>
    <w:p w14:paraId="2EDEFEA2" w14:textId="77777777" w:rsidR="00F50DC8" w:rsidRPr="005A32CB" w:rsidRDefault="00F50DC8" w:rsidP="005D10B6">
      <w:pPr>
        <w:rPr>
          <w:rFonts w:ascii="Times New Roman" w:eastAsia="Times New Roman" w:hAnsi="Times New Roman" w:cs="Times New Roman"/>
          <w:color w:val="000000"/>
        </w:rPr>
      </w:pPr>
    </w:p>
    <w:p w14:paraId="35636649" w14:textId="1696E3B9" w:rsidR="00F50DC8" w:rsidRPr="005A32CB" w:rsidRDefault="004A0BEA" w:rsidP="005D10B6">
      <w:pPr>
        <w:pStyle w:val="ListParagraph"/>
        <w:numPr>
          <w:ilvl w:val="0"/>
          <w:numId w:val="6"/>
        </w:numPr>
        <w:ind w:left="360"/>
        <w:rPr>
          <w:rFonts w:ascii="Times New Roman" w:eastAsia="Times New Roman" w:hAnsi="Times New Roman" w:cs="Times New Roman"/>
          <w:color w:val="000000"/>
        </w:rPr>
      </w:pPr>
      <w:r w:rsidRPr="005A32CB">
        <w:rPr>
          <w:rStyle w:val="HTMLTypewriter"/>
          <w:rFonts w:ascii="Times New Roman" w:hAnsi="Times New Roman" w:cs="Times New Roman"/>
          <w:sz w:val="24"/>
          <w:szCs w:val="24"/>
        </w:rPr>
        <w:t>Some states have found that de facto life without release on parole sentences --sentences for a term-of-years exceeding a normal life span</w:t>
      </w:r>
      <w:r w:rsidR="00656FCC">
        <w:rPr>
          <w:rStyle w:val="HTMLTypewriter"/>
          <w:rFonts w:ascii="Times New Roman" w:hAnsi="Times New Roman" w:cs="Times New Roman"/>
          <w:sz w:val="24"/>
          <w:szCs w:val="24"/>
        </w:rPr>
        <w:t xml:space="preserve"> --</w:t>
      </w:r>
      <w:r w:rsidRPr="005A32CB">
        <w:rPr>
          <w:rStyle w:val="HTMLTypewriter"/>
          <w:rFonts w:ascii="Times New Roman" w:hAnsi="Times New Roman" w:cs="Times New Roman"/>
          <w:sz w:val="24"/>
          <w:szCs w:val="24"/>
        </w:rPr>
        <w:t xml:space="preserve"> are impermissible,</w:t>
      </w:r>
      <w:r w:rsidR="009A0CAE" w:rsidRPr="005A32CB">
        <w:rPr>
          <w:rStyle w:val="EndnoteReference"/>
          <w:rFonts w:ascii="Times New Roman" w:hAnsi="Times New Roman" w:cs="Times New Roman"/>
        </w:rPr>
        <w:endnoteReference w:id="30"/>
      </w:r>
      <w:r w:rsidRPr="005A32CB">
        <w:rPr>
          <w:rStyle w:val="HTMLTypewriter"/>
          <w:rFonts w:ascii="Times New Roman" w:hAnsi="Times New Roman" w:cs="Times New Roman"/>
          <w:sz w:val="24"/>
          <w:szCs w:val="24"/>
        </w:rPr>
        <w:t xml:space="preserve"> but other states continue to allow these sentences</w:t>
      </w:r>
      <w:r w:rsidR="009A0CAE" w:rsidRPr="005A32CB">
        <w:rPr>
          <w:rStyle w:val="HTMLTypewriter"/>
          <w:rFonts w:ascii="Times New Roman" w:hAnsi="Times New Roman" w:cs="Times New Roman"/>
          <w:sz w:val="24"/>
          <w:szCs w:val="24"/>
        </w:rPr>
        <w:t xml:space="preserve"> to be imposed for crimes committed by children</w:t>
      </w:r>
      <w:r w:rsidR="00F50DC8" w:rsidRPr="005A32CB">
        <w:rPr>
          <w:rFonts w:ascii="Times New Roman" w:eastAsia="Times New Roman" w:hAnsi="Times New Roman" w:cs="Times New Roman"/>
          <w:color w:val="000000"/>
        </w:rPr>
        <w:t>.</w:t>
      </w:r>
      <w:r w:rsidR="00F50DC8" w:rsidRPr="005A32CB">
        <w:rPr>
          <w:rStyle w:val="EndnoteReference"/>
          <w:rFonts w:ascii="Times New Roman" w:eastAsia="Times New Roman" w:hAnsi="Times New Roman" w:cs="Times New Roman"/>
          <w:color w:val="000000"/>
        </w:rPr>
        <w:endnoteReference w:id="31"/>
      </w:r>
      <w:r w:rsidR="00F50DC8" w:rsidRPr="005A32CB">
        <w:rPr>
          <w:rFonts w:ascii="Times New Roman" w:eastAsia="Times New Roman" w:hAnsi="Times New Roman" w:cs="Times New Roman"/>
          <w:color w:val="000000"/>
        </w:rPr>
        <w:t xml:space="preserve"> </w:t>
      </w:r>
    </w:p>
    <w:p w14:paraId="0FC9A9E9" w14:textId="77777777" w:rsidR="00F50DC8" w:rsidRPr="005A32CB" w:rsidRDefault="00F50DC8" w:rsidP="00016CFB">
      <w:pPr>
        <w:rPr>
          <w:rFonts w:ascii="Times New Roman" w:eastAsia="Times New Roman" w:hAnsi="Times New Roman" w:cs="Times New Roman"/>
          <w:color w:val="000000"/>
        </w:rPr>
      </w:pPr>
    </w:p>
    <w:p w14:paraId="4ABD7095" w14:textId="4AC39CE0" w:rsidR="00F50DC8" w:rsidRPr="005A32CB" w:rsidRDefault="00F50DC8" w:rsidP="00016CFB">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Questions:</w:t>
      </w:r>
    </w:p>
    <w:p w14:paraId="4AF02517" w14:textId="77777777" w:rsidR="00F50DC8" w:rsidRPr="005A32CB" w:rsidRDefault="00F50DC8" w:rsidP="00016CFB">
      <w:pPr>
        <w:rPr>
          <w:rFonts w:ascii="Times New Roman" w:eastAsia="Times New Roman" w:hAnsi="Times New Roman" w:cs="Times New Roman"/>
          <w:b/>
          <w:color w:val="000000"/>
        </w:rPr>
      </w:pPr>
    </w:p>
    <w:p w14:paraId="79CBCB6E" w14:textId="39FB1301" w:rsidR="00F50DC8" w:rsidRPr="005A32CB" w:rsidRDefault="00F50DC8" w:rsidP="00016CFB">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What efforts are being undertaken to prevent further implementation of juvenile life without parole sentences?</w:t>
      </w:r>
    </w:p>
    <w:p w14:paraId="463352C4" w14:textId="77777777" w:rsidR="00F50DC8" w:rsidRPr="005A32CB" w:rsidRDefault="00F50DC8" w:rsidP="00016CFB">
      <w:pPr>
        <w:rPr>
          <w:rFonts w:ascii="Times New Roman" w:eastAsia="Times New Roman" w:hAnsi="Times New Roman" w:cs="Times New Roman"/>
          <w:b/>
          <w:color w:val="000000"/>
        </w:rPr>
      </w:pPr>
    </w:p>
    <w:p w14:paraId="7014D31E" w14:textId="009AAEAF" w:rsidR="00F50DC8" w:rsidRPr="005A32CB" w:rsidRDefault="00F50DC8" w:rsidP="00016CFB">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What efforts are being undertaken to ensure that individuals serving life-without-parole sentences are resentenced in a</w:t>
      </w:r>
      <w:r w:rsidR="004A0BEA" w:rsidRPr="005A32CB">
        <w:rPr>
          <w:rFonts w:ascii="Times New Roman" w:eastAsia="Times New Roman" w:hAnsi="Times New Roman" w:cs="Times New Roman"/>
          <w:b/>
          <w:color w:val="000000"/>
        </w:rPr>
        <w:t xml:space="preserve"> fair and</w:t>
      </w:r>
      <w:r w:rsidRPr="005A32CB">
        <w:rPr>
          <w:rFonts w:ascii="Times New Roman" w:eastAsia="Times New Roman" w:hAnsi="Times New Roman" w:cs="Times New Roman"/>
          <w:b/>
          <w:color w:val="000000"/>
        </w:rPr>
        <w:t xml:space="preserve"> timely manner?</w:t>
      </w:r>
    </w:p>
    <w:p w14:paraId="6094E289" w14:textId="77777777" w:rsidR="00F50DC8" w:rsidRPr="005A32CB" w:rsidRDefault="00F50DC8" w:rsidP="00016CFB">
      <w:pPr>
        <w:rPr>
          <w:rFonts w:ascii="Times New Roman" w:eastAsia="Times New Roman" w:hAnsi="Times New Roman" w:cs="Times New Roman"/>
          <w:b/>
          <w:color w:val="000000"/>
        </w:rPr>
      </w:pPr>
    </w:p>
    <w:p w14:paraId="1E149C62" w14:textId="421CF540" w:rsidR="00F50DC8" w:rsidRPr="005A32CB" w:rsidRDefault="00F50DC8" w:rsidP="00933754">
      <w:pPr>
        <w:jc w:val="cente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Violations in the Juvenile Justice System</w:t>
      </w:r>
    </w:p>
    <w:p w14:paraId="17C02A21" w14:textId="77777777" w:rsidR="00F50DC8" w:rsidRPr="005A32CB" w:rsidRDefault="00F50DC8" w:rsidP="00933754">
      <w:pPr>
        <w:jc w:val="center"/>
        <w:rPr>
          <w:rFonts w:ascii="Times New Roman" w:eastAsia="Times New Roman" w:hAnsi="Times New Roman" w:cs="Times New Roman"/>
          <w:b/>
          <w:color w:val="000000"/>
        </w:rPr>
      </w:pPr>
    </w:p>
    <w:p w14:paraId="33B9A76E" w14:textId="1CCB5B02" w:rsidR="00F50DC8" w:rsidRPr="005A32CB" w:rsidRDefault="00670286" w:rsidP="009A0CAE">
      <w:pPr>
        <w:pStyle w:val="ListParagraph"/>
        <w:numPr>
          <w:ilvl w:val="0"/>
          <w:numId w:val="6"/>
        </w:numPr>
        <w:ind w:left="360"/>
        <w:rPr>
          <w:rFonts w:ascii="Times New Roman" w:hAnsi="Times New Roman" w:cs="Times New Roman"/>
          <w:color w:val="000000"/>
          <w:shd w:val="clear" w:color="auto" w:fill="FFFFFF"/>
        </w:rPr>
      </w:pPr>
      <w:r w:rsidRPr="005A32CB">
        <w:rPr>
          <w:rFonts w:ascii="Times New Roman" w:eastAsia="Times New Roman" w:hAnsi="Times New Roman" w:cs="Times New Roman"/>
          <w:color w:val="000000"/>
        </w:rPr>
        <w:t xml:space="preserve">On any </w:t>
      </w:r>
      <w:r w:rsidR="0063341D" w:rsidRPr="005A32CB">
        <w:rPr>
          <w:rFonts w:ascii="Times New Roman" w:eastAsia="Times New Roman" w:hAnsi="Times New Roman" w:cs="Times New Roman"/>
          <w:color w:val="000000"/>
        </w:rPr>
        <w:t>given day there are 54,000 children</w:t>
      </w:r>
      <w:r w:rsidRPr="005A32CB">
        <w:rPr>
          <w:rFonts w:ascii="Times New Roman" w:eastAsia="Times New Roman" w:hAnsi="Times New Roman" w:cs="Times New Roman"/>
          <w:color w:val="000000"/>
        </w:rPr>
        <w:t xml:space="preserve"> </w:t>
      </w:r>
      <w:r w:rsidRPr="005A32CB">
        <w:rPr>
          <w:rFonts w:ascii="Times New Roman" w:eastAsia="Helvetica" w:hAnsi="Times New Roman" w:cs="Times New Roman"/>
        </w:rPr>
        <w:t>incarcerated in youth prisons or other out-of-home placements in the juvenile justice system</w:t>
      </w:r>
      <w:r w:rsidRPr="005A32CB" w:rsidDel="003856C1">
        <w:rPr>
          <w:rFonts w:ascii="Times New Roman" w:eastAsia="Times New Roman" w:hAnsi="Times New Roman" w:cs="Times New Roman"/>
          <w:color w:val="000000"/>
        </w:rPr>
        <w:t xml:space="preserve"> </w:t>
      </w:r>
      <w:r w:rsidRPr="005A32CB">
        <w:rPr>
          <w:rStyle w:val="EndnoteReference"/>
          <w:rFonts w:ascii="Times New Roman" w:eastAsia="Times New Roman" w:hAnsi="Times New Roman" w:cs="Times New Roman"/>
          <w:color w:val="000000"/>
        </w:rPr>
        <w:endnoteReference w:id="32"/>
      </w:r>
      <w:r w:rsidRPr="005A32CB" w:rsidDel="00670286">
        <w:rPr>
          <w:rFonts w:ascii="Times New Roman" w:eastAsia="Times New Roman" w:hAnsi="Times New Roman" w:cs="Times New Roman"/>
          <w:color w:val="000000"/>
        </w:rPr>
        <w:t xml:space="preserve"> </w:t>
      </w:r>
      <w:r w:rsidR="00F50DC8" w:rsidRPr="005A32CB">
        <w:rPr>
          <w:rFonts w:ascii="Times New Roman" w:eastAsia="Times New Roman" w:hAnsi="Times New Roman" w:cs="Times New Roman"/>
          <w:color w:val="000000"/>
        </w:rPr>
        <w:t xml:space="preserve">More than half of U.S. states allow </w:t>
      </w:r>
      <w:r w:rsidR="0063341D" w:rsidRPr="005A32CB">
        <w:rPr>
          <w:rFonts w:ascii="Times New Roman" w:eastAsia="Times New Roman" w:hAnsi="Times New Roman" w:cs="Times New Roman"/>
          <w:color w:val="000000"/>
        </w:rPr>
        <w:t>children</w:t>
      </w:r>
      <w:r w:rsidR="00F50DC8" w:rsidRPr="005A32CB">
        <w:rPr>
          <w:rFonts w:ascii="Times New Roman" w:eastAsia="Times New Roman" w:hAnsi="Times New Roman" w:cs="Times New Roman"/>
          <w:color w:val="000000"/>
        </w:rPr>
        <w:t xml:space="preserve"> to be detained for nonviolent status offenses such as skipping school, running away from home or possessing alcohol.</w:t>
      </w:r>
      <w:r w:rsidR="00F50DC8" w:rsidRPr="005A32CB">
        <w:rPr>
          <w:rStyle w:val="EndnoteReference"/>
          <w:rFonts w:ascii="Times New Roman" w:eastAsia="Times New Roman" w:hAnsi="Times New Roman" w:cs="Times New Roman"/>
          <w:color w:val="000000"/>
        </w:rPr>
        <w:endnoteReference w:id="33"/>
      </w:r>
      <w:r w:rsidR="00F50DC8" w:rsidRPr="005A32CB">
        <w:rPr>
          <w:rFonts w:ascii="Times New Roman" w:eastAsia="Times New Roman" w:hAnsi="Times New Roman" w:cs="Times New Roman"/>
          <w:color w:val="000000"/>
        </w:rPr>
        <w:t xml:space="preserve"> </w:t>
      </w:r>
      <w:r w:rsidRPr="005A32CB">
        <w:rPr>
          <w:rFonts w:ascii="Times New Roman" w:eastAsia="Helvetica" w:hAnsi="Times New Roman" w:cs="Times New Roman"/>
          <w:color w:val="1A1A1A"/>
          <w:shd w:val="clear" w:color="auto" w:fill="FFFFFF"/>
        </w:rPr>
        <w:t>Youth prisons (also known as training schools, juvenile correctional facilities, youth development centers) are the signature feature of state juvenile justice systems. The largest chunk of state juvenile justice spending is on youth prisons, an approach that came into existence 100+ years ago. Many youth prisons are replete with violence and abuse. According to the Bureau of Justice Statistics, a division of the United States Department of Justice, t</w:t>
      </w:r>
      <w:r w:rsidR="0063341D" w:rsidRPr="005A32CB">
        <w:rPr>
          <w:rFonts w:ascii="Times New Roman" w:hAnsi="Times New Roman" w:cs="Times New Roman"/>
          <w:color w:val="000000"/>
          <w:shd w:val="clear" w:color="auto" w:fill="FFFFFF"/>
        </w:rPr>
        <w:t>en percent of children</w:t>
      </w:r>
      <w:r w:rsidRPr="005A32CB">
        <w:rPr>
          <w:rFonts w:ascii="Times New Roman" w:hAnsi="Times New Roman" w:cs="Times New Roman"/>
          <w:color w:val="000000"/>
          <w:shd w:val="clear" w:color="auto" w:fill="FFFFFF"/>
        </w:rPr>
        <w:t xml:space="preserve"> in youth prisons report sexual assault, while over 50 percent fear physical attack.</w:t>
      </w:r>
      <w:r w:rsidRPr="005A32CB">
        <w:rPr>
          <w:rStyle w:val="EndnoteReference"/>
          <w:rFonts w:ascii="Times New Roman" w:hAnsi="Times New Roman" w:cs="Times New Roman"/>
          <w:color w:val="000000"/>
          <w:shd w:val="clear" w:color="auto" w:fill="FFFFFF"/>
        </w:rPr>
        <w:endnoteReference w:id="34"/>
      </w:r>
    </w:p>
    <w:p w14:paraId="12C3A902" w14:textId="77777777" w:rsidR="00F50DC8" w:rsidRPr="005A32CB" w:rsidRDefault="00F50DC8" w:rsidP="003473B3">
      <w:pPr>
        <w:rPr>
          <w:rFonts w:ascii="Times New Roman" w:eastAsia="Times New Roman" w:hAnsi="Times New Roman" w:cs="Times New Roman"/>
          <w:b/>
          <w:color w:val="000000"/>
        </w:rPr>
      </w:pPr>
    </w:p>
    <w:p w14:paraId="32215D06" w14:textId="75373DEA" w:rsidR="00F50DC8" w:rsidRPr="005A32CB" w:rsidRDefault="00F50DC8" w:rsidP="003473B3">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Questions:</w:t>
      </w:r>
    </w:p>
    <w:p w14:paraId="579E768F" w14:textId="77777777" w:rsidR="00F50DC8" w:rsidRPr="005A32CB" w:rsidRDefault="00F50DC8" w:rsidP="003473B3">
      <w:pPr>
        <w:rPr>
          <w:rFonts w:ascii="Times New Roman" w:eastAsia="Times New Roman" w:hAnsi="Times New Roman" w:cs="Times New Roman"/>
          <w:b/>
          <w:color w:val="000000"/>
        </w:rPr>
      </w:pPr>
    </w:p>
    <w:p w14:paraId="634F1E69" w14:textId="06A69E4D" w:rsidR="00F50DC8" w:rsidRPr="005A32CB" w:rsidRDefault="00F50DC8" w:rsidP="003473B3">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lastRenderedPageBreak/>
        <w:t>How many children are incarcerated in juvenile detention facilities each year?  How many are detained for status offenses?</w:t>
      </w:r>
    </w:p>
    <w:p w14:paraId="6D4E8B44" w14:textId="77777777" w:rsidR="00F50DC8" w:rsidRPr="005A32CB" w:rsidRDefault="00F50DC8" w:rsidP="003473B3">
      <w:pPr>
        <w:rPr>
          <w:rFonts w:ascii="Times New Roman" w:eastAsia="Times New Roman" w:hAnsi="Times New Roman" w:cs="Times New Roman"/>
          <w:b/>
          <w:color w:val="000000"/>
        </w:rPr>
      </w:pPr>
    </w:p>
    <w:p w14:paraId="671D5394" w14:textId="19B628AA" w:rsidR="00F50DC8" w:rsidRPr="005A32CB" w:rsidRDefault="00F50DC8" w:rsidP="003473B3">
      <w:pP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 xml:space="preserve">What efforts has the government undertaken to promote alternatives to incarceration and full implementation of the Beijing Rules and Riyadh Guidelines? </w:t>
      </w:r>
    </w:p>
    <w:p w14:paraId="44FA7670" w14:textId="77777777" w:rsidR="00F50DC8" w:rsidRPr="005A32CB" w:rsidRDefault="00F50DC8" w:rsidP="003473B3">
      <w:pPr>
        <w:rPr>
          <w:rFonts w:ascii="Times New Roman" w:eastAsia="Times New Roman" w:hAnsi="Times New Roman" w:cs="Times New Roman"/>
          <w:color w:val="000000"/>
        </w:rPr>
      </w:pPr>
    </w:p>
    <w:p w14:paraId="4D6627EC" w14:textId="43E54ACB" w:rsidR="00F50DC8" w:rsidRPr="005A32CB" w:rsidRDefault="00F50DC8" w:rsidP="00933754">
      <w:pPr>
        <w:jc w:val="center"/>
        <w:rPr>
          <w:rFonts w:ascii="Times New Roman" w:eastAsia="Times New Roman" w:hAnsi="Times New Roman" w:cs="Times New Roman"/>
          <w:b/>
          <w:color w:val="000000"/>
        </w:rPr>
      </w:pPr>
      <w:r w:rsidRPr="005A32CB">
        <w:rPr>
          <w:rFonts w:ascii="Times New Roman" w:eastAsia="Times New Roman" w:hAnsi="Times New Roman" w:cs="Times New Roman"/>
          <w:b/>
          <w:color w:val="000000"/>
        </w:rPr>
        <w:t>Racial Disparities</w:t>
      </w:r>
    </w:p>
    <w:p w14:paraId="62788077" w14:textId="77777777" w:rsidR="00F50DC8" w:rsidRPr="005A32CB" w:rsidRDefault="00F50DC8" w:rsidP="00016CFB">
      <w:pPr>
        <w:rPr>
          <w:rFonts w:ascii="Times New Roman" w:eastAsia="Times New Roman" w:hAnsi="Times New Roman" w:cs="Times New Roman"/>
          <w:b/>
          <w:color w:val="000000"/>
        </w:rPr>
      </w:pPr>
    </w:p>
    <w:p w14:paraId="56CD6FC4" w14:textId="1FE0C22E" w:rsidR="0063341D" w:rsidRPr="005A32CB" w:rsidRDefault="00F50DC8" w:rsidP="0063341D">
      <w:pPr>
        <w:pStyle w:val="ListParagraph"/>
        <w:numPr>
          <w:ilvl w:val="0"/>
          <w:numId w:val="6"/>
        </w:numPr>
        <w:ind w:left="360"/>
        <w:rPr>
          <w:rFonts w:ascii="Times New Roman" w:hAnsi="Times New Roman" w:cs="Times New Roman"/>
          <w:color w:val="000000"/>
        </w:rPr>
      </w:pPr>
      <w:r w:rsidRPr="005A32CB">
        <w:rPr>
          <w:rFonts w:ascii="Times New Roman" w:eastAsia="Times New Roman" w:hAnsi="Times New Roman" w:cs="Times New Roman"/>
          <w:color w:val="000000"/>
        </w:rPr>
        <w:t>Children who end up in</w:t>
      </w:r>
      <w:r w:rsidR="00E71CF0" w:rsidRPr="005A32CB">
        <w:rPr>
          <w:rFonts w:ascii="Times New Roman" w:eastAsia="Times New Roman" w:hAnsi="Times New Roman" w:cs="Times New Roman"/>
          <w:color w:val="000000"/>
        </w:rPr>
        <w:t xml:space="preserve"> the</w:t>
      </w:r>
      <w:r w:rsidRPr="005A32CB">
        <w:rPr>
          <w:rFonts w:ascii="Times New Roman" w:eastAsia="Times New Roman" w:hAnsi="Times New Roman" w:cs="Times New Roman"/>
          <w:color w:val="000000"/>
        </w:rPr>
        <w:t xml:space="preserve"> </w:t>
      </w:r>
      <w:r w:rsidR="00E71CF0" w:rsidRPr="005A32CB">
        <w:rPr>
          <w:rFonts w:ascii="Times New Roman" w:eastAsia="Times New Roman" w:hAnsi="Times New Roman" w:cs="Times New Roman"/>
          <w:color w:val="000000"/>
        </w:rPr>
        <w:t xml:space="preserve">juvenile and </w:t>
      </w:r>
      <w:r w:rsidRPr="005A32CB">
        <w:rPr>
          <w:rFonts w:ascii="Times New Roman" w:eastAsia="Times New Roman" w:hAnsi="Times New Roman" w:cs="Times New Roman"/>
          <w:color w:val="000000"/>
        </w:rPr>
        <w:t>adult criminal justice system</w:t>
      </w:r>
      <w:r w:rsidR="00E71CF0" w:rsidRPr="005A32CB">
        <w:rPr>
          <w:rFonts w:ascii="Times New Roman" w:eastAsia="Times New Roman" w:hAnsi="Times New Roman" w:cs="Times New Roman"/>
          <w:color w:val="000000"/>
        </w:rPr>
        <w:t>s</w:t>
      </w:r>
      <w:r w:rsidRPr="005A32CB">
        <w:rPr>
          <w:rFonts w:ascii="Times New Roman" w:eastAsia="Times New Roman" w:hAnsi="Times New Roman" w:cs="Times New Roman"/>
          <w:color w:val="000000"/>
        </w:rPr>
        <w:t xml:space="preserve"> are disproportionately minorit</w:t>
      </w:r>
      <w:r w:rsidR="002E48EB" w:rsidRPr="005A32CB">
        <w:rPr>
          <w:rFonts w:ascii="Times New Roman" w:eastAsia="Times New Roman" w:hAnsi="Times New Roman" w:cs="Times New Roman"/>
          <w:color w:val="000000"/>
        </w:rPr>
        <w:t>ies</w:t>
      </w:r>
      <w:r w:rsidRPr="005A32CB">
        <w:rPr>
          <w:rFonts w:ascii="Times New Roman" w:eastAsia="Times New Roman" w:hAnsi="Times New Roman" w:cs="Times New Roman"/>
          <w:color w:val="000000"/>
        </w:rPr>
        <w:t xml:space="preserve">. </w:t>
      </w:r>
      <w:r w:rsidRPr="005A32CB">
        <w:rPr>
          <w:rFonts w:ascii="Times New Roman" w:hAnsi="Times New Roman" w:cs="Times New Roman"/>
          <w:color w:val="000000"/>
        </w:rPr>
        <w:t xml:space="preserve">Disparities begin when a decision is made to arrest a child: African-American </w:t>
      </w:r>
      <w:r w:rsidR="00E71CF0" w:rsidRPr="005A32CB">
        <w:rPr>
          <w:rFonts w:ascii="Times New Roman" w:hAnsi="Times New Roman" w:cs="Times New Roman"/>
          <w:color w:val="000000"/>
        </w:rPr>
        <w:t>children</w:t>
      </w:r>
      <w:r w:rsidRPr="005A32CB">
        <w:rPr>
          <w:rFonts w:ascii="Times New Roman" w:hAnsi="Times New Roman" w:cs="Times New Roman"/>
          <w:color w:val="000000"/>
        </w:rPr>
        <w:t xml:space="preserve"> make up 30% of those arrested while they only represent 17% of the population. African-American children comprise 62% of children prosecuted in the adult criminal system.  Nearly three-quarters of children who receive adult prison sentences are youth of color, and African-American youth are nine times more likely than white youth to receive an adult prison sentence.</w:t>
      </w:r>
      <w:r w:rsidRPr="005A32CB">
        <w:rPr>
          <w:rStyle w:val="EndnoteReference"/>
          <w:rFonts w:ascii="Times New Roman" w:hAnsi="Times New Roman" w:cs="Times New Roman"/>
          <w:color w:val="000000"/>
        </w:rPr>
        <w:endnoteReference w:id="35"/>
      </w:r>
      <w:r w:rsidR="005953D9" w:rsidRPr="005A32CB">
        <w:rPr>
          <w:rFonts w:ascii="Times New Roman" w:eastAsia="Times New Roman" w:hAnsi="Times New Roman" w:cs="Times New Roman"/>
        </w:rPr>
        <w:t xml:space="preserve"> </w:t>
      </w:r>
      <w:r w:rsidR="0040405D" w:rsidRPr="005A32CB">
        <w:rPr>
          <w:rFonts w:ascii="Times New Roman" w:hAnsi="Times New Roman" w:cs="Times New Roman"/>
          <w:color w:val="000000"/>
        </w:rPr>
        <w:t xml:space="preserve">Racial disparities also are evident in the imposition of JLWOP sentences. </w:t>
      </w:r>
      <w:r w:rsidR="0040405D" w:rsidRPr="005A32CB">
        <w:rPr>
          <w:rFonts w:ascii="Times New Roman" w:eastAsia="Times New Roman" w:hAnsi="Times New Roman" w:cs="Times New Roman"/>
        </w:rPr>
        <w:t>Since 1992, black children arrested for murder are twice as likely to end up sentenced to life without parole as white children arrested for murder.</w:t>
      </w:r>
      <w:r w:rsidR="0040405D" w:rsidRPr="005A32CB">
        <w:rPr>
          <w:rStyle w:val="EndnoteReference"/>
          <w:rFonts w:ascii="Times New Roman" w:eastAsia="Times New Roman" w:hAnsi="Times New Roman" w:cs="Times New Roman"/>
        </w:rPr>
        <w:endnoteReference w:id="36"/>
      </w:r>
    </w:p>
    <w:p w14:paraId="7ECC8E42" w14:textId="77777777" w:rsidR="00FF5F4E" w:rsidRPr="005A32CB" w:rsidRDefault="00FF5F4E" w:rsidP="00016CFB">
      <w:pPr>
        <w:rPr>
          <w:rFonts w:ascii="Times New Roman" w:hAnsi="Times New Roman" w:cs="Times New Roman"/>
          <w:color w:val="000000"/>
        </w:rPr>
      </w:pPr>
    </w:p>
    <w:p w14:paraId="087A64D4" w14:textId="34264DE5" w:rsidR="00FF5F4E" w:rsidRPr="005A32CB" w:rsidRDefault="00FF5F4E" w:rsidP="00016CFB">
      <w:pPr>
        <w:rPr>
          <w:rFonts w:ascii="Times New Roman" w:hAnsi="Times New Roman" w:cs="Times New Roman"/>
          <w:b/>
          <w:color w:val="000000"/>
        </w:rPr>
      </w:pPr>
      <w:r w:rsidRPr="005A32CB">
        <w:rPr>
          <w:rFonts w:ascii="Times New Roman" w:hAnsi="Times New Roman" w:cs="Times New Roman"/>
          <w:b/>
          <w:color w:val="000000"/>
        </w:rPr>
        <w:t>Questions</w:t>
      </w:r>
    </w:p>
    <w:p w14:paraId="5A7ACD64" w14:textId="77777777" w:rsidR="00FF5F4E" w:rsidRPr="005A32CB" w:rsidRDefault="00FF5F4E" w:rsidP="00016CFB">
      <w:pPr>
        <w:rPr>
          <w:rFonts w:ascii="Times New Roman" w:hAnsi="Times New Roman" w:cs="Times New Roman"/>
          <w:b/>
          <w:color w:val="000000"/>
        </w:rPr>
      </w:pPr>
    </w:p>
    <w:p w14:paraId="3C87187E" w14:textId="3337B2E3" w:rsidR="00FF5F4E" w:rsidRDefault="00FF5F4E" w:rsidP="00016CFB">
      <w:pPr>
        <w:rPr>
          <w:rFonts w:ascii="Times New Roman" w:hAnsi="Times New Roman" w:cs="Times New Roman"/>
          <w:b/>
          <w:color w:val="000000"/>
        </w:rPr>
      </w:pPr>
      <w:r w:rsidRPr="005A32CB">
        <w:rPr>
          <w:rFonts w:ascii="Times New Roman" w:hAnsi="Times New Roman" w:cs="Times New Roman"/>
          <w:b/>
          <w:color w:val="000000"/>
        </w:rPr>
        <w:t xml:space="preserve">What efforts has the government undertaken to </w:t>
      </w:r>
      <w:r w:rsidR="00B617A8" w:rsidRPr="005A32CB">
        <w:rPr>
          <w:rFonts w:ascii="Times New Roman" w:hAnsi="Times New Roman" w:cs="Times New Roman"/>
          <w:b/>
          <w:color w:val="000000"/>
        </w:rPr>
        <w:t xml:space="preserve">address racial disparities at all stages of </w:t>
      </w:r>
      <w:r w:rsidR="00E71CF0" w:rsidRPr="005A32CB">
        <w:rPr>
          <w:rFonts w:ascii="Times New Roman" w:hAnsi="Times New Roman" w:cs="Times New Roman"/>
          <w:b/>
          <w:color w:val="000000"/>
        </w:rPr>
        <w:t>children’s</w:t>
      </w:r>
      <w:r w:rsidR="00B617A8" w:rsidRPr="005A32CB">
        <w:rPr>
          <w:rFonts w:ascii="Times New Roman" w:hAnsi="Times New Roman" w:cs="Times New Roman"/>
          <w:b/>
          <w:color w:val="000000"/>
        </w:rPr>
        <w:t xml:space="preserve"> contact with the juvenile and criminal justice systems?</w:t>
      </w:r>
    </w:p>
    <w:p w14:paraId="11A86CD1" w14:textId="77777777" w:rsidR="00867604" w:rsidRDefault="00867604" w:rsidP="00016CFB">
      <w:pPr>
        <w:rPr>
          <w:rFonts w:ascii="Times New Roman" w:hAnsi="Times New Roman" w:cs="Times New Roman"/>
          <w:b/>
          <w:color w:val="000000"/>
        </w:rPr>
      </w:pPr>
    </w:p>
    <w:p w14:paraId="2BB97E8B" w14:textId="77777777" w:rsidR="00867604" w:rsidRDefault="00867604" w:rsidP="00867604">
      <w:pPr>
        <w:rPr>
          <w:rFonts w:ascii="Times New Roman" w:hAnsi="Times New Roman" w:cs="Times New Roman"/>
        </w:rPr>
      </w:pPr>
    </w:p>
    <w:p w14:paraId="50589339" w14:textId="448F9A04" w:rsidR="00867604" w:rsidRDefault="00867604" w:rsidP="00867604">
      <w:pPr>
        <w:rPr>
          <w:rFonts w:ascii="Times New Roman" w:hAnsi="Times New Roman" w:cs="Times New Roman"/>
        </w:rPr>
      </w:pPr>
      <w:r>
        <w:rPr>
          <w:rFonts w:ascii="Times New Roman" w:hAnsi="Times New Roman" w:cs="Times New Roman"/>
        </w:rPr>
        <w:t>Respectfully submitted,</w:t>
      </w:r>
    </w:p>
    <w:p w14:paraId="7114C327" w14:textId="77777777" w:rsidR="00867604" w:rsidRDefault="00867604" w:rsidP="00867604">
      <w:pPr>
        <w:rPr>
          <w:rFonts w:ascii="Times New Roman" w:hAnsi="Times New Roman" w:cs="Times New Roman"/>
        </w:rPr>
      </w:pPr>
    </w:p>
    <w:p w14:paraId="4EB67CB9" w14:textId="2C2631FD" w:rsidR="00867604" w:rsidRDefault="00867604" w:rsidP="00867604">
      <w:pPr>
        <w:rPr>
          <w:rFonts w:ascii="Times New Roman" w:hAnsi="Times New Roman" w:cs="Times New Roman"/>
        </w:rPr>
      </w:pPr>
      <w:r w:rsidRPr="00867604">
        <w:rPr>
          <w:rFonts w:ascii="Times New Roman" w:hAnsi="Times New Roman" w:cs="Times New Roman"/>
        </w:rPr>
        <w:t xml:space="preserve">Cynthia </w:t>
      </w:r>
      <w:proofErr w:type="spellStart"/>
      <w:r w:rsidRPr="00867604">
        <w:rPr>
          <w:rFonts w:ascii="Times New Roman" w:hAnsi="Times New Roman" w:cs="Times New Roman"/>
        </w:rPr>
        <w:t>Soohoo</w:t>
      </w:r>
      <w:proofErr w:type="spellEnd"/>
    </w:p>
    <w:p w14:paraId="54146631" w14:textId="1DE26A73" w:rsidR="00867604" w:rsidRDefault="00867604" w:rsidP="00867604">
      <w:pPr>
        <w:rPr>
          <w:rFonts w:ascii="Times New Roman" w:hAnsi="Times New Roman" w:cs="Times New Roman"/>
        </w:rPr>
      </w:pPr>
      <w:r>
        <w:rPr>
          <w:rFonts w:ascii="Times New Roman" w:hAnsi="Times New Roman" w:cs="Times New Roman"/>
        </w:rPr>
        <w:t>Director, Human Rights and Gender Justice Clinic</w:t>
      </w:r>
    </w:p>
    <w:p w14:paraId="2DA13E5E" w14:textId="121A9080" w:rsidR="00867604" w:rsidRPr="00867604" w:rsidRDefault="00867604" w:rsidP="00867604">
      <w:pPr>
        <w:rPr>
          <w:rFonts w:ascii="Times New Roman" w:hAnsi="Times New Roman" w:cs="Times New Roman"/>
        </w:rPr>
      </w:pPr>
      <w:r>
        <w:rPr>
          <w:rFonts w:ascii="Times New Roman" w:hAnsi="Times New Roman" w:cs="Times New Roman"/>
        </w:rPr>
        <w:t>City University of New York Law School</w:t>
      </w:r>
    </w:p>
    <w:p w14:paraId="49DBA989" w14:textId="5FDFE74E" w:rsidR="00867604" w:rsidRPr="00867604" w:rsidRDefault="002D1D22" w:rsidP="00867604">
      <w:pPr>
        <w:rPr>
          <w:rFonts w:ascii="Times New Roman" w:hAnsi="Times New Roman" w:cs="Times New Roman"/>
        </w:rPr>
      </w:pPr>
      <w:hyperlink r:id="rId9" w:history="1">
        <w:r w:rsidR="00867604" w:rsidRPr="00867604">
          <w:rPr>
            <w:rStyle w:val="Hyperlink"/>
            <w:rFonts w:ascii="Times New Roman" w:hAnsi="Times New Roman" w:cs="Times New Roman"/>
          </w:rPr>
          <w:t>cynthia.soohoo@law.cuny.edu</w:t>
        </w:r>
      </w:hyperlink>
    </w:p>
    <w:p w14:paraId="0B03CEEE" w14:textId="77777777" w:rsidR="00867604" w:rsidRDefault="00867604" w:rsidP="00867604">
      <w:pPr>
        <w:rPr>
          <w:rFonts w:cs="Times New Roman"/>
        </w:rPr>
      </w:pPr>
    </w:p>
    <w:p w14:paraId="056354BD" w14:textId="77777777" w:rsidR="00867604" w:rsidRPr="005A32CB" w:rsidRDefault="00867604" w:rsidP="00016CFB">
      <w:pPr>
        <w:rPr>
          <w:rFonts w:ascii="Times New Roman" w:hAnsi="Times New Roman" w:cs="Times New Roman"/>
          <w:b/>
          <w:color w:val="000000"/>
        </w:rPr>
      </w:pPr>
    </w:p>
    <w:p w14:paraId="55B52CF5" w14:textId="77777777" w:rsidR="00B617A8" w:rsidRPr="005A32CB" w:rsidRDefault="00B617A8" w:rsidP="00016CFB">
      <w:pPr>
        <w:rPr>
          <w:rFonts w:ascii="Times New Roman" w:hAnsi="Times New Roman" w:cs="Times New Roman"/>
          <w:b/>
          <w:color w:val="000000"/>
        </w:rPr>
      </w:pPr>
    </w:p>
    <w:p w14:paraId="01B84F45" w14:textId="77777777" w:rsidR="00B617A8" w:rsidRPr="005A32CB" w:rsidRDefault="00B617A8" w:rsidP="00016CFB">
      <w:pPr>
        <w:rPr>
          <w:rFonts w:ascii="Times New Roman" w:hAnsi="Times New Roman" w:cs="Times New Roman"/>
          <w:b/>
          <w:color w:val="000000"/>
        </w:rPr>
      </w:pPr>
    </w:p>
    <w:p w14:paraId="39FCDB12" w14:textId="77777777" w:rsidR="00B617A8" w:rsidRPr="005A32CB" w:rsidRDefault="00B617A8" w:rsidP="00016CFB">
      <w:pPr>
        <w:rPr>
          <w:rFonts w:ascii="Times New Roman" w:hAnsi="Times New Roman" w:cs="Times New Roman"/>
          <w:b/>
          <w:color w:val="000000"/>
        </w:rPr>
      </w:pPr>
    </w:p>
    <w:p w14:paraId="5E90558B" w14:textId="77777777" w:rsidR="00031A70" w:rsidRPr="005A32CB" w:rsidRDefault="00031A70" w:rsidP="00016CFB">
      <w:pPr>
        <w:rPr>
          <w:rFonts w:ascii="Times New Roman" w:hAnsi="Times New Roman" w:cs="Times New Roman"/>
          <w:color w:val="000000"/>
        </w:rPr>
      </w:pPr>
    </w:p>
    <w:p w14:paraId="7C42C20B" w14:textId="77777777" w:rsidR="003473B3" w:rsidRPr="005A32CB" w:rsidRDefault="003473B3" w:rsidP="00016CFB">
      <w:pPr>
        <w:rPr>
          <w:rFonts w:ascii="Times New Roman" w:hAnsi="Times New Roman" w:cs="Times New Roman"/>
          <w:color w:val="000000"/>
        </w:rPr>
      </w:pPr>
    </w:p>
    <w:p w14:paraId="281B1A5B" w14:textId="77777777" w:rsidR="003473B3" w:rsidRPr="005A32CB" w:rsidRDefault="003473B3" w:rsidP="00016CFB">
      <w:pPr>
        <w:rPr>
          <w:rFonts w:ascii="Times New Roman" w:hAnsi="Times New Roman" w:cs="Times New Roman"/>
          <w:color w:val="000000"/>
        </w:rPr>
      </w:pPr>
    </w:p>
    <w:p w14:paraId="750FA5A1" w14:textId="77777777" w:rsidR="003D39A3" w:rsidRPr="005A32CB" w:rsidRDefault="003D39A3" w:rsidP="00016CFB">
      <w:pPr>
        <w:rPr>
          <w:rFonts w:ascii="Times New Roman" w:hAnsi="Times New Roman" w:cs="Times New Roman"/>
          <w:color w:val="000000"/>
          <w:sz w:val="21"/>
          <w:szCs w:val="21"/>
        </w:rPr>
      </w:pPr>
    </w:p>
    <w:p w14:paraId="74520420" w14:textId="719FFF73" w:rsidR="003D39A3" w:rsidRPr="005A32CB" w:rsidRDefault="003D39A3" w:rsidP="00016CFB">
      <w:pPr>
        <w:rPr>
          <w:rFonts w:ascii="Times New Roman" w:eastAsia="Times New Roman" w:hAnsi="Times New Roman" w:cs="Times New Roman"/>
          <w:color w:val="000000"/>
        </w:rPr>
      </w:pPr>
    </w:p>
    <w:p w14:paraId="2669FFAE" w14:textId="77777777" w:rsidR="00AA50BB" w:rsidRPr="005A32CB" w:rsidRDefault="00AA50BB" w:rsidP="00AA50BB">
      <w:pPr>
        <w:pStyle w:val="ListParagraph"/>
        <w:rPr>
          <w:rFonts w:ascii="Times New Roman" w:eastAsia="Times New Roman" w:hAnsi="Times New Roman" w:cs="Times New Roman"/>
          <w:color w:val="000000"/>
        </w:rPr>
      </w:pPr>
    </w:p>
    <w:p w14:paraId="7339A0E8" w14:textId="57AEFF58" w:rsidR="005171DC" w:rsidRPr="005A32CB" w:rsidRDefault="005171DC" w:rsidP="00226550">
      <w:pPr>
        <w:spacing w:before="100" w:beforeAutospacing="1" w:after="100" w:afterAutospacing="1"/>
        <w:ind w:left="720"/>
        <w:textAlignment w:val="baseline"/>
        <w:rPr>
          <w:rFonts w:ascii="Times New Roman" w:eastAsia="Times New Roman" w:hAnsi="Times New Roman" w:cs="Times New Roman"/>
          <w:color w:val="000000"/>
        </w:rPr>
      </w:pPr>
    </w:p>
    <w:sectPr w:rsidR="005171DC" w:rsidRPr="005A32CB" w:rsidSect="00CC3519">
      <w:headerReference w:type="default" r:id="rId10"/>
      <w:headerReference w:type="first" r:id="rId11"/>
      <w:endnotePr>
        <w:numFmt w:val="decimal"/>
      </w:endnotePr>
      <w:pgSz w:w="12240" w:h="15840"/>
      <w:pgMar w:top="1440" w:right="1800" w:bottom="1440" w:left="1800"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4949DA" w15:done="0"/>
  <w15:commentEx w15:paraId="4C2CD203" w15:paraIdParent="134949DA" w15:done="0"/>
  <w15:commentEx w15:paraId="61B43484" w15:done="0"/>
  <w15:commentEx w15:paraId="7528BBB8" w15:done="0"/>
  <w15:commentEx w15:paraId="26805181" w15:paraIdParent="7528BBB8" w15:done="0"/>
  <w15:commentEx w15:paraId="43B842D6" w15:done="0"/>
  <w15:commentEx w15:paraId="334A4A8B" w15:paraIdParent="43B842D6" w15:done="0"/>
  <w15:commentEx w15:paraId="67378D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4CC1D" w14:textId="77777777" w:rsidR="00867604" w:rsidRDefault="00867604" w:rsidP="002524A0">
      <w:r>
        <w:separator/>
      </w:r>
    </w:p>
  </w:endnote>
  <w:endnote w:type="continuationSeparator" w:id="0">
    <w:p w14:paraId="4234631E" w14:textId="77777777" w:rsidR="00867604" w:rsidRDefault="00867604" w:rsidP="002524A0">
      <w:r>
        <w:continuationSeparator/>
      </w:r>
    </w:p>
  </w:endnote>
  <w:endnote w:id="1">
    <w:p w14:paraId="3130AD22" w14:textId="3B01DAD8" w:rsidR="00867604" w:rsidRPr="009E75A5" w:rsidRDefault="00867604">
      <w:pPr>
        <w:pStyle w:val="EndnoteText"/>
        <w:rPr>
          <w:rFonts w:ascii="Times New Roman" w:hAnsi="Times New Roman" w:cs="Times New Roman"/>
        </w:rPr>
      </w:pPr>
      <w:r w:rsidRPr="00867604">
        <w:rPr>
          <w:rStyle w:val="EndnoteReference"/>
          <w:rFonts w:ascii="Times New Roman" w:hAnsi="Times New Roman" w:cs="Times New Roman"/>
        </w:rPr>
        <w:endnoteRef/>
      </w:r>
      <w:r w:rsidRPr="00867604">
        <w:rPr>
          <w:rFonts w:ascii="Times New Roman" w:hAnsi="Times New Roman" w:cs="Times New Roman"/>
        </w:rPr>
        <w:t xml:space="preserve"> </w:t>
      </w:r>
      <w:proofErr w:type="gramStart"/>
      <w:r w:rsidRPr="00867604">
        <w:rPr>
          <w:rFonts w:ascii="Times New Roman" w:hAnsi="Times New Roman" w:cs="Times New Roman"/>
        </w:rPr>
        <w:t>28 C.F.R. § 115.14(a) (2012).</w:t>
      </w:r>
      <w:proofErr w:type="gramEnd"/>
    </w:p>
  </w:endnote>
  <w:endnote w:id="2">
    <w:p w14:paraId="6327E834" w14:textId="77777777" w:rsidR="00867604" w:rsidRPr="009E75A5" w:rsidRDefault="00867604" w:rsidP="006E4FA0">
      <w:pPr>
        <w:rPr>
          <w:rFonts w:ascii="Times New Roman" w:hAnsi="Times New Roman" w:cs="Times New Roman"/>
          <w:sz w:val="20"/>
          <w:szCs w:val="20"/>
          <w:vertAlign w:val="superscript"/>
        </w:rPr>
      </w:pPr>
      <w:r w:rsidRPr="009E75A5">
        <w:rPr>
          <w:rStyle w:val="FootnoteCharacters"/>
          <w:rFonts w:ascii="Times New Roman" w:hAnsi="Times New Roman" w:cs="Times New Roman"/>
          <w:sz w:val="20"/>
          <w:szCs w:val="20"/>
          <w:vertAlign w:val="superscript"/>
        </w:rPr>
        <w:endnoteRef/>
      </w:r>
      <w:r w:rsidRPr="009E75A5">
        <w:rPr>
          <w:rFonts w:ascii="Times New Roman" w:hAnsi="Times New Roman" w:cs="Times New Roman"/>
          <w:sz w:val="20"/>
          <w:szCs w:val="20"/>
        </w:rPr>
        <w:t xml:space="preserve"> </w:t>
      </w:r>
      <w:r w:rsidRPr="009E75A5">
        <w:rPr>
          <w:rFonts w:ascii="Times New Roman" w:hAnsi="Times New Roman" w:cs="Times New Roman"/>
          <w:smallCaps/>
          <w:sz w:val="20"/>
          <w:szCs w:val="20"/>
        </w:rPr>
        <w:t>Griffin et al.</w:t>
      </w:r>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 xml:space="preserve">supra </w:t>
      </w:r>
      <w:r w:rsidRPr="009E75A5">
        <w:rPr>
          <w:rFonts w:ascii="Times New Roman" w:hAnsi="Times New Roman" w:cs="Times New Roman"/>
          <w:sz w:val="20"/>
          <w:szCs w:val="20"/>
        </w:rPr>
        <w:t>note 2, at 21. Since the report was written, Illinois, Louisiana, Massachusetts, New Hampshire, South Carolina, and Connecticut raised their age of juvenile court jurisdiction to 17.  The states that currently automatically try 17-year-olds as adults are: Georgia, Michigan, Missouri, Texas and Wisconsin.</w:t>
      </w:r>
    </w:p>
  </w:endnote>
  <w:endnote w:id="3">
    <w:p w14:paraId="0D040622" w14:textId="77777777" w:rsidR="00867604" w:rsidRPr="009E75A5" w:rsidRDefault="00867604" w:rsidP="006E4FA0">
      <w:pPr>
        <w:rPr>
          <w:rFonts w:ascii="Times New Roman" w:hAnsi="Times New Roman" w:cs="Times New Roman"/>
          <w:sz w:val="20"/>
          <w:szCs w:val="20"/>
        </w:rPr>
      </w:pPr>
      <w:r w:rsidRPr="009E75A5">
        <w:rPr>
          <w:rStyle w:val="FootnoteCharacters"/>
          <w:rFonts w:ascii="Times New Roman" w:hAnsi="Times New Roman" w:cs="Times New Roman"/>
          <w:sz w:val="20"/>
          <w:szCs w:val="20"/>
          <w:vertAlign w:val="superscript"/>
        </w:rPr>
        <w:endnoteRef/>
      </w:r>
      <w:r w:rsidRPr="009E75A5">
        <w:rPr>
          <w:rFonts w:ascii="Times New Roman" w:hAnsi="Times New Roman" w:cs="Times New Roman"/>
          <w:sz w:val="20"/>
          <w:szCs w:val="20"/>
        </w:rPr>
        <w:t xml:space="preserve"> </w:t>
      </w:r>
      <w:r w:rsidRPr="009E75A5">
        <w:rPr>
          <w:rFonts w:ascii="Times New Roman" w:hAnsi="Times New Roman" w:cs="Times New Roman"/>
          <w:i/>
          <w:sz w:val="20"/>
          <w:szCs w:val="20"/>
        </w:rPr>
        <w:t>Id</w:t>
      </w:r>
      <w:r w:rsidRPr="009E75A5">
        <w:rPr>
          <w:rFonts w:ascii="Times New Roman" w:hAnsi="Times New Roman" w:cs="Times New Roman"/>
          <w:sz w:val="20"/>
          <w:szCs w:val="20"/>
        </w:rPr>
        <w:t>.</w:t>
      </w:r>
    </w:p>
  </w:endnote>
  <w:endnote w:id="4">
    <w:p w14:paraId="794626BE" w14:textId="13DF861E" w:rsidR="00867604" w:rsidRPr="009E75A5" w:rsidRDefault="00867604" w:rsidP="00693E49">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The combined single day count for children in adult jails and prisons in 2012 was over 6,800. This figure combines counts of children in adult prisons on December 31, 2012 and children in adult jails on June 30, 2012. </w:t>
      </w:r>
      <w:r w:rsidRPr="009E75A5">
        <w:rPr>
          <w:rFonts w:ascii="Times New Roman" w:hAnsi="Times New Roman" w:cs="Times New Roman"/>
          <w:i/>
        </w:rPr>
        <w:t>See,</w:t>
      </w:r>
      <w:r w:rsidRPr="009E75A5">
        <w:rPr>
          <w:rFonts w:ascii="Times New Roman" w:hAnsi="Times New Roman" w:cs="Times New Roman"/>
        </w:rPr>
        <w:t xml:space="preserve"> </w:t>
      </w:r>
      <w:r w:rsidRPr="009E75A5">
        <w:rPr>
          <w:rFonts w:ascii="Times New Roman" w:hAnsi="Times New Roman" w:cs="Times New Roman"/>
          <w:i/>
        </w:rPr>
        <w:t>e.g.</w:t>
      </w:r>
      <w:r w:rsidRPr="009E75A5">
        <w:rPr>
          <w:rFonts w:ascii="Times New Roman" w:hAnsi="Times New Roman" w:cs="Times New Roman"/>
        </w:rPr>
        <w:t xml:space="preserve">, </w:t>
      </w:r>
      <w:r w:rsidRPr="009E75A5">
        <w:rPr>
          <w:rFonts w:ascii="Times New Roman" w:hAnsi="Times New Roman" w:cs="Times New Roman"/>
          <w:smallCaps/>
        </w:rPr>
        <w:t xml:space="preserve">Todd D. Minton, U.S. Dep’t of Justice, Bureau of Justice Statistics, Jail Inmates at Midyear 2012 – Statistical Tables 5 (2013), </w:t>
      </w:r>
      <w:r w:rsidRPr="009E75A5">
        <w:rPr>
          <w:rStyle w:val="FootnoteTextChar"/>
          <w:rFonts w:ascii="Times New Roman" w:eastAsia="MS ??" w:hAnsi="Times New Roman"/>
        </w:rPr>
        <w:t>http://www.bjs.gov/content/pub/pdf/jim12st.pdf</w:t>
      </w:r>
      <w:r w:rsidRPr="009E75A5">
        <w:rPr>
          <w:rFonts w:ascii="Times New Roman" w:hAnsi="Times New Roman" w:cs="Times New Roman"/>
          <w:smallCaps/>
        </w:rPr>
        <w:t xml:space="preserve">; E. Ann Carson &amp; Daniela </w:t>
      </w:r>
      <w:proofErr w:type="spellStart"/>
      <w:r w:rsidRPr="009E75A5">
        <w:rPr>
          <w:rFonts w:ascii="Times New Roman" w:hAnsi="Times New Roman" w:cs="Times New Roman"/>
          <w:smallCaps/>
        </w:rPr>
        <w:t>Golinelli</w:t>
      </w:r>
      <w:proofErr w:type="spellEnd"/>
      <w:r w:rsidRPr="009E75A5">
        <w:rPr>
          <w:rFonts w:ascii="Times New Roman" w:hAnsi="Times New Roman" w:cs="Times New Roman"/>
          <w:smallCaps/>
        </w:rPr>
        <w:t xml:space="preserve">, U.S. Dep’t of Justice, </w:t>
      </w:r>
      <w:r w:rsidRPr="009E75A5">
        <w:rPr>
          <w:rFonts w:ascii="Times New Roman" w:hAnsi="Times New Roman" w:cs="Times New Roman"/>
          <w:smallCaps/>
          <w:color w:val="000000"/>
        </w:rPr>
        <w:t>Bureau of Justice Statistics</w:t>
      </w:r>
      <w:r w:rsidRPr="009E75A5">
        <w:rPr>
          <w:rFonts w:ascii="Times New Roman" w:hAnsi="Times New Roman" w:cs="Times New Roman"/>
          <w:color w:val="000000"/>
        </w:rPr>
        <w:t xml:space="preserve">, </w:t>
      </w:r>
      <w:r w:rsidRPr="009E75A5">
        <w:rPr>
          <w:rFonts w:ascii="Times New Roman" w:hAnsi="Times New Roman" w:cs="Times New Roman"/>
          <w:smallCaps/>
          <w:color w:val="000000"/>
        </w:rPr>
        <w:t>Prisoners in 2012: Trends in Admissions and Releases, 1991-2012</w:t>
      </w:r>
      <w:r w:rsidRPr="009E75A5">
        <w:rPr>
          <w:rFonts w:ascii="Times New Roman" w:hAnsi="Times New Roman" w:cs="Times New Roman"/>
          <w:color w:val="000000"/>
        </w:rPr>
        <w:t xml:space="preserve"> 26 (2014), http://www.bjs.gov/content/pub/pdf/p12tar9112.pdf. </w:t>
      </w:r>
      <w:r w:rsidRPr="009E75A5">
        <w:rPr>
          <w:rFonts w:ascii="Times New Roman" w:hAnsi="Times New Roman" w:cs="Times New Roman"/>
        </w:rPr>
        <w:t>In 2014, there were at least 5,400 total inmates age 17 or younger in U.S. prisons or jails (4,200 inmates age 17 or younger held in jails either before or after they were adjudicated, 1,000 inmates age 17 or younger serving time in a state or federal correctional facility after being sentenced in criminal court as if they were adults, and 200 inmates age 17 or younger in the custody of Indian country jails).</w:t>
      </w:r>
      <w:r w:rsidRPr="009E75A5">
        <w:rPr>
          <w:rFonts w:ascii="Times New Roman" w:hAnsi="Times New Roman" w:cs="Times New Roman"/>
          <w:smallCaps/>
        </w:rPr>
        <w:t xml:space="preserve"> Danielle </w:t>
      </w:r>
      <w:proofErr w:type="spellStart"/>
      <w:r w:rsidRPr="009E75A5">
        <w:rPr>
          <w:rFonts w:ascii="Times New Roman" w:hAnsi="Times New Roman" w:cs="Times New Roman"/>
          <w:smallCaps/>
        </w:rPr>
        <w:t>Kaeble</w:t>
      </w:r>
      <w:proofErr w:type="spellEnd"/>
      <w:r w:rsidRPr="009E75A5">
        <w:rPr>
          <w:rFonts w:ascii="Times New Roman" w:hAnsi="Times New Roman" w:cs="Times New Roman"/>
          <w:smallCaps/>
        </w:rPr>
        <w:t xml:space="preserve">, Lauren Glaze, </w:t>
      </w:r>
      <w:proofErr w:type="spellStart"/>
      <w:r w:rsidRPr="009E75A5">
        <w:rPr>
          <w:rFonts w:ascii="Times New Roman" w:hAnsi="Times New Roman" w:cs="Times New Roman"/>
          <w:smallCaps/>
        </w:rPr>
        <w:t>Anastasios</w:t>
      </w:r>
      <w:proofErr w:type="spellEnd"/>
      <w:r w:rsidRPr="009E75A5">
        <w:rPr>
          <w:rFonts w:ascii="Times New Roman" w:hAnsi="Times New Roman" w:cs="Times New Roman"/>
          <w:smallCaps/>
        </w:rPr>
        <w:t xml:space="preserve"> </w:t>
      </w:r>
      <w:proofErr w:type="spellStart"/>
      <w:r w:rsidRPr="009E75A5">
        <w:rPr>
          <w:rFonts w:ascii="Times New Roman" w:hAnsi="Times New Roman" w:cs="Times New Roman"/>
          <w:smallCaps/>
        </w:rPr>
        <w:t>Tsoutis</w:t>
      </w:r>
      <w:proofErr w:type="spellEnd"/>
      <w:r w:rsidRPr="009E75A5">
        <w:rPr>
          <w:rFonts w:ascii="Times New Roman" w:hAnsi="Times New Roman" w:cs="Times New Roman"/>
          <w:smallCaps/>
        </w:rPr>
        <w:t xml:space="preserve"> &amp; Todd Minton, U.S. Dep’t of Justice, Bureau of Justice Statistics, Correctional Populations in the United States, 2014</w:t>
      </w:r>
      <w:r w:rsidRPr="009E75A5">
        <w:rPr>
          <w:rFonts w:ascii="Times New Roman" w:hAnsi="Times New Roman" w:cs="Times New Roman"/>
        </w:rPr>
        <w:t xml:space="preserve"> 12-13 (2016).</w:t>
      </w:r>
    </w:p>
  </w:endnote>
  <w:endnote w:id="5">
    <w:p w14:paraId="3E11275C" w14:textId="77777777" w:rsidR="00867604" w:rsidRPr="009E75A5" w:rsidRDefault="00867604" w:rsidP="00045C5F">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As of June 29, 2015, 11 states have certified that they are in compliance with PREA. </w:t>
      </w:r>
      <w:r w:rsidRPr="009E75A5">
        <w:rPr>
          <w:rFonts w:ascii="Times New Roman" w:hAnsi="Times New Roman" w:cs="Times New Roman"/>
          <w:i/>
          <w:iCs/>
        </w:rPr>
        <w:t xml:space="preserve">See </w:t>
      </w:r>
      <w:r w:rsidRPr="009E75A5">
        <w:rPr>
          <w:rFonts w:ascii="Times New Roman" w:hAnsi="Times New Roman" w:cs="Times New Roman"/>
          <w:smallCaps/>
        </w:rPr>
        <w:t>U.S. Dep’t of Justice, Bureau of Justice Assistance, FY 2015 List of Certification and Assurance Submissions</w:t>
      </w:r>
      <w:r w:rsidRPr="009E75A5">
        <w:rPr>
          <w:rFonts w:ascii="Times New Roman" w:hAnsi="Times New Roman" w:cs="Times New Roman"/>
        </w:rPr>
        <w:t xml:space="preserve"> (2015), https://www.bja.gov/Programs/15PREA-AssurancesCertifications.pdf. Four states have refused to comply. The majority of states have filed assurances that they will work toward compliance, which allows them to avoid losing funding. </w:t>
      </w:r>
      <w:r w:rsidRPr="009E75A5">
        <w:rPr>
          <w:rFonts w:ascii="Times New Roman" w:hAnsi="Times New Roman" w:cs="Times New Roman"/>
          <w:i/>
          <w:iCs/>
        </w:rPr>
        <w:t xml:space="preserve">See </w:t>
      </w:r>
      <w:r w:rsidRPr="009E75A5">
        <w:rPr>
          <w:rFonts w:ascii="Times New Roman" w:hAnsi="Times New Roman" w:cs="Times New Roman"/>
          <w:smallCaps/>
        </w:rPr>
        <w:t>Carmen E. Daugherty, Campaign for Youth Justice, Zero Tolerance: How States Comply with PREA’s Youthful Inmate Standard</w:t>
      </w:r>
      <w:r w:rsidRPr="009E75A5">
        <w:rPr>
          <w:rFonts w:ascii="Times New Roman" w:hAnsi="Times New Roman" w:cs="Times New Roman"/>
        </w:rPr>
        <w:t xml:space="preserve"> 3 (2015), http://www.campaignforyouthjustice.org/images/pdf/Zero_Tolerance_Report.pdf. In February 2016 the Department of Justice issued a letter to all state governors asking them to submit updated PREA compliance information by March 31, 2016, but the results of that inquiry have not been made publicly available. </w:t>
      </w:r>
      <w:r w:rsidRPr="009E75A5">
        <w:rPr>
          <w:rFonts w:ascii="Times New Roman" w:hAnsi="Times New Roman" w:cs="Times New Roman"/>
          <w:i/>
          <w:iCs/>
        </w:rPr>
        <w:t xml:space="preserve">See </w:t>
      </w:r>
      <w:r w:rsidRPr="009E75A5">
        <w:rPr>
          <w:rFonts w:ascii="Times New Roman" w:hAnsi="Times New Roman" w:cs="Times New Roman"/>
        </w:rPr>
        <w:t xml:space="preserve">Letter from Karol Mason &amp; Bea Hanson, U.S. Dep’t of Justice, to U.S. Governors (Feb. 25, 2016), http://www.prearesourcecenter.org/sites/default/files/content/fy2016_prea_letter_to_governors.pdf. </w:t>
      </w:r>
    </w:p>
  </w:endnote>
  <w:endnote w:id="6">
    <w:p w14:paraId="3DA2CD06" w14:textId="77777777" w:rsidR="00867604" w:rsidRPr="009E75A5" w:rsidRDefault="00867604" w:rsidP="00867604">
      <w:pPr>
        <w:rPr>
          <w:rFonts w:ascii="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PREA Resource Center, Implementing the Youthful Inmate Standard: Emerging Issues and Promising Practices, 8-9, 17, n. 56, 18,</w:t>
      </w:r>
    </w:p>
    <w:p w14:paraId="46297ACB" w14:textId="033C808B" w:rsidR="00867604" w:rsidRPr="009E75A5" w:rsidRDefault="00867604">
      <w:pPr>
        <w:pStyle w:val="EndnoteText"/>
        <w:rPr>
          <w:rFonts w:ascii="Times New Roman" w:hAnsi="Times New Roman" w:cs="Times New Roman"/>
        </w:rPr>
      </w:pPr>
      <w:r w:rsidRPr="009E75A5">
        <w:rPr>
          <w:rFonts w:ascii="Times New Roman" w:hAnsi="Times New Roman" w:cs="Times New Roman"/>
        </w:rPr>
        <w:t>https://www.wcl.american.edu/endsilence/research_guidance.cfm</w:t>
      </w:r>
    </w:p>
  </w:endnote>
  <w:endnote w:id="7">
    <w:p w14:paraId="39258EAE" w14:textId="31E94652"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https://www.bja.gov/Programs/15PREA-AssurancesCertifications.pdf</w:t>
      </w:r>
    </w:p>
  </w:endnote>
  <w:endnote w:id="8">
    <w:p w14:paraId="4D4289CE" w14:textId="77777777" w:rsidR="00867604" w:rsidRPr="009E75A5" w:rsidRDefault="00867604" w:rsidP="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https://www.congress.gov/bill/114th-congress/senate-bill/2577/actions</w:t>
      </w:r>
    </w:p>
  </w:endnote>
  <w:endnote w:id="9">
    <w:p w14:paraId="3BCE6A10" w14:textId="77777777" w:rsidR="00867604" w:rsidRPr="009E75A5" w:rsidRDefault="00867604" w:rsidP="00716CF0">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iCs/>
        </w:rPr>
        <w:t xml:space="preserve">See </w:t>
      </w:r>
      <w:r w:rsidRPr="009E75A5">
        <w:rPr>
          <w:rFonts w:ascii="Times New Roman" w:hAnsi="Times New Roman" w:cs="Times New Roman"/>
          <w:smallCaps/>
        </w:rPr>
        <w:t xml:space="preserve">Karen M. Abram, Jeanne Y. </w:t>
      </w:r>
      <w:proofErr w:type="spellStart"/>
      <w:r w:rsidRPr="009E75A5">
        <w:rPr>
          <w:rFonts w:ascii="Times New Roman" w:hAnsi="Times New Roman" w:cs="Times New Roman"/>
          <w:smallCaps/>
        </w:rPr>
        <w:t>Choe</w:t>
      </w:r>
      <w:proofErr w:type="spellEnd"/>
      <w:r w:rsidRPr="009E75A5">
        <w:rPr>
          <w:rFonts w:ascii="Times New Roman" w:hAnsi="Times New Roman" w:cs="Times New Roman"/>
          <w:smallCaps/>
        </w:rPr>
        <w:t xml:space="preserve">, Jason J. Washburn, Linda A. </w:t>
      </w:r>
      <w:proofErr w:type="spellStart"/>
      <w:r w:rsidRPr="009E75A5">
        <w:rPr>
          <w:rFonts w:ascii="Times New Roman" w:hAnsi="Times New Roman" w:cs="Times New Roman"/>
          <w:smallCaps/>
        </w:rPr>
        <w:t>Teplin</w:t>
      </w:r>
      <w:proofErr w:type="spellEnd"/>
      <w:r w:rsidRPr="009E75A5">
        <w:rPr>
          <w:rFonts w:ascii="Times New Roman" w:hAnsi="Times New Roman" w:cs="Times New Roman"/>
          <w:smallCaps/>
        </w:rPr>
        <w:t xml:space="preserve">, Devon C. King, Mina K. </w:t>
      </w:r>
      <w:proofErr w:type="spellStart"/>
      <w:r w:rsidRPr="009E75A5">
        <w:rPr>
          <w:rFonts w:ascii="Times New Roman" w:hAnsi="Times New Roman" w:cs="Times New Roman"/>
          <w:smallCaps/>
        </w:rPr>
        <w:t>Dulcan</w:t>
      </w:r>
      <w:proofErr w:type="spellEnd"/>
      <w:r w:rsidRPr="009E75A5">
        <w:rPr>
          <w:rFonts w:ascii="Times New Roman" w:hAnsi="Times New Roman" w:cs="Times New Roman"/>
          <w:smallCaps/>
        </w:rPr>
        <w:t xml:space="preserve"> &amp; Elena D. Bassett, U.S. Dep’t of Justice, Office of Juvenile Justice and Delinquency Prevention, Suicidal Thoughts and Behaviors Among Detained Youth</w:t>
      </w:r>
      <w:r w:rsidRPr="009E75A5">
        <w:rPr>
          <w:rFonts w:ascii="Times New Roman" w:hAnsi="Times New Roman" w:cs="Times New Roman"/>
        </w:rPr>
        <w:t xml:space="preserve"> 2 (2014), http://www.ojjdp.gov/pubs/243891.pdf (“[I]</w:t>
      </w:r>
      <w:proofErr w:type="spellStart"/>
      <w:r w:rsidRPr="009E75A5">
        <w:rPr>
          <w:rFonts w:ascii="Times New Roman" w:hAnsi="Times New Roman" w:cs="Times New Roman"/>
        </w:rPr>
        <w:t>ncarcerated</w:t>
      </w:r>
      <w:proofErr w:type="spellEnd"/>
      <w:r w:rsidRPr="009E75A5">
        <w:rPr>
          <w:rFonts w:ascii="Times New Roman" w:hAnsi="Times New Roman" w:cs="Times New Roman"/>
        </w:rPr>
        <w:t xml:space="preserve"> youth are at particularly greater risk for suicide; the prevalence rates of completed suicide for this group are between two and four times higher than those for youth in the general population[.]”); </w:t>
      </w:r>
      <w:r w:rsidRPr="009E75A5">
        <w:rPr>
          <w:rFonts w:ascii="Times New Roman" w:hAnsi="Times New Roman" w:cs="Times New Roman"/>
          <w:i/>
          <w:iCs/>
        </w:rPr>
        <w:t xml:space="preserve">see also </w:t>
      </w:r>
      <w:r w:rsidRPr="009E75A5">
        <w:rPr>
          <w:rFonts w:ascii="Times New Roman" w:hAnsi="Times New Roman" w:cs="Times New Roman"/>
          <w:smallCaps/>
        </w:rPr>
        <w:t xml:space="preserve">Jason J. Washburn, Linda A. </w:t>
      </w:r>
      <w:proofErr w:type="spellStart"/>
      <w:r w:rsidRPr="009E75A5">
        <w:rPr>
          <w:rFonts w:ascii="Times New Roman" w:hAnsi="Times New Roman" w:cs="Times New Roman"/>
          <w:smallCaps/>
        </w:rPr>
        <w:t>Teplin</w:t>
      </w:r>
      <w:proofErr w:type="spellEnd"/>
      <w:r w:rsidRPr="009E75A5">
        <w:rPr>
          <w:rFonts w:ascii="Times New Roman" w:hAnsi="Times New Roman" w:cs="Times New Roman"/>
          <w:smallCaps/>
        </w:rPr>
        <w:t>, Laurie S. Voss, Clarissa D. Simon, Karen M. Abram, Gary M. McClelland &amp; Nichole D. Olson, U.S. Dep’t of Justice, Office of Juvenile Justice and Delinquency Prevention, Detained Youth Processed in Juvenile and Adult Court: Psychiatric Disorders and Mental Health Needs 3 (2015) (“</w:t>
      </w:r>
      <w:r w:rsidRPr="009E75A5">
        <w:rPr>
          <w:rFonts w:ascii="Times New Roman" w:hAnsi="Times New Roman" w:cs="Times New Roman"/>
        </w:rPr>
        <w:t>Because they are incarcerated longer, transferred youth may be at greater risk for developing psychiatric problems than those held in juvenile detention for shorter periods. In particular, the conditions often associated with extended detention—separation from loved ones, crowding, and solitary confinement—may increase the risk of suicidal behavior among transferred youth[.]”).</w:t>
      </w:r>
    </w:p>
  </w:endnote>
  <w:endnote w:id="10">
    <w:p w14:paraId="711F2D4C" w14:textId="77777777" w:rsidR="00867604" w:rsidRPr="009E75A5" w:rsidRDefault="00867604" w:rsidP="006371DD">
      <w:pPr>
        <w:rPr>
          <w:rFonts w:ascii="Times New Roman" w:hAnsi="Times New Roman" w:cs="Times New Roman"/>
          <w:sz w:val="20"/>
          <w:szCs w:val="20"/>
          <w:vertAlign w:val="superscript"/>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Martin </w:t>
      </w:r>
      <w:proofErr w:type="spellStart"/>
      <w:r w:rsidRPr="009E75A5">
        <w:rPr>
          <w:rFonts w:ascii="Times New Roman" w:hAnsi="Times New Roman" w:cs="Times New Roman"/>
          <w:sz w:val="20"/>
          <w:szCs w:val="20"/>
        </w:rPr>
        <w:t>Forst</w:t>
      </w:r>
      <w:proofErr w:type="spellEnd"/>
      <w:r w:rsidRPr="009E75A5">
        <w:rPr>
          <w:rFonts w:ascii="Times New Roman" w:hAnsi="Times New Roman" w:cs="Times New Roman"/>
          <w:sz w:val="20"/>
          <w:szCs w:val="20"/>
        </w:rPr>
        <w:t xml:space="preserve"> et al., </w:t>
      </w:r>
      <w:r w:rsidRPr="009E75A5">
        <w:rPr>
          <w:rFonts w:ascii="Times New Roman" w:hAnsi="Times New Roman" w:cs="Times New Roman"/>
          <w:i/>
          <w:sz w:val="20"/>
          <w:szCs w:val="20"/>
        </w:rPr>
        <w:t>Youth in Prisons and Training Schools: Perceptions and Consequences of the Treatment-Custody Dichotomy</w:t>
      </w:r>
      <w:r w:rsidRPr="009E75A5">
        <w:rPr>
          <w:rFonts w:ascii="Times New Roman" w:hAnsi="Times New Roman" w:cs="Times New Roman"/>
          <w:sz w:val="20"/>
          <w:szCs w:val="20"/>
        </w:rPr>
        <w:t>,</w:t>
      </w:r>
      <w:r w:rsidRPr="009E75A5">
        <w:rPr>
          <w:rFonts w:ascii="Times New Roman" w:hAnsi="Times New Roman" w:cs="Times New Roman"/>
          <w:smallCaps/>
          <w:sz w:val="20"/>
          <w:szCs w:val="20"/>
        </w:rPr>
        <w:t xml:space="preserve"> Juv. &amp; Fam. Ct. J.</w:t>
      </w:r>
      <w:r w:rsidRPr="009E75A5">
        <w:rPr>
          <w:rFonts w:ascii="Times New Roman" w:hAnsi="Times New Roman" w:cs="Times New Roman"/>
          <w:iCs/>
          <w:sz w:val="20"/>
          <w:szCs w:val="20"/>
        </w:rPr>
        <w:t>, Feb. 1989</w:t>
      </w:r>
      <w:r w:rsidRPr="009E75A5">
        <w:rPr>
          <w:rFonts w:ascii="Times New Roman" w:hAnsi="Times New Roman" w:cs="Times New Roman"/>
          <w:sz w:val="20"/>
          <w:szCs w:val="20"/>
        </w:rPr>
        <w:t>, at 1, 1 (finding that youth were twice as likely to be physically harmed by staff).</w:t>
      </w:r>
    </w:p>
  </w:endnote>
  <w:endnote w:id="11">
    <w:p w14:paraId="5419A728" w14:textId="77777777" w:rsidR="00867604" w:rsidRPr="009E75A5" w:rsidRDefault="00867604" w:rsidP="006371DD">
      <w:pPr>
        <w:rPr>
          <w:rFonts w:ascii="Times New Roman" w:hAnsi="Times New Roman" w:cs="Times New Roman"/>
          <w:sz w:val="20"/>
          <w:szCs w:val="20"/>
          <w:vertAlign w:val="superscript"/>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 xml:space="preserve">See </w:t>
      </w:r>
      <w:r w:rsidRPr="009E75A5">
        <w:rPr>
          <w:rFonts w:ascii="Times New Roman" w:hAnsi="Times New Roman" w:cs="Times New Roman"/>
          <w:sz w:val="20"/>
          <w:szCs w:val="20"/>
        </w:rPr>
        <w:t xml:space="preserve">42 U.S.C. § 15601(4) (2003) (“Young first-time offenders are at increased risk of sexual victimization. Juveniles are 5 times more likely to be sexually assaulted in adult rather than juvenile facilities--often within the first 48 hours of incarceration.”); From 2009-2011 children under 18 were .4 % of substantiated incidents of inmate-on-inmate sexual victimization in prison and .112% of the population in 2011 (1790 of 1,598,780), making them more than three-and-a-half times as likely to be a victim of sexual abuse. </w:t>
      </w:r>
      <w:r w:rsidRPr="009E75A5">
        <w:rPr>
          <w:rFonts w:ascii="Times New Roman" w:hAnsi="Times New Roman" w:cs="Times New Roman"/>
          <w:smallCaps/>
          <w:sz w:val="20"/>
          <w:szCs w:val="20"/>
        </w:rPr>
        <w:t xml:space="preserve">Allen J. Beck, Ramona R. </w:t>
      </w:r>
      <w:proofErr w:type="spellStart"/>
      <w:r w:rsidRPr="009E75A5">
        <w:rPr>
          <w:rFonts w:ascii="Times New Roman" w:hAnsi="Times New Roman" w:cs="Times New Roman"/>
          <w:smallCaps/>
          <w:sz w:val="20"/>
          <w:szCs w:val="20"/>
        </w:rPr>
        <w:t>Rantala</w:t>
      </w:r>
      <w:proofErr w:type="spellEnd"/>
      <w:r w:rsidRPr="009E75A5">
        <w:rPr>
          <w:rFonts w:ascii="Times New Roman" w:hAnsi="Times New Roman" w:cs="Times New Roman"/>
          <w:smallCaps/>
          <w:sz w:val="20"/>
          <w:szCs w:val="20"/>
        </w:rPr>
        <w:t xml:space="preserve"> &amp; Jessica </w:t>
      </w:r>
      <w:proofErr w:type="spellStart"/>
      <w:r w:rsidRPr="009E75A5">
        <w:rPr>
          <w:rFonts w:ascii="Times New Roman" w:hAnsi="Times New Roman" w:cs="Times New Roman"/>
          <w:smallCaps/>
          <w:sz w:val="20"/>
          <w:szCs w:val="20"/>
        </w:rPr>
        <w:t>Rexraot</w:t>
      </w:r>
      <w:proofErr w:type="spellEnd"/>
      <w:r w:rsidRPr="009E75A5">
        <w:rPr>
          <w:rFonts w:ascii="Times New Roman" w:hAnsi="Times New Roman" w:cs="Times New Roman"/>
          <w:smallCaps/>
          <w:sz w:val="20"/>
          <w:szCs w:val="20"/>
        </w:rPr>
        <w:t>, U.S. Dep’t of Justice, Bureau of Justice Statistics, Sexual Victimization Reported By Adult Correctional Authorities, 2009-11</w:t>
      </w:r>
      <w:r w:rsidRPr="009E75A5">
        <w:rPr>
          <w:rFonts w:ascii="Times New Roman" w:hAnsi="Times New Roman" w:cs="Times New Roman"/>
          <w:sz w:val="20"/>
          <w:szCs w:val="20"/>
        </w:rPr>
        <w:t xml:space="preserve"> 8 (2014). Recent BJS reports show youth are at greater risk of sexual victimization than adults in prisons (4.5% youth, 4% adults) and jails (4.7% youth, 3.2% adults). </w:t>
      </w:r>
      <w:r w:rsidRPr="009E75A5">
        <w:rPr>
          <w:rFonts w:ascii="Times New Roman" w:hAnsi="Times New Roman" w:cs="Times New Roman"/>
          <w:smallCaps/>
          <w:sz w:val="20"/>
          <w:szCs w:val="20"/>
        </w:rPr>
        <w:t xml:space="preserve">Allen J. Beck, Marcus </w:t>
      </w:r>
      <w:proofErr w:type="spellStart"/>
      <w:r w:rsidRPr="009E75A5">
        <w:rPr>
          <w:rFonts w:ascii="Times New Roman" w:hAnsi="Times New Roman" w:cs="Times New Roman"/>
          <w:smallCaps/>
          <w:sz w:val="20"/>
          <w:szCs w:val="20"/>
        </w:rPr>
        <w:t>Berzofsky</w:t>
      </w:r>
      <w:proofErr w:type="spellEnd"/>
      <w:r w:rsidRPr="009E75A5">
        <w:rPr>
          <w:rFonts w:ascii="Times New Roman" w:hAnsi="Times New Roman" w:cs="Times New Roman"/>
          <w:smallCaps/>
          <w:sz w:val="20"/>
          <w:szCs w:val="20"/>
        </w:rPr>
        <w:t>, Rachel Caspar &amp; Christopher Krebs, U.S. Dep’t of Justice, Bureau of Justice Statistics, Sexual Victimization in Prisons and Jails Reported by Inmates, 2011-12</w:t>
      </w:r>
      <w:r w:rsidRPr="009E75A5">
        <w:rPr>
          <w:rFonts w:ascii="Times New Roman" w:hAnsi="Times New Roman" w:cs="Times New Roman"/>
          <w:sz w:val="20"/>
          <w:szCs w:val="20"/>
        </w:rPr>
        <w:t xml:space="preserve"> 21 (2013). </w:t>
      </w:r>
      <w:r w:rsidRPr="009E75A5">
        <w:rPr>
          <w:rFonts w:ascii="Times New Roman" w:hAnsi="Times New Roman" w:cs="Times New Roman"/>
          <w:i/>
          <w:iCs/>
          <w:sz w:val="20"/>
          <w:szCs w:val="20"/>
        </w:rPr>
        <w:t xml:space="preserve">See also </w:t>
      </w:r>
      <w:r w:rsidRPr="009E75A5">
        <w:rPr>
          <w:rFonts w:ascii="Times New Roman" w:hAnsi="Times New Roman" w:cs="Times New Roman"/>
          <w:sz w:val="20"/>
          <w:szCs w:val="20"/>
        </w:rPr>
        <w:t xml:space="preserve">Jessica </w:t>
      </w:r>
      <w:proofErr w:type="spellStart"/>
      <w:r w:rsidRPr="009E75A5">
        <w:rPr>
          <w:rFonts w:ascii="Times New Roman" w:hAnsi="Times New Roman" w:cs="Times New Roman"/>
          <w:sz w:val="20"/>
          <w:szCs w:val="20"/>
        </w:rPr>
        <w:t>Lahey</w:t>
      </w:r>
      <w:proofErr w:type="spellEnd"/>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The Steep Costs of Keeping Juveniles in Adult Prisons</w:t>
      </w:r>
      <w:r w:rsidRPr="009E75A5">
        <w:rPr>
          <w:rFonts w:ascii="Times New Roman" w:hAnsi="Times New Roman" w:cs="Times New Roman"/>
          <w:sz w:val="20"/>
          <w:szCs w:val="20"/>
        </w:rPr>
        <w:t xml:space="preserve">, </w:t>
      </w:r>
      <w:r w:rsidRPr="009E75A5">
        <w:rPr>
          <w:rFonts w:ascii="Times New Roman" w:hAnsi="Times New Roman" w:cs="Times New Roman"/>
          <w:smallCaps/>
          <w:sz w:val="20"/>
          <w:szCs w:val="20"/>
        </w:rPr>
        <w:t>Atlantic</w:t>
      </w:r>
      <w:r w:rsidRPr="009E75A5">
        <w:rPr>
          <w:rFonts w:ascii="Times New Roman" w:hAnsi="Times New Roman" w:cs="Times New Roman"/>
          <w:sz w:val="20"/>
          <w:szCs w:val="20"/>
        </w:rPr>
        <w:t xml:space="preserve"> (Jan. 8, 2016), http://www.theatlantic.com/education/archive/2016/01/the-cost-of-keeping-juveniles-in-adult-prisons/423201 (noting that juveniles held in adult prisons are “much more likely to suffer sexual abuse and violence at the hands of other inmates and prison staff” than are juveniles in juvenile detention facilities). </w:t>
      </w:r>
    </w:p>
  </w:endnote>
  <w:endnote w:id="12">
    <w:p w14:paraId="772E8EC2" w14:textId="77777777" w:rsidR="00867604" w:rsidRPr="009E75A5" w:rsidRDefault="00867604" w:rsidP="006371DD">
      <w:pPr>
        <w:rPr>
          <w:rFonts w:ascii="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proofErr w:type="spellStart"/>
      <w:r w:rsidRPr="009E75A5">
        <w:rPr>
          <w:rFonts w:ascii="Times New Roman" w:hAnsi="Times New Roman" w:cs="Times New Roman"/>
          <w:smallCaps/>
          <w:sz w:val="20"/>
          <w:szCs w:val="20"/>
        </w:rPr>
        <w:t>Bharara</w:t>
      </w:r>
      <w:proofErr w:type="spellEnd"/>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supra</w:t>
      </w:r>
      <w:r w:rsidRPr="009E75A5">
        <w:rPr>
          <w:rFonts w:ascii="Times New Roman" w:hAnsi="Times New Roman" w:cs="Times New Roman"/>
          <w:sz w:val="20"/>
          <w:szCs w:val="20"/>
        </w:rPr>
        <w:t xml:space="preserve"> note 12, at 10 (expressing concern that </w:t>
      </w:r>
      <w:proofErr w:type="spellStart"/>
      <w:r w:rsidRPr="009E75A5">
        <w:rPr>
          <w:rFonts w:ascii="Times New Roman" w:hAnsi="Times New Roman" w:cs="Times New Roman"/>
          <w:sz w:val="20"/>
          <w:szCs w:val="20"/>
        </w:rPr>
        <w:t>Rikers</w:t>
      </w:r>
      <w:proofErr w:type="spellEnd"/>
      <w:r w:rsidRPr="009E75A5">
        <w:rPr>
          <w:rFonts w:ascii="Times New Roman" w:hAnsi="Times New Roman" w:cs="Times New Roman"/>
          <w:sz w:val="20"/>
          <w:szCs w:val="20"/>
        </w:rPr>
        <w:t xml:space="preserve"> may be underreporting sexual assault and encouraging the New York Department of Corrections to examine and comply with PREA).</w:t>
      </w:r>
    </w:p>
  </w:endnote>
  <w:endnote w:id="13">
    <w:p w14:paraId="2DE78DEE" w14:textId="1153D539"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http://www.timesunion.com/tuplus-local/article/The-brief-anguished-life-of-a-mentally-ill-inmate-6327006.php</w:t>
      </w:r>
    </w:p>
  </w:endnote>
  <w:endnote w:id="14">
    <w:p w14:paraId="071CB47C" w14:textId="78ECFD92"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http://www.newyorker.com/news/news-desk/kalief-browder-1993-2015</w:t>
      </w:r>
    </w:p>
  </w:endnote>
  <w:endnote w:id="15">
    <w:p w14:paraId="60BFA5E1" w14:textId="55D653B4"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rPr>
        <w:t xml:space="preserve">See </w:t>
      </w:r>
      <w:r w:rsidRPr="009E75A5">
        <w:rPr>
          <w:rFonts w:ascii="Times New Roman" w:hAnsi="Times New Roman" w:cs="Times New Roman"/>
          <w:smallCaps/>
        </w:rPr>
        <w:t>Human Rights Watch &amp; Am. Civil Liberties Union</w:t>
      </w:r>
      <w:r w:rsidRPr="009E75A5">
        <w:rPr>
          <w:rFonts w:ascii="Times New Roman" w:hAnsi="Times New Roman" w:cs="Times New Roman"/>
        </w:rPr>
        <w:t xml:space="preserve">, </w:t>
      </w:r>
      <w:r w:rsidRPr="009E75A5">
        <w:rPr>
          <w:rFonts w:ascii="Times New Roman" w:hAnsi="Times New Roman" w:cs="Times New Roman"/>
          <w:iCs/>
          <w:smallCaps/>
        </w:rPr>
        <w:t>Growing Up Locked Down: Youth in Solitary Confinement in Jails and Prisons Across the United States</w:t>
      </w:r>
      <w:r w:rsidRPr="009E75A5">
        <w:rPr>
          <w:rFonts w:ascii="Times New Roman" w:hAnsi="Times New Roman" w:cs="Times New Roman"/>
          <w:i/>
        </w:rPr>
        <w:t xml:space="preserve"> </w:t>
      </w:r>
      <w:r w:rsidRPr="009E75A5">
        <w:rPr>
          <w:rFonts w:ascii="Times New Roman" w:hAnsi="Times New Roman" w:cs="Times New Roman"/>
        </w:rPr>
        <w:t>51-52 (2012), https://www.aclu.org/files/assets/us1012webwcover.pdf.</w:t>
      </w:r>
    </w:p>
  </w:endnote>
  <w:endnote w:id="16">
    <w:p w14:paraId="1E28C216" w14:textId="7A45D82A" w:rsidR="00867604" w:rsidRPr="009E75A5" w:rsidRDefault="00867604" w:rsidP="001A0666">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smallCaps/>
        </w:rPr>
        <w:t>Human Rights Watch &amp; The American Civil Liberties Union, Growing Up Locked Down: Youth in Solitary Confinement in Jails and Prisons Across the United States (2012)</w:t>
      </w:r>
      <w:r w:rsidRPr="009E75A5">
        <w:rPr>
          <w:rFonts w:ascii="Times New Roman" w:hAnsi="Times New Roman" w:cs="Times New Roman"/>
        </w:rPr>
        <w:t xml:space="preserve">, at 63-65, </w:t>
      </w:r>
      <w:r w:rsidRPr="009E75A5">
        <w:rPr>
          <w:rFonts w:ascii="Times New Roman" w:hAnsi="Times New Roman" w:cs="Times New Roman"/>
          <w:i/>
        </w:rPr>
        <w:t>available at</w:t>
      </w:r>
      <w:r w:rsidRPr="009E75A5">
        <w:rPr>
          <w:rFonts w:ascii="Times New Roman" w:hAnsi="Times New Roman" w:cs="Times New Roman"/>
        </w:rPr>
        <w:t xml:space="preserve"> http://www.aclu.org/growinguplockeddown.</w:t>
      </w:r>
    </w:p>
  </w:endnote>
  <w:endnote w:id="17">
    <w:p w14:paraId="27FE7094" w14:textId="36E6791C" w:rsidR="00867604" w:rsidRPr="009E75A5" w:rsidRDefault="00867604" w:rsidP="001A0666">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smallCaps/>
        </w:rPr>
        <w:t>Human Rights Watch &amp; The American Civil Liberties Union, Growing Up Locked Down: Youth in Solitary Confinement in Jails and Prisons Across the United States</w:t>
      </w:r>
      <w:r w:rsidRPr="009E75A5">
        <w:rPr>
          <w:rFonts w:ascii="Times New Roman" w:hAnsi="Times New Roman" w:cs="Times New Roman"/>
        </w:rPr>
        <w:t xml:space="preserve">, </w:t>
      </w:r>
      <w:r w:rsidRPr="009E75A5">
        <w:rPr>
          <w:rFonts w:ascii="Times New Roman" w:hAnsi="Times New Roman" w:cs="Times New Roman"/>
          <w:i/>
        </w:rPr>
        <w:t xml:space="preserve">supra </w:t>
      </w:r>
      <w:r w:rsidRPr="009E75A5">
        <w:rPr>
          <w:rFonts w:ascii="Times New Roman" w:hAnsi="Times New Roman" w:cs="Times New Roman"/>
        </w:rPr>
        <w:t>note 8, at 63-65.</w:t>
      </w:r>
    </w:p>
  </w:endnote>
  <w:endnote w:id="18">
    <w:p w14:paraId="032EF7D8" w14:textId="1B25EFE3"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smallCaps/>
        </w:rPr>
        <w:t>U.S. Dep’t of Justice, Report and Recommendations Concerning the Use of Restrictive Housing</w:t>
      </w:r>
      <w:r w:rsidRPr="009E75A5">
        <w:rPr>
          <w:rFonts w:ascii="Times New Roman" w:hAnsi="Times New Roman" w:cs="Times New Roman"/>
        </w:rPr>
        <w:t xml:space="preserve"> 1 (2016), https://www.justice.gov/dag/file/815551/download.</w:t>
      </w:r>
    </w:p>
  </w:endnote>
  <w:endnote w:id="19">
    <w:p w14:paraId="3595C282" w14:textId="0601AE76" w:rsidR="00867604" w:rsidRPr="009E75A5" w:rsidRDefault="00867604" w:rsidP="00925EC3">
      <w:pPr>
        <w:textAlignment w:val="baseline"/>
        <w:rPr>
          <w:rFonts w:ascii="Times New Roman" w:eastAsia="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proofErr w:type="gramStart"/>
      <w:r w:rsidRPr="009E75A5">
        <w:rPr>
          <w:rFonts w:ascii="Times New Roman" w:hAnsi="Times New Roman" w:cs="Times New Roman"/>
          <w:i/>
          <w:iCs/>
          <w:sz w:val="20"/>
          <w:szCs w:val="20"/>
        </w:rPr>
        <w:t xml:space="preserve">Id. </w:t>
      </w:r>
      <w:r w:rsidRPr="009E75A5">
        <w:rPr>
          <w:rFonts w:ascii="Times New Roman" w:hAnsi="Times New Roman" w:cs="Times New Roman"/>
          <w:sz w:val="20"/>
          <w:szCs w:val="20"/>
        </w:rPr>
        <w:t>at 101-02.</w:t>
      </w:r>
      <w:proofErr w:type="gramEnd"/>
    </w:p>
  </w:endnote>
  <w:endnote w:id="20">
    <w:p w14:paraId="6D308288" w14:textId="72C307D6"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Barack Obama, Op-Ed, </w:t>
      </w:r>
      <w:r w:rsidRPr="009E75A5">
        <w:rPr>
          <w:rFonts w:ascii="Times New Roman" w:hAnsi="Times New Roman" w:cs="Times New Roman"/>
          <w:i/>
          <w:iCs/>
        </w:rPr>
        <w:t>Why We Must Rethink Solitary Confinement</w:t>
      </w:r>
      <w:r w:rsidRPr="009E75A5">
        <w:rPr>
          <w:rFonts w:ascii="Times New Roman" w:hAnsi="Times New Roman" w:cs="Times New Roman"/>
        </w:rPr>
        <w:t xml:space="preserve">, </w:t>
      </w:r>
      <w:r w:rsidRPr="009E75A5">
        <w:rPr>
          <w:rFonts w:ascii="Times New Roman" w:hAnsi="Times New Roman" w:cs="Times New Roman"/>
          <w:smallCaps/>
        </w:rPr>
        <w:t>Wash. Post</w:t>
      </w:r>
      <w:r w:rsidRPr="009E75A5">
        <w:rPr>
          <w:rFonts w:ascii="Times New Roman" w:hAnsi="Times New Roman" w:cs="Times New Roman"/>
        </w:rPr>
        <w:t xml:space="preserve"> (Jan. 25, 2016), https://www.washingtonpost.com/opinions/barack-obama-why-we-must-rethink-solitary-confinement/2016/01/25/29a361f2-c384-11e5-8965-0607e0e265ce_story.html; </w:t>
      </w:r>
      <w:r w:rsidRPr="009E75A5">
        <w:rPr>
          <w:rFonts w:ascii="Times New Roman" w:hAnsi="Times New Roman" w:cs="Times New Roman"/>
          <w:i/>
          <w:iCs/>
        </w:rPr>
        <w:t xml:space="preserve">see </w:t>
      </w:r>
      <w:r w:rsidRPr="009E75A5">
        <w:rPr>
          <w:rFonts w:ascii="Times New Roman" w:hAnsi="Times New Roman" w:cs="Times New Roman"/>
        </w:rPr>
        <w:t>Press Release, The White House, Fact Sheet: Department of Justice Review of Solitary Confinement (Jan. 25, 2016), https://www.whitehouse.gov/the-press-office/2016/01/25/fact-sheet-department-justice-review-solitary-confinement (“</w:t>
      </w:r>
      <w:r w:rsidRPr="009E75A5">
        <w:rPr>
          <w:rFonts w:ascii="Times New Roman" w:eastAsia="Times New Roman" w:hAnsi="Times New Roman" w:cs="Times New Roman"/>
          <w:bdr w:val="none" w:sz="0" w:space="0" w:color="auto" w:frame="1"/>
        </w:rPr>
        <w:t xml:space="preserve">BOP </w:t>
      </w:r>
      <w:r w:rsidRPr="009E75A5">
        <w:rPr>
          <w:rFonts w:ascii="Times New Roman" w:eastAsia="Times New Roman" w:hAnsi="Times New Roman" w:cs="Times New Roman"/>
        </w:rPr>
        <w:t>is ending the practice of placing juveniles in restrictive housing—in line with the standards outlined in the Sentencing Reform and Corrections Act, now pending in the U.S. Senate.”)</w:t>
      </w:r>
      <w:r w:rsidRPr="009E75A5">
        <w:rPr>
          <w:rFonts w:ascii="Times New Roman" w:hAnsi="Times New Roman" w:cs="Times New Roman"/>
        </w:rPr>
        <w:t xml:space="preserve">; </w:t>
      </w:r>
      <w:r w:rsidRPr="009E75A5">
        <w:rPr>
          <w:rFonts w:ascii="Times New Roman" w:hAnsi="Times New Roman" w:cs="Times New Roman"/>
          <w:i/>
          <w:iCs/>
        </w:rPr>
        <w:t xml:space="preserve">see also </w:t>
      </w:r>
      <w:r w:rsidRPr="009E75A5">
        <w:rPr>
          <w:rFonts w:ascii="Times New Roman" w:hAnsi="Times New Roman" w:cs="Times New Roman"/>
        </w:rPr>
        <w:t xml:space="preserve">Michael D. Shear, </w:t>
      </w:r>
      <w:r w:rsidRPr="009E75A5">
        <w:rPr>
          <w:rFonts w:ascii="Times New Roman" w:hAnsi="Times New Roman" w:cs="Times New Roman"/>
          <w:i/>
          <w:iCs/>
        </w:rPr>
        <w:t>Obama Bans Solitary Confinement of Juveniles in Federal Prisons</w:t>
      </w:r>
      <w:r w:rsidRPr="009E75A5">
        <w:rPr>
          <w:rFonts w:ascii="Times New Roman" w:hAnsi="Times New Roman" w:cs="Times New Roman"/>
        </w:rPr>
        <w:t xml:space="preserve">, </w:t>
      </w:r>
      <w:r w:rsidRPr="009E75A5">
        <w:rPr>
          <w:rFonts w:ascii="Times New Roman" w:hAnsi="Times New Roman" w:cs="Times New Roman"/>
          <w:smallCaps/>
        </w:rPr>
        <w:t>N.Y. Times</w:t>
      </w:r>
      <w:r w:rsidRPr="009E75A5">
        <w:rPr>
          <w:rFonts w:ascii="Times New Roman" w:hAnsi="Times New Roman" w:cs="Times New Roman"/>
        </w:rPr>
        <w:t xml:space="preserve"> (Jan. 25, 2016), http://www.nytimes.com/2016/01/26/us/politics/obama-bans-solitary-confinement-of-juveniles-in-federal-prisons.html.</w:t>
      </w:r>
    </w:p>
  </w:endnote>
  <w:endnote w:id="21">
    <w:p w14:paraId="650A7414" w14:textId="6D874872"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http://www.newsobserver.com/news/state/north-carolina/article84111567.html</w:t>
      </w:r>
    </w:p>
  </w:endnote>
  <w:endnote w:id="22">
    <w:p w14:paraId="0C6059EC" w14:textId="61BB88AE"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Michael </w:t>
      </w:r>
      <w:proofErr w:type="spellStart"/>
      <w:r w:rsidRPr="009E75A5">
        <w:rPr>
          <w:rFonts w:ascii="Times New Roman" w:hAnsi="Times New Roman" w:cs="Times New Roman"/>
        </w:rPr>
        <w:t>Winerip</w:t>
      </w:r>
      <w:proofErr w:type="spellEnd"/>
      <w:r w:rsidRPr="009E75A5">
        <w:rPr>
          <w:rFonts w:ascii="Times New Roman" w:hAnsi="Times New Roman" w:cs="Times New Roman"/>
        </w:rPr>
        <w:t xml:space="preserve"> &amp; Michael </w:t>
      </w:r>
      <w:proofErr w:type="spellStart"/>
      <w:r w:rsidRPr="009E75A5">
        <w:rPr>
          <w:rFonts w:ascii="Times New Roman" w:hAnsi="Times New Roman" w:cs="Times New Roman"/>
        </w:rPr>
        <w:t>Schwirtz</w:t>
      </w:r>
      <w:proofErr w:type="spellEnd"/>
      <w:r w:rsidRPr="009E75A5">
        <w:rPr>
          <w:rFonts w:ascii="Times New Roman" w:hAnsi="Times New Roman" w:cs="Times New Roman"/>
        </w:rPr>
        <w:t xml:space="preserve">, </w:t>
      </w:r>
      <w:proofErr w:type="spellStart"/>
      <w:r w:rsidRPr="009E75A5">
        <w:rPr>
          <w:rFonts w:ascii="Times New Roman" w:hAnsi="Times New Roman" w:cs="Times New Roman"/>
          <w:i/>
        </w:rPr>
        <w:t>Rikers</w:t>
      </w:r>
      <w:proofErr w:type="spellEnd"/>
      <w:r w:rsidRPr="009E75A5">
        <w:rPr>
          <w:rFonts w:ascii="Times New Roman" w:hAnsi="Times New Roman" w:cs="Times New Roman"/>
          <w:i/>
        </w:rPr>
        <w:t xml:space="preserve"> to Ban Isolation for Inmates 21 and Younger</w:t>
      </w:r>
      <w:r w:rsidRPr="009E75A5">
        <w:rPr>
          <w:rFonts w:ascii="Times New Roman" w:hAnsi="Times New Roman" w:cs="Times New Roman"/>
        </w:rPr>
        <w:t xml:space="preserve">, N.Y. TIMES, Jan. 13, 2015, at A1, </w:t>
      </w:r>
      <w:r w:rsidRPr="009E75A5">
        <w:rPr>
          <w:rFonts w:ascii="Times New Roman" w:hAnsi="Times New Roman" w:cs="Times New Roman"/>
          <w:i/>
        </w:rPr>
        <w:t xml:space="preserve">available at </w:t>
      </w:r>
      <w:hyperlink r:id="rId1" w:history="1">
        <w:r w:rsidRPr="009E75A5">
          <w:rPr>
            <w:rStyle w:val="Hyperlink"/>
            <w:rFonts w:ascii="Times New Roman" w:hAnsi="Times New Roman" w:cs="Times New Roman"/>
          </w:rPr>
          <w:t>http://www.nytimes.com/2015/01/14/nyregion/new-york-city-to-end-solitary-confinement-for-inmates-21-and-under-at-rikers.html</w:t>
        </w:r>
      </w:hyperlink>
      <w:r w:rsidRPr="009E75A5">
        <w:rPr>
          <w:rFonts w:ascii="Times New Roman" w:hAnsi="Times New Roman" w:cs="Times New Roman"/>
        </w:rPr>
        <w:t xml:space="preserve">.   </w:t>
      </w:r>
    </w:p>
  </w:endnote>
  <w:endnote w:id="23">
    <w:p w14:paraId="77855FAB" w14:textId="77777777" w:rsidR="00867604" w:rsidRPr="009E75A5" w:rsidRDefault="00867604" w:rsidP="0017156E">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http://www.njjn.org/article/colorado-los-angeles-set-serious-restrictions-on-solitary-confinement-of-youth</w:t>
      </w:r>
    </w:p>
  </w:endnote>
  <w:endnote w:id="24">
    <w:p w14:paraId="4FD8EBF4" w14:textId="77777777" w:rsidR="00867604" w:rsidRPr="009E75A5" w:rsidRDefault="00867604" w:rsidP="00125026">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iCs/>
        </w:rPr>
        <w:t>See, e.g.</w:t>
      </w:r>
      <w:r w:rsidRPr="009E75A5">
        <w:rPr>
          <w:rFonts w:ascii="Times New Roman" w:hAnsi="Times New Roman" w:cs="Times New Roman"/>
        </w:rPr>
        <w:t xml:space="preserve">, Alison </w:t>
      </w:r>
      <w:proofErr w:type="spellStart"/>
      <w:r w:rsidRPr="009E75A5">
        <w:rPr>
          <w:rFonts w:ascii="Times New Roman" w:hAnsi="Times New Roman" w:cs="Times New Roman"/>
        </w:rPr>
        <w:t>Knezevich</w:t>
      </w:r>
      <w:proofErr w:type="spellEnd"/>
      <w:r w:rsidRPr="009E75A5">
        <w:rPr>
          <w:rFonts w:ascii="Times New Roman" w:hAnsi="Times New Roman" w:cs="Times New Roman"/>
        </w:rPr>
        <w:t xml:space="preserve">, </w:t>
      </w:r>
      <w:r w:rsidRPr="009E75A5">
        <w:rPr>
          <w:rFonts w:ascii="Times New Roman" w:hAnsi="Times New Roman" w:cs="Times New Roman"/>
          <w:i/>
          <w:iCs/>
        </w:rPr>
        <w:t xml:space="preserve">Teen sentenced to life in </w:t>
      </w:r>
      <w:proofErr w:type="spellStart"/>
      <w:r w:rsidRPr="009E75A5">
        <w:rPr>
          <w:rFonts w:ascii="Times New Roman" w:hAnsi="Times New Roman" w:cs="Times New Roman"/>
          <w:i/>
          <w:iCs/>
        </w:rPr>
        <w:t>Dundalk</w:t>
      </w:r>
      <w:proofErr w:type="spellEnd"/>
      <w:r w:rsidRPr="009E75A5">
        <w:rPr>
          <w:rFonts w:ascii="Times New Roman" w:hAnsi="Times New Roman" w:cs="Times New Roman"/>
          <w:i/>
          <w:iCs/>
        </w:rPr>
        <w:t xml:space="preserve"> murder amid debate over juvenile sentencing</w:t>
      </w:r>
      <w:r w:rsidRPr="009E75A5">
        <w:rPr>
          <w:rFonts w:ascii="Times New Roman" w:hAnsi="Times New Roman" w:cs="Times New Roman"/>
        </w:rPr>
        <w:t xml:space="preserve">, </w:t>
      </w:r>
      <w:r w:rsidRPr="009E75A5">
        <w:rPr>
          <w:rFonts w:ascii="Times New Roman" w:hAnsi="Times New Roman" w:cs="Times New Roman"/>
          <w:smallCaps/>
        </w:rPr>
        <w:t xml:space="preserve">Baltimore Sun </w:t>
      </w:r>
      <w:r w:rsidRPr="009E75A5">
        <w:rPr>
          <w:rFonts w:ascii="Times New Roman" w:hAnsi="Times New Roman" w:cs="Times New Roman"/>
        </w:rPr>
        <w:t xml:space="preserve">(Mar. 21, 2016, 8:04 PM), http://www.baltimoresun.com/news/maryland/crime/bs-md-juvenile-life-sentence-appeal-20160321-story.html (describing the imposition of a JLWOP sentence in Baltimore, Maryland). </w:t>
      </w:r>
    </w:p>
  </w:endnote>
  <w:endnote w:id="25">
    <w:p w14:paraId="6E54D8B2" w14:textId="038C79F7"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iCs/>
        </w:rPr>
        <w:t>Utah bans life without parole for children</w:t>
      </w:r>
      <w:r w:rsidRPr="009E75A5">
        <w:rPr>
          <w:rFonts w:ascii="Times New Roman" w:hAnsi="Times New Roman" w:cs="Times New Roman"/>
        </w:rPr>
        <w:t xml:space="preserve">, </w:t>
      </w:r>
      <w:r w:rsidRPr="009E75A5">
        <w:rPr>
          <w:rFonts w:ascii="Times New Roman" w:hAnsi="Times New Roman" w:cs="Times New Roman"/>
          <w:smallCaps/>
        </w:rPr>
        <w:t>Campaign for the Fair Sentencing of Youth</w:t>
      </w:r>
      <w:r w:rsidRPr="009E75A5">
        <w:rPr>
          <w:rFonts w:ascii="Times New Roman" w:hAnsi="Times New Roman" w:cs="Times New Roman"/>
        </w:rPr>
        <w:t xml:space="preserve"> (Apr. 1, 2016), http://fairsentencingofyouth.org/2016/04/01/utah-bans-life-without-parole-sentences-for-children/; </w:t>
      </w:r>
      <w:r w:rsidRPr="009E75A5">
        <w:rPr>
          <w:rFonts w:ascii="Times New Roman" w:hAnsi="Times New Roman" w:cs="Times New Roman"/>
          <w:i/>
          <w:iCs/>
        </w:rPr>
        <w:t>South Dakota bans life without parole for children</w:t>
      </w:r>
      <w:r w:rsidRPr="009E75A5">
        <w:rPr>
          <w:rFonts w:ascii="Times New Roman" w:hAnsi="Times New Roman" w:cs="Times New Roman"/>
        </w:rPr>
        <w:t xml:space="preserve">, </w:t>
      </w:r>
      <w:r w:rsidRPr="009E75A5">
        <w:rPr>
          <w:rFonts w:ascii="Times New Roman" w:hAnsi="Times New Roman" w:cs="Times New Roman"/>
          <w:smallCaps/>
        </w:rPr>
        <w:t>Campaign for the Fair Sentencing of Youth</w:t>
      </w:r>
      <w:r w:rsidRPr="009E75A5">
        <w:rPr>
          <w:rFonts w:ascii="Times New Roman" w:hAnsi="Times New Roman" w:cs="Times New Roman"/>
        </w:rPr>
        <w:t xml:space="preserve"> (Mar. 17, 2016), http://fairsentencingofyouth.org/2016/03/17/south-dakota-bans-life-without-parole-for-children/. </w:t>
      </w:r>
    </w:p>
  </w:endnote>
  <w:endnote w:id="26">
    <w:p w14:paraId="3D143522" w14:textId="2CF08A67" w:rsidR="00867604" w:rsidRPr="009E75A5" w:rsidRDefault="00867604" w:rsidP="00925EC3">
      <w:pPr>
        <w:rPr>
          <w:rFonts w:ascii="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 xml:space="preserve">See </w:t>
      </w:r>
      <w:r w:rsidRPr="009E75A5">
        <w:rPr>
          <w:rFonts w:ascii="Times New Roman" w:hAnsi="Times New Roman" w:cs="Times New Roman"/>
          <w:smallCaps/>
          <w:sz w:val="20"/>
          <w:szCs w:val="20"/>
        </w:rPr>
        <w:t>The Sentencing Project, Juvenile Life Without Parole: An Overview</w:t>
      </w:r>
      <w:r w:rsidRPr="009E75A5">
        <w:rPr>
          <w:rFonts w:ascii="Times New Roman" w:hAnsi="Times New Roman" w:cs="Times New Roman"/>
          <w:sz w:val="20"/>
          <w:szCs w:val="20"/>
        </w:rPr>
        <w:t xml:space="preserve"> 1, 3 (June 9. 2016), http://www.sentencingproject.org/publications/juvenile-life-without-parole/</w:t>
      </w:r>
      <w:r w:rsidRPr="009E75A5" w:rsidDel="00B746B4">
        <w:rPr>
          <w:rFonts w:ascii="Times New Roman" w:hAnsi="Times New Roman" w:cs="Times New Roman"/>
          <w:sz w:val="20"/>
          <w:szCs w:val="20"/>
        </w:rPr>
        <w:t xml:space="preserve"> </w:t>
      </w:r>
      <w:r w:rsidRPr="009E75A5">
        <w:rPr>
          <w:rFonts w:ascii="Times New Roman" w:hAnsi="Times New Roman" w:cs="Times New Roman"/>
          <w:sz w:val="20"/>
          <w:szCs w:val="20"/>
        </w:rPr>
        <w:t>(“[W]</w:t>
      </w:r>
      <w:proofErr w:type="spellStart"/>
      <w:r w:rsidRPr="009E75A5">
        <w:rPr>
          <w:rFonts w:ascii="Times New Roman" w:hAnsi="Times New Roman" w:cs="Times New Roman"/>
          <w:sz w:val="20"/>
          <w:szCs w:val="20"/>
        </w:rPr>
        <w:t>hile</w:t>
      </w:r>
      <w:proofErr w:type="spellEnd"/>
      <w:r w:rsidRPr="009E75A5">
        <w:rPr>
          <w:rFonts w:ascii="Times New Roman" w:hAnsi="Times New Roman" w:cs="Times New Roman"/>
          <w:sz w:val="20"/>
          <w:szCs w:val="20"/>
        </w:rPr>
        <w:t xml:space="preserve"> 31 states allow the sentence, just four – Pennsylvania, Michigan, Louisiana and California – account for about half of JLWOP sentences.”)</w:t>
      </w:r>
    </w:p>
  </w:endnote>
  <w:endnote w:id="27">
    <w:p w14:paraId="3413F042" w14:textId="77777777" w:rsidR="00867604" w:rsidRPr="009E75A5" w:rsidRDefault="00867604" w:rsidP="00FF5F4E">
      <w:pPr>
        <w:rPr>
          <w:rFonts w:ascii="Times New Roman" w:hAnsi="Times New Roman" w:cs="Times New Roman"/>
          <w:sz w:val="20"/>
          <w:szCs w:val="20"/>
          <w:shd w:val="clear" w:color="auto" w:fill="FFFFFF"/>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r w:rsidRPr="009E75A5">
        <w:rPr>
          <w:rFonts w:ascii="Times New Roman" w:eastAsia="Times New Roman" w:hAnsi="Times New Roman" w:cs="Times New Roman"/>
          <w:sz w:val="20"/>
          <w:szCs w:val="20"/>
        </w:rPr>
        <w:t xml:space="preserve">Montgomery v. Louisiana, 136 S. Ct. 718, 736 (2016), </w:t>
      </w:r>
      <w:r w:rsidRPr="009E75A5">
        <w:rPr>
          <w:rFonts w:ascii="Times New Roman" w:eastAsia="Times New Roman" w:hAnsi="Times New Roman" w:cs="Times New Roman"/>
          <w:i/>
          <w:iCs/>
          <w:sz w:val="20"/>
          <w:szCs w:val="20"/>
        </w:rPr>
        <w:t>as revised</w:t>
      </w:r>
      <w:r w:rsidRPr="009E75A5">
        <w:rPr>
          <w:rFonts w:ascii="Times New Roman" w:eastAsia="Times New Roman" w:hAnsi="Times New Roman" w:cs="Times New Roman"/>
          <w:sz w:val="20"/>
          <w:szCs w:val="20"/>
        </w:rPr>
        <w:t xml:space="preserve"> (Jan. 27, 2016) </w:t>
      </w:r>
      <w:r w:rsidRPr="009E75A5">
        <w:rPr>
          <w:rFonts w:ascii="Times New Roman" w:hAnsi="Times New Roman" w:cs="Times New Roman"/>
          <w:sz w:val="20"/>
          <w:szCs w:val="20"/>
        </w:rPr>
        <w:t>(</w:t>
      </w:r>
      <w:r w:rsidRPr="009E75A5">
        <w:rPr>
          <w:rFonts w:ascii="Times New Roman" w:hAnsi="Times New Roman" w:cs="Times New Roman"/>
          <w:sz w:val="20"/>
          <w:szCs w:val="20"/>
          <w:shd w:val="clear" w:color="auto" w:fill="FFFFFF"/>
        </w:rPr>
        <w:t xml:space="preserve">holding that the Supreme Court’s 2012 decision in </w:t>
      </w:r>
      <w:r w:rsidRPr="009E75A5">
        <w:rPr>
          <w:rStyle w:val="Emphasis"/>
          <w:rFonts w:ascii="Times New Roman" w:hAnsi="Times New Roman" w:cs="Times New Roman"/>
          <w:sz w:val="20"/>
          <w:szCs w:val="20"/>
          <w:shd w:val="clear" w:color="auto" w:fill="FFFFFF"/>
        </w:rPr>
        <w:t>Miller v. Alabama</w:t>
      </w:r>
      <w:r w:rsidRPr="009E75A5">
        <w:rPr>
          <w:rFonts w:ascii="Times New Roman" w:hAnsi="Times New Roman" w:cs="Times New Roman"/>
          <w:sz w:val="20"/>
          <w:szCs w:val="20"/>
          <w:shd w:val="clear" w:color="auto" w:fill="FFFFFF"/>
        </w:rPr>
        <w:t xml:space="preserve">, which found that a mandatory sentence of life without parole for juveniles is unconstitutional under the Eighth Amendment, applied retroactively to presently incarcerated adults who committed their crimes as juveniles, requiring states to either resentence those individuals or enable them to be considered for parole), http://www.supremecourt.gov/opinions/15pdf/14-280_3204.pdf. </w:t>
      </w:r>
      <w:r w:rsidRPr="009E75A5">
        <w:rPr>
          <w:rFonts w:ascii="Times New Roman" w:hAnsi="Times New Roman" w:cs="Times New Roman"/>
          <w:i/>
          <w:iCs/>
          <w:sz w:val="20"/>
          <w:szCs w:val="20"/>
          <w:shd w:val="clear" w:color="auto" w:fill="FFFFFF"/>
        </w:rPr>
        <w:t xml:space="preserve">See </w:t>
      </w:r>
      <w:r w:rsidRPr="009E75A5">
        <w:rPr>
          <w:rFonts w:ascii="Times New Roman" w:hAnsi="Times New Roman" w:cs="Times New Roman"/>
          <w:sz w:val="20"/>
          <w:szCs w:val="20"/>
          <w:shd w:val="clear" w:color="auto" w:fill="FFFFFF"/>
        </w:rPr>
        <w:t xml:space="preserve">Robert Barnes, </w:t>
      </w:r>
      <w:r w:rsidRPr="009E75A5">
        <w:rPr>
          <w:rFonts w:ascii="Times New Roman" w:hAnsi="Times New Roman" w:cs="Times New Roman"/>
          <w:i/>
          <w:iCs/>
          <w:sz w:val="20"/>
          <w:szCs w:val="20"/>
          <w:shd w:val="clear" w:color="auto" w:fill="FFFFFF"/>
        </w:rPr>
        <w:t>Supreme Court: Life sentences on juveniles open for later reviews</w:t>
      </w:r>
      <w:r w:rsidRPr="009E75A5">
        <w:rPr>
          <w:rFonts w:ascii="Times New Roman" w:hAnsi="Times New Roman" w:cs="Times New Roman"/>
          <w:sz w:val="20"/>
          <w:szCs w:val="20"/>
          <w:shd w:val="clear" w:color="auto" w:fill="FFFFFF"/>
        </w:rPr>
        <w:t xml:space="preserve">, </w:t>
      </w:r>
      <w:r w:rsidRPr="009E75A5">
        <w:rPr>
          <w:rFonts w:ascii="Times New Roman" w:hAnsi="Times New Roman" w:cs="Times New Roman"/>
          <w:smallCaps/>
          <w:sz w:val="20"/>
          <w:szCs w:val="20"/>
        </w:rPr>
        <w:t>Wash. Post</w:t>
      </w:r>
      <w:r w:rsidRPr="009E75A5">
        <w:rPr>
          <w:rFonts w:ascii="Times New Roman" w:hAnsi="Times New Roman" w:cs="Times New Roman"/>
          <w:sz w:val="20"/>
          <w:szCs w:val="20"/>
        </w:rPr>
        <w:t xml:space="preserve"> (Jan. 25, 2016), https://www.washingtonpost.com/politics/courts_law/supreme-court-juveniles-sentenced-to-life-have-option-for-new-reviews/2016/01/25/06e3dfc2-c378-11e5-8965-0607e0e265ce_story.html.</w:t>
      </w:r>
    </w:p>
  </w:endnote>
  <w:endnote w:id="28">
    <w:p w14:paraId="2A4FCCE3" w14:textId="29C2DF2F" w:rsidR="00867604" w:rsidRPr="009E75A5" w:rsidRDefault="00867604" w:rsidP="00896E0B">
      <w:pPr>
        <w:pStyle w:val="NormalWeb"/>
        <w:shd w:val="clear" w:color="auto" w:fill="FFFFFF"/>
        <w:spacing w:before="0" w:beforeAutospacing="0" w:after="0" w:afterAutospacing="0"/>
        <w:textAlignment w:val="baseline"/>
        <w:rPr>
          <w:rFonts w:ascii="Times New Roman" w:eastAsia="Times New Roman" w:hAnsi="Times New Roman"/>
          <w:color w:val="333333"/>
        </w:rPr>
      </w:pPr>
      <w:r w:rsidRPr="009E75A5">
        <w:rPr>
          <w:rStyle w:val="EndnoteReference"/>
          <w:rFonts w:ascii="Times New Roman" w:hAnsi="Times New Roman"/>
        </w:rPr>
        <w:endnoteRef/>
      </w:r>
      <w:r w:rsidRPr="009E75A5">
        <w:rPr>
          <w:rFonts w:ascii="Times New Roman" w:hAnsi="Times New Roman"/>
        </w:rPr>
        <w:t xml:space="preserve"> </w:t>
      </w:r>
      <w:r w:rsidRPr="009E75A5">
        <w:rPr>
          <w:rFonts w:ascii="Times New Roman" w:hAnsi="Times New Roman"/>
          <w:i/>
          <w:iCs/>
        </w:rPr>
        <w:t xml:space="preserve">See </w:t>
      </w:r>
      <w:r w:rsidRPr="009E75A5">
        <w:rPr>
          <w:rFonts w:ascii="Times New Roman" w:hAnsi="Times New Roman"/>
          <w:shd w:val="clear" w:color="auto" w:fill="FFFFFF"/>
        </w:rPr>
        <w:t xml:space="preserve">Nina Totenberg, </w:t>
      </w:r>
      <w:r w:rsidRPr="009E75A5">
        <w:rPr>
          <w:rFonts w:ascii="Times New Roman" w:hAnsi="Times New Roman"/>
          <w:i/>
          <w:iCs/>
          <w:shd w:val="clear" w:color="auto" w:fill="FFFFFF"/>
        </w:rPr>
        <w:t>Supreme Court Opens Door To Parole For Juveniles Given Life Sentences</w:t>
      </w:r>
      <w:r w:rsidRPr="009E75A5">
        <w:rPr>
          <w:rFonts w:ascii="Times New Roman" w:hAnsi="Times New Roman"/>
          <w:shd w:val="clear" w:color="auto" w:fill="FFFFFF"/>
        </w:rPr>
        <w:t>, NPR (Jan. 25, 2016, 4:13 PM), http://www.npr.org/2016/01/25/464338364/supreme-court-opens-door-to-parole-for-juvenile-lifers (“</w:t>
      </w:r>
      <w:r w:rsidRPr="009E75A5">
        <w:rPr>
          <w:rFonts w:ascii="Times New Roman" w:eastAsia="Times New Roman" w:hAnsi="Times New Roman"/>
        </w:rPr>
        <w:t>Experts say there are some 2,000 life termers in similar circumstances, sentenced without consideration of the ‘immaturity, recklessness and impetuosity’ of youth. Some of these 2,000 are in states that have already made the court’s earlier decision retroactive, though many have not yet had new sentencing hearings.”).</w:t>
      </w:r>
    </w:p>
  </w:endnote>
  <w:endnote w:id="29">
    <w:p w14:paraId="3751A87B" w14:textId="58EF30EB"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iCs/>
        </w:rPr>
        <w:t>See, e.g.</w:t>
      </w:r>
      <w:r w:rsidRPr="009E75A5">
        <w:rPr>
          <w:rFonts w:ascii="Times New Roman" w:hAnsi="Times New Roman" w:cs="Times New Roman"/>
        </w:rPr>
        <w:t xml:space="preserve">, Riley Yates, </w:t>
      </w:r>
      <w:r w:rsidRPr="009E75A5">
        <w:rPr>
          <w:rFonts w:ascii="Times New Roman" w:hAnsi="Times New Roman" w:cs="Times New Roman"/>
          <w:i/>
          <w:iCs/>
        </w:rPr>
        <w:t>Court upholds life sentence for 14-year-old killer</w:t>
      </w:r>
      <w:r w:rsidRPr="009E75A5">
        <w:rPr>
          <w:rFonts w:ascii="Times New Roman" w:hAnsi="Times New Roman" w:cs="Times New Roman"/>
        </w:rPr>
        <w:t xml:space="preserve">, </w:t>
      </w:r>
      <w:r w:rsidRPr="009E75A5">
        <w:rPr>
          <w:rFonts w:ascii="Times New Roman" w:hAnsi="Times New Roman" w:cs="Times New Roman"/>
          <w:smallCaps/>
        </w:rPr>
        <w:t>Morning Call</w:t>
      </w:r>
      <w:r w:rsidRPr="009E75A5">
        <w:rPr>
          <w:rFonts w:ascii="Times New Roman" w:hAnsi="Times New Roman" w:cs="Times New Roman"/>
        </w:rPr>
        <w:t xml:space="preserve"> (Sept. 4, 2015, 10:17 PM), http://www.mcall.com/news/breaking/mc-easton-juvenile-murder-life-without-parole-queed-batts-20150904-story.html (describing the resentencing to life without parole of a Pennsylvania man who committed a homicide at age fourteen); Kaitlyn </w:t>
      </w:r>
      <w:proofErr w:type="spellStart"/>
      <w:r w:rsidRPr="009E75A5">
        <w:rPr>
          <w:rFonts w:ascii="Times New Roman" w:hAnsi="Times New Roman" w:cs="Times New Roman"/>
        </w:rPr>
        <w:t>Schwers</w:t>
      </w:r>
      <w:proofErr w:type="spellEnd"/>
      <w:r w:rsidRPr="009E75A5">
        <w:rPr>
          <w:rFonts w:ascii="Times New Roman" w:hAnsi="Times New Roman" w:cs="Times New Roman"/>
        </w:rPr>
        <w:t xml:space="preserve">, </w:t>
      </w:r>
      <w:r w:rsidRPr="009E75A5">
        <w:rPr>
          <w:rFonts w:ascii="Times New Roman" w:hAnsi="Times New Roman" w:cs="Times New Roman"/>
          <w:i/>
          <w:iCs/>
        </w:rPr>
        <w:t>Convicted murderer re-sentenced in Madison County after reversal</w:t>
      </w:r>
      <w:r w:rsidRPr="009E75A5">
        <w:rPr>
          <w:rFonts w:ascii="Times New Roman" w:hAnsi="Times New Roman" w:cs="Times New Roman"/>
        </w:rPr>
        <w:t xml:space="preserve">, </w:t>
      </w:r>
      <w:r w:rsidRPr="009E75A5">
        <w:rPr>
          <w:rFonts w:ascii="Times New Roman" w:hAnsi="Times New Roman" w:cs="Times New Roman"/>
          <w:smallCaps/>
        </w:rPr>
        <w:t>Belleville News-Democrat</w:t>
      </w:r>
      <w:r w:rsidRPr="009E75A5">
        <w:rPr>
          <w:rFonts w:ascii="Times New Roman" w:hAnsi="Times New Roman" w:cs="Times New Roman"/>
        </w:rPr>
        <w:t xml:space="preserve"> (May 25, 2016, 12:48 AM), http://www.bnd.com/news/local/article79732552.html (describing the resentencing in Illinois of an incarcerated man to two concurrent natural life sentences for a double homicide committed when he was 16 years old).</w:t>
      </w:r>
    </w:p>
  </w:endnote>
  <w:endnote w:id="30">
    <w:p w14:paraId="39AB7421" w14:textId="083520FE"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w:t>
      </w:r>
      <w:r w:rsidRPr="009E75A5">
        <w:rPr>
          <w:rFonts w:ascii="Times New Roman" w:hAnsi="Times New Roman" w:cs="Times New Roman"/>
          <w:i/>
        </w:rPr>
        <w:t xml:space="preserve">See e.g. People v. Franklin, </w:t>
      </w:r>
      <w:r w:rsidRPr="009E75A5">
        <w:rPr>
          <w:rFonts w:ascii="Times New Roman" w:hAnsi="Times New Roman" w:cs="Times New Roman"/>
        </w:rPr>
        <w:t>63 Cal.4th 261 (2016)</w:t>
      </w:r>
      <w:r w:rsidRPr="009E75A5">
        <w:rPr>
          <w:rFonts w:ascii="Times New Roman" w:hAnsi="Times New Roman" w:cs="Times New Roman"/>
          <w:i/>
        </w:rPr>
        <w:t xml:space="preserve"> </w:t>
      </w:r>
      <w:r w:rsidRPr="009E75A5">
        <w:rPr>
          <w:rFonts w:ascii="Times New Roman" w:hAnsi="Times New Roman" w:cs="Times New Roman"/>
        </w:rPr>
        <w:t>(holding that the Supreme Court’s prohibitions on life without parole sentences for juveniles apply to sentences that are the functional equivalent to life without parole sentences).</w:t>
      </w:r>
    </w:p>
  </w:endnote>
  <w:endnote w:id="31">
    <w:p w14:paraId="05A561F1" w14:textId="28B456A7" w:rsidR="00867604" w:rsidRPr="009E75A5" w:rsidRDefault="00867604" w:rsidP="00925EC3">
      <w:pPr>
        <w:rPr>
          <w:rFonts w:ascii="Times New Roman" w:eastAsia="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r w:rsidRPr="009E75A5">
        <w:rPr>
          <w:rFonts w:ascii="Times New Roman" w:hAnsi="Times New Roman" w:cs="Times New Roman"/>
          <w:i/>
          <w:iCs/>
          <w:sz w:val="20"/>
          <w:szCs w:val="20"/>
        </w:rPr>
        <w:t xml:space="preserve">See generally </w:t>
      </w:r>
      <w:r w:rsidRPr="009E75A5">
        <w:rPr>
          <w:rFonts w:ascii="Times New Roman" w:eastAsia="Times New Roman" w:hAnsi="Times New Roman" w:cs="Times New Roman"/>
          <w:sz w:val="20"/>
          <w:szCs w:val="20"/>
        </w:rPr>
        <w:t xml:space="preserve">Kelly </w:t>
      </w:r>
      <w:proofErr w:type="spellStart"/>
      <w:r w:rsidRPr="009E75A5">
        <w:rPr>
          <w:rFonts w:ascii="Times New Roman" w:eastAsia="Times New Roman" w:hAnsi="Times New Roman" w:cs="Times New Roman"/>
          <w:sz w:val="20"/>
          <w:szCs w:val="20"/>
        </w:rPr>
        <w:t>Scavone</w:t>
      </w:r>
      <w:proofErr w:type="spellEnd"/>
      <w:r w:rsidRPr="009E75A5">
        <w:rPr>
          <w:rFonts w:ascii="Times New Roman" w:eastAsia="Times New Roman" w:hAnsi="Times New Roman" w:cs="Times New Roman"/>
          <w:sz w:val="20"/>
          <w:szCs w:val="20"/>
        </w:rPr>
        <w:t xml:space="preserve">, Note, </w:t>
      </w:r>
      <w:r w:rsidRPr="009E75A5">
        <w:rPr>
          <w:rFonts w:ascii="Times New Roman" w:eastAsia="Times New Roman" w:hAnsi="Times New Roman" w:cs="Times New Roman"/>
          <w:i/>
          <w:iCs/>
          <w:sz w:val="20"/>
          <w:szCs w:val="20"/>
        </w:rPr>
        <w:t xml:space="preserve">How Long Is Too Long?: Conflicting State Responses to De Facto Life Without Parole Sentences After </w:t>
      </w:r>
      <w:r w:rsidRPr="009E75A5">
        <w:rPr>
          <w:rFonts w:ascii="Times New Roman" w:eastAsia="Times New Roman" w:hAnsi="Times New Roman" w:cs="Times New Roman"/>
          <w:sz w:val="20"/>
          <w:szCs w:val="20"/>
        </w:rPr>
        <w:t>Graham v. Florida</w:t>
      </w:r>
      <w:r w:rsidRPr="009E75A5">
        <w:rPr>
          <w:rFonts w:ascii="Times New Roman" w:eastAsia="Times New Roman" w:hAnsi="Times New Roman" w:cs="Times New Roman"/>
          <w:i/>
          <w:iCs/>
          <w:sz w:val="20"/>
          <w:szCs w:val="20"/>
        </w:rPr>
        <w:t xml:space="preserve"> and </w:t>
      </w:r>
      <w:r w:rsidRPr="009E75A5">
        <w:rPr>
          <w:rFonts w:ascii="Times New Roman" w:eastAsia="Times New Roman" w:hAnsi="Times New Roman" w:cs="Times New Roman"/>
          <w:sz w:val="20"/>
          <w:szCs w:val="20"/>
        </w:rPr>
        <w:t xml:space="preserve">Miller v. Alabama, 82 </w:t>
      </w:r>
      <w:r w:rsidRPr="009E75A5">
        <w:rPr>
          <w:rFonts w:ascii="Times New Roman" w:eastAsia="Times New Roman" w:hAnsi="Times New Roman" w:cs="Times New Roman"/>
          <w:smallCaps/>
          <w:sz w:val="20"/>
          <w:szCs w:val="20"/>
        </w:rPr>
        <w:t>Fordham L. Rev</w:t>
      </w:r>
      <w:r w:rsidRPr="009E75A5">
        <w:rPr>
          <w:rFonts w:ascii="Times New Roman" w:eastAsia="Times New Roman" w:hAnsi="Times New Roman" w:cs="Times New Roman"/>
          <w:sz w:val="20"/>
          <w:szCs w:val="20"/>
        </w:rPr>
        <w:t xml:space="preserve">. 3439 (2014), http://ir.lawnet.fordham.edu/cgi/viewcontent.cgi?article=5016&amp;context=flr; </w:t>
      </w:r>
      <w:r w:rsidRPr="009E75A5">
        <w:rPr>
          <w:rFonts w:ascii="Times New Roman" w:eastAsia="Times New Roman" w:hAnsi="Times New Roman" w:cs="Times New Roman"/>
          <w:i/>
          <w:iCs/>
          <w:sz w:val="20"/>
          <w:szCs w:val="20"/>
        </w:rPr>
        <w:t>see also</w:t>
      </w:r>
      <w:r w:rsidRPr="009E75A5">
        <w:rPr>
          <w:rFonts w:ascii="Times New Roman" w:eastAsia="Times New Roman" w:hAnsi="Times New Roman" w:cs="Times New Roman"/>
          <w:sz w:val="20"/>
          <w:szCs w:val="20"/>
        </w:rPr>
        <w:t xml:space="preserve"> Alison </w:t>
      </w:r>
      <w:proofErr w:type="spellStart"/>
      <w:r w:rsidRPr="009E75A5">
        <w:rPr>
          <w:rFonts w:ascii="Times New Roman" w:eastAsia="Times New Roman" w:hAnsi="Times New Roman" w:cs="Times New Roman"/>
          <w:sz w:val="20"/>
          <w:szCs w:val="20"/>
        </w:rPr>
        <w:t>Knezevich</w:t>
      </w:r>
      <w:proofErr w:type="spellEnd"/>
      <w:r w:rsidRPr="009E75A5">
        <w:rPr>
          <w:rFonts w:ascii="Times New Roman" w:eastAsia="Times New Roman" w:hAnsi="Times New Roman" w:cs="Times New Roman"/>
          <w:sz w:val="20"/>
          <w:szCs w:val="20"/>
        </w:rPr>
        <w:t xml:space="preserve">, </w:t>
      </w:r>
      <w:r w:rsidRPr="009E75A5">
        <w:rPr>
          <w:rFonts w:ascii="Times New Roman" w:hAnsi="Times New Roman" w:cs="Times New Roman"/>
          <w:i/>
          <w:iCs/>
          <w:sz w:val="20"/>
          <w:szCs w:val="20"/>
        </w:rPr>
        <w:t>Efforts to reconsider life sentences for juveniles gain momentum in Maryland</w:t>
      </w:r>
      <w:r w:rsidRPr="009E75A5">
        <w:rPr>
          <w:rFonts w:ascii="Times New Roman" w:hAnsi="Times New Roman" w:cs="Times New Roman"/>
          <w:sz w:val="20"/>
          <w:szCs w:val="20"/>
        </w:rPr>
        <w:t xml:space="preserve">, </w:t>
      </w:r>
      <w:r w:rsidRPr="009E75A5">
        <w:rPr>
          <w:rFonts w:ascii="Times New Roman" w:hAnsi="Times New Roman" w:cs="Times New Roman"/>
          <w:smallCaps/>
          <w:sz w:val="20"/>
          <w:szCs w:val="20"/>
        </w:rPr>
        <w:t xml:space="preserve">Baltimore Sun </w:t>
      </w:r>
      <w:r w:rsidRPr="009E75A5">
        <w:rPr>
          <w:rFonts w:ascii="Times New Roman" w:hAnsi="Times New Roman" w:cs="Times New Roman"/>
          <w:sz w:val="20"/>
          <w:szCs w:val="20"/>
        </w:rPr>
        <w:t xml:space="preserve">(Apr. 23, 2016, 9:05 PM), http://www.baltimoresun.com/news/maryland/bs-md-juvenile-sentence-debate-20160423-story.html. </w:t>
      </w:r>
    </w:p>
  </w:endnote>
  <w:endnote w:id="32">
    <w:p w14:paraId="3F8B84A9" w14:textId="77777777" w:rsidR="00867604" w:rsidRPr="009E75A5" w:rsidRDefault="00867604" w:rsidP="00670286">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http://www.youthfirstinitiative.org/the-facts/</w:t>
      </w:r>
    </w:p>
  </w:endnote>
  <w:endnote w:id="33">
    <w:p w14:paraId="7B5EEA7E" w14:textId="538B5FAE" w:rsidR="00867604" w:rsidRPr="009E75A5" w:rsidRDefault="00867604" w:rsidP="00B746B4">
      <w:pPr>
        <w:rPr>
          <w:rFonts w:ascii="Times New Roman" w:hAnsi="Times New Roman" w:cs="Times New Roman"/>
          <w:sz w:val="20"/>
          <w:szCs w:val="20"/>
        </w:rPr>
      </w:pPr>
      <w:r w:rsidRPr="009E75A5">
        <w:rPr>
          <w:rStyle w:val="EndnoteReference"/>
          <w:rFonts w:ascii="Times New Roman" w:hAnsi="Times New Roman" w:cs="Times New Roman"/>
          <w:sz w:val="20"/>
          <w:szCs w:val="20"/>
        </w:rPr>
        <w:endnoteRef/>
      </w:r>
      <w:r w:rsidRPr="009E75A5">
        <w:rPr>
          <w:rFonts w:ascii="Times New Roman" w:hAnsi="Times New Roman" w:cs="Times New Roman"/>
          <w:sz w:val="20"/>
          <w:szCs w:val="20"/>
        </w:rPr>
        <w:t xml:space="preserve"> </w:t>
      </w:r>
      <w:r w:rsidRPr="009E75A5">
        <w:rPr>
          <w:rFonts w:ascii="Times New Roman" w:eastAsia="Times New Roman" w:hAnsi="Times New Roman" w:cs="Times New Roman"/>
          <w:color w:val="000000"/>
          <w:sz w:val="20"/>
          <w:szCs w:val="20"/>
        </w:rPr>
        <w:t>http://jjie.org/new-report-finds-incarceration-for-status-offenses-still-widespread/108565/</w:t>
      </w:r>
    </w:p>
  </w:endnote>
  <w:endnote w:id="34">
    <w:p w14:paraId="21225AE7" w14:textId="77777777" w:rsidR="00867604" w:rsidRPr="009E75A5" w:rsidRDefault="00867604" w:rsidP="00670286">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http://www.bjs.gov/content/pub/pdf/svjfry12.pdf</w:t>
      </w:r>
    </w:p>
  </w:endnote>
  <w:endnote w:id="35">
    <w:p w14:paraId="6179E789" w14:textId="59DE67F8" w:rsidR="00867604" w:rsidRPr="009E75A5"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Campaign for Youth Justice, Critical Condition: African-American Youth in the Justice System, 19, 26, 28-29 (September 25, 2008), available at h</w:t>
      </w:r>
      <w:r w:rsidRPr="009E75A5">
        <w:rPr>
          <w:rFonts w:ascii="Times New Roman" w:hAnsi="Times New Roman" w:cs="Times New Roman"/>
          <w:b/>
          <w:bCs/>
          <w:color w:val="0000FF"/>
        </w:rPr>
        <w:t>ttp://campaignforyouthjustice.org/documents/AfricanAmericanBrief.pdf</w:t>
      </w:r>
      <w:r w:rsidRPr="009E75A5">
        <w:rPr>
          <w:rFonts w:ascii="Times New Roman" w:hAnsi="Times New Roman" w:cs="Times New Roman"/>
          <w:b/>
          <w:bCs/>
          <w:color w:val="000000"/>
        </w:rPr>
        <w:t>.</w:t>
      </w:r>
    </w:p>
  </w:endnote>
  <w:endnote w:id="36">
    <w:p w14:paraId="1C7F8444" w14:textId="1346DFCB" w:rsidR="00867604" w:rsidRPr="00867604" w:rsidRDefault="00867604">
      <w:pPr>
        <w:pStyle w:val="EndnoteText"/>
        <w:rPr>
          <w:rFonts w:ascii="Times New Roman" w:hAnsi="Times New Roman" w:cs="Times New Roman"/>
        </w:rPr>
      </w:pPr>
      <w:r w:rsidRPr="009E75A5">
        <w:rPr>
          <w:rStyle w:val="EndnoteReference"/>
          <w:rFonts w:ascii="Times New Roman" w:hAnsi="Times New Roman" w:cs="Times New Roman"/>
        </w:rPr>
        <w:endnoteRef/>
      </w:r>
      <w:r w:rsidRPr="009E75A5">
        <w:rPr>
          <w:rFonts w:ascii="Times New Roman" w:hAnsi="Times New Roman" w:cs="Times New Roman"/>
        </w:rPr>
        <w:t xml:space="preserve"> http://www.motherjones.com/politics/2016/01/disturbing-data-behind-juvenile-life-without-parole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
    <w:altName w:val="Optima ExtraBlack"/>
    <w:panose1 w:val="00000000000000000000"/>
    <w:charset w:val="80"/>
    <w:family w:val="auto"/>
    <w:notTrueType/>
    <w:pitch w:val="variable"/>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66AC0" w14:textId="77777777" w:rsidR="00867604" w:rsidRDefault="00867604" w:rsidP="002524A0">
      <w:r>
        <w:separator/>
      </w:r>
    </w:p>
  </w:footnote>
  <w:footnote w:type="continuationSeparator" w:id="0">
    <w:p w14:paraId="65CEC9D6" w14:textId="77777777" w:rsidR="00867604" w:rsidRDefault="00867604" w:rsidP="00252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7BB7E9" w14:textId="20162BE1" w:rsidR="00867604" w:rsidRDefault="00867604" w:rsidP="00CF7C9A">
    <w:pPr>
      <w:tabs>
        <w:tab w:val="left" w:pos="4187"/>
      </w:tabs>
      <w:rPr>
        <w:noProof/>
      </w:rPr>
    </w:pP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D6062" w14:textId="2C7D6F39" w:rsidR="00867604" w:rsidRDefault="00867604" w:rsidP="00CF7C9A">
    <w:pPr>
      <w:pStyle w:val="Header"/>
      <w:tabs>
        <w:tab w:val="clear" w:pos="4320"/>
        <w:tab w:val="clear" w:pos="8640"/>
        <w:tab w:val="left" w:pos="3490"/>
        <w:tab w:val="left" w:pos="6030"/>
      </w:tabs>
    </w:pPr>
    <w:r>
      <w:rPr>
        <w:noProof/>
        <w:lang w:val="en-GB" w:eastAsia="en-GB"/>
      </w:rPr>
      <w:drawing>
        <wp:anchor distT="0" distB="0" distL="114300" distR="114300" simplePos="0" relativeHeight="251662336" behindDoc="0" locked="0" layoutInCell="1" allowOverlap="1" wp14:anchorId="74A902A7" wp14:editId="7479DDB7">
          <wp:simplePos x="0" y="0"/>
          <wp:positionH relativeFrom="column">
            <wp:posOffset>228600</wp:posOffset>
          </wp:positionH>
          <wp:positionV relativeFrom="paragraph">
            <wp:posOffset>114300</wp:posOffset>
          </wp:positionV>
          <wp:extent cx="1489075" cy="342900"/>
          <wp:effectExtent l="0" t="0" r="9525" b="12700"/>
          <wp:wrapTight wrapText="bothSides">
            <wp:wrapPolygon edited="0">
              <wp:start x="0" y="0"/>
              <wp:lineTo x="0" y="20800"/>
              <wp:lineTo x="21370" y="20800"/>
              <wp:lineTo x="21370" y="0"/>
              <wp:lineTo x="0" y="0"/>
            </wp:wrapPolygon>
          </wp:wrapTight>
          <wp:docPr id="16" name="Picture 4" descr="Description: Description: CUNY_Law_Official_No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CUNY_Law_Official_NoMo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9075" cy="342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lang w:val="en-GB" w:eastAsia="en-GB"/>
      </w:rPr>
      <w:drawing>
        <wp:inline distT="0" distB="0" distL="0" distR="0" wp14:anchorId="241FBDE4" wp14:editId="70C488A6">
          <wp:extent cx="736600" cy="5708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r="58025" b="2174"/>
                  <a:stretch>
                    <a:fillRect/>
                  </a:stretch>
                </pic:blipFill>
                <pic:spPr bwMode="auto">
                  <a:xfrm>
                    <a:off x="0" y="0"/>
                    <a:ext cx="738285" cy="572171"/>
                  </a:xfrm>
                  <a:prstGeom prst="rect">
                    <a:avLst/>
                  </a:prstGeom>
                  <a:noFill/>
                  <a:ln>
                    <a:noFill/>
                  </a:ln>
                </pic:spPr>
              </pic:pic>
            </a:graphicData>
          </a:graphic>
        </wp:inline>
      </w:drawing>
    </w:r>
    <w:r>
      <w:t xml:space="preserve">         </w:t>
    </w:r>
    <w:r>
      <w:rPr>
        <w:noProof/>
        <w:lang w:val="en-GB" w:eastAsia="en-GB"/>
      </w:rPr>
      <w:drawing>
        <wp:inline distT="0" distB="0" distL="0" distR="0" wp14:anchorId="2693B100" wp14:editId="0AFA025A">
          <wp:extent cx="1478280" cy="388582"/>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1056" cy="389312"/>
                  </a:xfrm>
                  <a:prstGeom prst="rect">
                    <a:avLst/>
                  </a:prstGeom>
                  <a:noFill/>
                  <a:ln>
                    <a:noFill/>
                  </a:ln>
                </pic:spPr>
              </pic:pic>
            </a:graphicData>
          </a:graphic>
        </wp:inline>
      </w:drawing>
    </w:r>
  </w:p>
  <w:p w14:paraId="3438F6C3" w14:textId="7E10869C" w:rsidR="00867604" w:rsidRDefault="00867604" w:rsidP="00CF7C9A">
    <w:pPr>
      <w:pStyle w:val="Header"/>
      <w:tabs>
        <w:tab w:val="clear" w:pos="4320"/>
        <w:tab w:val="clear" w:pos="8640"/>
        <w:tab w:val="left" w:pos="3490"/>
        <w:tab w:val="left" w:pos="6030"/>
      </w:tabs>
    </w:pPr>
    <w:r>
      <w:rPr>
        <w:noProof/>
        <w:lang w:val="en-GB" w:eastAsia="en-GB"/>
      </w:rPr>
      <w:drawing>
        <wp:anchor distT="0" distB="0" distL="114300" distR="114300" simplePos="0" relativeHeight="251664384" behindDoc="0" locked="0" layoutInCell="1" allowOverlap="1" wp14:anchorId="0B975BBD" wp14:editId="696CDEC5">
          <wp:simplePos x="0" y="0"/>
          <wp:positionH relativeFrom="column">
            <wp:posOffset>-114300</wp:posOffset>
          </wp:positionH>
          <wp:positionV relativeFrom="paragraph">
            <wp:posOffset>114935</wp:posOffset>
          </wp:positionV>
          <wp:extent cx="571500" cy="628015"/>
          <wp:effectExtent l="0" t="0" r="12700" b="6985"/>
          <wp:wrapSquare wrapText="bothSides"/>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749F9" w14:textId="233E6609" w:rsidR="00867604" w:rsidRDefault="00867604" w:rsidP="00CF7C9A">
    <w:pPr>
      <w:pStyle w:val="Header"/>
      <w:tabs>
        <w:tab w:val="clear" w:pos="4320"/>
        <w:tab w:val="clear" w:pos="8640"/>
        <w:tab w:val="left" w:pos="6030"/>
      </w:tabs>
    </w:pPr>
    <w:r>
      <w:t xml:space="preserve">                       </w:t>
    </w:r>
    <w:r>
      <w:rPr>
        <w:noProof/>
        <w:color w:val="0000FF"/>
        <w:lang w:val="en-GB" w:eastAsia="en-GB"/>
      </w:rPr>
      <w:drawing>
        <wp:inline distT="0" distB="0" distL="0" distR="0" wp14:anchorId="53C4491E" wp14:editId="6396BE45">
          <wp:extent cx="1879600" cy="355036"/>
          <wp:effectExtent l="0" t="0" r="0" b="635"/>
          <wp:docPr id="15" name="Picture 7" descr="Human Rights Advocates">
            <a:hlinkClick xmlns:a="http://schemas.openxmlformats.org/drawingml/2006/main" r:id="rId5" tooltip="Human Rights Advoca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an Rights Advocat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9600" cy="355036"/>
                  </a:xfrm>
                  <a:prstGeom prst="rect">
                    <a:avLst/>
                  </a:prstGeom>
                  <a:noFill/>
                  <a:ln>
                    <a:noFill/>
                  </a:ln>
                </pic:spPr>
              </pic:pic>
            </a:graphicData>
          </a:graphic>
        </wp:inline>
      </w:drawing>
    </w:r>
    <w:r>
      <w:t xml:space="preserve">            </w:t>
    </w:r>
    <w:r>
      <w:rPr>
        <w:noProof/>
      </w:rPr>
      <w:t xml:space="preserve"> </w:t>
    </w:r>
    <w:r>
      <w:rPr>
        <w:noProof/>
        <w:lang w:val="en-GB" w:eastAsia="en-GB"/>
      </w:rPr>
      <w:drawing>
        <wp:inline distT="0" distB="0" distL="0" distR="0" wp14:anchorId="012C37AE" wp14:editId="1860C07E">
          <wp:extent cx="669452" cy="558800"/>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1054" cy="560137"/>
                  </a:xfrm>
                  <a:prstGeom prst="rect">
                    <a:avLst/>
                  </a:prstGeom>
                  <a:noFill/>
                  <a:ln>
                    <a:noFill/>
                  </a:ln>
                </pic:spPr>
              </pic:pic>
            </a:graphicData>
          </a:graphic>
        </wp:inline>
      </w:drawing>
    </w:r>
    <w:r>
      <w:rPr>
        <w:noProof/>
      </w:rPr>
      <w:t xml:space="preserve">                   </w:t>
    </w:r>
    <w:r>
      <w:rPr>
        <w:rFonts w:eastAsia="Times New Roman" w:cs="Times New Roman"/>
        <w:noProof/>
        <w:lang w:val="en-GB" w:eastAsia="en-GB"/>
      </w:rPr>
      <w:drawing>
        <wp:inline distT="0" distB="0" distL="0" distR="0" wp14:anchorId="28F4AD3F" wp14:editId="080889A7">
          <wp:extent cx="834652" cy="534035"/>
          <wp:effectExtent l="0" t="0" r="3810" b="0"/>
          <wp:docPr id="1" name="Picture 1" descr="nlin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ine 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752" cy="534739"/>
                  </a:xfrm>
                  <a:prstGeom prst="rect">
                    <a:avLst/>
                  </a:prstGeom>
                  <a:noFill/>
                  <a:ln>
                    <a:noFill/>
                  </a:ln>
                </pic:spPr>
              </pic:pic>
            </a:graphicData>
          </a:graphic>
        </wp:inline>
      </w:drawing>
    </w: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38FB"/>
    <w:multiLevelType w:val="hybridMultilevel"/>
    <w:tmpl w:val="4AA65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9771BF"/>
    <w:multiLevelType w:val="multilevel"/>
    <w:tmpl w:val="DFCC4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9E154F"/>
    <w:multiLevelType w:val="hybridMultilevel"/>
    <w:tmpl w:val="3C029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F5F31"/>
    <w:multiLevelType w:val="multilevel"/>
    <w:tmpl w:val="3808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1978BC"/>
    <w:multiLevelType w:val="hybridMultilevel"/>
    <w:tmpl w:val="A192EC3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31C05473"/>
    <w:multiLevelType w:val="hybridMultilevel"/>
    <w:tmpl w:val="94029B10"/>
    <w:lvl w:ilvl="0" w:tplc="2BB06C00">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6">
    <w:nsid w:val="73624CB1"/>
    <w:multiLevelType w:val="hybridMultilevel"/>
    <w:tmpl w:val="78D2B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5"/>
  </w:num>
  <w:num w:numId="5">
    <w:abstractNumId w:val="3"/>
  </w:num>
  <w:num w:numId="6">
    <w:abstractNumId w:val="2"/>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y">
    <w15:presenceInfo w15:providerId="None" w15:userId="Kat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F8"/>
    <w:rsid w:val="00014E46"/>
    <w:rsid w:val="000155EA"/>
    <w:rsid w:val="00016CFB"/>
    <w:rsid w:val="00026B50"/>
    <w:rsid w:val="00031A70"/>
    <w:rsid w:val="000332F1"/>
    <w:rsid w:val="00045C5F"/>
    <w:rsid w:val="00061202"/>
    <w:rsid w:val="00071CA6"/>
    <w:rsid w:val="00077E6F"/>
    <w:rsid w:val="000862D2"/>
    <w:rsid w:val="000F724B"/>
    <w:rsid w:val="000F7969"/>
    <w:rsid w:val="0010519C"/>
    <w:rsid w:val="00117509"/>
    <w:rsid w:val="00125026"/>
    <w:rsid w:val="0012621C"/>
    <w:rsid w:val="00133629"/>
    <w:rsid w:val="00144BD4"/>
    <w:rsid w:val="00145DE1"/>
    <w:rsid w:val="00150E57"/>
    <w:rsid w:val="00150F45"/>
    <w:rsid w:val="00151173"/>
    <w:rsid w:val="0015210C"/>
    <w:rsid w:val="00156E7E"/>
    <w:rsid w:val="0017156E"/>
    <w:rsid w:val="00174DFF"/>
    <w:rsid w:val="001A0421"/>
    <w:rsid w:val="001A0666"/>
    <w:rsid w:val="001C6950"/>
    <w:rsid w:val="001D263F"/>
    <w:rsid w:val="001E302A"/>
    <w:rsid w:val="002133CA"/>
    <w:rsid w:val="00220751"/>
    <w:rsid w:val="00226550"/>
    <w:rsid w:val="00226679"/>
    <w:rsid w:val="002524A0"/>
    <w:rsid w:val="00256207"/>
    <w:rsid w:val="00257C03"/>
    <w:rsid w:val="00265039"/>
    <w:rsid w:val="002672E7"/>
    <w:rsid w:val="002914FB"/>
    <w:rsid w:val="00296DF8"/>
    <w:rsid w:val="002A0EA5"/>
    <w:rsid w:val="002A46CB"/>
    <w:rsid w:val="002C2BEC"/>
    <w:rsid w:val="002C4478"/>
    <w:rsid w:val="002C6947"/>
    <w:rsid w:val="002D1D22"/>
    <w:rsid w:val="002E4844"/>
    <w:rsid w:val="002E48EB"/>
    <w:rsid w:val="002F0538"/>
    <w:rsid w:val="002F1A58"/>
    <w:rsid w:val="002F3048"/>
    <w:rsid w:val="0031074E"/>
    <w:rsid w:val="00311BC4"/>
    <w:rsid w:val="003473B3"/>
    <w:rsid w:val="0035787A"/>
    <w:rsid w:val="0037113C"/>
    <w:rsid w:val="003812A4"/>
    <w:rsid w:val="003B219B"/>
    <w:rsid w:val="003D39A3"/>
    <w:rsid w:val="003D5EE2"/>
    <w:rsid w:val="003E381F"/>
    <w:rsid w:val="003F0F3B"/>
    <w:rsid w:val="003F4524"/>
    <w:rsid w:val="003F670B"/>
    <w:rsid w:val="0040405D"/>
    <w:rsid w:val="004043C5"/>
    <w:rsid w:val="004161EC"/>
    <w:rsid w:val="0044707C"/>
    <w:rsid w:val="00457D11"/>
    <w:rsid w:val="00462D26"/>
    <w:rsid w:val="004672E3"/>
    <w:rsid w:val="004A0BEA"/>
    <w:rsid w:val="004B383D"/>
    <w:rsid w:val="004B69B9"/>
    <w:rsid w:val="004C2CF8"/>
    <w:rsid w:val="004D7385"/>
    <w:rsid w:val="005171DC"/>
    <w:rsid w:val="005304E9"/>
    <w:rsid w:val="00533418"/>
    <w:rsid w:val="0054018A"/>
    <w:rsid w:val="00552DE6"/>
    <w:rsid w:val="005953D9"/>
    <w:rsid w:val="005A32CB"/>
    <w:rsid w:val="005B4EEA"/>
    <w:rsid w:val="005B5841"/>
    <w:rsid w:val="005C222F"/>
    <w:rsid w:val="005D0389"/>
    <w:rsid w:val="005D08E5"/>
    <w:rsid w:val="005D10B6"/>
    <w:rsid w:val="005E1872"/>
    <w:rsid w:val="005E2427"/>
    <w:rsid w:val="005F7504"/>
    <w:rsid w:val="00600D0A"/>
    <w:rsid w:val="00625B43"/>
    <w:rsid w:val="0063341D"/>
    <w:rsid w:val="006371DD"/>
    <w:rsid w:val="00640DF4"/>
    <w:rsid w:val="00642DC3"/>
    <w:rsid w:val="00653A99"/>
    <w:rsid w:val="00655389"/>
    <w:rsid w:val="00656FCC"/>
    <w:rsid w:val="0066036E"/>
    <w:rsid w:val="00670286"/>
    <w:rsid w:val="0067143D"/>
    <w:rsid w:val="00690B5F"/>
    <w:rsid w:val="00693E49"/>
    <w:rsid w:val="006959A2"/>
    <w:rsid w:val="006B6EB1"/>
    <w:rsid w:val="006C321B"/>
    <w:rsid w:val="006D1359"/>
    <w:rsid w:val="006E3E42"/>
    <w:rsid w:val="006E4FA0"/>
    <w:rsid w:val="006E5460"/>
    <w:rsid w:val="006F7DB8"/>
    <w:rsid w:val="00716CF0"/>
    <w:rsid w:val="00723D8F"/>
    <w:rsid w:val="00723DC9"/>
    <w:rsid w:val="00741E01"/>
    <w:rsid w:val="00745448"/>
    <w:rsid w:val="00751A34"/>
    <w:rsid w:val="00773CB8"/>
    <w:rsid w:val="0078460C"/>
    <w:rsid w:val="00790326"/>
    <w:rsid w:val="00792B42"/>
    <w:rsid w:val="00795464"/>
    <w:rsid w:val="007A7C11"/>
    <w:rsid w:val="007B6F49"/>
    <w:rsid w:val="007C074F"/>
    <w:rsid w:val="007E4196"/>
    <w:rsid w:val="0081593D"/>
    <w:rsid w:val="00822DAF"/>
    <w:rsid w:val="00825C28"/>
    <w:rsid w:val="008373AC"/>
    <w:rsid w:val="00840FC9"/>
    <w:rsid w:val="00844F20"/>
    <w:rsid w:val="00851CCB"/>
    <w:rsid w:val="00854A74"/>
    <w:rsid w:val="00861E4E"/>
    <w:rsid w:val="00867604"/>
    <w:rsid w:val="00896E0B"/>
    <w:rsid w:val="008B0B2E"/>
    <w:rsid w:val="008B66D2"/>
    <w:rsid w:val="008E32A2"/>
    <w:rsid w:val="008E421B"/>
    <w:rsid w:val="008E7D2C"/>
    <w:rsid w:val="00905684"/>
    <w:rsid w:val="00925EC3"/>
    <w:rsid w:val="00933754"/>
    <w:rsid w:val="009413DB"/>
    <w:rsid w:val="00942926"/>
    <w:rsid w:val="00956899"/>
    <w:rsid w:val="00960032"/>
    <w:rsid w:val="00964525"/>
    <w:rsid w:val="00966D9D"/>
    <w:rsid w:val="009A0CAE"/>
    <w:rsid w:val="009C140D"/>
    <w:rsid w:val="009E75A5"/>
    <w:rsid w:val="00A21D56"/>
    <w:rsid w:val="00A274DB"/>
    <w:rsid w:val="00A5041F"/>
    <w:rsid w:val="00A57A29"/>
    <w:rsid w:val="00A86086"/>
    <w:rsid w:val="00AA50BB"/>
    <w:rsid w:val="00AB3BF4"/>
    <w:rsid w:val="00AE7CE1"/>
    <w:rsid w:val="00B1218A"/>
    <w:rsid w:val="00B161EA"/>
    <w:rsid w:val="00B217F0"/>
    <w:rsid w:val="00B304C1"/>
    <w:rsid w:val="00B436F5"/>
    <w:rsid w:val="00B53298"/>
    <w:rsid w:val="00B617A8"/>
    <w:rsid w:val="00B647A6"/>
    <w:rsid w:val="00B746B4"/>
    <w:rsid w:val="00BA2C53"/>
    <w:rsid w:val="00BB7D4C"/>
    <w:rsid w:val="00C03772"/>
    <w:rsid w:val="00C27F44"/>
    <w:rsid w:val="00C3728A"/>
    <w:rsid w:val="00C41412"/>
    <w:rsid w:val="00C7285C"/>
    <w:rsid w:val="00C73916"/>
    <w:rsid w:val="00C74E67"/>
    <w:rsid w:val="00CB1BA2"/>
    <w:rsid w:val="00CC3519"/>
    <w:rsid w:val="00CD1FA4"/>
    <w:rsid w:val="00CD5BBB"/>
    <w:rsid w:val="00CE4581"/>
    <w:rsid w:val="00CF7C9A"/>
    <w:rsid w:val="00D937B3"/>
    <w:rsid w:val="00DD348F"/>
    <w:rsid w:val="00DE1D79"/>
    <w:rsid w:val="00E0046C"/>
    <w:rsid w:val="00E23FF8"/>
    <w:rsid w:val="00E71CF0"/>
    <w:rsid w:val="00E72458"/>
    <w:rsid w:val="00E77B18"/>
    <w:rsid w:val="00E84EC3"/>
    <w:rsid w:val="00E91238"/>
    <w:rsid w:val="00EC052B"/>
    <w:rsid w:val="00EF55F9"/>
    <w:rsid w:val="00F03BB8"/>
    <w:rsid w:val="00F15D8C"/>
    <w:rsid w:val="00F22C90"/>
    <w:rsid w:val="00F37E74"/>
    <w:rsid w:val="00F50DC8"/>
    <w:rsid w:val="00F518F3"/>
    <w:rsid w:val="00F712C8"/>
    <w:rsid w:val="00F76A97"/>
    <w:rsid w:val="00F95E77"/>
    <w:rsid w:val="00FA146A"/>
    <w:rsid w:val="00FB1110"/>
    <w:rsid w:val="00FC4D7B"/>
    <w:rsid w:val="00FF5F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54C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CF8"/>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4C2CF8"/>
    <w:rPr>
      <w:sz w:val="18"/>
      <w:szCs w:val="18"/>
    </w:rPr>
  </w:style>
  <w:style w:type="paragraph" w:styleId="CommentText">
    <w:name w:val="annotation text"/>
    <w:basedOn w:val="Normal"/>
    <w:link w:val="CommentTextChar"/>
    <w:uiPriority w:val="99"/>
    <w:semiHidden/>
    <w:unhideWhenUsed/>
    <w:rsid w:val="004C2CF8"/>
  </w:style>
  <w:style w:type="character" w:customStyle="1" w:styleId="CommentTextChar">
    <w:name w:val="Comment Text Char"/>
    <w:basedOn w:val="DefaultParagraphFont"/>
    <w:link w:val="CommentText"/>
    <w:uiPriority w:val="99"/>
    <w:semiHidden/>
    <w:rsid w:val="004C2CF8"/>
  </w:style>
  <w:style w:type="paragraph" w:styleId="CommentSubject">
    <w:name w:val="annotation subject"/>
    <w:basedOn w:val="CommentText"/>
    <w:next w:val="CommentText"/>
    <w:link w:val="CommentSubjectChar"/>
    <w:uiPriority w:val="99"/>
    <w:semiHidden/>
    <w:unhideWhenUsed/>
    <w:rsid w:val="004C2CF8"/>
    <w:rPr>
      <w:b/>
      <w:bCs/>
      <w:sz w:val="20"/>
      <w:szCs w:val="20"/>
    </w:rPr>
  </w:style>
  <w:style w:type="character" w:customStyle="1" w:styleId="CommentSubjectChar">
    <w:name w:val="Comment Subject Char"/>
    <w:basedOn w:val="CommentTextChar"/>
    <w:link w:val="CommentSubject"/>
    <w:uiPriority w:val="99"/>
    <w:semiHidden/>
    <w:rsid w:val="004C2CF8"/>
    <w:rPr>
      <w:b/>
      <w:bCs/>
      <w:sz w:val="20"/>
      <w:szCs w:val="20"/>
    </w:rPr>
  </w:style>
  <w:style w:type="paragraph" w:styleId="BalloonText">
    <w:name w:val="Balloon Text"/>
    <w:basedOn w:val="Normal"/>
    <w:link w:val="BalloonTextChar"/>
    <w:uiPriority w:val="99"/>
    <w:semiHidden/>
    <w:unhideWhenUsed/>
    <w:rsid w:val="004C2C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2CF8"/>
    <w:rPr>
      <w:rFonts w:ascii="Lucida Grande" w:hAnsi="Lucida Grande" w:cs="Lucida Grande"/>
      <w:sz w:val="18"/>
      <w:szCs w:val="18"/>
    </w:rPr>
  </w:style>
  <w:style w:type="paragraph" w:styleId="Revision">
    <w:name w:val="Revision"/>
    <w:hidden/>
    <w:uiPriority w:val="99"/>
    <w:semiHidden/>
    <w:rsid w:val="00D937B3"/>
  </w:style>
  <w:style w:type="paragraph" w:styleId="EndnoteText">
    <w:name w:val="endnote text"/>
    <w:basedOn w:val="Normal"/>
    <w:link w:val="EndnoteTextChar"/>
    <w:uiPriority w:val="99"/>
    <w:unhideWhenUsed/>
    <w:rsid w:val="002524A0"/>
    <w:rPr>
      <w:sz w:val="20"/>
      <w:szCs w:val="20"/>
    </w:rPr>
  </w:style>
  <w:style w:type="character" w:customStyle="1" w:styleId="EndnoteTextChar">
    <w:name w:val="Endnote Text Char"/>
    <w:basedOn w:val="DefaultParagraphFont"/>
    <w:link w:val="EndnoteText"/>
    <w:uiPriority w:val="99"/>
    <w:rsid w:val="002524A0"/>
    <w:rPr>
      <w:sz w:val="20"/>
      <w:szCs w:val="20"/>
    </w:rPr>
  </w:style>
  <w:style w:type="character" w:styleId="EndnoteReference">
    <w:name w:val="endnote reference"/>
    <w:basedOn w:val="DefaultParagraphFont"/>
    <w:uiPriority w:val="99"/>
    <w:unhideWhenUsed/>
    <w:rsid w:val="002524A0"/>
    <w:rPr>
      <w:vertAlign w:val="superscript"/>
    </w:rPr>
  </w:style>
  <w:style w:type="character" w:customStyle="1" w:styleId="FootnoteTextChar">
    <w:name w:val="Footnote Text Char"/>
    <w:rsid w:val="00CB1BA2"/>
    <w:rPr>
      <w:rFonts w:ascii="Calibri" w:eastAsia="Times New Roman" w:hAnsi="Calibri" w:cs="Times New Roman"/>
      <w:sz w:val="20"/>
      <w:szCs w:val="20"/>
    </w:rPr>
  </w:style>
  <w:style w:type="character" w:customStyle="1" w:styleId="HeaderChar">
    <w:name w:val="Header Char"/>
    <w:uiPriority w:val="99"/>
    <w:rsid w:val="0078460C"/>
    <w:rPr>
      <w:rFonts w:ascii="Calibri" w:eastAsia="Times New Roman" w:hAnsi="Calibri" w:cs="Times New Roman"/>
      <w:sz w:val="22"/>
      <w:szCs w:val="22"/>
    </w:rPr>
  </w:style>
  <w:style w:type="character" w:customStyle="1" w:styleId="FootnoteCharacters">
    <w:name w:val="Footnote Characters"/>
    <w:rsid w:val="0078460C"/>
  </w:style>
  <w:style w:type="character" w:customStyle="1" w:styleId="EndnoteTextChar1">
    <w:name w:val="Endnote Text Char1"/>
    <w:basedOn w:val="DefaultParagraphFont"/>
    <w:uiPriority w:val="99"/>
    <w:semiHidden/>
    <w:rsid w:val="005304E9"/>
    <w:rPr>
      <w:rFonts w:eastAsia="MS ??"/>
      <w:color w:val="000000"/>
      <w:kern w:val="1"/>
      <w:lang w:eastAsia="ar-SA"/>
    </w:rPr>
  </w:style>
  <w:style w:type="paragraph" w:styleId="FootnoteText">
    <w:name w:val="footnote text"/>
    <w:basedOn w:val="Normal"/>
    <w:link w:val="FootnoteTextChar1"/>
    <w:unhideWhenUsed/>
    <w:rsid w:val="00077E6F"/>
  </w:style>
  <w:style w:type="character" w:customStyle="1" w:styleId="FootnoteTextChar1">
    <w:name w:val="Footnote Text Char1"/>
    <w:basedOn w:val="DefaultParagraphFont"/>
    <w:link w:val="FootnoteText"/>
    <w:uiPriority w:val="99"/>
    <w:rsid w:val="00077E6F"/>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basedOn w:val="DefaultParagraphFont"/>
    <w:uiPriority w:val="99"/>
    <w:unhideWhenUsed/>
    <w:rsid w:val="00077E6F"/>
    <w:rPr>
      <w:vertAlign w:val="superscript"/>
    </w:rPr>
  </w:style>
  <w:style w:type="paragraph" w:styleId="ListParagraph">
    <w:name w:val="List Paragraph"/>
    <w:basedOn w:val="Normal"/>
    <w:uiPriority w:val="34"/>
    <w:qFormat/>
    <w:rsid w:val="004161EC"/>
    <w:pPr>
      <w:ind w:left="720"/>
      <w:contextualSpacing/>
    </w:pPr>
  </w:style>
  <w:style w:type="character" w:styleId="Hyperlink">
    <w:name w:val="Hyperlink"/>
    <w:basedOn w:val="DefaultParagraphFont"/>
    <w:uiPriority w:val="99"/>
    <w:unhideWhenUsed/>
    <w:rsid w:val="00DE1D79"/>
    <w:rPr>
      <w:color w:val="0000FF" w:themeColor="hyperlink"/>
      <w:u w:val="single"/>
    </w:rPr>
  </w:style>
  <w:style w:type="character" w:styleId="Strong">
    <w:name w:val="Strong"/>
    <w:basedOn w:val="DefaultParagraphFont"/>
    <w:uiPriority w:val="22"/>
    <w:qFormat/>
    <w:rsid w:val="00256207"/>
    <w:rPr>
      <w:b/>
      <w:bCs/>
    </w:rPr>
  </w:style>
  <w:style w:type="character" w:styleId="Emphasis">
    <w:name w:val="Emphasis"/>
    <w:basedOn w:val="DefaultParagraphFont"/>
    <w:uiPriority w:val="20"/>
    <w:qFormat/>
    <w:rsid w:val="002A46CB"/>
    <w:rPr>
      <w:i/>
      <w:iCs/>
    </w:rPr>
  </w:style>
  <w:style w:type="character" w:customStyle="1" w:styleId="apple-converted-space">
    <w:name w:val="apple-converted-space"/>
    <w:basedOn w:val="DefaultParagraphFont"/>
    <w:rsid w:val="00DD348F"/>
  </w:style>
  <w:style w:type="character" w:customStyle="1" w:styleId="SingleTxtGChar">
    <w:name w:val="_ Single Txt_G Char"/>
    <w:link w:val="SingleTxtG"/>
    <w:locked/>
    <w:rsid w:val="002672E7"/>
  </w:style>
  <w:style w:type="paragraph" w:customStyle="1" w:styleId="SingleTxtG">
    <w:name w:val="_ Single Txt_G"/>
    <w:basedOn w:val="Normal"/>
    <w:link w:val="SingleTxtGChar"/>
    <w:rsid w:val="002672E7"/>
    <w:pPr>
      <w:suppressAutoHyphens/>
      <w:spacing w:after="120" w:line="240" w:lineRule="atLeast"/>
      <w:ind w:left="1134" w:right="1134"/>
      <w:jc w:val="both"/>
    </w:pPr>
  </w:style>
  <w:style w:type="paragraph" w:styleId="Header">
    <w:name w:val="header"/>
    <w:basedOn w:val="Normal"/>
    <w:link w:val="HeaderChar1"/>
    <w:uiPriority w:val="99"/>
    <w:unhideWhenUsed/>
    <w:rsid w:val="00071CA6"/>
    <w:pPr>
      <w:tabs>
        <w:tab w:val="center" w:pos="4320"/>
        <w:tab w:val="right" w:pos="8640"/>
      </w:tabs>
    </w:pPr>
  </w:style>
  <w:style w:type="character" w:customStyle="1" w:styleId="HeaderChar1">
    <w:name w:val="Header Char1"/>
    <w:basedOn w:val="DefaultParagraphFont"/>
    <w:link w:val="Header"/>
    <w:uiPriority w:val="99"/>
    <w:rsid w:val="00071CA6"/>
  </w:style>
  <w:style w:type="paragraph" w:styleId="Footer">
    <w:name w:val="footer"/>
    <w:basedOn w:val="Normal"/>
    <w:link w:val="FooterChar"/>
    <w:uiPriority w:val="99"/>
    <w:unhideWhenUsed/>
    <w:rsid w:val="00071CA6"/>
    <w:pPr>
      <w:tabs>
        <w:tab w:val="center" w:pos="4320"/>
        <w:tab w:val="right" w:pos="8640"/>
      </w:tabs>
    </w:pPr>
  </w:style>
  <w:style w:type="character" w:customStyle="1" w:styleId="FooterChar">
    <w:name w:val="Footer Char"/>
    <w:basedOn w:val="DefaultParagraphFont"/>
    <w:link w:val="Footer"/>
    <w:uiPriority w:val="99"/>
    <w:rsid w:val="00071CA6"/>
  </w:style>
  <w:style w:type="character" w:styleId="FollowedHyperlink">
    <w:name w:val="FollowedHyperlink"/>
    <w:basedOn w:val="DefaultParagraphFont"/>
    <w:uiPriority w:val="99"/>
    <w:semiHidden/>
    <w:unhideWhenUsed/>
    <w:rsid w:val="00151173"/>
    <w:rPr>
      <w:color w:val="800080" w:themeColor="followedHyperlink"/>
      <w:u w:val="single"/>
    </w:rPr>
  </w:style>
  <w:style w:type="character" w:styleId="HTMLTypewriter">
    <w:name w:val="HTML Typewriter"/>
    <w:basedOn w:val="DefaultParagraphFont"/>
    <w:uiPriority w:val="99"/>
    <w:semiHidden/>
    <w:unhideWhenUsed/>
    <w:rsid w:val="00C41412"/>
    <w:rPr>
      <w:rFonts w:ascii="Courier" w:eastAsiaTheme="minorEastAsia" w:hAnsi="Courier" w:cs="Courie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CF8"/>
    <w:pPr>
      <w:spacing w:before="100" w:beforeAutospacing="1" w:after="100" w:afterAutospacing="1"/>
    </w:pPr>
    <w:rPr>
      <w:rFonts w:ascii="Times" w:hAnsi="Times" w:cs="Times New Roman"/>
      <w:sz w:val="20"/>
      <w:szCs w:val="20"/>
    </w:rPr>
  </w:style>
  <w:style w:type="character" w:styleId="CommentReference">
    <w:name w:val="annotation reference"/>
    <w:basedOn w:val="DefaultParagraphFont"/>
    <w:uiPriority w:val="99"/>
    <w:semiHidden/>
    <w:unhideWhenUsed/>
    <w:rsid w:val="004C2CF8"/>
    <w:rPr>
      <w:sz w:val="18"/>
      <w:szCs w:val="18"/>
    </w:rPr>
  </w:style>
  <w:style w:type="paragraph" w:styleId="CommentText">
    <w:name w:val="annotation text"/>
    <w:basedOn w:val="Normal"/>
    <w:link w:val="CommentTextChar"/>
    <w:uiPriority w:val="99"/>
    <w:semiHidden/>
    <w:unhideWhenUsed/>
    <w:rsid w:val="004C2CF8"/>
  </w:style>
  <w:style w:type="character" w:customStyle="1" w:styleId="CommentTextChar">
    <w:name w:val="Comment Text Char"/>
    <w:basedOn w:val="DefaultParagraphFont"/>
    <w:link w:val="CommentText"/>
    <w:uiPriority w:val="99"/>
    <w:semiHidden/>
    <w:rsid w:val="004C2CF8"/>
  </w:style>
  <w:style w:type="paragraph" w:styleId="CommentSubject">
    <w:name w:val="annotation subject"/>
    <w:basedOn w:val="CommentText"/>
    <w:next w:val="CommentText"/>
    <w:link w:val="CommentSubjectChar"/>
    <w:uiPriority w:val="99"/>
    <w:semiHidden/>
    <w:unhideWhenUsed/>
    <w:rsid w:val="004C2CF8"/>
    <w:rPr>
      <w:b/>
      <w:bCs/>
      <w:sz w:val="20"/>
      <w:szCs w:val="20"/>
    </w:rPr>
  </w:style>
  <w:style w:type="character" w:customStyle="1" w:styleId="CommentSubjectChar">
    <w:name w:val="Comment Subject Char"/>
    <w:basedOn w:val="CommentTextChar"/>
    <w:link w:val="CommentSubject"/>
    <w:uiPriority w:val="99"/>
    <w:semiHidden/>
    <w:rsid w:val="004C2CF8"/>
    <w:rPr>
      <w:b/>
      <w:bCs/>
      <w:sz w:val="20"/>
      <w:szCs w:val="20"/>
    </w:rPr>
  </w:style>
  <w:style w:type="paragraph" w:styleId="BalloonText">
    <w:name w:val="Balloon Text"/>
    <w:basedOn w:val="Normal"/>
    <w:link w:val="BalloonTextChar"/>
    <w:uiPriority w:val="99"/>
    <w:semiHidden/>
    <w:unhideWhenUsed/>
    <w:rsid w:val="004C2C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2CF8"/>
    <w:rPr>
      <w:rFonts w:ascii="Lucida Grande" w:hAnsi="Lucida Grande" w:cs="Lucida Grande"/>
      <w:sz w:val="18"/>
      <w:szCs w:val="18"/>
    </w:rPr>
  </w:style>
  <w:style w:type="paragraph" w:styleId="Revision">
    <w:name w:val="Revision"/>
    <w:hidden/>
    <w:uiPriority w:val="99"/>
    <w:semiHidden/>
    <w:rsid w:val="00D937B3"/>
  </w:style>
  <w:style w:type="paragraph" w:styleId="EndnoteText">
    <w:name w:val="endnote text"/>
    <w:basedOn w:val="Normal"/>
    <w:link w:val="EndnoteTextChar"/>
    <w:uiPriority w:val="99"/>
    <w:unhideWhenUsed/>
    <w:rsid w:val="002524A0"/>
    <w:rPr>
      <w:sz w:val="20"/>
      <w:szCs w:val="20"/>
    </w:rPr>
  </w:style>
  <w:style w:type="character" w:customStyle="1" w:styleId="EndnoteTextChar">
    <w:name w:val="Endnote Text Char"/>
    <w:basedOn w:val="DefaultParagraphFont"/>
    <w:link w:val="EndnoteText"/>
    <w:uiPriority w:val="99"/>
    <w:rsid w:val="002524A0"/>
    <w:rPr>
      <w:sz w:val="20"/>
      <w:szCs w:val="20"/>
    </w:rPr>
  </w:style>
  <w:style w:type="character" w:styleId="EndnoteReference">
    <w:name w:val="endnote reference"/>
    <w:basedOn w:val="DefaultParagraphFont"/>
    <w:uiPriority w:val="99"/>
    <w:unhideWhenUsed/>
    <w:rsid w:val="002524A0"/>
    <w:rPr>
      <w:vertAlign w:val="superscript"/>
    </w:rPr>
  </w:style>
  <w:style w:type="character" w:customStyle="1" w:styleId="FootnoteTextChar">
    <w:name w:val="Footnote Text Char"/>
    <w:rsid w:val="00CB1BA2"/>
    <w:rPr>
      <w:rFonts w:ascii="Calibri" w:eastAsia="Times New Roman" w:hAnsi="Calibri" w:cs="Times New Roman"/>
      <w:sz w:val="20"/>
      <w:szCs w:val="20"/>
    </w:rPr>
  </w:style>
  <w:style w:type="character" w:customStyle="1" w:styleId="HeaderChar">
    <w:name w:val="Header Char"/>
    <w:uiPriority w:val="99"/>
    <w:rsid w:val="0078460C"/>
    <w:rPr>
      <w:rFonts w:ascii="Calibri" w:eastAsia="Times New Roman" w:hAnsi="Calibri" w:cs="Times New Roman"/>
      <w:sz w:val="22"/>
      <w:szCs w:val="22"/>
    </w:rPr>
  </w:style>
  <w:style w:type="character" w:customStyle="1" w:styleId="FootnoteCharacters">
    <w:name w:val="Footnote Characters"/>
    <w:rsid w:val="0078460C"/>
  </w:style>
  <w:style w:type="character" w:customStyle="1" w:styleId="EndnoteTextChar1">
    <w:name w:val="Endnote Text Char1"/>
    <w:basedOn w:val="DefaultParagraphFont"/>
    <w:uiPriority w:val="99"/>
    <w:semiHidden/>
    <w:rsid w:val="005304E9"/>
    <w:rPr>
      <w:rFonts w:eastAsia="MS ??"/>
      <w:color w:val="000000"/>
      <w:kern w:val="1"/>
      <w:lang w:eastAsia="ar-SA"/>
    </w:rPr>
  </w:style>
  <w:style w:type="paragraph" w:styleId="FootnoteText">
    <w:name w:val="footnote text"/>
    <w:basedOn w:val="Normal"/>
    <w:link w:val="FootnoteTextChar1"/>
    <w:unhideWhenUsed/>
    <w:rsid w:val="00077E6F"/>
  </w:style>
  <w:style w:type="character" w:customStyle="1" w:styleId="FootnoteTextChar1">
    <w:name w:val="Footnote Text Char1"/>
    <w:basedOn w:val="DefaultParagraphFont"/>
    <w:link w:val="FootnoteText"/>
    <w:uiPriority w:val="99"/>
    <w:rsid w:val="00077E6F"/>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basedOn w:val="DefaultParagraphFont"/>
    <w:uiPriority w:val="99"/>
    <w:unhideWhenUsed/>
    <w:rsid w:val="00077E6F"/>
    <w:rPr>
      <w:vertAlign w:val="superscript"/>
    </w:rPr>
  </w:style>
  <w:style w:type="paragraph" w:styleId="ListParagraph">
    <w:name w:val="List Paragraph"/>
    <w:basedOn w:val="Normal"/>
    <w:uiPriority w:val="34"/>
    <w:qFormat/>
    <w:rsid w:val="004161EC"/>
    <w:pPr>
      <w:ind w:left="720"/>
      <w:contextualSpacing/>
    </w:pPr>
  </w:style>
  <w:style w:type="character" w:styleId="Hyperlink">
    <w:name w:val="Hyperlink"/>
    <w:basedOn w:val="DefaultParagraphFont"/>
    <w:uiPriority w:val="99"/>
    <w:unhideWhenUsed/>
    <w:rsid w:val="00DE1D79"/>
    <w:rPr>
      <w:color w:val="0000FF" w:themeColor="hyperlink"/>
      <w:u w:val="single"/>
    </w:rPr>
  </w:style>
  <w:style w:type="character" w:styleId="Strong">
    <w:name w:val="Strong"/>
    <w:basedOn w:val="DefaultParagraphFont"/>
    <w:uiPriority w:val="22"/>
    <w:qFormat/>
    <w:rsid w:val="00256207"/>
    <w:rPr>
      <w:b/>
      <w:bCs/>
    </w:rPr>
  </w:style>
  <w:style w:type="character" w:styleId="Emphasis">
    <w:name w:val="Emphasis"/>
    <w:basedOn w:val="DefaultParagraphFont"/>
    <w:uiPriority w:val="20"/>
    <w:qFormat/>
    <w:rsid w:val="002A46CB"/>
    <w:rPr>
      <w:i/>
      <w:iCs/>
    </w:rPr>
  </w:style>
  <w:style w:type="character" w:customStyle="1" w:styleId="apple-converted-space">
    <w:name w:val="apple-converted-space"/>
    <w:basedOn w:val="DefaultParagraphFont"/>
    <w:rsid w:val="00DD348F"/>
  </w:style>
  <w:style w:type="character" w:customStyle="1" w:styleId="SingleTxtGChar">
    <w:name w:val="_ Single Txt_G Char"/>
    <w:link w:val="SingleTxtG"/>
    <w:locked/>
    <w:rsid w:val="002672E7"/>
  </w:style>
  <w:style w:type="paragraph" w:customStyle="1" w:styleId="SingleTxtG">
    <w:name w:val="_ Single Txt_G"/>
    <w:basedOn w:val="Normal"/>
    <w:link w:val="SingleTxtGChar"/>
    <w:rsid w:val="002672E7"/>
    <w:pPr>
      <w:suppressAutoHyphens/>
      <w:spacing w:after="120" w:line="240" w:lineRule="atLeast"/>
      <w:ind w:left="1134" w:right="1134"/>
      <w:jc w:val="both"/>
    </w:pPr>
  </w:style>
  <w:style w:type="paragraph" w:styleId="Header">
    <w:name w:val="header"/>
    <w:basedOn w:val="Normal"/>
    <w:link w:val="HeaderChar1"/>
    <w:uiPriority w:val="99"/>
    <w:unhideWhenUsed/>
    <w:rsid w:val="00071CA6"/>
    <w:pPr>
      <w:tabs>
        <w:tab w:val="center" w:pos="4320"/>
        <w:tab w:val="right" w:pos="8640"/>
      </w:tabs>
    </w:pPr>
  </w:style>
  <w:style w:type="character" w:customStyle="1" w:styleId="HeaderChar1">
    <w:name w:val="Header Char1"/>
    <w:basedOn w:val="DefaultParagraphFont"/>
    <w:link w:val="Header"/>
    <w:uiPriority w:val="99"/>
    <w:rsid w:val="00071CA6"/>
  </w:style>
  <w:style w:type="paragraph" w:styleId="Footer">
    <w:name w:val="footer"/>
    <w:basedOn w:val="Normal"/>
    <w:link w:val="FooterChar"/>
    <w:uiPriority w:val="99"/>
    <w:unhideWhenUsed/>
    <w:rsid w:val="00071CA6"/>
    <w:pPr>
      <w:tabs>
        <w:tab w:val="center" w:pos="4320"/>
        <w:tab w:val="right" w:pos="8640"/>
      </w:tabs>
    </w:pPr>
  </w:style>
  <w:style w:type="character" w:customStyle="1" w:styleId="FooterChar">
    <w:name w:val="Footer Char"/>
    <w:basedOn w:val="DefaultParagraphFont"/>
    <w:link w:val="Footer"/>
    <w:uiPriority w:val="99"/>
    <w:rsid w:val="00071CA6"/>
  </w:style>
  <w:style w:type="character" w:styleId="FollowedHyperlink">
    <w:name w:val="FollowedHyperlink"/>
    <w:basedOn w:val="DefaultParagraphFont"/>
    <w:uiPriority w:val="99"/>
    <w:semiHidden/>
    <w:unhideWhenUsed/>
    <w:rsid w:val="00151173"/>
    <w:rPr>
      <w:color w:val="800080" w:themeColor="followedHyperlink"/>
      <w:u w:val="single"/>
    </w:rPr>
  </w:style>
  <w:style w:type="character" w:styleId="HTMLTypewriter">
    <w:name w:val="HTML Typewriter"/>
    <w:basedOn w:val="DefaultParagraphFont"/>
    <w:uiPriority w:val="99"/>
    <w:semiHidden/>
    <w:unhideWhenUsed/>
    <w:rsid w:val="00C41412"/>
    <w:rPr>
      <w:rFonts w:ascii="Courier" w:eastAsiaTheme="minorEastAsia" w:hAnsi="Courier" w:cs="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10488">
      <w:bodyDiv w:val="1"/>
      <w:marLeft w:val="0"/>
      <w:marRight w:val="0"/>
      <w:marTop w:val="0"/>
      <w:marBottom w:val="0"/>
      <w:divBdr>
        <w:top w:val="none" w:sz="0" w:space="0" w:color="auto"/>
        <w:left w:val="none" w:sz="0" w:space="0" w:color="auto"/>
        <w:bottom w:val="none" w:sz="0" w:space="0" w:color="auto"/>
        <w:right w:val="none" w:sz="0" w:space="0" w:color="auto"/>
      </w:divBdr>
    </w:div>
    <w:div w:id="153452001">
      <w:bodyDiv w:val="1"/>
      <w:marLeft w:val="0"/>
      <w:marRight w:val="0"/>
      <w:marTop w:val="0"/>
      <w:marBottom w:val="0"/>
      <w:divBdr>
        <w:top w:val="none" w:sz="0" w:space="0" w:color="auto"/>
        <w:left w:val="none" w:sz="0" w:space="0" w:color="auto"/>
        <w:bottom w:val="none" w:sz="0" w:space="0" w:color="auto"/>
        <w:right w:val="none" w:sz="0" w:space="0" w:color="auto"/>
      </w:divBdr>
      <w:divsChild>
        <w:div w:id="88504789">
          <w:marLeft w:val="0"/>
          <w:marRight w:val="0"/>
          <w:marTop w:val="0"/>
          <w:marBottom w:val="0"/>
          <w:divBdr>
            <w:top w:val="none" w:sz="0" w:space="0" w:color="auto"/>
            <w:left w:val="none" w:sz="0" w:space="0" w:color="auto"/>
            <w:bottom w:val="none" w:sz="0" w:space="0" w:color="auto"/>
            <w:right w:val="none" w:sz="0" w:space="0" w:color="auto"/>
          </w:divBdr>
          <w:divsChild>
            <w:div w:id="69142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0546">
      <w:bodyDiv w:val="1"/>
      <w:marLeft w:val="0"/>
      <w:marRight w:val="0"/>
      <w:marTop w:val="0"/>
      <w:marBottom w:val="0"/>
      <w:divBdr>
        <w:top w:val="none" w:sz="0" w:space="0" w:color="auto"/>
        <w:left w:val="none" w:sz="0" w:space="0" w:color="auto"/>
        <w:bottom w:val="none" w:sz="0" w:space="0" w:color="auto"/>
        <w:right w:val="none" w:sz="0" w:space="0" w:color="auto"/>
      </w:divBdr>
    </w:div>
    <w:div w:id="177083727">
      <w:bodyDiv w:val="1"/>
      <w:marLeft w:val="0"/>
      <w:marRight w:val="0"/>
      <w:marTop w:val="0"/>
      <w:marBottom w:val="0"/>
      <w:divBdr>
        <w:top w:val="none" w:sz="0" w:space="0" w:color="auto"/>
        <w:left w:val="none" w:sz="0" w:space="0" w:color="auto"/>
        <w:bottom w:val="none" w:sz="0" w:space="0" w:color="auto"/>
        <w:right w:val="none" w:sz="0" w:space="0" w:color="auto"/>
      </w:divBdr>
    </w:div>
    <w:div w:id="209340831">
      <w:bodyDiv w:val="1"/>
      <w:marLeft w:val="0"/>
      <w:marRight w:val="0"/>
      <w:marTop w:val="0"/>
      <w:marBottom w:val="0"/>
      <w:divBdr>
        <w:top w:val="none" w:sz="0" w:space="0" w:color="auto"/>
        <w:left w:val="none" w:sz="0" w:space="0" w:color="auto"/>
        <w:bottom w:val="none" w:sz="0" w:space="0" w:color="auto"/>
        <w:right w:val="none" w:sz="0" w:space="0" w:color="auto"/>
      </w:divBdr>
    </w:div>
    <w:div w:id="250741096">
      <w:bodyDiv w:val="1"/>
      <w:marLeft w:val="0"/>
      <w:marRight w:val="0"/>
      <w:marTop w:val="0"/>
      <w:marBottom w:val="0"/>
      <w:divBdr>
        <w:top w:val="none" w:sz="0" w:space="0" w:color="auto"/>
        <w:left w:val="none" w:sz="0" w:space="0" w:color="auto"/>
        <w:bottom w:val="none" w:sz="0" w:space="0" w:color="auto"/>
        <w:right w:val="none" w:sz="0" w:space="0" w:color="auto"/>
      </w:divBdr>
    </w:div>
    <w:div w:id="356392474">
      <w:bodyDiv w:val="1"/>
      <w:marLeft w:val="0"/>
      <w:marRight w:val="0"/>
      <w:marTop w:val="0"/>
      <w:marBottom w:val="0"/>
      <w:divBdr>
        <w:top w:val="none" w:sz="0" w:space="0" w:color="auto"/>
        <w:left w:val="none" w:sz="0" w:space="0" w:color="auto"/>
        <w:bottom w:val="none" w:sz="0" w:space="0" w:color="auto"/>
        <w:right w:val="none" w:sz="0" w:space="0" w:color="auto"/>
      </w:divBdr>
      <w:divsChild>
        <w:div w:id="703360542">
          <w:marLeft w:val="0"/>
          <w:marRight w:val="0"/>
          <w:marTop w:val="0"/>
          <w:marBottom w:val="0"/>
          <w:divBdr>
            <w:top w:val="none" w:sz="0" w:space="0" w:color="auto"/>
            <w:left w:val="none" w:sz="0" w:space="0" w:color="auto"/>
            <w:bottom w:val="none" w:sz="0" w:space="0" w:color="auto"/>
            <w:right w:val="none" w:sz="0" w:space="0" w:color="auto"/>
          </w:divBdr>
          <w:divsChild>
            <w:div w:id="34937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84538">
      <w:bodyDiv w:val="1"/>
      <w:marLeft w:val="0"/>
      <w:marRight w:val="0"/>
      <w:marTop w:val="0"/>
      <w:marBottom w:val="0"/>
      <w:divBdr>
        <w:top w:val="none" w:sz="0" w:space="0" w:color="auto"/>
        <w:left w:val="none" w:sz="0" w:space="0" w:color="auto"/>
        <w:bottom w:val="none" w:sz="0" w:space="0" w:color="auto"/>
        <w:right w:val="none" w:sz="0" w:space="0" w:color="auto"/>
      </w:divBdr>
    </w:div>
    <w:div w:id="1130634771">
      <w:bodyDiv w:val="1"/>
      <w:marLeft w:val="0"/>
      <w:marRight w:val="0"/>
      <w:marTop w:val="0"/>
      <w:marBottom w:val="0"/>
      <w:divBdr>
        <w:top w:val="none" w:sz="0" w:space="0" w:color="auto"/>
        <w:left w:val="none" w:sz="0" w:space="0" w:color="auto"/>
        <w:bottom w:val="none" w:sz="0" w:space="0" w:color="auto"/>
        <w:right w:val="none" w:sz="0" w:space="0" w:color="auto"/>
      </w:divBdr>
    </w:div>
    <w:div w:id="1162038926">
      <w:bodyDiv w:val="1"/>
      <w:marLeft w:val="0"/>
      <w:marRight w:val="0"/>
      <w:marTop w:val="0"/>
      <w:marBottom w:val="0"/>
      <w:divBdr>
        <w:top w:val="none" w:sz="0" w:space="0" w:color="auto"/>
        <w:left w:val="none" w:sz="0" w:space="0" w:color="auto"/>
        <w:bottom w:val="none" w:sz="0" w:space="0" w:color="auto"/>
        <w:right w:val="none" w:sz="0" w:space="0" w:color="auto"/>
      </w:divBdr>
      <w:divsChild>
        <w:div w:id="1519850916">
          <w:marLeft w:val="0"/>
          <w:marRight w:val="0"/>
          <w:marTop w:val="0"/>
          <w:marBottom w:val="0"/>
          <w:divBdr>
            <w:top w:val="none" w:sz="0" w:space="0" w:color="auto"/>
            <w:left w:val="none" w:sz="0" w:space="0" w:color="auto"/>
            <w:bottom w:val="none" w:sz="0" w:space="0" w:color="auto"/>
            <w:right w:val="none" w:sz="0" w:space="0" w:color="auto"/>
          </w:divBdr>
          <w:divsChild>
            <w:div w:id="18764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2833">
      <w:bodyDiv w:val="1"/>
      <w:marLeft w:val="0"/>
      <w:marRight w:val="0"/>
      <w:marTop w:val="0"/>
      <w:marBottom w:val="0"/>
      <w:divBdr>
        <w:top w:val="none" w:sz="0" w:space="0" w:color="auto"/>
        <w:left w:val="none" w:sz="0" w:space="0" w:color="auto"/>
        <w:bottom w:val="none" w:sz="0" w:space="0" w:color="auto"/>
        <w:right w:val="none" w:sz="0" w:space="0" w:color="auto"/>
      </w:divBdr>
      <w:divsChild>
        <w:div w:id="1951930982">
          <w:marLeft w:val="0"/>
          <w:marRight w:val="0"/>
          <w:marTop w:val="0"/>
          <w:marBottom w:val="0"/>
          <w:divBdr>
            <w:top w:val="none" w:sz="0" w:space="0" w:color="auto"/>
            <w:left w:val="none" w:sz="0" w:space="0" w:color="auto"/>
            <w:bottom w:val="none" w:sz="0" w:space="0" w:color="auto"/>
            <w:right w:val="none" w:sz="0" w:space="0" w:color="auto"/>
          </w:divBdr>
          <w:divsChild>
            <w:div w:id="847061128">
              <w:marLeft w:val="0"/>
              <w:marRight w:val="0"/>
              <w:marTop w:val="0"/>
              <w:marBottom w:val="0"/>
              <w:divBdr>
                <w:top w:val="none" w:sz="0" w:space="0" w:color="auto"/>
                <w:left w:val="none" w:sz="0" w:space="0" w:color="auto"/>
                <w:bottom w:val="none" w:sz="0" w:space="0" w:color="auto"/>
                <w:right w:val="none" w:sz="0" w:space="0" w:color="auto"/>
              </w:divBdr>
              <w:divsChild>
                <w:div w:id="804588519">
                  <w:marLeft w:val="0"/>
                  <w:marRight w:val="0"/>
                  <w:marTop w:val="0"/>
                  <w:marBottom w:val="0"/>
                  <w:divBdr>
                    <w:top w:val="none" w:sz="0" w:space="0" w:color="auto"/>
                    <w:left w:val="none" w:sz="0" w:space="0" w:color="auto"/>
                    <w:bottom w:val="none" w:sz="0" w:space="0" w:color="auto"/>
                    <w:right w:val="none" w:sz="0" w:space="0" w:color="auto"/>
                  </w:divBdr>
                  <w:divsChild>
                    <w:div w:id="741831996">
                      <w:marLeft w:val="0"/>
                      <w:marRight w:val="0"/>
                      <w:marTop w:val="0"/>
                      <w:marBottom w:val="0"/>
                      <w:divBdr>
                        <w:top w:val="none" w:sz="0" w:space="0" w:color="auto"/>
                        <w:left w:val="none" w:sz="0" w:space="0" w:color="auto"/>
                        <w:bottom w:val="none" w:sz="0" w:space="0" w:color="auto"/>
                        <w:right w:val="none" w:sz="0" w:space="0" w:color="auto"/>
                      </w:divBdr>
                      <w:divsChild>
                        <w:div w:id="2135979131">
                          <w:marLeft w:val="0"/>
                          <w:marRight w:val="0"/>
                          <w:marTop w:val="0"/>
                          <w:marBottom w:val="0"/>
                          <w:divBdr>
                            <w:top w:val="none" w:sz="0" w:space="0" w:color="auto"/>
                            <w:left w:val="none" w:sz="0" w:space="0" w:color="auto"/>
                            <w:bottom w:val="none" w:sz="0" w:space="0" w:color="auto"/>
                            <w:right w:val="none" w:sz="0" w:space="0" w:color="auto"/>
                          </w:divBdr>
                          <w:divsChild>
                            <w:div w:id="1877429430">
                              <w:marLeft w:val="0"/>
                              <w:marRight w:val="0"/>
                              <w:marTop w:val="0"/>
                              <w:marBottom w:val="0"/>
                              <w:divBdr>
                                <w:top w:val="none" w:sz="0" w:space="0" w:color="auto"/>
                                <w:left w:val="none" w:sz="0" w:space="0" w:color="auto"/>
                                <w:bottom w:val="none" w:sz="0" w:space="0" w:color="auto"/>
                                <w:right w:val="none" w:sz="0" w:space="0" w:color="auto"/>
                              </w:divBdr>
                              <w:divsChild>
                                <w:div w:id="900096697">
                                  <w:marLeft w:val="0"/>
                                  <w:marRight w:val="0"/>
                                  <w:marTop w:val="0"/>
                                  <w:marBottom w:val="0"/>
                                  <w:divBdr>
                                    <w:top w:val="none" w:sz="0" w:space="0" w:color="auto"/>
                                    <w:left w:val="none" w:sz="0" w:space="0" w:color="auto"/>
                                    <w:bottom w:val="none" w:sz="0" w:space="0" w:color="auto"/>
                                    <w:right w:val="none" w:sz="0" w:space="0" w:color="auto"/>
                                  </w:divBdr>
                                  <w:divsChild>
                                    <w:div w:id="21260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34122">
              <w:marLeft w:val="0"/>
              <w:marRight w:val="0"/>
              <w:marTop w:val="0"/>
              <w:marBottom w:val="0"/>
              <w:divBdr>
                <w:top w:val="none" w:sz="0" w:space="0" w:color="auto"/>
                <w:left w:val="none" w:sz="0" w:space="0" w:color="auto"/>
                <w:bottom w:val="none" w:sz="0" w:space="0" w:color="auto"/>
                <w:right w:val="none" w:sz="0" w:space="0" w:color="auto"/>
              </w:divBdr>
            </w:div>
            <w:div w:id="68663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66487">
      <w:bodyDiv w:val="1"/>
      <w:marLeft w:val="0"/>
      <w:marRight w:val="0"/>
      <w:marTop w:val="0"/>
      <w:marBottom w:val="0"/>
      <w:divBdr>
        <w:top w:val="none" w:sz="0" w:space="0" w:color="auto"/>
        <w:left w:val="none" w:sz="0" w:space="0" w:color="auto"/>
        <w:bottom w:val="none" w:sz="0" w:space="0" w:color="auto"/>
        <w:right w:val="none" w:sz="0" w:space="0" w:color="auto"/>
      </w:divBdr>
    </w:div>
    <w:div w:id="1223716616">
      <w:bodyDiv w:val="1"/>
      <w:marLeft w:val="0"/>
      <w:marRight w:val="0"/>
      <w:marTop w:val="0"/>
      <w:marBottom w:val="0"/>
      <w:divBdr>
        <w:top w:val="none" w:sz="0" w:space="0" w:color="auto"/>
        <w:left w:val="none" w:sz="0" w:space="0" w:color="auto"/>
        <w:bottom w:val="none" w:sz="0" w:space="0" w:color="auto"/>
        <w:right w:val="none" w:sz="0" w:space="0" w:color="auto"/>
      </w:divBdr>
    </w:div>
    <w:div w:id="1388841379">
      <w:bodyDiv w:val="1"/>
      <w:marLeft w:val="0"/>
      <w:marRight w:val="0"/>
      <w:marTop w:val="0"/>
      <w:marBottom w:val="0"/>
      <w:divBdr>
        <w:top w:val="none" w:sz="0" w:space="0" w:color="auto"/>
        <w:left w:val="none" w:sz="0" w:space="0" w:color="auto"/>
        <w:bottom w:val="none" w:sz="0" w:space="0" w:color="auto"/>
        <w:right w:val="none" w:sz="0" w:space="0" w:color="auto"/>
      </w:divBdr>
    </w:div>
    <w:div w:id="1414353079">
      <w:bodyDiv w:val="1"/>
      <w:marLeft w:val="0"/>
      <w:marRight w:val="0"/>
      <w:marTop w:val="0"/>
      <w:marBottom w:val="0"/>
      <w:divBdr>
        <w:top w:val="none" w:sz="0" w:space="0" w:color="auto"/>
        <w:left w:val="none" w:sz="0" w:space="0" w:color="auto"/>
        <w:bottom w:val="none" w:sz="0" w:space="0" w:color="auto"/>
        <w:right w:val="none" w:sz="0" w:space="0" w:color="auto"/>
      </w:divBdr>
    </w:div>
    <w:div w:id="1489517823">
      <w:bodyDiv w:val="1"/>
      <w:marLeft w:val="0"/>
      <w:marRight w:val="0"/>
      <w:marTop w:val="0"/>
      <w:marBottom w:val="0"/>
      <w:divBdr>
        <w:top w:val="none" w:sz="0" w:space="0" w:color="auto"/>
        <w:left w:val="none" w:sz="0" w:space="0" w:color="auto"/>
        <w:bottom w:val="none" w:sz="0" w:space="0" w:color="auto"/>
        <w:right w:val="none" w:sz="0" w:space="0" w:color="auto"/>
      </w:divBdr>
      <w:divsChild>
        <w:div w:id="1751350652">
          <w:marLeft w:val="0"/>
          <w:marRight w:val="0"/>
          <w:marTop w:val="0"/>
          <w:marBottom w:val="0"/>
          <w:divBdr>
            <w:top w:val="none" w:sz="0" w:space="0" w:color="auto"/>
            <w:left w:val="none" w:sz="0" w:space="0" w:color="auto"/>
            <w:bottom w:val="none" w:sz="0" w:space="0" w:color="auto"/>
            <w:right w:val="none" w:sz="0" w:space="0" w:color="auto"/>
          </w:divBdr>
        </w:div>
        <w:div w:id="479420446">
          <w:marLeft w:val="0"/>
          <w:marRight w:val="0"/>
          <w:marTop w:val="0"/>
          <w:marBottom w:val="0"/>
          <w:divBdr>
            <w:top w:val="none" w:sz="0" w:space="0" w:color="auto"/>
            <w:left w:val="none" w:sz="0" w:space="0" w:color="auto"/>
            <w:bottom w:val="none" w:sz="0" w:space="0" w:color="auto"/>
            <w:right w:val="none" w:sz="0" w:space="0" w:color="auto"/>
          </w:divBdr>
        </w:div>
        <w:div w:id="257104146">
          <w:marLeft w:val="0"/>
          <w:marRight w:val="0"/>
          <w:marTop w:val="0"/>
          <w:marBottom w:val="0"/>
          <w:divBdr>
            <w:top w:val="none" w:sz="0" w:space="0" w:color="auto"/>
            <w:left w:val="none" w:sz="0" w:space="0" w:color="auto"/>
            <w:bottom w:val="none" w:sz="0" w:space="0" w:color="auto"/>
            <w:right w:val="none" w:sz="0" w:space="0" w:color="auto"/>
          </w:divBdr>
        </w:div>
        <w:div w:id="1256787789">
          <w:marLeft w:val="0"/>
          <w:marRight w:val="0"/>
          <w:marTop w:val="0"/>
          <w:marBottom w:val="0"/>
          <w:divBdr>
            <w:top w:val="none" w:sz="0" w:space="0" w:color="auto"/>
            <w:left w:val="none" w:sz="0" w:space="0" w:color="auto"/>
            <w:bottom w:val="none" w:sz="0" w:space="0" w:color="auto"/>
            <w:right w:val="none" w:sz="0" w:space="0" w:color="auto"/>
          </w:divBdr>
        </w:div>
        <w:div w:id="2028946170">
          <w:marLeft w:val="0"/>
          <w:marRight w:val="0"/>
          <w:marTop w:val="0"/>
          <w:marBottom w:val="0"/>
          <w:divBdr>
            <w:top w:val="none" w:sz="0" w:space="0" w:color="auto"/>
            <w:left w:val="none" w:sz="0" w:space="0" w:color="auto"/>
            <w:bottom w:val="none" w:sz="0" w:space="0" w:color="auto"/>
            <w:right w:val="none" w:sz="0" w:space="0" w:color="auto"/>
          </w:divBdr>
        </w:div>
        <w:div w:id="260651783">
          <w:marLeft w:val="0"/>
          <w:marRight w:val="0"/>
          <w:marTop w:val="0"/>
          <w:marBottom w:val="0"/>
          <w:divBdr>
            <w:top w:val="none" w:sz="0" w:space="0" w:color="auto"/>
            <w:left w:val="none" w:sz="0" w:space="0" w:color="auto"/>
            <w:bottom w:val="none" w:sz="0" w:space="0" w:color="auto"/>
            <w:right w:val="none" w:sz="0" w:space="0" w:color="auto"/>
          </w:divBdr>
        </w:div>
        <w:div w:id="189415407">
          <w:marLeft w:val="0"/>
          <w:marRight w:val="0"/>
          <w:marTop w:val="0"/>
          <w:marBottom w:val="0"/>
          <w:divBdr>
            <w:top w:val="none" w:sz="0" w:space="0" w:color="auto"/>
            <w:left w:val="none" w:sz="0" w:space="0" w:color="auto"/>
            <w:bottom w:val="none" w:sz="0" w:space="0" w:color="auto"/>
            <w:right w:val="none" w:sz="0" w:space="0" w:color="auto"/>
          </w:divBdr>
        </w:div>
        <w:div w:id="1624726948">
          <w:marLeft w:val="0"/>
          <w:marRight w:val="0"/>
          <w:marTop w:val="0"/>
          <w:marBottom w:val="0"/>
          <w:divBdr>
            <w:top w:val="none" w:sz="0" w:space="0" w:color="auto"/>
            <w:left w:val="none" w:sz="0" w:space="0" w:color="auto"/>
            <w:bottom w:val="none" w:sz="0" w:space="0" w:color="auto"/>
            <w:right w:val="none" w:sz="0" w:space="0" w:color="auto"/>
          </w:divBdr>
        </w:div>
        <w:div w:id="2070687407">
          <w:marLeft w:val="0"/>
          <w:marRight w:val="0"/>
          <w:marTop w:val="0"/>
          <w:marBottom w:val="0"/>
          <w:divBdr>
            <w:top w:val="none" w:sz="0" w:space="0" w:color="auto"/>
            <w:left w:val="none" w:sz="0" w:space="0" w:color="auto"/>
            <w:bottom w:val="none" w:sz="0" w:space="0" w:color="auto"/>
            <w:right w:val="none" w:sz="0" w:space="0" w:color="auto"/>
          </w:divBdr>
        </w:div>
        <w:div w:id="351341734">
          <w:marLeft w:val="0"/>
          <w:marRight w:val="0"/>
          <w:marTop w:val="0"/>
          <w:marBottom w:val="0"/>
          <w:divBdr>
            <w:top w:val="none" w:sz="0" w:space="0" w:color="auto"/>
            <w:left w:val="none" w:sz="0" w:space="0" w:color="auto"/>
            <w:bottom w:val="none" w:sz="0" w:space="0" w:color="auto"/>
            <w:right w:val="none" w:sz="0" w:space="0" w:color="auto"/>
          </w:divBdr>
        </w:div>
      </w:divsChild>
    </w:div>
    <w:div w:id="1498644218">
      <w:bodyDiv w:val="1"/>
      <w:marLeft w:val="0"/>
      <w:marRight w:val="0"/>
      <w:marTop w:val="0"/>
      <w:marBottom w:val="0"/>
      <w:divBdr>
        <w:top w:val="none" w:sz="0" w:space="0" w:color="auto"/>
        <w:left w:val="none" w:sz="0" w:space="0" w:color="auto"/>
        <w:bottom w:val="none" w:sz="0" w:space="0" w:color="auto"/>
        <w:right w:val="none" w:sz="0" w:space="0" w:color="auto"/>
      </w:divBdr>
      <w:divsChild>
        <w:div w:id="593560636">
          <w:marLeft w:val="0"/>
          <w:marRight w:val="0"/>
          <w:marTop w:val="0"/>
          <w:marBottom w:val="0"/>
          <w:divBdr>
            <w:top w:val="none" w:sz="0" w:space="0" w:color="auto"/>
            <w:left w:val="none" w:sz="0" w:space="0" w:color="auto"/>
            <w:bottom w:val="none" w:sz="0" w:space="0" w:color="auto"/>
            <w:right w:val="none" w:sz="0" w:space="0" w:color="auto"/>
          </w:divBdr>
        </w:div>
        <w:div w:id="16933384">
          <w:marLeft w:val="0"/>
          <w:marRight w:val="0"/>
          <w:marTop w:val="0"/>
          <w:marBottom w:val="0"/>
          <w:divBdr>
            <w:top w:val="none" w:sz="0" w:space="0" w:color="auto"/>
            <w:left w:val="none" w:sz="0" w:space="0" w:color="auto"/>
            <w:bottom w:val="none" w:sz="0" w:space="0" w:color="auto"/>
            <w:right w:val="none" w:sz="0" w:space="0" w:color="auto"/>
          </w:divBdr>
        </w:div>
        <w:div w:id="1688404967">
          <w:marLeft w:val="0"/>
          <w:marRight w:val="0"/>
          <w:marTop w:val="0"/>
          <w:marBottom w:val="0"/>
          <w:divBdr>
            <w:top w:val="none" w:sz="0" w:space="0" w:color="auto"/>
            <w:left w:val="none" w:sz="0" w:space="0" w:color="auto"/>
            <w:bottom w:val="none" w:sz="0" w:space="0" w:color="auto"/>
            <w:right w:val="none" w:sz="0" w:space="0" w:color="auto"/>
          </w:divBdr>
        </w:div>
        <w:div w:id="1242136514">
          <w:marLeft w:val="0"/>
          <w:marRight w:val="0"/>
          <w:marTop w:val="0"/>
          <w:marBottom w:val="0"/>
          <w:divBdr>
            <w:top w:val="none" w:sz="0" w:space="0" w:color="auto"/>
            <w:left w:val="none" w:sz="0" w:space="0" w:color="auto"/>
            <w:bottom w:val="none" w:sz="0" w:space="0" w:color="auto"/>
            <w:right w:val="none" w:sz="0" w:space="0" w:color="auto"/>
          </w:divBdr>
        </w:div>
        <w:div w:id="1695569541">
          <w:marLeft w:val="0"/>
          <w:marRight w:val="0"/>
          <w:marTop w:val="0"/>
          <w:marBottom w:val="0"/>
          <w:divBdr>
            <w:top w:val="none" w:sz="0" w:space="0" w:color="auto"/>
            <w:left w:val="none" w:sz="0" w:space="0" w:color="auto"/>
            <w:bottom w:val="none" w:sz="0" w:space="0" w:color="auto"/>
            <w:right w:val="none" w:sz="0" w:space="0" w:color="auto"/>
          </w:divBdr>
        </w:div>
        <w:div w:id="1298100549">
          <w:marLeft w:val="0"/>
          <w:marRight w:val="0"/>
          <w:marTop w:val="0"/>
          <w:marBottom w:val="0"/>
          <w:divBdr>
            <w:top w:val="none" w:sz="0" w:space="0" w:color="auto"/>
            <w:left w:val="none" w:sz="0" w:space="0" w:color="auto"/>
            <w:bottom w:val="none" w:sz="0" w:space="0" w:color="auto"/>
            <w:right w:val="none" w:sz="0" w:space="0" w:color="auto"/>
          </w:divBdr>
        </w:div>
        <w:div w:id="89161518">
          <w:marLeft w:val="0"/>
          <w:marRight w:val="0"/>
          <w:marTop w:val="0"/>
          <w:marBottom w:val="0"/>
          <w:divBdr>
            <w:top w:val="none" w:sz="0" w:space="0" w:color="auto"/>
            <w:left w:val="none" w:sz="0" w:space="0" w:color="auto"/>
            <w:bottom w:val="none" w:sz="0" w:space="0" w:color="auto"/>
            <w:right w:val="none" w:sz="0" w:space="0" w:color="auto"/>
          </w:divBdr>
        </w:div>
        <w:div w:id="1109004236">
          <w:marLeft w:val="0"/>
          <w:marRight w:val="0"/>
          <w:marTop w:val="0"/>
          <w:marBottom w:val="0"/>
          <w:divBdr>
            <w:top w:val="none" w:sz="0" w:space="0" w:color="auto"/>
            <w:left w:val="none" w:sz="0" w:space="0" w:color="auto"/>
            <w:bottom w:val="none" w:sz="0" w:space="0" w:color="auto"/>
            <w:right w:val="none" w:sz="0" w:space="0" w:color="auto"/>
          </w:divBdr>
        </w:div>
        <w:div w:id="616565261">
          <w:marLeft w:val="0"/>
          <w:marRight w:val="0"/>
          <w:marTop w:val="0"/>
          <w:marBottom w:val="0"/>
          <w:divBdr>
            <w:top w:val="none" w:sz="0" w:space="0" w:color="auto"/>
            <w:left w:val="none" w:sz="0" w:space="0" w:color="auto"/>
            <w:bottom w:val="none" w:sz="0" w:space="0" w:color="auto"/>
            <w:right w:val="none" w:sz="0" w:space="0" w:color="auto"/>
          </w:divBdr>
        </w:div>
        <w:div w:id="310713732">
          <w:marLeft w:val="0"/>
          <w:marRight w:val="0"/>
          <w:marTop w:val="0"/>
          <w:marBottom w:val="0"/>
          <w:divBdr>
            <w:top w:val="none" w:sz="0" w:space="0" w:color="auto"/>
            <w:left w:val="none" w:sz="0" w:space="0" w:color="auto"/>
            <w:bottom w:val="none" w:sz="0" w:space="0" w:color="auto"/>
            <w:right w:val="none" w:sz="0" w:space="0" w:color="auto"/>
          </w:divBdr>
        </w:div>
        <w:div w:id="1496796563">
          <w:marLeft w:val="0"/>
          <w:marRight w:val="0"/>
          <w:marTop w:val="0"/>
          <w:marBottom w:val="0"/>
          <w:divBdr>
            <w:top w:val="none" w:sz="0" w:space="0" w:color="auto"/>
            <w:left w:val="none" w:sz="0" w:space="0" w:color="auto"/>
            <w:bottom w:val="none" w:sz="0" w:space="0" w:color="auto"/>
            <w:right w:val="none" w:sz="0" w:space="0" w:color="auto"/>
          </w:divBdr>
        </w:div>
        <w:div w:id="689797288">
          <w:marLeft w:val="0"/>
          <w:marRight w:val="0"/>
          <w:marTop w:val="0"/>
          <w:marBottom w:val="0"/>
          <w:divBdr>
            <w:top w:val="none" w:sz="0" w:space="0" w:color="auto"/>
            <w:left w:val="none" w:sz="0" w:space="0" w:color="auto"/>
            <w:bottom w:val="none" w:sz="0" w:space="0" w:color="auto"/>
            <w:right w:val="none" w:sz="0" w:space="0" w:color="auto"/>
          </w:divBdr>
        </w:div>
        <w:div w:id="1765959742">
          <w:marLeft w:val="0"/>
          <w:marRight w:val="0"/>
          <w:marTop w:val="0"/>
          <w:marBottom w:val="0"/>
          <w:divBdr>
            <w:top w:val="none" w:sz="0" w:space="0" w:color="auto"/>
            <w:left w:val="none" w:sz="0" w:space="0" w:color="auto"/>
            <w:bottom w:val="none" w:sz="0" w:space="0" w:color="auto"/>
            <w:right w:val="none" w:sz="0" w:space="0" w:color="auto"/>
          </w:divBdr>
        </w:div>
        <w:div w:id="1283532141">
          <w:marLeft w:val="0"/>
          <w:marRight w:val="0"/>
          <w:marTop w:val="0"/>
          <w:marBottom w:val="0"/>
          <w:divBdr>
            <w:top w:val="none" w:sz="0" w:space="0" w:color="auto"/>
            <w:left w:val="none" w:sz="0" w:space="0" w:color="auto"/>
            <w:bottom w:val="none" w:sz="0" w:space="0" w:color="auto"/>
            <w:right w:val="none" w:sz="0" w:space="0" w:color="auto"/>
          </w:divBdr>
        </w:div>
        <w:div w:id="1740666493">
          <w:marLeft w:val="0"/>
          <w:marRight w:val="0"/>
          <w:marTop w:val="0"/>
          <w:marBottom w:val="0"/>
          <w:divBdr>
            <w:top w:val="none" w:sz="0" w:space="0" w:color="auto"/>
            <w:left w:val="none" w:sz="0" w:space="0" w:color="auto"/>
            <w:bottom w:val="none" w:sz="0" w:space="0" w:color="auto"/>
            <w:right w:val="none" w:sz="0" w:space="0" w:color="auto"/>
          </w:divBdr>
        </w:div>
        <w:div w:id="1242177973">
          <w:marLeft w:val="0"/>
          <w:marRight w:val="0"/>
          <w:marTop w:val="0"/>
          <w:marBottom w:val="0"/>
          <w:divBdr>
            <w:top w:val="none" w:sz="0" w:space="0" w:color="auto"/>
            <w:left w:val="none" w:sz="0" w:space="0" w:color="auto"/>
            <w:bottom w:val="none" w:sz="0" w:space="0" w:color="auto"/>
            <w:right w:val="none" w:sz="0" w:space="0" w:color="auto"/>
          </w:divBdr>
        </w:div>
        <w:div w:id="1048604496">
          <w:marLeft w:val="0"/>
          <w:marRight w:val="0"/>
          <w:marTop w:val="0"/>
          <w:marBottom w:val="0"/>
          <w:divBdr>
            <w:top w:val="none" w:sz="0" w:space="0" w:color="auto"/>
            <w:left w:val="none" w:sz="0" w:space="0" w:color="auto"/>
            <w:bottom w:val="none" w:sz="0" w:space="0" w:color="auto"/>
            <w:right w:val="none" w:sz="0" w:space="0" w:color="auto"/>
          </w:divBdr>
        </w:div>
        <w:div w:id="1766724096">
          <w:marLeft w:val="0"/>
          <w:marRight w:val="0"/>
          <w:marTop w:val="0"/>
          <w:marBottom w:val="0"/>
          <w:divBdr>
            <w:top w:val="none" w:sz="0" w:space="0" w:color="auto"/>
            <w:left w:val="none" w:sz="0" w:space="0" w:color="auto"/>
            <w:bottom w:val="none" w:sz="0" w:space="0" w:color="auto"/>
            <w:right w:val="none" w:sz="0" w:space="0" w:color="auto"/>
          </w:divBdr>
        </w:div>
        <w:div w:id="693270799">
          <w:marLeft w:val="0"/>
          <w:marRight w:val="0"/>
          <w:marTop w:val="0"/>
          <w:marBottom w:val="0"/>
          <w:divBdr>
            <w:top w:val="none" w:sz="0" w:space="0" w:color="auto"/>
            <w:left w:val="none" w:sz="0" w:space="0" w:color="auto"/>
            <w:bottom w:val="none" w:sz="0" w:space="0" w:color="auto"/>
            <w:right w:val="none" w:sz="0" w:space="0" w:color="auto"/>
          </w:divBdr>
        </w:div>
        <w:div w:id="1720206288">
          <w:marLeft w:val="0"/>
          <w:marRight w:val="0"/>
          <w:marTop w:val="0"/>
          <w:marBottom w:val="0"/>
          <w:divBdr>
            <w:top w:val="none" w:sz="0" w:space="0" w:color="auto"/>
            <w:left w:val="none" w:sz="0" w:space="0" w:color="auto"/>
            <w:bottom w:val="none" w:sz="0" w:space="0" w:color="auto"/>
            <w:right w:val="none" w:sz="0" w:space="0" w:color="auto"/>
          </w:divBdr>
        </w:div>
        <w:div w:id="457603054">
          <w:marLeft w:val="0"/>
          <w:marRight w:val="0"/>
          <w:marTop w:val="0"/>
          <w:marBottom w:val="0"/>
          <w:divBdr>
            <w:top w:val="none" w:sz="0" w:space="0" w:color="auto"/>
            <w:left w:val="none" w:sz="0" w:space="0" w:color="auto"/>
            <w:bottom w:val="none" w:sz="0" w:space="0" w:color="auto"/>
            <w:right w:val="none" w:sz="0" w:space="0" w:color="auto"/>
          </w:divBdr>
        </w:div>
        <w:div w:id="567770643">
          <w:marLeft w:val="0"/>
          <w:marRight w:val="0"/>
          <w:marTop w:val="0"/>
          <w:marBottom w:val="0"/>
          <w:divBdr>
            <w:top w:val="none" w:sz="0" w:space="0" w:color="auto"/>
            <w:left w:val="none" w:sz="0" w:space="0" w:color="auto"/>
            <w:bottom w:val="none" w:sz="0" w:space="0" w:color="auto"/>
            <w:right w:val="none" w:sz="0" w:space="0" w:color="auto"/>
          </w:divBdr>
        </w:div>
        <w:div w:id="1120224869">
          <w:marLeft w:val="0"/>
          <w:marRight w:val="0"/>
          <w:marTop w:val="0"/>
          <w:marBottom w:val="0"/>
          <w:divBdr>
            <w:top w:val="none" w:sz="0" w:space="0" w:color="auto"/>
            <w:left w:val="none" w:sz="0" w:space="0" w:color="auto"/>
            <w:bottom w:val="none" w:sz="0" w:space="0" w:color="auto"/>
            <w:right w:val="none" w:sz="0" w:space="0" w:color="auto"/>
          </w:divBdr>
        </w:div>
        <w:div w:id="539167058">
          <w:marLeft w:val="0"/>
          <w:marRight w:val="0"/>
          <w:marTop w:val="0"/>
          <w:marBottom w:val="0"/>
          <w:divBdr>
            <w:top w:val="none" w:sz="0" w:space="0" w:color="auto"/>
            <w:left w:val="none" w:sz="0" w:space="0" w:color="auto"/>
            <w:bottom w:val="none" w:sz="0" w:space="0" w:color="auto"/>
            <w:right w:val="none" w:sz="0" w:space="0" w:color="auto"/>
          </w:divBdr>
        </w:div>
        <w:div w:id="682708929">
          <w:marLeft w:val="0"/>
          <w:marRight w:val="0"/>
          <w:marTop w:val="0"/>
          <w:marBottom w:val="0"/>
          <w:divBdr>
            <w:top w:val="none" w:sz="0" w:space="0" w:color="auto"/>
            <w:left w:val="none" w:sz="0" w:space="0" w:color="auto"/>
            <w:bottom w:val="none" w:sz="0" w:space="0" w:color="auto"/>
            <w:right w:val="none" w:sz="0" w:space="0" w:color="auto"/>
          </w:divBdr>
        </w:div>
        <w:div w:id="1106269624">
          <w:marLeft w:val="0"/>
          <w:marRight w:val="0"/>
          <w:marTop w:val="0"/>
          <w:marBottom w:val="0"/>
          <w:divBdr>
            <w:top w:val="none" w:sz="0" w:space="0" w:color="auto"/>
            <w:left w:val="none" w:sz="0" w:space="0" w:color="auto"/>
            <w:bottom w:val="none" w:sz="0" w:space="0" w:color="auto"/>
            <w:right w:val="none" w:sz="0" w:space="0" w:color="auto"/>
          </w:divBdr>
        </w:div>
        <w:div w:id="105664988">
          <w:marLeft w:val="0"/>
          <w:marRight w:val="0"/>
          <w:marTop w:val="0"/>
          <w:marBottom w:val="0"/>
          <w:divBdr>
            <w:top w:val="none" w:sz="0" w:space="0" w:color="auto"/>
            <w:left w:val="none" w:sz="0" w:space="0" w:color="auto"/>
            <w:bottom w:val="none" w:sz="0" w:space="0" w:color="auto"/>
            <w:right w:val="none" w:sz="0" w:space="0" w:color="auto"/>
          </w:divBdr>
        </w:div>
        <w:div w:id="147484979">
          <w:marLeft w:val="0"/>
          <w:marRight w:val="0"/>
          <w:marTop w:val="0"/>
          <w:marBottom w:val="0"/>
          <w:divBdr>
            <w:top w:val="none" w:sz="0" w:space="0" w:color="auto"/>
            <w:left w:val="none" w:sz="0" w:space="0" w:color="auto"/>
            <w:bottom w:val="none" w:sz="0" w:space="0" w:color="auto"/>
            <w:right w:val="none" w:sz="0" w:space="0" w:color="auto"/>
          </w:divBdr>
        </w:div>
      </w:divsChild>
    </w:div>
    <w:div w:id="1580409888">
      <w:bodyDiv w:val="1"/>
      <w:marLeft w:val="0"/>
      <w:marRight w:val="0"/>
      <w:marTop w:val="0"/>
      <w:marBottom w:val="0"/>
      <w:divBdr>
        <w:top w:val="none" w:sz="0" w:space="0" w:color="auto"/>
        <w:left w:val="none" w:sz="0" w:space="0" w:color="auto"/>
        <w:bottom w:val="none" w:sz="0" w:space="0" w:color="auto"/>
        <w:right w:val="none" w:sz="0" w:space="0" w:color="auto"/>
      </w:divBdr>
      <w:divsChild>
        <w:div w:id="2089230998">
          <w:marLeft w:val="0"/>
          <w:marRight w:val="0"/>
          <w:marTop w:val="0"/>
          <w:marBottom w:val="0"/>
          <w:divBdr>
            <w:top w:val="none" w:sz="0" w:space="0" w:color="auto"/>
            <w:left w:val="none" w:sz="0" w:space="0" w:color="auto"/>
            <w:bottom w:val="none" w:sz="0" w:space="0" w:color="auto"/>
            <w:right w:val="none" w:sz="0" w:space="0" w:color="auto"/>
          </w:divBdr>
          <w:divsChild>
            <w:div w:id="18510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06332">
      <w:bodyDiv w:val="1"/>
      <w:marLeft w:val="0"/>
      <w:marRight w:val="0"/>
      <w:marTop w:val="0"/>
      <w:marBottom w:val="0"/>
      <w:divBdr>
        <w:top w:val="none" w:sz="0" w:space="0" w:color="auto"/>
        <w:left w:val="none" w:sz="0" w:space="0" w:color="auto"/>
        <w:bottom w:val="none" w:sz="0" w:space="0" w:color="auto"/>
        <w:right w:val="none" w:sz="0" w:space="0" w:color="auto"/>
      </w:divBdr>
    </w:div>
    <w:div w:id="16547959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ynthia.soohoo@law.cuny.edu" TargetMode="External"/><Relationship Id="rId14" Type="http://schemas.microsoft.com/office/2011/relationships/people" Target="people.xml"/></Relationships>
</file>

<file path=word/_rels/endnotes.xml.rels><?xml version="1.0" encoding="UTF-8" standalone="yes"?>
<Relationships xmlns="http://schemas.openxmlformats.org/package/2006/relationships"><Relationship Id="rId1" Type="http://schemas.openxmlformats.org/officeDocument/2006/relationships/hyperlink" Target="http://www.nytimes.com/2015/01/14/nyregion/new-york-city-to-end-solitary-confinement-for-inmates-21-and-under-at-rikers.html"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hyperlink" Target="http://www.humanrightsadvocates.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F8DC38-B785-49FA-9B83-2F6F02EDD6C4}"/>
</file>

<file path=customXml/itemProps2.xml><?xml version="1.0" encoding="utf-8"?>
<ds:datastoreItem xmlns:ds="http://schemas.openxmlformats.org/officeDocument/2006/customXml" ds:itemID="{D3EEF75C-F6C9-4CDE-8C54-301FC663978F}"/>
</file>

<file path=customXml/itemProps3.xml><?xml version="1.0" encoding="utf-8"?>
<ds:datastoreItem xmlns:ds="http://schemas.openxmlformats.org/officeDocument/2006/customXml" ds:itemID="{BDE19FD8-656C-40D3-AF7D-75567A32A306}"/>
</file>

<file path=customXml/itemProps4.xml><?xml version="1.0" encoding="utf-8"?>
<ds:datastoreItem xmlns:ds="http://schemas.openxmlformats.org/officeDocument/2006/customXml" ds:itemID="{FDDD27CB-1D91-4C5A-A245-C48E0F1A063D}"/>
</file>

<file path=docProps/app.xml><?xml version="1.0" encoding="utf-8"?>
<Properties xmlns="http://schemas.openxmlformats.org/officeDocument/2006/extended-properties" xmlns:vt="http://schemas.openxmlformats.org/officeDocument/2006/docPropsVTypes">
  <Template>Normal.dotm</Template>
  <TotalTime>2</TotalTime>
  <Pages>10</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Creighton</dc:creator>
  <cp:lastModifiedBy>United Nations</cp:lastModifiedBy>
  <cp:revision>2</cp:revision>
  <cp:lastPrinted>2016-06-28T08:10:00Z</cp:lastPrinted>
  <dcterms:created xsi:type="dcterms:W3CDTF">2016-06-28T08:16:00Z</dcterms:created>
  <dcterms:modified xsi:type="dcterms:W3CDTF">2016-06-28T08:16:00Z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