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2F91" w14:textId="505B3106" w:rsidR="00970025" w:rsidRPr="006743FD" w:rsidRDefault="00970025">
      <w:pPr>
        <w:spacing w:line="360" w:lineRule="auto"/>
        <w:rPr>
          <w:rStyle w:val="SubtleEmphasis"/>
          <w:lang w:val="fr-FR"/>
        </w:rPr>
      </w:pPr>
    </w:p>
    <w:p w14:paraId="1876A9D7" w14:textId="77777777" w:rsidR="00970025" w:rsidRPr="006743FD" w:rsidRDefault="00CC271C">
      <w:pPr>
        <w:spacing w:line="360" w:lineRule="auto"/>
        <w:jc w:val="center"/>
        <w:rPr>
          <w:rFonts w:ascii="Times New Roman" w:eastAsia="Times New Roman" w:hAnsi="Times New Roman" w:cs="Times New Roman"/>
          <w:b/>
          <w:sz w:val="24"/>
          <w:szCs w:val="24"/>
          <w:lang w:val="fr-FR"/>
        </w:rPr>
      </w:pPr>
      <w:r w:rsidRPr="006743FD">
        <w:rPr>
          <w:rFonts w:ascii="Times New Roman" w:eastAsia="Times New Roman" w:hAnsi="Times New Roman" w:cs="Times New Roman"/>
          <w:b/>
          <w:sz w:val="24"/>
          <w:szCs w:val="24"/>
          <w:lang w:val="fr-FR"/>
        </w:rPr>
        <w:t>SHADOW REPORT FOR THE 88TH SESSION OF THE COMMITTEE ON THE ELIMINATION OF ALL FORMS OF DISCRIMINATION AGAINST WOMEN (CEDAW) OF BRAZIL REVIEW, MAY 2024</w:t>
      </w:r>
    </w:p>
    <w:p w14:paraId="1B5E609E" w14:textId="77777777" w:rsidR="00970025" w:rsidRPr="006743FD" w:rsidRDefault="00970025">
      <w:pPr>
        <w:spacing w:line="360" w:lineRule="auto"/>
        <w:jc w:val="center"/>
        <w:rPr>
          <w:rFonts w:ascii="Times New Roman" w:eastAsia="Times New Roman" w:hAnsi="Times New Roman" w:cs="Times New Roman"/>
          <w:b/>
          <w:sz w:val="24"/>
          <w:szCs w:val="24"/>
          <w:lang w:val="fr-FR"/>
        </w:rPr>
      </w:pPr>
    </w:p>
    <w:p w14:paraId="0EAD5A21" w14:textId="77777777" w:rsidR="00970025" w:rsidRPr="006743FD" w:rsidRDefault="00970025">
      <w:pPr>
        <w:spacing w:line="360" w:lineRule="auto"/>
        <w:jc w:val="center"/>
        <w:rPr>
          <w:rFonts w:ascii="Times New Roman" w:eastAsia="Times New Roman" w:hAnsi="Times New Roman" w:cs="Times New Roman"/>
          <w:b/>
          <w:sz w:val="24"/>
          <w:szCs w:val="24"/>
          <w:lang w:val="fr-FR"/>
        </w:rPr>
      </w:pPr>
    </w:p>
    <w:p w14:paraId="2B675777" w14:textId="77777777" w:rsidR="00970025" w:rsidRPr="006743FD" w:rsidRDefault="00CC271C">
      <w:pPr>
        <w:spacing w:line="360" w:lineRule="auto"/>
        <w:jc w:val="center"/>
        <w:rPr>
          <w:rFonts w:ascii="Times New Roman" w:eastAsia="Times New Roman" w:hAnsi="Times New Roman" w:cs="Times New Roman"/>
          <w:b/>
          <w:sz w:val="24"/>
          <w:szCs w:val="24"/>
          <w:lang w:val="fr-FR"/>
        </w:rPr>
      </w:pPr>
      <w:r w:rsidRPr="006743FD">
        <w:rPr>
          <w:rFonts w:ascii="Times New Roman" w:eastAsia="Times New Roman" w:hAnsi="Times New Roman" w:cs="Times New Roman"/>
          <w:b/>
          <w:sz w:val="24"/>
          <w:szCs w:val="24"/>
          <w:lang w:val="fr-FR"/>
        </w:rPr>
        <w:t>Report: Analysis of Brazil's compliance with CEDAW's obligations</w:t>
      </w:r>
    </w:p>
    <w:p w14:paraId="369341E7" w14:textId="77777777" w:rsidR="00970025" w:rsidRPr="006743FD" w:rsidRDefault="00970025">
      <w:pPr>
        <w:spacing w:line="360" w:lineRule="auto"/>
        <w:jc w:val="center"/>
        <w:rPr>
          <w:rFonts w:ascii="Times New Roman" w:eastAsia="Times New Roman" w:hAnsi="Times New Roman" w:cs="Times New Roman"/>
          <w:b/>
          <w:sz w:val="24"/>
          <w:szCs w:val="24"/>
          <w:lang w:val="fr-FR"/>
        </w:rPr>
      </w:pPr>
    </w:p>
    <w:p w14:paraId="4A54144F" w14:textId="77777777" w:rsidR="00970025" w:rsidRPr="006743FD" w:rsidRDefault="00970025">
      <w:pPr>
        <w:spacing w:line="360" w:lineRule="auto"/>
        <w:rPr>
          <w:rFonts w:ascii="Times New Roman" w:eastAsia="Times New Roman" w:hAnsi="Times New Roman" w:cs="Times New Roman"/>
          <w:sz w:val="24"/>
          <w:szCs w:val="24"/>
          <w:lang w:val="fr-FR"/>
        </w:rPr>
      </w:pPr>
    </w:p>
    <w:p w14:paraId="169BE8ED" w14:textId="77777777" w:rsidR="00970025" w:rsidRPr="006743FD" w:rsidRDefault="00CC271C">
      <w:pPr>
        <w:spacing w:line="360" w:lineRule="auto"/>
        <w:rPr>
          <w:rFonts w:ascii="Times New Roman" w:eastAsia="Times New Roman" w:hAnsi="Times New Roman" w:cs="Times New Roman"/>
          <w:b/>
          <w:sz w:val="24"/>
          <w:szCs w:val="24"/>
          <w:lang w:val="fr-FR"/>
        </w:rPr>
      </w:pPr>
      <w:r w:rsidRPr="006743FD">
        <w:rPr>
          <w:rFonts w:ascii="Times New Roman" w:eastAsia="Times New Roman" w:hAnsi="Times New Roman" w:cs="Times New Roman"/>
          <w:b/>
          <w:sz w:val="24"/>
          <w:szCs w:val="24"/>
          <w:lang w:val="fr-FR"/>
        </w:rPr>
        <w:t xml:space="preserve">Drafted and signed by: </w:t>
      </w:r>
    </w:p>
    <w:p w14:paraId="764397D9" w14:textId="77777777" w:rsidR="00970025" w:rsidRPr="006743FD" w:rsidRDefault="00970025">
      <w:pPr>
        <w:spacing w:line="360" w:lineRule="auto"/>
        <w:rPr>
          <w:rFonts w:ascii="Times New Roman" w:eastAsia="Times New Roman" w:hAnsi="Times New Roman" w:cs="Times New Roman"/>
          <w:b/>
          <w:sz w:val="24"/>
          <w:szCs w:val="24"/>
          <w:lang w:val="fr-FR"/>
        </w:rPr>
      </w:pPr>
    </w:p>
    <w:p w14:paraId="1A25522D" w14:textId="77777777" w:rsidR="00970025" w:rsidRPr="006743FD" w:rsidRDefault="00CC271C">
      <w:pPr>
        <w:spacing w:line="360" w:lineRule="auto"/>
        <w:ind w:left="1133"/>
        <w:rPr>
          <w:rFonts w:ascii="Times New Roman" w:eastAsia="Times New Roman" w:hAnsi="Times New Roman" w:cs="Times New Roman"/>
          <w:b/>
          <w:sz w:val="24"/>
          <w:szCs w:val="24"/>
          <w:lang w:val="fr-FR"/>
        </w:rPr>
      </w:pPr>
      <w:r w:rsidRPr="006743FD">
        <w:rPr>
          <w:rFonts w:ascii="Times New Roman" w:eastAsia="Times New Roman" w:hAnsi="Times New Roman" w:cs="Times New Roman"/>
          <w:b/>
          <w:sz w:val="24"/>
          <w:szCs w:val="24"/>
          <w:lang w:val="fr-FR"/>
        </w:rPr>
        <w:t>PUBLIC DEFENDER'S OFFICE OF THE STATE OF PARANÁ</w:t>
      </w:r>
    </w:p>
    <w:p w14:paraId="24CE4305" w14:textId="77777777" w:rsidR="00970025" w:rsidRPr="006743FD" w:rsidRDefault="00CC271C">
      <w:pPr>
        <w:spacing w:line="360" w:lineRule="auto"/>
        <w:ind w:left="1133"/>
        <w:rPr>
          <w:rFonts w:ascii="Times New Roman" w:eastAsia="Times New Roman" w:hAnsi="Times New Roman" w:cs="Times New Roman"/>
          <w:b/>
          <w:sz w:val="24"/>
          <w:szCs w:val="24"/>
          <w:lang w:val="fr-FR"/>
        </w:rPr>
      </w:pPr>
      <w:r w:rsidRPr="006743FD">
        <w:rPr>
          <w:rFonts w:ascii="Times New Roman" w:eastAsia="Times New Roman" w:hAnsi="Times New Roman" w:cs="Times New Roman"/>
          <w:b/>
          <w:sz w:val="24"/>
          <w:szCs w:val="24"/>
          <w:lang w:val="fr-FR"/>
        </w:rPr>
        <w:t>Rua Benjamin Lins, nº 779, Batel, in the City of Curitiba, State of Paraná, Brazil</w:t>
      </w:r>
    </w:p>
    <w:p w14:paraId="17EDD2E9" w14:textId="77777777" w:rsidR="00970025" w:rsidRPr="006743FD" w:rsidRDefault="00000000">
      <w:pPr>
        <w:spacing w:line="360" w:lineRule="auto"/>
        <w:ind w:left="1133"/>
        <w:rPr>
          <w:rFonts w:ascii="Times New Roman" w:eastAsia="Times New Roman" w:hAnsi="Times New Roman" w:cs="Times New Roman"/>
          <w:b/>
          <w:sz w:val="24"/>
          <w:szCs w:val="24"/>
          <w:lang w:val="fr-FR"/>
        </w:rPr>
      </w:pPr>
      <w:hyperlink r:id="rId7">
        <w:r w:rsidR="00CC271C" w:rsidRPr="006743FD">
          <w:rPr>
            <w:rFonts w:ascii="Times New Roman" w:eastAsia="Times New Roman" w:hAnsi="Times New Roman" w:cs="Times New Roman"/>
            <w:b/>
            <w:sz w:val="24"/>
            <w:szCs w:val="24"/>
            <w:u w:val="single"/>
            <w:lang w:val="fr-FR"/>
          </w:rPr>
          <w:t>nudem@defensoria.pr.def.br</w:t>
        </w:r>
      </w:hyperlink>
      <w:r w:rsidR="00CC271C" w:rsidRPr="006743FD">
        <w:rPr>
          <w:rFonts w:ascii="Times New Roman" w:eastAsia="Times New Roman" w:hAnsi="Times New Roman" w:cs="Times New Roman"/>
          <w:b/>
          <w:sz w:val="24"/>
          <w:szCs w:val="24"/>
          <w:lang w:val="fr-FR"/>
        </w:rPr>
        <w:t xml:space="preserve">    </w:t>
      </w:r>
    </w:p>
    <w:p w14:paraId="19C1020C" w14:textId="77777777" w:rsidR="00970025" w:rsidRPr="006743FD" w:rsidRDefault="00970025">
      <w:pPr>
        <w:spacing w:line="360" w:lineRule="auto"/>
        <w:ind w:left="1133"/>
        <w:rPr>
          <w:rFonts w:ascii="Times New Roman" w:eastAsia="Times New Roman" w:hAnsi="Times New Roman" w:cs="Times New Roman"/>
          <w:b/>
          <w:sz w:val="24"/>
          <w:szCs w:val="24"/>
          <w:lang w:val="fr-FR"/>
        </w:rPr>
      </w:pPr>
    </w:p>
    <w:p w14:paraId="1C785230" w14:textId="77777777" w:rsidR="00970025" w:rsidRPr="006743FD" w:rsidRDefault="00CC271C">
      <w:pPr>
        <w:spacing w:line="360" w:lineRule="auto"/>
        <w:ind w:left="1140"/>
        <w:rPr>
          <w:rFonts w:ascii="Times New Roman" w:eastAsia="Times New Roman" w:hAnsi="Times New Roman" w:cs="Times New Roman"/>
          <w:b/>
          <w:sz w:val="24"/>
          <w:szCs w:val="24"/>
          <w:lang w:val="fr-FR"/>
        </w:rPr>
      </w:pPr>
      <w:r w:rsidRPr="006743FD">
        <w:rPr>
          <w:rFonts w:ascii="Times New Roman" w:eastAsia="Times New Roman" w:hAnsi="Times New Roman" w:cs="Times New Roman"/>
          <w:b/>
          <w:sz w:val="24"/>
          <w:szCs w:val="24"/>
          <w:lang w:val="fr-FR"/>
        </w:rPr>
        <w:t>PUBLIC DEFENDER'S OFFICE OF THE STATE OF SÃO PAULO</w:t>
      </w:r>
    </w:p>
    <w:p w14:paraId="4EF5CE62" w14:textId="77777777" w:rsidR="00970025" w:rsidRDefault="00CC271C">
      <w:pPr>
        <w:spacing w:line="360" w:lineRule="auto"/>
        <w:ind w:left="1140"/>
        <w:rPr>
          <w:rFonts w:ascii="Times New Roman" w:eastAsia="Times New Roman" w:hAnsi="Times New Roman" w:cs="Times New Roman"/>
          <w:b/>
          <w:sz w:val="24"/>
          <w:szCs w:val="24"/>
        </w:rPr>
      </w:pPr>
      <w:r>
        <w:rPr>
          <w:rFonts w:ascii="Times New Roman" w:eastAsia="Times New Roman" w:hAnsi="Times New Roman" w:cs="Times New Roman"/>
          <w:b/>
          <w:sz w:val="24"/>
          <w:szCs w:val="24"/>
        </w:rPr>
        <w:t>Rua Boa Vista, nº 150, Sao Paulo City Center, State of Sao Paulo, Brazil</w:t>
      </w:r>
    </w:p>
    <w:p w14:paraId="46FB625D" w14:textId="77777777" w:rsidR="00970025" w:rsidRDefault="00000000">
      <w:pPr>
        <w:spacing w:line="360" w:lineRule="auto"/>
        <w:ind w:left="1140"/>
        <w:rPr>
          <w:rFonts w:ascii="Times New Roman" w:eastAsia="Times New Roman" w:hAnsi="Times New Roman" w:cs="Times New Roman"/>
          <w:b/>
          <w:color w:val="1155CC"/>
          <w:sz w:val="24"/>
          <w:szCs w:val="24"/>
        </w:rPr>
      </w:pPr>
      <w:hyperlink r:id="rId8">
        <w:r w:rsidR="00CC271C">
          <w:rPr>
            <w:rFonts w:ascii="Times New Roman" w:eastAsia="Times New Roman" w:hAnsi="Times New Roman" w:cs="Times New Roman"/>
            <w:b/>
            <w:color w:val="1155CC"/>
            <w:sz w:val="24"/>
            <w:szCs w:val="24"/>
            <w:u w:val="single"/>
          </w:rPr>
          <w:t>nucleo.mulheres@defensoria.sp.def.br</w:t>
        </w:r>
      </w:hyperlink>
    </w:p>
    <w:p w14:paraId="34F95EAE" w14:textId="77777777" w:rsidR="00970025" w:rsidRDefault="00970025">
      <w:pPr>
        <w:spacing w:line="360" w:lineRule="auto"/>
        <w:ind w:left="1133"/>
        <w:rPr>
          <w:rFonts w:ascii="Times New Roman" w:eastAsia="Times New Roman" w:hAnsi="Times New Roman" w:cs="Times New Roman"/>
          <w:b/>
          <w:color w:val="1155CC"/>
          <w:sz w:val="24"/>
          <w:szCs w:val="24"/>
        </w:rPr>
      </w:pPr>
    </w:p>
    <w:p w14:paraId="5DB20B55" w14:textId="77777777" w:rsidR="00970025" w:rsidRPr="006743FD" w:rsidRDefault="00CC271C">
      <w:pPr>
        <w:spacing w:line="360" w:lineRule="auto"/>
        <w:ind w:left="1133"/>
        <w:rPr>
          <w:rFonts w:ascii="Times New Roman" w:eastAsia="Times New Roman" w:hAnsi="Times New Roman" w:cs="Times New Roman"/>
          <w:b/>
          <w:sz w:val="24"/>
          <w:szCs w:val="24"/>
          <w:lang w:val="fr-FR"/>
        </w:rPr>
      </w:pPr>
      <w:r w:rsidRPr="006743FD">
        <w:rPr>
          <w:rFonts w:ascii="Times New Roman" w:eastAsia="Times New Roman" w:hAnsi="Times New Roman" w:cs="Times New Roman"/>
          <w:b/>
          <w:sz w:val="24"/>
          <w:szCs w:val="24"/>
          <w:lang w:val="fr-FR"/>
        </w:rPr>
        <w:t>PUBLIC DEFENDER'S OFFICE OF THE STATE OF SANTA CATARINA</w:t>
      </w:r>
    </w:p>
    <w:p w14:paraId="126998B8" w14:textId="27F61E8C" w:rsidR="00970025" w:rsidRDefault="00CC271C">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Aven</w:t>
      </w:r>
      <w:r w:rsidR="006743FD">
        <w:rPr>
          <w:rFonts w:ascii="Times New Roman" w:eastAsia="Times New Roman" w:hAnsi="Times New Roman" w:cs="Times New Roman"/>
          <w:b/>
          <w:sz w:val="24"/>
          <w:szCs w:val="24"/>
        </w:rPr>
        <w:t>ue</w:t>
      </w:r>
      <w:r>
        <w:rPr>
          <w:rFonts w:ascii="Times New Roman" w:eastAsia="Times New Roman" w:hAnsi="Times New Roman" w:cs="Times New Roman"/>
          <w:b/>
          <w:sz w:val="24"/>
          <w:szCs w:val="24"/>
        </w:rPr>
        <w:t xml:space="preserve"> Rio Branco, n. 919, Florianopolis City Center, State of Santa Catarina, Brazil</w:t>
      </w:r>
    </w:p>
    <w:p w14:paraId="78148057" w14:textId="77777777" w:rsidR="00970025" w:rsidRDefault="00000000">
      <w:pPr>
        <w:spacing w:line="360" w:lineRule="auto"/>
        <w:ind w:left="1133"/>
        <w:rPr>
          <w:rFonts w:ascii="Times New Roman" w:eastAsia="Times New Roman" w:hAnsi="Times New Roman" w:cs="Times New Roman"/>
          <w:sz w:val="24"/>
          <w:szCs w:val="24"/>
          <w:highlight w:val="yellow"/>
        </w:rPr>
      </w:pPr>
      <w:hyperlink r:id="rId9">
        <w:r w:rsidR="00CC271C">
          <w:rPr>
            <w:rFonts w:ascii="Times New Roman" w:eastAsia="Times New Roman" w:hAnsi="Times New Roman" w:cs="Times New Roman"/>
            <w:b/>
            <w:sz w:val="24"/>
            <w:szCs w:val="24"/>
            <w:u w:val="single"/>
          </w:rPr>
          <w:t>nudem@defensoria.sc.def.br</w:t>
        </w:r>
      </w:hyperlink>
    </w:p>
    <w:p w14:paraId="458C7DF8" w14:textId="77777777" w:rsidR="00970025" w:rsidRDefault="00970025">
      <w:pPr>
        <w:spacing w:line="360" w:lineRule="auto"/>
        <w:ind w:left="1133"/>
        <w:rPr>
          <w:rFonts w:ascii="Times New Roman" w:eastAsia="Times New Roman" w:hAnsi="Times New Roman" w:cs="Times New Roman"/>
          <w:sz w:val="24"/>
          <w:szCs w:val="24"/>
          <w:highlight w:val="yellow"/>
        </w:rPr>
      </w:pPr>
    </w:p>
    <w:p w14:paraId="39C97061" w14:textId="77777777" w:rsidR="00970025" w:rsidRDefault="00970025">
      <w:pPr>
        <w:spacing w:line="360" w:lineRule="auto"/>
        <w:ind w:left="1133"/>
        <w:rPr>
          <w:rFonts w:ascii="Times New Roman" w:eastAsia="Times New Roman" w:hAnsi="Times New Roman" w:cs="Times New Roman"/>
          <w:b/>
          <w:sz w:val="24"/>
          <w:szCs w:val="24"/>
        </w:rPr>
      </w:pPr>
    </w:p>
    <w:p w14:paraId="7FE9188B" w14:textId="77777777" w:rsidR="00970025" w:rsidRDefault="00CC271C">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PUBLIC DEFENDER'S OFFICE OF THE STATE OF MATO GROSSO DO SUL</w:t>
      </w:r>
    </w:p>
    <w:p w14:paraId="2C5F8E80" w14:textId="4CCBBF9E" w:rsidR="00970025" w:rsidRDefault="00CC271C">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Aven</w:t>
      </w:r>
      <w:r w:rsidR="006743FD">
        <w:rPr>
          <w:rFonts w:ascii="Times New Roman" w:eastAsia="Times New Roman" w:hAnsi="Times New Roman" w:cs="Times New Roman"/>
          <w:b/>
          <w:sz w:val="24"/>
          <w:szCs w:val="24"/>
        </w:rPr>
        <w:t>ue</w:t>
      </w:r>
      <w:r>
        <w:rPr>
          <w:rFonts w:ascii="Times New Roman" w:eastAsia="Times New Roman" w:hAnsi="Times New Roman" w:cs="Times New Roman"/>
          <w:b/>
          <w:sz w:val="24"/>
          <w:szCs w:val="24"/>
        </w:rPr>
        <w:t xml:space="preserve"> Afonso Pena, nº 3850, Jardim dos Estados</w:t>
      </w:r>
    </w:p>
    <w:p w14:paraId="68EA7DAB" w14:textId="77777777" w:rsidR="00970025" w:rsidRDefault="00CC271C">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Campo Grande/MS</w:t>
      </w:r>
    </w:p>
    <w:p w14:paraId="06E3F9AB" w14:textId="77777777" w:rsidR="00970025" w:rsidRDefault="00000000">
      <w:pPr>
        <w:spacing w:line="360" w:lineRule="auto"/>
        <w:ind w:left="1133"/>
        <w:rPr>
          <w:rFonts w:ascii="Times New Roman" w:eastAsia="Times New Roman" w:hAnsi="Times New Roman" w:cs="Times New Roman"/>
          <w:b/>
          <w:sz w:val="24"/>
          <w:szCs w:val="24"/>
        </w:rPr>
      </w:pPr>
      <w:hyperlink r:id="rId10">
        <w:r w:rsidR="00CC271C">
          <w:rPr>
            <w:rFonts w:ascii="Times New Roman" w:eastAsia="Times New Roman" w:hAnsi="Times New Roman" w:cs="Times New Roman"/>
            <w:b/>
            <w:color w:val="1155CC"/>
            <w:sz w:val="24"/>
            <w:szCs w:val="24"/>
            <w:u w:val="single"/>
          </w:rPr>
          <w:t>nudem@defensoria.ms.def.br</w:t>
        </w:r>
      </w:hyperlink>
    </w:p>
    <w:p w14:paraId="72EDC1DA" w14:textId="77777777" w:rsidR="00970025" w:rsidRDefault="00970025">
      <w:pPr>
        <w:spacing w:line="360" w:lineRule="auto"/>
        <w:ind w:left="1133"/>
        <w:rPr>
          <w:rFonts w:ascii="Times New Roman" w:eastAsia="Times New Roman" w:hAnsi="Times New Roman" w:cs="Times New Roman"/>
          <w:b/>
          <w:sz w:val="24"/>
          <w:szCs w:val="24"/>
        </w:rPr>
      </w:pPr>
    </w:p>
    <w:p w14:paraId="2632B2E5" w14:textId="77777777" w:rsidR="00970025" w:rsidRPr="006743FD" w:rsidRDefault="00CC271C">
      <w:pPr>
        <w:spacing w:line="360" w:lineRule="auto"/>
        <w:ind w:left="1133"/>
        <w:rPr>
          <w:rFonts w:ascii="Times New Roman" w:eastAsia="Times New Roman" w:hAnsi="Times New Roman" w:cs="Times New Roman"/>
          <w:b/>
          <w:sz w:val="24"/>
          <w:szCs w:val="24"/>
          <w:lang w:val="fr-FR"/>
        </w:rPr>
      </w:pPr>
      <w:r w:rsidRPr="006743FD">
        <w:rPr>
          <w:rFonts w:ascii="Times New Roman" w:eastAsia="Times New Roman" w:hAnsi="Times New Roman" w:cs="Times New Roman"/>
          <w:b/>
          <w:sz w:val="24"/>
          <w:szCs w:val="24"/>
          <w:lang w:val="fr-FR"/>
        </w:rPr>
        <w:t>PUBLIC DEFENDER'S OFFICE OF THE STATE OF RORAIMA</w:t>
      </w:r>
    </w:p>
    <w:p w14:paraId="0205C7D9" w14:textId="77777777" w:rsidR="00970025" w:rsidRDefault="00CC271C">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av. </w:t>
      </w:r>
      <w:proofErr w:type="spellStart"/>
      <w:r>
        <w:rPr>
          <w:rFonts w:ascii="Times New Roman" w:eastAsia="Times New Roman" w:hAnsi="Times New Roman" w:cs="Times New Roman"/>
          <w:b/>
          <w:sz w:val="24"/>
          <w:szCs w:val="24"/>
        </w:rPr>
        <w:t>Ville</w:t>
      </w:r>
      <w:proofErr w:type="spellEnd"/>
      <w:r>
        <w:rPr>
          <w:rFonts w:ascii="Times New Roman" w:eastAsia="Times New Roman" w:hAnsi="Times New Roman" w:cs="Times New Roman"/>
          <w:b/>
          <w:sz w:val="24"/>
          <w:szCs w:val="24"/>
        </w:rPr>
        <w:t xml:space="preserve"> Roy, nº 4308, bairro Aparecida</w:t>
      </w:r>
    </w:p>
    <w:p w14:paraId="32D07C57" w14:textId="77777777" w:rsidR="00970025" w:rsidRDefault="00CC271C">
      <w:pPr>
        <w:spacing w:line="360" w:lineRule="auto"/>
        <w:ind w:left="1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Boa Vista - Roraima Zip Code. 69306-405</w:t>
      </w:r>
    </w:p>
    <w:p w14:paraId="033EEB68" w14:textId="77777777" w:rsidR="00970025" w:rsidRPr="006743FD" w:rsidRDefault="00000000">
      <w:pPr>
        <w:spacing w:line="360" w:lineRule="auto"/>
        <w:ind w:left="1133"/>
        <w:rPr>
          <w:rFonts w:ascii="Times New Roman" w:eastAsia="Times New Roman" w:hAnsi="Times New Roman" w:cs="Times New Roman"/>
          <w:b/>
          <w:sz w:val="24"/>
          <w:szCs w:val="24"/>
          <w:lang w:val="fr-FR"/>
        </w:rPr>
      </w:pPr>
      <w:hyperlink r:id="rId11">
        <w:r w:rsidR="00CC271C" w:rsidRPr="006743FD">
          <w:rPr>
            <w:rFonts w:ascii="Times New Roman" w:eastAsia="Times New Roman" w:hAnsi="Times New Roman" w:cs="Times New Roman"/>
            <w:b/>
            <w:color w:val="1155CC"/>
            <w:sz w:val="24"/>
            <w:szCs w:val="24"/>
            <w:u w:val="single"/>
            <w:lang w:val="fr-FR"/>
          </w:rPr>
          <w:t>dpe.mulher@def.rr.br</w:t>
        </w:r>
      </w:hyperlink>
    </w:p>
    <w:p w14:paraId="1FD99813" w14:textId="77777777" w:rsidR="00970025" w:rsidRPr="006743FD" w:rsidRDefault="00970025">
      <w:pPr>
        <w:spacing w:line="360" w:lineRule="auto"/>
        <w:rPr>
          <w:rFonts w:ascii="Times New Roman" w:eastAsia="Times New Roman" w:hAnsi="Times New Roman" w:cs="Times New Roman"/>
          <w:sz w:val="24"/>
          <w:szCs w:val="24"/>
          <w:highlight w:val="yellow"/>
          <w:lang w:val="fr-FR"/>
        </w:rPr>
      </w:pPr>
    </w:p>
    <w:p w14:paraId="79ABD995" w14:textId="77777777" w:rsidR="00970025" w:rsidRPr="006743FD" w:rsidRDefault="00CC271C">
      <w:pPr>
        <w:spacing w:line="360" w:lineRule="auto"/>
        <w:ind w:left="1133"/>
        <w:rPr>
          <w:rFonts w:ascii="Times New Roman" w:eastAsia="Times New Roman" w:hAnsi="Times New Roman" w:cs="Times New Roman"/>
          <w:b/>
          <w:smallCaps/>
          <w:sz w:val="24"/>
          <w:szCs w:val="24"/>
          <w:lang w:val="fr-FR"/>
        </w:rPr>
      </w:pPr>
      <w:r w:rsidRPr="006743FD">
        <w:rPr>
          <w:rFonts w:ascii="Times New Roman" w:eastAsia="Times New Roman" w:hAnsi="Times New Roman" w:cs="Times New Roman"/>
          <w:b/>
          <w:smallCaps/>
          <w:sz w:val="24"/>
          <w:szCs w:val="24"/>
          <w:lang w:val="fr-FR"/>
        </w:rPr>
        <w:t>THE HUMAN RIGHTS CLINIC|BIOTECJUS (CDH|UFPR)</w:t>
      </w:r>
    </w:p>
    <w:p w14:paraId="50C72150" w14:textId="77777777" w:rsidR="00970025" w:rsidRPr="006743FD" w:rsidRDefault="00CC271C">
      <w:pPr>
        <w:spacing w:line="360" w:lineRule="auto"/>
        <w:ind w:left="1133"/>
        <w:rPr>
          <w:rFonts w:ascii="Times New Roman" w:eastAsia="Times New Roman" w:hAnsi="Times New Roman" w:cs="Times New Roman"/>
          <w:b/>
          <w:sz w:val="24"/>
          <w:szCs w:val="24"/>
          <w:lang w:val="fr-FR"/>
        </w:rPr>
      </w:pPr>
      <w:r w:rsidRPr="006743FD">
        <w:rPr>
          <w:rFonts w:ascii="Times New Roman" w:eastAsia="Times New Roman" w:hAnsi="Times New Roman" w:cs="Times New Roman"/>
          <w:b/>
          <w:sz w:val="24"/>
          <w:szCs w:val="24"/>
          <w:lang w:val="fr-FR"/>
        </w:rPr>
        <w:t>Praça Santos Andrade, 50, Ground Floor, Downtown, CEP: 81531-900, in the City of Curitiba, State of Paraná, Brazil</w:t>
      </w:r>
    </w:p>
    <w:p w14:paraId="0255E165" w14:textId="77777777" w:rsidR="00970025" w:rsidRPr="006743FD" w:rsidRDefault="00000000">
      <w:pPr>
        <w:spacing w:line="360" w:lineRule="auto"/>
        <w:ind w:left="1133"/>
        <w:rPr>
          <w:rFonts w:ascii="Times New Roman" w:eastAsia="Times New Roman" w:hAnsi="Times New Roman" w:cs="Times New Roman"/>
          <w:b/>
          <w:sz w:val="24"/>
          <w:szCs w:val="24"/>
          <w:lang w:val="fr-FR"/>
        </w:rPr>
      </w:pPr>
      <w:hyperlink r:id="rId12">
        <w:r w:rsidR="00CC271C" w:rsidRPr="006743FD">
          <w:rPr>
            <w:rFonts w:ascii="Times New Roman" w:eastAsia="Times New Roman" w:hAnsi="Times New Roman" w:cs="Times New Roman"/>
            <w:b/>
            <w:sz w:val="24"/>
            <w:szCs w:val="24"/>
            <w:u w:val="single"/>
            <w:lang w:val="fr-FR"/>
          </w:rPr>
          <w:t>contato.cdfpr@gmail.com</w:t>
        </w:r>
      </w:hyperlink>
      <w:r w:rsidR="00CC271C" w:rsidRPr="006743FD">
        <w:rPr>
          <w:rFonts w:ascii="Times New Roman" w:eastAsia="Times New Roman" w:hAnsi="Times New Roman" w:cs="Times New Roman"/>
          <w:b/>
          <w:sz w:val="24"/>
          <w:szCs w:val="24"/>
          <w:lang w:val="fr-FR"/>
        </w:rPr>
        <w:t xml:space="preserve"> </w:t>
      </w:r>
    </w:p>
    <w:p w14:paraId="33B47F50" w14:textId="77777777" w:rsidR="00970025" w:rsidRPr="006743FD" w:rsidRDefault="00970025">
      <w:pPr>
        <w:spacing w:line="360" w:lineRule="auto"/>
        <w:ind w:left="1133"/>
        <w:rPr>
          <w:rFonts w:ascii="Times New Roman" w:eastAsia="Times New Roman" w:hAnsi="Times New Roman" w:cs="Times New Roman"/>
          <w:b/>
          <w:sz w:val="24"/>
          <w:szCs w:val="24"/>
          <w:lang w:val="fr-FR"/>
        </w:rPr>
      </w:pPr>
    </w:p>
    <w:p w14:paraId="2E84EC91" w14:textId="77777777" w:rsidR="00970025" w:rsidRPr="006743FD" w:rsidRDefault="00CC271C">
      <w:pPr>
        <w:spacing w:line="360" w:lineRule="auto"/>
        <w:ind w:left="1133"/>
        <w:rPr>
          <w:rFonts w:ascii="Times New Roman" w:eastAsia="Times New Roman" w:hAnsi="Times New Roman" w:cs="Times New Roman"/>
          <w:b/>
          <w:sz w:val="24"/>
          <w:szCs w:val="24"/>
          <w:lang w:val="fr-FR"/>
        </w:rPr>
      </w:pPr>
      <w:r w:rsidRPr="006743FD">
        <w:rPr>
          <w:rFonts w:ascii="Times New Roman" w:eastAsia="Times New Roman" w:hAnsi="Times New Roman" w:cs="Times New Roman"/>
          <w:b/>
          <w:sz w:val="24"/>
          <w:szCs w:val="24"/>
          <w:lang w:val="fr-FR"/>
        </w:rPr>
        <w:t>NATIONAL FEMINIST NETWORK FOR HEALTH, SEXUAL RIGHTS AND REPRODUCTIVE RIGHTS (RFS)</w:t>
      </w:r>
    </w:p>
    <w:p w14:paraId="3C74529D" w14:textId="77777777" w:rsidR="00970025" w:rsidRPr="006743FD" w:rsidRDefault="00CC271C">
      <w:pPr>
        <w:spacing w:line="360" w:lineRule="auto"/>
        <w:ind w:left="1133"/>
        <w:rPr>
          <w:rFonts w:ascii="Times New Roman" w:eastAsia="Times New Roman" w:hAnsi="Times New Roman" w:cs="Times New Roman"/>
          <w:b/>
          <w:sz w:val="24"/>
          <w:szCs w:val="24"/>
          <w:lang w:val="fr-FR"/>
        </w:rPr>
      </w:pPr>
      <w:r>
        <w:rPr>
          <w:rFonts w:ascii="Times New Roman" w:eastAsia="Times New Roman" w:hAnsi="Times New Roman" w:cs="Times New Roman"/>
          <w:b/>
          <w:sz w:val="24"/>
          <w:szCs w:val="24"/>
        </w:rPr>
        <w:t xml:space="preserve">Rua </w:t>
      </w:r>
      <w:proofErr w:type="spellStart"/>
      <w:r>
        <w:rPr>
          <w:rFonts w:ascii="Times New Roman" w:eastAsia="Times New Roman" w:hAnsi="Times New Roman" w:cs="Times New Roman"/>
          <w:b/>
          <w:sz w:val="24"/>
          <w:szCs w:val="24"/>
        </w:rPr>
        <w:t>Hermílio</w:t>
      </w:r>
      <w:proofErr w:type="spellEnd"/>
      <w:r>
        <w:rPr>
          <w:rFonts w:ascii="Times New Roman" w:eastAsia="Times New Roman" w:hAnsi="Times New Roman" w:cs="Times New Roman"/>
          <w:b/>
          <w:sz w:val="24"/>
          <w:szCs w:val="24"/>
        </w:rPr>
        <w:t xml:space="preserve"> Alves, 34, Santa Terea, in the city of Belo Horizonte, State of Minas Gerais, Brazil. </w:t>
      </w:r>
      <w:r w:rsidRPr="006743FD">
        <w:rPr>
          <w:rFonts w:ascii="Times New Roman" w:eastAsia="Times New Roman" w:hAnsi="Times New Roman" w:cs="Times New Roman"/>
          <w:b/>
          <w:sz w:val="24"/>
          <w:szCs w:val="24"/>
          <w:lang w:val="fr-FR"/>
        </w:rPr>
        <w:t>CNPJ 00.956.757/0001-53</w:t>
      </w:r>
    </w:p>
    <w:p w14:paraId="55922601" w14:textId="77777777" w:rsidR="00970025" w:rsidRPr="006743FD" w:rsidRDefault="00000000">
      <w:pPr>
        <w:spacing w:line="360" w:lineRule="auto"/>
        <w:ind w:left="1133"/>
        <w:rPr>
          <w:rFonts w:ascii="Times New Roman" w:eastAsia="Times New Roman" w:hAnsi="Times New Roman" w:cs="Times New Roman"/>
          <w:b/>
          <w:sz w:val="24"/>
          <w:szCs w:val="24"/>
          <w:lang w:val="fr-FR"/>
        </w:rPr>
      </w:pPr>
      <w:hyperlink r:id="rId13">
        <w:r w:rsidR="00CC271C" w:rsidRPr="006743FD">
          <w:rPr>
            <w:rFonts w:ascii="Times New Roman" w:eastAsia="Times New Roman" w:hAnsi="Times New Roman" w:cs="Times New Roman"/>
            <w:b/>
            <w:color w:val="1155CC"/>
            <w:sz w:val="24"/>
            <w:szCs w:val="24"/>
            <w:u w:val="single"/>
            <w:lang w:val="fr-FR"/>
          </w:rPr>
          <w:t>https://www.redesaude.org.br</w:t>
        </w:r>
      </w:hyperlink>
    </w:p>
    <w:p w14:paraId="62C8CD74" w14:textId="77777777" w:rsidR="00970025" w:rsidRPr="006743FD" w:rsidRDefault="00970025">
      <w:pPr>
        <w:spacing w:line="360" w:lineRule="auto"/>
        <w:ind w:left="1133"/>
        <w:rPr>
          <w:rFonts w:ascii="Times New Roman" w:eastAsia="Times New Roman" w:hAnsi="Times New Roman" w:cs="Times New Roman"/>
          <w:b/>
          <w:sz w:val="24"/>
          <w:szCs w:val="24"/>
          <w:lang w:val="fr-FR"/>
        </w:rPr>
      </w:pPr>
    </w:p>
    <w:p w14:paraId="4C7EB3DB" w14:textId="77777777" w:rsidR="00970025" w:rsidRPr="006743FD" w:rsidRDefault="00CC271C">
      <w:pPr>
        <w:spacing w:line="360" w:lineRule="auto"/>
        <w:ind w:left="1133"/>
        <w:rPr>
          <w:rFonts w:ascii="Times New Roman" w:eastAsia="Times New Roman" w:hAnsi="Times New Roman" w:cs="Times New Roman"/>
          <w:sz w:val="24"/>
          <w:szCs w:val="24"/>
          <w:lang w:val="fr-FR"/>
        </w:rPr>
      </w:pPr>
      <w:r w:rsidRPr="006743FD">
        <w:rPr>
          <w:rFonts w:ascii="Times New Roman" w:eastAsia="Times New Roman" w:hAnsi="Times New Roman" w:cs="Times New Roman"/>
          <w:b/>
          <w:sz w:val="24"/>
          <w:szCs w:val="24"/>
          <w:lang w:val="fr-FR"/>
        </w:rPr>
        <w:t xml:space="preserve"> </w:t>
      </w:r>
    </w:p>
    <w:p w14:paraId="33C6B4CC" w14:textId="77777777" w:rsidR="00970025" w:rsidRPr="006743FD" w:rsidRDefault="00CC271C">
      <w:pPr>
        <w:spacing w:line="360" w:lineRule="auto"/>
        <w:rPr>
          <w:rFonts w:ascii="Times New Roman" w:eastAsia="Times New Roman" w:hAnsi="Times New Roman" w:cs="Times New Roman"/>
          <w:sz w:val="24"/>
          <w:szCs w:val="24"/>
          <w:u w:val="single"/>
          <w:lang w:val="fr-FR"/>
        </w:rPr>
      </w:pPr>
      <w:r w:rsidRPr="006743FD">
        <w:rPr>
          <w:rFonts w:ascii="Times New Roman" w:eastAsia="Times New Roman" w:hAnsi="Times New Roman" w:cs="Times New Roman"/>
          <w:sz w:val="24"/>
          <w:szCs w:val="24"/>
          <w:lang w:val="fr-FR"/>
        </w:rPr>
        <w:t xml:space="preserve">Date: </w:t>
      </w:r>
      <w:r w:rsidRPr="006743FD">
        <w:rPr>
          <w:rFonts w:ascii="Times New Roman" w:eastAsia="Times New Roman" w:hAnsi="Times New Roman" w:cs="Times New Roman"/>
          <w:sz w:val="24"/>
          <w:szCs w:val="24"/>
          <w:u w:val="single"/>
          <w:lang w:val="fr-FR"/>
        </w:rPr>
        <w:t>15/04/2024</w:t>
      </w:r>
    </w:p>
    <w:p w14:paraId="6912C096" w14:textId="77777777" w:rsidR="00970025" w:rsidRPr="006743FD" w:rsidRDefault="00970025">
      <w:pPr>
        <w:spacing w:line="360" w:lineRule="auto"/>
        <w:rPr>
          <w:rFonts w:ascii="Times New Roman" w:eastAsia="Times New Roman" w:hAnsi="Times New Roman" w:cs="Times New Roman"/>
          <w:sz w:val="24"/>
          <w:szCs w:val="24"/>
          <w:u w:val="single"/>
          <w:lang w:val="fr-FR"/>
        </w:rPr>
      </w:pPr>
    </w:p>
    <w:p w14:paraId="0F732977" w14:textId="77777777" w:rsidR="00970025" w:rsidRPr="006743FD" w:rsidRDefault="00970025">
      <w:pPr>
        <w:spacing w:line="360" w:lineRule="auto"/>
        <w:jc w:val="right"/>
        <w:rPr>
          <w:rFonts w:ascii="Times New Roman" w:eastAsia="Times New Roman" w:hAnsi="Times New Roman" w:cs="Times New Roman"/>
          <w:b/>
          <w:sz w:val="24"/>
          <w:szCs w:val="24"/>
          <w:lang w:val="fr-FR"/>
        </w:rPr>
      </w:pPr>
    </w:p>
    <w:p w14:paraId="500A6E15" w14:textId="77777777" w:rsidR="00970025" w:rsidRPr="006743FD" w:rsidRDefault="00970025">
      <w:pPr>
        <w:spacing w:line="360" w:lineRule="auto"/>
        <w:jc w:val="right"/>
        <w:rPr>
          <w:rFonts w:ascii="Times New Roman" w:eastAsia="Times New Roman" w:hAnsi="Times New Roman" w:cs="Times New Roman"/>
          <w:b/>
          <w:sz w:val="24"/>
          <w:szCs w:val="24"/>
          <w:lang w:val="fr-FR"/>
        </w:rPr>
      </w:pPr>
    </w:p>
    <w:p w14:paraId="3B2DE9C8" w14:textId="77777777" w:rsidR="00970025" w:rsidRPr="006743FD" w:rsidRDefault="00970025">
      <w:pPr>
        <w:spacing w:line="360" w:lineRule="auto"/>
        <w:jc w:val="right"/>
        <w:rPr>
          <w:rFonts w:ascii="Times New Roman" w:eastAsia="Times New Roman" w:hAnsi="Times New Roman" w:cs="Times New Roman"/>
          <w:b/>
          <w:sz w:val="24"/>
          <w:szCs w:val="24"/>
          <w:lang w:val="fr-FR"/>
        </w:rPr>
      </w:pPr>
    </w:p>
    <w:p w14:paraId="6B6E6270" w14:textId="77777777" w:rsidR="00970025" w:rsidRPr="006743FD" w:rsidRDefault="00970025">
      <w:pPr>
        <w:spacing w:line="360" w:lineRule="auto"/>
        <w:jc w:val="right"/>
        <w:rPr>
          <w:rFonts w:ascii="Times New Roman" w:eastAsia="Times New Roman" w:hAnsi="Times New Roman" w:cs="Times New Roman"/>
          <w:b/>
          <w:sz w:val="24"/>
          <w:szCs w:val="24"/>
          <w:lang w:val="fr-FR"/>
        </w:rPr>
      </w:pPr>
    </w:p>
    <w:p w14:paraId="04C35927" w14:textId="77777777" w:rsidR="00970025" w:rsidRPr="006743FD" w:rsidRDefault="00970025">
      <w:pPr>
        <w:spacing w:line="360" w:lineRule="auto"/>
        <w:jc w:val="right"/>
        <w:rPr>
          <w:rFonts w:ascii="Times New Roman" w:eastAsia="Times New Roman" w:hAnsi="Times New Roman" w:cs="Times New Roman"/>
          <w:b/>
          <w:sz w:val="24"/>
          <w:szCs w:val="24"/>
          <w:lang w:val="fr-FR"/>
        </w:rPr>
      </w:pPr>
    </w:p>
    <w:p w14:paraId="553FE763" w14:textId="77777777" w:rsidR="00970025" w:rsidRPr="006743FD" w:rsidRDefault="00970025">
      <w:pPr>
        <w:spacing w:line="360" w:lineRule="auto"/>
        <w:jc w:val="right"/>
        <w:rPr>
          <w:rFonts w:ascii="Times New Roman" w:eastAsia="Times New Roman" w:hAnsi="Times New Roman" w:cs="Times New Roman"/>
          <w:b/>
          <w:sz w:val="24"/>
          <w:szCs w:val="24"/>
          <w:lang w:val="fr-FR"/>
        </w:rPr>
      </w:pPr>
    </w:p>
    <w:p w14:paraId="0F9C9FFA" w14:textId="77777777" w:rsidR="00970025" w:rsidRPr="006743FD" w:rsidRDefault="00970025">
      <w:pPr>
        <w:spacing w:line="360" w:lineRule="auto"/>
        <w:jc w:val="right"/>
        <w:rPr>
          <w:rFonts w:ascii="Times New Roman" w:eastAsia="Times New Roman" w:hAnsi="Times New Roman" w:cs="Times New Roman"/>
          <w:b/>
          <w:sz w:val="24"/>
          <w:szCs w:val="24"/>
          <w:lang w:val="fr-FR"/>
        </w:rPr>
      </w:pPr>
    </w:p>
    <w:p w14:paraId="06B1F997" w14:textId="77777777" w:rsidR="00970025" w:rsidRPr="006743FD" w:rsidRDefault="00970025">
      <w:pPr>
        <w:spacing w:line="360" w:lineRule="auto"/>
        <w:jc w:val="right"/>
        <w:rPr>
          <w:rFonts w:ascii="Times New Roman" w:eastAsia="Times New Roman" w:hAnsi="Times New Roman" w:cs="Times New Roman"/>
          <w:b/>
          <w:sz w:val="24"/>
          <w:szCs w:val="24"/>
          <w:lang w:val="fr-FR"/>
        </w:rPr>
      </w:pPr>
    </w:p>
    <w:p w14:paraId="74C0B912" w14:textId="77777777" w:rsidR="00970025" w:rsidRPr="006743FD" w:rsidRDefault="00970025">
      <w:pPr>
        <w:spacing w:line="360" w:lineRule="auto"/>
        <w:jc w:val="right"/>
        <w:rPr>
          <w:rFonts w:ascii="Times New Roman" w:eastAsia="Times New Roman" w:hAnsi="Times New Roman" w:cs="Times New Roman"/>
          <w:b/>
          <w:sz w:val="24"/>
          <w:szCs w:val="24"/>
          <w:lang w:val="fr-FR"/>
        </w:rPr>
      </w:pPr>
    </w:p>
    <w:p w14:paraId="2088CF9E" w14:textId="77777777" w:rsidR="00970025" w:rsidRPr="006743FD" w:rsidRDefault="00CC271C">
      <w:pPr>
        <w:spacing w:line="360" w:lineRule="auto"/>
        <w:jc w:val="right"/>
        <w:rPr>
          <w:rFonts w:ascii="Times New Roman" w:eastAsia="Times New Roman" w:hAnsi="Times New Roman" w:cs="Times New Roman"/>
          <w:b/>
          <w:sz w:val="24"/>
          <w:szCs w:val="24"/>
          <w:lang w:val="fr-FR"/>
        </w:rPr>
      </w:pPr>
      <w:r w:rsidRPr="006743FD">
        <w:rPr>
          <w:rFonts w:ascii="Times New Roman" w:eastAsia="Times New Roman" w:hAnsi="Times New Roman" w:cs="Times New Roman"/>
          <w:b/>
          <w:sz w:val="24"/>
          <w:szCs w:val="24"/>
          <w:lang w:val="fr-FR"/>
        </w:rPr>
        <w:t xml:space="preserve">Brazil, April 15, 2024. </w:t>
      </w:r>
    </w:p>
    <w:p w14:paraId="3B919F6A" w14:textId="77777777" w:rsidR="00970025" w:rsidRPr="006743FD" w:rsidRDefault="00970025">
      <w:pPr>
        <w:rPr>
          <w:rFonts w:ascii="Times New Roman" w:eastAsia="Times New Roman" w:hAnsi="Times New Roman" w:cs="Times New Roman"/>
          <w:sz w:val="24"/>
          <w:szCs w:val="24"/>
          <w:lang w:val="fr-FR"/>
        </w:rPr>
      </w:pPr>
    </w:p>
    <w:p w14:paraId="5C9D7621" w14:textId="77777777" w:rsidR="00970025" w:rsidRPr="006743FD" w:rsidRDefault="00CC271C">
      <w:pPr>
        <w:jc w:val="both"/>
        <w:rPr>
          <w:rFonts w:ascii="Times New Roman" w:eastAsia="Times New Roman" w:hAnsi="Times New Roman" w:cs="Times New Roman"/>
          <w:b/>
          <w:sz w:val="24"/>
          <w:szCs w:val="24"/>
          <w:lang w:val="fr-FR"/>
        </w:rPr>
      </w:pPr>
      <w:r w:rsidRPr="006743FD">
        <w:rPr>
          <w:rFonts w:ascii="Times New Roman" w:eastAsia="Times New Roman" w:hAnsi="Times New Roman" w:cs="Times New Roman"/>
          <w:b/>
          <w:sz w:val="24"/>
          <w:szCs w:val="24"/>
          <w:lang w:val="fr-FR"/>
        </w:rPr>
        <w:t>Committee on the Elimination of All Forms of Discrimination against Women (CEDAW)</w:t>
      </w:r>
    </w:p>
    <w:p w14:paraId="1FC9BAEA" w14:textId="77777777" w:rsidR="00970025" w:rsidRPr="006743FD" w:rsidRDefault="00970025">
      <w:pPr>
        <w:rPr>
          <w:rFonts w:ascii="Times New Roman" w:eastAsia="Times New Roman" w:hAnsi="Times New Roman" w:cs="Times New Roman"/>
          <w:sz w:val="24"/>
          <w:szCs w:val="24"/>
          <w:lang w:val="fr-FR"/>
        </w:rPr>
      </w:pPr>
    </w:p>
    <w:p w14:paraId="19145E34" w14:textId="77777777" w:rsidR="00970025" w:rsidRPr="006743FD" w:rsidRDefault="00970025">
      <w:pPr>
        <w:rPr>
          <w:rFonts w:ascii="Times New Roman" w:eastAsia="Times New Roman" w:hAnsi="Times New Roman" w:cs="Times New Roman"/>
          <w:sz w:val="24"/>
          <w:szCs w:val="24"/>
          <w:lang w:val="fr-FR"/>
        </w:rPr>
      </w:pPr>
    </w:p>
    <w:p w14:paraId="3D6EB766" w14:textId="77777777" w:rsidR="00970025" w:rsidRPr="006743FD" w:rsidRDefault="00CC271C">
      <w:pPr>
        <w:spacing w:before="240" w:after="240"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highlight w:val="white"/>
          <w:lang w:val="fr-FR"/>
        </w:rPr>
        <w:t xml:space="preserve">The Public Defender </w:t>
      </w:r>
      <w:r w:rsidRPr="006743FD">
        <w:rPr>
          <w:rFonts w:ascii="Times New Roman" w:eastAsia="Times New Roman" w:hAnsi="Times New Roman" w:cs="Times New Roman"/>
          <w:b/>
          <w:sz w:val="24"/>
          <w:szCs w:val="24"/>
          <w:highlight w:val="white"/>
          <w:lang w:val="fr-FR"/>
        </w:rPr>
        <w:t>'s Office</w:t>
      </w:r>
      <w:r w:rsidRPr="006743FD">
        <w:rPr>
          <w:rFonts w:ascii="Times New Roman" w:eastAsia="Times New Roman" w:hAnsi="Times New Roman" w:cs="Times New Roman"/>
          <w:sz w:val="24"/>
          <w:szCs w:val="24"/>
          <w:highlight w:val="white"/>
          <w:lang w:val="fr-FR"/>
        </w:rPr>
        <w:t xml:space="preserve"> is a permanent institution, essential to the jurisdictional function of the State, and it is incumbent upon it, as an expression and instrument of the democratic regime, fundamentally to provide legal guidance, the promotion of human rights and the defense, at all levels, judicial and extrajudicial, of individual and collective rights, in an integral and free manner, to those in need, thus considered in accordance with the law. As an autonomous institution, the Public Defender's Office is guaranteed functional and administrative autonomy by the Federal Constitution, guaranteeing its members functional independence, which makes it an independent human rights monitoring body. In this sense, it is among its institutional functions to represent the international systems for the protection of human rights, postulating before their organs (article 4, VI, of Complementary Law No. 80/94). The Public Defender's Offices also have Centers for the Promotion and Defense of Women's Rights (NUDEMs), which </w:t>
      </w:r>
      <w:r w:rsidRPr="006743FD">
        <w:rPr>
          <w:rFonts w:ascii="Times New Roman" w:eastAsia="Times New Roman" w:hAnsi="Times New Roman" w:cs="Times New Roman"/>
          <w:sz w:val="24"/>
          <w:szCs w:val="24"/>
          <w:lang w:val="fr-FR"/>
        </w:rPr>
        <w:t xml:space="preserve">are specialized bodies, of a permanent nature, and with the primary mission of promoting, monitoring and supervising public policies aimed at women, especially the most vulnerable, aiming at guaranteeing and consolidating their rights through judicial and extrajudicial action.  and having a relevant role in the defense of the sexual and reproductive rights of women and girls in Brazil. </w:t>
      </w:r>
    </w:p>
    <w:p w14:paraId="5B7E9AF8" w14:textId="77777777" w:rsidR="00970025" w:rsidRPr="006743FD" w:rsidRDefault="00CC271C">
      <w:pPr>
        <w:spacing w:before="240" w:after="240"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 xml:space="preserve">THE </w:t>
      </w:r>
      <w:r w:rsidRPr="006743FD">
        <w:rPr>
          <w:rFonts w:ascii="Times New Roman" w:eastAsia="Times New Roman" w:hAnsi="Times New Roman" w:cs="Times New Roman"/>
          <w:b/>
          <w:smallCaps/>
          <w:sz w:val="24"/>
          <w:szCs w:val="24"/>
          <w:lang w:val="fr-FR"/>
        </w:rPr>
        <w:t xml:space="preserve">HUMAN RIGHTS CLINIC|BIOTECJUS (CDH|UFPR) </w:t>
      </w:r>
      <w:r w:rsidRPr="006743FD">
        <w:rPr>
          <w:rFonts w:ascii="Times New Roman" w:eastAsia="Times New Roman" w:hAnsi="Times New Roman" w:cs="Times New Roman"/>
          <w:sz w:val="24"/>
          <w:szCs w:val="24"/>
          <w:lang w:val="fr-FR"/>
        </w:rPr>
        <w:t xml:space="preserve">is a research group linked to the Directory of Research Groups of CNPq and to the Center for Legal Practice of the Faculty of Law, of the Legal Sciences Sector of the Federal University of Paraná, which has </w:t>
      </w:r>
      <w:r w:rsidRPr="006743FD">
        <w:rPr>
          <w:rFonts w:ascii="Times New Roman" w:eastAsia="Times New Roman" w:hAnsi="Times New Roman" w:cs="Times New Roman"/>
          <w:sz w:val="24"/>
          <w:szCs w:val="24"/>
          <w:lang w:val="fr-FR"/>
        </w:rPr>
        <w:lastRenderedPageBreak/>
        <w:t xml:space="preserve">been dedicated to research on sexual and reproductive rights and, in particular, legal abortion. Currently, CDH|UFPR has 4 ongoing research and extension projects on the subject, namely: i) Exercise of sexual and reproductive rights by women and girls in the SUS: improvements in access to health based on demands for rights (PPSUS Edition 2020/2021), funded by the Araucária Foundation; ii) Litigation and </w:t>
      </w:r>
      <w:r w:rsidRPr="006743FD">
        <w:rPr>
          <w:rFonts w:ascii="Times New Roman" w:eastAsia="Times New Roman" w:hAnsi="Times New Roman" w:cs="Times New Roman"/>
          <w:i/>
          <w:sz w:val="24"/>
          <w:szCs w:val="24"/>
          <w:lang w:val="fr-FR"/>
        </w:rPr>
        <w:t>advocacy</w:t>
      </w:r>
      <w:r w:rsidRPr="006743FD">
        <w:rPr>
          <w:rFonts w:ascii="Times New Roman" w:eastAsia="Times New Roman" w:hAnsi="Times New Roman" w:cs="Times New Roman"/>
          <w:sz w:val="24"/>
          <w:szCs w:val="24"/>
          <w:lang w:val="fr-FR"/>
        </w:rPr>
        <w:t xml:space="preserve"> as a strategy for research and popularization of sexual and reproductive rights (CNPq/MCTI/FNDCT Call No. 18/2021), funded by CNPq; iii) Legal abortion, advocacy and strategic litigation before the Federal Supreme Court (Public Notice No. 06/2021 – Research/PRPPG/UFPR), funded by FUNPAR; and iv) Impacts of the Covid-19 pandemic on access to legal abortion by girls and women who use the SUS: diagnostic assessment and action strategies from the perspective of sexual and reproductive rights (CAPES Notice No. 12/2021), funded by CAPES. The various actions and goals in these projects converge so that our intervention is purposeful in relation to the proposed report.</w:t>
      </w:r>
    </w:p>
    <w:p w14:paraId="230C10E9" w14:textId="77777777" w:rsidR="00970025" w:rsidRPr="006743FD" w:rsidRDefault="00CC271C">
      <w:pPr>
        <w:spacing w:line="360" w:lineRule="auto"/>
        <w:ind w:firstLine="72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 xml:space="preserve">The NATIONAL </w:t>
      </w:r>
      <w:r w:rsidRPr="006743FD">
        <w:rPr>
          <w:rFonts w:ascii="Times New Roman" w:eastAsia="Times New Roman" w:hAnsi="Times New Roman" w:cs="Times New Roman"/>
          <w:b/>
          <w:sz w:val="24"/>
          <w:szCs w:val="24"/>
          <w:lang w:val="fr-FR"/>
        </w:rPr>
        <w:t xml:space="preserve">FEMINIST NETWORK FOR SEXUAL RIGHTS AND REPRODUCTIVE RIGHTS (RFS) </w:t>
      </w:r>
      <w:r w:rsidRPr="006743FD">
        <w:rPr>
          <w:rFonts w:ascii="Times New Roman" w:eastAsia="Times New Roman" w:hAnsi="Times New Roman" w:cs="Times New Roman"/>
          <w:sz w:val="24"/>
          <w:szCs w:val="24"/>
          <w:lang w:val="fr-FR"/>
        </w:rPr>
        <w:t>is a national political articulation of the feminist and anti-racist women's movement, founded in 1991, with national coverage and organization in 8 Regions, with representation in about 30 national, governmental and non-governmental instances of social control, which focus on public health policies. Since its inception, the Feminist Network has been involved in actions and political advocacy with the different public bodies of the country in order to guarantee access to and care for women's comprehensive health and to ensure sexual and reproductive rights as women's human rights. The Feminist Network is the founder and part of the Brazilian Journeys for Legal and Safe Abortion and the National Front for the End of the Criminalization of Women and the Legalization of Abortion and affiliated with the Latin American and Caribbean Women's Health Network (RSMLAC) and the World Network of Women for Reproductive Rights.</w:t>
      </w:r>
    </w:p>
    <w:p w14:paraId="20F174F1" w14:textId="77777777" w:rsidR="00970025" w:rsidRPr="006743FD" w:rsidRDefault="00CC271C">
      <w:pPr>
        <w:spacing w:before="240" w:after="240"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 xml:space="preserve">In view of the approach of the 88th Session of the CEDAW Committee and the identification of several existing barriers in Brazil to access to legal abortion, as an important dimension of sexual and reproductive rights, the </w:t>
      </w:r>
      <w:r w:rsidRPr="006743FD">
        <w:rPr>
          <w:rFonts w:ascii="Times New Roman" w:eastAsia="Times New Roman" w:hAnsi="Times New Roman" w:cs="Times New Roman"/>
          <w:b/>
          <w:sz w:val="24"/>
          <w:szCs w:val="24"/>
          <w:lang w:val="fr-FR"/>
        </w:rPr>
        <w:t xml:space="preserve">PUBLIC DEFENDER'S OFFICES OF </w:t>
      </w:r>
      <w:r w:rsidRPr="006743FD">
        <w:rPr>
          <w:rFonts w:ascii="Times New Roman" w:eastAsia="Times New Roman" w:hAnsi="Times New Roman" w:cs="Times New Roman"/>
          <w:b/>
          <w:sz w:val="24"/>
          <w:szCs w:val="24"/>
          <w:lang w:val="fr-FR"/>
        </w:rPr>
        <w:lastRenderedPageBreak/>
        <w:t>THE STATES OF PARANÁ, SÃO PAULO</w:t>
      </w:r>
      <w:r w:rsidRPr="006743FD">
        <w:rPr>
          <w:rFonts w:ascii="Times New Roman" w:eastAsia="Times New Roman" w:hAnsi="Times New Roman" w:cs="Times New Roman"/>
          <w:sz w:val="24"/>
          <w:szCs w:val="24"/>
          <w:lang w:val="fr-FR"/>
        </w:rPr>
        <w:t xml:space="preserve">, </w:t>
      </w:r>
      <w:r w:rsidRPr="006743FD">
        <w:rPr>
          <w:rFonts w:ascii="Times New Roman" w:eastAsia="Times New Roman" w:hAnsi="Times New Roman" w:cs="Times New Roman"/>
          <w:b/>
          <w:sz w:val="24"/>
          <w:szCs w:val="24"/>
          <w:lang w:val="fr-FR"/>
        </w:rPr>
        <w:t>SANTA CATARINA, MATO GROSSO DO SUL and RORAIMA</w:t>
      </w:r>
      <w:r w:rsidRPr="006743FD">
        <w:rPr>
          <w:rFonts w:ascii="Times New Roman" w:eastAsia="Times New Roman" w:hAnsi="Times New Roman" w:cs="Times New Roman"/>
          <w:sz w:val="24"/>
          <w:szCs w:val="24"/>
          <w:lang w:val="fr-FR"/>
        </w:rPr>
        <w:t xml:space="preserve">; </w:t>
      </w:r>
      <w:r w:rsidRPr="006743FD">
        <w:rPr>
          <w:rFonts w:ascii="Times New Roman" w:eastAsia="Times New Roman" w:hAnsi="Times New Roman" w:cs="Times New Roman"/>
          <w:b/>
          <w:sz w:val="24"/>
          <w:szCs w:val="24"/>
          <w:lang w:val="fr-FR"/>
        </w:rPr>
        <w:t xml:space="preserve">THE FEMINIST HEALTH NETWORK </w:t>
      </w:r>
      <w:r w:rsidRPr="006743FD">
        <w:rPr>
          <w:rFonts w:ascii="Times New Roman" w:eastAsia="Times New Roman" w:hAnsi="Times New Roman" w:cs="Times New Roman"/>
          <w:sz w:val="24"/>
          <w:szCs w:val="24"/>
          <w:lang w:val="fr-FR"/>
        </w:rPr>
        <w:t xml:space="preserve">and the </w:t>
      </w:r>
      <w:r w:rsidRPr="006743FD">
        <w:rPr>
          <w:rFonts w:ascii="Times New Roman" w:eastAsia="Times New Roman" w:hAnsi="Times New Roman" w:cs="Times New Roman"/>
          <w:b/>
          <w:smallCaps/>
          <w:sz w:val="24"/>
          <w:szCs w:val="24"/>
          <w:lang w:val="fr-FR"/>
        </w:rPr>
        <w:t>HUMAN RIGHTS CLINIC|BIOTECJUS (CDH|UFPR),</w:t>
      </w:r>
      <w:r w:rsidRPr="006743FD">
        <w:rPr>
          <w:rFonts w:ascii="Times New Roman" w:eastAsia="Times New Roman" w:hAnsi="Times New Roman" w:cs="Times New Roman"/>
          <w:sz w:val="24"/>
          <w:szCs w:val="24"/>
          <w:lang w:val="fr-FR"/>
        </w:rPr>
        <w:t xml:space="preserve"> respectfully presents  this brief report to the </w:t>
      </w:r>
      <w:r w:rsidRPr="006743FD">
        <w:rPr>
          <w:rFonts w:ascii="Times New Roman" w:eastAsia="Times New Roman" w:hAnsi="Times New Roman" w:cs="Times New Roman"/>
          <w:b/>
          <w:sz w:val="24"/>
          <w:szCs w:val="24"/>
          <w:lang w:val="fr-FR"/>
        </w:rPr>
        <w:t>CEDAW COMMITTEE</w:t>
      </w:r>
      <w:r w:rsidRPr="006743FD">
        <w:rPr>
          <w:rFonts w:ascii="Times New Roman" w:eastAsia="Times New Roman" w:hAnsi="Times New Roman" w:cs="Times New Roman"/>
          <w:sz w:val="24"/>
          <w:szCs w:val="24"/>
          <w:lang w:val="fr-FR"/>
        </w:rPr>
        <w:t xml:space="preserve">, hoping to contribute to the review of Brazil's report with respect to the fulfillment of its international obligations. </w:t>
      </w:r>
    </w:p>
    <w:p w14:paraId="6A20012A" w14:textId="77777777" w:rsidR="00970025" w:rsidRPr="006743FD" w:rsidRDefault="00CC271C">
      <w:pPr>
        <w:spacing w:line="360" w:lineRule="auto"/>
        <w:jc w:val="both"/>
        <w:rPr>
          <w:rFonts w:ascii="Times New Roman" w:eastAsia="Times New Roman" w:hAnsi="Times New Roman" w:cs="Times New Roman"/>
          <w:b/>
          <w:sz w:val="24"/>
          <w:szCs w:val="24"/>
          <w:lang w:val="fr-FR"/>
        </w:rPr>
      </w:pPr>
      <w:r w:rsidRPr="006743FD">
        <w:rPr>
          <w:rFonts w:ascii="Times New Roman" w:eastAsia="Times New Roman" w:hAnsi="Times New Roman" w:cs="Times New Roman"/>
          <w:b/>
          <w:sz w:val="24"/>
          <w:szCs w:val="24"/>
          <w:lang w:val="fr-FR"/>
        </w:rPr>
        <w:t xml:space="preserve">SEXUAL AND REPRODUCTIVE RIGHTS (RECOMMENDATION 35 CEDAW) </w:t>
      </w:r>
    </w:p>
    <w:p w14:paraId="68D98A43" w14:textId="77777777" w:rsidR="00970025" w:rsidRPr="006743FD" w:rsidRDefault="00970025">
      <w:pPr>
        <w:spacing w:line="360" w:lineRule="auto"/>
        <w:ind w:firstLine="720"/>
        <w:jc w:val="both"/>
        <w:rPr>
          <w:rFonts w:ascii="Times New Roman" w:eastAsia="Times New Roman" w:hAnsi="Times New Roman" w:cs="Times New Roman"/>
          <w:b/>
          <w:sz w:val="24"/>
          <w:szCs w:val="24"/>
          <w:lang w:val="fr-FR"/>
        </w:rPr>
      </w:pPr>
    </w:p>
    <w:p w14:paraId="7C9A1CA7" w14:textId="77777777" w:rsidR="00970025" w:rsidRPr="006743FD" w:rsidRDefault="00CC271C">
      <w:pPr>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 xml:space="preserve">In the report submitted by Brazil to the CEDAW Committee, it is stated in chapter XIV, item 221 that </w:t>
      </w:r>
      <w:r w:rsidRPr="006743FD">
        <w:rPr>
          <w:rFonts w:ascii="Times New Roman" w:eastAsia="Times New Roman" w:hAnsi="Times New Roman" w:cs="Times New Roman"/>
          <w:i/>
          <w:sz w:val="24"/>
          <w:szCs w:val="24"/>
          <w:lang w:val="fr-FR"/>
        </w:rPr>
        <w:t>"Brazil has made efforts to maintain all services offered by the Unified Health System, including access to safe and legal abortion, within the legal limits established in the country's current legislation."</w:t>
      </w:r>
      <w:r>
        <w:rPr>
          <w:rFonts w:ascii="Times New Roman" w:eastAsia="Times New Roman" w:hAnsi="Times New Roman" w:cs="Times New Roman"/>
          <w:sz w:val="24"/>
          <w:szCs w:val="24"/>
          <w:vertAlign w:val="superscript"/>
        </w:rPr>
        <w:footnoteReference w:id="1"/>
      </w:r>
    </w:p>
    <w:p w14:paraId="3F4A3D96" w14:textId="77777777" w:rsidR="00970025" w:rsidRPr="006743FD" w:rsidRDefault="00CC271C">
      <w:pPr>
        <w:spacing w:line="360" w:lineRule="auto"/>
        <w:ind w:firstLine="850"/>
        <w:jc w:val="both"/>
        <w:rPr>
          <w:rFonts w:ascii="Times New Roman" w:eastAsia="Times New Roman" w:hAnsi="Times New Roman" w:cs="Times New Roman"/>
          <w:sz w:val="24"/>
          <w:szCs w:val="24"/>
          <w:highlight w:val="white"/>
          <w:lang w:val="fr-FR"/>
        </w:rPr>
      </w:pPr>
      <w:r w:rsidRPr="006743FD">
        <w:rPr>
          <w:rFonts w:ascii="Times New Roman" w:eastAsia="Times New Roman" w:hAnsi="Times New Roman" w:cs="Times New Roman"/>
          <w:sz w:val="24"/>
          <w:szCs w:val="24"/>
          <w:lang w:val="fr-FR"/>
        </w:rPr>
        <w:t>However, notwithstanding the general obligation assumed by the Brazilian State, the reality of access to legal abortion in Brazil reveals a complex scenario, with several empirical barriers imposed on women and girls to access this right, as it is intended to demonstrate.</w:t>
      </w:r>
    </w:p>
    <w:p w14:paraId="1E297458" w14:textId="77777777" w:rsidR="00970025" w:rsidRPr="006743FD" w:rsidRDefault="00CC271C">
      <w:pPr>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 xml:space="preserve">Although abortion is considered a crime by the Penal Code (articles 124 to 126), there are three hypotheses in which it is authorized, namely: i) when the pregnancy is the result of rape; ii) when there is a risk to the life of the pregnant woman (art. 128, I and II, Penal Code) and; iii) since the judgment of the Action for Non-Compliance with Fundamental Precept 54, in cases of anencephalic fetus. However, even within this context of legality, there are a number of obstacles to the realization of this right, which includes the unequal access to health in the country, specifically marked by the criminalization and stigmas related to abortion. </w:t>
      </w:r>
    </w:p>
    <w:p w14:paraId="37610712" w14:textId="77777777" w:rsidR="00970025" w:rsidRPr="006743FD" w:rsidRDefault="00CC271C">
      <w:pPr>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In fact, the first legal abortion service was only installed in the country in 1989</w:t>
      </w:r>
      <w:r>
        <w:rPr>
          <w:rFonts w:ascii="Times New Roman" w:eastAsia="Times New Roman" w:hAnsi="Times New Roman" w:cs="Times New Roman"/>
          <w:sz w:val="24"/>
          <w:szCs w:val="24"/>
          <w:vertAlign w:val="superscript"/>
        </w:rPr>
        <w:footnoteReference w:id="2"/>
      </w:r>
      <w:r w:rsidRPr="006743FD">
        <w:rPr>
          <w:rFonts w:ascii="Times New Roman" w:eastAsia="Times New Roman" w:hAnsi="Times New Roman" w:cs="Times New Roman"/>
          <w:sz w:val="24"/>
          <w:szCs w:val="24"/>
          <w:lang w:val="fr-FR"/>
        </w:rPr>
        <w:t xml:space="preserve">, after a long period of regulatory stagnation, since the hypotheses of article 128, I and II of the Penal Code have been provided for since the 1940s. However, to this day, there are several states that </w:t>
      </w:r>
      <w:r w:rsidRPr="006743FD">
        <w:rPr>
          <w:rFonts w:ascii="Times New Roman" w:eastAsia="Times New Roman" w:hAnsi="Times New Roman" w:cs="Times New Roman"/>
          <w:sz w:val="24"/>
          <w:szCs w:val="24"/>
          <w:lang w:val="fr-FR"/>
        </w:rPr>
        <w:lastRenderedPageBreak/>
        <w:t>do not have any referral service for termination of pregnancy in case of sexual violence</w:t>
      </w:r>
      <w:r>
        <w:rPr>
          <w:rFonts w:ascii="Times New Roman" w:eastAsia="Times New Roman" w:hAnsi="Times New Roman" w:cs="Times New Roman"/>
          <w:sz w:val="24"/>
          <w:szCs w:val="24"/>
          <w:vertAlign w:val="superscript"/>
        </w:rPr>
        <w:footnoteReference w:id="3"/>
      </w:r>
      <w:r w:rsidRPr="006743FD">
        <w:rPr>
          <w:rFonts w:ascii="Times New Roman" w:eastAsia="Times New Roman" w:hAnsi="Times New Roman" w:cs="Times New Roman"/>
          <w:sz w:val="24"/>
          <w:szCs w:val="24"/>
          <w:lang w:val="fr-FR"/>
        </w:rPr>
        <w:t>. The few services available are concentrated in large cities</w:t>
      </w:r>
      <w:r>
        <w:rPr>
          <w:rFonts w:ascii="Times New Roman" w:eastAsia="Times New Roman" w:hAnsi="Times New Roman" w:cs="Times New Roman"/>
          <w:sz w:val="24"/>
          <w:szCs w:val="24"/>
          <w:vertAlign w:val="superscript"/>
        </w:rPr>
        <w:footnoteReference w:id="4"/>
      </w:r>
      <w:r w:rsidRPr="006743FD">
        <w:rPr>
          <w:rFonts w:ascii="Times New Roman" w:eastAsia="Times New Roman" w:hAnsi="Times New Roman" w:cs="Times New Roman"/>
          <w:sz w:val="24"/>
          <w:szCs w:val="24"/>
          <w:lang w:val="fr-FR"/>
        </w:rPr>
        <w:t xml:space="preserve"> and it is estimated that, by 2019, 58.3% of women of childbearing age lived in municipalities without legal abortion services</w:t>
      </w:r>
      <w:r>
        <w:rPr>
          <w:rFonts w:ascii="Times New Roman" w:eastAsia="Times New Roman" w:hAnsi="Times New Roman" w:cs="Times New Roman"/>
          <w:sz w:val="24"/>
          <w:szCs w:val="24"/>
          <w:vertAlign w:val="superscript"/>
        </w:rPr>
        <w:footnoteReference w:id="5"/>
      </w:r>
      <w:r w:rsidRPr="006743FD">
        <w:rPr>
          <w:rFonts w:ascii="Times New Roman" w:eastAsia="Times New Roman" w:hAnsi="Times New Roman" w:cs="Times New Roman"/>
          <w:sz w:val="24"/>
          <w:szCs w:val="24"/>
          <w:lang w:val="fr-FR"/>
        </w:rPr>
        <w:t xml:space="preserve">. </w:t>
      </w:r>
    </w:p>
    <w:p w14:paraId="205912BC" w14:textId="77777777" w:rsidR="00970025" w:rsidRPr="006743FD" w:rsidRDefault="00CC271C">
      <w:pPr>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The insufficient number of legal abortion services means that people who need the procedure have to travel to perform it, facing barriers related to the distances to be covered and the way in which this route is carried out. This condition mainly impacts poor women and those living in rural areas or far from urban centers</w:t>
      </w:r>
      <w:r>
        <w:rPr>
          <w:rFonts w:ascii="Times New Roman" w:eastAsia="Times New Roman" w:hAnsi="Times New Roman" w:cs="Times New Roman"/>
          <w:sz w:val="24"/>
          <w:szCs w:val="24"/>
          <w:vertAlign w:val="superscript"/>
        </w:rPr>
        <w:footnoteReference w:id="6"/>
      </w:r>
      <w:r w:rsidRPr="006743FD">
        <w:rPr>
          <w:rFonts w:ascii="Times New Roman" w:eastAsia="Times New Roman" w:hAnsi="Times New Roman" w:cs="Times New Roman"/>
          <w:sz w:val="24"/>
          <w:szCs w:val="24"/>
          <w:lang w:val="fr-FR"/>
        </w:rPr>
        <w:t>.</w:t>
      </w:r>
    </w:p>
    <w:p w14:paraId="14307DEE" w14:textId="77777777" w:rsidR="00970025" w:rsidRPr="006743FD" w:rsidRDefault="00CC271C">
      <w:pPr>
        <w:spacing w:line="360" w:lineRule="auto"/>
        <w:ind w:firstLine="850"/>
        <w:jc w:val="both"/>
        <w:rPr>
          <w:rFonts w:ascii="Times New Roman" w:eastAsia="Times New Roman" w:hAnsi="Times New Roman" w:cs="Times New Roman"/>
          <w:sz w:val="24"/>
          <w:szCs w:val="24"/>
          <w:highlight w:val="white"/>
          <w:lang w:val="fr-FR"/>
        </w:rPr>
      </w:pPr>
      <w:r w:rsidRPr="006743FD">
        <w:rPr>
          <w:rFonts w:ascii="Times New Roman" w:eastAsia="Times New Roman" w:hAnsi="Times New Roman" w:cs="Times New Roman"/>
          <w:sz w:val="24"/>
          <w:szCs w:val="24"/>
          <w:lang w:val="fr-FR"/>
        </w:rPr>
        <w:t>The lack of services becomes more dramatic as we analyze the data on sexual violence in Brazil and the estimated number of pregnancies resulting from this violence. In a recent study published by the Institute of Applied Economic Research (Ipea),</w:t>
      </w:r>
      <w:r>
        <w:rPr>
          <w:rFonts w:ascii="Times New Roman" w:eastAsia="Times New Roman" w:hAnsi="Times New Roman" w:cs="Times New Roman"/>
          <w:sz w:val="24"/>
          <w:szCs w:val="24"/>
          <w:vertAlign w:val="superscript"/>
        </w:rPr>
        <w:footnoteReference w:id="7"/>
      </w:r>
      <w:r w:rsidRPr="006743FD">
        <w:rPr>
          <w:rFonts w:ascii="Times New Roman" w:eastAsia="Times New Roman" w:hAnsi="Times New Roman" w:cs="Times New Roman"/>
          <w:sz w:val="24"/>
          <w:szCs w:val="24"/>
          <w:lang w:val="fr-FR"/>
        </w:rPr>
        <w:t xml:space="preserve"> based on a joint analysis of the National Health Survey (PNS/IBGE) and the Notifiable Diseases Information System (SINAN/Ministry of Health), it was possible to estimate that the lower limit of the number of rapes in the country in 2019 would be at a level of 822 thousand per year</w:t>
      </w:r>
      <w:r>
        <w:rPr>
          <w:rFonts w:ascii="Times New Roman" w:eastAsia="Times New Roman" w:hAnsi="Times New Roman" w:cs="Times New Roman"/>
          <w:sz w:val="24"/>
          <w:szCs w:val="24"/>
          <w:vertAlign w:val="superscript"/>
        </w:rPr>
        <w:footnoteReference w:id="8"/>
      </w:r>
      <w:r w:rsidRPr="006743FD">
        <w:rPr>
          <w:rFonts w:ascii="Times New Roman" w:eastAsia="Times New Roman" w:hAnsi="Times New Roman" w:cs="Times New Roman"/>
          <w:sz w:val="24"/>
          <w:szCs w:val="24"/>
          <w:lang w:val="fr-FR"/>
        </w:rPr>
        <w:t xml:space="preserve">.  which corresponds to the occurrence of almost two cases per minute. Of this amount, only </w:t>
      </w:r>
      <w:r w:rsidRPr="006743FD">
        <w:rPr>
          <w:rFonts w:ascii="Times New Roman" w:eastAsia="Times New Roman" w:hAnsi="Times New Roman" w:cs="Times New Roman"/>
          <w:sz w:val="24"/>
          <w:szCs w:val="24"/>
          <w:highlight w:val="white"/>
          <w:lang w:val="fr-FR"/>
        </w:rPr>
        <w:t>8.5% came to the attention of the police and 4.2% were identified by the health system.</w:t>
      </w:r>
    </w:p>
    <w:p w14:paraId="235BDFD1" w14:textId="77777777" w:rsidR="00970025" w:rsidRPr="006743FD" w:rsidRDefault="00CC271C">
      <w:pPr>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lastRenderedPageBreak/>
        <w:t xml:space="preserve">According to another study carried out by the aforementioned institute, based on data from 2011, among the consequences suffered by rape victims, the third highest prevalence concerns pregnancy (7.1%). It should be noted, however, that if we consider only the cases in which there was vaginal penetration and the age group between 14 </w:t>
      </w:r>
      <w:r w:rsidRPr="006743FD">
        <w:rPr>
          <w:rFonts w:ascii="Times New Roman" w:eastAsia="Times New Roman" w:hAnsi="Times New Roman" w:cs="Times New Roman"/>
          <w:sz w:val="24"/>
          <w:szCs w:val="24"/>
          <w:highlight w:val="white"/>
          <w:lang w:val="fr-FR"/>
        </w:rPr>
        <w:t xml:space="preserve">and 17 years, </w:t>
      </w:r>
      <w:r w:rsidRPr="006743FD">
        <w:rPr>
          <w:rFonts w:ascii="Times New Roman" w:eastAsia="Times New Roman" w:hAnsi="Times New Roman" w:cs="Times New Roman"/>
          <w:sz w:val="24"/>
          <w:szCs w:val="24"/>
          <w:lang w:val="fr-FR"/>
        </w:rPr>
        <w:t>the proportion of victims who become pregnant as a consequence of rape increases to 15%.</w:t>
      </w:r>
      <w:r>
        <w:rPr>
          <w:rFonts w:ascii="Times New Roman" w:eastAsia="Times New Roman" w:hAnsi="Times New Roman" w:cs="Times New Roman"/>
          <w:sz w:val="24"/>
          <w:szCs w:val="24"/>
          <w:vertAlign w:val="superscript"/>
        </w:rPr>
        <w:footnoteReference w:id="9"/>
      </w:r>
      <w:r w:rsidRPr="006743FD">
        <w:rPr>
          <w:rFonts w:ascii="Times New Roman" w:eastAsia="Times New Roman" w:hAnsi="Times New Roman" w:cs="Times New Roman"/>
          <w:sz w:val="24"/>
          <w:szCs w:val="24"/>
          <w:lang w:val="fr-FR"/>
        </w:rPr>
        <w:t xml:space="preserve"> The study also found that abortion provided for by law was performed in only 1.7% of adolescent victims and 2.4% of adult victims,</w:t>
      </w:r>
      <w:r>
        <w:rPr>
          <w:rFonts w:ascii="Times New Roman" w:eastAsia="Times New Roman" w:hAnsi="Times New Roman" w:cs="Times New Roman"/>
          <w:sz w:val="24"/>
          <w:szCs w:val="24"/>
          <w:vertAlign w:val="superscript"/>
        </w:rPr>
        <w:footnoteReference w:id="10"/>
      </w:r>
      <w:r w:rsidRPr="006743FD">
        <w:rPr>
          <w:rFonts w:ascii="Times New Roman" w:eastAsia="Times New Roman" w:hAnsi="Times New Roman" w:cs="Times New Roman"/>
          <w:sz w:val="24"/>
          <w:szCs w:val="24"/>
          <w:lang w:val="fr-FR"/>
        </w:rPr>
        <w:t xml:space="preserve"> which reveals that the number of women and girls who access legal abortion services is negligible. </w:t>
      </w:r>
    </w:p>
    <w:p w14:paraId="16A60BED" w14:textId="77777777" w:rsidR="00970025" w:rsidRPr="006743FD" w:rsidRDefault="00CC271C">
      <w:pPr>
        <w:spacing w:line="360" w:lineRule="auto"/>
        <w:ind w:firstLine="850"/>
        <w:jc w:val="both"/>
        <w:rPr>
          <w:rFonts w:ascii="Times New Roman" w:eastAsia="Times New Roman" w:hAnsi="Times New Roman" w:cs="Times New Roman"/>
          <w:sz w:val="24"/>
          <w:szCs w:val="24"/>
          <w:highlight w:val="white"/>
          <w:lang w:val="fr-FR"/>
        </w:rPr>
      </w:pPr>
      <w:r w:rsidRPr="006743FD">
        <w:rPr>
          <w:rFonts w:ascii="Times New Roman" w:eastAsia="Times New Roman" w:hAnsi="Times New Roman" w:cs="Times New Roman"/>
          <w:sz w:val="24"/>
          <w:szCs w:val="24"/>
          <w:lang w:val="fr-FR"/>
        </w:rPr>
        <w:t xml:space="preserve">The low access to the procedure is confirmed by the data recorded in DataSUS, according to which </w:t>
      </w:r>
      <w:r w:rsidRPr="006743FD">
        <w:rPr>
          <w:rFonts w:ascii="Times New Roman" w:eastAsia="Times New Roman" w:hAnsi="Times New Roman" w:cs="Times New Roman"/>
          <w:sz w:val="24"/>
          <w:szCs w:val="24"/>
          <w:highlight w:val="white"/>
          <w:lang w:val="fr-FR"/>
        </w:rPr>
        <w:t>between 2015 and 2023, there was an annual average of 1,800 diagnoses of "abortions for medical and legal reasons</w:t>
      </w:r>
      <w:r>
        <w:rPr>
          <w:rFonts w:ascii="Times New Roman" w:eastAsia="Times New Roman" w:hAnsi="Times New Roman" w:cs="Times New Roman"/>
          <w:sz w:val="24"/>
          <w:szCs w:val="24"/>
          <w:highlight w:val="white"/>
          <w:vertAlign w:val="superscript"/>
        </w:rPr>
        <w:footnoteReference w:id="11"/>
      </w:r>
      <w:r w:rsidRPr="006743FD">
        <w:rPr>
          <w:rFonts w:ascii="Times New Roman" w:eastAsia="Times New Roman" w:hAnsi="Times New Roman" w:cs="Times New Roman"/>
          <w:sz w:val="24"/>
          <w:szCs w:val="24"/>
          <w:highlight w:val="white"/>
          <w:lang w:val="fr-FR"/>
        </w:rPr>
        <w:t xml:space="preserve">", which in 2019 represented 3% of pregnancies resulting from rape, according to </w:t>
      </w:r>
      <w:r w:rsidRPr="006743FD">
        <w:rPr>
          <w:rFonts w:ascii="Times New Roman" w:eastAsia="Times New Roman" w:hAnsi="Times New Roman" w:cs="Times New Roman"/>
          <w:sz w:val="24"/>
          <w:szCs w:val="24"/>
          <w:lang w:val="fr-FR"/>
        </w:rPr>
        <w:t>the joint analysis PNS/IBGE and SINAN/Ministry of Health.</w:t>
      </w:r>
      <w:r w:rsidRPr="006743FD">
        <w:rPr>
          <w:rFonts w:ascii="Times New Roman" w:eastAsia="Times New Roman" w:hAnsi="Times New Roman" w:cs="Times New Roman"/>
          <w:sz w:val="24"/>
          <w:szCs w:val="24"/>
          <w:highlight w:val="white"/>
          <w:lang w:val="fr-FR"/>
        </w:rPr>
        <w:t xml:space="preserve"> It is known that not all people who become pregnant as a result of rape choose to have an abortion, however, the discrepancy between the estimated number of pregnancies resulting from sexual violence and the number of legal abortions performed indicates that this option is limited due to barriers to access to the service. </w:t>
      </w:r>
    </w:p>
    <w:p w14:paraId="7B244302" w14:textId="77777777" w:rsidR="00970025" w:rsidRPr="006743FD" w:rsidRDefault="00CC271C">
      <w:pPr>
        <w:spacing w:line="360" w:lineRule="auto"/>
        <w:ind w:firstLine="850"/>
        <w:jc w:val="both"/>
        <w:rPr>
          <w:rFonts w:ascii="Times New Roman" w:eastAsia="Times New Roman" w:hAnsi="Times New Roman" w:cs="Times New Roman"/>
          <w:sz w:val="24"/>
          <w:szCs w:val="24"/>
          <w:highlight w:val="white"/>
          <w:lang w:val="fr-FR"/>
        </w:rPr>
      </w:pPr>
      <w:r w:rsidRPr="006743FD">
        <w:rPr>
          <w:rFonts w:ascii="Times New Roman" w:eastAsia="Times New Roman" w:hAnsi="Times New Roman" w:cs="Times New Roman"/>
          <w:sz w:val="24"/>
          <w:szCs w:val="24"/>
          <w:highlight w:val="white"/>
          <w:lang w:val="fr-FR"/>
        </w:rPr>
        <w:t xml:space="preserve">It is also noteworthy that </w:t>
      </w:r>
      <w:r w:rsidRPr="006743FD">
        <w:rPr>
          <w:rFonts w:ascii="Times New Roman" w:eastAsia="Times New Roman" w:hAnsi="Times New Roman" w:cs="Times New Roman"/>
          <w:sz w:val="24"/>
          <w:szCs w:val="24"/>
          <w:lang w:val="fr-FR"/>
        </w:rPr>
        <w:t xml:space="preserve">black </w:t>
      </w:r>
      <w:r w:rsidRPr="006743FD">
        <w:rPr>
          <w:rFonts w:ascii="Times New Roman" w:eastAsia="Times New Roman" w:hAnsi="Times New Roman" w:cs="Times New Roman"/>
          <w:sz w:val="24"/>
          <w:szCs w:val="24"/>
          <w:highlight w:val="white"/>
          <w:lang w:val="fr-FR"/>
        </w:rPr>
        <w:t xml:space="preserve"> women are more affected by insufficient services and barriers imposed on access to abortion. In this regard, the 2022 Public Security Yearbook found that the majority of rape and rape victims are black</w:t>
      </w:r>
      <w:r>
        <w:rPr>
          <w:rFonts w:ascii="Times New Roman" w:eastAsia="Times New Roman" w:hAnsi="Times New Roman" w:cs="Times New Roman"/>
          <w:sz w:val="24"/>
          <w:szCs w:val="24"/>
          <w:highlight w:val="white"/>
          <w:vertAlign w:val="superscript"/>
        </w:rPr>
        <w:footnoteReference w:id="12"/>
      </w:r>
      <w:r w:rsidRPr="006743FD">
        <w:rPr>
          <w:rFonts w:ascii="Times New Roman" w:eastAsia="Times New Roman" w:hAnsi="Times New Roman" w:cs="Times New Roman"/>
          <w:sz w:val="24"/>
          <w:szCs w:val="24"/>
          <w:highlight w:val="white"/>
          <w:lang w:val="fr-FR"/>
        </w:rPr>
        <w:t>. A survey conducted by the Public Defender's Office of Rio de Janeiro indicated that women in poverty, most of them black (60%), are the ones who most often undergo unsafe abortion procedures</w:t>
      </w:r>
      <w:r>
        <w:rPr>
          <w:rFonts w:ascii="Times New Roman" w:eastAsia="Times New Roman" w:hAnsi="Times New Roman" w:cs="Times New Roman"/>
          <w:sz w:val="24"/>
          <w:szCs w:val="24"/>
          <w:highlight w:val="white"/>
          <w:vertAlign w:val="superscript"/>
        </w:rPr>
        <w:footnoteReference w:id="13"/>
      </w:r>
      <w:r w:rsidRPr="006743FD">
        <w:rPr>
          <w:rFonts w:ascii="Times New Roman" w:eastAsia="Times New Roman" w:hAnsi="Times New Roman" w:cs="Times New Roman"/>
          <w:sz w:val="24"/>
          <w:szCs w:val="24"/>
          <w:highlight w:val="white"/>
          <w:lang w:val="fr-FR"/>
        </w:rPr>
        <w:t xml:space="preserve">. The National </w:t>
      </w:r>
      <w:r w:rsidRPr="006743FD">
        <w:rPr>
          <w:rFonts w:ascii="Times New Roman" w:eastAsia="Times New Roman" w:hAnsi="Times New Roman" w:cs="Times New Roman"/>
          <w:sz w:val="24"/>
          <w:szCs w:val="24"/>
          <w:highlight w:val="white"/>
          <w:lang w:val="fr-FR"/>
        </w:rPr>
        <w:lastRenderedPageBreak/>
        <w:t>Abortion Survey also revealed that 74% of women who had had an abortion in their lifetime were black</w:t>
      </w:r>
      <w:r>
        <w:rPr>
          <w:rFonts w:ascii="Times New Roman" w:eastAsia="Times New Roman" w:hAnsi="Times New Roman" w:cs="Times New Roman"/>
          <w:sz w:val="24"/>
          <w:szCs w:val="24"/>
          <w:highlight w:val="white"/>
          <w:vertAlign w:val="superscript"/>
        </w:rPr>
        <w:footnoteReference w:id="14"/>
      </w:r>
      <w:r w:rsidRPr="006743FD">
        <w:rPr>
          <w:rFonts w:ascii="Times New Roman" w:eastAsia="Times New Roman" w:hAnsi="Times New Roman" w:cs="Times New Roman"/>
          <w:sz w:val="24"/>
          <w:szCs w:val="24"/>
          <w:highlight w:val="white"/>
          <w:lang w:val="fr-FR"/>
        </w:rPr>
        <w:t>. Also, according to the Dossier "Black Women and Reproductive Justice",</w:t>
      </w:r>
      <w:r>
        <w:rPr>
          <w:rFonts w:ascii="Times New Roman" w:eastAsia="Times New Roman" w:hAnsi="Times New Roman" w:cs="Times New Roman"/>
          <w:i/>
          <w:sz w:val="24"/>
          <w:szCs w:val="24"/>
          <w:highlight w:val="white"/>
          <w:vertAlign w:val="superscript"/>
        </w:rPr>
        <w:footnoteReference w:id="15"/>
      </w:r>
      <w:r w:rsidRPr="006743FD">
        <w:rPr>
          <w:rFonts w:ascii="Times New Roman" w:eastAsia="Times New Roman" w:hAnsi="Times New Roman" w:cs="Times New Roman"/>
          <w:sz w:val="24"/>
          <w:szCs w:val="24"/>
          <w:highlight w:val="white"/>
          <w:lang w:val="fr-FR"/>
        </w:rPr>
        <w:t xml:space="preserve"> black women represent 45.21% of those who die by abortion, against 17.81% of white women (Jan/2020 to Feb/2021). The data indicate, therefore, both greater difficulty in accessing abortion services in cases permitted by law, as well as a greater exposure of black women to sexual violence and to the risks and health problems resulting from unsafe abortion compared to white women.</w:t>
      </w:r>
    </w:p>
    <w:p w14:paraId="392BA19B" w14:textId="77777777" w:rsidR="00970025" w:rsidRPr="006743FD" w:rsidRDefault="00CC271C">
      <w:pPr>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highlight w:val="white"/>
          <w:lang w:val="fr-FR"/>
        </w:rPr>
        <w:t xml:space="preserve">Children and adolescents are also in a particularly vulnerable situation with regard to sexual violence and access to legal abortion. Approximately 08 out of every 10 victims of sexual violence in 2022 were minors and under the terms of art. </w:t>
      </w:r>
      <w:r w:rsidRPr="006743FD">
        <w:rPr>
          <w:rFonts w:ascii="Times New Roman" w:eastAsia="Times New Roman" w:hAnsi="Times New Roman" w:cs="Times New Roman"/>
          <w:sz w:val="24"/>
          <w:szCs w:val="24"/>
          <w:lang w:val="fr-FR"/>
        </w:rPr>
        <w:t>217-A of the Penal Code, the pregnancy of girls under the age of 14 is considered rape of a vulnerable person, and is, therefore, a hypothesis authorizing legal abortion</w:t>
      </w:r>
      <w:r w:rsidRPr="006743FD">
        <w:rPr>
          <w:rFonts w:ascii="Times New Roman" w:eastAsia="Times New Roman" w:hAnsi="Times New Roman" w:cs="Times New Roman"/>
          <w:sz w:val="24"/>
          <w:szCs w:val="24"/>
          <w:highlight w:val="white"/>
          <w:lang w:val="fr-FR"/>
        </w:rPr>
        <w:t xml:space="preserve">. </w:t>
      </w:r>
      <w:r w:rsidRPr="006743FD">
        <w:rPr>
          <w:rFonts w:ascii="Times New Roman" w:eastAsia="Times New Roman" w:hAnsi="Times New Roman" w:cs="Times New Roman"/>
          <w:sz w:val="24"/>
          <w:szCs w:val="24"/>
          <w:lang w:val="fr-FR"/>
        </w:rPr>
        <w:t>From 2010 to 2019, more than 252,000 girls between the ages of 10 and 14 had live births in Brazil</w:t>
      </w:r>
      <w:r>
        <w:rPr>
          <w:rFonts w:ascii="Times New Roman" w:eastAsia="Times New Roman" w:hAnsi="Times New Roman" w:cs="Times New Roman"/>
          <w:sz w:val="24"/>
          <w:szCs w:val="24"/>
          <w:vertAlign w:val="superscript"/>
        </w:rPr>
        <w:footnoteReference w:id="16"/>
      </w:r>
      <w:r w:rsidRPr="006743FD">
        <w:rPr>
          <w:rFonts w:ascii="Times New Roman" w:eastAsia="Times New Roman" w:hAnsi="Times New Roman" w:cs="Times New Roman"/>
          <w:sz w:val="24"/>
          <w:szCs w:val="24"/>
          <w:lang w:val="fr-FR"/>
        </w:rPr>
        <w:t xml:space="preserve">, with an average of approximately 25,000 cases per year and approximately one child being a mother every 20 minutes in Brazil. In addition to the medium- and long-term consequences on the lives of these girls, in an analysis of the health indicators measured, the worst data corresponded to pregnancies in the children's bodies when compared to pregnancies in other age groups, such as: higher maternal mortality and fetal deaths, greater prematurity and lower fetal weight, in addition to higher rates of cesarean sections. It is also important to note that, of the 252 thousand girl mothers, 71.1% </w:t>
      </w:r>
      <w:r w:rsidRPr="006743FD">
        <w:rPr>
          <w:rFonts w:ascii="Times New Roman" w:eastAsia="Times New Roman" w:hAnsi="Times New Roman" w:cs="Times New Roman"/>
          <w:sz w:val="24"/>
          <w:szCs w:val="24"/>
          <w:lang w:val="fr-FR"/>
        </w:rPr>
        <w:lastRenderedPageBreak/>
        <w:t>were black (black and brown), above the percentage of blacks in the general population of approximately 56%.</w:t>
      </w:r>
      <w:r>
        <w:rPr>
          <w:rFonts w:ascii="Times New Roman" w:eastAsia="Times New Roman" w:hAnsi="Times New Roman" w:cs="Times New Roman"/>
          <w:sz w:val="24"/>
          <w:szCs w:val="24"/>
          <w:vertAlign w:val="superscript"/>
        </w:rPr>
        <w:footnoteReference w:id="17"/>
      </w:r>
    </w:p>
    <w:p w14:paraId="59E39724" w14:textId="77777777" w:rsidR="00970025" w:rsidRPr="006743FD" w:rsidRDefault="00CC271C">
      <w:pPr>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In addition to the precariousness of services, the imposition of a gestational limit of 22 weeks is added as a major barrier to access to legal abortion, as provided for in the Technical Note "Technical Attention for Prevention, Evaluation and Conduct in Cases of Abortion" of the Ministry of Health, which, although it has been removed from official channels in view of the new position of the agency, set out in Joint Technical Note 37/2023</w:t>
      </w:r>
      <w:r>
        <w:rPr>
          <w:rFonts w:ascii="Times New Roman" w:eastAsia="Times New Roman" w:hAnsi="Times New Roman" w:cs="Times New Roman"/>
          <w:sz w:val="24"/>
          <w:szCs w:val="24"/>
          <w:vertAlign w:val="superscript"/>
        </w:rPr>
        <w:footnoteReference w:id="18"/>
      </w:r>
      <w:r w:rsidRPr="006743FD">
        <w:rPr>
          <w:rFonts w:ascii="Times New Roman" w:eastAsia="Times New Roman" w:hAnsi="Times New Roman" w:cs="Times New Roman"/>
          <w:sz w:val="24"/>
          <w:szCs w:val="24"/>
          <w:lang w:val="fr-FR"/>
        </w:rPr>
        <w:t xml:space="preserve">, continues to guide the performance of services and generate misinformation and legal uncertainty for health professionals, unduly restricting women's rights. </w:t>
      </w:r>
    </w:p>
    <w:p w14:paraId="0B2A2622" w14:textId="77777777" w:rsidR="00970025" w:rsidRPr="006743FD" w:rsidRDefault="00CC271C">
      <w:pPr>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The seriousness of this restriction is evident when it is observed that about 30% of people who seek legal abortion services in Brazil are in the second trimester of pregnancy</w:t>
      </w:r>
      <w:r>
        <w:rPr>
          <w:rFonts w:ascii="Times New Roman" w:eastAsia="Times New Roman" w:hAnsi="Times New Roman" w:cs="Times New Roman"/>
          <w:sz w:val="24"/>
          <w:szCs w:val="24"/>
          <w:vertAlign w:val="superscript"/>
        </w:rPr>
        <w:footnoteReference w:id="19"/>
      </w:r>
      <w:r w:rsidRPr="006743FD">
        <w:rPr>
          <w:rFonts w:ascii="Times New Roman" w:eastAsia="Times New Roman" w:hAnsi="Times New Roman" w:cs="Times New Roman"/>
          <w:sz w:val="24"/>
          <w:szCs w:val="24"/>
          <w:lang w:val="fr-FR"/>
        </w:rPr>
        <w:t>, and that this number is even higher when it comes to children, adolescents and people with less education, with mental disabilities, in a situation of economic precariousness and/or who are related to the aggressor.  who, due to their situation of special vulnerability, end up having discovered their pregnancy late</w:t>
      </w:r>
      <w:r>
        <w:rPr>
          <w:rFonts w:ascii="Times New Roman" w:eastAsia="Times New Roman" w:hAnsi="Times New Roman" w:cs="Times New Roman"/>
          <w:sz w:val="24"/>
          <w:szCs w:val="24"/>
          <w:vertAlign w:val="superscript"/>
        </w:rPr>
        <w:footnoteReference w:id="20"/>
      </w:r>
      <w:r w:rsidRPr="006743FD">
        <w:rPr>
          <w:rFonts w:ascii="Times New Roman" w:eastAsia="Times New Roman" w:hAnsi="Times New Roman" w:cs="Times New Roman"/>
          <w:sz w:val="24"/>
          <w:szCs w:val="24"/>
          <w:lang w:val="fr-FR"/>
        </w:rPr>
        <w:t xml:space="preserve"> or not being able to reach the services earlier. </w:t>
      </w:r>
    </w:p>
    <w:p w14:paraId="6B05A8F6" w14:textId="77777777" w:rsidR="00970025" w:rsidRPr="006743FD" w:rsidRDefault="00CC271C">
      <w:pPr>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 xml:space="preserve">Currently, in Brazil, only 03 hospitals located in 03 states of the Federation perform the procedure of termination of pregnancy above 22 weeks, and the hospital that absorbed such demand in the state of São Paulo - the most populous state in Brazil, it should be noted - </w:t>
      </w:r>
      <w:r w:rsidRPr="006743FD">
        <w:rPr>
          <w:rFonts w:ascii="Times New Roman" w:eastAsia="Times New Roman" w:hAnsi="Times New Roman" w:cs="Times New Roman"/>
          <w:sz w:val="24"/>
          <w:szCs w:val="24"/>
          <w:lang w:val="fr-FR"/>
        </w:rPr>
        <w:lastRenderedPageBreak/>
        <w:t>interrupted the service abruptly and unexpectedly.</w:t>
      </w:r>
      <w:r>
        <w:rPr>
          <w:rFonts w:ascii="Times New Roman" w:eastAsia="Times New Roman" w:hAnsi="Times New Roman" w:cs="Times New Roman"/>
          <w:sz w:val="24"/>
          <w:szCs w:val="24"/>
          <w:vertAlign w:val="superscript"/>
        </w:rPr>
        <w:footnoteReference w:id="21"/>
      </w:r>
      <w:r w:rsidRPr="006743FD">
        <w:rPr>
          <w:rFonts w:ascii="Times New Roman" w:eastAsia="Times New Roman" w:hAnsi="Times New Roman" w:cs="Times New Roman"/>
          <w:sz w:val="24"/>
          <w:szCs w:val="24"/>
          <w:lang w:val="fr-FR"/>
        </w:rPr>
        <w:t xml:space="preserve"> The damage caused by this interruption is great, both for women and girls living in the state of São Paulo, as well as for residents of other states of the Federation who did not have services available for the interruption of advanced pregnancies and referred them to São Paulo. It is known, however, that a People's Action was proposed</w:t>
      </w:r>
      <w:r>
        <w:rPr>
          <w:rFonts w:ascii="Times New Roman" w:eastAsia="Times New Roman" w:hAnsi="Times New Roman" w:cs="Times New Roman"/>
          <w:sz w:val="24"/>
          <w:szCs w:val="24"/>
          <w:vertAlign w:val="superscript"/>
        </w:rPr>
        <w:footnoteReference w:id="22"/>
      </w:r>
      <w:r w:rsidRPr="006743FD">
        <w:rPr>
          <w:rFonts w:ascii="Times New Roman" w:eastAsia="Times New Roman" w:hAnsi="Times New Roman" w:cs="Times New Roman"/>
          <w:sz w:val="24"/>
          <w:szCs w:val="24"/>
          <w:lang w:val="fr-FR"/>
        </w:rPr>
        <w:t xml:space="preserve"> aimed at the reestablishment of the service in the hospital, which is still in process.</w:t>
      </w:r>
    </w:p>
    <w:p w14:paraId="532FD190" w14:textId="77777777" w:rsidR="00970025" w:rsidRPr="006743FD" w:rsidRDefault="00CC271C">
      <w:pPr>
        <w:spacing w:line="360" w:lineRule="auto"/>
        <w:ind w:firstLine="850"/>
        <w:jc w:val="both"/>
        <w:rPr>
          <w:rFonts w:ascii="Times New Roman" w:eastAsia="Times New Roman" w:hAnsi="Times New Roman" w:cs="Times New Roman"/>
          <w:sz w:val="24"/>
          <w:szCs w:val="24"/>
          <w:highlight w:val="white"/>
          <w:lang w:val="fr-FR"/>
        </w:rPr>
      </w:pPr>
      <w:r w:rsidRPr="006743FD">
        <w:rPr>
          <w:rFonts w:ascii="Times New Roman" w:eastAsia="Times New Roman" w:hAnsi="Times New Roman" w:cs="Times New Roman"/>
          <w:sz w:val="24"/>
          <w:szCs w:val="24"/>
          <w:highlight w:val="white"/>
          <w:lang w:val="fr-FR"/>
        </w:rPr>
        <w:t>On this point, it is indicated that the differentiation between abortion and early termination of pregnancy based on the gestational criterion of 22 weeks in the medical sphere is defined only for cases of spontaneous abortion, with the purpose of investigating and establishing the cause of pregnancy loss. Such differentiation does not make sense, however, for induced abortions, since their cause is already known. In this sense, the Informative of the Brazilian Federation of Gynecology and Obstetrics Associations - FEBRASGO - states that induced abortion is "intentional loss of intrauterine pregnancy by drug or surgical means" and is not "related to fetal viability, that is, it is not linked to gestational age or fetal weight".</w:t>
      </w:r>
      <w:r>
        <w:rPr>
          <w:rFonts w:ascii="Times New Roman" w:eastAsia="Times New Roman" w:hAnsi="Times New Roman" w:cs="Times New Roman"/>
          <w:sz w:val="24"/>
          <w:szCs w:val="24"/>
          <w:highlight w:val="white"/>
          <w:vertAlign w:val="superscript"/>
        </w:rPr>
        <w:footnoteReference w:id="23"/>
      </w:r>
    </w:p>
    <w:p w14:paraId="6C87663D" w14:textId="77777777" w:rsidR="00970025" w:rsidRPr="006743FD" w:rsidRDefault="00CC271C">
      <w:pPr>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 xml:space="preserve">In parallel with the restriction of gestational age, </w:t>
      </w:r>
      <w:r w:rsidRPr="006743FD">
        <w:rPr>
          <w:rFonts w:ascii="Times New Roman" w:eastAsia="Times New Roman" w:hAnsi="Times New Roman" w:cs="Times New Roman"/>
          <w:sz w:val="24"/>
          <w:szCs w:val="24"/>
          <w:highlight w:val="white"/>
          <w:lang w:val="fr-FR"/>
        </w:rPr>
        <w:t xml:space="preserve">it is verified that, in the referral services for legal abortion, there is a tendency to perpetuate </w:t>
      </w:r>
      <w:r w:rsidRPr="006743FD">
        <w:rPr>
          <w:rFonts w:ascii="Times New Roman" w:eastAsia="Times New Roman" w:hAnsi="Times New Roman" w:cs="Times New Roman"/>
          <w:sz w:val="24"/>
          <w:szCs w:val="24"/>
          <w:lang w:val="fr-FR"/>
        </w:rPr>
        <w:t>obsolete practices, which do not represent safer and scientifically supported methods for performing the procedure. In studies systematized by FEBRASGO</w:t>
      </w:r>
      <w:r>
        <w:rPr>
          <w:rFonts w:ascii="Times New Roman" w:eastAsia="Times New Roman" w:hAnsi="Times New Roman" w:cs="Times New Roman"/>
          <w:sz w:val="24"/>
          <w:szCs w:val="24"/>
          <w:vertAlign w:val="superscript"/>
        </w:rPr>
        <w:footnoteReference w:id="24"/>
      </w:r>
      <w:r w:rsidRPr="006743FD">
        <w:rPr>
          <w:rFonts w:ascii="Times New Roman" w:eastAsia="Times New Roman" w:hAnsi="Times New Roman" w:cs="Times New Roman"/>
          <w:sz w:val="24"/>
          <w:szCs w:val="24"/>
          <w:lang w:val="fr-FR"/>
        </w:rPr>
        <w:t xml:space="preserve">, it is observed that curettage is still widely used, although it is known that the practice can cause accidents, such as perforation of the uterus, excessive bleeding and infections. On the other hand, procedures characterized as safe and effective, such </w:t>
      </w:r>
      <w:r w:rsidRPr="006743FD">
        <w:rPr>
          <w:rFonts w:ascii="Times New Roman" w:eastAsia="Times New Roman" w:hAnsi="Times New Roman" w:cs="Times New Roman"/>
          <w:sz w:val="24"/>
          <w:szCs w:val="24"/>
          <w:lang w:val="fr-FR"/>
        </w:rPr>
        <w:lastRenderedPageBreak/>
        <w:t>as Manual Intrauterine Aspiration (MVA) and telehealth abortion</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vertAlign w:val="superscript"/>
        </w:rPr>
        <w:footnoteReference w:id="26"/>
      </w:r>
      <w:r w:rsidRPr="006743FD">
        <w:rPr>
          <w:rFonts w:ascii="Times New Roman" w:eastAsia="Times New Roman" w:hAnsi="Times New Roman" w:cs="Times New Roman"/>
          <w:sz w:val="24"/>
          <w:szCs w:val="24"/>
          <w:lang w:val="fr-FR"/>
        </w:rPr>
        <w:t>, are hampered in practice by the lack of training of professionals and lack of public investment in demand.</w:t>
      </w:r>
    </w:p>
    <w:p w14:paraId="216A25B4" w14:textId="77777777" w:rsidR="00970025" w:rsidRPr="006743FD" w:rsidRDefault="00CC271C">
      <w:pPr>
        <w:spacing w:line="360" w:lineRule="auto"/>
        <w:ind w:firstLine="850"/>
        <w:jc w:val="both"/>
        <w:rPr>
          <w:rFonts w:ascii="Times New Roman" w:eastAsia="Times New Roman" w:hAnsi="Times New Roman" w:cs="Times New Roman"/>
          <w:b/>
          <w:sz w:val="24"/>
          <w:szCs w:val="24"/>
          <w:lang w:val="fr-FR"/>
        </w:rPr>
      </w:pPr>
      <w:r w:rsidRPr="006743FD">
        <w:rPr>
          <w:rFonts w:ascii="Times New Roman" w:eastAsia="Times New Roman" w:hAnsi="Times New Roman" w:cs="Times New Roman"/>
          <w:sz w:val="24"/>
          <w:szCs w:val="24"/>
          <w:lang w:val="fr-FR"/>
        </w:rPr>
        <w:t xml:space="preserve">As if all the access difficulties already described were not enough, the Federal Council of Medicine issued a rule (Resolution No. 2,378/2024), which prohibits doctors, in cases resulting from rape, from applying fetal asystole in pregnancies over 22 weeks, </w:t>
      </w:r>
      <w:r w:rsidRPr="006743FD">
        <w:rPr>
          <w:rFonts w:ascii="Times New Roman" w:eastAsia="Times New Roman" w:hAnsi="Times New Roman" w:cs="Times New Roman"/>
          <w:b/>
          <w:sz w:val="24"/>
          <w:szCs w:val="24"/>
          <w:lang w:val="fr-FR"/>
        </w:rPr>
        <w:t>making it impossible, once and for all, to perform legal abortion when this is the recommended procedure.</w:t>
      </w:r>
    </w:p>
    <w:p w14:paraId="00352178" w14:textId="77777777" w:rsidR="00970025" w:rsidRPr="006743FD" w:rsidRDefault="00CC271C">
      <w:pPr>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The induction of fetal asystole, as is known, is a safe and effective technique that, in turn, is recommended as the best practice of abortion care by the World Health Organization (WHO), the Brazilian Federation of Gynecology and Obstetrics (Febrasgo) and the International Federation of Gynecology and Obstetrics (FIGO), among many other recognized societies.</w:t>
      </w:r>
      <w:r>
        <w:rPr>
          <w:rFonts w:ascii="Times New Roman" w:eastAsia="Times New Roman" w:hAnsi="Times New Roman" w:cs="Times New Roman"/>
          <w:sz w:val="24"/>
          <w:szCs w:val="24"/>
          <w:vertAlign w:val="superscript"/>
        </w:rPr>
        <w:footnoteReference w:id="27"/>
      </w:r>
    </w:p>
    <w:p w14:paraId="1151991E" w14:textId="77777777" w:rsidR="00970025" w:rsidRPr="006743FD" w:rsidRDefault="00CC271C">
      <w:pPr>
        <w:spacing w:line="360" w:lineRule="auto"/>
        <w:ind w:firstLine="850"/>
        <w:jc w:val="both"/>
        <w:rPr>
          <w:rFonts w:ascii="Times New Roman" w:eastAsia="Times New Roman" w:hAnsi="Times New Roman" w:cs="Times New Roman"/>
          <w:color w:val="FF0000"/>
          <w:sz w:val="24"/>
          <w:szCs w:val="24"/>
          <w:lang w:val="fr-FR"/>
        </w:rPr>
      </w:pPr>
      <w:r w:rsidRPr="006743FD">
        <w:rPr>
          <w:rFonts w:ascii="Times New Roman" w:eastAsia="Times New Roman" w:hAnsi="Times New Roman" w:cs="Times New Roman"/>
          <w:sz w:val="24"/>
          <w:szCs w:val="24"/>
          <w:lang w:val="fr-FR"/>
        </w:rPr>
        <w:t>Finally, another central factor that hinders the search for abortion is the moral stigma reinforced by its criminalization, which not only hinders access to correct information about rights and services</w:t>
      </w:r>
      <w:r>
        <w:rPr>
          <w:rFonts w:ascii="Times New Roman" w:eastAsia="Times New Roman" w:hAnsi="Times New Roman" w:cs="Times New Roman"/>
          <w:sz w:val="24"/>
          <w:szCs w:val="24"/>
          <w:vertAlign w:val="superscript"/>
        </w:rPr>
        <w:footnoteReference w:id="28"/>
      </w:r>
      <w:r w:rsidRPr="006743FD">
        <w:rPr>
          <w:rFonts w:ascii="Times New Roman" w:eastAsia="Times New Roman" w:hAnsi="Times New Roman" w:cs="Times New Roman"/>
          <w:sz w:val="24"/>
          <w:szCs w:val="24"/>
          <w:lang w:val="fr-FR"/>
        </w:rPr>
        <w:t>, but also places professionals in a position of distrust and victims in a position of suspicion. The non-presumption of veracity of the victims' accounts and the requirement that they submit to unnecessary bureaucracy and procedures to access the right to abortion, such as the presentation of a police report, expert report, etc., are violations of rights that, in practice, continue to permeate the structure of health services in Brazil.</w:t>
      </w:r>
      <w:r>
        <w:rPr>
          <w:rFonts w:ascii="Times New Roman" w:eastAsia="Times New Roman" w:hAnsi="Times New Roman" w:cs="Times New Roman"/>
          <w:sz w:val="24"/>
          <w:szCs w:val="24"/>
          <w:vertAlign w:val="superscript"/>
        </w:rPr>
        <w:footnoteReference w:id="29"/>
      </w:r>
    </w:p>
    <w:p w14:paraId="026BC0F0" w14:textId="77777777" w:rsidR="00970025" w:rsidRPr="006743FD" w:rsidRDefault="00CC271C">
      <w:pPr>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highlight w:val="white"/>
          <w:lang w:val="fr-FR"/>
        </w:rPr>
        <w:lastRenderedPageBreak/>
        <w:t xml:space="preserve">Thus, it can be seen that the constitutional guarantee of access to health in a universal and equitable manner has not been fulfilled in relation to legal abortion, and it is possible to affirm, therefore, that the </w:t>
      </w:r>
      <w:r w:rsidRPr="006743FD">
        <w:rPr>
          <w:rFonts w:ascii="Times New Roman" w:eastAsia="Times New Roman" w:hAnsi="Times New Roman" w:cs="Times New Roman"/>
          <w:sz w:val="24"/>
          <w:szCs w:val="24"/>
          <w:lang w:val="fr-FR"/>
        </w:rPr>
        <w:t>Brazilian State is the author of serious violence against the reproductive and sexual rights of women, girls and other people who are pregnant.</w:t>
      </w:r>
    </w:p>
    <w:p w14:paraId="7AD55908" w14:textId="77777777" w:rsidR="00970025" w:rsidRPr="006743FD" w:rsidRDefault="00970025">
      <w:pPr>
        <w:spacing w:line="360" w:lineRule="auto"/>
        <w:ind w:firstLine="850"/>
        <w:jc w:val="both"/>
        <w:rPr>
          <w:rFonts w:ascii="Times New Roman" w:eastAsia="Times New Roman" w:hAnsi="Times New Roman" w:cs="Times New Roman"/>
          <w:sz w:val="24"/>
          <w:szCs w:val="24"/>
          <w:lang w:val="fr-FR"/>
        </w:rPr>
      </w:pPr>
    </w:p>
    <w:p w14:paraId="65C593DB" w14:textId="77777777" w:rsidR="00970025" w:rsidRPr="006743FD" w:rsidRDefault="00CC271C">
      <w:pPr>
        <w:spacing w:line="360" w:lineRule="auto"/>
        <w:jc w:val="both"/>
        <w:rPr>
          <w:rFonts w:ascii="Times New Roman" w:eastAsia="Times New Roman" w:hAnsi="Times New Roman" w:cs="Times New Roman"/>
          <w:b/>
          <w:sz w:val="24"/>
          <w:szCs w:val="24"/>
          <w:lang w:val="fr-FR"/>
        </w:rPr>
      </w:pPr>
      <w:r w:rsidRPr="006743FD">
        <w:rPr>
          <w:rFonts w:ascii="Times New Roman" w:eastAsia="Times New Roman" w:hAnsi="Times New Roman" w:cs="Times New Roman"/>
          <w:b/>
          <w:sz w:val="24"/>
          <w:szCs w:val="24"/>
          <w:lang w:val="fr-FR"/>
        </w:rPr>
        <w:t xml:space="preserve">STATE PANORAMAS: THE NATIONAL FRAMEWORK OF SYSTEMATIC VIOLATION OF SEXUAL AND REPRODUCTIVE RIGHTS </w:t>
      </w:r>
    </w:p>
    <w:p w14:paraId="67C61697" w14:textId="77777777" w:rsidR="00970025" w:rsidRPr="006743FD" w:rsidRDefault="00970025">
      <w:pPr>
        <w:spacing w:line="360" w:lineRule="auto"/>
        <w:jc w:val="both"/>
        <w:rPr>
          <w:rFonts w:ascii="Times New Roman" w:eastAsia="Times New Roman" w:hAnsi="Times New Roman" w:cs="Times New Roman"/>
          <w:b/>
          <w:sz w:val="24"/>
          <w:szCs w:val="24"/>
          <w:lang w:val="fr-FR"/>
        </w:rPr>
      </w:pPr>
    </w:p>
    <w:p w14:paraId="355D9D7C" w14:textId="77777777" w:rsidR="00970025" w:rsidRPr="006743FD" w:rsidRDefault="00CC271C">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In order to reinforce the seriousness of the situation, we highlight a selection of data segregated from Federation Units of some of the applicants that confirm the national scenario of denial of access to legal abortion and some emblematic cases that illustrate the tragic repercussions of the ineffectiveness of legal abortion in the lives of women, girls and pregnant people.</w:t>
      </w:r>
    </w:p>
    <w:p w14:paraId="636F76D6" w14:textId="77777777" w:rsidR="00970025" w:rsidRPr="006743FD" w:rsidRDefault="00CC271C">
      <w:pPr>
        <w:spacing w:line="360" w:lineRule="auto"/>
        <w:ind w:firstLine="851"/>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The State of Paraná, for example, has four legal abortion services in its 399 municipalities, confirming the findings regarding geographical barriers to access. In addition, based on the data presented by the reference services within the scope of the Legal Establishment Forum of Paraná (FAL-PR), it was possible to develop a comparative study in relation to the data of women who accessed legal abortion services and the estimates of cases of rape and pregnancy due to rape raised in SINAN referring to the health macro-regions in Paraná</w:t>
      </w:r>
      <w:r>
        <w:rPr>
          <w:rFonts w:ascii="Times New Roman" w:eastAsia="Times New Roman" w:hAnsi="Times New Roman" w:cs="Times New Roman"/>
          <w:sz w:val="24"/>
          <w:szCs w:val="24"/>
          <w:vertAlign w:val="superscript"/>
        </w:rPr>
        <w:footnoteReference w:id="30"/>
      </w:r>
      <w:r w:rsidRPr="006743FD">
        <w:rPr>
          <w:rFonts w:ascii="Times New Roman" w:eastAsia="Times New Roman" w:hAnsi="Times New Roman" w:cs="Times New Roman"/>
          <w:sz w:val="24"/>
          <w:szCs w:val="24"/>
          <w:lang w:val="fr-FR"/>
        </w:rPr>
        <w:t>. With the survey, an important discrepancy was observed between the estimated number of pregnancies resulting from rape in an approximate total of 3,401 pregnancies resulting from rape</w:t>
      </w:r>
      <w:r>
        <w:rPr>
          <w:rFonts w:ascii="Times New Roman" w:eastAsia="Times New Roman" w:hAnsi="Times New Roman" w:cs="Times New Roman"/>
          <w:sz w:val="24"/>
          <w:szCs w:val="24"/>
          <w:vertAlign w:val="superscript"/>
        </w:rPr>
        <w:footnoteReference w:id="31"/>
      </w:r>
      <w:r w:rsidRPr="006743FD">
        <w:rPr>
          <w:rFonts w:ascii="Times New Roman" w:eastAsia="Times New Roman" w:hAnsi="Times New Roman" w:cs="Times New Roman"/>
          <w:sz w:val="24"/>
          <w:szCs w:val="24"/>
          <w:lang w:val="fr-FR"/>
        </w:rPr>
        <w:t xml:space="preserve">, and the services attended, on an annual average, only 69 women to </w:t>
      </w:r>
      <w:r w:rsidRPr="006743FD">
        <w:rPr>
          <w:rFonts w:ascii="Times New Roman" w:eastAsia="Times New Roman" w:hAnsi="Times New Roman" w:cs="Times New Roman"/>
          <w:sz w:val="24"/>
          <w:szCs w:val="24"/>
          <w:lang w:val="fr-FR"/>
        </w:rPr>
        <w:lastRenderedPageBreak/>
        <w:t xml:space="preserve">undergo the procedure, generating the estimate that only 2% of the pregnant women who were entitled were able to access the services, which corroborates the findings that most of the possible beneficiaries of the service are not attended to and They are denied the possibility of accessing the legal abortion procedure. </w:t>
      </w:r>
    </w:p>
    <w:p w14:paraId="462ED2F2" w14:textId="77777777" w:rsidR="00970025" w:rsidRPr="006743FD" w:rsidRDefault="00CC271C">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Among the emblematic cases of the State, the first of them concerns M.B.S, a 35-year-old indigenous woman of the Kaingang ethnic group who, after a pilgrimage in an attempt to terminate a pregnancy resulting from rape, had her right to legal abortion impeded by the State, and when carrying the pregnancy to term for voluntary delivery for adoption,  She died during childbirth, leaving behind two small children.</w:t>
      </w:r>
    </w:p>
    <w:p w14:paraId="0D5F7AA3" w14:textId="77777777" w:rsidR="00970025" w:rsidRDefault="00CC271C">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M.B.S. discovered the pregnancy when she was 26 weeks old and went to the Hospital de Clínicas of the Federal University of Paraná (CHC-UFPR), a reference for legal abortion, which, however, refused to perform the procedure due to her gestational age, which was endorsed by the State Health Department (SESA), which advised her to voluntarily give the baby up for adoption. </w:t>
      </w:r>
    </w:p>
    <w:p w14:paraId="22F08832" w14:textId="77777777" w:rsidR="00970025" w:rsidRPr="006743FD" w:rsidRDefault="00CC271C">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rPr>
        <w:t xml:space="preserve">Assisted by NUDEM-PR, however, M.B.S. was informed of the possibility of referral for legal abortion at the referral hospital located in the State of São Paulo, and in view of her expression of interest, the procedure was scheduled for the same week, with the help of a Non-Governmental Organization. </w:t>
      </w:r>
      <w:r w:rsidRPr="006743FD">
        <w:rPr>
          <w:rFonts w:ascii="Times New Roman" w:eastAsia="Times New Roman" w:hAnsi="Times New Roman" w:cs="Times New Roman"/>
          <w:sz w:val="24"/>
          <w:szCs w:val="24"/>
          <w:lang w:val="fr-FR"/>
        </w:rPr>
        <w:t xml:space="preserve">From this moment on, however, there was a series of interferences by the municipal social assistance service in the referral of M.B.S., as well as the creation of new barriers that ended up preventing her from being able to access legal abortion. The lack of knowledge and misunderstanding of health and care professionals regarding the possibilities of referral in these cases, together with the fear of criminal liability that permeate the subject, instilled fear, guilt and doubt in M.B.S., who, on the eve of the procedure, gave up on performing it and chose to carry the pregnancy to term. On November 15, 2023, M.B.S. died </w:t>
      </w:r>
      <w:r w:rsidRPr="006743FD">
        <w:rPr>
          <w:rFonts w:ascii="Times New Roman" w:eastAsia="Times New Roman" w:hAnsi="Times New Roman" w:cs="Times New Roman"/>
          <w:sz w:val="24"/>
          <w:szCs w:val="24"/>
          <w:lang w:val="fr-FR"/>
        </w:rPr>
        <w:lastRenderedPageBreak/>
        <w:t>shortly after giving birth, bringing to the case, already dramatic due to the existence of sexual violence and institutional violence, the avoidable outcome of maternal death.</w:t>
      </w:r>
    </w:p>
    <w:p w14:paraId="00A5BCDC" w14:textId="77777777" w:rsidR="00970025" w:rsidRDefault="00CC271C">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rPr>
      </w:pPr>
      <w:r w:rsidRPr="006743FD">
        <w:rPr>
          <w:rFonts w:ascii="Times New Roman" w:eastAsia="Times New Roman" w:hAnsi="Times New Roman" w:cs="Times New Roman"/>
          <w:sz w:val="24"/>
          <w:szCs w:val="24"/>
          <w:lang w:val="fr-FR"/>
        </w:rPr>
        <w:t xml:space="preserve">Another case, attended by NUDEM-SP in December 2023, is the follow-up of the 15-year-old teenager M.K de A., who was raped by her grandmother's husband, resulting in pregnancy. In view of the relationship she had with the aggressor and the fear of reprisal, the adolescent did not report what happened. When her mother noticed physical changes in the adolescent, a pregnancy test was performed, which was confirmed. </w:t>
      </w:r>
      <w:r>
        <w:rPr>
          <w:rFonts w:ascii="Times New Roman" w:eastAsia="Times New Roman" w:hAnsi="Times New Roman" w:cs="Times New Roman"/>
          <w:sz w:val="24"/>
          <w:szCs w:val="24"/>
        </w:rPr>
        <w:t>M. then</w:t>
      </w:r>
      <w:r>
        <w:rPr>
          <w:rFonts w:ascii="Times New Roman" w:eastAsia="Times New Roman" w:hAnsi="Times New Roman" w:cs="Times New Roman"/>
          <w:sz w:val="24"/>
          <w:szCs w:val="24"/>
          <w:highlight w:val="white"/>
        </w:rPr>
        <w:t xml:space="preserve"> went to the Women's Hospital (a referral hospital for victims of sexual violence in São Paulo) to have a legal abortion, where she was denied the procedure due to her gestational age (which at the time was 28 weeks). </w:t>
      </w:r>
    </w:p>
    <w:p w14:paraId="714AFD77" w14:textId="77777777" w:rsidR="00970025" w:rsidRDefault="00CC271C">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Advised about the denial of the procedure, she went to the Vila Nova Cachoeirinha Hospital (a hospital that until then performed interruptions at advanced gestational ages), and obtained three appointments to start the procedure, one of them for 11/24/23.  However, with the abrupt decision of the city hall to close the service (as reported above), its service was interrupted. </w:t>
      </w:r>
    </w:p>
    <w:p w14:paraId="64EAAB40" w14:textId="77777777" w:rsidR="00970025" w:rsidRPr="006743FD" w:rsidRDefault="00CC271C">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lang w:val="fr-FR"/>
        </w:rPr>
      </w:pPr>
      <w:r>
        <w:rPr>
          <w:rFonts w:ascii="Times New Roman" w:eastAsia="Times New Roman" w:hAnsi="Times New Roman" w:cs="Times New Roman"/>
          <w:sz w:val="24"/>
          <w:szCs w:val="24"/>
          <w:highlight w:val="white"/>
        </w:rPr>
        <w:t xml:space="preserve">As she did not have any option to perform the procedure in São Paulo, the girl had to look for alternatives, obtaining support from a non-governmental organization, which made the articulation with the Maternity Hospital of the Federal University of Bahia, located in Salvador (which is 1996.8 km from where she lived) and provided tickets for the procedure to be performed there. </w:t>
      </w:r>
      <w:r w:rsidRPr="006743FD">
        <w:rPr>
          <w:rFonts w:ascii="Times New Roman" w:eastAsia="Times New Roman" w:hAnsi="Times New Roman" w:cs="Times New Roman"/>
          <w:sz w:val="24"/>
          <w:szCs w:val="24"/>
          <w:highlight w:val="white"/>
          <w:lang w:val="fr-FR"/>
        </w:rPr>
        <w:t>The trip, carried out by bus, lasted two days, during which time the adolescent's state of extreme fragility and vulnerability worsened. The termination of pregnancy was performed at a gestational age of 31 weeks, and the risk to the adolescent's health was increased by state omissions.</w:t>
      </w:r>
    </w:p>
    <w:p w14:paraId="19B8A6B8" w14:textId="77777777" w:rsidR="00970025" w:rsidRPr="006743FD" w:rsidRDefault="00CC271C">
      <w:pPr>
        <w:spacing w:line="360" w:lineRule="auto"/>
        <w:ind w:firstLine="850"/>
        <w:jc w:val="both"/>
        <w:rPr>
          <w:rFonts w:ascii="Times New Roman" w:eastAsia="Times New Roman" w:hAnsi="Times New Roman" w:cs="Times New Roman"/>
          <w:sz w:val="24"/>
          <w:szCs w:val="24"/>
          <w:highlight w:val="white"/>
          <w:lang w:val="fr-FR"/>
        </w:rPr>
      </w:pPr>
      <w:r w:rsidRPr="006743FD">
        <w:rPr>
          <w:rFonts w:ascii="Times New Roman" w:eastAsia="Times New Roman" w:hAnsi="Times New Roman" w:cs="Times New Roman"/>
          <w:color w:val="222222"/>
          <w:sz w:val="24"/>
          <w:szCs w:val="24"/>
          <w:highlight w:val="white"/>
          <w:lang w:val="fr-FR"/>
        </w:rPr>
        <w:t xml:space="preserve">In Santa Catarina, data from the Epidemiological Surveillance show that, from 2018 to 2022, 6,313 cases of sexual violence among children and adolescents were reported, with the highest rate occurring in the age group of 10 to 14 years. Among the girls aged 10 to 14 who suffered sexual violence in this period, 15.5% were pregnant at the time of notification to the health authority - that is, 359 girls, between 10 and 14 years old, sought health services in </w:t>
      </w:r>
      <w:r w:rsidRPr="006743FD">
        <w:rPr>
          <w:rFonts w:ascii="Times New Roman" w:eastAsia="Times New Roman" w:hAnsi="Times New Roman" w:cs="Times New Roman"/>
          <w:color w:val="222222"/>
          <w:sz w:val="24"/>
          <w:szCs w:val="24"/>
          <w:highlight w:val="white"/>
          <w:lang w:val="fr-FR"/>
        </w:rPr>
        <w:lastRenderedPageBreak/>
        <w:t>Santa Catarina between 2018 and 2022 pregnant after being raped</w:t>
      </w:r>
      <w:r>
        <w:rPr>
          <w:rFonts w:ascii="Times New Roman" w:eastAsia="Times New Roman" w:hAnsi="Times New Roman" w:cs="Times New Roman"/>
          <w:color w:val="222222"/>
          <w:sz w:val="24"/>
          <w:szCs w:val="24"/>
          <w:highlight w:val="white"/>
          <w:vertAlign w:val="superscript"/>
        </w:rPr>
        <w:footnoteReference w:id="32"/>
      </w:r>
      <w:r w:rsidRPr="006743FD">
        <w:rPr>
          <w:rFonts w:ascii="Times New Roman" w:eastAsia="Times New Roman" w:hAnsi="Times New Roman" w:cs="Times New Roman"/>
          <w:color w:val="222222"/>
          <w:sz w:val="24"/>
          <w:szCs w:val="24"/>
          <w:highlight w:val="white"/>
          <w:lang w:val="fr-FR"/>
        </w:rPr>
        <w:t>.</w:t>
      </w:r>
      <w:r w:rsidRPr="006743FD">
        <w:rPr>
          <w:rFonts w:ascii="Times New Roman" w:eastAsia="Times New Roman" w:hAnsi="Times New Roman" w:cs="Times New Roman"/>
          <w:sz w:val="24"/>
          <w:szCs w:val="24"/>
          <w:lang w:val="fr-FR"/>
        </w:rPr>
        <w:t xml:space="preserve"> As it is a criminal hypothesis of rape of a vulnerable person (art. 217-A, CP), these children should be offered services of care for sexual violence and legal abortion. However, </w:t>
      </w:r>
      <w:r w:rsidRPr="006743FD">
        <w:rPr>
          <w:rFonts w:ascii="Times New Roman" w:eastAsia="Times New Roman" w:hAnsi="Times New Roman" w:cs="Times New Roman"/>
          <w:sz w:val="24"/>
          <w:szCs w:val="24"/>
          <w:highlight w:val="white"/>
          <w:lang w:val="fr-FR"/>
        </w:rPr>
        <w:t>as previously demonstrated, there is an average of only 1,800 legal abortions per year in the country, a number that includes people of all ages, demonstrating a large gap in relation to the approximately 17,000 cases of rape of vulnerable people per year that have come to the attention of the Health Systems, not to mention the underreporting of more than 90% of cases.</w:t>
      </w:r>
      <w:r>
        <w:rPr>
          <w:rFonts w:ascii="Times New Roman" w:eastAsia="Times New Roman" w:hAnsi="Times New Roman" w:cs="Times New Roman"/>
          <w:sz w:val="24"/>
          <w:szCs w:val="24"/>
          <w:highlight w:val="white"/>
          <w:vertAlign w:val="superscript"/>
        </w:rPr>
        <w:footnoteReference w:id="33"/>
      </w:r>
      <w:r>
        <w:rPr>
          <w:rFonts w:ascii="Times New Roman" w:eastAsia="Times New Roman" w:hAnsi="Times New Roman" w:cs="Times New Roman"/>
          <w:sz w:val="24"/>
          <w:szCs w:val="24"/>
          <w:vertAlign w:val="superscript"/>
        </w:rPr>
        <w:footnoteReference w:id="34"/>
      </w:r>
    </w:p>
    <w:p w14:paraId="5BE0ACF8" w14:textId="77777777" w:rsidR="00970025" w:rsidRPr="006743FD" w:rsidRDefault="00CC271C">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lang w:val="fr-FR"/>
        </w:rPr>
      </w:pPr>
      <w:r w:rsidRPr="006743FD">
        <w:rPr>
          <w:rFonts w:ascii="Times New Roman" w:eastAsia="Times New Roman" w:hAnsi="Times New Roman" w:cs="Times New Roman"/>
          <w:sz w:val="24"/>
          <w:szCs w:val="24"/>
          <w:highlight w:val="white"/>
          <w:lang w:val="fr-FR"/>
        </w:rPr>
        <w:t>The emblematic cases, again, confirm the data analyzed. In Santa Catarina, the case of an 11-year-old girl who became pregnant after being a victim of rape reverberated in the national press.</w:t>
      </w:r>
      <w:r>
        <w:rPr>
          <w:rFonts w:ascii="Times New Roman" w:eastAsia="Times New Roman" w:hAnsi="Times New Roman" w:cs="Times New Roman"/>
          <w:sz w:val="24"/>
          <w:szCs w:val="24"/>
          <w:highlight w:val="white"/>
          <w:vertAlign w:val="superscript"/>
        </w:rPr>
        <w:footnoteReference w:id="35"/>
      </w:r>
      <w:r w:rsidRPr="006743FD">
        <w:rPr>
          <w:rFonts w:ascii="Times New Roman" w:eastAsia="Times New Roman" w:hAnsi="Times New Roman" w:cs="Times New Roman"/>
          <w:sz w:val="24"/>
          <w:szCs w:val="24"/>
          <w:highlight w:val="white"/>
          <w:lang w:val="fr-FR"/>
        </w:rPr>
        <w:t xml:space="preserve"> Even though the girl and her mother sought help two days after discovering the pregnancy, the referral hospital in Florianópolis considered that it was too late: the technical team denied the procedure due to her gestational age, which reached 22 weeks and 2 days. </w:t>
      </w:r>
    </w:p>
    <w:p w14:paraId="555894E9" w14:textId="77777777" w:rsidR="00970025" w:rsidRPr="006743FD" w:rsidRDefault="00CC271C">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lang w:val="fr-FR"/>
        </w:rPr>
      </w:pPr>
      <w:r w:rsidRPr="006743FD">
        <w:rPr>
          <w:rFonts w:ascii="Times New Roman" w:eastAsia="Times New Roman" w:hAnsi="Times New Roman" w:cs="Times New Roman"/>
          <w:sz w:val="24"/>
          <w:szCs w:val="24"/>
          <w:highlight w:val="white"/>
          <w:lang w:val="fr-FR"/>
        </w:rPr>
        <w:t xml:space="preserve">The intervention of the Santa Catarina justice system, in the case, contributed to potentiate the violation of rights and the revictimization of the girl. The Child and Youth Court of Tijucas/SC (where the girl lived with her mother) ordered the institutional reception of the child, supposedly to protect her from sexual violence and to "protect the unborn baby". Separated from her mother, the girl remained sheltered and was submitted to a judicial hearing in which the judge and prosecutor, contrary to the Brazilian procedural and child protection legislation, tried to convince her to keep the pregnancy, against her will, and give the child up for adoption after birth. According to an excerpt from the hearing released by the press, the </w:t>
      </w:r>
      <w:r w:rsidRPr="006743FD">
        <w:rPr>
          <w:rFonts w:ascii="Times New Roman" w:eastAsia="Times New Roman" w:hAnsi="Times New Roman" w:cs="Times New Roman"/>
          <w:sz w:val="24"/>
          <w:szCs w:val="24"/>
          <w:highlight w:val="white"/>
          <w:lang w:val="fr-FR"/>
        </w:rPr>
        <w:lastRenderedPageBreak/>
        <w:t>judge even asks the girl if she would like to give a name to her baby</w:t>
      </w:r>
      <w:r>
        <w:rPr>
          <w:rFonts w:ascii="Times New Roman" w:eastAsia="Times New Roman" w:hAnsi="Times New Roman" w:cs="Times New Roman"/>
          <w:sz w:val="24"/>
          <w:szCs w:val="24"/>
          <w:highlight w:val="white"/>
          <w:vertAlign w:val="superscript"/>
        </w:rPr>
        <w:footnoteReference w:id="36"/>
      </w:r>
      <w:r w:rsidRPr="006743FD">
        <w:rPr>
          <w:rFonts w:ascii="Times New Roman" w:eastAsia="Times New Roman" w:hAnsi="Times New Roman" w:cs="Times New Roman"/>
          <w:sz w:val="24"/>
          <w:szCs w:val="24"/>
          <w:highlight w:val="white"/>
          <w:lang w:val="fr-FR"/>
        </w:rPr>
        <w:t>, even though the child expresses interest in terminating the pregnancy.</w:t>
      </w:r>
    </w:p>
    <w:p w14:paraId="4255A149" w14:textId="77777777" w:rsidR="00970025" w:rsidRPr="006743FD" w:rsidRDefault="00CC271C">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lang w:val="fr-FR"/>
        </w:rPr>
      </w:pPr>
      <w:r w:rsidRPr="006743FD">
        <w:rPr>
          <w:rFonts w:ascii="Times New Roman" w:eastAsia="Times New Roman" w:hAnsi="Times New Roman" w:cs="Times New Roman"/>
          <w:sz w:val="24"/>
          <w:szCs w:val="24"/>
          <w:highlight w:val="white"/>
          <w:lang w:val="fr-FR"/>
        </w:rPr>
        <w:t>After the case had national repercussions and the supervenience of contradictory judicial decisions in the State Courts, there was intervention by the Federal Public Prosecutor's Office, which recommended to the hospital in Florianópolis (linked to a federal university) that it proceed with the interruption of the girl's pregnancy and not impose any type of obstacle to the full access of women and girls to legal abortion in the cases provided for by law.</w:t>
      </w:r>
    </w:p>
    <w:p w14:paraId="6A1943E9" w14:textId="77777777" w:rsidR="00970025" w:rsidRPr="006743FD" w:rsidRDefault="00CC271C">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lang w:val="fr-FR"/>
        </w:rPr>
      </w:pPr>
      <w:r w:rsidRPr="006743FD">
        <w:rPr>
          <w:rFonts w:ascii="Times New Roman" w:eastAsia="Times New Roman" w:hAnsi="Times New Roman" w:cs="Times New Roman"/>
          <w:sz w:val="24"/>
          <w:szCs w:val="24"/>
          <w:highlight w:val="white"/>
          <w:lang w:val="fr-FR"/>
        </w:rPr>
        <w:t>Also in Santa Catarina, at the end of 2023, the NUDEM of the DPE-SC qualified as</w:t>
      </w:r>
      <w:r w:rsidRPr="006743FD">
        <w:rPr>
          <w:rFonts w:ascii="Times New Roman" w:eastAsia="Times New Roman" w:hAnsi="Times New Roman" w:cs="Times New Roman"/>
          <w:i/>
          <w:sz w:val="24"/>
          <w:szCs w:val="24"/>
          <w:highlight w:val="white"/>
          <w:lang w:val="fr-FR"/>
        </w:rPr>
        <w:t xml:space="preserve"> custos vulnerabilis</w:t>
      </w:r>
      <w:r w:rsidRPr="006743FD">
        <w:rPr>
          <w:rFonts w:ascii="Times New Roman" w:eastAsia="Times New Roman" w:hAnsi="Times New Roman" w:cs="Times New Roman"/>
          <w:sz w:val="24"/>
          <w:szCs w:val="24"/>
          <w:highlight w:val="white"/>
          <w:lang w:val="fr-FR"/>
        </w:rPr>
        <w:t xml:space="preserve"> in a lawsuit that was pending in the Superior Court of Justice and sought to guarantee access to the interruption of pregnancy to a 13-year-old girl, a victim of sexual violence. After discovering the pregnancy, the girl and her mother sought a health service in the Greater Florianópolis region to have a legal abortion, but began to be harassed by members of a civil society organization who tried to force them to give up the procedure. Unsuccessfully, members of this organization sued the girl's father, with whom she was not even close, guaranteeing legal advice so that he could oppose the termination of his daughter's pregnancy in court. </w:t>
      </w:r>
    </w:p>
    <w:p w14:paraId="664F2C0A" w14:textId="77777777" w:rsidR="00970025" w:rsidRPr="006743FD" w:rsidRDefault="00CC271C">
      <w:pPr>
        <w:tabs>
          <w:tab w:val="left" w:pos="-142"/>
          <w:tab w:val="left" w:pos="834"/>
          <w:tab w:val="left" w:pos="4536"/>
          <w:tab w:val="left" w:pos="5103"/>
        </w:tabs>
        <w:spacing w:line="360" w:lineRule="auto"/>
        <w:ind w:firstLine="850"/>
        <w:jc w:val="both"/>
        <w:rPr>
          <w:rFonts w:ascii="Times New Roman" w:eastAsia="Times New Roman" w:hAnsi="Times New Roman" w:cs="Times New Roman"/>
          <w:sz w:val="24"/>
          <w:szCs w:val="24"/>
          <w:highlight w:val="white"/>
          <w:lang w:val="fr-FR"/>
        </w:rPr>
      </w:pPr>
      <w:r w:rsidRPr="006743FD">
        <w:rPr>
          <w:rFonts w:ascii="Times New Roman" w:eastAsia="Times New Roman" w:hAnsi="Times New Roman" w:cs="Times New Roman"/>
          <w:sz w:val="24"/>
          <w:szCs w:val="24"/>
          <w:highlight w:val="white"/>
          <w:lang w:val="fr-FR"/>
        </w:rPr>
        <w:t xml:space="preserve">Due to the harassment and embarrassment promoted by "pro-life" militants, the girl had to be taken in a secret shelter until, weeks after seeking the service for the first time, after legal battles fought in the first and second levels of jurisdiction, she obtained a decision from the Superior Court of Justice, authorizing the performance of legal abortion. Also, in this case, the pregnancy exceeded 20 weeks and, due to a rights-violating action on the part of the Health System and the Justice System, it was prolonged for even longer, to the evident detriment of the adolescent's physical and emotional health. </w:t>
      </w:r>
    </w:p>
    <w:p w14:paraId="06597924" w14:textId="77777777" w:rsidR="00970025" w:rsidRPr="006743FD" w:rsidRDefault="00CC271C">
      <w:pPr>
        <w:spacing w:line="360" w:lineRule="auto"/>
        <w:ind w:firstLine="850"/>
        <w:jc w:val="both"/>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rPr>
        <w:t xml:space="preserve">In Roraima, data </w:t>
      </w:r>
      <w:proofErr w:type="spellStart"/>
      <w:r>
        <w:rPr>
          <w:rFonts w:ascii="Times New Roman" w:eastAsia="Times New Roman" w:hAnsi="Times New Roman" w:cs="Times New Roman"/>
          <w:sz w:val="24"/>
          <w:szCs w:val="24"/>
        </w:rPr>
        <w:t>from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Ministry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Health's Information System on Live Births (SINASC) and the IBGE's Population Projection show that between 2018 and 2021, for every </w:t>
      </w:r>
      <w:r>
        <w:rPr>
          <w:rFonts w:ascii="Times New Roman" w:eastAsia="Times New Roman" w:hAnsi="Times New Roman" w:cs="Times New Roman"/>
          <w:sz w:val="24"/>
          <w:szCs w:val="24"/>
        </w:rPr>
        <w:lastRenderedPageBreak/>
        <w:t xml:space="preserve">girl who had access to legal abortion, 31 gave birth. </w:t>
      </w:r>
      <w:r w:rsidRPr="006743FD">
        <w:rPr>
          <w:rFonts w:ascii="Times New Roman" w:eastAsia="Times New Roman" w:hAnsi="Times New Roman" w:cs="Times New Roman"/>
          <w:sz w:val="24"/>
          <w:szCs w:val="24"/>
          <w:lang w:val="fr-FR"/>
        </w:rPr>
        <w:t>During this period, 251 children aged 10 to 13 years were mothered, and only 8 interrupted their pregnancies in accordance with the law. With the highest fertility rate in the country among girls aged 10 to 14, Roraima has 11% of indigenous people in its population, and between 2017 and 2021, 51% of girls aged 10 to 14 were indigenous. Roraima has a single team to carry out the legal abortion service, serving at the Nossa Senhora de Nazaré Maternity Hospital, located in Boa Vista, which ends up hindering access to the legal termination of pregnancy service for a large portion of girls and women who have this right, notably indigenous girls and women living in communities that are difficult to access to the state capital.</w:t>
      </w:r>
    </w:p>
    <w:p w14:paraId="31891712" w14:textId="77777777" w:rsidR="00970025" w:rsidRPr="006743FD" w:rsidRDefault="00CC271C">
      <w:pPr>
        <w:tabs>
          <w:tab w:val="left" w:pos="-142"/>
          <w:tab w:val="left" w:pos="834"/>
          <w:tab w:val="left" w:pos="4536"/>
          <w:tab w:val="left" w:pos="5103"/>
        </w:tabs>
        <w:spacing w:line="360" w:lineRule="auto"/>
        <w:jc w:val="both"/>
        <w:rPr>
          <w:rFonts w:ascii="Times New Roman" w:eastAsia="Times New Roman" w:hAnsi="Times New Roman" w:cs="Times New Roman"/>
          <w:sz w:val="24"/>
          <w:szCs w:val="24"/>
          <w:highlight w:val="white"/>
          <w:lang w:val="fr-FR"/>
        </w:rPr>
      </w:pPr>
      <w:r w:rsidRPr="006743FD">
        <w:rPr>
          <w:rFonts w:ascii="Times New Roman" w:eastAsia="Times New Roman" w:hAnsi="Times New Roman" w:cs="Times New Roman"/>
          <w:sz w:val="24"/>
          <w:szCs w:val="24"/>
          <w:highlight w:val="white"/>
          <w:lang w:val="fr-FR"/>
        </w:rPr>
        <w:tab/>
      </w:r>
      <w:r w:rsidRPr="006743FD">
        <w:rPr>
          <w:rFonts w:ascii="Times New Roman" w:eastAsia="Times New Roman" w:hAnsi="Times New Roman" w:cs="Times New Roman"/>
          <w:sz w:val="24"/>
          <w:szCs w:val="24"/>
          <w:lang w:val="fr-FR"/>
        </w:rPr>
        <w:t xml:space="preserve">Thus, it can be seen that the barriers imposed to access the legal abortion service </w:t>
      </w:r>
      <w:r w:rsidRPr="006743FD">
        <w:rPr>
          <w:rFonts w:ascii="Times New Roman" w:eastAsia="Times New Roman" w:hAnsi="Times New Roman" w:cs="Times New Roman"/>
          <w:color w:val="4D5156"/>
          <w:sz w:val="24"/>
          <w:szCs w:val="24"/>
          <w:lang w:val="fr-FR"/>
        </w:rPr>
        <w:t>–</w:t>
      </w:r>
      <w:r w:rsidRPr="006743FD">
        <w:rPr>
          <w:rFonts w:ascii="Times New Roman" w:eastAsia="Times New Roman" w:hAnsi="Times New Roman" w:cs="Times New Roman"/>
          <w:sz w:val="24"/>
          <w:szCs w:val="24"/>
          <w:lang w:val="fr-FR"/>
        </w:rPr>
        <w:t xml:space="preserve"> They have to say about the insufficiency of services available in the territory, the lack of information about this right, the moral judgment that surrounds it and the limitations that are placed on its exercise</w:t>
      </w:r>
      <w:r>
        <w:rPr>
          <w:rFonts w:ascii="Times New Roman" w:eastAsia="Times New Roman" w:hAnsi="Times New Roman" w:cs="Times New Roman"/>
          <w:sz w:val="24"/>
          <w:szCs w:val="24"/>
          <w:vertAlign w:val="superscript"/>
        </w:rPr>
        <w:footnoteReference w:id="37"/>
      </w:r>
      <w:r w:rsidRPr="006743FD">
        <w:rPr>
          <w:rFonts w:ascii="Times New Roman" w:eastAsia="Times New Roman" w:hAnsi="Times New Roman" w:cs="Times New Roman"/>
          <w:sz w:val="24"/>
          <w:szCs w:val="24"/>
          <w:lang w:val="fr-FR"/>
        </w:rPr>
        <w:t xml:space="preserve"> </w:t>
      </w:r>
      <w:r w:rsidRPr="006743FD">
        <w:rPr>
          <w:rFonts w:ascii="Times New Roman" w:eastAsia="Times New Roman" w:hAnsi="Times New Roman" w:cs="Times New Roman"/>
          <w:color w:val="4D5156"/>
          <w:sz w:val="24"/>
          <w:szCs w:val="24"/>
          <w:lang w:val="fr-FR"/>
        </w:rPr>
        <w:t>–</w:t>
      </w:r>
      <w:r w:rsidRPr="006743FD">
        <w:rPr>
          <w:rFonts w:ascii="Times New Roman" w:eastAsia="Times New Roman" w:hAnsi="Times New Roman" w:cs="Times New Roman"/>
          <w:sz w:val="24"/>
          <w:szCs w:val="24"/>
          <w:lang w:val="fr-FR"/>
        </w:rPr>
        <w:t xml:space="preserve"> They affect women, girls and other people with the capacity to conceive throughout the country, causing damage to their physical, psychological and moral integrity, and even taking their lives.</w:t>
      </w:r>
    </w:p>
    <w:p w14:paraId="7346E1D5" w14:textId="77777777" w:rsidR="00970025" w:rsidRPr="006743FD" w:rsidRDefault="00970025">
      <w:pPr>
        <w:jc w:val="both"/>
        <w:rPr>
          <w:rFonts w:ascii="Times New Roman" w:eastAsia="Times New Roman" w:hAnsi="Times New Roman" w:cs="Times New Roman"/>
          <w:sz w:val="24"/>
          <w:szCs w:val="24"/>
          <w:lang w:val="fr-FR"/>
        </w:rPr>
      </w:pPr>
    </w:p>
    <w:p w14:paraId="01528F7C" w14:textId="77777777" w:rsidR="00970025" w:rsidRPr="006743FD" w:rsidRDefault="00CC271C">
      <w:pPr>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b/>
          <w:sz w:val="24"/>
          <w:szCs w:val="24"/>
          <w:lang w:val="fr-FR"/>
        </w:rPr>
        <w:t>CONCLUSION: SUGGESTED RECOMMENDATIONS</w:t>
      </w:r>
    </w:p>
    <w:p w14:paraId="57573920" w14:textId="77777777" w:rsidR="00970025" w:rsidRPr="006743FD" w:rsidRDefault="00970025">
      <w:pPr>
        <w:jc w:val="both"/>
        <w:rPr>
          <w:rFonts w:ascii="Times New Roman" w:eastAsia="Times New Roman" w:hAnsi="Times New Roman" w:cs="Times New Roman"/>
          <w:sz w:val="24"/>
          <w:szCs w:val="24"/>
          <w:lang w:val="fr-FR"/>
        </w:rPr>
      </w:pPr>
    </w:p>
    <w:p w14:paraId="4837597E" w14:textId="77777777" w:rsidR="00970025" w:rsidRPr="006743FD" w:rsidRDefault="00CC271C">
      <w:pPr>
        <w:spacing w:line="360" w:lineRule="auto"/>
        <w:ind w:firstLine="850"/>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In conclusion, taking into account the above information and arguments, the Specialized Centers of the State Public Defender's Offices, the Feminist Health Network and the CDH|UFPR respectfully urges the Human Rights Committee to adopt the following recommendations:</w:t>
      </w:r>
    </w:p>
    <w:p w14:paraId="0E71060D" w14:textId="77777777" w:rsidR="00970025" w:rsidRPr="006743FD" w:rsidRDefault="00970025">
      <w:pPr>
        <w:spacing w:line="360" w:lineRule="auto"/>
        <w:ind w:firstLine="850"/>
        <w:jc w:val="both"/>
        <w:rPr>
          <w:rFonts w:ascii="Times New Roman" w:eastAsia="Times New Roman" w:hAnsi="Times New Roman" w:cs="Times New Roman"/>
          <w:sz w:val="24"/>
          <w:szCs w:val="24"/>
          <w:lang w:val="fr-FR"/>
        </w:rPr>
      </w:pPr>
    </w:p>
    <w:p w14:paraId="2101DAF2" w14:textId="77777777" w:rsidR="00970025" w:rsidRPr="006743FD" w:rsidRDefault="00CC271C">
      <w:pPr>
        <w:numPr>
          <w:ilvl w:val="0"/>
          <w:numId w:val="1"/>
        </w:numPr>
        <w:spacing w:line="360" w:lineRule="auto"/>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 xml:space="preserve">Repeal of the pre-existing regulation that restricts access to legal abortion, such as Resolution No. 2,378/2024 of the Federal Council of Medicine, which makes it impossible to apply the fetal asystole procedure for the interruption of </w:t>
      </w:r>
      <w:r w:rsidRPr="006743FD">
        <w:rPr>
          <w:rFonts w:ascii="Times New Roman" w:eastAsia="Times New Roman" w:hAnsi="Times New Roman" w:cs="Times New Roman"/>
          <w:sz w:val="24"/>
          <w:szCs w:val="24"/>
          <w:lang w:val="fr-FR"/>
        </w:rPr>
        <w:lastRenderedPageBreak/>
        <w:t>pregnancy resulting from rape over 22 weeks, expressly indicating the unnecessity of presenting a court decision and/or police report for the performance of legal abortion,  as well as the absence of gestational age constraints;</w:t>
      </w:r>
    </w:p>
    <w:p w14:paraId="5F392E8F" w14:textId="77777777" w:rsidR="00970025" w:rsidRPr="006743FD" w:rsidRDefault="00CC271C">
      <w:pPr>
        <w:numPr>
          <w:ilvl w:val="0"/>
          <w:numId w:val="1"/>
        </w:numPr>
        <w:spacing w:line="360" w:lineRule="auto"/>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Elaboration of norms with guidelines and guidelines, based on the best scientific evidence, for legal abortion services;</w:t>
      </w:r>
    </w:p>
    <w:p w14:paraId="2FBC0A14" w14:textId="77777777" w:rsidR="00970025" w:rsidRPr="006743FD" w:rsidRDefault="00CC271C">
      <w:pPr>
        <w:numPr>
          <w:ilvl w:val="0"/>
          <w:numId w:val="1"/>
        </w:numPr>
        <w:spacing w:line="360" w:lineRule="auto"/>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Training and qualification of health teams with the promotion of the practice of MVA, which is scientifically more effective and less risky than the practice of curettage, widely adopted in Brazil;</w:t>
      </w:r>
    </w:p>
    <w:p w14:paraId="5BDB6AD8" w14:textId="77777777" w:rsidR="00970025" w:rsidRPr="006743FD" w:rsidRDefault="00CC271C">
      <w:pPr>
        <w:numPr>
          <w:ilvl w:val="0"/>
          <w:numId w:val="1"/>
        </w:numPr>
        <w:spacing w:line="360" w:lineRule="auto"/>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Guarantee of access to information, both in relation to the right to legal abortion and in relation to referral services, how to access them and what are the flows for care;</w:t>
      </w:r>
    </w:p>
    <w:p w14:paraId="0B9EC88C" w14:textId="77777777" w:rsidR="00970025" w:rsidRPr="006743FD" w:rsidRDefault="00CC271C">
      <w:pPr>
        <w:numPr>
          <w:ilvl w:val="0"/>
          <w:numId w:val="1"/>
        </w:numPr>
        <w:spacing w:line="360" w:lineRule="auto"/>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Systematization and monitoring of data on sexual violence and legal abortion (such as the lack of taxonomy for the legal abortion procedure in the SUS and the absence of continuously monitored data on sexual violence and legal abortion, including the ratio between them);</w:t>
      </w:r>
    </w:p>
    <w:p w14:paraId="658061CC" w14:textId="77777777" w:rsidR="00970025" w:rsidRPr="006743FD" w:rsidRDefault="00CC271C">
      <w:pPr>
        <w:numPr>
          <w:ilvl w:val="0"/>
          <w:numId w:val="1"/>
        </w:numPr>
        <w:spacing w:line="360" w:lineRule="auto"/>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Expansion of abortion referral services in the country, in order to overcome geographical barriers in access to legal abortion, and promotion of telemedicine services;</w:t>
      </w:r>
    </w:p>
    <w:p w14:paraId="0934BF21" w14:textId="77777777" w:rsidR="00970025" w:rsidRPr="006743FD" w:rsidRDefault="00CC271C">
      <w:pPr>
        <w:numPr>
          <w:ilvl w:val="0"/>
          <w:numId w:val="1"/>
        </w:numPr>
        <w:spacing w:line="360" w:lineRule="auto"/>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Establishment of flows for abortion care in cases of risk of maternal death and anencephalic fetus;</w:t>
      </w:r>
    </w:p>
    <w:p w14:paraId="47951DAB" w14:textId="77777777" w:rsidR="00970025" w:rsidRPr="006743FD" w:rsidRDefault="00CC271C">
      <w:pPr>
        <w:numPr>
          <w:ilvl w:val="0"/>
          <w:numId w:val="1"/>
        </w:numPr>
        <w:spacing w:line="360" w:lineRule="auto"/>
        <w:jc w:val="both"/>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Investment in training and qualification of professionals in the care network for people in situations of legal abortion.</w:t>
      </w:r>
    </w:p>
    <w:p w14:paraId="3EA00A4E" w14:textId="77777777" w:rsidR="00970025" w:rsidRPr="006743FD" w:rsidRDefault="00970025">
      <w:pPr>
        <w:spacing w:line="360" w:lineRule="auto"/>
        <w:jc w:val="both"/>
        <w:rPr>
          <w:rFonts w:ascii="Times New Roman" w:eastAsia="Times New Roman" w:hAnsi="Times New Roman" w:cs="Times New Roman"/>
          <w:color w:val="1F352F"/>
          <w:sz w:val="24"/>
          <w:szCs w:val="24"/>
          <w:lang w:val="fr-FR"/>
        </w:rPr>
      </w:pPr>
    </w:p>
    <w:p w14:paraId="1CB81C5E" w14:textId="77777777" w:rsidR="00970025" w:rsidRPr="006743FD" w:rsidRDefault="00970025">
      <w:pPr>
        <w:rPr>
          <w:rFonts w:ascii="Times New Roman" w:eastAsia="Times New Roman" w:hAnsi="Times New Roman" w:cs="Times New Roman"/>
          <w:sz w:val="24"/>
          <w:szCs w:val="24"/>
          <w:lang w:val="fr-FR"/>
        </w:rPr>
      </w:pPr>
    </w:p>
    <w:p w14:paraId="5E25074E" w14:textId="77777777" w:rsidR="00970025" w:rsidRPr="006743FD" w:rsidRDefault="00CC271C">
      <w:pPr>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Mariana Martins Nunes</w:t>
      </w:r>
    </w:p>
    <w:p w14:paraId="4D962E47" w14:textId="77777777" w:rsidR="00970025" w:rsidRPr="006743FD" w:rsidRDefault="00CC271C">
      <w:pPr>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Public Defender of the State of Paraná and Coordinator of the Center for the Promotion and Defense of Women's Rights (NUDEM/DPE/PR)</w:t>
      </w:r>
    </w:p>
    <w:p w14:paraId="157A25B3" w14:textId="77777777" w:rsidR="00970025" w:rsidRPr="006743FD" w:rsidRDefault="00970025">
      <w:pPr>
        <w:spacing w:line="240" w:lineRule="auto"/>
        <w:rPr>
          <w:rFonts w:ascii="Times New Roman" w:eastAsia="Times New Roman" w:hAnsi="Times New Roman" w:cs="Times New Roman"/>
          <w:lang w:val="fr-FR"/>
        </w:rPr>
      </w:pPr>
    </w:p>
    <w:p w14:paraId="0A04F795" w14:textId="77777777" w:rsidR="00970025" w:rsidRPr="006743FD" w:rsidRDefault="00CC271C">
      <w:pPr>
        <w:spacing w:line="240" w:lineRule="auto"/>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lastRenderedPageBreak/>
        <w:t>Patrícia Rodrigues Mendes</w:t>
      </w:r>
    </w:p>
    <w:p w14:paraId="7B9AC167" w14:textId="77777777" w:rsidR="00970025" w:rsidRPr="006743FD" w:rsidRDefault="00CC271C">
      <w:pPr>
        <w:spacing w:line="240" w:lineRule="auto"/>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Public Defender of the State of Paraná and collaborator of NUDEM/DPE/PR</w:t>
      </w:r>
    </w:p>
    <w:p w14:paraId="7AFA880C" w14:textId="77777777" w:rsidR="00970025" w:rsidRPr="006743FD" w:rsidRDefault="00970025">
      <w:pPr>
        <w:spacing w:line="240" w:lineRule="auto"/>
        <w:rPr>
          <w:rFonts w:ascii="Times New Roman" w:eastAsia="Times New Roman" w:hAnsi="Times New Roman" w:cs="Times New Roman"/>
          <w:lang w:val="fr-FR"/>
        </w:rPr>
      </w:pPr>
    </w:p>
    <w:p w14:paraId="78422978" w14:textId="77777777" w:rsidR="00970025" w:rsidRPr="006743FD" w:rsidRDefault="00CC271C">
      <w:pPr>
        <w:spacing w:line="240" w:lineRule="auto"/>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Camila Mafioletti Daltoé</w:t>
      </w:r>
    </w:p>
    <w:p w14:paraId="1D3DDD34" w14:textId="77777777" w:rsidR="00970025" w:rsidRPr="006743FD" w:rsidRDefault="00CC271C">
      <w:pPr>
        <w:spacing w:line="240" w:lineRule="auto"/>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Coordinator of the Feminist Network for Health, Sexual and Reproductive Rights of the State of Paraná (RFS-PR)</w:t>
      </w:r>
    </w:p>
    <w:p w14:paraId="695BCA10" w14:textId="77777777" w:rsidR="00970025" w:rsidRPr="006743FD" w:rsidRDefault="00970025">
      <w:pPr>
        <w:rPr>
          <w:rFonts w:ascii="Times New Roman" w:eastAsia="Times New Roman" w:hAnsi="Times New Roman" w:cs="Times New Roman"/>
          <w:b/>
          <w:sz w:val="24"/>
          <w:szCs w:val="24"/>
          <w:lang w:val="fr-FR"/>
        </w:rPr>
      </w:pPr>
    </w:p>
    <w:p w14:paraId="0163AE2B" w14:textId="77777777" w:rsidR="00970025" w:rsidRDefault="00CC271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Tatiana Campos Bias Fortes</w:t>
      </w:r>
    </w:p>
    <w:p w14:paraId="681D5FBE" w14:textId="77777777" w:rsidR="00970025" w:rsidRDefault="00CC271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Public Defender of the State of São Paulo and Coordinator of the Center for the Promotion and Defense of Women's Rights (NUDEM/DPE/SP)</w:t>
      </w:r>
    </w:p>
    <w:p w14:paraId="49EED7BD" w14:textId="77777777" w:rsidR="00970025" w:rsidRDefault="00970025">
      <w:pPr>
        <w:spacing w:line="240" w:lineRule="auto"/>
        <w:rPr>
          <w:rFonts w:ascii="Times New Roman" w:eastAsia="Times New Roman" w:hAnsi="Times New Roman" w:cs="Times New Roman"/>
          <w:sz w:val="24"/>
          <w:szCs w:val="24"/>
        </w:rPr>
      </w:pPr>
    </w:p>
    <w:p w14:paraId="6AD73930" w14:textId="77777777" w:rsidR="00970025" w:rsidRDefault="00CC271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Fernanda Costa </w:t>
      </w:r>
      <w:proofErr w:type="spellStart"/>
      <w:r>
        <w:rPr>
          <w:rFonts w:ascii="Times New Roman" w:eastAsia="Times New Roman" w:hAnsi="Times New Roman" w:cs="Times New Roman"/>
          <w:sz w:val="24"/>
          <w:szCs w:val="24"/>
        </w:rPr>
        <w:t>Hueso</w:t>
      </w:r>
      <w:proofErr w:type="spellEnd"/>
    </w:p>
    <w:p w14:paraId="5DB9C3DF" w14:textId="77777777" w:rsidR="00970025" w:rsidRDefault="00CC271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Public Defender of the State of São Paulo and Coordinator of the Center for the Promotion and Defense of Women's Rights (NUDEM/DPE/SP)</w:t>
      </w:r>
    </w:p>
    <w:p w14:paraId="3A9C2F55" w14:textId="77777777" w:rsidR="00970025" w:rsidRDefault="00970025">
      <w:pPr>
        <w:spacing w:line="240" w:lineRule="auto"/>
        <w:rPr>
          <w:rFonts w:ascii="Times New Roman" w:eastAsia="Times New Roman" w:hAnsi="Times New Roman" w:cs="Times New Roman"/>
          <w:sz w:val="24"/>
          <w:szCs w:val="24"/>
        </w:rPr>
      </w:pPr>
    </w:p>
    <w:p w14:paraId="14D0AA3F" w14:textId="77777777" w:rsidR="00970025" w:rsidRDefault="00CC271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Paula Sant'Anna Machado de Souza</w:t>
      </w:r>
    </w:p>
    <w:p w14:paraId="241FE89D" w14:textId="77777777" w:rsidR="00970025" w:rsidRDefault="00CC271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Public Defender of the State of São Paulo and Coordinator of the Center for the Promotion and Defense of Women's Rights (NUDEM/DPE/SP)</w:t>
      </w:r>
    </w:p>
    <w:p w14:paraId="772B8B93" w14:textId="77777777" w:rsidR="00970025" w:rsidRDefault="00970025">
      <w:pPr>
        <w:spacing w:line="240" w:lineRule="auto"/>
        <w:rPr>
          <w:rFonts w:ascii="Times New Roman" w:eastAsia="Times New Roman" w:hAnsi="Times New Roman" w:cs="Times New Roman"/>
          <w:sz w:val="24"/>
          <w:szCs w:val="24"/>
        </w:rPr>
      </w:pPr>
    </w:p>
    <w:p w14:paraId="5C967D9D" w14:textId="77777777" w:rsidR="00970025" w:rsidRDefault="00CC271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Anne Teive Auras</w:t>
      </w:r>
    </w:p>
    <w:p w14:paraId="145DC994" w14:textId="77777777" w:rsidR="00970025" w:rsidRDefault="00CC271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Public Defender of the State of Santa Catarina and Coordinator of the Center for the Promotion and Defense of Women's Rights (NUDEM/DPE-SC)</w:t>
      </w:r>
    </w:p>
    <w:p w14:paraId="6D0AE890" w14:textId="77777777" w:rsidR="00970025" w:rsidRDefault="00970025">
      <w:pPr>
        <w:spacing w:line="240" w:lineRule="auto"/>
        <w:rPr>
          <w:rFonts w:ascii="Times New Roman" w:eastAsia="Times New Roman" w:hAnsi="Times New Roman" w:cs="Times New Roman"/>
          <w:sz w:val="24"/>
          <w:szCs w:val="24"/>
        </w:rPr>
      </w:pPr>
    </w:p>
    <w:p w14:paraId="5688C62F" w14:textId="77777777" w:rsidR="00970025" w:rsidRDefault="00CC271C">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Zeliana</w:t>
      </w:r>
      <w:proofErr w:type="spellEnd"/>
      <w:r>
        <w:rPr>
          <w:rFonts w:ascii="Times New Roman" w:eastAsia="Times New Roman" w:hAnsi="Times New Roman" w:cs="Times New Roman"/>
          <w:sz w:val="24"/>
          <w:szCs w:val="24"/>
        </w:rPr>
        <w:t xml:space="preserve"> Luzia </w:t>
      </w:r>
      <w:proofErr w:type="spellStart"/>
      <w:r>
        <w:rPr>
          <w:rFonts w:ascii="Times New Roman" w:eastAsia="Times New Roman" w:hAnsi="Times New Roman" w:cs="Times New Roman"/>
          <w:sz w:val="24"/>
          <w:szCs w:val="24"/>
        </w:rPr>
        <w:t>Delarissa</w:t>
      </w:r>
      <w:proofErr w:type="spellEnd"/>
      <w:r>
        <w:rPr>
          <w:rFonts w:ascii="Times New Roman" w:eastAsia="Times New Roman" w:hAnsi="Times New Roman" w:cs="Times New Roman"/>
          <w:sz w:val="24"/>
          <w:szCs w:val="24"/>
        </w:rPr>
        <w:t xml:space="preserve"> Sabala</w:t>
      </w:r>
    </w:p>
    <w:p w14:paraId="5827EC3D" w14:textId="77777777" w:rsidR="00970025" w:rsidRDefault="00CC271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Public Defender of the State of Mato Grosso do Sul and Coordinator of the Center for the Promotion and Defense of Women's Rights (NUDEM/DPE/MS)</w:t>
      </w:r>
    </w:p>
    <w:p w14:paraId="0E9EC0F9" w14:textId="77777777" w:rsidR="00970025" w:rsidRDefault="00970025">
      <w:pPr>
        <w:spacing w:line="240" w:lineRule="auto"/>
        <w:rPr>
          <w:rFonts w:ascii="Times New Roman" w:eastAsia="Times New Roman" w:hAnsi="Times New Roman" w:cs="Times New Roman"/>
          <w:sz w:val="24"/>
          <w:szCs w:val="24"/>
        </w:rPr>
      </w:pPr>
    </w:p>
    <w:p w14:paraId="7B5DB7A4" w14:textId="77777777" w:rsidR="00970025" w:rsidRPr="006743FD" w:rsidRDefault="00CC271C">
      <w:pPr>
        <w:spacing w:line="240" w:lineRule="auto"/>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Taysa Schiocchet</w:t>
      </w:r>
    </w:p>
    <w:p w14:paraId="555B0EB4" w14:textId="77777777" w:rsidR="00970025" w:rsidRPr="006743FD" w:rsidRDefault="00CC271C">
      <w:pPr>
        <w:spacing w:line="240" w:lineRule="auto"/>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Coordinator of CDH|UFPR and Lawyer registered with OAB/PR 80.232</w:t>
      </w:r>
    </w:p>
    <w:p w14:paraId="2150009C" w14:textId="77777777" w:rsidR="00970025" w:rsidRPr="006743FD" w:rsidRDefault="00970025">
      <w:pPr>
        <w:spacing w:line="240" w:lineRule="auto"/>
        <w:rPr>
          <w:rFonts w:ascii="Times New Roman" w:eastAsia="Times New Roman" w:hAnsi="Times New Roman" w:cs="Times New Roman"/>
          <w:sz w:val="24"/>
          <w:szCs w:val="24"/>
          <w:lang w:val="fr-FR"/>
        </w:rPr>
      </w:pPr>
    </w:p>
    <w:p w14:paraId="153425C2" w14:textId="77777777" w:rsidR="00970025" w:rsidRDefault="00CC271C">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Francielle</w:t>
      </w:r>
      <w:proofErr w:type="spellEnd"/>
      <w:r>
        <w:rPr>
          <w:rFonts w:ascii="Times New Roman" w:eastAsia="Times New Roman" w:hAnsi="Times New Roman" w:cs="Times New Roman"/>
          <w:sz w:val="24"/>
          <w:szCs w:val="24"/>
        </w:rPr>
        <w:t xml:space="preserve"> Elisabet Nogueira Lima</w:t>
      </w:r>
    </w:p>
    <w:p w14:paraId="0C994917" w14:textId="77777777" w:rsidR="00970025" w:rsidRDefault="00CC271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Researcher linked to CDH|UFPR and Lawyer registered with OAB/PR 98.301</w:t>
      </w:r>
    </w:p>
    <w:p w14:paraId="6F95A103" w14:textId="77777777" w:rsidR="00970025" w:rsidRDefault="00970025">
      <w:pPr>
        <w:spacing w:line="240" w:lineRule="auto"/>
        <w:rPr>
          <w:rFonts w:ascii="Times New Roman" w:eastAsia="Times New Roman" w:hAnsi="Times New Roman" w:cs="Times New Roman"/>
          <w:sz w:val="24"/>
          <w:szCs w:val="24"/>
        </w:rPr>
      </w:pPr>
    </w:p>
    <w:p w14:paraId="5A4EEFFE" w14:textId="77777777" w:rsidR="00970025" w:rsidRDefault="00CC271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Terezinha Muniz de Souza Cruz</w:t>
      </w:r>
    </w:p>
    <w:p w14:paraId="2159BF83" w14:textId="77777777" w:rsidR="00970025" w:rsidRPr="006743FD" w:rsidRDefault="00CC271C">
      <w:pPr>
        <w:spacing w:line="240" w:lineRule="auto"/>
        <w:rPr>
          <w:rFonts w:ascii="Times New Roman" w:eastAsia="Times New Roman" w:hAnsi="Times New Roman" w:cs="Times New Roman"/>
          <w:sz w:val="24"/>
          <w:szCs w:val="24"/>
          <w:lang w:val="fr-FR"/>
        </w:rPr>
      </w:pPr>
      <w:r w:rsidRPr="006743FD">
        <w:rPr>
          <w:rFonts w:ascii="Times New Roman" w:eastAsia="Times New Roman" w:hAnsi="Times New Roman" w:cs="Times New Roman"/>
          <w:sz w:val="24"/>
          <w:szCs w:val="24"/>
          <w:lang w:val="fr-FR"/>
        </w:rPr>
        <w:t>Public Defender of the State of Roraima and Head of the Specialized Defender's Office for the Promotion and Defense of Women's Rights.</w:t>
      </w:r>
    </w:p>
    <w:p w14:paraId="0B14CF12" w14:textId="77777777" w:rsidR="00970025" w:rsidRPr="006743FD" w:rsidRDefault="00970025">
      <w:pPr>
        <w:spacing w:line="240" w:lineRule="auto"/>
        <w:rPr>
          <w:rFonts w:ascii="Times New Roman" w:eastAsia="Times New Roman" w:hAnsi="Times New Roman" w:cs="Times New Roman"/>
          <w:sz w:val="24"/>
          <w:szCs w:val="24"/>
          <w:lang w:val="fr-FR"/>
        </w:rPr>
      </w:pPr>
    </w:p>
    <w:p w14:paraId="3858AE25" w14:textId="66CF509E" w:rsidR="00970025" w:rsidRPr="006743FD" w:rsidRDefault="00970025">
      <w:pPr>
        <w:spacing w:line="360" w:lineRule="auto"/>
        <w:jc w:val="both"/>
        <w:rPr>
          <w:rFonts w:ascii="Times New Roman" w:eastAsia="Times New Roman" w:hAnsi="Times New Roman" w:cs="Times New Roman"/>
          <w:sz w:val="24"/>
          <w:szCs w:val="24"/>
          <w:lang w:val="fr-FR"/>
        </w:rPr>
      </w:pPr>
    </w:p>
    <w:sectPr w:rsidR="00970025" w:rsidRPr="006743FD">
      <w:headerReference w:type="even" r:id="rId14"/>
      <w:headerReference w:type="default" r:id="rId15"/>
      <w:footerReference w:type="even" r:id="rId16"/>
      <w:footerReference w:type="default" r:id="rId17"/>
      <w:headerReference w:type="first" r:id="rId18"/>
      <w:footerReference w:type="firs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84A9E" w14:textId="77777777" w:rsidR="00841A6D" w:rsidRDefault="00841A6D">
      <w:pPr>
        <w:spacing w:line="240" w:lineRule="auto"/>
      </w:pPr>
      <w:r>
        <w:separator/>
      </w:r>
    </w:p>
  </w:endnote>
  <w:endnote w:type="continuationSeparator" w:id="0">
    <w:p w14:paraId="046C7B56" w14:textId="77777777" w:rsidR="00841A6D" w:rsidRDefault="00841A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D129B" w14:textId="77777777" w:rsidR="007B614B" w:rsidRDefault="007B61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6E6BF" w14:textId="77777777" w:rsidR="00970025" w:rsidRDefault="00970025">
    <w:pPr>
      <w:tabs>
        <w:tab w:val="center" w:pos="4252"/>
        <w:tab w:val="right" w:pos="8504"/>
      </w:tabs>
      <w:spacing w:line="240" w:lineRule="auto"/>
      <w:ind w:right="-852"/>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57136" w14:textId="77777777" w:rsidR="007B614B" w:rsidRDefault="007B6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FF42D" w14:textId="77777777" w:rsidR="00841A6D" w:rsidRDefault="00841A6D">
      <w:pPr>
        <w:spacing w:line="240" w:lineRule="auto"/>
      </w:pPr>
      <w:r>
        <w:separator/>
      </w:r>
    </w:p>
  </w:footnote>
  <w:footnote w:type="continuationSeparator" w:id="0">
    <w:p w14:paraId="5A42CF2A" w14:textId="77777777" w:rsidR="00841A6D" w:rsidRDefault="00841A6D">
      <w:pPr>
        <w:spacing w:line="240" w:lineRule="auto"/>
      </w:pPr>
      <w:r>
        <w:continuationSeparator/>
      </w:r>
    </w:p>
  </w:footnote>
  <w:footnote w:id="1">
    <w:p w14:paraId="72F04588"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Available at: </w:t>
      </w:r>
      <w:hyperlink r:id="rId1">
        <w:r w:rsidRPr="006743FD">
          <w:rPr>
            <w:rFonts w:ascii="Times New Roman" w:eastAsia="Times New Roman" w:hAnsi="Times New Roman" w:cs="Times New Roman"/>
            <w:color w:val="1155CC"/>
            <w:sz w:val="20"/>
            <w:szCs w:val="20"/>
            <w:u w:val="single"/>
            <w:lang w:val="fr-FR"/>
          </w:rPr>
          <w:t>https://tbinternet.ohchr.org/_layouts/15/treatybodyexternal/Download.aspx?symbolno=CEDAW%2FC%2FBRA%2F8-9&amp;Lang=en</w:t>
        </w:r>
      </w:hyperlink>
      <w:r w:rsidRPr="006743FD">
        <w:rPr>
          <w:rFonts w:ascii="Times New Roman" w:eastAsia="Times New Roman" w:hAnsi="Times New Roman" w:cs="Times New Roman"/>
          <w:sz w:val="20"/>
          <w:szCs w:val="20"/>
          <w:lang w:val="fr-FR"/>
        </w:rPr>
        <w:t xml:space="preserve">. </w:t>
      </w:r>
    </w:p>
  </w:footnote>
  <w:footnote w:id="2">
    <w:p w14:paraId="06A876BC"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Although the service was installed in the city of São Paulo in 1989, the first regulation regulating the abortion procedure appeared in 1999. </w:t>
      </w:r>
    </w:p>
  </w:footnote>
  <w:footnote w:id="3">
    <w:p w14:paraId="07DFB562"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In 2019, an initiative by Article 19 detected that only 76 services, out of 176 registered with the CNES, effectively claimed to perform legal abortion. That number dropped to 42 in June 2020. See in https://mapaabortolegal.org/sobre-o-mapa/. Accessed on 12.09.2020. </w:t>
      </w:r>
    </w:p>
  </w:footnote>
  <w:footnote w:id="4">
    <w:p w14:paraId="2C3E3516" w14:textId="77777777" w:rsidR="00970025" w:rsidRDefault="00CC271C">
      <w:pPr>
        <w:spacing w:line="240" w:lineRule="auto"/>
        <w:jc w:val="both"/>
        <w:rPr>
          <w:rFonts w:ascii="Times New Roman" w:eastAsia="Times New Roman" w:hAnsi="Times New Roman" w:cs="Times New Roman"/>
          <w:sz w:val="20"/>
          <w:szCs w:val="20"/>
        </w:rPr>
      </w:pPr>
      <w:r>
        <w:rPr>
          <w:vertAlign w:val="superscript"/>
        </w:rPr>
        <w:footnoteRef/>
      </w:r>
      <w:r w:rsidRPr="006743FD">
        <w:rPr>
          <w:rFonts w:ascii="Times New Roman" w:eastAsia="Times New Roman" w:hAnsi="Times New Roman" w:cs="Times New Roman"/>
          <w:sz w:val="20"/>
          <w:szCs w:val="20"/>
          <w:lang w:val="fr-FR"/>
        </w:rPr>
        <w:t xml:space="preserve">  JACOBS, M. Offer and performance of legal interruption of pregnancy in Brazil: analysis of the Outpatient and Hospital Information Systems and the National Registry of Health Establishments. </w:t>
      </w:r>
      <w:r>
        <w:rPr>
          <w:rFonts w:ascii="Times New Roman" w:eastAsia="Times New Roman" w:hAnsi="Times New Roman" w:cs="Times New Roman"/>
          <w:sz w:val="20"/>
          <w:szCs w:val="20"/>
        </w:rPr>
        <w:t xml:space="preserve">Thesis (Doctorate)  </w:t>
      </w:r>
      <w:r>
        <w:rPr>
          <w:rFonts w:ascii="Times New Roman" w:eastAsia="Times New Roman" w:hAnsi="Times New Roman" w:cs="Times New Roman"/>
          <w:color w:val="222222"/>
          <w:sz w:val="20"/>
          <w:szCs w:val="20"/>
          <w:highlight w:val="white"/>
        </w:rPr>
        <w:t>– Graduate Program in Public Health, Federal University of Santa Catarina, Florianópolis, 2022, pp. 77.</w:t>
      </w:r>
    </w:p>
  </w:footnote>
  <w:footnote w:id="5">
    <w:p w14:paraId="69876794" w14:textId="77777777" w:rsidR="00970025" w:rsidRDefault="00CC271C">
      <w:pPr>
        <w:spacing w:line="240" w:lineRule="auto"/>
        <w:jc w:val="both"/>
        <w:rPr>
          <w:rFonts w:ascii="Times New Roman" w:eastAsia="Times New Roman" w:hAnsi="Times New Roman" w:cs="Times New Roman"/>
          <w:sz w:val="20"/>
          <w:szCs w:val="20"/>
        </w:rPr>
      </w:pPr>
      <w:r>
        <w:rPr>
          <w:vertAlign w:val="superscript"/>
        </w:rPr>
        <w:footnoteRef/>
      </w:r>
      <w:r w:rsidRPr="006743FD">
        <w:rPr>
          <w:rFonts w:ascii="Times New Roman" w:eastAsia="Times New Roman" w:hAnsi="Times New Roman" w:cs="Times New Roman"/>
          <w:sz w:val="20"/>
          <w:szCs w:val="20"/>
          <w:lang w:val="fr-FR"/>
        </w:rPr>
        <w:t xml:space="preserve"> JACOBS, M.G., BOING, A. C. What do national data indicate about the provision and performance of abortion provided for by law in Brazil in 2019? </w:t>
      </w:r>
      <w:r>
        <w:rPr>
          <w:rFonts w:ascii="Times New Roman" w:eastAsia="Times New Roman" w:hAnsi="Times New Roman" w:cs="Times New Roman"/>
          <w:sz w:val="20"/>
          <w:szCs w:val="20"/>
        </w:rPr>
        <w:t xml:space="preserve">Cadernos de Saúde Pública, v. 37, n. 12, 2021. Available at: </w:t>
      </w:r>
      <w:hyperlink r:id="rId2">
        <w:r>
          <w:rPr>
            <w:rFonts w:ascii="Times New Roman" w:eastAsia="Times New Roman" w:hAnsi="Times New Roman" w:cs="Times New Roman"/>
            <w:color w:val="0563C1"/>
            <w:sz w:val="20"/>
            <w:szCs w:val="20"/>
            <w:u w:val="single"/>
          </w:rPr>
          <w:t>https://www.scielo.br/j/csp/a/KBWbtPcQww6KYSSGhYJ9YxG/?format=pdf&amp;lang=pt</w:t>
        </w:r>
      </w:hyperlink>
      <w:r>
        <w:rPr>
          <w:rFonts w:ascii="Times New Roman" w:eastAsia="Times New Roman" w:hAnsi="Times New Roman" w:cs="Times New Roman"/>
          <w:sz w:val="20"/>
          <w:szCs w:val="20"/>
        </w:rPr>
        <w:t>.</w:t>
      </w:r>
    </w:p>
  </w:footnote>
  <w:footnote w:id="6">
    <w:p w14:paraId="0A9D89C3" w14:textId="77777777" w:rsidR="00970025" w:rsidRDefault="00CC271C">
      <w:pPr>
        <w:spacing w:line="240" w:lineRule="auto"/>
        <w:jc w:val="both"/>
        <w:rPr>
          <w:rFonts w:ascii="Times New Roman" w:eastAsia="Times New Roman" w:hAnsi="Times New Roman" w:cs="Times New Roman"/>
          <w:sz w:val="20"/>
          <w:szCs w:val="20"/>
        </w:rPr>
      </w:pPr>
      <w:r>
        <w:rPr>
          <w:vertAlign w:val="superscript"/>
        </w:rPr>
        <w:footnoteRef/>
      </w:r>
      <w:r w:rsidRPr="006743FD">
        <w:rPr>
          <w:rFonts w:ascii="Candara" w:eastAsia="Candara" w:hAnsi="Candara" w:cs="Candara"/>
          <w:sz w:val="20"/>
          <w:szCs w:val="20"/>
          <w:lang w:val="fr-FR"/>
        </w:rPr>
        <w:t xml:space="preserve"> </w:t>
      </w:r>
      <w:r w:rsidRPr="006743FD">
        <w:rPr>
          <w:rFonts w:ascii="Times New Roman" w:eastAsia="Times New Roman" w:hAnsi="Times New Roman" w:cs="Times New Roman"/>
          <w:sz w:val="20"/>
          <w:szCs w:val="20"/>
          <w:lang w:val="fr-FR"/>
        </w:rPr>
        <w:t>JACOBS, M.</w:t>
      </w:r>
      <w:r w:rsidRPr="006743FD">
        <w:rPr>
          <w:rFonts w:ascii="Times New Roman" w:eastAsia="Times New Roman" w:hAnsi="Times New Roman" w:cs="Times New Roman"/>
          <w:color w:val="222222"/>
          <w:sz w:val="20"/>
          <w:szCs w:val="20"/>
          <w:highlight w:val="white"/>
          <w:lang w:val="fr-FR"/>
        </w:rPr>
        <w:t xml:space="preserve">, </w:t>
      </w:r>
      <w:r w:rsidRPr="006743FD">
        <w:rPr>
          <w:rFonts w:ascii="Times New Roman" w:eastAsia="Times New Roman" w:hAnsi="Times New Roman" w:cs="Times New Roman"/>
          <w:b/>
          <w:sz w:val="20"/>
          <w:szCs w:val="20"/>
          <w:lang w:val="fr-FR"/>
        </w:rPr>
        <w:t>Provision and performance of legal termination of pregnancy in Brazil</w:t>
      </w:r>
      <w:r w:rsidRPr="006743FD">
        <w:rPr>
          <w:rFonts w:ascii="Times New Roman" w:eastAsia="Times New Roman" w:hAnsi="Times New Roman" w:cs="Times New Roman"/>
          <w:sz w:val="20"/>
          <w:szCs w:val="20"/>
          <w:lang w:val="fr-FR"/>
        </w:rPr>
        <w:t xml:space="preserve">: analysis of the Outpatient and Hospital Information Systems and the National Registry of Health Establishments. </w:t>
      </w:r>
      <w:r>
        <w:rPr>
          <w:rFonts w:ascii="Times New Roman" w:eastAsia="Times New Roman" w:hAnsi="Times New Roman" w:cs="Times New Roman"/>
          <w:sz w:val="20"/>
          <w:szCs w:val="20"/>
        </w:rPr>
        <w:t xml:space="preserve">Thesis (Doctorate)  </w:t>
      </w:r>
      <w:r>
        <w:rPr>
          <w:rFonts w:ascii="Times New Roman" w:eastAsia="Times New Roman" w:hAnsi="Times New Roman" w:cs="Times New Roman"/>
          <w:color w:val="222222"/>
          <w:sz w:val="20"/>
          <w:szCs w:val="20"/>
          <w:highlight w:val="white"/>
        </w:rPr>
        <w:t>– Graduate Program in Public Health, Federal University of Santa Catarina, Florianópolis, 2022, p. 74-75.</w:t>
      </w:r>
    </w:p>
  </w:footnote>
  <w:footnote w:id="7">
    <w:p w14:paraId="58BAAE04"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Institute of Applied Economic Research (Ipea), Elucidating the Prevalence of Rape in Brazil from Different Databases, 2023, p. 22. Available at: </w:t>
      </w:r>
      <w:hyperlink r:id="rId3">
        <w:r w:rsidRPr="006743FD">
          <w:rPr>
            <w:rFonts w:ascii="Times New Roman" w:eastAsia="Times New Roman" w:hAnsi="Times New Roman" w:cs="Times New Roman"/>
            <w:color w:val="1155CC"/>
            <w:sz w:val="20"/>
            <w:szCs w:val="20"/>
            <w:u w:val="single"/>
            <w:lang w:val="fr-FR"/>
          </w:rPr>
          <w:t>https://repositorio.ipea.gov.br/bitstream/11058/11814/1/Publicacao_preliminar_TD_Elucidando_a_prevalencia_de_estupro.pdf</w:t>
        </w:r>
      </w:hyperlink>
      <w:r w:rsidRPr="006743FD">
        <w:rPr>
          <w:rFonts w:ascii="Times New Roman" w:eastAsia="Times New Roman" w:hAnsi="Times New Roman" w:cs="Times New Roman"/>
          <w:sz w:val="20"/>
          <w:szCs w:val="20"/>
          <w:lang w:val="fr-FR"/>
        </w:rPr>
        <w:t>. Accessed on 10 nov. 2023.</w:t>
      </w:r>
    </w:p>
  </w:footnote>
  <w:footnote w:id="8">
    <w:p w14:paraId="0CB2C7CB"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Ibid. The calculations carried out by the study reveal that the number of rapes in the country should be between the lower and upper limits of 822 thousand and 2.2 million, taking the year 2019 as a reference. p. 16-17.</w:t>
      </w:r>
    </w:p>
  </w:footnote>
  <w:footnote w:id="9">
    <w:p w14:paraId="41A75F48"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Ditto. Rape in Brazil: An X-ray according to Health Data, 2014, p. 15-16. Available at: </w:t>
      </w:r>
      <w:hyperlink r:id="rId4">
        <w:r w:rsidRPr="006743FD">
          <w:rPr>
            <w:rFonts w:ascii="Times New Roman" w:eastAsia="Times New Roman" w:hAnsi="Times New Roman" w:cs="Times New Roman"/>
            <w:color w:val="1155CC"/>
            <w:sz w:val="20"/>
            <w:szCs w:val="20"/>
            <w:u w:val="single"/>
            <w:lang w:val="fr-FR"/>
          </w:rPr>
          <w:t>https://www.ipea.gov.br/atlasviolencia/artigo/75/estupro-no-brasil-uma-radiografia-segundo-os-dados-da-saude</w:t>
        </w:r>
      </w:hyperlink>
      <w:r w:rsidRPr="006743FD">
        <w:rPr>
          <w:rFonts w:ascii="Times New Roman" w:eastAsia="Times New Roman" w:hAnsi="Times New Roman" w:cs="Times New Roman"/>
          <w:sz w:val="20"/>
          <w:szCs w:val="20"/>
          <w:lang w:val="fr-FR"/>
        </w:rPr>
        <w:t>. Accessed on: 10 nov. 2023.</w:t>
      </w:r>
    </w:p>
  </w:footnote>
  <w:footnote w:id="10">
    <w:p w14:paraId="4CFF3143"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Ibid., p. 17.</w:t>
      </w:r>
    </w:p>
  </w:footnote>
  <w:footnote w:id="11">
    <w:p w14:paraId="7511A497"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AzMina Institute. Overview of Abortion in Brazil. 2023. Available at: </w:t>
      </w:r>
      <w:hyperlink r:id="rId5" w:anchor="abortolegal">
        <w:r w:rsidRPr="006743FD">
          <w:rPr>
            <w:rFonts w:ascii="Times New Roman" w:eastAsia="Times New Roman" w:hAnsi="Times New Roman" w:cs="Times New Roman"/>
            <w:color w:val="1155CC"/>
            <w:sz w:val="20"/>
            <w:szCs w:val="20"/>
            <w:u w:val="single"/>
            <w:lang w:val="fr-FR"/>
          </w:rPr>
          <w:t>https://abortonobrasil.info/#abortolegal</w:t>
        </w:r>
      </w:hyperlink>
      <w:r w:rsidRPr="006743FD">
        <w:rPr>
          <w:rFonts w:ascii="Times New Roman" w:eastAsia="Times New Roman" w:hAnsi="Times New Roman" w:cs="Times New Roman"/>
          <w:sz w:val="20"/>
          <w:szCs w:val="20"/>
          <w:lang w:val="fr-FR"/>
        </w:rPr>
        <w:t xml:space="preserve">. </w:t>
      </w:r>
    </w:p>
  </w:footnote>
  <w:footnote w:id="12">
    <w:p w14:paraId="40E4191C"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Brazilian Forum on Public Security. </w:t>
      </w:r>
      <w:r>
        <w:rPr>
          <w:rFonts w:ascii="Times New Roman" w:eastAsia="Times New Roman" w:hAnsi="Times New Roman" w:cs="Times New Roman"/>
          <w:sz w:val="20"/>
          <w:szCs w:val="20"/>
        </w:rPr>
        <w:t xml:space="preserve">Brazilian Public Security Yearbook 2022. São Paulo: FBSP, 2022. </w:t>
      </w:r>
      <w:r w:rsidRPr="006743FD">
        <w:rPr>
          <w:rFonts w:ascii="Times New Roman" w:eastAsia="Times New Roman" w:hAnsi="Times New Roman" w:cs="Times New Roman"/>
          <w:sz w:val="20"/>
          <w:szCs w:val="20"/>
          <w:lang w:val="fr-FR"/>
        </w:rPr>
        <w:t xml:space="preserve">Available at: </w:t>
      </w:r>
      <w:hyperlink r:id="rId6">
        <w:r w:rsidRPr="006743FD">
          <w:rPr>
            <w:rFonts w:ascii="Times New Roman" w:eastAsia="Times New Roman" w:hAnsi="Times New Roman" w:cs="Times New Roman"/>
            <w:color w:val="4A86E8"/>
            <w:sz w:val="20"/>
            <w:szCs w:val="20"/>
            <w:u w:val="single"/>
            <w:lang w:val="fr-FR"/>
          </w:rPr>
          <w:t>https://forumseguranca.org.br/anuario-brasileiro-seguranca-publica/</w:t>
        </w:r>
      </w:hyperlink>
      <w:r w:rsidRPr="006743FD">
        <w:rPr>
          <w:rFonts w:ascii="Times New Roman" w:eastAsia="Times New Roman" w:hAnsi="Times New Roman" w:cs="Times New Roman"/>
          <w:sz w:val="20"/>
          <w:szCs w:val="20"/>
          <w:lang w:val="fr-FR"/>
        </w:rPr>
        <w:t>. Accessed March 26, 2024.</w:t>
      </w:r>
    </w:p>
  </w:footnote>
  <w:footnote w:id="13">
    <w:p w14:paraId="09A42283" w14:textId="77777777" w:rsidR="00970025" w:rsidRDefault="00CC271C">
      <w:pPr>
        <w:spacing w:line="240" w:lineRule="auto"/>
        <w:jc w:val="both"/>
        <w:rPr>
          <w:rFonts w:ascii="Times New Roman" w:eastAsia="Times New Roman" w:hAnsi="Times New Roman" w:cs="Times New Roman"/>
          <w:sz w:val="20"/>
          <w:szCs w:val="20"/>
        </w:rPr>
      </w:pPr>
      <w:r>
        <w:rPr>
          <w:vertAlign w:val="superscript"/>
        </w:rPr>
        <w:footnoteRef/>
      </w:r>
      <w:r w:rsidRPr="006743FD">
        <w:rPr>
          <w:rFonts w:ascii="Candara" w:eastAsia="Candara" w:hAnsi="Candara" w:cs="Candara"/>
          <w:sz w:val="20"/>
          <w:szCs w:val="20"/>
          <w:lang w:val="fr-FR"/>
        </w:rPr>
        <w:t xml:space="preserve"> </w:t>
      </w:r>
      <w:r w:rsidRPr="006743FD">
        <w:rPr>
          <w:rFonts w:ascii="Times New Roman" w:eastAsia="Times New Roman" w:hAnsi="Times New Roman" w:cs="Times New Roman"/>
          <w:sz w:val="20"/>
          <w:szCs w:val="20"/>
          <w:lang w:val="fr-FR"/>
        </w:rPr>
        <w:t xml:space="preserve">Public Defender's Office of the State of Rio de Janeiro. Between death and imprisonment: who are the women criminalized for the practice of abortion in Rio de Janeiro. </w:t>
      </w:r>
      <w:r>
        <w:rPr>
          <w:rFonts w:ascii="Times New Roman" w:eastAsia="Times New Roman" w:hAnsi="Times New Roman" w:cs="Times New Roman"/>
          <w:sz w:val="20"/>
          <w:szCs w:val="20"/>
        </w:rPr>
        <w:t xml:space="preserve">Rio de Janeiro, 2013. Available at: </w:t>
      </w:r>
      <w:hyperlink r:id="rId7">
        <w:r>
          <w:rPr>
            <w:rFonts w:ascii="Times New Roman" w:eastAsia="Times New Roman" w:hAnsi="Times New Roman" w:cs="Times New Roman"/>
            <w:color w:val="4A86E8"/>
            <w:sz w:val="20"/>
            <w:szCs w:val="20"/>
            <w:u w:val="single"/>
          </w:rPr>
          <w:t>https://defensoria.rj.def.br/uploads/arquivos/c70b9c7926f145c1ab4cfa7807d4f52b.pdf</w:t>
        </w:r>
      </w:hyperlink>
      <w:r>
        <w:rPr>
          <w:rFonts w:ascii="Times New Roman" w:eastAsia="Times New Roman" w:hAnsi="Times New Roman" w:cs="Times New Roman"/>
          <w:sz w:val="20"/>
          <w:szCs w:val="20"/>
        </w:rPr>
        <w:t>. Accessed March 26, 2024.</w:t>
      </w:r>
    </w:p>
  </w:footnote>
  <w:footnote w:id="14">
    <w:p w14:paraId="78CCBF2C"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Pr>
          <w:rFonts w:ascii="Times New Roman" w:eastAsia="Times New Roman" w:hAnsi="Times New Roman" w:cs="Times New Roman"/>
          <w:sz w:val="20"/>
          <w:szCs w:val="20"/>
        </w:rPr>
        <w:t xml:space="preserve">DINIZ, D., MEDEIROS, M., MADEIRO, A. National Abortion Survey 2016. Ciência &amp; Saúde Coletiva, 22(2), 2017. pp. 653–660. </w:t>
      </w:r>
      <w:r w:rsidRPr="006743FD">
        <w:rPr>
          <w:rFonts w:ascii="Times New Roman" w:eastAsia="Times New Roman" w:hAnsi="Times New Roman" w:cs="Times New Roman"/>
          <w:sz w:val="20"/>
          <w:szCs w:val="20"/>
          <w:lang w:val="fr-FR"/>
        </w:rPr>
        <w:t xml:space="preserve">Available at: </w:t>
      </w:r>
      <w:hyperlink r:id="rId8">
        <w:r w:rsidRPr="006743FD">
          <w:rPr>
            <w:rFonts w:ascii="Times New Roman" w:eastAsia="Times New Roman" w:hAnsi="Times New Roman" w:cs="Times New Roman"/>
            <w:color w:val="4A86E8"/>
            <w:sz w:val="20"/>
            <w:szCs w:val="20"/>
            <w:u w:val="single"/>
            <w:lang w:val="fr-FR"/>
          </w:rPr>
          <w:t>https://www.scielo.br/j/csc/a/8LRYdgSMzMW4SDDQ65zzFHx/</w:t>
        </w:r>
      </w:hyperlink>
      <w:r w:rsidRPr="006743FD">
        <w:rPr>
          <w:rFonts w:ascii="Times New Roman" w:eastAsia="Times New Roman" w:hAnsi="Times New Roman" w:cs="Times New Roman"/>
          <w:sz w:val="20"/>
          <w:szCs w:val="20"/>
          <w:lang w:val="fr-FR"/>
        </w:rPr>
        <w:t>. Accessed March 26, 2024.</w:t>
      </w:r>
    </w:p>
  </w:footnote>
  <w:footnote w:id="15">
    <w:p w14:paraId="61CEF50A"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SIQUEIRA, Lia Maria Manso Siqueira (coord. Creole). Black Women and Reproductive Justice. Available at: </w:t>
      </w:r>
      <w:hyperlink r:id="rId9">
        <w:r w:rsidRPr="006743FD">
          <w:rPr>
            <w:rFonts w:ascii="Times New Roman" w:eastAsia="Times New Roman" w:hAnsi="Times New Roman" w:cs="Times New Roman"/>
            <w:color w:val="1155CC"/>
            <w:sz w:val="20"/>
            <w:szCs w:val="20"/>
            <w:u w:val="single"/>
            <w:lang w:val="fr-FR"/>
          </w:rPr>
          <w:t>https://docs.google.com/document/d/1Ow2ZO-dqqbCwcwgSrNsL3YajbhGHic6khoKkgU5VdZI/edit</w:t>
        </w:r>
      </w:hyperlink>
      <w:r w:rsidRPr="006743FD">
        <w:rPr>
          <w:rFonts w:ascii="Times New Roman" w:eastAsia="Times New Roman" w:hAnsi="Times New Roman" w:cs="Times New Roman"/>
          <w:sz w:val="20"/>
          <w:szCs w:val="20"/>
          <w:lang w:val="fr-FR"/>
        </w:rPr>
        <w:t xml:space="preserve">. Accessed on 27 Feb. 2024. </w:t>
      </w:r>
    </w:p>
  </w:footnote>
  <w:footnote w:id="16">
    <w:p w14:paraId="5B9B7CCA"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Calibri" w:eastAsia="Calibri" w:hAnsi="Calibri" w:cs="Calibri"/>
          <w:sz w:val="20"/>
          <w:szCs w:val="20"/>
          <w:lang w:val="fr-FR"/>
        </w:rPr>
        <w:t xml:space="preserve"> </w:t>
      </w:r>
      <w:r w:rsidRPr="006743FD">
        <w:rPr>
          <w:rFonts w:ascii="Times New Roman" w:eastAsia="Times New Roman" w:hAnsi="Times New Roman" w:cs="Times New Roman"/>
          <w:sz w:val="20"/>
          <w:szCs w:val="20"/>
          <w:lang w:val="fr-FR"/>
        </w:rPr>
        <w:t xml:space="preserve">FEMINIST HEALTH NETWORK. Presumed Rape in Brazil: characterization of girl mothers in the country, over a ten-year period (2010-2019), with breakdown by the five geographic regions and Brazilian states. Curitiba, 2021. Available at: </w:t>
      </w:r>
      <w:hyperlink r:id="rId10">
        <w:r w:rsidRPr="006743FD">
          <w:rPr>
            <w:rFonts w:ascii="Times New Roman" w:eastAsia="Times New Roman" w:hAnsi="Times New Roman" w:cs="Times New Roman"/>
            <w:color w:val="1155CC"/>
            <w:sz w:val="20"/>
            <w:szCs w:val="20"/>
            <w:u w:val="single"/>
            <w:lang w:val="fr-FR"/>
          </w:rPr>
          <w:t>https://redesaude.org.br/wp-content/uploads/2021/10/Estudo-meninas-maes.pdf</w:t>
        </w:r>
      </w:hyperlink>
      <w:r w:rsidRPr="006743FD">
        <w:rPr>
          <w:rFonts w:ascii="Times New Roman" w:eastAsia="Times New Roman" w:hAnsi="Times New Roman" w:cs="Times New Roman"/>
          <w:sz w:val="20"/>
          <w:szCs w:val="20"/>
          <w:lang w:val="fr-FR"/>
        </w:rPr>
        <w:t>. Accessed March 26, 2024.</w:t>
      </w:r>
    </w:p>
  </w:footnote>
  <w:footnote w:id="17">
    <w:p w14:paraId="770F2A65"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Calibri" w:eastAsia="Calibri" w:hAnsi="Calibri" w:cs="Calibri"/>
          <w:sz w:val="20"/>
          <w:szCs w:val="20"/>
          <w:lang w:val="fr-FR"/>
        </w:rPr>
        <w:t xml:space="preserve"> </w:t>
      </w:r>
      <w:r w:rsidRPr="006743FD">
        <w:rPr>
          <w:rFonts w:ascii="Times New Roman" w:eastAsia="Times New Roman" w:hAnsi="Times New Roman" w:cs="Times New Roman"/>
          <w:sz w:val="20"/>
          <w:szCs w:val="20"/>
          <w:lang w:val="fr-FR"/>
        </w:rPr>
        <w:t xml:space="preserve">FEMINIST HEALTH NETWORK. Presumed Rape in Brazil: characterization of girl mothers in the country, over a ten-year period (2010-2019), with breakdown by the five geographic regions and Brazilian states. Curitiba, 2021. Available at: </w:t>
      </w:r>
      <w:hyperlink r:id="rId11">
        <w:r w:rsidRPr="006743FD">
          <w:rPr>
            <w:rFonts w:ascii="Times New Roman" w:eastAsia="Times New Roman" w:hAnsi="Times New Roman" w:cs="Times New Roman"/>
            <w:color w:val="1155CC"/>
            <w:sz w:val="20"/>
            <w:szCs w:val="20"/>
            <w:u w:val="single"/>
            <w:lang w:val="fr-FR"/>
          </w:rPr>
          <w:t>https://redesaude.org.br/wp-content/uploads/2021/10/Estudo-meninas-maes.pdf</w:t>
        </w:r>
      </w:hyperlink>
      <w:r w:rsidRPr="006743FD">
        <w:rPr>
          <w:rFonts w:ascii="Times New Roman" w:eastAsia="Times New Roman" w:hAnsi="Times New Roman" w:cs="Times New Roman"/>
          <w:sz w:val="20"/>
          <w:szCs w:val="20"/>
          <w:lang w:val="fr-FR"/>
        </w:rPr>
        <w:t>. Accessed March 26, 2024.</w:t>
      </w:r>
    </w:p>
  </w:footnote>
  <w:footnote w:id="18">
    <w:p w14:paraId="1BDA5CCE"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MINISTRY OF HEALTH. Joint Technical Note No. 37/2023-SAPS/SAES/MS. Available at: https://static.aosfatos.org/media/cke_uploads/2024/02/29/nota-tecnica-conjunta-no-37_2023-saps_saes_ms-2.pdf. Accessed on: April 11, 2024.</w:t>
      </w:r>
    </w:p>
  </w:footnote>
  <w:footnote w:id="19">
    <w:p w14:paraId="232704E8"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MADEIRO, A.P.; DINIZ, D. Legal abortion services in Brazil – a national study. Science and Public Health 2016; 21(2):563-572. </w:t>
      </w:r>
    </w:p>
  </w:footnote>
  <w:footnote w:id="20">
    <w:p w14:paraId="2AF4095B" w14:textId="77777777" w:rsidR="00970025" w:rsidRDefault="00CC271C">
      <w:pPr>
        <w:spacing w:line="240" w:lineRule="auto"/>
        <w:jc w:val="both"/>
        <w:rPr>
          <w:rFonts w:ascii="Times New Roman" w:eastAsia="Times New Roman" w:hAnsi="Times New Roman" w:cs="Times New Roman"/>
          <w:sz w:val="20"/>
          <w:szCs w:val="20"/>
        </w:rPr>
      </w:pPr>
      <w:r>
        <w:rPr>
          <w:vertAlign w:val="superscript"/>
        </w:rPr>
        <w:footnoteRef/>
      </w:r>
      <w:r w:rsidRPr="006743FD">
        <w:rPr>
          <w:rFonts w:ascii="Times New Roman" w:eastAsia="Times New Roman" w:hAnsi="Times New Roman" w:cs="Times New Roman"/>
          <w:sz w:val="20"/>
          <w:szCs w:val="20"/>
          <w:lang w:val="fr-FR"/>
        </w:rPr>
        <w:t xml:space="preserve"> JACOBS, Marina. </w:t>
      </w:r>
      <w:r w:rsidRPr="006743FD">
        <w:rPr>
          <w:rFonts w:ascii="Times New Roman" w:eastAsia="Times New Roman" w:hAnsi="Times New Roman" w:cs="Times New Roman"/>
          <w:b/>
          <w:sz w:val="20"/>
          <w:szCs w:val="20"/>
          <w:lang w:val="fr-FR"/>
        </w:rPr>
        <w:t>Provision and performance of legal termination of pregnancy in Brazil</w:t>
      </w:r>
      <w:r w:rsidRPr="006743FD">
        <w:rPr>
          <w:rFonts w:ascii="Times New Roman" w:eastAsia="Times New Roman" w:hAnsi="Times New Roman" w:cs="Times New Roman"/>
          <w:sz w:val="20"/>
          <w:szCs w:val="20"/>
          <w:lang w:val="fr-FR"/>
        </w:rPr>
        <w:t xml:space="preserve">: analysis of the Outpatient and Hospital Information Systems and the National Registry of Health Establishments. </w:t>
      </w:r>
      <w:r>
        <w:rPr>
          <w:rFonts w:ascii="Times New Roman" w:eastAsia="Times New Roman" w:hAnsi="Times New Roman" w:cs="Times New Roman"/>
          <w:sz w:val="20"/>
          <w:szCs w:val="20"/>
        </w:rPr>
        <w:t xml:space="preserve">Thesis (Doctorate)  </w:t>
      </w:r>
      <w:r>
        <w:rPr>
          <w:rFonts w:ascii="Times New Roman" w:eastAsia="Times New Roman" w:hAnsi="Times New Roman" w:cs="Times New Roman"/>
          <w:color w:val="222222"/>
          <w:sz w:val="20"/>
          <w:szCs w:val="20"/>
          <w:highlight w:val="white"/>
        </w:rPr>
        <w:t>– Graduate Program in Public Health, Federal University of Santa Catarina, Florianópolis, 2022, p. 78.</w:t>
      </w:r>
    </w:p>
  </w:footnote>
  <w:footnote w:id="21">
    <w:p w14:paraId="6F17B010"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Pr>
          <w:rFonts w:ascii="Times New Roman" w:eastAsia="Times New Roman" w:hAnsi="Times New Roman" w:cs="Times New Roman"/>
          <w:sz w:val="20"/>
          <w:szCs w:val="20"/>
        </w:rPr>
        <w:t xml:space="preserve"> BRAZIL AGENCY. </w:t>
      </w:r>
      <w:r>
        <w:rPr>
          <w:rFonts w:ascii="Times New Roman" w:eastAsia="Times New Roman" w:hAnsi="Times New Roman" w:cs="Times New Roman"/>
          <w:b/>
          <w:sz w:val="20"/>
          <w:szCs w:val="20"/>
        </w:rPr>
        <w:t>Referral hospital suspends legal abortion procedures in SP</w:t>
      </w:r>
      <w:r>
        <w:rPr>
          <w:rFonts w:ascii="Times New Roman" w:eastAsia="Times New Roman" w:hAnsi="Times New Roman" w:cs="Times New Roman"/>
          <w:sz w:val="20"/>
          <w:szCs w:val="20"/>
        </w:rPr>
        <w:t xml:space="preserve">, Dec 20, 2023. Available at: </w:t>
      </w:r>
      <w:hyperlink r:id="rId12">
        <w:r>
          <w:rPr>
            <w:rFonts w:ascii="Times New Roman" w:eastAsia="Times New Roman" w:hAnsi="Times New Roman" w:cs="Times New Roman"/>
            <w:color w:val="1155CC"/>
            <w:sz w:val="20"/>
            <w:szCs w:val="20"/>
            <w:u w:val="single"/>
          </w:rPr>
          <w:t>https://agenciabrasil.ebc.com.br/saude/noticia/2023-12/hospital-de-referencia-suspende-realizacao-de-aborto-legal-em-sp</w:t>
        </w:r>
      </w:hyperlink>
      <w:r>
        <w:rPr>
          <w:rFonts w:ascii="Times New Roman" w:eastAsia="Times New Roman" w:hAnsi="Times New Roman" w:cs="Times New Roman"/>
          <w:sz w:val="20"/>
          <w:szCs w:val="20"/>
        </w:rPr>
        <w:t xml:space="preserve">. </w:t>
      </w:r>
      <w:r w:rsidRPr="006743FD">
        <w:rPr>
          <w:rFonts w:ascii="Times New Roman" w:eastAsia="Times New Roman" w:hAnsi="Times New Roman" w:cs="Times New Roman"/>
          <w:sz w:val="20"/>
          <w:szCs w:val="20"/>
          <w:lang w:val="fr-FR"/>
        </w:rPr>
        <w:t>Accessed on: April 12, 2024.</w:t>
      </w:r>
    </w:p>
  </w:footnote>
  <w:footnote w:id="22">
    <w:p w14:paraId="7ACA4501"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Popular Action No. </w:t>
      </w:r>
      <w:r w:rsidRPr="006743FD">
        <w:rPr>
          <w:rFonts w:ascii="Times New Roman" w:eastAsia="Times New Roman" w:hAnsi="Times New Roman" w:cs="Times New Roman"/>
          <w:sz w:val="20"/>
          <w:szCs w:val="20"/>
          <w:highlight w:val="white"/>
          <w:lang w:val="fr-FR"/>
        </w:rPr>
        <w:t>1089518-19.2023.8.26.0053 pending before the Court of Justice of the State of São Paulo</w:t>
      </w:r>
    </w:p>
  </w:footnote>
  <w:footnote w:id="23">
    <w:p w14:paraId="3CC6267C"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FEBRASGO. Informative note to Brazilian tocogynecologists on legal abortion during pregnancy resulting from rape of a vulnerable person. 22 Jun. 2022. Available at: </w:t>
      </w:r>
      <w:hyperlink r:id="rId13">
        <w:r w:rsidRPr="006743FD">
          <w:rPr>
            <w:rFonts w:ascii="Times New Roman" w:eastAsia="Times New Roman" w:hAnsi="Times New Roman" w:cs="Times New Roman"/>
            <w:color w:val="4A86E8"/>
            <w:sz w:val="20"/>
            <w:szCs w:val="20"/>
            <w:u w:val="single"/>
            <w:lang w:val="fr-FR"/>
          </w:rPr>
          <w:t>https://www.febrasgo.org.br/pt/noticias/item/1470-nota-informativa-aos-tocoginecologistas-brasileiros-sobre-o-aborto-legal-na-gestacao-decorrente-de-estupro-de-vulneravel</w:t>
        </w:r>
      </w:hyperlink>
      <w:r w:rsidRPr="006743FD">
        <w:rPr>
          <w:rFonts w:ascii="Times New Roman" w:eastAsia="Times New Roman" w:hAnsi="Times New Roman" w:cs="Times New Roman"/>
          <w:sz w:val="20"/>
          <w:szCs w:val="20"/>
          <w:lang w:val="fr-FR"/>
        </w:rPr>
        <w:t>. Accessed March 26, 2024.</w:t>
      </w:r>
    </w:p>
  </w:footnote>
  <w:footnote w:id="24">
    <w:p w14:paraId="18BF24E9" w14:textId="77777777" w:rsidR="00970025" w:rsidRPr="006743FD" w:rsidRDefault="00CC271C">
      <w:pPr>
        <w:spacing w:line="240" w:lineRule="auto"/>
        <w:jc w:val="both"/>
        <w:rPr>
          <w:rFonts w:ascii="Times New Roman" w:eastAsia="Times New Roman" w:hAnsi="Times New Roman" w:cs="Times New Roman"/>
          <w:color w:val="4A86E8"/>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MORAES FILHO, O.B. Abortion: classification, diagnosis and management. </w:t>
      </w:r>
      <w:r>
        <w:rPr>
          <w:rFonts w:ascii="Times New Roman" w:eastAsia="Times New Roman" w:hAnsi="Times New Roman" w:cs="Times New Roman"/>
          <w:sz w:val="20"/>
          <w:szCs w:val="20"/>
        </w:rPr>
        <w:t xml:space="preserve">São Paulo: Brazilian Federation of Gynecology and Obstetrics Associations (FEBRASGO); 2018. (FEBRASGO Protocol - Obstetrics, nº 21/ National Commission Specialized in Prenatal Care). </w:t>
      </w:r>
      <w:r w:rsidRPr="006743FD">
        <w:rPr>
          <w:rFonts w:ascii="Times New Roman" w:eastAsia="Times New Roman" w:hAnsi="Times New Roman" w:cs="Times New Roman"/>
          <w:sz w:val="20"/>
          <w:szCs w:val="20"/>
          <w:lang w:val="fr-FR"/>
        </w:rPr>
        <w:t xml:space="preserve">Available at: </w:t>
      </w:r>
      <w:hyperlink r:id="rId14">
        <w:r w:rsidRPr="006743FD">
          <w:rPr>
            <w:rFonts w:ascii="Times New Roman" w:eastAsia="Times New Roman" w:hAnsi="Times New Roman" w:cs="Times New Roman"/>
            <w:color w:val="4A86E8"/>
            <w:sz w:val="20"/>
            <w:szCs w:val="20"/>
            <w:u w:val="single"/>
            <w:lang w:val="fr-FR"/>
          </w:rPr>
          <w:t>https://www.febrasgo.org.br/images/pec/Protocolos-assistenciais/Protocolos-assistenciais-obstetricia.pdf/Aborto-Classificao-diagnstico-e-conduta.pdf</w:t>
        </w:r>
      </w:hyperlink>
      <w:r w:rsidRPr="006743FD">
        <w:rPr>
          <w:rFonts w:ascii="Times New Roman" w:eastAsia="Times New Roman" w:hAnsi="Times New Roman" w:cs="Times New Roman"/>
          <w:color w:val="4A86E8"/>
          <w:sz w:val="20"/>
          <w:szCs w:val="20"/>
          <w:lang w:val="fr-FR"/>
        </w:rPr>
        <w:t xml:space="preserve">. </w:t>
      </w:r>
      <w:r w:rsidRPr="006743FD">
        <w:rPr>
          <w:rFonts w:ascii="Times New Roman" w:eastAsia="Times New Roman" w:hAnsi="Times New Roman" w:cs="Times New Roman"/>
          <w:sz w:val="20"/>
          <w:szCs w:val="20"/>
          <w:lang w:val="fr-FR"/>
        </w:rPr>
        <w:t>Accessed March 26, 2024.</w:t>
      </w:r>
    </w:p>
  </w:footnote>
  <w:footnote w:id="25">
    <w:p w14:paraId="77F7CB85"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INTERNATIONAL FEDERATION OF GYNECOLOGY AND OBSTETRICS. FIGO endorses the permanent adoption of telemedicine abortion services. Position taken on March 18, 2021. Available at: </w:t>
      </w:r>
      <w:hyperlink r:id="rId15">
        <w:r w:rsidRPr="006743FD">
          <w:rPr>
            <w:rFonts w:ascii="Times New Roman" w:eastAsia="Times New Roman" w:hAnsi="Times New Roman" w:cs="Times New Roman"/>
            <w:color w:val="4A86E8"/>
            <w:sz w:val="20"/>
            <w:szCs w:val="20"/>
            <w:u w:val="single"/>
            <w:lang w:val="fr-FR"/>
          </w:rPr>
          <w:t>https://www.figo.org/FIGO-endorses-telemedicine-abortion-services</w:t>
        </w:r>
      </w:hyperlink>
      <w:r w:rsidRPr="006743FD">
        <w:rPr>
          <w:rFonts w:ascii="Times New Roman" w:eastAsia="Times New Roman" w:hAnsi="Times New Roman" w:cs="Times New Roman"/>
          <w:sz w:val="20"/>
          <w:szCs w:val="20"/>
          <w:lang w:val="fr-FR"/>
        </w:rPr>
        <w:t xml:space="preserve">. Accessed on: 09 nov. 2023.  </w:t>
      </w:r>
    </w:p>
  </w:footnote>
  <w:footnote w:id="26">
    <w:p w14:paraId="78479517"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More detailed information on the scientific and legal foundations that attest to the safety of the procedure can be found in the booklet "Legal abortion via telehealth: guidelines for health services 2021", carried out through a partnership between Anis - Institute of Bioethics, Global Doctors for Choice Brazil and the Center for Comprehensive Care for Victims of Sexual Assault (Nuavidas),  Available at: </w:t>
      </w:r>
      <w:hyperlink r:id="rId16">
        <w:r w:rsidRPr="006743FD">
          <w:rPr>
            <w:rFonts w:ascii="Times New Roman" w:eastAsia="Times New Roman" w:hAnsi="Times New Roman" w:cs="Times New Roman"/>
            <w:color w:val="4A86E8"/>
            <w:sz w:val="20"/>
            <w:szCs w:val="20"/>
            <w:u w:val="single"/>
            <w:lang w:val="fr-FR"/>
          </w:rPr>
          <w:t>https://anis.org.br/wp-content/uploads/2022/10/Aborto-legal-via-telessaude-orientacoes-para-servicos-de-saude-1.pdf</w:t>
        </w:r>
      </w:hyperlink>
      <w:r w:rsidRPr="006743FD">
        <w:rPr>
          <w:rFonts w:ascii="Times New Roman" w:eastAsia="Times New Roman" w:hAnsi="Times New Roman" w:cs="Times New Roman"/>
          <w:sz w:val="20"/>
          <w:szCs w:val="20"/>
          <w:lang w:val="fr-FR"/>
        </w:rPr>
        <w:t>. Accessed March 26, 2024.</w:t>
      </w:r>
    </w:p>
  </w:footnote>
  <w:footnote w:id="27">
    <w:p w14:paraId="6D2F8339"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WORLD HEALTH ORGANIZATION. </w:t>
      </w:r>
      <w:r w:rsidRPr="006743FD">
        <w:rPr>
          <w:rFonts w:ascii="Times New Roman" w:eastAsia="Times New Roman" w:hAnsi="Times New Roman" w:cs="Times New Roman"/>
          <w:b/>
          <w:sz w:val="20"/>
          <w:szCs w:val="20"/>
          <w:highlight w:val="white"/>
          <w:lang w:val="fr-FR"/>
        </w:rPr>
        <w:t>Clinical practice handbook for quality abortion care</w:t>
      </w:r>
      <w:r w:rsidRPr="006743FD">
        <w:rPr>
          <w:rFonts w:ascii="Times New Roman" w:eastAsia="Times New Roman" w:hAnsi="Times New Roman" w:cs="Times New Roman"/>
          <w:sz w:val="20"/>
          <w:szCs w:val="20"/>
          <w:highlight w:val="white"/>
          <w:lang w:val="fr-FR"/>
        </w:rPr>
        <w:t xml:space="preserve">. Geneva: 2023. Licence: CC BY-NC-SA 3.0 IGO. </w:t>
      </w:r>
      <w:hyperlink r:id="rId17">
        <w:r w:rsidRPr="006743FD">
          <w:rPr>
            <w:rFonts w:ascii="Times New Roman" w:eastAsia="Times New Roman" w:hAnsi="Times New Roman" w:cs="Times New Roman"/>
            <w:sz w:val="20"/>
            <w:szCs w:val="20"/>
            <w:highlight w:val="white"/>
            <w:lang w:val="fr-FR"/>
          </w:rPr>
          <w:t>https://www.who.int/publications/i/item/9789240075207</w:t>
        </w:r>
      </w:hyperlink>
      <w:r w:rsidRPr="006743FD">
        <w:rPr>
          <w:rFonts w:ascii="Times New Roman" w:eastAsia="Times New Roman" w:hAnsi="Times New Roman" w:cs="Times New Roman"/>
          <w:sz w:val="20"/>
          <w:szCs w:val="20"/>
          <w:highlight w:val="white"/>
          <w:lang w:val="fr-FR"/>
        </w:rPr>
        <w:t>.</w:t>
      </w:r>
    </w:p>
  </w:footnote>
  <w:footnote w:id="28">
    <w:p w14:paraId="52CA02E3"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The right to know: access to information and legal abortion. Available at: </w:t>
      </w:r>
      <w:hyperlink r:id="rId18">
        <w:r w:rsidRPr="006743FD">
          <w:rPr>
            <w:rFonts w:ascii="Times New Roman" w:eastAsia="Times New Roman" w:hAnsi="Times New Roman" w:cs="Times New Roman"/>
            <w:color w:val="4A86E8"/>
            <w:sz w:val="20"/>
            <w:szCs w:val="20"/>
            <w:u w:val="single"/>
            <w:lang w:val="fr-FR"/>
          </w:rPr>
          <w:t>https://catarinas.info/o-direito-de-saber-acesso-a-informacao-e-aborto-legal-no-brasil/</w:t>
        </w:r>
      </w:hyperlink>
      <w:r w:rsidRPr="006743FD">
        <w:rPr>
          <w:rFonts w:ascii="Times New Roman" w:eastAsia="Times New Roman" w:hAnsi="Times New Roman" w:cs="Times New Roman"/>
          <w:sz w:val="20"/>
          <w:szCs w:val="20"/>
          <w:lang w:val="fr-FR"/>
        </w:rPr>
        <w:t>. Accessed March 26, 2024.</w:t>
      </w:r>
    </w:p>
  </w:footnote>
  <w:footnote w:id="29">
    <w:p w14:paraId="2ADDAEEF" w14:textId="77777777" w:rsidR="00970025" w:rsidRDefault="00CC271C">
      <w:pPr>
        <w:spacing w:line="240" w:lineRule="auto"/>
        <w:jc w:val="both"/>
        <w:rPr>
          <w:rFonts w:ascii="Times New Roman" w:eastAsia="Times New Roman" w:hAnsi="Times New Roman" w:cs="Times New Roman"/>
          <w:sz w:val="20"/>
          <w:szCs w:val="20"/>
        </w:rPr>
      </w:pPr>
      <w:r>
        <w:rPr>
          <w:vertAlign w:val="superscript"/>
        </w:rPr>
        <w:footnoteRef/>
      </w:r>
      <w:r w:rsidRPr="006743FD">
        <w:rPr>
          <w:rFonts w:ascii="Times New Roman" w:eastAsia="Times New Roman" w:hAnsi="Times New Roman" w:cs="Times New Roman"/>
          <w:sz w:val="20"/>
          <w:szCs w:val="20"/>
          <w:lang w:val="fr-FR"/>
        </w:rPr>
        <w:t xml:space="preserve"> JACOBS, Marina. </w:t>
      </w:r>
      <w:r w:rsidRPr="006743FD">
        <w:rPr>
          <w:rFonts w:ascii="Times New Roman" w:eastAsia="Times New Roman" w:hAnsi="Times New Roman" w:cs="Times New Roman"/>
          <w:b/>
          <w:sz w:val="20"/>
          <w:szCs w:val="20"/>
          <w:lang w:val="fr-FR"/>
        </w:rPr>
        <w:t>Provision and performance of legal termination of pregnancy in Brazil</w:t>
      </w:r>
      <w:r w:rsidRPr="006743FD">
        <w:rPr>
          <w:rFonts w:ascii="Times New Roman" w:eastAsia="Times New Roman" w:hAnsi="Times New Roman" w:cs="Times New Roman"/>
          <w:sz w:val="20"/>
          <w:szCs w:val="20"/>
          <w:lang w:val="fr-FR"/>
        </w:rPr>
        <w:t xml:space="preserve">: analysis of the Outpatient and Hospital Information Systems and the National Registry of Health Establishments. </w:t>
      </w:r>
      <w:r>
        <w:rPr>
          <w:rFonts w:ascii="Times New Roman" w:eastAsia="Times New Roman" w:hAnsi="Times New Roman" w:cs="Times New Roman"/>
          <w:sz w:val="20"/>
          <w:szCs w:val="20"/>
        </w:rPr>
        <w:t xml:space="preserve">Thesis (Doctorate)  </w:t>
      </w:r>
      <w:r>
        <w:rPr>
          <w:rFonts w:ascii="Times New Roman" w:eastAsia="Times New Roman" w:hAnsi="Times New Roman" w:cs="Times New Roman"/>
          <w:color w:val="222222"/>
          <w:sz w:val="20"/>
          <w:szCs w:val="20"/>
          <w:highlight w:val="white"/>
        </w:rPr>
        <w:t>– Graduate Program in Public Health, Federal University of Santa Catarina, Florianópolis, 2022, p. 123-124.</w:t>
      </w:r>
    </w:p>
  </w:footnote>
  <w:footnote w:id="30">
    <w:p w14:paraId="158CD2F4" w14:textId="77777777" w:rsidR="00970025" w:rsidRDefault="00CC271C">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Feminist Health Network, Paraná Region. Estimated demand for rape cases for care in referral services for sexual violence and legal abortion, based on data from Sinan, Paraná. Curitiba, March 08, 2023.</w:t>
      </w:r>
    </w:p>
  </w:footnote>
  <w:footnote w:id="31">
    <w:p w14:paraId="5685A318"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Pr>
          <w:rFonts w:ascii="Times New Roman" w:eastAsia="Times New Roman" w:hAnsi="Times New Roman" w:cs="Times New Roman"/>
          <w:sz w:val="20"/>
          <w:szCs w:val="20"/>
        </w:rPr>
        <w:t xml:space="preserve"> The data refer to the average number of live births to girls aged 10 to 14 between 2010-2019. </w:t>
      </w:r>
      <w:r w:rsidRPr="006743FD">
        <w:rPr>
          <w:rFonts w:ascii="Times New Roman" w:eastAsia="Times New Roman" w:hAnsi="Times New Roman" w:cs="Times New Roman"/>
          <w:sz w:val="20"/>
          <w:szCs w:val="20"/>
          <w:lang w:val="fr-FR"/>
        </w:rPr>
        <w:t xml:space="preserve">In Brazil, according to the decision of the Federal Supreme Court, the sexual abuse of children and adolescents up to 14 years of age constitutes presumed rape. Therefore, sex or libidinous act with a minor under 14 years of age is rape of a vulnerable person, regardless of whether there was consent, as defined in precedent 593 of the STF/2017: "The crime of rape of a vulnerable person is configured with carnal conjunction or practice of a libidinous act with a minor under 14 years of age, and any consent of the victim to the practice of the act is irrelevant,  their previous sexual experience or existence of a romantic relationship with the agent." Feminist Network for Sexual and Reproductive Health, Rights. </w:t>
      </w:r>
      <w:r w:rsidRPr="006743FD">
        <w:rPr>
          <w:rFonts w:ascii="Times New Roman" w:eastAsia="Times New Roman" w:hAnsi="Times New Roman" w:cs="Times New Roman"/>
          <w:b/>
          <w:sz w:val="20"/>
          <w:szCs w:val="20"/>
          <w:lang w:val="fr-FR"/>
        </w:rPr>
        <w:t>Characterization of girl mothers in the country over a ten-year period (2010-2019), with details by the five geographic regions and Brazilian states.</w:t>
      </w:r>
      <w:r w:rsidRPr="006743FD">
        <w:rPr>
          <w:rFonts w:ascii="Times New Roman" w:eastAsia="Times New Roman" w:hAnsi="Times New Roman" w:cs="Times New Roman"/>
          <w:sz w:val="20"/>
          <w:szCs w:val="20"/>
          <w:lang w:val="fr-FR"/>
        </w:rPr>
        <w:t xml:space="preserve"> Feminist Health Network, Curitiba, Jun/Aug/2021. Available at: </w:t>
      </w:r>
      <w:hyperlink r:id="rId19">
        <w:r w:rsidRPr="006743FD">
          <w:rPr>
            <w:rFonts w:ascii="Times New Roman" w:eastAsia="Times New Roman" w:hAnsi="Times New Roman" w:cs="Times New Roman"/>
            <w:color w:val="1155CC"/>
            <w:sz w:val="20"/>
            <w:szCs w:val="20"/>
            <w:u w:val="single"/>
            <w:lang w:val="fr-FR"/>
          </w:rPr>
          <w:t>https://bit.ly/3y6xtz5</w:t>
        </w:r>
      </w:hyperlink>
      <w:r w:rsidRPr="006743FD">
        <w:rPr>
          <w:rFonts w:ascii="Times New Roman" w:eastAsia="Times New Roman" w:hAnsi="Times New Roman" w:cs="Times New Roman"/>
          <w:sz w:val="20"/>
          <w:szCs w:val="20"/>
          <w:lang w:val="fr-FR"/>
        </w:rPr>
        <w:t>. Accessed June 22, 2022.</w:t>
      </w:r>
    </w:p>
  </w:footnote>
  <w:footnote w:id="32">
    <w:p w14:paraId="5FCEC25B"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sz w:val="20"/>
          <w:szCs w:val="20"/>
          <w:lang w:val="fr-FR"/>
        </w:rPr>
        <w:t xml:space="preserve"> </w:t>
      </w:r>
      <w:r w:rsidRPr="006743FD">
        <w:rPr>
          <w:rFonts w:ascii="Times New Roman" w:eastAsia="Times New Roman" w:hAnsi="Times New Roman" w:cs="Times New Roman"/>
          <w:sz w:val="20"/>
          <w:szCs w:val="20"/>
          <w:lang w:val="fr-FR"/>
        </w:rPr>
        <w:t xml:space="preserve">Infographic: Sexual violence against children and adolescents in Santa Catarina (2018-2022). Available in </w:t>
      </w:r>
      <w:hyperlink r:id="rId20">
        <w:r w:rsidRPr="006743FD">
          <w:rPr>
            <w:rFonts w:ascii="Times New Roman" w:eastAsia="Times New Roman" w:hAnsi="Times New Roman" w:cs="Times New Roman"/>
            <w:color w:val="1155CC"/>
            <w:sz w:val="20"/>
            <w:szCs w:val="20"/>
            <w:u w:val="single"/>
            <w:lang w:val="fr-FR"/>
          </w:rPr>
          <w:t>https://dive.sc.gov.br/phocadownload/doencas-agravos/Violencias/infografico-maio-laranja.pdf</w:t>
        </w:r>
      </w:hyperlink>
      <w:r w:rsidRPr="006743FD">
        <w:rPr>
          <w:rFonts w:ascii="Times New Roman" w:eastAsia="Times New Roman" w:hAnsi="Times New Roman" w:cs="Times New Roman"/>
          <w:sz w:val="20"/>
          <w:szCs w:val="20"/>
          <w:lang w:val="fr-FR"/>
        </w:rPr>
        <w:t xml:space="preserve">. Accessed April 11, 2024. </w:t>
      </w:r>
    </w:p>
  </w:footnote>
  <w:footnote w:id="33">
    <w:p w14:paraId="1A0319D1"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Calibri" w:eastAsia="Calibri" w:hAnsi="Calibri" w:cs="Calibri"/>
          <w:sz w:val="20"/>
          <w:szCs w:val="20"/>
          <w:lang w:val="fr-FR"/>
        </w:rPr>
        <w:t xml:space="preserve"> </w:t>
      </w:r>
      <w:r w:rsidRPr="006743FD">
        <w:rPr>
          <w:rFonts w:ascii="Times New Roman" w:eastAsia="Times New Roman" w:hAnsi="Times New Roman" w:cs="Times New Roman"/>
          <w:sz w:val="20"/>
          <w:szCs w:val="20"/>
          <w:lang w:val="fr-FR"/>
        </w:rPr>
        <w:t xml:space="preserve">According to data from the Institute of Applied Economic Research, only 8.5% of the cases come to the attention of the police, and only 4.2% are identified by the health system (Institute of Applied Economic Research (IPEA). Elucidating the prevalence of rape in Brazil from different databases. </w:t>
      </w:r>
      <w:r>
        <w:rPr>
          <w:rFonts w:ascii="Times New Roman" w:eastAsia="Times New Roman" w:hAnsi="Times New Roman" w:cs="Times New Roman"/>
          <w:sz w:val="20"/>
          <w:szCs w:val="20"/>
        </w:rPr>
        <w:t xml:space="preserve">Rio de Janeiro: Ipea, 2023. Available at: </w:t>
      </w:r>
      <w:hyperlink r:id="rId21">
        <w:r>
          <w:rPr>
            <w:rFonts w:ascii="Times New Roman" w:eastAsia="Times New Roman" w:hAnsi="Times New Roman" w:cs="Times New Roman"/>
            <w:color w:val="1155CC"/>
            <w:sz w:val="20"/>
            <w:szCs w:val="20"/>
            <w:u w:val="single"/>
          </w:rPr>
          <w:t>https://repositorio.ipea.gov.br/handle/11058/11814</w:t>
        </w:r>
      </w:hyperlink>
      <w:r>
        <w:rPr>
          <w:rFonts w:ascii="Times New Roman" w:eastAsia="Times New Roman" w:hAnsi="Times New Roman" w:cs="Times New Roman"/>
          <w:sz w:val="20"/>
          <w:szCs w:val="20"/>
        </w:rPr>
        <w:t xml:space="preserve">. </w:t>
      </w:r>
      <w:r w:rsidRPr="006743FD">
        <w:rPr>
          <w:rFonts w:ascii="Times New Roman" w:eastAsia="Times New Roman" w:hAnsi="Times New Roman" w:cs="Times New Roman"/>
          <w:sz w:val="20"/>
          <w:szCs w:val="20"/>
          <w:lang w:val="fr-FR"/>
        </w:rPr>
        <w:t>Accessed December 01, 2023).</w:t>
      </w:r>
    </w:p>
  </w:footnote>
  <w:footnote w:id="34">
    <w:p w14:paraId="04022AF7"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Institute of Applied Economic Research (Ipea), 2023.</w:t>
      </w:r>
    </w:p>
  </w:footnote>
  <w:footnote w:id="35">
    <w:p w14:paraId="6236F682"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rFonts w:ascii="Times New Roman" w:eastAsia="Times New Roman" w:hAnsi="Times New Roman" w:cs="Times New Roman"/>
          <w:sz w:val="20"/>
          <w:szCs w:val="20"/>
          <w:lang w:val="fr-FR"/>
        </w:rPr>
        <w:t xml:space="preserve"> It is important to note that, in Brazil, the practice of a libidinous act with a minor under 14 years of age constitutes the crime of rape of a vulnerable person, according to article 217-A of the Penal Code.</w:t>
      </w:r>
    </w:p>
  </w:footnote>
  <w:footnote w:id="36">
    <w:p w14:paraId="719BBC94" w14:textId="77777777" w:rsidR="00970025" w:rsidRPr="006743FD" w:rsidRDefault="00CC271C">
      <w:pPr>
        <w:spacing w:line="240" w:lineRule="auto"/>
        <w:jc w:val="both"/>
        <w:rPr>
          <w:rFonts w:ascii="Times New Roman" w:eastAsia="Times New Roman" w:hAnsi="Times New Roman" w:cs="Times New Roman"/>
          <w:sz w:val="20"/>
          <w:szCs w:val="20"/>
          <w:lang w:val="fr-FR"/>
        </w:rPr>
      </w:pPr>
      <w:r>
        <w:rPr>
          <w:vertAlign w:val="superscript"/>
        </w:rPr>
        <w:footnoteRef/>
      </w:r>
      <w:r w:rsidRPr="006743FD">
        <w:rPr>
          <w:sz w:val="20"/>
          <w:szCs w:val="20"/>
          <w:lang w:val="fr-FR"/>
        </w:rPr>
        <w:t xml:space="preserve"> </w:t>
      </w:r>
      <w:r w:rsidRPr="006743FD">
        <w:rPr>
          <w:rFonts w:ascii="Times New Roman" w:eastAsia="Times New Roman" w:hAnsi="Times New Roman" w:cs="Times New Roman"/>
          <w:sz w:val="20"/>
          <w:szCs w:val="20"/>
          <w:lang w:val="fr-FR"/>
        </w:rPr>
        <w:t xml:space="preserve">'Could you bear to stay a little longer?' Video: At hearing, SC judge induces 11-year-old girl pregnant after rape to give up legal abortion. Available at </w:t>
      </w:r>
      <w:hyperlink r:id="rId22">
        <w:r w:rsidRPr="006743FD">
          <w:rPr>
            <w:rFonts w:ascii="Times New Roman" w:eastAsia="Times New Roman" w:hAnsi="Times New Roman" w:cs="Times New Roman"/>
            <w:color w:val="1155CC"/>
            <w:sz w:val="20"/>
            <w:szCs w:val="20"/>
            <w:u w:val="single"/>
            <w:lang w:val="fr-FR"/>
          </w:rPr>
          <w:t>https://www.intercept.com.br/2022/06/20/video-juiza-sc-menina-11-anos-estupro-aborto/</w:t>
        </w:r>
      </w:hyperlink>
      <w:r w:rsidRPr="006743FD">
        <w:rPr>
          <w:rFonts w:ascii="Times New Roman" w:eastAsia="Times New Roman" w:hAnsi="Times New Roman" w:cs="Times New Roman"/>
          <w:sz w:val="20"/>
          <w:szCs w:val="20"/>
          <w:lang w:val="fr-FR"/>
        </w:rPr>
        <w:t>. Accessed on 11.04.2024.</w:t>
      </w:r>
    </w:p>
  </w:footnote>
  <w:footnote w:id="37">
    <w:p w14:paraId="7E9E746B" w14:textId="77777777" w:rsidR="00970025" w:rsidRDefault="00CC271C">
      <w:pPr>
        <w:spacing w:line="240" w:lineRule="auto"/>
        <w:jc w:val="both"/>
        <w:rPr>
          <w:rFonts w:ascii="Times New Roman" w:eastAsia="Times New Roman" w:hAnsi="Times New Roman" w:cs="Times New Roman"/>
          <w:sz w:val="20"/>
          <w:szCs w:val="20"/>
        </w:rPr>
      </w:pPr>
      <w:r>
        <w:rPr>
          <w:vertAlign w:val="superscript"/>
        </w:rPr>
        <w:footnoteRef/>
      </w:r>
      <w:r w:rsidRPr="006743FD">
        <w:rPr>
          <w:rFonts w:ascii="Times New Roman" w:eastAsia="Times New Roman" w:hAnsi="Times New Roman" w:cs="Times New Roman"/>
          <w:sz w:val="20"/>
          <w:szCs w:val="20"/>
          <w:lang w:val="fr-FR"/>
        </w:rPr>
        <w:t xml:space="preserve"> JACOBS, Marina</w:t>
      </w:r>
      <w:r w:rsidRPr="006743FD">
        <w:rPr>
          <w:rFonts w:ascii="Times New Roman" w:eastAsia="Times New Roman" w:hAnsi="Times New Roman" w:cs="Times New Roman"/>
          <w:color w:val="222222"/>
          <w:sz w:val="20"/>
          <w:szCs w:val="20"/>
          <w:highlight w:val="white"/>
          <w:lang w:val="fr-FR"/>
        </w:rPr>
        <w:t xml:space="preserve">. </w:t>
      </w:r>
      <w:r w:rsidRPr="006743FD">
        <w:rPr>
          <w:rFonts w:ascii="Times New Roman" w:eastAsia="Times New Roman" w:hAnsi="Times New Roman" w:cs="Times New Roman"/>
          <w:b/>
          <w:sz w:val="20"/>
          <w:szCs w:val="20"/>
          <w:lang w:val="fr-FR"/>
        </w:rPr>
        <w:t>Provision and performance of legal termination of pregnancy in Brazil</w:t>
      </w:r>
      <w:r w:rsidRPr="006743FD">
        <w:rPr>
          <w:rFonts w:ascii="Times New Roman" w:eastAsia="Times New Roman" w:hAnsi="Times New Roman" w:cs="Times New Roman"/>
          <w:sz w:val="20"/>
          <w:szCs w:val="20"/>
          <w:lang w:val="fr-FR"/>
        </w:rPr>
        <w:t xml:space="preserve">: analysis of the Outpatient and Hospital Information Systems and the National Registry of Health Establishments. </w:t>
      </w:r>
      <w:r>
        <w:rPr>
          <w:rFonts w:ascii="Times New Roman" w:eastAsia="Times New Roman" w:hAnsi="Times New Roman" w:cs="Times New Roman"/>
          <w:sz w:val="20"/>
          <w:szCs w:val="20"/>
        </w:rPr>
        <w:t xml:space="preserve">Thesis (Doctorate)  </w:t>
      </w:r>
      <w:r>
        <w:rPr>
          <w:rFonts w:ascii="Times New Roman" w:eastAsia="Times New Roman" w:hAnsi="Times New Roman" w:cs="Times New Roman"/>
          <w:color w:val="222222"/>
          <w:sz w:val="20"/>
          <w:szCs w:val="20"/>
          <w:highlight w:val="white"/>
        </w:rPr>
        <w:t>– Graduate Program in Public Health, Federal University of Santa Catarina, Florianópolis,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D6FFC" w14:textId="77777777" w:rsidR="007B614B" w:rsidRDefault="007B61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763B2" w14:textId="0366B6A2" w:rsidR="007B614B" w:rsidRDefault="00CE4B6D">
    <w:pPr>
      <w:spacing w:after="160" w:line="259" w:lineRule="auto"/>
    </w:pPr>
    <w:r w:rsidRPr="00CE4B6D">
      <w:rPr>
        <w:noProof/>
      </w:rPr>
      <w:drawing>
        <wp:inline distT="0" distB="0" distL="0" distR="0" wp14:anchorId="61F11292" wp14:editId="04C3603A">
          <wp:extent cx="5786261" cy="1765300"/>
          <wp:effectExtent l="0" t="0" r="5080" b="63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89340" cy="176623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A6925" w14:textId="77777777" w:rsidR="007B614B" w:rsidRDefault="007B61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FB7F13"/>
    <w:multiLevelType w:val="multilevel"/>
    <w:tmpl w:val="A08469C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820267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025"/>
    <w:rsid w:val="00204144"/>
    <w:rsid w:val="00264D40"/>
    <w:rsid w:val="0032674E"/>
    <w:rsid w:val="006743FD"/>
    <w:rsid w:val="006F733C"/>
    <w:rsid w:val="007B614B"/>
    <w:rsid w:val="00841A6D"/>
    <w:rsid w:val="008B4EB8"/>
    <w:rsid w:val="00970025"/>
    <w:rsid w:val="00A773AC"/>
    <w:rsid w:val="00CC271C"/>
    <w:rsid w:val="00CE4B6D"/>
    <w:rsid w:val="00FD26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317833"/>
  <w15:docId w15:val="{A078915A-098F-4627-9E47-8778DB063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SubtleEmphasis">
    <w:name w:val="Subtle Emphasis"/>
    <w:basedOn w:val="DefaultParagraphFont"/>
    <w:uiPriority w:val="19"/>
    <w:qFormat/>
    <w:rsid w:val="00264D40"/>
    <w:rPr>
      <w:i/>
      <w:iCs/>
      <w:color w:val="404040" w:themeColor="text1" w:themeTint="BF"/>
    </w:rPr>
  </w:style>
  <w:style w:type="character" w:styleId="PlaceholderText">
    <w:name w:val="Placeholder Text"/>
    <w:basedOn w:val="DefaultParagraphFont"/>
    <w:uiPriority w:val="99"/>
    <w:semiHidden/>
    <w:rsid w:val="006743FD"/>
    <w:rPr>
      <w:color w:val="808080"/>
    </w:rPr>
  </w:style>
  <w:style w:type="paragraph" w:styleId="Header">
    <w:name w:val="header"/>
    <w:basedOn w:val="Normal"/>
    <w:link w:val="HeaderChar"/>
    <w:uiPriority w:val="99"/>
    <w:unhideWhenUsed/>
    <w:rsid w:val="007B614B"/>
    <w:pPr>
      <w:tabs>
        <w:tab w:val="center" w:pos="4252"/>
        <w:tab w:val="right" w:pos="8504"/>
      </w:tabs>
      <w:spacing w:line="240" w:lineRule="auto"/>
    </w:pPr>
  </w:style>
  <w:style w:type="character" w:customStyle="1" w:styleId="HeaderChar">
    <w:name w:val="Header Char"/>
    <w:basedOn w:val="DefaultParagraphFont"/>
    <w:link w:val="Header"/>
    <w:uiPriority w:val="99"/>
    <w:rsid w:val="007B614B"/>
  </w:style>
  <w:style w:type="paragraph" w:styleId="Footer">
    <w:name w:val="footer"/>
    <w:basedOn w:val="Normal"/>
    <w:link w:val="FooterChar"/>
    <w:uiPriority w:val="99"/>
    <w:unhideWhenUsed/>
    <w:rsid w:val="007B614B"/>
    <w:pPr>
      <w:tabs>
        <w:tab w:val="center" w:pos="4252"/>
        <w:tab w:val="right" w:pos="8504"/>
      </w:tabs>
      <w:spacing w:line="240" w:lineRule="auto"/>
    </w:pPr>
  </w:style>
  <w:style w:type="character" w:customStyle="1" w:styleId="FooterChar">
    <w:name w:val="Footer Char"/>
    <w:basedOn w:val="DefaultParagraphFont"/>
    <w:link w:val="Footer"/>
    <w:uiPriority w:val="99"/>
    <w:rsid w:val="007B61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nucleo.mulheres@defensoria.sp.def.br" TargetMode="External"/><Relationship Id="rId13" Type="http://schemas.openxmlformats.org/officeDocument/2006/relationships/hyperlink" Target="https://www.redesaude.org.br"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nudem@defensoria.pr.def.br" TargetMode="External"/><Relationship Id="rId12" Type="http://schemas.openxmlformats.org/officeDocument/2006/relationships/hyperlink" Target="mailto:contato.cdhufpr@gmail.co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e.mulher@def.rr.b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nudem@defensoria.ms.def.br"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nudem@defensoria.sc.def.br"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scielo.br/j/csc/a/8LRYdgSMzMW4SDDQ65zzFHx/" TargetMode="External"/><Relationship Id="rId13" Type="http://schemas.openxmlformats.org/officeDocument/2006/relationships/hyperlink" Target="https://www.febrasgo.org.br/pt/noticias/item/1470-nota-informativa-aos-tocoginecologistas-brasileiros-sobre-o-aborto-legal-na-gestacao-decorrente-de-estupro-de-vulneravel" TargetMode="External"/><Relationship Id="rId18" Type="http://schemas.openxmlformats.org/officeDocument/2006/relationships/hyperlink" Target="https://catarinas.info/o-direito-de-saber-acesso-a-informacao-e-aborto-legal-no-brasil/" TargetMode="External"/><Relationship Id="rId3" Type="http://schemas.openxmlformats.org/officeDocument/2006/relationships/hyperlink" Target="https://repositorio.ipea.gov.br/bitstream/11058/11814/1/Publicacao_preliminar_TD_Elucidando_a_prevalencia_de_estupro.pdf" TargetMode="External"/><Relationship Id="rId21" Type="http://schemas.openxmlformats.org/officeDocument/2006/relationships/hyperlink" Target="https://repositorio.ipea.gov.br/handle/11058/11814" TargetMode="External"/><Relationship Id="rId7" Type="http://schemas.openxmlformats.org/officeDocument/2006/relationships/hyperlink" Target="https://defensoria.rj.def.br/uploads/arquivos/c70b9c7926f145c1ab4cfa7807d4f52b.pdf" TargetMode="External"/><Relationship Id="rId12" Type="http://schemas.openxmlformats.org/officeDocument/2006/relationships/hyperlink" Target="https://agenciabrasil.ebc.com.br/saude/noticia/2023-12/hospital-de-referencia-suspende-realizacao-de-aborto-legal-em-sp" TargetMode="External"/><Relationship Id="rId17" Type="http://schemas.openxmlformats.org/officeDocument/2006/relationships/hyperlink" Target="https://www.who.int/publications/i/item/9789240075207" TargetMode="External"/><Relationship Id="rId2" Type="http://schemas.openxmlformats.org/officeDocument/2006/relationships/hyperlink" Target="https://www.scielo.br/j/csp/a/KBWbtPcQww6KYSSGhYJ9YxG/?format=pdf&amp;lang=pt" TargetMode="External"/><Relationship Id="rId16" Type="http://schemas.openxmlformats.org/officeDocument/2006/relationships/hyperlink" Target="https://anis.org.br/wp-content/uploads/2022/10/Aborto-legal-via-telessaude-orientacoes-para-servicos-de-saude-1.pdf" TargetMode="External"/><Relationship Id="rId20" Type="http://schemas.openxmlformats.org/officeDocument/2006/relationships/hyperlink" Target="https://dive.sc.gov.br/phocadownload/doencas-agravos/Violencias/infografico-maio-laranja.pdf" TargetMode="External"/><Relationship Id="rId1" Type="http://schemas.openxmlformats.org/officeDocument/2006/relationships/hyperlink" Target="https://tbinternet.ohchr.org/_layouts/15/treatybodyexternal/Download.aspx?symbolno=CEDAW%2FC%2FBRA%2F8-9&amp;Lang=en" TargetMode="External"/><Relationship Id="rId6" Type="http://schemas.openxmlformats.org/officeDocument/2006/relationships/hyperlink" Target="https://forumseguranca.org.br/anuario-brasileiro-seguranca-publica/" TargetMode="External"/><Relationship Id="rId11" Type="http://schemas.openxmlformats.org/officeDocument/2006/relationships/hyperlink" Target="https://redesaude.org.br/wp-content/uploads/2021/10/Estudo-meninas-maes.pdf" TargetMode="External"/><Relationship Id="rId5" Type="http://schemas.openxmlformats.org/officeDocument/2006/relationships/hyperlink" Target="https://abortonobrasil.info/" TargetMode="External"/><Relationship Id="rId15" Type="http://schemas.openxmlformats.org/officeDocument/2006/relationships/hyperlink" Target="https://www.figo.org/FIGO-endorses-telemedicine-abortion-services" TargetMode="External"/><Relationship Id="rId10" Type="http://schemas.openxmlformats.org/officeDocument/2006/relationships/hyperlink" Target="https://redesaude.org.br/wp-content/uploads/2021/10/Estudo-meninas-maes.pdf" TargetMode="External"/><Relationship Id="rId19" Type="http://schemas.openxmlformats.org/officeDocument/2006/relationships/hyperlink" Target="https://bit.ly/3y6xtz5" TargetMode="External"/><Relationship Id="rId4" Type="http://schemas.openxmlformats.org/officeDocument/2006/relationships/hyperlink" Target="https://www.ipea.gov.br/atlasviolencia/artigo/75/estupro-no-brasil-uma-radiografia-segundo-os-dados-da-saude" TargetMode="External"/><Relationship Id="rId9" Type="http://schemas.openxmlformats.org/officeDocument/2006/relationships/hyperlink" Target="https://docs.google.com/document/d/1Ow2ZO-dqqbCwcwgSrNsL3YajbhGHic6khoKkgU5VdZI/edit" TargetMode="External"/><Relationship Id="rId14" Type="http://schemas.openxmlformats.org/officeDocument/2006/relationships/hyperlink" Target="https://www.febrasgo.org.br/images/pec/Protocolos-assistenciais/Protocolos-assistenciais-obstetricia.pdf/Aborto-Classificao-diagnstico-e-conduta.pdf" TargetMode="External"/><Relationship Id="rId22" Type="http://schemas.openxmlformats.org/officeDocument/2006/relationships/hyperlink" Target="https://www.intercept.com.br/2022/06/20/video-juiza-sc-menina-11-anos-estupro-abort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4820</Words>
  <Characters>27477</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Camila Mafioletti Daltoé</cp:lastModifiedBy>
  <cp:revision>2</cp:revision>
  <dcterms:created xsi:type="dcterms:W3CDTF">2024-04-15T13:43:00Z</dcterms:created>
  <dcterms:modified xsi:type="dcterms:W3CDTF">2024-04-15T13:43:00Z</dcterms:modified>
</cp:coreProperties>
</file>