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charts/colors1.xml" ContentType="application/vnd.ms-office.chartcolorstyle+xml"/>
  <Override PartName="/word/charts/style1.xml" ContentType="application/vnd.ms-office.chartstyle+xml"/>
  <Override PartName="/word/theme/theme1.xml" ContentType="application/vnd.openxmlformats-officedocument.theme+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97D0D7" w14:textId="0129B4F2" w:rsidR="00D9193B" w:rsidRDefault="00D9193B" w:rsidP="005F3BB5">
      <w:pPr>
        <w:spacing w:after="0"/>
        <w:jc w:val="center"/>
        <w:rPr>
          <w:b/>
          <w:lang w:val="en-US"/>
        </w:rPr>
      </w:pPr>
      <w:bookmarkStart w:id="0" w:name="_GoBack"/>
      <w:bookmarkEnd w:id="0"/>
      <w:r>
        <w:rPr>
          <w:b/>
          <w:lang w:val="en-US"/>
        </w:rPr>
        <w:t>S</w:t>
      </w:r>
      <w:r w:rsidRPr="00B63FEE">
        <w:rPr>
          <w:b/>
          <w:lang w:val="en-US"/>
        </w:rPr>
        <w:t xml:space="preserve">ubmission </w:t>
      </w:r>
      <w:r>
        <w:rPr>
          <w:b/>
          <w:lang w:val="en-US"/>
        </w:rPr>
        <w:t>t</w:t>
      </w:r>
      <w:r w:rsidRPr="00D9193B">
        <w:rPr>
          <w:b/>
          <w:lang w:val="en-US"/>
        </w:rPr>
        <w:t>o the 70</w:t>
      </w:r>
      <w:r w:rsidRPr="00D9193B">
        <w:rPr>
          <w:b/>
          <w:vertAlign w:val="superscript"/>
          <w:lang w:val="en-US"/>
        </w:rPr>
        <w:t>th</w:t>
      </w:r>
      <w:r>
        <w:rPr>
          <w:b/>
          <w:lang w:val="en-US"/>
        </w:rPr>
        <w:t xml:space="preserve"> </w:t>
      </w:r>
      <w:r w:rsidRPr="00D9193B">
        <w:rPr>
          <w:b/>
          <w:lang w:val="en-US"/>
        </w:rPr>
        <w:t>Pre-Sessional Working Group</w:t>
      </w:r>
      <w:r w:rsidRPr="00B63FEE">
        <w:rPr>
          <w:b/>
          <w:lang w:val="en-US"/>
        </w:rPr>
        <w:t xml:space="preserve"> of the </w:t>
      </w:r>
      <w:r w:rsidRPr="00D9193B">
        <w:rPr>
          <w:b/>
          <w:lang w:val="en-US"/>
        </w:rPr>
        <w:t xml:space="preserve">CESCR </w:t>
      </w:r>
      <w:r w:rsidRPr="00B63FEE">
        <w:rPr>
          <w:b/>
          <w:lang w:val="en-US"/>
        </w:rPr>
        <w:t xml:space="preserve">Committee to </w:t>
      </w:r>
      <w:r>
        <w:rPr>
          <w:b/>
          <w:lang w:val="en-US"/>
        </w:rPr>
        <w:t xml:space="preserve">Generate </w:t>
      </w:r>
      <w:r w:rsidRPr="00B63FEE">
        <w:rPr>
          <w:b/>
          <w:lang w:val="en-US"/>
        </w:rPr>
        <w:t xml:space="preserve">a </w:t>
      </w:r>
      <w:r>
        <w:rPr>
          <w:b/>
          <w:lang w:val="en-US"/>
        </w:rPr>
        <w:t>L</w:t>
      </w:r>
      <w:r w:rsidRPr="00B63FEE">
        <w:rPr>
          <w:b/>
          <w:lang w:val="en-US"/>
        </w:rPr>
        <w:t xml:space="preserve">ist of </w:t>
      </w:r>
      <w:r>
        <w:rPr>
          <w:b/>
          <w:lang w:val="en-US"/>
        </w:rPr>
        <w:t>Issues</w:t>
      </w:r>
      <w:r w:rsidRPr="00B63FEE">
        <w:rPr>
          <w:b/>
          <w:lang w:val="en-US"/>
        </w:rPr>
        <w:t xml:space="preserve"> for the </w:t>
      </w:r>
      <w:r w:rsidR="00C0417F">
        <w:rPr>
          <w:b/>
          <w:lang w:val="en-US"/>
        </w:rPr>
        <w:t>4</w:t>
      </w:r>
      <w:r w:rsidRPr="00C0417F">
        <w:rPr>
          <w:b/>
          <w:vertAlign w:val="superscript"/>
          <w:lang w:val="en-US"/>
        </w:rPr>
        <w:t>th</w:t>
      </w:r>
      <w:r w:rsidR="00C0417F">
        <w:rPr>
          <w:b/>
          <w:lang w:val="en-US"/>
        </w:rPr>
        <w:t xml:space="preserve"> </w:t>
      </w:r>
      <w:r w:rsidRPr="00B63FEE">
        <w:rPr>
          <w:b/>
          <w:lang w:val="en-US"/>
        </w:rPr>
        <w:t xml:space="preserve">Periodic Report of the Kyrgyz Republic </w:t>
      </w:r>
    </w:p>
    <w:p w14:paraId="2633A0D3" w14:textId="77777777" w:rsidR="00D9193B" w:rsidRPr="00B63FEE" w:rsidRDefault="00D9193B" w:rsidP="005F3BB5">
      <w:pPr>
        <w:spacing w:after="0"/>
        <w:jc w:val="center"/>
        <w:rPr>
          <w:b/>
          <w:lang w:val="en-US"/>
        </w:rPr>
      </w:pPr>
    </w:p>
    <w:p w14:paraId="25AD7487" w14:textId="260AFF28" w:rsidR="00D9193B" w:rsidRPr="00D9193B" w:rsidRDefault="00D9193B" w:rsidP="005F3BB5">
      <w:pPr>
        <w:spacing w:after="0"/>
        <w:jc w:val="center"/>
        <w:rPr>
          <w:bCs/>
          <w:lang w:val="en-US"/>
        </w:rPr>
      </w:pPr>
      <w:r w:rsidRPr="00D9193B">
        <w:rPr>
          <w:bCs/>
          <w:lang w:val="en-US"/>
        </w:rPr>
        <w:t>(Geneva, Switzerland, 07 March 2022 - 11 March 2022)</w:t>
      </w:r>
    </w:p>
    <w:p w14:paraId="0CB1C24A" w14:textId="66E46A58" w:rsidR="00D9193B" w:rsidRPr="00D9193B" w:rsidRDefault="00D9193B" w:rsidP="005F3BB5">
      <w:pPr>
        <w:spacing w:after="0"/>
        <w:jc w:val="center"/>
        <w:rPr>
          <w:b/>
          <w:lang w:val="en-US"/>
        </w:rPr>
      </w:pPr>
      <w:r w:rsidRPr="00D9193B">
        <w:rPr>
          <w:b/>
          <w:lang w:val="en-US"/>
        </w:rPr>
        <w:t xml:space="preserve">Situation of </w:t>
      </w:r>
      <w:r>
        <w:rPr>
          <w:b/>
          <w:lang w:val="en-US"/>
        </w:rPr>
        <w:t>sex workers</w:t>
      </w:r>
      <w:r w:rsidRPr="00D9193B">
        <w:rPr>
          <w:b/>
          <w:lang w:val="en-US"/>
        </w:rPr>
        <w:t xml:space="preserve"> in Kyrgyzstan</w:t>
      </w:r>
    </w:p>
    <w:p w14:paraId="1EF53690" w14:textId="6FC143D9" w:rsidR="00D9193B" w:rsidRPr="00BC7755" w:rsidRDefault="00D9193B" w:rsidP="005F3BB5">
      <w:pPr>
        <w:spacing w:after="0"/>
        <w:jc w:val="center"/>
        <w:rPr>
          <w:lang w:val="en-US"/>
        </w:rPr>
      </w:pPr>
      <w:r>
        <w:rPr>
          <w:lang w:val="en-US"/>
        </w:rPr>
        <w:t xml:space="preserve">Submitted </w:t>
      </w:r>
      <w:r w:rsidRPr="00492CE1">
        <w:rPr>
          <w:lang w:val="en-US"/>
        </w:rPr>
        <w:t>by</w:t>
      </w:r>
      <w:r w:rsidRPr="00BC7755">
        <w:rPr>
          <w:lang w:val="en-US"/>
        </w:rPr>
        <w:t xml:space="preserve"> Tais Plus</w:t>
      </w:r>
    </w:p>
    <w:p w14:paraId="403B0290" w14:textId="37728C09" w:rsidR="00D9193B" w:rsidRPr="00205705" w:rsidRDefault="00D9193B" w:rsidP="005F3BB5">
      <w:pPr>
        <w:spacing w:after="0"/>
        <w:jc w:val="center"/>
        <w:rPr>
          <w:lang w:val="en-US"/>
        </w:rPr>
      </w:pPr>
      <w:r>
        <w:rPr>
          <w:lang w:val="en-US"/>
        </w:rPr>
        <w:t xml:space="preserve">January </w:t>
      </w:r>
      <w:r w:rsidRPr="00205705">
        <w:rPr>
          <w:lang w:val="en-US"/>
        </w:rPr>
        <w:t>20</w:t>
      </w:r>
      <w:r>
        <w:rPr>
          <w:lang w:val="en-US"/>
        </w:rPr>
        <w:t>22</w:t>
      </w:r>
    </w:p>
    <w:p w14:paraId="4AC58DBD" w14:textId="1E966D6B" w:rsidR="001B469A" w:rsidRDefault="00DE266F" w:rsidP="005F3BB5">
      <w:pPr>
        <w:spacing w:after="0"/>
        <w:rPr>
          <w:b/>
          <w:bCs/>
          <w:lang/>
        </w:rPr>
      </w:pPr>
    </w:p>
    <w:p w14:paraId="21C71DD0" w14:textId="78C7AE55" w:rsidR="00CE5DD6" w:rsidRPr="00205705" w:rsidRDefault="006553E8" w:rsidP="005F3BB5">
      <w:pPr>
        <w:shd w:val="clear" w:color="auto" w:fill="F4B083" w:themeFill="accent2" w:themeFillTint="99"/>
        <w:spacing w:after="0"/>
        <w:rPr>
          <w:b/>
          <w:lang w:val="en-US"/>
        </w:rPr>
      </w:pPr>
      <w:r>
        <w:rPr>
          <w:b/>
          <w:lang w:val="en-US"/>
        </w:rPr>
        <w:t xml:space="preserve">I. </w:t>
      </w:r>
      <w:r w:rsidR="00CE5DD6">
        <w:rPr>
          <w:b/>
          <w:lang w:val="en-US"/>
        </w:rPr>
        <w:t xml:space="preserve">Introduction </w:t>
      </w:r>
    </w:p>
    <w:p w14:paraId="6ECF6C3B" w14:textId="3DBBF4CD" w:rsidR="00CE5DD6" w:rsidRPr="004B2AB8" w:rsidRDefault="004B2AB8" w:rsidP="004B2AB8">
      <w:pPr>
        <w:pStyle w:val="ListParagraph"/>
        <w:numPr>
          <w:ilvl w:val="0"/>
          <w:numId w:val="9"/>
        </w:numPr>
        <w:spacing w:after="0"/>
        <w:rPr>
          <w:lang w:val="en-US"/>
        </w:rPr>
      </w:pPr>
      <w:r w:rsidRPr="004B2AB8">
        <w:rPr>
          <w:lang w:val="en-US"/>
        </w:rPr>
        <w:t xml:space="preserve">The </w:t>
      </w:r>
      <w:r>
        <w:rPr>
          <w:lang w:val="en-US"/>
        </w:rPr>
        <w:t xml:space="preserve">submission </w:t>
      </w:r>
      <w:r w:rsidRPr="004B2AB8">
        <w:rPr>
          <w:lang w:val="en-US"/>
        </w:rPr>
        <w:t xml:space="preserve">has been prepared by Tais Plus NGO which has been working since 2000 with sex workers providing them different types of support, including HIV prevention services, assistance to get access to health care services like sexual and reproductive health and HIV treatment care as well as to social and legal support. </w:t>
      </w:r>
    </w:p>
    <w:p w14:paraId="26781210" w14:textId="77777777" w:rsidR="00CE5DD6" w:rsidRPr="005F3BB5" w:rsidRDefault="00CE5DD6" w:rsidP="005F3BB5">
      <w:pPr>
        <w:spacing w:after="0"/>
        <w:rPr>
          <w:highlight w:val="yellow"/>
          <w:lang w:val="en-US"/>
        </w:rPr>
      </w:pPr>
    </w:p>
    <w:p w14:paraId="6759C8C0" w14:textId="0E4255AB" w:rsidR="00CE5DD6" w:rsidRPr="006B134D" w:rsidRDefault="00CE5DD6" w:rsidP="006B134D">
      <w:pPr>
        <w:pStyle w:val="ListParagraph"/>
        <w:numPr>
          <w:ilvl w:val="0"/>
          <w:numId w:val="9"/>
        </w:numPr>
        <w:spacing w:after="0"/>
        <w:rPr>
          <w:lang w:val="en-US"/>
        </w:rPr>
      </w:pPr>
      <w:r w:rsidRPr="006B134D">
        <w:rPr>
          <w:lang w:val="en-US"/>
        </w:rPr>
        <w:t xml:space="preserve">The review includes </w:t>
      </w:r>
      <w:r w:rsidR="004B2AB8" w:rsidRPr="006B134D">
        <w:rPr>
          <w:lang w:val="en-US"/>
        </w:rPr>
        <w:t xml:space="preserve">following </w:t>
      </w:r>
      <w:r w:rsidRPr="006B134D">
        <w:rPr>
          <w:lang w:val="en-US"/>
        </w:rPr>
        <w:t xml:space="preserve">sections: </w:t>
      </w:r>
    </w:p>
    <w:p w14:paraId="7A775EE3" w14:textId="29CB2192" w:rsidR="00CE5DD6" w:rsidRPr="006B134D" w:rsidRDefault="00CE5DD6" w:rsidP="005F3BB5">
      <w:pPr>
        <w:pStyle w:val="ListParagraph"/>
        <w:numPr>
          <w:ilvl w:val="0"/>
          <w:numId w:val="1"/>
        </w:numPr>
        <w:spacing w:after="0"/>
        <w:jc w:val="both"/>
        <w:rPr>
          <w:lang w:val="en-US"/>
        </w:rPr>
      </w:pPr>
      <w:r w:rsidRPr="006B134D">
        <w:rPr>
          <w:lang w:val="en-US"/>
        </w:rPr>
        <w:t xml:space="preserve">General description of the </w:t>
      </w:r>
      <w:r w:rsidR="006B134D" w:rsidRPr="006B134D">
        <w:rPr>
          <w:lang w:val="en-US"/>
        </w:rPr>
        <w:t xml:space="preserve">legal </w:t>
      </w:r>
      <w:r w:rsidRPr="006B134D">
        <w:rPr>
          <w:lang w:val="en-US"/>
        </w:rPr>
        <w:t>situation of sex workers</w:t>
      </w:r>
      <w:r w:rsidR="006B134D" w:rsidRPr="006B134D">
        <w:rPr>
          <w:lang w:val="en-US"/>
        </w:rPr>
        <w:t xml:space="preserve">, including legislation, discrimination and human rights violations and violence </w:t>
      </w:r>
    </w:p>
    <w:p w14:paraId="31E56508" w14:textId="528E6D45" w:rsidR="006553E8" w:rsidRPr="006B134D" w:rsidRDefault="00CE5DD6" w:rsidP="0084021C">
      <w:pPr>
        <w:pStyle w:val="ListParagraph"/>
        <w:numPr>
          <w:ilvl w:val="0"/>
          <w:numId w:val="1"/>
        </w:numPr>
        <w:spacing w:after="0"/>
        <w:jc w:val="both"/>
        <w:rPr>
          <w:b/>
          <w:bCs/>
          <w:lang w:val="en-US"/>
        </w:rPr>
      </w:pPr>
      <w:r w:rsidRPr="006B134D">
        <w:rPr>
          <w:lang w:val="en-US"/>
        </w:rPr>
        <w:t xml:space="preserve">List of Issues </w:t>
      </w:r>
      <w:r w:rsidR="006B134D" w:rsidRPr="006B134D">
        <w:rPr>
          <w:lang w:val="en-US"/>
        </w:rPr>
        <w:t xml:space="preserve">on </w:t>
      </w:r>
      <w:r w:rsidRPr="006B134D">
        <w:rPr>
          <w:lang w:val="en-US"/>
        </w:rPr>
        <w:t xml:space="preserve">sections of the </w:t>
      </w:r>
      <w:r w:rsidR="006B134D" w:rsidRPr="006B134D">
        <w:rPr>
          <w:lang w:val="en-US"/>
        </w:rPr>
        <w:t xml:space="preserve">Fourth </w:t>
      </w:r>
      <w:r w:rsidRPr="006B134D">
        <w:rPr>
          <w:lang w:val="en-US"/>
        </w:rPr>
        <w:t>Periodic Report that mention sex workers</w:t>
      </w:r>
      <w:r w:rsidR="006B134D" w:rsidRPr="006B134D">
        <w:rPr>
          <w:lang w:val="en-US"/>
        </w:rPr>
        <w:t xml:space="preserve">. </w:t>
      </w:r>
    </w:p>
    <w:p w14:paraId="3D02D2F9" w14:textId="77777777" w:rsidR="006B134D" w:rsidRPr="006B134D" w:rsidRDefault="006B134D" w:rsidP="006B134D">
      <w:pPr>
        <w:pStyle w:val="ListParagraph"/>
        <w:spacing w:after="0"/>
        <w:jc w:val="both"/>
        <w:rPr>
          <w:b/>
          <w:bCs/>
          <w:lang w:val="en-US"/>
        </w:rPr>
      </w:pPr>
    </w:p>
    <w:p w14:paraId="0BF06E60" w14:textId="1BFDEE63" w:rsidR="00CE5DD6" w:rsidRDefault="006553E8" w:rsidP="005F3BB5">
      <w:pPr>
        <w:shd w:val="clear" w:color="auto" w:fill="F4B083" w:themeFill="accent2" w:themeFillTint="99"/>
        <w:spacing w:after="0"/>
        <w:rPr>
          <w:b/>
          <w:bCs/>
          <w:lang w:val="en-US"/>
        </w:rPr>
      </w:pPr>
      <w:r>
        <w:rPr>
          <w:b/>
          <w:bCs/>
          <w:lang w:val="en-US"/>
        </w:rPr>
        <w:t>II. S</w:t>
      </w:r>
      <w:r w:rsidRPr="00BC7755">
        <w:rPr>
          <w:b/>
          <w:bCs/>
          <w:lang w:val="en-US"/>
        </w:rPr>
        <w:t xml:space="preserve">ituation of </w:t>
      </w:r>
      <w:r>
        <w:rPr>
          <w:b/>
          <w:bCs/>
          <w:lang w:val="en-US"/>
        </w:rPr>
        <w:t>sex workers</w:t>
      </w:r>
    </w:p>
    <w:p w14:paraId="1F09FAA6" w14:textId="5847C6FD" w:rsidR="00E5279D" w:rsidRDefault="006553E8" w:rsidP="005F3BB5">
      <w:pPr>
        <w:pStyle w:val="ListParagraph"/>
        <w:numPr>
          <w:ilvl w:val="0"/>
          <w:numId w:val="3"/>
        </w:numPr>
        <w:spacing w:after="0"/>
        <w:rPr>
          <w:b/>
          <w:bCs/>
          <w:lang w:val="en-US"/>
        </w:rPr>
      </w:pPr>
      <w:r w:rsidRPr="006553E8">
        <w:rPr>
          <w:b/>
          <w:bCs/>
          <w:lang w:val="en-US"/>
        </w:rPr>
        <w:t>Legislation</w:t>
      </w:r>
      <w:r w:rsidR="00BB10A9">
        <w:rPr>
          <w:b/>
          <w:bCs/>
        </w:rPr>
        <w:t xml:space="preserve"> </w:t>
      </w:r>
      <w:r w:rsidR="00BB10A9">
        <w:rPr>
          <w:b/>
          <w:bCs/>
          <w:lang w:val="en-US"/>
        </w:rPr>
        <w:t>on sex work</w:t>
      </w:r>
    </w:p>
    <w:p w14:paraId="32EB7A8E" w14:textId="7CD37159" w:rsidR="00E5279D" w:rsidRDefault="00E5279D" w:rsidP="005F3BB5">
      <w:pPr>
        <w:pStyle w:val="ListParagraph"/>
        <w:numPr>
          <w:ilvl w:val="1"/>
          <w:numId w:val="3"/>
        </w:numPr>
        <w:spacing w:after="0"/>
        <w:rPr>
          <w:b/>
          <w:bCs/>
          <w:lang w:val="en-US"/>
        </w:rPr>
      </w:pPr>
      <w:r w:rsidRPr="00882331">
        <w:rPr>
          <w:lang w:val="en-US"/>
        </w:rPr>
        <w:t>Individual</w:t>
      </w:r>
      <w:r w:rsidRPr="006434C7">
        <w:rPr>
          <w:lang w:val="en-US"/>
        </w:rPr>
        <w:t xml:space="preserve"> </w:t>
      </w:r>
      <w:r w:rsidRPr="00882331">
        <w:rPr>
          <w:lang w:val="en-US"/>
        </w:rPr>
        <w:t>adult</w:t>
      </w:r>
      <w:r w:rsidRPr="006434C7">
        <w:rPr>
          <w:lang w:val="en-US"/>
        </w:rPr>
        <w:t xml:space="preserve"> </w:t>
      </w:r>
      <w:r w:rsidRPr="00882331">
        <w:rPr>
          <w:lang w:val="en-US"/>
        </w:rPr>
        <w:t>sex</w:t>
      </w:r>
      <w:r w:rsidRPr="006434C7">
        <w:rPr>
          <w:lang w:val="en-US"/>
        </w:rPr>
        <w:t xml:space="preserve"> </w:t>
      </w:r>
      <w:r w:rsidRPr="00882331">
        <w:rPr>
          <w:lang w:val="en-US"/>
        </w:rPr>
        <w:t>work</w:t>
      </w:r>
      <w:r w:rsidRPr="006434C7">
        <w:rPr>
          <w:lang w:val="en-US"/>
        </w:rPr>
        <w:t xml:space="preserve"> </w:t>
      </w:r>
      <w:r>
        <w:rPr>
          <w:lang w:val="en-US"/>
        </w:rPr>
        <w:t>has been</w:t>
      </w:r>
      <w:r w:rsidRPr="006434C7">
        <w:rPr>
          <w:lang w:val="en-US"/>
        </w:rPr>
        <w:t xml:space="preserve"> </w:t>
      </w:r>
      <w:r w:rsidRPr="00882331">
        <w:rPr>
          <w:lang w:val="en-US"/>
        </w:rPr>
        <w:t>decriminalized</w:t>
      </w:r>
      <w:r>
        <w:rPr>
          <w:lang w:val="en-US"/>
        </w:rPr>
        <w:t xml:space="preserve"> in 1998</w:t>
      </w:r>
      <w:r w:rsidRPr="006434C7">
        <w:rPr>
          <w:lang w:val="en-US"/>
        </w:rPr>
        <w:t xml:space="preserve">. </w:t>
      </w:r>
      <w:r w:rsidRPr="00104BD3">
        <w:rPr>
          <w:lang w:val="en-US"/>
        </w:rPr>
        <w:t xml:space="preserve">At the same time, other articles </w:t>
      </w:r>
      <w:r w:rsidR="00926A66">
        <w:rPr>
          <w:lang w:val="en-US"/>
        </w:rPr>
        <w:t xml:space="preserve">were </w:t>
      </w:r>
      <w:r w:rsidRPr="00104BD3">
        <w:rPr>
          <w:lang w:val="en-US"/>
        </w:rPr>
        <w:t>appl</w:t>
      </w:r>
      <w:r w:rsidR="00BB10A9">
        <w:rPr>
          <w:lang w:val="en-US"/>
        </w:rPr>
        <w:t xml:space="preserve">ied against </w:t>
      </w:r>
      <w:r w:rsidRPr="00104BD3">
        <w:rPr>
          <w:lang w:val="en-US"/>
        </w:rPr>
        <w:t>sex workers. Before 2019, the police usually used an administrative article on petty hooliganism, the p</w:t>
      </w:r>
      <w:r>
        <w:rPr>
          <w:lang w:val="en-US"/>
        </w:rPr>
        <w:t>unishment</w:t>
      </w:r>
      <w:r w:rsidRPr="00104BD3">
        <w:rPr>
          <w:lang w:val="en-US"/>
        </w:rPr>
        <w:t xml:space="preserve"> </w:t>
      </w:r>
      <w:r>
        <w:rPr>
          <w:lang w:val="en-US"/>
        </w:rPr>
        <w:t>for</w:t>
      </w:r>
      <w:r w:rsidRPr="00104BD3">
        <w:rPr>
          <w:lang w:val="en-US"/>
        </w:rPr>
        <w:t xml:space="preserve"> which </w:t>
      </w:r>
      <w:r w:rsidR="00926A66">
        <w:rPr>
          <w:lang w:val="en-US"/>
        </w:rPr>
        <w:t>wa</w:t>
      </w:r>
      <w:r w:rsidRPr="00104BD3">
        <w:rPr>
          <w:lang w:val="en-US"/>
        </w:rPr>
        <w:t xml:space="preserve">s a fine of just over </w:t>
      </w:r>
      <w:r>
        <w:rPr>
          <w:lang w:val="en-US"/>
        </w:rPr>
        <w:t xml:space="preserve">20 </w:t>
      </w:r>
      <w:r w:rsidRPr="00104BD3">
        <w:rPr>
          <w:lang w:val="en-US"/>
        </w:rPr>
        <w:t>USD involving eight hours of community service or five days of administrative arrest</w:t>
      </w:r>
      <w:r>
        <w:rPr>
          <w:rStyle w:val="FootnoteReference"/>
        </w:rPr>
        <w:footnoteReference w:id="1"/>
      </w:r>
      <w:r w:rsidRPr="00104BD3">
        <w:rPr>
          <w:lang w:val="en-US"/>
        </w:rPr>
        <w:t>.</w:t>
      </w:r>
      <w:r w:rsidR="00926A66">
        <w:rPr>
          <w:lang w:val="en-US"/>
        </w:rPr>
        <w:t xml:space="preserve"> Sex workers were detained systematically and put into detention center. </w:t>
      </w:r>
    </w:p>
    <w:p w14:paraId="267BD0EB" w14:textId="751D90B6" w:rsidR="00E5279D" w:rsidRDefault="00E5279D" w:rsidP="005F3BB5">
      <w:pPr>
        <w:pStyle w:val="ListParagraph"/>
        <w:numPr>
          <w:ilvl w:val="1"/>
          <w:numId w:val="3"/>
        </w:numPr>
        <w:spacing w:after="0"/>
        <w:rPr>
          <w:b/>
          <w:bCs/>
          <w:lang w:val="en-US"/>
        </w:rPr>
      </w:pPr>
      <w:r>
        <w:rPr>
          <w:b/>
          <w:bCs/>
          <w:lang w:val="en-US"/>
        </w:rPr>
        <w:t>New legislation 2019</w:t>
      </w:r>
      <w:r w:rsidR="00BB10A9">
        <w:rPr>
          <w:b/>
          <w:bCs/>
          <w:lang w:val="en-US"/>
        </w:rPr>
        <w:t xml:space="preserve">. </w:t>
      </w:r>
      <w:r w:rsidR="00BB10A9" w:rsidRPr="00104BD3">
        <w:rPr>
          <w:lang w:val="en-US"/>
        </w:rPr>
        <w:t xml:space="preserve">Since January 2019, an article for petty hooliganism has been included in the </w:t>
      </w:r>
      <w:r w:rsidR="00BA402D">
        <w:rPr>
          <w:lang w:val="en-US"/>
        </w:rPr>
        <w:t>M</w:t>
      </w:r>
      <w:r w:rsidR="00BA402D" w:rsidRPr="00BA402D">
        <w:rPr>
          <w:lang w:val="en-US"/>
        </w:rPr>
        <w:t xml:space="preserve">isdemeanor </w:t>
      </w:r>
      <w:r w:rsidR="00BB10A9">
        <w:rPr>
          <w:lang w:val="en-US"/>
        </w:rPr>
        <w:t>Code</w:t>
      </w:r>
      <w:r w:rsidR="00BB10A9" w:rsidRPr="00104BD3">
        <w:rPr>
          <w:lang w:val="en-US"/>
        </w:rPr>
        <w:t>, the p</w:t>
      </w:r>
      <w:r w:rsidR="00BB10A9">
        <w:rPr>
          <w:lang w:val="en-US"/>
        </w:rPr>
        <w:t>unishment</w:t>
      </w:r>
      <w:r w:rsidR="00BB10A9" w:rsidRPr="00104BD3">
        <w:rPr>
          <w:lang w:val="en-US"/>
        </w:rPr>
        <w:t xml:space="preserve"> for which </w:t>
      </w:r>
      <w:r w:rsidR="00BB10A9">
        <w:rPr>
          <w:lang w:val="en-US"/>
        </w:rPr>
        <w:t>was</w:t>
      </w:r>
      <w:r w:rsidR="00BB10A9" w:rsidRPr="00104BD3">
        <w:rPr>
          <w:lang w:val="en-US"/>
        </w:rPr>
        <w:t xml:space="preserve"> a fine of 850-1100 USD</w:t>
      </w:r>
      <w:r w:rsidR="00BB10A9">
        <w:rPr>
          <w:rStyle w:val="FootnoteReference"/>
        </w:rPr>
        <w:footnoteReference w:id="2"/>
      </w:r>
      <w:r w:rsidR="00BB10A9" w:rsidRPr="00104BD3">
        <w:rPr>
          <w:lang w:val="en-US"/>
        </w:rPr>
        <w:t xml:space="preserve">. But </w:t>
      </w:r>
      <w:r w:rsidR="00BB10A9">
        <w:rPr>
          <w:lang w:val="en-US"/>
        </w:rPr>
        <w:t xml:space="preserve">due to changes in procedures, filing </w:t>
      </w:r>
      <w:r w:rsidR="00BB10A9" w:rsidRPr="00104BD3">
        <w:rPr>
          <w:lang w:val="en-US"/>
        </w:rPr>
        <w:t xml:space="preserve">a case under this article </w:t>
      </w:r>
      <w:r w:rsidR="00BB10A9">
        <w:rPr>
          <w:lang w:val="en-US"/>
        </w:rPr>
        <w:t xml:space="preserve">was </w:t>
      </w:r>
      <w:r w:rsidR="00BB10A9" w:rsidRPr="00104BD3">
        <w:rPr>
          <w:lang w:val="en-US"/>
        </w:rPr>
        <w:t xml:space="preserve">not as easy as before. There </w:t>
      </w:r>
      <w:r w:rsidR="00BB10A9">
        <w:rPr>
          <w:lang w:val="en-US"/>
        </w:rPr>
        <w:t xml:space="preserve">were not </w:t>
      </w:r>
      <w:r w:rsidR="00BB10A9" w:rsidRPr="00104BD3">
        <w:rPr>
          <w:lang w:val="en-US"/>
        </w:rPr>
        <w:t xml:space="preserve">such cases </w:t>
      </w:r>
      <w:r w:rsidR="00BB10A9">
        <w:rPr>
          <w:lang w:val="en-US"/>
        </w:rPr>
        <w:t>documented, at the same time</w:t>
      </w:r>
      <w:r w:rsidR="00BB10A9" w:rsidRPr="00104BD3">
        <w:rPr>
          <w:lang w:val="en-US"/>
        </w:rPr>
        <w:t xml:space="preserve"> arbitrary detention of sex workers did not stop</w:t>
      </w:r>
      <w:r w:rsidR="00BB10A9">
        <w:rPr>
          <w:lang w:val="en-US"/>
        </w:rPr>
        <w:t>.</w:t>
      </w:r>
    </w:p>
    <w:p w14:paraId="77AF0655" w14:textId="578E7DF1" w:rsidR="006553E8" w:rsidRPr="00AE4C8E" w:rsidRDefault="00E5279D" w:rsidP="005F3BB5">
      <w:pPr>
        <w:pStyle w:val="ListParagraph"/>
        <w:numPr>
          <w:ilvl w:val="1"/>
          <w:numId w:val="3"/>
        </w:numPr>
        <w:spacing w:after="0"/>
        <w:rPr>
          <w:b/>
          <w:bCs/>
          <w:lang w:val="en-US"/>
        </w:rPr>
      </w:pPr>
      <w:r>
        <w:rPr>
          <w:b/>
          <w:bCs/>
          <w:lang w:val="en-US"/>
        </w:rPr>
        <w:t>New legislation 2021</w:t>
      </w:r>
      <w:r w:rsidR="00926A66">
        <w:rPr>
          <w:b/>
          <w:bCs/>
          <w:lang w:val="en-US"/>
        </w:rPr>
        <w:t>.</w:t>
      </w:r>
      <w:r w:rsidR="00FE3716" w:rsidRPr="00FE3716">
        <w:rPr>
          <w:b/>
          <w:bCs/>
          <w:lang w:val="en-US"/>
        </w:rPr>
        <w:t xml:space="preserve"> </w:t>
      </w:r>
      <w:r w:rsidR="00216C75">
        <w:rPr>
          <w:lang w:val="en-US"/>
        </w:rPr>
        <w:t>Since December 2021 new codes came into force. Now the Article 126</w:t>
      </w:r>
      <w:r w:rsidR="00332D69">
        <w:rPr>
          <w:rStyle w:val="FootnoteReference"/>
          <w:lang w:val="en-US"/>
        </w:rPr>
        <w:footnoteReference w:id="3"/>
      </w:r>
      <w:r w:rsidR="00216C75">
        <w:rPr>
          <w:lang w:val="en-US"/>
        </w:rPr>
        <w:t xml:space="preserve"> on petty hooliganism</w:t>
      </w:r>
      <w:r w:rsidR="00614BED">
        <w:rPr>
          <w:lang w:val="en-US"/>
        </w:rPr>
        <w:t xml:space="preserve"> of the </w:t>
      </w:r>
      <w:r w:rsidR="00614BED" w:rsidRPr="00614BED">
        <w:rPr>
          <w:lang w:val="en-US"/>
        </w:rPr>
        <w:t>Code of Offences</w:t>
      </w:r>
      <w:r w:rsidR="00216C75">
        <w:rPr>
          <w:lang w:val="en-US"/>
        </w:rPr>
        <w:t xml:space="preserve"> provides fine</w:t>
      </w:r>
      <w:r w:rsidR="00656563">
        <w:rPr>
          <w:lang w:val="en-US"/>
        </w:rPr>
        <w:t xml:space="preserve"> (around 65 USD) or </w:t>
      </w:r>
      <w:r w:rsidR="00216C75">
        <w:rPr>
          <w:lang w:val="en-US"/>
        </w:rPr>
        <w:t xml:space="preserve">community service </w:t>
      </w:r>
      <w:r w:rsidR="00FE3716" w:rsidRPr="00FE3716">
        <w:rPr>
          <w:lang w:val="en-US"/>
        </w:rPr>
        <w:t xml:space="preserve">(30-40 </w:t>
      </w:r>
      <w:r w:rsidR="00FE3716">
        <w:rPr>
          <w:lang w:val="en-US"/>
        </w:rPr>
        <w:t>hours</w:t>
      </w:r>
      <w:r w:rsidR="00FE3716" w:rsidRPr="00FE3716">
        <w:rPr>
          <w:lang w:val="en-US"/>
        </w:rPr>
        <w:t xml:space="preserve">) </w:t>
      </w:r>
      <w:r w:rsidR="00656563">
        <w:rPr>
          <w:lang w:val="en-US"/>
        </w:rPr>
        <w:t xml:space="preserve">or </w:t>
      </w:r>
      <w:r w:rsidR="00216C75">
        <w:rPr>
          <w:lang w:val="en-US"/>
        </w:rPr>
        <w:t xml:space="preserve">3-5 days of administrative arrest.  </w:t>
      </w:r>
      <w:r w:rsidR="00A92A7C">
        <w:rPr>
          <w:lang w:val="en-US"/>
        </w:rPr>
        <w:t xml:space="preserve">Administrative arrest was no applied under the legislation effective in the period 2019-2021. New procedures provide wider power to police and increase risks for sex workers to be arbitrary detained. </w:t>
      </w:r>
      <w:r w:rsidR="00A17042" w:rsidRPr="00A17042">
        <w:rPr>
          <w:lang w:val="en-US"/>
        </w:rPr>
        <w:t xml:space="preserve">The arrest will be ordered without upholding the principle of the presumption of innocence, the fact of the offense will be recorded in the protocol without any investigation and collection of evidence, and then arrest will be </w:t>
      </w:r>
      <w:r w:rsidR="00FE3716">
        <w:rPr>
          <w:lang w:val="en-US"/>
        </w:rPr>
        <w:t>assigned</w:t>
      </w:r>
      <w:r w:rsidR="00A17042" w:rsidRPr="00A17042">
        <w:rPr>
          <w:lang w:val="en-US"/>
        </w:rPr>
        <w:t>.</w:t>
      </w:r>
    </w:p>
    <w:p w14:paraId="288520E3" w14:textId="20D40DD7" w:rsidR="00AE4C8E" w:rsidRPr="00AE4C8E" w:rsidRDefault="00AE4C8E" w:rsidP="005F3BB5">
      <w:pPr>
        <w:pStyle w:val="ListParagraph"/>
        <w:numPr>
          <w:ilvl w:val="1"/>
          <w:numId w:val="3"/>
        </w:numPr>
        <w:spacing w:after="0"/>
        <w:rPr>
          <w:lang w:val="en-US"/>
        </w:rPr>
      </w:pPr>
      <w:r w:rsidRPr="00BA402D">
        <w:rPr>
          <w:b/>
          <w:bCs/>
          <w:lang w:val="en-US"/>
        </w:rPr>
        <w:lastRenderedPageBreak/>
        <w:t>Criminal Code 2021</w:t>
      </w:r>
      <w:r w:rsidR="00AE009A">
        <w:rPr>
          <w:rStyle w:val="FootnoteReference"/>
          <w:b/>
          <w:bCs/>
          <w:lang w:val="en-US"/>
        </w:rPr>
        <w:footnoteReference w:id="4"/>
      </w:r>
      <w:r w:rsidRPr="00AE4C8E">
        <w:rPr>
          <w:lang w:val="en-US"/>
        </w:rPr>
        <w:t xml:space="preserve"> provides punishment for transmission of venereal disease.  </w:t>
      </w:r>
      <w:r>
        <w:rPr>
          <w:lang w:val="en-US"/>
        </w:rPr>
        <w:t xml:space="preserve">Earlier </w:t>
      </w:r>
      <w:r w:rsidR="00AB01D1">
        <w:rPr>
          <w:lang w:val="en-US"/>
        </w:rPr>
        <w:t xml:space="preserve">the </w:t>
      </w:r>
      <w:r w:rsidR="00AB01D1" w:rsidRPr="00AE4C8E">
        <w:rPr>
          <w:lang w:val="en-US"/>
        </w:rPr>
        <w:t>transmission of venereal disease</w:t>
      </w:r>
      <w:r w:rsidR="00AB01D1">
        <w:rPr>
          <w:lang w:val="en-US"/>
        </w:rPr>
        <w:t xml:space="preserve"> was considered as m</w:t>
      </w:r>
      <w:r w:rsidR="00AB01D1" w:rsidRPr="00BA402D">
        <w:rPr>
          <w:lang w:val="en-US"/>
        </w:rPr>
        <w:t>isdemeanor</w:t>
      </w:r>
      <w:r w:rsidR="00AB01D1">
        <w:rPr>
          <w:lang w:val="en-US"/>
        </w:rPr>
        <w:t xml:space="preserve"> under</w:t>
      </w:r>
      <w:r w:rsidR="00614BED">
        <w:rPr>
          <w:lang w:val="en-US"/>
        </w:rPr>
        <w:t xml:space="preserve"> the</w:t>
      </w:r>
      <w:r w:rsidR="00AB01D1">
        <w:rPr>
          <w:lang w:val="en-US"/>
        </w:rPr>
        <w:t xml:space="preserve"> article 68 which provides fine. Currently the article 143 of the Criminal Code “I</w:t>
      </w:r>
      <w:r w:rsidR="00AB01D1" w:rsidRPr="00AB01D1">
        <w:rPr>
          <w:lang w:val="en-US"/>
        </w:rPr>
        <w:t>nfection with a venereal or incurable infectious disease</w:t>
      </w:r>
      <w:r w:rsidR="00AB01D1">
        <w:rPr>
          <w:lang w:val="en-US"/>
        </w:rPr>
        <w:t>” includes liability for infection with venereal disease and HIV</w:t>
      </w:r>
      <w:r w:rsidR="00D33BE3">
        <w:rPr>
          <w:lang w:val="en-US"/>
        </w:rPr>
        <w:t xml:space="preserve"> under different parts of article. HIV transmission was punished under the Criminal Codes earlier</w:t>
      </w:r>
      <w:r w:rsidR="00614BED">
        <w:rPr>
          <w:lang w:val="en-US"/>
        </w:rPr>
        <w:t xml:space="preserve"> too</w:t>
      </w:r>
      <w:r w:rsidR="00D33BE3">
        <w:rPr>
          <w:lang w:val="en-US"/>
        </w:rPr>
        <w:t xml:space="preserve">. </w:t>
      </w:r>
      <w:r w:rsidR="00AE009A">
        <w:rPr>
          <w:lang w:val="en-US"/>
        </w:rPr>
        <w:t>It is commonly known that criminalization of HIV transmission brings harm and impedes people to seek health care and get HIV prevention services. Having new clause</w:t>
      </w:r>
      <w:r w:rsidR="00986506">
        <w:rPr>
          <w:lang w:val="en-US"/>
        </w:rPr>
        <w:t xml:space="preserve"> </w:t>
      </w:r>
      <w:r w:rsidR="00AE009A">
        <w:rPr>
          <w:lang w:val="en-US"/>
        </w:rPr>
        <w:t xml:space="preserve">providing punishment for </w:t>
      </w:r>
      <w:r w:rsidR="00AE009A" w:rsidRPr="00AE4C8E">
        <w:rPr>
          <w:lang w:val="en-US"/>
        </w:rPr>
        <w:t>transmission of venereal disease</w:t>
      </w:r>
      <w:r w:rsidR="00AE009A">
        <w:rPr>
          <w:lang w:val="en-US"/>
        </w:rPr>
        <w:t xml:space="preserve">, it is expected additional police prosecution against sex workers. </w:t>
      </w:r>
    </w:p>
    <w:p w14:paraId="631CED98" w14:textId="77777777" w:rsidR="00614BED" w:rsidRPr="00614BED" w:rsidRDefault="00614BED" w:rsidP="00614BED">
      <w:pPr>
        <w:pStyle w:val="ListParagraph"/>
        <w:spacing w:after="0"/>
        <w:rPr>
          <w:lang w:val="en-US"/>
        </w:rPr>
      </w:pPr>
    </w:p>
    <w:p w14:paraId="1DA57013" w14:textId="0E21FCEB" w:rsidR="00E5279D" w:rsidRPr="00986506" w:rsidRDefault="00986506" w:rsidP="005F3BB5">
      <w:pPr>
        <w:pStyle w:val="ListParagraph"/>
        <w:numPr>
          <w:ilvl w:val="0"/>
          <w:numId w:val="3"/>
        </w:numPr>
        <w:spacing w:after="0"/>
        <w:rPr>
          <w:lang w:val="en-US"/>
        </w:rPr>
      </w:pPr>
      <w:r>
        <w:rPr>
          <w:b/>
          <w:lang w:val="en-US"/>
        </w:rPr>
        <w:t>D</w:t>
      </w:r>
      <w:r w:rsidR="00E5279D" w:rsidRPr="00E5279D">
        <w:rPr>
          <w:b/>
          <w:lang w:val="en-US"/>
        </w:rPr>
        <w:t>iscrimination</w:t>
      </w:r>
      <w:r>
        <w:rPr>
          <w:b/>
          <w:lang w:val="en-US"/>
        </w:rPr>
        <w:t xml:space="preserve"> towards sex workers</w:t>
      </w:r>
      <w:r w:rsidR="00E5279D" w:rsidRPr="00E5279D">
        <w:rPr>
          <w:b/>
          <w:bCs/>
          <w:lang w:val="en-US"/>
        </w:rPr>
        <w:t xml:space="preserve">: </w:t>
      </w:r>
      <w:r w:rsidR="00DB4FCB" w:rsidRPr="00DB4FCB">
        <w:rPr>
          <w:lang w:val="en-US"/>
        </w:rPr>
        <w:t>Sex workers are treated as criminals, therefore, even in the absence of a legal prohibition of sex work, the police act as if there is such a prohibition: systematic arbitrary detention with fingerprinting and entering into a computer database, all this is accompanied by humiliation, extortion and other types of violence.</w:t>
      </w:r>
    </w:p>
    <w:p w14:paraId="40E61F80" w14:textId="77777777" w:rsidR="00614BED" w:rsidRDefault="00614BED" w:rsidP="00614BED">
      <w:pPr>
        <w:pStyle w:val="ListParagraph"/>
        <w:spacing w:after="0"/>
        <w:rPr>
          <w:b/>
          <w:bCs/>
          <w:lang w:val="en-US"/>
        </w:rPr>
      </w:pPr>
    </w:p>
    <w:p w14:paraId="0B938135" w14:textId="67D3BC27" w:rsidR="006553E8" w:rsidRDefault="00E5279D" w:rsidP="005F3BB5">
      <w:pPr>
        <w:pStyle w:val="ListParagraph"/>
        <w:numPr>
          <w:ilvl w:val="0"/>
          <w:numId w:val="3"/>
        </w:numPr>
        <w:spacing w:after="0"/>
        <w:rPr>
          <w:b/>
          <w:bCs/>
          <w:lang w:val="en-US"/>
        </w:rPr>
      </w:pPr>
      <w:r>
        <w:rPr>
          <w:b/>
          <w:bCs/>
          <w:lang w:val="en-US"/>
        </w:rPr>
        <w:t xml:space="preserve">Monitoring human rights violations and violence against sex workers </w:t>
      </w:r>
    </w:p>
    <w:p w14:paraId="27048303" w14:textId="02CCCECF" w:rsidR="00BF4353" w:rsidRPr="00BF4353" w:rsidRDefault="00BF4353" w:rsidP="005F3BB5">
      <w:pPr>
        <w:pStyle w:val="ListParagraph"/>
        <w:numPr>
          <w:ilvl w:val="1"/>
          <w:numId w:val="3"/>
        </w:numPr>
        <w:spacing w:after="0"/>
        <w:jc w:val="both"/>
        <w:rPr>
          <w:rFonts w:ascii="Calibri" w:eastAsia="Times New Roman" w:hAnsi="Calibri" w:cs="Calibri"/>
          <w:lang w:val="en-US"/>
        </w:rPr>
      </w:pPr>
      <w:r w:rsidRPr="00BF4353">
        <w:rPr>
          <w:rFonts w:ascii="Calibri" w:eastAsia="Times New Roman" w:hAnsi="Calibri" w:cs="Calibri"/>
          <w:lang w:val="en-US"/>
        </w:rPr>
        <w:t xml:space="preserve">The main source of </w:t>
      </w:r>
      <w:r w:rsidRPr="00BF4353">
        <w:rPr>
          <w:rFonts w:ascii="Calibri" w:eastAsia="Times New Roman" w:hAnsi="Calibri" w:cs="Calibri"/>
          <w:b/>
          <w:lang w:val="en-US"/>
        </w:rPr>
        <w:t>violence</w:t>
      </w:r>
      <w:r w:rsidRPr="00BF4353">
        <w:rPr>
          <w:rFonts w:ascii="Calibri" w:eastAsia="Times New Roman" w:hAnsi="Calibri" w:cs="Calibri"/>
          <w:lang w:val="en-US"/>
        </w:rPr>
        <w:t xml:space="preserve"> is police officers. Comparing research data from 2015 and 2018</w:t>
      </w:r>
      <w:r>
        <w:rPr>
          <w:rStyle w:val="FootnoteReference"/>
        </w:rPr>
        <w:footnoteReference w:id="5"/>
      </w:r>
      <w:r w:rsidRPr="00BF4353">
        <w:rPr>
          <w:rFonts w:ascii="Calibri" w:eastAsia="Times New Roman" w:hAnsi="Calibri" w:cs="Calibri"/>
          <w:lang w:val="en-US"/>
        </w:rPr>
        <w:t xml:space="preserve">, an increase in the level of the most frequent violations of rights and violence against sex workers was recorded: </w:t>
      </w:r>
    </w:p>
    <w:p w14:paraId="7322D757" w14:textId="77777777" w:rsidR="00BF4353" w:rsidRPr="004F4985" w:rsidRDefault="00BF4353" w:rsidP="005F3BB5">
      <w:pPr>
        <w:pStyle w:val="ListParagraph"/>
        <w:numPr>
          <w:ilvl w:val="0"/>
          <w:numId w:val="5"/>
        </w:numPr>
        <w:spacing w:after="0"/>
        <w:rPr>
          <w:lang w:val="en-US"/>
        </w:rPr>
      </w:pPr>
      <w:r w:rsidRPr="004F4985">
        <w:rPr>
          <w:lang w:val="en-US"/>
        </w:rPr>
        <w:t xml:space="preserve">Threats, blackmail, pressure </w:t>
      </w:r>
      <w:r>
        <w:rPr>
          <w:lang w:val="en-US"/>
        </w:rPr>
        <w:t>–</w:t>
      </w:r>
      <w:r w:rsidRPr="004F4985">
        <w:rPr>
          <w:lang w:val="en-US"/>
        </w:rPr>
        <w:t xml:space="preserve"> </w:t>
      </w:r>
      <w:r>
        <w:rPr>
          <w:lang w:val="en-US"/>
        </w:rPr>
        <w:t xml:space="preserve">by </w:t>
      </w:r>
      <w:r w:rsidRPr="004F4985">
        <w:rPr>
          <w:lang w:val="en-US"/>
        </w:rPr>
        <w:t>3.2 times</w:t>
      </w:r>
    </w:p>
    <w:p w14:paraId="1AAC08DD" w14:textId="77777777" w:rsidR="00BF4353" w:rsidRPr="001C1B39" w:rsidRDefault="00BF4353" w:rsidP="005F3BB5">
      <w:pPr>
        <w:pStyle w:val="ListParagraph"/>
        <w:numPr>
          <w:ilvl w:val="0"/>
          <w:numId w:val="5"/>
        </w:numPr>
        <w:spacing w:after="0"/>
      </w:pPr>
      <w:r w:rsidRPr="004F4985">
        <w:t xml:space="preserve">Illegal detention </w:t>
      </w:r>
      <w:r>
        <w:t>–</w:t>
      </w:r>
      <w:r w:rsidRPr="004F4985">
        <w:t xml:space="preserve"> </w:t>
      </w:r>
      <w:r>
        <w:rPr>
          <w:lang w:val="en-US"/>
        </w:rPr>
        <w:t xml:space="preserve">by </w:t>
      </w:r>
      <w:r w:rsidRPr="004F4985">
        <w:t>2.4 times</w:t>
      </w:r>
    </w:p>
    <w:p w14:paraId="54DCBB42" w14:textId="77777777" w:rsidR="00BF4353" w:rsidRPr="006434C7" w:rsidRDefault="00BF4353" w:rsidP="005F3BB5">
      <w:pPr>
        <w:pStyle w:val="ListParagraph"/>
        <w:numPr>
          <w:ilvl w:val="0"/>
          <w:numId w:val="5"/>
        </w:numPr>
        <w:spacing w:after="0"/>
        <w:rPr>
          <w:lang w:val="en-US"/>
        </w:rPr>
      </w:pPr>
      <w:r w:rsidRPr="006434C7">
        <w:rPr>
          <w:lang w:val="en-US"/>
        </w:rPr>
        <w:t xml:space="preserve">Practices of bullying, coercion and humiliation of dignity – </w:t>
      </w:r>
      <w:r>
        <w:rPr>
          <w:lang w:val="en-US"/>
        </w:rPr>
        <w:t xml:space="preserve">by </w:t>
      </w:r>
      <w:r w:rsidRPr="006434C7">
        <w:rPr>
          <w:lang w:val="en-US"/>
        </w:rPr>
        <w:t xml:space="preserve">2.2 times </w:t>
      </w:r>
    </w:p>
    <w:p w14:paraId="3308BCED" w14:textId="77777777" w:rsidR="00BF4353" w:rsidRPr="006434C7" w:rsidRDefault="00BF4353" w:rsidP="005F3BB5">
      <w:pPr>
        <w:pStyle w:val="ListParagraph"/>
        <w:numPr>
          <w:ilvl w:val="0"/>
          <w:numId w:val="5"/>
        </w:numPr>
        <w:spacing w:after="0"/>
        <w:rPr>
          <w:lang w:val="en-US"/>
        </w:rPr>
      </w:pPr>
      <w:r w:rsidRPr="006434C7">
        <w:rPr>
          <w:lang w:val="en-US"/>
        </w:rPr>
        <w:t xml:space="preserve">Extortion of money – </w:t>
      </w:r>
      <w:r>
        <w:rPr>
          <w:lang w:val="en-US"/>
        </w:rPr>
        <w:t xml:space="preserve">by </w:t>
      </w:r>
      <w:r w:rsidRPr="006434C7">
        <w:rPr>
          <w:lang w:val="en-US"/>
        </w:rPr>
        <w:t>1.6 times</w:t>
      </w:r>
    </w:p>
    <w:p w14:paraId="714C7876" w14:textId="59D563E8" w:rsidR="00BF4353" w:rsidRPr="00BF4353" w:rsidRDefault="00BF4353" w:rsidP="005F3BB5">
      <w:pPr>
        <w:pStyle w:val="ListParagraph"/>
        <w:numPr>
          <w:ilvl w:val="1"/>
          <w:numId w:val="3"/>
        </w:numPr>
        <w:spacing w:after="0"/>
        <w:jc w:val="both"/>
        <w:rPr>
          <w:rFonts w:ascii="Calibri" w:eastAsia="Times New Roman" w:hAnsi="Calibri" w:cs="Calibri"/>
          <w:lang w:val="en-US"/>
        </w:rPr>
      </w:pPr>
      <w:r w:rsidRPr="00BF4353">
        <w:rPr>
          <w:rFonts w:ascii="Calibri" w:eastAsia="Times New Roman" w:hAnsi="Calibri" w:cs="Calibri"/>
          <w:lang w:val="en-US"/>
        </w:rPr>
        <w:t xml:space="preserve">Transgender sex workers are the most targeted group for which even more brutal violence is committed by both the police and clients. Often video filming is practiced, which is then used for threats and blackmail and distributed on the Internet. </w:t>
      </w:r>
    </w:p>
    <w:p w14:paraId="1A115C09" w14:textId="78FA422D" w:rsidR="00BF4353" w:rsidRDefault="00BF4353" w:rsidP="005F3BB5">
      <w:pPr>
        <w:pStyle w:val="ListParagraph"/>
        <w:numPr>
          <w:ilvl w:val="1"/>
          <w:numId w:val="3"/>
        </w:numPr>
        <w:spacing w:after="0"/>
        <w:jc w:val="both"/>
        <w:rPr>
          <w:rFonts w:ascii="Calibri" w:eastAsia="Times New Roman" w:hAnsi="Calibri" w:cs="Calibri"/>
          <w:lang w:val="en-US"/>
        </w:rPr>
      </w:pPr>
      <w:r w:rsidRPr="00BF4353">
        <w:rPr>
          <w:rFonts w:ascii="Calibri" w:eastAsia="Times New Roman" w:hAnsi="Calibri" w:cs="Calibri"/>
          <w:lang w:val="en-US"/>
        </w:rPr>
        <w:t xml:space="preserve">It is extremely rare for sex workers to file complaints against violators, both police officers and clients. If, nevertheless, a case is brought against a client-rapist, then this rapist can easily avoid punishment, because judges treat rapists indulgently if the victim is a sex worker. </w:t>
      </w:r>
    </w:p>
    <w:p w14:paraId="33C9B328" w14:textId="77777777" w:rsidR="005D7603" w:rsidRPr="005D7603" w:rsidRDefault="005D7603" w:rsidP="005F3BB5">
      <w:pPr>
        <w:pStyle w:val="ListParagraph"/>
        <w:spacing w:after="0"/>
        <w:ind w:left="1440"/>
        <w:jc w:val="both"/>
        <w:rPr>
          <w:rFonts w:ascii="Calibri" w:eastAsia="Times New Roman" w:hAnsi="Calibri" w:cs="Calibri"/>
          <w:lang w:val="en-US"/>
        </w:rPr>
      </w:pPr>
    </w:p>
    <w:p w14:paraId="34D07704" w14:textId="16296F83" w:rsidR="006553E8" w:rsidRDefault="006553E8" w:rsidP="005F3BB5">
      <w:pPr>
        <w:spacing w:after="0"/>
        <w:rPr>
          <w:b/>
          <w:bCs/>
          <w:shd w:val="clear" w:color="auto" w:fill="F4B083" w:themeFill="accent2" w:themeFillTint="99"/>
          <w:lang w:val="en-US"/>
        </w:rPr>
      </w:pPr>
      <w:r w:rsidRPr="00915789">
        <w:rPr>
          <w:b/>
          <w:bCs/>
          <w:shd w:val="clear" w:color="auto" w:fill="F4B083" w:themeFill="accent2" w:themeFillTint="99"/>
          <w:lang w:val="en-US"/>
        </w:rPr>
        <w:t>III</w:t>
      </w:r>
      <w:r w:rsidRPr="004F4985">
        <w:rPr>
          <w:b/>
          <w:bCs/>
          <w:shd w:val="clear" w:color="auto" w:fill="F4B083" w:themeFill="accent2" w:themeFillTint="99"/>
          <w:lang w:val="en-US"/>
        </w:rPr>
        <w:t xml:space="preserve">. List of </w:t>
      </w:r>
      <w:r>
        <w:rPr>
          <w:b/>
          <w:bCs/>
          <w:shd w:val="clear" w:color="auto" w:fill="F4B083" w:themeFill="accent2" w:themeFillTint="99"/>
          <w:lang w:val="en-US"/>
        </w:rPr>
        <w:t xml:space="preserve">Issues to </w:t>
      </w:r>
      <w:r w:rsidRPr="004F4985">
        <w:rPr>
          <w:b/>
          <w:bCs/>
          <w:shd w:val="clear" w:color="auto" w:fill="F4B083" w:themeFill="accent2" w:themeFillTint="99"/>
          <w:lang w:val="en-US"/>
        </w:rPr>
        <w:t xml:space="preserve">the State </w:t>
      </w:r>
      <w:r>
        <w:rPr>
          <w:b/>
          <w:bCs/>
          <w:shd w:val="clear" w:color="auto" w:fill="F4B083" w:themeFill="accent2" w:themeFillTint="99"/>
          <w:lang w:val="en-US"/>
        </w:rPr>
        <w:t>P</w:t>
      </w:r>
      <w:r w:rsidRPr="004F4985">
        <w:rPr>
          <w:b/>
          <w:bCs/>
          <w:shd w:val="clear" w:color="auto" w:fill="F4B083" w:themeFill="accent2" w:themeFillTint="99"/>
          <w:lang w:val="en-US"/>
        </w:rPr>
        <w:t xml:space="preserve">arty </w:t>
      </w:r>
      <w:r>
        <w:rPr>
          <w:b/>
          <w:bCs/>
          <w:shd w:val="clear" w:color="auto" w:fill="F4B083" w:themeFill="accent2" w:themeFillTint="99"/>
          <w:lang w:val="en-US"/>
        </w:rPr>
        <w:t>b</w:t>
      </w:r>
      <w:r w:rsidRPr="004F4985">
        <w:rPr>
          <w:b/>
          <w:bCs/>
          <w:shd w:val="clear" w:color="auto" w:fill="F4B083" w:themeFill="accent2" w:themeFillTint="99"/>
          <w:lang w:val="en-US"/>
        </w:rPr>
        <w:t xml:space="preserve">ased on </w:t>
      </w:r>
      <w:r>
        <w:rPr>
          <w:b/>
          <w:bCs/>
          <w:shd w:val="clear" w:color="auto" w:fill="F4B083" w:themeFill="accent2" w:themeFillTint="99"/>
          <w:lang w:val="en-US"/>
        </w:rPr>
        <w:t>information</w:t>
      </w:r>
      <w:r w:rsidRPr="004F4985">
        <w:rPr>
          <w:b/>
          <w:bCs/>
          <w:shd w:val="clear" w:color="auto" w:fill="F4B083" w:themeFill="accent2" w:themeFillTint="99"/>
          <w:lang w:val="en-US"/>
        </w:rPr>
        <w:t xml:space="preserve"> </w:t>
      </w:r>
      <w:r>
        <w:rPr>
          <w:b/>
          <w:bCs/>
          <w:shd w:val="clear" w:color="auto" w:fill="F4B083" w:themeFill="accent2" w:themeFillTint="99"/>
          <w:lang w:val="en-US"/>
        </w:rPr>
        <w:t>p</w:t>
      </w:r>
      <w:r w:rsidRPr="004F4985">
        <w:rPr>
          <w:b/>
          <w:bCs/>
          <w:shd w:val="clear" w:color="auto" w:fill="F4B083" w:themeFill="accent2" w:themeFillTint="99"/>
          <w:lang w:val="en-US"/>
        </w:rPr>
        <w:t xml:space="preserve">rovided in the </w:t>
      </w:r>
      <w:r>
        <w:rPr>
          <w:b/>
          <w:bCs/>
          <w:shd w:val="clear" w:color="auto" w:fill="F4B083" w:themeFill="accent2" w:themeFillTint="99"/>
          <w:lang w:val="en-US"/>
        </w:rPr>
        <w:t xml:space="preserve">Fourth </w:t>
      </w:r>
      <w:r w:rsidRPr="004F4985">
        <w:rPr>
          <w:b/>
          <w:bCs/>
          <w:shd w:val="clear" w:color="auto" w:fill="F4B083" w:themeFill="accent2" w:themeFillTint="99"/>
          <w:lang w:val="en-US"/>
        </w:rPr>
        <w:t>Periodic Report of Kyrgyzstan</w:t>
      </w:r>
    </w:p>
    <w:p w14:paraId="4EA7A01F" w14:textId="680A5865" w:rsidR="006553E8" w:rsidRDefault="006553E8" w:rsidP="005F3BB5">
      <w:pPr>
        <w:spacing w:after="0"/>
        <w:rPr>
          <w:b/>
          <w:bCs/>
          <w:shd w:val="clear" w:color="auto" w:fill="F4B083" w:themeFill="accent2" w:themeFillTint="99"/>
          <w:lang w:val="en-US"/>
        </w:rPr>
      </w:pPr>
    </w:p>
    <w:p w14:paraId="755CD8CC" w14:textId="48F085FB" w:rsidR="006553E8" w:rsidRPr="00DB4FCB" w:rsidRDefault="002D2ACE" w:rsidP="005F3BB5">
      <w:pPr>
        <w:pStyle w:val="ListParagraph"/>
        <w:numPr>
          <w:ilvl w:val="0"/>
          <w:numId w:val="3"/>
        </w:numPr>
        <w:spacing w:after="0"/>
        <w:rPr>
          <w:lang w:val="en-US"/>
        </w:rPr>
      </w:pPr>
      <w:r w:rsidRPr="002D2ACE">
        <w:rPr>
          <w:lang w:val="en-US"/>
        </w:rPr>
        <w:t xml:space="preserve">In </w:t>
      </w:r>
      <w:r w:rsidRPr="00A04F7F">
        <w:rPr>
          <w:b/>
          <w:bCs/>
          <w:lang w:val="en-US"/>
        </w:rPr>
        <w:t>paragraph 17</w:t>
      </w:r>
      <w:r w:rsidRPr="002D2ACE">
        <w:rPr>
          <w:lang w:val="en-US"/>
        </w:rPr>
        <w:t>, the State Party reports</w:t>
      </w:r>
      <w:r>
        <w:rPr>
          <w:lang w:val="en-US"/>
        </w:rPr>
        <w:t xml:space="preserve"> that provision of sexual services is decrimina</w:t>
      </w:r>
      <w:r w:rsidR="00FF16A8">
        <w:rPr>
          <w:lang w:val="en-US"/>
        </w:rPr>
        <w:t>lized. At the same time police act in a way like sex work is a</w:t>
      </w:r>
      <w:r w:rsidR="00EC2F90">
        <w:rPr>
          <w:lang w:val="en-US"/>
        </w:rPr>
        <w:t>n</w:t>
      </w:r>
      <w:r w:rsidR="00FF16A8">
        <w:rPr>
          <w:lang w:val="en-US"/>
        </w:rPr>
        <w:t xml:space="preserve"> offence or crime</w:t>
      </w:r>
      <w:r w:rsidR="00EC2F90">
        <w:rPr>
          <w:lang w:val="en-US"/>
        </w:rPr>
        <w:t>.</w:t>
      </w:r>
      <w:r w:rsidR="00A04F7F" w:rsidRPr="00A04F7F">
        <w:rPr>
          <w:b/>
          <w:bCs/>
          <w:lang w:val="en-US"/>
        </w:rPr>
        <w:t xml:space="preserve"> </w:t>
      </w:r>
      <w:r w:rsidR="00A04F7F" w:rsidRPr="00A04F7F">
        <w:rPr>
          <w:lang w:val="en-US"/>
        </w:rPr>
        <w:t xml:space="preserve">Raids against sex workers </w:t>
      </w:r>
      <w:r w:rsidR="00A04F7F">
        <w:rPr>
          <w:lang w:val="en-US"/>
        </w:rPr>
        <w:t xml:space="preserve">is a </w:t>
      </w:r>
      <w:r w:rsidR="00A04F7F" w:rsidRPr="00A04F7F">
        <w:rPr>
          <w:lang w:val="en-US"/>
        </w:rPr>
        <w:t>widespread police practice</w:t>
      </w:r>
      <w:r w:rsidR="00A04F7F">
        <w:rPr>
          <w:lang w:val="en-US"/>
        </w:rPr>
        <w:t>. Moreover, a</w:t>
      </w:r>
      <w:r w:rsidR="00A04F7F" w:rsidRPr="00A04F7F">
        <w:rPr>
          <w:rFonts w:ascii="Calibri" w:eastAsia="Calibri" w:hAnsi="Calibri" w:cs="Calibri"/>
          <w:lang w:val="en-US"/>
        </w:rPr>
        <w:t xml:space="preserve">t the beginning of the year 2021, the President of the Kyrgyz Republic signed the Decree "On spiritual and moral development and physical education of the individual." The Bishkek Main Internal Affairs Directorate reports that in the first five months of 2021, three preventive raids were carried out on brothels. As a result of the first check, 27 sex workers were taken to the police, during the second raid - 17 and during the third - 56. According to the deputy head of the Main Internal Affairs Directorate, sex workers </w:t>
      </w:r>
      <w:r w:rsidR="00A04F7F" w:rsidRPr="00A04F7F">
        <w:rPr>
          <w:rFonts w:ascii="Calibri" w:eastAsia="Calibri" w:hAnsi="Calibri" w:cs="Calibri"/>
          <w:lang w:val="en-US"/>
        </w:rPr>
        <w:lastRenderedPageBreak/>
        <w:t>were interviewed, registered, and then released</w:t>
      </w:r>
      <w:r w:rsidR="00A04F7F">
        <w:rPr>
          <w:rFonts w:ascii="Calibri" w:eastAsia="Calibri" w:hAnsi="Calibri" w:cs="Calibri"/>
          <w:vertAlign w:val="superscript"/>
        </w:rPr>
        <w:footnoteReference w:id="6"/>
      </w:r>
      <w:r w:rsidR="00A04F7F" w:rsidRPr="00A04F7F">
        <w:rPr>
          <w:rFonts w:ascii="Calibri" w:eastAsia="Calibri" w:hAnsi="Calibri" w:cs="Calibri"/>
          <w:lang w:val="en-US"/>
        </w:rPr>
        <w:t xml:space="preserve">. </w:t>
      </w:r>
      <w:r w:rsidR="00B30114" w:rsidRPr="00B30114">
        <w:rPr>
          <w:rFonts w:ascii="Calibri" w:eastAsia="Calibri" w:hAnsi="Calibri" w:cs="Calibri"/>
          <w:lang w:val="en-US"/>
        </w:rPr>
        <w:t>Such application of the Decree put sex workers beyond the legal framework and allow discrimination and persecution based on traditional values and morality</w:t>
      </w:r>
      <w:r w:rsidR="00A04F7F">
        <w:rPr>
          <w:rFonts w:ascii="Calibri" w:eastAsia="Calibri" w:hAnsi="Calibri" w:cs="Calibri"/>
          <w:lang w:val="en-US"/>
        </w:rPr>
        <w:t>.</w:t>
      </w:r>
    </w:p>
    <w:p w14:paraId="4E50DA61" w14:textId="77777777" w:rsidR="00DB4FCB" w:rsidRPr="00A04F7F" w:rsidRDefault="00DB4FCB" w:rsidP="00DB4FCB">
      <w:pPr>
        <w:pStyle w:val="ListParagraph"/>
        <w:spacing w:after="0"/>
        <w:rPr>
          <w:lang w:val="en-US"/>
        </w:rPr>
      </w:pPr>
    </w:p>
    <w:p w14:paraId="37945F8C" w14:textId="74FB92A2" w:rsidR="00FF16A8" w:rsidRPr="00DB4FCB" w:rsidRDefault="00CC3253" w:rsidP="005F3BB5">
      <w:pPr>
        <w:pStyle w:val="ListParagraph"/>
        <w:numPr>
          <w:ilvl w:val="0"/>
          <w:numId w:val="3"/>
        </w:numPr>
        <w:spacing w:after="0"/>
        <w:rPr>
          <w:b/>
          <w:lang w:val="en-US"/>
        </w:rPr>
      </w:pPr>
      <w:r w:rsidRPr="00532B15">
        <w:rPr>
          <w:bCs/>
          <w:lang w:val="en-US"/>
        </w:rPr>
        <w:t xml:space="preserve">In </w:t>
      </w:r>
      <w:r w:rsidRPr="00A04F7F">
        <w:rPr>
          <w:b/>
          <w:lang w:val="en-US"/>
        </w:rPr>
        <w:t>paragraph 24</w:t>
      </w:r>
      <w:r w:rsidRPr="00532B15">
        <w:rPr>
          <w:bCs/>
          <w:lang w:val="en-US"/>
        </w:rPr>
        <w:t xml:space="preserve"> the State party recognizes that discriminatory law enforcement practices exist, and it affects the most vulnerable groups of the population - women sex workers, representatives of the LGBT community, people living with HIV and tuberculosis. </w:t>
      </w:r>
      <w:r w:rsidR="0036431B">
        <w:rPr>
          <w:bCs/>
          <w:lang w:val="en-US"/>
        </w:rPr>
        <w:t xml:space="preserve">The </w:t>
      </w:r>
      <w:r w:rsidR="0036431B" w:rsidRPr="00A04F7F">
        <w:rPr>
          <w:b/>
          <w:lang w:val="en-US"/>
        </w:rPr>
        <w:t>paragraph 26</w:t>
      </w:r>
      <w:r w:rsidR="0036431B">
        <w:rPr>
          <w:bCs/>
          <w:lang w:val="en-US"/>
        </w:rPr>
        <w:t xml:space="preserve"> says that s</w:t>
      </w:r>
      <w:r w:rsidR="0036431B" w:rsidRPr="0036431B">
        <w:rPr>
          <w:bCs/>
          <w:lang w:val="en-US"/>
        </w:rPr>
        <w:t>uch cases are documented and are the subject of consideration at the level of the Ombudsman's office and at the level of state organizations.</w:t>
      </w:r>
    </w:p>
    <w:p w14:paraId="723556BF" w14:textId="77777777" w:rsidR="00DB4FCB" w:rsidRPr="00532B15" w:rsidRDefault="00DB4FCB" w:rsidP="00DB4FCB">
      <w:pPr>
        <w:pStyle w:val="ListParagraph"/>
        <w:spacing w:after="0"/>
        <w:rPr>
          <w:b/>
          <w:lang w:val="en-US"/>
        </w:rPr>
      </w:pPr>
    </w:p>
    <w:p w14:paraId="3C0F7038" w14:textId="71F9AD2B" w:rsidR="00532B15" w:rsidRPr="00DB4FCB" w:rsidRDefault="00532B15" w:rsidP="005F3BB5">
      <w:pPr>
        <w:pStyle w:val="ListParagraph"/>
        <w:numPr>
          <w:ilvl w:val="0"/>
          <w:numId w:val="3"/>
        </w:numPr>
        <w:spacing w:after="0"/>
        <w:rPr>
          <w:b/>
          <w:lang w:val="en-US"/>
        </w:rPr>
      </w:pPr>
      <w:r>
        <w:rPr>
          <w:bCs/>
          <w:lang w:val="en-US"/>
        </w:rPr>
        <w:t>D</w:t>
      </w:r>
      <w:r w:rsidRPr="00532B15">
        <w:rPr>
          <w:bCs/>
          <w:lang w:val="en-US"/>
        </w:rPr>
        <w:t>iscriminatory law enforcement practices</w:t>
      </w:r>
      <w:r>
        <w:rPr>
          <w:bCs/>
          <w:lang w:val="en-US"/>
        </w:rPr>
        <w:t xml:space="preserve"> towards sex workers are systemic. </w:t>
      </w:r>
      <w:r w:rsidR="0036431B" w:rsidRPr="0036431B">
        <w:rPr>
          <w:bCs/>
          <w:lang w:val="en-US"/>
        </w:rPr>
        <w:t xml:space="preserve">Main forms are following: police raids, arbitrary </w:t>
      </w:r>
      <w:r w:rsidR="0036431B" w:rsidRPr="008F33A4">
        <w:rPr>
          <w:bCs/>
          <w:lang w:val="en-US"/>
        </w:rPr>
        <w:t>detention and intrusion in private premises, collection of personal data and finger prints, "control purchase". And these practices are not recognized by the State</w:t>
      </w:r>
      <w:r w:rsidR="005D7603" w:rsidRPr="008F33A4">
        <w:rPr>
          <w:bCs/>
          <w:lang w:val="en-US"/>
        </w:rPr>
        <w:t xml:space="preserve"> due to lack of complaints by sex workers.  </w:t>
      </w:r>
      <w:r w:rsidR="008F33A4" w:rsidRPr="008F33A4">
        <w:rPr>
          <w:bCs/>
          <w:lang w:val="en-US"/>
        </w:rPr>
        <w:t xml:space="preserve">Sex workers are afraid to complain because of anticipated threats and even more violence. </w:t>
      </w:r>
    </w:p>
    <w:p w14:paraId="363D9AF6" w14:textId="77777777" w:rsidR="00DB4FCB" w:rsidRPr="00DB4FCB" w:rsidRDefault="00DB4FCB" w:rsidP="00DB4FCB">
      <w:pPr>
        <w:pStyle w:val="ListParagraph"/>
        <w:rPr>
          <w:b/>
          <w:lang w:val="en-US"/>
        </w:rPr>
      </w:pPr>
    </w:p>
    <w:p w14:paraId="0C6D035F" w14:textId="59275A01" w:rsidR="0036431B" w:rsidRPr="00701226" w:rsidRDefault="0036431B" w:rsidP="005F3BB5">
      <w:pPr>
        <w:pStyle w:val="ListParagraph"/>
        <w:numPr>
          <w:ilvl w:val="0"/>
          <w:numId w:val="3"/>
        </w:numPr>
        <w:spacing w:after="0"/>
        <w:rPr>
          <w:b/>
          <w:lang w:val="en-US"/>
        </w:rPr>
      </w:pPr>
      <w:r>
        <w:rPr>
          <w:bCs/>
          <w:lang w:val="en-US"/>
        </w:rPr>
        <w:t>Raids</w:t>
      </w:r>
      <w:r w:rsidR="005D7603">
        <w:rPr>
          <w:bCs/>
          <w:lang w:val="en-US"/>
        </w:rPr>
        <w:t xml:space="preserve"> are conducted </w:t>
      </w:r>
      <w:r w:rsidR="00A71F01">
        <w:rPr>
          <w:bCs/>
          <w:lang w:val="en-US"/>
        </w:rPr>
        <w:t>under the internal order</w:t>
      </w:r>
      <w:r w:rsidR="00DB4FCB">
        <w:rPr>
          <w:bCs/>
          <w:lang w:val="en-US"/>
        </w:rPr>
        <w:t>s</w:t>
      </w:r>
      <w:r w:rsidR="00A71F01">
        <w:rPr>
          <w:bCs/>
          <w:lang w:val="en-US"/>
        </w:rPr>
        <w:t xml:space="preserve"> of Ministry of Interior, but the most raids are conducted without any orders. NGOs document human rights violations and violence against sex workers during several years.</w:t>
      </w:r>
      <w:r w:rsidR="00701226" w:rsidRPr="00FF56AF">
        <w:rPr>
          <w:lang w:val="en-US"/>
        </w:rPr>
        <w:t xml:space="preserve"> Documenting is supported under international projects.  All sex workers agreed to report about case by any perpetrator (police or private actors) are asked about regular police practices they face with. </w:t>
      </w:r>
      <w:r w:rsidR="00701226">
        <w:rPr>
          <w:lang w:val="en-US"/>
        </w:rPr>
        <w:t>The dynamic of raids over 4 years is provided in the table #1 below.</w:t>
      </w:r>
    </w:p>
    <w:p w14:paraId="68BA3352" w14:textId="4A4FC7B3" w:rsidR="00701226" w:rsidRDefault="00701226" w:rsidP="005F3BB5">
      <w:pPr>
        <w:pStyle w:val="ListParagraph"/>
        <w:spacing w:after="0"/>
        <w:rPr>
          <w:lang w:val="en-US"/>
        </w:rPr>
      </w:pPr>
    </w:p>
    <w:p w14:paraId="33A08A34" w14:textId="6C52718C" w:rsidR="00701226" w:rsidRPr="007161CF" w:rsidRDefault="00701226" w:rsidP="005F3BB5">
      <w:pPr>
        <w:spacing w:after="0"/>
        <w:ind w:left="720"/>
        <w:rPr>
          <w:b/>
          <w:lang w:val="en-US"/>
        </w:rPr>
      </w:pPr>
      <w:r w:rsidRPr="008F33A4">
        <w:rPr>
          <w:b/>
          <w:bCs/>
          <w:lang w:val="en-US"/>
        </w:rPr>
        <w:t>Table 1. Police raids dynamic</w:t>
      </w:r>
      <w:r>
        <w:rPr>
          <w:lang w:val="en-US"/>
        </w:rPr>
        <w:t xml:space="preserve">. Sex workers are asked how often they face with police raids over the last week. </w:t>
      </w:r>
    </w:p>
    <w:tbl>
      <w:tblPr>
        <w:tblW w:w="8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3260"/>
        <w:gridCol w:w="3260"/>
      </w:tblGrid>
      <w:tr w:rsidR="00701226" w:rsidRPr="00701226" w14:paraId="7C340E82" w14:textId="77777777" w:rsidTr="004E756D">
        <w:trPr>
          <w:trHeight w:val="300"/>
          <w:jc w:val="center"/>
        </w:trPr>
        <w:tc>
          <w:tcPr>
            <w:tcW w:w="1696" w:type="dxa"/>
            <w:shd w:val="clear" w:color="auto" w:fill="auto"/>
            <w:noWrap/>
            <w:vAlign w:val="bottom"/>
          </w:tcPr>
          <w:p w14:paraId="3802231D" w14:textId="77777777" w:rsidR="00701226" w:rsidRPr="00EB1203" w:rsidRDefault="00701226" w:rsidP="005F3BB5">
            <w:pPr>
              <w:spacing w:after="0"/>
              <w:jc w:val="center"/>
              <w:rPr>
                <w:rFonts w:ascii="Calibri" w:eastAsia="Times New Roman" w:hAnsi="Calibri" w:cs="Calibri"/>
                <w:b/>
                <w:bCs/>
                <w:color w:val="000000"/>
                <w:lang w:val="en-US"/>
              </w:rPr>
            </w:pPr>
            <w:r w:rsidRPr="00677CDA">
              <w:rPr>
                <w:rFonts w:ascii="Calibri" w:eastAsia="Times New Roman" w:hAnsi="Calibri" w:cs="Calibri"/>
                <w:b/>
                <w:bCs/>
                <w:color w:val="000000"/>
                <w:lang w:val="en-US"/>
              </w:rPr>
              <w:t>Years</w:t>
            </w:r>
          </w:p>
        </w:tc>
        <w:tc>
          <w:tcPr>
            <w:tcW w:w="3260" w:type="dxa"/>
          </w:tcPr>
          <w:p w14:paraId="4509E1A8" w14:textId="77777777" w:rsidR="00701226" w:rsidRPr="00677CDA" w:rsidRDefault="00701226" w:rsidP="005F3BB5">
            <w:pPr>
              <w:spacing w:after="0"/>
              <w:jc w:val="right"/>
              <w:rPr>
                <w:rFonts w:ascii="Calibri" w:eastAsia="Times New Roman" w:hAnsi="Calibri" w:cs="Calibri"/>
                <w:b/>
                <w:bCs/>
                <w:color w:val="000000"/>
                <w:lang w:val="en-US"/>
              </w:rPr>
            </w:pPr>
            <w:r>
              <w:rPr>
                <w:rFonts w:ascii="Calibri" w:eastAsia="Times New Roman" w:hAnsi="Calibri" w:cs="Calibri"/>
                <w:b/>
                <w:bCs/>
                <w:color w:val="000000"/>
                <w:lang w:val="en-US"/>
              </w:rPr>
              <w:t>Total number of sex workers reported about cases of human rights violations or violence</w:t>
            </w:r>
          </w:p>
        </w:tc>
        <w:tc>
          <w:tcPr>
            <w:tcW w:w="3260" w:type="dxa"/>
          </w:tcPr>
          <w:p w14:paraId="2722C6DF" w14:textId="77777777" w:rsidR="00701226" w:rsidRDefault="00701226" w:rsidP="005F3BB5">
            <w:pPr>
              <w:spacing w:after="0"/>
              <w:jc w:val="right"/>
              <w:rPr>
                <w:rFonts w:ascii="Calibri" w:eastAsia="Times New Roman" w:hAnsi="Calibri" w:cs="Calibri"/>
                <w:b/>
                <w:bCs/>
                <w:color w:val="000000"/>
                <w:lang w:val="en-US"/>
              </w:rPr>
            </w:pPr>
            <w:r w:rsidRPr="00677CDA">
              <w:rPr>
                <w:rFonts w:ascii="Calibri" w:eastAsia="Times New Roman" w:hAnsi="Calibri" w:cs="Calibri"/>
                <w:b/>
                <w:bCs/>
                <w:color w:val="000000"/>
                <w:lang w:val="en-US"/>
              </w:rPr>
              <w:t>Share</w:t>
            </w:r>
            <w:r>
              <w:rPr>
                <w:rFonts w:ascii="Calibri" w:eastAsia="Times New Roman" w:hAnsi="Calibri" w:cs="Calibri"/>
                <w:b/>
                <w:bCs/>
                <w:color w:val="000000"/>
                <w:lang w:val="en-US"/>
              </w:rPr>
              <w:t xml:space="preserve"> </w:t>
            </w:r>
            <w:r w:rsidRPr="00677CDA">
              <w:rPr>
                <w:rFonts w:ascii="Calibri" w:eastAsia="Times New Roman" w:hAnsi="Calibri" w:cs="Calibri"/>
                <w:b/>
                <w:bCs/>
                <w:color w:val="000000"/>
                <w:lang w:val="en-US"/>
              </w:rPr>
              <w:t>of sex workers reported about at least one raid over the las</w:t>
            </w:r>
            <w:r>
              <w:rPr>
                <w:rFonts w:ascii="Calibri" w:eastAsia="Times New Roman" w:hAnsi="Calibri" w:cs="Calibri"/>
                <w:b/>
                <w:bCs/>
                <w:color w:val="000000"/>
                <w:lang w:val="en-US"/>
              </w:rPr>
              <w:t>t</w:t>
            </w:r>
            <w:r w:rsidRPr="00677CDA">
              <w:rPr>
                <w:rFonts w:ascii="Calibri" w:eastAsia="Times New Roman" w:hAnsi="Calibri" w:cs="Calibri"/>
                <w:b/>
                <w:bCs/>
                <w:color w:val="000000"/>
                <w:lang w:val="en-US"/>
              </w:rPr>
              <w:t xml:space="preserve"> week</w:t>
            </w:r>
          </w:p>
        </w:tc>
      </w:tr>
      <w:tr w:rsidR="00701226" w:rsidRPr="00EB1203" w14:paraId="1F38CC7A" w14:textId="77777777" w:rsidTr="004E756D">
        <w:trPr>
          <w:trHeight w:val="300"/>
          <w:jc w:val="center"/>
        </w:trPr>
        <w:tc>
          <w:tcPr>
            <w:tcW w:w="1696" w:type="dxa"/>
            <w:shd w:val="clear" w:color="auto" w:fill="auto"/>
            <w:noWrap/>
            <w:vAlign w:val="bottom"/>
          </w:tcPr>
          <w:p w14:paraId="741D8596" w14:textId="77777777" w:rsidR="00701226" w:rsidRPr="00EB1203" w:rsidRDefault="00701226" w:rsidP="005F3BB5">
            <w:pPr>
              <w:spacing w:after="0"/>
              <w:jc w:val="right"/>
              <w:rPr>
                <w:rFonts w:ascii="Calibri" w:eastAsia="Times New Roman" w:hAnsi="Calibri" w:cs="Calibri"/>
                <w:color w:val="000000"/>
                <w:lang/>
              </w:rPr>
            </w:pPr>
            <w:r w:rsidRPr="00EB1203">
              <w:rPr>
                <w:rFonts w:ascii="Calibri" w:eastAsia="Times New Roman" w:hAnsi="Calibri" w:cs="Calibri"/>
                <w:color w:val="000000"/>
                <w:lang/>
              </w:rPr>
              <w:t>2018</w:t>
            </w:r>
          </w:p>
        </w:tc>
        <w:tc>
          <w:tcPr>
            <w:tcW w:w="3260" w:type="dxa"/>
          </w:tcPr>
          <w:p w14:paraId="2B9ACF25" w14:textId="77777777" w:rsidR="00701226" w:rsidRPr="00B74A4D" w:rsidRDefault="00701226" w:rsidP="005F3BB5">
            <w:pPr>
              <w:spacing w:after="0"/>
              <w:jc w:val="right"/>
              <w:rPr>
                <w:rFonts w:ascii="Calibri" w:eastAsia="Times New Roman" w:hAnsi="Calibri" w:cs="Calibri"/>
                <w:color w:val="000000"/>
                <w:lang w:val="en-US"/>
              </w:rPr>
            </w:pPr>
            <w:r>
              <w:rPr>
                <w:rFonts w:ascii="Calibri" w:eastAsia="Times New Roman" w:hAnsi="Calibri" w:cs="Calibri"/>
                <w:color w:val="000000"/>
                <w:lang w:val="en-US"/>
              </w:rPr>
              <w:t>333</w:t>
            </w:r>
          </w:p>
        </w:tc>
        <w:tc>
          <w:tcPr>
            <w:tcW w:w="3260" w:type="dxa"/>
            <w:vAlign w:val="bottom"/>
          </w:tcPr>
          <w:p w14:paraId="6D097776" w14:textId="77777777" w:rsidR="00701226" w:rsidRPr="00B74A4D" w:rsidRDefault="00701226" w:rsidP="005F3BB5">
            <w:pPr>
              <w:spacing w:after="0"/>
              <w:jc w:val="right"/>
              <w:rPr>
                <w:rFonts w:ascii="Calibri" w:eastAsia="Times New Roman" w:hAnsi="Calibri" w:cs="Calibri"/>
                <w:color w:val="000000"/>
                <w:lang w:val="en-US"/>
              </w:rPr>
            </w:pPr>
            <w:r w:rsidRPr="00EB1203">
              <w:rPr>
                <w:rFonts w:ascii="Calibri" w:eastAsia="Times New Roman" w:hAnsi="Calibri" w:cs="Calibri"/>
                <w:color w:val="000000"/>
                <w:lang/>
              </w:rPr>
              <w:t>92%</w:t>
            </w:r>
            <w:r>
              <w:rPr>
                <w:rFonts w:ascii="Calibri" w:eastAsia="Times New Roman" w:hAnsi="Calibri" w:cs="Calibri"/>
                <w:color w:val="000000"/>
                <w:lang w:val="en-US"/>
              </w:rPr>
              <w:t xml:space="preserve"> (305)</w:t>
            </w:r>
          </w:p>
        </w:tc>
      </w:tr>
      <w:tr w:rsidR="00701226" w:rsidRPr="00EB1203" w14:paraId="450C56A4" w14:textId="77777777" w:rsidTr="004E756D">
        <w:trPr>
          <w:trHeight w:val="300"/>
          <w:jc w:val="center"/>
        </w:trPr>
        <w:tc>
          <w:tcPr>
            <w:tcW w:w="1696" w:type="dxa"/>
            <w:shd w:val="clear" w:color="auto" w:fill="auto"/>
            <w:noWrap/>
            <w:vAlign w:val="bottom"/>
            <w:hideMark/>
          </w:tcPr>
          <w:p w14:paraId="6109194B" w14:textId="77777777" w:rsidR="00701226" w:rsidRPr="00EB1203" w:rsidRDefault="00701226" w:rsidP="005F3BB5">
            <w:pPr>
              <w:spacing w:after="0"/>
              <w:jc w:val="right"/>
              <w:rPr>
                <w:rFonts w:ascii="Calibri" w:eastAsia="Times New Roman" w:hAnsi="Calibri" w:cs="Calibri"/>
                <w:color w:val="000000"/>
                <w:lang/>
              </w:rPr>
            </w:pPr>
            <w:r w:rsidRPr="00EB1203">
              <w:rPr>
                <w:rFonts w:ascii="Calibri" w:eastAsia="Times New Roman" w:hAnsi="Calibri" w:cs="Calibri"/>
                <w:color w:val="000000"/>
                <w:lang/>
              </w:rPr>
              <w:t>2019</w:t>
            </w:r>
          </w:p>
        </w:tc>
        <w:tc>
          <w:tcPr>
            <w:tcW w:w="3260" w:type="dxa"/>
          </w:tcPr>
          <w:p w14:paraId="351C3C32" w14:textId="77777777" w:rsidR="00701226" w:rsidRPr="00B74A4D" w:rsidRDefault="00701226" w:rsidP="005F3BB5">
            <w:pPr>
              <w:spacing w:after="0"/>
              <w:jc w:val="right"/>
              <w:rPr>
                <w:rFonts w:ascii="Calibri" w:eastAsia="Times New Roman" w:hAnsi="Calibri" w:cs="Calibri"/>
                <w:color w:val="000000"/>
                <w:lang w:val="en-US"/>
              </w:rPr>
            </w:pPr>
            <w:r>
              <w:rPr>
                <w:rFonts w:ascii="Calibri" w:eastAsia="Times New Roman" w:hAnsi="Calibri" w:cs="Calibri"/>
                <w:color w:val="000000"/>
                <w:lang w:val="en-US"/>
              </w:rPr>
              <w:t>271</w:t>
            </w:r>
          </w:p>
        </w:tc>
        <w:tc>
          <w:tcPr>
            <w:tcW w:w="3260" w:type="dxa"/>
            <w:vAlign w:val="bottom"/>
          </w:tcPr>
          <w:p w14:paraId="173E1DDD" w14:textId="77777777" w:rsidR="00701226" w:rsidRPr="00B74A4D" w:rsidRDefault="00701226" w:rsidP="005F3BB5">
            <w:pPr>
              <w:spacing w:after="0"/>
              <w:jc w:val="right"/>
              <w:rPr>
                <w:rFonts w:ascii="Calibri" w:eastAsia="Times New Roman" w:hAnsi="Calibri" w:cs="Calibri"/>
                <w:color w:val="000000"/>
                <w:lang w:val="en-US"/>
              </w:rPr>
            </w:pPr>
            <w:r w:rsidRPr="00EB1203">
              <w:rPr>
                <w:rFonts w:ascii="Calibri" w:eastAsia="Times New Roman" w:hAnsi="Calibri" w:cs="Calibri"/>
                <w:color w:val="000000"/>
                <w:lang/>
              </w:rPr>
              <w:t>78%</w:t>
            </w:r>
            <w:r>
              <w:rPr>
                <w:rFonts w:ascii="Calibri" w:eastAsia="Times New Roman" w:hAnsi="Calibri" w:cs="Calibri"/>
                <w:color w:val="000000"/>
                <w:lang w:val="en-US"/>
              </w:rPr>
              <w:t xml:space="preserve"> (211)</w:t>
            </w:r>
          </w:p>
        </w:tc>
      </w:tr>
      <w:tr w:rsidR="00701226" w:rsidRPr="00EB1203" w14:paraId="0D40979B" w14:textId="77777777" w:rsidTr="004E756D">
        <w:trPr>
          <w:trHeight w:val="300"/>
          <w:jc w:val="center"/>
        </w:trPr>
        <w:tc>
          <w:tcPr>
            <w:tcW w:w="1696" w:type="dxa"/>
            <w:shd w:val="clear" w:color="auto" w:fill="auto"/>
            <w:noWrap/>
            <w:vAlign w:val="bottom"/>
            <w:hideMark/>
          </w:tcPr>
          <w:p w14:paraId="0564A3A1" w14:textId="77777777" w:rsidR="00701226" w:rsidRPr="00EB1203" w:rsidRDefault="00701226" w:rsidP="005F3BB5">
            <w:pPr>
              <w:spacing w:after="0"/>
              <w:jc w:val="right"/>
              <w:rPr>
                <w:rFonts w:ascii="Calibri" w:eastAsia="Times New Roman" w:hAnsi="Calibri" w:cs="Calibri"/>
                <w:color w:val="000000"/>
                <w:lang/>
              </w:rPr>
            </w:pPr>
            <w:r w:rsidRPr="00EB1203">
              <w:rPr>
                <w:rFonts w:ascii="Calibri" w:eastAsia="Times New Roman" w:hAnsi="Calibri" w:cs="Calibri"/>
                <w:color w:val="000000"/>
                <w:lang/>
              </w:rPr>
              <w:t>2020</w:t>
            </w:r>
          </w:p>
        </w:tc>
        <w:tc>
          <w:tcPr>
            <w:tcW w:w="3260" w:type="dxa"/>
          </w:tcPr>
          <w:p w14:paraId="00E606FF" w14:textId="77777777" w:rsidR="00701226" w:rsidRPr="00D10377" w:rsidRDefault="00701226" w:rsidP="005F3BB5">
            <w:pPr>
              <w:spacing w:after="0"/>
              <w:jc w:val="right"/>
              <w:rPr>
                <w:rFonts w:ascii="Calibri" w:eastAsia="Times New Roman" w:hAnsi="Calibri" w:cs="Calibri"/>
                <w:color w:val="000000"/>
                <w:lang/>
              </w:rPr>
            </w:pPr>
            <w:r>
              <w:rPr>
                <w:rFonts w:ascii="Calibri" w:eastAsia="Times New Roman" w:hAnsi="Calibri" w:cs="Calibri"/>
                <w:color w:val="000000"/>
                <w:lang/>
              </w:rPr>
              <w:t>156</w:t>
            </w:r>
          </w:p>
        </w:tc>
        <w:tc>
          <w:tcPr>
            <w:tcW w:w="3260" w:type="dxa"/>
            <w:vAlign w:val="bottom"/>
          </w:tcPr>
          <w:p w14:paraId="13A71E42" w14:textId="77777777" w:rsidR="00701226" w:rsidRPr="00D10377" w:rsidRDefault="00701226" w:rsidP="005F3BB5">
            <w:pPr>
              <w:spacing w:after="0"/>
              <w:jc w:val="right"/>
              <w:rPr>
                <w:rFonts w:ascii="Calibri" w:eastAsia="Times New Roman" w:hAnsi="Calibri" w:cs="Calibri"/>
                <w:color w:val="000000"/>
                <w:lang/>
              </w:rPr>
            </w:pPr>
            <w:r w:rsidRPr="00EB1203">
              <w:rPr>
                <w:rFonts w:ascii="Calibri" w:eastAsia="Times New Roman" w:hAnsi="Calibri" w:cs="Calibri"/>
                <w:color w:val="000000"/>
                <w:lang/>
              </w:rPr>
              <w:t>63%</w:t>
            </w:r>
            <w:r>
              <w:rPr>
                <w:rFonts w:ascii="Calibri" w:eastAsia="Times New Roman" w:hAnsi="Calibri" w:cs="Calibri"/>
                <w:color w:val="000000"/>
                <w:lang/>
              </w:rPr>
              <w:t xml:space="preserve"> (99)</w:t>
            </w:r>
          </w:p>
        </w:tc>
      </w:tr>
      <w:tr w:rsidR="00701226" w:rsidRPr="00EB1203" w14:paraId="707C304E" w14:textId="77777777" w:rsidTr="004E756D">
        <w:trPr>
          <w:trHeight w:val="300"/>
          <w:jc w:val="center"/>
        </w:trPr>
        <w:tc>
          <w:tcPr>
            <w:tcW w:w="1696" w:type="dxa"/>
            <w:shd w:val="clear" w:color="auto" w:fill="auto"/>
            <w:noWrap/>
            <w:vAlign w:val="bottom"/>
            <w:hideMark/>
          </w:tcPr>
          <w:p w14:paraId="0204DB2F" w14:textId="77777777" w:rsidR="00701226" w:rsidRPr="00EB1203" w:rsidRDefault="00701226" w:rsidP="005F3BB5">
            <w:pPr>
              <w:spacing w:after="0"/>
              <w:jc w:val="right"/>
              <w:rPr>
                <w:rFonts w:ascii="Calibri" w:eastAsia="Times New Roman" w:hAnsi="Calibri" w:cs="Calibri"/>
                <w:color w:val="000000"/>
                <w:lang w:val="en-US"/>
              </w:rPr>
            </w:pPr>
            <w:r w:rsidRPr="00EB1203">
              <w:rPr>
                <w:rFonts w:ascii="Calibri" w:eastAsia="Times New Roman" w:hAnsi="Calibri" w:cs="Calibri"/>
                <w:color w:val="000000"/>
                <w:lang/>
              </w:rPr>
              <w:t>2021</w:t>
            </w:r>
            <w:r>
              <w:rPr>
                <w:rFonts w:ascii="Calibri" w:eastAsia="Times New Roman" w:hAnsi="Calibri" w:cs="Calibri"/>
                <w:color w:val="000000"/>
                <w:lang w:val="en-US"/>
              </w:rPr>
              <w:t xml:space="preserve"> (Jan-Sept)</w:t>
            </w:r>
          </w:p>
        </w:tc>
        <w:tc>
          <w:tcPr>
            <w:tcW w:w="3260" w:type="dxa"/>
          </w:tcPr>
          <w:p w14:paraId="0F5948F2" w14:textId="77777777" w:rsidR="00701226" w:rsidRPr="00D10377" w:rsidRDefault="00701226" w:rsidP="005F3BB5">
            <w:pPr>
              <w:spacing w:after="0"/>
              <w:jc w:val="right"/>
              <w:rPr>
                <w:rFonts w:ascii="Calibri" w:eastAsia="Times New Roman" w:hAnsi="Calibri" w:cs="Calibri"/>
                <w:color w:val="000000"/>
                <w:lang/>
              </w:rPr>
            </w:pPr>
            <w:r>
              <w:rPr>
                <w:rFonts w:ascii="Calibri" w:eastAsia="Times New Roman" w:hAnsi="Calibri" w:cs="Calibri"/>
                <w:color w:val="000000"/>
                <w:lang/>
              </w:rPr>
              <w:t>163</w:t>
            </w:r>
          </w:p>
        </w:tc>
        <w:tc>
          <w:tcPr>
            <w:tcW w:w="3260" w:type="dxa"/>
            <w:vAlign w:val="bottom"/>
          </w:tcPr>
          <w:p w14:paraId="6F5023D9" w14:textId="77777777" w:rsidR="00701226" w:rsidRPr="00D10377" w:rsidRDefault="00701226" w:rsidP="005F3BB5">
            <w:pPr>
              <w:spacing w:after="0"/>
              <w:jc w:val="right"/>
              <w:rPr>
                <w:rFonts w:ascii="Calibri" w:eastAsia="Times New Roman" w:hAnsi="Calibri" w:cs="Calibri"/>
                <w:color w:val="000000"/>
                <w:lang/>
              </w:rPr>
            </w:pPr>
            <w:r w:rsidRPr="00EB1203">
              <w:rPr>
                <w:rFonts w:ascii="Calibri" w:eastAsia="Times New Roman" w:hAnsi="Calibri" w:cs="Calibri"/>
                <w:color w:val="000000"/>
                <w:lang/>
              </w:rPr>
              <w:t>56%</w:t>
            </w:r>
            <w:r>
              <w:rPr>
                <w:rFonts w:ascii="Calibri" w:eastAsia="Times New Roman" w:hAnsi="Calibri" w:cs="Calibri"/>
                <w:color w:val="000000"/>
                <w:lang/>
              </w:rPr>
              <w:t xml:space="preserve"> (91)</w:t>
            </w:r>
          </w:p>
        </w:tc>
      </w:tr>
    </w:tbl>
    <w:p w14:paraId="62823397" w14:textId="77777777" w:rsidR="00701226" w:rsidRDefault="00701226" w:rsidP="005F3BB5">
      <w:pPr>
        <w:pStyle w:val="ListParagraph"/>
        <w:spacing w:after="0"/>
        <w:rPr>
          <w:bCs/>
          <w:lang w:val="en-US"/>
        </w:rPr>
      </w:pPr>
    </w:p>
    <w:p w14:paraId="05119B14" w14:textId="03A4BE8A" w:rsidR="00701226" w:rsidRPr="003D6CCB" w:rsidRDefault="00423E22" w:rsidP="005F3BB5">
      <w:pPr>
        <w:pStyle w:val="ListParagraph"/>
        <w:numPr>
          <w:ilvl w:val="0"/>
          <w:numId w:val="3"/>
        </w:numPr>
        <w:spacing w:after="0"/>
        <w:rPr>
          <w:lang w:val="en-US"/>
        </w:rPr>
      </w:pPr>
      <w:r w:rsidRPr="003D6CCB">
        <w:rPr>
          <w:lang w:val="en-US"/>
        </w:rPr>
        <w:t xml:space="preserve">It is observed that number of reports about raids has been decreased over the period 2018-2021. Decrease in 2019 is due to </w:t>
      </w:r>
      <w:r w:rsidRPr="003D6CCB">
        <w:rPr>
          <w:b/>
          <w:bCs/>
          <w:lang w:val="en-US"/>
        </w:rPr>
        <w:t>new legislation</w:t>
      </w:r>
      <w:r w:rsidRPr="003D6CCB">
        <w:rPr>
          <w:lang w:val="en-US"/>
        </w:rPr>
        <w:t xml:space="preserve"> effective for the period 2019-2021. </w:t>
      </w:r>
      <w:r w:rsidR="00ED7C76">
        <w:rPr>
          <w:lang w:val="en-US"/>
        </w:rPr>
        <w:t xml:space="preserve">During </w:t>
      </w:r>
      <w:r w:rsidRPr="003D6CCB">
        <w:rPr>
          <w:lang w:val="en-US"/>
        </w:rPr>
        <w:t xml:space="preserve">that time police have been obliged to follow strict procedure to file case against somebody, therefore police stopped to make raids with an aim to detain sex workers and file the case on the petty hooliganism or resistance to police order. It was very common practice before 2019. Some more decreasing in 2020 is explained by the several months </w:t>
      </w:r>
      <w:r w:rsidRPr="003D6CCB">
        <w:rPr>
          <w:b/>
          <w:bCs/>
          <w:lang w:val="en-US"/>
        </w:rPr>
        <w:t>lockdown due to COVID-19</w:t>
      </w:r>
      <w:r w:rsidRPr="003D6CCB">
        <w:rPr>
          <w:lang w:val="en-US"/>
        </w:rPr>
        <w:t xml:space="preserve">. Upon lifting lockdown police renewed raids. Sex workers appeared in a very poor economic situation after COVID-19 restrictions, many had debts and therefore obligations to pay back. Sex workers were negotiating with police to let them work and earn. Most often police just set up rules of regular payment coming from sex workers and let them to work not disturbing by daily raids or tell them beforehand about the official raids. That is why it is observed raids' reports decreasing in 2021. </w:t>
      </w:r>
    </w:p>
    <w:p w14:paraId="6D5A6C47" w14:textId="40F8BF40" w:rsidR="003D6CCB" w:rsidRDefault="003D6CCB" w:rsidP="005F3BB5">
      <w:pPr>
        <w:spacing w:after="0"/>
        <w:rPr>
          <w:lang w:val="en-US"/>
        </w:rPr>
      </w:pPr>
    </w:p>
    <w:p w14:paraId="45730B75" w14:textId="0CD330A2" w:rsidR="003D6CCB" w:rsidRPr="003D6CCB" w:rsidRDefault="003D6CCB" w:rsidP="005F3BB5">
      <w:pPr>
        <w:pStyle w:val="ListParagraph"/>
        <w:numPr>
          <w:ilvl w:val="0"/>
          <w:numId w:val="3"/>
        </w:numPr>
        <w:spacing w:after="0"/>
        <w:rPr>
          <w:lang w:val="en-US"/>
        </w:rPr>
      </w:pPr>
      <w:r w:rsidRPr="003D6CCB">
        <w:rPr>
          <w:b/>
          <w:lang w:val="en-US"/>
        </w:rPr>
        <w:t xml:space="preserve">Reasons of raids known to sex workers. </w:t>
      </w:r>
      <w:r w:rsidRPr="003D6CCB">
        <w:rPr>
          <w:lang w:val="en-US"/>
        </w:rPr>
        <w:t>Sex workers also reported about reasons of raids they face with. The picture</w:t>
      </w:r>
      <w:r w:rsidR="004E756D">
        <w:rPr>
          <w:lang w:val="en-US"/>
        </w:rPr>
        <w:t xml:space="preserve"> #1</w:t>
      </w:r>
      <w:r w:rsidRPr="003D6CCB">
        <w:rPr>
          <w:lang w:val="en-US"/>
        </w:rPr>
        <w:t xml:space="preserve"> </w:t>
      </w:r>
      <w:r>
        <w:rPr>
          <w:lang w:val="en-US"/>
        </w:rPr>
        <w:t xml:space="preserve">below </w:t>
      </w:r>
      <w:r w:rsidRPr="003D6CCB">
        <w:rPr>
          <w:lang w:val="en-US"/>
        </w:rPr>
        <w:t xml:space="preserve">shows the most frequent reasons. It is observed the increasing trend when </w:t>
      </w:r>
      <w:r w:rsidRPr="003D6CCB">
        <w:rPr>
          <w:b/>
          <w:bCs/>
          <w:lang w:val="en-US"/>
        </w:rPr>
        <w:t>police conduct raids in order to get money</w:t>
      </w:r>
      <w:r w:rsidRPr="003D6CCB">
        <w:rPr>
          <w:lang w:val="en-US"/>
        </w:rPr>
        <w:t xml:space="preserve"> from sex workers. Also, more raids are conducted </w:t>
      </w:r>
      <w:r w:rsidRPr="003D6CCB">
        <w:rPr>
          <w:b/>
          <w:bCs/>
          <w:lang w:val="en-US"/>
        </w:rPr>
        <w:t>to cleanse streets from sex workers</w:t>
      </w:r>
      <w:r w:rsidRPr="003D6CCB">
        <w:rPr>
          <w:lang w:val="en-US"/>
        </w:rPr>
        <w:t>. New trend is to stop sex workers doing sex work at all.  It is observed that portion of sex workers who don’t know raids' reasons decreased significantly. It is explained by regular work of paralegals informing and educating sex workers about legal clauses related to sex work, human rights and opportunities to protect themselves or get legal support from paralegals or lawyers.</w:t>
      </w:r>
    </w:p>
    <w:p w14:paraId="599EFF58" w14:textId="1BE4B514" w:rsidR="00423E22" w:rsidRDefault="00423E22" w:rsidP="005F3BB5">
      <w:pPr>
        <w:pStyle w:val="ListParagraph"/>
        <w:spacing w:after="0"/>
        <w:rPr>
          <w:b/>
          <w:lang w:val="en-US"/>
        </w:rPr>
      </w:pPr>
    </w:p>
    <w:p w14:paraId="04398758" w14:textId="77777777" w:rsidR="004E756D" w:rsidRDefault="004E756D" w:rsidP="005F3BB5">
      <w:pPr>
        <w:spacing w:after="0"/>
        <w:ind w:firstLine="720"/>
        <w:rPr>
          <w:b/>
          <w:bCs/>
          <w:lang w:val="en-US"/>
        </w:rPr>
      </w:pPr>
      <w:r>
        <w:rPr>
          <w:b/>
          <w:lang w:val="en-US"/>
        </w:rPr>
        <w:t xml:space="preserve">Picture #1. </w:t>
      </w:r>
      <w:r w:rsidRPr="004E756D">
        <w:rPr>
          <w:lang w:val="en-US"/>
        </w:rPr>
        <w:t>Analysis of raids reasons known to sex workers</w:t>
      </w:r>
    </w:p>
    <w:p w14:paraId="55F7BF39" w14:textId="1C6FC407" w:rsidR="004E756D" w:rsidRPr="004E756D" w:rsidRDefault="004E756D" w:rsidP="004B2AB8">
      <w:pPr>
        <w:pStyle w:val="ListParagraph"/>
        <w:spacing w:after="0"/>
        <w:ind w:left="142"/>
        <w:rPr>
          <w:b/>
          <w:lang w:val="en-US"/>
        </w:rPr>
      </w:pPr>
      <w:r>
        <w:rPr>
          <w:noProof/>
          <w:lang w:val="en-GB" w:eastAsia="en-GB"/>
        </w:rPr>
        <w:drawing>
          <wp:inline distT="0" distB="0" distL="0" distR="0" wp14:anchorId="06BFFD9D" wp14:editId="17D1E061">
            <wp:extent cx="5940425" cy="3577590"/>
            <wp:effectExtent l="0" t="0" r="3175" b="3810"/>
            <wp:docPr id="1" name="Диаграмма 1">
              <a:extLst xmlns:a="http://schemas.openxmlformats.org/drawingml/2006/main">
                <a:ext uri="{FF2B5EF4-FFF2-40B4-BE49-F238E27FC236}">
                  <a16:creationId xmlns:a16="http://schemas.microsoft.com/office/drawing/2014/main" id="{72F98D63-5DF6-4436-B525-DE8623CC86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5EE03CF" w14:textId="77777777" w:rsidR="004E756D" w:rsidRPr="004E756D" w:rsidRDefault="004E756D" w:rsidP="005F3BB5">
      <w:pPr>
        <w:pStyle w:val="ListParagraph"/>
        <w:spacing w:after="0"/>
        <w:rPr>
          <w:b/>
          <w:lang w:val="en-US"/>
        </w:rPr>
      </w:pPr>
    </w:p>
    <w:p w14:paraId="0A33A2E5" w14:textId="47C5D85A" w:rsidR="00616E9B" w:rsidRDefault="00423E22" w:rsidP="005F3BB5">
      <w:pPr>
        <w:pStyle w:val="ListParagraph"/>
        <w:widowControl w:val="0"/>
        <w:numPr>
          <w:ilvl w:val="0"/>
          <w:numId w:val="3"/>
        </w:numPr>
        <w:pBdr>
          <w:top w:val="nil"/>
          <w:left w:val="nil"/>
          <w:bottom w:val="nil"/>
          <w:right w:val="nil"/>
          <w:between w:val="nil"/>
        </w:pBdr>
        <w:spacing w:after="0"/>
        <w:rPr>
          <w:lang w:val="en-US"/>
        </w:rPr>
      </w:pPr>
      <w:r w:rsidRPr="00616E9B">
        <w:rPr>
          <w:bCs/>
          <w:lang w:val="en-US"/>
        </w:rPr>
        <w:t>“</w:t>
      </w:r>
      <w:r w:rsidR="0036431B" w:rsidRPr="00616E9B">
        <w:rPr>
          <w:bCs/>
          <w:lang w:val="en-US"/>
        </w:rPr>
        <w:t>Control purchase</w:t>
      </w:r>
      <w:r w:rsidRPr="00616E9B">
        <w:rPr>
          <w:bCs/>
          <w:lang w:val="en-US"/>
        </w:rPr>
        <w:t>”</w:t>
      </w:r>
      <w:r w:rsidR="00616E9B" w:rsidRPr="00616E9B">
        <w:rPr>
          <w:bCs/>
          <w:lang w:val="en-US"/>
        </w:rPr>
        <w:t xml:space="preserve"> is used by police against sex workers.</w:t>
      </w:r>
      <w:r w:rsidR="00616E9B" w:rsidRPr="00616E9B">
        <w:rPr>
          <w:lang w:val="en-US"/>
        </w:rPr>
        <w:t xml:space="preserve"> Usual scenario: the fake client pays labelled money to sex worker, then she passes received money for safekeeping to another sex worker and leaves with the client. Later police approach sex worker who safekeeps money and ask her to show what she has in her pockets. This way police “find” labelled money and start to threaten with criminal case on human trafficking</w:t>
      </w:r>
      <w:r w:rsidR="00CC38E6">
        <w:rPr>
          <w:lang w:val="en-US"/>
        </w:rPr>
        <w:t xml:space="preserve"> or facilitating prostitution</w:t>
      </w:r>
      <w:r w:rsidR="00616E9B" w:rsidRPr="00616E9B">
        <w:rPr>
          <w:lang w:val="en-US"/>
        </w:rPr>
        <w:t xml:space="preserve">. The main purpose of the police is extortion, if sex worker has no money to pay, police file the criminal case. </w:t>
      </w:r>
    </w:p>
    <w:p w14:paraId="0B4AEF9C" w14:textId="77777777" w:rsidR="00747376" w:rsidRDefault="00747376" w:rsidP="005F3BB5">
      <w:pPr>
        <w:widowControl w:val="0"/>
        <w:pBdr>
          <w:top w:val="nil"/>
          <w:left w:val="nil"/>
          <w:bottom w:val="nil"/>
          <w:right w:val="nil"/>
          <w:between w:val="nil"/>
        </w:pBdr>
        <w:spacing w:after="0"/>
        <w:ind w:left="720"/>
        <w:rPr>
          <w:b/>
          <w:bCs/>
          <w:lang w:val="en-US"/>
        </w:rPr>
      </w:pPr>
    </w:p>
    <w:p w14:paraId="5B5A26E3" w14:textId="7ACD32D0" w:rsidR="00616E9B" w:rsidRDefault="00616E9B" w:rsidP="005F3BB5">
      <w:pPr>
        <w:widowControl w:val="0"/>
        <w:pBdr>
          <w:top w:val="nil"/>
          <w:left w:val="nil"/>
          <w:bottom w:val="nil"/>
          <w:right w:val="nil"/>
          <w:between w:val="nil"/>
        </w:pBdr>
        <w:spacing w:after="0"/>
        <w:ind w:left="720"/>
        <w:rPr>
          <w:lang w:val="en-US"/>
        </w:rPr>
      </w:pPr>
      <w:r w:rsidRPr="00953C25">
        <w:rPr>
          <w:b/>
          <w:bCs/>
          <w:lang w:val="en-US"/>
        </w:rPr>
        <w:t>Case</w:t>
      </w:r>
      <w:r w:rsidR="007A5836">
        <w:rPr>
          <w:b/>
          <w:bCs/>
          <w:lang w:val="uk-UA"/>
        </w:rPr>
        <w:t xml:space="preserve"> 1</w:t>
      </w:r>
      <w:r w:rsidR="000C7CA8" w:rsidRPr="000C7CA8">
        <w:rPr>
          <w:lang w:val="en-US"/>
        </w:rPr>
        <w:t>. The incident happened in September 2020. The client chose a sex worker and paid 1500 soms (about 20 USD). The sex worker took the money, and part (500 soms) gave to another sex worker and asked to pay for the car. A bit later two cars drove up, police officers got out. One of them began to twist the arms of the girl, who took 500 soms, and the other filmed on the phone. When she asked about reasons, they replied that article for a brothel keeping and human trafficking w</w:t>
      </w:r>
      <w:r w:rsidR="00ED7C76">
        <w:rPr>
          <w:lang w:val="en-US"/>
        </w:rPr>
        <w:t>ould</w:t>
      </w:r>
      <w:r w:rsidR="000C7CA8" w:rsidRPr="000C7CA8">
        <w:rPr>
          <w:lang w:val="en-US"/>
        </w:rPr>
        <w:t xml:space="preserve"> be applied to her. The policeman asked to show what she had in her pocket. The sex worker took out of her pocket those 500 soms which appeared marked. The sex worker was taken to the police station, where police extorted 400 USD to close the case. The sex worker said that she did not have such </w:t>
      </w:r>
      <w:r w:rsidR="00ED7C76">
        <w:rPr>
          <w:lang w:val="en-US"/>
        </w:rPr>
        <w:t xml:space="preserve">a </w:t>
      </w:r>
      <w:r w:rsidR="000C7CA8" w:rsidRPr="000C7CA8">
        <w:rPr>
          <w:lang w:val="en-US"/>
        </w:rPr>
        <w:t>sum. Then the police took the explanatory paper from the sex worker and released her. Later, the sex worker learned that a criminal case was opened against her. The investigator called her and asked to come to him. Finally, the investigator came himself to the sex worker on the street where she was working. He visited her twice. The sex worker signed documents which investigator asked her to sign. In November 2020 sex worker sought the help of a lawyer. At that time, a criminal case had already been opened against her under article 167 "Facilitating prostitution and debauchery." The lawyer defended the sex worker, but she was still found guilty and given 1 year of probation supervision (this is a non-custodial punishment).</w:t>
      </w:r>
    </w:p>
    <w:p w14:paraId="5209FE83" w14:textId="77777777" w:rsidR="00747376" w:rsidRPr="00616E9B" w:rsidRDefault="00747376" w:rsidP="005F3BB5">
      <w:pPr>
        <w:widowControl w:val="0"/>
        <w:pBdr>
          <w:top w:val="nil"/>
          <w:left w:val="nil"/>
          <w:bottom w:val="nil"/>
          <w:right w:val="nil"/>
          <w:between w:val="nil"/>
        </w:pBdr>
        <w:spacing w:after="0"/>
        <w:ind w:left="720"/>
        <w:rPr>
          <w:lang w:val="en-US"/>
        </w:rPr>
      </w:pPr>
    </w:p>
    <w:p w14:paraId="4E8D5835" w14:textId="45087F74" w:rsidR="0056166B" w:rsidRPr="005F3BB5" w:rsidRDefault="0056166B" w:rsidP="005F3BB5">
      <w:pPr>
        <w:pStyle w:val="ListParagraph"/>
        <w:numPr>
          <w:ilvl w:val="0"/>
          <w:numId w:val="3"/>
        </w:numPr>
        <w:spacing w:after="0"/>
        <w:rPr>
          <w:b/>
          <w:lang w:val="en-US"/>
        </w:rPr>
      </w:pPr>
      <w:r w:rsidRPr="0056166B">
        <w:rPr>
          <w:bCs/>
          <w:lang w:val="en-US"/>
        </w:rPr>
        <w:t xml:space="preserve">In the </w:t>
      </w:r>
      <w:r w:rsidRPr="000C7CA8">
        <w:rPr>
          <w:b/>
          <w:lang w:val="en-US"/>
        </w:rPr>
        <w:t>paragraph 31</w:t>
      </w:r>
      <w:r w:rsidRPr="0056166B">
        <w:rPr>
          <w:bCs/>
          <w:lang w:val="en-US"/>
        </w:rPr>
        <w:t xml:space="preserve"> the State party reports that the prosecutor's office approved </w:t>
      </w:r>
      <w:r w:rsidR="00402AF1">
        <w:rPr>
          <w:bCs/>
          <w:lang w:val="en-US"/>
        </w:rPr>
        <w:t>Guidelines (</w:t>
      </w:r>
      <w:r w:rsidRPr="0056166B">
        <w:rPr>
          <w:bCs/>
          <w:lang w:val="en-US"/>
        </w:rPr>
        <w:t>instruction</w:t>
      </w:r>
      <w:r w:rsidR="00402AF1">
        <w:rPr>
          <w:bCs/>
          <w:lang w:val="en-US"/>
        </w:rPr>
        <w:t>)</w:t>
      </w:r>
      <w:r w:rsidRPr="0056166B">
        <w:rPr>
          <w:bCs/>
          <w:lang w:val="en-US"/>
        </w:rPr>
        <w:t xml:space="preserve"> on working with vulnerable groups in HIV prevention, which provides for an anti-discrimination block towards vulnerable groups (</w:t>
      </w:r>
      <w:r w:rsidR="00402AF1" w:rsidRPr="00402AF1">
        <w:rPr>
          <w:color w:val="000000"/>
          <w:lang w:val="en-US"/>
        </w:rPr>
        <w:t>Order of the Prosecutor General of the Kyrgyz Republic dated October 30, 2017 No. 64-n</w:t>
      </w:r>
      <w:r w:rsidR="00402AF1">
        <w:rPr>
          <w:color w:val="000000"/>
          <w:lang w:val="en-US"/>
        </w:rPr>
        <w:t>)</w:t>
      </w:r>
    </w:p>
    <w:p w14:paraId="720E7112" w14:textId="77777777" w:rsidR="005F3BB5" w:rsidRPr="0056166B" w:rsidRDefault="005F3BB5" w:rsidP="005F3BB5">
      <w:pPr>
        <w:pStyle w:val="ListParagraph"/>
        <w:spacing w:after="0"/>
        <w:rPr>
          <w:b/>
          <w:lang w:val="en-US"/>
        </w:rPr>
      </w:pPr>
    </w:p>
    <w:p w14:paraId="6EC9EF76" w14:textId="5E20229F" w:rsidR="006553E8" w:rsidRDefault="00402AF1" w:rsidP="005F3BB5">
      <w:pPr>
        <w:pStyle w:val="ListParagraph"/>
        <w:numPr>
          <w:ilvl w:val="0"/>
          <w:numId w:val="3"/>
        </w:numPr>
        <w:spacing w:after="0"/>
        <w:rPr>
          <w:lang w:val="en-US"/>
        </w:rPr>
      </w:pPr>
      <w:r w:rsidRPr="00C74E80">
        <w:rPr>
          <w:lang w:val="en-US"/>
        </w:rPr>
        <w:t xml:space="preserve">The indicated </w:t>
      </w:r>
      <w:r>
        <w:rPr>
          <w:lang w:val="en-US"/>
        </w:rPr>
        <w:t>Guidelines</w:t>
      </w:r>
      <w:r w:rsidRPr="00C74E80">
        <w:rPr>
          <w:lang w:val="en-US"/>
        </w:rPr>
        <w:t xml:space="preserve"> are not </w:t>
      </w:r>
      <w:r>
        <w:rPr>
          <w:lang w:val="en-US"/>
        </w:rPr>
        <w:t xml:space="preserve">available publicly </w:t>
      </w:r>
      <w:r w:rsidRPr="00C74E80">
        <w:rPr>
          <w:lang w:val="en-US"/>
        </w:rPr>
        <w:t xml:space="preserve">- neither on the website of the Prosecutor's Office, nor in the database of regulatory legal acts. </w:t>
      </w:r>
      <w:r w:rsidRPr="00842870">
        <w:rPr>
          <w:lang w:val="en-US"/>
        </w:rPr>
        <w:t xml:space="preserve">In this regard, a </w:t>
      </w:r>
      <w:r w:rsidR="000C7CA8">
        <w:rPr>
          <w:lang w:val="en-US"/>
        </w:rPr>
        <w:t xml:space="preserve">letter </w:t>
      </w:r>
      <w:r>
        <w:rPr>
          <w:lang w:val="en-US"/>
        </w:rPr>
        <w:t>h</w:t>
      </w:r>
      <w:r w:rsidRPr="00842870">
        <w:rPr>
          <w:lang w:val="en-US"/>
        </w:rPr>
        <w:t xml:space="preserve">as </w:t>
      </w:r>
      <w:r>
        <w:rPr>
          <w:lang w:val="en-US"/>
        </w:rPr>
        <w:t xml:space="preserve">been </w:t>
      </w:r>
      <w:r w:rsidRPr="00842870">
        <w:rPr>
          <w:lang w:val="en-US"/>
        </w:rPr>
        <w:t xml:space="preserve">sent to the General Prosecutor's Office </w:t>
      </w:r>
      <w:r w:rsidR="000C7CA8">
        <w:rPr>
          <w:lang w:val="en-US"/>
        </w:rPr>
        <w:t>in July 201</w:t>
      </w:r>
      <w:r w:rsidR="00413AA9">
        <w:rPr>
          <w:lang w:val="en-US"/>
        </w:rPr>
        <w:t>9</w:t>
      </w:r>
      <w:r w:rsidR="000C7CA8">
        <w:rPr>
          <w:lang w:val="en-US"/>
        </w:rPr>
        <w:t xml:space="preserve"> </w:t>
      </w:r>
      <w:r w:rsidRPr="00842870">
        <w:rPr>
          <w:lang w:val="en-US"/>
        </w:rPr>
        <w:t xml:space="preserve">with a request </w:t>
      </w:r>
      <w:r>
        <w:rPr>
          <w:lang w:val="en-US"/>
        </w:rPr>
        <w:t xml:space="preserve">to share </w:t>
      </w:r>
      <w:r w:rsidRPr="00842870">
        <w:rPr>
          <w:lang w:val="en-US"/>
        </w:rPr>
        <w:t xml:space="preserve">the text of the </w:t>
      </w:r>
      <w:r>
        <w:rPr>
          <w:lang w:val="en-US"/>
        </w:rPr>
        <w:t>Guidelines</w:t>
      </w:r>
      <w:r w:rsidRPr="00842870">
        <w:rPr>
          <w:lang w:val="en-US"/>
        </w:rPr>
        <w:t xml:space="preserve">. In its response, the Prosecutor </w:t>
      </w:r>
      <w:r>
        <w:rPr>
          <w:lang w:val="en-US"/>
        </w:rPr>
        <w:t>General’s Office has said that the G</w:t>
      </w:r>
      <w:r w:rsidRPr="00842870">
        <w:rPr>
          <w:lang w:val="en-US"/>
        </w:rPr>
        <w:t>uidelines are a closed document intended only for prosecutors</w:t>
      </w:r>
      <w:r>
        <w:rPr>
          <w:lang w:val="en-US"/>
        </w:rPr>
        <w:t>.</w:t>
      </w:r>
    </w:p>
    <w:p w14:paraId="6B30CC28" w14:textId="77777777" w:rsidR="005F3BB5" w:rsidRPr="005F3BB5" w:rsidRDefault="005F3BB5" w:rsidP="005F3BB5">
      <w:pPr>
        <w:pStyle w:val="ListParagraph"/>
        <w:spacing w:after="0"/>
        <w:rPr>
          <w:lang w:val="en-US"/>
        </w:rPr>
      </w:pPr>
    </w:p>
    <w:p w14:paraId="3BD0B836" w14:textId="77777777" w:rsidR="00413AA9" w:rsidRDefault="002138B9" w:rsidP="00413AA9">
      <w:pPr>
        <w:pStyle w:val="ListParagraph"/>
        <w:numPr>
          <w:ilvl w:val="0"/>
          <w:numId w:val="3"/>
        </w:numPr>
        <w:spacing w:after="0"/>
        <w:rPr>
          <w:lang w:val="en-US"/>
        </w:rPr>
      </w:pPr>
      <w:r>
        <w:rPr>
          <w:lang w:val="en-US"/>
        </w:rPr>
        <w:t>In</w:t>
      </w:r>
      <w:r w:rsidRPr="00AA1925">
        <w:rPr>
          <w:lang w:val="en-US"/>
        </w:rPr>
        <w:t xml:space="preserve"> </w:t>
      </w:r>
      <w:r w:rsidRPr="00AA1925">
        <w:rPr>
          <w:b/>
          <w:bCs/>
          <w:lang w:val="en-US"/>
        </w:rPr>
        <w:t>paragraph 32</w:t>
      </w:r>
      <w:r w:rsidRPr="00AA1925">
        <w:rPr>
          <w:lang w:val="en-US"/>
        </w:rPr>
        <w:t xml:space="preserve"> </w:t>
      </w:r>
      <w:r w:rsidR="00AA1925">
        <w:rPr>
          <w:lang w:val="en-US"/>
        </w:rPr>
        <w:t>the State party reports that t</w:t>
      </w:r>
      <w:r w:rsidR="00AA1925" w:rsidRPr="00AA1925">
        <w:rPr>
          <w:lang w:val="en-US"/>
        </w:rPr>
        <w:t xml:space="preserve">he specifics of working with vulnerable groups of the population, including women </w:t>
      </w:r>
      <w:r w:rsidR="00AA1925">
        <w:rPr>
          <w:lang w:val="en-US"/>
        </w:rPr>
        <w:t xml:space="preserve">who face with </w:t>
      </w:r>
      <w:r w:rsidR="00AA1925" w:rsidRPr="00AA1925">
        <w:rPr>
          <w:lang w:val="en-US"/>
        </w:rPr>
        <w:t>intersecting forms of violence, are reflected in the documents regulating the work of the internal affairs bodies.</w:t>
      </w:r>
      <w:r w:rsidR="00AA1925">
        <w:rPr>
          <w:lang w:val="en-US"/>
        </w:rPr>
        <w:t xml:space="preserve"> Namely it is a reference to the </w:t>
      </w:r>
      <w:r w:rsidR="00AA1925" w:rsidRPr="00AA1925">
        <w:rPr>
          <w:lang w:val="en-US"/>
        </w:rPr>
        <w:t>Order of the Ministry of Internal Affairs No. 946-r of December 14, 2017 "On improving the activities of the internal affairs bodies of the Kyrgyz Republic when working with representatives of vulnerable groups of the population"</w:t>
      </w:r>
      <w:r w:rsidR="00AA1925">
        <w:rPr>
          <w:lang w:val="en-US"/>
        </w:rPr>
        <w:t xml:space="preserve"> which </w:t>
      </w:r>
      <w:r w:rsidR="00AA1925" w:rsidRPr="00AA1925">
        <w:rPr>
          <w:lang w:val="en-US"/>
        </w:rPr>
        <w:t>require</w:t>
      </w:r>
      <w:r w:rsidR="00AA1925">
        <w:rPr>
          <w:lang w:val="en-US"/>
        </w:rPr>
        <w:t>s</w:t>
      </w:r>
      <w:r w:rsidR="00AA1925" w:rsidRPr="00AA1925">
        <w:rPr>
          <w:lang w:val="en-US"/>
        </w:rPr>
        <w:t xml:space="preserve"> f</w:t>
      </w:r>
      <w:r w:rsidR="00AA1925">
        <w:rPr>
          <w:lang w:val="en-US"/>
        </w:rPr>
        <w:t>rom</w:t>
      </w:r>
      <w:r w:rsidR="00AA1925" w:rsidRPr="00AA1925">
        <w:rPr>
          <w:lang w:val="en-US"/>
        </w:rPr>
        <w:t xml:space="preserve"> police officers to ensure equal access to justice for women from vulnerable groups of the population</w:t>
      </w:r>
      <w:r w:rsidR="00413AA9">
        <w:rPr>
          <w:lang w:val="en-US"/>
        </w:rPr>
        <w:t>s</w:t>
      </w:r>
      <w:r w:rsidR="00AA1925" w:rsidRPr="00AA1925">
        <w:rPr>
          <w:lang w:val="en-US"/>
        </w:rPr>
        <w:t xml:space="preserve">, including </w:t>
      </w:r>
      <w:r w:rsidR="00AA1925">
        <w:rPr>
          <w:lang w:val="en-US"/>
        </w:rPr>
        <w:t>women with disability, women</w:t>
      </w:r>
      <w:r w:rsidR="00AA1925" w:rsidRPr="00AA1925">
        <w:rPr>
          <w:lang w:val="en-US"/>
        </w:rPr>
        <w:t xml:space="preserve"> released from prison, </w:t>
      </w:r>
      <w:r w:rsidR="00AA1925">
        <w:rPr>
          <w:lang w:val="en-US"/>
        </w:rPr>
        <w:t xml:space="preserve">women </w:t>
      </w:r>
      <w:r w:rsidR="00AA1925" w:rsidRPr="00AA1925">
        <w:rPr>
          <w:lang w:val="en-US"/>
        </w:rPr>
        <w:t>with alcohol</w:t>
      </w:r>
      <w:r w:rsidR="00AA1925">
        <w:rPr>
          <w:lang w:val="en-US"/>
        </w:rPr>
        <w:t xml:space="preserve"> and </w:t>
      </w:r>
      <w:r w:rsidR="00AA1925" w:rsidRPr="00AA1925">
        <w:rPr>
          <w:lang w:val="en-US"/>
        </w:rPr>
        <w:t>drug addiction, representatives of the LGBT community, sex workers, etc.</w:t>
      </w:r>
    </w:p>
    <w:p w14:paraId="5137B29A" w14:textId="77777777" w:rsidR="00413AA9" w:rsidRPr="00413AA9" w:rsidRDefault="00413AA9" w:rsidP="00413AA9">
      <w:pPr>
        <w:pStyle w:val="ListParagraph"/>
        <w:rPr>
          <w:lang w:val="en-US"/>
        </w:rPr>
      </w:pPr>
    </w:p>
    <w:p w14:paraId="4593C375" w14:textId="44CE5CF3" w:rsidR="007A5836" w:rsidRPr="00413AA9" w:rsidRDefault="00127269" w:rsidP="00413AA9">
      <w:pPr>
        <w:pStyle w:val="ListParagraph"/>
        <w:numPr>
          <w:ilvl w:val="0"/>
          <w:numId w:val="3"/>
        </w:numPr>
        <w:spacing w:after="0"/>
        <w:rPr>
          <w:lang w:val="en-US"/>
        </w:rPr>
      </w:pPr>
      <w:r w:rsidRPr="00413AA9">
        <w:rPr>
          <w:lang w:val="en-US"/>
        </w:rPr>
        <w:t>Ac</w:t>
      </w:r>
      <w:r w:rsidR="0032428F" w:rsidRPr="00413AA9">
        <w:rPr>
          <w:lang w:val="en-US"/>
        </w:rPr>
        <w:t xml:space="preserve">tually, this order is not implemented in police practice. </w:t>
      </w:r>
      <w:r w:rsidR="003F66F2" w:rsidRPr="00413AA9">
        <w:rPr>
          <w:lang w:val="en-US"/>
        </w:rPr>
        <w:t xml:space="preserve">Moreover, some documented cases evidence extreme forms of violence by policemen.  </w:t>
      </w:r>
    </w:p>
    <w:p w14:paraId="72551006" w14:textId="77777777" w:rsidR="00C8167E" w:rsidRDefault="00C8167E" w:rsidP="005F3BB5">
      <w:pPr>
        <w:pStyle w:val="ListParagraph"/>
        <w:spacing w:after="0"/>
        <w:rPr>
          <w:b/>
          <w:bCs/>
          <w:lang w:val="en-US"/>
        </w:rPr>
      </w:pPr>
    </w:p>
    <w:p w14:paraId="2C267C97" w14:textId="388F379B" w:rsidR="007A5836" w:rsidRDefault="007A5836" w:rsidP="005F3BB5">
      <w:pPr>
        <w:pStyle w:val="ListParagraph"/>
        <w:spacing w:after="0"/>
        <w:rPr>
          <w:lang w:val="en-US"/>
        </w:rPr>
      </w:pPr>
      <w:r w:rsidRPr="00C8167E">
        <w:rPr>
          <w:b/>
          <w:bCs/>
          <w:lang w:val="en-US"/>
        </w:rPr>
        <w:t xml:space="preserve">Case 2 (2020). </w:t>
      </w:r>
      <w:r w:rsidR="00C8167E" w:rsidRPr="00413AA9">
        <w:rPr>
          <w:lang w:val="en-US"/>
        </w:rPr>
        <w:t>In</w:t>
      </w:r>
      <w:r w:rsidR="00C8167E" w:rsidRPr="00C8167E">
        <w:rPr>
          <w:lang w:val="en-US"/>
        </w:rPr>
        <w:t xml:space="preserve"> the evening, police officers introducing as clients burst into the place where sex workers worked. They had a video</w:t>
      </w:r>
      <w:r w:rsidR="00C8167E">
        <w:rPr>
          <w:lang w:val="en-US"/>
        </w:rPr>
        <w:t xml:space="preserve"> </w:t>
      </w:r>
      <w:r w:rsidR="00C8167E" w:rsidRPr="00C8167E">
        <w:rPr>
          <w:lang w:val="en-US"/>
        </w:rPr>
        <w:t xml:space="preserve">camera, and they were filming sex workers. Then they took away all the phones and money of sex workers. They grabbed one sex worker by the hair, beat her on the table with her head, kicked her, cursed, shouted, and mocked that they were prostitutes and were selling their bodies. Then they took them to the police station, stripped off all their clothes, leaving the sex workers naked, lined everyone up against the wall, filmed and beat them. The sex workers were asking to remove the video, and the policemen said that they should give them 300 thousand soms (around 3500 USD), only then the video would be removed. They threatened that if no money, then this video would go to the Internet. The sex workers were </w:t>
      </w:r>
      <w:r w:rsidR="00413AA9">
        <w:rPr>
          <w:lang w:val="en-US"/>
        </w:rPr>
        <w:t>i</w:t>
      </w:r>
      <w:r w:rsidR="00C8167E" w:rsidRPr="00C8167E">
        <w:rPr>
          <w:lang w:val="en-US"/>
        </w:rPr>
        <w:t>n the police statio</w:t>
      </w:r>
      <w:r w:rsidR="00C8167E">
        <w:rPr>
          <w:lang w:val="en-US"/>
        </w:rPr>
        <w:t>n</w:t>
      </w:r>
      <w:r w:rsidR="00C8167E" w:rsidRPr="00C8167E">
        <w:rPr>
          <w:lang w:val="en-US"/>
        </w:rPr>
        <w:t xml:space="preserve"> until the morning.</w:t>
      </w:r>
    </w:p>
    <w:p w14:paraId="47CE19A9" w14:textId="77777777" w:rsidR="00413AA9" w:rsidRDefault="00413AA9" w:rsidP="005F3BB5">
      <w:pPr>
        <w:pStyle w:val="ListParagraph"/>
        <w:spacing w:after="0"/>
        <w:rPr>
          <w:lang w:val="en-US"/>
        </w:rPr>
      </w:pPr>
    </w:p>
    <w:p w14:paraId="7D1FCACC" w14:textId="1BBB6B67" w:rsidR="00C8167E" w:rsidRPr="00C8167E" w:rsidRDefault="00C971EF" w:rsidP="005F3BB5">
      <w:pPr>
        <w:pStyle w:val="ListParagraph"/>
        <w:numPr>
          <w:ilvl w:val="0"/>
          <w:numId w:val="3"/>
        </w:numPr>
        <w:spacing w:after="0"/>
        <w:rPr>
          <w:lang w:val="en-US"/>
        </w:rPr>
      </w:pPr>
      <w:r w:rsidRPr="00C971EF">
        <w:rPr>
          <w:lang w:val="en-US"/>
        </w:rPr>
        <w:t>Case above is characterized by hate crime signs. Incidents with hate crimes indicators are documented too. There were 26 such cases happened in 2020, and policemen were perpetrators in 10 out of them. These cases were submitted to OSCE/ODIHR and further included into the hate crimes annual report</w:t>
      </w:r>
      <w:r w:rsidR="00AE39E0">
        <w:rPr>
          <w:rStyle w:val="FootnoteReference"/>
          <w:lang w:val="en-US"/>
        </w:rPr>
        <w:footnoteReference w:id="7"/>
      </w:r>
      <w:r w:rsidR="00AE39E0">
        <w:rPr>
          <w:lang w:val="en-US"/>
        </w:rPr>
        <w:t xml:space="preserve">. </w:t>
      </w:r>
    </w:p>
    <w:p w14:paraId="5638ECD6" w14:textId="77777777" w:rsidR="00C8167E" w:rsidRPr="007A5836" w:rsidRDefault="00C8167E" w:rsidP="005F3BB5">
      <w:pPr>
        <w:pStyle w:val="ListParagraph"/>
        <w:spacing w:after="0"/>
        <w:rPr>
          <w:highlight w:val="yellow"/>
          <w:lang w:val="en-US"/>
        </w:rPr>
      </w:pPr>
    </w:p>
    <w:p w14:paraId="554A0624" w14:textId="13DA6AAC" w:rsidR="00BF4353" w:rsidRPr="00C971EF" w:rsidRDefault="00BF4353" w:rsidP="005F3BB5">
      <w:pPr>
        <w:spacing w:after="0"/>
        <w:rPr>
          <w:b/>
          <w:bCs/>
          <w:lang w:val="en-US"/>
        </w:rPr>
      </w:pPr>
    </w:p>
    <w:p w14:paraId="3D3B08EC" w14:textId="020E33FF" w:rsidR="00BF4353" w:rsidRPr="009003CE" w:rsidRDefault="005F3BB5" w:rsidP="009003CE">
      <w:pPr>
        <w:pStyle w:val="ListParagraph"/>
        <w:numPr>
          <w:ilvl w:val="0"/>
          <w:numId w:val="3"/>
        </w:numPr>
        <w:spacing w:after="0"/>
        <w:rPr>
          <w:b/>
          <w:bCs/>
          <w:lang w:val="en-US"/>
        </w:rPr>
      </w:pPr>
      <w:r w:rsidRPr="009003CE">
        <w:rPr>
          <w:b/>
          <w:bCs/>
          <w:lang w:val="en-US"/>
        </w:rPr>
        <w:t xml:space="preserve">Questions to the State party </w:t>
      </w:r>
    </w:p>
    <w:p w14:paraId="53F10484" w14:textId="18160C77" w:rsidR="009003CE" w:rsidRPr="009003CE" w:rsidRDefault="009003CE" w:rsidP="009003CE">
      <w:pPr>
        <w:pStyle w:val="ListParagraph"/>
        <w:numPr>
          <w:ilvl w:val="0"/>
          <w:numId w:val="7"/>
        </w:numPr>
        <w:spacing w:after="0"/>
        <w:rPr>
          <w:lang w:val="en-US"/>
        </w:rPr>
      </w:pPr>
      <w:r w:rsidRPr="009003CE">
        <w:rPr>
          <w:lang w:val="en-US"/>
        </w:rPr>
        <w:t>Which mechanisms will be used to ensure treating sex workers under the legal framework, namely as individual adult sex work is decriminalized, therefore sex workers rights to be free from raids and arbitrary detention should be ensured?</w:t>
      </w:r>
    </w:p>
    <w:p w14:paraId="60472A05" w14:textId="77777777" w:rsidR="009003CE" w:rsidRPr="009003CE" w:rsidRDefault="009003CE" w:rsidP="009003CE">
      <w:pPr>
        <w:pStyle w:val="ListParagraph"/>
        <w:numPr>
          <w:ilvl w:val="0"/>
          <w:numId w:val="7"/>
        </w:numPr>
        <w:spacing w:after="0"/>
        <w:rPr>
          <w:lang w:val="en-US"/>
        </w:rPr>
      </w:pPr>
      <w:r w:rsidRPr="009003CE">
        <w:rPr>
          <w:lang w:val="en-US"/>
        </w:rPr>
        <w:t>How is the State Party planning to provide such a mechanism for responding to unlawful actions by the police against sex workers that will stop police brutality?</w:t>
      </w:r>
    </w:p>
    <w:p w14:paraId="2523FB80" w14:textId="77777777" w:rsidR="009003CE" w:rsidRPr="009003CE" w:rsidRDefault="009003CE" w:rsidP="009003CE">
      <w:pPr>
        <w:pStyle w:val="ListParagraph"/>
        <w:numPr>
          <w:ilvl w:val="0"/>
          <w:numId w:val="7"/>
        </w:numPr>
        <w:spacing w:after="0"/>
        <w:rPr>
          <w:lang w:val="en-US"/>
        </w:rPr>
      </w:pPr>
      <w:r w:rsidRPr="009003CE">
        <w:rPr>
          <w:lang w:val="en-US"/>
        </w:rPr>
        <w:t>How the transparency will be ensured of applying Guidelines (instruction) on working with vulnerable groups in HIV prevention (Order of the Prosecutor General of the Kyrgyz Republic dated October 30, 2017 No. 64-n)? For what reasons these Guidelines is closed document and not available publicly?</w:t>
      </w:r>
    </w:p>
    <w:p w14:paraId="707436BD" w14:textId="2152E8A9" w:rsidR="009003CE" w:rsidRPr="009003CE" w:rsidRDefault="009003CE" w:rsidP="009003CE">
      <w:pPr>
        <w:pStyle w:val="ListParagraph"/>
        <w:numPr>
          <w:ilvl w:val="0"/>
          <w:numId w:val="7"/>
        </w:numPr>
        <w:spacing w:after="0"/>
        <w:rPr>
          <w:lang w:val="en-US"/>
        </w:rPr>
      </w:pPr>
      <w:r w:rsidRPr="009003CE">
        <w:rPr>
          <w:lang w:val="en-US"/>
        </w:rPr>
        <w:t>Which mechanisms will be on place to ensure safety and security for sex workers if they decide to file a complaint on illegal police actions or violence by non-state actors?</w:t>
      </w:r>
    </w:p>
    <w:p w14:paraId="3564D750" w14:textId="77777777" w:rsidR="009003CE" w:rsidRPr="009003CE" w:rsidRDefault="009003CE" w:rsidP="009003CE">
      <w:pPr>
        <w:spacing w:after="0"/>
        <w:rPr>
          <w:b/>
          <w:bCs/>
          <w:lang w:val="en-US"/>
        </w:rPr>
      </w:pPr>
    </w:p>
    <w:p w14:paraId="06B76774" w14:textId="702EF16E" w:rsidR="005F3BB5" w:rsidRPr="005F3BB5" w:rsidRDefault="005F3BB5" w:rsidP="009003CE">
      <w:pPr>
        <w:spacing w:after="0"/>
        <w:rPr>
          <w:b/>
          <w:bCs/>
          <w:lang w:val="en-US"/>
        </w:rPr>
      </w:pPr>
    </w:p>
    <w:sectPr w:rsidR="005F3BB5" w:rsidRPr="005F3BB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FEAA51" w14:textId="77777777" w:rsidR="005453C0" w:rsidRDefault="005453C0" w:rsidP="002138B9">
      <w:pPr>
        <w:spacing w:after="0" w:line="240" w:lineRule="auto"/>
      </w:pPr>
      <w:r>
        <w:separator/>
      </w:r>
    </w:p>
  </w:endnote>
  <w:endnote w:type="continuationSeparator" w:id="0">
    <w:p w14:paraId="5770ADE9" w14:textId="77777777" w:rsidR="005453C0" w:rsidRDefault="005453C0" w:rsidP="00213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2ECC9D" w14:textId="77777777" w:rsidR="005453C0" w:rsidRDefault="005453C0" w:rsidP="002138B9">
      <w:pPr>
        <w:spacing w:after="0" w:line="240" w:lineRule="auto"/>
      </w:pPr>
      <w:r>
        <w:separator/>
      </w:r>
    </w:p>
  </w:footnote>
  <w:footnote w:type="continuationSeparator" w:id="0">
    <w:p w14:paraId="37224484" w14:textId="77777777" w:rsidR="005453C0" w:rsidRDefault="005453C0" w:rsidP="002138B9">
      <w:pPr>
        <w:spacing w:after="0" w:line="240" w:lineRule="auto"/>
      </w:pPr>
      <w:r>
        <w:continuationSeparator/>
      </w:r>
    </w:p>
  </w:footnote>
  <w:footnote w:id="1">
    <w:p w14:paraId="0CA4A3D7" w14:textId="77777777" w:rsidR="00E5279D" w:rsidRPr="006B134D" w:rsidRDefault="00E5279D" w:rsidP="006B134D">
      <w:pPr>
        <w:pStyle w:val="FootnoteText"/>
        <w:tabs>
          <w:tab w:val="clear" w:pos="1021"/>
          <w:tab w:val="right" w:pos="0"/>
        </w:tabs>
        <w:ind w:left="0" w:firstLine="0"/>
        <w:rPr>
          <w:rFonts w:asciiTheme="minorHAnsi" w:hAnsiTheme="minorHAnsi" w:cstheme="minorHAnsi"/>
          <w:szCs w:val="18"/>
          <w:lang w:val="en-US"/>
        </w:rPr>
      </w:pPr>
      <w:r w:rsidRPr="006B134D">
        <w:rPr>
          <w:rStyle w:val="FootnoteReference"/>
          <w:rFonts w:asciiTheme="minorHAnsi" w:hAnsiTheme="minorHAnsi" w:cstheme="minorHAnsi"/>
          <w:szCs w:val="18"/>
        </w:rPr>
        <w:footnoteRef/>
      </w:r>
      <w:r w:rsidRPr="006B134D">
        <w:rPr>
          <w:rFonts w:asciiTheme="minorHAnsi" w:hAnsiTheme="minorHAnsi" w:cstheme="minorHAnsi"/>
          <w:szCs w:val="18"/>
          <w:lang w:val="en-US"/>
        </w:rPr>
        <w:t xml:space="preserve"> Article 364, </w:t>
      </w:r>
      <w:r w:rsidRPr="006B134D">
        <w:rPr>
          <w:rFonts w:asciiTheme="minorHAnsi" w:hAnsiTheme="minorHAnsi" w:cstheme="minorHAnsi"/>
          <w:bCs/>
          <w:szCs w:val="18"/>
          <w:lang w:val="en-US"/>
        </w:rPr>
        <w:t xml:space="preserve">Code of Administrative Responsibility (ceased to be in force). Available in Russian at </w:t>
      </w:r>
      <w:hyperlink r:id="rId1" w:history="1">
        <w:r w:rsidRPr="006B134D">
          <w:rPr>
            <w:rStyle w:val="Hyperlink"/>
            <w:rFonts w:asciiTheme="minorHAnsi" w:hAnsiTheme="minorHAnsi" w:cstheme="minorHAnsi"/>
            <w:bCs/>
            <w:szCs w:val="18"/>
            <w:lang w:val="en-US"/>
          </w:rPr>
          <w:t>http://cbd.minjust.gov.kg/act/view/ru-ru/6?cl=ru-ru</w:t>
        </w:r>
      </w:hyperlink>
      <w:r w:rsidRPr="006B134D">
        <w:rPr>
          <w:rFonts w:asciiTheme="minorHAnsi" w:hAnsiTheme="minorHAnsi" w:cstheme="minorHAnsi"/>
          <w:bCs/>
          <w:szCs w:val="18"/>
          <w:lang w:val="en-US"/>
        </w:rPr>
        <w:t xml:space="preserve"> </w:t>
      </w:r>
    </w:p>
  </w:footnote>
  <w:footnote w:id="2">
    <w:p w14:paraId="17FC8A4F" w14:textId="506AD9A5" w:rsidR="00BB10A9" w:rsidRPr="006B134D" w:rsidRDefault="00BB10A9" w:rsidP="006B134D">
      <w:pPr>
        <w:pStyle w:val="FootnoteText"/>
        <w:tabs>
          <w:tab w:val="clear" w:pos="1021"/>
          <w:tab w:val="right" w:pos="0"/>
        </w:tabs>
        <w:ind w:left="0" w:firstLine="0"/>
        <w:rPr>
          <w:rFonts w:asciiTheme="minorHAnsi" w:hAnsiTheme="minorHAnsi" w:cstheme="minorHAnsi"/>
          <w:szCs w:val="18"/>
          <w:lang w:val="en-US"/>
        </w:rPr>
      </w:pPr>
      <w:r w:rsidRPr="006B134D">
        <w:rPr>
          <w:rStyle w:val="FootnoteReference"/>
          <w:rFonts w:asciiTheme="minorHAnsi" w:hAnsiTheme="minorHAnsi" w:cstheme="minorHAnsi"/>
          <w:szCs w:val="18"/>
        </w:rPr>
        <w:footnoteRef/>
      </w:r>
      <w:r w:rsidRPr="006B134D">
        <w:rPr>
          <w:rFonts w:asciiTheme="minorHAnsi" w:hAnsiTheme="minorHAnsi" w:cstheme="minorHAnsi"/>
          <w:szCs w:val="18"/>
          <w:lang w:val="en-US"/>
        </w:rPr>
        <w:t xml:space="preserve"> Article 119, Code of Misconduct</w:t>
      </w:r>
      <w:r w:rsidR="00332D69" w:rsidRPr="006B134D">
        <w:rPr>
          <w:rFonts w:asciiTheme="minorHAnsi" w:hAnsiTheme="minorHAnsi" w:cstheme="minorHAnsi"/>
          <w:szCs w:val="18"/>
          <w:lang w:val="en-US"/>
        </w:rPr>
        <w:t xml:space="preserve"> </w:t>
      </w:r>
      <w:r w:rsidRPr="006B134D">
        <w:rPr>
          <w:rFonts w:asciiTheme="minorHAnsi" w:hAnsiTheme="minorHAnsi" w:cstheme="minorHAnsi"/>
          <w:bCs/>
          <w:szCs w:val="18"/>
          <w:lang w:val="en-US"/>
        </w:rPr>
        <w:t>(</w:t>
      </w:r>
      <w:r w:rsidR="00332D69" w:rsidRPr="006B134D">
        <w:rPr>
          <w:rFonts w:asciiTheme="minorHAnsi" w:hAnsiTheme="minorHAnsi" w:cstheme="minorHAnsi"/>
          <w:bCs/>
          <w:szCs w:val="18"/>
          <w:lang w:val="en-US"/>
        </w:rPr>
        <w:t>ceased</w:t>
      </w:r>
      <w:r w:rsidRPr="006B134D">
        <w:rPr>
          <w:rFonts w:asciiTheme="minorHAnsi" w:hAnsiTheme="minorHAnsi" w:cstheme="minorHAnsi"/>
          <w:bCs/>
          <w:szCs w:val="18"/>
          <w:lang w:val="en-US"/>
        </w:rPr>
        <w:t xml:space="preserve"> to be in force). Available in Russian at </w:t>
      </w:r>
      <w:hyperlink r:id="rId2" w:history="1">
        <w:r w:rsidRPr="006B134D">
          <w:rPr>
            <w:rStyle w:val="Hyperlink"/>
            <w:rFonts w:asciiTheme="minorHAnsi" w:hAnsiTheme="minorHAnsi" w:cstheme="minorHAnsi"/>
            <w:szCs w:val="18"/>
            <w:lang w:val="en-US"/>
          </w:rPr>
          <w:t>http://cbd.minjust.gov.kg/act/view/ru-ru/111529?cl=ru-ru</w:t>
        </w:r>
      </w:hyperlink>
    </w:p>
  </w:footnote>
  <w:footnote w:id="3">
    <w:p w14:paraId="26AD160C" w14:textId="4654A296" w:rsidR="00332D69" w:rsidRPr="006B134D" w:rsidRDefault="00332D69" w:rsidP="006B134D">
      <w:pPr>
        <w:pStyle w:val="FootnoteText"/>
        <w:tabs>
          <w:tab w:val="clear" w:pos="1021"/>
          <w:tab w:val="right" w:pos="0"/>
        </w:tabs>
        <w:ind w:left="0" w:firstLine="0"/>
        <w:rPr>
          <w:rFonts w:asciiTheme="minorHAnsi" w:hAnsiTheme="minorHAnsi" w:cstheme="minorHAnsi"/>
          <w:szCs w:val="18"/>
          <w:lang w:val="en-US"/>
        </w:rPr>
      </w:pPr>
      <w:r w:rsidRPr="006B134D">
        <w:rPr>
          <w:rStyle w:val="FootnoteReference"/>
          <w:rFonts w:asciiTheme="minorHAnsi" w:hAnsiTheme="minorHAnsi" w:cstheme="minorHAnsi"/>
          <w:szCs w:val="18"/>
        </w:rPr>
        <w:footnoteRef/>
      </w:r>
      <w:r w:rsidRPr="006B134D">
        <w:rPr>
          <w:rFonts w:asciiTheme="minorHAnsi" w:hAnsiTheme="minorHAnsi" w:cstheme="minorHAnsi"/>
          <w:szCs w:val="18"/>
          <w:lang w:val="en-US"/>
        </w:rPr>
        <w:t xml:space="preserve"> Article 126, </w:t>
      </w:r>
      <w:r w:rsidRPr="006B134D">
        <w:rPr>
          <w:rFonts w:asciiTheme="minorHAnsi" w:hAnsiTheme="minorHAnsi" w:cstheme="minorHAnsi"/>
          <w:bCs/>
          <w:szCs w:val="18"/>
          <w:lang w:val="en-US"/>
        </w:rPr>
        <w:t xml:space="preserve">Code of Offences (effective since December 2021). Available in Russian at  </w:t>
      </w:r>
      <w:hyperlink r:id="rId3" w:history="1">
        <w:r w:rsidRPr="006B134D">
          <w:rPr>
            <w:rStyle w:val="Hyperlink"/>
            <w:rFonts w:asciiTheme="minorHAnsi" w:hAnsiTheme="minorHAnsi" w:cstheme="minorHAnsi"/>
            <w:szCs w:val="18"/>
            <w:lang w:val="en-US"/>
          </w:rPr>
          <w:t>http://cbd.minjust.gov.kg/act/view/ru-ru/112306</w:t>
        </w:r>
      </w:hyperlink>
      <w:r w:rsidRPr="006B134D">
        <w:rPr>
          <w:rFonts w:asciiTheme="minorHAnsi" w:hAnsiTheme="minorHAnsi" w:cstheme="minorHAnsi"/>
          <w:szCs w:val="18"/>
          <w:lang w:val="en-US"/>
        </w:rPr>
        <w:t xml:space="preserve"> </w:t>
      </w:r>
    </w:p>
  </w:footnote>
  <w:footnote w:id="4">
    <w:p w14:paraId="7BC10D09" w14:textId="3991F55F" w:rsidR="00AE009A" w:rsidRPr="006B134D" w:rsidRDefault="00AE009A" w:rsidP="006B134D">
      <w:pPr>
        <w:pStyle w:val="FootnoteText"/>
        <w:tabs>
          <w:tab w:val="clear" w:pos="1021"/>
          <w:tab w:val="right" w:pos="0"/>
        </w:tabs>
        <w:ind w:left="0" w:firstLine="0"/>
        <w:rPr>
          <w:rFonts w:asciiTheme="minorHAnsi" w:hAnsiTheme="minorHAnsi" w:cstheme="minorHAnsi"/>
          <w:szCs w:val="18"/>
          <w:lang w:val="en-US"/>
        </w:rPr>
      </w:pPr>
      <w:r w:rsidRPr="006B134D">
        <w:rPr>
          <w:rStyle w:val="FootnoteReference"/>
          <w:rFonts w:asciiTheme="minorHAnsi" w:hAnsiTheme="minorHAnsi" w:cstheme="minorHAnsi"/>
          <w:szCs w:val="18"/>
        </w:rPr>
        <w:footnoteRef/>
      </w:r>
      <w:r w:rsidRPr="006B134D">
        <w:rPr>
          <w:rFonts w:asciiTheme="minorHAnsi" w:hAnsiTheme="minorHAnsi" w:cstheme="minorHAnsi"/>
          <w:szCs w:val="18"/>
          <w:lang w:val="en-US"/>
        </w:rPr>
        <w:t xml:space="preserve"> Criminal Code of Kyrgyz Republic (effective since December 2021). Available in Russian at </w:t>
      </w:r>
      <w:hyperlink r:id="rId4" w:history="1">
        <w:r w:rsidRPr="006B134D">
          <w:rPr>
            <w:rStyle w:val="Hyperlink"/>
            <w:rFonts w:asciiTheme="minorHAnsi" w:hAnsiTheme="minorHAnsi" w:cstheme="minorHAnsi"/>
            <w:szCs w:val="18"/>
            <w:lang w:val="en-US"/>
          </w:rPr>
          <w:t>http://cbd.minjust.gov.kg/act/view/ru-ru/112309</w:t>
        </w:r>
      </w:hyperlink>
      <w:r w:rsidRPr="006B134D">
        <w:rPr>
          <w:rFonts w:asciiTheme="minorHAnsi" w:hAnsiTheme="minorHAnsi" w:cstheme="minorHAnsi"/>
          <w:szCs w:val="18"/>
          <w:lang w:val="en-US"/>
        </w:rPr>
        <w:t xml:space="preserve"> </w:t>
      </w:r>
    </w:p>
  </w:footnote>
  <w:footnote w:id="5">
    <w:p w14:paraId="50407F3F" w14:textId="77777777" w:rsidR="00BF4353" w:rsidRPr="006B134D" w:rsidRDefault="00BF4353" w:rsidP="006B134D">
      <w:pPr>
        <w:pStyle w:val="FootnoteText"/>
        <w:tabs>
          <w:tab w:val="clear" w:pos="1021"/>
          <w:tab w:val="right" w:pos="0"/>
        </w:tabs>
        <w:ind w:left="0" w:firstLine="0"/>
        <w:rPr>
          <w:rFonts w:asciiTheme="minorHAnsi" w:hAnsiTheme="minorHAnsi" w:cstheme="minorHAnsi"/>
          <w:szCs w:val="18"/>
          <w:lang w:val="en-US"/>
        </w:rPr>
      </w:pPr>
      <w:r w:rsidRPr="006B134D">
        <w:rPr>
          <w:rStyle w:val="FootnoteReference"/>
          <w:rFonts w:asciiTheme="minorHAnsi" w:hAnsiTheme="minorHAnsi" w:cstheme="minorHAnsi"/>
          <w:szCs w:val="18"/>
        </w:rPr>
        <w:footnoteRef/>
      </w:r>
      <w:r w:rsidRPr="006B134D">
        <w:rPr>
          <w:rFonts w:asciiTheme="minorHAnsi" w:hAnsiTheme="minorHAnsi" w:cstheme="minorHAnsi"/>
          <w:szCs w:val="18"/>
          <w:lang w:val="en-US"/>
        </w:rPr>
        <w:t xml:space="preserve"> The Impact of Community Empowerment on access to sexual and reproductive health and rights (SRHR) and services (including HIV) in line with the Sex Worker Implementation tool (SWIT) for female, male and transgender sex workers. Research Report 2018. – American University of Central Asia and Tais Plus. - 2019</w:t>
      </w:r>
    </w:p>
  </w:footnote>
  <w:footnote w:id="6">
    <w:p w14:paraId="0614FDE3" w14:textId="77777777" w:rsidR="00A04F7F" w:rsidRPr="006B134D" w:rsidRDefault="00A04F7F" w:rsidP="006B134D">
      <w:pPr>
        <w:tabs>
          <w:tab w:val="right" w:pos="0"/>
        </w:tabs>
        <w:spacing w:line="240" w:lineRule="auto"/>
        <w:rPr>
          <w:rFonts w:eastAsia="Calibri" w:cstheme="minorHAnsi"/>
          <w:sz w:val="18"/>
          <w:szCs w:val="18"/>
          <w:lang w:val="en-US"/>
        </w:rPr>
      </w:pPr>
      <w:r w:rsidRPr="006B134D">
        <w:rPr>
          <w:rFonts w:cstheme="minorHAnsi"/>
          <w:sz w:val="18"/>
          <w:szCs w:val="18"/>
          <w:vertAlign w:val="superscript"/>
        </w:rPr>
        <w:footnoteRef/>
      </w:r>
      <w:r w:rsidRPr="006B134D">
        <w:rPr>
          <w:rFonts w:cstheme="minorHAnsi"/>
          <w:sz w:val="18"/>
          <w:szCs w:val="18"/>
          <w:lang w:val="en-US"/>
        </w:rPr>
        <w:t xml:space="preserve"> </w:t>
      </w:r>
      <w:r w:rsidRPr="006B134D">
        <w:rPr>
          <w:rFonts w:eastAsia="Calibri" w:cstheme="minorHAnsi"/>
          <w:sz w:val="18"/>
          <w:szCs w:val="18"/>
          <w:lang w:val="en-US"/>
        </w:rPr>
        <w:t xml:space="preserve">Source: Cabar Asia article. Available by links: </w:t>
      </w:r>
      <w:hyperlink r:id="rId5">
        <w:r w:rsidRPr="006B134D">
          <w:rPr>
            <w:rFonts w:eastAsia="Calibri" w:cstheme="minorHAnsi"/>
            <w:color w:val="0563C1"/>
            <w:sz w:val="18"/>
            <w:szCs w:val="18"/>
            <w:u w:val="single"/>
            <w:lang w:val="en-US"/>
          </w:rPr>
          <w:t>https://cabar.asia/ru/seks-rabota-v-kyrgyzstane-ne-zapreshhena-no-i-ne-razreshena</w:t>
        </w:r>
      </w:hyperlink>
      <w:r w:rsidRPr="006B134D">
        <w:rPr>
          <w:rFonts w:eastAsia="Calibri" w:cstheme="minorHAnsi"/>
          <w:sz w:val="18"/>
          <w:szCs w:val="18"/>
          <w:lang w:val="en-US"/>
        </w:rPr>
        <w:t xml:space="preserve">  (Russian),   </w:t>
      </w:r>
      <w:hyperlink r:id="rId6">
        <w:r w:rsidRPr="006B134D">
          <w:rPr>
            <w:rFonts w:eastAsia="Calibri" w:cstheme="minorHAnsi"/>
            <w:color w:val="0563C1"/>
            <w:sz w:val="18"/>
            <w:szCs w:val="18"/>
            <w:u w:val="single"/>
            <w:lang w:val="en-US"/>
          </w:rPr>
          <w:t>https://cabar.asia/en/sex-work-in-kyrgyzstan-neither-banned-nor-permitted</w:t>
        </w:r>
      </w:hyperlink>
      <w:r w:rsidRPr="006B134D">
        <w:rPr>
          <w:rFonts w:eastAsia="Calibri" w:cstheme="minorHAnsi"/>
          <w:sz w:val="18"/>
          <w:szCs w:val="18"/>
          <w:lang w:val="en-US"/>
        </w:rPr>
        <w:t xml:space="preserve">  (English)</w:t>
      </w:r>
    </w:p>
  </w:footnote>
  <w:footnote w:id="7">
    <w:p w14:paraId="4AA30D9E" w14:textId="02EFDD4A" w:rsidR="00AE39E0" w:rsidRPr="006B134D" w:rsidRDefault="00AE39E0" w:rsidP="006B134D">
      <w:pPr>
        <w:pStyle w:val="FootnoteText"/>
        <w:tabs>
          <w:tab w:val="right" w:pos="0"/>
        </w:tabs>
        <w:ind w:left="0" w:firstLine="0"/>
        <w:rPr>
          <w:rFonts w:asciiTheme="minorHAnsi" w:hAnsiTheme="minorHAnsi" w:cstheme="minorHAnsi"/>
          <w:szCs w:val="18"/>
          <w:lang w:val="en-US"/>
        </w:rPr>
      </w:pPr>
      <w:r w:rsidRPr="006B134D">
        <w:rPr>
          <w:rStyle w:val="FootnoteReference"/>
          <w:rFonts w:asciiTheme="minorHAnsi" w:hAnsiTheme="minorHAnsi" w:cstheme="minorHAnsi"/>
          <w:szCs w:val="18"/>
        </w:rPr>
        <w:footnoteRef/>
      </w:r>
      <w:r w:rsidRPr="006B134D">
        <w:rPr>
          <w:rFonts w:asciiTheme="minorHAnsi" w:hAnsiTheme="minorHAnsi" w:cstheme="minorHAnsi"/>
          <w:szCs w:val="18"/>
          <w:lang w:val="en-US"/>
        </w:rPr>
        <w:t xml:space="preserve"> </w:t>
      </w:r>
      <w:hyperlink r:id="rId7" w:history="1">
        <w:r w:rsidRPr="006B134D">
          <w:rPr>
            <w:rStyle w:val="Hyperlink"/>
            <w:rFonts w:asciiTheme="minorHAnsi" w:hAnsiTheme="minorHAnsi" w:cstheme="minorHAnsi"/>
            <w:szCs w:val="18"/>
            <w:lang w:val="en-US"/>
          </w:rPr>
          <w:t>https://hatecrime.osce.org/kyrgyzstan?year=2020</w:t>
        </w:r>
      </w:hyperlink>
      <w:r w:rsidRPr="006B134D">
        <w:rPr>
          <w:rFonts w:asciiTheme="minorHAnsi" w:hAnsiTheme="minorHAnsi" w:cstheme="minorHAnsi"/>
          <w:szCs w:val="18"/>
          <w:lang w:val="en-US"/>
        </w:rPr>
        <w:t xml:space="preserve"> (submitted by Shah-Aiym Network)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D82671"/>
    <w:multiLevelType w:val="hybridMultilevel"/>
    <w:tmpl w:val="F146D40A"/>
    <w:lvl w:ilvl="0" w:tplc="CC683268">
      <w:start w:val="3"/>
      <w:numFmt w:val="decimal"/>
      <w:lvlText w:val="%1."/>
      <w:lvlJc w:val="left"/>
      <w:pPr>
        <w:ind w:left="720" w:hanging="360"/>
      </w:pPr>
      <w:rPr>
        <w:rFonts w:hint="default"/>
        <w:b w:val="0"/>
        <w:bCs/>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F034AA6"/>
    <w:multiLevelType w:val="hybridMultilevel"/>
    <w:tmpl w:val="2BB2B33E"/>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3697054F"/>
    <w:multiLevelType w:val="hybridMultilevel"/>
    <w:tmpl w:val="6A3AC5C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3CEF5A94"/>
    <w:multiLevelType w:val="hybridMultilevel"/>
    <w:tmpl w:val="A716617C"/>
    <w:lvl w:ilvl="0" w:tplc="20000001">
      <w:start w:val="1"/>
      <w:numFmt w:val="bullet"/>
      <w:lvlText w:val=""/>
      <w:lvlJc w:val="left"/>
      <w:pPr>
        <w:ind w:left="720" w:hanging="360"/>
      </w:pPr>
      <w:rPr>
        <w:rFonts w:ascii="Symbol" w:hAnsi="Symbol" w:hint="default"/>
      </w:rPr>
    </w:lvl>
    <w:lvl w:ilvl="1" w:tplc="3946972E">
      <w:numFmt w:val="bullet"/>
      <w:lvlText w:val="-"/>
      <w:lvlJc w:val="left"/>
      <w:pPr>
        <w:ind w:left="1440" w:hanging="360"/>
      </w:pPr>
      <w:rPr>
        <w:rFonts w:ascii="Calibri" w:eastAsiaTheme="minorHAnsi" w:hAnsi="Calibri" w:cs="Calibri"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44511635"/>
    <w:multiLevelType w:val="hybridMultilevel"/>
    <w:tmpl w:val="62E081EE"/>
    <w:lvl w:ilvl="0" w:tplc="20000017">
      <w:start w:val="1"/>
      <w:numFmt w:val="lowerLetter"/>
      <w:lvlText w:val="%1)"/>
      <w:lvlJc w:val="left"/>
      <w:pPr>
        <w:ind w:left="720" w:hanging="360"/>
      </w:pPr>
      <w:rPr>
        <w:rFonts w:hint="default"/>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F301BC9"/>
    <w:multiLevelType w:val="hybridMultilevel"/>
    <w:tmpl w:val="60C82EEA"/>
    <w:lvl w:ilvl="0" w:tplc="CA0CC452">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6D757BE0"/>
    <w:multiLevelType w:val="hybridMultilevel"/>
    <w:tmpl w:val="3BCA3FE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745F4320"/>
    <w:multiLevelType w:val="hybridMultilevel"/>
    <w:tmpl w:val="B40821B0"/>
    <w:lvl w:ilvl="0" w:tplc="20000001">
      <w:start w:val="1"/>
      <w:numFmt w:val="bullet"/>
      <w:lvlText w:val=""/>
      <w:lvlJc w:val="left"/>
      <w:pPr>
        <w:ind w:left="1800" w:hanging="360"/>
      </w:pPr>
      <w:rPr>
        <w:rFonts w:ascii="Symbol" w:hAnsi="Symbol"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8" w15:restartNumberingAfterBreak="0">
    <w:nsid w:val="76CE1785"/>
    <w:multiLevelType w:val="hybridMultilevel"/>
    <w:tmpl w:val="F146D40A"/>
    <w:lvl w:ilvl="0" w:tplc="FFFFFFFF">
      <w:start w:val="3"/>
      <w:numFmt w:val="decimal"/>
      <w:lvlText w:val="%1."/>
      <w:lvlJc w:val="left"/>
      <w:pPr>
        <w:ind w:left="720" w:hanging="360"/>
      </w:pPr>
      <w:rPr>
        <w:rFonts w:hint="default"/>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3"/>
  </w:num>
  <w:num w:numId="5">
    <w:abstractNumId w:val="7"/>
  </w:num>
  <w:num w:numId="6">
    <w:abstractNumId w:val="8"/>
  </w:num>
  <w:num w:numId="7">
    <w:abstractNumId w:val="4"/>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93B"/>
    <w:rsid w:val="00042655"/>
    <w:rsid w:val="000C7CA8"/>
    <w:rsid w:val="000F0DEF"/>
    <w:rsid w:val="00127269"/>
    <w:rsid w:val="002138B9"/>
    <w:rsid w:val="00216C75"/>
    <w:rsid w:val="00283659"/>
    <w:rsid w:val="002D2ACE"/>
    <w:rsid w:val="0032428F"/>
    <w:rsid w:val="00332D69"/>
    <w:rsid w:val="0036431B"/>
    <w:rsid w:val="003D6CCB"/>
    <w:rsid w:val="003E560F"/>
    <w:rsid w:val="003F66F2"/>
    <w:rsid w:val="00402AF1"/>
    <w:rsid w:val="00413AA9"/>
    <w:rsid w:val="00423E22"/>
    <w:rsid w:val="004B2AB8"/>
    <w:rsid w:val="004E756D"/>
    <w:rsid w:val="005064A0"/>
    <w:rsid w:val="00532B15"/>
    <w:rsid w:val="005453C0"/>
    <w:rsid w:val="0056166B"/>
    <w:rsid w:val="005D7603"/>
    <w:rsid w:val="005F3BB5"/>
    <w:rsid w:val="00614BED"/>
    <w:rsid w:val="00616E9B"/>
    <w:rsid w:val="006553E8"/>
    <w:rsid w:val="00656563"/>
    <w:rsid w:val="006B134D"/>
    <w:rsid w:val="00701226"/>
    <w:rsid w:val="007161CF"/>
    <w:rsid w:val="00747376"/>
    <w:rsid w:val="007A5836"/>
    <w:rsid w:val="008F33A4"/>
    <w:rsid w:val="009003CE"/>
    <w:rsid w:val="00926A66"/>
    <w:rsid w:val="009472C4"/>
    <w:rsid w:val="00953C25"/>
    <w:rsid w:val="00986506"/>
    <w:rsid w:val="009D2AC3"/>
    <w:rsid w:val="00A04F7F"/>
    <w:rsid w:val="00A17042"/>
    <w:rsid w:val="00A37F52"/>
    <w:rsid w:val="00A71F01"/>
    <w:rsid w:val="00A92A7C"/>
    <w:rsid w:val="00AA1925"/>
    <w:rsid w:val="00AB01D1"/>
    <w:rsid w:val="00AE009A"/>
    <w:rsid w:val="00AE39E0"/>
    <w:rsid w:val="00AE4C8E"/>
    <w:rsid w:val="00B111CF"/>
    <w:rsid w:val="00B30114"/>
    <w:rsid w:val="00BA402D"/>
    <w:rsid w:val="00BB10A9"/>
    <w:rsid w:val="00BF4353"/>
    <w:rsid w:val="00C0417F"/>
    <w:rsid w:val="00C6642F"/>
    <w:rsid w:val="00C8167E"/>
    <w:rsid w:val="00C971EF"/>
    <w:rsid w:val="00CC3253"/>
    <w:rsid w:val="00CC38E6"/>
    <w:rsid w:val="00CE5DD6"/>
    <w:rsid w:val="00D33BE3"/>
    <w:rsid w:val="00D65132"/>
    <w:rsid w:val="00D9193B"/>
    <w:rsid w:val="00DB4FCB"/>
    <w:rsid w:val="00DE266F"/>
    <w:rsid w:val="00E5279D"/>
    <w:rsid w:val="00EC2F90"/>
    <w:rsid w:val="00ED7C76"/>
    <w:rsid w:val="00FE3716"/>
    <w:rsid w:val="00FF16A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56ED8"/>
  <w15:chartTrackingRefBased/>
  <w15:docId w15:val="{78173462-8187-4DCE-81D9-BA566B744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193B"/>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ssionsubtitle">
    <w:name w:val="sessionsubtitle"/>
    <w:basedOn w:val="DefaultParagraphFont"/>
    <w:rsid w:val="00D9193B"/>
  </w:style>
  <w:style w:type="paragraph" w:styleId="ListParagraph">
    <w:name w:val="List Paragraph"/>
    <w:basedOn w:val="Normal"/>
    <w:uiPriority w:val="34"/>
    <w:qFormat/>
    <w:rsid w:val="00CE5DD6"/>
    <w:pPr>
      <w:ind w:left="720"/>
      <w:contextualSpacing/>
    </w:pPr>
  </w:style>
  <w:style w:type="paragraph" w:styleId="FootnoteText">
    <w:name w:val="footnote text"/>
    <w:aliases w:val="5_G"/>
    <w:basedOn w:val="Normal"/>
    <w:link w:val="FootnoteTextChar"/>
    <w:uiPriority w:val="99"/>
    <w:qFormat/>
    <w:rsid w:val="0056166B"/>
    <w:pPr>
      <w:tabs>
        <w:tab w:val="right" w:pos="1021"/>
      </w:tabs>
      <w:suppressAutoHyphens/>
      <w:spacing w:after="0" w:line="220" w:lineRule="exact"/>
      <w:ind w:left="1134" w:right="1134" w:hanging="1134"/>
    </w:pPr>
    <w:rPr>
      <w:rFonts w:ascii="Times New Roman" w:eastAsia="Times New Roman" w:hAnsi="Times New Roman" w:cs="Times New Roman"/>
      <w:sz w:val="18"/>
      <w:szCs w:val="20"/>
      <w:lang w:eastAsia="ru-RU"/>
    </w:rPr>
  </w:style>
  <w:style w:type="character" w:customStyle="1" w:styleId="FootnoteTextChar">
    <w:name w:val="Footnote Text Char"/>
    <w:aliases w:val="5_G Char"/>
    <w:basedOn w:val="DefaultParagraphFont"/>
    <w:link w:val="FootnoteText"/>
    <w:rsid w:val="0056166B"/>
    <w:rPr>
      <w:rFonts w:ascii="Times New Roman" w:eastAsia="Times New Roman" w:hAnsi="Times New Roman" w:cs="Times New Roman"/>
      <w:sz w:val="18"/>
      <w:szCs w:val="20"/>
      <w:lang w:val="ru-RU" w:eastAsia="ru-RU"/>
    </w:rPr>
  </w:style>
  <w:style w:type="character" w:styleId="FootnoteReference">
    <w:name w:val="footnote reference"/>
    <w:aliases w:val="4_G"/>
    <w:basedOn w:val="DefaultParagraphFont"/>
    <w:uiPriority w:val="99"/>
    <w:qFormat/>
    <w:rsid w:val="002138B9"/>
    <w:rPr>
      <w:rFonts w:ascii="Times New Roman" w:hAnsi="Times New Roman"/>
      <w:dstrike w:val="0"/>
      <w:sz w:val="18"/>
      <w:vertAlign w:val="superscript"/>
    </w:rPr>
  </w:style>
  <w:style w:type="character" w:styleId="CommentReference">
    <w:name w:val="annotation reference"/>
    <w:basedOn w:val="DefaultParagraphFont"/>
    <w:semiHidden/>
    <w:unhideWhenUsed/>
    <w:rsid w:val="002138B9"/>
    <w:rPr>
      <w:sz w:val="16"/>
      <w:szCs w:val="16"/>
    </w:rPr>
  </w:style>
  <w:style w:type="paragraph" w:styleId="CommentText">
    <w:name w:val="annotation text"/>
    <w:basedOn w:val="Normal"/>
    <w:link w:val="CommentTextChar"/>
    <w:semiHidden/>
    <w:unhideWhenUsed/>
    <w:rsid w:val="002138B9"/>
    <w:pPr>
      <w:suppressAutoHyphens/>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semiHidden/>
    <w:rsid w:val="002138B9"/>
    <w:rPr>
      <w:rFonts w:ascii="Times New Roman" w:hAnsi="Times New Roman"/>
      <w:sz w:val="20"/>
      <w:szCs w:val="20"/>
      <w:lang w:val="ru-RU"/>
    </w:rPr>
  </w:style>
  <w:style w:type="character" w:styleId="Hyperlink">
    <w:name w:val="Hyperlink"/>
    <w:basedOn w:val="DefaultParagraphFont"/>
    <w:uiPriority w:val="99"/>
    <w:unhideWhenUsed/>
    <w:rsid w:val="00E5279D"/>
    <w:rPr>
      <w:color w:val="0000FF"/>
      <w:u w:val="single"/>
    </w:rPr>
  </w:style>
  <w:style w:type="character" w:customStyle="1" w:styleId="UnresolvedMention">
    <w:name w:val="Unresolved Mention"/>
    <w:basedOn w:val="DefaultParagraphFont"/>
    <w:uiPriority w:val="99"/>
    <w:semiHidden/>
    <w:unhideWhenUsed/>
    <w:rsid w:val="00332D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688560">
      <w:bodyDiv w:val="1"/>
      <w:marLeft w:val="0"/>
      <w:marRight w:val="0"/>
      <w:marTop w:val="0"/>
      <w:marBottom w:val="0"/>
      <w:divBdr>
        <w:top w:val="none" w:sz="0" w:space="0" w:color="auto"/>
        <w:left w:val="none" w:sz="0" w:space="0" w:color="auto"/>
        <w:bottom w:val="none" w:sz="0" w:space="0" w:color="auto"/>
        <w:right w:val="none" w:sz="0" w:space="0" w:color="auto"/>
      </w:divBdr>
      <w:divsChild>
        <w:div w:id="2074157486">
          <w:marLeft w:val="0"/>
          <w:marRight w:val="0"/>
          <w:marTop w:val="0"/>
          <w:marBottom w:val="0"/>
          <w:divBdr>
            <w:top w:val="none" w:sz="0" w:space="0" w:color="auto"/>
            <w:left w:val="none" w:sz="0" w:space="0" w:color="auto"/>
            <w:bottom w:val="none" w:sz="0" w:space="0" w:color="auto"/>
            <w:right w:val="none" w:sz="0" w:space="0" w:color="auto"/>
          </w:divBdr>
        </w:div>
        <w:div w:id="894201871">
          <w:marLeft w:val="0"/>
          <w:marRight w:val="0"/>
          <w:marTop w:val="0"/>
          <w:marBottom w:val="0"/>
          <w:divBdr>
            <w:top w:val="none" w:sz="0" w:space="0" w:color="auto"/>
            <w:left w:val="none" w:sz="0" w:space="0" w:color="auto"/>
            <w:bottom w:val="none" w:sz="0" w:space="0" w:color="auto"/>
            <w:right w:val="none" w:sz="0" w:space="0" w:color="auto"/>
          </w:divBdr>
        </w:div>
      </w:divsChild>
    </w:div>
    <w:div w:id="1138108144">
      <w:bodyDiv w:val="1"/>
      <w:marLeft w:val="0"/>
      <w:marRight w:val="0"/>
      <w:marTop w:val="0"/>
      <w:marBottom w:val="0"/>
      <w:divBdr>
        <w:top w:val="none" w:sz="0" w:space="0" w:color="auto"/>
        <w:left w:val="none" w:sz="0" w:space="0" w:color="auto"/>
        <w:bottom w:val="none" w:sz="0" w:space="0" w:color="auto"/>
        <w:right w:val="none" w:sz="0" w:space="0" w:color="auto"/>
      </w:divBdr>
      <w:divsChild>
        <w:div w:id="1100956158">
          <w:marLeft w:val="0"/>
          <w:marRight w:val="0"/>
          <w:marTop w:val="0"/>
          <w:marBottom w:val="0"/>
          <w:divBdr>
            <w:top w:val="none" w:sz="0" w:space="0" w:color="auto"/>
            <w:left w:val="none" w:sz="0" w:space="0" w:color="auto"/>
            <w:bottom w:val="none" w:sz="0" w:space="0" w:color="auto"/>
            <w:right w:val="none" w:sz="0" w:space="0" w:color="auto"/>
          </w:divBdr>
        </w:div>
        <w:div w:id="1307509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cbd.minjust.gov.kg/act/view/ru-ru/112306" TargetMode="External"/><Relationship Id="rId7" Type="http://schemas.openxmlformats.org/officeDocument/2006/relationships/hyperlink" Target="https://hatecrime.osce.org/kyrgyzstan?year=2020" TargetMode="External"/><Relationship Id="rId2" Type="http://schemas.openxmlformats.org/officeDocument/2006/relationships/hyperlink" Target="http://cbd.minjust.gov.kg/act/view/ru-ru/111529?cl=ru-ru" TargetMode="External"/><Relationship Id="rId1" Type="http://schemas.openxmlformats.org/officeDocument/2006/relationships/hyperlink" Target="http://cbd.minjust.gov.kg/act/view/ru-ru/6?cl=ru-ru" TargetMode="External"/><Relationship Id="rId6" Type="http://schemas.openxmlformats.org/officeDocument/2006/relationships/hyperlink" Target="https://cabar.asia/en/sex-work-in-kyrgyzstan-neither-banned-nor-permitted" TargetMode="External"/><Relationship Id="rId5" Type="http://schemas.openxmlformats.org/officeDocument/2006/relationships/hyperlink" Target="https://cabar.asia/ru/seks-rabota-v-kyrgyzstane-ne-zapreshhena-no-i-ne-razreshena" TargetMode="External"/><Relationship Id="rId4" Type="http://schemas.openxmlformats.org/officeDocument/2006/relationships/hyperlink" Target="http://cbd.minjust.gov.kg/act/view/ru-ru/112309"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Kris\Google%20&#1044;&#1080;&#1089;&#1082;\Network\Shah-Aiym\Irida6_2020-21\Reports\Q7_2021\&#1041;&#1044;\&#1040;&#1085;&#1072;&#1083;&#1080;&#1079;_&#1088;&#1077;&#1081;&#1076;&#1099;_2019-202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свод!$C$13</c:f>
              <c:strCache>
                <c:ptCount val="1"/>
                <c:pt idx="0">
                  <c:v>2018</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свод!$B$14:$B$19</c:f>
              <c:strCache>
                <c:ptCount val="6"/>
                <c:pt idx="0">
                  <c:v>To stop sex workers working</c:v>
                </c:pt>
                <c:pt idx="1">
                  <c:v>Regular bribing (otmetka)</c:v>
                </c:pt>
                <c:pt idx="2">
                  <c:v>To stop brothels</c:v>
                </c:pt>
                <c:pt idx="3">
                  <c:v>To cleanse streets from sex workers</c:v>
                </c:pt>
                <c:pt idx="4">
                  <c:v>Based on the President Order</c:v>
                </c:pt>
                <c:pt idx="5">
                  <c:v>Don't know or was not said</c:v>
                </c:pt>
              </c:strCache>
            </c:strRef>
          </c:cat>
          <c:val>
            <c:numRef>
              <c:f>свод!$C$14:$C$19</c:f>
              <c:numCache>
                <c:formatCode>0%</c:formatCode>
                <c:ptCount val="6"/>
                <c:pt idx="0">
                  <c:v>0</c:v>
                </c:pt>
                <c:pt idx="1">
                  <c:v>4.2622950819672129E-2</c:v>
                </c:pt>
                <c:pt idx="2">
                  <c:v>0.12786885245901639</c:v>
                </c:pt>
                <c:pt idx="3">
                  <c:v>6.5573770491803282E-2</c:v>
                </c:pt>
                <c:pt idx="4">
                  <c:v>0</c:v>
                </c:pt>
                <c:pt idx="5">
                  <c:v>0.60983606557377046</c:v>
                </c:pt>
              </c:numCache>
            </c:numRef>
          </c:val>
          <c:extLst>
            <c:ext xmlns:c16="http://schemas.microsoft.com/office/drawing/2014/chart" uri="{C3380CC4-5D6E-409C-BE32-E72D297353CC}">
              <c16:uniqueId val="{00000000-5EE6-40CB-97E9-94C977DFE0EA}"/>
            </c:ext>
          </c:extLst>
        </c:ser>
        <c:ser>
          <c:idx val="1"/>
          <c:order val="1"/>
          <c:tx>
            <c:strRef>
              <c:f>свод!$D$13</c:f>
              <c:strCache>
                <c:ptCount val="1"/>
                <c:pt idx="0">
                  <c:v>2019</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свод!$B$14:$B$19</c:f>
              <c:strCache>
                <c:ptCount val="6"/>
                <c:pt idx="0">
                  <c:v>To stop sex workers working</c:v>
                </c:pt>
                <c:pt idx="1">
                  <c:v>Regular bribing (otmetka)</c:v>
                </c:pt>
                <c:pt idx="2">
                  <c:v>To stop brothels</c:v>
                </c:pt>
                <c:pt idx="3">
                  <c:v>To cleanse streets from sex workers</c:v>
                </c:pt>
                <c:pt idx="4">
                  <c:v>Based on the President Order</c:v>
                </c:pt>
                <c:pt idx="5">
                  <c:v>Don't know or was not said</c:v>
                </c:pt>
              </c:strCache>
            </c:strRef>
          </c:cat>
          <c:val>
            <c:numRef>
              <c:f>свод!$D$14:$D$19</c:f>
              <c:numCache>
                <c:formatCode>0%</c:formatCode>
                <c:ptCount val="6"/>
                <c:pt idx="0">
                  <c:v>0</c:v>
                </c:pt>
                <c:pt idx="1">
                  <c:v>0.14218009478672985</c:v>
                </c:pt>
                <c:pt idx="2">
                  <c:v>6.6350710900473939E-2</c:v>
                </c:pt>
                <c:pt idx="3">
                  <c:v>9.4786729857819912E-3</c:v>
                </c:pt>
                <c:pt idx="4">
                  <c:v>0</c:v>
                </c:pt>
                <c:pt idx="5">
                  <c:v>0.54028436018957349</c:v>
                </c:pt>
              </c:numCache>
            </c:numRef>
          </c:val>
          <c:extLst>
            <c:ext xmlns:c16="http://schemas.microsoft.com/office/drawing/2014/chart" uri="{C3380CC4-5D6E-409C-BE32-E72D297353CC}">
              <c16:uniqueId val="{00000001-5EE6-40CB-97E9-94C977DFE0EA}"/>
            </c:ext>
          </c:extLst>
        </c:ser>
        <c:ser>
          <c:idx val="2"/>
          <c:order val="2"/>
          <c:tx>
            <c:strRef>
              <c:f>свод!$E$13</c:f>
              <c:strCache>
                <c:ptCount val="1"/>
                <c:pt idx="0">
                  <c:v>2020</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свод!$B$14:$B$19</c:f>
              <c:strCache>
                <c:ptCount val="6"/>
                <c:pt idx="0">
                  <c:v>To stop sex workers working</c:v>
                </c:pt>
                <c:pt idx="1">
                  <c:v>Regular bribing (otmetka)</c:v>
                </c:pt>
                <c:pt idx="2">
                  <c:v>To stop brothels</c:v>
                </c:pt>
                <c:pt idx="3">
                  <c:v>To cleanse streets from sex workers</c:v>
                </c:pt>
                <c:pt idx="4">
                  <c:v>Based on the President Order</c:v>
                </c:pt>
                <c:pt idx="5">
                  <c:v>Don't know or was not said</c:v>
                </c:pt>
              </c:strCache>
            </c:strRef>
          </c:cat>
          <c:val>
            <c:numRef>
              <c:f>свод!$E$14:$E$19</c:f>
              <c:numCache>
                <c:formatCode>0%</c:formatCode>
                <c:ptCount val="6"/>
                <c:pt idx="0">
                  <c:v>4.0404040404040407E-2</c:v>
                </c:pt>
                <c:pt idx="1">
                  <c:v>0.19191919191919191</c:v>
                </c:pt>
                <c:pt idx="2">
                  <c:v>2.0202020202020204E-2</c:v>
                </c:pt>
                <c:pt idx="3">
                  <c:v>0.13131313131313133</c:v>
                </c:pt>
                <c:pt idx="4">
                  <c:v>0</c:v>
                </c:pt>
                <c:pt idx="5">
                  <c:v>0.51515151515151514</c:v>
                </c:pt>
              </c:numCache>
            </c:numRef>
          </c:val>
          <c:extLst>
            <c:ext xmlns:c16="http://schemas.microsoft.com/office/drawing/2014/chart" uri="{C3380CC4-5D6E-409C-BE32-E72D297353CC}">
              <c16:uniqueId val="{00000002-5EE6-40CB-97E9-94C977DFE0EA}"/>
            </c:ext>
          </c:extLst>
        </c:ser>
        <c:ser>
          <c:idx val="3"/>
          <c:order val="3"/>
          <c:tx>
            <c:strRef>
              <c:f>свод!$F$13</c:f>
              <c:strCache>
                <c:ptCount val="1"/>
                <c:pt idx="0">
                  <c:v>2021</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свод!$B$14:$B$19</c:f>
              <c:strCache>
                <c:ptCount val="6"/>
                <c:pt idx="0">
                  <c:v>To stop sex workers working</c:v>
                </c:pt>
                <c:pt idx="1">
                  <c:v>Regular bribing (otmetka)</c:v>
                </c:pt>
                <c:pt idx="2">
                  <c:v>To stop brothels</c:v>
                </c:pt>
                <c:pt idx="3">
                  <c:v>To cleanse streets from sex workers</c:v>
                </c:pt>
                <c:pt idx="4">
                  <c:v>Based on the President Order</c:v>
                </c:pt>
                <c:pt idx="5">
                  <c:v>Don't know or was not said</c:v>
                </c:pt>
              </c:strCache>
            </c:strRef>
          </c:cat>
          <c:val>
            <c:numRef>
              <c:f>свод!$F$14:$F$19</c:f>
              <c:numCache>
                <c:formatCode>0%</c:formatCode>
                <c:ptCount val="6"/>
                <c:pt idx="0">
                  <c:v>8.7912087912087919E-2</c:v>
                </c:pt>
                <c:pt idx="1">
                  <c:v>0.30769230769230771</c:v>
                </c:pt>
                <c:pt idx="2">
                  <c:v>6.5934065934065936E-2</c:v>
                </c:pt>
                <c:pt idx="3">
                  <c:v>0.16483516483516483</c:v>
                </c:pt>
                <c:pt idx="4">
                  <c:v>3.2967032967032968E-2</c:v>
                </c:pt>
                <c:pt idx="5">
                  <c:v>0.2857142857142857</c:v>
                </c:pt>
              </c:numCache>
            </c:numRef>
          </c:val>
          <c:extLst>
            <c:ext xmlns:c16="http://schemas.microsoft.com/office/drawing/2014/chart" uri="{C3380CC4-5D6E-409C-BE32-E72D297353CC}">
              <c16:uniqueId val="{00000003-5EE6-40CB-97E9-94C977DFE0EA}"/>
            </c:ext>
          </c:extLst>
        </c:ser>
        <c:dLbls>
          <c:showLegendKey val="0"/>
          <c:showVal val="0"/>
          <c:showCatName val="0"/>
          <c:showSerName val="0"/>
          <c:showPercent val="0"/>
          <c:showBubbleSize val="0"/>
        </c:dLbls>
        <c:gapWidth val="219"/>
        <c:overlap val="-27"/>
        <c:axId val="392763184"/>
        <c:axId val="392764824"/>
      </c:barChart>
      <c:catAx>
        <c:axId val="392763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2764824"/>
        <c:crosses val="autoZero"/>
        <c:auto val="1"/>
        <c:lblAlgn val="ctr"/>
        <c:lblOffset val="100"/>
        <c:noMultiLvlLbl val="0"/>
      </c:catAx>
      <c:valAx>
        <c:axId val="3927648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2763184"/>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699C99-98F6-4461-BD1F-E575DA5F75BA}">
  <ds:schemaRefs>
    <ds:schemaRef ds:uri="http://schemas.openxmlformats.org/officeDocument/2006/bibliography"/>
  </ds:schemaRefs>
</ds:datastoreItem>
</file>

<file path=customXml/itemProps2.xml><?xml version="1.0" encoding="utf-8"?>
<ds:datastoreItem xmlns:ds="http://schemas.openxmlformats.org/officeDocument/2006/customXml" ds:itemID="{80FD21C9-3B04-492A-8810-A5403A86405B}"/>
</file>

<file path=customXml/itemProps3.xml><?xml version="1.0" encoding="utf-8"?>
<ds:datastoreItem xmlns:ds="http://schemas.openxmlformats.org/officeDocument/2006/customXml" ds:itemID="{20627F3F-156F-41BE-BD1F-116B8BBFB79F}"/>
</file>

<file path=customXml/itemProps4.xml><?xml version="1.0" encoding="utf-8"?>
<ds:datastoreItem xmlns:ds="http://schemas.openxmlformats.org/officeDocument/2006/customXml" ds:itemID="{DFDDD3B3-08BC-4807-AE50-A6723B285BF4}"/>
</file>

<file path=docProps/app.xml><?xml version="1.0" encoding="utf-8"?>
<Properties xmlns="http://schemas.openxmlformats.org/officeDocument/2006/extended-properties" xmlns:vt="http://schemas.openxmlformats.org/officeDocument/2006/docPropsVTypes">
  <Template>Normal.dotm</Template>
  <TotalTime>0</TotalTime>
  <Pages>7</Pages>
  <Words>2242</Words>
  <Characters>12782</Characters>
  <Application>Microsoft Office Word</Application>
  <DocSecurity>4</DocSecurity>
  <Lines>106</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Mahnicheva</dc:creator>
  <cp:keywords/>
  <dc:description/>
  <cp:lastModifiedBy>REYNAUD Céline</cp:lastModifiedBy>
  <cp:revision>2</cp:revision>
  <dcterms:created xsi:type="dcterms:W3CDTF">2022-01-10T17:13:00Z</dcterms:created>
  <dcterms:modified xsi:type="dcterms:W3CDTF">2022-01-10T17:13:00Z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