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0A6" w:rsidRPr="007000A6" w:rsidRDefault="00FC6AFC">
      <w:pPr>
        <w:pStyle w:val="Title"/>
        <w:rPr>
          <w:b w:val="0"/>
          <w:u w:val="none"/>
        </w:rPr>
      </w:pPr>
      <w:bookmarkStart w:id="0" w:name="_GoBack"/>
      <w:bookmarkEnd w:id="0"/>
      <w:r>
        <w:rPr>
          <w:noProof/>
          <w:u w:val="none"/>
        </w:rPr>
        <w:drawing>
          <wp:inline distT="0" distB="0" distL="0" distR="0">
            <wp:extent cx="1990725" cy="1838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90725" cy="1838325"/>
                    </a:xfrm>
                    <a:prstGeom prst="rect">
                      <a:avLst/>
                    </a:prstGeom>
                    <a:noFill/>
                    <a:ln>
                      <a:noFill/>
                    </a:ln>
                  </pic:spPr>
                </pic:pic>
              </a:graphicData>
            </a:graphic>
          </wp:inline>
        </w:drawing>
      </w:r>
    </w:p>
    <w:p w:rsidR="00FF67EA" w:rsidRDefault="00FF67EA" w:rsidP="007000A6">
      <w:pPr>
        <w:spacing w:after="120"/>
        <w:jc w:val="center"/>
        <w:rPr>
          <w:b/>
          <w:sz w:val="28"/>
          <w:szCs w:val="28"/>
        </w:rPr>
      </w:pPr>
    </w:p>
    <w:p w:rsidR="00A6491F" w:rsidRPr="007000A6" w:rsidRDefault="0053166A" w:rsidP="007000A6">
      <w:pPr>
        <w:spacing w:after="120"/>
        <w:jc w:val="center"/>
        <w:rPr>
          <w:sz w:val="28"/>
          <w:szCs w:val="28"/>
        </w:rPr>
      </w:pPr>
      <w:r w:rsidRPr="007000A6">
        <w:rPr>
          <w:b/>
          <w:sz w:val="28"/>
          <w:szCs w:val="28"/>
        </w:rPr>
        <w:t xml:space="preserve">BRIEFING </w:t>
      </w:r>
      <w:r w:rsidR="007000A6" w:rsidRPr="007000A6">
        <w:rPr>
          <w:b/>
          <w:sz w:val="28"/>
          <w:szCs w:val="28"/>
        </w:rPr>
        <w:t xml:space="preserve">ON </w:t>
      </w:r>
      <w:r w:rsidR="00023994">
        <w:rPr>
          <w:b/>
          <w:sz w:val="28"/>
          <w:szCs w:val="28"/>
          <w:u w:val="single"/>
        </w:rPr>
        <w:t>PARAGUAY</w:t>
      </w:r>
      <w:r w:rsidR="007000A6" w:rsidRPr="007000A6">
        <w:rPr>
          <w:b/>
          <w:sz w:val="28"/>
          <w:szCs w:val="28"/>
        </w:rPr>
        <w:t xml:space="preserve"> </w:t>
      </w:r>
      <w:r w:rsidRPr="007000A6">
        <w:rPr>
          <w:b/>
          <w:sz w:val="28"/>
          <w:szCs w:val="28"/>
        </w:rPr>
        <w:t>FOR THE COMMITTEE ON ECONOMIC, SOCIAL AND CULTURAL RIGHTS, PRE-SESSIONAL WORKING GROUP</w:t>
      </w:r>
      <w:r w:rsidR="00812F6C">
        <w:rPr>
          <w:b/>
          <w:sz w:val="28"/>
          <w:szCs w:val="28"/>
        </w:rPr>
        <w:br/>
      </w:r>
      <w:r w:rsidR="00EB5487">
        <w:rPr>
          <w:b/>
          <w:sz w:val="28"/>
          <w:szCs w:val="28"/>
          <w:u w:val="single"/>
        </w:rPr>
        <w:t>26-30 May 2014</w:t>
      </w:r>
    </w:p>
    <w:p w:rsidR="00A6491F" w:rsidRDefault="0053166A" w:rsidP="007000A6">
      <w:pPr>
        <w:spacing w:after="120"/>
        <w:jc w:val="center"/>
        <w:rPr>
          <w:i/>
          <w:sz w:val="28"/>
          <w:szCs w:val="28"/>
        </w:rPr>
      </w:pPr>
      <w:r w:rsidRPr="007000A6">
        <w:rPr>
          <w:i/>
        </w:rPr>
        <w:t xml:space="preserve">From </w:t>
      </w:r>
      <w:r w:rsidR="00EB5487">
        <w:rPr>
          <w:i/>
        </w:rPr>
        <w:t>Dr Sharon Owen</w:t>
      </w:r>
      <w:r w:rsidRPr="007000A6">
        <w:rPr>
          <w:i/>
        </w:rPr>
        <w:t xml:space="preserve">, </w:t>
      </w:r>
      <w:r w:rsidR="00EB5487">
        <w:rPr>
          <w:i/>
        </w:rPr>
        <w:t xml:space="preserve">Research and Information </w:t>
      </w:r>
      <w:r w:rsidRPr="007000A6">
        <w:rPr>
          <w:i/>
        </w:rPr>
        <w:t>Coordinator, Global Initiative</w:t>
      </w:r>
      <w:r w:rsidR="007000A6">
        <w:rPr>
          <w:i/>
        </w:rPr>
        <w:br/>
      </w:r>
      <w:hyperlink r:id="rId10" w:history="1">
        <w:r w:rsidRPr="007000A6">
          <w:rPr>
            <w:rStyle w:val="Hyperlink"/>
            <w:i/>
          </w:rPr>
          <w:t>info@endcorporalpunishment.org</w:t>
        </w:r>
      </w:hyperlink>
      <w:r w:rsidRPr="007000A6">
        <w:rPr>
          <w:i/>
          <w:sz w:val="28"/>
          <w:szCs w:val="28"/>
        </w:rPr>
        <w:t xml:space="preserve"> </w:t>
      </w:r>
    </w:p>
    <w:p w:rsidR="001731CC" w:rsidRPr="007000A6" w:rsidRDefault="001731CC" w:rsidP="007000A6">
      <w:pPr>
        <w:spacing w:after="120"/>
        <w:jc w:val="center"/>
        <w:rPr>
          <w:sz w:val="28"/>
          <w:szCs w:val="28"/>
        </w:rPr>
      </w:pPr>
    </w:p>
    <w:p w:rsidR="007000A6" w:rsidRPr="00DD0BFF" w:rsidRDefault="00FC6AFC" w:rsidP="00DD0BFF">
      <w:pPr>
        <w:spacing w:after="120"/>
        <w:rPr>
          <w:b/>
          <w:sz w:val="26"/>
          <w:szCs w:val="26"/>
        </w:rPr>
      </w:pPr>
      <w:r>
        <w:rPr>
          <w:b/>
          <w:noProof/>
          <w:u w:val="single"/>
          <w:lang w:eastAsia="en-GB"/>
        </w:rPr>
        <mc:AlternateContent>
          <mc:Choice Requires="wps">
            <w:drawing>
              <wp:anchor distT="0" distB="0" distL="114300" distR="114300" simplePos="0" relativeHeight="251657728" behindDoc="0" locked="0" layoutInCell="1" allowOverlap="1">
                <wp:simplePos x="0" y="0"/>
                <wp:positionH relativeFrom="column">
                  <wp:posOffset>405130</wp:posOffset>
                </wp:positionH>
                <wp:positionV relativeFrom="paragraph">
                  <wp:posOffset>110490</wp:posOffset>
                </wp:positionV>
                <wp:extent cx="5492115" cy="3830955"/>
                <wp:effectExtent l="5080" t="5715" r="8255" b="508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2115" cy="3830955"/>
                        </a:xfrm>
                        <a:prstGeom prst="rect">
                          <a:avLst/>
                        </a:prstGeom>
                        <a:solidFill>
                          <a:srgbClr val="FFFFFF"/>
                        </a:solidFill>
                        <a:ln w="9525">
                          <a:solidFill>
                            <a:srgbClr val="000000"/>
                          </a:solidFill>
                          <a:miter lim="800000"/>
                          <a:headEnd/>
                          <a:tailEnd/>
                        </a:ln>
                      </wps:spPr>
                      <wps:txbx>
                        <w:txbxContent>
                          <w:p w:rsidR="00EB5487" w:rsidRPr="000D3716" w:rsidRDefault="00EB5487" w:rsidP="00EB5487">
                            <w:pPr>
                              <w:spacing w:after="120"/>
                              <w:rPr>
                                <w:b/>
                                <w:iCs/>
                                <w:sz w:val="28"/>
                                <w:szCs w:val="28"/>
                              </w:rPr>
                            </w:pPr>
                            <w:r w:rsidRPr="000D3716">
                              <w:rPr>
                                <w:b/>
                                <w:sz w:val="28"/>
                                <w:szCs w:val="28"/>
                              </w:rPr>
                              <w:t xml:space="preserve">This briefing describes the legality of corporal punishment of children in </w:t>
                            </w:r>
                            <w:r w:rsidR="00023994">
                              <w:rPr>
                                <w:b/>
                                <w:sz w:val="28"/>
                                <w:szCs w:val="28"/>
                              </w:rPr>
                              <w:t>Paraguay</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the recommendations made to </w:t>
                            </w:r>
                            <w:r w:rsidR="00023994">
                              <w:rPr>
                                <w:b/>
                                <w:sz w:val="28"/>
                                <w:szCs w:val="28"/>
                              </w:rPr>
                              <w:t>Paraguay</w:t>
                            </w:r>
                            <w:r>
                              <w:rPr>
                                <w:b/>
                                <w:sz w:val="28"/>
                                <w:szCs w:val="28"/>
                              </w:rPr>
                              <w:t xml:space="preserve"> by </w:t>
                            </w:r>
                            <w:r w:rsidR="006457E2">
                              <w:rPr>
                                <w:b/>
                                <w:sz w:val="28"/>
                                <w:szCs w:val="28"/>
                              </w:rPr>
                              <w:t xml:space="preserve">the Committee on the Rights of </w:t>
                            </w:r>
                            <w:r w:rsidR="00023994">
                              <w:rPr>
                                <w:b/>
                                <w:sz w:val="28"/>
                                <w:szCs w:val="28"/>
                              </w:rPr>
                              <w:t>the Child and</w:t>
                            </w:r>
                            <w:r w:rsidR="006457E2">
                              <w:rPr>
                                <w:b/>
                                <w:sz w:val="28"/>
                                <w:szCs w:val="28"/>
                              </w:rPr>
                              <w:t xml:space="preserve"> the Committee Against Torture,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rsidR="00EB5487" w:rsidRPr="000D3716" w:rsidRDefault="00EB5487" w:rsidP="00EB5487">
                            <w:pPr>
                              <w:numPr>
                                <w:ilvl w:val="0"/>
                                <w:numId w:val="33"/>
                              </w:numPr>
                              <w:spacing w:after="120"/>
                              <w:rPr>
                                <w:b/>
                                <w:iCs/>
                                <w:sz w:val="28"/>
                                <w:szCs w:val="28"/>
                              </w:rPr>
                            </w:pPr>
                            <w:r w:rsidRPr="000D3716">
                              <w:rPr>
                                <w:b/>
                                <w:iCs/>
                                <w:sz w:val="28"/>
                                <w:szCs w:val="28"/>
                              </w:rPr>
                              <w:t xml:space="preserve">in its List of Issues for </w:t>
                            </w:r>
                            <w:r w:rsidR="00023994">
                              <w:rPr>
                                <w:b/>
                                <w:iCs/>
                                <w:sz w:val="28"/>
                                <w:szCs w:val="28"/>
                              </w:rPr>
                              <w:t>Paraguay</w:t>
                            </w:r>
                            <w:r w:rsidRPr="000D3716">
                              <w:rPr>
                                <w:b/>
                                <w:iCs/>
                                <w:sz w:val="28"/>
                                <w:szCs w:val="28"/>
                              </w:rPr>
                              <w:t>, raise the issue of corporal punishment of children, in particular asking w</w:t>
                            </w:r>
                            <w:r w:rsidRPr="000D3716">
                              <w:rPr>
                                <w:b/>
                                <w:sz w:val="28"/>
                                <w:szCs w:val="28"/>
                              </w:rPr>
                              <w:t xml:space="preserve">hat </w:t>
                            </w:r>
                            <w:r w:rsidR="00023994">
                              <w:rPr>
                                <w:b/>
                                <w:sz w:val="28"/>
                                <w:szCs w:val="28"/>
                              </w:rPr>
                              <w:t>progress has been made towards ensuring</w:t>
                            </w:r>
                            <w:r>
                              <w:rPr>
                                <w:b/>
                                <w:sz w:val="28"/>
                                <w:szCs w:val="28"/>
                              </w:rPr>
                              <w:t xml:space="preserve"> that all corporal punishment, without exception, is explicitly prohibited in the home and other settings</w:t>
                            </w:r>
                            <w:r w:rsidRPr="000D3716">
                              <w:rPr>
                                <w:b/>
                                <w:sz w:val="28"/>
                                <w:szCs w:val="28"/>
                              </w:rPr>
                              <w:t>?</w:t>
                            </w:r>
                          </w:p>
                          <w:p w:rsidR="008F10FD" w:rsidRPr="00EB5487" w:rsidRDefault="00EB5487" w:rsidP="00EB5487">
                            <w:pPr>
                              <w:numPr>
                                <w:ilvl w:val="0"/>
                                <w:numId w:val="33"/>
                              </w:numPr>
                              <w:spacing w:after="120"/>
                              <w:rPr>
                                <w:sz w:val="28"/>
                                <w:szCs w:val="28"/>
                              </w:rPr>
                            </w:pPr>
                            <w:r w:rsidRPr="00E105D0">
                              <w:rPr>
                                <w:b/>
                                <w:iCs/>
                                <w:sz w:val="28"/>
                                <w:szCs w:val="28"/>
                              </w:rPr>
                              <w:t xml:space="preserve">in its concluding observations on </w:t>
                            </w:r>
                            <w:r w:rsidR="00023994">
                              <w:rPr>
                                <w:b/>
                                <w:iCs/>
                                <w:sz w:val="28"/>
                                <w:szCs w:val="28"/>
                              </w:rPr>
                              <w:t>Paraguay’s</w:t>
                            </w:r>
                            <w:r w:rsidR="006457E2">
                              <w:rPr>
                                <w:b/>
                                <w:iCs/>
                                <w:sz w:val="28"/>
                                <w:szCs w:val="28"/>
                              </w:rPr>
                              <w:t xml:space="preserve"> </w:t>
                            </w:r>
                            <w:r w:rsidR="00023994">
                              <w:rPr>
                                <w:b/>
                                <w:iCs/>
                                <w:sz w:val="28"/>
                                <w:szCs w:val="28"/>
                              </w:rPr>
                              <w:t>fourth</w:t>
                            </w:r>
                            <w:r>
                              <w:rPr>
                                <w:b/>
                                <w:iCs/>
                                <w:sz w:val="28"/>
                                <w:szCs w:val="28"/>
                              </w:rPr>
                              <w:t xml:space="preserve"> </w:t>
                            </w:r>
                            <w:r w:rsidRPr="00E105D0">
                              <w:rPr>
                                <w:b/>
                                <w:iCs/>
                                <w:sz w:val="28"/>
                                <w:szCs w:val="28"/>
                              </w:rPr>
                              <w:t xml:space="preserve">report, recommend that </w:t>
                            </w:r>
                            <w:r w:rsidR="00023994">
                              <w:rPr>
                                <w:b/>
                                <w:iCs/>
                                <w:sz w:val="28"/>
                                <w:szCs w:val="28"/>
                              </w:rPr>
                              <w:t xml:space="preserve">draft </w:t>
                            </w:r>
                            <w:r w:rsidRPr="00E105D0">
                              <w:rPr>
                                <w:b/>
                                <w:iCs/>
                                <w:sz w:val="28"/>
                                <w:szCs w:val="28"/>
                              </w:rPr>
                              <w:t xml:space="preserve">legislation </w:t>
                            </w:r>
                            <w:r w:rsidR="00023994">
                              <w:rPr>
                                <w:b/>
                                <w:iCs/>
                                <w:sz w:val="28"/>
                                <w:szCs w:val="28"/>
                              </w:rPr>
                              <w:t xml:space="preserve">which </w:t>
                            </w:r>
                            <w:r w:rsidRPr="00E105D0">
                              <w:rPr>
                                <w:b/>
                                <w:iCs/>
                                <w:sz w:val="28"/>
                                <w:szCs w:val="28"/>
                              </w:rPr>
                              <w:t>explicitly prohibit</w:t>
                            </w:r>
                            <w:r w:rsidR="00023994">
                              <w:rPr>
                                <w:b/>
                                <w:iCs/>
                                <w:sz w:val="28"/>
                                <w:szCs w:val="28"/>
                              </w:rPr>
                              <w:t>s</w:t>
                            </w:r>
                            <w:r w:rsidRPr="00E105D0">
                              <w:rPr>
                                <w:b/>
                                <w:iCs/>
                                <w:sz w:val="28"/>
                                <w:szCs w:val="28"/>
                              </w:rPr>
                              <w:t xml:space="preserve"> </w:t>
                            </w:r>
                            <w:r>
                              <w:rPr>
                                <w:b/>
                                <w:iCs/>
                                <w:sz w:val="28"/>
                                <w:szCs w:val="28"/>
                              </w:rPr>
                              <w:t xml:space="preserve">all </w:t>
                            </w:r>
                            <w:r w:rsidRPr="00E105D0">
                              <w:rPr>
                                <w:b/>
                                <w:iCs/>
                                <w:sz w:val="28"/>
                                <w:szCs w:val="28"/>
                              </w:rPr>
                              <w:t>corporal punishment</w:t>
                            </w:r>
                            <w:r>
                              <w:rPr>
                                <w:b/>
                                <w:iCs/>
                                <w:sz w:val="28"/>
                                <w:szCs w:val="28"/>
                              </w:rPr>
                              <w:t xml:space="preserve"> </w:t>
                            </w:r>
                            <w:r w:rsidRPr="00E105D0">
                              <w:rPr>
                                <w:b/>
                                <w:iCs/>
                                <w:sz w:val="28"/>
                                <w:szCs w:val="28"/>
                              </w:rPr>
                              <w:t>in all settings</w:t>
                            </w:r>
                            <w:r>
                              <w:rPr>
                                <w:b/>
                                <w:iCs/>
                                <w:sz w:val="28"/>
                                <w:szCs w:val="28"/>
                              </w:rPr>
                              <w:t>,</w:t>
                            </w:r>
                            <w:r w:rsidRPr="00E105D0">
                              <w:rPr>
                                <w:b/>
                                <w:iCs/>
                                <w:sz w:val="28"/>
                                <w:szCs w:val="28"/>
                              </w:rPr>
                              <w:t xml:space="preserve"> including the home</w:t>
                            </w:r>
                            <w:r w:rsidR="00023994">
                              <w:rPr>
                                <w:b/>
                                <w:iCs/>
                                <w:sz w:val="28"/>
                                <w:szCs w:val="28"/>
                              </w:rPr>
                              <w:t>, is enacted and implemented as a matter of priority</w:t>
                            </w:r>
                            <w:r w:rsidRPr="00E105D0">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301.6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">
                <v:textbox style="mso-fit-shape-to-text:t">
                  <w:txbxContent>
                    <w:p w:rsidR="00EB5487" w:rsidRPr="000D3716" w:rsidRDefault="00EB5487" w:rsidP="00EB5487">
                      <w:pPr>
                        <w:spacing w:after="120"/>
                        <w:rPr>
                          <w:b/>
                          <w:iCs/>
                          <w:sz w:val="28"/>
                          <w:szCs w:val="28"/>
                        </w:rPr>
                      </w:pPr>
                      <w:r w:rsidRPr="000D3716">
                        <w:rPr>
                          <w:b/>
                          <w:sz w:val="28"/>
                          <w:szCs w:val="28"/>
                        </w:rPr>
                        <w:t xml:space="preserve">This briefing describes the legality of corporal punishment of children in </w:t>
                      </w:r>
                      <w:r w:rsidR="00023994">
                        <w:rPr>
                          <w:b/>
                          <w:sz w:val="28"/>
                          <w:szCs w:val="28"/>
                        </w:rPr>
                        <w:t>Paraguay</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the recommendations made to </w:t>
                      </w:r>
                      <w:r w:rsidR="00023994">
                        <w:rPr>
                          <w:b/>
                          <w:sz w:val="28"/>
                          <w:szCs w:val="28"/>
                        </w:rPr>
                        <w:t>Paraguay</w:t>
                      </w:r>
                      <w:r>
                        <w:rPr>
                          <w:b/>
                          <w:sz w:val="28"/>
                          <w:szCs w:val="28"/>
                        </w:rPr>
                        <w:t xml:space="preserve"> by </w:t>
                      </w:r>
                      <w:r w:rsidR="006457E2">
                        <w:rPr>
                          <w:b/>
                          <w:sz w:val="28"/>
                          <w:szCs w:val="28"/>
                        </w:rPr>
                        <w:t xml:space="preserve">the Committee on the Rights of </w:t>
                      </w:r>
                      <w:r w:rsidR="00023994">
                        <w:rPr>
                          <w:b/>
                          <w:sz w:val="28"/>
                          <w:szCs w:val="28"/>
                        </w:rPr>
                        <w:t>the Child and</w:t>
                      </w:r>
                      <w:r w:rsidR="006457E2">
                        <w:rPr>
                          <w:b/>
                          <w:sz w:val="28"/>
                          <w:szCs w:val="28"/>
                        </w:rPr>
                        <w:t xml:space="preserve"> the Committee Against Torture,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rsidR="00EB5487" w:rsidRPr="000D3716" w:rsidRDefault="00EB5487" w:rsidP="00EB5487">
                      <w:pPr>
                        <w:numPr>
                          <w:ilvl w:val="0"/>
                          <w:numId w:val="33"/>
                        </w:numPr>
                        <w:spacing w:after="120"/>
                        <w:rPr>
                          <w:b/>
                          <w:iCs/>
                          <w:sz w:val="28"/>
                          <w:szCs w:val="28"/>
                        </w:rPr>
                      </w:pPr>
                      <w:r w:rsidRPr="000D3716">
                        <w:rPr>
                          <w:b/>
                          <w:iCs/>
                          <w:sz w:val="28"/>
                          <w:szCs w:val="28"/>
                        </w:rPr>
                        <w:t xml:space="preserve">in its List of Issues for </w:t>
                      </w:r>
                      <w:r w:rsidR="00023994">
                        <w:rPr>
                          <w:b/>
                          <w:iCs/>
                          <w:sz w:val="28"/>
                          <w:szCs w:val="28"/>
                        </w:rPr>
                        <w:t>Paraguay</w:t>
                      </w:r>
                      <w:r w:rsidRPr="000D3716">
                        <w:rPr>
                          <w:b/>
                          <w:iCs/>
                          <w:sz w:val="28"/>
                          <w:szCs w:val="28"/>
                        </w:rPr>
                        <w:t>, raise the issue of corporal punishment of children, in particular asking w</w:t>
                      </w:r>
                      <w:r w:rsidRPr="000D3716">
                        <w:rPr>
                          <w:b/>
                          <w:sz w:val="28"/>
                          <w:szCs w:val="28"/>
                        </w:rPr>
                        <w:t xml:space="preserve">hat </w:t>
                      </w:r>
                      <w:r w:rsidR="00023994">
                        <w:rPr>
                          <w:b/>
                          <w:sz w:val="28"/>
                          <w:szCs w:val="28"/>
                        </w:rPr>
                        <w:t>progress has been made towards ensuring</w:t>
                      </w:r>
                      <w:r>
                        <w:rPr>
                          <w:b/>
                          <w:sz w:val="28"/>
                          <w:szCs w:val="28"/>
                        </w:rPr>
                        <w:t xml:space="preserve"> that all corporal punishment, without exception, is explicitly prohibited in the home and other settings</w:t>
                      </w:r>
                      <w:r w:rsidRPr="000D3716">
                        <w:rPr>
                          <w:b/>
                          <w:sz w:val="28"/>
                          <w:szCs w:val="28"/>
                        </w:rPr>
                        <w:t>?</w:t>
                      </w:r>
                    </w:p>
                    <w:p w:rsidR="008F10FD" w:rsidRPr="00EB5487" w:rsidRDefault="00EB5487" w:rsidP="00EB5487">
                      <w:pPr>
                        <w:numPr>
                          <w:ilvl w:val="0"/>
                          <w:numId w:val="33"/>
                        </w:numPr>
                        <w:spacing w:after="120"/>
                        <w:rPr>
                          <w:sz w:val="28"/>
                          <w:szCs w:val="28"/>
                        </w:rPr>
                      </w:pPr>
                      <w:r w:rsidRPr="00E105D0">
                        <w:rPr>
                          <w:b/>
                          <w:iCs/>
                          <w:sz w:val="28"/>
                          <w:szCs w:val="28"/>
                        </w:rPr>
                        <w:t xml:space="preserve">in its concluding observations on </w:t>
                      </w:r>
                      <w:r w:rsidR="00023994">
                        <w:rPr>
                          <w:b/>
                          <w:iCs/>
                          <w:sz w:val="28"/>
                          <w:szCs w:val="28"/>
                        </w:rPr>
                        <w:t>Paraguay’s</w:t>
                      </w:r>
                      <w:r w:rsidR="006457E2">
                        <w:rPr>
                          <w:b/>
                          <w:iCs/>
                          <w:sz w:val="28"/>
                          <w:szCs w:val="28"/>
                        </w:rPr>
                        <w:t xml:space="preserve"> </w:t>
                      </w:r>
                      <w:r w:rsidR="00023994">
                        <w:rPr>
                          <w:b/>
                          <w:iCs/>
                          <w:sz w:val="28"/>
                          <w:szCs w:val="28"/>
                        </w:rPr>
                        <w:t>fourth</w:t>
                      </w:r>
                      <w:r>
                        <w:rPr>
                          <w:b/>
                          <w:iCs/>
                          <w:sz w:val="28"/>
                          <w:szCs w:val="28"/>
                        </w:rPr>
                        <w:t xml:space="preserve"> </w:t>
                      </w:r>
                      <w:r w:rsidRPr="00E105D0">
                        <w:rPr>
                          <w:b/>
                          <w:iCs/>
                          <w:sz w:val="28"/>
                          <w:szCs w:val="28"/>
                        </w:rPr>
                        <w:t xml:space="preserve">report, recommend that </w:t>
                      </w:r>
                      <w:r w:rsidR="00023994">
                        <w:rPr>
                          <w:b/>
                          <w:iCs/>
                          <w:sz w:val="28"/>
                          <w:szCs w:val="28"/>
                        </w:rPr>
                        <w:t xml:space="preserve">draft </w:t>
                      </w:r>
                      <w:r w:rsidRPr="00E105D0">
                        <w:rPr>
                          <w:b/>
                          <w:iCs/>
                          <w:sz w:val="28"/>
                          <w:szCs w:val="28"/>
                        </w:rPr>
                        <w:t xml:space="preserve">legislation </w:t>
                      </w:r>
                      <w:r w:rsidR="00023994">
                        <w:rPr>
                          <w:b/>
                          <w:iCs/>
                          <w:sz w:val="28"/>
                          <w:szCs w:val="28"/>
                        </w:rPr>
                        <w:t xml:space="preserve">which </w:t>
                      </w:r>
                      <w:r w:rsidRPr="00E105D0">
                        <w:rPr>
                          <w:b/>
                          <w:iCs/>
                          <w:sz w:val="28"/>
                          <w:szCs w:val="28"/>
                        </w:rPr>
                        <w:t>explicitly prohibit</w:t>
                      </w:r>
                      <w:r w:rsidR="00023994">
                        <w:rPr>
                          <w:b/>
                          <w:iCs/>
                          <w:sz w:val="28"/>
                          <w:szCs w:val="28"/>
                        </w:rPr>
                        <w:t>s</w:t>
                      </w:r>
                      <w:r w:rsidRPr="00E105D0">
                        <w:rPr>
                          <w:b/>
                          <w:iCs/>
                          <w:sz w:val="28"/>
                          <w:szCs w:val="28"/>
                        </w:rPr>
                        <w:t xml:space="preserve"> </w:t>
                      </w:r>
                      <w:r>
                        <w:rPr>
                          <w:b/>
                          <w:iCs/>
                          <w:sz w:val="28"/>
                          <w:szCs w:val="28"/>
                        </w:rPr>
                        <w:t xml:space="preserve">all </w:t>
                      </w:r>
                      <w:r w:rsidRPr="00E105D0">
                        <w:rPr>
                          <w:b/>
                          <w:iCs/>
                          <w:sz w:val="28"/>
                          <w:szCs w:val="28"/>
                        </w:rPr>
                        <w:t>corporal punishment</w:t>
                      </w:r>
                      <w:r>
                        <w:rPr>
                          <w:b/>
                          <w:iCs/>
                          <w:sz w:val="28"/>
                          <w:szCs w:val="28"/>
                        </w:rPr>
                        <w:t xml:space="preserve"> </w:t>
                      </w:r>
                      <w:r w:rsidRPr="00E105D0">
                        <w:rPr>
                          <w:b/>
                          <w:iCs/>
                          <w:sz w:val="28"/>
                          <w:szCs w:val="28"/>
                        </w:rPr>
                        <w:t>in all settings</w:t>
                      </w:r>
                      <w:r>
                        <w:rPr>
                          <w:b/>
                          <w:iCs/>
                          <w:sz w:val="28"/>
                          <w:szCs w:val="28"/>
                        </w:rPr>
                        <w:t>,</w:t>
                      </w:r>
                      <w:r w:rsidRPr="00E105D0">
                        <w:rPr>
                          <w:b/>
                          <w:iCs/>
                          <w:sz w:val="28"/>
                          <w:szCs w:val="28"/>
                        </w:rPr>
                        <w:t xml:space="preserve"> including the home</w:t>
                      </w:r>
                      <w:r w:rsidR="00023994">
                        <w:rPr>
                          <w:b/>
                          <w:iCs/>
                          <w:sz w:val="28"/>
                          <w:szCs w:val="28"/>
                        </w:rPr>
                        <w:t>, is enacted and implemented as a matter of priority</w:t>
                      </w:r>
                      <w:r w:rsidRPr="00E105D0">
                        <w:rPr>
                          <w:b/>
                          <w:sz w:val="28"/>
                          <w:szCs w:val="28"/>
                        </w:rPr>
                        <w:t>.</w:t>
                      </w:r>
                    </w:p>
                  </w:txbxContent>
                </v:textbox>
                <w10:wrap type="topAndBottom"/>
              </v:shape>
            </w:pict>
          </mc:Fallback>
        </mc:AlternateContent>
      </w:r>
    </w:p>
    <w:p w:rsidR="001731CC" w:rsidRDefault="001731CC" w:rsidP="001B2EF0">
      <w:pPr>
        <w:spacing w:after="120"/>
        <w:ind w:left="482" w:hanging="482"/>
        <w:rPr>
          <w:b/>
          <w:sz w:val="28"/>
          <w:szCs w:val="28"/>
        </w:rPr>
      </w:pPr>
    </w:p>
    <w:p w:rsidR="008467B3" w:rsidRPr="001B2EF0" w:rsidRDefault="008C188E" w:rsidP="001B2EF0">
      <w:pPr>
        <w:spacing w:after="120"/>
        <w:ind w:left="482" w:hanging="482"/>
        <w:rPr>
          <w:b/>
          <w:sz w:val="28"/>
          <w:szCs w:val="28"/>
        </w:rPr>
      </w:pPr>
      <w:r w:rsidRPr="001B2EF0">
        <w:rPr>
          <w:b/>
          <w:sz w:val="28"/>
          <w:szCs w:val="28"/>
        </w:rPr>
        <w:t xml:space="preserve">1 </w:t>
      </w:r>
      <w:r w:rsidR="00023994">
        <w:rPr>
          <w:b/>
          <w:sz w:val="28"/>
          <w:szCs w:val="28"/>
        </w:rPr>
        <w:t>Paraguay’s</w:t>
      </w:r>
      <w:r w:rsidR="008467B3" w:rsidRPr="001B2EF0">
        <w:rPr>
          <w:b/>
          <w:sz w:val="28"/>
          <w:szCs w:val="28"/>
        </w:rPr>
        <w:t xml:space="preserve"> report to the Committee on Economic, Social and Cultural Rights</w:t>
      </w:r>
    </w:p>
    <w:p w:rsidR="006457E2" w:rsidRDefault="008C188E" w:rsidP="004063A2">
      <w:pPr>
        <w:pStyle w:val="Header"/>
        <w:spacing w:after="120"/>
        <w:ind w:left="482" w:hanging="482"/>
        <w:rPr>
          <w:sz w:val="26"/>
          <w:szCs w:val="26"/>
        </w:rPr>
      </w:pPr>
      <w:r w:rsidRPr="004063A2">
        <w:rPr>
          <w:sz w:val="26"/>
          <w:szCs w:val="26"/>
        </w:rPr>
        <w:t xml:space="preserve">1.1 </w:t>
      </w:r>
      <w:r w:rsidR="006457E2">
        <w:rPr>
          <w:sz w:val="26"/>
          <w:szCs w:val="26"/>
        </w:rPr>
        <w:t xml:space="preserve">The </w:t>
      </w:r>
      <w:r w:rsidR="00023994">
        <w:rPr>
          <w:sz w:val="26"/>
          <w:szCs w:val="26"/>
        </w:rPr>
        <w:t>fourth</w:t>
      </w:r>
      <w:r w:rsidR="006457E2">
        <w:rPr>
          <w:sz w:val="26"/>
          <w:szCs w:val="26"/>
        </w:rPr>
        <w:t xml:space="preserve"> </w:t>
      </w:r>
      <w:r w:rsidR="008467B3" w:rsidRPr="004063A2">
        <w:rPr>
          <w:sz w:val="26"/>
          <w:szCs w:val="26"/>
        </w:rPr>
        <w:t>state party report to the Committee on Economic, Social and Cultural Rights</w:t>
      </w:r>
      <w:r w:rsidR="006457E2">
        <w:rPr>
          <w:sz w:val="26"/>
          <w:szCs w:val="26"/>
        </w:rPr>
        <w:t xml:space="preserve"> contains extensive information on legal and other measures to address violence against women and violence in t</w:t>
      </w:r>
      <w:r w:rsidR="00023994">
        <w:rPr>
          <w:sz w:val="26"/>
          <w:szCs w:val="26"/>
        </w:rPr>
        <w:t>he family, but appears to make n</w:t>
      </w:r>
      <w:r w:rsidR="006457E2">
        <w:rPr>
          <w:sz w:val="26"/>
          <w:szCs w:val="26"/>
        </w:rPr>
        <w:t xml:space="preserve">o reference to corporal </w:t>
      </w:r>
      <w:r w:rsidR="006457E2">
        <w:rPr>
          <w:sz w:val="26"/>
          <w:szCs w:val="26"/>
        </w:rPr>
        <w:lastRenderedPageBreak/>
        <w:t>punishment of children – violence lawfully inflicted in the guise of discipline in childrearing and education.</w:t>
      </w:r>
      <w:r w:rsidR="006457E2">
        <w:rPr>
          <w:rStyle w:val="FootnoteReference"/>
          <w:sz w:val="26"/>
          <w:szCs w:val="26"/>
        </w:rPr>
        <w:footnoteReference w:id="1"/>
      </w:r>
    </w:p>
    <w:p w:rsidR="006457E2" w:rsidRPr="00023994" w:rsidRDefault="004063A2" w:rsidP="00023994">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023994">
        <w:rPr>
          <w:sz w:val="26"/>
          <w:szCs w:val="26"/>
        </w:rPr>
        <w:t xml:space="preserve">1.2 </w:t>
      </w:r>
      <w:r w:rsidR="00023994" w:rsidRPr="00023994">
        <w:rPr>
          <w:sz w:val="26"/>
          <w:szCs w:val="26"/>
        </w:rPr>
        <w:t>A bill has been drafted which would prohibit corporal punishment in all settings, and has been promoted by representatives from civil society and public institutions in a national working group established for the purpose in 2011. In 2012 the draft was being reviewed and as at March 2013 was still under discussion.</w:t>
      </w:r>
      <w:r w:rsidR="006457E2" w:rsidRPr="00023994">
        <w:rPr>
          <w:sz w:val="26"/>
          <w:szCs w:val="26"/>
        </w:rPr>
        <w:t xml:space="preserve"> </w:t>
      </w:r>
      <w:r w:rsidR="006457E2" w:rsidRPr="00023994">
        <w:rPr>
          <w:b/>
          <w:sz w:val="26"/>
          <w:szCs w:val="26"/>
        </w:rPr>
        <w:t xml:space="preserve">We hope the Committee will urge the Government of </w:t>
      </w:r>
      <w:r w:rsidR="00023994" w:rsidRPr="00023994">
        <w:rPr>
          <w:b/>
          <w:sz w:val="26"/>
          <w:szCs w:val="26"/>
        </w:rPr>
        <w:t xml:space="preserve">Paraguay </w:t>
      </w:r>
      <w:r w:rsidR="006457E2" w:rsidRPr="00023994">
        <w:rPr>
          <w:b/>
          <w:sz w:val="26"/>
          <w:szCs w:val="26"/>
        </w:rPr>
        <w:t xml:space="preserve">to </w:t>
      </w:r>
      <w:r w:rsidR="00023994" w:rsidRPr="00023994">
        <w:rPr>
          <w:b/>
          <w:sz w:val="26"/>
          <w:szCs w:val="26"/>
        </w:rPr>
        <w:t xml:space="preserve">expedite the passage of prohibiting </w:t>
      </w:r>
      <w:r w:rsidR="006457E2" w:rsidRPr="00023994">
        <w:rPr>
          <w:b/>
          <w:sz w:val="26"/>
          <w:szCs w:val="26"/>
        </w:rPr>
        <w:t xml:space="preserve">legislation </w:t>
      </w:r>
      <w:r w:rsidR="00023994" w:rsidRPr="00023994">
        <w:rPr>
          <w:b/>
          <w:sz w:val="26"/>
          <w:szCs w:val="26"/>
        </w:rPr>
        <w:t>as a matter of priority</w:t>
      </w:r>
      <w:r w:rsidR="006457E2" w:rsidRPr="00023994">
        <w:rPr>
          <w:b/>
          <w:sz w:val="26"/>
          <w:szCs w:val="26"/>
        </w:rPr>
        <w:t>.</w:t>
      </w:r>
    </w:p>
    <w:p w:rsidR="008467B3" w:rsidRPr="00023994" w:rsidRDefault="008467B3" w:rsidP="00023994">
      <w:pPr>
        <w:pStyle w:val="Header"/>
        <w:spacing w:after="120"/>
        <w:ind w:left="482" w:hanging="482"/>
        <w:rPr>
          <w:sz w:val="26"/>
          <w:szCs w:val="26"/>
        </w:rPr>
      </w:pPr>
    </w:p>
    <w:p w:rsidR="008467B3" w:rsidRPr="001B2EF0" w:rsidRDefault="008C188E" w:rsidP="001B2EF0">
      <w:pPr>
        <w:spacing w:after="120"/>
        <w:ind w:left="482" w:hanging="482"/>
        <w:rPr>
          <w:sz w:val="28"/>
          <w:szCs w:val="28"/>
        </w:rPr>
      </w:pPr>
      <w:r w:rsidRPr="001B2EF0">
        <w:rPr>
          <w:b/>
          <w:sz w:val="28"/>
          <w:szCs w:val="28"/>
        </w:rPr>
        <w:t xml:space="preserve">2 </w:t>
      </w:r>
      <w:r w:rsidR="00483F29" w:rsidRPr="001B2EF0">
        <w:rPr>
          <w:b/>
          <w:sz w:val="28"/>
          <w:szCs w:val="28"/>
        </w:rPr>
        <w:t>The legality of c</w:t>
      </w:r>
      <w:r w:rsidR="008467B3" w:rsidRPr="001B2EF0">
        <w:rPr>
          <w:b/>
          <w:sz w:val="28"/>
          <w:szCs w:val="28"/>
        </w:rPr>
        <w:t xml:space="preserve">orporal punishment of children in </w:t>
      </w:r>
      <w:r w:rsidR="00023994">
        <w:rPr>
          <w:b/>
          <w:sz w:val="28"/>
          <w:szCs w:val="28"/>
        </w:rPr>
        <w:t>Paraguay</w:t>
      </w:r>
    </w:p>
    <w:p w:rsidR="004063A2" w:rsidRPr="00023994" w:rsidRDefault="004063A2" w:rsidP="00023994">
      <w:pPr>
        <w:spacing w:after="120"/>
        <w:ind w:left="482" w:hanging="482"/>
        <w:rPr>
          <w:sz w:val="26"/>
          <w:szCs w:val="26"/>
        </w:rPr>
      </w:pPr>
      <w:r w:rsidRPr="00023994">
        <w:rPr>
          <w:sz w:val="26"/>
          <w:szCs w:val="26"/>
        </w:rPr>
        <w:t xml:space="preserve">2.1 </w:t>
      </w:r>
      <w:r w:rsidRPr="00023994">
        <w:rPr>
          <w:i/>
          <w:sz w:val="26"/>
          <w:szCs w:val="26"/>
        </w:rPr>
        <w:t>Summary:</w:t>
      </w:r>
      <w:r w:rsidRPr="00023994">
        <w:rPr>
          <w:sz w:val="26"/>
          <w:szCs w:val="26"/>
        </w:rPr>
        <w:t xml:space="preserve"> Corporal punishment in </w:t>
      </w:r>
      <w:r w:rsidR="00023994" w:rsidRPr="00023994">
        <w:rPr>
          <w:sz w:val="26"/>
          <w:szCs w:val="26"/>
        </w:rPr>
        <w:t>Paraguay</w:t>
      </w:r>
      <w:r w:rsidRPr="00023994">
        <w:rPr>
          <w:sz w:val="26"/>
          <w:szCs w:val="26"/>
        </w:rPr>
        <w:t xml:space="preserve"> is unlawful </w:t>
      </w:r>
      <w:r w:rsidR="006457E2" w:rsidRPr="00023994">
        <w:rPr>
          <w:sz w:val="26"/>
          <w:szCs w:val="26"/>
        </w:rPr>
        <w:t xml:space="preserve">in the penal system but it is not prohibited in the home, </w:t>
      </w:r>
      <w:r w:rsidR="00023994" w:rsidRPr="00023994">
        <w:rPr>
          <w:sz w:val="26"/>
          <w:szCs w:val="26"/>
        </w:rPr>
        <w:t xml:space="preserve">all </w:t>
      </w:r>
      <w:r w:rsidR="006457E2" w:rsidRPr="00023994">
        <w:rPr>
          <w:sz w:val="26"/>
          <w:szCs w:val="26"/>
        </w:rPr>
        <w:t>alternative care settings, day care and schools</w:t>
      </w:r>
      <w:r w:rsidRPr="00023994">
        <w:rPr>
          <w:sz w:val="26"/>
          <w:szCs w:val="26"/>
        </w:rPr>
        <w:t>.</w:t>
      </w:r>
    </w:p>
    <w:p w:rsidR="00023994" w:rsidRPr="00023994" w:rsidRDefault="004063A2" w:rsidP="00023994">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023994">
        <w:rPr>
          <w:sz w:val="26"/>
          <w:szCs w:val="26"/>
        </w:rPr>
        <w:t xml:space="preserve">2.2 </w:t>
      </w:r>
      <w:r w:rsidRPr="00023994">
        <w:rPr>
          <w:i/>
          <w:sz w:val="26"/>
          <w:szCs w:val="26"/>
        </w:rPr>
        <w:t>Home (</w:t>
      </w:r>
      <w:r w:rsidRPr="00023994">
        <w:rPr>
          <w:i/>
          <w:sz w:val="26"/>
          <w:szCs w:val="26"/>
          <w:u w:val="single"/>
        </w:rPr>
        <w:t>lawful</w:t>
      </w:r>
      <w:r w:rsidRPr="00023994">
        <w:rPr>
          <w:i/>
          <w:sz w:val="26"/>
          <w:szCs w:val="26"/>
        </w:rPr>
        <w:t>):</w:t>
      </w:r>
      <w:r w:rsidRPr="00023994">
        <w:rPr>
          <w:sz w:val="26"/>
          <w:szCs w:val="26"/>
        </w:rPr>
        <w:t xml:space="preserve"> </w:t>
      </w:r>
      <w:r w:rsidR="00023994" w:rsidRPr="00023994">
        <w:rPr>
          <w:sz w:val="26"/>
          <w:szCs w:val="26"/>
        </w:rPr>
        <w:t>Article 4 of the Children and Adolescents Code 2001 states that parents are obliged to protect their children from violence and abuse and article 70 states that parental rights include the right and obligation to “educate and guide” their children; the Code does not confirm a right to punish children but neither does it explicitly prohibit all corporal punishment in childrearing. Article 72 of the Code states that parental authority can be suspended in the case of “violence that harms the physical or mental health and safety of the children, even if it is exercised by way of discipline, and without prejudice to other measures appropriate to the gravity of the act”: this protects children from severe corporal punishment but does not prohibit all forms of corporal punishment. Similarly, article 134 of the Penal Code 1998 punishes child abuse involving the infliction of “considerable psychological pain, severe and repeated mistreatment or damage to health” but does not address all forms of corporal punishment. Other provisions against violence and abuse, including in the Constitution 1992 and the Law Against Domestic Violence 2000, are not interpreted as prohibiting all corporal punishment.</w:t>
      </w:r>
    </w:p>
    <w:p w:rsidR="00023994" w:rsidRPr="00023994" w:rsidRDefault="004063A2" w:rsidP="00023994">
      <w:pPr>
        <w:spacing w:after="120"/>
        <w:ind w:left="482" w:hanging="482"/>
        <w:rPr>
          <w:sz w:val="26"/>
          <w:szCs w:val="26"/>
        </w:rPr>
      </w:pPr>
      <w:r w:rsidRPr="00023994">
        <w:rPr>
          <w:sz w:val="26"/>
          <w:szCs w:val="26"/>
        </w:rPr>
        <w:t xml:space="preserve">2.3 </w:t>
      </w:r>
      <w:r w:rsidRPr="00023994">
        <w:rPr>
          <w:i/>
          <w:sz w:val="26"/>
          <w:szCs w:val="26"/>
        </w:rPr>
        <w:t>Alternative care settings (</w:t>
      </w:r>
      <w:r w:rsidRPr="00023994">
        <w:rPr>
          <w:i/>
          <w:sz w:val="26"/>
          <w:szCs w:val="26"/>
          <w:u w:val="single"/>
        </w:rPr>
        <w:t>lawful</w:t>
      </w:r>
      <w:r w:rsidRPr="00023994">
        <w:rPr>
          <w:i/>
          <w:sz w:val="26"/>
          <w:szCs w:val="26"/>
        </w:rPr>
        <w:t xml:space="preserve">): </w:t>
      </w:r>
      <w:r w:rsidR="00023994" w:rsidRPr="00023994">
        <w:rPr>
          <w:sz w:val="26"/>
          <w:szCs w:val="26"/>
        </w:rPr>
        <w:t>Corporal punishment is prohibited in shelter homes under articles 21 and 28 of the Enabling Regulations for the operation of shelter homes for children and adolescents in the special protection system 2006 under the Children and Adolescents Code 2001. There is no explicit prohibition of corporal punishment in other alternative care settings.</w:t>
      </w:r>
    </w:p>
    <w:p w:rsidR="00023994" w:rsidRPr="00023994" w:rsidRDefault="004063A2" w:rsidP="00023994">
      <w:pPr>
        <w:spacing w:after="120"/>
        <w:ind w:left="482" w:hanging="482"/>
        <w:rPr>
          <w:sz w:val="26"/>
          <w:szCs w:val="26"/>
        </w:rPr>
      </w:pPr>
      <w:r w:rsidRPr="00023994">
        <w:rPr>
          <w:sz w:val="26"/>
          <w:szCs w:val="26"/>
        </w:rPr>
        <w:t xml:space="preserve">2.4 </w:t>
      </w:r>
      <w:r w:rsidRPr="00023994">
        <w:rPr>
          <w:i/>
          <w:sz w:val="26"/>
          <w:szCs w:val="26"/>
        </w:rPr>
        <w:t>Day care (</w:t>
      </w:r>
      <w:r w:rsidRPr="00023994">
        <w:rPr>
          <w:i/>
          <w:sz w:val="26"/>
          <w:szCs w:val="26"/>
          <w:u w:val="single"/>
        </w:rPr>
        <w:t>lawful</w:t>
      </w:r>
      <w:r w:rsidRPr="00023994">
        <w:rPr>
          <w:i/>
          <w:sz w:val="26"/>
          <w:szCs w:val="26"/>
        </w:rPr>
        <w:t xml:space="preserve">): </w:t>
      </w:r>
      <w:r w:rsidR="00023994" w:rsidRPr="00023994">
        <w:rPr>
          <w:sz w:val="26"/>
          <w:szCs w:val="26"/>
        </w:rPr>
        <w:t>There is no explicit prohibition of corporal punishment in all early childhood care settings and in day care for older children.</w:t>
      </w:r>
    </w:p>
    <w:p w:rsidR="00023994" w:rsidRPr="00023994" w:rsidRDefault="004063A2" w:rsidP="00023994">
      <w:pPr>
        <w:spacing w:after="120"/>
        <w:ind w:left="482" w:hanging="482"/>
        <w:rPr>
          <w:sz w:val="26"/>
          <w:szCs w:val="26"/>
        </w:rPr>
      </w:pPr>
      <w:r w:rsidRPr="00023994">
        <w:rPr>
          <w:sz w:val="26"/>
          <w:szCs w:val="26"/>
        </w:rPr>
        <w:t xml:space="preserve">2.5 </w:t>
      </w:r>
      <w:r w:rsidRPr="00023994">
        <w:rPr>
          <w:i/>
          <w:sz w:val="26"/>
          <w:szCs w:val="26"/>
        </w:rPr>
        <w:t>Schools (</w:t>
      </w:r>
      <w:r w:rsidRPr="00023994">
        <w:rPr>
          <w:i/>
          <w:sz w:val="26"/>
          <w:szCs w:val="26"/>
          <w:u w:val="single"/>
        </w:rPr>
        <w:t>lawful</w:t>
      </w:r>
      <w:r w:rsidRPr="00023994">
        <w:rPr>
          <w:i/>
          <w:sz w:val="26"/>
          <w:szCs w:val="26"/>
        </w:rPr>
        <w:t>):</w:t>
      </w:r>
      <w:r w:rsidRPr="00023994">
        <w:rPr>
          <w:sz w:val="26"/>
          <w:szCs w:val="26"/>
        </w:rPr>
        <w:t xml:space="preserve"> </w:t>
      </w:r>
      <w:bookmarkStart w:id="1" w:name="OLE_LINK44"/>
      <w:bookmarkStart w:id="2" w:name="OLE_LINK45"/>
      <w:r w:rsidR="00023994" w:rsidRPr="00023994">
        <w:rPr>
          <w:sz w:val="26"/>
          <w:szCs w:val="26"/>
        </w:rPr>
        <w:t>There is no explicit prohibition of corporal punishment in schools. A number of laws protect students’ dignity, including the Children and Adolescents Code 2001 (arts. 21, 22 and 114) and the General Education Law 1998 (art. 125), but there is no prohibition of corporal punishment.</w:t>
      </w:r>
    </w:p>
    <w:bookmarkEnd w:id="1"/>
    <w:bookmarkEnd w:id="2"/>
    <w:p w:rsidR="00023994" w:rsidRPr="00023994" w:rsidRDefault="004063A2" w:rsidP="00023994">
      <w:pPr>
        <w:spacing w:after="120"/>
        <w:ind w:left="482" w:hanging="482"/>
        <w:rPr>
          <w:sz w:val="26"/>
          <w:szCs w:val="26"/>
        </w:rPr>
      </w:pPr>
      <w:r w:rsidRPr="00023994">
        <w:rPr>
          <w:sz w:val="26"/>
          <w:szCs w:val="26"/>
        </w:rPr>
        <w:t xml:space="preserve">2.6 </w:t>
      </w:r>
      <w:r w:rsidRPr="00023994">
        <w:rPr>
          <w:i/>
          <w:sz w:val="26"/>
          <w:szCs w:val="26"/>
        </w:rPr>
        <w:t>Penal institutions (</w:t>
      </w:r>
      <w:r w:rsidR="006457E2" w:rsidRPr="00023994">
        <w:rPr>
          <w:i/>
          <w:sz w:val="26"/>
          <w:szCs w:val="26"/>
          <w:u w:val="single"/>
        </w:rPr>
        <w:t>unl</w:t>
      </w:r>
      <w:r w:rsidRPr="00023994">
        <w:rPr>
          <w:i/>
          <w:sz w:val="26"/>
          <w:szCs w:val="26"/>
          <w:u w:val="single"/>
        </w:rPr>
        <w:t>awful</w:t>
      </w:r>
      <w:r w:rsidRPr="00023994">
        <w:rPr>
          <w:i/>
          <w:sz w:val="26"/>
          <w:szCs w:val="26"/>
        </w:rPr>
        <w:t xml:space="preserve">): </w:t>
      </w:r>
      <w:r w:rsidR="00023994" w:rsidRPr="00023994">
        <w:rPr>
          <w:sz w:val="26"/>
          <w:szCs w:val="26"/>
        </w:rPr>
        <w:t>Corporal punishment is explicitly prohibited as a disciplinary measure in penal institutions in article 245 of the Children and Adolescents Code 2001: “During the implementation of measures, the adolescent has the right … (h) not under any circumstances to be held incommunicado or in solitary confinement, or the imposition of corporal punishment….”</w:t>
      </w:r>
    </w:p>
    <w:p w:rsidR="00023994" w:rsidRPr="00023994" w:rsidRDefault="004063A2" w:rsidP="00023994">
      <w:pPr>
        <w:spacing w:after="120"/>
        <w:ind w:left="482" w:hanging="482"/>
        <w:rPr>
          <w:sz w:val="26"/>
          <w:szCs w:val="26"/>
          <w:u w:val="single"/>
        </w:rPr>
      </w:pPr>
      <w:r w:rsidRPr="00023994">
        <w:rPr>
          <w:sz w:val="26"/>
          <w:szCs w:val="26"/>
        </w:rPr>
        <w:lastRenderedPageBreak/>
        <w:t xml:space="preserve">2.7 </w:t>
      </w:r>
      <w:r w:rsidRPr="00023994">
        <w:rPr>
          <w:i/>
          <w:sz w:val="26"/>
          <w:szCs w:val="26"/>
        </w:rPr>
        <w:t>Sentence for crime (</w:t>
      </w:r>
      <w:r w:rsidRPr="00023994">
        <w:rPr>
          <w:i/>
          <w:sz w:val="26"/>
          <w:szCs w:val="26"/>
          <w:u w:val="single"/>
        </w:rPr>
        <w:t>unlawful</w:t>
      </w:r>
      <w:r w:rsidRPr="00023994">
        <w:rPr>
          <w:i/>
          <w:sz w:val="26"/>
          <w:szCs w:val="26"/>
        </w:rPr>
        <w:t xml:space="preserve">): </w:t>
      </w:r>
      <w:r w:rsidR="00023994" w:rsidRPr="00023994">
        <w:rPr>
          <w:sz w:val="26"/>
          <w:szCs w:val="26"/>
        </w:rPr>
        <w:t>Corporal punishment is unlawful as a sentence for crime. The Constitution 1992 prohibits cruel, inhuman and degrading treatment (art. 5) and there is no provision for judicial corporal punishment in the Criminal Code or the Code of Criminal Procedure 1998. Justice for indigenous peoples under customary law must be carried out in accordance with the Constitution.</w:t>
      </w:r>
    </w:p>
    <w:p w:rsidR="004063A2" w:rsidRPr="00023994" w:rsidRDefault="004063A2" w:rsidP="00023994">
      <w:pPr>
        <w:spacing w:after="120"/>
        <w:ind w:left="482" w:hanging="482"/>
        <w:rPr>
          <w:b/>
          <w:sz w:val="26"/>
          <w:szCs w:val="26"/>
        </w:rPr>
      </w:pPr>
    </w:p>
    <w:p w:rsidR="00837361" w:rsidRPr="001B2EF0" w:rsidRDefault="008C188E" w:rsidP="001B2EF0">
      <w:pPr>
        <w:spacing w:after="120"/>
        <w:ind w:left="482" w:hanging="482"/>
        <w:rPr>
          <w:b/>
          <w:sz w:val="28"/>
          <w:szCs w:val="28"/>
        </w:rPr>
      </w:pPr>
      <w:r w:rsidRPr="001B2EF0">
        <w:rPr>
          <w:b/>
          <w:sz w:val="28"/>
          <w:szCs w:val="28"/>
        </w:rPr>
        <w:t xml:space="preserve">3 </w:t>
      </w:r>
      <w:r w:rsidR="00837361" w:rsidRPr="001B2EF0">
        <w:rPr>
          <w:b/>
          <w:sz w:val="28"/>
          <w:szCs w:val="28"/>
        </w:rPr>
        <w:t>Recommendations by human rights treaty bodies</w:t>
      </w:r>
    </w:p>
    <w:p w:rsidR="00023994" w:rsidRDefault="004063A2" w:rsidP="004063A2">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3" w:name="OLE_LINK16"/>
      <w:bookmarkStart w:id="4" w:name="OLE_LINK17"/>
      <w:r>
        <w:rPr>
          <w:sz w:val="26"/>
          <w:szCs w:val="26"/>
        </w:rPr>
        <w:t>3</w:t>
      </w:r>
      <w:r w:rsidRPr="00C45951">
        <w:rPr>
          <w:sz w:val="26"/>
          <w:szCs w:val="26"/>
        </w:rPr>
        <w:t xml:space="preserve">.1 </w:t>
      </w:r>
      <w:r w:rsidRPr="00C45951">
        <w:rPr>
          <w:i/>
          <w:sz w:val="26"/>
          <w:szCs w:val="26"/>
        </w:rPr>
        <w:t>CRC:</w:t>
      </w:r>
      <w:r w:rsidRPr="00C45951">
        <w:rPr>
          <w:sz w:val="26"/>
          <w:szCs w:val="26"/>
        </w:rPr>
        <w:t xml:space="preserve"> </w:t>
      </w:r>
      <w:r w:rsidR="006457E2">
        <w:rPr>
          <w:sz w:val="26"/>
          <w:szCs w:val="26"/>
        </w:rPr>
        <w:t>T</w:t>
      </w:r>
      <w:r>
        <w:rPr>
          <w:sz w:val="26"/>
          <w:szCs w:val="26"/>
        </w:rPr>
        <w:t xml:space="preserve">he Committee on the Rights of the Child </w:t>
      </w:r>
      <w:r w:rsidR="006457E2">
        <w:rPr>
          <w:sz w:val="26"/>
          <w:szCs w:val="26"/>
        </w:rPr>
        <w:t xml:space="preserve">has </w:t>
      </w:r>
      <w:r w:rsidR="00023994">
        <w:rPr>
          <w:sz w:val="26"/>
          <w:szCs w:val="26"/>
        </w:rPr>
        <w:t>twice recommended to Paraguay that corporal punishment be prohibited in all settings including the home – in its concluding observations on the state party’s second report in 2001 and on the third report in 2010.</w:t>
      </w:r>
      <w:r w:rsidR="00023994">
        <w:rPr>
          <w:rStyle w:val="FootnoteReference"/>
          <w:sz w:val="26"/>
          <w:szCs w:val="26"/>
        </w:rPr>
        <w:footnoteReference w:id="2"/>
      </w:r>
    </w:p>
    <w:p w:rsidR="006457E2" w:rsidRPr="00C45951" w:rsidRDefault="006457E2" w:rsidP="004063A2">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 xml:space="preserve">3.2 In </w:t>
      </w:r>
      <w:r w:rsidR="00023994">
        <w:rPr>
          <w:sz w:val="26"/>
          <w:szCs w:val="26"/>
        </w:rPr>
        <w:t>2011</w:t>
      </w:r>
      <w:r>
        <w:rPr>
          <w:sz w:val="26"/>
          <w:szCs w:val="26"/>
        </w:rPr>
        <w:t xml:space="preserve">, the Committee Against Torture </w:t>
      </w:r>
      <w:r w:rsidR="00023994">
        <w:rPr>
          <w:sz w:val="26"/>
          <w:szCs w:val="26"/>
        </w:rPr>
        <w:t>recommended that corporal punishment of children be prohibited in all settings in Paraguay, including the home.</w:t>
      </w:r>
      <w:r w:rsidR="00023994">
        <w:rPr>
          <w:rStyle w:val="FootnoteReference"/>
          <w:sz w:val="26"/>
          <w:szCs w:val="26"/>
        </w:rPr>
        <w:footnoteReference w:id="3"/>
      </w:r>
    </w:p>
    <w:p w:rsidR="00DD0BFF" w:rsidRPr="001B2EF0" w:rsidRDefault="00DD0BFF" w:rsidP="001B2EF0">
      <w:pPr>
        <w:spacing w:after="120"/>
        <w:ind w:left="482" w:hanging="482"/>
        <w:rPr>
          <w:i/>
          <w:sz w:val="26"/>
          <w:szCs w:val="26"/>
        </w:rPr>
      </w:pPr>
    </w:p>
    <w:p w:rsidR="005E798C" w:rsidRDefault="005E798C" w:rsidP="005E798C">
      <w:pPr>
        <w:rPr>
          <w:i/>
        </w:rPr>
      </w:pPr>
      <w:r>
        <w:rPr>
          <w:i/>
        </w:rPr>
        <w:t>Briefing prepared by the Global Initiative to End All Corporal Punishment of Children</w:t>
      </w:r>
    </w:p>
    <w:p w:rsidR="00DD0BFF" w:rsidRDefault="00FC6AFC" w:rsidP="005E798C">
      <w:pPr>
        <w:rPr>
          <w:i/>
        </w:rPr>
      </w:pPr>
      <w:hyperlink r:id="rId11" w:history="1">
        <w:r w:rsidR="005E798C" w:rsidRPr="004D6286">
          <w:rPr>
            <w:rStyle w:val="Hyperlink"/>
            <w:i/>
          </w:rPr>
          <w:t>www.endcorporalpunishment.org</w:t>
        </w:r>
      </w:hyperlink>
      <w:r w:rsidR="005E798C">
        <w:rPr>
          <w:i/>
        </w:rPr>
        <w:t xml:space="preserve">; </w:t>
      </w:r>
      <w:hyperlink r:id="rId12" w:history="1">
        <w:r w:rsidR="005E798C" w:rsidRPr="004D6286">
          <w:rPr>
            <w:rStyle w:val="Hyperlink"/>
            <w:i/>
          </w:rPr>
          <w:t>info@endcorporalpunishment.org</w:t>
        </w:r>
      </w:hyperlink>
      <w:bookmarkEnd w:id="3"/>
      <w:bookmarkEnd w:id="4"/>
    </w:p>
    <w:p w:rsidR="005E798C" w:rsidRPr="005E798C" w:rsidRDefault="00EB5487" w:rsidP="005E798C">
      <w:pPr>
        <w:rPr>
          <w:i/>
        </w:rPr>
      </w:pPr>
      <w:r>
        <w:rPr>
          <w:i/>
        </w:rPr>
        <w:t>March 2014</w:t>
      </w:r>
    </w:p>
    <w:sectPr w:rsidR="005E798C" w:rsidRPr="005E798C" w:rsidSect="001731CC">
      <w:footerReference w:type="even" r:id="rId13"/>
      <w:footerReference w:type="default" r:id="rId14"/>
      <w:type w:val="evenPage"/>
      <w:pgSz w:w="11906" w:h="16838"/>
      <w:pgMar w:top="992" w:right="992" w:bottom="992" w:left="992"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0843" w:rsidRDefault="00200843">
      <w:r>
        <w:separator/>
      </w:r>
    </w:p>
  </w:endnote>
  <w:endnote w:type="continuationSeparator" w:id="0">
    <w:p w:rsidR="00200843" w:rsidRDefault="00200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1CC" w:rsidRDefault="001731CC">
    <w:pPr>
      <w:pStyle w:val="Footer"/>
      <w:jc w:val="right"/>
    </w:pPr>
  </w:p>
  <w:p w:rsidR="001731CC" w:rsidRDefault="001731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0843" w:rsidRDefault="00200843">
      <w:r>
        <w:separator/>
      </w:r>
    </w:p>
  </w:footnote>
  <w:footnote w:type="continuationSeparator" w:id="0">
    <w:p w:rsidR="00200843" w:rsidRDefault="00200843">
      <w:r>
        <w:continuationSeparator/>
      </w:r>
    </w:p>
  </w:footnote>
  <w:footnote w:id="1">
    <w:p w:rsidR="006457E2" w:rsidRPr="006457E2" w:rsidRDefault="006457E2">
      <w:pPr>
        <w:pStyle w:val="FootnoteText"/>
        <w:rPr>
          <w:lang w:val="en-GB"/>
        </w:rPr>
      </w:pPr>
      <w:r w:rsidRPr="006457E2">
        <w:rPr>
          <w:rStyle w:val="FootnoteReference"/>
        </w:rPr>
        <w:footnoteRef/>
      </w:r>
      <w:r w:rsidRPr="00FC6AFC">
        <w:rPr>
          <w:lang w:val="en-GB"/>
        </w:rPr>
        <w:t xml:space="preserve"> </w:t>
      </w:r>
      <w:r w:rsidR="00023994">
        <w:rPr>
          <w:lang w:val="en-GB"/>
        </w:rPr>
        <w:t>27 May 2013, E/C.12/PRY/4, Fourth state party report</w:t>
      </w:r>
      <w:r w:rsidRPr="006457E2">
        <w:rPr>
          <w:lang w:val="en-GB"/>
        </w:rPr>
        <w:t xml:space="preserve"> [as at 21 March 2014 in Spanish only]</w:t>
      </w:r>
    </w:p>
  </w:footnote>
  <w:footnote w:id="2">
    <w:p w:rsidR="00023994" w:rsidRPr="00023994" w:rsidRDefault="00023994">
      <w:pPr>
        <w:pStyle w:val="FootnoteText"/>
        <w:rPr>
          <w:lang w:val="en-GB"/>
        </w:rPr>
      </w:pPr>
      <w:r>
        <w:rPr>
          <w:rStyle w:val="FootnoteReference"/>
        </w:rPr>
        <w:footnoteRef/>
      </w:r>
      <w:r w:rsidRPr="00FC6AFC">
        <w:rPr>
          <w:lang w:val="en-GB"/>
        </w:rPr>
        <w:t xml:space="preserve"> </w:t>
      </w:r>
      <w:r w:rsidRPr="00FC6AFC">
        <w:rPr>
          <w:sz w:val="24"/>
          <w:lang w:val="en-GB"/>
        </w:rPr>
        <w:t xml:space="preserve">6 November 2001, CRC/C/15/Add.166, Concluding observations on second report, paras. 31 and 32; </w:t>
      </w:r>
      <w:r w:rsidRPr="00FC6AFC">
        <w:rPr>
          <w:bCs/>
          <w:lang w:val="en-GB"/>
        </w:rPr>
        <w:t>10 February 2010, CRC/C/PRY/CO/3, Concluding observations on third report, paras. 35, 36, 37, 38 and 39</w:t>
      </w:r>
    </w:p>
  </w:footnote>
  <w:footnote w:id="3">
    <w:p w:rsidR="00023994" w:rsidRPr="00023994" w:rsidRDefault="00023994">
      <w:pPr>
        <w:pStyle w:val="FootnoteText"/>
        <w:rPr>
          <w:lang w:val="en-GB"/>
        </w:rPr>
      </w:pPr>
      <w:r>
        <w:rPr>
          <w:rStyle w:val="FootnoteReference"/>
        </w:rPr>
        <w:footnoteRef/>
      </w:r>
      <w:r w:rsidRPr="00FC6AFC">
        <w:rPr>
          <w:lang w:val="en-GB"/>
        </w:rPr>
        <w:t xml:space="preserve"> 14 December 2011, CAT/C/PRY/CO/4-6, Concluding observations on fourth-sixth report, para. </w:t>
      </w:r>
      <w:r w:rsidRPr="00016793">
        <w:t>26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8821016"/>
    <w:multiLevelType w:val="hybridMultilevel"/>
    <w:tmpl w:val="A1560B20"/>
    <w:lvl w:ilvl="0" w:tplc="7424FD82">
      <w:start w:val="1"/>
      <w:numFmt w:val="lowerLetter"/>
      <w:lvlText w:val="(%1)"/>
      <w:lvlJc w:val="left"/>
      <w:pPr>
        <w:tabs>
          <w:tab w:val="num" w:pos="1080"/>
        </w:tabs>
        <w:ind w:left="1080" w:hanging="720"/>
      </w:pPr>
      <w:rPr>
        <w:rFonts w:hint="default"/>
      </w:rPr>
    </w:lvl>
    <w:lvl w:ilvl="1" w:tplc="C504BCDE">
      <w:start w:val="1"/>
      <w:numFmt w:val="lowerRoman"/>
      <w:lvlText w:val="(%2)"/>
      <w:lvlJc w:val="left"/>
      <w:pPr>
        <w:tabs>
          <w:tab w:val="num" w:pos="1800"/>
        </w:tabs>
        <w:ind w:left="1800" w:hanging="720"/>
      </w:pPr>
      <w:rPr>
        <w:rFonts w:hint="default"/>
      </w:rPr>
    </w:lvl>
    <w:lvl w:ilvl="2" w:tplc="0F44EE60">
      <w:start w:val="1"/>
      <w:numFmt w:val="decimal"/>
      <w:lvlText w:val="%3."/>
      <w:lvlJc w:val="left"/>
      <w:pPr>
        <w:tabs>
          <w:tab w:val="num" w:pos="3060"/>
        </w:tabs>
        <w:ind w:left="306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5">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18C74A34"/>
    <w:multiLevelType w:val="hybridMultilevel"/>
    <w:tmpl w:val="038C910E"/>
    <w:lvl w:ilvl="0" w:tplc="8CEE2566">
      <w:start w:val="1"/>
      <w:numFmt w:val="lowerLetter"/>
      <w:lvlText w:val="(%1)"/>
      <w:lvlJc w:val="left"/>
      <w:pPr>
        <w:tabs>
          <w:tab w:val="num" w:pos="1080"/>
        </w:tabs>
        <w:ind w:left="1080" w:hanging="720"/>
      </w:pPr>
      <w:rPr>
        <w:rFonts w:hint="default"/>
      </w:rPr>
    </w:lvl>
    <w:lvl w:ilvl="1" w:tplc="3ECEED8E">
      <w:start w:val="1"/>
      <w:numFmt w:val="decimal"/>
      <w:lvlText w:val="%2."/>
      <w:lvlJc w:val="left"/>
      <w:pPr>
        <w:tabs>
          <w:tab w:val="num" w:pos="1800"/>
        </w:tabs>
        <w:ind w:left="1800" w:hanging="720"/>
      </w:pPr>
      <w:rPr>
        <w:rFonts w:hint="default"/>
      </w:rPr>
    </w:lvl>
    <w:lvl w:ilvl="2" w:tplc="0C0C001B">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0">
    <w:nsid w:val="261647E5"/>
    <w:multiLevelType w:val="hybridMultilevel"/>
    <w:tmpl w:val="B1B2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23">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4">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7"/>
  </w:num>
  <w:num w:numId="2">
    <w:abstractNumId w:val="0"/>
  </w:num>
  <w:num w:numId="3">
    <w:abstractNumId w:val="0"/>
  </w:num>
  <w:num w:numId="4">
    <w:abstractNumId w:val="28"/>
  </w:num>
  <w:num w:numId="5">
    <w:abstractNumId w:val="13"/>
  </w:num>
  <w:num w:numId="6">
    <w:abstractNumId w:val="15"/>
  </w:num>
  <w:num w:numId="7">
    <w:abstractNumId w:val="27"/>
  </w:num>
  <w:num w:numId="8">
    <w:abstractNumId w:val="11"/>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5"/>
  </w:num>
  <w:num w:numId="20">
    <w:abstractNumId w:val="25"/>
  </w:num>
  <w:num w:numId="21">
    <w:abstractNumId w:val="24"/>
  </w:num>
  <w:num w:numId="22">
    <w:abstractNumId w:val="6"/>
  </w:num>
  <w:num w:numId="23">
    <w:abstractNumId w:val="26"/>
  </w:num>
  <w:num w:numId="24">
    <w:abstractNumId w:val="7"/>
  </w:num>
  <w:num w:numId="25">
    <w:abstractNumId w:val="30"/>
  </w:num>
  <w:num w:numId="26">
    <w:abstractNumId w:val="18"/>
  </w:num>
  <w:num w:numId="27">
    <w:abstractNumId w:val="1"/>
  </w:num>
  <w:num w:numId="28">
    <w:abstractNumId w:val="21"/>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22"/>
  </w:num>
  <w:num w:numId="30">
    <w:abstractNumId w:val="16"/>
  </w:num>
  <w:num w:numId="31">
    <w:abstractNumId w:val="19"/>
  </w:num>
  <w:num w:numId="32">
    <w:abstractNumId w:val="20"/>
  </w:num>
  <w:num w:numId="33">
    <w:abstractNumId w:val="12"/>
  </w:num>
  <w:num w:numId="34">
    <w:abstractNumId w:val="10"/>
  </w:num>
  <w:num w:numId="35">
    <w:abstractNumId w:val="4"/>
  </w:num>
  <w:num w:numId="36">
    <w:abstractNumId w:val="9"/>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en-CA" w:vendorID="64" w:dllVersion="131078" w:nlCheck="1" w:checkStyle="1"/>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w:compa"/>
    <w:docVar w:name="EN.Libraries" w:val="w:docVa"/>
  </w:docVars>
  <w:rsids>
    <w:rsidRoot w:val="00B868FE"/>
    <w:rsid w:val="00015F34"/>
    <w:rsid w:val="00023994"/>
    <w:rsid w:val="00096465"/>
    <w:rsid w:val="000A2AAD"/>
    <w:rsid w:val="000B2E34"/>
    <w:rsid w:val="000C718C"/>
    <w:rsid w:val="0010114B"/>
    <w:rsid w:val="0010682F"/>
    <w:rsid w:val="00107CF6"/>
    <w:rsid w:val="00117F0F"/>
    <w:rsid w:val="00145B7A"/>
    <w:rsid w:val="001731CC"/>
    <w:rsid w:val="001A7CC5"/>
    <w:rsid w:val="001B0E10"/>
    <w:rsid w:val="001B2EF0"/>
    <w:rsid w:val="001C21C7"/>
    <w:rsid w:val="001D0E73"/>
    <w:rsid w:val="001D3BCB"/>
    <w:rsid w:val="001E74C8"/>
    <w:rsid w:val="00200843"/>
    <w:rsid w:val="002049D3"/>
    <w:rsid w:val="002153F5"/>
    <w:rsid w:val="00241FF5"/>
    <w:rsid w:val="0025469F"/>
    <w:rsid w:val="00265C98"/>
    <w:rsid w:val="002826D8"/>
    <w:rsid w:val="00293A27"/>
    <w:rsid w:val="00294720"/>
    <w:rsid w:val="002A3C6B"/>
    <w:rsid w:val="002C6060"/>
    <w:rsid w:val="002C63DF"/>
    <w:rsid w:val="002E6075"/>
    <w:rsid w:val="002F0254"/>
    <w:rsid w:val="002F13CD"/>
    <w:rsid w:val="002F4423"/>
    <w:rsid w:val="002F72D5"/>
    <w:rsid w:val="00305613"/>
    <w:rsid w:val="00310B2B"/>
    <w:rsid w:val="0032723B"/>
    <w:rsid w:val="00356038"/>
    <w:rsid w:val="003637F7"/>
    <w:rsid w:val="00364B41"/>
    <w:rsid w:val="00381083"/>
    <w:rsid w:val="00386063"/>
    <w:rsid w:val="003B5172"/>
    <w:rsid w:val="003B76BD"/>
    <w:rsid w:val="003D059E"/>
    <w:rsid w:val="003F0720"/>
    <w:rsid w:val="003F671F"/>
    <w:rsid w:val="004063A2"/>
    <w:rsid w:val="0041585F"/>
    <w:rsid w:val="00416FDE"/>
    <w:rsid w:val="004213CD"/>
    <w:rsid w:val="004522A4"/>
    <w:rsid w:val="00452997"/>
    <w:rsid w:val="00463053"/>
    <w:rsid w:val="00464016"/>
    <w:rsid w:val="004640D9"/>
    <w:rsid w:val="00472D18"/>
    <w:rsid w:val="00483F29"/>
    <w:rsid w:val="004932F0"/>
    <w:rsid w:val="0049523D"/>
    <w:rsid w:val="00495D13"/>
    <w:rsid w:val="004A1623"/>
    <w:rsid w:val="004B57EB"/>
    <w:rsid w:val="005055FC"/>
    <w:rsid w:val="00514287"/>
    <w:rsid w:val="005243C9"/>
    <w:rsid w:val="0053166A"/>
    <w:rsid w:val="00574390"/>
    <w:rsid w:val="0058326F"/>
    <w:rsid w:val="005B2103"/>
    <w:rsid w:val="005E0A68"/>
    <w:rsid w:val="005E2B10"/>
    <w:rsid w:val="005E798C"/>
    <w:rsid w:val="005F0533"/>
    <w:rsid w:val="005F1D6C"/>
    <w:rsid w:val="005F385F"/>
    <w:rsid w:val="0062121F"/>
    <w:rsid w:val="00623842"/>
    <w:rsid w:val="00637B76"/>
    <w:rsid w:val="006457E2"/>
    <w:rsid w:val="0066205C"/>
    <w:rsid w:val="00664D69"/>
    <w:rsid w:val="00670043"/>
    <w:rsid w:val="00690D2A"/>
    <w:rsid w:val="00695C05"/>
    <w:rsid w:val="006A2A06"/>
    <w:rsid w:val="006A7FD6"/>
    <w:rsid w:val="006D5472"/>
    <w:rsid w:val="006F70EE"/>
    <w:rsid w:val="007000A6"/>
    <w:rsid w:val="0073075C"/>
    <w:rsid w:val="00733FE4"/>
    <w:rsid w:val="00735255"/>
    <w:rsid w:val="00736F96"/>
    <w:rsid w:val="007724DF"/>
    <w:rsid w:val="007A2191"/>
    <w:rsid w:val="007C41C0"/>
    <w:rsid w:val="007E43D1"/>
    <w:rsid w:val="007E68FF"/>
    <w:rsid w:val="007F0C6D"/>
    <w:rsid w:val="007F7310"/>
    <w:rsid w:val="00806840"/>
    <w:rsid w:val="00812F6C"/>
    <w:rsid w:val="00837361"/>
    <w:rsid w:val="008467B3"/>
    <w:rsid w:val="008716D9"/>
    <w:rsid w:val="0088646B"/>
    <w:rsid w:val="00892F1D"/>
    <w:rsid w:val="008B476A"/>
    <w:rsid w:val="008B6355"/>
    <w:rsid w:val="008C188E"/>
    <w:rsid w:val="008C6656"/>
    <w:rsid w:val="008C677C"/>
    <w:rsid w:val="008F10FD"/>
    <w:rsid w:val="008F5DBA"/>
    <w:rsid w:val="00933B58"/>
    <w:rsid w:val="00935CF3"/>
    <w:rsid w:val="00964D9F"/>
    <w:rsid w:val="00965F4E"/>
    <w:rsid w:val="009909E6"/>
    <w:rsid w:val="00997763"/>
    <w:rsid w:val="009A26BC"/>
    <w:rsid w:val="009A4DF8"/>
    <w:rsid w:val="009A527C"/>
    <w:rsid w:val="009D778F"/>
    <w:rsid w:val="00A03341"/>
    <w:rsid w:val="00A077F7"/>
    <w:rsid w:val="00A10040"/>
    <w:rsid w:val="00A36851"/>
    <w:rsid w:val="00A543F1"/>
    <w:rsid w:val="00A562E2"/>
    <w:rsid w:val="00A62797"/>
    <w:rsid w:val="00A629C9"/>
    <w:rsid w:val="00A6491F"/>
    <w:rsid w:val="00A76009"/>
    <w:rsid w:val="00AA09E7"/>
    <w:rsid w:val="00AA3276"/>
    <w:rsid w:val="00AC502E"/>
    <w:rsid w:val="00AE243C"/>
    <w:rsid w:val="00AE5677"/>
    <w:rsid w:val="00AE737E"/>
    <w:rsid w:val="00B55303"/>
    <w:rsid w:val="00B868FE"/>
    <w:rsid w:val="00B902F0"/>
    <w:rsid w:val="00B958DF"/>
    <w:rsid w:val="00BA3333"/>
    <w:rsid w:val="00BC4562"/>
    <w:rsid w:val="00BE5640"/>
    <w:rsid w:val="00C1753A"/>
    <w:rsid w:val="00C40886"/>
    <w:rsid w:val="00C6632E"/>
    <w:rsid w:val="00C845BA"/>
    <w:rsid w:val="00C930FA"/>
    <w:rsid w:val="00C95DFD"/>
    <w:rsid w:val="00C978D4"/>
    <w:rsid w:val="00CD0927"/>
    <w:rsid w:val="00CF1ADA"/>
    <w:rsid w:val="00D14015"/>
    <w:rsid w:val="00D76C4E"/>
    <w:rsid w:val="00DA7807"/>
    <w:rsid w:val="00DD0BFF"/>
    <w:rsid w:val="00DE60A9"/>
    <w:rsid w:val="00DF1FC6"/>
    <w:rsid w:val="00DF7945"/>
    <w:rsid w:val="00E015BF"/>
    <w:rsid w:val="00E1152D"/>
    <w:rsid w:val="00E12D78"/>
    <w:rsid w:val="00E177B9"/>
    <w:rsid w:val="00E30F52"/>
    <w:rsid w:val="00E4286C"/>
    <w:rsid w:val="00E64C33"/>
    <w:rsid w:val="00E82DAD"/>
    <w:rsid w:val="00E90091"/>
    <w:rsid w:val="00EB5487"/>
    <w:rsid w:val="00EB5617"/>
    <w:rsid w:val="00EC6CBB"/>
    <w:rsid w:val="00ED1459"/>
    <w:rsid w:val="00ED7D40"/>
    <w:rsid w:val="00EF11F9"/>
    <w:rsid w:val="00EF3961"/>
    <w:rsid w:val="00EF4A2B"/>
    <w:rsid w:val="00F01E45"/>
    <w:rsid w:val="00F052B2"/>
    <w:rsid w:val="00F12480"/>
    <w:rsid w:val="00F2218E"/>
    <w:rsid w:val="00F60199"/>
    <w:rsid w:val="00F640B3"/>
    <w:rsid w:val="00F812AD"/>
    <w:rsid w:val="00FC6AFC"/>
    <w:rsid w:val="00FD211B"/>
    <w:rsid w:val="00FD7C8B"/>
    <w:rsid w:val="00FF3774"/>
    <w:rsid w:val="00FF6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5_G,single space,footnote text,FOOTNOTES,fn,ft,ADB,pod carou,Footnote Text Char1 Char,Footnote Text Char2 Char Char"/>
    <w:basedOn w:val="Normal"/>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20"/>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5_G Char"/>
    <w:basedOn w:val="DefaultParagraphFont"/>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5_G,single space,footnote text,FOOTNOTES,fn,ft,ADB,pod carou,Footnote Text Char1 Char,Footnote Text Char2 Char Char"/>
    <w:basedOn w:val="Normal"/>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20"/>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5_G Char"/>
    <w:basedOn w:val="DefaultParagraphFont"/>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59558">
      <w:bodyDiv w:val="1"/>
      <w:marLeft w:val="0"/>
      <w:marRight w:val="0"/>
      <w:marTop w:val="0"/>
      <w:marBottom w:val="0"/>
      <w:divBdr>
        <w:top w:val="none" w:sz="0" w:space="0" w:color="auto"/>
        <w:left w:val="none" w:sz="0" w:space="0" w:color="auto"/>
        <w:bottom w:val="none" w:sz="0" w:space="0" w:color="auto"/>
        <w:right w:val="none" w:sz="0" w:space="0" w:color="auto"/>
      </w:divBdr>
      <w:divsChild>
        <w:div w:id="763693467">
          <w:marLeft w:val="0"/>
          <w:marRight w:val="0"/>
          <w:marTop w:val="0"/>
          <w:marBottom w:val="0"/>
          <w:divBdr>
            <w:top w:val="none" w:sz="0" w:space="0" w:color="auto"/>
            <w:left w:val="none" w:sz="0" w:space="0" w:color="auto"/>
            <w:bottom w:val="none" w:sz="0" w:space="0" w:color="auto"/>
            <w:right w:val="none" w:sz="0" w:space="0" w:color="auto"/>
          </w:divBdr>
        </w:div>
      </w:divsChild>
    </w:div>
    <w:div w:id="112359504">
      <w:bodyDiv w:val="1"/>
      <w:marLeft w:val="0"/>
      <w:marRight w:val="0"/>
      <w:marTop w:val="0"/>
      <w:marBottom w:val="0"/>
      <w:divBdr>
        <w:top w:val="none" w:sz="0" w:space="0" w:color="auto"/>
        <w:left w:val="none" w:sz="0" w:space="0" w:color="auto"/>
        <w:bottom w:val="none" w:sz="0" w:space="0" w:color="auto"/>
        <w:right w:val="none" w:sz="0" w:space="0" w:color="auto"/>
      </w:divBdr>
    </w:div>
    <w:div w:id="535193924">
      <w:bodyDiv w:val="1"/>
      <w:marLeft w:val="0"/>
      <w:marRight w:val="0"/>
      <w:marTop w:val="0"/>
      <w:marBottom w:val="0"/>
      <w:divBdr>
        <w:top w:val="none" w:sz="0" w:space="0" w:color="auto"/>
        <w:left w:val="none" w:sz="0" w:space="0" w:color="auto"/>
        <w:bottom w:val="none" w:sz="0" w:space="0" w:color="auto"/>
        <w:right w:val="none" w:sz="0" w:space="0" w:color="auto"/>
      </w:divBdr>
      <w:divsChild>
        <w:div w:id="1527520485">
          <w:marLeft w:val="0"/>
          <w:marRight w:val="0"/>
          <w:marTop w:val="0"/>
          <w:marBottom w:val="0"/>
          <w:divBdr>
            <w:top w:val="none" w:sz="0" w:space="0" w:color="auto"/>
            <w:left w:val="none" w:sz="0" w:space="0" w:color="auto"/>
            <w:bottom w:val="none" w:sz="0" w:space="0" w:color="auto"/>
            <w:right w:val="none" w:sz="0" w:space="0" w:color="auto"/>
          </w:divBdr>
        </w:div>
      </w:divsChild>
    </w:div>
    <w:div w:id="719131211">
      <w:bodyDiv w:val="1"/>
      <w:marLeft w:val="0"/>
      <w:marRight w:val="0"/>
      <w:marTop w:val="0"/>
      <w:marBottom w:val="0"/>
      <w:divBdr>
        <w:top w:val="none" w:sz="0" w:space="0" w:color="auto"/>
        <w:left w:val="none" w:sz="0" w:space="0" w:color="auto"/>
        <w:bottom w:val="none" w:sz="0" w:space="0" w:color="auto"/>
        <w:right w:val="none" w:sz="0" w:space="0" w:color="auto"/>
      </w:divBdr>
      <w:divsChild>
        <w:div w:id="1079056400">
          <w:marLeft w:val="0"/>
          <w:marRight w:val="0"/>
          <w:marTop w:val="0"/>
          <w:marBottom w:val="0"/>
          <w:divBdr>
            <w:top w:val="none" w:sz="0" w:space="0" w:color="auto"/>
            <w:left w:val="none" w:sz="0" w:space="0" w:color="auto"/>
            <w:bottom w:val="none" w:sz="0" w:space="0" w:color="auto"/>
            <w:right w:val="none" w:sz="0" w:space="0" w:color="auto"/>
          </w:divBdr>
        </w:div>
      </w:divsChild>
    </w:div>
    <w:div w:id="937559984">
      <w:bodyDiv w:val="1"/>
      <w:marLeft w:val="0"/>
      <w:marRight w:val="0"/>
      <w:marTop w:val="0"/>
      <w:marBottom w:val="0"/>
      <w:divBdr>
        <w:top w:val="none" w:sz="0" w:space="0" w:color="auto"/>
        <w:left w:val="none" w:sz="0" w:space="0" w:color="auto"/>
        <w:bottom w:val="none" w:sz="0" w:space="0" w:color="auto"/>
        <w:right w:val="none" w:sz="0" w:space="0" w:color="auto"/>
      </w:divBdr>
    </w:div>
    <w:div w:id="1135222963">
      <w:bodyDiv w:val="1"/>
      <w:marLeft w:val="0"/>
      <w:marRight w:val="0"/>
      <w:marTop w:val="0"/>
      <w:marBottom w:val="0"/>
      <w:divBdr>
        <w:top w:val="none" w:sz="0" w:space="0" w:color="auto"/>
        <w:left w:val="none" w:sz="0" w:space="0" w:color="auto"/>
        <w:bottom w:val="none" w:sz="0" w:space="0" w:color="auto"/>
        <w:right w:val="none" w:sz="0" w:space="0" w:color="auto"/>
      </w:divBdr>
    </w:div>
    <w:div w:id="1542784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endcorporalpunishment.org"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79A9E2-CFE3-4F63-968B-1BBD19C7F417}"/>
</file>

<file path=customXml/itemProps2.xml><?xml version="1.0" encoding="utf-8"?>
<ds:datastoreItem xmlns:ds="http://schemas.openxmlformats.org/officeDocument/2006/customXml" ds:itemID="{E0794748-530B-4619-9D0F-99EB46DE47D8}"/>
</file>

<file path=customXml/itemProps3.xml><?xml version="1.0" encoding="utf-8"?>
<ds:datastoreItem xmlns:ds="http://schemas.openxmlformats.org/officeDocument/2006/customXml" ds:itemID="{8CC0A52F-76B0-4A37-87B0-431E540730C8}"/>
</file>

<file path=customXml/itemProps4.xml><?xml version="1.0" encoding="utf-8"?>
<ds:datastoreItem xmlns:ds="http://schemas.openxmlformats.org/officeDocument/2006/customXml" ds:itemID="{B32E6DAF-7743-428B-B7EC-E31BFCA9288C}"/>
</file>

<file path=docProps/app.xml><?xml version="1.0" encoding="utf-8"?>
<Properties xmlns="http://schemas.openxmlformats.org/officeDocument/2006/extended-properties" xmlns:vt="http://schemas.openxmlformats.org/officeDocument/2006/docPropsVTypes">
  <Template>Normal</Template>
  <TotalTime>3</TotalTime>
  <Pages>3</Pages>
  <Words>749</Words>
  <Characters>4270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GI briefing Paraguay</vt:lpstr>
    </vt:vector>
  </TitlesOfParts>
  <Company>Council of Europe</Company>
  <LinksUpToDate>false</LinksUpToDate>
  <CharactersWithSpaces>5009</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Paraguay</dc:title>
  <dc:creator>Sharon Owen</dc:creator>
  <cp:lastModifiedBy>CESCR Intern</cp:lastModifiedBy>
  <cp:revision>2</cp:revision>
  <cp:lastPrinted>2008-04-11T08:34:00Z</cp:lastPrinted>
  <dcterms:created xsi:type="dcterms:W3CDTF">2014-03-27T11:15:00Z</dcterms:created>
  <dcterms:modified xsi:type="dcterms:W3CDTF">2014-03-27T11:15:00Z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