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9E9" w:rsidRPr="008949E9" w:rsidRDefault="008949E9" w:rsidP="008949E9">
      <w:pPr>
        <w:widowControl/>
        <w:wordWrap/>
        <w:autoSpaceDE/>
        <w:autoSpaceDN/>
        <w:rPr>
          <w:rStyle w:val="a4"/>
          <w:rFonts w:eastAsia="굴림"/>
          <w:kern w:val="0"/>
          <w:sz w:val="26"/>
          <w:szCs w:val="26"/>
        </w:rPr>
      </w:pPr>
      <w:r w:rsidRPr="008949E9">
        <w:rPr>
          <w:rStyle w:val="a4"/>
          <w:rFonts w:eastAsia="굴림"/>
          <w:kern w:val="0"/>
          <w:sz w:val="26"/>
          <w:szCs w:val="26"/>
        </w:rPr>
        <w:t>PART Ⅰ. (page 2~7)</w:t>
      </w:r>
    </w:p>
    <w:p w:rsidR="008949E9" w:rsidRPr="008949E9" w:rsidRDefault="008949E9" w:rsidP="008949E9">
      <w:pPr>
        <w:widowControl/>
        <w:wordWrap/>
        <w:autoSpaceDE/>
        <w:autoSpaceDN/>
        <w:rPr>
          <w:rStyle w:val="a4"/>
          <w:rFonts w:eastAsia="굴림"/>
          <w:kern w:val="0"/>
          <w:sz w:val="26"/>
          <w:szCs w:val="26"/>
        </w:rPr>
      </w:pPr>
      <w:r w:rsidRPr="008949E9">
        <w:rPr>
          <w:rStyle w:val="a4"/>
          <w:rFonts w:eastAsia="굴림"/>
          <w:kern w:val="0"/>
          <w:sz w:val="26"/>
          <w:szCs w:val="26"/>
        </w:rPr>
        <w:t>Supplementary Report on Right to adequate housing for persons experiencing homelessness to the Committee on Economic, Social and Cultural Rights (CESCR)</w:t>
      </w:r>
    </w:p>
    <w:p w:rsidR="008949E9" w:rsidRPr="008949E9" w:rsidRDefault="008949E9" w:rsidP="008949E9">
      <w:pPr>
        <w:widowControl/>
        <w:wordWrap/>
        <w:autoSpaceDE/>
        <w:autoSpaceDN/>
        <w:rPr>
          <w:rStyle w:val="a4"/>
          <w:rFonts w:eastAsia="굴림"/>
          <w:kern w:val="0"/>
          <w:sz w:val="26"/>
          <w:szCs w:val="26"/>
        </w:rPr>
      </w:pPr>
    </w:p>
    <w:p w:rsidR="008949E9" w:rsidRPr="008949E9" w:rsidRDefault="008949E9" w:rsidP="008949E9">
      <w:pPr>
        <w:widowControl/>
        <w:wordWrap/>
        <w:autoSpaceDE/>
        <w:autoSpaceDN/>
        <w:rPr>
          <w:rStyle w:val="a4"/>
          <w:rFonts w:eastAsia="굴림"/>
          <w:kern w:val="0"/>
          <w:sz w:val="26"/>
          <w:szCs w:val="26"/>
        </w:rPr>
      </w:pPr>
      <w:r w:rsidRPr="008949E9">
        <w:rPr>
          <w:rStyle w:val="a4"/>
          <w:rFonts w:eastAsia="굴림"/>
          <w:kern w:val="0"/>
          <w:sz w:val="26"/>
          <w:szCs w:val="26"/>
        </w:rPr>
        <w:t xml:space="preserve">PART </w:t>
      </w:r>
      <w:proofErr w:type="spellStart"/>
      <w:r w:rsidRPr="008949E9">
        <w:rPr>
          <w:rStyle w:val="a4"/>
          <w:rFonts w:eastAsia="굴림"/>
          <w:kern w:val="0"/>
          <w:sz w:val="26"/>
          <w:szCs w:val="26"/>
        </w:rPr>
        <w:t>Ⅱ</w:t>
      </w:r>
      <w:proofErr w:type="spellEnd"/>
      <w:r w:rsidRPr="008949E9">
        <w:rPr>
          <w:rStyle w:val="a4"/>
          <w:rFonts w:eastAsia="굴림"/>
          <w:kern w:val="0"/>
          <w:sz w:val="26"/>
          <w:szCs w:val="26"/>
        </w:rPr>
        <w:t>. (page 8~12)</w:t>
      </w:r>
    </w:p>
    <w:p w:rsidR="008949E9" w:rsidRPr="008949E9" w:rsidRDefault="008949E9" w:rsidP="008949E9">
      <w:pPr>
        <w:widowControl/>
        <w:wordWrap/>
        <w:autoSpaceDE/>
        <w:autoSpaceDN/>
        <w:rPr>
          <w:rStyle w:val="a4"/>
          <w:rFonts w:eastAsia="굴림"/>
          <w:kern w:val="0"/>
        </w:rPr>
      </w:pPr>
      <w:r w:rsidRPr="008949E9">
        <w:rPr>
          <w:rStyle w:val="a4"/>
          <w:rFonts w:eastAsia="굴림"/>
          <w:kern w:val="0"/>
          <w:sz w:val="26"/>
          <w:szCs w:val="26"/>
        </w:rPr>
        <w:t>Supplementary Report on Rights of Hom</w:t>
      </w:r>
      <w:bookmarkStart w:id="0" w:name="_GoBack"/>
      <w:bookmarkEnd w:id="0"/>
      <w:r w:rsidRPr="008949E9">
        <w:rPr>
          <w:rStyle w:val="a4"/>
          <w:rFonts w:eastAsia="굴림"/>
          <w:kern w:val="0"/>
          <w:sz w:val="26"/>
          <w:szCs w:val="26"/>
        </w:rPr>
        <w:t>eless persons to the Committee on Economic, Social and Cultural Rights (CESCR)</w:t>
      </w:r>
    </w:p>
    <w:p w:rsidR="008949E9" w:rsidRPr="008949E9" w:rsidRDefault="008949E9">
      <w:pPr>
        <w:widowControl/>
        <w:wordWrap/>
        <w:autoSpaceDE/>
        <w:autoSpaceDN/>
        <w:rPr>
          <w:rStyle w:val="a4"/>
          <w:rFonts w:eastAsia="굴림"/>
          <w:kern w:val="0"/>
        </w:rPr>
      </w:pPr>
      <w:r w:rsidRPr="008949E9">
        <w:rPr>
          <w:rStyle w:val="a4"/>
          <w:rFonts w:eastAsia="굴림"/>
          <w:kern w:val="0"/>
        </w:rPr>
        <w:br w:type="page"/>
      </w:r>
    </w:p>
    <w:p w:rsidR="0014039A" w:rsidRPr="003D5700" w:rsidRDefault="0034703C" w:rsidP="00A73602">
      <w:pPr>
        <w:pStyle w:val="a3"/>
        <w:jc w:val="center"/>
        <w:rPr>
          <w:rStyle w:val="a4"/>
          <w:rFonts w:ascii="Times New Roman" w:hAnsi="Times New Roman" w:cs="Times New Roman"/>
          <w:sz w:val="22"/>
          <w:szCs w:val="22"/>
        </w:rPr>
      </w:pPr>
      <w:r w:rsidRPr="003D5700">
        <w:rPr>
          <w:rStyle w:val="a4"/>
          <w:rFonts w:ascii="Times New Roman" w:hAnsi="Times New Roman" w:cs="Times New Roman"/>
          <w:sz w:val="22"/>
          <w:szCs w:val="22"/>
        </w:rPr>
        <w:lastRenderedPageBreak/>
        <w:t>Supplementary</w:t>
      </w:r>
      <w:r w:rsidR="0014039A" w:rsidRPr="003D5700">
        <w:rPr>
          <w:rStyle w:val="a4"/>
          <w:rFonts w:ascii="Times New Roman" w:hAnsi="Times New Roman" w:cs="Times New Roman"/>
          <w:sz w:val="22"/>
          <w:szCs w:val="22"/>
        </w:rPr>
        <w:t xml:space="preserve"> Report on </w:t>
      </w:r>
      <w:r w:rsidR="00425222" w:rsidRPr="003D5700">
        <w:rPr>
          <w:rStyle w:val="a4"/>
          <w:rFonts w:ascii="Times New Roman" w:hAnsi="Times New Roman" w:cs="Times New Roman"/>
          <w:i/>
          <w:sz w:val="22"/>
          <w:szCs w:val="22"/>
        </w:rPr>
        <w:t>Right to adequate housing for persons experiencing homelessness</w:t>
      </w:r>
      <w:r w:rsidR="00425222" w:rsidRPr="003D5700">
        <w:rPr>
          <w:rStyle w:val="a9"/>
          <w:rFonts w:ascii="Times New Roman" w:hAnsi="Times New Roman" w:cs="Times New Roman"/>
          <w:bCs/>
          <w:i/>
          <w:sz w:val="22"/>
          <w:szCs w:val="22"/>
        </w:rPr>
        <w:footnoteReference w:id="1"/>
      </w:r>
      <w:r w:rsidR="0014039A" w:rsidRPr="003D5700">
        <w:rPr>
          <w:rFonts w:ascii="Times New Roman" w:hAnsi="Times New Roman" w:cs="Times New Roman"/>
          <w:bCs/>
          <w:sz w:val="22"/>
          <w:szCs w:val="22"/>
        </w:rPr>
        <w:br/>
      </w:r>
      <w:r w:rsidR="0014039A" w:rsidRPr="003D5700">
        <w:rPr>
          <w:rStyle w:val="a4"/>
          <w:rFonts w:ascii="Times New Roman" w:hAnsi="Times New Roman" w:cs="Times New Roman"/>
          <w:sz w:val="22"/>
          <w:szCs w:val="22"/>
        </w:rPr>
        <w:t>to the Committee on Economic, Social and Cultural Rights (CESCR)</w:t>
      </w:r>
    </w:p>
    <w:p w:rsidR="0034703C" w:rsidRPr="003D5700" w:rsidRDefault="00460ED0" w:rsidP="00A73602">
      <w:pPr>
        <w:pStyle w:val="a3"/>
        <w:jc w:val="right"/>
        <w:rPr>
          <w:rStyle w:val="a4"/>
          <w:rFonts w:ascii="Times New Roman" w:hAnsi="Times New Roman" w:cs="Times New Roman"/>
          <w:sz w:val="22"/>
          <w:szCs w:val="22"/>
        </w:rPr>
      </w:pPr>
      <w:r w:rsidRPr="003D5700">
        <w:rPr>
          <w:rStyle w:val="a4"/>
          <w:rFonts w:ascii="Times New Roman" w:hAnsi="Times New Roman" w:cs="Times New Roman"/>
          <w:sz w:val="22"/>
          <w:szCs w:val="22"/>
        </w:rPr>
        <w:t>Homeless Action</w:t>
      </w:r>
      <w:r w:rsidR="0034703C" w:rsidRPr="003D5700">
        <w:rPr>
          <w:rStyle w:val="a9"/>
          <w:rFonts w:ascii="Times New Roman" w:hAnsi="Times New Roman" w:cs="Times New Roman"/>
          <w:b/>
          <w:bCs/>
          <w:sz w:val="22"/>
          <w:szCs w:val="22"/>
        </w:rPr>
        <w:footnoteReference w:id="2"/>
      </w:r>
      <w:r w:rsidR="0034703C" w:rsidRPr="003D5700">
        <w:rPr>
          <w:rStyle w:val="a4"/>
          <w:rFonts w:ascii="Times New Roman" w:hAnsi="Times New Roman" w:cs="Times New Roman"/>
          <w:sz w:val="22"/>
          <w:szCs w:val="22"/>
        </w:rPr>
        <w:br/>
        <w:t>Migration &amp; Human Rights Institute</w:t>
      </w:r>
      <w:r w:rsidR="00CE5204" w:rsidRPr="003D5700">
        <w:rPr>
          <w:rStyle w:val="a9"/>
          <w:rFonts w:ascii="Times New Roman" w:hAnsi="Times New Roman" w:cs="Times New Roman"/>
          <w:b/>
          <w:bCs/>
          <w:sz w:val="22"/>
          <w:szCs w:val="22"/>
        </w:rPr>
        <w:footnoteReference w:id="3"/>
      </w:r>
      <w:r w:rsidR="0034703C" w:rsidRPr="003D5700">
        <w:rPr>
          <w:rStyle w:val="a4"/>
          <w:rFonts w:ascii="Times New Roman" w:hAnsi="Times New Roman" w:cs="Times New Roman"/>
          <w:sz w:val="22"/>
          <w:szCs w:val="22"/>
        </w:rPr>
        <w:br/>
        <w:t>Youth Housing Rights Network On</w:t>
      </w:r>
      <w:r w:rsidR="00CE5204" w:rsidRPr="003D5700">
        <w:rPr>
          <w:rStyle w:val="a9"/>
          <w:rFonts w:ascii="Times New Roman" w:hAnsi="Times New Roman" w:cs="Times New Roman"/>
          <w:b/>
          <w:bCs/>
          <w:sz w:val="22"/>
          <w:szCs w:val="22"/>
        </w:rPr>
        <w:footnoteReference w:id="4"/>
      </w:r>
    </w:p>
    <w:p w:rsidR="00703B6D" w:rsidRPr="003D5700" w:rsidRDefault="00703B6D" w:rsidP="00A73602">
      <w:pPr>
        <w:pStyle w:val="a3"/>
        <w:ind w:right="432"/>
        <w:jc w:val="both"/>
        <w:rPr>
          <w:rFonts w:ascii="Times New Roman" w:hAnsi="Times New Roman" w:cs="Times New Roman"/>
          <w:sz w:val="22"/>
          <w:szCs w:val="22"/>
        </w:rPr>
      </w:pPr>
    </w:p>
    <w:p w:rsidR="00460ED0" w:rsidRPr="003D5700" w:rsidRDefault="0014039A" w:rsidP="00A73602">
      <w:pPr>
        <w:pStyle w:val="a3"/>
        <w:numPr>
          <w:ilvl w:val="0"/>
          <w:numId w:val="17"/>
        </w:numPr>
        <w:jc w:val="both"/>
        <w:rPr>
          <w:rFonts w:ascii="Times New Roman" w:hAnsi="Times New Roman" w:cs="Times New Roman"/>
          <w:sz w:val="22"/>
          <w:szCs w:val="22"/>
        </w:rPr>
      </w:pPr>
      <w:r w:rsidRPr="003D5700">
        <w:rPr>
          <w:rStyle w:val="a4"/>
          <w:rFonts w:ascii="Times New Roman" w:hAnsi="Times New Roman" w:cs="Times New Roman"/>
          <w:sz w:val="22"/>
          <w:szCs w:val="22"/>
        </w:rPr>
        <w:t>Definition of “homeless”</w:t>
      </w:r>
    </w:p>
    <w:p w:rsidR="0014039A" w:rsidRPr="003D5700" w:rsidRDefault="0014039A"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 xml:space="preserve">The </w:t>
      </w:r>
      <w:r w:rsidR="00E161F1" w:rsidRPr="003D5700">
        <w:rPr>
          <w:rStyle w:val="a5"/>
          <w:rFonts w:ascii="Times New Roman" w:hAnsi="Times New Roman" w:cs="Times New Roman"/>
          <w:sz w:val="22"/>
          <w:szCs w:val="22"/>
        </w:rPr>
        <w:t>Act on Support for Welfare a</w:t>
      </w:r>
      <w:r w:rsidR="006924EF" w:rsidRPr="003D5700">
        <w:rPr>
          <w:rStyle w:val="a5"/>
          <w:rFonts w:ascii="Times New Roman" w:hAnsi="Times New Roman" w:cs="Times New Roman"/>
          <w:sz w:val="22"/>
          <w:szCs w:val="22"/>
        </w:rPr>
        <w:t xml:space="preserve">nd Self-reliance of the </w:t>
      </w:r>
      <w:proofErr w:type="gramStart"/>
      <w:r w:rsidR="006924EF" w:rsidRPr="003D5700">
        <w:rPr>
          <w:rStyle w:val="a5"/>
          <w:rFonts w:ascii="Times New Roman" w:hAnsi="Times New Roman" w:cs="Times New Roman"/>
          <w:sz w:val="22"/>
          <w:szCs w:val="22"/>
        </w:rPr>
        <w:t>Homeless</w:t>
      </w:r>
      <w:r w:rsidR="006924EF" w:rsidRPr="003D5700">
        <w:rPr>
          <w:rStyle w:val="a5"/>
          <w:rFonts w:ascii="Times New Roman" w:hAnsi="Times New Roman" w:cs="Times New Roman"/>
          <w:i w:val="0"/>
          <w:sz w:val="22"/>
          <w:szCs w:val="22"/>
        </w:rPr>
        <w:t>(</w:t>
      </w:r>
      <w:proofErr w:type="gramEnd"/>
      <w:r w:rsidR="009F0816" w:rsidRPr="003D5700">
        <w:rPr>
          <w:rStyle w:val="a5"/>
          <w:rFonts w:ascii="Times New Roman" w:hAnsi="Times New Roman" w:cs="Times New Roman"/>
          <w:i w:val="0"/>
          <w:sz w:val="22"/>
          <w:szCs w:val="22"/>
        </w:rPr>
        <w:t xml:space="preserve">hereinafter referred to as the </w:t>
      </w:r>
      <w:r w:rsidR="006924EF" w:rsidRPr="003D5700">
        <w:rPr>
          <w:rStyle w:val="a5"/>
          <w:rFonts w:ascii="Times New Roman" w:hAnsi="Times New Roman" w:cs="Times New Roman"/>
          <w:sz w:val="22"/>
          <w:szCs w:val="22"/>
        </w:rPr>
        <w:t>“Homeless Welfare Act”</w:t>
      </w:r>
      <w:r w:rsidR="006924EF" w:rsidRPr="003D5700">
        <w:rPr>
          <w:rStyle w:val="a5"/>
          <w:rFonts w:ascii="Times New Roman" w:hAnsi="Times New Roman" w:cs="Times New Roman"/>
          <w:i w:val="0"/>
          <w:sz w:val="22"/>
          <w:szCs w:val="22"/>
        </w:rPr>
        <w:t>)</w:t>
      </w:r>
      <w:r w:rsidRPr="003D5700">
        <w:rPr>
          <w:rFonts w:ascii="Times New Roman" w:hAnsi="Times New Roman" w:cs="Times New Roman"/>
          <w:i/>
          <w:sz w:val="22"/>
          <w:szCs w:val="22"/>
        </w:rPr>
        <w:t xml:space="preserve"> </w:t>
      </w:r>
      <w:r w:rsidRPr="003D5700">
        <w:rPr>
          <w:rFonts w:ascii="Times New Roman" w:hAnsi="Times New Roman" w:cs="Times New Roman"/>
          <w:sz w:val="22"/>
          <w:szCs w:val="22"/>
        </w:rPr>
        <w:t>designates its policy benefici</w:t>
      </w:r>
      <w:r w:rsidR="00E161F1" w:rsidRPr="003D5700">
        <w:rPr>
          <w:rFonts w:ascii="Times New Roman" w:hAnsi="Times New Roman" w:cs="Times New Roman"/>
          <w:sz w:val="22"/>
          <w:szCs w:val="22"/>
        </w:rPr>
        <w:t>aries as “homeless persons</w:t>
      </w:r>
      <w:r w:rsidR="007C203C" w:rsidRPr="003D5700">
        <w:rPr>
          <w:rFonts w:ascii="Times New Roman" w:hAnsi="Times New Roman" w:cs="Times New Roman"/>
          <w:sz w:val="22"/>
          <w:szCs w:val="22"/>
        </w:rPr>
        <w:t>.</w:t>
      </w:r>
      <w:r w:rsidRPr="003D5700">
        <w:rPr>
          <w:rFonts w:ascii="Times New Roman" w:hAnsi="Times New Roman" w:cs="Times New Roman"/>
          <w:sz w:val="22"/>
          <w:szCs w:val="22"/>
        </w:rPr>
        <w:t>” Specifically, the term covers:</w:t>
      </w:r>
    </w:p>
    <w:p w:rsidR="0014039A" w:rsidRPr="003D5700" w:rsidRDefault="0014039A" w:rsidP="00A73602">
      <w:pPr>
        <w:pStyle w:val="a3"/>
        <w:numPr>
          <w:ilvl w:val="0"/>
          <w:numId w:val="1"/>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(a)</w:t>
      </w:r>
      <w:r w:rsidRPr="003D5700">
        <w:rPr>
          <w:rFonts w:ascii="Times New Roman" w:hAnsi="Times New Roman" w:cs="Times New Roman"/>
          <w:sz w:val="22"/>
          <w:szCs w:val="22"/>
        </w:rPr>
        <w:t xml:space="preserve"> individuals who, for a significant period, have lived without a fixed abode;</w:t>
      </w:r>
    </w:p>
    <w:p w:rsidR="0014039A" w:rsidRPr="003D5700" w:rsidRDefault="0014039A" w:rsidP="00A73602">
      <w:pPr>
        <w:pStyle w:val="a3"/>
        <w:numPr>
          <w:ilvl w:val="0"/>
          <w:numId w:val="1"/>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(b)</w:t>
      </w:r>
      <w:r w:rsidRPr="003D5700">
        <w:rPr>
          <w:rFonts w:ascii="Times New Roman" w:hAnsi="Times New Roman" w:cs="Times New Roman"/>
          <w:sz w:val="22"/>
          <w:szCs w:val="22"/>
        </w:rPr>
        <w:t xml:space="preserve"> individuals who use, or who have for a significant period resided in, homeless shelters; and</w:t>
      </w:r>
    </w:p>
    <w:p w:rsidR="0014039A" w:rsidRPr="003D5700" w:rsidRDefault="0014039A" w:rsidP="00A73602">
      <w:pPr>
        <w:pStyle w:val="a3"/>
        <w:numPr>
          <w:ilvl w:val="0"/>
          <w:numId w:val="1"/>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(c)</w:t>
      </w:r>
      <w:r w:rsidRPr="003D5700">
        <w:rPr>
          <w:rFonts w:ascii="Times New Roman" w:hAnsi="Times New Roman" w:cs="Times New Roman"/>
          <w:sz w:val="22"/>
          <w:szCs w:val="22"/>
        </w:rPr>
        <w:t xml:space="preserve"> individuals who, for a significant period, inhabit places whose adequacy as housing is manifestly deficient.</w:t>
      </w:r>
    </w:p>
    <w:p w:rsidR="0014039A" w:rsidRPr="003D5700" w:rsidRDefault="0014039A"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The Act entrusts the Ministry of Health and Welfare with elabora</w:t>
      </w:r>
      <w:r w:rsidR="007C203C" w:rsidRPr="003D5700">
        <w:rPr>
          <w:rFonts w:ascii="Times New Roman" w:hAnsi="Times New Roman" w:cs="Times New Roman"/>
          <w:sz w:val="22"/>
          <w:szCs w:val="22"/>
        </w:rPr>
        <w:t>ting these definitions through the</w:t>
      </w:r>
      <w:r w:rsidRPr="003D5700">
        <w:rPr>
          <w:rFonts w:ascii="Times New Roman" w:hAnsi="Times New Roman" w:cs="Times New Roman"/>
          <w:sz w:val="22"/>
          <w:szCs w:val="22"/>
        </w:rPr>
        <w:t xml:space="preserve"> </w:t>
      </w:r>
      <w:r w:rsidR="006924EF" w:rsidRPr="003D5700">
        <w:rPr>
          <w:rFonts w:ascii="Times New Roman" w:hAnsi="Times New Roman" w:cs="Times New Roman"/>
          <w:sz w:val="22"/>
          <w:szCs w:val="22"/>
        </w:rPr>
        <w:t>Enforcement Rule</w:t>
      </w:r>
      <w:r w:rsidRPr="003D5700">
        <w:rPr>
          <w:rFonts w:ascii="Times New Roman" w:hAnsi="Times New Roman" w:cs="Times New Roman"/>
          <w:sz w:val="22"/>
          <w:szCs w:val="22"/>
        </w:rPr>
        <w:t xml:space="preserve">. Yet the </w:t>
      </w:r>
      <w:r w:rsidR="006924EF" w:rsidRPr="003D5700">
        <w:rPr>
          <w:rFonts w:ascii="Times New Roman" w:hAnsi="Times New Roman" w:cs="Times New Roman"/>
          <w:sz w:val="22"/>
          <w:szCs w:val="22"/>
        </w:rPr>
        <w:t>rule</w:t>
      </w:r>
      <w:r w:rsidRPr="003D5700">
        <w:rPr>
          <w:rFonts w:ascii="Times New Roman" w:hAnsi="Times New Roman" w:cs="Times New Roman"/>
          <w:sz w:val="22"/>
          <w:szCs w:val="22"/>
        </w:rPr>
        <w:t xml:space="preserve"> merely imposes an age limit and offers no concrete description of what constitutes “manifestly deficient” housing. This omission creates a policy vacuum for people living in sub-standard accommodations—such as </w:t>
      </w:r>
      <w:proofErr w:type="spellStart"/>
      <w:r w:rsidR="007C203C" w:rsidRPr="003D5700">
        <w:rPr>
          <w:rStyle w:val="a5"/>
          <w:rFonts w:ascii="Times New Roman" w:hAnsi="Times New Roman" w:cs="Times New Roman"/>
          <w:sz w:val="22"/>
          <w:szCs w:val="22"/>
        </w:rPr>
        <w:t>gosiwon</w:t>
      </w:r>
      <w:proofErr w:type="spellEnd"/>
      <w:r w:rsidRPr="003D5700">
        <w:rPr>
          <w:rFonts w:ascii="Times New Roman" w:hAnsi="Times New Roman" w:cs="Times New Roman"/>
          <w:sz w:val="22"/>
          <w:szCs w:val="22"/>
        </w:rPr>
        <w:t xml:space="preserve"> cubicles, inns, boarding houses, internet cafés, comic-book rooms, and public bathhouses. Only residents of </w:t>
      </w:r>
      <w:proofErr w:type="spellStart"/>
      <w:r w:rsidRPr="003D5700">
        <w:rPr>
          <w:rStyle w:val="a5"/>
          <w:rFonts w:ascii="Times New Roman" w:hAnsi="Times New Roman" w:cs="Times New Roman"/>
          <w:sz w:val="22"/>
          <w:szCs w:val="22"/>
        </w:rPr>
        <w:t>jjokbang</w:t>
      </w:r>
      <w:proofErr w:type="spellEnd"/>
      <w:r w:rsidRPr="003D5700">
        <w:rPr>
          <w:rFonts w:ascii="Times New Roman" w:hAnsi="Times New Roman" w:cs="Times New Roman"/>
          <w:sz w:val="22"/>
          <w:szCs w:val="22"/>
        </w:rPr>
        <w:t xml:space="preserve"> (cramped single-room tenements) are formally eligible for support, but the absence of a statutory definition allows the authorities to include or exclude them at will, resulting in arbitrary and inequitable outcomes.</w:t>
      </w:r>
    </w:p>
    <w:p w:rsidR="0014039A" w:rsidRPr="003D5700" w:rsidRDefault="0014039A"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According to the Ministry of Health and Welfare’s nationwide survey, the n</w:t>
      </w:r>
      <w:r w:rsidR="006924EF" w:rsidRPr="003D5700">
        <w:rPr>
          <w:rFonts w:ascii="Times New Roman" w:hAnsi="Times New Roman" w:cs="Times New Roman"/>
          <w:sz w:val="22"/>
          <w:szCs w:val="22"/>
        </w:rPr>
        <w:t>umber of “homeless persons</w:t>
      </w:r>
      <w:r w:rsidRPr="003D5700">
        <w:rPr>
          <w:rFonts w:ascii="Times New Roman" w:hAnsi="Times New Roman" w:cs="Times New Roman"/>
          <w:sz w:val="22"/>
          <w:szCs w:val="22"/>
        </w:rPr>
        <w:t xml:space="preserve">” fell by roughly </w:t>
      </w:r>
      <w:r w:rsidRPr="003D5700">
        <w:rPr>
          <w:rStyle w:val="a4"/>
          <w:rFonts w:ascii="Times New Roman" w:hAnsi="Times New Roman" w:cs="Times New Roman"/>
          <w:b w:val="0"/>
          <w:sz w:val="22"/>
          <w:szCs w:val="22"/>
        </w:rPr>
        <w:t>18 percent</w:t>
      </w:r>
      <w:r w:rsidRPr="003D5700">
        <w:rPr>
          <w:rFonts w:ascii="Times New Roman" w:hAnsi="Times New Roman" w:cs="Times New Roman"/>
          <w:sz w:val="22"/>
          <w:szCs w:val="22"/>
        </w:rPr>
        <w:t xml:space="preserve">, from </w:t>
      </w:r>
      <w:r w:rsidRPr="003D5700">
        <w:rPr>
          <w:rStyle w:val="a4"/>
          <w:rFonts w:ascii="Times New Roman" w:hAnsi="Times New Roman" w:cs="Times New Roman"/>
          <w:b w:val="0"/>
          <w:sz w:val="22"/>
          <w:szCs w:val="22"/>
        </w:rPr>
        <w:t>17,532</w:t>
      </w:r>
      <w:r w:rsidRPr="003D5700">
        <w:rPr>
          <w:rFonts w:ascii="Times New Roman" w:hAnsi="Times New Roman" w:cs="Times New Roman"/>
          <w:sz w:val="22"/>
          <w:szCs w:val="22"/>
        </w:rPr>
        <w:t xml:space="preserve"> in 2016 to </w:t>
      </w:r>
      <w:r w:rsidRPr="003D5700">
        <w:rPr>
          <w:rStyle w:val="a4"/>
          <w:rFonts w:ascii="Times New Roman" w:hAnsi="Times New Roman" w:cs="Times New Roman"/>
          <w:b w:val="0"/>
          <w:sz w:val="22"/>
          <w:szCs w:val="22"/>
        </w:rPr>
        <w:t>14,404</w:t>
      </w:r>
      <w:r w:rsidRPr="003D5700">
        <w:rPr>
          <w:rFonts w:ascii="Times New Roman" w:hAnsi="Times New Roman" w:cs="Times New Roman"/>
          <w:sz w:val="22"/>
          <w:szCs w:val="22"/>
        </w:rPr>
        <w:t xml:space="preserve"> in 2021.</w:t>
      </w:r>
      <w:r w:rsidR="00FC638B" w:rsidRPr="003D5700">
        <w:rPr>
          <w:rStyle w:val="a9"/>
          <w:rFonts w:ascii="Times New Roman" w:hAnsi="Times New Roman" w:cs="Times New Roman"/>
          <w:sz w:val="22"/>
          <w:szCs w:val="22"/>
        </w:rPr>
        <w:footnoteReference w:id="5"/>
      </w:r>
      <w:r w:rsidRPr="003D5700">
        <w:rPr>
          <w:rFonts w:ascii="Times New Roman" w:hAnsi="Times New Roman" w:cs="Times New Roman"/>
          <w:sz w:val="22"/>
          <w:szCs w:val="22"/>
        </w:rPr>
        <w:t xml:space="preserve"> In stark contrast, the Ministry of Land, Infrastructure and Transport (MOLIT) reported that households living in </w:t>
      </w:r>
      <w:r w:rsidRPr="003D5700">
        <w:rPr>
          <w:rStyle w:val="a4"/>
          <w:rFonts w:ascii="Times New Roman" w:hAnsi="Times New Roman" w:cs="Times New Roman"/>
          <w:b w:val="0"/>
          <w:sz w:val="22"/>
          <w:szCs w:val="22"/>
        </w:rPr>
        <w:t>precarious dwellings outside the formal housing stock</w:t>
      </w:r>
      <w:r w:rsidRPr="003D5700">
        <w:rPr>
          <w:rFonts w:ascii="Times New Roman" w:hAnsi="Times New Roman" w:cs="Times New Roman"/>
          <w:sz w:val="22"/>
          <w:szCs w:val="22"/>
        </w:rPr>
        <w:t xml:space="preserve"> grew by about </w:t>
      </w:r>
      <w:r w:rsidRPr="003D5700">
        <w:rPr>
          <w:rStyle w:val="a4"/>
          <w:rFonts w:ascii="Times New Roman" w:hAnsi="Times New Roman" w:cs="Times New Roman"/>
          <w:b w:val="0"/>
          <w:sz w:val="22"/>
          <w:szCs w:val="22"/>
        </w:rPr>
        <w:t>20 percent</w:t>
      </w:r>
      <w:r w:rsidRPr="003D5700">
        <w:rPr>
          <w:rFonts w:ascii="Times New Roman" w:hAnsi="Times New Roman" w:cs="Times New Roman"/>
          <w:sz w:val="22"/>
          <w:szCs w:val="22"/>
        </w:rPr>
        <w:t xml:space="preserve">, rising from </w:t>
      </w:r>
      <w:r w:rsidRPr="003D5700">
        <w:rPr>
          <w:rStyle w:val="a4"/>
          <w:rFonts w:ascii="Times New Roman" w:hAnsi="Times New Roman" w:cs="Times New Roman"/>
          <w:b w:val="0"/>
          <w:sz w:val="22"/>
          <w:szCs w:val="22"/>
        </w:rPr>
        <w:t>369,501</w:t>
      </w:r>
      <w:r w:rsidRPr="003D5700">
        <w:rPr>
          <w:rFonts w:ascii="Times New Roman" w:hAnsi="Times New Roman" w:cs="Times New Roman"/>
          <w:sz w:val="22"/>
          <w:szCs w:val="22"/>
        </w:rPr>
        <w:t xml:space="preserve"> in 2017 to </w:t>
      </w:r>
      <w:r w:rsidRPr="003D5700">
        <w:rPr>
          <w:rStyle w:val="a4"/>
          <w:rFonts w:ascii="Times New Roman" w:hAnsi="Times New Roman" w:cs="Times New Roman"/>
          <w:b w:val="0"/>
          <w:sz w:val="22"/>
          <w:szCs w:val="22"/>
        </w:rPr>
        <w:t>443,126</w:t>
      </w:r>
      <w:r w:rsidRPr="003D5700">
        <w:rPr>
          <w:rFonts w:ascii="Times New Roman" w:hAnsi="Times New Roman" w:cs="Times New Roman"/>
          <w:sz w:val="22"/>
          <w:szCs w:val="22"/>
        </w:rPr>
        <w:t xml:space="preserve"> in 2021.</w:t>
      </w:r>
      <w:r w:rsidR="00FC638B" w:rsidRPr="003D5700">
        <w:rPr>
          <w:rStyle w:val="a9"/>
          <w:rFonts w:ascii="Times New Roman" w:hAnsi="Times New Roman" w:cs="Times New Roman"/>
          <w:sz w:val="22"/>
          <w:szCs w:val="22"/>
        </w:rPr>
        <w:footnoteReference w:id="6"/>
      </w:r>
    </w:p>
    <w:p w:rsidR="0014039A" w:rsidRPr="003D5700" w:rsidRDefault="0014039A"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This discrepancy arises from divergent survey uni</w:t>
      </w:r>
      <w:r w:rsidR="00A546E9" w:rsidRPr="003D5700">
        <w:rPr>
          <w:rFonts w:ascii="Times New Roman" w:hAnsi="Times New Roman" w:cs="Times New Roman"/>
          <w:sz w:val="22"/>
          <w:szCs w:val="22"/>
        </w:rPr>
        <w:t xml:space="preserve">verses. The </w:t>
      </w:r>
      <w:r w:rsidRPr="003D5700">
        <w:rPr>
          <w:rFonts w:ascii="Times New Roman" w:hAnsi="Times New Roman" w:cs="Times New Roman"/>
          <w:sz w:val="22"/>
          <w:szCs w:val="22"/>
        </w:rPr>
        <w:t>Ministry</w:t>
      </w:r>
      <w:r w:rsidR="00A546E9" w:rsidRPr="003D5700">
        <w:rPr>
          <w:rFonts w:ascii="Times New Roman" w:hAnsi="Times New Roman" w:cs="Times New Roman"/>
          <w:sz w:val="22"/>
          <w:szCs w:val="22"/>
        </w:rPr>
        <w:t xml:space="preserve"> of Health and Welfare</w:t>
      </w:r>
      <w:r w:rsidRPr="003D5700">
        <w:rPr>
          <w:rFonts w:ascii="Times New Roman" w:hAnsi="Times New Roman" w:cs="Times New Roman"/>
          <w:sz w:val="22"/>
          <w:szCs w:val="22"/>
        </w:rPr>
        <w:t xml:space="preserve"> counts only rough sleepers, residents of homeless facilities, and occupants of </w:t>
      </w:r>
      <w:proofErr w:type="spellStart"/>
      <w:r w:rsidRPr="003D5700">
        <w:rPr>
          <w:rStyle w:val="a5"/>
          <w:rFonts w:ascii="Times New Roman" w:hAnsi="Times New Roman" w:cs="Times New Roman"/>
          <w:sz w:val="22"/>
          <w:szCs w:val="22"/>
        </w:rPr>
        <w:t>jjokbang</w:t>
      </w:r>
      <w:proofErr w:type="spellEnd"/>
      <w:r w:rsidRPr="003D5700">
        <w:rPr>
          <w:rFonts w:ascii="Times New Roman" w:hAnsi="Times New Roman" w:cs="Times New Roman"/>
          <w:sz w:val="22"/>
          <w:szCs w:val="22"/>
        </w:rPr>
        <w:t xml:space="preserve"> tenements. MOLIT, by contrast, includes households occupying a broad array of inadequate settings—guest rooms in lodging houses, makeshift shacks, vinyl-greenhouse shelters, and other sub-standard spaces. When assessed </w:t>
      </w:r>
      <w:r w:rsidRPr="003D5700">
        <w:rPr>
          <w:rFonts w:ascii="Times New Roman" w:hAnsi="Times New Roman" w:cs="Times New Roman"/>
          <w:sz w:val="22"/>
          <w:szCs w:val="22"/>
        </w:rPr>
        <w:lastRenderedPageBreak/>
        <w:t xml:space="preserve">against international benchmarks such as the European Union’s </w:t>
      </w:r>
      <w:r w:rsidRPr="003D5700">
        <w:rPr>
          <w:rStyle w:val="a4"/>
          <w:rFonts w:ascii="Times New Roman" w:hAnsi="Times New Roman" w:cs="Times New Roman"/>
          <w:b w:val="0"/>
          <w:sz w:val="22"/>
          <w:szCs w:val="22"/>
        </w:rPr>
        <w:t>ETHOS typology of homelessness</w:t>
      </w:r>
      <w:r w:rsidR="00730428" w:rsidRPr="003D5700">
        <w:rPr>
          <w:rStyle w:val="a9"/>
          <w:rFonts w:ascii="Times New Roman" w:hAnsi="Times New Roman" w:cs="Times New Roman"/>
          <w:bCs/>
          <w:sz w:val="22"/>
          <w:szCs w:val="22"/>
        </w:rPr>
        <w:footnoteReference w:id="7"/>
      </w:r>
      <w:r w:rsidRPr="003D5700">
        <w:rPr>
          <w:rFonts w:ascii="Times New Roman" w:hAnsi="Times New Roman" w:cs="Times New Roman"/>
          <w:sz w:val="22"/>
          <w:szCs w:val="22"/>
        </w:rPr>
        <w:t>, the MOLIT figures offer a more faithful picture of homelessness in the Republic of Korea.</w:t>
      </w:r>
    </w:p>
    <w:p w:rsidR="0014039A" w:rsidRPr="003D5700" w:rsidRDefault="0014039A" w:rsidP="00A73602">
      <w:pPr>
        <w:pStyle w:val="a3"/>
        <w:numPr>
          <w:ilvl w:val="0"/>
          <w:numId w:val="2"/>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Does the State party have a plan to identify and bring within policy coverage all persons experiencing homelessness across the full spectrum of precarious housing situations?</w:t>
      </w:r>
    </w:p>
    <w:p w:rsidR="0014039A" w:rsidRPr="003D5700" w:rsidRDefault="0014039A" w:rsidP="00A73602">
      <w:pPr>
        <w:pStyle w:val="a3"/>
        <w:numPr>
          <w:ilvl w:val="0"/>
          <w:numId w:val="2"/>
        </w:numPr>
        <w:jc w:val="both"/>
        <w:rPr>
          <w:rStyle w:val="a4"/>
          <w:rFonts w:ascii="Times New Roman" w:hAnsi="Times New Roman" w:cs="Times New Roman"/>
          <w:b w:val="0"/>
          <w:bCs w:val="0"/>
          <w:sz w:val="22"/>
          <w:szCs w:val="22"/>
        </w:rPr>
      </w:pPr>
      <w:r w:rsidRPr="003D5700">
        <w:rPr>
          <w:rStyle w:val="a4"/>
          <w:rFonts w:ascii="Times New Roman" w:hAnsi="Times New Roman" w:cs="Times New Roman"/>
          <w:b w:val="0"/>
          <w:sz w:val="22"/>
          <w:szCs w:val="22"/>
        </w:rPr>
        <w:t xml:space="preserve">What measures will the State party adopt to close the protection gap created by the absence of a statutory definition of </w:t>
      </w:r>
      <w:proofErr w:type="spellStart"/>
      <w:r w:rsidRPr="003D5700">
        <w:rPr>
          <w:rStyle w:val="a5"/>
          <w:rFonts w:ascii="Times New Roman" w:hAnsi="Times New Roman" w:cs="Times New Roman"/>
          <w:bCs/>
          <w:sz w:val="22"/>
          <w:szCs w:val="22"/>
        </w:rPr>
        <w:t>jjokbang</w:t>
      </w:r>
      <w:proofErr w:type="spellEnd"/>
      <w:r w:rsidRPr="003D5700">
        <w:rPr>
          <w:rStyle w:val="a4"/>
          <w:rFonts w:ascii="Times New Roman" w:hAnsi="Times New Roman" w:cs="Times New Roman"/>
          <w:b w:val="0"/>
          <w:sz w:val="22"/>
          <w:szCs w:val="22"/>
        </w:rPr>
        <w:t xml:space="preserve"> and the resulting exclusion of some residents from assistance schemes?</w:t>
      </w:r>
    </w:p>
    <w:p w:rsidR="00703B6D" w:rsidRPr="003D5700" w:rsidRDefault="00703B6D" w:rsidP="00A73602">
      <w:pPr>
        <w:pStyle w:val="a3"/>
        <w:jc w:val="both"/>
        <w:rPr>
          <w:rStyle w:val="a4"/>
          <w:rFonts w:ascii="Times New Roman" w:hAnsi="Times New Roman" w:cs="Times New Roman"/>
          <w:b w:val="0"/>
          <w:bCs w:val="0"/>
          <w:sz w:val="22"/>
          <w:szCs w:val="22"/>
        </w:rPr>
      </w:pPr>
    </w:p>
    <w:p w:rsidR="00506948" w:rsidRPr="003D5700" w:rsidRDefault="00770D1D" w:rsidP="00A73602">
      <w:pPr>
        <w:pStyle w:val="a3"/>
        <w:numPr>
          <w:ilvl w:val="0"/>
          <w:numId w:val="17"/>
        </w:numPr>
        <w:jc w:val="both"/>
        <w:rPr>
          <w:rFonts w:ascii="Times New Roman" w:hAnsi="Times New Roman" w:cs="Times New Roman"/>
          <w:sz w:val="22"/>
          <w:szCs w:val="22"/>
        </w:rPr>
      </w:pPr>
      <w:r w:rsidRPr="003D5700">
        <w:rPr>
          <w:rStyle w:val="a4"/>
          <w:rFonts w:ascii="Times New Roman" w:hAnsi="Times New Roman" w:cs="Times New Roman"/>
          <w:sz w:val="22"/>
          <w:szCs w:val="22"/>
        </w:rPr>
        <w:t>Housing Support</w:t>
      </w:r>
    </w:p>
    <w:p w:rsidR="00506948" w:rsidRPr="003D5700" w:rsidRDefault="00506948"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t xml:space="preserve">1) Housing support under the </w:t>
      </w:r>
      <w:r w:rsidR="00507525" w:rsidRPr="003D5700">
        <w:rPr>
          <w:rStyle w:val="a5"/>
          <w:rFonts w:ascii="Times New Roman" w:hAnsi="Times New Roman" w:cs="Times New Roman"/>
          <w:b/>
          <w:bCs/>
          <w:sz w:val="22"/>
          <w:szCs w:val="22"/>
        </w:rPr>
        <w:t>Homeless Welfare Act</w:t>
      </w:r>
      <w:r w:rsidR="009F0816" w:rsidRPr="003D5700">
        <w:rPr>
          <w:rStyle w:val="a5"/>
          <w:rFonts w:ascii="Times New Roman" w:hAnsi="Times New Roman" w:cs="Times New Roman"/>
          <w:bCs/>
          <w:sz w:val="22"/>
          <w:szCs w:val="22"/>
        </w:rPr>
        <w:t xml:space="preserve"> </w:t>
      </w:r>
      <w:r w:rsidRPr="003D5700">
        <w:rPr>
          <w:rStyle w:val="a4"/>
          <w:rFonts w:ascii="Times New Roman" w:hAnsi="Times New Roman" w:cs="Times New Roman"/>
          <w:sz w:val="22"/>
          <w:szCs w:val="22"/>
        </w:rPr>
        <w:t>(jurisdiction: Ministry of Health and Welfare)</w:t>
      </w:r>
    </w:p>
    <w:p w:rsidR="00506948" w:rsidRPr="003D5700" w:rsidRDefault="00506948"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Article 10 of the Act empowers the State and local governments to secure adequate housing for homeless persons by:</w:t>
      </w:r>
    </w:p>
    <w:p w:rsidR="00506948" w:rsidRPr="003D5700" w:rsidRDefault="00506948" w:rsidP="00A73602">
      <w:pPr>
        <w:pStyle w:val="a3"/>
        <w:numPr>
          <w:ilvl w:val="0"/>
          <w:numId w:val="3"/>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protection through homeless-welfare facilities;</w:t>
      </w:r>
    </w:p>
    <w:p w:rsidR="00506948" w:rsidRPr="003D5700" w:rsidRDefault="00506948" w:rsidP="00A73602">
      <w:pPr>
        <w:pStyle w:val="a3"/>
        <w:numPr>
          <w:ilvl w:val="0"/>
          <w:numId w:val="3"/>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protection through social-welfare or other protective facilities;</w:t>
      </w:r>
    </w:p>
    <w:p w:rsidR="00506948" w:rsidRPr="003D5700" w:rsidRDefault="00506948" w:rsidP="00A73602">
      <w:pPr>
        <w:pStyle w:val="a3"/>
        <w:numPr>
          <w:ilvl w:val="0"/>
          <w:numId w:val="3"/>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the supply of public rental housing;</w:t>
      </w:r>
      <w:r w:rsidRPr="003D5700">
        <w:rPr>
          <w:rFonts w:ascii="Times New Roman" w:hAnsi="Times New Roman" w:cs="Times New Roman"/>
          <w:sz w:val="22"/>
          <w:szCs w:val="22"/>
        </w:rPr>
        <w:t xml:space="preserve"> and</w:t>
      </w:r>
    </w:p>
    <w:p w:rsidR="00506948" w:rsidRPr="003D5700" w:rsidRDefault="00506948" w:rsidP="00A73602">
      <w:pPr>
        <w:pStyle w:val="a3"/>
        <w:numPr>
          <w:ilvl w:val="0"/>
          <w:numId w:val="3"/>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the provision of temporary housing allowances.</w:t>
      </w:r>
    </w:p>
    <w:p w:rsidR="00506948" w:rsidRPr="003D5700" w:rsidRDefault="00506948"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However, the Act’s subordinate regulations stipulate that, when granting such support, authorities must take into account “the sex, age, occupation, health status, and wishes of the homeless person, and the opinion of the head of the relevant homeless facility.” In practice, this clause curtails the self-determination of persons experiencing homelessness.</w:t>
      </w:r>
    </w:p>
    <w:p w:rsidR="00506948" w:rsidRPr="003D5700" w:rsidRDefault="00506948"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 xml:space="preserve">The Act also classifies “protection through homeless-welfare facilities” as a form of housing support. As of 2021, </w:t>
      </w:r>
      <w:r w:rsidRPr="003D5700">
        <w:rPr>
          <w:rStyle w:val="a4"/>
          <w:rFonts w:ascii="Times New Roman" w:hAnsi="Times New Roman" w:cs="Times New Roman"/>
          <w:b w:val="0"/>
          <w:sz w:val="22"/>
          <w:szCs w:val="22"/>
        </w:rPr>
        <w:t>107 homeless residential facilities housed 7,361 people—fully 51 per cent of all persons recorded under the Act.</w:t>
      </w:r>
      <w:r w:rsidRPr="003D5700">
        <w:rPr>
          <w:rFonts w:ascii="Times New Roman" w:hAnsi="Times New Roman" w:cs="Times New Roman"/>
          <w:sz w:val="22"/>
          <w:szCs w:val="22"/>
        </w:rPr>
        <w:t xml:space="preserve"> Of these residents, </w:t>
      </w:r>
      <w:r w:rsidRPr="003D5700">
        <w:rPr>
          <w:rStyle w:val="a4"/>
          <w:rFonts w:ascii="Times New Roman" w:hAnsi="Times New Roman" w:cs="Times New Roman"/>
          <w:b w:val="0"/>
          <w:sz w:val="22"/>
          <w:szCs w:val="22"/>
        </w:rPr>
        <w:t>31.1 per cent had lived in the same institution for over twenty years, and women accounted for 50.3 per cent</w:t>
      </w:r>
      <w:r w:rsidRPr="003D5700">
        <w:rPr>
          <w:rFonts w:ascii="Times New Roman" w:hAnsi="Times New Roman" w:cs="Times New Roman"/>
          <w:sz w:val="22"/>
          <w:szCs w:val="22"/>
        </w:rPr>
        <w:t xml:space="preserve">—an alarming indicator of </w:t>
      </w:r>
      <w:proofErr w:type="spellStart"/>
      <w:r w:rsidRPr="003D5700">
        <w:rPr>
          <w:rFonts w:ascii="Times New Roman" w:hAnsi="Times New Roman" w:cs="Times New Roman"/>
          <w:sz w:val="22"/>
          <w:szCs w:val="22"/>
        </w:rPr>
        <w:t>institutionalisation</w:t>
      </w:r>
      <w:proofErr w:type="spellEnd"/>
      <w:r w:rsidRPr="003D5700">
        <w:rPr>
          <w:rFonts w:ascii="Times New Roman" w:hAnsi="Times New Roman" w:cs="Times New Roman"/>
          <w:sz w:val="22"/>
          <w:szCs w:val="22"/>
        </w:rPr>
        <w:t>.</w:t>
      </w:r>
      <w:r w:rsidR="00EA3688" w:rsidRPr="003D5700">
        <w:rPr>
          <w:rStyle w:val="a9"/>
          <w:rFonts w:ascii="Times New Roman" w:hAnsi="Times New Roman" w:cs="Times New Roman"/>
          <w:sz w:val="22"/>
          <w:szCs w:val="22"/>
        </w:rPr>
        <w:footnoteReference w:id="8"/>
      </w:r>
      <w:r w:rsidRPr="003D5700">
        <w:rPr>
          <w:rFonts w:ascii="Times New Roman" w:hAnsi="Times New Roman" w:cs="Times New Roman"/>
          <w:sz w:val="22"/>
          <w:szCs w:val="22"/>
        </w:rPr>
        <w:t xml:space="preserve"> Reliance on such facilities perpetuates the exclusion of homeless persons from community life and violates their human rights.</w:t>
      </w:r>
    </w:p>
    <w:p w:rsidR="00506948" w:rsidRPr="003D5700" w:rsidRDefault="00506948"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 xml:space="preserve">The </w:t>
      </w:r>
      <w:r w:rsidRPr="003D5700">
        <w:rPr>
          <w:rStyle w:val="a4"/>
          <w:rFonts w:ascii="Times New Roman" w:hAnsi="Times New Roman" w:cs="Times New Roman"/>
          <w:b w:val="0"/>
          <w:sz w:val="22"/>
          <w:szCs w:val="22"/>
        </w:rPr>
        <w:t>temporary housing allowance</w:t>
      </w:r>
      <w:r w:rsidRPr="003D5700">
        <w:rPr>
          <w:rFonts w:ascii="Times New Roman" w:hAnsi="Times New Roman" w:cs="Times New Roman"/>
          <w:sz w:val="22"/>
          <w:szCs w:val="22"/>
        </w:rPr>
        <w:t xml:space="preserve"> is intended to help rough sleepers move off the streets by </w:t>
      </w:r>
      <w:proofErr w:type="spellStart"/>
      <w:r w:rsidRPr="003D5700">
        <w:rPr>
          <w:rFonts w:ascii="Times New Roman" w:hAnsi="Times New Roman" w:cs="Times New Roman"/>
          <w:sz w:val="22"/>
          <w:szCs w:val="22"/>
        </w:rPr>
        <w:t>subsidising</w:t>
      </w:r>
      <w:proofErr w:type="spellEnd"/>
      <w:r w:rsidRPr="003D5700">
        <w:rPr>
          <w:rFonts w:ascii="Times New Roman" w:hAnsi="Times New Roman" w:cs="Times New Roman"/>
          <w:sz w:val="22"/>
          <w:szCs w:val="22"/>
        </w:rPr>
        <w:t xml:space="preserve">, for an average of two to three months, the rent on sub-standard units such as </w:t>
      </w:r>
      <w:proofErr w:type="spellStart"/>
      <w:r w:rsidR="004557D0" w:rsidRPr="003D5700">
        <w:rPr>
          <w:rStyle w:val="a5"/>
          <w:rFonts w:ascii="Times New Roman" w:hAnsi="Times New Roman" w:cs="Times New Roman"/>
          <w:sz w:val="22"/>
          <w:szCs w:val="22"/>
        </w:rPr>
        <w:t>gosiwon</w:t>
      </w:r>
      <w:proofErr w:type="spellEnd"/>
      <w:r w:rsidRPr="003D5700">
        <w:rPr>
          <w:rFonts w:ascii="Times New Roman" w:hAnsi="Times New Roman" w:cs="Times New Roman"/>
          <w:sz w:val="22"/>
          <w:szCs w:val="22"/>
        </w:rPr>
        <w:t xml:space="preserve"> cubicles and </w:t>
      </w:r>
      <w:proofErr w:type="spellStart"/>
      <w:r w:rsidRPr="003D5700">
        <w:rPr>
          <w:rStyle w:val="a5"/>
          <w:rFonts w:ascii="Times New Roman" w:hAnsi="Times New Roman" w:cs="Times New Roman"/>
          <w:sz w:val="22"/>
          <w:szCs w:val="22"/>
        </w:rPr>
        <w:t>jjokbang</w:t>
      </w:r>
      <w:proofErr w:type="spellEnd"/>
      <w:r w:rsidRPr="003D5700">
        <w:rPr>
          <w:rFonts w:ascii="Times New Roman" w:hAnsi="Times New Roman" w:cs="Times New Roman"/>
          <w:sz w:val="22"/>
          <w:szCs w:val="22"/>
        </w:rPr>
        <w:t xml:space="preserve"> tenements. Yet no minimum quality standards apply. Most of these dwellings lack lifts, have extremely narrow corridors, and are not barrier-free, effectively excluding persons with disabilities and older persons. Because floors and shared amenities are rarely segregated by sex, women also face systemic hurdles in accessing the scheme. Moreover, by 2021 only </w:t>
      </w:r>
      <w:r w:rsidRPr="003D5700">
        <w:rPr>
          <w:rStyle w:val="a4"/>
          <w:rFonts w:ascii="Times New Roman" w:hAnsi="Times New Roman" w:cs="Times New Roman"/>
          <w:b w:val="0"/>
          <w:sz w:val="22"/>
          <w:szCs w:val="22"/>
        </w:rPr>
        <w:t>8 of the Republic</w:t>
      </w:r>
      <w:r w:rsidR="002B1CF5" w:rsidRPr="003D5700">
        <w:rPr>
          <w:rStyle w:val="a4"/>
          <w:rFonts w:ascii="Times New Roman" w:hAnsi="Times New Roman" w:cs="Times New Roman"/>
          <w:b w:val="0"/>
          <w:sz w:val="22"/>
          <w:szCs w:val="22"/>
        </w:rPr>
        <w:t xml:space="preserve"> of Korea</w:t>
      </w:r>
      <w:r w:rsidRPr="003D5700">
        <w:rPr>
          <w:rStyle w:val="a4"/>
          <w:rFonts w:ascii="Times New Roman" w:hAnsi="Times New Roman" w:cs="Times New Roman"/>
          <w:b w:val="0"/>
          <w:sz w:val="22"/>
          <w:szCs w:val="22"/>
        </w:rPr>
        <w:t>’s 17 provincial-level jurisdictions</w:t>
      </w:r>
      <w:r w:rsidRPr="003D5700">
        <w:rPr>
          <w:rFonts w:ascii="Times New Roman" w:hAnsi="Times New Roman" w:cs="Times New Roman"/>
          <w:sz w:val="22"/>
          <w:szCs w:val="22"/>
        </w:rPr>
        <w:t xml:space="preserve"> had implemented the </w:t>
      </w:r>
      <w:proofErr w:type="spellStart"/>
      <w:r w:rsidRPr="003D5700">
        <w:rPr>
          <w:rFonts w:ascii="Times New Roman" w:hAnsi="Times New Roman" w:cs="Times New Roman"/>
          <w:sz w:val="22"/>
          <w:szCs w:val="22"/>
        </w:rPr>
        <w:t>programme</w:t>
      </w:r>
      <w:proofErr w:type="spellEnd"/>
      <w:r w:rsidRPr="003D5700">
        <w:rPr>
          <w:rFonts w:ascii="Times New Roman" w:hAnsi="Times New Roman" w:cs="Times New Roman"/>
          <w:sz w:val="22"/>
          <w:szCs w:val="22"/>
        </w:rPr>
        <w:t>, leaving large swathes of the country uncovered.</w:t>
      </w:r>
      <w:r w:rsidR="00EA3688" w:rsidRPr="003D5700">
        <w:rPr>
          <w:rStyle w:val="a9"/>
          <w:rFonts w:ascii="Times New Roman" w:hAnsi="Times New Roman" w:cs="Times New Roman"/>
          <w:sz w:val="22"/>
          <w:szCs w:val="22"/>
        </w:rPr>
        <w:footnoteReference w:id="9"/>
      </w:r>
    </w:p>
    <w:p w:rsidR="00C84ED5" w:rsidRPr="003D5700" w:rsidRDefault="00C84ED5"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lastRenderedPageBreak/>
        <w:t>Questions to the State party</w:t>
      </w:r>
    </w:p>
    <w:p w:rsidR="00506948" w:rsidRPr="003D5700" w:rsidRDefault="00506948" w:rsidP="00A73602">
      <w:pPr>
        <w:pStyle w:val="a3"/>
        <w:numPr>
          <w:ilvl w:val="0"/>
          <w:numId w:val="4"/>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 xml:space="preserve">Does the State party intend to move away from an institutional, group-living model </w:t>
      </w:r>
      <w:proofErr w:type="spellStart"/>
      <w:r w:rsidRPr="003D5700">
        <w:rPr>
          <w:rStyle w:val="a4"/>
          <w:rFonts w:ascii="Times New Roman" w:hAnsi="Times New Roman" w:cs="Times New Roman"/>
          <w:b w:val="0"/>
          <w:sz w:val="22"/>
          <w:szCs w:val="22"/>
        </w:rPr>
        <w:t>centred</w:t>
      </w:r>
      <w:proofErr w:type="spellEnd"/>
      <w:r w:rsidRPr="003D5700">
        <w:rPr>
          <w:rStyle w:val="a4"/>
          <w:rFonts w:ascii="Times New Roman" w:hAnsi="Times New Roman" w:cs="Times New Roman"/>
          <w:b w:val="0"/>
          <w:sz w:val="22"/>
          <w:szCs w:val="22"/>
        </w:rPr>
        <w:t xml:space="preserve"> on homeless-welfare facilities and instead provide individual housing solutions for persons experiencing homelessness?</w:t>
      </w:r>
    </w:p>
    <w:p w:rsidR="00506948" w:rsidRPr="003D5700" w:rsidRDefault="00506948" w:rsidP="00A73602">
      <w:pPr>
        <w:pStyle w:val="a3"/>
        <w:numPr>
          <w:ilvl w:val="0"/>
          <w:numId w:val="4"/>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Will the State party upgrade the current rent-subsidy approach by directly offering temporary accommodation that meets basic adequacy standards, rather than limiting assistance to the reimbursement of costs?</w:t>
      </w:r>
    </w:p>
    <w:p w:rsidR="00506948" w:rsidRPr="003D5700" w:rsidRDefault="00506948"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t xml:space="preserve">2) Housing Support </w:t>
      </w:r>
      <w:proofErr w:type="spellStart"/>
      <w:r w:rsidRPr="003D5700">
        <w:rPr>
          <w:rStyle w:val="a4"/>
          <w:rFonts w:ascii="Times New Roman" w:hAnsi="Times New Roman" w:cs="Times New Roman"/>
          <w:sz w:val="22"/>
          <w:szCs w:val="22"/>
        </w:rPr>
        <w:t>Programme</w:t>
      </w:r>
      <w:proofErr w:type="spellEnd"/>
      <w:r w:rsidRPr="003D5700">
        <w:rPr>
          <w:rStyle w:val="a4"/>
          <w:rFonts w:ascii="Times New Roman" w:hAnsi="Times New Roman" w:cs="Times New Roman"/>
          <w:sz w:val="22"/>
          <w:szCs w:val="22"/>
        </w:rPr>
        <w:t xml:space="preserve"> for Residentially Vulnerable Households</w:t>
      </w:r>
      <w:r w:rsidR="00C84ED5" w:rsidRPr="003D5700">
        <w:rPr>
          <w:rFonts w:ascii="Times New Roman" w:hAnsi="Times New Roman" w:cs="Times New Roman"/>
          <w:bCs/>
          <w:sz w:val="22"/>
          <w:szCs w:val="22"/>
        </w:rPr>
        <w:t xml:space="preserve"> </w:t>
      </w:r>
      <w:r w:rsidRPr="003D5700">
        <w:rPr>
          <w:rStyle w:val="a4"/>
          <w:rFonts w:ascii="Times New Roman" w:hAnsi="Times New Roman" w:cs="Times New Roman"/>
          <w:sz w:val="22"/>
          <w:szCs w:val="22"/>
        </w:rPr>
        <w:t>(jurisdiction: Ministry of Land, Infrastructure and Transport)</w:t>
      </w:r>
    </w:p>
    <w:p w:rsidR="00506948" w:rsidRPr="003D5700" w:rsidRDefault="00506948"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 xml:space="preserve">The </w:t>
      </w:r>
      <w:proofErr w:type="spellStart"/>
      <w:r w:rsidRPr="003D5700">
        <w:rPr>
          <w:rFonts w:ascii="Times New Roman" w:hAnsi="Times New Roman" w:cs="Times New Roman"/>
          <w:sz w:val="22"/>
          <w:szCs w:val="22"/>
        </w:rPr>
        <w:t>programme</w:t>
      </w:r>
      <w:proofErr w:type="spellEnd"/>
      <w:r w:rsidRPr="003D5700">
        <w:rPr>
          <w:rFonts w:ascii="Times New Roman" w:hAnsi="Times New Roman" w:cs="Times New Roman"/>
          <w:sz w:val="22"/>
          <w:szCs w:val="22"/>
        </w:rPr>
        <w:t xml:space="preserve"> is governed by the </w:t>
      </w:r>
      <w:r w:rsidRPr="003D5700">
        <w:rPr>
          <w:rStyle w:val="a5"/>
          <w:rFonts w:ascii="Times New Roman" w:hAnsi="Times New Roman" w:cs="Times New Roman"/>
          <w:sz w:val="22"/>
          <w:szCs w:val="22"/>
        </w:rPr>
        <w:t>Operational Guideline on Housing Support for Residentially Vulnerable Households</w:t>
      </w:r>
      <w:r w:rsidR="00C84ED5" w:rsidRPr="003D5700">
        <w:rPr>
          <w:rStyle w:val="a9"/>
          <w:rFonts w:ascii="Times New Roman" w:hAnsi="Times New Roman" w:cs="Times New Roman"/>
          <w:i/>
          <w:iCs/>
          <w:sz w:val="22"/>
          <w:szCs w:val="22"/>
        </w:rPr>
        <w:footnoteReference w:id="10"/>
      </w:r>
      <w:r w:rsidRPr="003D5700">
        <w:rPr>
          <w:rFonts w:ascii="Times New Roman" w:hAnsi="Times New Roman" w:cs="Times New Roman"/>
          <w:sz w:val="22"/>
          <w:szCs w:val="22"/>
        </w:rPr>
        <w:t>—a ministerial directive issued by the Ministry of Land, Infrastructure and Transport (MOLIT). It covers:</w:t>
      </w:r>
    </w:p>
    <w:p w:rsidR="00506948" w:rsidRPr="003D5700" w:rsidRDefault="00506948" w:rsidP="00D220A9">
      <w:pPr>
        <w:pStyle w:val="a3"/>
        <w:numPr>
          <w:ilvl w:val="0"/>
          <w:numId w:val="5"/>
        </w:numPr>
        <w:jc w:val="both"/>
        <w:rPr>
          <w:rFonts w:ascii="Times New Roman" w:hAnsi="Times New Roman" w:cs="Times New Roman"/>
          <w:sz w:val="22"/>
          <w:szCs w:val="22"/>
        </w:rPr>
      </w:pPr>
      <w:r w:rsidRPr="003D5700">
        <w:rPr>
          <w:rFonts w:ascii="Times New Roman" w:hAnsi="Times New Roman" w:cs="Times New Roman"/>
          <w:sz w:val="22"/>
          <w:szCs w:val="22"/>
        </w:rPr>
        <w:t xml:space="preserve">construction, purchase-lease and </w:t>
      </w:r>
      <w:proofErr w:type="spellStart"/>
      <w:proofErr w:type="gramStart"/>
      <w:r w:rsidRPr="003D5700">
        <w:rPr>
          <w:rStyle w:val="a4"/>
          <w:rFonts w:ascii="Times New Roman" w:hAnsi="Times New Roman" w:cs="Times New Roman"/>
          <w:b w:val="0"/>
          <w:i/>
          <w:sz w:val="22"/>
          <w:szCs w:val="22"/>
        </w:rPr>
        <w:t>jeonse</w:t>
      </w:r>
      <w:proofErr w:type="spellEnd"/>
      <w:r w:rsidR="00D220A9" w:rsidRPr="003D5700">
        <w:rPr>
          <w:rStyle w:val="a4"/>
          <w:rFonts w:ascii="Times New Roman" w:hAnsi="Times New Roman" w:cs="Times New Roman"/>
          <w:b w:val="0"/>
          <w:sz w:val="22"/>
          <w:szCs w:val="22"/>
        </w:rPr>
        <w:t>(</w:t>
      </w:r>
      <w:proofErr w:type="gramEnd"/>
      <w:r w:rsidR="00D220A9" w:rsidRPr="003D5700">
        <w:rPr>
          <w:rStyle w:val="a4"/>
          <w:rFonts w:ascii="Times New Roman" w:hAnsi="Times New Roman" w:cs="Times New Roman"/>
          <w:b w:val="0"/>
          <w:sz w:val="22"/>
          <w:szCs w:val="22"/>
        </w:rPr>
        <w:t>long-term key-deposit lease)</w:t>
      </w:r>
      <w:r w:rsidRPr="003D5700">
        <w:rPr>
          <w:rStyle w:val="a4"/>
          <w:rFonts w:ascii="Times New Roman" w:hAnsi="Times New Roman" w:cs="Times New Roman"/>
          <w:b w:val="0"/>
          <w:sz w:val="22"/>
          <w:szCs w:val="22"/>
        </w:rPr>
        <w:t>-lease</w:t>
      </w:r>
      <w:r w:rsidRPr="003D5700">
        <w:rPr>
          <w:rFonts w:ascii="Times New Roman" w:hAnsi="Times New Roman" w:cs="Times New Roman"/>
          <w:sz w:val="22"/>
          <w:szCs w:val="22"/>
        </w:rPr>
        <w:t xml:space="preserve"> schemes;</w:t>
      </w:r>
    </w:p>
    <w:p w:rsidR="00506948" w:rsidRPr="003D5700" w:rsidRDefault="00506948" w:rsidP="00A73602">
      <w:pPr>
        <w:pStyle w:val="a3"/>
        <w:numPr>
          <w:ilvl w:val="0"/>
          <w:numId w:val="5"/>
        </w:numPr>
        <w:jc w:val="both"/>
        <w:rPr>
          <w:rFonts w:ascii="Times New Roman" w:hAnsi="Times New Roman" w:cs="Times New Roman"/>
          <w:sz w:val="22"/>
          <w:szCs w:val="22"/>
        </w:rPr>
      </w:pPr>
      <w:r w:rsidRPr="003D5700">
        <w:rPr>
          <w:rFonts w:ascii="Times New Roman" w:hAnsi="Times New Roman" w:cs="Times New Roman"/>
          <w:sz w:val="22"/>
          <w:szCs w:val="22"/>
        </w:rPr>
        <w:t>projects to improve housing hygiene, safety and the surrounding environment;</w:t>
      </w:r>
    </w:p>
    <w:p w:rsidR="00506948" w:rsidRPr="003D5700" w:rsidRDefault="00506948" w:rsidP="00A73602">
      <w:pPr>
        <w:pStyle w:val="a3"/>
        <w:numPr>
          <w:ilvl w:val="0"/>
          <w:numId w:val="5"/>
        </w:numPr>
        <w:jc w:val="both"/>
        <w:rPr>
          <w:rFonts w:ascii="Times New Roman" w:hAnsi="Times New Roman" w:cs="Times New Roman"/>
          <w:sz w:val="22"/>
          <w:szCs w:val="22"/>
        </w:rPr>
      </w:pPr>
      <w:r w:rsidRPr="003D5700">
        <w:rPr>
          <w:rFonts w:ascii="Times New Roman" w:hAnsi="Times New Roman" w:cs="Times New Roman"/>
          <w:sz w:val="22"/>
          <w:szCs w:val="22"/>
        </w:rPr>
        <w:t>grants for moving expenses and basic necessities; and</w:t>
      </w:r>
    </w:p>
    <w:p w:rsidR="00506948" w:rsidRPr="003D5700" w:rsidRDefault="00506948" w:rsidP="00A73602">
      <w:pPr>
        <w:pStyle w:val="a3"/>
        <w:numPr>
          <w:ilvl w:val="0"/>
          <w:numId w:val="5"/>
        </w:numPr>
        <w:jc w:val="both"/>
        <w:rPr>
          <w:rFonts w:ascii="Times New Roman" w:hAnsi="Times New Roman" w:cs="Times New Roman"/>
          <w:sz w:val="22"/>
          <w:szCs w:val="22"/>
        </w:rPr>
      </w:pPr>
      <w:r w:rsidRPr="003D5700">
        <w:rPr>
          <w:rFonts w:ascii="Times New Roman" w:hAnsi="Times New Roman" w:cs="Times New Roman"/>
          <w:sz w:val="22"/>
          <w:szCs w:val="22"/>
        </w:rPr>
        <w:t>security-deposit loan assistance.</w:t>
      </w:r>
    </w:p>
    <w:p w:rsidR="00506948" w:rsidRPr="003D5700" w:rsidRDefault="00506948"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 xml:space="preserve">Its purpose is to enhance housing security and living standards for </w:t>
      </w:r>
      <w:proofErr w:type="spellStart"/>
      <w:r w:rsidRPr="003D5700">
        <w:rPr>
          <w:rStyle w:val="a5"/>
          <w:rFonts w:ascii="Times New Roman" w:hAnsi="Times New Roman" w:cs="Times New Roman"/>
          <w:sz w:val="22"/>
          <w:szCs w:val="22"/>
        </w:rPr>
        <w:t>jjokbang</w:t>
      </w:r>
      <w:proofErr w:type="spellEnd"/>
      <w:r w:rsidRPr="003D5700">
        <w:rPr>
          <w:rFonts w:ascii="Times New Roman" w:hAnsi="Times New Roman" w:cs="Times New Roman"/>
          <w:sz w:val="22"/>
          <w:szCs w:val="22"/>
        </w:rPr>
        <w:t xml:space="preserve"> tenement residents, vinyl-greenhouse dwellers, survivors of domestic violence, child-poverty households and other people in precarious housing. Although the </w:t>
      </w:r>
      <w:proofErr w:type="spellStart"/>
      <w:r w:rsidRPr="003D5700">
        <w:rPr>
          <w:rFonts w:ascii="Times New Roman" w:hAnsi="Times New Roman" w:cs="Times New Roman"/>
          <w:sz w:val="22"/>
          <w:szCs w:val="22"/>
        </w:rPr>
        <w:t>programme</w:t>
      </w:r>
      <w:proofErr w:type="spellEnd"/>
      <w:r w:rsidRPr="003D5700">
        <w:rPr>
          <w:rFonts w:ascii="Times New Roman" w:hAnsi="Times New Roman" w:cs="Times New Roman"/>
          <w:sz w:val="22"/>
          <w:szCs w:val="22"/>
        </w:rPr>
        <w:t xml:space="preserve"> is the State’s principal mechanism for quickly providing rental units and relocation support to the residentially vulnerable, it suffers from serious shortcomings.</w:t>
      </w:r>
    </w:p>
    <w:p w:rsidR="00506948" w:rsidRPr="003D5700" w:rsidRDefault="00506948" w:rsidP="00A73602">
      <w:pPr>
        <w:pStyle w:val="a3"/>
        <w:jc w:val="both"/>
        <w:rPr>
          <w:rFonts w:ascii="Times New Roman" w:hAnsi="Times New Roman" w:cs="Times New Roman"/>
          <w:sz w:val="22"/>
          <w:szCs w:val="22"/>
        </w:rPr>
      </w:pPr>
      <w:r w:rsidRPr="003D5700">
        <w:rPr>
          <w:rStyle w:val="a4"/>
          <w:rFonts w:ascii="Times New Roman" w:hAnsi="Times New Roman" w:cs="Times New Roman"/>
          <w:b w:val="0"/>
          <w:sz w:val="22"/>
          <w:szCs w:val="22"/>
        </w:rPr>
        <w:t>Acute undersupply.</w:t>
      </w:r>
      <w:r w:rsidRPr="003D5700">
        <w:rPr>
          <w:rFonts w:ascii="Times New Roman" w:hAnsi="Times New Roman" w:cs="Times New Roman"/>
          <w:sz w:val="22"/>
          <w:szCs w:val="22"/>
        </w:rPr>
        <w:t xml:space="preserve"> The Guideline stipulates that </w:t>
      </w:r>
      <w:r w:rsidR="00534565" w:rsidRPr="003D5700">
        <w:rPr>
          <w:rStyle w:val="a5"/>
          <w:rFonts w:ascii="Times New Roman" w:hAnsi="Times New Roman" w:cs="Times New Roman"/>
          <w:sz w:val="22"/>
          <w:szCs w:val="22"/>
        </w:rPr>
        <w:t>30 per</w:t>
      </w:r>
      <w:r w:rsidRPr="003D5700">
        <w:rPr>
          <w:rStyle w:val="a5"/>
          <w:rFonts w:ascii="Times New Roman" w:hAnsi="Times New Roman" w:cs="Times New Roman"/>
          <w:sz w:val="22"/>
          <w:szCs w:val="22"/>
        </w:rPr>
        <w:t>cent</w:t>
      </w:r>
      <w:r w:rsidRPr="003D5700">
        <w:rPr>
          <w:rFonts w:ascii="Times New Roman" w:hAnsi="Times New Roman" w:cs="Times New Roman"/>
          <w:sz w:val="22"/>
          <w:szCs w:val="22"/>
        </w:rPr>
        <w:t xml:space="preserve"> of the annual supply of existing-housing purchase-lease and </w:t>
      </w:r>
      <w:proofErr w:type="spellStart"/>
      <w:r w:rsidRPr="003D5700">
        <w:rPr>
          <w:rFonts w:ascii="Times New Roman" w:hAnsi="Times New Roman" w:cs="Times New Roman"/>
          <w:sz w:val="22"/>
          <w:szCs w:val="22"/>
        </w:rPr>
        <w:t>jeonse</w:t>
      </w:r>
      <w:proofErr w:type="spellEnd"/>
      <w:r w:rsidRPr="003D5700">
        <w:rPr>
          <w:rFonts w:ascii="Times New Roman" w:hAnsi="Times New Roman" w:cs="Times New Roman"/>
          <w:sz w:val="22"/>
          <w:szCs w:val="22"/>
        </w:rPr>
        <w:t xml:space="preserve">-lease units be reserved for the residentially vulnerable. Purchase-lease dwellings—publicly owned units offering the greatest tenure security—have </w:t>
      </w:r>
      <w:r w:rsidRPr="003D5700">
        <w:rPr>
          <w:rStyle w:val="a5"/>
          <w:rFonts w:ascii="Times New Roman" w:hAnsi="Times New Roman" w:cs="Times New Roman"/>
          <w:sz w:val="22"/>
          <w:szCs w:val="22"/>
        </w:rPr>
        <w:t>never</w:t>
      </w:r>
      <w:r w:rsidRPr="003D5700">
        <w:rPr>
          <w:rFonts w:ascii="Times New Roman" w:hAnsi="Times New Roman" w:cs="Times New Roman"/>
          <w:sz w:val="22"/>
          <w:szCs w:val="22"/>
        </w:rPr>
        <w:t xml:space="preserve"> met this quota. In recent years MOLIT has budgeted only </w:t>
      </w:r>
      <w:r w:rsidRPr="003D5700">
        <w:rPr>
          <w:rStyle w:val="a4"/>
          <w:rFonts w:ascii="Times New Roman" w:hAnsi="Times New Roman" w:cs="Times New Roman"/>
          <w:b w:val="0"/>
          <w:sz w:val="22"/>
          <w:szCs w:val="22"/>
        </w:rPr>
        <w:t>2,000 purchase-lease units a year</w:t>
      </w:r>
      <w:r w:rsidRPr="003D5700">
        <w:rPr>
          <w:rFonts w:ascii="Times New Roman" w:hAnsi="Times New Roman" w:cs="Times New Roman"/>
          <w:sz w:val="22"/>
          <w:szCs w:val="22"/>
        </w:rPr>
        <w:t xml:space="preserve"> for the target group, and even that modest target has gone unmet. The shortfall is filled with </w:t>
      </w:r>
      <w:proofErr w:type="spellStart"/>
      <w:r w:rsidRPr="003D5700">
        <w:rPr>
          <w:rFonts w:ascii="Times New Roman" w:hAnsi="Times New Roman" w:cs="Times New Roman"/>
          <w:sz w:val="22"/>
          <w:szCs w:val="22"/>
        </w:rPr>
        <w:t>jeonse</w:t>
      </w:r>
      <w:proofErr w:type="spellEnd"/>
      <w:r w:rsidRPr="003D5700">
        <w:rPr>
          <w:rFonts w:ascii="Times New Roman" w:hAnsi="Times New Roman" w:cs="Times New Roman"/>
          <w:sz w:val="22"/>
          <w:szCs w:val="22"/>
        </w:rPr>
        <w:t xml:space="preserve">-lease units: in 2023, supply consisted of </w:t>
      </w:r>
      <w:r w:rsidRPr="003D5700">
        <w:rPr>
          <w:rStyle w:val="a4"/>
          <w:rFonts w:ascii="Times New Roman" w:hAnsi="Times New Roman" w:cs="Times New Roman"/>
          <w:b w:val="0"/>
          <w:sz w:val="22"/>
          <w:szCs w:val="22"/>
        </w:rPr>
        <w:t>7</w:t>
      </w:r>
      <w:r w:rsidR="00534565" w:rsidRPr="003D5700">
        <w:rPr>
          <w:rStyle w:val="a4"/>
          <w:rFonts w:ascii="Times New Roman" w:hAnsi="Times New Roman" w:cs="Times New Roman"/>
          <w:b w:val="0"/>
          <w:sz w:val="22"/>
          <w:szCs w:val="22"/>
        </w:rPr>
        <w:t xml:space="preserve">,577 </w:t>
      </w:r>
      <w:proofErr w:type="spellStart"/>
      <w:r w:rsidR="00534565" w:rsidRPr="003D5700">
        <w:rPr>
          <w:rStyle w:val="a4"/>
          <w:rFonts w:ascii="Times New Roman" w:hAnsi="Times New Roman" w:cs="Times New Roman"/>
          <w:b w:val="0"/>
          <w:sz w:val="22"/>
          <w:szCs w:val="22"/>
        </w:rPr>
        <w:t>jeonse</w:t>
      </w:r>
      <w:proofErr w:type="spellEnd"/>
      <w:r w:rsidR="00534565" w:rsidRPr="003D5700">
        <w:rPr>
          <w:rStyle w:val="a4"/>
          <w:rFonts w:ascii="Times New Roman" w:hAnsi="Times New Roman" w:cs="Times New Roman"/>
          <w:b w:val="0"/>
          <w:sz w:val="22"/>
          <w:szCs w:val="22"/>
        </w:rPr>
        <w:t>-lease units (81 per</w:t>
      </w:r>
      <w:r w:rsidRPr="003D5700">
        <w:rPr>
          <w:rStyle w:val="a4"/>
          <w:rFonts w:ascii="Times New Roman" w:hAnsi="Times New Roman" w:cs="Times New Roman"/>
          <w:b w:val="0"/>
          <w:sz w:val="22"/>
          <w:szCs w:val="22"/>
        </w:rPr>
        <w:t>cent), 1,4</w:t>
      </w:r>
      <w:r w:rsidR="00534565" w:rsidRPr="003D5700">
        <w:rPr>
          <w:rStyle w:val="a4"/>
          <w:rFonts w:ascii="Times New Roman" w:hAnsi="Times New Roman" w:cs="Times New Roman"/>
          <w:b w:val="0"/>
          <w:sz w:val="22"/>
          <w:szCs w:val="22"/>
        </w:rPr>
        <w:t>91 purchase-lease units (16 per</w:t>
      </w:r>
      <w:r w:rsidRPr="003D5700">
        <w:rPr>
          <w:rStyle w:val="a4"/>
          <w:rFonts w:ascii="Times New Roman" w:hAnsi="Times New Roman" w:cs="Times New Roman"/>
          <w:b w:val="0"/>
          <w:sz w:val="22"/>
          <w:szCs w:val="22"/>
        </w:rPr>
        <w:t>cent) and</w:t>
      </w:r>
      <w:r w:rsidR="00534565" w:rsidRPr="003D5700">
        <w:rPr>
          <w:rStyle w:val="a4"/>
          <w:rFonts w:ascii="Times New Roman" w:hAnsi="Times New Roman" w:cs="Times New Roman"/>
          <w:b w:val="0"/>
          <w:sz w:val="22"/>
          <w:szCs w:val="22"/>
        </w:rPr>
        <w:t xml:space="preserve"> 270 newly built rentals (3 per</w:t>
      </w:r>
      <w:r w:rsidRPr="003D5700">
        <w:rPr>
          <w:rStyle w:val="a4"/>
          <w:rFonts w:ascii="Times New Roman" w:hAnsi="Times New Roman" w:cs="Times New Roman"/>
          <w:b w:val="0"/>
          <w:sz w:val="22"/>
          <w:szCs w:val="22"/>
        </w:rPr>
        <w:t>cent)</w:t>
      </w:r>
      <w:r w:rsidRPr="003D5700">
        <w:rPr>
          <w:rFonts w:ascii="Times New Roman" w:hAnsi="Times New Roman" w:cs="Times New Roman"/>
          <w:sz w:val="22"/>
          <w:szCs w:val="22"/>
        </w:rPr>
        <w:t xml:space="preserve">—a growing over-reliance on </w:t>
      </w:r>
      <w:proofErr w:type="spellStart"/>
      <w:r w:rsidRPr="003D5700">
        <w:rPr>
          <w:rFonts w:ascii="Times New Roman" w:hAnsi="Times New Roman" w:cs="Times New Roman"/>
          <w:sz w:val="22"/>
          <w:szCs w:val="22"/>
        </w:rPr>
        <w:t>jeonse</w:t>
      </w:r>
      <w:proofErr w:type="spellEnd"/>
      <w:r w:rsidRPr="003D5700">
        <w:rPr>
          <w:rFonts w:ascii="Times New Roman" w:hAnsi="Times New Roman" w:cs="Times New Roman"/>
          <w:sz w:val="22"/>
          <w:szCs w:val="22"/>
        </w:rPr>
        <w:t>.</w:t>
      </w:r>
      <w:r w:rsidR="00D84CA6" w:rsidRPr="003D5700">
        <w:rPr>
          <w:rStyle w:val="a9"/>
          <w:rFonts w:ascii="Times New Roman" w:hAnsi="Times New Roman" w:cs="Times New Roman"/>
          <w:sz w:val="22"/>
          <w:szCs w:val="22"/>
        </w:rPr>
        <w:footnoteReference w:id="11"/>
      </w:r>
      <w:r w:rsidRPr="003D5700">
        <w:rPr>
          <w:rFonts w:ascii="Times New Roman" w:hAnsi="Times New Roman" w:cs="Times New Roman"/>
          <w:sz w:val="22"/>
          <w:szCs w:val="22"/>
        </w:rPr>
        <w:t xml:space="preserve"> Because </w:t>
      </w:r>
      <w:proofErr w:type="spellStart"/>
      <w:r w:rsidRPr="003D5700">
        <w:rPr>
          <w:rFonts w:ascii="Times New Roman" w:hAnsi="Times New Roman" w:cs="Times New Roman"/>
          <w:sz w:val="22"/>
          <w:szCs w:val="22"/>
        </w:rPr>
        <w:t>jeonse</w:t>
      </w:r>
      <w:proofErr w:type="spellEnd"/>
      <w:r w:rsidRPr="003D5700">
        <w:rPr>
          <w:rFonts w:ascii="Times New Roman" w:hAnsi="Times New Roman" w:cs="Times New Roman"/>
          <w:sz w:val="22"/>
          <w:szCs w:val="22"/>
        </w:rPr>
        <w:t xml:space="preserve"> assistance merely </w:t>
      </w:r>
      <w:proofErr w:type="spellStart"/>
      <w:r w:rsidRPr="003D5700">
        <w:rPr>
          <w:rFonts w:ascii="Times New Roman" w:hAnsi="Times New Roman" w:cs="Times New Roman"/>
          <w:sz w:val="22"/>
          <w:szCs w:val="22"/>
        </w:rPr>
        <w:t>subsidises</w:t>
      </w:r>
      <w:proofErr w:type="spellEnd"/>
      <w:r w:rsidRPr="003D5700">
        <w:rPr>
          <w:rFonts w:ascii="Times New Roman" w:hAnsi="Times New Roman" w:cs="Times New Roman"/>
          <w:sz w:val="22"/>
          <w:szCs w:val="22"/>
        </w:rPr>
        <w:t xml:space="preserve"> deposits on privately owned dwellings, housing quality and tenure security remain fragile. Additional problems include geographic concentration of stock in a few districts and the substandard condition of many units.</w:t>
      </w:r>
    </w:p>
    <w:p w:rsidR="00506948" w:rsidRPr="003D5700" w:rsidRDefault="00506948" w:rsidP="00A73602">
      <w:pPr>
        <w:pStyle w:val="a3"/>
        <w:jc w:val="both"/>
        <w:rPr>
          <w:rFonts w:ascii="Times New Roman" w:hAnsi="Times New Roman" w:cs="Times New Roman"/>
          <w:sz w:val="22"/>
          <w:szCs w:val="22"/>
        </w:rPr>
      </w:pPr>
      <w:r w:rsidRPr="003D5700">
        <w:rPr>
          <w:rStyle w:val="a4"/>
          <w:rFonts w:ascii="Times New Roman" w:hAnsi="Times New Roman" w:cs="Times New Roman"/>
          <w:b w:val="0"/>
          <w:sz w:val="22"/>
          <w:szCs w:val="22"/>
        </w:rPr>
        <w:t>Need for a legislative upgrade.</w:t>
      </w:r>
      <w:r w:rsidRPr="003D5700">
        <w:rPr>
          <w:rFonts w:ascii="Times New Roman" w:hAnsi="Times New Roman" w:cs="Times New Roman"/>
          <w:sz w:val="22"/>
          <w:szCs w:val="22"/>
        </w:rPr>
        <w:t xml:space="preserve"> To correct these structural flaws, the </w:t>
      </w:r>
      <w:proofErr w:type="spellStart"/>
      <w:r w:rsidRPr="003D5700">
        <w:rPr>
          <w:rFonts w:ascii="Times New Roman" w:hAnsi="Times New Roman" w:cs="Times New Roman"/>
          <w:sz w:val="22"/>
          <w:szCs w:val="22"/>
        </w:rPr>
        <w:t>programme</w:t>
      </w:r>
      <w:proofErr w:type="spellEnd"/>
      <w:r w:rsidRPr="003D5700">
        <w:rPr>
          <w:rFonts w:ascii="Times New Roman" w:hAnsi="Times New Roman" w:cs="Times New Roman"/>
          <w:sz w:val="22"/>
          <w:szCs w:val="22"/>
        </w:rPr>
        <w:t xml:space="preserve"> should be elevated from a ministerial directive to primary legislation—namely, a proposed </w:t>
      </w:r>
      <w:r w:rsidRPr="003D5700">
        <w:rPr>
          <w:rStyle w:val="a5"/>
          <w:rFonts w:ascii="Times New Roman" w:hAnsi="Times New Roman" w:cs="Times New Roman"/>
          <w:sz w:val="22"/>
          <w:szCs w:val="22"/>
        </w:rPr>
        <w:t>Act on Housing Support for Residentially Vulnerable Households</w:t>
      </w:r>
      <w:r w:rsidRPr="003D5700">
        <w:rPr>
          <w:rFonts w:ascii="Times New Roman" w:hAnsi="Times New Roman" w:cs="Times New Roman"/>
          <w:sz w:val="22"/>
          <w:szCs w:val="22"/>
        </w:rPr>
        <w:t>. Such a statute would:</w:t>
      </w:r>
    </w:p>
    <w:p w:rsidR="00506948" w:rsidRPr="003D5700" w:rsidRDefault="00506948" w:rsidP="00A73602">
      <w:pPr>
        <w:pStyle w:val="a3"/>
        <w:numPr>
          <w:ilvl w:val="0"/>
          <w:numId w:val="6"/>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Guarantee an adequate, predictable supply</w:t>
      </w:r>
      <w:r w:rsidRPr="003D5700">
        <w:rPr>
          <w:rFonts w:ascii="Times New Roman" w:hAnsi="Times New Roman" w:cs="Times New Roman"/>
          <w:sz w:val="22"/>
          <w:szCs w:val="22"/>
        </w:rPr>
        <w:t xml:space="preserve"> of public rental housing (constructed and purchase-lease) dedicated to the residentially vulnerable;</w:t>
      </w:r>
    </w:p>
    <w:p w:rsidR="00506948" w:rsidRPr="003D5700" w:rsidRDefault="00506948" w:rsidP="00A73602">
      <w:pPr>
        <w:pStyle w:val="a3"/>
        <w:numPr>
          <w:ilvl w:val="0"/>
          <w:numId w:val="6"/>
        </w:numPr>
        <w:jc w:val="both"/>
        <w:rPr>
          <w:rFonts w:ascii="Times New Roman" w:hAnsi="Times New Roman" w:cs="Times New Roman"/>
          <w:sz w:val="22"/>
          <w:szCs w:val="22"/>
        </w:rPr>
      </w:pPr>
      <w:r w:rsidRPr="003D5700">
        <w:rPr>
          <w:rFonts w:ascii="Times New Roman" w:hAnsi="Times New Roman" w:cs="Times New Roman"/>
          <w:sz w:val="22"/>
          <w:szCs w:val="22"/>
        </w:rPr>
        <w:lastRenderedPageBreak/>
        <w:t xml:space="preserve">Mandate </w:t>
      </w:r>
      <w:r w:rsidRPr="003D5700">
        <w:rPr>
          <w:rStyle w:val="a4"/>
          <w:rFonts w:ascii="Times New Roman" w:hAnsi="Times New Roman" w:cs="Times New Roman"/>
          <w:b w:val="0"/>
          <w:sz w:val="22"/>
          <w:szCs w:val="22"/>
        </w:rPr>
        <w:t>regular nationwide surveys</w:t>
      </w:r>
      <w:r w:rsidRPr="003D5700">
        <w:rPr>
          <w:rFonts w:ascii="Times New Roman" w:hAnsi="Times New Roman" w:cs="Times New Roman"/>
          <w:sz w:val="22"/>
          <w:szCs w:val="22"/>
        </w:rPr>
        <w:t xml:space="preserve"> to ascertain the size and needs of the target population;</w:t>
      </w:r>
    </w:p>
    <w:p w:rsidR="00506948" w:rsidRPr="003D5700" w:rsidRDefault="00506948" w:rsidP="00A73602">
      <w:pPr>
        <w:pStyle w:val="a3"/>
        <w:numPr>
          <w:ilvl w:val="0"/>
          <w:numId w:val="6"/>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Allocate units by region</w:t>
      </w:r>
      <w:r w:rsidRPr="003D5700">
        <w:rPr>
          <w:rFonts w:ascii="Times New Roman" w:hAnsi="Times New Roman" w:cs="Times New Roman"/>
          <w:sz w:val="22"/>
          <w:szCs w:val="22"/>
        </w:rPr>
        <w:t xml:space="preserve"> in proportion to where vulnerable households actually live, preserving existing social ties;</w:t>
      </w:r>
    </w:p>
    <w:p w:rsidR="00506948" w:rsidRPr="003D5700" w:rsidRDefault="00506948" w:rsidP="00A73602">
      <w:pPr>
        <w:pStyle w:val="a3"/>
        <w:numPr>
          <w:ilvl w:val="0"/>
          <w:numId w:val="6"/>
        </w:numPr>
        <w:jc w:val="both"/>
        <w:rPr>
          <w:rFonts w:ascii="Times New Roman" w:hAnsi="Times New Roman" w:cs="Times New Roman"/>
          <w:sz w:val="22"/>
          <w:szCs w:val="22"/>
        </w:rPr>
      </w:pPr>
      <w:r w:rsidRPr="003D5700">
        <w:rPr>
          <w:rFonts w:ascii="Times New Roman" w:hAnsi="Times New Roman" w:cs="Times New Roman"/>
          <w:sz w:val="22"/>
          <w:szCs w:val="22"/>
        </w:rPr>
        <w:t xml:space="preserve">Impose </w:t>
      </w:r>
      <w:r w:rsidRPr="003D5700">
        <w:rPr>
          <w:rStyle w:val="a4"/>
          <w:rFonts w:ascii="Times New Roman" w:hAnsi="Times New Roman" w:cs="Times New Roman"/>
          <w:b w:val="0"/>
          <w:sz w:val="22"/>
          <w:szCs w:val="22"/>
        </w:rPr>
        <w:t>minimum habitability and accessibility standards</w:t>
      </w:r>
      <w:r w:rsidRPr="003D5700">
        <w:rPr>
          <w:rFonts w:ascii="Times New Roman" w:hAnsi="Times New Roman" w:cs="Times New Roman"/>
          <w:sz w:val="22"/>
          <w:szCs w:val="22"/>
        </w:rPr>
        <w:t xml:space="preserve"> (e.g., lifts, built-in amenities); and</w:t>
      </w:r>
    </w:p>
    <w:p w:rsidR="00506948" w:rsidRPr="003D5700" w:rsidRDefault="00506948" w:rsidP="00A73602">
      <w:pPr>
        <w:pStyle w:val="a3"/>
        <w:numPr>
          <w:ilvl w:val="0"/>
          <w:numId w:val="6"/>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Broaden eligibility pathways</w:t>
      </w:r>
      <w:r w:rsidRPr="003D5700">
        <w:rPr>
          <w:rFonts w:ascii="Times New Roman" w:hAnsi="Times New Roman" w:cs="Times New Roman"/>
          <w:sz w:val="22"/>
          <w:szCs w:val="22"/>
        </w:rPr>
        <w:t xml:space="preserve"> so that people in all forms of precarious accommodation—including rough sleepers—can prove residence and apply.</w:t>
      </w:r>
    </w:p>
    <w:p w:rsidR="00506948" w:rsidRPr="003D5700" w:rsidRDefault="00506948"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t>Questions to the State party</w:t>
      </w:r>
    </w:p>
    <w:p w:rsidR="00506948" w:rsidRPr="003D5700" w:rsidRDefault="00506948" w:rsidP="00A73602">
      <w:pPr>
        <w:pStyle w:val="a3"/>
        <w:numPr>
          <w:ilvl w:val="0"/>
          <w:numId w:val="7"/>
        </w:numPr>
        <w:jc w:val="both"/>
        <w:rPr>
          <w:rFonts w:ascii="Times New Roman" w:hAnsi="Times New Roman" w:cs="Times New Roman"/>
          <w:sz w:val="22"/>
          <w:szCs w:val="22"/>
        </w:rPr>
      </w:pPr>
      <w:r w:rsidRPr="003D5700">
        <w:rPr>
          <w:rStyle w:val="a5"/>
          <w:rFonts w:ascii="Times New Roman" w:hAnsi="Times New Roman" w:cs="Times New Roman"/>
          <w:i w:val="0"/>
          <w:sz w:val="22"/>
          <w:szCs w:val="22"/>
        </w:rPr>
        <w:t xml:space="preserve">Does the State party intend to reduce its dependence on the </w:t>
      </w:r>
      <w:proofErr w:type="spellStart"/>
      <w:r w:rsidRPr="003D5700">
        <w:rPr>
          <w:rStyle w:val="a5"/>
          <w:rFonts w:ascii="Times New Roman" w:hAnsi="Times New Roman" w:cs="Times New Roman"/>
          <w:i w:val="0"/>
          <w:sz w:val="22"/>
          <w:szCs w:val="22"/>
        </w:rPr>
        <w:t>jeonse</w:t>
      </w:r>
      <w:proofErr w:type="spellEnd"/>
      <w:r w:rsidRPr="003D5700">
        <w:rPr>
          <w:rStyle w:val="a5"/>
          <w:rFonts w:ascii="Times New Roman" w:hAnsi="Times New Roman" w:cs="Times New Roman"/>
          <w:i w:val="0"/>
          <w:sz w:val="22"/>
          <w:szCs w:val="22"/>
        </w:rPr>
        <w:t xml:space="preserve"> deposit-support scheme and expand the supply of publicly owned rental housing—both newly constructed and purchase-lease—for residentially vulnerable households?</w:t>
      </w:r>
    </w:p>
    <w:p w:rsidR="00506948" w:rsidRPr="003D5700" w:rsidRDefault="00506948" w:rsidP="00A73602">
      <w:pPr>
        <w:pStyle w:val="a3"/>
        <w:numPr>
          <w:ilvl w:val="0"/>
          <w:numId w:val="7"/>
        </w:numPr>
        <w:jc w:val="both"/>
        <w:rPr>
          <w:rStyle w:val="a5"/>
          <w:rFonts w:ascii="Times New Roman" w:hAnsi="Times New Roman" w:cs="Times New Roman"/>
          <w:i w:val="0"/>
          <w:iCs w:val="0"/>
          <w:sz w:val="22"/>
          <w:szCs w:val="22"/>
        </w:rPr>
      </w:pPr>
      <w:r w:rsidRPr="003D5700">
        <w:rPr>
          <w:rStyle w:val="a5"/>
          <w:rFonts w:ascii="Times New Roman" w:hAnsi="Times New Roman" w:cs="Times New Roman"/>
          <w:i w:val="0"/>
          <w:sz w:val="22"/>
          <w:szCs w:val="22"/>
        </w:rPr>
        <w:t xml:space="preserve">What is the State party’s position on enacting a dedicated statute to strengthen and </w:t>
      </w:r>
      <w:proofErr w:type="spellStart"/>
      <w:r w:rsidRPr="003D5700">
        <w:rPr>
          <w:rStyle w:val="a5"/>
          <w:rFonts w:ascii="Times New Roman" w:hAnsi="Times New Roman" w:cs="Times New Roman"/>
          <w:i w:val="0"/>
          <w:sz w:val="22"/>
          <w:szCs w:val="22"/>
        </w:rPr>
        <w:t>stabilise</w:t>
      </w:r>
      <w:proofErr w:type="spellEnd"/>
      <w:r w:rsidRPr="003D5700">
        <w:rPr>
          <w:rStyle w:val="a5"/>
          <w:rFonts w:ascii="Times New Roman" w:hAnsi="Times New Roman" w:cs="Times New Roman"/>
          <w:i w:val="0"/>
          <w:sz w:val="22"/>
          <w:szCs w:val="22"/>
        </w:rPr>
        <w:t xml:space="preserve"> the Housing Support </w:t>
      </w:r>
      <w:proofErr w:type="spellStart"/>
      <w:r w:rsidRPr="003D5700">
        <w:rPr>
          <w:rStyle w:val="a5"/>
          <w:rFonts w:ascii="Times New Roman" w:hAnsi="Times New Roman" w:cs="Times New Roman"/>
          <w:i w:val="0"/>
          <w:sz w:val="22"/>
          <w:szCs w:val="22"/>
        </w:rPr>
        <w:t>Programme</w:t>
      </w:r>
      <w:proofErr w:type="spellEnd"/>
      <w:r w:rsidRPr="003D5700">
        <w:rPr>
          <w:rStyle w:val="a5"/>
          <w:rFonts w:ascii="Times New Roman" w:hAnsi="Times New Roman" w:cs="Times New Roman"/>
          <w:i w:val="0"/>
          <w:sz w:val="22"/>
          <w:szCs w:val="22"/>
        </w:rPr>
        <w:t xml:space="preserve"> for Residentially Vulnerable Households?</w:t>
      </w:r>
    </w:p>
    <w:p w:rsidR="00703B6D" w:rsidRPr="003D5700" w:rsidRDefault="00703B6D" w:rsidP="00A73602">
      <w:pPr>
        <w:pStyle w:val="a3"/>
        <w:jc w:val="both"/>
        <w:rPr>
          <w:rFonts w:ascii="Times New Roman" w:hAnsi="Times New Roman" w:cs="Times New Roman"/>
          <w:sz w:val="22"/>
          <w:szCs w:val="22"/>
        </w:rPr>
      </w:pPr>
    </w:p>
    <w:p w:rsidR="00506948" w:rsidRPr="003D5700" w:rsidRDefault="00506948" w:rsidP="00A73602">
      <w:pPr>
        <w:pStyle w:val="a3"/>
        <w:numPr>
          <w:ilvl w:val="0"/>
          <w:numId w:val="17"/>
        </w:numPr>
        <w:jc w:val="both"/>
        <w:rPr>
          <w:rFonts w:ascii="Times New Roman" w:hAnsi="Times New Roman" w:cs="Times New Roman"/>
          <w:sz w:val="22"/>
          <w:szCs w:val="22"/>
        </w:rPr>
      </w:pPr>
      <w:r w:rsidRPr="003D5700">
        <w:rPr>
          <w:rStyle w:val="a4"/>
          <w:rFonts w:ascii="Times New Roman" w:hAnsi="Times New Roman" w:cs="Times New Roman"/>
          <w:sz w:val="22"/>
          <w:szCs w:val="22"/>
        </w:rPr>
        <w:t>Homeless Youth and Migrants</w:t>
      </w:r>
    </w:p>
    <w:p w:rsidR="00506948" w:rsidRPr="003D5700" w:rsidRDefault="00506948"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t>1) Youth</w:t>
      </w:r>
    </w:p>
    <w:p w:rsidR="00506948" w:rsidRPr="003D5700" w:rsidRDefault="00652662" w:rsidP="00A73602">
      <w:pPr>
        <w:pStyle w:val="a3"/>
        <w:jc w:val="both"/>
        <w:rPr>
          <w:rFonts w:ascii="Times New Roman" w:hAnsi="Times New Roman" w:cs="Times New Roman"/>
          <w:sz w:val="22"/>
          <w:szCs w:val="22"/>
        </w:rPr>
      </w:pPr>
      <w:r w:rsidRPr="003D5700">
        <w:rPr>
          <w:rFonts w:ascii="Times New Roman" w:hAnsi="Times New Roman" w:cs="Times New Roman"/>
          <w:sz w:val="22"/>
          <w:szCs w:val="22"/>
        </w:rPr>
        <w:t xml:space="preserve">The Welfare Act for the Homeless defines homeless individuals as those aged 18 or </w:t>
      </w:r>
      <w:proofErr w:type="gramStart"/>
      <w:r w:rsidRPr="003D5700">
        <w:rPr>
          <w:rFonts w:ascii="Times New Roman" w:hAnsi="Times New Roman" w:cs="Times New Roman"/>
          <w:sz w:val="22"/>
          <w:szCs w:val="22"/>
        </w:rPr>
        <w:t>older ,</w:t>
      </w:r>
      <w:proofErr w:type="gramEnd"/>
      <w:r w:rsidRPr="003D5700">
        <w:rPr>
          <w:rFonts w:ascii="Times New Roman" w:hAnsi="Times New Roman" w:cs="Times New Roman"/>
          <w:sz w:val="22"/>
          <w:szCs w:val="22"/>
        </w:rPr>
        <w:t xml:space="preserve"> thereby excluding homeless youth from its scope. As a result, support for youth at risk of homelessness is insufficient, and no comprehensive survey on their actual living conditions has been conducted. Youth who are estranged from their families have no options other than returning to their original home or residing in facilities such as youth shelters, which in turn accelerates institutionalization. However, youth shelters are not stable housing, and in many cases, they fail to meet even the minimum housing standards set by the Framework Act on Residence. In terms of independent living support, youth leaving shelters receive less support compared to those exiting child care institutions.</w:t>
      </w:r>
    </w:p>
    <w:p w:rsidR="009E60D8" w:rsidRPr="003D5700" w:rsidRDefault="009E60D8"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t>Questions to the State party</w:t>
      </w:r>
    </w:p>
    <w:p w:rsidR="00506948" w:rsidRPr="003D5700" w:rsidRDefault="00652662" w:rsidP="00652662">
      <w:pPr>
        <w:pStyle w:val="a3"/>
        <w:numPr>
          <w:ilvl w:val="0"/>
          <w:numId w:val="8"/>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Please provide the government’s plan to recognize out-of-home youth as rights-holders to housing and to conduct a nationwide survey on their housing conditions.</w:t>
      </w:r>
    </w:p>
    <w:p w:rsidR="00506948" w:rsidRPr="003D5700" w:rsidRDefault="00652662" w:rsidP="00652662">
      <w:pPr>
        <w:pStyle w:val="a3"/>
        <w:numPr>
          <w:ilvl w:val="0"/>
          <w:numId w:val="8"/>
        </w:numPr>
        <w:jc w:val="both"/>
        <w:rPr>
          <w:rFonts w:ascii="Times New Roman" w:hAnsi="Times New Roman" w:cs="Times New Roman"/>
          <w:sz w:val="22"/>
          <w:szCs w:val="22"/>
        </w:rPr>
      </w:pPr>
      <w:r w:rsidRPr="003D5700">
        <w:rPr>
          <w:rStyle w:val="a4"/>
          <w:rFonts w:ascii="Times New Roman" w:hAnsi="Times New Roman" w:cs="Times New Roman"/>
          <w:b w:val="0"/>
          <w:sz w:val="22"/>
          <w:szCs w:val="22"/>
        </w:rPr>
        <w:t>Please provide specific measures that have been adopted to guarantee an unconditional housing-first policies and deinstitutionalization for out-of-home youth.</w:t>
      </w:r>
    </w:p>
    <w:p w:rsidR="00506948" w:rsidRPr="003D5700" w:rsidRDefault="00506948" w:rsidP="00A73602">
      <w:pPr>
        <w:widowControl/>
        <w:wordWrap/>
        <w:autoSpaceDE/>
        <w:autoSpaceDN/>
        <w:spacing w:before="100" w:beforeAutospacing="1" w:after="100" w:afterAutospacing="1" w:line="240" w:lineRule="auto"/>
        <w:rPr>
          <w:rFonts w:eastAsia="굴림"/>
          <w:b/>
          <w:kern w:val="0"/>
        </w:rPr>
      </w:pPr>
      <w:r w:rsidRPr="003D5700">
        <w:rPr>
          <w:rFonts w:eastAsia="굴림"/>
          <w:b/>
          <w:bCs/>
          <w:kern w:val="0"/>
        </w:rPr>
        <w:t>2) Migrants</w:t>
      </w:r>
    </w:p>
    <w:p w:rsidR="005C0356" w:rsidRPr="003D5700" w:rsidRDefault="005C0356" w:rsidP="005C0356">
      <w:pPr>
        <w:pStyle w:val="a3"/>
        <w:spacing w:before="240" w:beforeAutospacing="0" w:after="240" w:afterAutospacing="0"/>
        <w:rPr>
          <w:rFonts w:ascii="Times New Roman" w:eastAsiaTheme="minorEastAsia" w:hAnsi="Times New Roman" w:cs="Times New Roman"/>
          <w:sz w:val="22"/>
          <w:szCs w:val="22"/>
        </w:rPr>
      </w:pPr>
      <w:r w:rsidRPr="003D5700">
        <w:rPr>
          <w:rFonts w:ascii="Times New Roman" w:eastAsiaTheme="minorEastAsia" w:hAnsi="Times New Roman" w:cs="Times New Roman"/>
          <w:color w:val="000000"/>
          <w:sz w:val="22"/>
          <w:szCs w:val="22"/>
        </w:rPr>
        <w:t xml:space="preserve">Foreign nationals experiencing a housing crisis are typically excluded from public housing support schemes, including housing benefits and access to public rental housing, except in highly exceptional cases—such as marriage migrants raising children with Korean nationality. With the increasing number of victims of </w:t>
      </w:r>
      <w:proofErr w:type="spellStart"/>
      <w:r w:rsidRPr="003D5700">
        <w:rPr>
          <w:rFonts w:ascii="Times New Roman" w:eastAsiaTheme="minorEastAsia" w:hAnsi="Times New Roman" w:cs="Times New Roman"/>
          <w:color w:val="000000"/>
          <w:sz w:val="22"/>
          <w:szCs w:val="22"/>
        </w:rPr>
        <w:t>Jeonse</w:t>
      </w:r>
      <w:proofErr w:type="spellEnd"/>
      <w:r w:rsidRPr="003D5700">
        <w:rPr>
          <w:rFonts w:ascii="Times New Roman" w:eastAsiaTheme="minorEastAsia" w:hAnsi="Times New Roman" w:cs="Times New Roman"/>
          <w:color w:val="000000"/>
          <w:sz w:val="22"/>
          <w:szCs w:val="22"/>
        </w:rPr>
        <w:t xml:space="preserve"> (rental) fraud, a special law was enacted in 2023, but the support measures outlined in the law are limited for foreign victims, making recovery difficult. As of the end of December 2024, 393 foreign nationals had been recognized as </w:t>
      </w:r>
      <w:proofErr w:type="spellStart"/>
      <w:r w:rsidRPr="003D5700">
        <w:rPr>
          <w:rFonts w:ascii="Times New Roman" w:eastAsiaTheme="minorEastAsia" w:hAnsi="Times New Roman" w:cs="Times New Roman"/>
          <w:color w:val="000000"/>
          <w:sz w:val="22"/>
          <w:szCs w:val="22"/>
        </w:rPr>
        <w:t>Jeonse</w:t>
      </w:r>
      <w:proofErr w:type="spellEnd"/>
      <w:r w:rsidRPr="003D5700">
        <w:rPr>
          <w:rFonts w:ascii="Times New Roman" w:eastAsiaTheme="minorEastAsia" w:hAnsi="Times New Roman" w:cs="Times New Roman"/>
          <w:color w:val="000000"/>
          <w:sz w:val="22"/>
          <w:szCs w:val="22"/>
        </w:rPr>
        <w:t xml:space="preserve"> fraud victims under the special law, accounting for 1.5% of all cases. In response to the lack of support for foreign victims, the Ministry of Land, Infrastructure and Transport recently extended the emergency housing support </w:t>
      </w:r>
      <w:r w:rsidRPr="003D5700">
        <w:rPr>
          <w:rFonts w:ascii="Times New Roman" w:eastAsiaTheme="minorEastAsia" w:hAnsi="Times New Roman" w:cs="Times New Roman"/>
          <w:color w:val="000000"/>
          <w:sz w:val="22"/>
          <w:szCs w:val="22"/>
        </w:rPr>
        <w:lastRenderedPageBreak/>
        <w:t>period from two years to a maximum of six years.</w:t>
      </w:r>
      <w:r w:rsidRPr="003D5700">
        <w:rPr>
          <w:rStyle w:val="a9"/>
          <w:rFonts w:ascii="Times New Roman" w:eastAsiaTheme="minorEastAsia" w:hAnsi="Times New Roman" w:cs="Times New Roman"/>
          <w:color w:val="000000"/>
          <w:sz w:val="22"/>
          <w:szCs w:val="22"/>
        </w:rPr>
        <w:footnoteReference w:id="12"/>
      </w:r>
      <w:r w:rsidRPr="003D5700">
        <w:rPr>
          <w:rFonts w:ascii="Times New Roman" w:eastAsiaTheme="minorEastAsia" w:hAnsi="Times New Roman" w:cs="Times New Roman"/>
          <w:color w:val="000000"/>
          <w:sz w:val="22"/>
          <w:szCs w:val="22"/>
        </w:rPr>
        <w:t xml:space="preserve"> However, foreign victims remain excluded from public rental housing and low-interest policy loans.</w:t>
      </w:r>
      <w:r w:rsidRPr="003D5700">
        <w:rPr>
          <w:rStyle w:val="a9"/>
          <w:rFonts w:ascii="Times New Roman" w:eastAsiaTheme="minorEastAsia" w:hAnsi="Times New Roman" w:cs="Times New Roman"/>
          <w:color w:val="000000"/>
          <w:sz w:val="22"/>
          <w:szCs w:val="22"/>
        </w:rPr>
        <w:footnoteReference w:id="13"/>
      </w:r>
    </w:p>
    <w:p w:rsidR="00506948" w:rsidRPr="003D5700" w:rsidRDefault="00506948" w:rsidP="00A73602">
      <w:pPr>
        <w:widowControl/>
        <w:wordWrap/>
        <w:autoSpaceDE/>
        <w:autoSpaceDN/>
        <w:spacing w:before="100" w:beforeAutospacing="1" w:after="100" w:afterAutospacing="1" w:line="240" w:lineRule="auto"/>
        <w:rPr>
          <w:rFonts w:eastAsia="굴림"/>
          <w:kern w:val="0"/>
        </w:rPr>
      </w:pPr>
      <w:r w:rsidRPr="003D5700">
        <w:rPr>
          <w:rFonts w:eastAsia="굴림"/>
          <w:kern w:val="0"/>
        </w:rPr>
        <w:t xml:space="preserve">In 2019 the </w:t>
      </w:r>
      <w:r w:rsidRPr="003D5700">
        <w:rPr>
          <w:rFonts w:eastAsia="굴림"/>
          <w:bCs/>
          <w:kern w:val="0"/>
        </w:rPr>
        <w:t>UN Special Rapporteur on the right to adequate housing</w:t>
      </w:r>
      <w:r w:rsidRPr="003D5700">
        <w:rPr>
          <w:rFonts w:eastAsia="굴림"/>
          <w:kern w:val="0"/>
        </w:rPr>
        <w:t>, in her mission report on the Republic of Korea, recommended that “foreign residents who meet income-eligibility criteria should also be guaranteed access to social security and housing benefits” in accordance with the rights to equality and non-discrimination.</w:t>
      </w:r>
      <w:r w:rsidR="00D07A02" w:rsidRPr="003D5700">
        <w:rPr>
          <w:rStyle w:val="a9"/>
          <w:rFonts w:eastAsia="굴림"/>
          <w:kern w:val="0"/>
        </w:rPr>
        <w:footnoteReference w:id="14"/>
      </w:r>
      <w:r w:rsidRPr="003D5700">
        <w:rPr>
          <w:rFonts w:eastAsia="굴림"/>
          <w:kern w:val="0"/>
        </w:rPr>
        <w:t xml:space="preserve"> Formally, the </w:t>
      </w:r>
      <w:r w:rsidR="009E60D8" w:rsidRPr="003D5700">
        <w:rPr>
          <w:rFonts w:eastAsia="굴림"/>
          <w:i/>
          <w:iCs/>
          <w:kern w:val="0"/>
        </w:rPr>
        <w:t>Homeless Welfare Act</w:t>
      </w:r>
      <w:r w:rsidRPr="003D5700">
        <w:rPr>
          <w:rFonts w:eastAsia="굴림"/>
          <w:kern w:val="0"/>
        </w:rPr>
        <w:t xml:space="preserve"> </w:t>
      </w:r>
      <w:r w:rsidR="009E60D8" w:rsidRPr="003D5700">
        <w:rPr>
          <w:rFonts w:eastAsia="굴림"/>
          <w:kern w:val="0"/>
        </w:rPr>
        <w:t>defines a “homeless person</w:t>
      </w:r>
      <w:r w:rsidRPr="003D5700">
        <w:rPr>
          <w:rFonts w:eastAsia="굴림"/>
          <w:kern w:val="0"/>
        </w:rPr>
        <w:t>” simply as an “individual” meeting certain conditions, without reference to nationality. In practice, however, all housing-related assistance is denied to homeless foreigners because:</w:t>
      </w:r>
    </w:p>
    <w:p w:rsidR="00506948" w:rsidRPr="003D5700" w:rsidRDefault="00506948" w:rsidP="00A73602">
      <w:pPr>
        <w:widowControl/>
        <w:numPr>
          <w:ilvl w:val="0"/>
          <w:numId w:val="9"/>
        </w:numPr>
        <w:wordWrap/>
        <w:autoSpaceDE/>
        <w:autoSpaceDN/>
        <w:spacing w:before="100" w:beforeAutospacing="1" w:after="100" w:afterAutospacing="1" w:line="240" w:lineRule="auto"/>
        <w:rPr>
          <w:rFonts w:eastAsia="굴림"/>
          <w:kern w:val="0"/>
        </w:rPr>
      </w:pPr>
      <w:r w:rsidRPr="003D5700">
        <w:rPr>
          <w:rFonts w:eastAsia="굴림"/>
          <w:kern w:val="0"/>
        </w:rPr>
        <w:t xml:space="preserve">the </w:t>
      </w:r>
      <w:r w:rsidRPr="003D5700">
        <w:rPr>
          <w:rFonts w:eastAsia="굴림"/>
          <w:bCs/>
          <w:kern w:val="0"/>
        </w:rPr>
        <w:t>Framework Act on Social Security</w:t>
      </w:r>
      <w:r w:rsidRPr="003D5700">
        <w:rPr>
          <w:rFonts w:eastAsia="굴림"/>
          <w:kern w:val="0"/>
        </w:rPr>
        <w:t xml:space="preserve"> states that its purpose is “to contribute to the welfare of the </w:t>
      </w:r>
      <w:r w:rsidRPr="003D5700">
        <w:rPr>
          <w:rFonts w:eastAsia="굴림"/>
          <w:i/>
          <w:iCs/>
          <w:kern w:val="0"/>
        </w:rPr>
        <w:t>people</w:t>
      </w:r>
      <w:r w:rsidRPr="003D5700">
        <w:rPr>
          <w:rFonts w:eastAsia="굴림"/>
          <w:kern w:val="0"/>
        </w:rPr>
        <w:t>” and, for foreigners, makes coverage contingent on reciprocity an</w:t>
      </w:r>
      <w:r w:rsidR="009E60D8" w:rsidRPr="003D5700">
        <w:rPr>
          <w:rFonts w:eastAsia="굴림"/>
          <w:kern w:val="0"/>
        </w:rPr>
        <w:t>d other statutes (</w:t>
      </w:r>
      <w:r w:rsidRPr="003D5700">
        <w:rPr>
          <w:rFonts w:eastAsia="굴림"/>
          <w:kern w:val="0"/>
        </w:rPr>
        <w:t>Article 8); and</w:t>
      </w:r>
    </w:p>
    <w:p w:rsidR="009E60D8" w:rsidRPr="003D5700" w:rsidRDefault="00506948" w:rsidP="00A73602">
      <w:pPr>
        <w:widowControl/>
        <w:numPr>
          <w:ilvl w:val="0"/>
          <w:numId w:val="9"/>
        </w:numPr>
        <w:wordWrap/>
        <w:autoSpaceDE/>
        <w:autoSpaceDN/>
        <w:spacing w:before="100" w:beforeAutospacing="1" w:after="100" w:afterAutospacing="1" w:line="240" w:lineRule="auto"/>
        <w:rPr>
          <w:rFonts w:eastAsia="굴림"/>
          <w:kern w:val="0"/>
        </w:rPr>
      </w:pPr>
      <w:r w:rsidRPr="003D5700">
        <w:rPr>
          <w:rFonts w:eastAsia="굴림"/>
          <w:kern w:val="0"/>
        </w:rPr>
        <w:t xml:space="preserve">implementing regulations for homelessness </w:t>
      </w:r>
      <w:proofErr w:type="spellStart"/>
      <w:r w:rsidRPr="003D5700">
        <w:rPr>
          <w:rFonts w:eastAsia="굴림"/>
          <w:kern w:val="0"/>
        </w:rPr>
        <w:t>programmes</w:t>
      </w:r>
      <w:proofErr w:type="spellEnd"/>
      <w:r w:rsidRPr="003D5700">
        <w:rPr>
          <w:rFonts w:eastAsia="굴림"/>
          <w:kern w:val="0"/>
        </w:rPr>
        <w:t xml:space="preserve"> interpret eligibility as confined to Korean nationals.</w:t>
      </w:r>
    </w:p>
    <w:p w:rsidR="009E60D8" w:rsidRPr="003D5700" w:rsidRDefault="009E60D8" w:rsidP="00A73602">
      <w:pPr>
        <w:widowControl/>
        <w:wordWrap/>
        <w:autoSpaceDE/>
        <w:autoSpaceDN/>
        <w:spacing w:before="100" w:beforeAutospacing="1" w:after="100" w:afterAutospacing="1" w:line="240" w:lineRule="auto"/>
        <w:rPr>
          <w:rFonts w:eastAsia="굴림"/>
          <w:kern w:val="0"/>
        </w:rPr>
      </w:pPr>
      <w:r w:rsidRPr="003D5700">
        <w:rPr>
          <w:rStyle w:val="a4"/>
        </w:rPr>
        <w:t>Questions to the State party</w:t>
      </w:r>
    </w:p>
    <w:p w:rsidR="00506948" w:rsidRPr="003D5700" w:rsidRDefault="002C5884" w:rsidP="002C5884">
      <w:pPr>
        <w:widowControl/>
        <w:numPr>
          <w:ilvl w:val="0"/>
          <w:numId w:val="10"/>
        </w:numPr>
        <w:wordWrap/>
        <w:autoSpaceDE/>
        <w:autoSpaceDN/>
        <w:spacing w:before="100" w:beforeAutospacing="1" w:after="100" w:afterAutospacing="1" w:line="240" w:lineRule="auto"/>
        <w:rPr>
          <w:rFonts w:eastAsia="굴림"/>
          <w:kern w:val="0"/>
        </w:rPr>
      </w:pPr>
      <w:r w:rsidRPr="003D5700">
        <w:rPr>
          <w:rFonts w:eastAsia="굴림"/>
          <w:bCs/>
          <w:kern w:val="0"/>
        </w:rPr>
        <w:t>Please indicate what measures the government has planned to eliminate discriminatory elements in the support provided to migrants who have fallen victim to rental fraud.</w:t>
      </w:r>
    </w:p>
    <w:p w:rsidR="00506948" w:rsidRPr="003D5700" w:rsidRDefault="00506948" w:rsidP="00A73602">
      <w:pPr>
        <w:widowControl/>
        <w:numPr>
          <w:ilvl w:val="0"/>
          <w:numId w:val="10"/>
        </w:numPr>
        <w:wordWrap/>
        <w:autoSpaceDE/>
        <w:autoSpaceDN/>
        <w:spacing w:before="100" w:beforeAutospacing="1" w:after="100" w:afterAutospacing="1" w:line="240" w:lineRule="auto"/>
        <w:rPr>
          <w:rFonts w:eastAsia="굴림"/>
          <w:kern w:val="0"/>
        </w:rPr>
      </w:pPr>
      <w:r w:rsidRPr="003D5700">
        <w:rPr>
          <w:rFonts w:eastAsia="굴림"/>
          <w:bCs/>
          <w:kern w:val="0"/>
        </w:rPr>
        <w:t>Does the State party plan to amend homelessness-support schemes so that foreign nationals in homeless situations can receive assistance on an equal footing with Korean citizens?</w:t>
      </w:r>
    </w:p>
    <w:p w:rsidR="00506948" w:rsidRPr="003D5700" w:rsidRDefault="00381BF0" w:rsidP="00A73602">
      <w:pPr>
        <w:pStyle w:val="a3"/>
        <w:jc w:val="both"/>
        <w:rPr>
          <w:rFonts w:ascii="Times New Roman" w:hAnsi="Times New Roman" w:cs="Times New Roman"/>
          <w:sz w:val="22"/>
          <w:szCs w:val="22"/>
        </w:rPr>
      </w:pPr>
      <w:r w:rsidRPr="003D5700">
        <w:rPr>
          <w:rStyle w:val="a4"/>
          <w:rFonts w:ascii="Times New Roman" w:hAnsi="Times New Roman" w:cs="Times New Roman"/>
          <w:sz w:val="22"/>
          <w:szCs w:val="22"/>
        </w:rPr>
        <w:t>3</w:t>
      </w:r>
      <w:r w:rsidR="00506948" w:rsidRPr="003D5700">
        <w:rPr>
          <w:rStyle w:val="a4"/>
          <w:rFonts w:ascii="Times New Roman" w:hAnsi="Times New Roman" w:cs="Times New Roman"/>
          <w:sz w:val="22"/>
          <w:szCs w:val="22"/>
        </w:rPr>
        <w:t>) Migrant Workers</w:t>
      </w:r>
    </w:p>
    <w:p w:rsidR="003D5700" w:rsidRDefault="003D5700" w:rsidP="003D5700">
      <w:pPr>
        <w:pStyle w:val="a3"/>
        <w:spacing w:before="240" w:beforeAutospacing="0" w:after="240" w:afterAutospacing="0"/>
        <w:jc w:val="both"/>
        <w:rPr>
          <w:rFonts w:ascii="Times New Roman" w:eastAsiaTheme="minorEastAsia" w:hAnsi="Times New Roman" w:cs="Times New Roman"/>
          <w:color w:val="000000"/>
          <w:sz w:val="22"/>
          <w:szCs w:val="22"/>
        </w:rPr>
      </w:pPr>
      <w:r w:rsidRPr="003D5700">
        <w:rPr>
          <w:rFonts w:ascii="Times New Roman" w:eastAsiaTheme="minorEastAsia" w:hAnsi="Times New Roman" w:cs="Times New Roman"/>
          <w:color w:val="000000"/>
          <w:sz w:val="22"/>
          <w:szCs w:val="22"/>
        </w:rPr>
        <w:t>Despite the government introducing housing measures after the industrial accident death of a migrant worker in December 2020—who had been sleeping in a vinyl greenhouse with poor heating—findings from a 2021 survey conducted by the Ministry of Employment and Labor revealed that non-residential accommodations still made up about half of the housing provided in the agricultural sector. Regarding dormitories provided to migrant workers, the Ministry of Employment and Labor has stated that, since 2021, if violations of accommodation standards are found, correction orders are issued, and if the violations are not corrected, the employment permits are revoked.</w:t>
      </w:r>
      <w:r w:rsidRPr="003D5700">
        <w:rPr>
          <w:rStyle w:val="a9"/>
          <w:rFonts w:ascii="Times New Roman" w:eastAsiaTheme="minorEastAsia" w:hAnsi="Times New Roman" w:cs="Times New Roman"/>
          <w:color w:val="000000"/>
          <w:sz w:val="22"/>
          <w:szCs w:val="22"/>
        </w:rPr>
        <w:footnoteReference w:id="15"/>
      </w:r>
      <w:r w:rsidRPr="003D5700">
        <w:rPr>
          <w:rFonts w:ascii="Times New Roman" w:eastAsiaTheme="minorEastAsia" w:hAnsi="Times New Roman" w:cs="Times New Roman"/>
          <w:color w:val="000000"/>
          <w:sz w:val="22"/>
          <w:szCs w:val="22"/>
        </w:rPr>
        <w:t xml:space="preserve"> However, a significant number of migrant workers continue to live in inadequate housing such as containers, panel houses, and even livestock sheds. Despite the poor living conditions, they are burdened with excessive accommodation fees. </w:t>
      </w:r>
    </w:p>
    <w:p w:rsidR="00051617" w:rsidRPr="00051617" w:rsidRDefault="00051617" w:rsidP="00051617">
      <w:pPr>
        <w:widowControl/>
        <w:wordWrap/>
        <w:autoSpaceDE/>
        <w:autoSpaceDN/>
        <w:spacing w:before="100" w:beforeAutospacing="1" w:after="100" w:afterAutospacing="1" w:line="240" w:lineRule="auto"/>
        <w:rPr>
          <w:rFonts w:eastAsia="굴림"/>
          <w:kern w:val="0"/>
        </w:rPr>
      </w:pPr>
      <w:r w:rsidRPr="003D5700">
        <w:rPr>
          <w:rStyle w:val="a4"/>
        </w:rPr>
        <w:t>Questions to the State party</w:t>
      </w:r>
    </w:p>
    <w:p w:rsidR="003D5700" w:rsidRPr="003D5700" w:rsidRDefault="003D5700" w:rsidP="003D5700">
      <w:pPr>
        <w:pStyle w:val="a3"/>
        <w:numPr>
          <w:ilvl w:val="0"/>
          <w:numId w:val="18"/>
        </w:numPr>
        <w:spacing w:before="0" w:beforeAutospacing="0" w:after="200" w:afterAutospacing="0"/>
        <w:textAlignment w:val="baseline"/>
        <w:rPr>
          <w:rFonts w:ascii="Times New Roman" w:eastAsiaTheme="minorEastAsia" w:hAnsi="Times New Roman" w:cs="Times New Roman"/>
          <w:color w:val="000000"/>
          <w:sz w:val="22"/>
          <w:szCs w:val="22"/>
        </w:rPr>
      </w:pPr>
      <w:r w:rsidRPr="003D5700">
        <w:rPr>
          <w:rFonts w:ascii="Times New Roman" w:eastAsiaTheme="minorEastAsia" w:hAnsi="Times New Roman" w:cs="Times New Roman"/>
          <w:color w:val="000000"/>
          <w:sz w:val="22"/>
          <w:szCs w:val="22"/>
        </w:rPr>
        <w:t>Please provide specific statistics on the number of correction orders issued for violations of housing standards during inspections of workplaces employing foreign workers, and the number of cases in which the employment permit was revoked due to non-compliance.</w:t>
      </w:r>
    </w:p>
    <w:p w:rsidR="003D5700" w:rsidRPr="003D5700" w:rsidRDefault="003D5700" w:rsidP="003D5700">
      <w:pPr>
        <w:pStyle w:val="a3"/>
        <w:numPr>
          <w:ilvl w:val="0"/>
          <w:numId w:val="18"/>
        </w:numPr>
        <w:spacing w:before="240" w:beforeAutospacing="0" w:after="0" w:afterAutospacing="0"/>
        <w:textAlignment w:val="baseline"/>
        <w:rPr>
          <w:rFonts w:ascii="Times New Roman" w:eastAsiaTheme="minorEastAsia" w:hAnsi="Times New Roman" w:cs="Times New Roman"/>
          <w:color w:val="000000"/>
          <w:sz w:val="22"/>
          <w:szCs w:val="22"/>
        </w:rPr>
      </w:pPr>
      <w:r w:rsidRPr="003D5700">
        <w:rPr>
          <w:rFonts w:ascii="Times New Roman" w:eastAsiaTheme="minorEastAsia" w:hAnsi="Times New Roman" w:cs="Times New Roman"/>
          <w:color w:val="000000"/>
          <w:sz w:val="22"/>
          <w:szCs w:val="22"/>
        </w:rPr>
        <w:lastRenderedPageBreak/>
        <w:t>Please provide specific statistics on the number of workplace change approvals granted to migrant workers on the grounds of inadequate housing, based on the new provision allowing such changes without employer consent when temporary structures are used as accommodation.</w:t>
      </w:r>
    </w:p>
    <w:p w:rsidR="00837FEF" w:rsidRPr="008949E9" w:rsidRDefault="003D5700" w:rsidP="003D5700">
      <w:pPr>
        <w:pStyle w:val="a3"/>
        <w:numPr>
          <w:ilvl w:val="0"/>
          <w:numId w:val="18"/>
        </w:numPr>
        <w:spacing w:before="240" w:beforeAutospacing="0" w:after="0" w:afterAutospacing="0"/>
        <w:textAlignment w:val="baseline"/>
        <w:rPr>
          <w:rFonts w:ascii="Times New Roman" w:eastAsiaTheme="minorEastAsia" w:hAnsi="Times New Roman" w:cs="Times New Roman"/>
          <w:color w:val="000000"/>
          <w:sz w:val="22"/>
          <w:szCs w:val="22"/>
        </w:rPr>
      </w:pPr>
      <w:r w:rsidRPr="003D5700">
        <w:rPr>
          <w:rFonts w:ascii="Times New Roman" w:hAnsi="Times New Roman" w:cs="Times New Roman"/>
          <w:color w:val="000000"/>
          <w:sz w:val="22"/>
          <w:szCs w:val="22"/>
        </w:rPr>
        <w:t>Considering the inadequate housing conditions experienced by migrant workers, please indicate whether the government has plans to carry out a comprehensive survey on their living conditions. In particular, please provide details on any specific measures being pursued to eliminate the practice of charging excessive accommodation fees.</w:t>
      </w:r>
    </w:p>
    <w:p w:rsidR="008949E9" w:rsidRDefault="008949E9">
      <w:pPr>
        <w:widowControl/>
        <w:wordWrap/>
        <w:autoSpaceDE/>
        <w:autoSpaceDN/>
        <w:rPr>
          <w:rFonts w:eastAsia="굴림"/>
          <w:color w:val="000000"/>
          <w:kern w:val="0"/>
        </w:rPr>
      </w:pPr>
      <w:r>
        <w:rPr>
          <w:color w:val="000000"/>
        </w:rPr>
        <w:br w:type="page"/>
      </w:r>
    </w:p>
    <w:p w:rsidR="008949E9" w:rsidRPr="00A11412" w:rsidRDefault="008949E9" w:rsidP="008949E9">
      <w:pPr>
        <w:pStyle w:val="a3"/>
        <w:jc w:val="center"/>
        <w:rPr>
          <w:rStyle w:val="a4"/>
          <w:rFonts w:ascii="Times New Roman" w:hAnsi="Times New Roman" w:cs="Times New Roman"/>
          <w:sz w:val="22"/>
          <w:szCs w:val="22"/>
        </w:rPr>
      </w:pPr>
      <w:r w:rsidRPr="00A11412">
        <w:rPr>
          <w:rStyle w:val="a4"/>
          <w:rFonts w:ascii="Times New Roman" w:hAnsi="Times New Roman" w:cs="Times New Roman"/>
          <w:sz w:val="22"/>
          <w:szCs w:val="22"/>
        </w:rPr>
        <w:lastRenderedPageBreak/>
        <w:t>Supplementary Report on</w:t>
      </w:r>
      <w:r>
        <w:rPr>
          <w:rStyle w:val="a4"/>
          <w:rFonts w:ascii="Times New Roman" w:hAnsi="Times New Roman" w:cs="Times New Roman"/>
          <w:sz w:val="22"/>
          <w:szCs w:val="22"/>
        </w:rPr>
        <w:t xml:space="preserve"> Rights of</w:t>
      </w:r>
      <w:r w:rsidRPr="00A11412">
        <w:rPr>
          <w:rStyle w:val="a4"/>
          <w:rFonts w:ascii="Times New Roman" w:hAnsi="Times New Roman" w:cs="Times New Roman"/>
          <w:sz w:val="22"/>
          <w:szCs w:val="22"/>
        </w:rPr>
        <w:t xml:space="preserve"> </w:t>
      </w:r>
      <w:r w:rsidRPr="00A11412">
        <w:rPr>
          <w:rStyle w:val="a4"/>
          <w:rFonts w:ascii="Times New Roman" w:hAnsi="Times New Roman" w:cs="Times New Roman"/>
          <w:i/>
          <w:sz w:val="22"/>
          <w:szCs w:val="22"/>
        </w:rPr>
        <w:t>Homeless persons</w:t>
      </w:r>
      <w:r w:rsidRPr="00A11412">
        <w:rPr>
          <w:rStyle w:val="a9"/>
          <w:rFonts w:ascii="Times New Roman" w:hAnsi="Times New Roman" w:cs="Times New Roman"/>
          <w:bCs/>
          <w:i/>
          <w:sz w:val="22"/>
          <w:szCs w:val="22"/>
        </w:rPr>
        <w:footnoteReference w:id="16"/>
      </w:r>
      <w:r w:rsidRPr="00A11412">
        <w:rPr>
          <w:rFonts w:ascii="Times New Roman" w:hAnsi="Times New Roman" w:cs="Times New Roman"/>
          <w:bCs/>
          <w:sz w:val="22"/>
          <w:szCs w:val="22"/>
        </w:rPr>
        <w:br/>
      </w:r>
      <w:r w:rsidRPr="00A11412">
        <w:rPr>
          <w:rStyle w:val="a4"/>
          <w:rFonts w:ascii="Times New Roman" w:hAnsi="Times New Roman" w:cs="Times New Roman"/>
          <w:sz w:val="22"/>
          <w:szCs w:val="22"/>
        </w:rPr>
        <w:t>to the Committee on Economic, Social and Cultural Rights (CESCR)</w:t>
      </w:r>
    </w:p>
    <w:p w:rsidR="008949E9" w:rsidRPr="00A11412" w:rsidRDefault="008949E9" w:rsidP="008949E9">
      <w:pPr>
        <w:pStyle w:val="a3"/>
        <w:jc w:val="right"/>
        <w:rPr>
          <w:rStyle w:val="a4"/>
          <w:rFonts w:ascii="Times New Roman" w:hAnsi="Times New Roman" w:cs="Times New Roman"/>
          <w:sz w:val="22"/>
          <w:szCs w:val="22"/>
        </w:rPr>
      </w:pPr>
      <w:r w:rsidRPr="00A11412">
        <w:rPr>
          <w:rStyle w:val="a4"/>
          <w:rFonts w:ascii="Times New Roman" w:hAnsi="Times New Roman" w:cs="Times New Roman"/>
          <w:sz w:val="22"/>
          <w:szCs w:val="22"/>
        </w:rPr>
        <w:t>Homeless Action</w:t>
      </w:r>
      <w:r>
        <w:rPr>
          <w:rStyle w:val="a9"/>
          <w:rFonts w:ascii="Times New Roman" w:hAnsi="Times New Roman" w:cs="Times New Roman"/>
          <w:b/>
          <w:bCs/>
          <w:sz w:val="22"/>
          <w:szCs w:val="22"/>
        </w:rPr>
        <w:footnoteReference w:id="17"/>
      </w:r>
    </w:p>
    <w:p w:rsidR="008949E9" w:rsidRDefault="008949E9" w:rsidP="008949E9">
      <w:pPr>
        <w:pStyle w:val="a3"/>
        <w:rPr>
          <w:rFonts w:ascii="Times New Roman" w:hAnsi="Times New Roman" w:cs="Times New Roman"/>
          <w:sz w:val="22"/>
          <w:szCs w:val="22"/>
        </w:rPr>
      </w:pPr>
    </w:p>
    <w:p w:rsidR="008949E9" w:rsidRPr="00A11412" w:rsidRDefault="008949E9" w:rsidP="008949E9">
      <w:pPr>
        <w:pStyle w:val="a3"/>
        <w:numPr>
          <w:ilvl w:val="0"/>
          <w:numId w:val="21"/>
        </w:numPr>
        <w:rPr>
          <w:rFonts w:ascii="Times New Roman" w:hAnsi="Times New Roman" w:cs="Times New Roman"/>
          <w:b/>
          <w:sz w:val="22"/>
          <w:szCs w:val="22"/>
        </w:rPr>
      </w:pPr>
      <w:r w:rsidRPr="00A11412">
        <w:rPr>
          <w:rFonts w:ascii="Times New Roman" w:hAnsi="Times New Roman" w:cs="Times New Roman"/>
          <w:b/>
          <w:sz w:val="22"/>
          <w:szCs w:val="22"/>
        </w:rPr>
        <w:t>Laws That Criminalize the State of Homelessness</w:t>
      </w:r>
    </w:p>
    <w:p w:rsidR="008949E9" w:rsidRPr="00E502CE" w:rsidRDefault="008949E9" w:rsidP="008949E9">
      <w:pPr>
        <w:pStyle w:val="a3"/>
        <w:rPr>
          <w:rFonts w:ascii="Times New Roman" w:hAnsi="Times New Roman" w:cs="Times New Roman"/>
          <w:b/>
          <w:sz w:val="22"/>
          <w:szCs w:val="22"/>
        </w:rPr>
      </w:pPr>
      <w:r w:rsidRPr="00E502CE">
        <w:rPr>
          <w:rFonts w:ascii="Times New Roman" w:hAnsi="Times New Roman" w:cs="Times New Roman"/>
          <w:b/>
          <w:sz w:val="22"/>
          <w:szCs w:val="22"/>
        </w:rPr>
        <w:t>1) Stop-and-Question Practices</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Under Article 3(1) of the </w:t>
      </w:r>
      <w:r w:rsidRPr="00B81163">
        <w:rPr>
          <w:rStyle w:val="a4"/>
          <w:rFonts w:ascii="Times New Roman" w:hAnsi="Times New Roman" w:cs="Times New Roman"/>
          <w:b w:val="0"/>
          <w:sz w:val="22"/>
          <w:szCs w:val="22"/>
        </w:rPr>
        <w:t>Act on the Performance of Duties by Police Officers</w:t>
      </w:r>
      <w:r w:rsidRPr="00B81163">
        <w:rPr>
          <w:rFonts w:ascii="Times New Roman" w:hAnsi="Times New Roman" w:cs="Times New Roman"/>
          <w:sz w:val="22"/>
          <w:szCs w:val="22"/>
        </w:rPr>
        <w:t xml:space="preserve">, a police officer may stop and question a person when there are reasonable grounds to suspect that the person </w:t>
      </w:r>
      <w:r w:rsidRPr="00B81163">
        <w:rPr>
          <w:rStyle w:val="a4"/>
          <w:rFonts w:ascii="Times New Roman" w:hAnsi="Times New Roman" w:cs="Times New Roman"/>
          <w:b w:val="0"/>
          <w:sz w:val="22"/>
          <w:szCs w:val="22"/>
        </w:rPr>
        <w:t>(a)</w:t>
      </w:r>
      <w:r w:rsidRPr="00B81163">
        <w:rPr>
          <w:rFonts w:ascii="Times New Roman" w:hAnsi="Times New Roman" w:cs="Times New Roman"/>
          <w:sz w:val="22"/>
          <w:szCs w:val="22"/>
        </w:rPr>
        <w:t xml:space="preserve"> has committed or is about to commit an offence, or </w:t>
      </w:r>
      <w:r w:rsidRPr="00B81163">
        <w:rPr>
          <w:rStyle w:val="a4"/>
          <w:rFonts w:ascii="Times New Roman" w:hAnsi="Times New Roman" w:cs="Times New Roman"/>
          <w:b w:val="0"/>
          <w:sz w:val="22"/>
          <w:szCs w:val="22"/>
        </w:rPr>
        <w:t>(b)</w:t>
      </w:r>
      <w:r w:rsidRPr="00B81163">
        <w:rPr>
          <w:rFonts w:ascii="Times New Roman" w:hAnsi="Times New Roman" w:cs="Times New Roman"/>
          <w:sz w:val="22"/>
          <w:szCs w:val="22"/>
        </w:rPr>
        <w:t xml:space="preserve"> possesses information about an offence that has been or will be committed. Article 3(4) further requires the officer to identify </w:t>
      </w:r>
      <w:proofErr w:type="spellStart"/>
      <w:r w:rsidRPr="00B81163">
        <w:rPr>
          <w:rFonts w:ascii="Times New Roman" w:hAnsi="Times New Roman" w:cs="Times New Roman"/>
          <w:sz w:val="22"/>
          <w:szCs w:val="22"/>
        </w:rPr>
        <w:t>themself</w:t>
      </w:r>
      <w:proofErr w:type="spellEnd"/>
      <w:r w:rsidRPr="00B81163">
        <w:rPr>
          <w:rFonts w:ascii="Times New Roman" w:hAnsi="Times New Roman" w:cs="Times New Roman"/>
          <w:sz w:val="22"/>
          <w:szCs w:val="22"/>
        </w:rPr>
        <w:t>—stating affiliation and name—and to explain the purpose and grounds of the stop. Article 3(7) guarantees that the person stopped cannot be compelled to answer against their will.</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Street-homeless people, however, have long been subjected to illegal stops in which these procedures are ignored. In a 2024 survey of 104 street-homeless persons in Seoul conducted by </w:t>
      </w:r>
      <w:r w:rsidRPr="00B81163">
        <w:rPr>
          <w:rStyle w:val="a4"/>
          <w:rFonts w:ascii="Times New Roman" w:hAnsi="Times New Roman" w:cs="Times New Roman"/>
          <w:b w:val="0"/>
          <w:sz w:val="22"/>
          <w:szCs w:val="22"/>
        </w:rPr>
        <w:t>Homeless Action</w:t>
      </w:r>
      <w:r w:rsidRPr="00B81163">
        <w:rPr>
          <w:rFonts w:ascii="Times New Roman" w:hAnsi="Times New Roman" w:cs="Times New Roman"/>
          <w:sz w:val="22"/>
          <w:szCs w:val="22"/>
        </w:rPr>
        <w:t xml:space="preserve">, </w:t>
      </w:r>
      <w:r w:rsidRPr="00B81163">
        <w:rPr>
          <w:rStyle w:val="a4"/>
          <w:rFonts w:ascii="Times New Roman" w:hAnsi="Times New Roman" w:cs="Times New Roman"/>
          <w:b w:val="0"/>
          <w:sz w:val="22"/>
          <w:szCs w:val="22"/>
        </w:rPr>
        <w:t>more than half (51 percent)</w:t>
      </w:r>
      <w:r w:rsidRPr="00B81163">
        <w:rPr>
          <w:rFonts w:ascii="Times New Roman" w:hAnsi="Times New Roman" w:cs="Times New Roman"/>
          <w:sz w:val="22"/>
          <w:szCs w:val="22"/>
        </w:rPr>
        <w:t xml:space="preserve"> reported having been stopped within the past year, and </w:t>
      </w:r>
      <w:r w:rsidRPr="00B81163">
        <w:rPr>
          <w:rStyle w:val="a4"/>
          <w:rFonts w:ascii="Times New Roman" w:hAnsi="Times New Roman" w:cs="Times New Roman"/>
          <w:b w:val="0"/>
          <w:sz w:val="22"/>
          <w:szCs w:val="22"/>
        </w:rPr>
        <w:t>94.3 percent</w:t>
      </w:r>
      <w:r w:rsidRPr="00B81163">
        <w:rPr>
          <w:rFonts w:ascii="Times New Roman" w:hAnsi="Times New Roman" w:cs="Times New Roman"/>
          <w:sz w:val="22"/>
          <w:szCs w:val="22"/>
        </w:rPr>
        <w:t xml:space="preserve"> of those said the officer failed to explain the reason for the stop, thereby violating the statutory procedures.</w:t>
      </w:r>
      <w:r>
        <w:rPr>
          <w:rStyle w:val="a9"/>
          <w:rFonts w:ascii="Times New Roman" w:hAnsi="Times New Roman" w:cs="Times New Roman"/>
          <w:sz w:val="22"/>
          <w:szCs w:val="22"/>
        </w:rPr>
        <w:footnoteReference w:id="18"/>
      </w:r>
      <w:r w:rsidRPr="00B81163">
        <w:rPr>
          <w:rFonts w:ascii="Times New Roman" w:hAnsi="Times New Roman" w:cs="Times New Roman"/>
          <w:sz w:val="22"/>
          <w:szCs w:val="22"/>
        </w:rPr>
        <w:t xml:space="preserve"> Likewise, participants in a 2020 survey commissioned by the Seoul Metropolitan Government stated that police “treated us like criminals even when we did nothing” and that officers, attempting to conceal the true purpose of a stop-and-question, sometimes said, “People often lose their ID cards—be careful,” while demanding identification.</w:t>
      </w:r>
      <w:r>
        <w:rPr>
          <w:rStyle w:val="a9"/>
          <w:rFonts w:ascii="Times New Roman" w:hAnsi="Times New Roman" w:cs="Times New Roman"/>
          <w:sz w:val="22"/>
          <w:szCs w:val="22"/>
        </w:rPr>
        <w:footnoteReference w:id="19"/>
      </w:r>
    </w:p>
    <w:p w:rsidR="008949E9" w:rsidRDefault="008949E9" w:rsidP="008949E9">
      <w:pPr>
        <w:pStyle w:val="a3"/>
        <w:rPr>
          <w:rFonts w:ascii="Times New Roman" w:hAnsi="Times New Roman" w:cs="Times New Roman"/>
        </w:rPr>
      </w:pPr>
      <w:r w:rsidRPr="00B81163">
        <w:rPr>
          <w:rFonts w:ascii="Times New Roman" w:hAnsi="Times New Roman" w:cs="Times New Roman"/>
          <w:sz w:val="22"/>
          <w:szCs w:val="22"/>
        </w:rPr>
        <w:t>In short, although the law defines the scope of police authority, numerous reports show that stop-and-question powers are exercised unlawfully in the field, discouraging the everyday activities of street-homeless people. Such illegal stops must be brought to an immediate end.</w:t>
      </w:r>
    </w:p>
    <w:p w:rsidR="008949E9" w:rsidRPr="00402005" w:rsidRDefault="008949E9" w:rsidP="008949E9">
      <w:pPr>
        <w:pStyle w:val="a3"/>
        <w:rPr>
          <w:rFonts w:ascii="Times New Roman" w:hAnsi="Times New Roman" w:cs="Times New Roman"/>
          <w:b/>
          <w:sz w:val="22"/>
          <w:szCs w:val="22"/>
        </w:rPr>
      </w:pPr>
      <w:r w:rsidRPr="00402005">
        <w:rPr>
          <w:rFonts w:ascii="Times New Roman" w:hAnsi="Times New Roman" w:cs="Times New Roman"/>
          <w:b/>
          <w:sz w:val="22"/>
          <w:szCs w:val="22"/>
        </w:rPr>
        <w:t>2) Begging</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In a 2011 report, the </w:t>
      </w:r>
      <w:r w:rsidRPr="00B81163">
        <w:rPr>
          <w:rStyle w:val="a4"/>
          <w:rFonts w:ascii="Times New Roman" w:hAnsi="Times New Roman" w:cs="Times New Roman"/>
          <w:b w:val="0"/>
          <w:sz w:val="22"/>
          <w:szCs w:val="22"/>
        </w:rPr>
        <w:t>UN Special Rapporteur on Extreme Poverty and Human Rights</w:t>
      </w:r>
      <w:r w:rsidRPr="00B81163">
        <w:rPr>
          <w:rFonts w:ascii="Times New Roman" w:hAnsi="Times New Roman" w:cs="Times New Roman"/>
          <w:sz w:val="22"/>
          <w:szCs w:val="22"/>
        </w:rPr>
        <w:t xml:space="preserve"> described policies, laws and administrative regulations that </w:t>
      </w:r>
      <w:r w:rsidRPr="00B81163">
        <w:rPr>
          <w:rStyle w:val="a5"/>
          <w:rFonts w:ascii="Times New Roman" w:hAnsi="Times New Roman" w:cs="Times New Roman"/>
          <w:sz w:val="22"/>
          <w:szCs w:val="22"/>
        </w:rPr>
        <w:t>punish, segregate, control,</w:t>
      </w:r>
      <w:r w:rsidRPr="00B81163">
        <w:rPr>
          <w:rFonts w:ascii="Times New Roman" w:hAnsi="Times New Roman" w:cs="Times New Roman"/>
          <w:sz w:val="22"/>
          <w:szCs w:val="22"/>
        </w:rPr>
        <w:t xml:space="preserve"> and </w:t>
      </w:r>
      <w:r w:rsidRPr="00B81163">
        <w:rPr>
          <w:rStyle w:val="a5"/>
          <w:rFonts w:ascii="Times New Roman" w:hAnsi="Times New Roman" w:cs="Times New Roman"/>
          <w:sz w:val="22"/>
          <w:szCs w:val="22"/>
        </w:rPr>
        <w:t>diminish the autonomy</w:t>
      </w:r>
      <w:r w:rsidRPr="00B81163">
        <w:rPr>
          <w:rFonts w:ascii="Times New Roman" w:hAnsi="Times New Roman" w:cs="Times New Roman"/>
          <w:sz w:val="22"/>
          <w:szCs w:val="22"/>
        </w:rPr>
        <w:t xml:space="preserve"> of people in poverty as </w:t>
      </w:r>
      <w:r w:rsidRPr="00B81163">
        <w:rPr>
          <w:rStyle w:val="a4"/>
          <w:rFonts w:ascii="Times New Roman" w:hAnsi="Times New Roman" w:cs="Times New Roman"/>
          <w:b w:val="0"/>
          <w:sz w:val="22"/>
          <w:szCs w:val="22"/>
        </w:rPr>
        <w:t>“penalization measures.”</w:t>
      </w:r>
      <w:r w:rsidRPr="00B81163">
        <w:rPr>
          <w:rFonts w:ascii="Times New Roman" w:hAnsi="Times New Roman" w:cs="Times New Roman"/>
          <w:sz w:val="22"/>
          <w:szCs w:val="22"/>
        </w:rPr>
        <w:t xml:space="preserve"> She noted that excessive restrictions on livelihood activities carried out by poor people in public spaces—such as begging—constitute such </w:t>
      </w:r>
      <w:r w:rsidRPr="00B81163">
        <w:rPr>
          <w:rFonts w:ascii="Times New Roman" w:hAnsi="Times New Roman" w:cs="Times New Roman"/>
          <w:sz w:val="22"/>
          <w:szCs w:val="22"/>
        </w:rPr>
        <w:lastRenderedPageBreak/>
        <w:t>measures and ultimately deepen poverty.</w:t>
      </w:r>
      <w:r>
        <w:rPr>
          <w:rStyle w:val="a9"/>
          <w:rFonts w:ascii="Times New Roman" w:hAnsi="Times New Roman" w:cs="Times New Roman"/>
          <w:sz w:val="22"/>
          <w:szCs w:val="22"/>
        </w:rPr>
        <w:footnoteReference w:id="20"/>
      </w:r>
      <w:r w:rsidRPr="00B81163">
        <w:rPr>
          <w:rFonts w:ascii="Times New Roman" w:hAnsi="Times New Roman" w:cs="Times New Roman"/>
          <w:sz w:val="22"/>
          <w:szCs w:val="22"/>
        </w:rPr>
        <w:t xml:space="preserve"> The </w:t>
      </w:r>
      <w:r w:rsidRPr="00B81163">
        <w:rPr>
          <w:rStyle w:val="a4"/>
          <w:rFonts w:ascii="Times New Roman" w:hAnsi="Times New Roman" w:cs="Times New Roman"/>
          <w:b w:val="0"/>
          <w:sz w:val="22"/>
          <w:szCs w:val="22"/>
        </w:rPr>
        <w:t>2012 UN Guiding Principles on Extreme Poverty and Human Rights</w:t>
      </w:r>
      <w:r w:rsidRPr="00B81163">
        <w:rPr>
          <w:rFonts w:ascii="Times New Roman" w:hAnsi="Times New Roman" w:cs="Times New Roman"/>
          <w:sz w:val="22"/>
          <w:szCs w:val="22"/>
        </w:rPr>
        <w:t xml:space="preserve"> likewise list begging, sleeping, eating and hygiene practices as life-sustaining activities that </w:t>
      </w:r>
      <w:r w:rsidRPr="00B81163">
        <w:rPr>
          <w:rStyle w:val="a4"/>
          <w:rFonts w:ascii="Times New Roman" w:hAnsi="Times New Roman" w:cs="Times New Roman"/>
          <w:b w:val="0"/>
          <w:sz w:val="22"/>
          <w:szCs w:val="22"/>
        </w:rPr>
        <w:t>must not be limited by law</w:t>
      </w:r>
      <w:r w:rsidRPr="00B81163">
        <w:rPr>
          <w:rFonts w:ascii="Times New Roman" w:hAnsi="Times New Roman" w:cs="Times New Roman"/>
          <w:sz w:val="22"/>
          <w:szCs w:val="22"/>
        </w:rPr>
        <w:t>.</w:t>
      </w:r>
      <w:r>
        <w:rPr>
          <w:rStyle w:val="a9"/>
          <w:rFonts w:ascii="Times New Roman" w:hAnsi="Times New Roman" w:cs="Times New Roman"/>
          <w:sz w:val="22"/>
          <w:szCs w:val="22"/>
        </w:rPr>
        <w:footnoteReference w:id="21"/>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The Republic of Korea nevertheless </w:t>
      </w:r>
      <w:proofErr w:type="spellStart"/>
      <w:r w:rsidRPr="00B81163">
        <w:rPr>
          <w:rFonts w:ascii="Times New Roman" w:hAnsi="Times New Roman" w:cs="Times New Roman"/>
          <w:sz w:val="22"/>
          <w:szCs w:val="22"/>
        </w:rPr>
        <w:t>criminalises</w:t>
      </w:r>
      <w:proofErr w:type="spellEnd"/>
      <w:r w:rsidRPr="00B81163">
        <w:rPr>
          <w:rFonts w:ascii="Times New Roman" w:hAnsi="Times New Roman" w:cs="Times New Roman"/>
          <w:sz w:val="22"/>
          <w:szCs w:val="22"/>
        </w:rPr>
        <w:t xml:space="preserve"> begging. Article 3(1) of the </w:t>
      </w:r>
      <w:r>
        <w:rPr>
          <w:rStyle w:val="a5"/>
          <w:rFonts w:ascii="Times New Roman" w:hAnsi="Times New Roman" w:cs="Times New Roman"/>
          <w:sz w:val="22"/>
          <w:szCs w:val="22"/>
        </w:rPr>
        <w:t>Punishment of Minor Offenses</w:t>
      </w:r>
      <w:r w:rsidRPr="00B81163">
        <w:rPr>
          <w:rStyle w:val="a5"/>
          <w:rFonts w:ascii="Times New Roman" w:hAnsi="Times New Roman" w:cs="Times New Roman"/>
          <w:sz w:val="22"/>
          <w:szCs w:val="22"/>
        </w:rPr>
        <w:t xml:space="preserve"> Act</w:t>
      </w:r>
      <w:r w:rsidRPr="00B81163">
        <w:rPr>
          <w:rFonts w:ascii="Times New Roman" w:hAnsi="Times New Roman" w:cs="Times New Roman"/>
          <w:sz w:val="22"/>
          <w:szCs w:val="22"/>
        </w:rPr>
        <w:t xml:space="preserve"> provides that a person who “obstructs others’ passage by begging in a public place” is subject to a fine, short-term detention (</w:t>
      </w:r>
      <w:proofErr w:type="spellStart"/>
      <w:r w:rsidRPr="00B81163">
        <w:rPr>
          <w:rStyle w:val="a5"/>
          <w:rFonts w:ascii="Times New Roman" w:hAnsi="Times New Roman" w:cs="Times New Roman"/>
          <w:sz w:val="22"/>
          <w:szCs w:val="22"/>
        </w:rPr>
        <w:t>gyuryu</w:t>
      </w:r>
      <w:proofErr w:type="spellEnd"/>
      <w:r w:rsidRPr="00B81163">
        <w:rPr>
          <w:rFonts w:ascii="Times New Roman" w:hAnsi="Times New Roman" w:cs="Times New Roman"/>
          <w:sz w:val="22"/>
          <w:szCs w:val="22"/>
        </w:rPr>
        <w:t>) or minor imprisonment (</w:t>
      </w:r>
      <w:proofErr w:type="spellStart"/>
      <w:r w:rsidRPr="00B81163">
        <w:rPr>
          <w:rStyle w:val="a5"/>
          <w:rFonts w:ascii="Times New Roman" w:hAnsi="Times New Roman" w:cs="Times New Roman"/>
          <w:sz w:val="22"/>
          <w:szCs w:val="22"/>
        </w:rPr>
        <w:t>gwalyeo</w:t>
      </w:r>
      <w:proofErr w:type="spellEnd"/>
      <w:r w:rsidRPr="00B81163">
        <w:rPr>
          <w:rFonts w:ascii="Times New Roman" w:hAnsi="Times New Roman" w:cs="Times New Roman"/>
          <w:sz w:val="22"/>
          <w:szCs w:val="22"/>
        </w:rPr>
        <w:t xml:space="preserve">). Until 2012 the provision punished only those who </w:t>
      </w:r>
      <w:r w:rsidRPr="00B81163">
        <w:rPr>
          <w:rStyle w:val="a5"/>
          <w:rFonts w:ascii="Times New Roman" w:hAnsi="Times New Roman" w:cs="Times New Roman"/>
          <w:sz w:val="22"/>
          <w:szCs w:val="22"/>
        </w:rPr>
        <w:t>induced another person to beg</w:t>
      </w:r>
      <w:r w:rsidRPr="00B81163">
        <w:rPr>
          <w:rFonts w:ascii="Times New Roman" w:hAnsi="Times New Roman" w:cs="Times New Roman"/>
          <w:sz w:val="22"/>
          <w:szCs w:val="22"/>
        </w:rPr>
        <w:t xml:space="preserve"> for profit, but starting in 2013 it was expanded to </w:t>
      </w:r>
      <w:proofErr w:type="spellStart"/>
      <w:r w:rsidRPr="00B81163">
        <w:rPr>
          <w:rFonts w:ascii="Times New Roman" w:hAnsi="Times New Roman" w:cs="Times New Roman"/>
          <w:sz w:val="22"/>
          <w:szCs w:val="22"/>
        </w:rPr>
        <w:t>penalise</w:t>
      </w:r>
      <w:proofErr w:type="spellEnd"/>
      <w:r w:rsidRPr="00B81163">
        <w:rPr>
          <w:rFonts w:ascii="Times New Roman" w:hAnsi="Times New Roman" w:cs="Times New Roman"/>
          <w:sz w:val="22"/>
          <w:szCs w:val="22"/>
        </w:rPr>
        <w:t xml:space="preserve"> individual beggars who impede pedestrian traffic. Enforcement peaked at </w:t>
      </w:r>
      <w:r w:rsidRPr="00B81163">
        <w:rPr>
          <w:rStyle w:val="a4"/>
          <w:rFonts w:ascii="Times New Roman" w:hAnsi="Times New Roman" w:cs="Times New Roman"/>
          <w:b w:val="0"/>
          <w:sz w:val="22"/>
          <w:szCs w:val="22"/>
        </w:rPr>
        <w:t>618 cases in one year</w:t>
      </w:r>
      <w:r w:rsidRPr="00B81163">
        <w:rPr>
          <w:rFonts w:ascii="Times New Roman" w:hAnsi="Times New Roman" w:cs="Times New Roman"/>
          <w:sz w:val="22"/>
          <w:szCs w:val="22"/>
        </w:rPr>
        <w:t xml:space="preserve">; even in 2023, </w:t>
      </w:r>
      <w:r w:rsidRPr="00B81163">
        <w:rPr>
          <w:rStyle w:val="a4"/>
          <w:rFonts w:ascii="Times New Roman" w:hAnsi="Times New Roman" w:cs="Times New Roman"/>
          <w:b w:val="0"/>
          <w:sz w:val="22"/>
          <w:szCs w:val="22"/>
        </w:rPr>
        <w:t>104 people</w:t>
      </w:r>
      <w:r w:rsidRPr="00B81163">
        <w:rPr>
          <w:rFonts w:ascii="Times New Roman" w:hAnsi="Times New Roman" w:cs="Times New Roman"/>
          <w:sz w:val="22"/>
          <w:szCs w:val="22"/>
        </w:rPr>
        <w:t xml:space="preserve"> were punished for begging.</w:t>
      </w:r>
      <w:r>
        <w:rPr>
          <w:rStyle w:val="a9"/>
          <w:rFonts w:ascii="Times New Roman" w:hAnsi="Times New Roman" w:cs="Times New Roman"/>
          <w:sz w:val="22"/>
          <w:szCs w:val="22"/>
        </w:rPr>
        <w:footnoteReference w:id="22"/>
      </w:r>
      <w:r w:rsidRPr="00B81163">
        <w:rPr>
          <w:rFonts w:ascii="Times New Roman" w:hAnsi="Times New Roman" w:cs="Times New Roman"/>
          <w:sz w:val="22"/>
          <w:szCs w:val="22"/>
        </w:rPr>
        <w:t xml:space="preserve"> Street-homeless respondents stated that crackdowns intensified during the COVID-19 pandemic, depriving them of what many called their “only source of income.”</w:t>
      </w:r>
      <w:r>
        <w:rPr>
          <w:rStyle w:val="a9"/>
          <w:rFonts w:ascii="Times New Roman" w:hAnsi="Times New Roman" w:cs="Times New Roman"/>
          <w:sz w:val="22"/>
          <w:szCs w:val="22"/>
        </w:rPr>
        <w:footnoteReference w:id="23"/>
      </w:r>
      <w:r w:rsidRPr="00B81163">
        <w:rPr>
          <w:rFonts w:ascii="Times New Roman" w:hAnsi="Times New Roman" w:cs="Times New Roman"/>
          <w:sz w:val="22"/>
          <w:szCs w:val="22"/>
        </w:rPr>
        <w:t xml:space="preserve"> Targeting beggars in this way merely </w:t>
      </w:r>
      <w:proofErr w:type="spellStart"/>
      <w:r w:rsidRPr="00B81163">
        <w:rPr>
          <w:rFonts w:ascii="Times New Roman" w:hAnsi="Times New Roman" w:cs="Times New Roman"/>
          <w:sz w:val="22"/>
          <w:szCs w:val="22"/>
        </w:rPr>
        <w:t>destabilises</w:t>
      </w:r>
      <w:proofErr w:type="spellEnd"/>
      <w:r w:rsidRPr="00B81163">
        <w:rPr>
          <w:rFonts w:ascii="Times New Roman" w:hAnsi="Times New Roman" w:cs="Times New Roman"/>
          <w:sz w:val="22"/>
          <w:szCs w:val="22"/>
        </w:rPr>
        <w:t xml:space="preserve"> their lives while leaving the root causes of begging unaddressed.</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Article 7(1) of the same Act further stipulates that a person of “uncertain residence or identity” may be issued a summary offence notice </w:t>
      </w:r>
      <w:r w:rsidRPr="00B81163">
        <w:rPr>
          <w:rStyle w:val="a4"/>
          <w:rFonts w:ascii="Times New Roman" w:hAnsi="Times New Roman" w:cs="Times New Roman"/>
          <w:b w:val="0"/>
          <w:sz w:val="22"/>
          <w:szCs w:val="22"/>
        </w:rPr>
        <w:t>without a payment deadline</w:t>
      </w:r>
      <w:r w:rsidRPr="00B81163">
        <w:rPr>
          <w:rFonts w:ascii="Times New Roman" w:hAnsi="Times New Roman" w:cs="Times New Roman"/>
          <w:sz w:val="22"/>
          <w:szCs w:val="22"/>
        </w:rPr>
        <w:t xml:space="preserve">; under Article 9(1) such persons must either pay a </w:t>
      </w:r>
      <w:r w:rsidRPr="00B81163">
        <w:rPr>
          <w:rStyle w:val="a4"/>
          <w:rFonts w:ascii="Times New Roman" w:hAnsi="Times New Roman" w:cs="Times New Roman"/>
          <w:b w:val="0"/>
          <w:sz w:val="22"/>
          <w:szCs w:val="22"/>
        </w:rPr>
        <w:t>50 per cent surcharge</w:t>
      </w:r>
      <w:r w:rsidRPr="00B81163">
        <w:rPr>
          <w:rFonts w:ascii="Times New Roman" w:hAnsi="Times New Roman" w:cs="Times New Roman"/>
          <w:sz w:val="22"/>
          <w:szCs w:val="22"/>
        </w:rPr>
        <w:t xml:space="preserve"> or appear in a </w:t>
      </w:r>
      <w:r w:rsidRPr="00B81163">
        <w:rPr>
          <w:rStyle w:val="a5"/>
          <w:rFonts w:ascii="Times New Roman" w:hAnsi="Times New Roman" w:cs="Times New Roman"/>
          <w:sz w:val="22"/>
          <w:szCs w:val="22"/>
        </w:rPr>
        <w:t>summary trial</w:t>
      </w:r>
      <w:r w:rsidRPr="00B81163">
        <w:rPr>
          <w:rFonts w:ascii="Times New Roman" w:hAnsi="Times New Roman" w:cs="Times New Roman"/>
          <w:sz w:val="22"/>
          <w:szCs w:val="22"/>
        </w:rPr>
        <w:t xml:space="preserve"> and receive a criminal fine. Because criminal fines are classified as a form of “punishment” under Article 41 of the </w:t>
      </w:r>
      <w:r w:rsidRPr="00B81163">
        <w:rPr>
          <w:rStyle w:val="a5"/>
          <w:rFonts w:ascii="Times New Roman" w:hAnsi="Times New Roman" w:cs="Times New Roman"/>
          <w:sz w:val="22"/>
          <w:szCs w:val="22"/>
        </w:rPr>
        <w:t>Criminal Act</w:t>
      </w:r>
      <w:r w:rsidRPr="00B81163">
        <w:rPr>
          <w:rFonts w:ascii="Times New Roman" w:hAnsi="Times New Roman" w:cs="Times New Roman"/>
          <w:sz w:val="22"/>
          <w:szCs w:val="22"/>
        </w:rPr>
        <w:t xml:space="preserve">—whereas summary fines are not—this mechanism is a textbook example of the </w:t>
      </w:r>
      <w:r w:rsidRPr="00B81163">
        <w:rPr>
          <w:rStyle w:val="a4"/>
          <w:rFonts w:ascii="Times New Roman" w:hAnsi="Times New Roman" w:cs="Times New Roman"/>
          <w:b w:val="0"/>
          <w:sz w:val="22"/>
          <w:szCs w:val="22"/>
        </w:rPr>
        <w:t>legal criminalization of poverty</w:t>
      </w:r>
      <w:r w:rsidRPr="00B81163">
        <w:rPr>
          <w:rFonts w:ascii="Times New Roman" w:hAnsi="Times New Roman" w:cs="Times New Roman"/>
          <w:sz w:val="22"/>
          <w:szCs w:val="22"/>
        </w:rPr>
        <w:t>.</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Other residency-based disadvantages in the criminal process include:</w:t>
      </w:r>
    </w:p>
    <w:p w:rsidR="008949E9" w:rsidRPr="00B81163" w:rsidRDefault="008949E9" w:rsidP="008949E9">
      <w:pPr>
        <w:pStyle w:val="a3"/>
        <w:numPr>
          <w:ilvl w:val="0"/>
          <w:numId w:val="19"/>
        </w:numPr>
        <w:rPr>
          <w:rFonts w:ascii="Times New Roman" w:hAnsi="Times New Roman" w:cs="Times New Roman"/>
          <w:sz w:val="22"/>
          <w:szCs w:val="22"/>
        </w:rPr>
      </w:pPr>
      <w:r w:rsidRPr="00B81163">
        <w:rPr>
          <w:rStyle w:val="a5"/>
          <w:rFonts w:ascii="Times New Roman" w:hAnsi="Times New Roman" w:cs="Times New Roman"/>
          <w:sz w:val="22"/>
          <w:szCs w:val="22"/>
        </w:rPr>
        <w:t>Criminal Procedure Act</w:t>
      </w:r>
      <w:r w:rsidRPr="00B81163">
        <w:rPr>
          <w:rFonts w:ascii="Times New Roman" w:hAnsi="Times New Roman" w:cs="Times New Roman"/>
          <w:sz w:val="22"/>
          <w:szCs w:val="22"/>
        </w:rPr>
        <w:t xml:space="preserve"> Article 70 §1 (1): mandatory pre-trial detention when the accused has no fixed abode;</w:t>
      </w:r>
    </w:p>
    <w:p w:rsidR="008949E9" w:rsidRPr="00B81163" w:rsidRDefault="008949E9" w:rsidP="008949E9">
      <w:pPr>
        <w:pStyle w:val="a3"/>
        <w:numPr>
          <w:ilvl w:val="0"/>
          <w:numId w:val="19"/>
        </w:numPr>
        <w:rPr>
          <w:rFonts w:ascii="Times New Roman" w:hAnsi="Times New Roman" w:cs="Times New Roman"/>
          <w:sz w:val="22"/>
          <w:szCs w:val="22"/>
        </w:rPr>
      </w:pPr>
      <w:r w:rsidRPr="00B81163">
        <w:rPr>
          <w:rFonts w:ascii="Times New Roman" w:hAnsi="Times New Roman" w:cs="Times New Roman"/>
          <w:sz w:val="22"/>
          <w:szCs w:val="22"/>
        </w:rPr>
        <w:t xml:space="preserve">Article 70 §3: petty-offence defendants are normally exempt from detention </w:t>
      </w:r>
      <w:r w:rsidRPr="00B81163">
        <w:rPr>
          <w:rStyle w:val="a4"/>
          <w:rFonts w:ascii="Times New Roman" w:hAnsi="Times New Roman" w:cs="Times New Roman"/>
          <w:b w:val="0"/>
          <w:sz w:val="22"/>
          <w:szCs w:val="22"/>
        </w:rPr>
        <w:t>unless</w:t>
      </w:r>
      <w:r w:rsidRPr="00B81163">
        <w:rPr>
          <w:rFonts w:ascii="Times New Roman" w:hAnsi="Times New Roman" w:cs="Times New Roman"/>
          <w:sz w:val="22"/>
          <w:szCs w:val="22"/>
        </w:rPr>
        <w:t xml:space="preserve"> they have no fixed abode;</w:t>
      </w:r>
    </w:p>
    <w:p w:rsidR="008949E9" w:rsidRPr="00B81163" w:rsidRDefault="008949E9" w:rsidP="008949E9">
      <w:pPr>
        <w:pStyle w:val="a3"/>
        <w:numPr>
          <w:ilvl w:val="0"/>
          <w:numId w:val="19"/>
        </w:numPr>
        <w:rPr>
          <w:rFonts w:ascii="Times New Roman" w:hAnsi="Times New Roman" w:cs="Times New Roman"/>
          <w:sz w:val="22"/>
          <w:szCs w:val="22"/>
        </w:rPr>
      </w:pPr>
      <w:r w:rsidRPr="00B81163">
        <w:rPr>
          <w:rFonts w:ascii="Times New Roman" w:hAnsi="Times New Roman" w:cs="Times New Roman"/>
          <w:sz w:val="22"/>
          <w:szCs w:val="22"/>
        </w:rPr>
        <w:t>Article 95: bail is denied when the defendant’s residence is “uncertain.”</w:t>
      </w:r>
    </w:p>
    <w:p w:rsidR="008949E9"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These provisions urgently require amendment.</w:t>
      </w:r>
      <w:r>
        <w:rPr>
          <w:rStyle w:val="a9"/>
          <w:rFonts w:ascii="Times New Roman" w:hAnsi="Times New Roman" w:cs="Times New Roman"/>
          <w:sz w:val="22"/>
          <w:szCs w:val="22"/>
        </w:rPr>
        <w:footnoteReference w:id="24"/>
      </w:r>
    </w:p>
    <w:p w:rsidR="008949E9" w:rsidRPr="00402005" w:rsidRDefault="008949E9" w:rsidP="008949E9">
      <w:pPr>
        <w:pStyle w:val="a3"/>
        <w:rPr>
          <w:rFonts w:ascii="Times New Roman" w:hAnsi="Times New Roman" w:cs="Times New Roman"/>
          <w:b/>
          <w:sz w:val="22"/>
          <w:szCs w:val="22"/>
        </w:rPr>
      </w:pPr>
      <w:r w:rsidRPr="00402005">
        <w:rPr>
          <w:rFonts w:ascii="Times New Roman" w:hAnsi="Times New Roman" w:cs="Times New Roman"/>
          <w:b/>
          <w:sz w:val="22"/>
          <w:szCs w:val="22"/>
        </w:rPr>
        <w:t>3) Sleeping Rough</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Articles 48(1) and 49 of the </w:t>
      </w:r>
      <w:r w:rsidRPr="00B81163">
        <w:rPr>
          <w:rStyle w:val="a4"/>
          <w:rFonts w:ascii="Times New Roman" w:hAnsi="Times New Roman" w:cs="Times New Roman"/>
          <w:b w:val="0"/>
          <w:sz w:val="22"/>
          <w:szCs w:val="22"/>
        </w:rPr>
        <w:t>Railroad Safety Act</w:t>
      </w:r>
      <w:r w:rsidRPr="00B81163">
        <w:rPr>
          <w:rFonts w:ascii="Times New Roman" w:hAnsi="Times New Roman" w:cs="Times New Roman"/>
          <w:sz w:val="22"/>
          <w:szCs w:val="22"/>
        </w:rPr>
        <w:t xml:space="preserve"> prohibit anyone from engaging, “without just cause,” in conduct that damages the protection or maintenance of railway order. The statute lists </w:t>
      </w:r>
      <w:r w:rsidRPr="00B81163">
        <w:rPr>
          <w:rStyle w:val="a4"/>
          <w:rFonts w:ascii="Times New Roman" w:hAnsi="Times New Roman" w:cs="Times New Roman"/>
          <w:b w:val="0"/>
          <w:sz w:val="22"/>
          <w:szCs w:val="22"/>
        </w:rPr>
        <w:t>“sleeping in station facilities or on rolling stock”</w:t>
      </w:r>
      <w:r w:rsidRPr="00B81163">
        <w:rPr>
          <w:rFonts w:ascii="Times New Roman" w:hAnsi="Times New Roman" w:cs="Times New Roman"/>
          <w:sz w:val="22"/>
          <w:szCs w:val="22"/>
        </w:rPr>
        <w:t xml:space="preserve"> as one such act and requires that any occupational instruction from railway personnel to stop the conduct be obeyed. A person who refuses may, under Article 50, be expelled from the station by railway staff. These provisions—an over-extension of rules intended </w:t>
      </w:r>
      <w:r w:rsidRPr="00B81163">
        <w:rPr>
          <w:rFonts w:ascii="Times New Roman" w:hAnsi="Times New Roman" w:cs="Times New Roman"/>
          <w:sz w:val="22"/>
          <w:szCs w:val="22"/>
        </w:rPr>
        <w:lastRenderedPageBreak/>
        <w:t>to ensure public safety—have long been invoked by Korea Railroad Corporation and other operators to justify the removal of street-homeless people.</w:t>
      </w:r>
      <w:r>
        <w:rPr>
          <w:rStyle w:val="a9"/>
          <w:rFonts w:ascii="Times New Roman" w:hAnsi="Times New Roman" w:cs="Times New Roman"/>
          <w:sz w:val="22"/>
          <w:szCs w:val="22"/>
        </w:rPr>
        <w:footnoteReference w:id="25"/>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For an act to fall under Article 48, two elements must be satisfied: </w:t>
      </w:r>
      <w:r w:rsidRPr="00B81163">
        <w:rPr>
          <w:rStyle w:val="a5"/>
          <w:rFonts w:ascii="Times New Roman" w:hAnsi="Times New Roman" w:cs="Times New Roman"/>
          <w:sz w:val="22"/>
          <w:szCs w:val="22"/>
        </w:rPr>
        <w:t>(</w:t>
      </w:r>
      <w:proofErr w:type="spellStart"/>
      <w:r w:rsidRPr="00B81163">
        <w:rPr>
          <w:rStyle w:val="a5"/>
          <w:rFonts w:ascii="Times New Roman" w:hAnsi="Times New Roman" w:cs="Times New Roman"/>
          <w:sz w:val="22"/>
          <w:szCs w:val="22"/>
        </w:rPr>
        <w:t>i</w:t>
      </w:r>
      <w:proofErr w:type="spellEnd"/>
      <w:r w:rsidRPr="00B81163">
        <w:rPr>
          <w:rStyle w:val="a5"/>
          <w:rFonts w:ascii="Times New Roman" w:hAnsi="Times New Roman" w:cs="Times New Roman"/>
          <w:sz w:val="22"/>
          <w:szCs w:val="22"/>
        </w:rPr>
        <w:t>)</w:t>
      </w:r>
      <w:r w:rsidRPr="00B81163">
        <w:rPr>
          <w:rFonts w:ascii="Times New Roman" w:hAnsi="Times New Roman" w:cs="Times New Roman"/>
          <w:sz w:val="22"/>
          <w:szCs w:val="22"/>
        </w:rPr>
        <w:t xml:space="preserve"> the absence of just cause and </w:t>
      </w:r>
      <w:r w:rsidRPr="00B81163">
        <w:rPr>
          <w:rStyle w:val="a5"/>
          <w:rFonts w:ascii="Times New Roman" w:hAnsi="Times New Roman" w:cs="Times New Roman"/>
          <w:sz w:val="22"/>
          <w:szCs w:val="22"/>
        </w:rPr>
        <w:t>(ii)</w:t>
      </w:r>
      <w:r w:rsidRPr="00B81163">
        <w:rPr>
          <w:rFonts w:ascii="Times New Roman" w:hAnsi="Times New Roman" w:cs="Times New Roman"/>
          <w:sz w:val="22"/>
          <w:szCs w:val="22"/>
        </w:rPr>
        <w:t xml:space="preserve"> impairment of railway protection or order. The other </w:t>
      </w:r>
      <w:proofErr w:type="spellStart"/>
      <w:r w:rsidRPr="00B81163">
        <w:rPr>
          <w:rFonts w:ascii="Times New Roman" w:hAnsi="Times New Roman" w:cs="Times New Roman"/>
          <w:sz w:val="22"/>
          <w:szCs w:val="22"/>
        </w:rPr>
        <w:t>behaviours</w:t>
      </w:r>
      <w:proofErr w:type="spellEnd"/>
      <w:r w:rsidRPr="00B81163">
        <w:rPr>
          <w:rFonts w:ascii="Times New Roman" w:hAnsi="Times New Roman" w:cs="Times New Roman"/>
          <w:sz w:val="22"/>
          <w:szCs w:val="22"/>
        </w:rPr>
        <w:t xml:space="preserve"> banned alongside “sleeping” include planting </w:t>
      </w:r>
      <w:r w:rsidRPr="00B81163">
        <w:rPr>
          <w:rStyle w:val="a4"/>
          <w:rFonts w:ascii="Times New Roman" w:hAnsi="Times New Roman" w:cs="Times New Roman"/>
          <w:b w:val="0"/>
          <w:sz w:val="22"/>
          <w:szCs w:val="22"/>
        </w:rPr>
        <w:t>explosives</w:t>
      </w:r>
      <w:r w:rsidRPr="00B81163">
        <w:rPr>
          <w:rFonts w:ascii="Times New Roman" w:hAnsi="Times New Roman" w:cs="Times New Roman"/>
          <w:sz w:val="22"/>
          <w:szCs w:val="22"/>
        </w:rPr>
        <w:t xml:space="preserve"> on bridges, </w:t>
      </w:r>
      <w:r w:rsidRPr="00B81163">
        <w:rPr>
          <w:rStyle w:val="a4"/>
          <w:rFonts w:ascii="Times New Roman" w:hAnsi="Times New Roman" w:cs="Times New Roman"/>
          <w:b w:val="0"/>
          <w:sz w:val="22"/>
          <w:szCs w:val="22"/>
        </w:rPr>
        <w:t>boarding or alighting from a moving train</w:t>
      </w:r>
      <w:r w:rsidRPr="00B81163">
        <w:rPr>
          <w:rFonts w:ascii="Times New Roman" w:hAnsi="Times New Roman" w:cs="Times New Roman"/>
          <w:sz w:val="22"/>
          <w:szCs w:val="22"/>
        </w:rPr>
        <w:t xml:space="preserve">, and </w:t>
      </w:r>
      <w:r w:rsidRPr="00B81163">
        <w:rPr>
          <w:rStyle w:val="a4"/>
          <w:rFonts w:ascii="Times New Roman" w:hAnsi="Times New Roman" w:cs="Times New Roman"/>
          <w:b w:val="0"/>
          <w:sz w:val="22"/>
          <w:szCs w:val="22"/>
        </w:rPr>
        <w:t>throwing objects at trains</w:t>
      </w:r>
      <w:r w:rsidRPr="00B81163">
        <w:rPr>
          <w:rFonts w:ascii="Times New Roman" w:hAnsi="Times New Roman" w:cs="Times New Roman"/>
          <w:sz w:val="22"/>
          <w:szCs w:val="22"/>
        </w:rPr>
        <w:t>—all actions that directly endanger public safety. Any reading of “sleeping” must be balanced against these items. Treating an involuntary act chosen only because of lost housing as equivalent to the above is untenable. Sleeping in a station endangers no one but the sleeper</w:t>
      </w:r>
      <w:r>
        <w:rPr>
          <w:rStyle w:val="a9"/>
          <w:rFonts w:ascii="Times New Roman" w:hAnsi="Times New Roman" w:cs="Times New Roman"/>
          <w:i/>
          <w:iCs/>
          <w:sz w:val="22"/>
          <w:szCs w:val="22"/>
        </w:rPr>
        <w:footnoteReference w:id="26"/>
      </w:r>
      <w:r w:rsidRPr="00B81163">
        <w:rPr>
          <w:rFonts w:ascii="Times New Roman" w:hAnsi="Times New Roman" w:cs="Times New Roman"/>
          <w:sz w:val="22"/>
          <w:szCs w:val="22"/>
        </w:rPr>
        <w:t xml:space="preserve"> and should instead be </w:t>
      </w:r>
      <w:proofErr w:type="spellStart"/>
      <w:r w:rsidRPr="00B81163">
        <w:rPr>
          <w:rFonts w:ascii="Times New Roman" w:hAnsi="Times New Roman" w:cs="Times New Roman"/>
          <w:sz w:val="22"/>
          <w:szCs w:val="22"/>
        </w:rPr>
        <w:t>recognised</w:t>
      </w:r>
      <w:proofErr w:type="spellEnd"/>
      <w:r w:rsidRPr="00B81163">
        <w:rPr>
          <w:rFonts w:ascii="Times New Roman" w:hAnsi="Times New Roman" w:cs="Times New Roman"/>
          <w:sz w:val="22"/>
          <w:szCs w:val="22"/>
        </w:rPr>
        <w:t xml:space="preserve"> as </w:t>
      </w:r>
      <w:r w:rsidRPr="00B81163">
        <w:rPr>
          <w:rStyle w:val="a5"/>
          <w:rFonts w:ascii="Times New Roman" w:hAnsi="Times New Roman" w:cs="Times New Roman"/>
          <w:sz w:val="22"/>
          <w:szCs w:val="22"/>
        </w:rPr>
        <w:t>just cause</w:t>
      </w:r>
      <w:r w:rsidRPr="00B81163">
        <w:rPr>
          <w:rFonts w:ascii="Times New Roman" w:hAnsi="Times New Roman" w:cs="Times New Roman"/>
          <w:sz w:val="22"/>
          <w:szCs w:val="22"/>
        </w:rPr>
        <w:t xml:space="preserve">—a minimal act of </w:t>
      </w:r>
      <w:proofErr w:type="spellStart"/>
      <w:r w:rsidRPr="00B81163">
        <w:rPr>
          <w:rFonts w:ascii="Times New Roman" w:hAnsi="Times New Roman" w:cs="Times New Roman"/>
          <w:sz w:val="22"/>
          <w:szCs w:val="22"/>
        </w:rPr>
        <w:t>self-defence</w:t>
      </w:r>
      <w:proofErr w:type="spellEnd"/>
      <w:r w:rsidRPr="00B81163">
        <w:rPr>
          <w:rFonts w:ascii="Times New Roman" w:hAnsi="Times New Roman" w:cs="Times New Roman"/>
          <w:sz w:val="22"/>
          <w:szCs w:val="22"/>
        </w:rPr>
        <w:t xml:space="preserve"> and emergency refuge undertaken to preserve life.</w:t>
      </w:r>
      <w:r>
        <w:rPr>
          <w:rStyle w:val="a9"/>
          <w:rFonts w:ascii="Times New Roman" w:hAnsi="Times New Roman" w:cs="Times New Roman"/>
          <w:sz w:val="22"/>
          <w:szCs w:val="22"/>
        </w:rPr>
        <w:footnoteReference w:id="27"/>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Expulsion orders are issued at the discretion of front-line staff.</w:t>
      </w:r>
      <w:r>
        <w:rPr>
          <w:rStyle w:val="a9"/>
          <w:rFonts w:ascii="Times New Roman" w:hAnsi="Times New Roman" w:cs="Times New Roman"/>
          <w:sz w:val="22"/>
          <w:szCs w:val="22"/>
        </w:rPr>
        <w:footnoteReference w:id="28"/>
      </w:r>
      <w:r w:rsidRPr="00B81163">
        <w:rPr>
          <w:rFonts w:ascii="Times New Roman" w:hAnsi="Times New Roman" w:cs="Times New Roman"/>
          <w:sz w:val="22"/>
          <w:szCs w:val="22"/>
        </w:rPr>
        <w:t xml:space="preserve"> Although railway employees hold no judicial authority, the Act empowers them to judge illegality and impose coercive measures against a person’s will. Street-homeless people, who have a constitutional right to be free from discrimination based on social status</w:t>
      </w:r>
      <w:r>
        <w:rPr>
          <w:rStyle w:val="a9"/>
          <w:rFonts w:ascii="Times New Roman" w:hAnsi="Times New Roman" w:cs="Times New Roman"/>
          <w:sz w:val="22"/>
          <w:szCs w:val="22"/>
        </w:rPr>
        <w:footnoteReference w:id="29"/>
      </w:r>
      <w:r w:rsidRPr="00B81163">
        <w:rPr>
          <w:rFonts w:ascii="Times New Roman" w:hAnsi="Times New Roman" w:cs="Times New Roman"/>
          <w:sz w:val="22"/>
          <w:szCs w:val="22"/>
        </w:rPr>
        <w:t>, nonetheless face routine pressure to “move on.”</w:t>
      </w:r>
      <w:r>
        <w:rPr>
          <w:rStyle w:val="a9"/>
          <w:rFonts w:ascii="Times New Roman" w:hAnsi="Times New Roman" w:cs="Times New Roman"/>
          <w:sz w:val="22"/>
          <w:szCs w:val="22"/>
        </w:rPr>
        <w:footnoteReference w:id="30"/>
      </w:r>
    </w:p>
    <w:p w:rsidR="008949E9"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That pressure now comes not only from attendants and railway police but also from </w:t>
      </w:r>
      <w:r w:rsidRPr="00B81163">
        <w:rPr>
          <w:rStyle w:val="a4"/>
          <w:rFonts w:ascii="Times New Roman" w:hAnsi="Times New Roman" w:cs="Times New Roman"/>
          <w:b w:val="0"/>
          <w:sz w:val="22"/>
          <w:szCs w:val="22"/>
        </w:rPr>
        <w:t>private security guards</w:t>
      </w:r>
      <w:r w:rsidRPr="00B81163">
        <w:rPr>
          <w:rFonts w:ascii="Times New Roman" w:hAnsi="Times New Roman" w:cs="Times New Roman"/>
          <w:sz w:val="22"/>
          <w:szCs w:val="22"/>
        </w:rPr>
        <w:t xml:space="preserve"> employed by commercial firms operating inside public stations.</w:t>
      </w:r>
      <w:r>
        <w:rPr>
          <w:rStyle w:val="a9"/>
          <w:rFonts w:ascii="Times New Roman" w:hAnsi="Times New Roman" w:cs="Times New Roman"/>
          <w:sz w:val="22"/>
          <w:szCs w:val="22"/>
        </w:rPr>
        <w:footnoteReference w:id="31"/>
      </w:r>
      <w:r w:rsidRPr="00B81163">
        <w:rPr>
          <w:rFonts w:ascii="Times New Roman" w:hAnsi="Times New Roman" w:cs="Times New Roman"/>
          <w:sz w:val="22"/>
          <w:szCs w:val="22"/>
        </w:rPr>
        <w:t xml:space="preserve"> As public agencies partner with private interests to offset construction costs and </w:t>
      </w:r>
      <w:proofErr w:type="spellStart"/>
      <w:r w:rsidRPr="00B81163">
        <w:rPr>
          <w:rFonts w:ascii="Times New Roman" w:hAnsi="Times New Roman" w:cs="Times New Roman"/>
          <w:sz w:val="22"/>
          <w:szCs w:val="22"/>
        </w:rPr>
        <w:t>monetise</w:t>
      </w:r>
      <w:proofErr w:type="spellEnd"/>
      <w:r w:rsidRPr="00B81163">
        <w:rPr>
          <w:rFonts w:ascii="Times New Roman" w:hAnsi="Times New Roman" w:cs="Times New Roman"/>
          <w:sz w:val="22"/>
          <w:szCs w:val="22"/>
        </w:rPr>
        <w:t xml:space="preserve"> station space</w:t>
      </w:r>
      <w:r>
        <w:rPr>
          <w:rStyle w:val="a9"/>
          <w:rFonts w:ascii="Times New Roman" w:hAnsi="Times New Roman" w:cs="Times New Roman"/>
          <w:sz w:val="22"/>
          <w:szCs w:val="22"/>
        </w:rPr>
        <w:footnoteReference w:id="32"/>
      </w:r>
      <w:r w:rsidRPr="00B81163">
        <w:rPr>
          <w:rFonts w:ascii="Times New Roman" w:hAnsi="Times New Roman" w:cs="Times New Roman"/>
          <w:sz w:val="22"/>
          <w:szCs w:val="22"/>
        </w:rPr>
        <w:t>, private capital’s grip on public stations grows</w:t>
      </w:r>
      <w:r>
        <w:rPr>
          <w:rStyle w:val="a9"/>
          <w:rFonts w:ascii="Times New Roman" w:hAnsi="Times New Roman" w:cs="Times New Roman"/>
          <w:sz w:val="22"/>
          <w:szCs w:val="22"/>
        </w:rPr>
        <w:footnoteReference w:id="33"/>
      </w:r>
      <w:r w:rsidRPr="00B81163">
        <w:rPr>
          <w:rFonts w:ascii="Times New Roman" w:hAnsi="Times New Roman" w:cs="Times New Roman"/>
          <w:sz w:val="22"/>
          <w:szCs w:val="22"/>
        </w:rPr>
        <w:t xml:space="preserve">—and with it the prevalence of private security patrols. In a 2024 survey by </w:t>
      </w:r>
      <w:r w:rsidRPr="00B81163">
        <w:rPr>
          <w:rStyle w:val="a5"/>
          <w:rFonts w:ascii="Times New Roman" w:hAnsi="Times New Roman" w:cs="Times New Roman"/>
          <w:sz w:val="22"/>
          <w:szCs w:val="22"/>
        </w:rPr>
        <w:t>Homeless Action</w:t>
      </w:r>
      <w:r w:rsidRPr="00B81163">
        <w:rPr>
          <w:rFonts w:ascii="Times New Roman" w:hAnsi="Times New Roman" w:cs="Times New Roman"/>
          <w:sz w:val="22"/>
          <w:szCs w:val="22"/>
        </w:rPr>
        <w:t xml:space="preserve">, </w:t>
      </w:r>
      <w:r w:rsidRPr="00B81163">
        <w:rPr>
          <w:rStyle w:val="a4"/>
          <w:rFonts w:ascii="Times New Roman" w:hAnsi="Times New Roman" w:cs="Times New Roman"/>
          <w:b w:val="0"/>
          <w:sz w:val="22"/>
          <w:szCs w:val="22"/>
        </w:rPr>
        <w:t>72.2 percent</w:t>
      </w:r>
      <w:r w:rsidRPr="00B81163">
        <w:rPr>
          <w:rFonts w:ascii="Times New Roman" w:hAnsi="Times New Roman" w:cs="Times New Roman"/>
          <w:sz w:val="22"/>
          <w:szCs w:val="22"/>
        </w:rPr>
        <w:t xml:space="preserve"> of street-homeless respondents who had been ordered to leave a public place said the order came from a private guard.</w:t>
      </w:r>
      <w:r>
        <w:rPr>
          <w:rStyle w:val="a9"/>
          <w:rFonts w:ascii="Times New Roman" w:hAnsi="Times New Roman" w:cs="Times New Roman"/>
          <w:sz w:val="22"/>
          <w:szCs w:val="22"/>
        </w:rPr>
        <w:footnoteReference w:id="34"/>
      </w:r>
      <w:r w:rsidRPr="00B81163">
        <w:rPr>
          <w:rFonts w:ascii="Times New Roman" w:hAnsi="Times New Roman" w:cs="Times New Roman"/>
          <w:sz w:val="22"/>
          <w:szCs w:val="22"/>
        </w:rPr>
        <w:t xml:space="preserve"> One interviewee noted, “Outside the entrance where </w:t>
      </w:r>
      <w:r w:rsidRPr="00B81163">
        <w:rPr>
          <w:rFonts w:ascii="Times New Roman" w:hAnsi="Times New Roman" w:cs="Times New Roman"/>
          <w:sz w:val="22"/>
          <w:szCs w:val="22"/>
        </w:rPr>
        <w:lastRenderedPageBreak/>
        <w:t>E-mart has its security zone—once the CCTV spots you, they rush over,” while another asked a</w:t>
      </w:r>
      <w:r>
        <w:rPr>
          <w:rFonts w:ascii="Times New Roman" w:hAnsi="Times New Roman" w:cs="Times New Roman"/>
          <w:sz w:val="22"/>
          <w:szCs w:val="22"/>
        </w:rPr>
        <w:t xml:space="preserve"> </w:t>
      </w:r>
      <w:r w:rsidRPr="00B81163">
        <w:rPr>
          <w:rFonts w:ascii="Times New Roman" w:hAnsi="Times New Roman" w:cs="Times New Roman"/>
          <w:sz w:val="22"/>
          <w:szCs w:val="22"/>
        </w:rPr>
        <w:t>guard, “Just because I’m a citizen without a home, do I have to leave a park that’s open to every citizen?”</w:t>
      </w:r>
      <w:r>
        <w:rPr>
          <w:rStyle w:val="a9"/>
          <w:rFonts w:ascii="Times New Roman" w:hAnsi="Times New Roman" w:cs="Times New Roman"/>
          <w:sz w:val="22"/>
          <w:szCs w:val="22"/>
        </w:rPr>
        <w:footnoteReference w:id="35"/>
      </w:r>
    </w:p>
    <w:p w:rsidR="008949E9" w:rsidRDefault="008949E9" w:rsidP="008949E9">
      <w:pPr>
        <w:pStyle w:val="a3"/>
        <w:rPr>
          <w:rFonts w:ascii="Times New Roman" w:hAnsi="Times New Roman" w:cs="Times New Roman"/>
          <w:sz w:val="22"/>
          <w:szCs w:val="22"/>
        </w:rPr>
      </w:pPr>
    </w:p>
    <w:p w:rsidR="008949E9" w:rsidRPr="000A083A" w:rsidRDefault="008949E9" w:rsidP="008949E9">
      <w:pPr>
        <w:pStyle w:val="a3"/>
        <w:numPr>
          <w:ilvl w:val="0"/>
          <w:numId w:val="21"/>
        </w:numPr>
        <w:rPr>
          <w:rFonts w:ascii="Times New Roman" w:hAnsi="Times New Roman" w:cs="Times New Roman"/>
          <w:b/>
          <w:sz w:val="22"/>
          <w:szCs w:val="22"/>
        </w:rPr>
      </w:pPr>
      <w:r w:rsidRPr="00013E80">
        <w:rPr>
          <w:rFonts w:ascii="Times New Roman" w:hAnsi="Times New Roman" w:cs="Times New Roman"/>
          <w:b/>
          <w:sz w:val="22"/>
          <w:szCs w:val="22"/>
        </w:rPr>
        <w:t xml:space="preserve">Ordinances that Reinforce Hatred and Stigma </w:t>
      </w:r>
      <w:proofErr w:type="gramStart"/>
      <w:r w:rsidRPr="00013E80">
        <w:rPr>
          <w:rFonts w:ascii="Times New Roman" w:hAnsi="Times New Roman" w:cs="Times New Roman"/>
          <w:b/>
          <w:sz w:val="22"/>
          <w:szCs w:val="22"/>
        </w:rPr>
        <w:t>toward</w:t>
      </w:r>
      <w:proofErr w:type="gramEnd"/>
      <w:r w:rsidRPr="00013E80">
        <w:rPr>
          <w:rFonts w:ascii="Times New Roman" w:hAnsi="Times New Roman" w:cs="Times New Roman"/>
          <w:b/>
          <w:sz w:val="22"/>
          <w:szCs w:val="22"/>
        </w:rPr>
        <w:t xml:space="preserve"> Homeless People</w:t>
      </w:r>
    </w:p>
    <w:p w:rsidR="008949E9" w:rsidRPr="00013E80" w:rsidRDefault="008949E9" w:rsidP="008949E9">
      <w:pPr>
        <w:pStyle w:val="a3"/>
        <w:rPr>
          <w:rFonts w:ascii="Times New Roman" w:hAnsi="Times New Roman" w:cs="Times New Roman"/>
          <w:b/>
          <w:sz w:val="22"/>
          <w:szCs w:val="22"/>
        </w:rPr>
      </w:pPr>
      <w:r w:rsidRPr="00013E80">
        <w:rPr>
          <w:rFonts w:ascii="Times New Roman" w:hAnsi="Times New Roman" w:cs="Times New Roman"/>
          <w:b/>
          <w:sz w:val="22"/>
          <w:szCs w:val="22"/>
        </w:rPr>
        <w:t xml:space="preserve">1) </w:t>
      </w:r>
      <w:r>
        <w:rPr>
          <w:rFonts w:ascii="Times New Roman" w:hAnsi="Times New Roman" w:cs="Times New Roman"/>
          <w:b/>
          <w:sz w:val="22"/>
          <w:szCs w:val="22"/>
        </w:rPr>
        <w:t xml:space="preserve">Ban on </w:t>
      </w:r>
      <w:r w:rsidRPr="00013E80">
        <w:rPr>
          <w:rFonts w:ascii="Times New Roman" w:hAnsi="Times New Roman" w:cs="Times New Roman"/>
          <w:b/>
          <w:sz w:val="22"/>
          <w:szCs w:val="22"/>
        </w:rPr>
        <w:t>Offensive Odors</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w:t>
      </w:r>
      <w:proofErr w:type="spellStart"/>
      <w:r w:rsidRPr="00B81163">
        <w:rPr>
          <w:rStyle w:val="a4"/>
          <w:rFonts w:ascii="Times New Roman" w:hAnsi="Times New Roman" w:cs="Times New Roman"/>
          <w:b w:val="0"/>
          <w:sz w:val="22"/>
          <w:szCs w:val="22"/>
        </w:rPr>
        <w:t>Seoullo</w:t>
      </w:r>
      <w:proofErr w:type="spellEnd"/>
      <w:r w:rsidRPr="00B81163">
        <w:rPr>
          <w:rStyle w:val="a4"/>
          <w:rFonts w:ascii="Times New Roman" w:hAnsi="Times New Roman" w:cs="Times New Roman"/>
          <w:b w:val="0"/>
          <w:sz w:val="22"/>
          <w:szCs w:val="22"/>
        </w:rPr>
        <w:t xml:space="preserve"> 7017</w:t>
      </w:r>
      <w:r w:rsidRPr="00B81163">
        <w:rPr>
          <w:rFonts w:ascii="Times New Roman" w:hAnsi="Times New Roman" w:cs="Times New Roman"/>
          <w:sz w:val="22"/>
          <w:szCs w:val="22"/>
        </w:rPr>
        <w:t>” is an elevated public walkway built near Seoul Station.</w:t>
      </w:r>
      <w:r>
        <w:rPr>
          <w:rStyle w:val="a9"/>
          <w:rFonts w:ascii="Times New Roman" w:hAnsi="Times New Roman" w:cs="Times New Roman"/>
          <w:sz w:val="22"/>
          <w:szCs w:val="22"/>
        </w:rPr>
        <w:footnoteReference w:id="36"/>
      </w:r>
      <w:r w:rsidRPr="00B81163">
        <w:rPr>
          <w:rFonts w:ascii="Times New Roman" w:hAnsi="Times New Roman" w:cs="Times New Roman"/>
          <w:sz w:val="22"/>
          <w:szCs w:val="22"/>
        </w:rPr>
        <w:t xml:space="preserve"> In June 2017 the </w:t>
      </w:r>
      <w:r w:rsidRPr="00B81163">
        <w:rPr>
          <w:rStyle w:val="a4"/>
          <w:rFonts w:ascii="Times New Roman" w:hAnsi="Times New Roman" w:cs="Times New Roman"/>
          <w:b w:val="0"/>
          <w:sz w:val="22"/>
          <w:szCs w:val="22"/>
        </w:rPr>
        <w:t>Seoul Metropolitan Council</w:t>
      </w:r>
      <w:r w:rsidRPr="00B81163">
        <w:rPr>
          <w:rFonts w:ascii="Times New Roman" w:hAnsi="Times New Roman" w:cs="Times New Roman"/>
          <w:sz w:val="22"/>
          <w:szCs w:val="22"/>
        </w:rPr>
        <w:t xml:space="preserve"> received a draft ordinance entitled </w:t>
      </w:r>
      <w:r w:rsidRPr="00B81163">
        <w:rPr>
          <w:rStyle w:val="a5"/>
          <w:rFonts w:ascii="Times New Roman" w:hAnsi="Times New Roman" w:cs="Times New Roman"/>
          <w:sz w:val="22"/>
          <w:szCs w:val="22"/>
        </w:rPr>
        <w:t xml:space="preserve">Ordinance on the Use and Management of </w:t>
      </w:r>
      <w:proofErr w:type="spellStart"/>
      <w:r w:rsidRPr="00B81163">
        <w:rPr>
          <w:rStyle w:val="a5"/>
          <w:rFonts w:ascii="Times New Roman" w:hAnsi="Times New Roman" w:cs="Times New Roman"/>
          <w:sz w:val="22"/>
          <w:szCs w:val="22"/>
        </w:rPr>
        <w:t>Seoullo</w:t>
      </w:r>
      <w:proofErr w:type="spellEnd"/>
      <w:r w:rsidRPr="00B81163">
        <w:rPr>
          <w:rStyle w:val="a5"/>
          <w:rFonts w:ascii="Times New Roman" w:hAnsi="Times New Roman" w:cs="Times New Roman"/>
          <w:sz w:val="22"/>
          <w:szCs w:val="22"/>
        </w:rPr>
        <w:t xml:space="preserve"> 7017 of the Seoul Metropolitan Government</w:t>
      </w:r>
      <w:r w:rsidRPr="00B81163">
        <w:rPr>
          <w:rFonts w:ascii="Times New Roman" w:hAnsi="Times New Roman" w:cs="Times New Roman"/>
          <w:sz w:val="22"/>
          <w:szCs w:val="22"/>
        </w:rPr>
        <w:t>. Article 13 of the draft, which set out prohibited conduct on the walkway, was highly problematic:</w:t>
      </w:r>
    </w:p>
    <w:p w:rsidR="008949E9" w:rsidRPr="00B81163" w:rsidRDefault="008949E9" w:rsidP="008949E9">
      <w:pPr>
        <w:pStyle w:val="a3"/>
        <w:numPr>
          <w:ilvl w:val="0"/>
          <w:numId w:val="20"/>
        </w:numPr>
        <w:rPr>
          <w:rFonts w:ascii="Times New Roman" w:hAnsi="Times New Roman" w:cs="Times New Roman"/>
          <w:sz w:val="22"/>
          <w:szCs w:val="22"/>
        </w:rPr>
      </w:pPr>
      <w:r w:rsidRPr="00B81163">
        <w:rPr>
          <w:rStyle w:val="a4"/>
          <w:rFonts w:ascii="Times New Roman" w:hAnsi="Times New Roman" w:cs="Times New Roman"/>
          <w:b w:val="0"/>
          <w:sz w:val="22"/>
          <w:szCs w:val="22"/>
        </w:rPr>
        <w:t>Art. 13(3)</w:t>
      </w:r>
      <w:r w:rsidRPr="00B81163">
        <w:rPr>
          <w:rFonts w:ascii="Times New Roman" w:hAnsi="Times New Roman" w:cs="Times New Roman"/>
          <w:sz w:val="22"/>
          <w:szCs w:val="22"/>
        </w:rPr>
        <w:t xml:space="preserve"> – “Acts that impede passage, such as lying down, sleeping rough, and begging”;</w:t>
      </w:r>
    </w:p>
    <w:p w:rsidR="008949E9" w:rsidRPr="00B81163" w:rsidRDefault="008949E9" w:rsidP="008949E9">
      <w:pPr>
        <w:pStyle w:val="a3"/>
        <w:numPr>
          <w:ilvl w:val="0"/>
          <w:numId w:val="20"/>
        </w:numPr>
        <w:rPr>
          <w:rFonts w:ascii="Times New Roman" w:hAnsi="Times New Roman" w:cs="Times New Roman"/>
          <w:sz w:val="22"/>
          <w:szCs w:val="22"/>
        </w:rPr>
      </w:pPr>
      <w:r w:rsidRPr="00B81163">
        <w:rPr>
          <w:rStyle w:val="a4"/>
          <w:rFonts w:ascii="Times New Roman" w:hAnsi="Times New Roman" w:cs="Times New Roman"/>
          <w:b w:val="0"/>
          <w:sz w:val="22"/>
          <w:szCs w:val="22"/>
        </w:rPr>
        <w:t>Art. 13(6)</w:t>
      </w:r>
      <w:r w:rsidRPr="00B81163">
        <w:rPr>
          <w:rFonts w:ascii="Times New Roman" w:hAnsi="Times New Roman" w:cs="Times New Roman"/>
          <w:sz w:val="22"/>
          <w:szCs w:val="22"/>
        </w:rPr>
        <w:t xml:space="preserve"> – “Acts that cause discomfort to others, such as generating excessive noise or offensive odors.”</w:t>
      </w:r>
      <w:r>
        <w:rPr>
          <w:rStyle w:val="a9"/>
          <w:rFonts w:ascii="Times New Roman" w:hAnsi="Times New Roman" w:cs="Times New Roman"/>
          <w:sz w:val="22"/>
          <w:szCs w:val="22"/>
        </w:rPr>
        <w:footnoteReference w:id="37"/>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Because Seoul Station is a “concentration area of street-homeless persons,” city officials devised these clauses as a “rule” to govern interactions between the operator of </w:t>
      </w:r>
      <w:proofErr w:type="spellStart"/>
      <w:r w:rsidRPr="00B81163">
        <w:rPr>
          <w:rFonts w:ascii="Times New Roman" w:hAnsi="Times New Roman" w:cs="Times New Roman"/>
          <w:sz w:val="22"/>
          <w:szCs w:val="22"/>
        </w:rPr>
        <w:t>Seoullo</w:t>
      </w:r>
      <w:proofErr w:type="spellEnd"/>
      <w:r w:rsidRPr="00B81163">
        <w:rPr>
          <w:rFonts w:ascii="Times New Roman" w:hAnsi="Times New Roman" w:cs="Times New Roman"/>
          <w:sz w:val="22"/>
          <w:szCs w:val="22"/>
        </w:rPr>
        <w:t xml:space="preserve"> 7017, homeless people, and other citizens so as to prevent friction in advance.</w:t>
      </w:r>
      <w:r>
        <w:rPr>
          <w:rStyle w:val="a9"/>
          <w:rFonts w:ascii="Times New Roman" w:hAnsi="Times New Roman" w:cs="Times New Roman"/>
          <w:sz w:val="22"/>
          <w:szCs w:val="22"/>
        </w:rPr>
        <w:footnoteReference w:id="38"/>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The “rule” conceived by the City is a textbook </w:t>
      </w:r>
      <w:r w:rsidRPr="00B81163">
        <w:rPr>
          <w:rStyle w:val="a5"/>
          <w:rFonts w:ascii="Times New Roman" w:hAnsi="Times New Roman" w:cs="Times New Roman"/>
          <w:sz w:val="22"/>
          <w:szCs w:val="22"/>
        </w:rPr>
        <w:t>penalization measure</w:t>
      </w:r>
      <w:r w:rsidRPr="00B81163">
        <w:rPr>
          <w:rFonts w:ascii="Times New Roman" w:hAnsi="Times New Roman" w:cs="Times New Roman"/>
          <w:sz w:val="22"/>
          <w:szCs w:val="22"/>
        </w:rPr>
        <w:t xml:space="preserve"> that inevitably excludes street-homeless people—who are in extreme poverty—from using the walkway.</w:t>
      </w:r>
      <w:r>
        <w:rPr>
          <w:rStyle w:val="a9"/>
          <w:rFonts w:ascii="Times New Roman" w:hAnsi="Times New Roman" w:cs="Times New Roman"/>
          <w:sz w:val="22"/>
          <w:szCs w:val="22"/>
        </w:rPr>
        <w:footnoteReference w:id="39"/>
      </w:r>
      <w:r w:rsidRPr="00B81163">
        <w:rPr>
          <w:rFonts w:ascii="Times New Roman" w:hAnsi="Times New Roman" w:cs="Times New Roman"/>
          <w:sz w:val="22"/>
          <w:szCs w:val="22"/>
        </w:rPr>
        <w:t xml:space="preserve"> After resistance from civil-society groups, Article 13(3) was deleted, but Article 13(6) was enacted unchanged: the final ordinance (</w:t>
      </w:r>
      <w:r w:rsidRPr="00B81163">
        <w:rPr>
          <w:rStyle w:val="a5"/>
          <w:rFonts w:ascii="Times New Roman" w:hAnsi="Times New Roman" w:cs="Times New Roman"/>
          <w:sz w:val="22"/>
          <w:szCs w:val="22"/>
        </w:rPr>
        <w:t xml:space="preserve">Ordinance on the Use and Management of </w:t>
      </w:r>
      <w:proofErr w:type="spellStart"/>
      <w:r w:rsidRPr="00B81163">
        <w:rPr>
          <w:rStyle w:val="a5"/>
          <w:rFonts w:ascii="Times New Roman" w:hAnsi="Times New Roman" w:cs="Times New Roman"/>
          <w:sz w:val="22"/>
          <w:szCs w:val="22"/>
        </w:rPr>
        <w:t>Seoullo</w:t>
      </w:r>
      <w:proofErr w:type="spellEnd"/>
      <w:r w:rsidRPr="00B81163">
        <w:rPr>
          <w:rStyle w:val="a5"/>
          <w:rFonts w:ascii="Times New Roman" w:hAnsi="Times New Roman" w:cs="Times New Roman"/>
          <w:sz w:val="22"/>
          <w:szCs w:val="22"/>
        </w:rPr>
        <w:t xml:space="preserve"> 7017</w:t>
      </w:r>
      <w:r w:rsidRPr="00B81163">
        <w:rPr>
          <w:rFonts w:ascii="Times New Roman" w:hAnsi="Times New Roman" w:cs="Times New Roman"/>
          <w:sz w:val="22"/>
          <w:szCs w:val="22"/>
        </w:rPr>
        <w:t>, Article 12(5)) still bans “acts that cause discomfort to others, such as generating excessive noise or offensive odors.”</w:t>
      </w:r>
    </w:p>
    <w:p w:rsidR="008949E9"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Noise and odor, however, are themselves typical human-rights problems experienced by street-homeless persons living in public spaces or other inadequate dwellings. In a 2020 survey commissioned by the Seoul Metropolitan Government, </w:t>
      </w:r>
      <w:r w:rsidRPr="00B81163">
        <w:rPr>
          <w:rStyle w:val="a4"/>
          <w:rFonts w:ascii="Times New Roman" w:hAnsi="Times New Roman" w:cs="Times New Roman"/>
          <w:b w:val="0"/>
          <w:sz w:val="22"/>
          <w:szCs w:val="22"/>
        </w:rPr>
        <w:t>83.7 percent</w:t>
      </w:r>
      <w:r w:rsidRPr="00B81163">
        <w:rPr>
          <w:rFonts w:ascii="Times New Roman" w:hAnsi="Times New Roman" w:cs="Times New Roman"/>
          <w:sz w:val="22"/>
          <w:szCs w:val="22"/>
        </w:rPr>
        <w:t xml:space="preserve"> of street-homeless respondents </w:t>
      </w:r>
      <w:r w:rsidRPr="00B81163">
        <w:rPr>
          <w:rFonts w:ascii="Times New Roman" w:hAnsi="Times New Roman" w:cs="Times New Roman"/>
          <w:sz w:val="22"/>
          <w:szCs w:val="22"/>
        </w:rPr>
        <w:lastRenderedPageBreak/>
        <w:t>reported suffering daily from noise, odor and similar nuisances.</w:t>
      </w:r>
      <w:r>
        <w:rPr>
          <w:rStyle w:val="a9"/>
          <w:rFonts w:ascii="Times New Roman" w:hAnsi="Times New Roman" w:cs="Times New Roman"/>
          <w:sz w:val="22"/>
          <w:szCs w:val="22"/>
        </w:rPr>
        <w:footnoteReference w:id="40"/>
      </w:r>
      <w:r w:rsidRPr="00B81163">
        <w:rPr>
          <w:rFonts w:ascii="Times New Roman" w:hAnsi="Times New Roman" w:cs="Times New Roman"/>
          <w:sz w:val="22"/>
          <w:szCs w:val="22"/>
        </w:rPr>
        <w:t xml:space="preserve"> Rather than excluding people who produce noise or odor, the City’s duty is closer to enacting an ordinance that assists those who are harmed by such conditions. Moreover, the level of “offensive odor” is likely to be judged not by objective criteria at the scene but by the subjective, arbitrary standards of the front-line enforcer. Substantively and procedurally, this ordinance should therefore be repealed.</w:t>
      </w:r>
    </w:p>
    <w:p w:rsidR="008949E9" w:rsidRPr="00A601F8" w:rsidRDefault="008949E9" w:rsidP="008949E9">
      <w:pPr>
        <w:pStyle w:val="a3"/>
        <w:rPr>
          <w:rFonts w:ascii="Times New Roman" w:hAnsi="Times New Roman" w:cs="Times New Roman"/>
          <w:b/>
          <w:sz w:val="22"/>
          <w:szCs w:val="22"/>
        </w:rPr>
      </w:pPr>
      <w:r w:rsidRPr="00A601F8">
        <w:rPr>
          <w:rFonts w:ascii="Times New Roman" w:hAnsi="Times New Roman" w:cs="Times New Roman"/>
          <w:b/>
          <w:sz w:val="22"/>
          <w:szCs w:val="22"/>
        </w:rPr>
        <w:t xml:space="preserve">2) </w:t>
      </w:r>
      <w:r>
        <w:rPr>
          <w:rFonts w:ascii="Times New Roman" w:hAnsi="Times New Roman" w:cs="Times New Roman"/>
          <w:b/>
          <w:sz w:val="22"/>
          <w:szCs w:val="22"/>
        </w:rPr>
        <w:t>Ban on Urination</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In January 2022 the </w:t>
      </w:r>
      <w:r w:rsidRPr="00B81163">
        <w:rPr>
          <w:rStyle w:val="a4"/>
          <w:rFonts w:ascii="Times New Roman" w:hAnsi="Times New Roman" w:cs="Times New Roman"/>
          <w:b w:val="0"/>
          <w:sz w:val="22"/>
          <w:szCs w:val="22"/>
        </w:rPr>
        <w:t xml:space="preserve">Seoul </w:t>
      </w:r>
      <w:r>
        <w:rPr>
          <w:rStyle w:val="a4"/>
          <w:rFonts w:ascii="Times New Roman" w:hAnsi="Times New Roman" w:cs="Times New Roman"/>
          <w:b w:val="0"/>
          <w:sz w:val="22"/>
          <w:szCs w:val="22"/>
        </w:rPr>
        <w:t>Metro</w:t>
      </w:r>
      <w:r w:rsidRPr="00B81163">
        <w:rPr>
          <w:rFonts w:ascii="Times New Roman" w:hAnsi="Times New Roman" w:cs="Times New Roman"/>
          <w:sz w:val="22"/>
          <w:szCs w:val="22"/>
        </w:rPr>
        <w:t xml:space="preserve"> affixed warning notices throughout Seoul Station, including inside and outside the elevators, stating that defecation or urination was forbidden and asking passengers to “report any homeless person caught defecating or urinating to the station office so that punishment can be imposed.”</w:t>
      </w:r>
      <w:r>
        <w:rPr>
          <w:rStyle w:val="a9"/>
          <w:rFonts w:ascii="Times New Roman" w:hAnsi="Times New Roman" w:cs="Times New Roman"/>
          <w:sz w:val="22"/>
          <w:szCs w:val="22"/>
        </w:rPr>
        <w:footnoteReference w:id="41"/>
      </w:r>
      <w:r w:rsidRPr="00B81163">
        <w:rPr>
          <w:rFonts w:ascii="Times New Roman" w:hAnsi="Times New Roman" w:cs="Times New Roman"/>
          <w:sz w:val="22"/>
          <w:szCs w:val="22"/>
        </w:rPr>
        <w:t xml:space="preserve"> </w:t>
      </w:r>
      <w:r w:rsidRPr="00B81163">
        <w:rPr>
          <w:rStyle w:val="a4"/>
          <w:rFonts w:ascii="Times New Roman" w:hAnsi="Times New Roman" w:cs="Times New Roman"/>
          <w:b w:val="0"/>
          <w:sz w:val="22"/>
          <w:szCs w:val="22"/>
        </w:rPr>
        <w:t>Homeless Action</w:t>
      </w:r>
      <w:r w:rsidRPr="00B81163">
        <w:rPr>
          <w:rFonts w:ascii="Times New Roman" w:hAnsi="Times New Roman" w:cs="Times New Roman"/>
          <w:sz w:val="22"/>
          <w:szCs w:val="22"/>
        </w:rPr>
        <w:t xml:space="preserve"> condemned the campaign as a violation of street-homeless people’s rights and as a measure that incites hatred against them; it filed a petition with the </w:t>
      </w:r>
      <w:r w:rsidRPr="00B81163">
        <w:rPr>
          <w:rStyle w:val="a4"/>
          <w:rFonts w:ascii="Times New Roman" w:hAnsi="Times New Roman" w:cs="Times New Roman"/>
          <w:b w:val="0"/>
          <w:sz w:val="22"/>
          <w:szCs w:val="22"/>
        </w:rPr>
        <w:t>National Human Rights Commission of</w:t>
      </w:r>
      <w:r>
        <w:rPr>
          <w:rStyle w:val="a4"/>
          <w:rFonts w:ascii="Times New Roman" w:hAnsi="Times New Roman" w:cs="Times New Roman"/>
          <w:b w:val="0"/>
          <w:sz w:val="22"/>
          <w:szCs w:val="22"/>
        </w:rPr>
        <w:t xml:space="preserve"> the Republic of</w:t>
      </w:r>
      <w:r w:rsidRPr="00B81163">
        <w:rPr>
          <w:rStyle w:val="a4"/>
          <w:rFonts w:ascii="Times New Roman" w:hAnsi="Times New Roman" w:cs="Times New Roman"/>
          <w:b w:val="0"/>
          <w:sz w:val="22"/>
          <w:szCs w:val="22"/>
        </w:rPr>
        <w:t xml:space="preserve"> Korea (NHRCK)</w:t>
      </w:r>
      <w:r w:rsidRPr="00B81163">
        <w:rPr>
          <w:rFonts w:ascii="Times New Roman" w:hAnsi="Times New Roman" w:cs="Times New Roman"/>
          <w:sz w:val="22"/>
          <w:szCs w:val="22"/>
        </w:rPr>
        <w:t>, which issued a recommendation urging Seoul Metro and related bodies to prevent any recurrence.</w:t>
      </w:r>
      <w:r>
        <w:rPr>
          <w:rStyle w:val="a9"/>
          <w:rFonts w:ascii="Times New Roman" w:hAnsi="Times New Roman" w:cs="Times New Roman"/>
          <w:sz w:val="22"/>
          <w:szCs w:val="22"/>
        </w:rPr>
        <w:footnoteReference w:id="42"/>
      </w:r>
      <w:r w:rsidRPr="00B81163">
        <w:rPr>
          <w:rFonts w:ascii="Times New Roman" w:hAnsi="Times New Roman" w:cs="Times New Roman"/>
          <w:sz w:val="22"/>
          <w:szCs w:val="22"/>
        </w:rPr>
        <w:t xml:space="preserve"> The NHRCK found that rules meant to apply to everyone—such as the prohibition of public excretion—had been phrased as if they concerned “homeless persons” alone and posted in high-traffic areas, a practice likely to arouse contempt and deepen prejudice.</w:t>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“It would be good if there were a toilet in Seoul Station Plaza that anyone could use, even late at night.”</w:t>
      </w:r>
      <w:r>
        <w:rPr>
          <w:rStyle w:val="a9"/>
          <w:rFonts w:ascii="Times New Roman" w:hAnsi="Times New Roman" w:cs="Times New Roman"/>
          <w:sz w:val="22"/>
          <w:szCs w:val="22"/>
        </w:rPr>
        <w:footnoteReference w:id="43"/>
      </w:r>
    </w:p>
    <w:p w:rsidR="008949E9" w:rsidRPr="00B81163" w:rsidRDefault="008949E9" w:rsidP="008949E9">
      <w:pPr>
        <w:pStyle w:val="a3"/>
        <w:rPr>
          <w:rFonts w:ascii="Times New Roman" w:hAnsi="Times New Roman" w:cs="Times New Roman"/>
          <w:sz w:val="22"/>
          <w:szCs w:val="22"/>
        </w:rPr>
      </w:pPr>
      <w:r w:rsidRPr="00B81163">
        <w:rPr>
          <w:rFonts w:ascii="Times New Roman" w:hAnsi="Times New Roman" w:cs="Times New Roman"/>
          <w:sz w:val="22"/>
          <w:szCs w:val="22"/>
        </w:rPr>
        <w:t xml:space="preserve">The </w:t>
      </w:r>
      <w:r w:rsidRPr="00B81163">
        <w:rPr>
          <w:rStyle w:val="a4"/>
          <w:rFonts w:ascii="Times New Roman" w:hAnsi="Times New Roman" w:cs="Times New Roman"/>
          <w:b w:val="0"/>
          <w:sz w:val="22"/>
          <w:szCs w:val="22"/>
        </w:rPr>
        <w:t>ban on nighttime sleeping</w:t>
      </w:r>
      <w:r w:rsidRPr="00B81163">
        <w:rPr>
          <w:rFonts w:ascii="Times New Roman" w:hAnsi="Times New Roman" w:cs="Times New Roman"/>
          <w:sz w:val="22"/>
          <w:szCs w:val="22"/>
        </w:rPr>
        <w:t xml:space="preserve"> introduced in Aug</w:t>
      </w:r>
      <w:r>
        <w:rPr>
          <w:rFonts w:ascii="Times New Roman" w:hAnsi="Times New Roman" w:cs="Times New Roman"/>
          <w:sz w:val="22"/>
          <w:szCs w:val="22"/>
        </w:rPr>
        <w:t xml:space="preserve">ust 2011 at Seoul Station </w:t>
      </w:r>
      <w:r w:rsidRPr="00B81163">
        <w:rPr>
          <w:rFonts w:ascii="Times New Roman" w:hAnsi="Times New Roman" w:cs="Times New Roman"/>
          <w:sz w:val="22"/>
          <w:szCs w:val="22"/>
        </w:rPr>
        <w:t>effectively barred street-homeless people from toilets and other amenities inside the station.</w:t>
      </w:r>
      <w:r>
        <w:rPr>
          <w:rStyle w:val="a9"/>
          <w:rFonts w:ascii="Times New Roman" w:hAnsi="Times New Roman" w:cs="Times New Roman"/>
          <w:sz w:val="22"/>
          <w:szCs w:val="22"/>
        </w:rPr>
        <w:footnoteReference w:id="44"/>
      </w:r>
      <w:r w:rsidRPr="00B81163">
        <w:rPr>
          <w:rFonts w:ascii="Times New Roman" w:hAnsi="Times New Roman" w:cs="Times New Roman"/>
          <w:sz w:val="22"/>
          <w:szCs w:val="22"/>
        </w:rPr>
        <w:t xml:space="preserve"> According to a 2020 survey, the hardship that street-homeless respondents rated second only to enduring cold and heat was the inability to use toilets and showers when needed.</w:t>
      </w:r>
      <w:r>
        <w:rPr>
          <w:rStyle w:val="a9"/>
          <w:rFonts w:ascii="Times New Roman" w:hAnsi="Times New Roman" w:cs="Times New Roman"/>
          <w:sz w:val="22"/>
          <w:szCs w:val="22"/>
        </w:rPr>
        <w:footnoteReference w:id="45"/>
      </w:r>
      <w:r w:rsidRPr="00B81163">
        <w:rPr>
          <w:rFonts w:ascii="Times New Roman" w:hAnsi="Times New Roman" w:cs="Times New Roman"/>
          <w:sz w:val="22"/>
          <w:szCs w:val="22"/>
        </w:rPr>
        <w:t xml:space="preserve"> Eviction pressure from public spaces persists, and as private commercial operators expand, the areas and facilities available to street-homeless people continue to shrink.</w:t>
      </w:r>
    </w:p>
    <w:p w:rsidR="008949E9" w:rsidRPr="008949E9" w:rsidRDefault="008949E9" w:rsidP="008949E9">
      <w:pPr>
        <w:pStyle w:val="a3"/>
        <w:spacing w:before="240" w:beforeAutospacing="0" w:after="0" w:afterAutospacing="0"/>
        <w:textAlignment w:val="baseline"/>
        <w:rPr>
          <w:rFonts w:ascii="Times New Roman" w:eastAsiaTheme="minorEastAsia" w:hAnsi="Times New Roman" w:cs="Times New Roman"/>
          <w:color w:val="000000"/>
          <w:sz w:val="22"/>
          <w:szCs w:val="22"/>
        </w:rPr>
      </w:pPr>
    </w:p>
    <w:sectPr w:rsidR="008949E9" w:rsidRPr="008949E9">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C31" w:rsidRDefault="00AF6C31" w:rsidP="00E161F1">
      <w:pPr>
        <w:spacing w:after="0" w:line="240" w:lineRule="auto"/>
      </w:pPr>
      <w:r>
        <w:separator/>
      </w:r>
    </w:p>
  </w:endnote>
  <w:endnote w:type="continuationSeparator" w:id="0">
    <w:p w:rsidR="00AF6C31" w:rsidRDefault="00AF6C31" w:rsidP="00E16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마켓 산스 Light">
    <w:panose1 w:val="02000000000000000000"/>
    <w:charset w:val="81"/>
    <w:family w:val="modern"/>
    <w:notTrueType/>
    <w:pitch w:val="variable"/>
    <w:sig w:usb0="00000203" w:usb1="29D72C50" w:usb2="00000010" w:usb3="00000000" w:csb0="002A0005"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058" w:rsidRDefault="00766058">
    <w:pPr>
      <w:pStyle w:val="a7"/>
    </w:pPr>
  </w:p>
  <w:p w:rsidR="00766058" w:rsidRDefault="00766058" w:rsidP="00766058">
    <w:pPr>
      <w:pStyle w:val="a7"/>
      <w:jc w:val="center"/>
    </w:pPr>
    <w:r>
      <w:fldChar w:fldCharType="begin"/>
    </w:r>
    <w:r>
      <w:instrText>PAGE   \* MERGEFORMAT</w:instrText>
    </w:r>
    <w:r>
      <w:fldChar w:fldCharType="separate"/>
    </w:r>
    <w:r w:rsidR="008949E9" w:rsidRPr="008949E9">
      <w:rPr>
        <w:noProof/>
        <w:lang w:val="ko-KR"/>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C31" w:rsidRDefault="00AF6C31" w:rsidP="00E161F1">
      <w:pPr>
        <w:spacing w:after="0" w:line="240" w:lineRule="auto"/>
      </w:pPr>
      <w:r>
        <w:separator/>
      </w:r>
    </w:p>
  </w:footnote>
  <w:footnote w:type="continuationSeparator" w:id="0">
    <w:p w:rsidR="00AF6C31" w:rsidRDefault="00AF6C31" w:rsidP="00E161F1">
      <w:pPr>
        <w:spacing w:after="0" w:line="240" w:lineRule="auto"/>
      </w:pPr>
      <w:r>
        <w:continuationSeparator/>
      </w:r>
    </w:p>
  </w:footnote>
  <w:footnote w:id="1">
    <w:p w:rsidR="00425222" w:rsidRPr="003D5700" w:rsidRDefault="00425222" w:rsidP="003D5700">
      <w:pPr>
        <w:pStyle w:val="a8"/>
        <w:spacing w:after="0" w:line="240" w:lineRule="auto"/>
        <w:jc w:val="both"/>
        <w:rPr>
          <w:i/>
          <w:sz w:val="20"/>
          <w:szCs w:val="20"/>
        </w:rPr>
      </w:pPr>
      <w:r w:rsidRPr="003D5700">
        <w:rPr>
          <w:rStyle w:val="a9"/>
          <w:sz w:val="20"/>
          <w:szCs w:val="20"/>
        </w:rPr>
        <w:footnoteRef/>
      </w:r>
      <w:r w:rsidRPr="003D5700">
        <w:rPr>
          <w:sz w:val="20"/>
          <w:szCs w:val="20"/>
        </w:rPr>
        <w:t xml:space="preserve"> South Korean Human Rights Organizations </w:t>
      </w:r>
      <w:proofErr w:type="gramStart"/>
      <w:r w:rsidRPr="003D5700">
        <w:rPr>
          <w:sz w:val="20"/>
          <w:szCs w:val="20"/>
        </w:rPr>
        <w:t>Network(</w:t>
      </w:r>
      <w:proofErr w:type="gramEnd"/>
      <w:r w:rsidRPr="003D5700">
        <w:rPr>
          <w:sz w:val="20"/>
          <w:szCs w:val="20"/>
        </w:rPr>
        <w:t>128</w:t>
      </w:r>
      <w:r w:rsidRPr="003D5700">
        <w:rPr>
          <w:rFonts w:hint="eastAsia"/>
          <w:sz w:val="20"/>
          <w:szCs w:val="20"/>
        </w:rPr>
        <w:t xml:space="preserve"> </w:t>
      </w:r>
      <w:r w:rsidRPr="003D5700">
        <w:rPr>
          <w:sz w:val="20"/>
          <w:szCs w:val="20"/>
        </w:rPr>
        <w:t>NGOs)</w:t>
      </w:r>
      <w:r w:rsidR="001F16D0" w:rsidRPr="003D5700">
        <w:rPr>
          <w:sz w:val="20"/>
          <w:szCs w:val="20"/>
        </w:rPr>
        <w:t xml:space="preserve"> (2025)</w:t>
      </w:r>
      <w:r w:rsidRPr="003D5700">
        <w:rPr>
          <w:sz w:val="20"/>
          <w:szCs w:val="20"/>
        </w:rPr>
        <w:t xml:space="preserve">, </w:t>
      </w:r>
      <w:r w:rsidRPr="003D5700">
        <w:rPr>
          <w:i/>
          <w:sz w:val="20"/>
          <w:szCs w:val="20"/>
        </w:rPr>
        <w:t>Joint NGO Submission for the List of Issues</w:t>
      </w:r>
      <w:r w:rsidRPr="003D5700">
        <w:rPr>
          <w:rFonts w:hint="eastAsia"/>
          <w:i/>
          <w:sz w:val="20"/>
          <w:szCs w:val="20"/>
        </w:rPr>
        <w:t xml:space="preserve"> </w:t>
      </w:r>
      <w:r w:rsidRPr="003D5700">
        <w:rPr>
          <w:i/>
          <w:sz w:val="20"/>
          <w:szCs w:val="20"/>
        </w:rPr>
        <w:t>for consideration of the fifth periodic report of the Republic of Korea</w:t>
      </w:r>
      <w:r w:rsidR="00E12CFE" w:rsidRPr="003D5700">
        <w:rPr>
          <w:i/>
          <w:sz w:val="20"/>
          <w:szCs w:val="20"/>
        </w:rPr>
        <w:t>, Article 10-15</w:t>
      </w:r>
      <w:r w:rsidRPr="003D5700">
        <w:rPr>
          <w:i/>
          <w:sz w:val="20"/>
          <w:szCs w:val="20"/>
        </w:rPr>
        <w:t xml:space="preserve">, </w:t>
      </w:r>
      <w:r w:rsidR="00E12CFE" w:rsidRPr="003D5700">
        <w:rPr>
          <w:i/>
          <w:sz w:val="20"/>
          <w:szCs w:val="20"/>
        </w:rPr>
        <w:t>Article 11</w:t>
      </w:r>
      <w:r w:rsidRPr="003D5700">
        <w:rPr>
          <w:i/>
          <w:sz w:val="20"/>
          <w:szCs w:val="20"/>
        </w:rPr>
        <w:t>, page 9.</w:t>
      </w:r>
    </w:p>
  </w:footnote>
  <w:footnote w:id="2">
    <w:p w:rsidR="0034703C" w:rsidRPr="003D5700" w:rsidRDefault="0034703C"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Contact details: (phone) +82 (0)2 2634 4331, (email) </w:t>
      </w:r>
      <w:hyperlink r:id="rId1" w:history="1">
        <w:r w:rsidRPr="003D5700">
          <w:rPr>
            <w:rStyle w:val="aa"/>
            <w:sz w:val="20"/>
            <w:szCs w:val="20"/>
          </w:rPr>
          <w:t>homelessact@gmail.com</w:t>
        </w:r>
      </w:hyperlink>
      <w:r w:rsidRPr="003D5700">
        <w:rPr>
          <w:sz w:val="20"/>
          <w:szCs w:val="20"/>
        </w:rPr>
        <w:t xml:space="preserve">, (website address) </w:t>
      </w:r>
      <w:hyperlink r:id="rId2" w:history="1">
        <w:r w:rsidRPr="003D5700">
          <w:rPr>
            <w:rStyle w:val="aa"/>
            <w:sz w:val="20"/>
            <w:szCs w:val="20"/>
          </w:rPr>
          <w:t>http://homelessaction.or.kr/xe/</w:t>
        </w:r>
      </w:hyperlink>
      <w:r w:rsidRPr="003D5700">
        <w:rPr>
          <w:sz w:val="20"/>
          <w:szCs w:val="20"/>
        </w:rPr>
        <w:t>.</w:t>
      </w:r>
    </w:p>
  </w:footnote>
  <w:footnote w:id="3">
    <w:p w:rsidR="00CE5204" w:rsidRPr="003D5700" w:rsidRDefault="00CE5204"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Contact details: (email) </w:t>
      </w:r>
      <w:hyperlink r:id="rId3" w:history="1">
        <w:r w:rsidRPr="003D5700">
          <w:rPr>
            <w:rStyle w:val="aa"/>
            <w:sz w:val="20"/>
            <w:szCs w:val="20"/>
          </w:rPr>
          <w:t>mihurights@daum.net</w:t>
        </w:r>
      </w:hyperlink>
      <w:r w:rsidRPr="003D5700">
        <w:rPr>
          <w:sz w:val="20"/>
          <w:szCs w:val="20"/>
        </w:rPr>
        <w:t xml:space="preserve">, (website address) </w:t>
      </w:r>
      <w:hyperlink r:id="rId4" w:history="1">
        <w:r w:rsidRPr="003D5700">
          <w:rPr>
            <w:rStyle w:val="aa"/>
            <w:sz w:val="20"/>
            <w:szCs w:val="20"/>
          </w:rPr>
          <w:t>https://mihu.re.kr/</w:t>
        </w:r>
      </w:hyperlink>
      <w:r w:rsidRPr="003D5700">
        <w:rPr>
          <w:sz w:val="20"/>
          <w:szCs w:val="20"/>
        </w:rPr>
        <w:t>.</w:t>
      </w:r>
    </w:p>
  </w:footnote>
  <w:footnote w:id="4">
    <w:p w:rsidR="00CE5204" w:rsidRPr="003D5700" w:rsidRDefault="00CE5204"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Contact details: (email) </w:t>
      </w:r>
      <w:hyperlink r:id="rId5" w:history="1">
        <w:r w:rsidRPr="003D5700">
          <w:rPr>
            <w:rStyle w:val="aa"/>
            <w:sz w:val="20"/>
            <w:szCs w:val="20"/>
          </w:rPr>
          <w:t>yhousingrights@gmail.com</w:t>
        </w:r>
      </w:hyperlink>
      <w:r w:rsidRPr="003D5700">
        <w:rPr>
          <w:sz w:val="20"/>
          <w:szCs w:val="20"/>
        </w:rPr>
        <w:t xml:space="preserve">, (website address) </w:t>
      </w:r>
      <w:hyperlink r:id="rId6" w:history="1">
        <w:r w:rsidRPr="003D5700">
          <w:rPr>
            <w:rStyle w:val="aa"/>
            <w:sz w:val="20"/>
            <w:szCs w:val="20"/>
          </w:rPr>
          <w:t>https://yhousingrights.or.kr/</w:t>
        </w:r>
      </w:hyperlink>
      <w:r w:rsidRPr="003D5700">
        <w:rPr>
          <w:sz w:val="20"/>
          <w:szCs w:val="20"/>
        </w:rPr>
        <w:t>.</w:t>
      </w:r>
    </w:p>
  </w:footnote>
  <w:footnote w:id="5">
    <w:p w:rsidR="00FC638B" w:rsidRPr="003D5700" w:rsidRDefault="00FC638B" w:rsidP="003D5700">
      <w:pPr>
        <w:pStyle w:val="a8"/>
        <w:spacing w:after="0" w:line="240" w:lineRule="auto"/>
        <w:jc w:val="both"/>
        <w:rPr>
          <w:sz w:val="20"/>
          <w:szCs w:val="20"/>
        </w:rPr>
      </w:pPr>
      <w:r w:rsidRPr="003D5700">
        <w:rPr>
          <w:rStyle w:val="a9"/>
          <w:b/>
          <w:sz w:val="20"/>
          <w:szCs w:val="20"/>
        </w:rPr>
        <w:footnoteRef/>
      </w:r>
      <w:r w:rsidRPr="003D5700">
        <w:rPr>
          <w:b/>
          <w:sz w:val="20"/>
          <w:szCs w:val="20"/>
        </w:rPr>
        <w:t xml:space="preserve"> </w:t>
      </w:r>
      <w:proofErr w:type="spellStart"/>
      <w:r w:rsidRPr="003D5700">
        <w:rPr>
          <w:rStyle w:val="a4"/>
          <w:b w:val="0"/>
          <w:sz w:val="20"/>
          <w:szCs w:val="20"/>
        </w:rPr>
        <w:t>Im</w:t>
      </w:r>
      <w:proofErr w:type="spellEnd"/>
      <w:r w:rsidRPr="003D5700">
        <w:rPr>
          <w:rStyle w:val="a4"/>
          <w:b w:val="0"/>
          <w:sz w:val="20"/>
          <w:szCs w:val="20"/>
        </w:rPr>
        <w:t xml:space="preserve">, </w:t>
      </w:r>
      <w:proofErr w:type="spellStart"/>
      <w:r w:rsidRPr="003D5700">
        <w:rPr>
          <w:rStyle w:val="a4"/>
          <w:b w:val="0"/>
          <w:sz w:val="20"/>
          <w:szCs w:val="20"/>
        </w:rPr>
        <w:t>Deok</w:t>
      </w:r>
      <w:proofErr w:type="spellEnd"/>
      <w:r w:rsidRPr="003D5700">
        <w:rPr>
          <w:rStyle w:val="a4"/>
          <w:b w:val="0"/>
          <w:sz w:val="20"/>
          <w:szCs w:val="20"/>
        </w:rPr>
        <w:t>-Young, et al</w:t>
      </w:r>
      <w:r w:rsidRPr="003D5700">
        <w:rPr>
          <w:rStyle w:val="a4"/>
          <w:sz w:val="20"/>
          <w:szCs w:val="20"/>
        </w:rPr>
        <w:t>.</w:t>
      </w:r>
      <w:r w:rsidR="004B751E" w:rsidRPr="003D5700">
        <w:rPr>
          <w:rStyle w:val="a4"/>
          <w:sz w:val="20"/>
          <w:szCs w:val="20"/>
        </w:rPr>
        <w:t>,</w:t>
      </w:r>
      <w:r w:rsidRPr="003D5700">
        <w:rPr>
          <w:sz w:val="20"/>
          <w:szCs w:val="20"/>
        </w:rPr>
        <w:t xml:space="preserve"> </w:t>
      </w:r>
      <w:r w:rsidRPr="003D5700">
        <w:rPr>
          <w:rStyle w:val="a5"/>
          <w:sz w:val="20"/>
          <w:szCs w:val="20"/>
        </w:rPr>
        <w:t>2021 National Survey on Homeless Persons,</w:t>
      </w:r>
      <w:r w:rsidRPr="003D5700">
        <w:rPr>
          <w:rStyle w:val="a5"/>
          <w:b/>
          <w:sz w:val="20"/>
          <w:szCs w:val="20"/>
        </w:rPr>
        <w:t xml:space="preserve"> </w:t>
      </w:r>
      <w:r w:rsidRPr="003D5700">
        <w:rPr>
          <w:rStyle w:val="a4"/>
          <w:b w:val="0"/>
          <w:sz w:val="20"/>
          <w:szCs w:val="20"/>
        </w:rPr>
        <w:t>Korea Institute for Health and Social Affairs (KIHASA)</w:t>
      </w:r>
      <w:r w:rsidRPr="003D5700">
        <w:rPr>
          <w:sz w:val="20"/>
          <w:szCs w:val="20"/>
        </w:rPr>
        <w:t>, December 2021.</w:t>
      </w:r>
    </w:p>
  </w:footnote>
  <w:footnote w:id="6">
    <w:p w:rsidR="00FC638B" w:rsidRPr="003D5700" w:rsidRDefault="00FC638B"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w:t>
      </w:r>
      <w:proofErr w:type="spellStart"/>
      <w:r w:rsidRPr="003D5700">
        <w:rPr>
          <w:rStyle w:val="a4"/>
          <w:b w:val="0"/>
          <w:sz w:val="20"/>
          <w:szCs w:val="20"/>
        </w:rPr>
        <w:t>Jin</w:t>
      </w:r>
      <w:proofErr w:type="spellEnd"/>
      <w:r w:rsidRPr="003D5700">
        <w:rPr>
          <w:rStyle w:val="a4"/>
          <w:b w:val="0"/>
          <w:sz w:val="20"/>
          <w:szCs w:val="20"/>
        </w:rPr>
        <w:t xml:space="preserve">, </w:t>
      </w:r>
      <w:proofErr w:type="spellStart"/>
      <w:r w:rsidRPr="003D5700">
        <w:rPr>
          <w:rStyle w:val="a4"/>
          <w:b w:val="0"/>
          <w:sz w:val="20"/>
          <w:szCs w:val="20"/>
        </w:rPr>
        <w:t>Mi</w:t>
      </w:r>
      <w:proofErr w:type="spellEnd"/>
      <w:r w:rsidRPr="003D5700">
        <w:rPr>
          <w:rStyle w:val="a4"/>
          <w:b w:val="0"/>
          <w:sz w:val="20"/>
          <w:szCs w:val="20"/>
        </w:rPr>
        <w:t>-Yun, et al.</w:t>
      </w:r>
      <w:r w:rsidR="004E2572" w:rsidRPr="003D5700">
        <w:rPr>
          <w:rStyle w:val="a4"/>
          <w:b w:val="0"/>
          <w:sz w:val="20"/>
          <w:szCs w:val="20"/>
        </w:rPr>
        <w:t>,</w:t>
      </w:r>
      <w:r w:rsidRPr="003D5700">
        <w:rPr>
          <w:sz w:val="20"/>
          <w:szCs w:val="20"/>
        </w:rPr>
        <w:t xml:space="preserve"> </w:t>
      </w:r>
      <w:r w:rsidRPr="003D5700">
        <w:rPr>
          <w:rStyle w:val="a5"/>
          <w:sz w:val="20"/>
          <w:szCs w:val="20"/>
        </w:rPr>
        <w:t>2022 Survey of Housing Conditions in Non-Housing Accommodations,</w:t>
      </w:r>
      <w:r w:rsidRPr="003D5700">
        <w:rPr>
          <w:sz w:val="20"/>
          <w:szCs w:val="20"/>
        </w:rPr>
        <w:t xml:space="preserve"> </w:t>
      </w:r>
      <w:r w:rsidRPr="003D5700">
        <w:rPr>
          <w:rStyle w:val="a4"/>
          <w:b w:val="0"/>
          <w:sz w:val="20"/>
          <w:szCs w:val="20"/>
        </w:rPr>
        <w:t>Land and Housing Research Institute, Korea Land &amp; Housing Co</w:t>
      </w:r>
      <w:r w:rsidR="004E2572" w:rsidRPr="003D5700">
        <w:rPr>
          <w:rStyle w:val="a4"/>
          <w:b w:val="0"/>
          <w:sz w:val="20"/>
          <w:szCs w:val="20"/>
        </w:rPr>
        <w:t>rporation; and Korea Statistics</w:t>
      </w:r>
      <w:r w:rsidRPr="003D5700">
        <w:rPr>
          <w:rStyle w:val="a4"/>
          <w:b w:val="0"/>
          <w:sz w:val="20"/>
          <w:szCs w:val="20"/>
        </w:rPr>
        <w:t xml:space="preserve"> Promotion Institute</w:t>
      </w:r>
      <w:r w:rsidRPr="003D5700">
        <w:rPr>
          <w:sz w:val="20"/>
          <w:szCs w:val="20"/>
        </w:rPr>
        <w:t>, May 2023.</w:t>
      </w:r>
    </w:p>
  </w:footnote>
  <w:footnote w:id="7">
    <w:p w:rsidR="00730428" w:rsidRPr="003D5700" w:rsidRDefault="00730428" w:rsidP="003D5700">
      <w:pPr>
        <w:pStyle w:val="a8"/>
        <w:spacing w:after="0" w:line="240" w:lineRule="auto"/>
        <w:jc w:val="both"/>
        <w:rPr>
          <w:i/>
          <w:sz w:val="20"/>
          <w:szCs w:val="20"/>
        </w:rPr>
      </w:pPr>
      <w:r w:rsidRPr="003D5700">
        <w:rPr>
          <w:rStyle w:val="a9"/>
          <w:sz w:val="20"/>
          <w:szCs w:val="20"/>
        </w:rPr>
        <w:footnoteRef/>
      </w:r>
      <w:r w:rsidRPr="003D5700">
        <w:rPr>
          <w:sz w:val="20"/>
          <w:szCs w:val="20"/>
        </w:rPr>
        <w:t xml:space="preserve"> </w:t>
      </w:r>
      <w:r w:rsidRPr="003D5700">
        <w:rPr>
          <w:rFonts w:hint="eastAsia"/>
          <w:sz w:val="20"/>
          <w:szCs w:val="20"/>
        </w:rPr>
        <w:t xml:space="preserve">FEANTSA, </w:t>
      </w:r>
      <w:r w:rsidRPr="003D5700">
        <w:rPr>
          <w:i/>
          <w:sz w:val="20"/>
          <w:szCs w:val="20"/>
        </w:rPr>
        <w:t>European Typology of Homelessness and Housing Exclusion “ETHOS Light”,</w:t>
      </w:r>
      <w:r w:rsidR="00367972" w:rsidRPr="003D5700">
        <w:rPr>
          <w:i/>
          <w:sz w:val="20"/>
          <w:szCs w:val="20"/>
        </w:rPr>
        <w:br/>
      </w:r>
      <w:hyperlink r:id="rId7" w:history="1">
        <w:r w:rsidRPr="003D5700">
          <w:rPr>
            <w:rStyle w:val="aa"/>
            <w:i/>
            <w:sz w:val="20"/>
            <w:szCs w:val="20"/>
          </w:rPr>
          <w:t>https://www.feantsa.org/en/toolkit/2005/04/01/ethos-typology-on-homelessness-and-housing-exclusion</w:t>
        </w:r>
      </w:hyperlink>
      <w:r w:rsidRPr="003D5700">
        <w:rPr>
          <w:i/>
          <w:sz w:val="20"/>
          <w:szCs w:val="20"/>
        </w:rPr>
        <w:t>.</w:t>
      </w:r>
    </w:p>
  </w:footnote>
  <w:footnote w:id="8">
    <w:p w:rsidR="00EA3688" w:rsidRPr="003D5700" w:rsidRDefault="00EA3688"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w:t>
      </w:r>
      <w:proofErr w:type="spellStart"/>
      <w:r w:rsidRPr="003D5700">
        <w:rPr>
          <w:rStyle w:val="a4"/>
          <w:b w:val="0"/>
          <w:sz w:val="20"/>
          <w:szCs w:val="20"/>
        </w:rPr>
        <w:t>Im</w:t>
      </w:r>
      <w:proofErr w:type="spellEnd"/>
      <w:r w:rsidRPr="003D5700">
        <w:rPr>
          <w:rStyle w:val="a4"/>
          <w:b w:val="0"/>
          <w:sz w:val="20"/>
          <w:szCs w:val="20"/>
        </w:rPr>
        <w:t xml:space="preserve">, </w:t>
      </w:r>
      <w:proofErr w:type="spellStart"/>
      <w:r w:rsidRPr="003D5700">
        <w:rPr>
          <w:rStyle w:val="a4"/>
          <w:b w:val="0"/>
          <w:sz w:val="20"/>
          <w:szCs w:val="20"/>
        </w:rPr>
        <w:t>Deok</w:t>
      </w:r>
      <w:proofErr w:type="spellEnd"/>
      <w:r w:rsidRPr="003D5700">
        <w:rPr>
          <w:rStyle w:val="a4"/>
          <w:b w:val="0"/>
          <w:sz w:val="20"/>
          <w:szCs w:val="20"/>
        </w:rPr>
        <w:t>-Young, et al.</w:t>
      </w:r>
      <w:r w:rsidR="002B1CF5" w:rsidRPr="003D5700">
        <w:rPr>
          <w:rStyle w:val="a4"/>
          <w:b w:val="0"/>
          <w:sz w:val="20"/>
          <w:szCs w:val="20"/>
        </w:rPr>
        <w:t>,</w:t>
      </w:r>
      <w:r w:rsidRPr="003D5700">
        <w:rPr>
          <w:b/>
          <w:sz w:val="20"/>
          <w:szCs w:val="20"/>
        </w:rPr>
        <w:t xml:space="preserve"> </w:t>
      </w:r>
      <w:r w:rsidRPr="003D5700">
        <w:rPr>
          <w:rStyle w:val="a5"/>
          <w:sz w:val="20"/>
          <w:szCs w:val="20"/>
        </w:rPr>
        <w:t>2021 National Survey on Homeless Persons</w:t>
      </w:r>
      <w:r w:rsidRPr="003D5700">
        <w:rPr>
          <w:rStyle w:val="a5"/>
          <w:b/>
          <w:sz w:val="20"/>
          <w:szCs w:val="20"/>
        </w:rPr>
        <w:t xml:space="preserve">, </w:t>
      </w:r>
      <w:r w:rsidRPr="003D5700">
        <w:rPr>
          <w:rStyle w:val="a4"/>
          <w:b w:val="0"/>
          <w:sz w:val="20"/>
          <w:szCs w:val="20"/>
        </w:rPr>
        <w:t>Korea Institute for Health and Social Affairs (KIHASA)</w:t>
      </w:r>
      <w:r w:rsidRPr="003D5700">
        <w:rPr>
          <w:b/>
          <w:sz w:val="20"/>
          <w:szCs w:val="20"/>
        </w:rPr>
        <w:t xml:space="preserve">, </w:t>
      </w:r>
      <w:r w:rsidRPr="003D5700">
        <w:rPr>
          <w:sz w:val="20"/>
          <w:szCs w:val="20"/>
        </w:rPr>
        <w:t>December 2021.</w:t>
      </w:r>
    </w:p>
  </w:footnote>
  <w:footnote w:id="9">
    <w:p w:rsidR="00EA3688" w:rsidRPr="003D5700" w:rsidRDefault="00EA3688"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w:t>
      </w:r>
      <w:r w:rsidR="002B1CF5" w:rsidRPr="003D5700">
        <w:rPr>
          <w:rStyle w:val="a4"/>
          <w:b w:val="0"/>
          <w:sz w:val="20"/>
          <w:szCs w:val="20"/>
        </w:rPr>
        <w:t>Ministry of Health and Welfare Self-Reliance Support Division,</w:t>
      </w:r>
      <w:r w:rsidRPr="003D5700">
        <w:rPr>
          <w:b/>
          <w:sz w:val="20"/>
          <w:szCs w:val="20"/>
        </w:rPr>
        <w:t xml:space="preserve"> </w:t>
      </w:r>
      <w:r w:rsidRPr="003D5700">
        <w:rPr>
          <w:rStyle w:val="a5"/>
          <w:sz w:val="20"/>
          <w:szCs w:val="20"/>
        </w:rPr>
        <w:t xml:space="preserve">Data furnished at the request of Representative Lee </w:t>
      </w:r>
      <w:proofErr w:type="spellStart"/>
      <w:r w:rsidRPr="003D5700">
        <w:rPr>
          <w:rStyle w:val="a5"/>
          <w:sz w:val="20"/>
          <w:szCs w:val="20"/>
        </w:rPr>
        <w:t>Eun-ju’s</w:t>
      </w:r>
      <w:proofErr w:type="spellEnd"/>
      <w:r w:rsidRPr="003D5700">
        <w:rPr>
          <w:rStyle w:val="a5"/>
          <w:sz w:val="20"/>
          <w:szCs w:val="20"/>
        </w:rPr>
        <w:t xml:space="preserve"> Office,</w:t>
      </w:r>
      <w:r w:rsidRPr="003D5700">
        <w:rPr>
          <w:sz w:val="20"/>
          <w:szCs w:val="20"/>
        </w:rPr>
        <w:t xml:space="preserve"> recompiled, 17 December 2021.</w:t>
      </w:r>
    </w:p>
  </w:footnote>
  <w:footnote w:id="10">
    <w:p w:rsidR="00C84ED5" w:rsidRPr="003D5700" w:rsidRDefault="00C84ED5"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w:t>
      </w:r>
      <w:r w:rsidR="007C33D1" w:rsidRPr="003D5700">
        <w:rPr>
          <w:sz w:val="20"/>
          <w:szCs w:val="20"/>
        </w:rPr>
        <w:t xml:space="preserve">MOLIT, </w:t>
      </w:r>
      <w:r w:rsidR="002A0ECE" w:rsidRPr="003D5700">
        <w:rPr>
          <w:i/>
          <w:sz w:val="20"/>
          <w:szCs w:val="20"/>
        </w:rPr>
        <w:t>‘Operational Guideline on Housing Support for Residentially Vulnerable Households’,</w:t>
      </w:r>
      <w:r w:rsidR="002A0ECE" w:rsidRPr="003D5700">
        <w:rPr>
          <w:sz w:val="20"/>
          <w:szCs w:val="20"/>
        </w:rPr>
        <w:br/>
      </w:r>
      <w:hyperlink r:id="rId8" w:anchor="liBgcolor0" w:history="1">
        <w:r w:rsidRPr="003D5700">
          <w:rPr>
            <w:rStyle w:val="aa"/>
            <w:sz w:val="20"/>
            <w:szCs w:val="20"/>
          </w:rPr>
          <w:t>https://www.law.go.kr/admRulSc.do?menuId=5&amp;subMenuId=41&amp;tabMenuId=183&amp;query=%EC%A3%BC%EA%B1%B0%EC%B7%A8%EC%95%BD%EA%B3%84%EC%B8%B5%20%EC%A3%BC%EA%B1%B0%EC%A7%80%EC%9B%90%20%EC%97%85%EB%AC%B4%EC%B2%98%EB%A6%AC%EC%A7%80%EC%B9%A8...#liBgcolor0</w:t>
        </w:r>
      </w:hyperlink>
      <w:r w:rsidRPr="003D5700">
        <w:rPr>
          <w:sz w:val="20"/>
          <w:szCs w:val="20"/>
        </w:rPr>
        <w:t>.</w:t>
      </w:r>
    </w:p>
  </w:footnote>
  <w:footnote w:id="11">
    <w:p w:rsidR="00D84CA6" w:rsidRPr="003D5700" w:rsidRDefault="00D84CA6"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Ministry of Lan</w:t>
      </w:r>
      <w:r w:rsidR="00534565" w:rsidRPr="003D5700">
        <w:rPr>
          <w:sz w:val="20"/>
          <w:szCs w:val="20"/>
        </w:rPr>
        <w:t>d, Infrastructure and Transport(MOLIT)</w:t>
      </w:r>
      <w:r w:rsidRPr="003D5700">
        <w:rPr>
          <w:sz w:val="20"/>
          <w:szCs w:val="20"/>
        </w:rPr>
        <w:t xml:space="preserve"> Housing Welfare Policy Division, </w:t>
      </w:r>
      <w:r w:rsidRPr="003D5700">
        <w:rPr>
          <w:i/>
          <w:sz w:val="20"/>
          <w:szCs w:val="20"/>
        </w:rPr>
        <w:t>Data furnished at the request of Representative Sim Sang-</w:t>
      </w:r>
      <w:proofErr w:type="spellStart"/>
      <w:r w:rsidRPr="003D5700">
        <w:rPr>
          <w:i/>
          <w:sz w:val="20"/>
          <w:szCs w:val="20"/>
        </w:rPr>
        <w:t>jung’s</w:t>
      </w:r>
      <w:proofErr w:type="spellEnd"/>
      <w:r w:rsidRPr="003D5700">
        <w:rPr>
          <w:i/>
          <w:sz w:val="20"/>
          <w:szCs w:val="20"/>
        </w:rPr>
        <w:t xml:space="preserve"> Office</w:t>
      </w:r>
      <w:r w:rsidRPr="003D5700">
        <w:rPr>
          <w:sz w:val="20"/>
          <w:szCs w:val="20"/>
        </w:rPr>
        <w:t>, 5 January 2024.</w:t>
      </w:r>
      <w:r w:rsidRPr="003D5700">
        <w:rPr>
          <w:rFonts w:hint="eastAsia"/>
          <w:sz w:val="20"/>
          <w:szCs w:val="20"/>
        </w:rPr>
        <w:t>;</w:t>
      </w:r>
      <w:r w:rsidRPr="003D5700">
        <w:rPr>
          <w:sz w:val="20"/>
          <w:szCs w:val="20"/>
        </w:rPr>
        <w:t xml:space="preserve"> </w:t>
      </w:r>
      <w:r w:rsidR="00534565" w:rsidRPr="003D5700">
        <w:rPr>
          <w:rFonts w:hint="eastAsia"/>
          <w:sz w:val="20"/>
          <w:szCs w:val="20"/>
        </w:rPr>
        <w:t>MOLIT</w:t>
      </w:r>
      <w:r w:rsidRPr="003D5700">
        <w:rPr>
          <w:sz w:val="20"/>
          <w:szCs w:val="20"/>
        </w:rPr>
        <w:t xml:space="preserve"> Housing Welfare Policy Division, </w:t>
      </w:r>
      <w:r w:rsidRPr="003D5700">
        <w:rPr>
          <w:i/>
          <w:sz w:val="20"/>
          <w:szCs w:val="20"/>
        </w:rPr>
        <w:t xml:space="preserve">Data furnished at the request of Representative Lee </w:t>
      </w:r>
      <w:proofErr w:type="spellStart"/>
      <w:r w:rsidRPr="003D5700">
        <w:rPr>
          <w:i/>
          <w:sz w:val="20"/>
          <w:szCs w:val="20"/>
        </w:rPr>
        <w:t>Yeon-hee’s</w:t>
      </w:r>
      <w:proofErr w:type="spellEnd"/>
      <w:r w:rsidRPr="003D5700">
        <w:rPr>
          <w:i/>
          <w:sz w:val="20"/>
          <w:szCs w:val="20"/>
        </w:rPr>
        <w:t xml:space="preserve"> Office</w:t>
      </w:r>
      <w:r w:rsidRPr="003D5700">
        <w:rPr>
          <w:sz w:val="20"/>
          <w:szCs w:val="20"/>
        </w:rPr>
        <w:t>, 2 July 2024.</w:t>
      </w:r>
    </w:p>
  </w:footnote>
  <w:footnote w:id="12">
    <w:p w:rsidR="005C0356" w:rsidRPr="003D5700" w:rsidRDefault="005C0356" w:rsidP="003D5700">
      <w:pPr>
        <w:pStyle w:val="a8"/>
        <w:spacing w:after="0" w:line="240" w:lineRule="auto"/>
        <w:rPr>
          <w:sz w:val="20"/>
          <w:szCs w:val="20"/>
        </w:rPr>
      </w:pPr>
      <w:r w:rsidRPr="003D5700">
        <w:rPr>
          <w:rStyle w:val="a9"/>
          <w:sz w:val="20"/>
          <w:szCs w:val="20"/>
        </w:rPr>
        <w:footnoteRef/>
      </w:r>
      <w:r w:rsidRPr="003D5700">
        <w:rPr>
          <w:sz w:val="20"/>
          <w:szCs w:val="20"/>
        </w:rPr>
        <w:t xml:space="preserve"> The Korea Times. 2025. 1. 24. ‘Gov’t strengthens housing support for foreign victims of ‘</w:t>
      </w:r>
      <w:proofErr w:type="spellStart"/>
      <w:r w:rsidRPr="003D5700">
        <w:rPr>
          <w:sz w:val="20"/>
          <w:szCs w:val="20"/>
        </w:rPr>
        <w:t>jeonse</w:t>
      </w:r>
      <w:proofErr w:type="spellEnd"/>
      <w:r w:rsidRPr="003D5700">
        <w:rPr>
          <w:sz w:val="20"/>
          <w:szCs w:val="20"/>
        </w:rPr>
        <w:t>’ fraud’ (</w:t>
      </w:r>
      <w:hyperlink r:id="rId9">
        <w:r w:rsidRPr="003D5700">
          <w:rPr>
            <w:color w:val="1155CC"/>
            <w:sz w:val="20"/>
            <w:szCs w:val="20"/>
            <w:u w:val="single"/>
          </w:rPr>
          <w:t>https://www.koreatimes.co.kr/www/tech/2025/02/129_391008.html</w:t>
        </w:r>
      </w:hyperlink>
      <w:r w:rsidRPr="003D5700">
        <w:rPr>
          <w:sz w:val="20"/>
          <w:szCs w:val="20"/>
        </w:rPr>
        <w:t>)</w:t>
      </w:r>
    </w:p>
  </w:footnote>
  <w:footnote w:id="13">
    <w:p w:rsidR="005C0356" w:rsidRPr="003D5700" w:rsidRDefault="005C0356" w:rsidP="003D5700">
      <w:pPr>
        <w:pStyle w:val="a8"/>
        <w:spacing w:after="0" w:line="240" w:lineRule="auto"/>
        <w:rPr>
          <w:sz w:val="20"/>
          <w:szCs w:val="20"/>
        </w:rPr>
      </w:pPr>
      <w:r w:rsidRPr="003D5700">
        <w:rPr>
          <w:rStyle w:val="a9"/>
          <w:sz w:val="20"/>
          <w:szCs w:val="20"/>
        </w:rPr>
        <w:footnoteRef/>
      </w:r>
      <w:r w:rsidRPr="003D5700">
        <w:rPr>
          <w:sz w:val="20"/>
          <w:szCs w:val="20"/>
        </w:rPr>
        <w:t xml:space="preserve"> The Korea </w:t>
      </w:r>
      <w:proofErr w:type="spellStart"/>
      <w:r w:rsidRPr="003D5700">
        <w:rPr>
          <w:sz w:val="20"/>
          <w:szCs w:val="20"/>
        </w:rPr>
        <w:t>Bizwire</w:t>
      </w:r>
      <w:proofErr w:type="spellEnd"/>
      <w:r w:rsidRPr="003D5700">
        <w:rPr>
          <w:sz w:val="20"/>
          <w:szCs w:val="20"/>
        </w:rPr>
        <w:t xml:space="preserve">. 2024. 8. 21. ‘South Korea Grapples with </w:t>
      </w:r>
      <w:proofErr w:type="spellStart"/>
      <w:r w:rsidRPr="003D5700">
        <w:rPr>
          <w:sz w:val="20"/>
          <w:szCs w:val="20"/>
        </w:rPr>
        <w:t>Jeonse</w:t>
      </w:r>
      <w:proofErr w:type="spellEnd"/>
      <w:r w:rsidRPr="003D5700">
        <w:rPr>
          <w:sz w:val="20"/>
          <w:szCs w:val="20"/>
        </w:rPr>
        <w:t xml:space="preserve"> Fraud Crisis, Foreign Victims Face Unique Challenges’ (</w:t>
      </w:r>
      <w:hyperlink r:id="rId10">
        <w:r w:rsidRPr="003D5700">
          <w:rPr>
            <w:color w:val="1155CC"/>
            <w:sz w:val="20"/>
            <w:szCs w:val="20"/>
            <w:u w:val="single"/>
          </w:rPr>
          <w:t>http://koreabizwire.com/south-korea-grapples-with-jeonse-fraud-crisis-foreign-victims-face-unique-challenges/289977</w:t>
        </w:r>
      </w:hyperlink>
      <w:r w:rsidRPr="003D5700">
        <w:rPr>
          <w:sz w:val="20"/>
          <w:szCs w:val="20"/>
        </w:rPr>
        <w:t>)</w:t>
      </w:r>
    </w:p>
  </w:footnote>
  <w:footnote w:id="14">
    <w:p w:rsidR="00D07A02" w:rsidRPr="003D5700" w:rsidRDefault="00D07A02" w:rsidP="003D5700">
      <w:pPr>
        <w:pStyle w:val="a8"/>
        <w:spacing w:after="0" w:line="240" w:lineRule="auto"/>
        <w:jc w:val="both"/>
        <w:rPr>
          <w:sz w:val="20"/>
          <w:szCs w:val="20"/>
        </w:rPr>
      </w:pPr>
      <w:r w:rsidRPr="003D5700">
        <w:rPr>
          <w:rStyle w:val="a9"/>
          <w:sz w:val="20"/>
          <w:szCs w:val="20"/>
        </w:rPr>
        <w:footnoteRef/>
      </w:r>
      <w:r w:rsidRPr="003D5700">
        <w:rPr>
          <w:sz w:val="20"/>
          <w:szCs w:val="20"/>
        </w:rPr>
        <w:t xml:space="preserve"> </w:t>
      </w:r>
      <w:proofErr w:type="spellStart"/>
      <w:r w:rsidRPr="003D5700">
        <w:rPr>
          <w:sz w:val="20"/>
          <w:szCs w:val="20"/>
        </w:rPr>
        <w:t>Farha</w:t>
      </w:r>
      <w:proofErr w:type="spellEnd"/>
      <w:r w:rsidRPr="003D5700">
        <w:rPr>
          <w:sz w:val="20"/>
          <w:szCs w:val="20"/>
        </w:rPr>
        <w:t xml:space="preserve"> Leilani, 2019, Visit to the Republic of Korea, UN Human Rights Council</w:t>
      </w:r>
      <w:r w:rsidR="00E34051" w:rsidRPr="003D5700">
        <w:rPr>
          <w:sz w:val="20"/>
          <w:szCs w:val="20"/>
        </w:rPr>
        <w:t>(</w:t>
      </w:r>
      <w:r w:rsidRPr="003D5700">
        <w:rPr>
          <w:i/>
          <w:sz w:val="20"/>
          <w:szCs w:val="20"/>
        </w:rPr>
        <w:t>A/HRC/40/61/Add.1.</w:t>
      </w:r>
      <w:r w:rsidR="00E34051" w:rsidRPr="003D5700">
        <w:rPr>
          <w:sz w:val="20"/>
          <w:szCs w:val="20"/>
        </w:rPr>
        <w:t>).</w:t>
      </w:r>
    </w:p>
  </w:footnote>
  <w:footnote w:id="15">
    <w:p w:rsidR="003D5700" w:rsidRPr="003D5700" w:rsidRDefault="003D5700" w:rsidP="003D5700">
      <w:pPr>
        <w:pStyle w:val="a8"/>
        <w:spacing w:after="0" w:line="240" w:lineRule="auto"/>
        <w:rPr>
          <w:sz w:val="20"/>
          <w:szCs w:val="20"/>
        </w:rPr>
      </w:pPr>
      <w:r w:rsidRPr="003D5700">
        <w:rPr>
          <w:rStyle w:val="a9"/>
          <w:sz w:val="20"/>
          <w:szCs w:val="20"/>
        </w:rPr>
        <w:footnoteRef/>
      </w:r>
      <w:r w:rsidRPr="003D5700">
        <w:rPr>
          <w:sz w:val="20"/>
          <w:szCs w:val="20"/>
        </w:rPr>
        <w:t xml:space="preserve"> Ministry of Employment and Labor Press Release, March 2, 2023</w:t>
      </w:r>
    </w:p>
    <w:p w:rsidR="003D5700" w:rsidRPr="003D5700" w:rsidRDefault="003D5700" w:rsidP="003D5700">
      <w:pPr>
        <w:pStyle w:val="a8"/>
        <w:spacing w:after="0" w:line="240" w:lineRule="auto"/>
        <w:rPr>
          <w:sz w:val="20"/>
          <w:szCs w:val="20"/>
        </w:rPr>
      </w:pPr>
      <w:r w:rsidRPr="003D5700">
        <w:rPr>
          <w:sz w:val="20"/>
          <w:szCs w:val="20"/>
        </w:rPr>
        <w:t>“Continuing Efforts to Improve Migrant Workers’ Labor and Housing Conditions” (</w:t>
      </w:r>
      <w:hyperlink r:id="rId11" w:history="1">
        <w:r w:rsidRPr="003D5700">
          <w:rPr>
            <w:rStyle w:val="aa"/>
            <w:sz w:val="20"/>
            <w:szCs w:val="20"/>
          </w:rPr>
          <w:t>https://www.korea.kr/news/policyNewsView.do?newsId=148912292</w:t>
        </w:r>
      </w:hyperlink>
      <w:r w:rsidRPr="003D5700">
        <w:rPr>
          <w:sz w:val="20"/>
          <w:szCs w:val="20"/>
        </w:rPr>
        <w:t>)</w:t>
      </w:r>
    </w:p>
  </w:footnote>
  <w:footnote w:id="16">
    <w:p w:rsidR="008949E9" w:rsidRPr="00097AE3" w:rsidRDefault="008949E9" w:rsidP="008949E9">
      <w:pPr>
        <w:pStyle w:val="a8"/>
        <w:wordWrap/>
        <w:spacing w:after="0" w:line="240" w:lineRule="auto"/>
        <w:rPr>
          <w:i/>
        </w:rPr>
      </w:pPr>
      <w:r w:rsidRPr="00097AE3">
        <w:rPr>
          <w:rStyle w:val="a9"/>
        </w:rPr>
        <w:footnoteRef/>
      </w:r>
      <w:r w:rsidRPr="00097AE3">
        <w:t xml:space="preserve"> South Korean Human Rights Organizations </w:t>
      </w:r>
      <w:proofErr w:type="gramStart"/>
      <w:r w:rsidRPr="00097AE3">
        <w:t>Network(</w:t>
      </w:r>
      <w:proofErr w:type="gramEnd"/>
      <w:r w:rsidRPr="00097AE3">
        <w:t xml:space="preserve">128 NGOs) (2025), </w:t>
      </w:r>
      <w:r w:rsidRPr="00097AE3">
        <w:rPr>
          <w:i/>
        </w:rPr>
        <w:t>Joint NGO Submission for the List of Issues for consideration of the fifth periodic report of the Republic of Korea, Articles 1-9, Article 2(2), page 18.</w:t>
      </w:r>
    </w:p>
  </w:footnote>
  <w:footnote w:id="17">
    <w:p w:rsidR="008949E9" w:rsidRPr="00EF21C9" w:rsidRDefault="008949E9" w:rsidP="008949E9">
      <w:pPr>
        <w:pStyle w:val="a8"/>
        <w:spacing w:after="0" w:line="240" w:lineRule="auto"/>
      </w:pPr>
      <w:r>
        <w:rPr>
          <w:rStyle w:val="a9"/>
        </w:rPr>
        <w:footnoteRef/>
      </w:r>
      <w:r>
        <w:t xml:space="preserve"> Contact details: (phone) +82 (0)2 2634 4331, (email) </w:t>
      </w:r>
      <w:hyperlink r:id="rId12" w:history="1">
        <w:r w:rsidRPr="00A4707F">
          <w:rPr>
            <w:rStyle w:val="aa"/>
          </w:rPr>
          <w:t>homelessact@gmail.com</w:t>
        </w:r>
      </w:hyperlink>
      <w:r>
        <w:t xml:space="preserve">, (website address) </w:t>
      </w:r>
      <w:hyperlink r:id="rId13" w:history="1">
        <w:r w:rsidRPr="00A4707F">
          <w:rPr>
            <w:rStyle w:val="aa"/>
          </w:rPr>
          <w:t>http://homelessaction.or.kr/xe/</w:t>
        </w:r>
      </w:hyperlink>
      <w:r>
        <w:t>.</w:t>
      </w:r>
    </w:p>
  </w:footnote>
  <w:footnote w:id="18">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proofErr w:type="spellStart"/>
      <w:r w:rsidRPr="00097AE3">
        <w:rPr>
          <w:rStyle w:val="a4"/>
          <w:rFonts w:ascii="Times New Roman" w:hAnsi="Times New Roman" w:cs="Times New Roman"/>
          <w:b w:val="0"/>
          <w:sz w:val="22"/>
          <w:szCs w:val="22"/>
        </w:rPr>
        <w:t>Kyunghyang</w:t>
      </w:r>
      <w:proofErr w:type="spellEnd"/>
      <w:r w:rsidRPr="00097AE3">
        <w:rPr>
          <w:rStyle w:val="a4"/>
          <w:rFonts w:ascii="Times New Roman" w:hAnsi="Times New Roman" w:cs="Times New Roman"/>
          <w:b w:val="0"/>
          <w:sz w:val="22"/>
          <w:szCs w:val="22"/>
        </w:rPr>
        <w:t xml:space="preserve"> </w:t>
      </w:r>
      <w:proofErr w:type="spellStart"/>
      <w:r w:rsidRPr="00097AE3">
        <w:rPr>
          <w:rStyle w:val="a4"/>
          <w:rFonts w:ascii="Times New Roman" w:hAnsi="Times New Roman" w:cs="Times New Roman"/>
          <w:b w:val="0"/>
          <w:sz w:val="22"/>
          <w:szCs w:val="22"/>
        </w:rPr>
        <w:t>Shinmun</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w:t>
      </w:r>
      <w:r w:rsidRPr="00097AE3">
        <w:rPr>
          <w:rFonts w:ascii="Times New Roman" w:hAnsi="Times New Roman" w:cs="Times New Roman"/>
          <w:i/>
          <w:sz w:val="22"/>
          <w:szCs w:val="22"/>
        </w:rPr>
        <w:t>“A Society Harsher on the Vulnerable: Police Stop-and-Search of Homeless People Increasing, Forced Evictions Persist”</w:t>
      </w:r>
      <w:r w:rsidRPr="00097AE3">
        <w:rPr>
          <w:rFonts w:ascii="Times New Roman" w:hAnsi="Times New Roman" w:cs="Times New Roman"/>
          <w:sz w:val="22"/>
          <w:szCs w:val="22"/>
        </w:rPr>
        <w:t xml:space="preserve"> 7 June 2024, </w:t>
      </w:r>
      <w:hyperlink r:id="rId14" w:history="1">
        <w:r w:rsidRPr="00097AE3">
          <w:rPr>
            <w:rStyle w:val="aa"/>
            <w:rFonts w:ascii="Times New Roman" w:hAnsi="Times New Roman" w:cs="Times New Roman"/>
            <w:sz w:val="22"/>
            <w:szCs w:val="22"/>
          </w:rPr>
          <w:t>https://www.khan.co.kr/article/202406071416001</w:t>
        </w:r>
      </w:hyperlink>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Homeless Action.</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2024 Survey on Homeless People’s Human Rights (Criminalization).</w:t>
      </w:r>
      <w:r w:rsidRPr="00097AE3">
        <w:rPr>
          <w:rFonts w:ascii="Times New Roman" w:hAnsi="Times New Roman" w:cs="Times New Roman"/>
          <w:sz w:val="22"/>
          <w:szCs w:val="22"/>
        </w:rPr>
        <w:t xml:space="preserve"> 2024, </w:t>
      </w:r>
      <w:hyperlink r:id="rId15" w:history="1">
        <w:r w:rsidRPr="00097AE3">
          <w:rPr>
            <w:rStyle w:val="aa"/>
            <w:rFonts w:ascii="Times New Roman" w:hAnsi="Times New Roman" w:cs="Times New Roman"/>
            <w:sz w:val="22"/>
            <w:szCs w:val="22"/>
          </w:rPr>
          <w:t>http://homelessaction.or.kr/xe/index.php?search_target=title&amp;search_keyword=%EC%9D%B8%EA%B6%8C&amp;document_srl=840511&amp;mid=doc</w:t>
        </w:r>
      </w:hyperlink>
      <w:r w:rsidRPr="00097AE3">
        <w:rPr>
          <w:rFonts w:ascii="Times New Roman" w:hAnsi="Times New Roman" w:cs="Times New Roman"/>
          <w:sz w:val="22"/>
          <w:szCs w:val="22"/>
        </w:rPr>
        <w:t>.</w:t>
      </w:r>
    </w:p>
  </w:footnote>
  <w:footnote w:id="19">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Style w:val="a4"/>
          <w:rFonts w:ascii="Times New Roman" w:hAnsi="Times New Roman" w:cs="Times New Roman"/>
          <w:b w:val="0"/>
          <w:sz w:val="22"/>
          <w:szCs w:val="22"/>
        </w:rPr>
        <w:t xml:space="preserve"> Seoul Metropolitan Government.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2020 Survey on the Human-Rights Situation of Homeless Persons in Disaster Situations in Seoul.</w:t>
      </w:r>
      <w:r w:rsidRPr="00097AE3">
        <w:rPr>
          <w:rFonts w:ascii="Times New Roman" w:hAnsi="Times New Roman" w:cs="Times New Roman"/>
          <w:sz w:val="22"/>
          <w:szCs w:val="22"/>
        </w:rPr>
        <w:t xml:space="preserve"> Seoul, 2020, p. 101, </w:t>
      </w:r>
      <w:hyperlink r:id="rId16" w:history="1">
        <w:r w:rsidRPr="00097AE3">
          <w:rPr>
            <w:rStyle w:val="aa"/>
            <w:rFonts w:ascii="Times New Roman" w:hAnsi="Times New Roman" w:cs="Times New Roman"/>
            <w:sz w:val="22"/>
            <w:szCs w:val="22"/>
          </w:rPr>
          <w:t>https://news.seoul.go.kr/gov/archives/523723</w:t>
        </w:r>
      </w:hyperlink>
      <w:r w:rsidRPr="00097AE3">
        <w:rPr>
          <w:rFonts w:ascii="Times New Roman" w:hAnsi="Times New Roman" w:cs="Times New Roman"/>
          <w:sz w:val="22"/>
          <w:szCs w:val="22"/>
        </w:rPr>
        <w:t>.</w:t>
      </w:r>
    </w:p>
  </w:footnote>
  <w:footnote w:id="20">
    <w:p w:rsidR="008949E9" w:rsidRPr="00097AE3" w:rsidRDefault="008949E9" w:rsidP="008949E9">
      <w:pPr>
        <w:pStyle w:val="a8"/>
        <w:wordWrap/>
        <w:spacing w:after="0" w:line="240" w:lineRule="auto"/>
      </w:pPr>
      <w:r w:rsidRPr="00097AE3">
        <w:rPr>
          <w:rStyle w:val="a9"/>
        </w:rPr>
        <w:footnoteRef/>
      </w:r>
      <w:r w:rsidRPr="00097AE3">
        <w:t xml:space="preserve"> Magdalena </w:t>
      </w:r>
      <w:proofErr w:type="spellStart"/>
      <w:r w:rsidRPr="00097AE3">
        <w:t>Sepúlveda</w:t>
      </w:r>
      <w:proofErr w:type="spellEnd"/>
      <w:r w:rsidRPr="00097AE3">
        <w:t xml:space="preserve"> Carmona, </w:t>
      </w:r>
      <w:r w:rsidRPr="00097AE3">
        <w:t>「</w:t>
      </w:r>
      <w:r w:rsidRPr="00097AE3">
        <w:t>Report of the Special Rapporteur on extreme poverty and human rights</w:t>
      </w:r>
      <w:r w:rsidRPr="00097AE3">
        <w:t>」</w:t>
      </w:r>
      <w:r w:rsidRPr="00097AE3">
        <w:t>(A/66/265), 2011, para 3.</w:t>
      </w:r>
    </w:p>
  </w:footnote>
  <w:footnote w:id="21">
    <w:p w:rsidR="008949E9" w:rsidRPr="00097AE3" w:rsidRDefault="008949E9" w:rsidP="008949E9">
      <w:pPr>
        <w:pStyle w:val="a8"/>
        <w:wordWrap/>
        <w:spacing w:after="0" w:line="240" w:lineRule="auto"/>
      </w:pPr>
      <w:r w:rsidRPr="00097AE3">
        <w:rPr>
          <w:rStyle w:val="a9"/>
        </w:rPr>
        <w:footnoteRef/>
      </w:r>
      <w:r w:rsidRPr="00097AE3">
        <w:t xml:space="preserve"> UN OHCHR, </w:t>
      </w:r>
      <w:r w:rsidRPr="00097AE3">
        <w:t>「</w:t>
      </w:r>
      <w:r w:rsidRPr="00097AE3">
        <w:t>Guiding Principles on Extreme Poverty and Human Rights</w:t>
      </w:r>
      <w:r w:rsidRPr="00097AE3">
        <w:t>」</w:t>
      </w:r>
      <w:r w:rsidRPr="00097AE3">
        <w:t>, 2012, para 66(c).</w:t>
      </w:r>
    </w:p>
  </w:footnote>
  <w:footnote w:id="22">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Korean National Police Agency.</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2023 Police Statistical Yearbook.</w:t>
      </w:r>
      <w:r w:rsidRPr="00097AE3">
        <w:rPr>
          <w:rFonts w:ascii="Times New Roman" w:hAnsi="Times New Roman" w:cs="Times New Roman"/>
          <w:sz w:val="22"/>
          <w:szCs w:val="22"/>
        </w:rPr>
        <w:t xml:space="preserve"> Seoul: Korean National Police Agency, 2024, p. 61. </w:t>
      </w:r>
      <w:hyperlink r:id="rId17" w:history="1">
        <w:r w:rsidRPr="00097AE3">
          <w:rPr>
            <w:rStyle w:val="aa"/>
            <w:rFonts w:ascii="Times New Roman" w:hAnsi="Times New Roman" w:cs="Times New Roman"/>
            <w:sz w:val="22"/>
            <w:szCs w:val="22"/>
          </w:rPr>
          <w:t>https://www.police.go.kr/user/bbs/BD_selectBbsList.do?q_bbsCode=1117</w:t>
        </w:r>
      </w:hyperlink>
    </w:p>
  </w:footnote>
  <w:footnote w:id="23">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Seoul Metropolitan Government.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2020 Survey on the Human-Rights Situation of Homeless Persons in Disaster Situations in Seoul.</w:t>
      </w:r>
      <w:r w:rsidRPr="00097AE3">
        <w:rPr>
          <w:rFonts w:ascii="Times New Roman" w:hAnsi="Times New Roman" w:cs="Times New Roman"/>
          <w:sz w:val="22"/>
          <w:szCs w:val="22"/>
        </w:rPr>
        <w:t xml:space="preserve"> Seoul, 2020, p. 101, </w:t>
      </w:r>
      <w:hyperlink r:id="rId18" w:history="1">
        <w:r w:rsidRPr="00097AE3">
          <w:rPr>
            <w:rStyle w:val="aa"/>
            <w:rFonts w:ascii="Times New Roman" w:hAnsi="Times New Roman" w:cs="Times New Roman"/>
            <w:sz w:val="22"/>
            <w:szCs w:val="22"/>
          </w:rPr>
          <w:t>https://news.seoul.go.kr/gov/archives/523723</w:t>
        </w:r>
      </w:hyperlink>
      <w:r w:rsidRPr="00097AE3">
        <w:rPr>
          <w:rFonts w:ascii="Times New Roman" w:hAnsi="Times New Roman" w:cs="Times New Roman"/>
          <w:sz w:val="22"/>
          <w:szCs w:val="22"/>
        </w:rPr>
        <w:t>.</w:t>
      </w:r>
    </w:p>
  </w:footnote>
  <w:footnote w:id="24">
    <w:p w:rsidR="008949E9" w:rsidRPr="00097AE3" w:rsidRDefault="008949E9" w:rsidP="008949E9">
      <w:pPr>
        <w:wordWrap/>
        <w:spacing w:after="0" w:line="240" w:lineRule="auto"/>
        <w:rPr>
          <w:rFonts w:eastAsia="굴림"/>
          <w:bCs/>
          <w:kern w:val="0"/>
        </w:rPr>
      </w:pPr>
      <w:r w:rsidRPr="00097AE3">
        <w:rPr>
          <w:rStyle w:val="a9"/>
        </w:rPr>
        <w:footnoteRef/>
      </w:r>
      <w:r w:rsidRPr="00097AE3">
        <w:t xml:space="preserve"> </w:t>
      </w:r>
      <w:r w:rsidRPr="00097AE3">
        <w:rPr>
          <w:rStyle w:val="a4"/>
          <w:rFonts w:eastAsia="굴림"/>
          <w:b w:val="0"/>
          <w:kern w:val="0"/>
        </w:rPr>
        <w:t xml:space="preserve">Korea Center for City and Environment Research </w:t>
      </w:r>
      <w:r w:rsidRPr="00097AE3">
        <w:rPr>
          <w:rStyle w:val="a4"/>
          <w:b w:val="0"/>
        </w:rPr>
        <w:t xml:space="preserve">and </w:t>
      </w:r>
      <w:proofErr w:type="spellStart"/>
      <w:r w:rsidRPr="00097AE3">
        <w:rPr>
          <w:rStyle w:val="a4"/>
          <w:b w:val="0"/>
        </w:rPr>
        <w:t>Kyunghyang</w:t>
      </w:r>
      <w:proofErr w:type="spellEnd"/>
      <w:r w:rsidRPr="00097AE3">
        <w:rPr>
          <w:rStyle w:val="a4"/>
          <w:b w:val="0"/>
        </w:rPr>
        <w:t xml:space="preserve"> </w:t>
      </w:r>
      <w:proofErr w:type="spellStart"/>
      <w:r w:rsidRPr="00097AE3">
        <w:rPr>
          <w:rStyle w:val="a4"/>
          <w:b w:val="0"/>
        </w:rPr>
        <w:t>Shinmun</w:t>
      </w:r>
      <w:proofErr w:type="spellEnd"/>
      <w:r w:rsidRPr="00097AE3">
        <w:rPr>
          <w:rStyle w:val="a4"/>
          <w:b w:val="0"/>
        </w:rPr>
        <w:t>.</w:t>
      </w:r>
      <w:r w:rsidRPr="00097AE3">
        <w:t xml:space="preserve"> </w:t>
      </w:r>
      <w:r w:rsidRPr="00097AE3">
        <w:rPr>
          <w:rStyle w:val="a5"/>
        </w:rPr>
        <w:t>Report on Poverty and Crime among People on the Move.</w:t>
      </w:r>
      <w:r w:rsidRPr="00097AE3">
        <w:t xml:space="preserve"> Seoul, 2020, p. 152.</w:t>
      </w:r>
    </w:p>
  </w:footnote>
  <w:footnote w:id="25">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National Human Rights Commission of the Republic of Korea.</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Human-Rights Protection of Vulnerable Groups during the COVID-19 Disaster.</w:t>
      </w:r>
      <w:r w:rsidRPr="00097AE3">
        <w:rPr>
          <w:rFonts w:ascii="Times New Roman" w:hAnsi="Times New Roman" w:cs="Times New Roman"/>
          <w:sz w:val="22"/>
          <w:szCs w:val="22"/>
        </w:rPr>
        <w:t xml:space="preserve"> Seoul, 2021, p. 393.</w:t>
      </w:r>
    </w:p>
  </w:footnote>
  <w:footnote w:id="26">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Fonts w:ascii="Times New Roman" w:eastAsia="바탕" w:hAnsi="Times New Roman" w:cs="Times New Roman"/>
          <w:color w:val="000000"/>
          <w:sz w:val="22"/>
          <w:szCs w:val="22"/>
        </w:rPr>
        <w:t xml:space="preserve">The Special Rapporteur on extreme poverty and human rights and the Special Rapporteur on adequate housing, </w:t>
      </w:r>
      <w:r w:rsidRPr="00097AE3">
        <w:rPr>
          <w:rFonts w:ascii="Times New Roman" w:eastAsia="바탕" w:hAnsi="Times New Roman" w:cs="Times New Roman"/>
          <w:color w:val="000000"/>
          <w:sz w:val="22"/>
          <w:szCs w:val="22"/>
        </w:rPr>
        <w:t>「</w:t>
      </w:r>
      <w:r w:rsidRPr="00097AE3">
        <w:rPr>
          <w:rFonts w:ascii="Times New Roman" w:eastAsia="바탕" w:hAnsi="Times New Roman" w:cs="Times New Roman"/>
          <w:color w:val="000000"/>
          <w:sz w:val="22"/>
          <w:szCs w:val="22"/>
        </w:rPr>
        <w:t>Breaking the cycle: ending the criminalization of homelessness and poverty</w:t>
      </w:r>
      <w:r w:rsidRPr="00097AE3">
        <w:rPr>
          <w:rFonts w:ascii="Times New Roman" w:eastAsia="바탕" w:hAnsi="Times New Roman" w:cs="Times New Roman"/>
          <w:color w:val="000000"/>
          <w:sz w:val="22"/>
          <w:szCs w:val="22"/>
        </w:rPr>
        <w:t>」</w:t>
      </w:r>
      <w:r w:rsidRPr="00097AE3">
        <w:rPr>
          <w:rFonts w:ascii="Times New Roman" w:eastAsia="바탕" w:hAnsi="Times New Roman" w:cs="Times New Roman"/>
          <w:color w:val="000000"/>
          <w:sz w:val="22"/>
          <w:szCs w:val="22"/>
        </w:rPr>
        <w:t>(A/HRC/56/61/</w:t>
      </w:r>
      <w:proofErr w:type="gramStart"/>
      <w:r w:rsidRPr="00097AE3">
        <w:rPr>
          <w:rFonts w:ascii="Times New Roman" w:eastAsia="바탕" w:hAnsi="Times New Roman" w:cs="Times New Roman"/>
          <w:color w:val="000000"/>
          <w:sz w:val="22"/>
          <w:szCs w:val="22"/>
        </w:rPr>
        <w:t>Add.3</w:t>
      </w:r>
      <w:proofErr w:type="gramEnd"/>
      <w:r w:rsidRPr="00097AE3">
        <w:rPr>
          <w:rFonts w:ascii="Times New Roman" w:eastAsia="바탕" w:hAnsi="Times New Roman" w:cs="Times New Roman"/>
          <w:color w:val="000000"/>
          <w:sz w:val="22"/>
          <w:szCs w:val="22"/>
        </w:rPr>
        <w:t>), 2024, para 1.</w:t>
      </w:r>
    </w:p>
  </w:footnote>
  <w:footnote w:id="27">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Joint Countermeasures Committee against the Forced Eviction of Homeless People from Seoul Station and for Homeless Support Measures.</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Forum on Withdrawing the Plan to Forcibly Evict Homeless People from Seoul Station.</w:t>
      </w:r>
      <w:r w:rsidRPr="00097AE3">
        <w:rPr>
          <w:rFonts w:ascii="Times New Roman" w:hAnsi="Times New Roman" w:cs="Times New Roman"/>
          <w:sz w:val="22"/>
          <w:szCs w:val="22"/>
        </w:rPr>
        <w:t xml:space="preserve"> Seoul, 2011, p. 41.</w:t>
      </w:r>
    </w:p>
  </w:footnote>
  <w:footnote w:id="28">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National Human Rights Commission of the Republic of Korea.</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Human-Rights Protection of Vulnerable Groups during the COVID-19 Disaster.</w:t>
      </w:r>
      <w:r w:rsidRPr="00097AE3">
        <w:rPr>
          <w:rFonts w:ascii="Times New Roman" w:hAnsi="Times New Roman" w:cs="Times New Roman"/>
          <w:sz w:val="22"/>
          <w:szCs w:val="22"/>
        </w:rPr>
        <w:t xml:space="preserve"> Seoul, 2021, p. 393.</w:t>
      </w:r>
    </w:p>
  </w:footnote>
  <w:footnote w:id="29">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Constitution of the Republic of Korea</w:t>
      </w:r>
      <w:r w:rsidRPr="00097AE3">
        <w:rPr>
          <w:rFonts w:ascii="Times New Roman" w:hAnsi="Times New Roman" w:cs="Times New Roman"/>
          <w:sz w:val="22"/>
          <w:szCs w:val="22"/>
        </w:rPr>
        <w:t>, article. 11 (1).</w:t>
      </w:r>
    </w:p>
  </w:footnote>
  <w:footnote w:id="30">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Seoul Metropolitan Government.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2020 Survey on the Human-Rights Situation of Homeless Persons in Disaster Situations in Seoul.</w:t>
      </w:r>
      <w:r w:rsidRPr="00097AE3">
        <w:rPr>
          <w:rFonts w:ascii="Times New Roman" w:hAnsi="Times New Roman" w:cs="Times New Roman"/>
          <w:sz w:val="22"/>
          <w:szCs w:val="22"/>
        </w:rPr>
        <w:t xml:space="preserve"> Seoul, 2020, p. 101, </w:t>
      </w:r>
      <w:hyperlink r:id="rId19" w:history="1">
        <w:r w:rsidRPr="00097AE3">
          <w:rPr>
            <w:rStyle w:val="aa"/>
            <w:rFonts w:ascii="Times New Roman" w:hAnsi="Times New Roman" w:cs="Times New Roman"/>
            <w:sz w:val="22"/>
            <w:szCs w:val="22"/>
          </w:rPr>
          <w:t>https://news.seoul.go.kr/gov/archives/523723</w:t>
        </w:r>
      </w:hyperlink>
      <w:r w:rsidRPr="00097AE3">
        <w:rPr>
          <w:rFonts w:ascii="Times New Roman" w:hAnsi="Times New Roman" w:cs="Times New Roman"/>
          <w:sz w:val="22"/>
          <w:szCs w:val="22"/>
        </w:rPr>
        <w:t>.</w:t>
      </w:r>
    </w:p>
  </w:footnote>
  <w:footnote w:id="31">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 xml:space="preserve">An, </w:t>
      </w:r>
      <w:proofErr w:type="spellStart"/>
      <w:r w:rsidRPr="00097AE3">
        <w:rPr>
          <w:rStyle w:val="a4"/>
          <w:rFonts w:ascii="Times New Roman" w:hAnsi="Times New Roman" w:cs="Times New Roman"/>
          <w:b w:val="0"/>
          <w:sz w:val="22"/>
          <w:szCs w:val="22"/>
        </w:rPr>
        <w:t>Hyung-jin</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“Privatization of Underground Pedestrian Passages and the Fundamental Rights of Homeless People.” </w:t>
      </w:r>
      <w:r w:rsidRPr="00097AE3">
        <w:rPr>
          <w:rStyle w:val="a5"/>
          <w:rFonts w:ascii="Times New Roman" w:hAnsi="Times New Roman" w:cs="Times New Roman"/>
          <w:sz w:val="22"/>
          <w:szCs w:val="22"/>
        </w:rPr>
        <w:t>Seminar on Strategies to Enhance the Public Use of Underground Pedestrian Passages</w:t>
      </w:r>
      <w:r w:rsidRPr="00097AE3">
        <w:rPr>
          <w:rFonts w:ascii="Times New Roman" w:hAnsi="Times New Roman" w:cs="Times New Roman"/>
          <w:sz w:val="22"/>
          <w:szCs w:val="22"/>
        </w:rPr>
        <w:t xml:space="preserve">, Seoul Metropolitan Council, 2024, p. 20. </w:t>
      </w:r>
      <w:hyperlink r:id="rId20" w:history="1">
        <w:r w:rsidRPr="00097AE3">
          <w:rPr>
            <w:rStyle w:val="aa"/>
            <w:rFonts w:ascii="Times New Roman" w:hAnsi="Times New Roman" w:cs="Times New Roman"/>
            <w:sz w:val="22"/>
            <w:szCs w:val="22"/>
          </w:rPr>
          <w:t>https://www.smc.seoul.kr/board/BoardDetail.do?pageIndex=1&amp;menuId=001006010&amp;boardTypeId=194&amp;searchSelect=boardtitle&amp;searchSelect2=&amp;nPageSize=10&amp;boardId=175609&amp;keyWord=%EA%B3%B5%EA%B3%B5%EC%A0%81&amp;boardText2=&amp;department=</w:t>
        </w:r>
      </w:hyperlink>
    </w:p>
  </w:footnote>
  <w:footnote w:id="32">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 xml:space="preserve">Nam, </w:t>
      </w:r>
      <w:proofErr w:type="spellStart"/>
      <w:r w:rsidRPr="00097AE3">
        <w:rPr>
          <w:rStyle w:val="a4"/>
          <w:rFonts w:ascii="Times New Roman" w:hAnsi="Times New Roman" w:cs="Times New Roman"/>
          <w:b w:val="0"/>
          <w:sz w:val="22"/>
          <w:szCs w:val="22"/>
        </w:rPr>
        <w:t>Jin</w:t>
      </w:r>
      <w:proofErr w:type="spellEnd"/>
      <w:r w:rsidRPr="00097AE3">
        <w:rPr>
          <w:rStyle w:val="a4"/>
          <w:rFonts w:ascii="Times New Roman" w:hAnsi="Times New Roman" w:cs="Times New Roman"/>
          <w:b w:val="0"/>
          <w:sz w:val="22"/>
          <w:szCs w:val="22"/>
        </w:rPr>
        <w:t xml:space="preserve">, and Kim, </w:t>
      </w:r>
      <w:proofErr w:type="spellStart"/>
      <w:r w:rsidRPr="00097AE3">
        <w:rPr>
          <w:rStyle w:val="a4"/>
          <w:rFonts w:ascii="Times New Roman" w:hAnsi="Times New Roman" w:cs="Times New Roman"/>
          <w:b w:val="0"/>
          <w:sz w:val="22"/>
          <w:szCs w:val="22"/>
        </w:rPr>
        <w:t>Kwang-jung</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Proposed Policy Guidelines for National Railroad Station Development.</w:t>
      </w:r>
      <w:r w:rsidRPr="00097AE3">
        <w:rPr>
          <w:rFonts w:ascii="Times New Roman" w:hAnsi="Times New Roman" w:cs="Times New Roman"/>
          <w:sz w:val="22"/>
          <w:szCs w:val="22"/>
        </w:rPr>
        <w:t xml:space="preserve"> Seoul: </w:t>
      </w:r>
      <w:r w:rsidRPr="00097AE3">
        <w:rPr>
          <w:rStyle w:val="a4"/>
          <w:rFonts w:ascii="Times New Roman" w:hAnsi="Times New Roman" w:cs="Times New Roman"/>
          <w:b w:val="0"/>
          <w:sz w:val="22"/>
          <w:szCs w:val="22"/>
        </w:rPr>
        <w:t>Seoul Development Institute</w:t>
      </w:r>
      <w:r w:rsidRPr="00097AE3">
        <w:rPr>
          <w:rFonts w:ascii="Times New Roman" w:hAnsi="Times New Roman" w:cs="Times New Roman"/>
          <w:sz w:val="22"/>
          <w:szCs w:val="22"/>
        </w:rPr>
        <w:t>, 2002, pp. 25–42.</w:t>
      </w:r>
    </w:p>
  </w:footnote>
  <w:footnote w:id="33">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proofErr w:type="spellStart"/>
      <w:r w:rsidRPr="00097AE3">
        <w:rPr>
          <w:rStyle w:val="a4"/>
          <w:rFonts w:ascii="Times New Roman" w:hAnsi="Times New Roman" w:cs="Times New Roman"/>
          <w:b w:val="0"/>
          <w:sz w:val="22"/>
          <w:szCs w:val="22"/>
        </w:rPr>
        <w:t>Chosun</w:t>
      </w:r>
      <w:proofErr w:type="spellEnd"/>
      <w:r w:rsidRPr="00097AE3">
        <w:rPr>
          <w:rStyle w:val="a4"/>
          <w:rFonts w:ascii="Times New Roman" w:hAnsi="Times New Roman" w:cs="Times New Roman"/>
          <w:b w:val="0"/>
          <w:sz w:val="22"/>
          <w:szCs w:val="22"/>
        </w:rPr>
        <w:t xml:space="preserve"> Biz.</w:t>
      </w:r>
      <w:r w:rsidRPr="00097AE3">
        <w:rPr>
          <w:rFonts w:ascii="Times New Roman" w:hAnsi="Times New Roman" w:cs="Times New Roman"/>
          <w:sz w:val="22"/>
          <w:szCs w:val="22"/>
        </w:rPr>
        <w:t xml:space="preserve"> “KORAIL to Restructure Its Equity Stakes in Privately Funded Stations—Four Sites Involving </w:t>
      </w:r>
      <w:proofErr w:type="spellStart"/>
      <w:r w:rsidRPr="00097AE3">
        <w:rPr>
          <w:rFonts w:ascii="Times New Roman" w:hAnsi="Times New Roman" w:cs="Times New Roman"/>
          <w:sz w:val="22"/>
          <w:szCs w:val="22"/>
        </w:rPr>
        <w:t>Lotte</w:t>
      </w:r>
      <w:proofErr w:type="spellEnd"/>
      <w:r w:rsidRPr="00097AE3">
        <w:rPr>
          <w:rFonts w:ascii="Times New Roman" w:hAnsi="Times New Roman" w:cs="Times New Roman"/>
          <w:sz w:val="22"/>
          <w:szCs w:val="22"/>
        </w:rPr>
        <w:t xml:space="preserve">, Hanwha Connect, and Others.” 17 April 2025. </w:t>
      </w:r>
      <w:hyperlink r:id="rId21" w:history="1">
        <w:r w:rsidRPr="00097AE3">
          <w:rPr>
            <w:rStyle w:val="aa"/>
            <w:rFonts w:ascii="Times New Roman" w:hAnsi="Times New Roman" w:cs="Times New Roman"/>
            <w:sz w:val="22"/>
            <w:szCs w:val="22"/>
          </w:rPr>
          <w:t>https://biz.chosun.com/stock/market_trend/2025/04/17/OOLSKJEDRZESDHUZG27O3AKVHY/</w:t>
        </w:r>
      </w:hyperlink>
    </w:p>
  </w:footnote>
  <w:footnote w:id="34">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proofErr w:type="spellStart"/>
      <w:r w:rsidRPr="00097AE3">
        <w:rPr>
          <w:rStyle w:val="a4"/>
          <w:rFonts w:ascii="Times New Roman" w:hAnsi="Times New Roman" w:cs="Times New Roman"/>
          <w:b w:val="0"/>
          <w:sz w:val="22"/>
          <w:szCs w:val="22"/>
        </w:rPr>
        <w:t>Beminor</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“‘Seoul Square: Forced Eviction of Homeless People Is a Human-Rights Violation,’ Petition Filed with the National Human Rights Commission.” 3 July 2024. </w:t>
      </w:r>
      <w:hyperlink r:id="rId22" w:history="1">
        <w:r w:rsidRPr="00097AE3">
          <w:rPr>
            <w:rStyle w:val="aa"/>
            <w:rFonts w:ascii="Times New Roman" w:hAnsi="Times New Roman" w:cs="Times New Roman"/>
            <w:sz w:val="22"/>
            <w:szCs w:val="22"/>
          </w:rPr>
          <w:t>https://www.beminor.com/news/articleView.html?idxno=26634</w:t>
        </w:r>
      </w:hyperlink>
    </w:p>
  </w:footnote>
  <w:footnote w:id="35">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Homeless Action.</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2024 Survey on Homeless People’s Human Rights (Criminalization).</w:t>
      </w:r>
      <w:r w:rsidRPr="00097AE3">
        <w:rPr>
          <w:rFonts w:ascii="Times New Roman" w:hAnsi="Times New Roman" w:cs="Times New Roman"/>
          <w:sz w:val="22"/>
          <w:szCs w:val="22"/>
        </w:rPr>
        <w:t xml:space="preserve"> 2024. </w:t>
      </w:r>
      <w:hyperlink r:id="rId23" w:history="1">
        <w:r w:rsidRPr="00097AE3">
          <w:rPr>
            <w:rStyle w:val="aa"/>
            <w:rFonts w:ascii="Times New Roman" w:hAnsi="Times New Roman" w:cs="Times New Roman"/>
            <w:sz w:val="22"/>
            <w:szCs w:val="22"/>
          </w:rPr>
          <w:t>http://homelessaction.or.kr/xe/index.php?search_target=title&amp;search_keyword=%EC%9D%B8%EA%B6%8C&amp;document_srl=840511&amp;mid=doc</w:t>
        </w:r>
      </w:hyperlink>
      <w:r w:rsidRPr="00097AE3">
        <w:rPr>
          <w:rFonts w:ascii="Times New Roman" w:hAnsi="Times New Roman" w:cs="Times New Roman"/>
          <w:sz w:val="22"/>
          <w:szCs w:val="22"/>
        </w:rPr>
        <w:t>.</w:t>
      </w:r>
    </w:p>
  </w:footnote>
  <w:footnote w:id="36">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Seoul Metropolitan Government.</w:t>
      </w:r>
      <w:r w:rsidRPr="00097AE3">
        <w:rPr>
          <w:rFonts w:ascii="Times New Roman" w:hAnsi="Times New Roman" w:cs="Times New Roman"/>
          <w:sz w:val="22"/>
          <w:szCs w:val="22"/>
        </w:rPr>
        <w:t xml:space="preserve"> “</w:t>
      </w:r>
      <w:proofErr w:type="spellStart"/>
      <w:r w:rsidRPr="00097AE3">
        <w:rPr>
          <w:rFonts w:ascii="Times New Roman" w:hAnsi="Times New Roman" w:cs="Times New Roman"/>
          <w:sz w:val="22"/>
          <w:szCs w:val="22"/>
        </w:rPr>
        <w:t>Seoullo</w:t>
      </w:r>
      <w:proofErr w:type="spellEnd"/>
      <w:r w:rsidRPr="00097AE3">
        <w:rPr>
          <w:rFonts w:ascii="Times New Roman" w:hAnsi="Times New Roman" w:cs="Times New Roman"/>
          <w:sz w:val="22"/>
          <w:szCs w:val="22"/>
        </w:rPr>
        <w:t xml:space="preserve"> 7017.” Official website (park information page). Accessed 30 June 2025. </w:t>
      </w:r>
      <w:hyperlink r:id="rId24" w:anchor="target05" w:history="1">
        <w:r w:rsidRPr="00097AE3">
          <w:rPr>
            <w:rStyle w:val="aa"/>
            <w:rFonts w:ascii="Times New Roman" w:hAnsi="Times New Roman" w:cs="Times New Roman"/>
            <w:sz w:val="22"/>
            <w:szCs w:val="22"/>
          </w:rPr>
          <w:t>https://parks.seoul.go.kr/parks/detailView.do?pIdx=1382#target05</w:t>
        </w:r>
      </w:hyperlink>
    </w:p>
  </w:footnote>
  <w:footnote w:id="37">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Mayor of the Seoul Metropolitan Government.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 xml:space="preserve">Draft Ordinance on the Use and Management of </w:t>
      </w:r>
      <w:proofErr w:type="spellStart"/>
      <w:r w:rsidRPr="00097AE3">
        <w:rPr>
          <w:rStyle w:val="a5"/>
          <w:rFonts w:ascii="Times New Roman" w:hAnsi="Times New Roman" w:cs="Times New Roman"/>
          <w:sz w:val="22"/>
          <w:szCs w:val="22"/>
        </w:rPr>
        <w:t>Seoullo</w:t>
      </w:r>
      <w:proofErr w:type="spellEnd"/>
      <w:r w:rsidRPr="00097AE3">
        <w:rPr>
          <w:rStyle w:val="a5"/>
          <w:rFonts w:ascii="Times New Roman" w:hAnsi="Times New Roman" w:cs="Times New Roman"/>
          <w:sz w:val="22"/>
          <w:szCs w:val="22"/>
        </w:rPr>
        <w:t xml:space="preserve"> 7017 of the Seoul Metropolitan Government.</w:t>
      </w:r>
      <w:r w:rsidRPr="00097AE3">
        <w:rPr>
          <w:rFonts w:ascii="Times New Roman" w:hAnsi="Times New Roman" w:cs="Times New Roman"/>
          <w:sz w:val="22"/>
          <w:szCs w:val="22"/>
        </w:rPr>
        <w:t xml:space="preserve"> 2 June 2017. </w:t>
      </w:r>
      <w:hyperlink r:id="rId25" w:history="1">
        <w:r w:rsidRPr="00097AE3">
          <w:rPr>
            <w:rStyle w:val="aa"/>
            <w:rFonts w:ascii="Times New Roman" w:hAnsi="Times New Roman" w:cs="Times New Roman"/>
            <w:sz w:val="22"/>
            <w:szCs w:val="22"/>
          </w:rPr>
          <w:t>https://www.smc.seoul.kr/info/billRead.do?checkValue=byhomepage&amp;hidNo=&amp;propTypeCd=01&amp;billNo=01857&amp;billTypeCd=1&amp;billNum=1&amp;pageIndex=&amp;menuId=006002003&amp;boardTypeId=&amp;schCsel=&amp;pageSize=&amp;url=%2FbillSearchDetail.do&amp;startDate=&amp;endDate=&amp;billNm=7017&amp;generationNum=009&amp;propMemberTypeCdName=&amp;propType=0&amp;committee=0&amp;committeeTypeCd=1&amp;billType=0&amp;genmeetResult=0&amp;propTypeCode=0&amp;propMemberTypeCd=10&amp;tempPropMemberTypeCd=10&amp;searchBillNm=7017</w:t>
        </w:r>
      </w:hyperlink>
    </w:p>
  </w:footnote>
  <w:footnote w:id="38">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proofErr w:type="spellStart"/>
      <w:r w:rsidRPr="00097AE3">
        <w:rPr>
          <w:rStyle w:val="a4"/>
          <w:rFonts w:ascii="Times New Roman" w:hAnsi="Times New Roman" w:cs="Times New Roman"/>
          <w:b w:val="0"/>
          <w:sz w:val="22"/>
          <w:szCs w:val="22"/>
        </w:rPr>
        <w:t>Yonhap</w:t>
      </w:r>
      <w:proofErr w:type="spellEnd"/>
      <w:r w:rsidRPr="00097AE3">
        <w:rPr>
          <w:rStyle w:val="a4"/>
          <w:rFonts w:ascii="Times New Roman" w:hAnsi="Times New Roman" w:cs="Times New Roman"/>
          <w:b w:val="0"/>
          <w:sz w:val="22"/>
          <w:szCs w:val="22"/>
        </w:rPr>
        <w:t xml:space="preserve"> News Agency.</w:t>
      </w:r>
      <w:r w:rsidRPr="00097AE3">
        <w:rPr>
          <w:rFonts w:ascii="Times New Roman" w:hAnsi="Times New Roman" w:cs="Times New Roman"/>
          <w:sz w:val="22"/>
          <w:szCs w:val="22"/>
        </w:rPr>
        <w:t xml:space="preserve"> “Ahead of </w:t>
      </w:r>
      <w:proofErr w:type="spellStart"/>
      <w:r w:rsidRPr="00097AE3">
        <w:rPr>
          <w:rFonts w:ascii="Times New Roman" w:hAnsi="Times New Roman" w:cs="Times New Roman"/>
          <w:sz w:val="22"/>
          <w:szCs w:val="22"/>
        </w:rPr>
        <w:t>Seoullo</w:t>
      </w:r>
      <w:proofErr w:type="spellEnd"/>
      <w:r w:rsidRPr="00097AE3">
        <w:rPr>
          <w:rFonts w:ascii="Times New Roman" w:hAnsi="Times New Roman" w:cs="Times New Roman"/>
          <w:sz w:val="22"/>
          <w:szCs w:val="22"/>
        </w:rPr>
        <w:t xml:space="preserve"> 7017’s Opening, What About the Homeless? … Seoul City ‘Concerned.’” 7 May 2017. </w:t>
      </w:r>
      <w:hyperlink r:id="rId26" w:history="1">
        <w:r w:rsidRPr="00097AE3">
          <w:rPr>
            <w:rStyle w:val="aa"/>
            <w:rFonts w:ascii="Times New Roman" w:hAnsi="Times New Roman" w:cs="Times New Roman"/>
            <w:sz w:val="22"/>
            <w:szCs w:val="22"/>
          </w:rPr>
          <w:t>https://www.yna.co.kr/view/AKR20170502143400004</w:t>
        </w:r>
      </w:hyperlink>
    </w:p>
  </w:footnote>
  <w:footnote w:id="39">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 xml:space="preserve">The </w:t>
      </w:r>
      <w:proofErr w:type="spellStart"/>
      <w:r w:rsidRPr="00097AE3">
        <w:rPr>
          <w:rStyle w:val="a4"/>
          <w:rFonts w:ascii="Times New Roman" w:hAnsi="Times New Roman" w:cs="Times New Roman"/>
          <w:b w:val="0"/>
          <w:sz w:val="22"/>
          <w:szCs w:val="22"/>
        </w:rPr>
        <w:t>Hankyoreh</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w:t>
      </w:r>
      <w:proofErr w:type="spellStart"/>
      <w:r w:rsidRPr="00097AE3">
        <w:rPr>
          <w:rFonts w:ascii="Times New Roman" w:hAnsi="Times New Roman" w:cs="Times New Roman"/>
          <w:sz w:val="22"/>
          <w:szCs w:val="22"/>
        </w:rPr>
        <w:t>Seoullo</w:t>
      </w:r>
      <w:proofErr w:type="spellEnd"/>
      <w:r w:rsidRPr="00097AE3">
        <w:rPr>
          <w:rFonts w:ascii="Times New Roman" w:hAnsi="Times New Roman" w:cs="Times New Roman"/>
          <w:sz w:val="22"/>
          <w:szCs w:val="22"/>
        </w:rPr>
        <w:t xml:space="preserve">’ Ordinance Restricting Homeless Access Deleted after Backlash.” 19 June 2017. </w:t>
      </w:r>
      <w:hyperlink r:id="rId27" w:history="1">
        <w:r w:rsidRPr="00097AE3">
          <w:rPr>
            <w:rStyle w:val="aa"/>
            <w:rFonts w:ascii="Times New Roman" w:hAnsi="Times New Roman" w:cs="Times New Roman"/>
            <w:sz w:val="22"/>
            <w:szCs w:val="22"/>
          </w:rPr>
          <w:t>https://www.hani.co.kr/arti/society/society_general/799348.html</w:t>
        </w:r>
      </w:hyperlink>
    </w:p>
  </w:footnote>
  <w:footnote w:id="40">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Seoul Metropolitan Government.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2020 Survey on the Human-Rights Situation of Homeless Persons in Disaster Situations in Seoul.</w:t>
      </w:r>
      <w:r w:rsidRPr="00097AE3">
        <w:rPr>
          <w:rFonts w:ascii="Times New Roman" w:hAnsi="Times New Roman" w:cs="Times New Roman"/>
          <w:sz w:val="22"/>
          <w:szCs w:val="22"/>
        </w:rPr>
        <w:t xml:space="preserve"> Seoul, 2020, p. 101, </w:t>
      </w:r>
      <w:hyperlink r:id="rId28" w:history="1">
        <w:r w:rsidRPr="00097AE3">
          <w:rPr>
            <w:rStyle w:val="aa"/>
            <w:rFonts w:ascii="Times New Roman" w:hAnsi="Times New Roman" w:cs="Times New Roman"/>
            <w:sz w:val="22"/>
            <w:szCs w:val="22"/>
          </w:rPr>
          <w:t>https://news.seoul.go.kr/gov/archives/523723</w:t>
        </w:r>
      </w:hyperlink>
      <w:r w:rsidRPr="00097AE3">
        <w:rPr>
          <w:rFonts w:ascii="Times New Roman" w:hAnsi="Times New Roman" w:cs="Times New Roman"/>
          <w:sz w:val="22"/>
          <w:szCs w:val="22"/>
        </w:rPr>
        <w:t>.</w:t>
      </w:r>
    </w:p>
  </w:footnote>
  <w:footnote w:id="41">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 xml:space="preserve">The </w:t>
      </w:r>
      <w:proofErr w:type="spellStart"/>
      <w:r w:rsidRPr="00097AE3">
        <w:rPr>
          <w:rStyle w:val="a4"/>
          <w:rFonts w:ascii="Times New Roman" w:hAnsi="Times New Roman" w:cs="Times New Roman"/>
          <w:b w:val="0"/>
          <w:sz w:val="22"/>
          <w:szCs w:val="22"/>
        </w:rPr>
        <w:t>Hankyoreh</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“‘Report Homeless People Who Defecate or Urinate’: Why the Warning Posters at Seoul Station Constitute Hate and Stigmatization.” 19 January 2022. </w:t>
      </w:r>
      <w:hyperlink r:id="rId29" w:history="1">
        <w:r w:rsidRPr="00097AE3">
          <w:rPr>
            <w:rStyle w:val="aa"/>
            <w:rFonts w:ascii="Times New Roman" w:hAnsi="Times New Roman" w:cs="Times New Roman"/>
            <w:sz w:val="22"/>
            <w:szCs w:val="22"/>
          </w:rPr>
          <w:t>https://www.hani.co.kr/arti/area/capital/1027916.html</w:t>
        </w:r>
      </w:hyperlink>
    </w:p>
  </w:footnote>
  <w:footnote w:id="42">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National Human Rights Commission of the Republic of Korea.</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“Posting Notices That Incite Hatred of Homeless People Constitutes an Infringement of Their Personal Rights.”</w:t>
      </w:r>
      <w:r w:rsidRPr="00097AE3">
        <w:rPr>
          <w:rFonts w:ascii="Times New Roman" w:hAnsi="Times New Roman" w:cs="Times New Roman"/>
          <w:sz w:val="22"/>
          <w:szCs w:val="22"/>
        </w:rPr>
        <w:t xml:space="preserve"> Press release, 2 May 2022. </w:t>
      </w:r>
      <w:hyperlink r:id="rId30" w:history="1">
        <w:r w:rsidRPr="00097AE3">
          <w:rPr>
            <w:rStyle w:val="aa"/>
            <w:rFonts w:ascii="Times New Roman" w:hAnsi="Times New Roman" w:cs="Times New Roman"/>
            <w:sz w:val="22"/>
            <w:szCs w:val="22"/>
          </w:rPr>
          <w:t>https://www.humanrights.go.kr/site/program/board/basicboard/view?boardtypeid=24&amp;boardid=7607926&amp;menuid=001004002001</w:t>
        </w:r>
      </w:hyperlink>
    </w:p>
  </w:footnote>
  <w:footnote w:id="43">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 xml:space="preserve">The </w:t>
      </w:r>
      <w:proofErr w:type="spellStart"/>
      <w:r w:rsidRPr="00097AE3">
        <w:rPr>
          <w:rStyle w:val="a4"/>
          <w:rFonts w:ascii="Times New Roman" w:hAnsi="Times New Roman" w:cs="Times New Roman"/>
          <w:b w:val="0"/>
          <w:sz w:val="22"/>
          <w:szCs w:val="22"/>
        </w:rPr>
        <w:t>Hankyoreh</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“‘Report Homeless People Who Defecate or Urinate’: Why the Warning Posters at Seoul Station Constitute Hate and Stigmatization.” 19 January 2022. </w:t>
      </w:r>
      <w:hyperlink r:id="rId31" w:history="1">
        <w:r w:rsidRPr="00097AE3">
          <w:rPr>
            <w:rStyle w:val="aa"/>
            <w:rFonts w:ascii="Times New Roman" w:hAnsi="Times New Roman" w:cs="Times New Roman"/>
            <w:sz w:val="22"/>
            <w:szCs w:val="22"/>
          </w:rPr>
          <w:t>https://www.hani.co.kr/arti/area/capital/1027916.html</w:t>
        </w:r>
      </w:hyperlink>
    </w:p>
  </w:footnote>
  <w:footnote w:id="44">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proofErr w:type="spellStart"/>
      <w:r w:rsidRPr="00097AE3">
        <w:rPr>
          <w:rStyle w:val="a4"/>
          <w:rFonts w:ascii="Times New Roman" w:hAnsi="Times New Roman" w:cs="Times New Roman"/>
          <w:b w:val="0"/>
          <w:sz w:val="22"/>
          <w:szCs w:val="22"/>
        </w:rPr>
        <w:t>Kyunghyang</w:t>
      </w:r>
      <w:proofErr w:type="spellEnd"/>
      <w:r w:rsidRPr="00097AE3">
        <w:rPr>
          <w:rStyle w:val="a4"/>
          <w:rFonts w:ascii="Times New Roman" w:hAnsi="Times New Roman" w:cs="Times New Roman"/>
          <w:b w:val="0"/>
          <w:sz w:val="22"/>
          <w:szCs w:val="22"/>
        </w:rPr>
        <w:t xml:space="preserve"> </w:t>
      </w:r>
      <w:proofErr w:type="spellStart"/>
      <w:r w:rsidRPr="00097AE3">
        <w:rPr>
          <w:rStyle w:val="a4"/>
          <w:rFonts w:ascii="Times New Roman" w:hAnsi="Times New Roman" w:cs="Times New Roman"/>
          <w:b w:val="0"/>
          <w:sz w:val="22"/>
          <w:szCs w:val="22"/>
        </w:rPr>
        <w:t>Shinmun</w:t>
      </w:r>
      <w:proofErr w:type="spellEnd"/>
      <w:r w:rsidRPr="00097AE3">
        <w:rPr>
          <w:rStyle w:val="a4"/>
          <w:rFonts w:ascii="Times New Roman" w:hAnsi="Times New Roman" w:cs="Times New Roman"/>
          <w:b w:val="0"/>
          <w:sz w:val="22"/>
          <w:szCs w:val="22"/>
        </w:rPr>
        <w:t>.</w:t>
      </w:r>
      <w:r w:rsidRPr="00097AE3">
        <w:rPr>
          <w:rFonts w:ascii="Times New Roman" w:hAnsi="Times New Roman" w:cs="Times New Roman"/>
          <w:sz w:val="22"/>
          <w:szCs w:val="22"/>
        </w:rPr>
        <w:t xml:space="preserve"> “One Year after the Forced Eviction of Homeless People from Seoul Station, No Results Achieved.” 21 August 2012. </w:t>
      </w:r>
      <w:hyperlink r:id="rId32" w:history="1">
        <w:r w:rsidRPr="00097AE3">
          <w:rPr>
            <w:rStyle w:val="aa"/>
            <w:rFonts w:ascii="Times New Roman" w:hAnsi="Times New Roman" w:cs="Times New Roman"/>
            <w:sz w:val="22"/>
            <w:szCs w:val="22"/>
          </w:rPr>
          <w:t>https://www.khan.co.kr/article/201208212157075</w:t>
        </w:r>
      </w:hyperlink>
    </w:p>
  </w:footnote>
  <w:footnote w:id="45">
    <w:p w:rsidR="008949E9" w:rsidRPr="00097AE3" w:rsidRDefault="008949E9" w:rsidP="008949E9">
      <w:pPr>
        <w:pStyle w:val="a3"/>
        <w:spacing w:before="0" w:beforeAutospacing="0" w:after="0" w:afterAutospacing="0"/>
        <w:rPr>
          <w:rFonts w:ascii="Times New Roman" w:hAnsi="Times New Roman" w:cs="Times New Roman"/>
          <w:sz w:val="22"/>
          <w:szCs w:val="22"/>
        </w:rPr>
      </w:pPr>
      <w:r w:rsidRPr="00097AE3">
        <w:rPr>
          <w:rStyle w:val="a9"/>
          <w:rFonts w:ascii="Times New Roman" w:hAnsi="Times New Roman" w:cs="Times New Roman"/>
          <w:sz w:val="22"/>
          <w:szCs w:val="22"/>
        </w:rPr>
        <w:footnoteRef/>
      </w:r>
      <w:r w:rsidRPr="00097AE3">
        <w:rPr>
          <w:rFonts w:ascii="Times New Roman" w:hAnsi="Times New Roman" w:cs="Times New Roman"/>
          <w:sz w:val="22"/>
          <w:szCs w:val="22"/>
        </w:rPr>
        <w:t xml:space="preserve"> </w:t>
      </w:r>
      <w:r w:rsidRPr="00097AE3">
        <w:rPr>
          <w:rStyle w:val="a4"/>
          <w:rFonts w:ascii="Times New Roman" w:hAnsi="Times New Roman" w:cs="Times New Roman"/>
          <w:b w:val="0"/>
          <w:sz w:val="22"/>
          <w:szCs w:val="22"/>
        </w:rPr>
        <w:t>Seoul Metropolitan Government.</w:t>
      </w:r>
      <w:r w:rsidRPr="00097AE3">
        <w:rPr>
          <w:rFonts w:ascii="Times New Roman" w:hAnsi="Times New Roman" w:cs="Times New Roman"/>
          <w:sz w:val="22"/>
          <w:szCs w:val="22"/>
        </w:rPr>
        <w:t xml:space="preserve"> </w:t>
      </w:r>
      <w:r w:rsidRPr="00097AE3">
        <w:rPr>
          <w:rStyle w:val="a5"/>
          <w:rFonts w:ascii="Times New Roman" w:hAnsi="Times New Roman" w:cs="Times New Roman"/>
          <w:sz w:val="22"/>
          <w:szCs w:val="22"/>
        </w:rPr>
        <w:t>2020 Survey on the Human-Rights Situation of Homeless Persons in Disaster Situations in Seoul.</w:t>
      </w:r>
      <w:r w:rsidRPr="00097AE3">
        <w:rPr>
          <w:rFonts w:ascii="Times New Roman" w:hAnsi="Times New Roman" w:cs="Times New Roman"/>
          <w:sz w:val="22"/>
          <w:szCs w:val="22"/>
        </w:rPr>
        <w:t xml:space="preserve"> Seoul, 2020, p. 101, </w:t>
      </w:r>
      <w:hyperlink r:id="rId33" w:history="1">
        <w:r w:rsidRPr="00097AE3">
          <w:rPr>
            <w:rStyle w:val="aa"/>
            <w:rFonts w:ascii="Times New Roman" w:hAnsi="Times New Roman" w:cs="Times New Roman"/>
            <w:sz w:val="22"/>
            <w:szCs w:val="22"/>
          </w:rPr>
          <w:t>https://news.seoul.go.kr/gov/archives/523723</w:t>
        </w:r>
      </w:hyperlink>
      <w:r w:rsidRPr="00097AE3">
        <w:rPr>
          <w:rFonts w:ascii="Times New Roman" w:hAnsi="Times New Roman" w:cs="Times New Roman"/>
          <w:sz w:val="22"/>
          <w:szCs w:val="22"/>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668F7"/>
    <w:multiLevelType w:val="hybridMultilevel"/>
    <w:tmpl w:val="9C5C1D62"/>
    <w:lvl w:ilvl="0" w:tplc="9E583DB4">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E4B1230"/>
    <w:multiLevelType w:val="multilevel"/>
    <w:tmpl w:val="C8F0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25707"/>
    <w:multiLevelType w:val="hybridMultilevel"/>
    <w:tmpl w:val="DA3811F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3EE4991"/>
    <w:multiLevelType w:val="hybridMultilevel"/>
    <w:tmpl w:val="63ECAD80"/>
    <w:lvl w:ilvl="0" w:tplc="9EE8BD5E">
      <w:start w:val="1"/>
      <w:numFmt w:val="decimal"/>
      <w:lvlText w:val="%1."/>
      <w:lvlJc w:val="left"/>
      <w:pPr>
        <w:ind w:left="1160" w:hanging="360"/>
      </w:pPr>
      <w:rPr>
        <w:rFonts w:hint="default"/>
        <w:b/>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18482499"/>
    <w:multiLevelType w:val="multilevel"/>
    <w:tmpl w:val="9176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653CD"/>
    <w:multiLevelType w:val="multilevel"/>
    <w:tmpl w:val="6310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50956"/>
    <w:multiLevelType w:val="multilevel"/>
    <w:tmpl w:val="B21E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1767B7"/>
    <w:multiLevelType w:val="hybridMultilevel"/>
    <w:tmpl w:val="7ACC8B18"/>
    <w:lvl w:ilvl="0" w:tplc="AF88A67C">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30804AF9"/>
    <w:multiLevelType w:val="multilevel"/>
    <w:tmpl w:val="52422DF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CB0088"/>
    <w:multiLevelType w:val="multilevel"/>
    <w:tmpl w:val="2C34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638E9"/>
    <w:multiLevelType w:val="multilevel"/>
    <w:tmpl w:val="2102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40F46"/>
    <w:multiLevelType w:val="multilevel"/>
    <w:tmpl w:val="48A4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27EF9"/>
    <w:multiLevelType w:val="hybridMultilevel"/>
    <w:tmpl w:val="CFE885FA"/>
    <w:lvl w:ilvl="0" w:tplc="F7809D02">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4AC52EA1"/>
    <w:multiLevelType w:val="multilevel"/>
    <w:tmpl w:val="1284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D538E"/>
    <w:multiLevelType w:val="hybridMultilevel"/>
    <w:tmpl w:val="B72A3406"/>
    <w:lvl w:ilvl="0" w:tplc="CC98706E">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5D735699"/>
    <w:multiLevelType w:val="hybridMultilevel"/>
    <w:tmpl w:val="D9205706"/>
    <w:lvl w:ilvl="0" w:tplc="B9CA2468">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5DC354A8"/>
    <w:multiLevelType w:val="multilevel"/>
    <w:tmpl w:val="EDA6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152B8F"/>
    <w:multiLevelType w:val="multilevel"/>
    <w:tmpl w:val="72D84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C12DAD"/>
    <w:multiLevelType w:val="multilevel"/>
    <w:tmpl w:val="EBD00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51580C"/>
    <w:multiLevelType w:val="hybridMultilevel"/>
    <w:tmpl w:val="35CAEF8E"/>
    <w:lvl w:ilvl="0" w:tplc="BB8ECCC2">
      <w:start w:val="1"/>
      <w:numFmt w:val="decimal"/>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EF1338D"/>
    <w:multiLevelType w:val="multilevel"/>
    <w:tmpl w:val="E2FE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B8125A"/>
    <w:multiLevelType w:val="multilevel"/>
    <w:tmpl w:val="93C8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5"/>
  </w:num>
  <w:num w:numId="5">
    <w:abstractNumId w:val="21"/>
  </w:num>
  <w:num w:numId="6">
    <w:abstractNumId w:val="18"/>
  </w:num>
  <w:num w:numId="7">
    <w:abstractNumId w:val="16"/>
  </w:num>
  <w:num w:numId="8">
    <w:abstractNumId w:val="17"/>
  </w:num>
  <w:num w:numId="9">
    <w:abstractNumId w:val="4"/>
  </w:num>
  <w:num w:numId="10">
    <w:abstractNumId w:val="6"/>
  </w:num>
  <w:num w:numId="11">
    <w:abstractNumId w:val="9"/>
  </w:num>
  <w:num w:numId="12">
    <w:abstractNumId w:val="0"/>
  </w:num>
  <w:num w:numId="13">
    <w:abstractNumId w:val="14"/>
  </w:num>
  <w:num w:numId="14">
    <w:abstractNumId w:val="7"/>
  </w:num>
  <w:num w:numId="15">
    <w:abstractNumId w:val="12"/>
  </w:num>
  <w:num w:numId="16">
    <w:abstractNumId w:val="3"/>
  </w:num>
  <w:num w:numId="17">
    <w:abstractNumId w:val="15"/>
  </w:num>
  <w:num w:numId="18">
    <w:abstractNumId w:val="8"/>
  </w:num>
  <w:num w:numId="19">
    <w:abstractNumId w:val="20"/>
  </w:num>
  <w:num w:numId="20">
    <w:abstractNumId w:val="13"/>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F2"/>
    <w:rsid w:val="00051617"/>
    <w:rsid w:val="00100FE7"/>
    <w:rsid w:val="0014039A"/>
    <w:rsid w:val="00187A77"/>
    <w:rsid w:val="001E71E8"/>
    <w:rsid w:val="001F16D0"/>
    <w:rsid w:val="00265DF9"/>
    <w:rsid w:val="00283617"/>
    <w:rsid w:val="002A0ECE"/>
    <w:rsid w:val="002B1CF5"/>
    <w:rsid w:val="002C4472"/>
    <w:rsid w:val="002C5884"/>
    <w:rsid w:val="002F6ACA"/>
    <w:rsid w:val="0034703C"/>
    <w:rsid w:val="00355C88"/>
    <w:rsid w:val="00367972"/>
    <w:rsid w:val="00381BF0"/>
    <w:rsid w:val="003D5700"/>
    <w:rsid w:val="003F5A23"/>
    <w:rsid w:val="00425222"/>
    <w:rsid w:val="004557D0"/>
    <w:rsid w:val="00460ED0"/>
    <w:rsid w:val="004B751E"/>
    <w:rsid w:val="004E2572"/>
    <w:rsid w:val="00506948"/>
    <w:rsid w:val="00507525"/>
    <w:rsid w:val="00534565"/>
    <w:rsid w:val="0056285B"/>
    <w:rsid w:val="005908FC"/>
    <w:rsid w:val="005A4B81"/>
    <w:rsid w:val="005B42EA"/>
    <w:rsid w:val="005C0356"/>
    <w:rsid w:val="00600FA1"/>
    <w:rsid w:val="00622E5E"/>
    <w:rsid w:val="00652662"/>
    <w:rsid w:val="006924EF"/>
    <w:rsid w:val="00703B6D"/>
    <w:rsid w:val="00710540"/>
    <w:rsid w:val="00730428"/>
    <w:rsid w:val="00766058"/>
    <w:rsid w:val="00770D1D"/>
    <w:rsid w:val="007C203C"/>
    <w:rsid w:val="007C33D1"/>
    <w:rsid w:val="00837FEF"/>
    <w:rsid w:val="00886FD5"/>
    <w:rsid w:val="008949E9"/>
    <w:rsid w:val="008A2F37"/>
    <w:rsid w:val="00907652"/>
    <w:rsid w:val="00944DF2"/>
    <w:rsid w:val="00945835"/>
    <w:rsid w:val="00981708"/>
    <w:rsid w:val="009E60D8"/>
    <w:rsid w:val="009F0816"/>
    <w:rsid w:val="00A20AAD"/>
    <w:rsid w:val="00A546E9"/>
    <w:rsid w:val="00A73602"/>
    <w:rsid w:val="00AF6C31"/>
    <w:rsid w:val="00B15407"/>
    <w:rsid w:val="00BD78BB"/>
    <w:rsid w:val="00C06D33"/>
    <w:rsid w:val="00C84ED5"/>
    <w:rsid w:val="00CE5204"/>
    <w:rsid w:val="00D07A02"/>
    <w:rsid w:val="00D142A5"/>
    <w:rsid w:val="00D220A9"/>
    <w:rsid w:val="00D84CA6"/>
    <w:rsid w:val="00E12CFE"/>
    <w:rsid w:val="00E161F1"/>
    <w:rsid w:val="00E34051"/>
    <w:rsid w:val="00E566BF"/>
    <w:rsid w:val="00EA3688"/>
    <w:rsid w:val="00F360A9"/>
    <w:rsid w:val="00FC638B"/>
    <w:rsid w:val="00FD448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20268"/>
  <w15:chartTrackingRefBased/>
  <w15:docId w15:val="{6E84F392-3D73-43E5-81DB-00EE5F49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G마켓 산스 Light" w:hAnsi="Times New Roman" w:cs="Times New Roman"/>
        <w:kern w:val="2"/>
        <w:sz w:val="2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403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14039A"/>
    <w:rPr>
      <w:b/>
      <w:bCs/>
    </w:rPr>
  </w:style>
  <w:style w:type="character" w:styleId="a5">
    <w:name w:val="Emphasis"/>
    <w:basedOn w:val="a0"/>
    <w:uiPriority w:val="20"/>
    <w:qFormat/>
    <w:rsid w:val="0014039A"/>
    <w:rPr>
      <w:i/>
      <w:iCs/>
    </w:rPr>
  </w:style>
  <w:style w:type="paragraph" w:styleId="a6">
    <w:name w:val="header"/>
    <w:basedOn w:val="a"/>
    <w:link w:val="Char"/>
    <w:uiPriority w:val="99"/>
    <w:unhideWhenUsed/>
    <w:rsid w:val="00E161F1"/>
    <w:pPr>
      <w:tabs>
        <w:tab w:val="center" w:pos="4513"/>
        <w:tab w:val="right" w:pos="9026"/>
      </w:tabs>
      <w:snapToGrid w:val="0"/>
    </w:pPr>
  </w:style>
  <w:style w:type="character" w:customStyle="1" w:styleId="Char">
    <w:name w:val="머리글 Char"/>
    <w:basedOn w:val="a0"/>
    <w:link w:val="a6"/>
    <w:uiPriority w:val="99"/>
    <w:rsid w:val="00E161F1"/>
  </w:style>
  <w:style w:type="paragraph" w:styleId="a7">
    <w:name w:val="footer"/>
    <w:basedOn w:val="a"/>
    <w:link w:val="Char0"/>
    <w:uiPriority w:val="99"/>
    <w:unhideWhenUsed/>
    <w:rsid w:val="00E161F1"/>
    <w:pPr>
      <w:tabs>
        <w:tab w:val="center" w:pos="4513"/>
        <w:tab w:val="right" w:pos="9026"/>
      </w:tabs>
      <w:snapToGrid w:val="0"/>
    </w:pPr>
  </w:style>
  <w:style w:type="character" w:customStyle="1" w:styleId="Char0">
    <w:name w:val="바닥글 Char"/>
    <w:basedOn w:val="a0"/>
    <w:link w:val="a7"/>
    <w:uiPriority w:val="99"/>
    <w:rsid w:val="00E161F1"/>
  </w:style>
  <w:style w:type="paragraph" w:styleId="a8">
    <w:name w:val="footnote text"/>
    <w:basedOn w:val="a"/>
    <w:link w:val="Char1"/>
    <w:uiPriority w:val="99"/>
    <w:unhideWhenUsed/>
    <w:rsid w:val="00FC638B"/>
    <w:pPr>
      <w:snapToGrid w:val="0"/>
      <w:jc w:val="left"/>
    </w:pPr>
  </w:style>
  <w:style w:type="character" w:customStyle="1" w:styleId="Char1">
    <w:name w:val="각주 텍스트 Char"/>
    <w:basedOn w:val="a0"/>
    <w:link w:val="a8"/>
    <w:uiPriority w:val="99"/>
    <w:rsid w:val="00FC638B"/>
  </w:style>
  <w:style w:type="character" w:styleId="a9">
    <w:name w:val="footnote reference"/>
    <w:basedOn w:val="a0"/>
    <w:uiPriority w:val="99"/>
    <w:semiHidden/>
    <w:unhideWhenUsed/>
    <w:rsid w:val="00FC638B"/>
    <w:rPr>
      <w:vertAlign w:val="superscript"/>
    </w:rPr>
  </w:style>
  <w:style w:type="character" w:styleId="aa">
    <w:name w:val="Hyperlink"/>
    <w:basedOn w:val="a0"/>
    <w:uiPriority w:val="99"/>
    <w:unhideWhenUsed/>
    <w:rsid w:val="00730428"/>
    <w:rPr>
      <w:color w:val="0563C1" w:themeColor="hyperlink"/>
      <w:u w:val="single"/>
    </w:rPr>
  </w:style>
  <w:style w:type="character" w:styleId="ab">
    <w:name w:val="FollowedHyperlink"/>
    <w:basedOn w:val="a0"/>
    <w:uiPriority w:val="99"/>
    <w:semiHidden/>
    <w:unhideWhenUsed/>
    <w:rsid w:val="00730428"/>
    <w:rPr>
      <w:color w:val="954F72" w:themeColor="followedHyperlink"/>
      <w:u w:val="single"/>
    </w:rPr>
  </w:style>
  <w:style w:type="paragraph" w:styleId="ac">
    <w:name w:val="List Paragraph"/>
    <w:basedOn w:val="a"/>
    <w:uiPriority w:val="34"/>
    <w:qFormat/>
    <w:rsid w:val="008949E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05692">
      <w:bodyDiv w:val="1"/>
      <w:marLeft w:val="0"/>
      <w:marRight w:val="0"/>
      <w:marTop w:val="0"/>
      <w:marBottom w:val="0"/>
      <w:divBdr>
        <w:top w:val="none" w:sz="0" w:space="0" w:color="auto"/>
        <w:left w:val="none" w:sz="0" w:space="0" w:color="auto"/>
        <w:bottom w:val="none" w:sz="0" w:space="0" w:color="auto"/>
        <w:right w:val="none" w:sz="0" w:space="0" w:color="auto"/>
      </w:divBdr>
    </w:div>
    <w:div w:id="446587210">
      <w:bodyDiv w:val="1"/>
      <w:marLeft w:val="0"/>
      <w:marRight w:val="0"/>
      <w:marTop w:val="0"/>
      <w:marBottom w:val="0"/>
      <w:divBdr>
        <w:top w:val="none" w:sz="0" w:space="0" w:color="auto"/>
        <w:left w:val="none" w:sz="0" w:space="0" w:color="auto"/>
        <w:bottom w:val="none" w:sz="0" w:space="0" w:color="auto"/>
        <w:right w:val="none" w:sz="0" w:space="0" w:color="auto"/>
      </w:divBdr>
    </w:div>
    <w:div w:id="550386950">
      <w:bodyDiv w:val="1"/>
      <w:marLeft w:val="0"/>
      <w:marRight w:val="0"/>
      <w:marTop w:val="0"/>
      <w:marBottom w:val="0"/>
      <w:divBdr>
        <w:top w:val="none" w:sz="0" w:space="0" w:color="auto"/>
        <w:left w:val="none" w:sz="0" w:space="0" w:color="auto"/>
        <w:bottom w:val="none" w:sz="0" w:space="0" w:color="auto"/>
        <w:right w:val="none" w:sz="0" w:space="0" w:color="auto"/>
      </w:divBdr>
    </w:div>
    <w:div w:id="553664724">
      <w:bodyDiv w:val="1"/>
      <w:marLeft w:val="0"/>
      <w:marRight w:val="0"/>
      <w:marTop w:val="0"/>
      <w:marBottom w:val="0"/>
      <w:divBdr>
        <w:top w:val="none" w:sz="0" w:space="0" w:color="auto"/>
        <w:left w:val="none" w:sz="0" w:space="0" w:color="auto"/>
        <w:bottom w:val="none" w:sz="0" w:space="0" w:color="auto"/>
        <w:right w:val="none" w:sz="0" w:space="0" w:color="auto"/>
      </w:divBdr>
    </w:div>
    <w:div w:id="1064527553">
      <w:bodyDiv w:val="1"/>
      <w:marLeft w:val="0"/>
      <w:marRight w:val="0"/>
      <w:marTop w:val="0"/>
      <w:marBottom w:val="0"/>
      <w:divBdr>
        <w:top w:val="none" w:sz="0" w:space="0" w:color="auto"/>
        <w:left w:val="none" w:sz="0" w:space="0" w:color="auto"/>
        <w:bottom w:val="none" w:sz="0" w:space="0" w:color="auto"/>
        <w:right w:val="none" w:sz="0" w:space="0" w:color="auto"/>
      </w:divBdr>
    </w:div>
    <w:div w:id="1126705457">
      <w:bodyDiv w:val="1"/>
      <w:marLeft w:val="0"/>
      <w:marRight w:val="0"/>
      <w:marTop w:val="0"/>
      <w:marBottom w:val="0"/>
      <w:divBdr>
        <w:top w:val="none" w:sz="0" w:space="0" w:color="auto"/>
        <w:left w:val="none" w:sz="0" w:space="0" w:color="auto"/>
        <w:bottom w:val="none" w:sz="0" w:space="0" w:color="auto"/>
        <w:right w:val="none" w:sz="0" w:space="0" w:color="auto"/>
      </w:divBdr>
      <w:divsChild>
        <w:div w:id="449397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614775">
      <w:bodyDiv w:val="1"/>
      <w:marLeft w:val="0"/>
      <w:marRight w:val="0"/>
      <w:marTop w:val="0"/>
      <w:marBottom w:val="0"/>
      <w:divBdr>
        <w:top w:val="none" w:sz="0" w:space="0" w:color="auto"/>
        <w:left w:val="none" w:sz="0" w:space="0" w:color="auto"/>
        <w:bottom w:val="none" w:sz="0" w:space="0" w:color="auto"/>
        <w:right w:val="none" w:sz="0" w:space="0" w:color="auto"/>
      </w:divBdr>
    </w:div>
    <w:div w:id="1152285988">
      <w:bodyDiv w:val="1"/>
      <w:marLeft w:val="0"/>
      <w:marRight w:val="0"/>
      <w:marTop w:val="0"/>
      <w:marBottom w:val="0"/>
      <w:divBdr>
        <w:top w:val="none" w:sz="0" w:space="0" w:color="auto"/>
        <w:left w:val="none" w:sz="0" w:space="0" w:color="auto"/>
        <w:bottom w:val="none" w:sz="0" w:space="0" w:color="auto"/>
        <w:right w:val="none" w:sz="0" w:space="0" w:color="auto"/>
      </w:divBdr>
      <w:divsChild>
        <w:div w:id="351036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608538">
      <w:bodyDiv w:val="1"/>
      <w:marLeft w:val="0"/>
      <w:marRight w:val="0"/>
      <w:marTop w:val="0"/>
      <w:marBottom w:val="0"/>
      <w:divBdr>
        <w:top w:val="none" w:sz="0" w:space="0" w:color="auto"/>
        <w:left w:val="none" w:sz="0" w:space="0" w:color="auto"/>
        <w:bottom w:val="none" w:sz="0" w:space="0" w:color="auto"/>
        <w:right w:val="none" w:sz="0" w:space="0" w:color="auto"/>
      </w:divBdr>
    </w:div>
    <w:div w:id="1633362840">
      <w:bodyDiv w:val="1"/>
      <w:marLeft w:val="0"/>
      <w:marRight w:val="0"/>
      <w:marTop w:val="0"/>
      <w:marBottom w:val="0"/>
      <w:divBdr>
        <w:top w:val="none" w:sz="0" w:space="0" w:color="auto"/>
        <w:left w:val="none" w:sz="0" w:space="0" w:color="auto"/>
        <w:bottom w:val="none" w:sz="0" w:space="0" w:color="auto"/>
        <w:right w:val="none" w:sz="0" w:space="0" w:color="auto"/>
      </w:divBdr>
    </w:div>
    <w:div w:id="1793549073">
      <w:bodyDiv w:val="1"/>
      <w:marLeft w:val="0"/>
      <w:marRight w:val="0"/>
      <w:marTop w:val="0"/>
      <w:marBottom w:val="0"/>
      <w:divBdr>
        <w:top w:val="none" w:sz="0" w:space="0" w:color="auto"/>
        <w:left w:val="none" w:sz="0" w:space="0" w:color="auto"/>
        <w:bottom w:val="none" w:sz="0" w:space="0" w:color="auto"/>
        <w:right w:val="none" w:sz="0" w:space="0" w:color="auto"/>
      </w:divBdr>
    </w:div>
    <w:div w:id="21073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homelessaction.or.kr/xe/" TargetMode="External"/><Relationship Id="rId18" Type="http://schemas.openxmlformats.org/officeDocument/2006/relationships/hyperlink" Target="https://news.seoul.go.kr/gov/archives/523723" TargetMode="External"/><Relationship Id="rId26" Type="http://schemas.openxmlformats.org/officeDocument/2006/relationships/hyperlink" Target="https://www.yna.co.kr/view/AKR20170502143400004" TargetMode="External"/><Relationship Id="rId3" Type="http://schemas.openxmlformats.org/officeDocument/2006/relationships/hyperlink" Target="mailto:mihurights@daum.net" TargetMode="External"/><Relationship Id="rId21" Type="http://schemas.openxmlformats.org/officeDocument/2006/relationships/hyperlink" Target="https://biz.chosun.com/stock/market_trend/2025/04/17/OOLSKJEDRZESDHUZG27O3AKVHY/" TargetMode="External"/><Relationship Id="rId7" Type="http://schemas.openxmlformats.org/officeDocument/2006/relationships/hyperlink" Target="https://www.feantsa.org/en/toolkit/2005/04/01/ethos-typology-on-homelessness-and-housing-exclusion" TargetMode="External"/><Relationship Id="rId12" Type="http://schemas.openxmlformats.org/officeDocument/2006/relationships/hyperlink" Target="mailto:homelessact@gmail.com" TargetMode="External"/><Relationship Id="rId17" Type="http://schemas.openxmlformats.org/officeDocument/2006/relationships/hyperlink" Target="https://www.police.go.kr/user/bbs/BD_selectBbsList.do?q_bbsCode=1117" TargetMode="External"/><Relationship Id="rId25" Type="http://schemas.openxmlformats.org/officeDocument/2006/relationships/hyperlink" Target="https://www.smc.seoul.kr/info/billRead.do?checkValue=byhomepage&amp;hidNo=&amp;propTypeCd=01&amp;billNo=01857&amp;billTypeCd=1&amp;billNum=1&amp;pageIndex=&amp;menuId=006002003&amp;boardTypeId=&amp;schCsel=&amp;pageSize=&amp;url=%2FbillSearchDetail.do&amp;startDate=&amp;endDate=&amp;billNm=7017&amp;generationNum=009&amp;propMemberTypeCdName=&amp;propType=0&amp;committee=0&amp;committeeTypeCd=1&amp;billType=0&amp;genmeetResult=0&amp;propTypeCode=0&amp;propMemberTypeCd=10&amp;tempPropMemberTypeCd=10&amp;searchBillNm=7017" TargetMode="External"/><Relationship Id="rId33" Type="http://schemas.openxmlformats.org/officeDocument/2006/relationships/hyperlink" Target="https://news.seoul.go.kr/gov/archives/523723" TargetMode="External"/><Relationship Id="rId2" Type="http://schemas.openxmlformats.org/officeDocument/2006/relationships/hyperlink" Target="http://homelessaction.or.kr/xe/" TargetMode="External"/><Relationship Id="rId16" Type="http://schemas.openxmlformats.org/officeDocument/2006/relationships/hyperlink" Target="https://news.seoul.go.kr/gov/archives/523723" TargetMode="External"/><Relationship Id="rId20" Type="http://schemas.openxmlformats.org/officeDocument/2006/relationships/hyperlink" Target="https://www.smc.seoul.kr/board/BoardDetail.do?pageIndex=1&amp;menuId=001006010&amp;boardTypeId=194&amp;searchSelect=boardtitle&amp;searchSelect2=&amp;nPageSize=10&amp;boardId=175609&amp;keyWord=%EA%B3%B5%EA%B3%B5%EC%A0%81&amp;boardText2=&amp;department=" TargetMode="External"/><Relationship Id="rId29" Type="http://schemas.openxmlformats.org/officeDocument/2006/relationships/hyperlink" Target="https://www.hani.co.kr/arti/area/capital/1027916.html" TargetMode="External"/><Relationship Id="rId1" Type="http://schemas.openxmlformats.org/officeDocument/2006/relationships/hyperlink" Target="mailto:homelessact@gmail.com" TargetMode="External"/><Relationship Id="rId6" Type="http://schemas.openxmlformats.org/officeDocument/2006/relationships/hyperlink" Target="https://yhousingrights.or.kr/" TargetMode="External"/><Relationship Id="rId11" Type="http://schemas.openxmlformats.org/officeDocument/2006/relationships/hyperlink" Target="https://www.korea.kr/news/policyNewsView.do?newsId=148912292" TargetMode="External"/><Relationship Id="rId24" Type="http://schemas.openxmlformats.org/officeDocument/2006/relationships/hyperlink" Target="https://parks.seoul.go.kr/parks/detailView.do?pIdx=1382" TargetMode="External"/><Relationship Id="rId32" Type="http://schemas.openxmlformats.org/officeDocument/2006/relationships/hyperlink" Target="https://www.khan.co.kr/article/201208212157075" TargetMode="External"/><Relationship Id="rId5" Type="http://schemas.openxmlformats.org/officeDocument/2006/relationships/hyperlink" Target="mailto:yhousingrights@gmail.com" TargetMode="External"/><Relationship Id="rId15" Type="http://schemas.openxmlformats.org/officeDocument/2006/relationships/hyperlink" Target="http://homelessaction.or.kr/xe/index.php?search_target=title&amp;search_keyword=%EC%9D%B8%EA%B6%8C&amp;document_srl=840511&amp;mid=doc" TargetMode="External"/><Relationship Id="rId23" Type="http://schemas.openxmlformats.org/officeDocument/2006/relationships/hyperlink" Target="http://homelessaction.or.kr/xe/index.php?search_target=title&amp;search_keyword=%EC%9D%B8%EA%B6%8C&amp;document_srl=840511&amp;mid=doc" TargetMode="External"/><Relationship Id="rId28" Type="http://schemas.openxmlformats.org/officeDocument/2006/relationships/hyperlink" Target="https://news.seoul.go.kr/gov/archives/523723" TargetMode="External"/><Relationship Id="rId10" Type="http://schemas.openxmlformats.org/officeDocument/2006/relationships/hyperlink" Target="http://koreabizwire.com/south-korea-grapples-with-jeonse-fraud-crisis-foreign-victims-face-unique-challenges/289977" TargetMode="External"/><Relationship Id="rId19" Type="http://schemas.openxmlformats.org/officeDocument/2006/relationships/hyperlink" Target="https://news.seoul.go.kr/gov/archives/523723" TargetMode="External"/><Relationship Id="rId31" Type="http://schemas.openxmlformats.org/officeDocument/2006/relationships/hyperlink" Target="https://www.hani.co.kr/arti/area/capital/1027916.html" TargetMode="External"/><Relationship Id="rId4" Type="http://schemas.openxmlformats.org/officeDocument/2006/relationships/hyperlink" Target="https://mihu.re.kr/" TargetMode="External"/><Relationship Id="rId9" Type="http://schemas.openxmlformats.org/officeDocument/2006/relationships/hyperlink" Target="https://www.koreatimes.co.kr/www/tech/2025/02/129_391008.html" TargetMode="External"/><Relationship Id="rId14" Type="http://schemas.openxmlformats.org/officeDocument/2006/relationships/hyperlink" Target="https://www.khan.co.kr/article/202406071416001" TargetMode="External"/><Relationship Id="rId22" Type="http://schemas.openxmlformats.org/officeDocument/2006/relationships/hyperlink" Target="https://www.beminor.com/news/articleView.html?idxno=26634" TargetMode="External"/><Relationship Id="rId27" Type="http://schemas.openxmlformats.org/officeDocument/2006/relationships/hyperlink" Target="https://www.hani.co.kr/arti/society/society_general/799348.html" TargetMode="External"/><Relationship Id="rId30" Type="http://schemas.openxmlformats.org/officeDocument/2006/relationships/hyperlink" Target="https://www.humanrights.go.kr/site/program/board/basicboard/view?boardtypeid=24&amp;boardid=7607926&amp;menuid=001004002001" TargetMode="External"/><Relationship Id="rId8" Type="http://schemas.openxmlformats.org/officeDocument/2006/relationships/hyperlink" Target="https://www.law.go.kr/admRulSc.do?menuId=5&amp;subMenuId=41&amp;tabMenuId=183&amp;query=%EC%A3%BC%EA%B1%B0%EC%B7%A8%EC%95%BD%EA%B3%84%EC%B8%B5%20%EC%A3%BC%EA%B1%B0%EC%A7%80%EC%9B%90%20%EC%97%85%EB%AC%B4%EC%B2%98%EB%A6%AC%EC%A7%80%EC%B9%A8..."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F2512-6C1E-4BD6-A1F0-8335412FE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12</Pages>
  <Words>3653</Words>
  <Characters>20826</Characters>
  <Application>Microsoft Office Word</Application>
  <DocSecurity>0</DocSecurity>
  <Lines>173</Lines>
  <Paragraphs>48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Windows 사용자</cp:lastModifiedBy>
  <cp:revision>67</cp:revision>
  <cp:lastPrinted>2025-06-30T08:40:00Z</cp:lastPrinted>
  <dcterms:created xsi:type="dcterms:W3CDTF">2025-06-30T01:13:00Z</dcterms:created>
  <dcterms:modified xsi:type="dcterms:W3CDTF">2025-06-30T10:13:00Z</dcterms:modified>
</cp:coreProperties>
</file>