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AB1D1" w14:textId="77777777" w:rsidR="00901CBF" w:rsidRPr="00C225A7" w:rsidRDefault="00901CBF" w:rsidP="00901CBF">
      <w:pPr>
        <w:autoSpaceDE w:val="0"/>
        <w:autoSpaceDN w:val="0"/>
        <w:adjustRightInd w:val="0"/>
        <w:spacing w:after="0"/>
        <w:jc w:val="center"/>
        <w:rPr>
          <w:rFonts w:ascii="Times New Roman" w:hAnsi="Times New Roman" w:cs="Times New Roman"/>
          <w:kern w:val="0"/>
          <w:lang w:val="en-GB"/>
          <w14:ligatures w14:val="none"/>
        </w:rPr>
      </w:pPr>
      <w:r w:rsidRPr="00C225A7">
        <w:rPr>
          <w:rFonts w:ascii="Times New Roman" w:hAnsi="Times New Roman" w:cs="Times New Roman"/>
          <w:kern w:val="0"/>
          <w:lang w:val="en-GB"/>
          <w14:ligatures w14:val="none"/>
        </w:rPr>
        <w:t>7 Capri Road Highlands Harare</w:t>
      </w:r>
    </w:p>
    <w:p w14:paraId="1FF479BE" w14:textId="77777777" w:rsidR="00901CBF" w:rsidRPr="00C225A7" w:rsidRDefault="00901CBF" w:rsidP="00901CBF">
      <w:pPr>
        <w:pBdr>
          <w:bottom w:val="single" w:sz="12" w:space="1" w:color="auto"/>
        </w:pBdr>
        <w:autoSpaceDE w:val="0"/>
        <w:autoSpaceDN w:val="0"/>
        <w:adjustRightInd w:val="0"/>
        <w:spacing w:after="0"/>
        <w:jc w:val="center"/>
        <w:rPr>
          <w:rFonts w:ascii="Times New Roman" w:hAnsi="Times New Roman" w:cs="Times New Roman"/>
          <w:kern w:val="0"/>
          <w:lang w:val="en-GB"/>
          <w14:ligatures w14:val="none"/>
        </w:rPr>
      </w:pPr>
      <w:r w:rsidRPr="00C225A7">
        <w:rPr>
          <w:rFonts w:ascii="Times New Roman" w:hAnsi="Times New Roman" w:cs="Times New Roman"/>
          <w:kern w:val="0"/>
          <w:lang w:val="en-GB"/>
          <w14:ligatures w14:val="none"/>
        </w:rPr>
        <w:t xml:space="preserve">+263 77 705 6475 </w:t>
      </w:r>
      <w:r w:rsidRPr="00C225A7">
        <w:rPr>
          <w:rFonts w:ascii="Times New Roman" w:hAnsi="Times New Roman" w:cs="Times New Roman"/>
          <w:kern w:val="0"/>
          <w:lang w:val="en-GB"/>
          <w14:ligatures w14:val="none"/>
        </w:rPr>
        <w:tab/>
      </w:r>
      <w:r w:rsidRPr="00C225A7">
        <w:rPr>
          <w:rFonts w:ascii="Times New Roman" w:hAnsi="Times New Roman" w:cs="Times New Roman"/>
          <w:kern w:val="0"/>
          <w:lang w:val="en-GB"/>
          <w14:ligatures w14:val="none"/>
        </w:rPr>
        <w:tab/>
      </w:r>
      <w:hyperlink r:id="rId8" w:history="1">
        <w:r w:rsidRPr="00C225A7">
          <w:rPr>
            <w:rFonts w:ascii="Times New Roman" w:hAnsi="Times New Roman" w:cs="Times New Roman"/>
            <w:color w:val="0563C1"/>
            <w:kern w:val="0"/>
            <w:u w:val="single"/>
            <w:lang w:val="en-GB"/>
            <w14:ligatures w14:val="none"/>
          </w:rPr>
          <w:t>zicilidru@gmail.com</w:t>
        </w:r>
      </w:hyperlink>
      <w:r w:rsidRPr="00C225A7">
        <w:rPr>
          <w:rFonts w:ascii="Times New Roman" w:hAnsi="Times New Roman" w:cs="Times New Roman"/>
          <w:kern w:val="0"/>
          <w:lang w:val="en-GB"/>
          <w14:ligatures w14:val="none"/>
        </w:rPr>
        <w:t xml:space="preserve"> </w:t>
      </w:r>
      <w:r w:rsidRPr="00C225A7">
        <w:rPr>
          <w:rFonts w:ascii="Times New Roman" w:hAnsi="Times New Roman" w:cs="Times New Roman"/>
          <w:kern w:val="0"/>
          <w:lang w:val="en-GB"/>
          <w14:ligatures w14:val="none"/>
        </w:rPr>
        <w:tab/>
      </w:r>
      <w:r w:rsidRPr="00C225A7">
        <w:rPr>
          <w:rFonts w:ascii="Times New Roman" w:hAnsi="Times New Roman" w:cs="Times New Roman"/>
          <w:kern w:val="0"/>
          <w:lang w:val="en-GB"/>
          <w14:ligatures w14:val="none"/>
        </w:rPr>
        <w:tab/>
      </w:r>
      <w:hyperlink r:id="rId9" w:history="1">
        <w:r w:rsidRPr="00C225A7">
          <w:rPr>
            <w:rFonts w:ascii="Times New Roman" w:hAnsi="Times New Roman" w:cs="Times New Roman"/>
            <w:color w:val="0563C1"/>
            <w:kern w:val="0"/>
            <w:u w:val="single"/>
            <w:lang w:val="en-GB"/>
            <w14:ligatures w14:val="none"/>
          </w:rPr>
          <w:t>www.zcldnzim.net</w:t>
        </w:r>
      </w:hyperlink>
    </w:p>
    <w:p w14:paraId="26736682" w14:textId="77777777" w:rsidR="005120B7" w:rsidRDefault="005120B7" w:rsidP="00901CBF">
      <w:pPr>
        <w:spacing w:after="0" w:line="240" w:lineRule="auto"/>
        <w:rPr>
          <w:rFonts w:ascii="Times New Roman" w:eastAsia="Times New Roman" w:hAnsi="Times New Roman" w:cs="Times New Roman"/>
          <w:b/>
          <w:bCs/>
          <w:kern w:val="0"/>
          <w:sz w:val="24"/>
          <w:szCs w:val="24"/>
          <w14:ligatures w14:val="none"/>
        </w:rPr>
      </w:pPr>
    </w:p>
    <w:p w14:paraId="44886BE7" w14:textId="0B1B03F4" w:rsidR="008B3F54" w:rsidRPr="008B3F54" w:rsidRDefault="008B3F54" w:rsidP="005120B7">
      <w:pPr>
        <w:spacing w:after="0" w:line="240" w:lineRule="auto"/>
        <w:jc w:val="center"/>
        <w:rPr>
          <w:rFonts w:ascii="Times New Roman" w:eastAsia="Times New Roman" w:hAnsi="Times New Roman" w:cs="Times New Roman"/>
          <w:b/>
          <w:bCs/>
          <w:kern w:val="0"/>
          <w:sz w:val="24"/>
          <w:szCs w:val="24"/>
          <w14:ligatures w14:val="none"/>
        </w:rPr>
      </w:pPr>
      <w:r w:rsidRPr="008B3F54">
        <w:rPr>
          <w:rFonts w:ascii="Times New Roman" w:eastAsia="Times New Roman" w:hAnsi="Times New Roman" w:cs="Times New Roman"/>
          <w:b/>
          <w:bCs/>
          <w:kern w:val="0"/>
          <w:sz w:val="24"/>
          <w:szCs w:val="24"/>
          <w14:ligatures w14:val="none"/>
        </w:rPr>
        <w:t>Zimbabwe Civil Liberties and Drug Network S</w:t>
      </w:r>
      <w:r w:rsidR="003270DD" w:rsidRPr="008B3F54">
        <w:rPr>
          <w:rFonts w:ascii="Times New Roman" w:eastAsia="Times New Roman" w:hAnsi="Times New Roman" w:cs="Times New Roman"/>
          <w:b/>
          <w:bCs/>
          <w:kern w:val="0"/>
          <w:sz w:val="24"/>
          <w:szCs w:val="24"/>
          <w14:ligatures w14:val="none"/>
        </w:rPr>
        <w:t xml:space="preserve">ubmission </w:t>
      </w:r>
      <w:r w:rsidRPr="008B3F54">
        <w:rPr>
          <w:rFonts w:ascii="Times New Roman" w:eastAsia="Times New Roman" w:hAnsi="Times New Roman" w:cs="Times New Roman"/>
          <w:b/>
          <w:bCs/>
          <w:kern w:val="0"/>
          <w:sz w:val="24"/>
          <w:szCs w:val="24"/>
          <w14:ligatures w14:val="none"/>
        </w:rPr>
        <w:t>t</w:t>
      </w:r>
      <w:r w:rsidR="003270DD" w:rsidRPr="008B3F54">
        <w:rPr>
          <w:rFonts w:ascii="Times New Roman" w:eastAsia="Times New Roman" w:hAnsi="Times New Roman" w:cs="Times New Roman"/>
          <w:b/>
          <w:bCs/>
          <w:kern w:val="0"/>
          <w:sz w:val="24"/>
          <w:szCs w:val="24"/>
          <w14:ligatures w14:val="none"/>
        </w:rPr>
        <w:t>o the Committee on Economic, Social and Cultural Rights</w:t>
      </w:r>
    </w:p>
    <w:p w14:paraId="673F016A" w14:textId="372A59FB" w:rsidR="008B3F54" w:rsidRPr="008B3F54" w:rsidRDefault="008B3F54" w:rsidP="005120B7">
      <w:pPr>
        <w:spacing w:after="0" w:line="240" w:lineRule="auto"/>
        <w:jc w:val="center"/>
        <w:rPr>
          <w:rFonts w:ascii="Times New Roman" w:eastAsia="Times New Roman" w:hAnsi="Times New Roman" w:cs="Times New Roman"/>
          <w:b/>
          <w:bCs/>
          <w:kern w:val="0"/>
          <w:sz w:val="24"/>
          <w:szCs w:val="24"/>
          <w14:ligatures w14:val="none"/>
        </w:rPr>
      </w:pPr>
      <w:r w:rsidRPr="008B3F54">
        <w:rPr>
          <w:rFonts w:ascii="Times New Roman" w:eastAsia="Times New Roman" w:hAnsi="Times New Roman" w:cs="Times New Roman"/>
          <w:b/>
          <w:bCs/>
          <w:kern w:val="0"/>
          <w:sz w:val="24"/>
          <w:szCs w:val="24"/>
          <w14:ligatures w14:val="none"/>
        </w:rPr>
        <w:t>7</w:t>
      </w:r>
      <w:r w:rsidR="00841771">
        <w:rPr>
          <w:rFonts w:ascii="Times New Roman" w:eastAsia="Times New Roman" w:hAnsi="Times New Roman" w:cs="Times New Roman"/>
          <w:b/>
          <w:bCs/>
          <w:kern w:val="0"/>
          <w:sz w:val="24"/>
          <w:szCs w:val="24"/>
          <w14:ligatures w14:val="none"/>
        </w:rPr>
        <w:t>8</w:t>
      </w:r>
      <w:r w:rsidR="00841771">
        <w:rPr>
          <w:rFonts w:ascii="Times New Roman" w:eastAsia="Times New Roman" w:hAnsi="Times New Roman" w:cs="Times New Roman"/>
          <w:b/>
          <w:bCs/>
          <w:kern w:val="0"/>
          <w:sz w:val="24"/>
          <w:szCs w:val="24"/>
          <w:vertAlign w:val="superscript"/>
          <w14:ligatures w14:val="none"/>
        </w:rPr>
        <w:t>th</w:t>
      </w:r>
      <w:r w:rsidRPr="008B3F54">
        <w:rPr>
          <w:rFonts w:ascii="Times New Roman" w:eastAsia="Times New Roman" w:hAnsi="Times New Roman" w:cs="Times New Roman"/>
          <w:b/>
          <w:bCs/>
          <w:kern w:val="0"/>
          <w:sz w:val="24"/>
          <w:szCs w:val="24"/>
          <w14:ligatures w14:val="none"/>
        </w:rPr>
        <w:t xml:space="preserve"> Session</w:t>
      </w:r>
    </w:p>
    <w:p w14:paraId="5F4E4E72" w14:textId="6E39C10B" w:rsidR="003270DD" w:rsidRPr="008B3F54" w:rsidRDefault="003270DD" w:rsidP="005120B7">
      <w:pPr>
        <w:spacing w:after="0" w:line="240" w:lineRule="auto"/>
        <w:jc w:val="center"/>
        <w:rPr>
          <w:rFonts w:ascii="Times New Roman" w:eastAsia="Times New Roman" w:hAnsi="Times New Roman" w:cs="Times New Roman"/>
          <w:b/>
          <w:bCs/>
          <w:kern w:val="0"/>
          <w:sz w:val="24"/>
          <w:szCs w:val="24"/>
          <w14:ligatures w14:val="none"/>
        </w:rPr>
      </w:pPr>
      <w:r w:rsidRPr="008B3F54">
        <w:rPr>
          <w:rFonts w:ascii="Times New Roman" w:eastAsia="Times New Roman" w:hAnsi="Times New Roman" w:cs="Times New Roman"/>
          <w:b/>
          <w:bCs/>
          <w:kern w:val="0"/>
          <w:sz w:val="24"/>
          <w:szCs w:val="24"/>
          <w14:ligatures w14:val="none"/>
        </w:rPr>
        <w:t xml:space="preserve">Review of </w:t>
      </w:r>
      <w:r w:rsidR="00FF3485">
        <w:rPr>
          <w:rFonts w:ascii="Times New Roman" w:eastAsia="Times New Roman" w:hAnsi="Times New Roman" w:cs="Times New Roman"/>
          <w:b/>
          <w:bCs/>
          <w:kern w:val="0"/>
          <w:sz w:val="24"/>
          <w:szCs w:val="24"/>
          <w14:ligatures w14:val="none"/>
        </w:rPr>
        <w:t xml:space="preserve">the Republic of </w:t>
      </w:r>
      <w:r w:rsidRPr="008B3F54">
        <w:rPr>
          <w:rFonts w:ascii="Times New Roman" w:eastAsia="Times New Roman" w:hAnsi="Times New Roman" w:cs="Times New Roman"/>
          <w:b/>
          <w:bCs/>
          <w:kern w:val="0"/>
          <w:sz w:val="24"/>
          <w:szCs w:val="24"/>
          <w14:ligatures w14:val="none"/>
        </w:rPr>
        <w:t>Zimbabwe</w:t>
      </w:r>
    </w:p>
    <w:p w14:paraId="3DC0B1EE" w14:textId="77777777" w:rsidR="003270DD" w:rsidRPr="008B3F54" w:rsidRDefault="003270DD" w:rsidP="001F2505">
      <w:pPr>
        <w:spacing w:after="0" w:line="240" w:lineRule="auto"/>
        <w:jc w:val="both"/>
        <w:rPr>
          <w:rFonts w:ascii="Times New Roman" w:eastAsia="Times New Roman" w:hAnsi="Times New Roman" w:cs="Times New Roman"/>
          <w:color w:val="000000" w:themeColor="text1"/>
          <w:kern w:val="0"/>
          <w:sz w:val="24"/>
          <w:szCs w:val="24"/>
          <w14:ligatures w14:val="none"/>
        </w:rPr>
      </w:pPr>
    </w:p>
    <w:p w14:paraId="7EE91111" w14:textId="6E3BEA61" w:rsidR="008B3F54" w:rsidRPr="00EB4A6D" w:rsidRDefault="00B44B99" w:rsidP="00EB4A6D">
      <w:pPr>
        <w:spacing w:after="0" w:line="240" w:lineRule="auto"/>
        <w:rPr>
          <w:rFonts w:ascii="Times New Roman" w:eastAsia="Times New Roman" w:hAnsi="Times New Roman" w:cs="Times New Roman"/>
          <w:color w:val="000000" w:themeColor="text1"/>
          <w:kern w:val="0"/>
          <w:sz w:val="24"/>
          <w:szCs w:val="24"/>
          <w14:ligatures w14:val="none"/>
        </w:rPr>
      </w:pPr>
      <w:r w:rsidRPr="00EB4A6D">
        <w:rPr>
          <w:rFonts w:ascii="Times New Roman" w:eastAsia="Times New Roman" w:hAnsi="Times New Roman" w:cs="Times New Roman"/>
          <w:color w:val="000000" w:themeColor="text1"/>
          <w:kern w:val="0"/>
          <w:sz w:val="24"/>
          <w:szCs w:val="24"/>
          <w14:ligatures w14:val="none"/>
        </w:rPr>
        <w:t xml:space="preserve">The </w:t>
      </w:r>
      <w:r w:rsidR="00637696" w:rsidRPr="00EB4A6D">
        <w:rPr>
          <w:rFonts w:ascii="Times New Roman" w:eastAsia="Times New Roman" w:hAnsi="Times New Roman" w:cs="Times New Roman"/>
          <w:color w:val="000000" w:themeColor="text1"/>
          <w:kern w:val="0"/>
          <w:sz w:val="24"/>
          <w:szCs w:val="24"/>
          <w14:ligatures w14:val="none"/>
        </w:rPr>
        <w:t xml:space="preserve">Zimbabwe Civil Liberties and Drug Network </w:t>
      </w:r>
      <w:r w:rsidRPr="00EB4A6D">
        <w:rPr>
          <w:rFonts w:ascii="Times New Roman" w:eastAsia="Times New Roman" w:hAnsi="Times New Roman" w:cs="Times New Roman"/>
          <w:color w:val="000000" w:themeColor="text1"/>
          <w:kern w:val="0"/>
          <w:sz w:val="24"/>
          <w:szCs w:val="24"/>
          <w14:ligatures w14:val="none"/>
        </w:rPr>
        <w:t xml:space="preserve">writes in advance of the 78th session of the Committee on Economic, Social and Cultural Rights regarding its review of </w:t>
      </w:r>
      <w:r w:rsidR="004B0A1E">
        <w:rPr>
          <w:rFonts w:ascii="Times New Roman" w:eastAsia="Times New Roman" w:hAnsi="Times New Roman" w:cs="Times New Roman"/>
          <w:color w:val="000000" w:themeColor="text1"/>
          <w:kern w:val="0"/>
          <w:sz w:val="24"/>
          <w:szCs w:val="24"/>
          <w14:ligatures w14:val="none"/>
        </w:rPr>
        <w:t xml:space="preserve">the </w:t>
      </w:r>
      <w:r w:rsidRPr="00EB4A6D">
        <w:rPr>
          <w:rFonts w:ascii="Times New Roman" w:eastAsia="Times New Roman" w:hAnsi="Times New Roman" w:cs="Times New Roman"/>
          <w:color w:val="000000" w:themeColor="text1"/>
          <w:kern w:val="0"/>
          <w:sz w:val="24"/>
          <w:szCs w:val="24"/>
          <w14:ligatures w14:val="none"/>
        </w:rPr>
        <w:t>Republic</w:t>
      </w:r>
      <w:r w:rsidR="004B0A1E">
        <w:rPr>
          <w:rFonts w:ascii="Times New Roman" w:eastAsia="Times New Roman" w:hAnsi="Times New Roman" w:cs="Times New Roman"/>
          <w:color w:val="000000" w:themeColor="text1"/>
          <w:kern w:val="0"/>
          <w:sz w:val="24"/>
          <w:szCs w:val="24"/>
          <w14:ligatures w14:val="none"/>
        </w:rPr>
        <w:t xml:space="preserve"> of</w:t>
      </w:r>
      <w:r w:rsidRPr="00EB4A6D">
        <w:rPr>
          <w:rFonts w:ascii="Times New Roman" w:eastAsia="Times New Roman" w:hAnsi="Times New Roman" w:cs="Times New Roman"/>
          <w:color w:val="000000" w:themeColor="text1"/>
          <w:kern w:val="0"/>
          <w:sz w:val="24"/>
          <w:szCs w:val="24"/>
          <w14:ligatures w14:val="none"/>
        </w:rPr>
        <w:t xml:space="preserve"> Zimbabwe’s compliance with the International Covenant on Economic, Social and Cultural Rights (ICESCR). Since </w:t>
      </w:r>
      <w:r w:rsidR="00CC03C5" w:rsidRPr="00EB4A6D">
        <w:rPr>
          <w:rFonts w:ascii="Times New Roman" w:eastAsia="Times New Roman" w:hAnsi="Times New Roman" w:cs="Times New Roman"/>
          <w:color w:val="000000" w:themeColor="text1"/>
          <w:kern w:val="0"/>
          <w:sz w:val="24"/>
          <w:szCs w:val="24"/>
          <w14:ligatures w14:val="none"/>
        </w:rPr>
        <w:t xml:space="preserve">our </w:t>
      </w:r>
      <w:r w:rsidRPr="00EB4A6D">
        <w:rPr>
          <w:rFonts w:ascii="Times New Roman" w:eastAsia="Times New Roman" w:hAnsi="Times New Roman" w:cs="Times New Roman"/>
          <w:color w:val="000000" w:themeColor="text1"/>
          <w:kern w:val="0"/>
          <w:sz w:val="24"/>
          <w:szCs w:val="24"/>
          <w14:ligatures w14:val="none"/>
        </w:rPr>
        <w:t>submission for the list of issues, there has been little progress</w:t>
      </w:r>
      <w:r w:rsidR="00F923AC" w:rsidRPr="00EB4A6D">
        <w:rPr>
          <w:rFonts w:ascii="Times New Roman" w:eastAsia="Times New Roman" w:hAnsi="Times New Roman" w:cs="Times New Roman"/>
          <w:color w:val="000000" w:themeColor="text1"/>
          <w:kern w:val="0"/>
          <w:sz w:val="24"/>
          <w:szCs w:val="24"/>
          <w14:ligatures w14:val="none"/>
        </w:rPr>
        <w:t xml:space="preserve">. </w:t>
      </w:r>
      <w:r w:rsidR="00F923AC" w:rsidRPr="00EB4A6D">
        <w:rPr>
          <w:rFonts w:ascii="Times New Roman" w:eastAsia="Times New Roman" w:hAnsi="Times New Roman" w:cs="Times New Roman"/>
          <w:kern w:val="0"/>
          <w:sz w:val="24"/>
          <w:szCs w:val="24"/>
          <w14:ligatures w14:val="none"/>
        </w:rPr>
        <w:t>The government has</w:t>
      </w:r>
      <w:r w:rsidR="00015443">
        <w:rPr>
          <w:rFonts w:ascii="Times New Roman" w:eastAsia="Times New Roman" w:hAnsi="Times New Roman" w:cs="Times New Roman"/>
          <w:kern w:val="0"/>
          <w:sz w:val="24"/>
          <w:szCs w:val="24"/>
          <w14:ligatures w14:val="none"/>
        </w:rPr>
        <w:t xml:space="preserve"> laudably</w:t>
      </w:r>
      <w:r w:rsidR="00F923AC" w:rsidRPr="00EB4A6D">
        <w:rPr>
          <w:rFonts w:ascii="Times New Roman" w:eastAsia="Times New Roman" w:hAnsi="Times New Roman" w:cs="Times New Roman"/>
          <w:kern w:val="0"/>
          <w:sz w:val="24"/>
          <w:szCs w:val="24"/>
          <w14:ligatures w14:val="none"/>
        </w:rPr>
        <w:t xml:space="preserve"> increased awareness campaigns on the national radio and television station in Zimbabwe.</w:t>
      </w:r>
      <w:r w:rsidR="00EB4A6D" w:rsidRPr="00EB4A6D">
        <w:rPr>
          <w:rFonts w:ascii="Times New Roman" w:eastAsia="Times New Roman" w:hAnsi="Times New Roman" w:cs="Times New Roman"/>
          <w:kern w:val="0"/>
          <w:sz w:val="24"/>
          <w:szCs w:val="24"/>
          <w14:ligatures w14:val="none"/>
        </w:rPr>
        <w:t xml:space="preserve"> However, t</w:t>
      </w:r>
      <w:r w:rsidR="00CC03C5" w:rsidRPr="00EB4A6D">
        <w:rPr>
          <w:rFonts w:ascii="Times New Roman" w:eastAsia="Times New Roman" w:hAnsi="Times New Roman" w:cs="Times New Roman"/>
          <w:color w:val="000000" w:themeColor="text1"/>
          <w:kern w:val="0"/>
          <w:sz w:val="24"/>
          <w:szCs w:val="24"/>
          <w14:ligatures w14:val="none"/>
        </w:rPr>
        <w:t>here continues to be no availability to, accessibility, and acceptability of harm reduction services</w:t>
      </w:r>
      <w:r w:rsidR="00EB4A6D">
        <w:rPr>
          <w:rFonts w:ascii="Times New Roman" w:eastAsia="Times New Roman" w:hAnsi="Times New Roman" w:cs="Times New Roman"/>
          <w:color w:val="000000" w:themeColor="text1"/>
          <w:kern w:val="0"/>
          <w:sz w:val="24"/>
          <w:szCs w:val="24"/>
          <w14:ligatures w14:val="none"/>
        </w:rPr>
        <w:t xml:space="preserve"> despite the adoption of the </w:t>
      </w:r>
      <w:r w:rsidR="00EB4A6D">
        <w:rPr>
          <w:rFonts w:ascii="Times New Roman" w:hAnsi="Times New Roman" w:cs="Times New Roman"/>
          <w:color w:val="000000" w:themeColor="text1"/>
          <w:sz w:val="24"/>
          <w:szCs w:val="24"/>
        </w:rPr>
        <w:t>Zimbabwe Framework on Drug and Substance Abuse 2024-2030</w:t>
      </w:r>
      <w:r w:rsidR="00637696" w:rsidRPr="00EB4A6D">
        <w:rPr>
          <w:rFonts w:ascii="Times New Roman" w:eastAsia="Times New Roman" w:hAnsi="Times New Roman" w:cs="Times New Roman"/>
          <w:color w:val="000000" w:themeColor="text1"/>
          <w:kern w:val="0"/>
          <w:sz w:val="24"/>
          <w:szCs w:val="24"/>
          <w14:ligatures w14:val="none"/>
        </w:rPr>
        <w:t>; punitive drug policies continue to undermine the right to health; and th</w:t>
      </w:r>
      <w:r w:rsidR="004C24C4" w:rsidRPr="00EB4A6D">
        <w:rPr>
          <w:rFonts w:ascii="Times New Roman" w:eastAsia="Times New Roman" w:hAnsi="Times New Roman" w:cs="Times New Roman"/>
          <w:color w:val="000000" w:themeColor="text1"/>
          <w:kern w:val="0"/>
          <w:sz w:val="24"/>
          <w:szCs w:val="24"/>
          <w14:ligatures w14:val="none"/>
        </w:rPr>
        <w:t>ere continues to be a lack of data.</w:t>
      </w:r>
    </w:p>
    <w:p w14:paraId="7B0B6B6D" w14:textId="77777777" w:rsidR="00EB4A6D" w:rsidRPr="008B3F54" w:rsidRDefault="00EB4A6D" w:rsidP="00EB4A6D">
      <w:pPr>
        <w:spacing w:after="0" w:line="240" w:lineRule="auto"/>
        <w:rPr>
          <w:rFonts w:ascii="Times New Roman" w:eastAsia="Times New Roman" w:hAnsi="Times New Roman" w:cs="Times New Roman"/>
          <w:color w:val="000000" w:themeColor="text1"/>
          <w:kern w:val="0"/>
          <w:sz w:val="24"/>
          <w:szCs w:val="24"/>
          <w14:ligatures w14:val="none"/>
        </w:rPr>
      </w:pPr>
    </w:p>
    <w:p w14:paraId="6D72EE39" w14:textId="77777777" w:rsidR="008B3F54" w:rsidRDefault="008B3F54" w:rsidP="001F2505">
      <w:pPr>
        <w:spacing w:after="0" w:line="240" w:lineRule="auto"/>
        <w:jc w:val="both"/>
        <w:rPr>
          <w:rFonts w:ascii="Times New Roman" w:eastAsia="Times New Roman" w:hAnsi="Times New Roman" w:cs="Times New Roman"/>
          <w:b/>
          <w:bCs/>
          <w:color w:val="000000" w:themeColor="text1"/>
          <w:kern w:val="0"/>
          <w:sz w:val="24"/>
          <w:szCs w:val="24"/>
          <w14:ligatures w14:val="none"/>
        </w:rPr>
      </w:pPr>
      <w:r>
        <w:rPr>
          <w:rFonts w:ascii="Times New Roman" w:eastAsia="Times New Roman" w:hAnsi="Times New Roman" w:cs="Times New Roman"/>
          <w:b/>
          <w:bCs/>
          <w:color w:val="000000" w:themeColor="text1"/>
          <w:kern w:val="0"/>
          <w:sz w:val="24"/>
          <w:szCs w:val="24"/>
          <w14:ligatures w14:val="none"/>
        </w:rPr>
        <w:t>About Zimbabwe Civil Liberties and Drug Network</w:t>
      </w:r>
    </w:p>
    <w:p w14:paraId="06E3A272" w14:textId="684B653B" w:rsidR="001C2ECF" w:rsidRPr="001C2ECF" w:rsidRDefault="001C2ECF" w:rsidP="001C2ECF">
      <w:pPr>
        <w:spacing w:after="0" w:line="240" w:lineRule="auto"/>
        <w:jc w:val="both"/>
        <w:rPr>
          <w:rFonts w:ascii="Times New Roman" w:eastAsia="Times New Roman" w:hAnsi="Times New Roman" w:cs="Times New Roman"/>
          <w:color w:val="000000" w:themeColor="text1"/>
          <w:kern w:val="0"/>
          <w:sz w:val="24"/>
          <w:szCs w:val="24"/>
          <w14:ligatures w14:val="none"/>
        </w:rPr>
      </w:pPr>
      <w:r w:rsidRPr="001C2ECF">
        <w:rPr>
          <w:rFonts w:ascii="Times New Roman" w:eastAsia="Times New Roman" w:hAnsi="Times New Roman" w:cs="Times New Roman"/>
          <w:color w:val="000000" w:themeColor="text1"/>
          <w:kern w:val="0"/>
          <w:sz w:val="24"/>
          <w:szCs w:val="24"/>
          <w14:ligatures w14:val="none"/>
        </w:rPr>
        <w:t>Z</w:t>
      </w:r>
      <w:r>
        <w:rPr>
          <w:rFonts w:ascii="Times New Roman" w:eastAsia="Times New Roman" w:hAnsi="Times New Roman" w:cs="Times New Roman"/>
          <w:color w:val="000000" w:themeColor="text1"/>
          <w:kern w:val="0"/>
          <w:sz w:val="24"/>
          <w:szCs w:val="24"/>
          <w14:ligatures w14:val="none"/>
        </w:rPr>
        <w:t xml:space="preserve">imbabwe Civil Liberties and Drug Network </w:t>
      </w:r>
      <w:r w:rsidR="00015443">
        <w:rPr>
          <w:rFonts w:ascii="Times New Roman" w:eastAsia="Times New Roman" w:hAnsi="Times New Roman" w:cs="Times New Roman"/>
          <w:color w:val="000000" w:themeColor="text1"/>
          <w:kern w:val="0"/>
          <w:sz w:val="24"/>
          <w:szCs w:val="24"/>
          <w14:ligatures w14:val="none"/>
        </w:rPr>
        <w:t xml:space="preserve">(ZCLDN) </w:t>
      </w:r>
      <w:r>
        <w:rPr>
          <w:rFonts w:ascii="Times New Roman" w:eastAsia="Times New Roman" w:hAnsi="Times New Roman" w:cs="Times New Roman"/>
          <w:color w:val="000000" w:themeColor="text1"/>
          <w:kern w:val="0"/>
          <w:sz w:val="24"/>
          <w:szCs w:val="24"/>
          <w14:ligatures w14:val="none"/>
        </w:rPr>
        <w:t>i</w:t>
      </w:r>
      <w:r w:rsidRPr="001C2ECF">
        <w:rPr>
          <w:rFonts w:ascii="Times New Roman" w:eastAsia="Times New Roman" w:hAnsi="Times New Roman" w:cs="Times New Roman"/>
          <w:color w:val="000000" w:themeColor="text1"/>
          <w:kern w:val="0"/>
          <w:sz w:val="24"/>
          <w:szCs w:val="24"/>
          <w14:ligatures w14:val="none"/>
        </w:rPr>
        <w:t xml:space="preserve">s a registered </w:t>
      </w:r>
      <w:r>
        <w:rPr>
          <w:rFonts w:ascii="Times New Roman" w:eastAsia="Times New Roman" w:hAnsi="Times New Roman" w:cs="Times New Roman"/>
          <w:color w:val="000000" w:themeColor="text1"/>
          <w:kern w:val="0"/>
          <w:sz w:val="24"/>
          <w:szCs w:val="24"/>
          <w14:ligatures w14:val="none"/>
        </w:rPr>
        <w:t xml:space="preserve">peer-led organization </w:t>
      </w:r>
      <w:r w:rsidRPr="001C2ECF">
        <w:rPr>
          <w:rFonts w:ascii="Times New Roman" w:eastAsia="Times New Roman" w:hAnsi="Times New Roman" w:cs="Times New Roman"/>
          <w:color w:val="000000" w:themeColor="text1"/>
          <w:kern w:val="0"/>
          <w:sz w:val="24"/>
          <w:szCs w:val="24"/>
          <w14:ligatures w14:val="none"/>
        </w:rPr>
        <w:t>working in Zimbabwe with a mission to advocate for the effective strategies for addressing problems associated with drug use in Zimbabwe. The organization aims to promote and develop human</w:t>
      </w:r>
      <w:r>
        <w:rPr>
          <w:rFonts w:ascii="Times New Roman" w:eastAsia="Times New Roman" w:hAnsi="Times New Roman" w:cs="Times New Roman"/>
          <w:color w:val="000000" w:themeColor="text1"/>
          <w:kern w:val="0"/>
          <w:sz w:val="24"/>
          <w:szCs w:val="24"/>
          <w14:ligatures w14:val="none"/>
        </w:rPr>
        <w:t>e</w:t>
      </w:r>
      <w:r w:rsidRPr="001C2ECF">
        <w:rPr>
          <w:rFonts w:ascii="Times New Roman" w:eastAsia="Times New Roman" w:hAnsi="Times New Roman" w:cs="Times New Roman"/>
          <w:color w:val="000000" w:themeColor="text1"/>
          <w:kern w:val="0"/>
          <w:sz w:val="24"/>
          <w:szCs w:val="24"/>
          <w14:ligatures w14:val="none"/>
        </w:rPr>
        <w:t xml:space="preserve"> drug policies that are based on tolerance, promotion of health, human rights, and dignity. It is a knowledge-based centre for expertise on drug policy and harm reduction and addiction.</w:t>
      </w:r>
    </w:p>
    <w:p w14:paraId="65DBADC1" w14:textId="77777777" w:rsidR="001C2ECF" w:rsidRPr="001C2ECF" w:rsidRDefault="001C2ECF" w:rsidP="001C2ECF">
      <w:pPr>
        <w:spacing w:after="0" w:line="240" w:lineRule="auto"/>
        <w:jc w:val="both"/>
        <w:rPr>
          <w:rFonts w:ascii="Times New Roman" w:eastAsia="Times New Roman" w:hAnsi="Times New Roman" w:cs="Times New Roman"/>
          <w:color w:val="000000" w:themeColor="text1"/>
          <w:kern w:val="0"/>
          <w:sz w:val="24"/>
          <w:szCs w:val="24"/>
          <w14:ligatures w14:val="none"/>
        </w:rPr>
      </w:pPr>
    </w:p>
    <w:p w14:paraId="37A5A3C0" w14:textId="042B7E14" w:rsidR="001C2ECF" w:rsidRPr="001C2ECF" w:rsidRDefault="001C2ECF" w:rsidP="001C2ECF">
      <w:pPr>
        <w:spacing w:after="0" w:line="240" w:lineRule="auto"/>
        <w:jc w:val="both"/>
        <w:rPr>
          <w:rFonts w:ascii="Times New Roman" w:eastAsia="Times New Roman" w:hAnsi="Times New Roman" w:cs="Times New Roman"/>
          <w:color w:val="000000" w:themeColor="text1"/>
          <w:kern w:val="0"/>
          <w:sz w:val="24"/>
          <w:szCs w:val="24"/>
          <w14:ligatures w14:val="none"/>
        </w:rPr>
      </w:pPr>
      <w:r w:rsidRPr="001C2ECF">
        <w:rPr>
          <w:rFonts w:ascii="Times New Roman" w:eastAsia="Times New Roman" w:hAnsi="Times New Roman" w:cs="Times New Roman"/>
          <w:color w:val="000000" w:themeColor="text1"/>
          <w:kern w:val="0"/>
          <w:sz w:val="24"/>
          <w:szCs w:val="24"/>
          <w14:ligatures w14:val="none"/>
        </w:rPr>
        <w:t xml:space="preserve">We provide numerous services to support the daily work of policy makers and professionals in the mental health and addiction fields for their clients as well as for the </w:t>
      </w:r>
      <w:proofErr w:type="gramStart"/>
      <w:r w:rsidRPr="001C2ECF">
        <w:rPr>
          <w:rFonts w:ascii="Times New Roman" w:eastAsia="Times New Roman" w:hAnsi="Times New Roman" w:cs="Times New Roman"/>
          <w:color w:val="000000" w:themeColor="text1"/>
          <w:kern w:val="0"/>
          <w:sz w:val="24"/>
          <w:szCs w:val="24"/>
          <w14:ligatures w14:val="none"/>
        </w:rPr>
        <w:t>general public</w:t>
      </w:r>
      <w:proofErr w:type="gramEnd"/>
      <w:r w:rsidRPr="001C2ECF">
        <w:rPr>
          <w:rFonts w:ascii="Times New Roman" w:eastAsia="Times New Roman" w:hAnsi="Times New Roman" w:cs="Times New Roman"/>
          <w:color w:val="000000" w:themeColor="text1"/>
          <w:kern w:val="0"/>
          <w:sz w:val="24"/>
          <w:szCs w:val="24"/>
          <w14:ligatures w14:val="none"/>
        </w:rPr>
        <w:t xml:space="preserve">. We make available a full range of information obtained through research on drug use, mental </w:t>
      </w:r>
      <w:proofErr w:type="gramStart"/>
      <w:r w:rsidRPr="001C2ECF">
        <w:rPr>
          <w:rFonts w:ascii="Times New Roman" w:eastAsia="Times New Roman" w:hAnsi="Times New Roman" w:cs="Times New Roman"/>
          <w:color w:val="000000" w:themeColor="text1"/>
          <w:kern w:val="0"/>
          <w:sz w:val="24"/>
          <w:szCs w:val="24"/>
          <w14:ligatures w14:val="none"/>
        </w:rPr>
        <w:t>health</w:t>
      </w:r>
      <w:proofErr w:type="gramEnd"/>
      <w:r w:rsidRPr="001C2ECF">
        <w:rPr>
          <w:rFonts w:ascii="Times New Roman" w:eastAsia="Times New Roman" w:hAnsi="Times New Roman" w:cs="Times New Roman"/>
          <w:color w:val="000000" w:themeColor="text1"/>
          <w:kern w:val="0"/>
          <w:sz w:val="24"/>
          <w:szCs w:val="24"/>
          <w14:ligatures w14:val="none"/>
        </w:rPr>
        <w:t xml:space="preserve"> and addiction. We also advice government on workable policies on drug use. ZCLDN expose</w:t>
      </w:r>
      <w:r>
        <w:rPr>
          <w:rFonts w:ascii="Times New Roman" w:eastAsia="Times New Roman" w:hAnsi="Times New Roman" w:cs="Times New Roman"/>
          <w:color w:val="000000" w:themeColor="text1"/>
          <w:kern w:val="0"/>
          <w:sz w:val="24"/>
          <w:szCs w:val="24"/>
          <w14:ligatures w14:val="none"/>
        </w:rPr>
        <w:t>s</w:t>
      </w:r>
      <w:r w:rsidRPr="001C2ECF">
        <w:rPr>
          <w:rFonts w:ascii="Times New Roman" w:eastAsia="Times New Roman" w:hAnsi="Times New Roman" w:cs="Times New Roman"/>
          <w:color w:val="000000" w:themeColor="text1"/>
          <w:kern w:val="0"/>
          <w:sz w:val="24"/>
          <w:szCs w:val="24"/>
          <w14:ligatures w14:val="none"/>
        </w:rPr>
        <w:t xml:space="preserve"> and challenge</w:t>
      </w:r>
      <w:r>
        <w:rPr>
          <w:rFonts w:ascii="Times New Roman" w:eastAsia="Times New Roman" w:hAnsi="Times New Roman" w:cs="Times New Roman"/>
          <w:color w:val="000000" w:themeColor="text1"/>
          <w:kern w:val="0"/>
          <w:sz w:val="24"/>
          <w:szCs w:val="24"/>
          <w14:ligatures w14:val="none"/>
        </w:rPr>
        <w:t>s</w:t>
      </w:r>
      <w:r w:rsidRPr="001C2ECF">
        <w:rPr>
          <w:rFonts w:ascii="Times New Roman" w:eastAsia="Times New Roman" w:hAnsi="Times New Roman" w:cs="Times New Roman"/>
          <w:color w:val="000000" w:themeColor="text1"/>
          <w:kern w:val="0"/>
          <w:sz w:val="24"/>
          <w:szCs w:val="24"/>
          <w14:ligatures w14:val="none"/>
        </w:rPr>
        <w:t xml:space="preserve"> stigma, discrimination and the criminalization of people who use drugs and its impact on the drug-using community’s health and rights. We </w:t>
      </w:r>
      <w:proofErr w:type="spellStart"/>
      <w:r w:rsidR="00472EEF">
        <w:rPr>
          <w:rFonts w:ascii="Times New Roman" w:eastAsia="Times New Roman" w:hAnsi="Times New Roman" w:cs="Times New Roman"/>
          <w:color w:val="000000" w:themeColor="text1"/>
          <w:kern w:val="0"/>
          <w:sz w:val="24"/>
          <w:szCs w:val="24"/>
          <w14:ligatures w14:val="none"/>
        </w:rPr>
        <w:t>s</w:t>
      </w:r>
      <w:r w:rsidRPr="001C2ECF">
        <w:rPr>
          <w:rFonts w:ascii="Times New Roman" w:eastAsia="Times New Roman" w:hAnsi="Times New Roman" w:cs="Times New Roman"/>
          <w:color w:val="000000" w:themeColor="text1"/>
          <w:kern w:val="0"/>
          <w:sz w:val="24"/>
          <w:szCs w:val="24"/>
          <w14:ligatures w14:val="none"/>
        </w:rPr>
        <w:t>thrive</w:t>
      </w:r>
      <w:proofErr w:type="spellEnd"/>
      <w:r w:rsidRPr="001C2ECF">
        <w:rPr>
          <w:rFonts w:ascii="Times New Roman" w:eastAsia="Times New Roman" w:hAnsi="Times New Roman" w:cs="Times New Roman"/>
          <w:color w:val="000000" w:themeColor="text1"/>
          <w:kern w:val="0"/>
          <w:sz w:val="24"/>
          <w:szCs w:val="24"/>
          <w14:ligatures w14:val="none"/>
        </w:rPr>
        <w:t xml:space="preserve"> to achieve this through advocacy at the international levels, while supporting empowerment and advocacy at community, national and regional levels.</w:t>
      </w:r>
    </w:p>
    <w:p w14:paraId="1B24D372" w14:textId="77777777" w:rsidR="004C24C4" w:rsidRDefault="004C24C4" w:rsidP="001F2505">
      <w:pPr>
        <w:spacing w:after="0" w:line="240" w:lineRule="auto"/>
        <w:jc w:val="both"/>
        <w:rPr>
          <w:rFonts w:ascii="Times New Roman" w:eastAsia="Times New Roman" w:hAnsi="Times New Roman" w:cs="Times New Roman"/>
          <w:b/>
          <w:bCs/>
          <w:color w:val="000000" w:themeColor="text1"/>
          <w:kern w:val="0"/>
          <w:sz w:val="24"/>
          <w:szCs w:val="24"/>
          <w14:ligatures w14:val="none"/>
        </w:rPr>
      </w:pPr>
    </w:p>
    <w:p w14:paraId="69D90FD0" w14:textId="3E57EF47" w:rsidR="008B3F54" w:rsidRPr="008B3F54" w:rsidRDefault="008B3F54" w:rsidP="001F2505">
      <w:pPr>
        <w:spacing w:after="0" w:line="240" w:lineRule="auto"/>
        <w:jc w:val="both"/>
        <w:rPr>
          <w:rFonts w:ascii="Times New Roman" w:eastAsia="Times New Roman" w:hAnsi="Times New Roman" w:cs="Times New Roman"/>
          <w:b/>
          <w:bCs/>
          <w:color w:val="000000" w:themeColor="text1"/>
          <w:kern w:val="0"/>
          <w:sz w:val="24"/>
          <w:szCs w:val="24"/>
          <w14:ligatures w14:val="none"/>
        </w:rPr>
      </w:pPr>
      <w:r w:rsidRPr="008B3F54">
        <w:rPr>
          <w:rFonts w:ascii="Times New Roman" w:eastAsia="Calibri" w:hAnsi="Times New Roman" w:cs="Times New Roman"/>
          <w:b/>
          <w:sz w:val="24"/>
          <w:szCs w:val="24"/>
          <w:lang w:val="en-GB"/>
        </w:rPr>
        <w:t>Availability</w:t>
      </w:r>
      <w:r w:rsidR="00FF3485">
        <w:rPr>
          <w:rFonts w:ascii="Times New Roman" w:eastAsia="Calibri" w:hAnsi="Times New Roman" w:cs="Times New Roman"/>
          <w:b/>
          <w:sz w:val="24"/>
          <w:szCs w:val="24"/>
          <w:lang w:val="en-GB"/>
        </w:rPr>
        <w:t xml:space="preserve"> to</w:t>
      </w:r>
      <w:r w:rsidRPr="008B3F54">
        <w:rPr>
          <w:rFonts w:ascii="Times New Roman" w:eastAsia="Calibri" w:hAnsi="Times New Roman" w:cs="Times New Roman"/>
          <w:b/>
          <w:sz w:val="24"/>
          <w:szCs w:val="24"/>
          <w:lang w:val="en-GB"/>
        </w:rPr>
        <w:t xml:space="preserve">, accessibility, </w:t>
      </w:r>
      <w:r w:rsidR="00FF3485">
        <w:rPr>
          <w:rFonts w:ascii="Times New Roman" w:eastAsia="Calibri" w:hAnsi="Times New Roman" w:cs="Times New Roman"/>
          <w:b/>
          <w:sz w:val="24"/>
          <w:szCs w:val="24"/>
          <w:lang w:val="en-GB"/>
        </w:rPr>
        <w:t xml:space="preserve">and </w:t>
      </w:r>
      <w:r w:rsidRPr="008B3F54">
        <w:rPr>
          <w:rFonts w:ascii="Times New Roman" w:eastAsia="Calibri" w:hAnsi="Times New Roman" w:cs="Times New Roman"/>
          <w:b/>
          <w:sz w:val="24"/>
          <w:szCs w:val="24"/>
          <w:lang w:val="en-GB"/>
        </w:rPr>
        <w:t>acceptability of harm reduction services</w:t>
      </w:r>
      <w:r>
        <w:rPr>
          <w:rFonts w:ascii="Times New Roman" w:eastAsia="Calibri" w:hAnsi="Times New Roman" w:cs="Times New Roman"/>
          <w:b/>
          <w:sz w:val="24"/>
          <w:szCs w:val="24"/>
          <w:lang w:val="en-GB"/>
        </w:rPr>
        <w:t xml:space="preserve"> (articles</w:t>
      </w:r>
      <w:r w:rsidR="00FF3485">
        <w:rPr>
          <w:rFonts w:ascii="Times New Roman" w:eastAsia="Calibri" w:hAnsi="Times New Roman" w:cs="Times New Roman"/>
          <w:b/>
          <w:sz w:val="24"/>
          <w:szCs w:val="24"/>
          <w:lang w:val="en-GB"/>
        </w:rPr>
        <w:t xml:space="preserve"> 12, 15(1)(b)</w:t>
      </w:r>
      <w:r>
        <w:rPr>
          <w:rFonts w:ascii="Times New Roman" w:eastAsia="Calibri" w:hAnsi="Times New Roman" w:cs="Times New Roman"/>
          <w:b/>
          <w:sz w:val="24"/>
          <w:szCs w:val="24"/>
          <w:lang w:val="en-GB"/>
        </w:rPr>
        <w:t>)</w:t>
      </w:r>
    </w:p>
    <w:p w14:paraId="47409147" w14:textId="210ED297" w:rsidR="008B3F54" w:rsidRDefault="008B3F54" w:rsidP="001F2505">
      <w:pPr>
        <w:pStyle w:val="ListParagraph"/>
        <w:numPr>
          <w:ilvl w:val="0"/>
          <w:numId w:val="21"/>
        </w:numPr>
        <w:spacing w:after="0" w:line="240" w:lineRule="auto"/>
        <w:jc w:val="both"/>
        <w:rPr>
          <w:rFonts w:ascii="Times New Roman" w:eastAsia="Calibri" w:hAnsi="Times New Roman" w:cs="Times New Roman"/>
          <w:sz w:val="24"/>
          <w:szCs w:val="24"/>
          <w:lang w:val="en-GB"/>
        </w:rPr>
      </w:pPr>
      <w:r w:rsidRPr="008B3F54">
        <w:rPr>
          <w:rFonts w:ascii="Times New Roman" w:eastAsia="Calibri" w:hAnsi="Times New Roman" w:cs="Times New Roman"/>
          <w:sz w:val="24"/>
          <w:szCs w:val="24"/>
          <w:lang w:val="en-GB"/>
        </w:rPr>
        <w:lastRenderedPageBreak/>
        <w:t>Harm reduction is a fundamental component of the right</w:t>
      </w:r>
      <w:r>
        <w:rPr>
          <w:rFonts w:ascii="Times New Roman" w:eastAsia="Calibri" w:hAnsi="Times New Roman" w:cs="Times New Roman"/>
          <w:sz w:val="24"/>
          <w:szCs w:val="24"/>
          <w:lang w:val="en-GB"/>
        </w:rPr>
        <w:t>s</w:t>
      </w:r>
      <w:r w:rsidRPr="008B3F54">
        <w:rPr>
          <w:rFonts w:ascii="Times New Roman" w:eastAsia="Calibri" w:hAnsi="Times New Roman" w:cs="Times New Roman"/>
          <w:sz w:val="24"/>
          <w:szCs w:val="24"/>
          <w:lang w:val="en-GB"/>
        </w:rPr>
        <w:t xml:space="preserve"> to health</w:t>
      </w:r>
      <w:r>
        <w:rPr>
          <w:rFonts w:ascii="Times New Roman" w:eastAsia="Calibri" w:hAnsi="Times New Roman" w:cs="Times New Roman"/>
          <w:sz w:val="24"/>
          <w:szCs w:val="24"/>
          <w:lang w:val="en-GB"/>
        </w:rPr>
        <w:t xml:space="preserve"> and</w:t>
      </w:r>
      <w:r w:rsidRPr="008B3F54">
        <w:rPr>
          <w:rFonts w:ascii="Times New Roman" w:eastAsia="Calibri" w:hAnsi="Times New Roman" w:cs="Times New Roman"/>
          <w:sz w:val="24"/>
          <w:szCs w:val="24"/>
          <w:lang w:val="en-GB"/>
        </w:rPr>
        <w:t xml:space="preserve"> of everyone to enjoy the benefits of scientific progress.</w:t>
      </w:r>
      <w:r w:rsidRPr="008B3F54">
        <w:rPr>
          <w:rFonts w:ascii="Times New Roman" w:hAnsi="Times New Roman" w:cs="Times New Roman"/>
          <w:sz w:val="24"/>
          <w:szCs w:val="24"/>
          <w:vertAlign w:val="superscript"/>
          <w:lang w:val="en-GB"/>
        </w:rPr>
        <w:footnoteReference w:id="1"/>
      </w:r>
      <w:r w:rsidRPr="008B3F54">
        <w:rPr>
          <w:rFonts w:ascii="Times New Roman" w:eastAsia="Calibri" w:hAnsi="Times New Roman" w:cs="Times New Roman"/>
          <w:sz w:val="24"/>
          <w:szCs w:val="24"/>
          <w:lang w:val="en-GB"/>
        </w:rPr>
        <w:t xml:space="preserve"> Harm reduction has been explicitly endorsed as an essential measure for people who use drugs </w:t>
      </w:r>
      <w:r w:rsidR="0065740D">
        <w:rPr>
          <w:rFonts w:ascii="Times New Roman" w:eastAsia="Calibri" w:hAnsi="Times New Roman" w:cs="Times New Roman"/>
          <w:sz w:val="24"/>
          <w:szCs w:val="24"/>
          <w:lang w:val="en-GB"/>
        </w:rPr>
        <w:t xml:space="preserve">by </w:t>
      </w:r>
      <w:r w:rsidRPr="008B3F54">
        <w:rPr>
          <w:rFonts w:ascii="Times New Roman" w:eastAsia="Calibri" w:hAnsi="Times New Roman" w:cs="Times New Roman"/>
          <w:sz w:val="24"/>
          <w:szCs w:val="24"/>
          <w:lang w:val="en-GB"/>
        </w:rPr>
        <w:t>this Committee</w:t>
      </w:r>
      <w:r>
        <w:rPr>
          <w:rFonts w:ascii="Times New Roman" w:eastAsia="Calibri" w:hAnsi="Times New Roman" w:cs="Times New Roman"/>
          <w:sz w:val="24"/>
          <w:szCs w:val="24"/>
          <w:lang w:val="en-GB"/>
        </w:rPr>
        <w:t>.</w:t>
      </w:r>
      <w:r w:rsidRPr="008B3F54">
        <w:rPr>
          <w:rFonts w:ascii="Times New Roman" w:hAnsi="Times New Roman" w:cs="Times New Roman"/>
          <w:sz w:val="24"/>
          <w:szCs w:val="24"/>
          <w:vertAlign w:val="superscript"/>
          <w:lang w:val="en-GB"/>
        </w:rPr>
        <w:footnoteReference w:id="2"/>
      </w:r>
      <w:r w:rsidRPr="008B3F54">
        <w:rPr>
          <w:rFonts w:ascii="Times New Roman" w:eastAsia="Calibri" w:hAnsi="Times New Roman" w:cs="Times New Roman"/>
          <w:sz w:val="24"/>
          <w:szCs w:val="24"/>
          <w:lang w:val="en-GB"/>
        </w:rPr>
        <w:t xml:space="preserve"> </w:t>
      </w:r>
    </w:p>
    <w:p w14:paraId="357FF2D2" w14:textId="5D3C4927" w:rsidR="001011B9" w:rsidRDefault="00200E38" w:rsidP="00E50BD3">
      <w:pPr>
        <w:pStyle w:val="ListParagraph"/>
        <w:numPr>
          <w:ilvl w:val="0"/>
          <w:numId w:val="21"/>
        </w:numPr>
        <w:spacing w:after="0" w:line="240" w:lineRule="auto"/>
        <w:jc w:val="both"/>
        <w:rPr>
          <w:rFonts w:ascii="Times New Roman" w:hAnsi="Times New Roman" w:cs="Times New Roman"/>
          <w:color w:val="000000" w:themeColor="text1"/>
          <w:sz w:val="24"/>
          <w:szCs w:val="24"/>
        </w:rPr>
      </w:pPr>
      <w:r w:rsidRPr="00200E38">
        <w:rPr>
          <w:rFonts w:ascii="Times New Roman" w:eastAsia="Calibri" w:hAnsi="Times New Roman" w:cs="Times New Roman"/>
          <w:sz w:val="24"/>
          <w:szCs w:val="24"/>
          <w:lang w:val="en-GB"/>
        </w:rPr>
        <w:t xml:space="preserve">In policy, Zimbabwe has made progress in providing for harm reduction services. It has adopted the </w:t>
      </w:r>
      <w:r w:rsidR="0065740D" w:rsidRPr="00200E38">
        <w:rPr>
          <w:rFonts w:ascii="Times New Roman" w:hAnsi="Times New Roman" w:cs="Times New Roman"/>
          <w:color w:val="000000" w:themeColor="text1"/>
          <w:sz w:val="24"/>
          <w:szCs w:val="24"/>
        </w:rPr>
        <w:t xml:space="preserve">National Drug Master Plan (2020-2025), which </w:t>
      </w:r>
      <w:r w:rsidR="00472EEF">
        <w:rPr>
          <w:rFonts w:ascii="Times New Roman" w:hAnsi="Times New Roman" w:cs="Times New Roman"/>
          <w:color w:val="000000" w:themeColor="text1"/>
          <w:sz w:val="24"/>
          <w:szCs w:val="24"/>
        </w:rPr>
        <w:t>provides for</w:t>
      </w:r>
      <w:r w:rsidR="0065740D" w:rsidRPr="00200E38">
        <w:rPr>
          <w:rFonts w:ascii="Times New Roman" w:hAnsi="Times New Roman" w:cs="Times New Roman"/>
          <w:color w:val="000000" w:themeColor="text1"/>
          <w:sz w:val="24"/>
          <w:szCs w:val="24"/>
        </w:rPr>
        <w:t xml:space="preserve"> key harm reduction strategies, including </w:t>
      </w:r>
      <w:r w:rsidR="00592662" w:rsidRPr="00200E38">
        <w:rPr>
          <w:rFonts w:ascii="Times New Roman" w:hAnsi="Times New Roman" w:cs="Times New Roman"/>
          <w:color w:val="000000" w:themeColor="text1"/>
          <w:sz w:val="24"/>
          <w:szCs w:val="24"/>
        </w:rPr>
        <w:t>needle and syringe programs</w:t>
      </w:r>
      <w:r w:rsidR="0065740D" w:rsidRPr="00200E38">
        <w:rPr>
          <w:rFonts w:ascii="Times New Roman" w:hAnsi="Times New Roman" w:cs="Times New Roman"/>
          <w:color w:val="000000" w:themeColor="text1"/>
          <w:sz w:val="24"/>
          <w:szCs w:val="24"/>
        </w:rPr>
        <w:t xml:space="preserve">, </w:t>
      </w:r>
      <w:r w:rsidR="00FF3485" w:rsidRPr="00200E38">
        <w:rPr>
          <w:rFonts w:ascii="Times New Roman" w:hAnsi="Times New Roman" w:cs="Times New Roman"/>
          <w:color w:val="000000" w:themeColor="text1"/>
          <w:sz w:val="24"/>
          <w:szCs w:val="24"/>
        </w:rPr>
        <w:t>n</w:t>
      </w:r>
      <w:r w:rsidR="0065740D" w:rsidRPr="00200E38">
        <w:rPr>
          <w:rFonts w:ascii="Times New Roman" w:hAnsi="Times New Roman" w:cs="Times New Roman"/>
          <w:color w:val="000000" w:themeColor="text1"/>
          <w:sz w:val="24"/>
          <w:szCs w:val="24"/>
        </w:rPr>
        <w:t xml:space="preserve">aloxone </w:t>
      </w:r>
      <w:r w:rsidR="00FF3485" w:rsidRPr="00200E38">
        <w:rPr>
          <w:rFonts w:ascii="Times New Roman" w:hAnsi="Times New Roman" w:cs="Times New Roman"/>
          <w:color w:val="000000" w:themeColor="text1"/>
          <w:sz w:val="24"/>
          <w:szCs w:val="24"/>
        </w:rPr>
        <w:t>o</w:t>
      </w:r>
      <w:r w:rsidR="0065740D" w:rsidRPr="00200E38">
        <w:rPr>
          <w:rFonts w:ascii="Times New Roman" w:hAnsi="Times New Roman" w:cs="Times New Roman"/>
          <w:color w:val="000000" w:themeColor="text1"/>
          <w:sz w:val="24"/>
          <w:szCs w:val="24"/>
        </w:rPr>
        <w:t xml:space="preserve">verdose </w:t>
      </w:r>
      <w:r w:rsidR="00FF3485" w:rsidRPr="00200E38">
        <w:rPr>
          <w:rFonts w:ascii="Times New Roman" w:hAnsi="Times New Roman" w:cs="Times New Roman"/>
          <w:color w:val="000000" w:themeColor="text1"/>
          <w:sz w:val="24"/>
          <w:szCs w:val="24"/>
        </w:rPr>
        <w:t>r</w:t>
      </w:r>
      <w:r w:rsidR="0065740D" w:rsidRPr="00200E38">
        <w:rPr>
          <w:rFonts w:ascii="Times New Roman" w:hAnsi="Times New Roman" w:cs="Times New Roman"/>
          <w:color w:val="000000" w:themeColor="text1"/>
          <w:sz w:val="24"/>
          <w:szCs w:val="24"/>
        </w:rPr>
        <w:t>eversal,</w:t>
      </w:r>
      <w:r w:rsidR="00592662" w:rsidRPr="00200E38">
        <w:rPr>
          <w:rFonts w:ascii="Times New Roman" w:hAnsi="Times New Roman" w:cs="Times New Roman"/>
          <w:color w:val="000000" w:themeColor="text1"/>
          <w:sz w:val="24"/>
          <w:szCs w:val="24"/>
        </w:rPr>
        <w:t xml:space="preserve"> and</w:t>
      </w:r>
      <w:r w:rsidR="0065740D" w:rsidRPr="00200E38">
        <w:rPr>
          <w:rFonts w:ascii="Times New Roman" w:hAnsi="Times New Roman" w:cs="Times New Roman"/>
          <w:color w:val="000000" w:themeColor="text1"/>
          <w:sz w:val="24"/>
          <w:szCs w:val="24"/>
        </w:rPr>
        <w:t xml:space="preserve"> </w:t>
      </w:r>
      <w:r w:rsidR="00FF3485" w:rsidRPr="00200E38">
        <w:rPr>
          <w:rFonts w:ascii="Times New Roman" w:eastAsia="Calibri" w:hAnsi="Times New Roman" w:cs="Times New Roman"/>
          <w:bCs/>
          <w:sz w:val="24"/>
          <w:szCs w:val="24"/>
          <w:lang w:val="en-GB"/>
        </w:rPr>
        <w:t>opioid agonist maintenance therapy (OAMT</w:t>
      </w:r>
      <w:r w:rsidR="0065740D" w:rsidRPr="00200E38">
        <w:rPr>
          <w:rFonts w:ascii="Times New Roman" w:hAnsi="Times New Roman" w:cs="Times New Roman"/>
          <w:color w:val="000000" w:themeColor="text1"/>
          <w:sz w:val="24"/>
          <w:szCs w:val="24"/>
        </w:rPr>
        <w:t>)</w:t>
      </w:r>
      <w:r w:rsidR="00FF3485" w:rsidRPr="00200E38">
        <w:rPr>
          <w:rFonts w:ascii="Times New Roman" w:hAnsi="Times New Roman" w:cs="Times New Roman"/>
          <w:color w:val="000000" w:themeColor="text1"/>
          <w:sz w:val="24"/>
          <w:szCs w:val="24"/>
        </w:rPr>
        <w:t>.</w:t>
      </w:r>
      <w:r w:rsidR="0065740D">
        <w:rPr>
          <w:rStyle w:val="FootnoteReference"/>
          <w:rFonts w:ascii="Times New Roman" w:hAnsi="Times New Roman" w:cs="Times New Roman"/>
          <w:color w:val="000000" w:themeColor="text1"/>
          <w:sz w:val="24"/>
          <w:szCs w:val="24"/>
        </w:rPr>
        <w:footnoteReference w:id="3"/>
      </w:r>
      <w:r w:rsidR="00070403" w:rsidRPr="00070403">
        <w:rPr>
          <w:rFonts w:ascii="Times New Roman" w:hAnsi="Times New Roman" w:cs="Times New Roman"/>
          <w:color w:val="000000" w:themeColor="text1"/>
          <w:sz w:val="24"/>
          <w:szCs w:val="24"/>
        </w:rPr>
        <w:t xml:space="preserve"> </w:t>
      </w:r>
      <w:r w:rsidR="00070403" w:rsidRPr="00481679">
        <w:rPr>
          <w:rFonts w:ascii="Times New Roman" w:hAnsi="Times New Roman" w:cs="Times New Roman"/>
          <w:color w:val="000000" w:themeColor="text1"/>
          <w:sz w:val="24"/>
          <w:szCs w:val="24"/>
        </w:rPr>
        <w:t xml:space="preserve">More recently, the government adopted the Zimbabwe Framework on Drug and Substance Abuse 2024–2030, which identifies harm reduction, treatment, and rehabilitation as critical to reducing the harmful effects of drug and substance abuse, and </w:t>
      </w:r>
      <w:r w:rsidR="00070403">
        <w:rPr>
          <w:rFonts w:ascii="Times New Roman" w:hAnsi="Times New Roman" w:cs="Times New Roman"/>
          <w:color w:val="000000" w:themeColor="text1"/>
          <w:sz w:val="24"/>
          <w:szCs w:val="24"/>
        </w:rPr>
        <w:t>establishes</w:t>
      </w:r>
      <w:r w:rsidR="00070403" w:rsidRPr="00481679">
        <w:rPr>
          <w:rFonts w:ascii="Times New Roman" w:hAnsi="Times New Roman" w:cs="Times New Roman"/>
          <w:color w:val="000000" w:themeColor="text1"/>
          <w:sz w:val="24"/>
          <w:szCs w:val="24"/>
        </w:rPr>
        <w:t xml:space="preserve"> it as one of the seven strategic pillars of the policy</w:t>
      </w:r>
      <w:r w:rsidR="00070403" w:rsidRPr="000E611E">
        <w:rPr>
          <w:rFonts w:ascii="Times New Roman" w:hAnsi="Times New Roman" w:cs="Times New Roman"/>
          <w:color w:val="000000" w:themeColor="text1"/>
          <w:sz w:val="24"/>
          <w:szCs w:val="24"/>
        </w:rPr>
        <w:t>.</w:t>
      </w:r>
    </w:p>
    <w:p w14:paraId="0A8BF42A" w14:textId="7121DDE6" w:rsidR="00E44170" w:rsidRDefault="00070403" w:rsidP="00E44170">
      <w:pPr>
        <w:pStyle w:val="ListParagraph"/>
        <w:numPr>
          <w:ilvl w:val="0"/>
          <w:numId w:val="21"/>
        </w:numPr>
        <w:spacing w:after="0" w:line="240" w:lineRule="auto"/>
        <w:rPr>
          <w:rFonts w:ascii="Times New Roman" w:hAnsi="Times New Roman" w:cs="Times New Roman"/>
          <w:color w:val="000000" w:themeColor="text1"/>
          <w:sz w:val="24"/>
          <w:szCs w:val="24"/>
        </w:rPr>
      </w:pPr>
      <w:r>
        <w:rPr>
          <w:rFonts w:ascii="Times New Roman" w:eastAsia="Calibri" w:hAnsi="Times New Roman" w:cs="Times New Roman"/>
          <w:sz w:val="24"/>
          <w:szCs w:val="24"/>
          <w:lang w:val="en-GB"/>
        </w:rPr>
        <w:t xml:space="preserve">Despite these policies calling for the provision of harm reduction services, </w:t>
      </w:r>
      <w:r>
        <w:rPr>
          <w:rFonts w:ascii="Times New Roman" w:hAnsi="Times New Roman" w:cs="Times New Roman"/>
          <w:color w:val="000000" w:themeColor="text1"/>
          <w:sz w:val="24"/>
          <w:szCs w:val="24"/>
        </w:rPr>
        <w:t xml:space="preserve">harm reduction services are still unavailable in public health facilities </w:t>
      </w:r>
      <w:r w:rsidRPr="00760A18">
        <w:rPr>
          <w:rFonts w:ascii="Times New Roman" w:hAnsi="Times New Roman" w:cs="Times New Roman"/>
          <w:color w:val="000000" w:themeColor="text1"/>
          <w:sz w:val="24"/>
          <w:szCs w:val="24"/>
        </w:rPr>
        <w:t>with no indication from the government as to when they will be introduced</w:t>
      </w:r>
      <w:r>
        <w:rPr>
          <w:rFonts w:ascii="Times New Roman" w:hAnsi="Times New Roman" w:cs="Times New Roman"/>
          <w:color w:val="000000" w:themeColor="text1"/>
          <w:sz w:val="24"/>
          <w:szCs w:val="24"/>
        </w:rPr>
        <w:t>.</w:t>
      </w:r>
      <w:r w:rsidR="008A038A">
        <w:rPr>
          <w:rFonts w:ascii="Times New Roman" w:hAnsi="Times New Roman" w:cs="Times New Roman"/>
          <w:color w:val="000000" w:themeColor="text1"/>
          <w:sz w:val="24"/>
          <w:szCs w:val="24"/>
        </w:rPr>
        <w:t xml:space="preserve"> There has been a proliferation of private rehabilitation facilities. However, they remain too costly for most </w:t>
      </w:r>
      <w:r w:rsidR="00472EEF">
        <w:rPr>
          <w:rFonts w:ascii="Times New Roman" w:hAnsi="Times New Roman" w:cs="Times New Roman"/>
          <w:color w:val="000000" w:themeColor="text1"/>
          <w:sz w:val="24"/>
          <w:szCs w:val="24"/>
        </w:rPr>
        <w:t>people who use or inject drugs (</w:t>
      </w:r>
      <w:r w:rsidR="008A038A">
        <w:rPr>
          <w:rFonts w:ascii="Times New Roman" w:hAnsi="Times New Roman" w:cs="Times New Roman"/>
          <w:color w:val="000000" w:themeColor="text1"/>
          <w:sz w:val="24"/>
          <w:szCs w:val="24"/>
        </w:rPr>
        <w:t>PWUID</w:t>
      </w:r>
      <w:r w:rsidR="00472EEF">
        <w:rPr>
          <w:rFonts w:ascii="Times New Roman" w:hAnsi="Times New Roman" w:cs="Times New Roman"/>
          <w:color w:val="000000" w:themeColor="text1"/>
          <w:sz w:val="24"/>
          <w:szCs w:val="24"/>
        </w:rPr>
        <w:t>)</w:t>
      </w:r>
      <w:r w:rsidR="008A038A">
        <w:rPr>
          <w:rFonts w:ascii="Times New Roman" w:hAnsi="Times New Roman" w:cs="Times New Roman"/>
          <w:color w:val="000000" w:themeColor="text1"/>
          <w:sz w:val="24"/>
          <w:szCs w:val="24"/>
        </w:rPr>
        <w:t xml:space="preserve"> to access. </w:t>
      </w:r>
    </w:p>
    <w:p w14:paraId="5D927E12" w14:textId="43ADDCCA" w:rsidR="00767E55" w:rsidRDefault="00767E55" w:rsidP="00767E55">
      <w:pPr>
        <w:pStyle w:val="ListParagraph"/>
        <w:numPr>
          <w:ilvl w:val="0"/>
          <w:numId w:val="21"/>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lack of harm reduction services </w:t>
      </w:r>
      <w:r w:rsidR="00472EEF">
        <w:rPr>
          <w:rFonts w:ascii="Times New Roman" w:hAnsi="Times New Roman" w:cs="Times New Roman"/>
          <w:color w:val="000000" w:themeColor="text1"/>
          <w:sz w:val="24"/>
          <w:szCs w:val="24"/>
        </w:rPr>
        <w:t xml:space="preserve">most </w:t>
      </w:r>
      <w:r>
        <w:rPr>
          <w:rFonts w:ascii="Times New Roman" w:hAnsi="Times New Roman" w:cs="Times New Roman"/>
          <w:color w:val="000000" w:themeColor="text1"/>
          <w:sz w:val="24"/>
          <w:szCs w:val="24"/>
        </w:rPr>
        <w:t>affects marginalized PWUID. Yo</w:t>
      </w:r>
      <w:r w:rsidRPr="00702D56">
        <w:rPr>
          <w:rFonts w:ascii="Times New Roman" w:hAnsi="Times New Roman" w:cs="Times New Roman"/>
          <w:color w:val="000000" w:themeColor="text1"/>
          <w:sz w:val="24"/>
          <w:szCs w:val="24"/>
        </w:rPr>
        <w:t xml:space="preserve">ung incarcerated prisoners who are using drugs </w:t>
      </w:r>
      <w:r>
        <w:rPr>
          <w:rFonts w:ascii="Times New Roman" w:hAnsi="Times New Roman" w:cs="Times New Roman"/>
          <w:color w:val="000000" w:themeColor="text1"/>
          <w:sz w:val="24"/>
          <w:szCs w:val="24"/>
        </w:rPr>
        <w:t>note</w:t>
      </w:r>
      <w:r w:rsidRPr="00702D56">
        <w:rPr>
          <w:rFonts w:ascii="Times New Roman" w:hAnsi="Times New Roman" w:cs="Times New Roman"/>
          <w:color w:val="000000" w:themeColor="text1"/>
          <w:sz w:val="24"/>
          <w:szCs w:val="24"/>
        </w:rPr>
        <w:t xml:space="preserve"> that there is no treatment for drug use</w:t>
      </w:r>
      <w:r>
        <w:rPr>
          <w:rFonts w:ascii="Times New Roman" w:hAnsi="Times New Roman" w:cs="Times New Roman"/>
          <w:color w:val="000000" w:themeColor="text1"/>
          <w:sz w:val="24"/>
          <w:szCs w:val="24"/>
        </w:rPr>
        <w:t xml:space="preserve"> in prison meaning they do not receive the healthcare they need while incarcerated</w:t>
      </w:r>
      <w:r w:rsidRPr="00702D56">
        <w:rPr>
          <w:rFonts w:ascii="Times New Roman" w:hAnsi="Times New Roman" w:cs="Times New Roman"/>
          <w:color w:val="000000" w:themeColor="text1"/>
          <w:sz w:val="24"/>
          <w:szCs w:val="24"/>
        </w:rPr>
        <w:t>.</w:t>
      </w:r>
    </w:p>
    <w:p w14:paraId="63DEACA5" w14:textId="1E7791C5" w:rsidR="00A25C29" w:rsidRPr="00E44170" w:rsidRDefault="00A25C29" w:rsidP="00E44170">
      <w:pPr>
        <w:pStyle w:val="ListParagraph"/>
        <w:numPr>
          <w:ilvl w:val="0"/>
          <w:numId w:val="21"/>
        </w:numPr>
        <w:spacing w:after="0" w:line="240" w:lineRule="auto"/>
        <w:rPr>
          <w:rFonts w:ascii="Times New Roman" w:hAnsi="Times New Roman" w:cs="Times New Roman"/>
          <w:color w:val="000000" w:themeColor="text1"/>
          <w:sz w:val="24"/>
          <w:szCs w:val="24"/>
        </w:rPr>
      </w:pPr>
      <w:r w:rsidRPr="00E44170">
        <w:rPr>
          <w:rFonts w:ascii="Times New Roman" w:hAnsi="Times New Roman" w:cs="Times New Roman"/>
          <w:color w:val="000000" w:themeColor="text1"/>
          <w:sz w:val="24"/>
          <w:szCs w:val="24"/>
        </w:rPr>
        <w:t xml:space="preserve">This </w:t>
      </w:r>
      <w:r w:rsidR="00697820">
        <w:rPr>
          <w:rFonts w:ascii="Times New Roman" w:hAnsi="Times New Roman" w:cs="Times New Roman"/>
          <w:color w:val="000000" w:themeColor="text1"/>
          <w:sz w:val="24"/>
          <w:szCs w:val="24"/>
        </w:rPr>
        <w:t>unavailability of harm reduction services</w:t>
      </w:r>
      <w:r w:rsidRPr="00E44170">
        <w:rPr>
          <w:rFonts w:ascii="Times New Roman" w:hAnsi="Times New Roman" w:cs="Times New Roman"/>
          <w:color w:val="000000" w:themeColor="text1"/>
          <w:sz w:val="24"/>
          <w:szCs w:val="24"/>
        </w:rPr>
        <w:t xml:space="preserve"> is especially concerning given the changing funding landscape. Though Zimbabwe has made</w:t>
      </w:r>
      <w:r w:rsidR="001A4745">
        <w:rPr>
          <w:rFonts w:ascii="Times New Roman" w:hAnsi="Times New Roman" w:cs="Times New Roman"/>
          <w:color w:val="000000" w:themeColor="text1"/>
          <w:sz w:val="24"/>
          <w:szCs w:val="24"/>
        </w:rPr>
        <w:t xml:space="preserve"> some</w:t>
      </w:r>
      <w:r w:rsidRPr="00E44170">
        <w:rPr>
          <w:rFonts w:ascii="Times New Roman" w:hAnsi="Times New Roman" w:cs="Times New Roman"/>
          <w:color w:val="000000" w:themeColor="text1"/>
          <w:sz w:val="24"/>
          <w:szCs w:val="24"/>
        </w:rPr>
        <w:t xml:space="preserve"> efforts at domestic resource mobilization, the mobilization </w:t>
      </w:r>
      <w:r w:rsidR="001A4745">
        <w:rPr>
          <w:rFonts w:ascii="Times New Roman" w:hAnsi="Times New Roman" w:cs="Times New Roman"/>
          <w:color w:val="000000" w:themeColor="text1"/>
          <w:sz w:val="24"/>
          <w:szCs w:val="24"/>
        </w:rPr>
        <w:t>has been</w:t>
      </w:r>
      <w:r w:rsidRPr="00E44170">
        <w:rPr>
          <w:rFonts w:ascii="Times New Roman" w:hAnsi="Times New Roman" w:cs="Times New Roman"/>
          <w:color w:val="000000" w:themeColor="text1"/>
          <w:sz w:val="24"/>
          <w:szCs w:val="24"/>
        </w:rPr>
        <w:t xml:space="preserve"> insufficient. </w:t>
      </w:r>
      <w:r w:rsidR="002642C1" w:rsidRPr="00E44170">
        <w:rPr>
          <w:rFonts w:ascii="Times New Roman" w:hAnsi="Times New Roman" w:cs="Times New Roman"/>
          <w:color w:val="000000" w:themeColor="text1"/>
          <w:sz w:val="24"/>
          <w:szCs w:val="24"/>
        </w:rPr>
        <w:t>UNAIDS has noted that internationally three-quarters of funding for harm reduction coming from international donors and that these programmes are highly vulnerable as countries often lack the political will to finance harm reduction services from national budgets.</w:t>
      </w:r>
      <w:r w:rsidR="002642C1">
        <w:rPr>
          <w:rStyle w:val="FootnoteReference"/>
          <w:rFonts w:ascii="Times New Roman" w:hAnsi="Times New Roman" w:cs="Times New Roman"/>
          <w:color w:val="000000" w:themeColor="text1"/>
          <w:sz w:val="24"/>
          <w:szCs w:val="24"/>
        </w:rPr>
        <w:footnoteReference w:id="4"/>
      </w:r>
    </w:p>
    <w:p w14:paraId="67DC56E8" w14:textId="77777777" w:rsidR="00FF3485" w:rsidRDefault="00FF3485" w:rsidP="001F2505">
      <w:pPr>
        <w:spacing w:after="0" w:line="240" w:lineRule="auto"/>
        <w:ind w:left="360"/>
        <w:jc w:val="both"/>
        <w:rPr>
          <w:rFonts w:ascii="Times New Roman" w:hAnsi="Times New Roman" w:cs="Times New Roman"/>
          <w:color w:val="000000" w:themeColor="text1"/>
          <w:sz w:val="24"/>
          <w:szCs w:val="24"/>
        </w:rPr>
      </w:pPr>
    </w:p>
    <w:p w14:paraId="7504FFBD" w14:textId="3719EBC1" w:rsidR="00A235DD" w:rsidRPr="003F00C6" w:rsidRDefault="00A235DD" w:rsidP="001F2505">
      <w:pPr>
        <w:spacing w:after="0" w:line="240" w:lineRule="auto"/>
        <w:ind w:left="360"/>
        <w:jc w:val="both"/>
        <w:rPr>
          <w:rFonts w:ascii="Times New Roman" w:hAnsi="Times New Roman" w:cs="Times New Roman"/>
          <w:i/>
          <w:iCs/>
          <w:color w:val="000000" w:themeColor="text1"/>
          <w:sz w:val="24"/>
          <w:szCs w:val="24"/>
        </w:rPr>
      </w:pPr>
      <w:r w:rsidRPr="003F00C6">
        <w:rPr>
          <w:rFonts w:ascii="Times New Roman" w:hAnsi="Times New Roman" w:cs="Times New Roman"/>
          <w:i/>
          <w:iCs/>
          <w:color w:val="000000" w:themeColor="text1"/>
          <w:sz w:val="24"/>
          <w:szCs w:val="24"/>
        </w:rPr>
        <w:t>Z</w:t>
      </w:r>
      <w:r w:rsidR="00FF3485" w:rsidRPr="003F00C6">
        <w:rPr>
          <w:rFonts w:ascii="Times New Roman" w:hAnsi="Times New Roman" w:cs="Times New Roman"/>
          <w:i/>
          <w:iCs/>
          <w:color w:val="000000" w:themeColor="text1"/>
          <w:sz w:val="24"/>
          <w:szCs w:val="24"/>
        </w:rPr>
        <w:t>CLDN</w:t>
      </w:r>
      <w:r w:rsidRPr="003F00C6">
        <w:rPr>
          <w:rFonts w:ascii="Times New Roman" w:hAnsi="Times New Roman" w:cs="Times New Roman"/>
          <w:i/>
          <w:iCs/>
          <w:color w:val="000000" w:themeColor="text1"/>
          <w:sz w:val="24"/>
          <w:szCs w:val="24"/>
        </w:rPr>
        <w:t xml:space="preserve"> recommends that the Committee call on the </w:t>
      </w:r>
      <w:r w:rsidR="00FF3485" w:rsidRPr="003F00C6">
        <w:rPr>
          <w:rFonts w:ascii="Times New Roman" w:hAnsi="Times New Roman" w:cs="Times New Roman"/>
          <w:i/>
          <w:iCs/>
          <w:color w:val="000000" w:themeColor="text1"/>
          <w:sz w:val="24"/>
          <w:szCs w:val="24"/>
        </w:rPr>
        <w:t>Republic</w:t>
      </w:r>
      <w:r w:rsidRPr="003F00C6">
        <w:rPr>
          <w:rFonts w:ascii="Times New Roman" w:hAnsi="Times New Roman" w:cs="Times New Roman"/>
          <w:i/>
          <w:iCs/>
          <w:color w:val="000000" w:themeColor="text1"/>
          <w:sz w:val="24"/>
          <w:szCs w:val="24"/>
        </w:rPr>
        <w:t xml:space="preserve"> of Zimbabwe to</w:t>
      </w:r>
      <w:r w:rsidR="00FF3485" w:rsidRPr="003F00C6">
        <w:rPr>
          <w:rFonts w:ascii="Times New Roman" w:hAnsi="Times New Roman" w:cs="Times New Roman"/>
          <w:i/>
          <w:iCs/>
          <w:color w:val="000000" w:themeColor="text1"/>
          <w:sz w:val="24"/>
          <w:szCs w:val="24"/>
        </w:rPr>
        <w:t xml:space="preserve"> do the following:</w:t>
      </w:r>
    </w:p>
    <w:p w14:paraId="4041E47D" w14:textId="77777777" w:rsidR="00076233" w:rsidRDefault="00FF3485" w:rsidP="001F2505">
      <w:pPr>
        <w:pStyle w:val="ListParagraph"/>
        <w:numPr>
          <w:ilvl w:val="0"/>
          <w:numId w:val="21"/>
        </w:numPr>
        <w:spacing w:after="0" w:line="240" w:lineRule="auto"/>
        <w:jc w:val="both"/>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 xml:space="preserve">Immediately take steps to fully implement the </w:t>
      </w:r>
      <w:r w:rsidR="00EA1E53">
        <w:rPr>
          <w:rFonts w:ascii="Times New Roman" w:hAnsi="Times New Roman" w:cs="Times New Roman"/>
          <w:color w:val="000000" w:themeColor="text1"/>
          <w:sz w:val="24"/>
          <w:szCs w:val="24"/>
        </w:rPr>
        <w:t>Zimbabwe Framework on Drug and Substance Abuse 2024-2030 and the National Drug Mater Plan</w:t>
      </w:r>
      <w:r>
        <w:rPr>
          <w:rFonts w:ascii="Times New Roman" w:eastAsia="Times New Roman" w:hAnsi="Times New Roman" w:cs="Times New Roman"/>
          <w:color w:val="000000" w:themeColor="text1"/>
          <w:kern w:val="0"/>
          <w:sz w:val="24"/>
          <w:szCs w:val="24"/>
          <w14:ligatures w14:val="none"/>
        </w:rPr>
        <w:t>, and specifically to provide quality harm reduction services throughout public health facilities</w:t>
      </w:r>
      <w:r w:rsidR="00702D56">
        <w:rPr>
          <w:rFonts w:ascii="Times New Roman" w:eastAsia="Times New Roman" w:hAnsi="Times New Roman" w:cs="Times New Roman"/>
          <w:color w:val="000000" w:themeColor="text1"/>
          <w:kern w:val="0"/>
          <w:sz w:val="24"/>
          <w:szCs w:val="24"/>
          <w14:ligatures w14:val="none"/>
        </w:rPr>
        <w:t xml:space="preserve"> such that quality harm reduction services are available throughout Zimbabwe, including in prisons.</w:t>
      </w:r>
    </w:p>
    <w:p w14:paraId="04FF1598" w14:textId="62966F8A" w:rsidR="00702D56" w:rsidRPr="00076233" w:rsidRDefault="00076233" w:rsidP="001F2505">
      <w:pPr>
        <w:pStyle w:val="ListParagraph"/>
        <w:numPr>
          <w:ilvl w:val="0"/>
          <w:numId w:val="21"/>
        </w:numPr>
        <w:spacing w:after="0" w:line="240" w:lineRule="auto"/>
        <w:jc w:val="both"/>
        <w:rPr>
          <w:rFonts w:ascii="Times New Roman" w:eastAsia="Times New Roman" w:hAnsi="Times New Roman" w:cs="Times New Roman"/>
          <w:color w:val="000000" w:themeColor="text1"/>
          <w:kern w:val="0"/>
          <w:sz w:val="24"/>
          <w:szCs w:val="24"/>
          <w14:ligatures w14:val="none"/>
        </w:rPr>
      </w:pPr>
      <w:r w:rsidRPr="00076233">
        <w:rPr>
          <w:rFonts w:ascii="Times New Roman" w:eastAsia="Times New Roman" w:hAnsi="Times New Roman" w:cs="Times New Roman"/>
          <w:color w:val="000000" w:themeColor="text1"/>
          <w:kern w:val="0"/>
          <w:sz w:val="24"/>
          <w:szCs w:val="24"/>
          <w14:ligatures w14:val="none"/>
        </w:rPr>
        <w:t>Allocate at least 15% of the national budget to health, in line with the commitments made under the 2001 Abuja Declaration.</w:t>
      </w:r>
    </w:p>
    <w:p w14:paraId="17260900" w14:textId="77777777" w:rsidR="00FB6784" w:rsidRDefault="00FB6784" w:rsidP="001F2505">
      <w:pPr>
        <w:spacing w:after="0" w:line="240" w:lineRule="auto"/>
        <w:jc w:val="both"/>
        <w:rPr>
          <w:rFonts w:ascii="Times New Roman" w:hAnsi="Times New Roman" w:cs="Times New Roman"/>
          <w:color w:val="000000" w:themeColor="text1"/>
          <w:sz w:val="24"/>
          <w:szCs w:val="24"/>
        </w:rPr>
      </w:pPr>
    </w:p>
    <w:p w14:paraId="7E9EFD20" w14:textId="489AD1C5" w:rsidR="008B3F54" w:rsidRPr="008B3F54" w:rsidRDefault="008B3F54" w:rsidP="001F2505">
      <w:pPr>
        <w:spacing w:after="0" w:line="240" w:lineRule="auto"/>
        <w:jc w:val="both"/>
        <w:rPr>
          <w:rFonts w:ascii="Times New Roman" w:eastAsia="Calibri" w:hAnsi="Times New Roman" w:cs="Times New Roman"/>
          <w:sz w:val="24"/>
          <w:szCs w:val="24"/>
          <w:lang w:val="en-GB"/>
        </w:rPr>
      </w:pPr>
      <w:r w:rsidRPr="008B3F54">
        <w:rPr>
          <w:rFonts w:ascii="Times New Roman" w:hAnsi="Times New Roman" w:cs="Times New Roman"/>
          <w:b/>
          <w:sz w:val="24"/>
          <w:szCs w:val="24"/>
          <w:lang w:val="en-GB"/>
        </w:rPr>
        <w:lastRenderedPageBreak/>
        <w:t xml:space="preserve">Punitive drug policies and their impacts on the realisation of the right to health in the community and in detention </w:t>
      </w:r>
      <w:r w:rsidR="00FB6784">
        <w:rPr>
          <w:rFonts w:ascii="Times New Roman" w:hAnsi="Times New Roman" w:cs="Times New Roman"/>
          <w:b/>
          <w:sz w:val="24"/>
          <w:szCs w:val="24"/>
          <w:lang w:val="en-GB"/>
        </w:rPr>
        <w:t xml:space="preserve">(articles </w:t>
      </w:r>
      <w:r w:rsidR="00937BC6">
        <w:rPr>
          <w:rFonts w:ascii="Times New Roman" w:hAnsi="Times New Roman" w:cs="Times New Roman"/>
          <w:b/>
          <w:sz w:val="24"/>
          <w:szCs w:val="24"/>
          <w:lang w:val="en-GB"/>
        </w:rPr>
        <w:t>3, 12, 15(1)(b)</w:t>
      </w:r>
      <w:r w:rsidR="00FB6784">
        <w:rPr>
          <w:rFonts w:ascii="Times New Roman" w:hAnsi="Times New Roman" w:cs="Times New Roman"/>
          <w:b/>
          <w:sz w:val="24"/>
          <w:szCs w:val="24"/>
          <w:lang w:val="en-GB"/>
        </w:rPr>
        <w:t>)</w:t>
      </w:r>
    </w:p>
    <w:p w14:paraId="33130F52" w14:textId="6EDA41D8" w:rsidR="00FB6784" w:rsidRDefault="00937BC6" w:rsidP="001F2505">
      <w:pPr>
        <w:pStyle w:val="ListParagraph"/>
        <w:numPr>
          <w:ilvl w:val="0"/>
          <w:numId w:val="21"/>
        </w:numPr>
        <w:spacing w:after="0" w:line="240" w:lineRule="auto"/>
        <w:jc w:val="both"/>
        <w:rPr>
          <w:rFonts w:ascii="Times New Roman" w:eastAsia="Calibri" w:hAnsi="Times New Roman" w:cs="Times New Roman"/>
          <w:sz w:val="24"/>
          <w:szCs w:val="24"/>
          <w:lang w:val="en-GB"/>
        </w:rPr>
      </w:pPr>
      <w:r w:rsidRPr="00937BC6">
        <w:rPr>
          <w:rFonts w:ascii="Times New Roman" w:hAnsi="Times New Roman" w:cs="Times New Roman"/>
          <w:color w:val="000000" w:themeColor="text1"/>
          <w:sz w:val="24"/>
          <w:szCs w:val="24"/>
        </w:rPr>
        <w:t>The</w:t>
      </w:r>
      <w:r w:rsidR="00A235DD" w:rsidRPr="00937BC6">
        <w:rPr>
          <w:rFonts w:ascii="Times New Roman" w:hAnsi="Times New Roman" w:cs="Times New Roman"/>
          <w:color w:val="000000" w:themeColor="text1"/>
          <w:sz w:val="24"/>
          <w:szCs w:val="24"/>
        </w:rPr>
        <w:t xml:space="preserve"> Dangerous Drugs Act (Chapter 15) and the Criminal Code (Chapter 7) makes it a crime to possess small quantities of illicit drugs even for personal use</w:t>
      </w:r>
      <w:r w:rsidR="008B3F54" w:rsidRPr="00937BC6">
        <w:rPr>
          <w:rFonts w:ascii="Times New Roman" w:eastAsia="Calibri" w:hAnsi="Times New Roman" w:cs="Times New Roman"/>
          <w:sz w:val="24"/>
          <w:szCs w:val="24"/>
          <w:lang w:val="en-GB"/>
        </w:rPr>
        <w:t>. The application of punitive laws (criminal or administrative) for drug possession for personal use and drug distribution in small quantities among fellow drug users, is disproportionate and discriminatory.</w:t>
      </w:r>
      <w:r w:rsidR="008D6BCC" w:rsidRPr="008B3F54">
        <w:rPr>
          <w:vertAlign w:val="superscript"/>
          <w:lang w:val="en-GB"/>
        </w:rPr>
        <w:footnoteReference w:id="5"/>
      </w:r>
      <w:r w:rsidR="008D6BCC" w:rsidRPr="00937BC6">
        <w:rPr>
          <w:rFonts w:ascii="Times New Roman" w:eastAsia="Calibri" w:hAnsi="Times New Roman" w:cs="Times New Roman"/>
          <w:sz w:val="24"/>
          <w:szCs w:val="24"/>
          <w:lang w:val="en-GB"/>
        </w:rPr>
        <w:t xml:space="preserve"> </w:t>
      </w:r>
      <w:r w:rsidR="008B3F54" w:rsidRPr="00937BC6">
        <w:rPr>
          <w:rFonts w:ascii="Times New Roman" w:eastAsia="Calibri" w:hAnsi="Times New Roman" w:cs="Times New Roman"/>
          <w:sz w:val="24"/>
          <w:szCs w:val="24"/>
          <w:lang w:val="en-GB"/>
        </w:rPr>
        <w:t xml:space="preserve"> </w:t>
      </w:r>
    </w:p>
    <w:p w14:paraId="0295E019" w14:textId="77777777" w:rsidR="000F7809" w:rsidRDefault="00037A73" w:rsidP="0009036C">
      <w:pPr>
        <w:pStyle w:val="ListParagraph"/>
        <w:numPr>
          <w:ilvl w:val="0"/>
          <w:numId w:val="21"/>
        </w:numPr>
        <w:spacing w:after="0" w:line="240" w:lineRule="auto"/>
        <w:rPr>
          <w:rFonts w:ascii="Times New Roman" w:eastAsia="Calibri" w:hAnsi="Times New Roman" w:cs="Times New Roman"/>
          <w:sz w:val="24"/>
          <w:szCs w:val="24"/>
          <w:lang w:val="en-GB"/>
        </w:rPr>
      </w:pPr>
      <w:r w:rsidRPr="00E82E9A">
        <w:rPr>
          <w:rFonts w:ascii="Times New Roman" w:eastAsia="Calibri" w:hAnsi="Times New Roman" w:cs="Times New Roman"/>
          <w:sz w:val="24"/>
          <w:szCs w:val="24"/>
          <w:lang w:val="en-GB"/>
        </w:rPr>
        <w:t xml:space="preserve">In its reply to the list of issues, the government noted that it “is currently in the process of developing a National Drug and Substance Control Agency Bill which will establish the National Drug and Substance Control Agency (NDSCA). The Agency is envisioned to enforce drug related laws </w:t>
      </w:r>
      <w:proofErr w:type="gramStart"/>
      <w:r w:rsidRPr="00E82E9A">
        <w:rPr>
          <w:rFonts w:ascii="Times New Roman" w:eastAsia="Calibri" w:hAnsi="Times New Roman" w:cs="Times New Roman"/>
          <w:sz w:val="24"/>
          <w:szCs w:val="24"/>
          <w:lang w:val="en-GB"/>
        </w:rPr>
        <w:t>and also</w:t>
      </w:r>
      <w:proofErr w:type="gramEnd"/>
      <w:r w:rsidRPr="00E82E9A">
        <w:rPr>
          <w:rFonts w:ascii="Times New Roman" w:eastAsia="Calibri" w:hAnsi="Times New Roman" w:cs="Times New Roman"/>
          <w:sz w:val="24"/>
          <w:szCs w:val="24"/>
          <w:lang w:val="en-GB"/>
        </w:rPr>
        <w:t xml:space="preserve"> the Agency will be responsible for coordinating access to support services.”</w:t>
      </w:r>
      <w:r>
        <w:rPr>
          <w:rStyle w:val="FootnoteReference"/>
          <w:rFonts w:ascii="Times New Roman" w:eastAsia="Calibri" w:hAnsi="Times New Roman" w:cs="Times New Roman"/>
          <w:sz w:val="24"/>
          <w:szCs w:val="24"/>
          <w:lang w:val="en-GB"/>
        </w:rPr>
        <w:footnoteReference w:id="6"/>
      </w:r>
      <w:r w:rsidR="00E82E9A" w:rsidRPr="00E82E9A">
        <w:rPr>
          <w:rFonts w:ascii="Times New Roman" w:eastAsia="Calibri" w:hAnsi="Times New Roman" w:cs="Times New Roman"/>
          <w:sz w:val="24"/>
          <w:szCs w:val="24"/>
          <w:lang w:val="en-GB"/>
        </w:rPr>
        <w:t xml:space="preserve"> </w:t>
      </w:r>
    </w:p>
    <w:p w14:paraId="2E305328" w14:textId="7870CBB7" w:rsidR="00570D93" w:rsidRDefault="00570D93" w:rsidP="00460D85">
      <w:pPr>
        <w:pStyle w:val="NormalWeb"/>
        <w:numPr>
          <w:ilvl w:val="0"/>
          <w:numId w:val="21"/>
        </w:numPr>
      </w:pPr>
      <w:r w:rsidRPr="00570D93">
        <w:rPr>
          <w:rFonts w:hAnsi="Symbol"/>
        </w:rPr>
        <w:t>Unfortunately</w:t>
      </w:r>
      <w:r>
        <w:t xml:space="preserve">, the NDSCA as currently envisioned is </w:t>
      </w:r>
      <w:r w:rsidRPr="00570D93">
        <w:rPr>
          <w:rStyle w:val="Strong"/>
          <w:b w:val="0"/>
          <w:bCs w:val="0"/>
        </w:rPr>
        <w:t>heavily enforcement-oriented</w:t>
      </w:r>
      <w:r>
        <w:t xml:space="preserve">, with limited emphasis on provision of </w:t>
      </w:r>
      <w:r w:rsidRPr="00570D93">
        <w:rPr>
          <w:rStyle w:val="Strong"/>
          <w:b w:val="0"/>
          <w:bCs w:val="0"/>
        </w:rPr>
        <w:t>supportive services</w:t>
      </w:r>
      <w:r>
        <w:t xml:space="preserve">. This model risks </w:t>
      </w:r>
      <w:r w:rsidRPr="00570D93">
        <w:rPr>
          <w:rStyle w:val="Strong"/>
          <w:b w:val="0"/>
          <w:bCs w:val="0"/>
        </w:rPr>
        <w:t>further criminalizing PWUID</w:t>
      </w:r>
      <w:r>
        <w:t>, rather than facilitating access to health and support services.</w:t>
      </w:r>
    </w:p>
    <w:p w14:paraId="53360055" w14:textId="2BAB3AE3" w:rsidR="00937BC6" w:rsidRDefault="00937BC6" w:rsidP="001F2505">
      <w:pPr>
        <w:pStyle w:val="ListParagraph"/>
        <w:numPr>
          <w:ilvl w:val="0"/>
          <w:numId w:val="21"/>
        </w:numPr>
        <w:spacing w:after="0" w:line="240" w:lineRule="auto"/>
        <w:jc w:val="both"/>
        <w:rPr>
          <w:rFonts w:ascii="Times New Roman" w:hAnsi="Times New Roman" w:cs="Times New Roman"/>
          <w:color w:val="000000" w:themeColor="text1"/>
          <w:sz w:val="24"/>
          <w:szCs w:val="24"/>
        </w:rPr>
      </w:pPr>
      <w:r w:rsidRPr="00A235DD">
        <w:rPr>
          <w:rFonts w:ascii="Times New Roman" w:hAnsi="Times New Roman" w:cs="Times New Roman"/>
          <w:color w:val="000000" w:themeColor="text1"/>
          <w:sz w:val="24"/>
          <w:szCs w:val="24"/>
        </w:rPr>
        <w:t xml:space="preserve">The impact of </w:t>
      </w:r>
      <w:r w:rsidR="000F7809">
        <w:rPr>
          <w:rFonts w:ascii="Times New Roman" w:hAnsi="Times New Roman" w:cs="Times New Roman"/>
          <w:color w:val="000000" w:themeColor="text1"/>
          <w:sz w:val="24"/>
          <w:szCs w:val="24"/>
        </w:rPr>
        <w:t>criminalization</w:t>
      </w:r>
      <w:r w:rsidRPr="00A235DD">
        <w:rPr>
          <w:rFonts w:ascii="Times New Roman" w:hAnsi="Times New Roman" w:cs="Times New Roman"/>
          <w:color w:val="000000" w:themeColor="text1"/>
          <w:sz w:val="24"/>
          <w:szCs w:val="24"/>
        </w:rPr>
        <w:t xml:space="preserve"> on </w:t>
      </w:r>
      <w:r>
        <w:rPr>
          <w:rFonts w:ascii="Times New Roman" w:hAnsi="Times New Roman" w:cs="Times New Roman"/>
          <w:color w:val="000000" w:themeColor="text1"/>
          <w:sz w:val="24"/>
          <w:szCs w:val="24"/>
        </w:rPr>
        <w:t xml:space="preserve">PWUID’s access to </w:t>
      </w:r>
      <w:r w:rsidRPr="00A235DD">
        <w:rPr>
          <w:rFonts w:ascii="Times New Roman" w:hAnsi="Times New Roman" w:cs="Times New Roman"/>
          <w:color w:val="000000" w:themeColor="text1"/>
          <w:sz w:val="24"/>
          <w:szCs w:val="24"/>
        </w:rPr>
        <w:t>health</w:t>
      </w:r>
      <w:r>
        <w:rPr>
          <w:rFonts w:ascii="Times New Roman" w:hAnsi="Times New Roman" w:cs="Times New Roman"/>
          <w:color w:val="000000" w:themeColor="text1"/>
          <w:sz w:val="24"/>
          <w:szCs w:val="24"/>
        </w:rPr>
        <w:t xml:space="preserve"> services</w:t>
      </w:r>
      <w:r w:rsidRPr="00A235DD">
        <w:rPr>
          <w:rFonts w:ascii="Times New Roman" w:hAnsi="Times New Roman" w:cs="Times New Roman"/>
          <w:color w:val="000000" w:themeColor="text1"/>
          <w:sz w:val="24"/>
          <w:szCs w:val="24"/>
        </w:rPr>
        <w:t xml:space="preserve"> is </w:t>
      </w:r>
      <w:r>
        <w:rPr>
          <w:rFonts w:ascii="Times New Roman" w:hAnsi="Times New Roman" w:cs="Times New Roman"/>
          <w:color w:val="000000" w:themeColor="text1"/>
          <w:sz w:val="24"/>
          <w:szCs w:val="24"/>
        </w:rPr>
        <w:t>immense as the continued criminalization of PWUID hinders the introduction and rollout of not only harm reduction services, but also other tailor-made health interventions for PWUID</w:t>
      </w:r>
      <w:r w:rsidRPr="00A235DD">
        <w:rPr>
          <w:rFonts w:ascii="Times New Roman" w:hAnsi="Times New Roman" w:cs="Times New Roman"/>
          <w:color w:val="000000" w:themeColor="text1"/>
          <w:sz w:val="24"/>
          <w:szCs w:val="24"/>
        </w:rPr>
        <w:t>.</w:t>
      </w:r>
      <w:r w:rsidR="00635C46">
        <w:rPr>
          <w:rStyle w:val="FootnoteReference"/>
          <w:rFonts w:ascii="Times New Roman" w:hAnsi="Times New Roman" w:cs="Times New Roman"/>
          <w:color w:val="000000" w:themeColor="text1"/>
          <w:sz w:val="24"/>
          <w:szCs w:val="24"/>
        </w:rPr>
        <w:footnoteReference w:id="7"/>
      </w:r>
      <w:r w:rsidRPr="00A235DD">
        <w:rPr>
          <w:rFonts w:ascii="Times New Roman" w:hAnsi="Times New Roman" w:cs="Times New Roman"/>
          <w:color w:val="000000" w:themeColor="text1"/>
          <w:sz w:val="24"/>
          <w:szCs w:val="24"/>
        </w:rPr>
        <w:t xml:space="preserve"> </w:t>
      </w:r>
    </w:p>
    <w:p w14:paraId="071E1C4C" w14:textId="01C11A93" w:rsidR="00D67E09" w:rsidRDefault="00D67E09" w:rsidP="001F2505">
      <w:pPr>
        <w:pStyle w:val="ListParagraph"/>
        <w:numPr>
          <w:ilvl w:val="0"/>
          <w:numId w:val="21"/>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Currently</w:t>
      </w:r>
      <w:r w:rsidR="00937BC6" w:rsidRPr="00A235DD">
        <w:rPr>
          <w:rFonts w:ascii="Times New Roman" w:hAnsi="Times New Roman" w:cs="Times New Roman"/>
          <w:color w:val="000000" w:themeColor="text1"/>
          <w:sz w:val="24"/>
          <w:szCs w:val="24"/>
        </w:rPr>
        <w:t>,</w:t>
      </w:r>
      <w:r w:rsidR="00937BC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health services in Zimbabwe are not specifically tailored to address the needs of PWUID. Further, healthcare workers lack the capacity to address the health needs of PWUID and are not sensitized to the reality of the lives of PWUID. This contributes to high levels of stigma and discrimination from healthcare workers towards PWUID.</w:t>
      </w:r>
      <w:r w:rsidR="00635C46">
        <w:rPr>
          <w:rStyle w:val="FootnoteReference"/>
          <w:rFonts w:ascii="Times New Roman" w:hAnsi="Times New Roman" w:cs="Times New Roman"/>
          <w:color w:val="000000" w:themeColor="text1"/>
          <w:sz w:val="24"/>
          <w:szCs w:val="24"/>
        </w:rPr>
        <w:footnoteReference w:id="8"/>
      </w:r>
      <w:r>
        <w:rPr>
          <w:rFonts w:ascii="Times New Roman" w:hAnsi="Times New Roman" w:cs="Times New Roman"/>
          <w:color w:val="000000" w:themeColor="text1"/>
          <w:sz w:val="24"/>
          <w:szCs w:val="24"/>
        </w:rPr>
        <w:t xml:space="preserve"> </w:t>
      </w:r>
    </w:p>
    <w:p w14:paraId="78D6B7B9" w14:textId="2B16C075" w:rsidR="00937BC6" w:rsidRPr="00702D56" w:rsidRDefault="00702D56" w:rsidP="001F2505">
      <w:pPr>
        <w:pStyle w:val="ListParagraph"/>
        <w:numPr>
          <w:ilvl w:val="0"/>
          <w:numId w:val="21"/>
        </w:numPr>
        <w:spacing w:after="0" w:line="240" w:lineRule="auto"/>
        <w:jc w:val="both"/>
        <w:rPr>
          <w:rFonts w:ascii="Times New Roman" w:eastAsia="Calibri" w:hAnsi="Times New Roman" w:cs="Times New Roman"/>
          <w:bCs/>
          <w:sz w:val="24"/>
          <w:szCs w:val="24"/>
          <w:lang w:val="en-GB"/>
        </w:rPr>
      </w:pPr>
      <w:r w:rsidRPr="00FB6784">
        <w:rPr>
          <w:rFonts w:ascii="Times New Roman" w:eastAsia="Calibri" w:hAnsi="Times New Roman" w:cs="Times New Roman"/>
          <w:bCs/>
          <w:sz w:val="24"/>
          <w:szCs w:val="24"/>
          <w:lang w:val="en-GB"/>
        </w:rPr>
        <w:t xml:space="preserve">Women who use drugs </w:t>
      </w:r>
      <w:r>
        <w:rPr>
          <w:rFonts w:ascii="Times New Roman" w:eastAsia="Calibri" w:hAnsi="Times New Roman" w:cs="Times New Roman"/>
          <w:bCs/>
          <w:sz w:val="24"/>
          <w:szCs w:val="24"/>
          <w:lang w:val="en-GB"/>
        </w:rPr>
        <w:t>also face</w:t>
      </w:r>
      <w:r w:rsidRPr="00FB6784">
        <w:rPr>
          <w:rFonts w:ascii="Times New Roman" w:eastAsia="Calibri" w:hAnsi="Times New Roman" w:cs="Times New Roman"/>
          <w:bCs/>
          <w:sz w:val="24"/>
          <w:szCs w:val="24"/>
          <w:lang w:val="en-GB"/>
        </w:rPr>
        <w:t xml:space="preserve"> additional vulnerabilities. </w:t>
      </w:r>
      <w:r>
        <w:rPr>
          <w:rFonts w:ascii="Times New Roman" w:eastAsia="Calibri" w:hAnsi="Times New Roman" w:cs="Times New Roman"/>
          <w:bCs/>
          <w:sz w:val="24"/>
          <w:szCs w:val="24"/>
          <w:lang w:val="en-GB"/>
        </w:rPr>
        <w:t>Currently, i</w:t>
      </w:r>
      <w:r w:rsidRPr="00FB6784">
        <w:rPr>
          <w:rFonts w:ascii="Times New Roman" w:eastAsia="Calibri" w:hAnsi="Times New Roman" w:cs="Times New Roman"/>
          <w:bCs/>
          <w:sz w:val="24"/>
          <w:szCs w:val="24"/>
          <w:lang w:val="en-GB"/>
        </w:rPr>
        <w:t xml:space="preserve">n Zimbabwe, </w:t>
      </w:r>
      <w:r>
        <w:rPr>
          <w:rFonts w:ascii="Times New Roman" w:eastAsia="Calibri" w:hAnsi="Times New Roman" w:cs="Times New Roman"/>
          <w:bCs/>
          <w:sz w:val="24"/>
          <w:szCs w:val="24"/>
          <w:lang w:val="en-GB"/>
        </w:rPr>
        <w:t>there are no</w:t>
      </w:r>
      <w:r w:rsidRPr="00FB6784">
        <w:rPr>
          <w:rFonts w:ascii="Times New Roman" w:eastAsia="Calibri" w:hAnsi="Times New Roman" w:cs="Times New Roman"/>
          <w:bCs/>
          <w:sz w:val="24"/>
          <w:szCs w:val="24"/>
          <w:lang w:val="en-GB"/>
        </w:rPr>
        <w:t xml:space="preserve"> gender-sensitive services for women who use drugs currently available.</w:t>
      </w:r>
      <w:r w:rsidRPr="008B3F54">
        <w:rPr>
          <w:rStyle w:val="FootnoteReference"/>
          <w:rFonts w:ascii="Times New Roman" w:eastAsia="Calibri" w:hAnsi="Times New Roman" w:cs="Times New Roman"/>
          <w:bCs/>
          <w:sz w:val="24"/>
          <w:szCs w:val="24"/>
          <w:lang w:val="en-GB"/>
        </w:rPr>
        <w:footnoteReference w:id="9"/>
      </w:r>
    </w:p>
    <w:p w14:paraId="710CB60C" w14:textId="77777777" w:rsidR="005120B7" w:rsidRDefault="005120B7" w:rsidP="005120B7">
      <w:pPr>
        <w:spacing w:after="0" w:line="240" w:lineRule="auto"/>
        <w:jc w:val="both"/>
        <w:rPr>
          <w:rFonts w:ascii="Times New Roman" w:hAnsi="Times New Roman" w:cs="Times New Roman"/>
          <w:i/>
          <w:iCs/>
          <w:color w:val="000000" w:themeColor="text1"/>
          <w:sz w:val="24"/>
          <w:szCs w:val="24"/>
        </w:rPr>
      </w:pPr>
    </w:p>
    <w:p w14:paraId="08D98EEA" w14:textId="154AC8F9" w:rsidR="003F00C6" w:rsidRPr="005120B7" w:rsidRDefault="003F00C6" w:rsidP="005120B7">
      <w:pPr>
        <w:spacing w:after="0" w:line="240" w:lineRule="auto"/>
        <w:jc w:val="both"/>
        <w:rPr>
          <w:rFonts w:ascii="Times New Roman" w:eastAsia="Times New Roman" w:hAnsi="Times New Roman" w:cs="Times New Roman"/>
          <w:i/>
          <w:iCs/>
          <w:color w:val="000000" w:themeColor="text1"/>
          <w:kern w:val="0"/>
          <w:sz w:val="24"/>
          <w:szCs w:val="24"/>
          <w14:ligatures w14:val="none"/>
        </w:rPr>
      </w:pPr>
      <w:r w:rsidRPr="005120B7">
        <w:rPr>
          <w:rFonts w:ascii="Times New Roman" w:hAnsi="Times New Roman" w:cs="Times New Roman"/>
          <w:i/>
          <w:iCs/>
          <w:color w:val="000000" w:themeColor="text1"/>
          <w:sz w:val="24"/>
          <w:szCs w:val="24"/>
        </w:rPr>
        <w:t>ZCLDN recommends that the Committee call on the Republic of Zimbabwe to do the following:</w:t>
      </w:r>
    </w:p>
    <w:p w14:paraId="0710EB7E" w14:textId="77777777" w:rsidR="003F00C6" w:rsidRPr="003F00C6" w:rsidRDefault="003F00C6" w:rsidP="001F2505">
      <w:pPr>
        <w:pStyle w:val="ListParagraph"/>
        <w:numPr>
          <w:ilvl w:val="0"/>
          <w:numId w:val="21"/>
        </w:numPr>
        <w:spacing w:after="0" w:line="240" w:lineRule="auto"/>
        <w:jc w:val="both"/>
        <w:rPr>
          <w:rFonts w:ascii="Times New Roman" w:eastAsia="Times New Roman" w:hAnsi="Times New Roman" w:cs="Times New Roman"/>
          <w:b/>
          <w:bCs/>
          <w:color w:val="000000" w:themeColor="text1"/>
          <w:kern w:val="0"/>
          <w:sz w:val="24"/>
          <w:szCs w:val="24"/>
          <w14:ligatures w14:val="none"/>
        </w:rPr>
      </w:pPr>
      <w:r>
        <w:rPr>
          <w:rFonts w:ascii="Times New Roman" w:eastAsia="Times New Roman" w:hAnsi="Times New Roman" w:cs="Times New Roman"/>
          <w:kern w:val="0"/>
          <w:sz w:val="24"/>
          <w:szCs w:val="24"/>
          <w14:ligatures w14:val="none"/>
        </w:rPr>
        <w:t xml:space="preserve">Take immediate steps to review </w:t>
      </w:r>
      <w:r w:rsidRPr="00635C46">
        <w:rPr>
          <w:rFonts w:ascii="Times New Roman" w:eastAsia="Times New Roman" w:hAnsi="Times New Roman" w:cs="Times New Roman"/>
          <w:kern w:val="0"/>
          <w:sz w:val="24"/>
          <w:szCs w:val="24"/>
          <w14:ligatures w14:val="none"/>
        </w:rPr>
        <w:t>the legislative and policy framework on drugs</w:t>
      </w:r>
      <w:r>
        <w:rPr>
          <w:rFonts w:ascii="Times New Roman" w:eastAsia="Times New Roman" w:hAnsi="Times New Roman" w:cs="Times New Roman"/>
          <w:kern w:val="0"/>
          <w:sz w:val="24"/>
          <w:szCs w:val="24"/>
          <w14:ligatures w14:val="none"/>
        </w:rPr>
        <w:t>.</w:t>
      </w:r>
    </w:p>
    <w:p w14:paraId="7B954A46" w14:textId="77777777" w:rsidR="008F4D7C" w:rsidRPr="008F4D7C" w:rsidRDefault="003F00C6" w:rsidP="001F2505">
      <w:pPr>
        <w:pStyle w:val="ListParagraph"/>
        <w:numPr>
          <w:ilvl w:val="0"/>
          <w:numId w:val="21"/>
        </w:numPr>
        <w:spacing w:after="0" w:line="240" w:lineRule="auto"/>
        <w:jc w:val="both"/>
        <w:rPr>
          <w:rFonts w:ascii="Times New Roman" w:eastAsia="Times New Roman" w:hAnsi="Times New Roman" w:cs="Times New Roman"/>
          <w:b/>
          <w:bCs/>
          <w:color w:val="000000" w:themeColor="text1"/>
          <w:kern w:val="0"/>
          <w:sz w:val="24"/>
          <w:szCs w:val="24"/>
          <w14:ligatures w14:val="none"/>
        </w:rPr>
      </w:pPr>
      <w:r>
        <w:rPr>
          <w:rFonts w:ascii="Times New Roman" w:eastAsia="Times New Roman" w:hAnsi="Times New Roman" w:cs="Times New Roman"/>
          <w:kern w:val="0"/>
          <w:sz w:val="24"/>
          <w:szCs w:val="24"/>
          <w14:ligatures w14:val="none"/>
        </w:rPr>
        <w:t>Work with stakeholders to sensitize healthcare workers on the lives and needs of PWUID with an aim to reducing discrimination PWUID face in accessing healthcare service</w:t>
      </w:r>
      <w:r w:rsidR="00C15501">
        <w:rPr>
          <w:rFonts w:ascii="Times New Roman" w:eastAsia="Times New Roman" w:hAnsi="Times New Roman" w:cs="Times New Roman"/>
          <w:kern w:val="0"/>
          <w:sz w:val="24"/>
          <w:szCs w:val="24"/>
          <w14:ligatures w14:val="none"/>
        </w:rPr>
        <w:t>s, and to provide</w:t>
      </w:r>
      <w:r w:rsidRPr="00C15501">
        <w:rPr>
          <w:rFonts w:ascii="Times New Roman" w:eastAsia="Times New Roman" w:hAnsi="Times New Roman" w:cs="Times New Roman"/>
          <w:kern w:val="0"/>
          <w:sz w:val="24"/>
          <w:szCs w:val="24"/>
          <w14:ligatures w14:val="none"/>
        </w:rPr>
        <w:t xml:space="preserve"> PWUID-specific health-care services.</w:t>
      </w:r>
    </w:p>
    <w:p w14:paraId="74D24325" w14:textId="6AFB56FD" w:rsidR="003F00C6" w:rsidRPr="00E16284" w:rsidRDefault="008F4D7C" w:rsidP="001F2505">
      <w:pPr>
        <w:pStyle w:val="ListParagraph"/>
        <w:numPr>
          <w:ilvl w:val="0"/>
          <w:numId w:val="21"/>
        </w:numPr>
        <w:spacing w:after="0" w:line="240" w:lineRule="auto"/>
        <w:jc w:val="both"/>
        <w:rPr>
          <w:rFonts w:ascii="Times New Roman" w:eastAsia="Times New Roman" w:hAnsi="Times New Roman" w:cs="Times New Roman"/>
          <w:b/>
          <w:bCs/>
          <w:color w:val="000000" w:themeColor="text1"/>
          <w:kern w:val="0"/>
          <w:sz w:val="24"/>
          <w:szCs w:val="24"/>
          <w14:ligatures w14:val="none"/>
        </w:rPr>
      </w:pPr>
      <w:r w:rsidRPr="008F4D7C">
        <w:rPr>
          <w:rFonts w:ascii="Times New Roman" w:eastAsia="Times New Roman" w:hAnsi="Times New Roman" w:cs="Times New Roman"/>
          <w:kern w:val="0"/>
          <w:sz w:val="24"/>
          <w:szCs w:val="24"/>
          <w14:ligatures w14:val="none"/>
        </w:rPr>
        <w:t xml:space="preserve">Revise the National Drug and Substance Control Agency Bill to ensure that the </w:t>
      </w:r>
      <w:r>
        <w:rPr>
          <w:rFonts w:ascii="Times New Roman" w:eastAsia="Times New Roman" w:hAnsi="Times New Roman" w:cs="Times New Roman"/>
          <w:kern w:val="0"/>
          <w:sz w:val="24"/>
          <w:szCs w:val="24"/>
          <w14:ligatures w14:val="none"/>
        </w:rPr>
        <w:t>NDSCA’s</w:t>
      </w:r>
      <w:r w:rsidRPr="008F4D7C">
        <w:rPr>
          <w:rFonts w:ascii="Times New Roman" w:eastAsia="Times New Roman" w:hAnsi="Times New Roman" w:cs="Times New Roman"/>
          <w:kern w:val="0"/>
          <w:sz w:val="24"/>
          <w:szCs w:val="24"/>
          <w14:ligatures w14:val="none"/>
        </w:rPr>
        <w:t xml:space="preserve"> mandate prioritizes public health, human rights, and access to harm reduction and support services for </w:t>
      </w:r>
      <w:r w:rsidR="00E16284">
        <w:rPr>
          <w:rFonts w:ascii="Times New Roman" w:eastAsia="Times New Roman" w:hAnsi="Times New Roman" w:cs="Times New Roman"/>
          <w:kern w:val="0"/>
          <w:sz w:val="24"/>
          <w:szCs w:val="24"/>
          <w14:ligatures w14:val="none"/>
        </w:rPr>
        <w:t>PWUID</w:t>
      </w:r>
      <w:r w:rsidRPr="008F4D7C">
        <w:rPr>
          <w:rFonts w:ascii="Times New Roman" w:eastAsia="Times New Roman" w:hAnsi="Times New Roman" w:cs="Times New Roman"/>
          <w:kern w:val="0"/>
          <w:sz w:val="24"/>
          <w:szCs w:val="24"/>
          <w14:ligatures w14:val="none"/>
        </w:rPr>
        <w:t xml:space="preserve">. The </w:t>
      </w:r>
      <w:r w:rsidR="00E16284">
        <w:rPr>
          <w:rFonts w:ascii="Times New Roman" w:eastAsia="Times New Roman" w:hAnsi="Times New Roman" w:cs="Times New Roman"/>
          <w:kern w:val="0"/>
          <w:sz w:val="24"/>
          <w:szCs w:val="24"/>
          <w14:ligatures w14:val="none"/>
        </w:rPr>
        <w:t>NDSCA</w:t>
      </w:r>
      <w:r w:rsidRPr="008F4D7C">
        <w:rPr>
          <w:rFonts w:ascii="Times New Roman" w:eastAsia="Times New Roman" w:hAnsi="Times New Roman" w:cs="Times New Roman"/>
          <w:kern w:val="0"/>
          <w:sz w:val="24"/>
          <w:szCs w:val="24"/>
          <w14:ligatures w14:val="none"/>
        </w:rPr>
        <w:t xml:space="preserve"> should be designed to coordinate evidence-based, non-punitive responses to drug use, rather than focusing primarily on enforcement, in line with the right to health and the Committee’s General Comment No. 14.</w:t>
      </w:r>
    </w:p>
    <w:p w14:paraId="6F3E0A08" w14:textId="77777777" w:rsidR="00E16284" w:rsidRPr="008F4D7C" w:rsidRDefault="00E16284" w:rsidP="00E16284">
      <w:pPr>
        <w:pStyle w:val="ListParagraph"/>
        <w:spacing w:after="0" w:line="240" w:lineRule="auto"/>
        <w:jc w:val="both"/>
        <w:rPr>
          <w:rFonts w:ascii="Times New Roman" w:eastAsia="Times New Roman" w:hAnsi="Times New Roman" w:cs="Times New Roman"/>
          <w:b/>
          <w:bCs/>
          <w:color w:val="000000" w:themeColor="text1"/>
          <w:kern w:val="0"/>
          <w:sz w:val="24"/>
          <w:szCs w:val="24"/>
          <w14:ligatures w14:val="none"/>
        </w:rPr>
      </w:pPr>
    </w:p>
    <w:p w14:paraId="6FB551CE" w14:textId="3013B687" w:rsidR="003270DD" w:rsidRPr="008B3F54" w:rsidRDefault="003270DD" w:rsidP="001F2505">
      <w:pPr>
        <w:spacing w:after="0" w:line="240" w:lineRule="auto"/>
        <w:jc w:val="both"/>
        <w:rPr>
          <w:rFonts w:ascii="Times New Roman" w:eastAsia="Times New Roman" w:hAnsi="Times New Roman" w:cs="Times New Roman"/>
          <w:b/>
          <w:bCs/>
          <w:color w:val="000000" w:themeColor="text1"/>
          <w:kern w:val="0"/>
          <w:sz w:val="24"/>
          <w:szCs w:val="24"/>
          <w14:ligatures w14:val="none"/>
        </w:rPr>
      </w:pPr>
      <w:r w:rsidRPr="008B3F54">
        <w:rPr>
          <w:rFonts w:ascii="Times New Roman" w:eastAsia="Times New Roman" w:hAnsi="Times New Roman" w:cs="Times New Roman"/>
          <w:b/>
          <w:bCs/>
          <w:color w:val="000000" w:themeColor="text1"/>
          <w:kern w:val="0"/>
          <w:sz w:val="24"/>
          <w:szCs w:val="24"/>
          <w14:ligatures w14:val="none"/>
        </w:rPr>
        <w:t>Lack of data</w:t>
      </w:r>
      <w:r w:rsidR="00FB6784">
        <w:rPr>
          <w:rFonts w:ascii="Times New Roman" w:eastAsia="Times New Roman" w:hAnsi="Times New Roman" w:cs="Times New Roman"/>
          <w:b/>
          <w:bCs/>
          <w:color w:val="000000" w:themeColor="text1"/>
          <w:kern w:val="0"/>
          <w:sz w:val="24"/>
          <w:szCs w:val="24"/>
          <w14:ligatures w14:val="none"/>
        </w:rPr>
        <w:t xml:space="preserve"> </w:t>
      </w:r>
      <w:r w:rsidR="00702D56">
        <w:rPr>
          <w:rFonts w:ascii="Times New Roman" w:eastAsia="Calibri" w:hAnsi="Times New Roman" w:cs="Times New Roman"/>
          <w:b/>
          <w:sz w:val="24"/>
          <w:szCs w:val="24"/>
          <w:lang w:val="en-GB"/>
        </w:rPr>
        <w:t>(articles 12, 15(1)(b))</w:t>
      </w:r>
    </w:p>
    <w:p w14:paraId="651C80F6" w14:textId="37094D01" w:rsidR="00ED1514" w:rsidRPr="00ED1514" w:rsidRDefault="00FB6784" w:rsidP="001F2505">
      <w:pPr>
        <w:pStyle w:val="ListParagraph"/>
        <w:numPr>
          <w:ilvl w:val="0"/>
          <w:numId w:val="21"/>
        </w:numPr>
        <w:spacing w:after="0" w:line="240" w:lineRule="auto"/>
        <w:jc w:val="both"/>
        <w:rPr>
          <w:rFonts w:ascii="Times New Roman" w:hAnsi="Times New Roman" w:cs="Times New Roman"/>
          <w:color w:val="000000" w:themeColor="text1"/>
          <w:sz w:val="24"/>
          <w:szCs w:val="24"/>
        </w:rPr>
      </w:pPr>
      <w:r w:rsidRPr="00ED1514">
        <w:rPr>
          <w:rFonts w:ascii="Times New Roman" w:hAnsi="Times New Roman" w:cs="Times New Roman"/>
          <w:color w:val="000000" w:themeColor="text1"/>
          <w:sz w:val="24"/>
          <w:szCs w:val="24"/>
        </w:rPr>
        <w:t xml:space="preserve">A key barrier to effectively providing for the health and wellbeing needs of PWUID in Zimbabwe is the lack of data on the size, </w:t>
      </w:r>
      <w:proofErr w:type="gramStart"/>
      <w:r w:rsidRPr="00ED1514">
        <w:rPr>
          <w:rFonts w:ascii="Times New Roman" w:hAnsi="Times New Roman" w:cs="Times New Roman"/>
          <w:color w:val="000000" w:themeColor="text1"/>
          <w:sz w:val="24"/>
          <w:szCs w:val="24"/>
        </w:rPr>
        <w:t>experiences</w:t>
      </w:r>
      <w:proofErr w:type="gramEnd"/>
      <w:r w:rsidRPr="00ED1514">
        <w:rPr>
          <w:rFonts w:ascii="Times New Roman" w:hAnsi="Times New Roman" w:cs="Times New Roman"/>
          <w:color w:val="000000" w:themeColor="text1"/>
          <w:sz w:val="24"/>
          <w:szCs w:val="24"/>
        </w:rPr>
        <w:t xml:space="preserve"> and needs of the PWUID population. </w:t>
      </w:r>
      <w:r w:rsidR="00ED1514" w:rsidRPr="00ED1514">
        <w:rPr>
          <w:rFonts w:ascii="Times New Roman" w:hAnsi="Times New Roman" w:cs="Times New Roman"/>
          <w:color w:val="000000" w:themeColor="text1"/>
          <w:sz w:val="24"/>
          <w:szCs w:val="24"/>
        </w:rPr>
        <w:t>For instance,</w:t>
      </w:r>
      <w:r w:rsidR="00ED1514">
        <w:rPr>
          <w:rFonts w:ascii="Times New Roman" w:hAnsi="Times New Roman" w:cs="Times New Roman"/>
          <w:color w:val="000000" w:themeColor="text1"/>
          <w:sz w:val="24"/>
          <w:szCs w:val="24"/>
        </w:rPr>
        <w:t xml:space="preserve"> n</w:t>
      </w:r>
      <w:r w:rsidR="00ED1514" w:rsidRPr="00ED1514">
        <w:rPr>
          <w:rFonts w:ascii="Times New Roman" w:hAnsi="Times New Roman" w:cs="Times New Roman"/>
          <w:color w:val="000000" w:themeColor="text1"/>
          <w:sz w:val="24"/>
          <w:szCs w:val="24"/>
        </w:rPr>
        <w:t>ational data on people who use drugs is not currently being captured through the national HIV/TB surveillance systems. This is in sharp contrast with other key populations, such as sex workers and men who have sex with men,</w:t>
      </w:r>
      <w:r w:rsidR="00ED1514">
        <w:rPr>
          <w:rFonts w:ascii="Times New Roman" w:hAnsi="Times New Roman" w:cs="Times New Roman"/>
          <w:color w:val="000000" w:themeColor="text1"/>
          <w:sz w:val="24"/>
          <w:szCs w:val="24"/>
        </w:rPr>
        <w:t xml:space="preserve"> for whom data is being captured. </w:t>
      </w:r>
    </w:p>
    <w:p w14:paraId="35D4F3D9" w14:textId="1F1691E5" w:rsidR="00A235DD" w:rsidRPr="00635C46" w:rsidRDefault="00ED1514" w:rsidP="001F2505">
      <w:pPr>
        <w:pStyle w:val="ListParagraph"/>
        <w:numPr>
          <w:ilvl w:val="0"/>
          <w:numId w:val="21"/>
        </w:numPr>
        <w:spacing w:after="0" w:line="240" w:lineRule="auto"/>
        <w:jc w:val="both"/>
        <w:rPr>
          <w:rFonts w:ascii="Times New Roman" w:hAnsi="Times New Roman" w:cs="Times New Roman"/>
          <w:color w:val="000000" w:themeColor="text1"/>
          <w:sz w:val="24"/>
          <w:szCs w:val="24"/>
        </w:rPr>
      </w:pPr>
      <w:r w:rsidRPr="00635C46">
        <w:rPr>
          <w:rFonts w:ascii="Times New Roman" w:hAnsi="Times New Roman" w:cs="Times New Roman"/>
          <w:color w:val="000000" w:themeColor="text1"/>
          <w:sz w:val="24"/>
          <w:szCs w:val="24"/>
        </w:rPr>
        <w:t xml:space="preserve">ZCLDN </w:t>
      </w:r>
      <w:r w:rsidR="00635C46" w:rsidRPr="00635C46">
        <w:rPr>
          <w:rFonts w:ascii="Times New Roman" w:hAnsi="Times New Roman" w:cs="Times New Roman"/>
          <w:color w:val="000000" w:themeColor="text1"/>
          <w:sz w:val="24"/>
          <w:szCs w:val="24"/>
        </w:rPr>
        <w:t>has sought to address this gap by conducting a few initial studies.</w:t>
      </w:r>
      <w:r w:rsidR="00635C46">
        <w:rPr>
          <w:rStyle w:val="FootnoteReference"/>
          <w:rFonts w:ascii="Times New Roman" w:hAnsi="Times New Roman" w:cs="Times New Roman"/>
          <w:color w:val="000000" w:themeColor="text1"/>
          <w:sz w:val="24"/>
          <w:szCs w:val="24"/>
        </w:rPr>
        <w:footnoteReference w:id="10"/>
      </w:r>
      <w:r w:rsidRPr="00635C46">
        <w:rPr>
          <w:rFonts w:ascii="Times New Roman" w:hAnsi="Times New Roman" w:cs="Times New Roman"/>
          <w:color w:val="000000" w:themeColor="text1"/>
          <w:sz w:val="24"/>
          <w:szCs w:val="24"/>
        </w:rPr>
        <w:t xml:space="preserve"> However, the Republic of </w:t>
      </w:r>
      <w:r w:rsidR="003270DD" w:rsidRPr="00635C46">
        <w:rPr>
          <w:rFonts w:ascii="Times New Roman" w:hAnsi="Times New Roman" w:cs="Times New Roman"/>
          <w:color w:val="000000" w:themeColor="text1"/>
          <w:sz w:val="24"/>
          <w:szCs w:val="24"/>
        </w:rPr>
        <w:t>Zimbabwe</w:t>
      </w:r>
      <w:r w:rsidR="00FB6784" w:rsidRPr="00635C46">
        <w:rPr>
          <w:rFonts w:ascii="Times New Roman" w:hAnsi="Times New Roman" w:cs="Times New Roman"/>
          <w:color w:val="000000" w:themeColor="text1"/>
          <w:sz w:val="24"/>
          <w:szCs w:val="24"/>
        </w:rPr>
        <w:t xml:space="preserve"> has </w:t>
      </w:r>
      <w:r w:rsidRPr="00635C46">
        <w:rPr>
          <w:rFonts w:ascii="Times New Roman" w:hAnsi="Times New Roman" w:cs="Times New Roman"/>
          <w:color w:val="000000" w:themeColor="text1"/>
          <w:sz w:val="24"/>
          <w:szCs w:val="24"/>
        </w:rPr>
        <w:t xml:space="preserve">failed to conduct </w:t>
      </w:r>
      <w:r w:rsidR="003270DD" w:rsidRPr="00635C46">
        <w:rPr>
          <w:rFonts w:ascii="Times New Roman" w:hAnsi="Times New Roman" w:cs="Times New Roman"/>
          <w:color w:val="000000" w:themeColor="text1"/>
          <w:sz w:val="24"/>
          <w:szCs w:val="24"/>
        </w:rPr>
        <w:t>official size estimate</w:t>
      </w:r>
      <w:r w:rsidRPr="00635C46">
        <w:rPr>
          <w:rFonts w:ascii="Times New Roman" w:hAnsi="Times New Roman" w:cs="Times New Roman"/>
          <w:color w:val="000000" w:themeColor="text1"/>
          <w:sz w:val="24"/>
          <w:szCs w:val="24"/>
        </w:rPr>
        <w:t>s</w:t>
      </w:r>
      <w:r w:rsidR="003270DD" w:rsidRPr="00635C46">
        <w:rPr>
          <w:rFonts w:ascii="Times New Roman" w:hAnsi="Times New Roman" w:cs="Times New Roman"/>
          <w:color w:val="000000" w:themeColor="text1"/>
          <w:sz w:val="24"/>
          <w:szCs w:val="24"/>
        </w:rPr>
        <w:t xml:space="preserve"> or needs assessment</w:t>
      </w:r>
      <w:r w:rsidRPr="00635C46">
        <w:rPr>
          <w:rFonts w:ascii="Times New Roman" w:hAnsi="Times New Roman" w:cs="Times New Roman"/>
          <w:color w:val="000000" w:themeColor="text1"/>
          <w:sz w:val="24"/>
          <w:szCs w:val="24"/>
        </w:rPr>
        <w:t>s</w:t>
      </w:r>
      <w:r w:rsidR="003270DD" w:rsidRPr="00635C46">
        <w:rPr>
          <w:rFonts w:ascii="Times New Roman" w:hAnsi="Times New Roman" w:cs="Times New Roman"/>
          <w:color w:val="000000" w:themeColor="text1"/>
          <w:sz w:val="24"/>
          <w:szCs w:val="24"/>
        </w:rPr>
        <w:t xml:space="preserve"> on the community of PWUID</w:t>
      </w:r>
      <w:r w:rsidR="00A235DD" w:rsidRPr="00635C46">
        <w:rPr>
          <w:rFonts w:ascii="Times New Roman" w:hAnsi="Times New Roman" w:cs="Times New Roman"/>
          <w:color w:val="000000" w:themeColor="text1"/>
          <w:sz w:val="24"/>
          <w:szCs w:val="24"/>
        </w:rPr>
        <w:t xml:space="preserve">. Indeed, the </w:t>
      </w:r>
      <w:r w:rsidRPr="00635C46">
        <w:rPr>
          <w:rFonts w:ascii="Times New Roman" w:hAnsi="Times New Roman" w:cs="Times New Roman"/>
          <w:color w:val="000000" w:themeColor="text1"/>
          <w:sz w:val="24"/>
          <w:szCs w:val="24"/>
        </w:rPr>
        <w:t>Zimbabwe National AIDS Strategic Plan</w:t>
      </w:r>
      <w:r w:rsidR="003270DD" w:rsidRPr="00635C46">
        <w:rPr>
          <w:rFonts w:ascii="Times New Roman" w:hAnsi="Times New Roman" w:cs="Times New Roman"/>
          <w:color w:val="000000" w:themeColor="text1"/>
          <w:sz w:val="24"/>
          <w:szCs w:val="24"/>
        </w:rPr>
        <w:t xml:space="preserve"> IV (2021-2025) identifies PWUID as a key population, but acknowledges there is a lack of data and currently no programming. </w:t>
      </w:r>
    </w:p>
    <w:p w14:paraId="591368EC" w14:textId="36021A9C" w:rsidR="00CB3E71" w:rsidRDefault="00CB3E71" w:rsidP="001F2505">
      <w:pPr>
        <w:pStyle w:val="ListParagraph"/>
        <w:numPr>
          <w:ilvl w:val="0"/>
          <w:numId w:val="21"/>
        </w:numPr>
        <w:spacing w:after="0" w:line="240" w:lineRule="auto"/>
        <w:jc w:val="both"/>
        <w:rPr>
          <w:rFonts w:ascii="Times New Roman" w:hAnsi="Times New Roman" w:cs="Times New Roman"/>
          <w:color w:val="000000" w:themeColor="text1"/>
          <w:sz w:val="24"/>
          <w:szCs w:val="24"/>
        </w:rPr>
      </w:pPr>
      <w:r w:rsidRPr="00A235DD">
        <w:rPr>
          <w:rFonts w:ascii="Times New Roman" w:hAnsi="Times New Roman" w:cs="Times New Roman"/>
          <w:color w:val="000000" w:themeColor="text1"/>
          <w:sz w:val="24"/>
          <w:szCs w:val="24"/>
        </w:rPr>
        <w:t>Most of the information available is anecdotal and thus cannot serve as a basis for national policies or programming as part of a response strategy.</w:t>
      </w:r>
      <w:r w:rsidR="00ED1514">
        <w:rPr>
          <w:rFonts w:ascii="Times New Roman" w:hAnsi="Times New Roman" w:cs="Times New Roman"/>
          <w:color w:val="000000" w:themeColor="text1"/>
          <w:sz w:val="24"/>
          <w:szCs w:val="24"/>
        </w:rPr>
        <w:t xml:space="preserve"> This leads to a lack of policies and programming for PWUID. </w:t>
      </w:r>
    </w:p>
    <w:p w14:paraId="33FE73F9" w14:textId="77777777" w:rsidR="003F00C6" w:rsidRDefault="003F00C6" w:rsidP="00B55DF0">
      <w:pPr>
        <w:spacing w:after="0" w:line="240" w:lineRule="auto"/>
        <w:jc w:val="both"/>
        <w:rPr>
          <w:rFonts w:ascii="Times New Roman" w:eastAsia="Times New Roman" w:hAnsi="Times New Roman" w:cs="Times New Roman"/>
          <w:color w:val="000000" w:themeColor="text1"/>
          <w:kern w:val="0"/>
          <w:sz w:val="24"/>
          <w:szCs w:val="24"/>
          <w14:ligatures w14:val="none"/>
        </w:rPr>
      </w:pPr>
    </w:p>
    <w:p w14:paraId="617E734C" w14:textId="568F430B" w:rsidR="003F00C6" w:rsidRPr="003F00C6" w:rsidRDefault="003F00C6" w:rsidP="001F2505">
      <w:pPr>
        <w:spacing w:after="0" w:line="240" w:lineRule="auto"/>
        <w:ind w:left="360"/>
        <w:jc w:val="both"/>
        <w:rPr>
          <w:rFonts w:ascii="Times New Roman" w:eastAsia="Times New Roman" w:hAnsi="Times New Roman" w:cs="Times New Roman"/>
          <w:i/>
          <w:iCs/>
          <w:color w:val="000000" w:themeColor="text1"/>
          <w:kern w:val="0"/>
          <w:sz w:val="24"/>
          <w:szCs w:val="24"/>
          <w14:ligatures w14:val="none"/>
        </w:rPr>
      </w:pPr>
      <w:r w:rsidRPr="003F00C6">
        <w:rPr>
          <w:rFonts w:ascii="Times New Roman" w:hAnsi="Times New Roman" w:cs="Times New Roman"/>
          <w:i/>
          <w:iCs/>
          <w:color w:val="000000" w:themeColor="text1"/>
          <w:sz w:val="24"/>
          <w:szCs w:val="24"/>
        </w:rPr>
        <w:t>ZCLDN recommends that the Committee call on the Republic of Zimbabwe to do the following:</w:t>
      </w:r>
    </w:p>
    <w:p w14:paraId="0BF9FC99" w14:textId="156738E5" w:rsidR="003F00C6" w:rsidRPr="003F00C6" w:rsidRDefault="003F00C6" w:rsidP="001F2505">
      <w:pPr>
        <w:pStyle w:val="ListParagraph"/>
        <w:numPr>
          <w:ilvl w:val="0"/>
          <w:numId w:val="21"/>
        </w:numPr>
        <w:spacing w:after="0" w:line="240" w:lineRule="auto"/>
        <w:jc w:val="both"/>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 xml:space="preserve">Take immediate steps to conduct studies to better understand the size, </w:t>
      </w:r>
      <w:proofErr w:type="gramStart"/>
      <w:r>
        <w:rPr>
          <w:rFonts w:ascii="Times New Roman" w:eastAsia="Times New Roman" w:hAnsi="Times New Roman" w:cs="Times New Roman"/>
          <w:color w:val="000000" w:themeColor="text1"/>
          <w:kern w:val="0"/>
          <w:sz w:val="24"/>
          <w:szCs w:val="24"/>
          <w14:ligatures w14:val="none"/>
        </w:rPr>
        <w:t>experience</w:t>
      </w:r>
      <w:proofErr w:type="gramEnd"/>
      <w:r>
        <w:rPr>
          <w:rFonts w:ascii="Times New Roman" w:eastAsia="Times New Roman" w:hAnsi="Times New Roman" w:cs="Times New Roman"/>
          <w:color w:val="000000" w:themeColor="text1"/>
          <w:kern w:val="0"/>
          <w:sz w:val="24"/>
          <w:szCs w:val="24"/>
          <w14:ligatures w14:val="none"/>
        </w:rPr>
        <w:t xml:space="preserve"> and needs of PWUID. Use that information to develop appropriately tailored policies and programming to address the needs of PWUID.</w:t>
      </w:r>
    </w:p>
    <w:p w14:paraId="773A3BEC" w14:textId="47D15D63" w:rsidR="008362DD" w:rsidRPr="008B3F54" w:rsidRDefault="008362DD" w:rsidP="001F2505">
      <w:pPr>
        <w:spacing w:after="0" w:line="240" w:lineRule="auto"/>
        <w:jc w:val="both"/>
        <w:rPr>
          <w:rFonts w:ascii="Times New Roman" w:hAnsi="Times New Roman" w:cs="Times New Roman"/>
          <w:color w:val="4472C4" w:themeColor="accent1"/>
          <w:sz w:val="24"/>
          <w:szCs w:val="24"/>
        </w:rPr>
      </w:pPr>
    </w:p>
    <w:sectPr w:rsidR="008362DD" w:rsidRPr="008B3F54" w:rsidSect="00A235DD">
      <w:headerReference w:type="default" r:id="rId10"/>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E31D8" w14:textId="77777777" w:rsidR="002A0F8D" w:rsidRDefault="002A0F8D" w:rsidP="003270DD">
      <w:pPr>
        <w:spacing w:after="0" w:line="240" w:lineRule="auto"/>
      </w:pPr>
      <w:r>
        <w:separator/>
      </w:r>
    </w:p>
  </w:endnote>
  <w:endnote w:type="continuationSeparator" w:id="0">
    <w:p w14:paraId="5FE75843" w14:textId="77777777" w:rsidR="002A0F8D" w:rsidRDefault="002A0F8D" w:rsidP="00327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367248"/>
      <w:docPartObj>
        <w:docPartGallery w:val="Page Numbers (Bottom of Page)"/>
        <w:docPartUnique/>
      </w:docPartObj>
    </w:sdtPr>
    <w:sdtEndPr>
      <w:rPr>
        <w:noProof/>
      </w:rPr>
    </w:sdtEndPr>
    <w:sdtContent>
      <w:p w14:paraId="1AC3CA30" w14:textId="781784B2" w:rsidR="00A235DD" w:rsidRDefault="00A235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5C3EE7" w14:textId="77777777" w:rsidR="00B57008" w:rsidRDefault="00B57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08732" w14:textId="77777777" w:rsidR="002A0F8D" w:rsidRDefault="002A0F8D" w:rsidP="003270DD">
      <w:pPr>
        <w:spacing w:after="0" w:line="240" w:lineRule="auto"/>
      </w:pPr>
      <w:r>
        <w:separator/>
      </w:r>
    </w:p>
  </w:footnote>
  <w:footnote w:type="continuationSeparator" w:id="0">
    <w:p w14:paraId="0B709B1F" w14:textId="77777777" w:rsidR="002A0F8D" w:rsidRDefault="002A0F8D" w:rsidP="003270DD">
      <w:pPr>
        <w:spacing w:after="0" w:line="240" w:lineRule="auto"/>
      </w:pPr>
      <w:r>
        <w:continuationSeparator/>
      </w:r>
    </w:p>
  </w:footnote>
  <w:footnote w:id="1">
    <w:p w14:paraId="7FFC3D99" w14:textId="77319D87" w:rsidR="008B3F54" w:rsidRPr="007A4DC5" w:rsidRDefault="008B3F54" w:rsidP="00A235DD">
      <w:pPr>
        <w:spacing w:after="0" w:line="240" w:lineRule="auto"/>
        <w:rPr>
          <w:rFonts w:ascii="Times New Roman" w:eastAsia="Calibri" w:hAnsi="Times New Roman" w:cs="Times New Roman"/>
          <w:sz w:val="20"/>
          <w:szCs w:val="20"/>
        </w:rPr>
      </w:pPr>
      <w:r w:rsidRPr="007A4DC5">
        <w:rPr>
          <w:rFonts w:ascii="Times New Roman" w:hAnsi="Times New Roman" w:cs="Times New Roman"/>
          <w:sz w:val="20"/>
          <w:szCs w:val="20"/>
          <w:vertAlign w:val="superscript"/>
        </w:rPr>
        <w:footnoteRef/>
      </w:r>
      <w:r w:rsidR="005120B7" w:rsidRPr="007A4DC5">
        <w:rPr>
          <w:rFonts w:ascii="Times New Roman" w:eastAsia="Calibri" w:hAnsi="Times New Roman" w:cs="Times New Roman"/>
          <w:sz w:val="20"/>
          <w:szCs w:val="20"/>
        </w:rPr>
        <w:t xml:space="preserve"> S</w:t>
      </w:r>
      <w:r w:rsidRPr="007A4DC5">
        <w:rPr>
          <w:rFonts w:ascii="Times New Roman" w:eastAsia="Calibri" w:hAnsi="Times New Roman" w:cs="Times New Roman"/>
          <w:sz w:val="20"/>
          <w:szCs w:val="20"/>
        </w:rPr>
        <w:t>ee Paul Hunt, ‘Human rights, health, and harm reduction</w:t>
      </w:r>
      <w:proofErr w:type="gramStart"/>
      <w:r w:rsidRPr="007A4DC5">
        <w:rPr>
          <w:rFonts w:ascii="Times New Roman" w:eastAsia="Calibri" w:hAnsi="Times New Roman" w:cs="Times New Roman"/>
          <w:sz w:val="20"/>
          <w:szCs w:val="20"/>
        </w:rPr>
        <w:t>’,</w:t>
      </w:r>
      <w:proofErr w:type="gramEnd"/>
      <w:r w:rsidRPr="007A4DC5">
        <w:rPr>
          <w:rFonts w:ascii="Times New Roman" w:eastAsia="Calibri" w:hAnsi="Times New Roman" w:cs="Times New Roman"/>
          <w:sz w:val="20"/>
          <w:szCs w:val="20"/>
        </w:rPr>
        <w:t xml:space="preserve"> 8; Report of the Special Rapporteur on the right of everyone to the enjoyment of the highest attainable standard of physical and mental health, Anand </w:t>
      </w:r>
      <w:proofErr w:type="gramStart"/>
      <w:r w:rsidRPr="007A4DC5">
        <w:rPr>
          <w:rFonts w:ascii="Times New Roman" w:eastAsia="Calibri" w:hAnsi="Times New Roman" w:cs="Times New Roman"/>
          <w:sz w:val="20"/>
          <w:szCs w:val="20"/>
        </w:rPr>
        <w:t>Grover(</w:t>
      </w:r>
      <w:proofErr w:type="gramEnd"/>
      <w:r w:rsidRPr="007A4DC5">
        <w:rPr>
          <w:rFonts w:ascii="Times New Roman" w:eastAsia="Calibri" w:hAnsi="Times New Roman" w:cs="Times New Roman"/>
          <w:sz w:val="20"/>
          <w:szCs w:val="20"/>
        </w:rPr>
        <w:t xml:space="preserve">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 </w:t>
      </w:r>
    </w:p>
  </w:footnote>
  <w:footnote w:id="2">
    <w:p w14:paraId="0AD4021C" w14:textId="04616D2A" w:rsidR="008B3F54" w:rsidRPr="007A4DC5" w:rsidRDefault="008B3F54" w:rsidP="00A235DD">
      <w:pPr>
        <w:spacing w:after="0" w:line="240" w:lineRule="auto"/>
        <w:rPr>
          <w:rFonts w:ascii="Times New Roman" w:hAnsi="Times New Roman" w:cs="Times New Roman"/>
          <w:sz w:val="20"/>
          <w:szCs w:val="20"/>
        </w:rPr>
      </w:pPr>
      <w:r w:rsidRPr="007A4DC5">
        <w:rPr>
          <w:rFonts w:ascii="Times New Roman" w:hAnsi="Times New Roman" w:cs="Times New Roman"/>
          <w:sz w:val="20"/>
          <w:szCs w:val="20"/>
          <w:vertAlign w:val="superscript"/>
        </w:rPr>
        <w:footnoteRef/>
      </w:r>
      <w:r w:rsidRPr="007A4DC5">
        <w:rPr>
          <w:rFonts w:ascii="Times New Roman" w:eastAsia="Calibri" w:hAnsi="Times New Roman" w:cs="Times New Roman"/>
          <w:sz w:val="20"/>
          <w:szCs w:val="20"/>
        </w:rPr>
        <w:t xml:space="preserve"> In E/C.12/RUS/CO/5, E/C.12/LTU/CO/2, E/C.12/EST/CO/2 and E/C.12/UKR/CO/5; </w:t>
      </w:r>
      <w:r w:rsidRPr="007A4DC5">
        <w:rPr>
          <w:rFonts w:ascii="Times New Roman" w:hAnsi="Times New Roman" w:cs="Times New Roman"/>
          <w:sz w:val="20"/>
          <w:szCs w:val="20"/>
        </w:rPr>
        <w:t>General Assembly</w:t>
      </w:r>
      <w:r w:rsidR="005120B7" w:rsidRPr="007A4DC5">
        <w:rPr>
          <w:rFonts w:ascii="Times New Roman" w:hAnsi="Times New Roman" w:cs="Times New Roman"/>
          <w:sz w:val="20"/>
          <w:szCs w:val="20"/>
        </w:rPr>
        <w:t xml:space="preserve"> i</w:t>
      </w:r>
      <w:r w:rsidRPr="007A4DC5">
        <w:rPr>
          <w:rFonts w:ascii="Times New Roman" w:eastAsia="Times New Roman" w:hAnsi="Times New Roman" w:cs="Times New Roman"/>
          <w:sz w:val="20"/>
          <w:szCs w:val="20"/>
        </w:rPr>
        <w:t xml:space="preserve">n its resolution 65/277; </w:t>
      </w:r>
      <w:r w:rsidRPr="007A4DC5">
        <w:rPr>
          <w:rFonts w:ascii="Times New Roman" w:hAnsi="Times New Roman" w:cs="Times New Roman"/>
          <w:sz w:val="20"/>
          <w:szCs w:val="20"/>
        </w:rPr>
        <w:t>Human Rights Council</w:t>
      </w:r>
      <w:r w:rsidR="005120B7" w:rsidRPr="007A4DC5">
        <w:rPr>
          <w:rFonts w:ascii="Times New Roman" w:hAnsi="Times New Roman" w:cs="Times New Roman"/>
          <w:sz w:val="20"/>
          <w:szCs w:val="20"/>
        </w:rPr>
        <w:t xml:space="preserve"> i</w:t>
      </w:r>
      <w:r w:rsidRPr="007A4DC5">
        <w:rPr>
          <w:rFonts w:ascii="Times New Roman" w:eastAsia="Times New Roman" w:hAnsi="Times New Roman" w:cs="Times New Roman"/>
          <w:sz w:val="20"/>
          <w:szCs w:val="20"/>
        </w:rPr>
        <w:t>n its resolution 12/27.</w:t>
      </w:r>
    </w:p>
  </w:footnote>
  <w:footnote w:id="3">
    <w:p w14:paraId="622E8FA6" w14:textId="2E76479F" w:rsidR="0065740D" w:rsidRPr="007A4DC5" w:rsidRDefault="0065740D" w:rsidP="00A235DD">
      <w:pPr>
        <w:pStyle w:val="FootnoteText"/>
        <w:rPr>
          <w:rFonts w:ascii="Times New Roman" w:hAnsi="Times New Roman" w:cs="Times New Roman"/>
          <w:lang w:val="en-US"/>
        </w:rPr>
      </w:pPr>
      <w:r w:rsidRPr="007A4DC5">
        <w:rPr>
          <w:rStyle w:val="FootnoteReference"/>
          <w:rFonts w:ascii="Times New Roman" w:hAnsi="Times New Roman" w:cs="Times New Roman"/>
        </w:rPr>
        <w:footnoteRef/>
      </w:r>
      <w:r w:rsidRPr="007A4DC5">
        <w:rPr>
          <w:rFonts w:ascii="Times New Roman" w:hAnsi="Times New Roman" w:cs="Times New Roman"/>
        </w:rPr>
        <w:t xml:space="preserve"> </w:t>
      </w:r>
      <w:r w:rsidR="005120B7" w:rsidRPr="007A4DC5">
        <w:rPr>
          <w:rFonts w:ascii="Times New Roman" w:hAnsi="Times New Roman" w:cs="Times New Roman"/>
          <w:lang w:val="en-US"/>
        </w:rPr>
        <w:t>National Drug Master Plan (2020-2025), p.</w:t>
      </w:r>
      <w:r w:rsidRPr="007A4DC5">
        <w:rPr>
          <w:rFonts w:ascii="Times New Roman" w:hAnsi="Times New Roman" w:cs="Times New Roman"/>
          <w:lang w:val="en-US"/>
        </w:rPr>
        <w:t xml:space="preserve"> 15.</w:t>
      </w:r>
    </w:p>
  </w:footnote>
  <w:footnote w:id="4">
    <w:p w14:paraId="7EDC3D7E" w14:textId="337EE2CE" w:rsidR="002642C1" w:rsidRPr="007A4DC5" w:rsidRDefault="002642C1">
      <w:pPr>
        <w:pStyle w:val="FootnoteText"/>
        <w:rPr>
          <w:rFonts w:ascii="Times New Roman" w:hAnsi="Times New Roman" w:cs="Times New Roman"/>
          <w:lang w:val="en-US"/>
        </w:rPr>
      </w:pPr>
      <w:r w:rsidRPr="007A4DC5">
        <w:rPr>
          <w:rStyle w:val="FootnoteReference"/>
          <w:rFonts w:ascii="Times New Roman" w:hAnsi="Times New Roman" w:cs="Times New Roman"/>
        </w:rPr>
        <w:footnoteRef/>
      </w:r>
      <w:r w:rsidRPr="007A4DC5">
        <w:rPr>
          <w:rFonts w:ascii="Times New Roman" w:hAnsi="Times New Roman" w:cs="Times New Roman"/>
        </w:rPr>
        <w:t xml:space="preserve"> </w:t>
      </w:r>
      <w:r w:rsidRPr="007A4DC5">
        <w:rPr>
          <w:rFonts w:ascii="Times New Roman" w:hAnsi="Times New Roman" w:cs="Times New Roman"/>
          <w:lang w:val="en-US"/>
        </w:rPr>
        <w:t xml:space="preserve">UNAIDS. </w:t>
      </w:r>
      <w:r w:rsidR="00025E30" w:rsidRPr="007A4DC5">
        <w:rPr>
          <w:rFonts w:ascii="Times New Roman" w:hAnsi="Times New Roman" w:cs="Times New Roman"/>
        </w:rPr>
        <w:t xml:space="preserve">AIDS, </w:t>
      </w:r>
      <w:proofErr w:type="gramStart"/>
      <w:r w:rsidR="00025E30" w:rsidRPr="007A4DC5">
        <w:rPr>
          <w:rFonts w:ascii="Times New Roman" w:hAnsi="Times New Roman" w:cs="Times New Roman"/>
        </w:rPr>
        <w:t>crisis</w:t>
      </w:r>
      <w:proofErr w:type="gramEnd"/>
      <w:r w:rsidR="00025E30" w:rsidRPr="007A4DC5">
        <w:rPr>
          <w:rFonts w:ascii="Times New Roman" w:hAnsi="Times New Roman" w:cs="Times New Roman"/>
        </w:rPr>
        <w:t xml:space="preserve"> and the power to transform: UNAIDS Global AIDS Update 2025 (2025).</w:t>
      </w:r>
    </w:p>
  </w:footnote>
  <w:footnote w:id="5">
    <w:p w14:paraId="0C8B1CFD" w14:textId="77777777" w:rsidR="008D6BCC" w:rsidRPr="007A4DC5" w:rsidRDefault="008D6BCC" w:rsidP="008D6BCC">
      <w:pPr>
        <w:spacing w:after="0" w:line="240" w:lineRule="auto"/>
        <w:rPr>
          <w:rFonts w:ascii="Times New Roman" w:hAnsi="Times New Roman" w:cs="Times New Roman"/>
          <w:sz w:val="20"/>
          <w:szCs w:val="20"/>
        </w:rPr>
      </w:pPr>
      <w:r w:rsidRPr="007A4DC5">
        <w:rPr>
          <w:rFonts w:ascii="Times New Roman" w:hAnsi="Times New Roman" w:cs="Times New Roman"/>
          <w:sz w:val="20"/>
          <w:szCs w:val="20"/>
          <w:vertAlign w:val="superscript"/>
        </w:rPr>
        <w:footnoteRef/>
      </w:r>
      <w:r w:rsidRPr="007A4DC5">
        <w:rPr>
          <w:rFonts w:ascii="Times New Roman" w:hAnsi="Times New Roman" w:cs="Times New Roman"/>
          <w:sz w:val="20"/>
          <w:szCs w:val="20"/>
        </w:rPr>
        <w:t xml:space="preserve"> </w:t>
      </w:r>
      <w:r w:rsidRPr="007A4DC5">
        <w:rPr>
          <w:rFonts w:ascii="Times New Roman" w:eastAsia="Times New Roman" w:hAnsi="Times New Roman" w:cs="Times New Roman"/>
          <w:sz w:val="20"/>
          <w:szCs w:val="20"/>
        </w:rPr>
        <w:t>See Human Rights Council, Report of the Working Group on Arbitrary Detention. UN Doc. A/HRC/30/36 (2015), para. 60; Human Rights Council, Arbitrary Detention relating to drug policies: Study of the Working Group on Arbitrary Detention. UN Doc. A/HRC/47/40 (2021).</w:t>
      </w:r>
    </w:p>
  </w:footnote>
  <w:footnote w:id="6">
    <w:p w14:paraId="5484E9CE" w14:textId="29F921E9" w:rsidR="00037A73" w:rsidRPr="007A4DC5" w:rsidRDefault="00037A73">
      <w:pPr>
        <w:pStyle w:val="FootnoteText"/>
        <w:rPr>
          <w:rFonts w:ascii="Times New Roman" w:hAnsi="Times New Roman" w:cs="Times New Roman"/>
          <w:lang w:val="en-US"/>
        </w:rPr>
      </w:pPr>
      <w:r w:rsidRPr="007A4DC5">
        <w:rPr>
          <w:rStyle w:val="FootnoteReference"/>
          <w:rFonts w:ascii="Times New Roman" w:hAnsi="Times New Roman" w:cs="Times New Roman"/>
        </w:rPr>
        <w:footnoteRef/>
      </w:r>
      <w:r w:rsidRPr="007A4DC5">
        <w:rPr>
          <w:rFonts w:ascii="Times New Roman" w:hAnsi="Times New Roman" w:cs="Times New Roman"/>
        </w:rPr>
        <w:t xml:space="preserve"> </w:t>
      </w:r>
      <w:r w:rsidRPr="007A4DC5">
        <w:rPr>
          <w:rFonts w:ascii="Times New Roman" w:hAnsi="Times New Roman" w:cs="Times New Roman"/>
          <w:lang w:val="en-US"/>
        </w:rPr>
        <w:t>Para 77.</w:t>
      </w:r>
    </w:p>
  </w:footnote>
  <w:footnote w:id="7">
    <w:p w14:paraId="429784D7" w14:textId="085AE00B" w:rsidR="00635C46" w:rsidRPr="007A4DC5" w:rsidRDefault="00635C46">
      <w:pPr>
        <w:pStyle w:val="FootnoteText"/>
        <w:rPr>
          <w:rFonts w:ascii="Times New Roman" w:hAnsi="Times New Roman" w:cs="Times New Roman"/>
          <w:lang w:val="en-US"/>
        </w:rPr>
      </w:pPr>
      <w:r w:rsidRPr="007A4DC5">
        <w:rPr>
          <w:rStyle w:val="FootnoteReference"/>
          <w:rFonts w:ascii="Times New Roman" w:hAnsi="Times New Roman" w:cs="Times New Roman"/>
        </w:rPr>
        <w:footnoteRef/>
      </w:r>
      <w:r w:rsidRPr="007A4DC5">
        <w:rPr>
          <w:rFonts w:ascii="Times New Roman" w:hAnsi="Times New Roman" w:cs="Times New Roman"/>
        </w:rPr>
        <w:t xml:space="preserve"> Ancella Voets, Obrian F. </w:t>
      </w:r>
      <w:proofErr w:type="spellStart"/>
      <w:r w:rsidRPr="007A4DC5">
        <w:rPr>
          <w:rFonts w:ascii="Times New Roman" w:hAnsi="Times New Roman" w:cs="Times New Roman"/>
        </w:rPr>
        <w:t>Nyamucherera</w:t>
      </w:r>
      <w:proofErr w:type="spellEnd"/>
      <w:r w:rsidRPr="007A4DC5">
        <w:rPr>
          <w:rFonts w:ascii="Times New Roman" w:hAnsi="Times New Roman" w:cs="Times New Roman"/>
        </w:rPr>
        <w:t>, Dr. Rafaela Rigoni. Zimbabwe situational analysis of drug use in five provinces to inform HIV and TB programming for people who use drugs: Final Report. December 2022.</w:t>
      </w:r>
      <w:r w:rsidR="005120B7" w:rsidRPr="007A4DC5">
        <w:rPr>
          <w:rFonts w:ascii="Times New Roman" w:hAnsi="Times New Roman" w:cs="Times New Roman"/>
        </w:rPr>
        <w:t xml:space="preserve"> Available at</w:t>
      </w:r>
      <w:r w:rsidRPr="007A4DC5">
        <w:rPr>
          <w:rFonts w:ascii="Times New Roman" w:hAnsi="Times New Roman" w:cs="Times New Roman"/>
        </w:rPr>
        <w:t xml:space="preserve"> https://blogbird.b-cdn.net/mainline-eng/Final_research_report_situational_assessment_Zimbabwe.pdf</w:t>
      </w:r>
    </w:p>
  </w:footnote>
  <w:footnote w:id="8">
    <w:p w14:paraId="21BC6F01" w14:textId="4842FE2E" w:rsidR="00635C46" w:rsidRPr="007A4DC5" w:rsidRDefault="00635C46" w:rsidP="00635C46">
      <w:pPr>
        <w:pStyle w:val="FootnoteText"/>
        <w:rPr>
          <w:rFonts w:ascii="Times New Roman" w:hAnsi="Times New Roman" w:cs="Times New Roman"/>
          <w:lang w:val="en-US"/>
        </w:rPr>
      </w:pPr>
      <w:r w:rsidRPr="007A4DC5">
        <w:rPr>
          <w:rStyle w:val="FootnoteReference"/>
          <w:rFonts w:ascii="Times New Roman" w:hAnsi="Times New Roman" w:cs="Times New Roman"/>
        </w:rPr>
        <w:footnoteRef/>
      </w:r>
      <w:r w:rsidRPr="007A4DC5">
        <w:rPr>
          <w:rFonts w:ascii="Times New Roman" w:hAnsi="Times New Roman" w:cs="Times New Roman"/>
        </w:rPr>
        <w:t xml:space="preserve"> </w:t>
      </w:r>
      <w:r w:rsidR="005120B7" w:rsidRPr="007A4DC5">
        <w:rPr>
          <w:rFonts w:ascii="Times New Roman" w:hAnsi="Times New Roman" w:cs="Times New Roman"/>
        </w:rPr>
        <w:t>Id.</w:t>
      </w:r>
    </w:p>
    <w:p w14:paraId="68252DDA" w14:textId="3C4B2966" w:rsidR="00635C46" w:rsidRPr="007A4DC5" w:rsidRDefault="00635C46" w:rsidP="00635C46">
      <w:pPr>
        <w:pStyle w:val="FootnoteText"/>
        <w:rPr>
          <w:rFonts w:ascii="Times New Roman" w:hAnsi="Times New Roman" w:cs="Times New Roman"/>
          <w:lang w:val="en-US"/>
        </w:rPr>
      </w:pPr>
      <w:r w:rsidRPr="007A4DC5">
        <w:rPr>
          <w:rStyle w:val="FootnoteReference"/>
          <w:rFonts w:ascii="Times New Roman" w:hAnsi="Times New Roman" w:cs="Times New Roman"/>
        </w:rPr>
        <w:footnoteRef/>
      </w:r>
      <w:r w:rsidRPr="007A4DC5">
        <w:rPr>
          <w:rFonts w:ascii="Times New Roman" w:hAnsi="Times New Roman" w:cs="Times New Roman"/>
        </w:rPr>
        <w:t xml:space="preserve"> </w:t>
      </w:r>
      <w:r w:rsidR="005120B7" w:rsidRPr="007A4DC5">
        <w:rPr>
          <w:rFonts w:ascii="Times New Roman" w:hAnsi="Times New Roman" w:cs="Times New Roman"/>
        </w:rPr>
        <w:t>Id.</w:t>
      </w:r>
    </w:p>
  </w:footnote>
  <w:footnote w:id="9">
    <w:p w14:paraId="0030215C" w14:textId="6BC7C3C5" w:rsidR="00702D56" w:rsidRPr="007A4DC5" w:rsidRDefault="00702D56" w:rsidP="00702D56">
      <w:pPr>
        <w:pStyle w:val="FootnoteText"/>
        <w:rPr>
          <w:rFonts w:ascii="Times New Roman" w:hAnsi="Times New Roman" w:cs="Times New Roman"/>
          <w:lang w:val="en-US"/>
        </w:rPr>
      </w:pPr>
      <w:r w:rsidRPr="007A4DC5">
        <w:rPr>
          <w:rStyle w:val="FootnoteReference"/>
          <w:rFonts w:ascii="Times New Roman" w:hAnsi="Times New Roman" w:cs="Times New Roman"/>
        </w:rPr>
        <w:footnoteRef/>
      </w:r>
      <w:r w:rsidRPr="007A4DC5">
        <w:rPr>
          <w:rFonts w:ascii="Times New Roman" w:hAnsi="Times New Roman" w:cs="Times New Roman"/>
        </w:rPr>
        <w:t xml:space="preserve"> </w:t>
      </w:r>
      <w:r w:rsidR="005120B7" w:rsidRPr="007A4DC5">
        <w:rPr>
          <w:rFonts w:ascii="Times New Roman" w:hAnsi="Times New Roman" w:cs="Times New Roman"/>
        </w:rPr>
        <w:t>Id.</w:t>
      </w:r>
    </w:p>
  </w:footnote>
  <w:footnote w:id="10">
    <w:p w14:paraId="3FE7C85F" w14:textId="4F51D286" w:rsidR="00635C46" w:rsidRPr="007A4DC5" w:rsidRDefault="00635C46">
      <w:pPr>
        <w:pStyle w:val="FootnoteText"/>
        <w:rPr>
          <w:rFonts w:ascii="Times New Roman" w:hAnsi="Times New Roman" w:cs="Times New Roman"/>
          <w:lang w:val="en-US"/>
        </w:rPr>
      </w:pPr>
      <w:r w:rsidRPr="007A4DC5">
        <w:rPr>
          <w:rStyle w:val="FootnoteReference"/>
          <w:rFonts w:ascii="Times New Roman" w:hAnsi="Times New Roman" w:cs="Times New Roman"/>
        </w:rPr>
        <w:footnoteRef/>
      </w:r>
      <w:r w:rsidRPr="007A4DC5">
        <w:rPr>
          <w:rFonts w:ascii="Times New Roman" w:hAnsi="Times New Roman" w:cs="Times New Roman"/>
        </w:rPr>
        <w:t xml:space="preserve"> </w:t>
      </w:r>
      <w:r w:rsidRPr="007A4DC5">
        <w:rPr>
          <w:rFonts w:ascii="Times New Roman" w:hAnsi="Times New Roman" w:cs="Times New Roman"/>
          <w:lang w:val="en-US"/>
        </w:rPr>
        <w:t xml:space="preserve">ZCLDN and Frontline AIDS. Exploratory Study on Prevalence, Challenges and HIV Prevention among People who Inject Drugs in Mbare, Harare. </w:t>
      </w:r>
      <w:r w:rsidR="005120B7" w:rsidRPr="007A4DC5">
        <w:rPr>
          <w:rFonts w:ascii="Times New Roman" w:hAnsi="Times New Roman" w:cs="Times New Roman"/>
          <w:lang w:val="en-US"/>
        </w:rPr>
        <w:t>A</w:t>
      </w:r>
      <w:r w:rsidRPr="007A4DC5">
        <w:rPr>
          <w:rFonts w:ascii="Times New Roman" w:hAnsi="Times New Roman" w:cs="Times New Roman"/>
          <w:lang w:val="en-US"/>
        </w:rPr>
        <w:t xml:space="preserve">vailable at https://zcldnzim.net/wp-content/uploads/2022/02/ZCLDN-Final-Research-1.pdf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EA2D6" w14:textId="1D7FD894" w:rsidR="00901CBF" w:rsidRDefault="00901CBF" w:rsidP="00901CBF">
    <w:pPr>
      <w:pStyle w:val="Header"/>
      <w:jc w:val="center"/>
    </w:pPr>
    <w:r>
      <w:rPr>
        <w:noProof/>
      </w:rPr>
      <w:drawing>
        <wp:inline distT="0" distB="0" distL="0" distR="0" wp14:anchorId="4CA46814" wp14:editId="5A399796">
          <wp:extent cx="2036445" cy="1560830"/>
          <wp:effectExtent l="0" t="0" r="1905" b="1270"/>
          <wp:docPr id="125547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6445" cy="15608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2076"/>
    <w:multiLevelType w:val="multilevel"/>
    <w:tmpl w:val="EDB6FE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C7302"/>
    <w:multiLevelType w:val="multilevel"/>
    <w:tmpl w:val="E862B66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7CA0DC1"/>
    <w:multiLevelType w:val="multilevel"/>
    <w:tmpl w:val="BE1A5B5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8800B4"/>
    <w:multiLevelType w:val="multilevel"/>
    <w:tmpl w:val="42D2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A07179"/>
    <w:multiLevelType w:val="multilevel"/>
    <w:tmpl w:val="F8E0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9C3489"/>
    <w:multiLevelType w:val="multilevel"/>
    <w:tmpl w:val="6F024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3D666B"/>
    <w:multiLevelType w:val="hybridMultilevel"/>
    <w:tmpl w:val="C200F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CD4D9E"/>
    <w:multiLevelType w:val="multilevel"/>
    <w:tmpl w:val="ED14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6B64D2"/>
    <w:multiLevelType w:val="multilevel"/>
    <w:tmpl w:val="510EF430"/>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C75491"/>
    <w:multiLevelType w:val="multilevel"/>
    <w:tmpl w:val="23E2F5B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C15A62"/>
    <w:multiLevelType w:val="multilevel"/>
    <w:tmpl w:val="651C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302370"/>
    <w:multiLevelType w:val="multilevel"/>
    <w:tmpl w:val="7A1E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EB7A85"/>
    <w:multiLevelType w:val="multilevel"/>
    <w:tmpl w:val="4A400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FE4835"/>
    <w:multiLevelType w:val="hybridMultilevel"/>
    <w:tmpl w:val="AC109064"/>
    <w:lvl w:ilvl="0" w:tplc="D78CB56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5D643D"/>
    <w:multiLevelType w:val="hybridMultilevel"/>
    <w:tmpl w:val="FAA4FC0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5" w15:restartNumberingAfterBreak="0">
    <w:nsid w:val="46102176"/>
    <w:multiLevelType w:val="multilevel"/>
    <w:tmpl w:val="DBEA55C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097AE8"/>
    <w:multiLevelType w:val="multilevel"/>
    <w:tmpl w:val="F850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F67F2E"/>
    <w:multiLevelType w:val="multilevel"/>
    <w:tmpl w:val="A92806F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5E4670"/>
    <w:multiLevelType w:val="hybridMultilevel"/>
    <w:tmpl w:val="2FAE82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107554"/>
    <w:multiLevelType w:val="multilevel"/>
    <w:tmpl w:val="B686E68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2D474A"/>
    <w:multiLevelType w:val="multilevel"/>
    <w:tmpl w:val="2CB2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935B2F"/>
    <w:multiLevelType w:val="multilevel"/>
    <w:tmpl w:val="D4D0ADD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7F2628"/>
    <w:multiLevelType w:val="multilevel"/>
    <w:tmpl w:val="1B667736"/>
    <w:lvl w:ilvl="0">
      <w:start w:val="3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C3624A"/>
    <w:multiLevelType w:val="multilevel"/>
    <w:tmpl w:val="E648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7143361">
    <w:abstractNumId w:val="14"/>
  </w:num>
  <w:num w:numId="2" w16cid:durableId="610092470">
    <w:abstractNumId w:val="12"/>
  </w:num>
  <w:num w:numId="3" w16cid:durableId="557978760">
    <w:abstractNumId w:val="5"/>
  </w:num>
  <w:num w:numId="4" w16cid:durableId="1410737900">
    <w:abstractNumId w:val="0"/>
  </w:num>
  <w:num w:numId="5" w16cid:durableId="1456170444">
    <w:abstractNumId w:val="11"/>
  </w:num>
  <w:num w:numId="6" w16cid:durableId="316689115">
    <w:abstractNumId w:val="15"/>
  </w:num>
  <w:num w:numId="7" w16cid:durableId="144319087">
    <w:abstractNumId w:val="16"/>
  </w:num>
  <w:num w:numId="8" w16cid:durableId="937130080">
    <w:abstractNumId w:val="17"/>
  </w:num>
  <w:num w:numId="9" w16cid:durableId="1547062732">
    <w:abstractNumId w:val="23"/>
  </w:num>
  <w:num w:numId="10" w16cid:durableId="1305429787">
    <w:abstractNumId w:val="19"/>
  </w:num>
  <w:num w:numId="11" w16cid:durableId="291911393">
    <w:abstractNumId w:val="7"/>
  </w:num>
  <w:num w:numId="12" w16cid:durableId="454099742">
    <w:abstractNumId w:val="2"/>
  </w:num>
  <w:num w:numId="13" w16cid:durableId="956720341">
    <w:abstractNumId w:val="20"/>
  </w:num>
  <w:num w:numId="14" w16cid:durableId="179784778">
    <w:abstractNumId w:val="9"/>
  </w:num>
  <w:num w:numId="15" w16cid:durableId="1803578297">
    <w:abstractNumId w:val="3"/>
  </w:num>
  <w:num w:numId="16" w16cid:durableId="1524198997">
    <w:abstractNumId w:val="21"/>
  </w:num>
  <w:num w:numId="17" w16cid:durableId="42022483">
    <w:abstractNumId w:val="10"/>
  </w:num>
  <w:num w:numId="18" w16cid:durableId="1340622703">
    <w:abstractNumId w:val="22"/>
  </w:num>
  <w:num w:numId="19" w16cid:durableId="640573352">
    <w:abstractNumId w:val="4"/>
  </w:num>
  <w:num w:numId="20" w16cid:durableId="1879659988">
    <w:abstractNumId w:val="8"/>
  </w:num>
  <w:num w:numId="21" w16cid:durableId="1554805547">
    <w:abstractNumId w:val="13"/>
  </w:num>
  <w:num w:numId="22" w16cid:durableId="1072852146">
    <w:abstractNumId w:val="1"/>
  </w:num>
  <w:num w:numId="23" w16cid:durableId="1962033030">
    <w:abstractNumId w:val="18"/>
  </w:num>
  <w:num w:numId="24" w16cid:durableId="4143210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CB7"/>
    <w:rsid w:val="00015443"/>
    <w:rsid w:val="00025E30"/>
    <w:rsid w:val="00034CB7"/>
    <w:rsid w:val="00037A73"/>
    <w:rsid w:val="00070403"/>
    <w:rsid w:val="00076233"/>
    <w:rsid w:val="00084924"/>
    <w:rsid w:val="0009036C"/>
    <w:rsid w:val="000E611E"/>
    <w:rsid w:val="000F7809"/>
    <w:rsid w:val="001011B9"/>
    <w:rsid w:val="001340ED"/>
    <w:rsid w:val="001800E3"/>
    <w:rsid w:val="001843B0"/>
    <w:rsid w:val="001A4745"/>
    <w:rsid w:val="001C2ECF"/>
    <w:rsid w:val="001C6B76"/>
    <w:rsid w:val="001F2505"/>
    <w:rsid w:val="00200E38"/>
    <w:rsid w:val="002642C1"/>
    <w:rsid w:val="002A0F8D"/>
    <w:rsid w:val="002A70FC"/>
    <w:rsid w:val="003270DD"/>
    <w:rsid w:val="00382180"/>
    <w:rsid w:val="003E7BD1"/>
    <w:rsid w:val="003F00C6"/>
    <w:rsid w:val="0043285A"/>
    <w:rsid w:val="0044211B"/>
    <w:rsid w:val="00447B88"/>
    <w:rsid w:val="00472EEF"/>
    <w:rsid w:val="00481679"/>
    <w:rsid w:val="00495867"/>
    <w:rsid w:val="004B0A1E"/>
    <w:rsid w:val="004C24C4"/>
    <w:rsid w:val="004F3E6D"/>
    <w:rsid w:val="005120B7"/>
    <w:rsid w:val="00533A38"/>
    <w:rsid w:val="00570D93"/>
    <w:rsid w:val="00592662"/>
    <w:rsid w:val="0059773E"/>
    <w:rsid w:val="005E0E76"/>
    <w:rsid w:val="005E36F7"/>
    <w:rsid w:val="006124CD"/>
    <w:rsid w:val="00635C46"/>
    <w:rsid w:val="00637696"/>
    <w:rsid w:val="0065740D"/>
    <w:rsid w:val="00697820"/>
    <w:rsid w:val="00702D56"/>
    <w:rsid w:val="00760A18"/>
    <w:rsid w:val="00767E55"/>
    <w:rsid w:val="007A4DC5"/>
    <w:rsid w:val="007D31BC"/>
    <w:rsid w:val="008164D7"/>
    <w:rsid w:val="008362DD"/>
    <w:rsid w:val="00841771"/>
    <w:rsid w:val="008A038A"/>
    <w:rsid w:val="008B3F54"/>
    <w:rsid w:val="008B66BE"/>
    <w:rsid w:val="008D6BCC"/>
    <w:rsid w:val="008F4D7C"/>
    <w:rsid w:val="00901CBF"/>
    <w:rsid w:val="009106F3"/>
    <w:rsid w:val="00937BC6"/>
    <w:rsid w:val="00955E6F"/>
    <w:rsid w:val="00964112"/>
    <w:rsid w:val="00986C2D"/>
    <w:rsid w:val="009A5D09"/>
    <w:rsid w:val="009E4DA3"/>
    <w:rsid w:val="009F6AC4"/>
    <w:rsid w:val="00A235DD"/>
    <w:rsid w:val="00A25C29"/>
    <w:rsid w:val="00A52048"/>
    <w:rsid w:val="00B01A3C"/>
    <w:rsid w:val="00B44B99"/>
    <w:rsid w:val="00B55DF0"/>
    <w:rsid w:val="00B57008"/>
    <w:rsid w:val="00B975F1"/>
    <w:rsid w:val="00BD6FE2"/>
    <w:rsid w:val="00C15501"/>
    <w:rsid w:val="00C8557F"/>
    <w:rsid w:val="00CA5265"/>
    <w:rsid w:val="00CB3E71"/>
    <w:rsid w:val="00CC03C5"/>
    <w:rsid w:val="00CD13F3"/>
    <w:rsid w:val="00CD1D87"/>
    <w:rsid w:val="00D67E09"/>
    <w:rsid w:val="00DE5582"/>
    <w:rsid w:val="00E16284"/>
    <w:rsid w:val="00E44170"/>
    <w:rsid w:val="00E82E9A"/>
    <w:rsid w:val="00EA1E53"/>
    <w:rsid w:val="00EA4F69"/>
    <w:rsid w:val="00EB4A6D"/>
    <w:rsid w:val="00ED1514"/>
    <w:rsid w:val="00EE1B3E"/>
    <w:rsid w:val="00F310A9"/>
    <w:rsid w:val="00F410A5"/>
    <w:rsid w:val="00F745EA"/>
    <w:rsid w:val="00F923AC"/>
    <w:rsid w:val="00FB6784"/>
    <w:rsid w:val="00FF3485"/>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7EC9C"/>
  <w15:docId w15:val="{4A74A101-4F9E-4B45-B15B-A9C230C2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W"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CB7"/>
    <w:pPr>
      <w:ind w:left="720"/>
      <w:contextualSpacing/>
    </w:pPr>
  </w:style>
  <w:style w:type="character" w:styleId="Hyperlink">
    <w:name w:val="Hyperlink"/>
    <w:basedOn w:val="DefaultParagraphFont"/>
    <w:uiPriority w:val="99"/>
    <w:unhideWhenUsed/>
    <w:rsid w:val="001C6B76"/>
    <w:rPr>
      <w:color w:val="0563C1" w:themeColor="hyperlink"/>
      <w:u w:val="single"/>
    </w:rPr>
  </w:style>
  <w:style w:type="character" w:styleId="UnresolvedMention">
    <w:name w:val="Unresolved Mention"/>
    <w:basedOn w:val="DefaultParagraphFont"/>
    <w:uiPriority w:val="99"/>
    <w:semiHidden/>
    <w:unhideWhenUsed/>
    <w:rsid w:val="001C6B76"/>
    <w:rPr>
      <w:color w:val="605E5C"/>
      <w:shd w:val="clear" w:color="auto" w:fill="E1DFDD"/>
    </w:rPr>
  </w:style>
  <w:style w:type="character" w:styleId="FollowedHyperlink">
    <w:name w:val="FollowedHyperlink"/>
    <w:basedOn w:val="DefaultParagraphFont"/>
    <w:uiPriority w:val="99"/>
    <w:semiHidden/>
    <w:unhideWhenUsed/>
    <w:rsid w:val="00CD1D87"/>
    <w:rPr>
      <w:color w:val="954F72" w:themeColor="followedHyperlink"/>
      <w:u w:val="single"/>
    </w:rPr>
  </w:style>
  <w:style w:type="paragraph" w:styleId="FootnoteText">
    <w:name w:val="footnote text"/>
    <w:basedOn w:val="Normal"/>
    <w:link w:val="FootnoteTextChar"/>
    <w:uiPriority w:val="99"/>
    <w:semiHidden/>
    <w:unhideWhenUsed/>
    <w:rsid w:val="00CD1D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1D87"/>
    <w:rPr>
      <w:sz w:val="20"/>
      <w:szCs w:val="20"/>
    </w:rPr>
  </w:style>
  <w:style w:type="character" w:styleId="FootnoteReference">
    <w:name w:val="footnote reference"/>
    <w:basedOn w:val="DefaultParagraphFont"/>
    <w:uiPriority w:val="99"/>
    <w:semiHidden/>
    <w:unhideWhenUsed/>
    <w:rsid w:val="00CD1D87"/>
    <w:rPr>
      <w:vertAlign w:val="superscript"/>
    </w:rPr>
  </w:style>
  <w:style w:type="paragraph" w:styleId="Header">
    <w:name w:val="header"/>
    <w:basedOn w:val="Normal"/>
    <w:link w:val="HeaderChar"/>
    <w:uiPriority w:val="99"/>
    <w:unhideWhenUsed/>
    <w:rsid w:val="00B570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008"/>
  </w:style>
  <w:style w:type="paragraph" w:styleId="Footer">
    <w:name w:val="footer"/>
    <w:basedOn w:val="Normal"/>
    <w:link w:val="FooterChar"/>
    <w:uiPriority w:val="99"/>
    <w:unhideWhenUsed/>
    <w:rsid w:val="00B570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008"/>
  </w:style>
  <w:style w:type="paragraph" w:styleId="NormalWeb">
    <w:name w:val="Normal (Web)"/>
    <w:basedOn w:val="Normal"/>
    <w:uiPriority w:val="99"/>
    <w:semiHidden/>
    <w:unhideWhenUsed/>
    <w:rsid w:val="00570D93"/>
    <w:pPr>
      <w:spacing w:before="100" w:beforeAutospacing="1" w:after="100" w:afterAutospacing="1" w:line="240" w:lineRule="auto"/>
    </w:pPr>
    <w:rPr>
      <w:rFonts w:ascii="Times New Roman" w:eastAsia="Times New Roman" w:hAnsi="Times New Roman" w:cs="Times New Roman"/>
      <w:kern w:val="0"/>
      <w:sz w:val="24"/>
      <w:szCs w:val="24"/>
      <w:lang w:val="en-NZ" w:eastAsia="en-NZ"/>
      <w14:ligatures w14:val="none"/>
    </w:rPr>
  </w:style>
  <w:style w:type="character" w:styleId="Strong">
    <w:name w:val="Strong"/>
    <w:basedOn w:val="DefaultParagraphFont"/>
    <w:uiPriority w:val="22"/>
    <w:qFormat/>
    <w:rsid w:val="00570D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97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icilidru@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cldnzim.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4FBFA-6A2F-4DA7-B4ED-0DB5ACD34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1346</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knowledgemupembe@gmail.com</dc:creator>
  <cp:keywords/>
  <dc:description/>
  <cp:lastModifiedBy>Priti Patel</cp:lastModifiedBy>
  <cp:revision>40</cp:revision>
  <cp:lastPrinted>2025-08-07T22:36:00Z</cp:lastPrinted>
  <dcterms:created xsi:type="dcterms:W3CDTF">2025-08-07T22:23:00Z</dcterms:created>
  <dcterms:modified xsi:type="dcterms:W3CDTF">2025-08-08T00:38:00Z</dcterms:modified>
</cp:coreProperties>
</file>