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bookmarkStart w:id="1" w:name="_d9wbaw57m0ku" w:colFirst="0" w:colLast="0" w:displacedByCustomXml="next"/>
    <w:bookmarkEnd w:id="1" w:displacedByCustomXml="next"/>
    <w:sdt>
      <w:sdtPr>
        <w:rPr>
          <w:rFonts w:asciiTheme="majorHAnsi" w:hAnsiTheme="majorHAnsi" w:cstheme="majorHAnsi"/>
          <w:noProof/>
          <w:sz w:val="24"/>
          <w:szCs w:val="24"/>
          <w:lang w:val="id-ID"/>
        </w:rPr>
        <w:id w:val="393021423"/>
        <w:docPartObj>
          <w:docPartGallery w:val="Cover Pages"/>
          <w:docPartUnique/>
        </w:docPartObj>
      </w:sdtPr>
      <w:sdtEndPr/>
      <w:sdtContent>
        <w:p w14:paraId="39016C43" w14:textId="66671046" w:rsidR="008D3673" w:rsidRPr="00680659" w:rsidRDefault="00BA34A7" w:rsidP="008D3673">
          <w:pPr>
            <w:rPr>
              <w:rFonts w:asciiTheme="majorHAnsi" w:hAnsiTheme="majorHAnsi" w:cstheme="majorHAnsi"/>
              <w:noProof/>
              <w:sz w:val="24"/>
              <w:szCs w:val="24"/>
              <w:lang w:val="id-ID"/>
            </w:rPr>
          </w:pPr>
          <w:r w:rsidRPr="00680659">
            <w:rPr>
              <w:rFonts w:asciiTheme="majorHAnsi" w:hAnsiTheme="majorHAnsi" w:cstheme="majorHAnsi"/>
              <w:noProof/>
              <w:sz w:val="24"/>
              <w:szCs w:val="24"/>
              <w:lang w:val="id-ID" w:eastAsia="zh-CN"/>
            </w:rPr>
            <mc:AlternateContent>
              <mc:Choice Requires="wps">
                <w:drawing>
                  <wp:anchor distT="0" distB="0" distL="114300" distR="114300" simplePos="0" relativeHeight="251659264" behindDoc="0" locked="0" layoutInCell="1" allowOverlap="1" wp14:anchorId="456D437F" wp14:editId="4FA03B20">
                    <wp:simplePos x="0" y="0"/>
                    <wp:positionH relativeFrom="page">
                      <wp:posOffset>222885</wp:posOffset>
                    </wp:positionH>
                    <wp:positionV relativeFrom="page">
                      <wp:posOffset>1149350</wp:posOffset>
                    </wp:positionV>
                    <wp:extent cx="1712890" cy="3840480"/>
                    <wp:effectExtent l="0" t="0" r="0" b="4445"/>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750"/>
                                  <w:gridCol w:w="5446"/>
                                </w:tblGrid>
                                <w:tr w:rsidR="00EC72F8" w14:paraId="5436EED9" w14:textId="77777777">
                                  <w:trPr>
                                    <w:jc w:val="center"/>
                                  </w:trPr>
                                  <w:tc>
                                    <w:tcPr>
                                      <w:tcW w:w="2568" w:type="pct"/>
                                      <w:vAlign w:val="center"/>
                                    </w:tcPr>
                                    <w:p w14:paraId="7E1961A2" w14:textId="315728A8" w:rsidR="00EC72F8" w:rsidRDefault="00EC72F8">
                                      <w:pPr>
                                        <w:jc w:val="right"/>
                                      </w:pPr>
                                      <w:r w:rsidRPr="004E0ACA">
                                        <w:rPr>
                                          <w:rFonts w:asciiTheme="majorHAnsi" w:hAnsiTheme="majorHAnsi" w:cstheme="majorHAnsi"/>
                                          <w:noProof/>
                                          <w:lang w:val="id-ID"/>
                                        </w:rPr>
                                        <w:drawing>
                                          <wp:inline distT="0" distB="0" distL="0" distR="0" wp14:anchorId="77BF6FD9" wp14:editId="1BE91EB7">
                                            <wp:extent cx="2831836" cy="400704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VER BUKU_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5679" cy="4026628"/>
                                                    </a:xfrm>
                                                    <a:prstGeom prst="rect">
                                                      <a:avLst/>
                                                    </a:prstGeom>
                                                  </pic:spPr>
                                                </pic:pic>
                                              </a:graphicData>
                                            </a:graphic>
                                          </wp:inline>
                                        </w:drawing>
                                      </w:r>
                                    </w:p>
                                    <w:sdt>
                                      <w:sdtPr>
                                        <w:rPr>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EC373B9" w14:textId="28DAF863" w:rsidR="00EC72F8" w:rsidRDefault="00EC72F8">
                                          <w:pPr>
                                            <w:pStyle w:val="NoSpacing"/>
                                            <w:spacing w:line="312" w:lineRule="auto"/>
                                            <w:jc w:val="right"/>
                                            <w:rPr>
                                              <w:caps/>
                                              <w:color w:val="191919" w:themeColor="text1" w:themeTint="E6"/>
                                              <w:sz w:val="72"/>
                                              <w:szCs w:val="72"/>
                                            </w:rPr>
                                          </w:pPr>
                                          <w:r w:rsidRPr="00BA34A7">
                                            <w:rPr>
                                              <w:caps/>
                                              <w:color w:val="191919" w:themeColor="text1" w:themeTint="E6"/>
                                              <w:sz w:val="48"/>
                                              <w:szCs w:val="48"/>
                                            </w:rPr>
                                            <w:t>INDONESIAN NGO SHADOW REPORT ON CEDAW</w:t>
                                          </w:r>
                                        </w:p>
                                      </w:sdtContent>
                                    </w:sdt>
                                    <w:sdt>
                                      <w:sdtPr>
                                        <w:rPr>
                                          <w:rFonts w:asciiTheme="majorHAnsi" w:hAnsiTheme="majorHAnsi" w:cstheme="majorHAnsi"/>
                                          <w:color w:val="000000" w:themeColor="text1"/>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B3B3B07" w14:textId="00EEEF33" w:rsidR="00EC72F8" w:rsidRDefault="00EC72F8">
                                          <w:pPr>
                                            <w:jc w:val="right"/>
                                            <w:rPr>
                                              <w:sz w:val="24"/>
                                              <w:szCs w:val="24"/>
                                            </w:rPr>
                                          </w:pPr>
                                          <w:proofErr w:type="spellStart"/>
                                          <w:r w:rsidRPr="00D93E0A">
                                            <w:rPr>
                                              <w:rFonts w:asciiTheme="majorHAnsi" w:hAnsiTheme="majorHAnsi" w:cstheme="majorHAnsi"/>
                                              <w:color w:val="000000" w:themeColor="text1"/>
                                              <w:sz w:val="28"/>
                                              <w:szCs w:val="28"/>
                                            </w:rPr>
                                            <w:t>Submitted</w:t>
                                          </w:r>
                                          <w:proofErr w:type="spellEnd"/>
                                          <w:r w:rsidRPr="00D93E0A">
                                            <w:rPr>
                                              <w:rFonts w:asciiTheme="majorHAnsi" w:hAnsiTheme="majorHAnsi" w:cstheme="majorHAnsi"/>
                                              <w:color w:val="000000" w:themeColor="text1"/>
                                              <w:sz w:val="28"/>
                                              <w:szCs w:val="28"/>
                                            </w:rPr>
                                            <w:t xml:space="preserve"> </w:t>
                                          </w:r>
                                          <w:proofErr w:type="spellStart"/>
                                          <w:r w:rsidRPr="00D93E0A">
                                            <w:rPr>
                                              <w:rFonts w:asciiTheme="majorHAnsi" w:hAnsiTheme="majorHAnsi" w:cstheme="majorHAnsi"/>
                                              <w:color w:val="000000" w:themeColor="text1"/>
                                              <w:sz w:val="28"/>
                                              <w:szCs w:val="28"/>
                                            </w:rPr>
                                            <w:t>by</w:t>
                                          </w:r>
                                          <w:proofErr w:type="spellEnd"/>
                                          <w:r w:rsidRPr="00D93E0A">
                                            <w:rPr>
                                              <w:rFonts w:asciiTheme="majorHAnsi" w:hAnsiTheme="majorHAnsi" w:cstheme="majorHAnsi"/>
                                              <w:color w:val="000000" w:themeColor="text1"/>
                                              <w:sz w:val="28"/>
                                              <w:szCs w:val="28"/>
                                            </w:rPr>
                                            <w:t xml:space="preserve"> S</w:t>
                                          </w:r>
                                          <w:proofErr w:type="spellStart"/>
                                          <w:r>
                                            <w:rPr>
                                              <w:rFonts w:asciiTheme="majorHAnsi" w:hAnsiTheme="majorHAnsi" w:cstheme="majorHAnsi"/>
                                              <w:color w:val="000000" w:themeColor="text1"/>
                                              <w:sz w:val="28"/>
                                              <w:szCs w:val="28"/>
                                              <w:lang w:val="en-US"/>
                                            </w:rPr>
                                            <w:t>oldiaritas</w:t>
                                          </w:r>
                                          <w:proofErr w:type="spellEnd"/>
                                          <w:r>
                                            <w:rPr>
                                              <w:rFonts w:asciiTheme="majorHAnsi" w:hAnsiTheme="majorHAnsi" w:cstheme="majorHAnsi"/>
                                              <w:color w:val="000000" w:themeColor="text1"/>
                                              <w:sz w:val="28"/>
                                              <w:szCs w:val="28"/>
                                              <w:lang w:val="en-US"/>
                                            </w:rPr>
                                            <w:t xml:space="preserve"> </w:t>
                                          </w:r>
                                          <w:r w:rsidRPr="00D93E0A">
                                            <w:rPr>
                                              <w:rFonts w:asciiTheme="majorHAnsi" w:hAnsiTheme="majorHAnsi" w:cstheme="majorHAnsi"/>
                                              <w:color w:val="000000" w:themeColor="text1"/>
                                              <w:sz w:val="28"/>
                                              <w:szCs w:val="28"/>
                                            </w:rPr>
                                            <w:t>P</w:t>
                                          </w:r>
                                          <w:proofErr w:type="spellStart"/>
                                          <w:r>
                                            <w:rPr>
                                              <w:rFonts w:asciiTheme="majorHAnsi" w:hAnsiTheme="majorHAnsi" w:cstheme="majorHAnsi"/>
                                              <w:color w:val="000000" w:themeColor="text1"/>
                                              <w:sz w:val="28"/>
                                              <w:szCs w:val="28"/>
                                              <w:lang w:val="en-US"/>
                                            </w:rPr>
                                            <w:t>erempuan</w:t>
                                          </w:r>
                                          <w:proofErr w:type="spellEnd"/>
                                        </w:p>
                                      </w:sdtContent>
                                    </w:sdt>
                                  </w:tc>
                                  <w:tc>
                                    <w:tcPr>
                                      <w:tcW w:w="2432" w:type="pct"/>
                                      <w:vAlign w:val="center"/>
                                    </w:tcPr>
                                    <w:p w14:paraId="6C675BBA" w14:textId="153AA305" w:rsidR="00EC72F8" w:rsidRDefault="00EC72F8">
                                      <w:pPr>
                                        <w:pStyle w:val="NoSpacing"/>
                                      </w:pPr>
                                    </w:p>
                                  </w:tc>
                                </w:tr>
                              </w:tbl>
                              <w:p w14:paraId="5A75D379" w14:textId="77777777" w:rsidR="00EC72F8" w:rsidRDefault="00EC72F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56D437F" id="_x0000_t202" coordsize="21600,21600" o:spt="202" path="m,l,21600r21600,l21600,xe">
                    <v:stroke joinstyle="miter"/>
                    <v:path gradientshapeok="t" o:connecttype="rect"/>
                  </v:shapetype>
                  <v:shape id="Text Box 138" o:spid="_x0000_s1026" type="#_x0000_t202" style="position:absolute;margin-left:17.55pt;margin-top:90.5pt;width:134.85pt;height:302.4pt;z-index:251659264;visibility:visible;mso-wrap-style:square;mso-width-percent:941;mso-height-percent:773;mso-wrap-distance-left:9pt;mso-wrap-distance-top:0;mso-wrap-distance-right:9pt;mso-wrap-distance-bottom:0;mso-position-horizontal:absolute;mso-position-horizontal-relative:page;mso-position-vertical:absolute;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&#13;&#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750"/>
                            <w:gridCol w:w="5446"/>
                          </w:tblGrid>
                          <w:tr w:rsidR="00EC72F8" w14:paraId="5436EED9" w14:textId="77777777">
                            <w:trPr>
                              <w:jc w:val="center"/>
                            </w:trPr>
                            <w:tc>
                              <w:tcPr>
                                <w:tcW w:w="2568" w:type="pct"/>
                                <w:vAlign w:val="center"/>
                              </w:tcPr>
                              <w:p w14:paraId="7E1961A2" w14:textId="315728A8" w:rsidR="00EC72F8" w:rsidRDefault="00EC72F8">
                                <w:pPr>
                                  <w:jc w:val="right"/>
                                </w:pPr>
                                <w:r w:rsidRPr="004E0ACA">
                                  <w:rPr>
                                    <w:rFonts w:asciiTheme="majorHAnsi" w:hAnsiTheme="majorHAnsi" w:cstheme="majorHAnsi"/>
                                    <w:noProof/>
                                    <w:lang w:val="id-ID"/>
                                  </w:rPr>
                                  <w:drawing>
                                    <wp:inline distT="0" distB="0" distL="0" distR="0" wp14:anchorId="77BF6FD9" wp14:editId="1BE91EB7">
                                      <wp:extent cx="2831836" cy="400704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VER BUKU_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5679" cy="4026628"/>
                                              </a:xfrm>
                                              <a:prstGeom prst="rect">
                                                <a:avLst/>
                                              </a:prstGeom>
                                            </pic:spPr>
                                          </pic:pic>
                                        </a:graphicData>
                                      </a:graphic>
                                    </wp:inline>
                                  </w:drawing>
                                </w:r>
                              </w:p>
                              <w:sdt>
                                <w:sdtPr>
                                  <w:rPr>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EC373B9" w14:textId="28DAF863" w:rsidR="00EC72F8" w:rsidRDefault="00EC72F8">
                                    <w:pPr>
                                      <w:pStyle w:val="NoSpacing"/>
                                      <w:spacing w:line="312" w:lineRule="auto"/>
                                      <w:jc w:val="right"/>
                                      <w:rPr>
                                        <w:caps/>
                                        <w:color w:val="191919" w:themeColor="text1" w:themeTint="E6"/>
                                        <w:sz w:val="72"/>
                                        <w:szCs w:val="72"/>
                                      </w:rPr>
                                    </w:pPr>
                                    <w:r w:rsidRPr="00BA34A7">
                                      <w:rPr>
                                        <w:caps/>
                                        <w:color w:val="191919" w:themeColor="text1" w:themeTint="E6"/>
                                        <w:sz w:val="48"/>
                                        <w:szCs w:val="48"/>
                                      </w:rPr>
                                      <w:t>INDONESIAN NGO SHADOW REPORT ON CEDAW</w:t>
                                    </w:r>
                                  </w:p>
                                </w:sdtContent>
                              </w:sdt>
                              <w:sdt>
                                <w:sdtPr>
                                  <w:rPr>
                                    <w:rFonts w:asciiTheme="majorHAnsi" w:hAnsiTheme="majorHAnsi" w:cstheme="majorHAnsi"/>
                                    <w:color w:val="000000" w:themeColor="text1"/>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B3B3B07" w14:textId="00EEEF33" w:rsidR="00EC72F8" w:rsidRDefault="00EC72F8">
                                    <w:pPr>
                                      <w:jc w:val="right"/>
                                      <w:rPr>
                                        <w:sz w:val="24"/>
                                        <w:szCs w:val="24"/>
                                      </w:rPr>
                                    </w:pPr>
                                    <w:proofErr w:type="spellStart"/>
                                    <w:r w:rsidRPr="00D93E0A">
                                      <w:rPr>
                                        <w:rFonts w:asciiTheme="majorHAnsi" w:hAnsiTheme="majorHAnsi" w:cstheme="majorHAnsi"/>
                                        <w:color w:val="000000" w:themeColor="text1"/>
                                        <w:sz w:val="28"/>
                                        <w:szCs w:val="28"/>
                                      </w:rPr>
                                      <w:t>Submitted</w:t>
                                    </w:r>
                                    <w:proofErr w:type="spellEnd"/>
                                    <w:r w:rsidRPr="00D93E0A">
                                      <w:rPr>
                                        <w:rFonts w:asciiTheme="majorHAnsi" w:hAnsiTheme="majorHAnsi" w:cstheme="majorHAnsi"/>
                                        <w:color w:val="000000" w:themeColor="text1"/>
                                        <w:sz w:val="28"/>
                                        <w:szCs w:val="28"/>
                                      </w:rPr>
                                      <w:t xml:space="preserve"> </w:t>
                                    </w:r>
                                    <w:proofErr w:type="spellStart"/>
                                    <w:r w:rsidRPr="00D93E0A">
                                      <w:rPr>
                                        <w:rFonts w:asciiTheme="majorHAnsi" w:hAnsiTheme="majorHAnsi" w:cstheme="majorHAnsi"/>
                                        <w:color w:val="000000" w:themeColor="text1"/>
                                        <w:sz w:val="28"/>
                                        <w:szCs w:val="28"/>
                                      </w:rPr>
                                      <w:t>by</w:t>
                                    </w:r>
                                    <w:proofErr w:type="spellEnd"/>
                                    <w:r w:rsidRPr="00D93E0A">
                                      <w:rPr>
                                        <w:rFonts w:asciiTheme="majorHAnsi" w:hAnsiTheme="majorHAnsi" w:cstheme="majorHAnsi"/>
                                        <w:color w:val="000000" w:themeColor="text1"/>
                                        <w:sz w:val="28"/>
                                        <w:szCs w:val="28"/>
                                      </w:rPr>
                                      <w:t xml:space="preserve"> S</w:t>
                                    </w:r>
                                    <w:proofErr w:type="spellStart"/>
                                    <w:r>
                                      <w:rPr>
                                        <w:rFonts w:asciiTheme="majorHAnsi" w:hAnsiTheme="majorHAnsi" w:cstheme="majorHAnsi"/>
                                        <w:color w:val="000000" w:themeColor="text1"/>
                                        <w:sz w:val="28"/>
                                        <w:szCs w:val="28"/>
                                        <w:lang w:val="en-US"/>
                                      </w:rPr>
                                      <w:t>oldiaritas</w:t>
                                    </w:r>
                                    <w:proofErr w:type="spellEnd"/>
                                    <w:r>
                                      <w:rPr>
                                        <w:rFonts w:asciiTheme="majorHAnsi" w:hAnsiTheme="majorHAnsi" w:cstheme="majorHAnsi"/>
                                        <w:color w:val="000000" w:themeColor="text1"/>
                                        <w:sz w:val="28"/>
                                        <w:szCs w:val="28"/>
                                        <w:lang w:val="en-US"/>
                                      </w:rPr>
                                      <w:t xml:space="preserve"> </w:t>
                                    </w:r>
                                    <w:r w:rsidRPr="00D93E0A">
                                      <w:rPr>
                                        <w:rFonts w:asciiTheme="majorHAnsi" w:hAnsiTheme="majorHAnsi" w:cstheme="majorHAnsi"/>
                                        <w:color w:val="000000" w:themeColor="text1"/>
                                        <w:sz w:val="28"/>
                                        <w:szCs w:val="28"/>
                                      </w:rPr>
                                      <w:t>P</w:t>
                                    </w:r>
                                    <w:proofErr w:type="spellStart"/>
                                    <w:r>
                                      <w:rPr>
                                        <w:rFonts w:asciiTheme="majorHAnsi" w:hAnsiTheme="majorHAnsi" w:cstheme="majorHAnsi"/>
                                        <w:color w:val="000000" w:themeColor="text1"/>
                                        <w:sz w:val="28"/>
                                        <w:szCs w:val="28"/>
                                        <w:lang w:val="en-US"/>
                                      </w:rPr>
                                      <w:t>erempuan</w:t>
                                    </w:r>
                                    <w:proofErr w:type="spellEnd"/>
                                  </w:p>
                                </w:sdtContent>
                              </w:sdt>
                            </w:tc>
                            <w:tc>
                              <w:tcPr>
                                <w:tcW w:w="2432" w:type="pct"/>
                                <w:vAlign w:val="center"/>
                              </w:tcPr>
                              <w:p w14:paraId="6C675BBA" w14:textId="153AA305" w:rsidR="00EC72F8" w:rsidRDefault="00EC72F8">
                                <w:pPr>
                                  <w:pStyle w:val="NoSpacing"/>
                                </w:pPr>
                              </w:p>
                            </w:tc>
                          </w:tr>
                        </w:tbl>
                        <w:p w14:paraId="5A75D379" w14:textId="77777777" w:rsidR="00EC72F8" w:rsidRDefault="00EC72F8"/>
                      </w:txbxContent>
                    </v:textbox>
                    <w10:wrap anchorx="page" anchory="page"/>
                  </v:shape>
                </w:pict>
              </mc:Fallback>
            </mc:AlternateContent>
          </w:r>
          <w:r w:rsidRPr="00680659">
            <w:rPr>
              <w:rFonts w:asciiTheme="majorHAnsi" w:hAnsiTheme="majorHAnsi" w:cstheme="majorHAnsi"/>
              <w:noProof/>
              <w:sz w:val="24"/>
              <w:szCs w:val="24"/>
              <w:lang w:val="id-ID"/>
            </w:rPr>
            <w:br w:type="page"/>
          </w:r>
        </w:p>
      </w:sdtContent>
    </w:sdt>
    <w:bookmarkStart w:id="2" w:name="_if3e3a2yoyai" w:colFirst="0" w:colLast="0" w:displacedByCustomXml="prev"/>
    <w:bookmarkEnd w:id="2" w:displacedByCustomXml="prev"/>
    <w:p w14:paraId="0614BA3F" w14:textId="6439BA2F" w:rsidR="00680659" w:rsidRPr="00680659" w:rsidRDefault="00680659" w:rsidP="00680659">
      <w:pPr>
        <w:rPr>
          <w:rFonts w:asciiTheme="majorHAnsi" w:hAnsiTheme="majorHAnsi" w:cstheme="majorHAnsi"/>
          <w:sz w:val="24"/>
          <w:szCs w:val="24"/>
          <w:lang w:val="id-ID"/>
        </w:rPr>
      </w:pPr>
      <w:bookmarkStart w:id="3" w:name="_m50k8jpnlynv" w:colFirst="0" w:colLast="0"/>
      <w:bookmarkStart w:id="4" w:name="_quzeq4faypxw" w:colFirst="0" w:colLast="0"/>
      <w:bookmarkEnd w:id="3"/>
      <w:bookmarkEnd w:id="4"/>
    </w:p>
    <w:p w14:paraId="15A878DD" w14:textId="77777777" w:rsidR="00680659" w:rsidRPr="00680659" w:rsidRDefault="00680659" w:rsidP="00680659">
      <w:pPr>
        <w:rPr>
          <w:rFonts w:asciiTheme="majorHAnsi" w:hAnsiTheme="majorHAnsi" w:cstheme="majorHAnsi"/>
          <w:sz w:val="24"/>
          <w:szCs w:val="24"/>
          <w:lang w:val="id-ID"/>
        </w:rPr>
      </w:pPr>
    </w:p>
    <w:p w14:paraId="00000005" w14:textId="77777777" w:rsidR="0031471B" w:rsidRPr="00680659" w:rsidRDefault="0031471B">
      <w:pPr>
        <w:rPr>
          <w:rFonts w:asciiTheme="majorHAnsi" w:hAnsiTheme="majorHAnsi" w:cstheme="majorHAnsi"/>
          <w:noProof/>
          <w:sz w:val="24"/>
          <w:szCs w:val="24"/>
          <w:lang w:val="id-ID"/>
        </w:rPr>
      </w:pPr>
    </w:p>
    <w:sdt>
      <w:sdtPr>
        <w:rPr>
          <w:rFonts w:ascii="Arial" w:eastAsia="Arial" w:hAnsi="Arial" w:cstheme="majorHAnsi"/>
          <w:b w:val="0"/>
          <w:bCs w:val="0"/>
          <w:color w:val="auto"/>
          <w:sz w:val="24"/>
          <w:szCs w:val="24"/>
          <w:lang w:val="id"/>
        </w:rPr>
        <w:id w:val="2039236695"/>
        <w:docPartObj>
          <w:docPartGallery w:val="Table of Contents"/>
          <w:docPartUnique/>
        </w:docPartObj>
      </w:sdtPr>
      <w:sdtEndPr>
        <w:rPr>
          <w:noProof/>
        </w:rPr>
      </w:sdtEndPr>
      <w:sdtContent>
        <w:p w14:paraId="356330EC" w14:textId="69AA13CC" w:rsidR="00680659" w:rsidRPr="00680659" w:rsidRDefault="00680659">
          <w:pPr>
            <w:pStyle w:val="TOCHeading"/>
            <w:rPr>
              <w:rFonts w:cstheme="majorHAnsi"/>
            </w:rPr>
          </w:pPr>
          <w:r w:rsidRPr="00680659">
            <w:rPr>
              <w:rFonts w:cstheme="majorHAnsi"/>
            </w:rPr>
            <w:t>Table of Contents</w:t>
          </w:r>
        </w:p>
        <w:p w14:paraId="13F5469C" w14:textId="1C0CFCAB" w:rsidR="00E14A10" w:rsidRDefault="00680659">
          <w:pPr>
            <w:pStyle w:val="TOC1"/>
            <w:tabs>
              <w:tab w:val="right" w:leader="dot" w:pos="9019"/>
            </w:tabs>
            <w:rPr>
              <w:rFonts w:eastAsiaTheme="minorEastAsia" w:cstheme="minorBidi"/>
              <w:b w:val="0"/>
              <w:bCs w:val="0"/>
              <w:noProof/>
              <w:sz w:val="24"/>
              <w:szCs w:val="24"/>
              <w:lang w:val="en-ID"/>
            </w:rPr>
          </w:pPr>
          <w:r w:rsidRPr="00680659">
            <w:rPr>
              <w:rFonts w:asciiTheme="majorHAnsi" w:hAnsiTheme="majorHAnsi" w:cstheme="majorHAnsi"/>
              <w:b w:val="0"/>
              <w:bCs w:val="0"/>
              <w:sz w:val="24"/>
              <w:szCs w:val="24"/>
            </w:rPr>
            <w:fldChar w:fldCharType="begin"/>
          </w:r>
          <w:r w:rsidRPr="00680659">
            <w:rPr>
              <w:rFonts w:asciiTheme="majorHAnsi" w:hAnsiTheme="majorHAnsi" w:cstheme="majorHAnsi"/>
              <w:sz w:val="24"/>
              <w:szCs w:val="24"/>
            </w:rPr>
            <w:instrText xml:space="preserve"> TOC \o "1-3" \h \z \u </w:instrText>
          </w:r>
          <w:r w:rsidRPr="00680659">
            <w:rPr>
              <w:rFonts w:asciiTheme="majorHAnsi" w:hAnsiTheme="majorHAnsi" w:cstheme="majorHAnsi"/>
              <w:b w:val="0"/>
              <w:bCs w:val="0"/>
              <w:sz w:val="24"/>
              <w:szCs w:val="24"/>
            </w:rPr>
            <w:fldChar w:fldCharType="separate"/>
          </w:r>
          <w:hyperlink w:anchor="_Toc83217602" w:history="1">
            <w:r w:rsidR="00E14A10" w:rsidRPr="00E93BF8">
              <w:rPr>
                <w:rStyle w:val="Hyperlink"/>
                <w:rFonts w:asciiTheme="majorHAnsi" w:hAnsiTheme="majorHAnsi" w:cstheme="majorHAnsi"/>
                <w:noProof/>
                <w:lang w:val="id-ID"/>
              </w:rPr>
              <w:t>Acknowledgements</w:t>
            </w:r>
            <w:r w:rsidR="00E14A10">
              <w:rPr>
                <w:noProof/>
                <w:webHidden/>
              </w:rPr>
              <w:tab/>
            </w:r>
            <w:r w:rsidR="00E14A10">
              <w:rPr>
                <w:noProof/>
                <w:webHidden/>
              </w:rPr>
              <w:fldChar w:fldCharType="begin"/>
            </w:r>
            <w:r w:rsidR="00E14A10">
              <w:rPr>
                <w:noProof/>
                <w:webHidden/>
              </w:rPr>
              <w:instrText xml:space="preserve"> PAGEREF _Toc83217602 \h </w:instrText>
            </w:r>
            <w:r w:rsidR="00E14A10">
              <w:rPr>
                <w:noProof/>
                <w:webHidden/>
              </w:rPr>
            </w:r>
            <w:r w:rsidR="00E14A10">
              <w:rPr>
                <w:noProof/>
                <w:webHidden/>
              </w:rPr>
              <w:fldChar w:fldCharType="separate"/>
            </w:r>
            <w:r w:rsidR="00E14A10">
              <w:rPr>
                <w:noProof/>
                <w:webHidden/>
              </w:rPr>
              <w:t>2</w:t>
            </w:r>
            <w:r w:rsidR="00E14A10">
              <w:rPr>
                <w:noProof/>
                <w:webHidden/>
              </w:rPr>
              <w:fldChar w:fldCharType="end"/>
            </w:r>
          </w:hyperlink>
        </w:p>
        <w:p w14:paraId="43A28CA3" w14:textId="48EA7EE4" w:rsidR="00E14A10" w:rsidRDefault="00935EDF">
          <w:pPr>
            <w:pStyle w:val="TOC1"/>
            <w:tabs>
              <w:tab w:val="right" w:leader="dot" w:pos="9019"/>
            </w:tabs>
            <w:rPr>
              <w:rFonts w:eastAsiaTheme="minorEastAsia" w:cstheme="minorBidi"/>
              <w:b w:val="0"/>
              <w:bCs w:val="0"/>
              <w:noProof/>
              <w:sz w:val="24"/>
              <w:szCs w:val="24"/>
              <w:lang w:val="en-ID"/>
            </w:rPr>
          </w:pPr>
          <w:hyperlink w:anchor="_Toc83217603" w:history="1">
            <w:r w:rsidR="00E14A10" w:rsidRPr="00E93BF8">
              <w:rPr>
                <w:rStyle w:val="Hyperlink"/>
                <w:rFonts w:asciiTheme="majorHAnsi" w:hAnsiTheme="majorHAnsi" w:cstheme="majorHAnsi"/>
                <w:noProof/>
                <w:lang w:val="id-ID"/>
              </w:rPr>
              <w:t>Executive Summary</w:t>
            </w:r>
            <w:r w:rsidR="00E14A10">
              <w:rPr>
                <w:noProof/>
                <w:webHidden/>
              </w:rPr>
              <w:tab/>
            </w:r>
            <w:r w:rsidR="00E14A10">
              <w:rPr>
                <w:noProof/>
                <w:webHidden/>
              </w:rPr>
              <w:fldChar w:fldCharType="begin"/>
            </w:r>
            <w:r w:rsidR="00E14A10">
              <w:rPr>
                <w:noProof/>
                <w:webHidden/>
              </w:rPr>
              <w:instrText xml:space="preserve"> PAGEREF _Toc83217603 \h </w:instrText>
            </w:r>
            <w:r w:rsidR="00E14A10">
              <w:rPr>
                <w:noProof/>
                <w:webHidden/>
              </w:rPr>
            </w:r>
            <w:r w:rsidR="00E14A10">
              <w:rPr>
                <w:noProof/>
                <w:webHidden/>
              </w:rPr>
              <w:fldChar w:fldCharType="separate"/>
            </w:r>
            <w:r w:rsidR="00E14A10">
              <w:rPr>
                <w:noProof/>
                <w:webHidden/>
              </w:rPr>
              <w:t>2</w:t>
            </w:r>
            <w:r w:rsidR="00E14A10">
              <w:rPr>
                <w:noProof/>
                <w:webHidden/>
              </w:rPr>
              <w:fldChar w:fldCharType="end"/>
            </w:r>
          </w:hyperlink>
        </w:p>
        <w:p w14:paraId="4DFA2B5F" w14:textId="581546DC" w:rsidR="00E14A10" w:rsidRDefault="00935EDF">
          <w:pPr>
            <w:pStyle w:val="TOC1"/>
            <w:tabs>
              <w:tab w:val="right" w:leader="dot" w:pos="9019"/>
            </w:tabs>
            <w:rPr>
              <w:rFonts w:eastAsiaTheme="minorEastAsia" w:cstheme="minorBidi"/>
              <w:b w:val="0"/>
              <w:bCs w:val="0"/>
              <w:noProof/>
              <w:sz w:val="24"/>
              <w:szCs w:val="24"/>
              <w:lang w:val="en-ID"/>
            </w:rPr>
          </w:pPr>
          <w:hyperlink w:anchor="_Toc83217604" w:history="1">
            <w:r w:rsidR="00E14A10" w:rsidRPr="00E93BF8">
              <w:rPr>
                <w:rStyle w:val="Hyperlink"/>
                <w:rFonts w:asciiTheme="majorHAnsi" w:hAnsiTheme="majorHAnsi" w:cstheme="majorHAnsi"/>
                <w:noProof/>
                <w:lang w:val="id-ID"/>
              </w:rPr>
              <w:t>Definitions of discrimination against women</w:t>
            </w:r>
            <w:r w:rsidR="00E14A10">
              <w:rPr>
                <w:noProof/>
                <w:webHidden/>
              </w:rPr>
              <w:tab/>
            </w:r>
            <w:r w:rsidR="00E14A10">
              <w:rPr>
                <w:noProof/>
                <w:webHidden/>
              </w:rPr>
              <w:fldChar w:fldCharType="begin"/>
            </w:r>
            <w:r w:rsidR="00E14A10">
              <w:rPr>
                <w:noProof/>
                <w:webHidden/>
              </w:rPr>
              <w:instrText xml:space="preserve"> PAGEREF _Toc83217604 \h </w:instrText>
            </w:r>
            <w:r w:rsidR="00E14A10">
              <w:rPr>
                <w:noProof/>
                <w:webHidden/>
              </w:rPr>
            </w:r>
            <w:r w:rsidR="00E14A10">
              <w:rPr>
                <w:noProof/>
                <w:webHidden/>
              </w:rPr>
              <w:fldChar w:fldCharType="separate"/>
            </w:r>
            <w:r w:rsidR="00E14A10">
              <w:rPr>
                <w:noProof/>
                <w:webHidden/>
              </w:rPr>
              <w:t>2</w:t>
            </w:r>
            <w:r w:rsidR="00E14A10">
              <w:rPr>
                <w:noProof/>
                <w:webHidden/>
              </w:rPr>
              <w:fldChar w:fldCharType="end"/>
            </w:r>
          </w:hyperlink>
        </w:p>
        <w:p w14:paraId="115EB368" w14:textId="60A11D37" w:rsidR="00E14A10" w:rsidRDefault="00935EDF">
          <w:pPr>
            <w:pStyle w:val="TOC1"/>
            <w:tabs>
              <w:tab w:val="right" w:leader="dot" w:pos="9019"/>
            </w:tabs>
            <w:rPr>
              <w:rFonts w:eastAsiaTheme="minorEastAsia" w:cstheme="minorBidi"/>
              <w:b w:val="0"/>
              <w:bCs w:val="0"/>
              <w:noProof/>
              <w:sz w:val="24"/>
              <w:szCs w:val="24"/>
              <w:lang w:val="en-ID"/>
            </w:rPr>
          </w:pPr>
          <w:hyperlink w:anchor="_Toc83217605" w:history="1">
            <w:r w:rsidR="00E14A10" w:rsidRPr="00E93BF8">
              <w:rPr>
                <w:rStyle w:val="Hyperlink"/>
                <w:rFonts w:asciiTheme="majorHAnsi" w:hAnsiTheme="majorHAnsi" w:cstheme="majorHAnsi"/>
                <w:noProof/>
                <w:lang w:val="id-ID"/>
              </w:rPr>
              <w:t>Constitutional and legislative framework</w:t>
            </w:r>
            <w:r w:rsidR="00E14A10">
              <w:rPr>
                <w:noProof/>
                <w:webHidden/>
              </w:rPr>
              <w:tab/>
            </w:r>
            <w:r w:rsidR="00E14A10">
              <w:rPr>
                <w:noProof/>
                <w:webHidden/>
              </w:rPr>
              <w:fldChar w:fldCharType="begin"/>
            </w:r>
            <w:r w:rsidR="00E14A10">
              <w:rPr>
                <w:noProof/>
                <w:webHidden/>
              </w:rPr>
              <w:instrText xml:space="preserve"> PAGEREF _Toc83217605 \h </w:instrText>
            </w:r>
            <w:r w:rsidR="00E14A10">
              <w:rPr>
                <w:noProof/>
                <w:webHidden/>
              </w:rPr>
            </w:r>
            <w:r w:rsidR="00E14A10">
              <w:rPr>
                <w:noProof/>
                <w:webHidden/>
              </w:rPr>
              <w:fldChar w:fldCharType="separate"/>
            </w:r>
            <w:r w:rsidR="00E14A10">
              <w:rPr>
                <w:noProof/>
                <w:webHidden/>
              </w:rPr>
              <w:t>3</w:t>
            </w:r>
            <w:r w:rsidR="00E14A10">
              <w:rPr>
                <w:noProof/>
                <w:webHidden/>
              </w:rPr>
              <w:fldChar w:fldCharType="end"/>
            </w:r>
          </w:hyperlink>
        </w:p>
        <w:p w14:paraId="791552BA" w14:textId="09C34BF6" w:rsidR="00E14A10" w:rsidRDefault="00935EDF">
          <w:pPr>
            <w:pStyle w:val="TOC1"/>
            <w:tabs>
              <w:tab w:val="right" w:leader="dot" w:pos="9019"/>
            </w:tabs>
            <w:rPr>
              <w:rFonts w:eastAsiaTheme="minorEastAsia" w:cstheme="minorBidi"/>
              <w:b w:val="0"/>
              <w:bCs w:val="0"/>
              <w:noProof/>
              <w:sz w:val="24"/>
              <w:szCs w:val="24"/>
              <w:lang w:val="en-ID"/>
            </w:rPr>
          </w:pPr>
          <w:hyperlink w:anchor="_Toc83217606" w:history="1">
            <w:r w:rsidR="00E14A10" w:rsidRPr="00E93BF8">
              <w:rPr>
                <w:rStyle w:val="Hyperlink"/>
                <w:rFonts w:asciiTheme="majorHAnsi" w:hAnsiTheme="majorHAnsi" w:cstheme="majorHAnsi"/>
                <w:noProof/>
                <w:lang w:val="id-ID"/>
              </w:rPr>
              <w:t>National machinery for the advancement of women</w:t>
            </w:r>
            <w:r w:rsidR="00E14A10">
              <w:rPr>
                <w:noProof/>
                <w:webHidden/>
              </w:rPr>
              <w:tab/>
            </w:r>
            <w:r w:rsidR="00E14A10">
              <w:rPr>
                <w:noProof/>
                <w:webHidden/>
              </w:rPr>
              <w:fldChar w:fldCharType="begin"/>
            </w:r>
            <w:r w:rsidR="00E14A10">
              <w:rPr>
                <w:noProof/>
                <w:webHidden/>
              </w:rPr>
              <w:instrText xml:space="preserve"> PAGEREF _Toc83217606 \h </w:instrText>
            </w:r>
            <w:r w:rsidR="00E14A10">
              <w:rPr>
                <w:noProof/>
                <w:webHidden/>
              </w:rPr>
            </w:r>
            <w:r w:rsidR="00E14A10">
              <w:rPr>
                <w:noProof/>
                <w:webHidden/>
              </w:rPr>
              <w:fldChar w:fldCharType="separate"/>
            </w:r>
            <w:r w:rsidR="00E14A10">
              <w:rPr>
                <w:noProof/>
                <w:webHidden/>
              </w:rPr>
              <w:t>5</w:t>
            </w:r>
            <w:r w:rsidR="00E14A10">
              <w:rPr>
                <w:noProof/>
                <w:webHidden/>
              </w:rPr>
              <w:fldChar w:fldCharType="end"/>
            </w:r>
          </w:hyperlink>
        </w:p>
        <w:p w14:paraId="4213A161" w14:textId="25A51EBF" w:rsidR="00E14A10" w:rsidRDefault="00935EDF">
          <w:pPr>
            <w:pStyle w:val="TOC1"/>
            <w:tabs>
              <w:tab w:val="right" w:leader="dot" w:pos="9019"/>
            </w:tabs>
            <w:rPr>
              <w:rFonts w:eastAsiaTheme="minorEastAsia" w:cstheme="minorBidi"/>
              <w:b w:val="0"/>
              <w:bCs w:val="0"/>
              <w:noProof/>
              <w:sz w:val="24"/>
              <w:szCs w:val="24"/>
              <w:lang w:val="en-ID"/>
            </w:rPr>
          </w:pPr>
          <w:hyperlink w:anchor="_Toc83217607" w:history="1">
            <w:r w:rsidR="00E14A10" w:rsidRPr="00E93BF8">
              <w:rPr>
                <w:rStyle w:val="Hyperlink"/>
                <w:rFonts w:asciiTheme="majorHAnsi" w:hAnsiTheme="majorHAnsi" w:cstheme="majorHAnsi"/>
                <w:noProof/>
                <w:lang w:val="id-ID"/>
              </w:rPr>
              <w:t>Violence against women in conflict</w:t>
            </w:r>
            <w:r w:rsidR="00E14A10">
              <w:rPr>
                <w:noProof/>
                <w:webHidden/>
              </w:rPr>
              <w:tab/>
            </w:r>
            <w:r w:rsidR="00E14A10">
              <w:rPr>
                <w:noProof/>
                <w:webHidden/>
              </w:rPr>
              <w:fldChar w:fldCharType="begin"/>
            </w:r>
            <w:r w:rsidR="00E14A10">
              <w:rPr>
                <w:noProof/>
                <w:webHidden/>
              </w:rPr>
              <w:instrText xml:space="preserve"> PAGEREF _Toc83217607 \h </w:instrText>
            </w:r>
            <w:r w:rsidR="00E14A10">
              <w:rPr>
                <w:noProof/>
                <w:webHidden/>
              </w:rPr>
            </w:r>
            <w:r w:rsidR="00E14A10">
              <w:rPr>
                <w:noProof/>
                <w:webHidden/>
              </w:rPr>
              <w:fldChar w:fldCharType="separate"/>
            </w:r>
            <w:r w:rsidR="00E14A10">
              <w:rPr>
                <w:noProof/>
                <w:webHidden/>
              </w:rPr>
              <w:t>6</w:t>
            </w:r>
            <w:r w:rsidR="00E14A10">
              <w:rPr>
                <w:noProof/>
                <w:webHidden/>
              </w:rPr>
              <w:fldChar w:fldCharType="end"/>
            </w:r>
          </w:hyperlink>
        </w:p>
        <w:p w14:paraId="0622F12A" w14:textId="7515B1B6" w:rsidR="00E14A10" w:rsidRDefault="00935EDF">
          <w:pPr>
            <w:pStyle w:val="TOC1"/>
            <w:tabs>
              <w:tab w:val="right" w:leader="dot" w:pos="9019"/>
            </w:tabs>
            <w:rPr>
              <w:rFonts w:eastAsiaTheme="minorEastAsia" w:cstheme="minorBidi"/>
              <w:b w:val="0"/>
              <w:bCs w:val="0"/>
              <w:noProof/>
              <w:sz w:val="24"/>
              <w:szCs w:val="24"/>
              <w:lang w:val="en-ID"/>
            </w:rPr>
          </w:pPr>
          <w:hyperlink w:anchor="_Toc83217608" w:history="1">
            <w:r w:rsidR="00E14A10" w:rsidRPr="00E93BF8">
              <w:rPr>
                <w:rStyle w:val="Hyperlink"/>
                <w:rFonts w:asciiTheme="majorHAnsi" w:hAnsiTheme="majorHAnsi" w:cstheme="majorHAnsi"/>
                <w:noProof/>
                <w:lang w:val="id-ID"/>
              </w:rPr>
              <w:t>Trafficking and exploitation of prostitution</w:t>
            </w:r>
            <w:r w:rsidR="00E14A10">
              <w:rPr>
                <w:noProof/>
                <w:webHidden/>
              </w:rPr>
              <w:tab/>
            </w:r>
            <w:r w:rsidR="00E14A10">
              <w:rPr>
                <w:noProof/>
                <w:webHidden/>
              </w:rPr>
              <w:fldChar w:fldCharType="begin"/>
            </w:r>
            <w:r w:rsidR="00E14A10">
              <w:rPr>
                <w:noProof/>
                <w:webHidden/>
              </w:rPr>
              <w:instrText xml:space="preserve"> PAGEREF _Toc83217608 \h </w:instrText>
            </w:r>
            <w:r w:rsidR="00E14A10">
              <w:rPr>
                <w:noProof/>
                <w:webHidden/>
              </w:rPr>
            </w:r>
            <w:r w:rsidR="00E14A10">
              <w:rPr>
                <w:noProof/>
                <w:webHidden/>
              </w:rPr>
              <w:fldChar w:fldCharType="separate"/>
            </w:r>
            <w:r w:rsidR="00E14A10">
              <w:rPr>
                <w:noProof/>
                <w:webHidden/>
              </w:rPr>
              <w:t>6</w:t>
            </w:r>
            <w:r w:rsidR="00E14A10">
              <w:rPr>
                <w:noProof/>
                <w:webHidden/>
              </w:rPr>
              <w:fldChar w:fldCharType="end"/>
            </w:r>
          </w:hyperlink>
        </w:p>
        <w:p w14:paraId="058A9374" w14:textId="7104E2DD" w:rsidR="00E14A10" w:rsidRDefault="00935EDF">
          <w:pPr>
            <w:pStyle w:val="TOC1"/>
            <w:tabs>
              <w:tab w:val="right" w:leader="dot" w:pos="9019"/>
            </w:tabs>
            <w:rPr>
              <w:rFonts w:eastAsiaTheme="minorEastAsia" w:cstheme="minorBidi"/>
              <w:b w:val="0"/>
              <w:bCs w:val="0"/>
              <w:noProof/>
              <w:sz w:val="24"/>
              <w:szCs w:val="24"/>
              <w:lang w:val="en-ID"/>
            </w:rPr>
          </w:pPr>
          <w:hyperlink w:anchor="_Toc83217609" w:history="1">
            <w:r w:rsidR="00E14A10" w:rsidRPr="00E93BF8">
              <w:rPr>
                <w:rStyle w:val="Hyperlink"/>
                <w:rFonts w:asciiTheme="majorHAnsi" w:hAnsiTheme="majorHAnsi" w:cstheme="majorHAnsi"/>
                <w:noProof/>
                <w:lang w:val="id-ID"/>
              </w:rPr>
              <w:t>Women migrant workers</w:t>
            </w:r>
            <w:r w:rsidR="00E14A10">
              <w:rPr>
                <w:noProof/>
                <w:webHidden/>
              </w:rPr>
              <w:tab/>
            </w:r>
            <w:r w:rsidR="00E14A10">
              <w:rPr>
                <w:noProof/>
                <w:webHidden/>
              </w:rPr>
              <w:fldChar w:fldCharType="begin"/>
            </w:r>
            <w:r w:rsidR="00E14A10">
              <w:rPr>
                <w:noProof/>
                <w:webHidden/>
              </w:rPr>
              <w:instrText xml:space="preserve"> PAGEREF _Toc83217609 \h </w:instrText>
            </w:r>
            <w:r w:rsidR="00E14A10">
              <w:rPr>
                <w:noProof/>
                <w:webHidden/>
              </w:rPr>
            </w:r>
            <w:r w:rsidR="00E14A10">
              <w:rPr>
                <w:noProof/>
                <w:webHidden/>
              </w:rPr>
              <w:fldChar w:fldCharType="separate"/>
            </w:r>
            <w:r w:rsidR="00E14A10">
              <w:rPr>
                <w:noProof/>
                <w:webHidden/>
              </w:rPr>
              <w:t>6</w:t>
            </w:r>
            <w:r w:rsidR="00E14A10">
              <w:rPr>
                <w:noProof/>
                <w:webHidden/>
              </w:rPr>
              <w:fldChar w:fldCharType="end"/>
            </w:r>
          </w:hyperlink>
        </w:p>
        <w:p w14:paraId="30478FA6" w14:textId="49294367" w:rsidR="00E14A10" w:rsidRDefault="00935EDF">
          <w:pPr>
            <w:pStyle w:val="TOC1"/>
            <w:tabs>
              <w:tab w:val="right" w:leader="dot" w:pos="9019"/>
            </w:tabs>
            <w:rPr>
              <w:rFonts w:eastAsiaTheme="minorEastAsia" w:cstheme="minorBidi"/>
              <w:b w:val="0"/>
              <w:bCs w:val="0"/>
              <w:noProof/>
              <w:sz w:val="24"/>
              <w:szCs w:val="24"/>
              <w:lang w:val="en-ID"/>
            </w:rPr>
          </w:pPr>
          <w:hyperlink w:anchor="_Toc83217610" w:history="1">
            <w:r w:rsidR="00E14A10" w:rsidRPr="00E93BF8">
              <w:rPr>
                <w:rStyle w:val="Hyperlink"/>
                <w:rFonts w:asciiTheme="majorHAnsi" w:hAnsiTheme="majorHAnsi" w:cstheme="majorHAnsi"/>
                <w:noProof/>
                <w:lang w:val="id-ID"/>
              </w:rPr>
              <w:t>Discrimination against women in rural areas</w:t>
            </w:r>
            <w:r w:rsidR="00E14A10">
              <w:rPr>
                <w:noProof/>
                <w:webHidden/>
              </w:rPr>
              <w:tab/>
            </w:r>
            <w:r w:rsidR="00E14A10">
              <w:rPr>
                <w:noProof/>
                <w:webHidden/>
              </w:rPr>
              <w:fldChar w:fldCharType="begin"/>
            </w:r>
            <w:r w:rsidR="00E14A10">
              <w:rPr>
                <w:noProof/>
                <w:webHidden/>
              </w:rPr>
              <w:instrText xml:space="preserve"> PAGEREF _Toc83217610 \h </w:instrText>
            </w:r>
            <w:r w:rsidR="00E14A10">
              <w:rPr>
                <w:noProof/>
                <w:webHidden/>
              </w:rPr>
            </w:r>
            <w:r w:rsidR="00E14A10">
              <w:rPr>
                <w:noProof/>
                <w:webHidden/>
              </w:rPr>
              <w:fldChar w:fldCharType="separate"/>
            </w:r>
            <w:r w:rsidR="00E14A10">
              <w:rPr>
                <w:noProof/>
                <w:webHidden/>
              </w:rPr>
              <w:t>7</w:t>
            </w:r>
            <w:r w:rsidR="00E14A10">
              <w:rPr>
                <w:noProof/>
                <w:webHidden/>
              </w:rPr>
              <w:fldChar w:fldCharType="end"/>
            </w:r>
          </w:hyperlink>
        </w:p>
        <w:p w14:paraId="445EAA39" w14:textId="09B710AE" w:rsidR="00E14A10" w:rsidRDefault="00935EDF">
          <w:pPr>
            <w:pStyle w:val="TOC1"/>
            <w:tabs>
              <w:tab w:val="right" w:leader="dot" w:pos="9019"/>
            </w:tabs>
            <w:rPr>
              <w:rFonts w:eastAsiaTheme="minorEastAsia" w:cstheme="minorBidi"/>
              <w:b w:val="0"/>
              <w:bCs w:val="0"/>
              <w:noProof/>
              <w:sz w:val="24"/>
              <w:szCs w:val="24"/>
              <w:lang w:val="en-ID"/>
            </w:rPr>
          </w:pPr>
          <w:hyperlink w:anchor="_Toc83217611" w:history="1">
            <w:r w:rsidR="00E14A10" w:rsidRPr="00E93BF8">
              <w:rPr>
                <w:rStyle w:val="Hyperlink"/>
                <w:rFonts w:asciiTheme="majorHAnsi" w:hAnsiTheme="majorHAnsi" w:cstheme="majorHAnsi"/>
                <w:noProof/>
                <w:lang w:val="id-ID"/>
              </w:rPr>
              <w:t>Impact of international trade and investment agreement on women’s rights</w:t>
            </w:r>
            <w:r w:rsidR="00E14A10">
              <w:rPr>
                <w:noProof/>
                <w:webHidden/>
              </w:rPr>
              <w:tab/>
            </w:r>
            <w:r w:rsidR="00E14A10">
              <w:rPr>
                <w:noProof/>
                <w:webHidden/>
              </w:rPr>
              <w:fldChar w:fldCharType="begin"/>
            </w:r>
            <w:r w:rsidR="00E14A10">
              <w:rPr>
                <w:noProof/>
                <w:webHidden/>
              </w:rPr>
              <w:instrText xml:space="preserve"> PAGEREF _Toc83217611 \h </w:instrText>
            </w:r>
            <w:r w:rsidR="00E14A10">
              <w:rPr>
                <w:noProof/>
                <w:webHidden/>
              </w:rPr>
            </w:r>
            <w:r w:rsidR="00E14A10">
              <w:rPr>
                <w:noProof/>
                <w:webHidden/>
              </w:rPr>
              <w:fldChar w:fldCharType="separate"/>
            </w:r>
            <w:r w:rsidR="00E14A10">
              <w:rPr>
                <w:noProof/>
                <w:webHidden/>
              </w:rPr>
              <w:t>7</w:t>
            </w:r>
            <w:r w:rsidR="00E14A10">
              <w:rPr>
                <w:noProof/>
                <w:webHidden/>
              </w:rPr>
              <w:fldChar w:fldCharType="end"/>
            </w:r>
          </w:hyperlink>
        </w:p>
        <w:p w14:paraId="7EB51B27" w14:textId="73B37282" w:rsidR="00E14A10" w:rsidRDefault="00935EDF">
          <w:pPr>
            <w:pStyle w:val="TOC1"/>
            <w:tabs>
              <w:tab w:val="right" w:leader="dot" w:pos="9019"/>
            </w:tabs>
            <w:rPr>
              <w:rFonts w:eastAsiaTheme="minorEastAsia" w:cstheme="minorBidi"/>
              <w:b w:val="0"/>
              <w:bCs w:val="0"/>
              <w:noProof/>
              <w:sz w:val="24"/>
              <w:szCs w:val="24"/>
              <w:lang w:val="en-ID"/>
            </w:rPr>
          </w:pPr>
          <w:hyperlink w:anchor="_Toc83217612" w:history="1">
            <w:r w:rsidR="00E14A10" w:rsidRPr="00E93BF8">
              <w:rPr>
                <w:rStyle w:val="Hyperlink"/>
                <w:rFonts w:asciiTheme="majorHAnsi" w:hAnsiTheme="majorHAnsi" w:cstheme="majorHAnsi"/>
                <w:noProof/>
                <w:lang w:val="id-ID"/>
              </w:rPr>
              <w:t>Women human rights defender</w:t>
            </w:r>
            <w:r w:rsidR="00E14A10">
              <w:rPr>
                <w:noProof/>
                <w:webHidden/>
              </w:rPr>
              <w:tab/>
            </w:r>
            <w:r w:rsidR="00E14A10">
              <w:rPr>
                <w:noProof/>
                <w:webHidden/>
              </w:rPr>
              <w:fldChar w:fldCharType="begin"/>
            </w:r>
            <w:r w:rsidR="00E14A10">
              <w:rPr>
                <w:noProof/>
                <w:webHidden/>
              </w:rPr>
              <w:instrText xml:space="preserve"> PAGEREF _Toc83217612 \h </w:instrText>
            </w:r>
            <w:r w:rsidR="00E14A10">
              <w:rPr>
                <w:noProof/>
                <w:webHidden/>
              </w:rPr>
            </w:r>
            <w:r w:rsidR="00E14A10">
              <w:rPr>
                <w:noProof/>
                <w:webHidden/>
              </w:rPr>
              <w:fldChar w:fldCharType="separate"/>
            </w:r>
            <w:r w:rsidR="00E14A10">
              <w:rPr>
                <w:noProof/>
                <w:webHidden/>
              </w:rPr>
              <w:t>8</w:t>
            </w:r>
            <w:r w:rsidR="00E14A10">
              <w:rPr>
                <w:noProof/>
                <w:webHidden/>
              </w:rPr>
              <w:fldChar w:fldCharType="end"/>
            </w:r>
          </w:hyperlink>
        </w:p>
        <w:p w14:paraId="04DFAE31" w14:textId="282F2AD0" w:rsidR="00E14A10" w:rsidRDefault="00935EDF">
          <w:pPr>
            <w:pStyle w:val="TOC1"/>
            <w:tabs>
              <w:tab w:val="right" w:leader="dot" w:pos="9019"/>
            </w:tabs>
            <w:rPr>
              <w:rFonts w:eastAsiaTheme="minorEastAsia" w:cstheme="minorBidi"/>
              <w:b w:val="0"/>
              <w:bCs w:val="0"/>
              <w:noProof/>
              <w:sz w:val="24"/>
              <w:szCs w:val="24"/>
              <w:lang w:val="en-ID"/>
            </w:rPr>
          </w:pPr>
          <w:hyperlink w:anchor="_Toc83217613" w:history="1">
            <w:r w:rsidR="00E14A10" w:rsidRPr="00E93BF8">
              <w:rPr>
                <w:rStyle w:val="Hyperlink"/>
                <w:rFonts w:asciiTheme="majorHAnsi" w:hAnsiTheme="majorHAnsi" w:cstheme="majorHAnsi"/>
                <w:noProof/>
                <w:shd w:val="clear" w:color="auto" w:fill="FFFFFF"/>
                <w:lang w:val="id-ID"/>
              </w:rPr>
              <w:t>Climate Crisis and Disasters</w:t>
            </w:r>
            <w:r w:rsidR="00E14A10">
              <w:rPr>
                <w:noProof/>
                <w:webHidden/>
              </w:rPr>
              <w:tab/>
            </w:r>
            <w:r w:rsidR="00E14A10">
              <w:rPr>
                <w:noProof/>
                <w:webHidden/>
              </w:rPr>
              <w:fldChar w:fldCharType="begin"/>
            </w:r>
            <w:r w:rsidR="00E14A10">
              <w:rPr>
                <w:noProof/>
                <w:webHidden/>
              </w:rPr>
              <w:instrText xml:space="preserve"> PAGEREF _Toc83217613 \h </w:instrText>
            </w:r>
            <w:r w:rsidR="00E14A10">
              <w:rPr>
                <w:noProof/>
                <w:webHidden/>
              </w:rPr>
            </w:r>
            <w:r w:rsidR="00E14A10">
              <w:rPr>
                <w:noProof/>
                <w:webHidden/>
              </w:rPr>
              <w:fldChar w:fldCharType="separate"/>
            </w:r>
            <w:r w:rsidR="00E14A10">
              <w:rPr>
                <w:noProof/>
                <w:webHidden/>
              </w:rPr>
              <w:t>9</w:t>
            </w:r>
            <w:r w:rsidR="00E14A10">
              <w:rPr>
                <w:noProof/>
                <w:webHidden/>
              </w:rPr>
              <w:fldChar w:fldCharType="end"/>
            </w:r>
          </w:hyperlink>
        </w:p>
        <w:p w14:paraId="142A4D91" w14:textId="341957AC" w:rsidR="00E14A10" w:rsidRDefault="00935EDF">
          <w:pPr>
            <w:pStyle w:val="TOC1"/>
            <w:tabs>
              <w:tab w:val="right" w:leader="dot" w:pos="9019"/>
            </w:tabs>
            <w:rPr>
              <w:rFonts w:eastAsiaTheme="minorEastAsia" w:cstheme="minorBidi"/>
              <w:b w:val="0"/>
              <w:bCs w:val="0"/>
              <w:noProof/>
              <w:sz w:val="24"/>
              <w:szCs w:val="24"/>
              <w:lang w:val="en-ID"/>
            </w:rPr>
          </w:pPr>
          <w:hyperlink w:anchor="_Toc83217614" w:history="1">
            <w:r w:rsidR="00E14A10" w:rsidRPr="00E93BF8">
              <w:rPr>
                <w:rStyle w:val="Hyperlink"/>
                <w:rFonts w:asciiTheme="majorHAnsi" w:hAnsiTheme="majorHAnsi" w:cstheme="majorHAnsi"/>
                <w:noProof/>
                <w:lang w:val="id-ID"/>
              </w:rPr>
              <w:t>Recommendations</w:t>
            </w:r>
            <w:r w:rsidR="00E14A10">
              <w:rPr>
                <w:noProof/>
                <w:webHidden/>
              </w:rPr>
              <w:tab/>
            </w:r>
            <w:r w:rsidR="00E14A10">
              <w:rPr>
                <w:noProof/>
                <w:webHidden/>
              </w:rPr>
              <w:fldChar w:fldCharType="begin"/>
            </w:r>
            <w:r w:rsidR="00E14A10">
              <w:rPr>
                <w:noProof/>
                <w:webHidden/>
              </w:rPr>
              <w:instrText xml:space="preserve"> PAGEREF _Toc83217614 \h </w:instrText>
            </w:r>
            <w:r w:rsidR="00E14A10">
              <w:rPr>
                <w:noProof/>
                <w:webHidden/>
              </w:rPr>
            </w:r>
            <w:r w:rsidR="00E14A10">
              <w:rPr>
                <w:noProof/>
                <w:webHidden/>
              </w:rPr>
              <w:fldChar w:fldCharType="separate"/>
            </w:r>
            <w:r w:rsidR="00E14A10">
              <w:rPr>
                <w:noProof/>
                <w:webHidden/>
              </w:rPr>
              <w:t>10</w:t>
            </w:r>
            <w:r w:rsidR="00E14A10">
              <w:rPr>
                <w:noProof/>
                <w:webHidden/>
              </w:rPr>
              <w:fldChar w:fldCharType="end"/>
            </w:r>
          </w:hyperlink>
        </w:p>
        <w:p w14:paraId="3958A6FA" w14:textId="6E10C227" w:rsidR="00680659" w:rsidRPr="00680659" w:rsidRDefault="00680659">
          <w:pPr>
            <w:rPr>
              <w:rFonts w:asciiTheme="majorHAnsi" w:hAnsiTheme="majorHAnsi" w:cstheme="majorHAnsi"/>
              <w:sz w:val="24"/>
              <w:szCs w:val="24"/>
            </w:rPr>
          </w:pPr>
          <w:r w:rsidRPr="00680659">
            <w:rPr>
              <w:rFonts w:asciiTheme="majorHAnsi" w:hAnsiTheme="majorHAnsi" w:cstheme="majorHAnsi"/>
              <w:b/>
              <w:bCs/>
              <w:noProof/>
              <w:sz w:val="24"/>
              <w:szCs w:val="24"/>
            </w:rPr>
            <w:fldChar w:fldCharType="end"/>
          </w:r>
        </w:p>
      </w:sdtContent>
    </w:sdt>
    <w:p w14:paraId="00000015" w14:textId="77777777" w:rsidR="0031471B" w:rsidRPr="00680659" w:rsidRDefault="0031471B" w:rsidP="00680659">
      <w:pPr>
        <w:rPr>
          <w:rFonts w:asciiTheme="majorHAnsi" w:hAnsiTheme="majorHAnsi" w:cstheme="majorHAnsi"/>
          <w:noProof/>
          <w:sz w:val="24"/>
          <w:szCs w:val="24"/>
          <w:lang w:val="id-ID"/>
        </w:rPr>
      </w:pPr>
    </w:p>
    <w:p w14:paraId="20BB84BD" w14:textId="77777777" w:rsidR="00BA34A7" w:rsidRPr="00680659" w:rsidRDefault="00BA34A7" w:rsidP="00680659">
      <w:pPr>
        <w:pStyle w:val="Heading1"/>
        <w:spacing w:before="0" w:after="0"/>
        <w:rPr>
          <w:rFonts w:asciiTheme="majorHAnsi" w:hAnsiTheme="majorHAnsi" w:cstheme="majorHAnsi"/>
          <w:noProof/>
          <w:sz w:val="24"/>
          <w:szCs w:val="24"/>
          <w:lang w:val="id-ID"/>
        </w:rPr>
      </w:pPr>
    </w:p>
    <w:p w14:paraId="4C830EDC" w14:textId="77777777" w:rsidR="00680659" w:rsidRPr="00680659" w:rsidRDefault="00680659">
      <w:pPr>
        <w:pStyle w:val="Heading1"/>
        <w:rPr>
          <w:rFonts w:asciiTheme="majorHAnsi" w:hAnsiTheme="majorHAnsi" w:cstheme="majorHAnsi"/>
          <w:noProof/>
          <w:sz w:val="24"/>
          <w:szCs w:val="24"/>
          <w:lang w:val="id-ID"/>
        </w:rPr>
      </w:pPr>
    </w:p>
    <w:p w14:paraId="3AE547E4" w14:textId="77777777" w:rsidR="00EC72F8" w:rsidRDefault="00EC72F8">
      <w:pPr>
        <w:pStyle w:val="Heading1"/>
        <w:rPr>
          <w:rFonts w:asciiTheme="majorHAnsi" w:hAnsiTheme="majorHAnsi" w:cstheme="majorHAnsi"/>
          <w:b/>
          <w:noProof/>
          <w:sz w:val="24"/>
          <w:szCs w:val="24"/>
          <w:lang w:val="id-ID"/>
        </w:rPr>
      </w:pPr>
    </w:p>
    <w:p w14:paraId="720EE71E" w14:textId="49887947" w:rsidR="00EC72F8" w:rsidRDefault="00EC72F8">
      <w:pPr>
        <w:pStyle w:val="Heading1"/>
        <w:rPr>
          <w:rFonts w:asciiTheme="majorHAnsi" w:hAnsiTheme="majorHAnsi" w:cstheme="majorHAnsi"/>
          <w:b/>
          <w:noProof/>
          <w:sz w:val="24"/>
          <w:szCs w:val="24"/>
          <w:lang w:val="id-ID"/>
        </w:rPr>
      </w:pPr>
    </w:p>
    <w:p w14:paraId="13A1836B" w14:textId="363B658E" w:rsidR="00E14A10" w:rsidRDefault="00E14A10" w:rsidP="00E14A10">
      <w:pPr>
        <w:rPr>
          <w:lang w:val="id-ID"/>
        </w:rPr>
      </w:pPr>
    </w:p>
    <w:p w14:paraId="1FB3CF94" w14:textId="77777777" w:rsidR="00E14A10" w:rsidRPr="00E14A10" w:rsidRDefault="00E14A10" w:rsidP="00E14A10">
      <w:pPr>
        <w:rPr>
          <w:lang w:val="id-ID"/>
        </w:rPr>
      </w:pPr>
    </w:p>
    <w:p w14:paraId="00000017" w14:textId="521AB999" w:rsidR="0031471B" w:rsidRPr="00680659" w:rsidRDefault="00A44291">
      <w:pPr>
        <w:pStyle w:val="Heading1"/>
        <w:rPr>
          <w:rFonts w:asciiTheme="majorHAnsi" w:hAnsiTheme="majorHAnsi" w:cstheme="majorHAnsi"/>
          <w:b/>
          <w:noProof/>
          <w:sz w:val="24"/>
          <w:szCs w:val="24"/>
          <w:lang w:val="id-ID"/>
        </w:rPr>
      </w:pPr>
      <w:bookmarkStart w:id="5" w:name="_Toc83217602"/>
      <w:r w:rsidRPr="00680659">
        <w:rPr>
          <w:rFonts w:asciiTheme="majorHAnsi" w:hAnsiTheme="majorHAnsi" w:cstheme="majorHAnsi"/>
          <w:b/>
          <w:noProof/>
          <w:sz w:val="24"/>
          <w:szCs w:val="24"/>
          <w:lang w:val="id-ID"/>
        </w:rPr>
        <w:lastRenderedPageBreak/>
        <w:t>Acknowledgements</w:t>
      </w:r>
      <w:bookmarkEnd w:id="5"/>
    </w:p>
    <w:p w14:paraId="052533D5" w14:textId="77777777" w:rsidR="00D34AE7" w:rsidRDefault="00A01E15" w:rsidP="00D34AE7">
      <w:pPr>
        <w:jc w:val="both"/>
        <w:rPr>
          <w:rFonts w:asciiTheme="majorHAnsi" w:hAnsiTheme="majorHAnsi" w:cstheme="majorHAnsi"/>
          <w:noProof/>
          <w:sz w:val="24"/>
          <w:szCs w:val="24"/>
          <w:lang w:val="en-US"/>
        </w:rPr>
      </w:pPr>
      <w:r w:rsidRPr="00680659">
        <w:rPr>
          <w:rFonts w:asciiTheme="majorHAnsi" w:hAnsiTheme="majorHAnsi" w:cstheme="majorHAnsi"/>
          <w:noProof/>
          <w:sz w:val="24"/>
          <w:szCs w:val="24"/>
          <w:lang w:val="id-ID"/>
        </w:rPr>
        <w:t xml:space="preserve">This report was prepared by </w:t>
      </w:r>
      <w:r w:rsidR="00D93E0A">
        <w:rPr>
          <w:rFonts w:asciiTheme="majorHAnsi" w:hAnsiTheme="majorHAnsi" w:cstheme="majorHAnsi"/>
          <w:noProof/>
          <w:sz w:val="24"/>
          <w:szCs w:val="24"/>
          <w:lang w:val="id-ID"/>
        </w:rPr>
        <w:t>S</w:t>
      </w:r>
      <w:r w:rsidR="00D93E0A">
        <w:rPr>
          <w:rFonts w:asciiTheme="majorHAnsi" w:hAnsiTheme="majorHAnsi" w:cstheme="majorHAnsi"/>
          <w:noProof/>
          <w:sz w:val="24"/>
          <w:szCs w:val="24"/>
          <w:lang w:val="en-US"/>
        </w:rPr>
        <w:t xml:space="preserve">olidaritas </w:t>
      </w:r>
      <w:r w:rsidR="00D93E0A">
        <w:rPr>
          <w:rFonts w:asciiTheme="majorHAnsi" w:hAnsiTheme="majorHAnsi" w:cstheme="majorHAnsi"/>
          <w:noProof/>
          <w:sz w:val="24"/>
          <w:szCs w:val="24"/>
          <w:lang w:val="id-ID"/>
        </w:rPr>
        <w:t>P</w:t>
      </w:r>
      <w:r w:rsidR="00D93E0A">
        <w:rPr>
          <w:rFonts w:asciiTheme="majorHAnsi" w:hAnsiTheme="majorHAnsi" w:cstheme="majorHAnsi"/>
          <w:noProof/>
          <w:sz w:val="24"/>
          <w:szCs w:val="24"/>
          <w:lang w:val="en-US"/>
        </w:rPr>
        <w:t>erempuan</w:t>
      </w:r>
      <w:r w:rsidRPr="00680659">
        <w:rPr>
          <w:rFonts w:asciiTheme="majorHAnsi" w:hAnsiTheme="majorHAnsi" w:cstheme="majorHAnsi"/>
          <w:noProof/>
          <w:sz w:val="24"/>
          <w:szCs w:val="24"/>
          <w:lang w:val="id-ID"/>
        </w:rPr>
        <w:t xml:space="preserve"> (SP), a feminist organization in Indonesia with individual membership in various issue contexts. </w:t>
      </w:r>
      <w:r w:rsidR="00E33D02">
        <w:rPr>
          <w:rFonts w:asciiTheme="majorHAnsi" w:hAnsiTheme="majorHAnsi" w:cstheme="majorHAnsi"/>
          <w:noProof/>
          <w:sz w:val="24"/>
          <w:szCs w:val="24"/>
          <w:lang w:val="en-US"/>
        </w:rPr>
        <w:t>Together with its 12 communities: SP Bungoeng Jeumpa Aceh, SP Palembang of South Sumatera, SP Sebay Lampung, SP Jabotabek, SP Kinasih Yogyakarta, SP Mataram and SP Sumbawa of East Nusa Tenggara, SP Anging Mammiri of South Sulawesi, SP Kendari of South-</w:t>
      </w:r>
      <w:r w:rsidR="00305B93">
        <w:rPr>
          <w:rFonts w:asciiTheme="majorHAnsi" w:hAnsiTheme="majorHAnsi" w:cstheme="majorHAnsi"/>
          <w:noProof/>
          <w:sz w:val="24"/>
          <w:szCs w:val="24"/>
          <w:lang w:val="en-US"/>
        </w:rPr>
        <w:t>E</w:t>
      </w:r>
      <w:r w:rsidR="00E33D02">
        <w:rPr>
          <w:rFonts w:asciiTheme="majorHAnsi" w:hAnsiTheme="majorHAnsi" w:cstheme="majorHAnsi"/>
          <w:noProof/>
          <w:sz w:val="24"/>
          <w:szCs w:val="24"/>
          <w:lang w:val="en-US"/>
        </w:rPr>
        <w:t xml:space="preserve">ast Sulawesi, SP Palu and SP Sintuwu Raya Poso of Central Sulawesi, and SP Mamut Menteng of Central Kalimantan, </w:t>
      </w:r>
      <w:r w:rsidR="001E522C" w:rsidRPr="00680659">
        <w:rPr>
          <w:rFonts w:asciiTheme="majorHAnsi" w:hAnsiTheme="majorHAnsi" w:cstheme="majorHAnsi"/>
          <w:noProof/>
          <w:sz w:val="24"/>
          <w:szCs w:val="24"/>
          <w:lang w:val="id-ID"/>
        </w:rPr>
        <w:t>SP has spoken to at least 600 women through a series of joint discussions with community activists. Thus this report is prepared based on the real situation experienced by grassroots women in the community.</w:t>
      </w:r>
      <w:r w:rsidR="00D34AE7">
        <w:rPr>
          <w:rFonts w:asciiTheme="majorHAnsi" w:hAnsiTheme="majorHAnsi" w:cstheme="majorHAnsi"/>
          <w:noProof/>
          <w:sz w:val="24"/>
          <w:szCs w:val="24"/>
          <w:lang w:val="en-US"/>
        </w:rPr>
        <w:t xml:space="preserve"> </w:t>
      </w:r>
    </w:p>
    <w:p w14:paraId="448D9B46" w14:textId="77777777" w:rsidR="00D34AE7" w:rsidRDefault="00D34AE7" w:rsidP="00D34AE7">
      <w:pPr>
        <w:jc w:val="both"/>
        <w:rPr>
          <w:rFonts w:asciiTheme="majorHAnsi" w:hAnsiTheme="majorHAnsi" w:cstheme="majorHAnsi"/>
          <w:noProof/>
          <w:color w:val="000000"/>
          <w:sz w:val="24"/>
          <w:szCs w:val="24"/>
          <w:lang w:val="id-ID"/>
        </w:rPr>
      </w:pPr>
    </w:p>
    <w:p w14:paraId="76A7E675" w14:textId="078AA081" w:rsidR="00D34AE7" w:rsidRPr="00D34AE7" w:rsidRDefault="00D34AE7" w:rsidP="00D34AE7">
      <w:pPr>
        <w:jc w:val="both"/>
        <w:rPr>
          <w:rFonts w:asciiTheme="majorHAnsi" w:hAnsiTheme="majorHAnsi" w:cstheme="majorHAnsi"/>
          <w:noProof/>
          <w:sz w:val="24"/>
          <w:szCs w:val="24"/>
          <w:lang w:val="en-US"/>
        </w:rPr>
      </w:pPr>
      <w:r w:rsidRPr="00EE4FDC">
        <w:rPr>
          <w:rFonts w:asciiTheme="majorHAnsi" w:hAnsiTheme="majorHAnsi" w:cstheme="majorHAnsi"/>
          <w:noProof/>
          <w:color w:val="000000"/>
          <w:sz w:val="24"/>
          <w:szCs w:val="24"/>
          <w:lang w:val="id-ID"/>
        </w:rPr>
        <w:t xml:space="preserve">Herewith we declare our full consent </w:t>
      </w:r>
      <w:r>
        <w:rPr>
          <w:rFonts w:asciiTheme="majorHAnsi" w:hAnsiTheme="majorHAnsi" w:cstheme="majorHAnsi"/>
          <w:noProof/>
          <w:color w:val="000000"/>
          <w:sz w:val="24"/>
          <w:szCs w:val="24"/>
          <w:lang w:val="en-US"/>
        </w:rPr>
        <w:t xml:space="preserve">this report </w:t>
      </w:r>
      <w:r w:rsidRPr="00EE4FDC">
        <w:rPr>
          <w:rFonts w:asciiTheme="majorHAnsi" w:hAnsiTheme="majorHAnsi" w:cstheme="majorHAnsi"/>
          <w:noProof/>
          <w:color w:val="000000"/>
          <w:sz w:val="24"/>
          <w:szCs w:val="24"/>
          <w:lang w:val="id-ID"/>
        </w:rPr>
        <w:t xml:space="preserve">for the publishing </w:t>
      </w:r>
      <w:r>
        <w:rPr>
          <w:rFonts w:asciiTheme="majorHAnsi" w:hAnsiTheme="majorHAnsi" w:cstheme="majorHAnsi"/>
          <w:noProof/>
          <w:color w:val="000000"/>
          <w:sz w:val="24"/>
          <w:szCs w:val="24"/>
          <w:lang w:val="en-US"/>
        </w:rPr>
        <w:t xml:space="preserve">to public, including </w:t>
      </w:r>
      <w:r w:rsidRPr="00EE4FDC">
        <w:rPr>
          <w:rFonts w:asciiTheme="majorHAnsi" w:hAnsiTheme="majorHAnsi" w:cstheme="majorHAnsi"/>
          <w:noProof/>
          <w:color w:val="000000"/>
          <w:sz w:val="24"/>
          <w:szCs w:val="24"/>
          <w:lang w:val="id-ID"/>
        </w:rPr>
        <w:t>for the 80th session of CEDAW</w:t>
      </w:r>
      <w:r>
        <w:rPr>
          <w:rFonts w:asciiTheme="majorHAnsi" w:hAnsiTheme="majorHAnsi" w:cstheme="majorHAnsi"/>
          <w:noProof/>
          <w:color w:val="000000"/>
          <w:sz w:val="24"/>
          <w:szCs w:val="24"/>
          <w:lang w:val="en-US"/>
        </w:rPr>
        <w:t>.</w:t>
      </w:r>
    </w:p>
    <w:p w14:paraId="203265C3" w14:textId="77777777" w:rsidR="00D34AE7" w:rsidRPr="00680659" w:rsidRDefault="00D34AE7" w:rsidP="00D34AE7">
      <w:pPr>
        <w:rPr>
          <w:rFonts w:asciiTheme="majorHAnsi" w:hAnsiTheme="majorHAnsi" w:cstheme="majorHAnsi"/>
          <w:b/>
          <w:noProof/>
          <w:sz w:val="24"/>
          <w:szCs w:val="24"/>
          <w:lang w:val="id-ID"/>
        </w:rPr>
      </w:pPr>
    </w:p>
    <w:p w14:paraId="0000001D" w14:textId="77777777" w:rsidR="0031471B" w:rsidRPr="00680659" w:rsidRDefault="00A44291">
      <w:pPr>
        <w:pStyle w:val="Heading1"/>
        <w:rPr>
          <w:rFonts w:asciiTheme="majorHAnsi" w:hAnsiTheme="majorHAnsi" w:cstheme="majorHAnsi"/>
          <w:b/>
          <w:noProof/>
          <w:sz w:val="24"/>
          <w:szCs w:val="24"/>
          <w:lang w:val="id-ID"/>
        </w:rPr>
      </w:pPr>
      <w:bookmarkStart w:id="6" w:name="_Toc83217603"/>
      <w:r w:rsidRPr="00680659">
        <w:rPr>
          <w:rFonts w:asciiTheme="majorHAnsi" w:hAnsiTheme="majorHAnsi" w:cstheme="majorHAnsi"/>
          <w:b/>
          <w:noProof/>
          <w:sz w:val="24"/>
          <w:szCs w:val="24"/>
          <w:lang w:val="id-ID"/>
        </w:rPr>
        <w:t>Executive Summary</w:t>
      </w:r>
      <w:bookmarkEnd w:id="6"/>
    </w:p>
    <w:p w14:paraId="0000001E" w14:textId="77777777" w:rsidR="0031471B" w:rsidRPr="00680659" w:rsidRDefault="0031471B">
      <w:pPr>
        <w:rPr>
          <w:rFonts w:asciiTheme="majorHAnsi" w:hAnsiTheme="majorHAnsi" w:cstheme="majorHAnsi"/>
          <w:noProof/>
          <w:sz w:val="24"/>
          <w:szCs w:val="24"/>
          <w:lang w:val="id-ID"/>
        </w:rPr>
      </w:pPr>
    </w:p>
    <w:p w14:paraId="0000001F" w14:textId="1A913700" w:rsidR="0031471B" w:rsidRPr="00E33D02" w:rsidRDefault="005150EA">
      <w:pPr>
        <w:jc w:val="both"/>
        <w:rPr>
          <w:rFonts w:asciiTheme="majorHAnsi" w:hAnsiTheme="majorHAnsi" w:cstheme="majorHAnsi"/>
          <w:noProof/>
          <w:sz w:val="24"/>
          <w:szCs w:val="24"/>
          <w:lang w:val="id-ID"/>
        </w:rPr>
      </w:pPr>
      <w:r w:rsidRPr="00680659">
        <w:rPr>
          <w:rFonts w:asciiTheme="majorHAnsi" w:hAnsiTheme="majorHAnsi" w:cstheme="majorHAnsi"/>
          <w:noProof/>
          <w:sz w:val="24"/>
          <w:szCs w:val="24"/>
          <w:lang w:val="id-ID"/>
        </w:rPr>
        <w:t xml:space="preserve">Women in Indonesia from various backgrounds, identities, regions and spaces of life </w:t>
      </w:r>
      <w:r w:rsidR="00AF7C82" w:rsidRPr="00680659">
        <w:rPr>
          <w:rFonts w:asciiTheme="majorHAnsi" w:hAnsiTheme="majorHAnsi" w:cstheme="majorHAnsi"/>
          <w:noProof/>
          <w:sz w:val="24"/>
          <w:szCs w:val="24"/>
          <w:lang w:val="id-ID"/>
        </w:rPr>
        <w:t xml:space="preserve">have </w:t>
      </w:r>
      <w:r w:rsidRPr="00680659">
        <w:rPr>
          <w:rFonts w:asciiTheme="majorHAnsi" w:hAnsiTheme="majorHAnsi" w:cstheme="majorHAnsi"/>
          <w:noProof/>
          <w:sz w:val="24"/>
          <w:szCs w:val="24"/>
          <w:lang w:val="id-ID"/>
        </w:rPr>
        <w:t>experience</w:t>
      </w:r>
      <w:r w:rsidR="00AF7C82" w:rsidRPr="00680659">
        <w:rPr>
          <w:rFonts w:asciiTheme="majorHAnsi" w:hAnsiTheme="majorHAnsi" w:cstheme="majorHAnsi"/>
          <w:noProof/>
          <w:sz w:val="24"/>
          <w:szCs w:val="24"/>
          <w:lang w:val="id-ID"/>
        </w:rPr>
        <w:t>d</w:t>
      </w:r>
      <w:r w:rsidRPr="00680659">
        <w:rPr>
          <w:rFonts w:asciiTheme="majorHAnsi" w:hAnsiTheme="majorHAnsi" w:cstheme="majorHAnsi"/>
          <w:noProof/>
          <w:sz w:val="24"/>
          <w:szCs w:val="24"/>
          <w:lang w:val="id-ID"/>
        </w:rPr>
        <w:t xml:space="preserve"> various rights violations, problems of oppression and injustice. </w:t>
      </w:r>
      <w:r w:rsidR="00F1117B">
        <w:rPr>
          <w:rFonts w:asciiTheme="majorHAnsi" w:hAnsiTheme="majorHAnsi" w:cstheme="majorHAnsi"/>
          <w:noProof/>
          <w:color w:val="222222"/>
          <w:sz w:val="24"/>
          <w:szCs w:val="24"/>
          <w:shd w:val="clear" w:color="auto" w:fill="FFFFFF"/>
          <w:lang w:val="en-US"/>
        </w:rPr>
        <w:t>W</w:t>
      </w:r>
      <w:r w:rsidR="001178B6" w:rsidRPr="00680659">
        <w:rPr>
          <w:rFonts w:asciiTheme="majorHAnsi" w:hAnsiTheme="majorHAnsi" w:cstheme="majorHAnsi"/>
          <w:noProof/>
          <w:color w:val="222222"/>
          <w:sz w:val="24"/>
          <w:szCs w:val="24"/>
          <w:shd w:val="clear" w:color="auto" w:fill="FFFFFF"/>
          <w:lang w:val="id-ID"/>
        </w:rPr>
        <w:t>omen have experienced a situation where there is in</w:t>
      </w:r>
      <w:r w:rsidR="00F1117B">
        <w:rPr>
          <w:rFonts w:asciiTheme="majorHAnsi" w:hAnsiTheme="majorHAnsi" w:cstheme="majorHAnsi"/>
          <w:noProof/>
          <w:color w:val="222222"/>
          <w:sz w:val="24"/>
          <w:szCs w:val="24"/>
          <w:shd w:val="clear" w:color="auto" w:fill="FFFFFF"/>
          <w:lang w:val="en-US"/>
        </w:rPr>
        <w:t>justice</w:t>
      </w:r>
      <w:r w:rsidR="001178B6" w:rsidRPr="00680659">
        <w:rPr>
          <w:rFonts w:asciiTheme="majorHAnsi" w:hAnsiTheme="majorHAnsi" w:cstheme="majorHAnsi"/>
          <w:noProof/>
          <w:color w:val="222222"/>
          <w:sz w:val="24"/>
          <w:szCs w:val="24"/>
          <w:shd w:val="clear" w:color="auto" w:fill="FFFFFF"/>
          <w:lang w:val="id-ID"/>
        </w:rPr>
        <w:t xml:space="preserve"> in </w:t>
      </w:r>
      <w:r w:rsidR="00F1117B">
        <w:rPr>
          <w:rFonts w:asciiTheme="majorHAnsi" w:hAnsiTheme="majorHAnsi" w:cstheme="majorHAnsi"/>
          <w:noProof/>
          <w:color w:val="222222"/>
          <w:sz w:val="24"/>
          <w:szCs w:val="24"/>
          <w:shd w:val="clear" w:color="auto" w:fill="FFFFFF"/>
          <w:lang w:val="en-US"/>
        </w:rPr>
        <w:t>access to</w:t>
      </w:r>
      <w:r w:rsidR="001178B6" w:rsidRPr="00680659">
        <w:rPr>
          <w:rFonts w:asciiTheme="majorHAnsi" w:hAnsiTheme="majorHAnsi" w:cstheme="majorHAnsi"/>
          <w:noProof/>
          <w:color w:val="222222"/>
          <w:sz w:val="24"/>
          <w:szCs w:val="24"/>
          <w:shd w:val="clear" w:color="auto" w:fill="FFFFFF"/>
          <w:lang w:val="id-ID"/>
        </w:rPr>
        <w:t xml:space="preserve"> and control </w:t>
      </w:r>
      <w:r w:rsidR="00F1117B">
        <w:rPr>
          <w:rFonts w:asciiTheme="majorHAnsi" w:hAnsiTheme="majorHAnsi" w:cstheme="majorHAnsi"/>
          <w:noProof/>
          <w:color w:val="222222"/>
          <w:sz w:val="24"/>
          <w:szCs w:val="24"/>
          <w:shd w:val="clear" w:color="auto" w:fill="FFFFFF"/>
          <w:lang w:val="en-US"/>
        </w:rPr>
        <w:t>over</w:t>
      </w:r>
      <w:r w:rsidR="001178B6" w:rsidRPr="00680659">
        <w:rPr>
          <w:rFonts w:asciiTheme="majorHAnsi" w:hAnsiTheme="majorHAnsi" w:cstheme="majorHAnsi"/>
          <w:noProof/>
          <w:color w:val="222222"/>
          <w:sz w:val="24"/>
          <w:szCs w:val="24"/>
          <w:shd w:val="clear" w:color="auto" w:fill="FFFFFF"/>
          <w:lang w:val="id-ID"/>
        </w:rPr>
        <w:t xml:space="preserve"> resources. In addition, the occurrence of environmental disasters </w:t>
      </w:r>
      <w:r w:rsidR="00D503E7" w:rsidRPr="00680659">
        <w:rPr>
          <w:rFonts w:asciiTheme="majorHAnsi" w:hAnsiTheme="majorHAnsi" w:cstheme="majorHAnsi"/>
          <w:noProof/>
          <w:color w:val="222222"/>
          <w:sz w:val="24"/>
          <w:szCs w:val="24"/>
          <w:shd w:val="clear" w:color="auto" w:fill="FFFFFF"/>
          <w:lang w:val="id-ID"/>
        </w:rPr>
        <w:t>has exacerbated</w:t>
      </w:r>
      <w:r w:rsidR="001178B6" w:rsidRPr="00680659">
        <w:rPr>
          <w:rFonts w:asciiTheme="majorHAnsi" w:hAnsiTheme="majorHAnsi" w:cstheme="majorHAnsi"/>
          <w:noProof/>
          <w:color w:val="222222"/>
          <w:sz w:val="24"/>
          <w:szCs w:val="24"/>
          <w:shd w:val="clear" w:color="auto" w:fill="FFFFFF"/>
          <w:lang w:val="id-ID"/>
        </w:rPr>
        <w:t xml:space="preserve"> the situation experienced by women. The Covid-19 pandemic </w:t>
      </w:r>
      <w:r w:rsidR="00E62BBD">
        <w:rPr>
          <w:rFonts w:asciiTheme="majorHAnsi" w:hAnsiTheme="majorHAnsi" w:cstheme="majorHAnsi"/>
          <w:noProof/>
          <w:color w:val="222222"/>
          <w:sz w:val="24"/>
          <w:szCs w:val="24"/>
          <w:shd w:val="clear" w:color="auto" w:fill="FFFFFF"/>
          <w:lang w:val="en-US"/>
        </w:rPr>
        <w:t>disaster also</w:t>
      </w:r>
      <w:r w:rsidR="001178B6" w:rsidRPr="00680659">
        <w:rPr>
          <w:rFonts w:asciiTheme="majorHAnsi" w:hAnsiTheme="majorHAnsi" w:cstheme="majorHAnsi"/>
          <w:noProof/>
          <w:color w:val="222222"/>
          <w:sz w:val="24"/>
          <w:szCs w:val="24"/>
          <w:shd w:val="clear" w:color="auto" w:fill="FFFFFF"/>
          <w:lang w:val="id-ID"/>
        </w:rPr>
        <w:t xml:space="preserve"> has caused disruption to human life which has resulted in the emergence of crises in various aspects. For women, the pandemic has caused various impacts. </w:t>
      </w:r>
    </w:p>
    <w:p w14:paraId="00000020" w14:textId="77777777" w:rsidR="0031471B" w:rsidRPr="00680659" w:rsidRDefault="0031471B">
      <w:pPr>
        <w:jc w:val="both"/>
        <w:rPr>
          <w:rFonts w:asciiTheme="majorHAnsi" w:hAnsiTheme="majorHAnsi" w:cstheme="majorHAnsi"/>
          <w:noProof/>
          <w:color w:val="3A4452"/>
          <w:sz w:val="24"/>
          <w:szCs w:val="24"/>
          <w:lang w:val="id-ID"/>
        </w:rPr>
      </w:pPr>
    </w:p>
    <w:p w14:paraId="012248F0" w14:textId="3AE5AF19" w:rsidR="006F1E43" w:rsidRPr="00E62BBD" w:rsidRDefault="006F1E43" w:rsidP="006F1E43">
      <w:pPr>
        <w:jc w:val="both"/>
        <w:rPr>
          <w:rFonts w:asciiTheme="majorHAnsi" w:hAnsiTheme="majorHAnsi" w:cstheme="majorHAnsi"/>
          <w:noProof/>
          <w:color w:val="000000"/>
          <w:sz w:val="24"/>
          <w:szCs w:val="24"/>
          <w:shd w:val="clear" w:color="auto" w:fill="FFFFFF"/>
          <w:lang w:val="en-US"/>
        </w:rPr>
      </w:pPr>
      <w:r w:rsidRPr="00680659">
        <w:rPr>
          <w:rFonts w:asciiTheme="majorHAnsi" w:hAnsiTheme="majorHAnsi" w:cstheme="majorHAnsi"/>
          <w:noProof/>
          <w:color w:val="000000"/>
          <w:sz w:val="24"/>
          <w:szCs w:val="24"/>
          <w:shd w:val="clear" w:color="auto" w:fill="FFFFFF"/>
          <w:lang w:val="id-ID"/>
        </w:rPr>
        <w:t xml:space="preserve">The loss of </w:t>
      </w:r>
      <w:r w:rsidR="00680659">
        <w:rPr>
          <w:rFonts w:asciiTheme="majorHAnsi" w:hAnsiTheme="majorHAnsi" w:cstheme="majorHAnsi"/>
          <w:noProof/>
          <w:color w:val="000000"/>
          <w:sz w:val="24"/>
          <w:szCs w:val="24"/>
          <w:shd w:val="clear" w:color="auto" w:fill="FFFFFF"/>
          <w:lang w:val="en-US"/>
        </w:rPr>
        <w:t>livelihood</w:t>
      </w:r>
      <w:r w:rsidRPr="00680659">
        <w:rPr>
          <w:rFonts w:asciiTheme="majorHAnsi" w:hAnsiTheme="majorHAnsi" w:cstheme="majorHAnsi"/>
          <w:noProof/>
          <w:color w:val="000000"/>
          <w:sz w:val="24"/>
          <w:szCs w:val="24"/>
          <w:shd w:val="clear" w:color="auto" w:fill="FFFFFF"/>
          <w:lang w:val="id-ID"/>
        </w:rPr>
        <w:t xml:space="preserve"> has forced women to leave their territory. They looked for alternative sources of economic livelihood elsewhere. In fact, they also become migrant workers abroad by working in vulnerable sectors such as domestic workers. </w:t>
      </w:r>
      <w:r w:rsidRPr="00680659">
        <w:rPr>
          <w:rFonts w:asciiTheme="majorHAnsi" w:hAnsiTheme="majorHAnsi" w:cstheme="majorHAnsi"/>
          <w:noProof/>
          <w:sz w:val="24"/>
          <w:szCs w:val="24"/>
          <w:lang w:val="id-ID"/>
        </w:rPr>
        <w:t xml:space="preserve">Women are often victims of violence, extortion, exploitation, and human trafficking. Meanwhile, </w:t>
      </w:r>
      <w:r w:rsidR="00E33D02">
        <w:rPr>
          <w:rFonts w:asciiTheme="majorHAnsi" w:hAnsiTheme="majorHAnsi" w:cstheme="majorHAnsi"/>
          <w:noProof/>
          <w:sz w:val="24"/>
          <w:szCs w:val="24"/>
          <w:lang w:val="en-US"/>
        </w:rPr>
        <w:t>t</w:t>
      </w:r>
      <w:r w:rsidRPr="00680659">
        <w:rPr>
          <w:rFonts w:asciiTheme="majorHAnsi" w:hAnsiTheme="majorHAnsi" w:cstheme="majorHAnsi"/>
          <w:noProof/>
          <w:sz w:val="24"/>
          <w:szCs w:val="24"/>
          <w:lang w:val="id-ID"/>
        </w:rPr>
        <w:t xml:space="preserve">he religious fundamentalism that strengthens and destroys pluralism produces conflicts that have further impacts on women. Religious fundamentalism is included in the socio-political system so </w:t>
      </w:r>
      <w:r w:rsidR="00E62BBD">
        <w:rPr>
          <w:rFonts w:asciiTheme="majorHAnsi" w:hAnsiTheme="majorHAnsi" w:cstheme="majorHAnsi"/>
          <w:noProof/>
          <w:sz w:val="24"/>
          <w:szCs w:val="24"/>
          <w:lang w:val="en-US"/>
        </w:rPr>
        <w:t xml:space="preserve">manifested to the discriminatory laws. </w:t>
      </w:r>
    </w:p>
    <w:p w14:paraId="00000023" w14:textId="77777777" w:rsidR="0031471B" w:rsidRPr="00083F0A" w:rsidRDefault="00A44291">
      <w:pPr>
        <w:pStyle w:val="Heading1"/>
        <w:rPr>
          <w:rFonts w:asciiTheme="majorHAnsi" w:hAnsiTheme="majorHAnsi" w:cstheme="majorHAnsi"/>
          <w:b/>
          <w:noProof/>
          <w:sz w:val="24"/>
          <w:szCs w:val="24"/>
          <w:lang w:val="id-ID"/>
        </w:rPr>
      </w:pPr>
      <w:bookmarkStart w:id="7" w:name="_Toc83217604"/>
      <w:r w:rsidRPr="00083F0A">
        <w:rPr>
          <w:rFonts w:asciiTheme="majorHAnsi" w:hAnsiTheme="majorHAnsi" w:cstheme="majorHAnsi"/>
          <w:b/>
          <w:noProof/>
          <w:sz w:val="24"/>
          <w:szCs w:val="24"/>
          <w:lang w:val="id-ID"/>
        </w:rPr>
        <w:t>Definitions of discrimination against women</w:t>
      </w:r>
      <w:bookmarkEnd w:id="7"/>
    </w:p>
    <w:p w14:paraId="00000024" w14:textId="77777777" w:rsidR="0031471B" w:rsidRPr="00680659" w:rsidRDefault="0031471B">
      <w:pPr>
        <w:jc w:val="both"/>
        <w:rPr>
          <w:rFonts w:asciiTheme="majorHAnsi" w:hAnsiTheme="majorHAnsi" w:cstheme="majorHAnsi"/>
          <w:noProof/>
          <w:sz w:val="24"/>
          <w:szCs w:val="24"/>
          <w:lang w:val="id-ID"/>
        </w:rPr>
      </w:pPr>
    </w:p>
    <w:p w14:paraId="00000026" w14:textId="48CA6F16" w:rsidR="0031471B" w:rsidRPr="00E62BBD" w:rsidRDefault="00E62BBD" w:rsidP="00EC72F8">
      <w:pPr>
        <w:numPr>
          <w:ilvl w:val="0"/>
          <w:numId w:val="1"/>
        </w:numPr>
        <w:jc w:val="both"/>
        <w:rPr>
          <w:rFonts w:asciiTheme="majorHAnsi" w:hAnsiTheme="majorHAnsi" w:cstheme="majorHAnsi"/>
          <w:noProof/>
          <w:sz w:val="24"/>
          <w:szCs w:val="24"/>
          <w:lang w:val="id-ID"/>
        </w:rPr>
      </w:pPr>
      <w:r w:rsidRPr="00E62BBD">
        <w:rPr>
          <w:rFonts w:asciiTheme="majorHAnsi" w:hAnsiTheme="majorHAnsi" w:cstheme="majorHAnsi"/>
          <w:noProof/>
          <w:color w:val="000000"/>
          <w:sz w:val="24"/>
          <w:szCs w:val="24"/>
          <w:shd w:val="clear" w:color="auto" w:fill="FFFFFF"/>
          <w:lang w:val="en-US"/>
        </w:rPr>
        <w:t xml:space="preserve">Indonesia does not fully incorporate the definition of dicrimination against women in accordane with CEDAW. Inclungdin in the </w:t>
      </w:r>
      <w:r w:rsidR="00454D11" w:rsidRPr="00E62BBD">
        <w:rPr>
          <w:rFonts w:asciiTheme="majorHAnsi" w:hAnsiTheme="majorHAnsi" w:cstheme="majorHAnsi"/>
          <w:noProof/>
          <w:color w:val="000000"/>
          <w:sz w:val="24"/>
          <w:szCs w:val="24"/>
          <w:shd w:val="clear" w:color="auto" w:fill="FFFFFF"/>
          <w:lang w:val="id-ID"/>
        </w:rPr>
        <w:t xml:space="preserve">Law No. 39 of 1999 </w:t>
      </w:r>
      <w:r w:rsidR="00083F0A" w:rsidRPr="00E62BBD">
        <w:rPr>
          <w:rFonts w:asciiTheme="majorHAnsi" w:hAnsiTheme="majorHAnsi" w:cstheme="majorHAnsi"/>
          <w:noProof/>
          <w:color w:val="000000"/>
          <w:sz w:val="24"/>
          <w:szCs w:val="24"/>
          <w:shd w:val="clear" w:color="auto" w:fill="FFFFFF"/>
          <w:lang w:val="en-US"/>
        </w:rPr>
        <w:t>on</w:t>
      </w:r>
      <w:r w:rsidR="00454D11" w:rsidRPr="00E62BBD">
        <w:rPr>
          <w:rFonts w:asciiTheme="majorHAnsi" w:hAnsiTheme="majorHAnsi" w:cstheme="majorHAnsi"/>
          <w:noProof/>
          <w:color w:val="000000"/>
          <w:sz w:val="24"/>
          <w:szCs w:val="24"/>
          <w:shd w:val="clear" w:color="auto" w:fill="FFFFFF"/>
          <w:lang w:val="id-ID"/>
        </w:rPr>
        <w:t xml:space="preserve"> Human Rights</w:t>
      </w:r>
      <w:r w:rsidR="00E33D02" w:rsidRPr="00E62BBD">
        <w:rPr>
          <w:rFonts w:asciiTheme="majorHAnsi" w:hAnsiTheme="majorHAnsi" w:cstheme="majorHAnsi"/>
          <w:noProof/>
          <w:color w:val="000000"/>
          <w:sz w:val="24"/>
          <w:szCs w:val="24"/>
          <w:shd w:val="clear" w:color="auto" w:fill="FFFFFF"/>
          <w:lang w:val="en-US"/>
        </w:rPr>
        <w:t xml:space="preserve"> </w:t>
      </w:r>
      <w:r w:rsidRPr="00E62BBD">
        <w:rPr>
          <w:rFonts w:asciiTheme="majorHAnsi" w:hAnsiTheme="majorHAnsi" w:cstheme="majorHAnsi"/>
          <w:noProof/>
          <w:color w:val="000000"/>
          <w:sz w:val="24"/>
          <w:szCs w:val="24"/>
          <w:shd w:val="clear" w:color="auto" w:fill="FFFFFF"/>
          <w:lang w:val="en-US"/>
        </w:rPr>
        <w:t xml:space="preserve">that </w:t>
      </w:r>
      <w:r w:rsidR="00E33D02" w:rsidRPr="00E62BBD">
        <w:rPr>
          <w:rFonts w:asciiTheme="majorHAnsi" w:hAnsiTheme="majorHAnsi" w:cstheme="majorHAnsi"/>
          <w:noProof/>
          <w:color w:val="000000"/>
          <w:sz w:val="24"/>
          <w:szCs w:val="24"/>
          <w:shd w:val="clear" w:color="auto" w:fill="FFFFFF"/>
          <w:lang w:val="en-US"/>
        </w:rPr>
        <w:t>guaranteed of women’s rights in Indonesia</w:t>
      </w:r>
      <w:r>
        <w:rPr>
          <w:rFonts w:asciiTheme="majorHAnsi" w:hAnsiTheme="majorHAnsi" w:cstheme="majorHAnsi"/>
          <w:noProof/>
          <w:color w:val="000000"/>
          <w:sz w:val="24"/>
          <w:szCs w:val="24"/>
          <w:shd w:val="clear" w:color="auto" w:fill="FFFFFF"/>
          <w:lang w:val="en-US"/>
        </w:rPr>
        <w:t>.</w:t>
      </w:r>
    </w:p>
    <w:p w14:paraId="19146AF9" w14:textId="77777777" w:rsidR="00E62BBD" w:rsidRPr="00E62BBD" w:rsidRDefault="00E62BBD" w:rsidP="00E62BBD">
      <w:pPr>
        <w:ind w:left="720"/>
        <w:jc w:val="both"/>
        <w:rPr>
          <w:rFonts w:asciiTheme="majorHAnsi" w:hAnsiTheme="majorHAnsi" w:cstheme="majorHAnsi"/>
          <w:noProof/>
          <w:sz w:val="24"/>
          <w:szCs w:val="24"/>
          <w:lang w:val="id-ID"/>
        </w:rPr>
      </w:pPr>
    </w:p>
    <w:p w14:paraId="00000028" w14:textId="0CD5AAC9" w:rsidR="0031471B" w:rsidRDefault="00D34AE7" w:rsidP="00083F0A">
      <w:pPr>
        <w:numPr>
          <w:ilvl w:val="0"/>
          <w:numId w:val="1"/>
        </w:numPr>
        <w:jc w:val="both"/>
        <w:rPr>
          <w:rFonts w:asciiTheme="majorHAnsi" w:hAnsiTheme="majorHAnsi" w:cstheme="majorHAnsi"/>
          <w:noProof/>
          <w:sz w:val="24"/>
          <w:szCs w:val="24"/>
          <w:lang w:val="id-ID"/>
        </w:rPr>
      </w:pPr>
      <w:r>
        <w:rPr>
          <w:rFonts w:asciiTheme="majorHAnsi" w:hAnsiTheme="majorHAnsi" w:cstheme="majorHAnsi"/>
          <w:noProof/>
          <w:color w:val="000000"/>
          <w:sz w:val="24"/>
          <w:szCs w:val="24"/>
          <w:shd w:val="clear" w:color="auto" w:fill="FFFFFF"/>
          <w:lang w:val="en-US"/>
        </w:rPr>
        <w:lastRenderedPageBreak/>
        <w:t xml:space="preserve">Indonesia </w:t>
      </w:r>
      <w:r w:rsidR="00D463B4" w:rsidRPr="00680659">
        <w:rPr>
          <w:rFonts w:asciiTheme="majorHAnsi" w:hAnsiTheme="majorHAnsi" w:cstheme="majorHAnsi"/>
          <w:noProof/>
          <w:color w:val="000000"/>
          <w:sz w:val="24"/>
          <w:szCs w:val="24"/>
          <w:shd w:val="clear" w:color="auto" w:fill="FFFFFF"/>
          <w:lang w:val="id-ID"/>
        </w:rPr>
        <w:t xml:space="preserve">Commitment to the </w:t>
      </w:r>
      <w:r w:rsidR="00083F0A">
        <w:rPr>
          <w:rFonts w:asciiTheme="majorHAnsi" w:hAnsiTheme="majorHAnsi" w:cstheme="majorHAnsi"/>
          <w:noProof/>
          <w:color w:val="000000"/>
          <w:sz w:val="24"/>
          <w:szCs w:val="24"/>
          <w:shd w:val="clear" w:color="auto" w:fill="FFFFFF"/>
          <w:lang w:val="en-US"/>
        </w:rPr>
        <w:t>2030 A</w:t>
      </w:r>
      <w:r w:rsidR="00D463B4" w:rsidRPr="00680659">
        <w:rPr>
          <w:rFonts w:asciiTheme="majorHAnsi" w:hAnsiTheme="majorHAnsi" w:cstheme="majorHAnsi"/>
          <w:noProof/>
          <w:color w:val="000000"/>
          <w:sz w:val="24"/>
          <w:szCs w:val="24"/>
          <w:shd w:val="clear" w:color="auto" w:fill="FFFFFF"/>
          <w:lang w:val="id-ID"/>
        </w:rPr>
        <w:t>genda for the Sustainable Development Goals</w:t>
      </w:r>
      <w:r w:rsidR="00E33D02">
        <w:rPr>
          <w:rFonts w:asciiTheme="majorHAnsi" w:hAnsiTheme="majorHAnsi" w:cstheme="majorHAnsi"/>
          <w:noProof/>
          <w:color w:val="000000"/>
          <w:sz w:val="24"/>
          <w:szCs w:val="24"/>
          <w:shd w:val="clear" w:color="auto" w:fill="FFFFFF"/>
          <w:lang w:val="en-US"/>
        </w:rPr>
        <w:t xml:space="preserve"> </w:t>
      </w:r>
      <w:r w:rsidR="00D463B4" w:rsidRPr="00680659">
        <w:rPr>
          <w:rFonts w:asciiTheme="majorHAnsi" w:hAnsiTheme="majorHAnsi" w:cstheme="majorHAnsi"/>
          <w:noProof/>
          <w:color w:val="000000"/>
          <w:sz w:val="24"/>
          <w:szCs w:val="24"/>
          <w:shd w:val="clear" w:color="auto" w:fill="FFFFFF"/>
          <w:lang w:val="id-ID"/>
        </w:rPr>
        <w:t xml:space="preserve">has been established by  the Government of Indonesia through Presidential Regulation No. 59 of 2017. However, the Regulation is only </w:t>
      </w:r>
      <w:r w:rsidR="00E33D02">
        <w:rPr>
          <w:rFonts w:asciiTheme="majorHAnsi" w:hAnsiTheme="majorHAnsi" w:cstheme="majorHAnsi"/>
          <w:noProof/>
          <w:color w:val="000000"/>
          <w:sz w:val="24"/>
          <w:szCs w:val="24"/>
          <w:shd w:val="clear" w:color="auto" w:fill="FFFFFF"/>
          <w:lang w:val="en-US"/>
        </w:rPr>
        <w:t xml:space="preserve">provides </w:t>
      </w:r>
      <w:r>
        <w:rPr>
          <w:rFonts w:asciiTheme="majorHAnsi" w:hAnsiTheme="majorHAnsi" w:cstheme="majorHAnsi"/>
          <w:noProof/>
          <w:color w:val="000000"/>
          <w:sz w:val="24"/>
          <w:szCs w:val="24"/>
          <w:shd w:val="clear" w:color="auto" w:fill="FFFFFF"/>
          <w:lang w:val="en-US"/>
        </w:rPr>
        <w:t>technical</w:t>
      </w:r>
      <w:r w:rsidR="00D463B4" w:rsidRPr="00680659">
        <w:rPr>
          <w:rFonts w:asciiTheme="majorHAnsi" w:hAnsiTheme="majorHAnsi" w:cstheme="majorHAnsi"/>
          <w:noProof/>
          <w:color w:val="000000"/>
          <w:sz w:val="24"/>
          <w:szCs w:val="24"/>
          <w:shd w:val="clear" w:color="auto" w:fill="FFFFFF"/>
          <w:lang w:val="id-ID"/>
        </w:rPr>
        <w:t xml:space="preserve"> </w:t>
      </w:r>
      <w:r w:rsidR="00E33D02">
        <w:rPr>
          <w:rFonts w:asciiTheme="majorHAnsi" w:hAnsiTheme="majorHAnsi" w:cstheme="majorHAnsi"/>
          <w:noProof/>
          <w:color w:val="000000"/>
          <w:sz w:val="24"/>
          <w:szCs w:val="24"/>
          <w:shd w:val="clear" w:color="auto" w:fill="FFFFFF"/>
          <w:lang w:val="en-US"/>
        </w:rPr>
        <w:t>regulations</w:t>
      </w:r>
      <w:r w:rsidR="00D463B4" w:rsidRPr="00680659">
        <w:rPr>
          <w:rFonts w:asciiTheme="majorHAnsi" w:hAnsiTheme="majorHAnsi" w:cstheme="majorHAnsi"/>
          <w:noProof/>
          <w:color w:val="000000"/>
          <w:sz w:val="24"/>
          <w:szCs w:val="24"/>
          <w:shd w:val="clear" w:color="auto" w:fill="FFFFFF"/>
          <w:lang w:val="id-ID"/>
        </w:rPr>
        <w:t xml:space="preserve"> </w:t>
      </w:r>
      <w:r w:rsidR="00E33D02">
        <w:rPr>
          <w:rFonts w:asciiTheme="majorHAnsi" w:hAnsiTheme="majorHAnsi" w:cstheme="majorHAnsi"/>
          <w:noProof/>
          <w:color w:val="000000"/>
          <w:sz w:val="24"/>
          <w:szCs w:val="24"/>
          <w:shd w:val="clear" w:color="auto" w:fill="FFFFFF"/>
          <w:lang w:val="en-US"/>
        </w:rPr>
        <w:t xml:space="preserve">and </w:t>
      </w:r>
      <w:r w:rsidR="00D463B4" w:rsidRPr="00680659">
        <w:rPr>
          <w:rFonts w:asciiTheme="majorHAnsi" w:hAnsiTheme="majorHAnsi" w:cstheme="majorHAnsi"/>
          <w:noProof/>
          <w:color w:val="000000"/>
          <w:sz w:val="24"/>
          <w:szCs w:val="24"/>
          <w:shd w:val="clear" w:color="auto" w:fill="FFFFFF"/>
          <w:lang w:val="id-ID"/>
        </w:rPr>
        <w:t>eliminates the basic principles of the SDG</w:t>
      </w:r>
      <w:r w:rsidR="00083F0A">
        <w:rPr>
          <w:rFonts w:asciiTheme="majorHAnsi" w:hAnsiTheme="majorHAnsi" w:cstheme="majorHAnsi"/>
          <w:noProof/>
          <w:color w:val="000000"/>
          <w:sz w:val="24"/>
          <w:szCs w:val="24"/>
          <w:shd w:val="clear" w:color="auto" w:fill="FFFFFF"/>
          <w:lang w:val="en-US"/>
        </w:rPr>
        <w:t>s</w:t>
      </w:r>
      <w:r w:rsidR="00D463B4" w:rsidRPr="00680659">
        <w:rPr>
          <w:rFonts w:asciiTheme="majorHAnsi" w:hAnsiTheme="majorHAnsi" w:cstheme="majorHAnsi"/>
          <w:noProof/>
          <w:color w:val="000000"/>
          <w:sz w:val="24"/>
          <w:szCs w:val="24"/>
          <w:shd w:val="clear" w:color="auto" w:fill="FFFFFF"/>
          <w:lang w:val="id-ID"/>
        </w:rPr>
        <w:t xml:space="preserve"> agenda</w:t>
      </w:r>
      <w:r w:rsidR="00E62BBD">
        <w:rPr>
          <w:rFonts w:asciiTheme="majorHAnsi" w:hAnsiTheme="majorHAnsi" w:cstheme="majorHAnsi"/>
          <w:noProof/>
          <w:color w:val="000000"/>
          <w:sz w:val="24"/>
          <w:szCs w:val="24"/>
          <w:shd w:val="clear" w:color="auto" w:fill="FFFFFF"/>
          <w:lang w:val="en-US"/>
        </w:rPr>
        <w:t>, including</w:t>
      </w:r>
      <w:r w:rsidR="00D463B4" w:rsidRPr="00680659">
        <w:rPr>
          <w:rFonts w:asciiTheme="majorHAnsi" w:hAnsiTheme="majorHAnsi" w:cstheme="majorHAnsi"/>
          <w:noProof/>
          <w:color w:val="000000"/>
          <w:sz w:val="24"/>
          <w:szCs w:val="24"/>
          <w:shd w:val="clear" w:color="auto" w:fill="FFFFFF"/>
          <w:lang w:val="id-ID"/>
        </w:rPr>
        <w:t xml:space="preserve"> principles of non-discrimination at all levels. Furthermore, this regulation does not incorporate the definition of discrimination against women as in </w:t>
      </w:r>
      <w:r w:rsidR="00D463B4" w:rsidRPr="00680659">
        <w:rPr>
          <w:rFonts w:asciiTheme="majorHAnsi" w:hAnsiTheme="majorHAnsi" w:cstheme="majorHAnsi"/>
          <w:noProof/>
          <w:sz w:val="24"/>
          <w:szCs w:val="24"/>
          <w:lang w:val="id-ID"/>
        </w:rPr>
        <w:t>CEDAW</w:t>
      </w:r>
      <w:r w:rsidR="00D463B4" w:rsidRPr="00680659">
        <w:rPr>
          <w:rFonts w:asciiTheme="majorHAnsi" w:hAnsiTheme="majorHAnsi" w:cstheme="majorHAnsi"/>
          <w:noProof/>
          <w:color w:val="000000"/>
          <w:sz w:val="24"/>
          <w:szCs w:val="24"/>
          <w:shd w:val="clear" w:color="auto" w:fill="FFFFFF"/>
          <w:lang w:val="id-ID"/>
        </w:rPr>
        <w:t>.</w:t>
      </w:r>
    </w:p>
    <w:p w14:paraId="358738FD" w14:textId="77777777" w:rsidR="00083F0A" w:rsidRPr="00083F0A" w:rsidRDefault="00083F0A" w:rsidP="00083F0A">
      <w:pPr>
        <w:jc w:val="both"/>
        <w:rPr>
          <w:rFonts w:asciiTheme="majorHAnsi" w:hAnsiTheme="majorHAnsi" w:cstheme="majorHAnsi"/>
          <w:noProof/>
          <w:sz w:val="24"/>
          <w:szCs w:val="24"/>
          <w:lang w:val="id-ID"/>
        </w:rPr>
      </w:pPr>
    </w:p>
    <w:p w14:paraId="0000002A" w14:textId="7E1BCB8D" w:rsidR="0031471B" w:rsidRPr="00E33D02" w:rsidRDefault="00A44291" w:rsidP="00E33D02">
      <w:pPr>
        <w:pStyle w:val="Heading1"/>
        <w:spacing w:before="240" w:after="240"/>
        <w:rPr>
          <w:rFonts w:asciiTheme="majorHAnsi" w:hAnsiTheme="majorHAnsi" w:cstheme="majorHAnsi"/>
          <w:b/>
          <w:noProof/>
          <w:sz w:val="24"/>
          <w:szCs w:val="24"/>
          <w:lang w:val="id-ID"/>
        </w:rPr>
      </w:pPr>
      <w:bookmarkStart w:id="8" w:name="_Toc83217605"/>
      <w:r w:rsidRPr="00083F0A">
        <w:rPr>
          <w:rFonts w:asciiTheme="majorHAnsi" w:hAnsiTheme="majorHAnsi" w:cstheme="majorHAnsi"/>
          <w:b/>
          <w:noProof/>
          <w:sz w:val="24"/>
          <w:szCs w:val="24"/>
          <w:lang w:val="id-ID"/>
        </w:rPr>
        <w:t>Constitutional and legislative framework</w:t>
      </w:r>
      <w:bookmarkEnd w:id="8"/>
    </w:p>
    <w:p w14:paraId="39B5F6C7" w14:textId="7A870B1D" w:rsidR="000D6C76" w:rsidRPr="00680659" w:rsidRDefault="000D6C76" w:rsidP="000D6C76">
      <w:pPr>
        <w:numPr>
          <w:ilvl w:val="0"/>
          <w:numId w:val="1"/>
        </w:numPr>
        <w:spacing w:before="240" w:after="240"/>
        <w:jc w:val="both"/>
        <w:rPr>
          <w:rFonts w:asciiTheme="majorHAnsi" w:hAnsiTheme="majorHAnsi" w:cstheme="majorHAnsi"/>
          <w:noProof/>
          <w:sz w:val="24"/>
          <w:szCs w:val="24"/>
          <w:lang w:val="id-ID"/>
        </w:rPr>
      </w:pPr>
      <w:r w:rsidRPr="00680659">
        <w:rPr>
          <w:rFonts w:asciiTheme="majorHAnsi" w:hAnsiTheme="majorHAnsi" w:cstheme="majorHAnsi"/>
          <w:noProof/>
          <w:color w:val="000000"/>
          <w:sz w:val="24"/>
          <w:szCs w:val="24"/>
          <w:shd w:val="clear" w:color="auto" w:fill="FFFFFF"/>
          <w:lang w:val="id-ID"/>
        </w:rPr>
        <w:t xml:space="preserve">Law No. 6 of 2014 </w:t>
      </w:r>
      <w:r w:rsidR="00E33D02">
        <w:rPr>
          <w:rFonts w:asciiTheme="majorHAnsi" w:hAnsiTheme="majorHAnsi" w:cstheme="majorHAnsi"/>
          <w:noProof/>
          <w:color w:val="000000"/>
          <w:sz w:val="24"/>
          <w:szCs w:val="24"/>
          <w:shd w:val="clear" w:color="auto" w:fill="FFFFFF"/>
          <w:lang w:val="en-US"/>
        </w:rPr>
        <w:t>on</w:t>
      </w:r>
      <w:r w:rsidRPr="00680659">
        <w:rPr>
          <w:rFonts w:asciiTheme="majorHAnsi" w:hAnsiTheme="majorHAnsi" w:cstheme="majorHAnsi"/>
          <w:noProof/>
          <w:color w:val="000000"/>
          <w:sz w:val="24"/>
          <w:szCs w:val="24"/>
          <w:shd w:val="clear" w:color="auto" w:fill="FFFFFF"/>
          <w:lang w:val="id-ID"/>
        </w:rPr>
        <w:t xml:space="preserve"> </w:t>
      </w:r>
      <w:r w:rsidR="00E33D02">
        <w:rPr>
          <w:rFonts w:asciiTheme="majorHAnsi" w:hAnsiTheme="majorHAnsi" w:cstheme="majorHAnsi"/>
          <w:noProof/>
          <w:color w:val="000000"/>
          <w:sz w:val="24"/>
          <w:szCs w:val="24"/>
          <w:shd w:val="clear" w:color="auto" w:fill="FFFFFF"/>
          <w:lang w:val="en-US"/>
        </w:rPr>
        <w:t>V</w:t>
      </w:r>
      <w:r w:rsidRPr="00680659">
        <w:rPr>
          <w:rFonts w:asciiTheme="majorHAnsi" w:hAnsiTheme="majorHAnsi" w:cstheme="majorHAnsi"/>
          <w:noProof/>
          <w:color w:val="000000"/>
          <w:sz w:val="24"/>
          <w:szCs w:val="24"/>
          <w:shd w:val="clear" w:color="auto" w:fill="FFFFFF"/>
          <w:lang w:val="id-ID"/>
        </w:rPr>
        <w:t>illage</w:t>
      </w:r>
      <w:r w:rsidR="00E33D02">
        <w:rPr>
          <w:rFonts w:asciiTheme="majorHAnsi" w:hAnsiTheme="majorHAnsi" w:cstheme="majorHAnsi"/>
          <w:noProof/>
          <w:color w:val="000000"/>
          <w:sz w:val="24"/>
          <w:szCs w:val="24"/>
          <w:shd w:val="clear" w:color="auto" w:fill="FFFFFF"/>
          <w:lang w:val="en-US"/>
        </w:rPr>
        <w:t xml:space="preserve"> mentioned</w:t>
      </w:r>
      <w:r w:rsidRPr="00680659">
        <w:rPr>
          <w:rFonts w:asciiTheme="majorHAnsi" w:hAnsiTheme="majorHAnsi" w:cstheme="majorHAnsi"/>
          <w:noProof/>
          <w:color w:val="000000"/>
          <w:sz w:val="24"/>
          <w:szCs w:val="24"/>
          <w:shd w:val="clear" w:color="auto" w:fill="FFFFFF"/>
          <w:lang w:val="id-ID"/>
        </w:rPr>
        <w:t xml:space="preserve"> as a legal framework to guarantee the rights of rural women to be involved in the development process in their village. In fact, </w:t>
      </w:r>
      <w:r w:rsidR="00E33D02">
        <w:rPr>
          <w:rFonts w:asciiTheme="majorHAnsi" w:hAnsiTheme="majorHAnsi" w:cstheme="majorHAnsi"/>
          <w:noProof/>
          <w:color w:val="000000"/>
          <w:sz w:val="24"/>
          <w:szCs w:val="24"/>
          <w:shd w:val="clear" w:color="auto" w:fill="FFFFFF"/>
          <w:lang w:val="en-US"/>
        </w:rPr>
        <w:t>SP</w:t>
      </w:r>
      <w:r w:rsidRPr="00680659">
        <w:rPr>
          <w:rFonts w:asciiTheme="majorHAnsi" w:hAnsiTheme="majorHAnsi" w:cstheme="majorHAnsi"/>
          <w:noProof/>
          <w:color w:val="000000"/>
          <w:sz w:val="24"/>
          <w:szCs w:val="24"/>
          <w:shd w:val="clear" w:color="auto" w:fill="FFFFFF"/>
          <w:lang w:val="id-ID"/>
        </w:rPr>
        <w:t xml:space="preserve"> found that community participation has only been realized through the representation of several people who are considered as figures to be </w:t>
      </w:r>
      <w:r w:rsidR="00447D8A">
        <w:rPr>
          <w:rFonts w:asciiTheme="majorHAnsi" w:hAnsiTheme="majorHAnsi" w:cstheme="majorHAnsi"/>
          <w:noProof/>
          <w:color w:val="000000"/>
          <w:sz w:val="24"/>
          <w:szCs w:val="24"/>
          <w:shd w:val="clear" w:color="auto" w:fill="FFFFFF"/>
          <w:lang w:val="en-US"/>
        </w:rPr>
        <w:t>participated</w:t>
      </w:r>
      <w:r w:rsidRPr="00680659">
        <w:rPr>
          <w:rFonts w:asciiTheme="majorHAnsi" w:hAnsiTheme="majorHAnsi" w:cstheme="majorHAnsi"/>
          <w:noProof/>
          <w:color w:val="000000"/>
          <w:sz w:val="24"/>
          <w:szCs w:val="24"/>
          <w:shd w:val="clear" w:color="auto" w:fill="FFFFFF"/>
          <w:lang w:val="id-ID"/>
        </w:rPr>
        <w:t xml:space="preserve"> at the </w:t>
      </w:r>
      <w:r w:rsidR="00D93E0A">
        <w:rPr>
          <w:rFonts w:asciiTheme="majorHAnsi" w:hAnsiTheme="majorHAnsi" w:cstheme="majorHAnsi"/>
          <w:noProof/>
          <w:color w:val="000000"/>
          <w:sz w:val="24"/>
          <w:szCs w:val="24"/>
          <w:shd w:val="clear" w:color="auto" w:fill="FFFFFF"/>
          <w:lang w:val="en-US"/>
        </w:rPr>
        <w:t>various level in</w:t>
      </w:r>
      <w:r w:rsidRPr="00680659">
        <w:rPr>
          <w:rFonts w:asciiTheme="majorHAnsi" w:hAnsiTheme="majorHAnsi" w:cstheme="majorHAnsi"/>
          <w:noProof/>
          <w:color w:val="000000"/>
          <w:sz w:val="24"/>
          <w:szCs w:val="24"/>
          <w:shd w:val="clear" w:color="auto" w:fill="FFFFFF"/>
          <w:lang w:val="id-ID"/>
        </w:rPr>
        <w:t xml:space="preserve"> village</w:t>
      </w:r>
      <w:r w:rsidR="00D93E0A">
        <w:rPr>
          <w:rFonts w:asciiTheme="majorHAnsi" w:hAnsiTheme="majorHAnsi" w:cstheme="majorHAnsi"/>
          <w:noProof/>
          <w:color w:val="000000"/>
          <w:sz w:val="24"/>
          <w:szCs w:val="24"/>
          <w:shd w:val="clear" w:color="auto" w:fill="FFFFFF"/>
          <w:lang w:val="en-US"/>
        </w:rPr>
        <w:t xml:space="preserve">. </w:t>
      </w:r>
      <w:r w:rsidRPr="00680659">
        <w:rPr>
          <w:rFonts w:asciiTheme="majorHAnsi" w:hAnsiTheme="majorHAnsi" w:cstheme="majorHAnsi"/>
          <w:noProof/>
          <w:color w:val="000000"/>
          <w:sz w:val="24"/>
          <w:szCs w:val="24"/>
          <w:shd w:val="clear" w:color="auto" w:fill="FFFFFF"/>
          <w:lang w:val="id-ID"/>
        </w:rPr>
        <w:t>In such conditions, women have to fight with the power of male domination and any domestic burden attached to them.</w:t>
      </w:r>
    </w:p>
    <w:p w14:paraId="0F36A233" w14:textId="768198AE" w:rsidR="00D444B9" w:rsidRPr="00680659" w:rsidRDefault="001203DB" w:rsidP="00D444B9">
      <w:pPr>
        <w:numPr>
          <w:ilvl w:val="0"/>
          <w:numId w:val="1"/>
        </w:numPr>
        <w:spacing w:before="240" w:after="240"/>
        <w:jc w:val="both"/>
        <w:rPr>
          <w:rFonts w:asciiTheme="majorHAnsi" w:hAnsiTheme="majorHAnsi" w:cstheme="majorHAnsi"/>
          <w:noProof/>
          <w:sz w:val="24"/>
          <w:szCs w:val="24"/>
          <w:lang w:val="id-ID"/>
        </w:rPr>
      </w:pPr>
      <w:r w:rsidRPr="00680659">
        <w:rPr>
          <w:rFonts w:asciiTheme="majorHAnsi" w:hAnsiTheme="majorHAnsi" w:cstheme="majorHAnsi"/>
          <w:noProof/>
          <w:color w:val="000000"/>
          <w:sz w:val="24"/>
          <w:szCs w:val="24"/>
          <w:shd w:val="clear" w:color="auto" w:fill="FFFFFF"/>
          <w:lang w:val="id-ID"/>
        </w:rPr>
        <w:t xml:space="preserve">Law no. 7 of 2012 concerning Handling Social Conflicts, that has been stated in a National Action Plan for the Protection and Empowerment of Women and Children in Social Conflicts (RAN-P3AKS). However, this RAN P3AKS does not cover the agrarian conflicts that women have to deal with. In fact, the cases of women dealing with agrarian conflicts are increasing, along with the increase in project developments that have confiscated people's land. The experience of </w:t>
      </w:r>
      <w:r w:rsidR="00D93E0A">
        <w:rPr>
          <w:rFonts w:asciiTheme="majorHAnsi" w:hAnsiTheme="majorHAnsi" w:cstheme="majorHAnsi"/>
          <w:noProof/>
          <w:color w:val="000000"/>
          <w:sz w:val="24"/>
          <w:szCs w:val="24"/>
          <w:shd w:val="clear" w:color="auto" w:fill="FFFFFF"/>
          <w:lang w:val="en-US"/>
        </w:rPr>
        <w:t>SP</w:t>
      </w:r>
      <w:r w:rsidR="0011161C">
        <w:rPr>
          <w:rFonts w:asciiTheme="majorHAnsi" w:hAnsiTheme="majorHAnsi" w:cstheme="majorHAnsi"/>
          <w:noProof/>
          <w:color w:val="000000"/>
          <w:sz w:val="24"/>
          <w:szCs w:val="24"/>
          <w:shd w:val="clear" w:color="auto" w:fill="FFFFFF"/>
          <w:lang w:val="en-US"/>
        </w:rPr>
        <w:t xml:space="preserve"> Palembang</w:t>
      </w:r>
      <w:r w:rsidRPr="00680659">
        <w:rPr>
          <w:rFonts w:asciiTheme="majorHAnsi" w:hAnsiTheme="majorHAnsi" w:cstheme="majorHAnsi"/>
          <w:noProof/>
          <w:color w:val="000000"/>
          <w:sz w:val="24"/>
          <w:szCs w:val="24"/>
          <w:shd w:val="clear" w:color="auto" w:fill="FFFFFF"/>
          <w:lang w:val="id-ID"/>
        </w:rPr>
        <w:t xml:space="preserve"> in assisting pe</w:t>
      </w:r>
      <w:r w:rsidR="00DE3724" w:rsidRPr="00680659">
        <w:rPr>
          <w:rFonts w:asciiTheme="majorHAnsi" w:hAnsiTheme="majorHAnsi" w:cstheme="majorHAnsi"/>
          <w:noProof/>
          <w:color w:val="000000"/>
          <w:sz w:val="24"/>
          <w:szCs w:val="24"/>
          <w:shd w:val="clear" w:color="auto" w:fill="FFFFFF"/>
          <w:lang w:val="id-ID"/>
        </w:rPr>
        <w:t>a</w:t>
      </w:r>
      <w:r w:rsidRPr="00680659">
        <w:rPr>
          <w:rFonts w:asciiTheme="majorHAnsi" w:hAnsiTheme="majorHAnsi" w:cstheme="majorHAnsi"/>
          <w:noProof/>
          <w:color w:val="000000"/>
          <w:sz w:val="24"/>
          <w:szCs w:val="24"/>
          <w:shd w:val="clear" w:color="auto" w:fill="FFFFFF"/>
          <w:lang w:val="id-ID"/>
        </w:rPr>
        <w:t>sant women in dealing with agrarian conflicts since 1983, the handling of agrarian conflicts has always been carried out with an approach of intimidation, violence and criminalization of residents</w:t>
      </w:r>
      <w:r w:rsidR="00A44291" w:rsidRPr="00680659">
        <w:rPr>
          <w:rFonts w:asciiTheme="majorHAnsi" w:hAnsiTheme="majorHAnsi" w:cstheme="majorHAnsi"/>
          <w:noProof/>
          <w:sz w:val="24"/>
          <w:szCs w:val="24"/>
          <w:lang w:val="id-ID"/>
        </w:rPr>
        <w:t>.</w:t>
      </w:r>
      <w:r w:rsidR="00A44291" w:rsidRPr="00680659">
        <w:rPr>
          <w:rFonts w:asciiTheme="majorHAnsi" w:hAnsiTheme="majorHAnsi" w:cstheme="majorHAnsi"/>
          <w:noProof/>
          <w:sz w:val="24"/>
          <w:szCs w:val="24"/>
          <w:vertAlign w:val="superscript"/>
          <w:lang w:val="id-ID"/>
        </w:rPr>
        <w:footnoteReference w:id="1"/>
      </w:r>
      <w:r w:rsidR="00447D8A">
        <w:rPr>
          <w:rFonts w:asciiTheme="majorHAnsi" w:hAnsiTheme="majorHAnsi" w:cstheme="majorHAnsi"/>
          <w:noProof/>
          <w:sz w:val="24"/>
          <w:szCs w:val="24"/>
          <w:lang w:val="en-US"/>
        </w:rPr>
        <w:t xml:space="preserve"> </w:t>
      </w:r>
      <w:r w:rsidR="00A44291" w:rsidRPr="00680659">
        <w:rPr>
          <w:rFonts w:asciiTheme="majorHAnsi" w:hAnsiTheme="majorHAnsi" w:cstheme="majorHAnsi"/>
          <w:noProof/>
          <w:sz w:val="24"/>
          <w:szCs w:val="24"/>
          <w:lang w:val="id-ID"/>
        </w:rPr>
        <w:t xml:space="preserve"> </w:t>
      </w:r>
      <w:r w:rsidR="00D25693" w:rsidRPr="00680659">
        <w:rPr>
          <w:rFonts w:asciiTheme="majorHAnsi" w:hAnsiTheme="majorHAnsi" w:cstheme="majorHAnsi"/>
          <w:noProof/>
          <w:color w:val="000000"/>
          <w:sz w:val="24"/>
          <w:szCs w:val="24"/>
          <w:shd w:val="clear" w:color="auto" w:fill="FFFFFF"/>
          <w:lang w:val="id-ID"/>
        </w:rPr>
        <w:t xml:space="preserve">This situation has caused deep trauma for women. </w:t>
      </w:r>
      <w:r w:rsidR="0011161C">
        <w:rPr>
          <w:rFonts w:asciiTheme="majorHAnsi" w:hAnsiTheme="majorHAnsi" w:cstheme="majorHAnsi"/>
          <w:noProof/>
          <w:color w:val="000000"/>
          <w:sz w:val="24"/>
          <w:szCs w:val="24"/>
          <w:shd w:val="clear" w:color="auto" w:fill="FFFFFF"/>
          <w:lang w:val="en-US"/>
        </w:rPr>
        <w:t>I</w:t>
      </w:r>
      <w:r w:rsidR="00D25693" w:rsidRPr="00680659">
        <w:rPr>
          <w:rFonts w:asciiTheme="majorHAnsi" w:hAnsiTheme="majorHAnsi" w:cstheme="majorHAnsi"/>
          <w:noProof/>
          <w:color w:val="000000"/>
          <w:sz w:val="24"/>
          <w:szCs w:val="24"/>
          <w:shd w:val="clear" w:color="auto" w:fill="FFFFFF"/>
          <w:lang w:val="id-ID"/>
        </w:rPr>
        <w:t xml:space="preserve">n </w:t>
      </w:r>
      <w:r w:rsidR="00D920F8" w:rsidRPr="00680659">
        <w:rPr>
          <w:rFonts w:asciiTheme="majorHAnsi" w:hAnsiTheme="majorHAnsi" w:cstheme="majorHAnsi"/>
          <w:noProof/>
          <w:color w:val="000000"/>
          <w:sz w:val="24"/>
          <w:szCs w:val="24"/>
          <w:shd w:val="clear" w:color="auto" w:fill="FFFFFF"/>
          <w:lang w:val="id-ID"/>
        </w:rPr>
        <w:t xml:space="preserve">the </w:t>
      </w:r>
      <w:r w:rsidR="00D25693" w:rsidRPr="00680659">
        <w:rPr>
          <w:rFonts w:asciiTheme="majorHAnsi" w:hAnsiTheme="majorHAnsi" w:cstheme="majorHAnsi"/>
          <w:noProof/>
          <w:color w:val="000000"/>
          <w:sz w:val="24"/>
          <w:szCs w:val="24"/>
          <w:shd w:val="clear" w:color="auto" w:fill="FFFFFF"/>
          <w:lang w:val="id-ID"/>
        </w:rPr>
        <w:t>efforts to resolve agrarian conflicts, women are not involved in the dialog</w:t>
      </w:r>
      <w:r w:rsidR="0011161C">
        <w:rPr>
          <w:rFonts w:asciiTheme="majorHAnsi" w:hAnsiTheme="majorHAnsi" w:cstheme="majorHAnsi"/>
          <w:noProof/>
          <w:color w:val="000000"/>
          <w:sz w:val="24"/>
          <w:szCs w:val="24"/>
          <w:shd w:val="clear" w:color="auto" w:fill="FFFFFF"/>
          <w:lang w:val="en-US"/>
        </w:rPr>
        <w:t>ues.</w:t>
      </w:r>
    </w:p>
    <w:p w14:paraId="5FC7A0CA" w14:textId="77777777" w:rsidR="00E426A9" w:rsidRPr="00E426A9" w:rsidRDefault="00D444B9" w:rsidP="00EC72F8">
      <w:pPr>
        <w:numPr>
          <w:ilvl w:val="0"/>
          <w:numId w:val="1"/>
        </w:numPr>
        <w:spacing w:before="240" w:after="240"/>
        <w:jc w:val="both"/>
        <w:rPr>
          <w:rFonts w:asciiTheme="majorHAnsi" w:hAnsiTheme="majorHAnsi" w:cstheme="majorHAnsi"/>
          <w:b/>
          <w:noProof/>
          <w:sz w:val="24"/>
          <w:szCs w:val="24"/>
          <w:lang w:val="id-ID"/>
        </w:rPr>
      </w:pPr>
      <w:r w:rsidRPr="00E426A9">
        <w:rPr>
          <w:rFonts w:asciiTheme="majorHAnsi" w:hAnsiTheme="majorHAnsi" w:cstheme="majorHAnsi"/>
          <w:noProof/>
          <w:color w:val="000000"/>
          <w:sz w:val="24"/>
          <w:szCs w:val="24"/>
          <w:shd w:val="clear" w:color="auto" w:fill="FFFFFF"/>
          <w:lang w:val="id-ID"/>
        </w:rPr>
        <w:t xml:space="preserve">Decentralization through Law No. 23 of 2014 concerning Regional Government mandates the formulation of policies for the protection of women. </w:t>
      </w:r>
      <w:r w:rsidR="00FF6EB2" w:rsidRPr="00E426A9">
        <w:rPr>
          <w:rFonts w:asciiTheme="majorHAnsi" w:hAnsiTheme="majorHAnsi" w:cstheme="majorHAnsi"/>
          <w:noProof/>
          <w:sz w:val="24"/>
          <w:szCs w:val="24"/>
          <w:lang w:val="id-ID"/>
        </w:rPr>
        <w:t xml:space="preserve">In </w:t>
      </w:r>
      <w:r w:rsidR="00E426A9" w:rsidRPr="00E426A9">
        <w:rPr>
          <w:rFonts w:asciiTheme="majorHAnsi" w:hAnsiTheme="majorHAnsi" w:cstheme="majorHAnsi"/>
          <w:noProof/>
          <w:sz w:val="24"/>
          <w:szCs w:val="24"/>
          <w:lang w:val="en-US"/>
        </w:rPr>
        <w:t xml:space="preserve">fact, what happened was opposite. In </w:t>
      </w:r>
      <w:r w:rsidR="00FF6EB2" w:rsidRPr="00E426A9">
        <w:rPr>
          <w:rFonts w:asciiTheme="majorHAnsi" w:hAnsiTheme="majorHAnsi" w:cstheme="majorHAnsi"/>
          <w:noProof/>
          <w:sz w:val="24"/>
          <w:szCs w:val="24"/>
          <w:lang w:val="id-ID"/>
        </w:rPr>
        <w:t>particular</w:t>
      </w:r>
      <w:r w:rsidR="00A44291" w:rsidRPr="00E426A9">
        <w:rPr>
          <w:rFonts w:asciiTheme="majorHAnsi" w:hAnsiTheme="majorHAnsi" w:cstheme="majorHAnsi"/>
          <w:noProof/>
          <w:sz w:val="24"/>
          <w:szCs w:val="24"/>
          <w:lang w:val="id-ID"/>
        </w:rPr>
        <w:t xml:space="preserve">, </w:t>
      </w:r>
      <w:r w:rsidR="00D93E0A" w:rsidRPr="00E426A9">
        <w:rPr>
          <w:rFonts w:asciiTheme="majorHAnsi" w:hAnsiTheme="majorHAnsi" w:cstheme="majorHAnsi"/>
          <w:noProof/>
          <w:sz w:val="24"/>
          <w:szCs w:val="24"/>
          <w:lang w:val="id-ID"/>
        </w:rPr>
        <w:t>SP</w:t>
      </w:r>
      <w:r w:rsidR="00A44291" w:rsidRPr="00E426A9">
        <w:rPr>
          <w:rFonts w:asciiTheme="majorHAnsi" w:hAnsiTheme="majorHAnsi" w:cstheme="majorHAnsi"/>
          <w:noProof/>
          <w:sz w:val="24"/>
          <w:szCs w:val="24"/>
          <w:lang w:val="id-ID"/>
        </w:rPr>
        <w:t xml:space="preserve"> Aceh</w:t>
      </w:r>
      <w:r w:rsidR="00FF6EB2" w:rsidRPr="00E426A9">
        <w:rPr>
          <w:rFonts w:asciiTheme="majorHAnsi" w:hAnsiTheme="majorHAnsi" w:cstheme="majorHAnsi"/>
          <w:noProof/>
          <w:sz w:val="24"/>
          <w:szCs w:val="24"/>
          <w:lang w:val="id-ID"/>
        </w:rPr>
        <w:t xml:space="preserve"> </w:t>
      </w:r>
      <w:r w:rsidR="00D93E0A" w:rsidRPr="00E426A9">
        <w:rPr>
          <w:rFonts w:asciiTheme="majorHAnsi" w:hAnsiTheme="majorHAnsi" w:cstheme="majorHAnsi"/>
          <w:noProof/>
          <w:sz w:val="24"/>
          <w:szCs w:val="24"/>
          <w:lang w:val="en-US"/>
        </w:rPr>
        <w:t xml:space="preserve">was </w:t>
      </w:r>
      <w:r w:rsidR="00FF6EB2" w:rsidRPr="00E426A9">
        <w:rPr>
          <w:rFonts w:asciiTheme="majorHAnsi" w:hAnsiTheme="majorHAnsi" w:cstheme="majorHAnsi"/>
          <w:noProof/>
          <w:sz w:val="24"/>
          <w:szCs w:val="24"/>
          <w:lang w:val="id-ID"/>
        </w:rPr>
        <w:t xml:space="preserve">reporting </w:t>
      </w:r>
      <w:r w:rsidR="00E426A9" w:rsidRPr="00E426A9">
        <w:rPr>
          <w:rFonts w:asciiTheme="majorHAnsi" w:hAnsiTheme="majorHAnsi" w:cstheme="majorHAnsi"/>
          <w:noProof/>
          <w:sz w:val="24"/>
          <w:szCs w:val="24"/>
          <w:lang w:val="en-US"/>
        </w:rPr>
        <w:t>women’s</w:t>
      </w:r>
      <w:r w:rsidR="00FF6EB2" w:rsidRPr="00E426A9">
        <w:rPr>
          <w:rFonts w:asciiTheme="majorHAnsi" w:hAnsiTheme="majorHAnsi" w:cstheme="majorHAnsi"/>
          <w:noProof/>
          <w:sz w:val="24"/>
          <w:szCs w:val="24"/>
          <w:lang w:val="id-ID"/>
        </w:rPr>
        <w:t xml:space="preserve"> rights violations from the Local Law of Aceh No. 6 Year 2014 regarding Criminal Law (Qanun Jinayah) in 2016</w:t>
      </w:r>
      <w:r w:rsidR="00A44291" w:rsidRPr="00E426A9">
        <w:rPr>
          <w:rFonts w:asciiTheme="majorHAnsi" w:hAnsiTheme="majorHAnsi" w:cstheme="majorHAnsi"/>
          <w:noProof/>
          <w:sz w:val="24"/>
          <w:szCs w:val="24"/>
          <w:lang w:val="id-ID"/>
        </w:rPr>
        <w:t>. Qanun has create</w:t>
      </w:r>
      <w:r w:rsidR="00FF6EB2" w:rsidRPr="00E426A9">
        <w:rPr>
          <w:rFonts w:asciiTheme="majorHAnsi" w:hAnsiTheme="majorHAnsi" w:cstheme="majorHAnsi"/>
          <w:noProof/>
          <w:sz w:val="24"/>
          <w:szCs w:val="24"/>
          <w:lang w:val="id-ID"/>
        </w:rPr>
        <w:t>d</w:t>
      </w:r>
      <w:r w:rsidR="00A44291" w:rsidRPr="00E426A9">
        <w:rPr>
          <w:rFonts w:asciiTheme="majorHAnsi" w:hAnsiTheme="majorHAnsi" w:cstheme="majorHAnsi"/>
          <w:noProof/>
          <w:sz w:val="24"/>
          <w:szCs w:val="24"/>
          <w:lang w:val="id-ID"/>
        </w:rPr>
        <w:t xml:space="preserve"> </w:t>
      </w:r>
      <w:r w:rsidR="00FF6EB2" w:rsidRPr="00E426A9">
        <w:rPr>
          <w:rFonts w:asciiTheme="majorHAnsi" w:hAnsiTheme="majorHAnsi" w:cstheme="majorHAnsi"/>
          <w:noProof/>
          <w:sz w:val="24"/>
          <w:szCs w:val="24"/>
          <w:lang w:val="id-ID"/>
        </w:rPr>
        <w:t xml:space="preserve">a </w:t>
      </w:r>
      <w:r w:rsidR="00A44291" w:rsidRPr="00E426A9">
        <w:rPr>
          <w:rFonts w:asciiTheme="majorHAnsi" w:hAnsiTheme="majorHAnsi" w:cstheme="majorHAnsi"/>
          <w:noProof/>
          <w:sz w:val="24"/>
          <w:szCs w:val="24"/>
          <w:lang w:val="id-ID"/>
        </w:rPr>
        <w:t>discrimination and criminalize</w:t>
      </w:r>
      <w:r w:rsidR="00FF6EB2" w:rsidRPr="00E426A9">
        <w:rPr>
          <w:rFonts w:asciiTheme="majorHAnsi" w:hAnsiTheme="majorHAnsi" w:cstheme="majorHAnsi"/>
          <w:noProof/>
          <w:sz w:val="24"/>
          <w:szCs w:val="24"/>
          <w:lang w:val="id-ID"/>
        </w:rPr>
        <w:t>d</w:t>
      </w:r>
      <w:r w:rsidR="00A44291" w:rsidRPr="00E426A9">
        <w:rPr>
          <w:rFonts w:asciiTheme="majorHAnsi" w:hAnsiTheme="majorHAnsi" w:cstheme="majorHAnsi"/>
          <w:noProof/>
          <w:sz w:val="24"/>
          <w:szCs w:val="24"/>
          <w:lang w:val="id-ID"/>
        </w:rPr>
        <w:t xml:space="preserve"> the people who have different interpretation in understanding </w:t>
      </w:r>
      <w:r w:rsidR="00FF6EB2" w:rsidRPr="00E426A9">
        <w:rPr>
          <w:rFonts w:asciiTheme="majorHAnsi" w:hAnsiTheme="majorHAnsi" w:cstheme="majorHAnsi"/>
          <w:noProof/>
          <w:sz w:val="24"/>
          <w:szCs w:val="24"/>
          <w:lang w:val="id-ID"/>
        </w:rPr>
        <w:t xml:space="preserve">about </w:t>
      </w:r>
      <w:r w:rsidR="00A44291" w:rsidRPr="00E426A9">
        <w:rPr>
          <w:rFonts w:asciiTheme="majorHAnsi" w:hAnsiTheme="majorHAnsi" w:cstheme="majorHAnsi"/>
          <w:noProof/>
          <w:sz w:val="24"/>
          <w:szCs w:val="24"/>
          <w:lang w:val="id-ID"/>
        </w:rPr>
        <w:t>and live under islamic law.</w:t>
      </w:r>
      <w:r w:rsidR="00A44291" w:rsidRPr="00680659">
        <w:rPr>
          <w:rFonts w:asciiTheme="majorHAnsi" w:hAnsiTheme="majorHAnsi" w:cstheme="majorHAnsi"/>
          <w:noProof/>
          <w:sz w:val="24"/>
          <w:szCs w:val="24"/>
          <w:vertAlign w:val="superscript"/>
          <w:lang w:val="id-ID"/>
        </w:rPr>
        <w:footnoteReference w:id="2"/>
      </w:r>
    </w:p>
    <w:p w14:paraId="00000032" w14:textId="58B62C20" w:rsidR="0031471B" w:rsidRPr="00E426A9" w:rsidRDefault="00A44291" w:rsidP="00E426A9">
      <w:pPr>
        <w:spacing w:before="240" w:after="240"/>
        <w:ind w:left="360"/>
        <w:jc w:val="both"/>
        <w:rPr>
          <w:rFonts w:asciiTheme="majorHAnsi" w:hAnsiTheme="majorHAnsi" w:cstheme="majorHAnsi"/>
          <w:b/>
          <w:noProof/>
          <w:sz w:val="24"/>
          <w:szCs w:val="24"/>
          <w:lang w:val="id-ID"/>
        </w:rPr>
      </w:pPr>
      <w:r w:rsidRPr="00E426A9">
        <w:rPr>
          <w:rFonts w:asciiTheme="majorHAnsi" w:hAnsiTheme="majorHAnsi" w:cstheme="majorHAnsi"/>
          <w:b/>
          <w:noProof/>
          <w:sz w:val="24"/>
          <w:szCs w:val="24"/>
          <w:lang w:val="id-ID"/>
        </w:rPr>
        <w:t>Discriminatory laws</w:t>
      </w:r>
    </w:p>
    <w:p w14:paraId="00000034" w14:textId="431B701F" w:rsidR="0031471B" w:rsidRPr="00680659" w:rsidRDefault="00F86E35" w:rsidP="00F86E35">
      <w:pPr>
        <w:numPr>
          <w:ilvl w:val="0"/>
          <w:numId w:val="1"/>
        </w:numPr>
        <w:jc w:val="both"/>
        <w:rPr>
          <w:rFonts w:asciiTheme="majorHAnsi" w:hAnsiTheme="majorHAnsi" w:cstheme="majorHAnsi"/>
          <w:noProof/>
          <w:sz w:val="24"/>
          <w:szCs w:val="24"/>
          <w:lang w:val="id-ID"/>
        </w:rPr>
      </w:pPr>
      <w:r w:rsidRPr="00680659">
        <w:rPr>
          <w:rFonts w:asciiTheme="majorHAnsi" w:hAnsiTheme="majorHAnsi" w:cstheme="majorHAnsi"/>
          <w:noProof/>
          <w:sz w:val="24"/>
          <w:szCs w:val="24"/>
          <w:lang w:val="id-ID"/>
        </w:rPr>
        <w:t>Due to the absence of a legal basis that provides a framework for the definition of discrimination against women, Indonesia actually produces legislation that implements the rules of discrimination against women.</w:t>
      </w:r>
    </w:p>
    <w:p w14:paraId="00000035" w14:textId="77777777" w:rsidR="0031471B" w:rsidRPr="00680659" w:rsidRDefault="0031471B">
      <w:pPr>
        <w:ind w:left="720"/>
        <w:jc w:val="both"/>
        <w:rPr>
          <w:rFonts w:asciiTheme="majorHAnsi" w:hAnsiTheme="majorHAnsi" w:cstheme="majorHAnsi"/>
          <w:noProof/>
          <w:sz w:val="24"/>
          <w:szCs w:val="24"/>
          <w:lang w:val="id-ID"/>
        </w:rPr>
      </w:pPr>
    </w:p>
    <w:p w14:paraId="00000036" w14:textId="6074C828" w:rsidR="0031471B" w:rsidRPr="00680659" w:rsidRDefault="00F86E35" w:rsidP="00F86E35">
      <w:pPr>
        <w:numPr>
          <w:ilvl w:val="0"/>
          <w:numId w:val="1"/>
        </w:numPr>
        <w:jc w:val="both"/>
        <w:rPr>
          <w:rFonts w:asciiTheme="majorHAnsi" w:hAnsiTheme="majorHAnsi" w:cstheme="majorHAnsi"/>
          <w:noProof/>
          <w:sz w:val="24"/>
          <w:szCs w:val="24"/>
          <w:lang w:val="id-ID"/>
        </w:rPr>
      </w:pPr>
      <w:r w:rsidRPr="00680659">
        <w:rPr>
          <w:rFonts w:asciiTheme="majorHAnsi" w:hAnsiTheme="majorHAnsi" w:cstheme="majorHAnsi"/>
          <w:noProof/>
          <w:sz w:val="24"/>
          <w:szCs w:val="24"/>
          <w:lang w:val="id-ID"/>
        </w:rPr>
        <w:t xml:space="preserve">Law No. 7 of 2016 concerning the Protection and Empowerment of Fishers, Fish </w:t>
      </w:r>
      <w:r w:rsidR="006A43E6">
        <w:rPr>
          <w:rFonts w:asciiTheme="majorHAnsi" w:hAnsiTheme="majorHAnsi" w:cstheme="majorHAnsi"/>
          <w:noProof/>
          <w:sz w:val="24"/>
          <w:szCs w:val="24"/>
          <w:lang w:val="en-US"/>
        </w:rPr>
        <w:t>Raisers</w:t>
      </w:r>
      <w:r w:rsidRPr="00680659">
        <w:rPr>
          <w:rFonts w:asciiTheme="majorHAnsi" w:hAnsiTheme="majorHAnsi" w:cstheme="majorHAnsi"/>
          <w:noProof/>
          <w:sz w:val="24"/>
          <w:szCs w:val="24"/>
          <w:lang w:val="id-ID"/>
        </w:rPr>
        <w:t xml:space="preserve"> and Salt Farmers</w:t>
      </w:r>
      <w:r w:rsidR="00D93E0A">
        <w:rPr>
          <w:rFonts w:asciiTheme="majorHAnsi" w:hAnsiTheme="majorHAnsi" w:cstheme="majorHAnsi"/>
          <w:noProof/>
          <w:sz w:val="24"/>
          <w:szCs w:val="24"/>
          <w:lang w:val="en-US"/>
        </w:rPr>
        <w:t xml:space="preserve">, </w:t>
      </w:r>
      <w:r w:rsidRPr="00680659">
        <w:rPr>
          <w:rFonts w:asciiTheme="majorHAnsi" w:hAnsiTheme="majorHAnsi" w:cstheme="majorHAnsi"/>
          <w:noProof/>
          <w:sz w:val="24"/>
          <w:szCs w:val="24"/>
          <w:lang w:val="id-ID"/>
        </w:rPr>
        <w:t xml:space="preserve">mentioned that women are only as part of the fishermen's household. </w:t>
      </w:r>
      <w:r w:rsidR="00E426A9">
        <w:rPr>
          <w:rFonts w:asciiTheme="majorHAnsi" w:hAnsiTheme="majorHAnsi" w:cstheme="majorHAnsi"/>
          <w:noProof/>
          <w:sz w:val="24"/>
          <w:szCs w:val="24"/>
          <w:lang w:val="en-US"/>
        </w:rPr>
        <w:t xml:space="preserve">That </w:t>
      </w:r>
      <w:r w:rsidRPr="00680659">
        <w:rPr>
          <w:rFonts w:asciiTheme="majorHAnsi" w:hAnsiTheme="majorHAnsi" w:cstheme="majorHAnsi"/>
          <w:noProof/>
          <w:sz w:val="24"/>
          <w:szCs w:val="24"/>
          <w:lang w:val="id-ID"/>
        </w:rPr>
        <w:t xml:space="preserve">makes some women who acts as heads of households or the women who are not married but work as fishers have experienced discrimination in accessing fisher protection and empowerment programs provided by the government. </w:t>
      </w:r>
      <w:r w:rsidR="00D93E0A">
        <w:rPr>
          <w:rFonts w:asciiTheme="majorHAnsi" w:hAnsiTheme="majorHAnsi" w:cstheme="majorHAnsi"/>
          <w:noProof/>
          <w:sz w:val="24"/>
          <w:szCs w:val="24"/>
          <w:lang w:val="id-ID"/>
        </w:rPr>
        <w:t>SP</w:t>
      </w:r>
      <w:r w:rsidRPr="00680659">
        <w:rPr>
          <w:rFonts w:asciiTheme="majorHAnsi" w:hAnsiTheme="majorHAnsi" w:cstheme="majorHAnsi"/>
          <w:noProof/>
          <w:sz w:val="24"/>
          <w:szCs w:val="24"/>
          <w:lang w:val="id-ID"/>
        </w:rPr>
        <w:t xml:space="preserve"> Anging Mamiri has recorded the experience </w:t>
      </w:r>
      <w:r w:rsidR="007E5543">
        <w:rPr>
          <w:rFonts w:asciiTheme="majorHAnsi" w:hAnsiTheme="majorHAnsi" w:cstheme="majorHAnsi"/>
          <w:noProof/>
          <w:sz w:val="24"/>
          <w:szCs w:val="24"/>
          <w:lang w:val="en-US"/>
        </w:rPr>
        <w:t xml:space="preserve">a </w:t>
      </w:r>
      <w:r w:rsidRPr="00680659">
        <w:rPr>
          <w:rFonts w:asciiTheme="majorHAnsi" w:hAnsiTheme="majorHAnsi" w:cstheme="majorHAnsi"/>
          <w:noProof/>
          <w:sz w:val="24"/>
          <w:szCs w:val="24"/>
          <w:lang w:val="id-ID"/>
        </w:rPr>
        <w:t>fisherwomen</w:t>
      </w:r>
      <w:r w:rsidR="006B1C9F">
        <w:rPr>
          <w:rFonts w:asciiTheme="majorHAnsi" w:hAnsiTheme="majorHAnsi" w:cstheme="majorHAnsi"/>
          <w:noProof/>
          <w:sz w:val="24"/>
          <w:szCs w:val="24"/>
          <w:lang w:val="en-US"/>
        </w:rPr>
        <w:t xml:space="preserve"> (initial Z)</w:t>
      </w:r>
      <w:r w:rsidRPr="00680659">
        <w:rPr>
          <w:rFonts w:asciiTheme="majorHAnsi" w:hAnsiTheme="majorHAnsi" w:cstheme="majorHAnsi"/>
          <w:noProof/>
          <w:sz w:val="24"/>
          <w:szCs w:val="24"/>
          <w:lang w:val="id-ID"/>
        </w:rPr>
        <w:t xml:space="preserve"> who did not receive the ship distribution program because their husbands were not fishers, instead a pedicab driver. Their households are </w:t>
      </w:r>
      <w:r w:rsidR="00DE3724" w:rsidRPr="00680659">
        <w:rPr>
          <w:rFonts w:asciiTheme="majorHAnsi" w:hAnsiTheme="majorHAnsi" w:cstheme="majorHAnsi"/>
          <w:noProof/>
          <w:sz w:val="24"/>
          <w:szCs w:val="24"/>
          <w:lang w:val="id-ID"/>
        </w:rPr>
        <w:t xml:space="preserve">not </w:t>
      </w:r>
      <w:r w:rsidRPr="00680659">
        <w:rPr>
          <w:rFonts w:asciiTheme="majorHAnsi" w:hAnsiTheme="majorHAnsi" w:cstheme="majorHAnsi"/>
          <w:noProof/>
          <w:sz w:val="24"/>
          <w:szCs w:val="24"/>
          <w:lang w:val="id-ID"/>
        </w:rPr>
        <w:t>recognized as a fisher household, considering that the head of the household is working as a pedicab driver.</w:t>
      </w:r>
      <w:r w:rsidR="00A44291" w:rsidRPr="00680659">
        <w:rPr>
          <w:rFonts w:asciiTheme="majorHAnsi" w:hAnsiTheme="majorHAnsi" w:cstheme="majorHAnsi"/>
          <w:noProof/>
          <w:sz w:val="24"/>
          <w:szCs w:val="24"/>
          <w:lang w:val="id-ID"/>
        </w:rPr>
        <w:t xml:space="preserve"> </w:t>
      </w:r>
    </w:p>
    <w:p w14:paraId="00000037" w14:textId="77777777" w:rsidR="0031471B" w:rsidRPr="00680659" w:rsidRDefault="0031471B">
      <w:pPr>
        <w:ind w:left="720"/>
        <w:jc w:val="both"/>
        <w:rPr>
          <w:rFonts w:asciiTheme="majorHAnsi" w:hAnsiTheme="majorHAnsi" w:cstheme="majorHAnsi"/>
          <w:noProof/>
          <w:sz w:val="24"/>
          <w:szCs w:val="24"/>
          <w:lang w:val="id-ID"/>
        </w:rPr>
      </w:pPr>
    </w:p>
    <w:p w14:paraId="0000003B" w14:textId="2786E162" w:rsidR="0031471B" w:rsidRPr="00F241E9" w:rsidRDefault="00A44291" w:rsidP="00F241E9">
      <w:pPr>
        <w:numPr>
          <w:ilvl w:val="0"/>
          <w:numId w:val="1"/>
        </w:numPr>
        <w:jc w:val="both"/>
        <w:rPr>
          <w:rFonts w:asciiTheme="majorHAnsi" w:hAnsiTheme="majorHAnsi" w:cstheme="majorHAnsi"/>
          <w:noProof/>
          <w:sz w:val="24"/>
          <w:szCs w:val="24"/>
          <w:lang w:val="id-ID"/>
        </w:rPr>
      </w:pPr>
      <w:r w:rsidRPr="00680659">
        <w:rPr>
          <w:rFonts w:asciiTheme="majorHAnsi" w:hAnsiTheme="majorHAnsi" w:cstheme="majorHAnsi"/>
          <w:noProof/>
          <w:sz w:val="24"/>
          <w:szCs w:val="24"/>
          <w:lang w:val="id-ID"/>
        </w:rPr>
        <w:t>In the Concluding Observations of the</w:t>
      </w:r>
      <w:r w:rsidR="0011161C">
        <w:rPr>
          <w:rFonts w:asciiTheme="majorHAnsi" w:hAnsiTheme="majorHAnsi" w:cstheme="majorHAnsi"/>
          <w:noProof/>
          <w:sz w:val="24"/>
          <w:szCs w:val="24"/>
          <w:lang w:val="en-US"/>
        </w:rPr>
        <w:t xml:space="preserve"> CEDAW</w:t>
      </w:r>
      <w:r w:rsidRPr="00680659">
        <w:rPr>
          <w:rFonts w:asciiTheme="majorHAnsi" w:hAnsiTheme="majorHAnsi" w:cstheme="majorHAnsi"/>
          <w:noProof/>
          <w:sz w:val="24"/>
          <w:szCs w:val="24"/>
          <w:lang w:val="id-ID"/>
        </w:rPr>
        <w:t xml:space="preserve"> Committee in 2012</w:t>
      </w:r>
      <w:r w:rsidR="005B6BEB">
        <w:rPr>
          <w:rFonts w:asciiTheme="majorHAnsi" w:hAnsiTheme="majorHAnsi" w:cstheme="majorHAnsi"/>
          <w:noProof/>
          <w:sz w:val="24"/>
          <w:szCs w:val="24"/>
          <w:lang w:val="en-US"/>
        </w:rPr>
        <w:t xml:space="preserve"> </w:t>
      </w:r>
      <w:r w:rsidRPr="00680659">
        <w:rPr>
          <w:rFonts w:asciiTheme="majorHAnsi" w:hAnsiTheme="majorHAnsi" w:cstheme="majorHAnsi"/>
          <w:noProof/>
          <w:sz w:val="24"/>
          <w:szCs w:val="24"/>
          <w:lang w:val="id-ID"/>
        </w:rPr>
        <w:t>(CEDAW/C/IDN/CO/6-7)</w:t>
      </w:r>
      <w:r w:rsidRPr="00680659">
        <w:rPr>
          <w:rFonts w:asciiTheme="majorHAnsi" w:hAnsiTheme="majorHAnsi" w:cstheme="majorHAnsi"/>
          <w:noProof/>
          <w:sz w:val="24"/>
          <w:szCs w:val="24"/>
          <w:vertAlign w:val="superscript"/>
          <w:lang w:val="id-ID"/>
        </w:rPr>
        <w:footnoteReference w:id="3"/>
      </w:r>
      <w:r w:rsidR="007E5543">
        <w:rPr>
          <w:rFonts w:asciiTheme="majorHAnsi" w:hAnsiTheme="majorHAnsi" w:cstheme="majorHAnsi"/>
          <w:noProof/>
          <w:sz w:val="24"/>
          <w:szCs w:val="24"/>
          <w:lang w:val="en-US"/>
        </w:rPr>
        <w:t xml:space="preserve"> and recommendation from </w:t>
      </w:r>
      <w:r w:rsidR="00EF73CB" w:rsidRPr="007E5543">
        <w:rPr>
          <w:rFonts w:asciiTheme="majorHAnsi" w:hAnsiTheme="majorHAnsi" w:cstheme="majorHAnsi"/>
          <w:noProof/>
          <w:sz w:val="24"/>
          <w:szCs w:val="24"/>
          <w:lang w:val="id-ID"/>
        </w:rPr>
        <w:t xml:space="preserve">the Working Group on the Universal Periodic Review </w:t>
      </w:r>
      <w:r w:rsidR="00E426A9">
        <w:rPr>
          <w:rFonts w:asciiTheme="majorHAnsi" w:hAnsiTheme="majorHAnsi" w:cstheme="majorHAnsi"/>
          <w:noProof/>
          <w:sz w:val="24"/>
          <w:szCs w:val="24"/>
          <w:lang w:val="en-US"/>
        </w:rPr>
        <w:t>Indonesian government must</w:t>
      </w:r>
      <w:r w:rsidR="00EF73CB" w:rsidRPr="007E5543">
        <w:rPr>
          <w:rFonts w:asciiTheme="majorHAnsi" w:hAnsiTheme="majorHAnsi" w:cstheme="majorHAnsi"/>
          <w:noProof/>
          <w:sz w:val="24"/>
          <w:szCs w:val="24"/>
          <w:lang w:val="id-ID"/>
        </w:rPr>
        <w:t xml:space="preserve"> revoke policies that control women's sexuality, especially those in Aceh</w:t>
      </w:r>
      <w:r w:rsidRPr="007E5543">
        <w:rPr>
          <w:rFonts w:asciiTheme="majorHAnsi" w:hAnsiTheme="majorHAnsi" w:cstheme="majorHAnsi"/>
          <w:noProof/>
          <w:sz w:val="24"/>
          <w:szCs w:val="24"/>
          <w:lang w:val="id-ID"/>
        </w:rPr>
        <w:t>.</w:t>
      </w:r>
      <w:r w:rsidRPr="00680659">
        <w:rPr>
          <w:rFonts w:asciiTheme="majorHAnsi" w:hAnsiTheme="majorHAnsi" w:cstheme="majorHAnsi"/>
          <w:noProof/>
          <w:sz w:val="24"/>
          <w:szCs w:val="24"/>
          <w:vertAlign w:val="superscript"/>
          <w:lang w:val="id-ID"/>
        </w:rPr>
        <w:footnoteReference w:id="4"/>
      </w:r>
      <w:r w:rsidRPr="007E5543">
        <w:rPr>
          <w:rFonts w:asciiTheme="majorHAnsi" w:hAnsiTheme="majorHAnsi" w:cstheme="majorHAnsi"/>
          <w:noProof/>
          <w:sz w:val="24"/>
          <w:szCs w:val="24"/>
          <w:lang w:val="id-ID"/>
        </w:rPr>
        <w:t xml:space="preserve"> </w:t>
      </w:r>
      <w:r w:rsidR="00F241E9">
        <w:rPr>
          <w:rFonts w:asciiTheme="majorHAnsi" w:hAnsiTheme="majorHAnsi" w:cstheme="majorHAnsi"/>
          <w:noProof/>
          <w:sz w:val="24"/>
          <w:szCs w:val="24"/>
          <w:lang w:val="en-US"/>
        </w:rPr>
        <w:t xml:space="preserve">But </w:t>
      </w:r>
      <w:r w:rsidR="00F241E9" w:rsidRPr="006B1C9F">
        <w:rPr>
          <w:rFonts w:asciiTheme="majorHAnsi" w:hAnsiTheme="majorHAnsi" w:cstheme="majorHAnsi"/>
          <w:noProof/>
          <w:sz w:val="24"/>
          <w:szCs w:val="24"/>
          <w:lang w:val="id-ID"/>
        </w:rPr>
        <w:t xml:space="preserve">Indonesia does not </w:t>
      </w:r>
      <w:r w:rsidR="00F241E9" w:rsidRPr="006B1C9F">
        <w:rPr>
          <w:rFonts w:asciiTheme="majorHAnsi" w:hAnsiTheme="majorHAnsi" w:cstheme="majorHAnsi"/>
          <w:noProof/>
          <w:sz w:val="24"/>
          <w:szCs w:val="24"/>
          <w:lang w:val="en-US"/>
        </w:rPr>
        <w:t>implement</w:t>
      </w:r>
      <w:r w:rsidR="00F241E9" w:rsidRPr="006B1C9F">
        <w:rPr>
          <w:rFonts w:asciiTheme="majorHAnsi" w:hAnsiTheme="majorHAnsi" w:cstheme="majorHAnsi"/>
          <w:noProof/>
          <w:sz w:val="24"/>
          <w:szCs w:val="24"/>
          <w:lang w:val="id-ID"/>
        </w:rPr>
        <w:t xml:space="preserve"> the recommendations </w:t>
      </w:r>
      <w:r w:rsidR="00F241E9" w:rsidRPr="006B1C9F">
        <w:rPr>
          <w:rFonts w:asciiTheme="majorHAnsi" w:hAnsiTheme="majorHAnsi" w:cstheme="majorHAnsi"/>
          <w:noProof/>
          <w:sz w:val="24"/>
          <w:szCs w:val="24"/>
          <w:lang w:val="en-US"/>
        </w:rPr>
        <w:t>and</w:t>
      </w:r>
      <w:r w:rsidR="00F241E9" w:rsidRPr="006B1C9F">
        <w:rPr>
          <w:rFonts w:asciiTheme="majorHAnsi" w:hAnsiTheme="majorHAnsi" w:cstheme="majorHAnsi"/>
          <w:noProof/>
          <w:sz w:val="24"/>
          <w:szCs w:val="24"/>
          <w:lang w:val="id-ID"/>
        </w:rPr>
        <w:t xml:space="preserve"> </w:t>
      </w:r>
      <w:r w:rsidR="00F241E9" w:rsidRPr="006B1C9F">
        <w:rPr>
          <w:rFonts w:asciiTheme="majorHAnsi" w:hAnsiTheme="majorHAnsi" w:cstheme="majorHAnsi"/>
          <w:noProof/>
          <w:sz w:val="24"/>
          <w:szCs w:val="24"/>
          <w:lang w:val="en-US"/>
        </w:rPr>
        <w:t>does</w:t>
      </w:r>
      <w:r w:rsidR="00F241E9" w:rsidRPr="006B1C9F">
        <w:rPr>
          <w:rFonts w:asciiTheme="majorHAnsi" w:hAnsiTheme="majorHAnsi" w:cstheme="majorHAnsi"/>
          <w:noProof/>
          <w:sz w:val="24"/>
          <w:szCs w:val="24"/>
          <w:lang w:val="id-ID"/>
        </w:rPr>
        <w:t xml:space="preserve"> not make efforts in accordance with the report it submitted</w:t>
      </w:r>
      <w:r w:rsidR="00F241E9">
        <w:rPr>
          <w:rFonts w:asciiTheme="majorHAnsi" w:hAnsiTheme="majorHAnsi" w:cstheme="majorHAnsi"/>
          <w:noProof/>
          <w:sz w:val="24"/>
          <w:szCs w:val="24"/>
          <w:lang w:val="en-US"/>
        </w:rPr>
        <w:t>.</w:t>
      </w:r>
      <w:r w:rsidR="00F241E9" w:rsidRPr="00680659">
        <w:rPr>
          <w:rFonts w:asciiTheme="majorHAnsi" w:hAnsiTheme="majorHAnsi" w:cstheme="majorHAnsi"/>
          <w:noProof/>
          <w:sz w:val="24"/>
          <w:szCs w:val="24"/>
          <w:vertAlign w:val="superscript"/>
          <w:lang w:val="id-ID"/>
        </w:rPr>
        <w:footnoteReference w:id="5"/>
      </w:r>
    </w:p>
    <w:p w14:paraId="0000003C" w14:textId="77777777" w:rsidR="0031471B" w:rsidRPr="00680659" w:rsidRDefault="0031471B">
      <w:pPr>
        <w:ind w:left="720"/>
        <w:jc w:val="both"/>
        <w:rPr>
          <w:rFonts w:asciiTheme="majorHAnsi" w:hAnsiTheme="majorHAnsi" w:cstheme="majorHAnsi"/>
          <w:noProof/>
          <w:sz w:val="24"/>
          <w:szCs w:val="24"/>
          <w:lang w:val="id-ID"/>
        </w:rPr>
      </w:pPr>
    </w:p>
    <w:p w14:paraId="0000003E" w14:textId="79907307" w:rsidR="0031471B" w:rsidRPr="00F241E9" w:rsidRDefault="00EF73CB" w:rsidP="007E5543">
      <w:pPr>
        <w:numPr>
          <w:ilvl w:val="0"/>
          <w:numId w:val="1"/>
        </w:numPr>
        <w:jc w:val="both"/>
        <w:rPr>
          <w:rFonts w:asciiTheme="majorHAnsi" w:hAnsiTheme="majorHAnsi" w:cstheme="majorHAnsi"/>
          <w:noProof/>
          <w:sz w:val="24"/>
          <w:szCs w:val="24"/>
          <w:lang w:val="id-ID"/>
        </w:rPr>
      </w:pPr>
      <w:r w:rsidRPr="007E5543">
        <w:rPr>
          <w:rFonts w:asciiTheme="majorHAnsi" w:hAnsiTheme="majorHAnsi" w:cstheme="majorHAnsi"/>
          <w:noProof/>
          <w:sz w:val="24"/>
          <w:szCs w:val="24"/>
          <w:lang w:val="id-ID"/>
        </w:rPr>
        <w:t xml:space="preserve">On October 10, 2015, </w:t>
      </w:r>
      <w:r w:rsidR="00D93E0A" w:rsidRPr="007E5543">
        <w:rPr>
          <w:rFonts w:asciiTheme="majorHAnsi" w:hAnsiTheme="majorHAnsi" w:cstheme="majorHAnsi"/>
          <w:noProof/>
          <w:sz w:val="24"/>
          <w:szCs w:val="24"/>
          <w:lang w:val="id-ID"/>
        </w:rPr>
        <w:t>SP</w:t>
      </w:r>
      <w:r w:rsidRPr="007E5543">
        <w:rPr>
          <w:rFonts w:asciiTheme="majorHAnsi" w:hAnsiTheme="majorHAnsi" w:cstheme="majorHAnsi"/>
          <w:noProof/>
          <w:sz w:val="24"/>
          <w:szCs w:val="24"/>
          <w:lang w:val="id-ID"/>
        </w:rPr>
        <w:t xml:space="preserve"> conducted a Judicial Review of Qanun Jinayat through the Supreme Court. However, on December 1, 2015, the Supreme Court through its </w:t>
      </w:r>
      <w:r w:rsidR="00F241E9">
        <w:rPr>
          <w:rFonts w:asciiTheme="majorHAnsi" w:hAnsiTheme="majorHAnsi" w:cstheme="majorHAnsi"/>
          <w:noProof/>
          <w:sz w:val="24"/>
          <w:szCs w:val="24"/>
          <w:lang w:val="en-US"/>
        </w:rPr>
        <w:t xml:space="preserve">verdict </w:t>
      </w:r>
      <w:r w:rsidRPr="007E5543">
        <w:rPr>
          <w:rFonts w:asciiTheme="majorHAnsi" w:hAnsiTheme="majorHAnsi" w:cstheme="majorHAnsi"/>
          <w:noProof/>
          <w:sz w:val="24"/>
          <w:szCs w:val="24"/>
          <w:lang w:val="id-ID"/>
        </w:rPr>
        <w:t>stated that the case was unacceptable (</w:t>
      </w:r>
      <w:r w:rsidRPr="007E5543">
        <w:rPr>
          <w:rFonts w:asciiTheme="majorHAnsi" w:hAnsiTheme="majorHAnsi" w:cstheme="majorHAnsi"/>
          <w:i/>
          <w:noProof/>
          <w:sz w:val="24"/>
          <w:szCs w:val="24"/>
          <w:lang w:val="id-ID"/>
        </w:rPr>
        <w:t>niet ontvankelijke verklaard</w:t>
      </w:r>
      <w:r w:rsidRPr="007E5543">
        <w:rPr>
          <w:rFonts w:asciiTheme="majorHAnsi" w:hAnsiTheme="majorHAnsi" w:cstheme="majorHAnsi"/>
          <w:noProof/>
          <w:sz w:val="24"/>
          <w:szCs w:val="24"/>
          <w:lang w:val="id-ID"/>
        </w:rPr>
        <w:t xml:space="preserve">) </w:t>
      </w:r>
      <w:r w:rsidR="00F241E9">
        <w:rPr>
          <w:rFonts w:asciiTheme="majorHAnsi" w:hAnsiTheme="majorHAnsi" w:cstheme="majorHAnsi"/>
          <w:noProof/>
          <w:sz w:val="24"/>
          <w:szCs w:val="24"/>
          <w:lang w:val="en-US"/>
        </w:rPr>
        <w:t xml:space="preserve">without </w:t>
      </w:r>
      <w:r w:rsidR="007E5543" w:rsidRPr="00680659">
        <w:rPr>
          <w:rFonts w:asciiTheme="majorHAnsi" w:hAnsiTheme="majorHAnsi" w:cstheme="majorHAnsi"/>
          <w:noProof/>
          <w:sz w:val="24"/>
          <w:szCs w:val="24"/>
          <w:lang w:val="id-ID"/>
        </w:rPr>
        <w:t>considered the substance of the case and only decided based on administrative considerations.</w:t>
      </w:r>
      <w:r w:rsidR="00A44291" w:rsidRPr="00680659">
        <w:rPr>
          <w:rFonts w:asciiTheme="majorHAnsi" w:hAnsiTheme="majorHAnsi" w:cstheme="majorHAnsi"/>
          <w:noProof/>
          <w:sz w:val="24"/>
          <w:szCs w:val="24"/>
          <w:vertAlign w:val="superscript"/>
          <w:lang w:val="id-ID"/>
        </w:rPr>
        <w:footnoteReference w:id="6"/>
      </w:r>
      <w:r w:rsidRPr="007E5543">
        <w:rPr>
          <w:rFonts w:asciiTheme="majorHAnsi" w:hAnsiTheme="majorHAnsi" w:cstheme="majorHAnsi"/>
          <w:noProof/>
          <w:sz w:val="24"/>
          <w:szCs w:val="24"/>
          <w:lang w:val="id-ID"/>
        </w:rPr>
        <w:t xml:space="preserve"> </w:t>
      </w:r>
    </w:p>
    <w:p w14:paraId="218AFC1B" w14:textId="77777777" w:rsidR="00F241E9" w:rsidRDefault="00F241E9" w:rsidP="00F241E9">
      <w:pPr>
        <w:jc w:val="both"/>
        <w:rPr>
          <w:rFonts w:asciiTheme="majorHAnsi" w:hAnsiTheme="majorHAnsi" w:cstheme="majorHAnsi"/>
          <w:noProof/>
          <w:sz w:val="24"/>
          <w:szCs w:val="24"/>
          <w:lang w:val="id-ID"/>
        </w:rPr>
      </w:pPr>
    </w:p>
    <w:p w14:paraId="11B22A4D" w14:textId="42ABF187" w:rsidR="005B6BEB" w:rsidRPr="006B1C9F" w:rsidRDefault="006B1C9F" w:rsidP="006B1C9F">
      <w:pPr>
        <w:numPr>
          <w:ilvl w:val="0"/>
          <w:numId w:val="1"/>
        </w:numPr>
        <w:jc w:val="both"/>
        <w:rPr>
          <w:rFonts w:asciiTheme="majorHAnsi" w:hAnsiTheme="majorHAnsi" w:cstheme="majorHAnsi"/>
          <w:noProof/>
          <w:sz w:val="24"/>
          <w:szCs w:val="24"/>
          <w:lang w:val="id-ID"/>
        </w:rPr>
      </w:pPr>
      <w:r>
        <w:rPr>
          <w:rFonts w:asciiTheme="majorHAnsi" w:hAnsiTheme="majorHAnsi" w:cstheme="majorHAnsi"/>
          <w:noProof/>
          <w:sz w:val="24"/>
          <w:szCs w:val="24"/>
          <w:lang w:val="en-US"/>
        </w:rPr>
        <w:t>T</w:t>
      </w:r>
      <w:r w:rsidR="00A44291" w:rsidRPr="005B6BEB">
        <w:rPr>
          <w:rFonts w:asciiTheme="majorHAnsi" w:hAnsiTheme="majorHAnsi" w:cstheme="majorHAnsi"/>
          <w:noProof/>
          <w:sz w:val="24"/>
          <w:szCs w:val="24"/>
          <w:lang w:val="id-ID"/>
        </w:rPr>
        <w:t xml:space="preserve">he </w:t>
      </w:r>
      <w:r>
        <w:rPr>
          <w:rFonts w:asciiTheme="majorHAnsi" w:hAnsiTheme="majorHAnsi" w:cstheme="majorHAnsi"/>
          <w:noProof/>
          <w:sz w:val="24"/>
          <w:szCs w:val="24"/>
          <w:lang w:val="en-US"/>
        </w:rPr>
        <w:t xml:space="preserve">Committee </w:t>
      </w:r>
      <w:r w:rsidR="00A44291" w:rsidRPr="005B6BEB">
        <w:rPr>
          <w:rFonts w:asciiTheme="majorHAnsi" w:hAnsiTheme="majorHAnsi" w:cstheme="majorHAnsi"/>
          <w:noProof/>
          <w:sz w:val="24"/>
          <w:szCs w:val="24"/>
          <w:lang w:val="id-ID"/>
        </w:rPr>
        <w:t>of the Rights of All Migrant Workers and Members of Their Families 2017 concerned to the Minister of Manpower and Transmigration Regulation No. 260 Year 2015 banning the placement of Indonesian migrant workers with individual users in the Middle East prohibits migrant domestic workers from travelling to countries in the Middle East for work (CMW/C/IDN/CO1).</w:t>
      </w:r>
      <w:r w:rsidR="00A44291" w:rsidRPr="00680659">
        <w:rPr>
          <w:rFonts w:asciiTheme="majorHAnsi" w:hAnsiTheme="majorHAnsi" w:cstheme="majorHAnsi"/>
          <w:noProof/>
          <w:sz w:val="24"/>
          <w:szCs w:val="24"/>
          <w:vertAlign w:val="superscript"/>
          <w:lang w:val="id-ID"/>
        </w:rPr>
        <w:footnoteReference w:id="7"/>
      </w:r>
      <w:r w:rsidR="00A44291" w:rsidRPr="005B6BEB">
        <w:rPr>
          <w:rFonts w:asciiTheme="majorHAnsi" w:hAnsiTheme="majorHAnsi" w:cstheme="majorHAnsi"/>
          <w:noProof/>
          <w:sz w:val="24"/>
          <w:szCs w:val="24"/>
          <w:lang w:val="id-ID"/>
        </w:rPr>
        <w:t xml:space="preserve"> </w:t>
      </w:r>
      <w:r w:rsidR="003D1BA9" w:rsidRPr="005B6BEB">
        <w:rPr>
          <w:rFonts w:asciiTheme="majorHAnsi" w:hAnsiTheme="majorHAnsi" w:cstheme="majorHAnsi"/>
          <w:noProof/>
          <w:sz w:val="24"/>
          <w:szCs w:val="24"/>
          <w:lang w:val="id-ID"/>
        </w:rPr>
        <w:t>However, the Decree of the Minister of Manpower and Transmigration No. 260 of 2015 continue</w:t>
      </w:r>
      <w:r w:rsidR="006A43E6" w:rsidRPr="005B6BEB">
        <w:rPr>
          <w:rFonts w:asciiTheme="majorHAnsi" w:hAnsiTheme="majorHAnsi" w:cstheme="majorHAnsi"/>
          <w:noProof/>
          <w:sz w:val="24"/>
          <w:szCs w:val="24"/>
          <w:lang w:val="en-US"/>
        </w:rPr>
        <w:t>s</w:t>
      </w:r>
      <w:r w:rsidR="003D1BA9" w:rsidRPr="005B6BEB">
        <w:rPr>
          <w:rFonts w:asciiTheme="majorHAnsi" w:hAnsiTheme="majorHAnsi" w:cstheme="majorHAnsi"/>
          <w:noProof/>
          <w:sz w:val="24"/>
          <w:szCs w:val="24"/>
          <w:lang w:val="id-ID"/>
        </w:rPr>
        <w:t xml:space="preserve"> </w:t>
      </w:r>
      <w:r w:rsidR="006A43E6" w:rsidRPr="005B6BEB">
        <w:rPr>
          <w:rFonts w:asciiTheme="majorHAnsi" w:hAnsiTheme="majorHAnsi" w:cstheme="majorHAnsi"/>
          <w:noProof/>
          <w:sz w:val="24"/>
          <w:szCs w:val="24"/>
          <w:lang w:val="en-US"/>
        </w:rPr>
        <w:t>applied</w:t>
      </w:r>
      <w:r w:rsidR="005B6BEB">
        <w:rPr>
          <w:rFonts w:asciiTheme="majorHAnsi" w:hAnsiTheme="majorHAnsi" w:cstheme="majorHAnsi"/>
          <w:noProof/>
          <w:sz w:val="24"/>
          <w:szCs w:val="24"/>
          <w:lang w:val="en-US"/>
        </w:rPr>
        <w:t>.</w:t>
      </w:r>
    </w:p>
    <w:p w14:paraId="7A650D0A" w14:textId="77777777" w:rsidR="005B6BEB" w:rsidRPr="005B6BEB" w:rsidRDefault="005B6BEB" w:rsidP="005B6BEB">
      <w:pPr>
        <w:ind w:left="720"/>
        <w:jc w:val="both"/>
        <w:rPr>
          <w:rFonts w:asciiTheme="majorHAnsi" w:hAnsiTheme="majorHAnsi" w:cstheme="majorHAnsi"/>
          <w:noProof/>
          <w:sz w:val="24"/>
          <w:szCs w:val="24"/>
          <w:lang w:val="id-ID"/>
        </w:rPr>
      </w:pPr>
    </w:p>
    <w:p w14:paraId="2D4F57C9" w14:textId="13339A75" w:rsidR="001753B8" w:rsidRPr="00680659" w:rsidRDefault="001753B8" w:rsidP="001753B8">
      <w:pPr>
        <w:numPr>
          <w:ilvl w:val="0"/>
          <w:numId w:val="1"/>
        </w:numPr>
        <w:jc w:val="both"/>
        <w:rPr>
          <w:rFonts w:asciiTheme="majorHAnsi" w:hAnsiTheme="majorHAnsi" w:cstheme="majorHAnsi"/>
          <w:noProof/>
          <w:sz w:val="24"/>
          <w:szCs w:val="24"/>
          <w:lang w:val="id-ID"/>
        </w:rPr>
      </w:pPr>
      <w:r w:rsidRPr="00680659">
        <w:rPr>
          <w:rFonts w:asciiTheme="majorHAnsi" w:hAnsiTheme="majorHAnsi" w:cstheme="majorHAnsi"/>
          <w:noProof/>
          <w:sz w:val="24"/>
          <w:szCs w:val="24"/>
          <w:lang w:val="id-ID"/>
        </w:rPr>
        <w:t xml:space="preserve">The results of the research from </w:t>
      </w:r>
      <w:r w:rsidR="00D93E0A">
        <w:rPr>
          <w:rFonts w:asciiTheme="majorHAnsi" w:hAnsiTheme="majorHAnsi" w:cstheme="majorHAnsi"/>
          <w:noProof/>
          <w:sz w:val="24"/>
          <w:szCs w:val="24"/>
          <w:lang w:val="id-ID"/>
        </w:rPr>
        <w:t>SP</w:t>
      </w:r>
      <w:r w:rsidRPr="00680659">
        <w:rPr>
          <w:rFonts w:asciiTheme="majorHAnsi" w:hAnsiTheme="majorHAnsi" w:cstheme="majorHAnsi"/>
          <w:noProof/>
          <w:sz w:val="24"/>
          <w:szCs w:val="24"/>
          <w:lang w:val="id-ID"/>
        </w:rPr>
        <w:t xml:space="preserve"> show that </w:t>
      </w:r>
      <w:r w:rsidR="006B1C9F">
        <w:rPr>
          <w:rFonts w:asciiTheme="majorHAnsi" w:hAnsiTheme="majorHAnsi" w:cstheme="majorHAnsi"/>
          <w:noProof/>
          <w:sz w:val="24"/>
          <w:szCs w:val="24"/>
          <w:lang w:val="en-US"/>
        </w:rPr>
        <w:t xml:space="preserve">this </w:t>
      </w:r>
      <w:r w:rsidRPr="00680659">
        <w:rPr>
          <w:rFonts w:asciiTheme="majorHAnsi" w:hAnsiTheme="majorHAnsi" w:cstheme="majorHAnsi"/>
          <w:noProof/>
          <w:sz w:val="24"/>
          <w:szCs w:val="24"/>
          <w:lang w:val="id-ID"/>
        </w:rPr>
        <w:t>polic</w:t>
      </w:r>
      <w:r w:rsidR="006B1C9F">
        <w:rPr>
          <w:rFonts w:asciiTheme="majorHAnsi" w:hAnsiTheme="majorHAnsi" w:cstheme="majorHAnsi"/>
          <w:noProof/>
          <w:sz w:val="24"/>
          <w:szCs w:val="24"/>
          <w:lang w:val="en-US"/>
        </w:rPr>
        <w:t>y</w:t>
      </w:r>
      <w:r w:rsidRPr="00680659">
        <w:rPr>
          <w:rFonts w:asciiTheme="majorHAnsi" w:hAnsiTheme="majorHAnsi" w:cstheme="majorHAnsi"/>
          <w:noProof/>
          <w:sz w:val="24"/>
          <w:szCs w:val="24"/>
          <w:lang w:val="id-ID"/>
        </w:rPr>
        <w:t xml:space="preserve"> have blocked women's access to the right to work and the right to migrate to their desired country</w:t>
      </w:r>
      <w:r w:rsidR="006B1C9F">
        <w:rPr>
          <w:rFonts w:asciiTheme="majorHAnsi" w:hAnsiTheme="majorHAnsi" w:cstheme="majorHAnsi"/>
          <w:noProof/>
          <w:sz w:val="24"/>
          <w:szCs w:val="24"/>
          <w:lang w:val="en-US"/>
        </w:rPr>
        <w:t xml:space="preserve"> as</w:t>
      </w:r>
      <w:r w:rsidRPr="00680659">
        <w:rPr>
          <w:rFonts w:asciiTheme="majorHAnsi" w:hAnsiTheme="majorHAnsi" w:cstheme="majorHAnsi"/>
          <w:noProof/>
          <w:sz w:val="24"/>
          <w:szCs w:val="24"/>
          <w:lang w:val="id-ID"/>
        </w:rPr>
        <w:t xml:space="preserve"> guaranteed in the Migrant Convention and General Recommendation </w:t>
      </w:r>
      <w:r w:rsidR="0011161C">
        <w:rPr>
          <w:rFonts w:asciiTheme="majorHAnsi" w:hAnsiTheme="majorHAnsi" w:cstheme="majorHAnsi"/>
          <w:noProof/>
          <w:sz w:val="24"/>
          <w:szCs w:val="24"/>
          <w:lang w:val="en-US"/>
        </w:rPr>
        <w:t>N</w:t>
      </w:r>
      <w:r w:rsidRPr="00680659">
        <w:rPr>
          <w:rFonts w:asciiTheme="majorHAnsi" w:hAnsiTheme="majorHAnsi" w:cstheme="majorHAnsi"/>
          <w:noProof/>
          <w:sz w:val="24"/>
          <w:szCs w:val="24"/>
          <w:lang w:val="id-ID"/>
        </w:rPr>
        <w:t>o. 26 CEDAW.</w:t>
      </w:r>
    </w:p>
    <w:p w14:paraId="5DBEA1D4" w14:textId="77777777" w:rsidR="001753B8" w:rsidRPr="00680659" w:rsidRDefault="001753B8" w:rsidP="001753B8">
      <w:pPr>
        <w:jc w:val="both"/>
        <w:rPr>
          <w:rFonts w:asciiTheme="majorHAnsi" w:hAnsiTheme="majorHAnsi" w:cstheme="majorHAnsi"/>
          <w:noProof/>
          <w:sz w:val="24"/>
          <w:szCs w:val="24"/>
          <w:lang w:val="id-ID"/>
        </w:rPr>
      </w:pPr>
    </w:p>
    <w:p w14:paraId="4771E1BC" w14:textId="2C3D93A0" w:rsidR="009C2776" w:rsidRPr="00680659" w:rsidRDefault="00247841" w:rsidP="00931D3E">
      <w:pPr>
        <w:numPr>
          <w:ilvl w:val="0"/>
          <w:numId w:val="1"/>
        </w:numPr>
        <w:jc w:val="both"/>
        <w:rPr>
          <w:rFonts w:asciiTheme="majorHAnsi" w:hAnsiTheme="majorHAnsi" w:cstheme="majorHAnsi"/>
          <w:noProof/>
          <w:sz w:val="24"/>
          <w:szCs w:val="24"/>
          <w:lang w:val="id-ID"/>
        </w:rPr>
      </w:pPr>
      <w:r w:rsidRPr="00680659">
        <w:rPr>
          <w:rFonts w:asciiTheme="majorHAnsi" w:hAnsiTheme="majorHAnsi" w:cstheme="majorHAnsi"/>
          <w:noProof/>
          <w:sz w:val="24"/>
          <w:szCs w:val="24"/>
          <w:lang w:val="id-ID"/>
        </w:rPr>
        <w:lastRenderedPageBreak/>
        <w:t xml:space="preserve">After the implementation of this policy, women migrant workers become victims of trafficking and fraud, such as the lure of large salaries, not being placed in the agreed country, not being employed in accordance with the employment contract, and experiencing physical, psychological and sexual violence. </w:t>
      </w:r>
      <w:r w:rsidR="005B6BEB">
        <w:rPr>
          <w:rFonts w:asciiTheme="majorHAnsi" w:hAnsiTheme="majorHAnsi" w:cstheme="majorHAnsi"/>
          <w:noProof/>
          <w:sz w:val="24"/>
          <w:szCs w:val="24"/>
          <w:lang w:val="en-US"/>
        </w:rPr>
        <w:t>For instance</w:t>
      </w:r>
      <w:r w:rsidRPr="00680659">
        <w:rPr>
          <w:rFonts w:asciiTheme="majorHAnsi" w:hAnsiTheme="majorHAnsi" w:cstheme="majorHAnsi"/>
          <w:noProof/>
          <w:sz w:val="24"/>
          <w:szCs w:val="24"/>
          <w:lang w:val="id-ID"/>
        </w:rPr>
        <w:t>, a case</w:t>
      </w:r>
      <w:r w:rsidR="009C2776" w:rsidRPr="00680659">
        <w:rPr>
          <w:rFonts w:asciiTheme="majorHAnsi" w:hAnsiTheme="majorHAnsi" w:cstheme="majorHAnsi"/>
          <w:noProof/>
          <w:sz w:val="24"/>
          <w:szCs w:val="24"/>
          <w:lang w:val="id-ID"/>
        </w:rPr>
        <w:t xml:space="preserve"> </w:t>
      </w:r>
      <w:r w:rsidRPr="00680659">
        <w:rPr>
          <w:rFonts w:asciiTheme="majorHAnsi" w:hAnsiTheme="majorHAnsi" w:cstheme="majorHAnsi"/>
          <w:noProof/>
          <w:sz w:val="24"/>
          <w:szCs w:val="24"/>
          <w:lang w:val="id-ID"/>
        </w:rPr>
        <w:t xml:space="preserve">happened in 2018.  A </w:t>
      </w:r>
      <w:r w:rsidR="0011161C">
        <w:rPr>
          <w:rFonts w:asciiTheme="majorHAnsi" w:hAnsiTheme="majorHAnsi" w:cstheme="majorHAnsi"/>
          <w:noProof/>
          <w:sz w:val="24"/>
          <w:szCs w:val="24"/>
          <w:lang w:val="en-US"/>
        </w:rPr>
        <w:t>women</w:t>
      </w:r>
      <w:r w:rsidRPr="00680659">
        <w:rPr>
          <w:rFonts w:asciiTheme="majorHAnsi" w:hAnsiTheme="majorHAnsi" w:cstheme="majorHAnsi"/>
          <w:noProof/>
          <w:sz w:val="24"/>
          <w:szCs w:val="24"/>
          <w:lang w:val="id-ID"/>
        </w:rPr>
        <w:t xml:space="preserve"> migrant worker (initial MT) from Jakarta was persuaded by brokers that she would be hired in Turkey as a restaurant waitress as she wished.</w:t>
      </w:r>
      <w:r w:rsidR="009C2776" w:rsidRPr="00680659">
        <w:rPr>
          <w:rFonts w:asciiTheme="majorHAnsi" w:hAnsiTheme="majorHAnsi" w:cstheme="majorHAnsi"/>
          <w:noProof/>
          <w:sz w:val="24"/>
          <w:szCs w:val="24"/>
          <w:lang w:val="id-ID"/>
        </w:rPr>
        <w:t xml:space="preserve"> </w:t>
      </w:r>
      <w:r w:rsidR="009C2776" w:rsidRPr="00680659">
        <w:rPr>
          <w:rFonts w:asciiTheme="majorHAnsi" w:hAnsiTheme="majorHAnsi" w:cstheme="majorHAnsi"/>
          <w:noProof/>
          <w:color w:val="000000"/>
          <w:sz w:val="24"/>
          <w:szCs w:val="24"/>
          <w:shd w:val="clear" w:color="auto" w:fill="FFFFFF"/>
          <w:lang w:val="id-ID"/>
        </w:rPr>
        <w:t xml:space="preserve">After going through the process, MT arrived in Libya without knowing that she would be dispatched to that country. MT is employed as a domestic worker. MT kept refusing to become a domestic worker, </w:t>
      </w:r>
      <w:r w:rsidR="00FD5472">
        <w:rPr>
          <w:rFonts w:asciiTheme="majorHAnsi" w:hAnsiTheme="majorHAnsi" w:cstheme="majorHAnsi"/>
          <w:noProof/>
          <w:color w:val="000000"/>
          <w:sz w:val="24"/>
          <w:szCs w:val="24"/>
          <w:shd w:val="clear" w:color="auto" w:fill="FFFFFF"/>
          <w:lang w:val="en-US"/>
        </w:rPr>
        <w:t>and d</w:t>
      </w:r>
      <w:r w:rsidR="009C2776" w:rsidRPr="00680659">
        <w:rPr>
          <w:rFonts w:asciiTheme="majorHAnsi" w:hAnsiTheme="majorHAnsi" w:cstheme="majorHAnsi"/>
          <w:noProof/>
          <w:color w:val="000000"/>
          <w:sz w:val="24"/>
          <w:szCs w:val="24"/>
          <w:shd w:val="clear" w:color="auto" w:fill="FFFFFF"/>
          <w:lang w:val="id-ID"/>
        </w:rPr>
        <w:t>uring the process, MT was subjected to violence and unpaid wages.</w:t>
      </w:r>
    </w:p>
    <w:p w14:paraId="00000046" w14:textId="77777777" w:rsidR="0031471B" w:rsidRPr="00FD5472" w:rsidRDefault="00A44291">
      <w:pPr>
        <w:pStyle w:val="Heading1"/>
        <w:spacing w:line="261" w:lineRule="auto"/>
        <w:ind w:right="1260"/>
        <w:rPr>
          <w:rFonts w:asciiTheme="majorHAnsi" w:hAnsiTheme="majorHAnsi" w:cstheme="majorHAnsi"/>
          <w:b/>
          <w:noProof/>
          <w:sz w:val="24"/>
          <w:szCs w:val="24"/>
          <w:lang w:val="id-ID"/>
        </w:rPr>
      </w:pPr>
      <w:bookmarkStart w:id="9" w:name="_Toc83217606"/>
      <w:r w:rsidRPr="00FD5472">
        <w:rPr>
          <w:rFonts w:asciiTheme="majorHAnsi" w:hAnsiTheme="majorHAnsi" w:cstheme="majorHAnsi"/>
          <w:b/>
          <w:noProof/>
          <w:sz w:val="24"/>
          <w:szCs w:val="24"/>
          <w:lang w:val="id-ID"/>
        </w:rPr>
        <w:t>National machinery for the advancement of women</w:t>
      </w:r>
      <w:bookmarkEnd w:id="9"/>
      <w:r w:rsidRPr="00FD5472">
        <w:rPr>
          <w:rFonts w:asciiTheme="majorHAnsi" w:hAnsiTheme="majorHAnsi" w:cstheme="majorHAnsi"/>
          <w:b/>
          <w:noProof/>
          <w:sz w:val="24"/>
          <w:szCs w:val="24"/>
          <w:lang w:val="id-ID"/>
        </w:rPr>
        <w:t xml:space="preserve"> </w:t>
      </w:r>
    </w:p>
    <w:p w14:paraId="7CA5156B" w14:textId="46207936" w:rsidR="00AB0E3C" w:rsidRPr="009B3682" w:rsidRDefault="009B3682" w:rsidP="009B3682">
      <w:pPr>
        <w:numPr>
          <w:ilvl w:val="0"/>
          <w:numId w:val="1"/>
        </w:numPr>
        <w:spacing w:before="240" w:after="240"/>
        <w:jc w:val="both"/>
        <w:rPr>
          <w:rFonts w:asciiTheme="majorHAnsi" w:hAnsiTheme="majorHAnsi" w:cstheme="majorHAnsi"/>
          <w:noProof/>
          <w:sz w:val="24"/>
          <w:szCs w:val="24"/>
          <w:lang w:val="id-ID"/>
        </w:rPr>
      </w:pPr>
      <w:r>
        <w:rPr>
          <w:rFonts w:asciiTheme="majorHAnsi" w:hAnsiTheme="majorHAnsi" w:cstheme="majorHAnsi"/>
          <w:noProof/>
          <w:sz w:val="24"/>
          <w:szCs w:val="24"/>
          <w:lang w:val="en-US"/>
        </w:rPr>
        <w:t>U</w:t>
      </w:r>
      <w:r w:rsidR="00EE2B34" w:rsidRPr="006B1C9F">
        <w:rPr>
          <w:rFonts w:asciiTheme="majorHAnsi" w:hAnsiTheme="majorHAnsi" w:cstheme="majorHAnsi"/>
          <w:noProof/>
          <w:sz w:val="24"/>
          <w:szCs w:val="24"/>
          <w:lang w:val="id-ID"/>
        </w:rPr>
        <w:t xml:space="preserve">ntil 2021, the Draft Law on Gender Equality and Justice is not included in the list of priorities for the 2021 National Legislation Program set by the Indonesian </w:t>
      </w:r>
      <w:r w:rsidR="004D430C">
        <w:rPr>
          <w:rFonts w:asciiTheme="majorHAnsi" w:hAnsiTheme="majorHAnsi" w:cstheme="majorHAnsi"/>
          <w:noProof/>
          <w:sz w:val="24"/>
          <w:szCs w:val="24"/>
          <w:lang w:val="en-US"/>
        </w:rPr>
        <w:t>parliament</w:t>
      </w:r>
      <w:r w:rsidR="00A44291" w:rsidRPr="00680659">
        <w:rPr>
          <w:rFonts w:asciiTheme="majorHAnsi" w:hAnsiTheme="majorHAnsi" w:cstheme="majorHAnsi"/>
          <w:noProof/>
          <w:sz w:val="24"/>
          <w:szCs w:val="24"/>
          <w:vertAlign w:val="superscript"/>
          <w:lang w:val="id-ID"/>
        </w:rPr>
        <w:footnoteReference w:id="8"/>
      </w:r>
      <w:r w:rsidR="00AB0E3C" w:rsidRPr="006B1C9F">
        <w:rPr>
          <w:rFonts w:asciiTheme="majorHAnsi" w:hAnsiTheme="majorHAnsi" w:cstheme="majorHAnsi"/>
          <w:noProof/>
          <w:sz w:val="24"/>
          <w:szCs w:val="24"/>
          <w:lang w:val="id-ID"/>
        </w:rPr>
        <w:t xml:space="preserve"> </w:t>
      </w:r>
      <w:r w:rsidR="00F6139A" w:rsidRPr="006B1C9F">
        <w:rPr>
          <w:rFonts w:asciiTheme="majorHAnsi" w:hAnsiTheme="majorHAnsi" w:cstheme="majorHAnsi"/>
          <w:noProof/>
          <w:sz w:val="24"/>
          <w:szCs w:val="24"/>
          <w:lang w:val="id-ID"/>
        </w:rPr>
        <w:t xml:space="preserve">Thus, Indonesia did not prioritize this bill to be immediately ratified as a recommendation from the CEDAW Committee </w:t>
      </w:r>
      <w:r w:rsidRPr="00680659">
        <w:rPr>
          <w:rFonts w:asciiTheme="majorHAnsi" w:hAnsiTheme="majorHAnsi" w:cstheme="majorHAnsi"/>
          <w:noProof/>
          <w:sz w:val="24"/>
          <w:szCs w:val="24"/>
          <w:lang w:val="id-ID"/>
        </w:rPr>
        <w:t>(CEDAW/C/IDN/CO/6-7)</w:t>
      </w:r>
      <w:r w:rsidRPr="00680659">
        <w:rPr>
          <w:rFonts w:asciiTheme="majorHAnsi" w:hAnsiTheme="majorHAnsi" w:cstheme="majorHAnsi"/>
          <w:noProof/>
          <w:sz w:val="24"/>
          <w:szCs w:val="24"/>
          <w:vertAlign w:val="superscript"/>
          <w:lang w:val="id-ID"/>
        </w:rPr>
        <w:footnoteReference w:id="9"/>
      </w:r>
      <w:r>
        <w:rPr>
          <w:rFonts w:asciiTheme="majorHAnsi" w:hAnsiTheme="majorHAnsi" w:cstheme="majorHAnsi"/>
          <w:noProof/>
          <w:sz w:val="24"/>
          <w:szCs w:val="24"/>
          <w:lang w:val="en-US"/>
        </w:rPr>
        <w:t xml:space="preserve"> </w:t>
      </w:r>
      <w:r w:rsidR="00FD5472" w:rsidRPr="006B1C9F">
        <w:rPr>
          <w:rFonts w:asciiTheme="majorHAnsi" w:hAnsiTheme="majorHAnsi" w:cstheme="majorHAnsi"/>
          <w:noProof/>
          <w:sz w:val="24"/>
          <w:szCs w:val="24"/>
          <w:lang w:val="en-US"/>
        </w:rPr>
        <w:t>and</w:t>
      </w:r>
      <w:r w:rsidR="00F6139A" w:rsidRPr="006B1C9F">
        <w:rPr>
          <w:rFonts w:asciiTheme="majorHAnsi" w:hAnsiTheme="majorHAnsi" w:cstheme="majorHAnsi"/>
          <w:noProof/>
          <w:sz w:val="24"/>
          <w:szCs w:val="24"/>
          <w:lang w:val="id-ID"/>
        </w:rPr>
        <w:t xml:space="preserve"> the </w:t>
      </w:r>
      <w:r w:rsidR="006B1C9F">
        <w:rPr>
          <w:rFonts w:asciiTheme="majorHAnsi" w:hAnsiTheme="majorHAnsi" w:cstheme="majorHAnsi"/>
          <w:noProof/>
          <w:sz w:val="24"/>
          <w:szCs w:val="24"/>
          <w:lang w:val="en-US"/>
        </w:rPr>
        <w:t>HRC</w:t>
      </w:r>
      <w:r>
        <w:rPr>
          <w:rFonts w:asciiTheme="majorHAnsi" w:hAnsiTheme="majorHAnsi" w:cstheme="majorHAnsi"/>
          <w:noProof/>
          <w:sz w:val="24"/>
          <w:szCs w:val="24"/>
          <w:lang w:val="en-US"/>
        </w:rPr>
        <w:t xml:space="preserve"> </w:t>
      </w:r>
      <w:r w:rsidRPr="00680659">
        <w:rPr>
          <w:rFonts w:asciiTheme="majorHAnsi" w:hAnsiTheme="majorHAnsi" w:cstheme="majorHAnsi"/>
          <w:noProof/>
          <w:sz w:val="24"/>
          <w:szCs w:val="24"/>
          <w:lang w:val="id-ID"/>
        </w:rPr>
        <w:t>(A/HRC/36/7 - Para. 139)</w:t>
      </w:r>
      <w:r w:rsidR="00F6139A" w:rsidRPr="006B1C9F">
        <w:rPr>
          <w:rFonts w:asciiTheme="majorHAnsi" w:hAnsiTheme="majorHAnsi" w:cstheme="majorHAnsi"/>
          <w:noProof/>
          <w:sz w:val="24"/>
          <w:szCs w:val="24"/>
          <w:lang w:val="id-ID"/>
        </w:rPr>
        <w:t>.</w:t>
      </w:r>
      <w:r>
        <w:rPr>
          <w:rFonts w:asciiTheme="majorHAnsi" w:hAnsiTheme="majorHAnsi" w:cstheme="majorHAnsi"/>
          <w:noProof/>
          <w:sz w:val="24"/>
          <w:szCs w:val="24"/>
          <w:lang w:val="en-US"/>
        </w:rPr>
        <w:t xml:space="preserve"> Even i</w:t>
      </w:r>
      <w:r w:rsidR="00AB0E3C" w:rsidRPr="009B3682">
        <w:rPr>
          <w:rFonts w:asciiTheme="majorHAnsi" w:hAnsiTheme="majorHAnsi" w:cstheme="majorHAnsi"/>
          <w:noProof/>
          <w:sz w:val="24"/>
          <w:szCs w:val="24"/>
          <w:lang w:val="id-ID"/>
        </w:rPr>
        <w:t xml:space="preserve">n the process, the formulation of this bill is </w:t>
      </w:r>
      <w:r w:rsidR="00FD5472" w:rsidRPr="009B3682">
        <w:rPr>
          <w:rFonts w:asciiTheme="majorHAnsi" w:hAnsiTheme="majorHAnsi" w:cstheme="majorHAnsi"/>
          <w:noProof/>
          <w:sz w:val="24"/>
          <w:szCs w:val="24"/>
          <w:lang w:val="en-US"/>
        </w:rPr>
        <w:t xml:space="preserve">non-transparent and </w:t>
      </w:r>
      <w:r w:rsidR="00AB0E3C" w:rsidRPr="009B3682">
        <w:rPr>
          <w:rFonts w:asciiTheme="majorHAnsi" w:hAnsiTheme="majorHAnsi" w:cstheme="majorHAnsi"/>
          <w:noProof/>
          <w:sz w:val="24"/>
          <w:szCs w:val="24"/>
          <w:lang w:val="id-ID"/>
        </w:rPr>
        <w:t xml:space="preserve">exclusive. The Ministry of Women's Empowerment and Child Protection </w:t>
      </w:r>
      <w:r w:rsidR="009A21F1" w:rsidRPr="009B3682">
        <w:rPr>
          <w:rFonts w:asciiTheme="majorHAnsi" w:hAnsiTheme="majorHAnsi" w:cstheme="majorHAnsi"/>
          <w:noProof/>
          <w:sz w:val="24"/>
          <w:szCs w:val="24"/>
          <w:lang w:val="id-ID"/>
        </w:rPr>
        <w:t xml:space="preserve">(KPPA) </w:t>
      </w:r>
      <w:r>
        <w:rPr>
          <w:rFonts w:asciiTheme="majorHAnsi" w:hAnsiTheme="majorHAnsi" w:cstheme="majorHAnsi"/>
          <w:noProof/>
          <w:sz w:val="24"/>
          <w:szCs w:val="24"/>
          <w:lang w:val="en-US"/>
        </w:rPr>
        <w:t>do</w:t>
      </w:r>
      <w:r w:rsidR="00AB0E3C" w:rsidRPr="009B3682">
        <w:rPr>
          <w:rFonts w:asciiTheme="majorHAnsi" w:hAnsiTheme="majorHAnsi" w:cstheme="majorHAnsi"/>
          <w:noProof/>
          <w:sz w:val="24"/>
          <w:szCs w:val="24"/>
          <w:lang w:val="id-ID"/>
        </w:rPr>
        <w:t xml:space="preserve"> not provide open access to documents, so it was difficult for the public to provide critical input. </w:t>
      </w:r>
    </w:p>
    <w:p w14:paraId="0D00FE10" w14:textId="6D554607" w:rsidR="009A21F1" w:rsidRPr="00680659" w:rsidRDefault="009A21F1" w:rsidP="009A21F1">
      <w:pPr>
        <w:numPr>
          <w:ilvl w:val="0"/>
          <w:numId w:val="1"/>
        </w:numPr>
        <w:spacing w:before="240" w:after="240"/>
        <w:jc w:val="both"/>
        <w:rPr>
          <w:rFonts w:asciiTheme="majorHAnsi" w:hAnsiTheme="majorHAnsi" w:cstheme="majorHAnsi"/>
          <w:noProof/>
          <w:sz w:val="24"/>
          <w:szCs w:val="24"/>
          <w:lang w:val="id-ID"/>
        </w:rPr>
      </w:pPr>
      <w:r w:rsidRPr="00680659">
        <w:rPr>
          <w:rFonts w:asciiTheme="majorHAnsi" w:hAnsiTheme="majorHAnsi" w:cstheme="majorHAnsi"/>
          <w:noProof/>
          <w:sz w:val="24"/>
          <w:szCs w:val="24"/>
          <w:lang w:val="id-ID"/>
        </w:rPr>
        <w:t xml:space="preserve">Changes in the institutional structure of the </w:t>
      </w:r>
      <w:r w:rsidR="006B1C9F">
        <w:rPr>
          <w:rFonts w:asciiTheme="majorHAnsi" w:hAnsiTheme="majorHAnsi" w:cstheme="majorHAnsi"/>
          <w:noProof/>
          <w:sz w:val="24"/>
          <w:szCs w:val="24"/>
          <w:lang w:val="en-US"/>
        </w:rPr>
        <w:t>KPPPA</w:t>
      </w:r>
      <w:r w:rsidRPr="00680659">
        <w:rPr>
          <w:rFonts w:asciiTheme="majorHAnsi" w:hAnsiTheme="majorHAnsi" w:cstheme="majorHAnsi"/>
          <w:noProof/>
          <w:sz w:val="24"/>
          <w:szCs w:val="24"/>
          <w:lang w:val="id-ID"/>
        </w:rPr>
        <w:t xml:space="preserve"> based on the </w:t>
      </w:r>
      <w:r w:rsidR="004D430C">
        <w:rPr>
          <w:rFonts w:asciiTheme="majorHAnsi" w:hAnsiTheme="majorHAnsi" w:cstheme="majorHAnsi"/>
          <w:noProof/>
          <w:sz w:val="24"/>
          <w:szCs w:val="24"/>
          <w:lang w:val="en-US"/>
        </w:rPr>
        <w:t xml:space="preserve">KPPPA </w:t>
      </w:r>
      <w:r w:rsidRPr="00680659">
        <w:rPr>
          <w:rFonts w:asciiTheme="majorHAnsi" w:hAnsiTheme="majorHAnsi" w:cstheme="majorHAnsi"/>
          <w:noProof/>
          <w:sz w:val="24"/>
          <w:szCs w:val="24"/>
          <w:lang w:val="id-ID"/>
        </w:rPr>
        <w:t xml:space="preserve">Regulation </w:t>
      </w:r>
      <w:r w:rsidR="00FD5472">
        <w:rPr>
          <w:rFonts w:asciiTheme="majorHAnsi" w:hAnsiTheme="majorHAnsi" w:cstheme="majorHAnsi"/>
          <w:noProof/>
          <w:sz w:val="24"/>
          <w:szCs w:val="24"/>
          <w:lang w:val="en-US"/>
        </w:rPr>
        <w:t>N</w:t>
      </w:r>
      <w:r w:rsidRPr="00680659">
        <w:rPr>
          <w:rFonts w:asciiTheme="majorHAnsi" w:hAnsiTheme="majorHAnsi" w:cstheme="majorHAnsi"/>
          <w:noProof/>
          <w:sz w:val="24"/>
          <w:szCs w:val="24"/>
          <w:lang w:val="id-ID"/>
        </w:rPr>
        <w:t>o. 4 of 2020 has removed the structure of Gender Equality in the Infrastructure and Environment sector. This shows that KPPPA's orientation is no longer prioritizing the protection of women's rights in dealing with infrastructure projects and environmental damage.</w:t>
      </w:r>
    </w:p>
    <w:p w14:paraId="1AA8EEB4" w14:textId="47E8B479" w:rsidR="00041A90" w:rsidRPr="00680659" w:rsidRDefault="00D93E0A" w:rsidP="00041A90">
      <w:pPr>
        <w:numPr>
          <w:ilvl w:val="0"/>
          <w:numId w:val="1"/>
        </w:numPr>
        <w:spacing w:before="240" w:after="240"/>
        <w:jc w:val="both"/>
        <w:rPr>
          <w:rFonts w:asciiTheme="majorHAnsi" w:hAnsiTheme="majorHAnsi" w:cstheme="majorHAnsi"/>
          <w:noProof/>
          <w:sz w:val="24"/>
          <w:szCs w:val="24"/>
          <w:lang w:val="id-ID"/>
        </w:rPr>
      </w:pPr>
      <w:r>
        <w:rPr>
          <w:rFonts w:asciiTheme="majorHAnsi" w:hAnsiTheme="majorHAnsi" w:cstheme="majorHAnsi"/>
          <w:noProof/>
          <w:sz w:val="24"/>
          <w:szCs w:val="24"/>
          <w:lang w:val="id-ID"/>
        </w:rPr>
        <w:t>SP</w:t>
      </w:r>
      <w:r w:rsidR="00041A90" w:rsidRPr="00680659">
        <w:rPr>
          <w:rFonts w:asciiTheme="majorHAnsi" w:hAnsiTheme="majorHAnsi" w:cstheme="majorHAnsi"/>
          <w:noProof/>
          <w:sz w:val="24"/>
          <w:szCs w:val="24"/>
          <w:lang w:val="id-ID"/>
        </w:rPr>
        <w:t xml:space="preserve"> noted an increase in cases of violence and rights violations experienced by women along with the increase in infrastructure development in </w:t>
      </w:r>
      <w:r w:rsidR="006B1C9F">
        <w:rPr>
          <w:rFonts w:asciiTheme="majorHAnsi" w:hAnsiTheme="majorHAnsi" w:cstheme="majorHAnsi"/>
          <w:noProof/>
          <w:sz w:val="24"/>
          <w:szCs w:val="24"/>
          <w:lang w:val="en-US"/>
        </w:rPr>
        <w:t>N</w:t>
      </w:r>
      <w:r w:rsidR="00041A90" w:rsidRPr="00680659">
        <w:rPr>
          <w:rFonts w:asciiTheme="majorHAnsi" w:hAnsiTheme="majorHAnsi" w:cstheme="majorHAnsi"/>
          <w:noProof/>
          <w:sz w:val="24"/>
          <w:szCs w:val="24"/>
          <w:lang w:val="id-ID"/>
        </w:rPr>
        <w:t xml:space="preserve">ational </w:t>
      </w:r>
      <w:r w:rsidR="006B1C9F">
        <w:rPr>
          <w:rFonts w:asciiTheme="majorHAnsi" w:hAnsiTheme="majorHAnsi" w:cstheme="majorHAnsi"/>
          <w:noProof/>
          <w:sz w:val="24"/>
          <w:szCs w:val="24"/>
          <w:lang w:val="en-US"/>
        </w:rPr>
        <w:t>Strategy P</w:t>
      </w:r>
      <w:r w:rsidR="00041A90" w:rsidRPr="00680659">
        <w:rPr>
          <w:rFonts w:asciiTheme="majorHAnsi" w:hAnsiTheme="majorHAnsi" w:cstheme="majorHAnsi"/>
          <w:noProof/>
          <w:sz w:val="24"/>
          <w:szCs w:val="24"/>
          <w:lang w:val="id-ID"/>
        </w:rPr>
        <w:t>rojects</w:t>
      </w:r>
      <w:r w:rsidR="006B1C9F">
        <w:rPr>
          <w:rFonts w:asciiTheme="majorHAnsi" w:hAnsiTheme="majorHAnsi" w:cstheme="majorHAnsi"/>
          <w:noProof/>
          <w:sz w:val="24"/>
          <w:szCs w:val="24"/>
          <w:lang w:val="en-US"/>
        </w:rPr>
        <w:t xml:space="preserve"> (PSN)</w:t>
      </w:r>
      <w:r w:rsidR="00041A90" w:rsidRPr="00680659">
        <w:rPr>
          <w:rFonts w:asciiTheme="majorHAnsi" w:hAnsiTheme="majorHAnsi" w:cstheme="majorHAnsi"/>
          <w:noProof/>
          <w:sz w:val="24"/>
          <w:szCs w:val="24"/>
          <w:lang w:val="id-ID"/>
        </w:rPr>
        <w:t>. There is no explicit provision regarding human rights aspects in infrastructure policy</w:t>
      </w:r>
      <w:r w:rsidR="009B3682">
        <w:rPr>
          <w:rFonts w:asciiTheme="majorHAnsi" w:hAnsiTheme="majorHAnsi" w:cstheme="majorHAnsi"/>
          <w:noProof/>
          <w:sz w:val="24"/>
          <w:szCs w:val="24"/>
          <w:lang w:val="en-US"/>
        </w:rPr>
        <w:t xml:space="preserve"> and </w:t>
      </w:r>
      <w:r w:rsidR="00041A90" w:rsidRPr="00680659">
        <w:rPr>
          <w:rFonts w:asciiTheme="majorHAnsi" w:hAnsiTheme="majorHAnsi" w:cstheme="majorHAnsi"/>
          <w:noProof/>
          <w:sz w:val="24"/>
          <w:szCs w:val="24"/>
          <w:lang w:val="id-ID"/>
        </w:rPr>
        <w:t>State Owned Enterprises involved in PSN have not explicitly stated their commitment to respecting human rights.</w:t>
      </w:r>
    </w:p>
    <w:p w14:paraId="00000053" w14:textId="24B1B4E9" w:rsidR="0031471B" w:rsidRPr="00680659" w:rsidRDefault="00D93E0A" w:rsidP="003276EE">
      <w:pPr>
        <w:numPr>
          <w:ilvl w:val="0"/>
          <w:numId w:val="1"/>
        </w:numPr>
        <w:spacing w:before="240" w:after="240"/>
        <w:jc w:val="both"/>
        <w:rPr>
          <w:rFonts w:asciiTheme="majorHAnsi" w:hAnsiTheme="majorHAnsi" w:cstheme="majorHAnsi"/>
          <w:noProof/>
          <w:sz w:val="24"/>
          <w:szCs w:val="24"/>
          <w:lang w:val="id-ID"/>
        </w:rPr>
      </w:pPr>
      <w:r>
        <w:rPr>
          <w:rFonts w:asciiTheme="majorHAnsi" w:hAnsiTheme="majorHAnsi" w:cstheme="majorHAnsi"/>
          <w:noProof/>
          <w:sz w:val="24"/>
          <w:szCs w:val="24"/>
          <w:lang w:val="en-US"/>
        </w:rPr>
        <w:t>SP</w:t>
      </w:r>
      <w:r w:rsidR="00FD5472">
        <w:rPr>
          <w:rFonts w:asciiTheme="majorHAnsi" w:hAnsiTheme="majorHAnsi" w:cstheme="majorHAnsi"/>
          <w:noProof/>
          <w:sz w:val="24"/>
          <w:szCs w:val="24"/>
          <w:lang w:val="en-US"/>
        </w:rPr>
        <w:t xml:space="preserve"> </w:t>
      </w:r>
      <w:r w:rsidR="003276EE" w:rsidRPr="00680659">
        <w:rPr>
          <w:rFonts w:asciiTheme="majorHAnsi" w:hAnsiTheme="majorHAnsi" w:cstheme="majorHAnsi"/>
          <w:noProof/>
          <w:sz w:val="24"/>
          <w:szCs w:val="24"/>
          <w:lang w:val="id-ID"/>
        </w:rPr>
        <w:t>Anging Mamiri documented with the Transnational Institute note</w:t>
      </w:r>
      <w:r w:rsidR="009B3682">
        <w:rPr>
          <w:rFonts w:asciiTheme="majorHAnsi" w:hAnsiTheme="majorHAnsi" w:cstheme="majorHAnsi"/>
          <w:noProof/>
          <w:sz w:val="24"/>
          <w:szCs w:val="24"/>
          <w:lang w:val="en-US"/>
        </w:rPr>
        <w:t>d</w:t>
      </w:r>
      <w:r w:rsidR="003276EE" w:rsidRPr="00680659">
        <w:rPr>
          <w:rFonts w:asciiTheme="majorHAnsi" w:hAnsiTheme="majorHAnsi" w:cstheme="majorHAnsi"/>
          <w:noProof/>
          <w:sz w:val="24"/>
          <w:szCs w:val="24"/>
          <w:lang w:val="id-ID"/>
        </w:rPr>
        <w:t xml:space="preserve"> that the development of the </w:t>
      </w:r>
      <w:r w:rsidR="00FD2358">
        <w:rPr>
          <w:rFonts w:asciiTheme="majorHAnsi" w:hAnsiTheme="majorHAnsi" w:cstheme="majorHAnsi"/>
          <w:noProof/>
          <w:sz w:val="24"/>
          <w:szCs w:val="24"/>
          <w:lang w:val="en-US"/>
        </w:rPr>
        <w:t xml:space="preserve">PSN </w:t>
      </w:r>
      <w:r w:rsidR="003276EE" w:rsidRPr="00680659">
        <w:rPr>
          <w:rFonts w:asciiTheme="majorHAnsi" w:hAnsiTheme="majorHAnsi" w:cstheme="majorHAnsi"/>
          <w:noProof/>
          <w:sz w:val="24"/>
          <w:szCs w:val="24"/>
          <w:lang w:val="id-ID"/>
        </w:rPr>
        <w:t xml:space="preserve">Makassar New Port (MNP) prevents fishers from accessing fishing grounds and coastal areas key to local livelihoods. </w:t>
      </w:r>
      <w:r w:rsidR="00FD2358">
        <w:rPr>
          <w:rFonts w:asciiTheme="majorHAnsi" w:hAnsiTheme="majorHAnsi" w:cstheme="majorHAnsi"/>
          <w:noProof/>
          <w:sz w:val="24"/>
          <w:szCs w:val="24"/>
          <w:lang w:val="en-US"/>
        </w:rPr>
        <w:t>W</w:t>
      </w:r>
      <w:r w:rsidR="003276EE" w:rsidRPr="00680659">
        <w:rPr>
          <w:rFonts w:asciiTheme="majorHAnsi" w:hAnsiTheme="majorHAnsi" w:cstheme="majorHAnsi"/>
          <w:noProof/>
          <w:sz w:val="24"/>
          <w:szCs w:val="24"/>
          <w:lang w:val="id-ID"/>
        </w:rPr>
        <w:t>omen are working throughout the value-chain, from harvesting mussels, to washing them and taking them to market.</w:t>
      </w:r>
      <w:r w:rsidR="009E6749" w:rsidRPr="00680659">
        <w:rPr>
          <w:rFonts w:asciiTheme="majorHAnsi" w:hAnsiTheme="majorHAnsi" w:cstheme="majorHAnsi"/>
          <w:noProof/>
          <w:sz w:val="24"/>
          <w:szCs w:val="24"/>
          <w:lang w:val="id-ID"/>
        </w:rPr>
        <w:t xml:space="preserve"> They are also involved in post-</w:t>
      </w:r>
      <w:r w:rsidR="003276EE" w:rsidRPr="00680659">
        <w:rPr>
          <w:rFonts w:asciiTheme="majorHAnsi" w:hAnsiTheme="majorHAnsi" w:cstheme="majorHAnsi"/>
          <w:noProof/>
          <w:sz w:val="24"/>
          <w:szCs w:val="24"/>
          <w:lang w:val="id-ID"/>
        </w:rPr>
        <w:t xml:space="preserve">harvest activities of the boat-based fishery practiced primarily by men who use traps to catch crabs. </w:t>
      </w:r>
      <w:r w:rsidR="00FD2358">
        <w:rPr>
          <w:rFonts w:asciiTheme="majorHAnsi" w:hAnsiTheme="majorHAnsi" w:cstheme="majorHAnsi"/>
          <w:noProof/>
          <w:sz w:val="24"/>
          <w:szCs w:val="24"/>
          <w:lang w:val="en-US"/>
        </w:rPr>
        <w:t>N</w:t>
      </w:r>
      <w:r w:rsidR="003276EE" w:rsidRPr="00680659">
        <w:rPr>
          <w:rFonts w:asciiTheme="majorHAnsi" w:hAnsiTheme="majorHAnsi" w:cstheme="majorHAnsi"/>
          <w:noProof/>
          <w:sz w:val="24"/>
          <w:szCs w:val="24"/>
          <w:lang w:val="id-ID"/>
        </w:rPr>
        <w:t xml:space="preserve">ow with the </w:t>
      </w:r>
      <w:r w:rsidR="003276EE" w:rsidRPr="00680659">
        <w:rPr>
          <w:rFonts w:asciiTheme="majorHAnsi" w:hAnsiTheme="majorHAnsi" w:cstheme="majorHAnsi"/>
          <w:noProof/>
          <w:sz w:val="24"/>
          <w:szCs w:val="24"/>
          <w:lang w:val="id-ID"/>
        </w:rPr>
        <w:lastRenderedPageBreak/>
        <w:t>construction of projects like MNP, they have limited access to the raw materials and are left without this important source of income</w:t>
      </w:r>
      <w:r w:rsidR="00A44291" w:rsidRPr="00680659">
        <w:rPr>
          <w:rFonts w:asciiTheme="majorHAnsi" w:hAnsiTheme="majorHAnsi" w:cstheme="majorHAnsi"/>
          <w:noProof/>
          <w:sz w:val="24"/>
          <w:szCs w:val="24"/>
          <w:highlight w:val="white"/>
          <w:lang w:val="id-ID"/>
        </w:rPr>
        <w:t>.</w:t>
      </w:r>
      <w:r w:rsidR="00A44291" w:rsidRPr="00680659">
        <w:rPr>
          <w:rFonts w:asciiTheme="majorHAnsi" w:hAnsiTheme="majorHAnsi" w:cstheme="majorHAnsi"/>
          <w:noProof/>
          <w:sz w:val="24"/>
          <w:szCs w:val="24"/>
          <w:highlight w:val="white"/>
          <w:vertAlign w:val="superscript"/>
          <w:lang w:val="id-ID"/>
        </w:rPr>
        <w:footnoteReference w:id="10"/>
      </w:r>
    </w:p>
    <w:p w14:paraId="00000059" w14:textId="77777777" w:rsidR="0031471B" w:rsidRPr="00AE1875" w:rsidRDefault="00A44291">
      <w:pPr>
        <w:pStyle w:val="Heading1"/>
        <w:rPr>
          <w:rFonts w:asciiTheme="majorHAnsi" w:hAnsiTheme="majorHAnsi" w:cstheme="majorHAnsi"/>
          <w:b/>
          <w:noProof/>
          <w:sz w:val="24"/>
          <w:szCs w:val="24"/>
          <w:lang w:val="id-ID"/>
        </w:rPr>
      </w:pPr>
      <w:bookmarkStart w:id="10" w:name="_Toc83217608"/>
      <w:r w:rsidRPr="00AE1875">
        <w:rPr>
          <w:rFonts w:asciiTheme="majorHAnsi" w:hAnsiTheme="majorHAnsi" w:cstheme="majorHAnsi"/>
          <w:b/>
          <w:noProof/>
          <w:sz w:val="24"/>
          <w:szCs w:val="24"/>
          <w:lang w:val="id-ID"/>
        </w:rPr>
        <w:t>Trafficking and exploitation of prostitution</w:t>
      </w:r>
      <w:bookmarkEnd w:id="10"/>
    </w:p>
    <w:p w14:paraId="0000005B" w14:textId="064C281B" w:rsidR="0031471B" w:rsidRPr="000A7D22" w:rsidRDefault="00E67192" w:rsidP="000A7D22">
      <w:pPr>
        <w:numPr>
          <w:ilvl w:val="0"/>
          <w:numId w:val="1"/>
        </w:numPr>
        <w:jc w:val="both"/>
        <w:rPr>
          <w:rFonts w:asciiTheme="majorHAnsi" w:hAnsiTheme="majorHAnsi" w:cstheme="majorHAnsi"/>
          <w:noProof/>
          <w:sz w:val="24"/>
          <w:szCs w:val="24"/>
          <w:lang w:val="id-ID"/>
        </w:rPr>
      </w:pPr>
      <w:r w:rsidRPr="00680659">
        <w:rPr>
          <w:rFonts w:asciiTheme="majorHAnsi" w:hAnsiTheme="majorHAnsi" w:cstheme="majorHAnsi"/>
          <w:noProof/>
          <w:sz w:val="24"/>
          <w:szCs w:val="24"/>
          <w:lang w:val="id-ID"/>
        </w:rPr>
        <w:t xml:space="preserve">Cases of trafficking are also experienced by women migrant workers – a situation that then ensnares women in prostitution circles. For example, the case handled by </w:t>
      </w:r>
      <w:r w:rsidR="00D93E0A">
        <w:rPr>
          <w:rFonts w:asciiTheme="majorHAnsi" w:hAnsiTheme="majorHAnsi" w:cstheme="majorHAnsi"/>
          <w:noProof/>
          <w:sz w:val="24"/>
          <w:szCs w:val="24"/>
          <w:lang w:val="id-ID"/>
        </w:rPr>
        <w:t>SP</w:t>
      </w:r>
      <w:r w:rsidRPr="00680659">
        <w:rPr>
          <w:rFonts w:asciiTheme="majorHAnsi" w:hAnsiTheme="majorHAnsi" w:cstheme="majorHAnsi"/>
          <w:noProof/>
          <w:sz w:val="24"/>
          <w:szCs w:val="24"/>
          <w:lang w:val="id-ID"/>
        </w:rPr>
        <w:t xml:space="preserve">, a </w:t>
      </w:r>
      <w:r w:rsidR="00AE1875">
        <w:rPr>
          <w:rFonts w:asciiTheme="majorHAnsi" w:hAnsiTheme="majorHAnsi" w:cstheme="majorHAnsi"/>
          <w:noProof/>
          <w:sz w:val="24"/>
          <w:szCs w:val="24"/>
          <w:lang w:val="en-US"/>
        </w:rPr>
        <w:t xml:space="preserve">women </w:t>
      </w:r>
      <w:r w:rsidRPr="00680659">
        <w:rPr>
          <w:rFonts w:asciiTheme="majorHAnsi" w:hAnsiTheme="majorHAnsi" w:cstheme="majorHAnsi"/>
          <w:noProof/>
          <w:sz w:val="24"/>
          <w:szCs w:val="24"/>
          <w:lang w:val="id-ID"/>
        </w:rPr>
        <w:t xml:space="preserve">migrant worker </w:t>
      </w:r>
      <w:r w:rsidR="000A7D22">
        <w:rPr>
          <w:rFonts w:asciiTheme="majorHAnsi" w:hAnsiTheme="majorHAnsi" w:cstheme="majorHAnsi"/>
          <w:noProof/>
          <w:sz w:val="24"/>
          <w:szCs w:val="24"/>
          <w:lang w:val="en-US"/>
        </w:rPr>
        <w:t xml:space="preserve">(initial Sr) </w:t>
      </w:r>
      <w:r w:rsidRPr="00680659">
        <w:rPr>
          <w:rFonts w:asciiTheme="majorHAnsi" w:hAnsiTheme="majorHAnsi" w:cstheme="majorHAnsi"/>
          <w:noProof/>
          <w:sz w:val="24"/>
          <w:szCs w:val="24"/>
          <w:lang w:val="id-ID"/>
        </w:rPr>
        <w:t>who was forced to work abroad was tricked into being hired not according to the contract.</w:t>
      </w:r>
      <w:r w:rsidR="00A44291" w:rsidRPr="00680659">
        <w:rPr>
          <w:rFonts w:asciiTheme="majorHAnsi" w:hAnsiTheme="majorHAnsi" w:cstheme="majorHAnsi"/>
          <w:noProof/>
          <w:sz w:val="24"/>
          <w:szCs w:val="24"/>
          <w:lang w:val="id-ID"/>
        </w:rPr>
        <w:t xml:space="preserve"> </w:t>
      </w:r>
      <w:r w:rsidRPr="00680659">
        <w:rPr>
          <w:rFonts w:asciiTheme="majorHAnsi" w:hAnsiTheme="majorHAnsi" w:cstheme="majorHAnsi"/>
          <w:noProof/>
          <w:color w:val="000000"/>
          <w:sz w:val="24"/>
          <w:szCs w:val="24"/>
          <w:shd w:val="clear" w:color="auto" w:fill="FFFFFF"/>
          <w:lang w:val="id-ID"/>
        </w:rPr>
        <w:t> </w:t>
      </w:r>
      <w:r w:rsidR="009B3682">
        <w:rPr>
          <w:rFonts w:asciiTheme="majorHAnsi" w:hAnsiTheme="majorHAnsi" w:cstheme="majorHAnsi"/>
          <w:noProof/>
          <w:color w:val="000000"/>
          <w:sz w:val="24"/>
          <w:szCs w:val="24"/>
          <w:shd w:val="clear" w:color="auto" w:fill="FFFFFF"/>
          <w:lang w:val="en-US"/>
        </w:rPr>
        <w:t>S</w:t>
      </w:r>
      <w:r w:rsidRPr="00680659">
        <w:rPr>
          <w:rFonts w:asciiTheme="majorHAnsi" w:hAnsiTheme="majorHAnsi" w:cstheme="majorHAnsi"/>
          <w:noProof/>
          <w:color w:val="000000"/>
          <w:sz w:val="24"/>
          <w:szCs w:val="24"/>
          <w:shd w:val="clear" w:color="auto" w:fill="FFFFFF"/>
          <w:lang w:val="id-ID"/>
        </w:rPr>
        <w:t xml:space="preserve">he was promised to work at the clinic. However, when he arrived in Johor - Malaysia, </w:t>
      </w:r>
      <w:r w:rsidR="00AE1875">
        <w:rPr>
          <w:rFonts w:asciiTheme="majorHAnsi" w:hAnsiTheme="majorHAnsi" w:cstheme="majorHAnsi"/>
          <w:noProof/>
          <w:color w:val="000000"/>
          <w:sz w:val="24"/>
          <w:szCs w:val="24"/>
          <w:shd w:val="clear" w:color="auto" w:fill="FFFFFF"/>
          <w:lang w:val="en-US"/>
        </w:rPr>
        <w:t>s</w:t>
      </w:r>
      <w:r w:rsidRPr="00680659">
        <w:rPr>
          <w:rFonts w:asciiTheme="majorHAnsi" w:hAnsiTheme="majorHAnsi" w:cstheme="majorHAnsi"/>
          <w:noProof/>
          <w:color w:val="000000"/>
          <w:sz w:val="24"/>
          <w:szCs w:val="24"/>
          <w:shd w:val="clear" w:color="auto" w:fill="FFFFFF"/>
          <w:lang w:val="id-ID"/>
        </w:rPr>
        <w:t>he was forced to work as a sex</w:t>
      </w:r>
      <w:r w:rsidR="00AE1875">
        <w:rPr>
          <w:rFonts w:asciiTheme="majorHAnsi" w:hAnsiTheme="majorHAnsi" w:cstheme="majorHAnsi"/>
          <w:noProof/>
          <w:color w:val="000000"/>
          <w:sz w:val="24"/>
          <w:szCs w:val="24"/>
          <w:shd w:val="clear" w:color="auto" w:fill="FFFFFF"/>
          <w:lang w:val="en-US"/>
        </w:rPr>
        <w:t>-</w:t>
      </w:r>
      <w:r w:rsidRPr="00680659">
        <w:rPr>
          <w:rFonts w:asciiTheme="majorHAnsi" w:hAnsiTheme="majorHAnsi" w:cstheme="majorHAnsi"/>
          <w:noProof/>
          <w:color w:val="000000"/>
          <w:sz w:val="24"/>
          <w:szCs w:val="24"/>
          <w:shd w:val="clear" w:color="auto" w:fill="FFFFFF"/>
          <w:lang w:val="id-ID"/>
        </w:rPr>
        <w:t>massage therapist in poor working conditions.</w:t>
      </w:r>
      <w:r w:rsidR="00A44291" w:rsidRPr="00680659">
        <w:rPr>
          <w:rFonts w:asciiTheme="majorHAnsi" w:hAnsiTheme="majorHAnsi" w:cstheme="majorHAnsi"/>
          <w:noProof/>
          <w:sz w:val="24"/>
          <w:szCs w:val="24"/>
          <w:vertAlign w:val="superscript"/>
          <w:lang w:val="id-ID"/>
        </w:rPr>
        <w:footnoteReference w:id="11"/>
      </w:r>
    </w:p>
    <w:p w14:paraId="00000064" w14:textId="41015ECE" w:rsidR="0031471B" w:rsidRPr="00B613D7" w:rsidRDefault="00A44291" w:rsidP="00B613D7">
      <w:pPr>
        <w:pStyle w:val="Heading1"/>
        <w:rPr>
          <w:rFonts w:asciiTheme="majorHAnsi" w:hAnsiTheme="majorHAnsi" w:cstheme="majorHAnsi"/>
          <w:b/>
          <w:noProof/>
          <w:sz w:val="24"/>
          <w:szCs w:val="24"/>
          <w:lang w:val="id-ID"/>
        </w:rPr>
      </w:pPr>
      <w:bookmarkStart w:id="11" w:name="_Toc83217609"/>
      <w:r w:rsidRPr="00AE1875">
        <w:rPr>
          <w:rFonts w:asciiTheme="majorHAnsi" w:hAnsiTheme="majorHAnsi" w:cstheme="majorHAnsi"/>
          <w:b/>
          <w:noProof/>
          <w:sz w:val="24"/>
          <w:szCs w:val="24"/>
          <w:lang w:val="id-ID"/>
        </w:rPr>
        <w:t>Women migrant workers</w:t>
      </w:r>
      <w:bookmarkEnd w:id="11"/>
    </w:p>
    <w:p w14:paraId="60D0B97B" w14:textId="6B521599" w:rsidR="00F241E9" w:rsidRPr="00F41DE9" w:rsidRDefault="009E1E4F" w:rsidP="00EC72F8">
      <w:pPr>
        <w:numPr>
          <w:ilvl w:val="0"/>
          <w:numId w:val="1"/>
        </w:numPr>
        <w:jc w:val="both"/>
        <w:rPr>
          <w:rFonts w:asciiTheme="majorHAnsi" w:hAnsiTheme="majorHAnsi" w:cstheme="majorHAnsi"/>
          <w:noProof/>
          <w:sz w:val="24"/>
          <w:szCs w:val="24"/>
          <w:lang w:val="id-ID"/>
        </w:rPr>
      </w:pPr>
      <w:r w:rsidRPr="00F41DE9">
        <w:rPr>
          <w:rFonts w:asciiTheme="majorHAnsi" w:hAnsiTheme="majorHAnsi" w:cstheme="majorHAnsi"/>
          <w:noProof/>
          <w:color w:val="000000"/>
          <w:sz w:val="24"/>
          <w:szCs w:val="24"/>
          <w:shd w:val="clear" w:color="auto" w:fill="FFFFFF"/>
          <w:lang w:val="id-ID"/>
        </w:rPr>
        <w:t xml:space="preserve">Throughout 2020, </w:t>
      </w:r>
      <w:r w:rsidR="00D93E0A" w:rsidRPr="00F41DE9">
        <w:rPr>
          <w:rFonts w:asciiTheme="majorHAnsi" w:hAnsiTheme="majorHAnsi" w:cstheme="majorHAnsi"/>
          <w:noProof/>
          <w:color w:val="000000"/>
          <w:sz w:val="24"/>
          <w:szCs w:val="24"/>
          <w:shd w:val="clear" w:color="auto" w:fill="FFFFFF"/>
          <w:lang w:val="id-ID"/>
        </w:rPr>
        <w:t>SP</w:t>
      </w:r>
      <w:r w:rsidRPr="00F41DE9">
        <w:rPr>
          <w:rFonts w:asciiTheme="majorHAnsi" w:hAnsiTheme="majorHAnsi" w:cstheme="majorHAnsi"/>
          <w:noProof/>
          <w:color w:val="000000"/>
          <w:sz w:val="24"/>
          <w:szCs w:val="24"/>
          <w:shd w:val="clear" w:color="auto" w:fill="FFFFFF"/>
          <w:lang w:val="id-ID"/>
        </w:rPr>
        <w:t xml:space="preserve"> handled 63 cases of violence, rights violations, exploitation and even trafficking experienced by Women Migrant Workers. In the 63 cases, each </w:t>
      </w:r>
      <w:r w:rsidR="00AE1875" w:rsidRPr="00F41DE9">
        <w:rPr>
          <w:rFonts w:asciiTheme="majorHAnsi" w:hAnsiTheme="majorHAnsi" w:cstheme="majorHAnsi"/>
          <w:noProof/>
          <w:color w:val="000000"/>
          <w:sz w:val="24"/>
          <w:szCs w:val="24"/>
          <w:shd w:val="clear" w:color="auto" w:fill="FFFFFF"/>
          <w:lang w:val="en-US"/>
        </w:rPr>
        <w:t>women</w:t>
      </w:r>
      <w:r w:rsidRPr="00F41DE9">
        <w:rPr>
          <w:rFonts w:asciiTheme="majorHAnsi" w:hAnsiTheme="majorHAnsi" w:cstheme="majorHAnsi"/>
          <w:noProof/>
          <w:color w:val="000000"/>
          <w:sz w:val="24"/>
          <w:szCs w:val="24"/>
          <w:shd w:val="clear" w:color="auto" w:fill="FFFFFF"/>
          <w:lang w:val="id-ID"/>
        </w:rPr>
        <w:t xml:space="preserve"> migrant worker experienced more than one type of violence and rights violations. As for the various rights violations experienced by women migrant workers, such as overcharging, </w:t>
      </w:r>
      <w:r w:rsidR="00EC1F16" w:rsidRPr="00F41DE9">
        <w:rPr>
          <w:rFonts w:asciiTheme="majorHAnsi" w:hAnsiTheme="majorHAnsi" w:cstheme="majorHAnsi"/>
          <w:noProof/>
          <w:color w:val="000000"/>
          <w:sz w:val="24"/>
          <w:szCs w:val="24"/>
          <w:shd w:val="clear" w:color="auto" w:fill="FFFFFF"/>
          <w:lang w:val="en-US"/>
        </w:rPr>
        <w:t>trafficking</w:t>
      </w:r>
      <w:r w:rsidRPr="00F41DE9">
        <w:rPr>
          <w:rFonts w:asciiTheme="majorHAnsi" w:hAnsiTheme="majorHAnsi" w:cstheme="majorHAnsi"/>
          <w:noProof/>
          <w:color w:val="000000"/>
          <w:sz w:val="24"/>
          <w:szCs w:val="24"/>
          <w:shd w:val="clear" w:color="auto" w:fill="FFFFFF"/>
          <w:lang w:val="id-ID"/>
        </w:rPr>
        <w:t>, types of work and placements that are not in accordance with the contract, torture, and so on.</w:t>
      </w:r>
      <w:r w:rsidR="00F241E9" w:rsidRPr="00F41DE9">
        <w:rPr>
          <w:rFonts w:asciiTheme="majorHAnsi" w:hAnsiTheme="majorHAnsi" w:cstheme="majorHAnsi"/>
          <w:noProof/>
          <w:sz w:val="24"/>
          <w:szCs w:val="24"/>
          <w:lang w:val="en-US"/>
        </w:rPr>
        <w:t xml:space="preserve"> </w:t>
      </w:r>
      <w:r w:rsidR="008A61F1" w:rsidRPr="00F41DE9">
        <w:rPr>
          <w:rFonts w:asciiTheme="majorHAnsi" w:hAnsiTheme="majorHAnsi" w:cstheme="majorHAnsi"/>
          <w:noProof/>
          <w:sz w:val="24"/>
          <w:szCs w:val="24"/>
          <w:lang w:val="id-ID"/>
        </w:rPr>
        <w:t xml:space="preserve">The </w:t>
      </w:r>
      <w:r w:rsidR="008A61F1" w:rsidRPr="00F41DE9">
        <w:rPr>
          <w:rFonts w:asciiTheme="majorHAnsi" w:hAnsiTheme="majorHAnsi" w:cstheme="majorHAnsi"/>
          <w:noProof/>
          <w:color w:val="000000"/>
          <w:sz w:val="24"/>
          <w:szCs w:val="24"/>
          <w:shd w:val="clear" w:color="auto" w:fill="FFFFFF"/>
          <w:lang w:val="id-ID"/>
        </w:rPr>
        <w:t xml:space="preserve">most cases handled by </w:t>
      </w:r>
      <w:r w:rsidR="00D93E0A" w:rsidRPr="00F41DE9">
        <w:rPr>
          <w:rFonts w:asciiTheme="majorHAnsi" w:hAnsiTheme="majorHAnsi" w:cstheme="majorHAnsi"/>
          <w:noProof/>
          <w:color w:val="000000"/>
          <w:sz w:val="24"/>
          <w:szCs w:val="24"/>
          <w:shd w:val="clear" w:color="auto" w:fill="FFFFFF"/>
          <w:lang w:val="id-ID"/>
        </w:rPr>
        <w:t>SP</w:t>
      </w:r>
      <w:r w:rsidR="008A61F1" w:rsidRPr="00F41DE9">
        <w:rPr>
          <w:rFonts w:asciiTheme="majorHAnsi" w:hAnsiTheme="majorHAnsi" w:cstheme="majorHAnsi"/>
          <w:noProof/>
          <w:color w:val="000000"/>
          <w:sz w:val="24"/>
          <w:szCs w:val="24"/>
          <w:shd w:val="clear" w:color="auto" w:fill="FFFFFF"/>
          <w:lang w:val="id-ID"/>
        </w:rPr>
        <w:t xml:space="preserve"> are trafficking cases</w:t>
      </w:r>
      <w:r w:rsidR="00F41DE9" w:rsidRPr="00F41DE9">
        <w:rPr>
          <w:rFonts w:asciiTheme="majorHAnsi" w:hAnsiTheme="majorHAnsi" w:cstheme="majorHAnsi"/>
          <w:noProof/>
          <w:color w:val="000000"/>
          <w:sz w:val="24"/>
          <w:szCs w:val="24"/>
          <w:shd w:val="clear" w:color="auto" w:fill="FFFFFF"/>
          <w:lang w:val="en-US"/>
        </w:rPr>
        <w:t>, with</w:t>
      </w:r>
      <w:r w:rsidR="008A61F1" w:rsidRPr="00F41DE9">
        <w:rPr>
          <w:rFonts w:asciiTheme="majorHAnsi" w:hAnsiTheme="majorHAnsi" w:cstheme="majorHAnsi"/>
          <w:noProof/>
          <w:color w:val="000000"/>
          <w:sz w:val="24"/>
          <w:szCs w:val="24"/>
          <w:shd w:val="clear" w:color="auto" w:fill="FFFFFF"/>
          <w:lang w:val="id-ID"/>
        </w:rPr>
        <w:t xml:space="preserve"> 29% are trafficking cases that occurred after the enactment of the Decree of the Minister of Manpower No. 260 of 2015</w:t>
      </w:r>
      <w:r w:rsidR="00F41DE9">
        <w:rPr>
          <w:rFonts w:asciiTheme="majorHAnsi" w:hAnsiTheme="majorHAnsi" w:cstheme="majorHAnsi"/>
          <w:noProof/>
          <w:color w:val="000000"/>
          <w:sz w:val="24"/>
          <w:szCs w:val="24"/>
          <w:shd w:val="clear" w:color="auto" w:fill="FFFFFF"/>
          <w:lang w:val="en-US"/>
        </w:rPr>
        <w:t>.</w:t>
      </w:r>
    </w:p>
    <w:p w14:paraId="4713881E" w14:textId="77777777" w:rsidR="00F41DE9" w:rsidRPr="00F41DE9" w:rsidRDefault="00F41DE9" w:rsidP="00F41DE9">
      <w:pPr>
        <w:ind w:left="720"/>
        <w:jc w:val="both"/>
        <w:rPr>
          <w:rFonts w:asciiTheme="majorHAnsi" w:hAnsiTheme="majorHAnsi" w:cstheme="majorHAnsi"/>
          <w:noProof/>
          <w:sz w:val="24"/>
          <w:szCs w:val="24"/>
          <w:lang w:val="id-ID"/>
        </w:rPr>
      </w:pPr>
    </w:p>
    <w:p w14:paraId="07711557" w14:textId="602F42D5" w:rsidR="0037726E" w:rsidRPr="00680659" w:rsidRDefault="0037726E" w:rsidP="00931D3E">
      <w:pPr>
        <w:numPr>
          <w:ilvl w:val="0"/>
          <w:numId w:val="1"/>
        </w:numPr>
        <w:jc w:val="both"/>
        <w:rPr>
          <w:rFonts w:asciiTheme="majorHAnsi" w:hAnsiTheme="majorHAnsi" w:cstheme="majorHAnsi"/>
          <w:noProof/>
          <w:sz w:val="24"/>
          <w:szCs w:val="24"/>
          <w:lang w:val="id-ID"/>
        </w:rPr>
      </w:pPr>
      <w:r w:rsidRPr="00680659">
        <w:rPr>
          <w:rFonts w:asciiTheme="majorHAnsi" w:hAnsiTheme="majorHAnsi" w:cstheme="majorHAnsi"/>
          <w:noProof/>
          <w:sz w:val="24"/>
          <w:szCs w:val="24"/>
          <w:lang w:val="id-ID"/>
        </w:rPr>
        <w:t>C</w:t>
      </w:r>
      <w:r w:rsidRPr="00680659">
        <w:rPr>
          <w:rFonts w:asciiTheme="majorHAnsi" w:hAnsiTheme="majorHAnsi" w:cstheme="majorHAnsi"/>
          <w:noProof/>
          <w:color w:val="000000"/>
          <w:sz w:val="24"/>
          <w:szCs w:val="24"/>
          <w:shd w:val="clear" w:color="auto" w:fill="FFFFFF"/>
          <w:lang w:val="id-ID"/>
        </w:rPr>
        <w:t xml:space="preserve">ovid-19 pandemic has also had a specific impact on migrant workers. They are being stigmatized especially when they return to their homes, they are deemed as the vector of the virus. This also prompted </w:t>
      </w:r>
      <w:r w:rsidR="00AE1875">
        <w:rPr>
          <w:rFonts w:asciiTheme="majorHAnsi" w:hAnsiTheme="majorHAnsi" w:cstheme="majorHAnsi"/>
          <w:noProof/>
          <w:color w:val="000000"/>
          <w:sz w:val="24"/>
          <w:szCs w:val="24"/>
          <w:shd w:val="clear" w:color="auto" w:fill="FFFFFF"/>
          <w:lang w:val="en-US"/>
        </w:rPr>
        <w:t>by</w:t>
      </w:r>
      <w:r w:rsidRPr="00680659">
        <w:rPr>
          <w:rFonts w:asciiTheme="majorHAnsi" w:hAnsiTheme="majorHAnsi" w:cstheme="majorHAnsi"/>
          <w:noProof/>
          <w:color w:val="000000"/>
          <w:sz w:val="24"/>
          <w:szCs w:val="24"/>
          <w:shd w:val="clear" w:color="auto" w:fill="FFFFFF"/>
          <w:lang w:val="id-ID"/>
        </w:rPr>
        <w:t xml:space="preserve"> Governor of North Kalimantan and the Consulate General of the Republic of Indonesia (KJRI) in Kota Kinibalu to decide to request a temporary postponement of the deportation to the Government of Sabah</w:t>
      </w:r>
      <w:r w:rsidR="00D34AE7">
        <w:rPr>
          <w:rFonts w:asciiTheme="majorHAnsi" w:hAnsiTheme="majorHAnsi" w:cstheme="majorHAnsi"/>
          <w:noProof/>
          <w:color w:val="000000"/>
          <w:sz w:val="24"/>
          <w:szCs w:val="24"/>
          <w:shd w:val="clear" w:color="auto" w:fill="FFFFFF"/>
          <w:lang w:val="en-US"/>
        </w:rPr>
        <w:t xml:space="preserve"> rather than</w:t>
      </w:r>
      <w:r w:rsidRPr="00680659">
        <w:rPr>
          <w:rFonts w:asciiTheme="majorHAnsi" w:hAnsiTheme="majorHAnsi" w:cstheme="majorHAnsi"/>
          <w:noProof/>
          <w:color w:val="000000"/>
          <w:sz w:val="24"/>
          <w:szCs w:val="24"/>
          <w:shd w:val="clear" w:color="auto" w:fill="FFFFFF"/>
          <w:lang w:val="id-ID"/>
        </w:rPr>
        <w:t xml:space="preserve"> build a repatriation mechanism that is in accordance with the Covid-19 health protocol. On the other hand, the Sabah government called the deportation a step to prevent the spread of Covid-19.</w:t>
      </w:r>
    </w:p>
    <w:p w14:paraId="0000006E" w14:textId="77777777" w:rsidR="0031471B" w:rsidRPr="00680659" w:rsidRDefault="0031471B">
      <w:pPr>
        <w:ind w:left="720"/>
        <w:jc w:val="both"/>
        <w:rPr>
          <w:rFonts w:asciiTheme="majorHAnsi" w:hAnsiTheme="majorHAnsi" w:cstheme="majorHAnsi"/>
          <w:noProof/>
          <w:sz w:val="24"/>
          <w:szCs w:val="24"/>
          <w:lang w:val="id-ID"/>
        </w:rPr>
      </w:pPr>
    </w:p>
    <w:p w14:paraId="00000070" w14:textId="3A8B5E6A" w:rsidR="0031471B" w:rsidRPr="00F41DE9" w:rsidRDefault="00575EE4" w:rsidP="00F41DE9">
      <w:pPr>
        <w:numPr>
          <w:ilvl w:val="0"/>
          <w:numId w:val="1"/>
        </w:numPr>
        <w:jc w:val="both"/>
        <w:rPr>
          <w:rFonts w:asciiTheme="majorHAnsi" w:hAnsiTheme="majorHAnsi" w:cstheme="majorHAnsi"/>
          <w:noProof/>
          <w:sz w:val="24"/>
          <w:szCs w:val="24"/>
          <w:lang w:val="id-ID"/>
        </w:rPr>
      </w:pPr>
      <w:r w:rsidRPr="00680659">
        <w:rPr>
          <w:rFonts w:asciiTheme="majorHAnsi" w:hAnsiTheme="majorHAnsi" w:cstheme="majorHAnsi"/>
          <w:noProof/>
          <w:color w:val="000000"/>
          <w:sz w:val="24"/>
          <w:szCs w:val="24"/>
          <w:shd w:val="clear" w:color="auto" w:fill="FFFFFF"/>
          <w:lang w:val="id-ID"/>
        </w:rPr>
        <w:t xml:space="preserve"> As a result, many Indonesian migrant workers, including women and children, are forced to live in Temporary Detention Centers with inadequate conditions and facilities. </w:t>
      </w:r>
      <w:r w:rsidR="00D93E0A">
        <w:rPr>
          <w:rFonts w:asciiTheme="majorHAnsi" w:hAnsiTheme="majorHAnsi" w:cstheme="majorHAnsi"/>
          <w:noProof/>
          <w:color w:val="000000"/>
          <w:sz w:val="24"/>
          <w:szCs w:val="24"/>
          <w:shd w:val="clear" w:color="auto" w:fill="FFFFFF"/>
          <w:lang w:val="id-ID"/>
        </w:rPr>
        <w:t>SP</w:t>
      </w:r>
      <w:r w:rsidRPr="00680659">
        <w:rPr>
          <w:rFonts w:asciiTheme="majorHAnsi" w:hAnsiTheme="majorHAnsi" w:cstheme="majorHAnsi"/>
          <w:noProof/>
          <w:color w:val="000000"/>
          <w:sz w:val="24"/>
          <w:szCs w:val="24"/>
          <w:shd w:val="clear" w:color="auto" w:fill="FFFFFF"/>
          <w:lang w:val="id-ID"/>
        </w:rPr>
        <w:t xml:space="preserve"> and the Coalition of Sovereign Migrant Workers formed a fact-finding team regarding the repatriation of 1082 people (June-September 2020 data) from Sabah to Indonesia. Some of the facts obtained include the difficulty of accessing basic needs such as air, food, and health facilities. The </w:t>
      </w:r>
      <w:r w:rsidR="00AE1875">
        <w:rPr>
          <w:rFonts w:asciiTheme="majorHAnsi" w:hAnsiTheme="majorHAnsi" w:cstheme="majorHAnsi"/>
          <w:noProof/>
          <w:color w:val="000000"/>
          <w:sz w:val="24"/>
          <w:szCs w:val="24"/>
          <w:shd w:val="clear" w:color="auto" w:fill="FFFFFF"/>
          <w:lang w:val="en-US"/>
        </w:rPr>
        <w:t>women</w:t>
      </w:r>
      <w:r w:rsidRPr="00680659">
        <w:rPr>
          <w:rFonts w:asciiTheme="majorHAnsi" w:hAnsiTheme="majorHAnsi" w:cstheme="majorHAnsi"/>
          <w:noProof/>
          <w:color w:val="000000"/>
          <w:sz w:val="24"/>
          <w:szCs w:val="24"/>
          <w:shd w:val="clear" w:color="auto" w:fill="FFFFFF"/>
          <w:lang w:val="id-ID"/>
        </w:rPr>
        <w:t xml:space="preserve"> deportant proved that at </w:t>
      </w:r>
      <w:r w:rsidRPr="00680659">
        <w:rPr>
          <w:rFonts w:asciiTheme="majorHAnsi" w:hAnsiTheme="majorHAnsi" w:cstheme="majorHAnsi"/>
          <w:noProof/>
          <w:color w:val="000000"/>
          <w:sz w:val="24"/>
          <w:szCs w:val="24"/>
          <w:shd w:val="clear" w:color="auto" w:fill="FFFFFF"/>
          <w:lang w:val="id-ID"/>
        </w:rPr>
        <w:lastRenderedPageBreak/>
        <w:t>least she saw 3 women giving birth there with poor maternal and infant health </w:t>
      </w:r>
      <w:r w:rsidRPr="00680659">
        <w:rPr>
          <w:rFonts w:asciiTheme="majorHAnsi" w:hAnsiTheme="majorHAnsi" w:cstheme="majorHAnsi"/>
          <w:noProof/>
          <w:sz w:val="24"/>
          <w:szCs w:val="24"/>
          <w:lang w:val="id-ID"/>
        </w:rPr>
        <w:t>conditions.</w:t>
      </w:r>
      <w:r w:rsidR="00A44291" w:rsidRPr="00680659">
        <w:rPr>
          <w:rFonts w:asciiTheme="majorHAnsi" w:hAnsiTheme="majorHAnsi" w:cstheme="majorHAnsi"/>
          <w:noProof/>
          <w:sz w:val="24"/>
          <w:szCs w:val="24"/>
          <w:vertAlign w:val="superscript"/>
          <w:lang w:val="id-ID"/>
        </w:rPr>
        <w:footnoteReference w:id="12"/>
      </w:r>
    </w:p>
    <w:p w14:paraId="00000072" w14:textId="77777777" w:rsidR="0031471B" w:rsidRPr="00AE1875" w:rsidRDefault="00A44291">
      <w:pPr>
        <w:pStyle w:val="Heading1"/>
        <w:rPr>
          <w:rFonts w:asciiTheme="majorHAnsi" w:hAnsiTheme="majorHAnsi" w:cstheme="majorHAnsi"/>
          <w:b/>
          <w:noProof/>
          <w:sz w:val="24"/>
          <w:szCs w:val="24"/>
          <w:lang w:val="id-ID"/>
        </w:rPr>
      </w:pPr>
      <w:bookmarkStart w:id="12" w:name="_Toc83217610"/>
      <w:r w:rsidRPr="00AE1875">
        <w:rPr>
          <w:rFonts w:asciiTheme="majorHAnsi" w:hAnsiTheme="majorHAnsi" w:cstheme="majorHAnsi"/>
          <w:b/>
          <w:noProof/>
          <w:sz w:val="24"/>
          <w:szCs w:val="24"/>
          <w:lang w:val="id-ID"/>
        </w:rPr>
        <w:t>Discrimination against women in rural areas</w:t>
      </w:r>
      <w:bookmarkEnd w:id="12"/>
    </w:p>
    <w:p w14:paraId="0000007A" w14:textId="0FB1EDE4" w:rsidR="0031471B" w:rsidRPr="007340CF" w:rsidRDefault="00AE1875" w:rsidP="007340CF">
      <w:pPr>
        <w:numPr>
          <w:ilvl w:val="0"/>
          <w:numId w:val="1"/>
        </w:numPr>
        <w:jc w:val="both"/>
        <w:rPr>
          <w:rFonts w:asciiTheme="majorHAnsi" w:hAnsiTheme="majorHAnsi" w:cstheme="majorHAnsi"/>
          <w:noProof/>
          <w:sz w:val="24"/>
          <w:szCs w:val="24"/>
          <w:lang w:val="id-ID"/>
        </w:rPr>
      </w:pPr>
      <w:r>
        <w:rPr>
          <w:rFonts w:asciiTheme="majorHAnsi" w:hAnsiTheme="majorHAnsi" w:cstheme="majorHAnsi"/>
          <w:noProof/>
          <w:color w:val="000000"/>
          <w:sz w:val="24"/>
          <w:szCs w:val="24"/>
          <w:shd w:val="clear" w:color="auto" w:fill="FFFFFF"/>
          <w:lang w:val="en-US"/>
        </w:rPr>
        <w:t xml:space="preserve">Government of Indonesia has violated the </w:t>
      </w:r>
      <w:r w:rsidR="00BA37D7" w:rsidRPr="00680659">
        <w:rPr>
          <w:rFonts w:asciiTheme="majorHAnsi" w:hAnsiTheme="majorHAnsi" w:cstheme="majorHAnsi"/>
          <w:noProof/>
          <w:color w:val="000000"/>
          <w:sz w:val="24"/>
          <w:szCs w:val="24"/>
          <w:shd w:val="clear" w:color="auto" w:fill="FFFFFF"/>
          <w:lang w:val="id-ID"/>
        </w:rPr>
        <w:t>CEDAW G</w:t>
      </w:r>
      <w:r w:rsidR="007340CF">
        <w:rPr>
          <w:rFonts w:asciiTheme="majorHAnsi" w:hAnsiTheme="majorHAnsi" w:cstheme="majorHAnsi"/>
          <w:noProof/>
          <w:color w:val="000000"/>
          <w:sz w:val="24"/>
          <w:szCs w:val="24"/>
          <w:shd w:val="clear" w:color="auto" w:fill="FFFFFF"/>
          <w:lang w:val="en-US"/>
        </w:rPr>
        <w:t>R</w:t>
      </w:r>
      <w:r w:rsidR="00BA37D7" w:rsidRPr="00680659">
        <w:rPr>
          <w:rFonts w:asciiTheme="majorHAnsi" w:hAnsiTheme="majorHAnsi" w:cstheme="majorHAnsi"/>
          <w:noProof/>
          <w:color w:val="000000"/>
          <w:sz w:val="24"/>
          <w:szCs w:val="24"/>
          <w:shd w:val="clear" w:color="auto" w:fill="FFFFFF"/>
          <w:lang w:val="id-ID"/>
        </w:rPr>
        <w:t xml:space="preserve"> No. 34</w:t>
      </w:r>
      <w:r>
        <w:rPr>
          <w:rFonts w:asciiTheme="majorHAnsi" w:hAnsiTheme="majorHAnsi" w:cstheme="majorHAnsi"/>
          <w:noProof/>
          <w:color w:val="000000"/>
          <w:sz w:val="24"/>
          <w:szCs w:val="24"/>
          <w:shd w:val="clear" w:color="auto" w:fill="FFFFFF"/>
          <w:lang w:val="en-US"/>
        </w:rPr>
        <w:t xml:space="preserve">, due to </w:t>
      </w:r>
      <w:r w:rsidR="007340CF">
        <w:rPr>
          <w:rFonts w:asciiTheme="majorHAnsi" w:hAnsiTheme="majorHAnsi" w:cstheme="majorHAnsi"/>
          <w:noProof/>
          <w:color w:val="000000"/>
          <w:sz w:val="24"/>
          <w:szCs w:val="24"/>
          <w:shd w:val="clear" w:color="auto" w:fill="FFFFFF"/>
          <w:lang w:val="en-US"/>
        </w:rPr>
        <w:t xml:space="preserve">conduct </w:t>
      </w:r>
      <w:r w:rsidR="00B67B54" w:rsidRPr="00AE1875">
        <w:rPr>
          <w:rFonts w:asciiTheme="majorHAnsi" w:hAnsiTheme="majorHAnsi" w:cstheme="majorHAnsi"/>
          <w:noProof/>
          <w:color w:val="000000"/>
          <w:sz w:val="24"/>
          <w:szCs w:val="24"/>
          <w:shd w:val="clear" w:color="auto" w:fill="FFFFFF"/>
          <w:lang w:val="id-ID"/>
        </w:rPr>
        <w:t>village</w:t>
      </w:r>
      <w:r w:rsidR="007340CF">
        <w:rPr>
          <w:rFonts w:asciiTheme="majorHAnsi" w:hAnsiTheme="majorHAnsi" w:cstheme="majorHAnsi"/>
          <w:noProof/>
          <w:color w:val="000000"/>
          <w:sz w:val="24"/>
          <w:szCs w:val="24"/>
          <w:shd w:val="clear" w:color="auto" w:fill="FFFFFF"/>
          <w:lang w:val="en-US"/>
        </w:rPr>
        <w:t xml:space="preserve"> development</w:t>
      </w:r>
      <w:r w:rsidR="00B67B54" w:rsidRPr="00AE1875">
        <w:rPr>
          <w:rFonts w:asciiTheme="majorHAnsi" w:hAnsiTheme="majorHAnsi" w:cstheme="majorHAnsi"/>
          <w:noProof/>
          <w:color w:val="000000"/>
          <w:sz w:val="24"/>
          <w:szCs w:val="24"/>
          <w:shd w:val="clear" w:color="auto" w:fill="FFFFFF"/>
          <w:lang w:val="id-ID"/>
        </w:rPr>
        <w:t xml:space="preserve"> </w:t>
      </w:r>
      <w:r>
        <w:rPr>
          <w:rFonts w:asciiTheme="majorHAnsi" w:hAnsiTheme="majorHAnsi" w:cstheme="majorHAnsi"/>
          <w:noProof/>
          <w:color w:val="000000"/>
          <w:sz w:val="24"/>
          <w:szCs w:val="24"/>
          <w:shd w:val="clear" w:color="auto" w:fill="FFFFFF"/>
          <w:lang w:val="en-US"/>
        </w:rPr>
        <w:t xml:space="preserve">without participation of rural women and even </w:t>
      </w:r>
      <w:r w:rsidR="00B67B54" w:rsidRPr="00AE1875">
        <w:rPr>
          <w:rFonts w:asciiTheme="majorHAnsi" w:hAnsiTheme="majorHAnsi" w:cstheme="majorHAnsi"/>
          <w:noProof/>
          <w:color w:val="000000"/>
          <w:sz w:val="24"/>
          <w:szCs w:val="24"/>
          <w:shd w:val="clear" w:color="auto" w:fill="FFFFFF"/>
          <w:lang w:val="id-ID"/>
        </w:rPr>
        <w:t xml:space="preserve">displaced women from their living spaces. </w:t>
      </w:r>
      <w:r w:rsidR="007340CF">
        <w:rPr>
          <w:rFonts w:asciiTheme="majorHAnsi" w:hAnsiTheme="majorHAnsi" w:cstheme="majorHAnsi"/>
          <w:noProof/>
          <w:color w:val="000000"/>
          <w:sz w:val="24"/>
          <w:szCs w:val="24"/>
          <w:shd w:val="clear" w:color="auto" w:fill="FFFFFF"/>
          <w:lang w:val="en-US"/>
        </w:rPr>
        <w:t>For instance</w:t>
      </w:r>
      <w:r w:rsidR="00B67B54" w:rsidRPr="00AE1875">
        <w:rPr>
          <w:rFonts w:asciiTheme="majorHAnsi" w:hAnsiTheme="majorHAnsi" w:cstheme="majorHAnsi"/>
          <w:noProof/>
          <w:color w:val="000000"/>
          <w:sz w:val="24"/>
          <w:szCs w:val="24"/>
          <w:shd w:val="clear" w:color="auto" w:fill="FFFFFF"/>
          <w:lang w:val="id-ID"/>
        </w:rPr>
        <w:t xml:space="preserve"> in </w:t>
      </w:r>
      <w:r w:rsidR="007340CF">
        <w:rPr>
          <w:rFonts w:asciiTheme="majorHAnsi" w:hAnsiTheme="majorHAnsi" w:cstheme="majorHAnsi"/>
          <w:noProof/>
          <w:color w:val="000000"/>
          <w:sz w:val="24"/>
          <w:szCs w:val="24"/>
          <w:shd w:val="clear" w:color="auto" w:fill="FFFFFF"/>
          <w:lang w:val="en-US"/>
        </w:rPr>
        <w:t>t</w:t>
      </w:r>
      <w:r w:rsidR="00B67B54" w:rsidRPr="00AE1875">
        <w:rPr>
          <w:rFonts w:asciiTheme="majorHAnsi" w:hAnsiTheme="majorHAnsi" w:cstheme="majorHAnsi"/>
          <w:noProof/>
          <w:color w:val="000000"/>
          <w:sz w:val="24"/>
          <w:szCs w:val="24"/>
          <w:shd w:val="clear" w:color="auto" w:fill="FFFFFF"/>
          <w:lang w:val="id-ID"/>
        </w:rPr>
        <w:t>he national strategic project of dam construction (Bener Dam) in Central Java Province threatens the Wadas village landscape, including agricultural land, biodiversity and has the potential to pollute the environment including springs. The threat will be felt more heavily and deeply for women because of their gender roles. Moreover, women have never been engaged in the public consultation process that was carried out. Furthermore, no impact analysis on women’s lives was included in the project planning documents.</w:t>
      </w:r>
      <w:r w:rsidR="00F41DE9">
        <w:rPr>
          <w:rStyle w:val="FootnoteReference"/>
          <w:rFonts w:asciiTheme="majorHAnsi" w:hAnsiTheme="majorHAnsi" w:cstheme="majorHAnsi"/>
          <w:noProof/>
          <w:color w:val="000000"/>
          <w:sz w:val="24"/>
          <w:szCs w:val="24"/>
          <w:shd w:val="clear" w:color="auto" w:fill="FFFFFF"/>
          <w:lang w:val="id-ID"/>
        </w:rPr>
        <w:footnoteReference w:id="13"/>
      </w:r>
    </w:p>
    <w:p w14:paraId="0000007B" w14:textId="77777777" w:rsidR="0031471B" w:rsidRPr="00B208F5" w:rsidRDefault="00A44291">
      <w:pPr>
        <w:pStyle w:val="Heading1"/>
        <w:rPr>
          <w:rFonts w:asciiTheme="majorHAnsi" w:hAnsiTheme="majorHAnsi" w:cstheme="majorHAnsi"/>
          <w:b/>
          <w:noProof/>
          <w:sz w:val="24"/>
          <w:szCs w:val="24"/>
          <w:lang w:val="id-ID"/>
        </w:rPr>
      </w:pPr>
      <w:bookmarkStart w:id="13" w:name="_Toc83217611"/>
      <w:r w:rsidRPr="00B208F5">
        <w:rPr>
          <w:rFonts w:asciiTheme="majorHAnsi" w:hAnsiTheme="majorHAnsi" w:cstheme="majorHAnsi"/>
          <w:b/>
          <w:noProof/>
          <w:sz w:val="24"/>
          <w:szCs w:val="24"/>
          <w:lang w:val="id-ID"/>
        </w:rPr>
        <w:t>Impact of international trade and investment agreement on women’s rights</w:t>
      </w:r>
      <w:bookmarkEnd w:id="13"/>
      <w:r w:rsidRPr="00B208F5">
        <w:rPr>
          <w:rFonts w:asciiTheme="majorHAnsi" w:hAnsiTheme="majorHAnsi" w:cstheme="majorHAnsi"/>
          <w:b/>
          <w:noProof/>
          <w:sz w:val="24"/>
          <w:szCs w:val="24"/>
          <w:lang w:val="id-ID"/>
        </w:rPr>
        <w:t xml:space="preserve"> </w:t>
      </w:r>
    </w:p>
    <w:p w14:paraId="0000007C" w14:textId="7F7A4558" w:rsidR="0031471B" w:rsidRPr="00680659" w:rsidRDefault="001C5164">
      <w:pPr>
        <w:numPr>
          <w:ilvl w:val="0"/>
          <w:numId w:val="1"/>
        </w:numPr>
        <w:jc w:val="both"/>
        <w:rPr>
          <w:rFonts w:asciiTheme="majorHAnsi" w:hAnsiTheme="majorHAnsi" w:cstheme="majorHAnsi"/>
          <w:noProof/>
          <w:sz w:val="24"/>
          <w:szCs w:val="24"/>
          <w:lang w:val="id-ID"/>
        </w:rPr>
      </w:pPr>
      <w:r w:rsidRPr="00680659">
        <w:rPr>
          <w:rFonts w:asciiTheme="majorHAnsi" w:hAnsiTheme="majorHAnsi" w:cstheme="majorHAnsi"/>
          <w:noProof/>
          <w:color w:val="000000"/>
          <w:sz w:val="24"/>
          <w:szCs w:val="24"/>
          <w:shd w:val="clear" w:color="auto" w:fill="FFFFFF"/>
          <w:lang w:val="id-ID"/>
        </w:rPr>
        <w:t>The current trend of international agreements does not only regulate the elimination of barriers to goods and services, but also extends to cover many essential sectors. The Comprehensive Economic Partnership Agreement (CEPA) although stated for the purpose of trade liberalization, are in fact a significant barrier to the realization of women's human rights.</w:t>
      </w:r>
      <w:r w:rsidR="00A44291" w:rsidRPr="00680659">
        <w:rPr>
          <w:rFonts w:asciiTheme="majorHAnsi" w:hAnsiTheme="majorHAnsi" w:cstheme="majorHAnsi"/>
          <w:noProof/>
          <w:sz w:val="24"/>
          <w:szCs w:val="24"/>
          <w:lang w:val="id-ID"/>
        </w:rPr>
        <w:t xml:space="preserve"> </w:t>
      </w:r>
    </w:p>
    <w:p w14:paraId="0000007D" w14:textId="77777777" w:rsidR="0031471B" w:rsidRPr="00680659" w:rsidRDefault="0031471B">
      <w:pPr>
        <w:ind w:left="720"/>
        <w:jc w:val="both"/>
        <w:rPr>
          <w:rFonts w:asciiTheme="majorHAnsi" w:hAnsiTheme="majorHAnsi" w:cstheme="majorHAnsi"/>
          <w:noProof/>
          <w:sz w:val="24"/>
          <w:szCs w:val="24"/>
          <w:lang w:val="id-ID"/>
        </w:rPr>
      </w:pPr>
    </w:p>
    <w:p w14:paraId="00000081" w14:textId="702F7A3F" w:rsidR="0031471B" w:rsidRPr="005A2BF7" w:rsidRDefault="001C5164" w:rsidP="005A2BF7">
      <w:pPr>
        <w:numPr>
          <w:ilvl w:val="0"/>
          <w:numId w:val="1"/>
        </w:numPr>
        <w:jc w:val="both"/>
        <w:rPr>
          <w:rFonts w:asciiTheme="majorHAnsi" w:hAnsiTheme="majorHAnsi" w:cstheme="majorHAnsi"/>
          <w:noProof/>
          <w:sz w:val="24"/>
          <w:szCs w:val="24"/>
          <w:lang w:val="id-ID"/>
        </w:rPr>
      </w:pPr>
      <w:r w:rsidRPr="00680659">
        <w:rPr>
          <w:rFonts w:asciiTheme="majorHAnsi" w:hAnsiTheme="majorHAnsi" w:cstheme="majorHAnsi"/>
          <w:noProof/>
          <w:color w:val="000000"/>
          <w:sz w:val="24"/>
          <w:szCs w:val="24"/>
          <w:shd w:val="clear" w:color="auto" w:fill="FFFFFF"/>
          <w:lang w:val="id-ID"/>
        </w:rPr>
        <w:t xml:space="preserve">In recent years, Indonesia has approved several CEPAs, </w:t>
      </w:r>
      <w:r w:rsidR="00D73262">
        <w:rPr>
          <w:rFonts w:asciiTheme="majorHAnsi" w:hAnsiTheme="majorHAnsi" w:cstheme="majorHAnsi"/>
          <w:noProof/>
          <w:color w:val="000000"/>
          <w:sz w:val="24"/>
          <w:szCs w:val="24"/>
          <w:shd w:val="clear" w:color="auto" w:fill="FFFFFF"/>
          <w:lang w:val="en-US"/>
        </w:rPr>
        <w:t>e</w:t>
      </w:r>
      <w:r w:rsidR="005D7242" w:rsidRPr="00680659">
        <w:rPr>
          <w:rFonts w:asciiTheme="majorHAnsi" w:hAnsiTheme="majorHAnsi" w:cstheme="majorHAnsi"/>
          <w:noProof/>
          <w:color w:val="000000"/>
          <w:sz w:val="24"/>
          <w:szCs w:val="24"/>
          <w:shd w:val="clear" w:color="auto" w:fill="FFFFFF"/>
          <w:lang w:val="id-ID"/>
        </w:rPr>
        <w:t>ven in the midst of the pandemic, the Indonesian government is still forcing to process several trade agreements such as the Regional Comprehensive Economic Partnership (RCEP)</w:t>
      </w:r>
      <w:r w:rsidR="00942166">
        <w:rPr>
          <w:rFonts w:asciiTheme="majorHAnsi" w:hAnsiTheme="majorHAnsi" w:cstheme="majorHAnsi"/>
          <w:noProof/>
          <w:color w:val="000000"/>
          <w:sz w:val="24"/>
          <w:szCs w:val="24"/>
          <w:shd w:val="clear" w:color="auto" w:fill="FFFFFF"/>
          <w:lang w:val="en-US"/>
        </w:rPr>
        <w:t>.</w:t>
      </w:r>
      <w:r w:rsidR="00A44291" w:rsidRPr="00680659">
        <w:rPr>
          <w:rFonts w:asciiTheme="majorHAnsi" w:hAnsiTheme="majorHAnsi" w:cstheme="majorHAnsi"/>
          <w:noProof/>
          <w:sz w:val="24"/>
          <w:szCs w:val="24"/>
          <w:vertAlign w:val="superscript"/>
          <w:lang w:val="id-ID"/>
        </w:rPr>
        <w:footnoteReference w:id="14"/>
      </w:r>
      <w:r w:rsidR="005A2BF7">
        <w:rPr>
          <w:rFonts w:asciiTheme="majorHAnsi" w:hAnsiTheme="majorHAnsi" w:cstheme="majorHAnsi"/>
          <w:noProof/>
          <w:sz w:val="24"/>
          <w:szCs w:val="24"/>
          <w:lang w:val="en-US"/>
        </w:rPr>
        <w:t xml:space="preserve"> </w:t>
      </w:r>
      <w:r w:rsidR="005D7242" w:rsidRPr="005A2BF7">
        <w:rPr>
          <w:rFonts w:asciiTheme="majorHAnsi" w:hAnsiTheme="majorHAnsi" w:cstheme="majorHAnsi"/>
          <w:noProof/>
          <w:color w:val="000000"/>
          <w:sz w:val="24"/>
          <w:szCs w:val="24"/>
          <w:shd w:val="clear" w:color="auto" w:fill="FFFFFF"/>
          <w:lang w:val="id-ID"/>
        </w:rPr>
        <w:t xml:space="preserve">However, there has never been </w:t>
      </w:r>
      <w:r w:rsidR="00B208F5" w:rsidRPr="005A2BF7">
        <w:rPr>
          <w:rFonts w:asciiTheme="majorHAnsi" w:hAnsiTheme="majorHAnsi" w:cstheme="majorHAnsi"/>
          <w:noProof/>
          <w:color w:val="000000"/>
          <w:sz w:val="24"/>
          <w:szCs w:val="24"/>
          <w:shd w:val="clear" w:color="auto" w:fill="FFFFFF"/>
          <w:lang w:val="en-US"/>
        </w:rPr>
        <w:t>human rights impact assessment</w:t>
      </w:r>
      <w:r w:rsidR="005D7242" w:rsidRPr="005A2BF7">
        <w:rPr>
          <w:rFonts w:asciiTheme="majorHAnsi" w:hAnsiTheme="majorHAnsi" w:cstheme="majorHAnsi"/>
          <w:noProof/>
          <w:color w:val="000000"/>
          <w:sz w:val="24"/>
          <w:szCs w:val="24"/>
          <w:shd w:val="clear" w:color="auto" w:fill="FFFFFF"/>
          <w:lang w:val="id-ID"/>
        </w:rPr>
        <w:t>, especially women's rights</w:t>
      </w:r>
      <w:r w:rsidR="00A35F2B" w:rsidRPr="005A2BF7">
        <w:rPr>
          <w:rFonts w:asciiTheme="majorHAnsi" w:hAnsiTheme="majorHAnsi" w:cstheme="majorHAnsi"/>
          <w:noProof/>
          <w:color w:val="000000"/>
          <w:sz w:val="24"/>
          <w:szCs w:val="24"/>
          <w:shd w:val="clear" w:color="auto" w:fill="FFFFFF"/>
          <w:lang w:val="en-US"/>
        </w:rPr>
        <w:t xml:space="preserve"> when trade and investment agreement negotiated and signed</w:t>
      </w:r>
      <w:r w:rsidR="005D7242" w:rsidRPr="005A2BF7">
        <w:rPr>
          <w:rFonts w:asciiTheme="majorHAnsi" w:hAnsiTheme="majorHAnsi" w:cstheme="majorHAnsi"/>
          <w:noProof/>
          <w:color w:val="000000"/>
          <w:sz w:val="24"/>
          <w:szCs w:val="24"/>
          <w:shd w:val="clear" w:color="auto" w:fill="FFFFFF"/>
          <w:lang w:val="id-ID"/>
        </w:rPr>
        <w:t xml:space="preserve">. In addition to substances that threaten the lives of the </w:t>
      </w:r>
      <w:r w:rsidR="00D73262" w:rsidRPr="005A2BF7">
        <w:rPr>
          <w:rFonts w:asciiTheme="majorHAnsi" w:hAnsiTheme="majorHAnsi" w:cstheme="majorHAnsi"/>
          <w:noProof/>
          <w:color w:val="000000"/>
          <w:sz w:val="24"/>
          <w:szCs w:val="24"/>
          <w:shd w:val="clear" w:color="auto" w:fill="FFFFFF"/>
          <w:lang w:val="en-US"/>
        </w:rPr>
        <w:t>people</w:t>
      </w:r>
      <w:r w:rsidR="005D7242" w:rsidRPr="005A2BF7">
        <w:rPr>
          <w:rFonts w:asciiTheme="majorHAnsi" w:hAnsiTheme="majorHAnsi" w:cstheme="majorHAnsi"/>
          <w:noProof/>
          <w:color w:val="000000"/>
          <w:sz w:val="24"/>
          <w:szCs w:val="24"/>
          <w:shd w:val="clear" w:color="auto" w:fill="FFFFFF"/>
          <w:lang w:val="id-ID"/>
        </w:rPr>
        <w:t xml:space="preserve">, the process of formulating these agreements is always in a closed </w:t>
      </w:r>
      <w:r w:rsidR="00B208F5" w:rsidRPr="005A2BF7">
        <w:rPr>
          <w:rFonts w:asciiTheme="majorHAnsi" w:hAnsiTheme="majorHAnsi" w:cstheme="majorHAnsi"/>
          <w:noProof/>
          <w:color w:val="000000"/>
          <w:sz w:val="24"/>
          <w:szCs w:val="24"/>
          <w:shd w:val="clear" w:color="auto" w:fill="FFFFFF"/>
          <w:lang w:val="en-US"/>
        </w:rPr>
        <w:t>door</w:t>
      </w:r>
      <w:r w:rsidR="005D7242" w:rsidRPr="005A2BF7">
        <w:rPr>
          <w:rFonts w:asciiTheme="majorHAnsi" w:hAnsiTheme="majorHAnsi" w:cstheme="majorHAnsi"/>
          <w:noProof/>
          <w:color w:val="000000"/>
          <w:sz w:val="24"/>
          <w:szCs w:val="24"/>
          <w:shd w:val="clear" w:color="auto" w:fill="FFFFFF"/>
          <w:lang w:val="id-ID"/>
        </w:rPr>
        <w:t xml:space="preserve">. </w:t>
      </w:r>
    </w:p>
    <w:p w14:paraId="4AEEA688" w14:textId="77777777" w:rsidR="00D73262" w:rsidRPr="00D73262" w:rsidRDefault="00D73262" w:rsidP="00D73262">
      <w:pPr>
        <w:jc w:val="both"/>
        <w:rPr>
          <w:rFonts w:asciiTheme="majorHAnsi" w:hAnsiTheme="majorHAnsi" w:cstheme="majorHAnsi"/>
          <w:noProof/>
          <w:sz w:val="24"/>
          <w:szCs w:val="24"/>
          <w:lang w:val="id-ID"/>
        </w:rPr>
      </w:pPr>
    </w:p>
    <w:p w14:paraId="7E6BD2AA" w14:textId="0321F730" w:rsidR="00EE4FDC" w:rsidRPr="00EE4FDC" w:rsidRDefault="00026F24" w:rsidP="00EE4FDC">
      <w:pPr>
        <w:numPr>
          <w:ilvl w:val="0"/>
          <w:numId w:val="1"/>
        </w:numPr>
        <w:spacing w:after="160" w:line="259" w:lineRule="auto"/>
        <w:jc w:val="both"/>
        <w:rPr>
          <w:rFonts w:asciiTheme="majorHAnsi" w:hAnsiTheme="majorHAnsi" w:cstheme="majorHAnsi"/>
          <w:b/>
          <w:noProof/>
          <w:sz w:val="24"/>
          <w:szCs w:val="24"/>
          <w:lang w:val="id-ID"/>
        </w:rPr>
      </w:pPr>
      <w:r w:rsidRPr="00EE4FDC">
        <w:rPr>
          <w:rFonts w:asciiTheme="majorHAnsi" w:hAnsiTheme="majorHAnsi" w:cstheme="majorHAnsi"/>
          <w:noProof/>
          <w:color w:val="000000"/>
          <w:sz w:val="24"/>
          <w:szCs w:val="24"/>
          <w:shd w:val="clear" w:color="auto" w:fill="FFFFFF"/>
          <w:lang w:val="id-ID"/>
        </w:rPr>
        <w:t xml:space="preserve">Regarding land and resource issues, most of the peasant women </w:t>
      </w:r>
      <w:r w:rsidR="00942166" w:rsidRPr="00EE4FDC">
        <w:rPr>
          <w:rFonts w:asciiTheme="majorHAnsi" w:hAnsiTheme="majorHAnsi" w:cstheme="majorHAnsi"/>
          <w:noProof/>
          <w:color w:val="000000"/>
          <w:sz w:val="24"/>
          <w:szCs w:val="24"/>
          <w:shd w:val="clear" w:color="auto" w:fill="FFFFFF"/>
          <w:lang w:val="en-US"/>
        </w:rPr>
        <w:t xml:space="preserve">are managing </w:t>
      </w:r>
      <w:r w:rsidRPr="00EE4FDC">
        <w:rPr>
          <w:rFonts w:asciiTheme="majorHAnsi" w:hAnsiTheme="majorHAnsi" w:cstheme="majorHAnsi"/>
          <w:noProof/>
          <w:color w:val="000000"/>
          <w:sz w:val="24"/>
          <w:szCs w:val="24"/>
          <w:shd w:val="clear" w:color="auto" w:fill="FFFFFF"/>
          <w:lang w:val="id-ID"/>
        </w:rPr>
        <w:t xml:space="preserve">land and resources </w:t>
      </w:r>
      <w:r w:rsidR="00942166" w:rsidRPr="00EE4FDC">
        <w:rPr>
          <w:rFonts w:asciiTheme="majorHAnsi" w:hAnsiTheme="majorHAnsi" w:cstheme="majorHAnsi"/>
          <w:noProof/>
          <w:color w:val="000000"/>
          <w:sz w:val="24"/>
          <w:szCs w:val="24"/>
          <w:shd w:val="clear" w:color="auto" w:fill="FFFFFF"/>
          <w:lang w:val="en-US"/>
        </w:rPr>
        <w:t>in</w:t>
      </w:r>
      <w:r w:rsidRPr="00EE4FDC">
        <w:rPr>
          <w:rFonts w:asciiTheme="majorHAnsi" w:hAnsiTheme="majorHAnsi" w:cstheme="majorHAnsi"/>
          <w:noProof/>
          <w:color w:val="000000"/>
          <w:sz w:val="24"/>
          <w:szCs w:val="24"/>
          <w:shd w:val="clear" w:color="auto" w:fill="FFFFFF"/>
          <w:lang w:val="id-ID"/>
        </w:rPr>
        <w:t xml:space="preserve"> subsistence farming model</w:t>
      </w:r>
      <w:r w:rsidR="00A44291" w:rsidRPr="00EE4FDC">
        <w:rPr>
          <w:rFonts w:asciiTheme="majorHAnsi" w:hAnsiTheme="majorHAnsi" w:cstheme="majorHAnsi"/>
          <w:noProof/>
          <w:sz w:val="24"/>
          <w:szCs w:val="24"/>
          <w:lang w:val="id-ID"/>
        </w:rPr>
        <w:t>.</w:t>
      </w:r>
      <w:r w:rsidR="00DF0D7A" w:rsidRPr="00EE4FDC">
        <w:rPr>
          <w:rFonts w:asciiTheme="majorHAnsi" w:hAnsiTheme="majorHAnsi" w:cstheme="majorHAnsi"/>
          <w:noProof/>
          <w:sz w:val="24"/>
          <w:szCs w:val="24"/>
          <w:vertAlign w:val="superscript"/>
          <w:lang w:val="en-US"/>
        </w:rPr>
        <w:t xml:space="preserve"> </w:t>
      </w:r>
      <w:r w:rsidR="00DF0D7A" w:rsidRPr="00EE4FDC">
        <w:rPr>
          <w:rFonts w:asciiTheme="majorHAnsi" w:hAnsiTheme="majorHAnsi" w:cstheme="majorHAnsi"/>
          <w:noProof/>
          <w:color w:val="000000"/>
          <w:sz w:val="24"/>
          <w:szCs w:val="24"/>
          <w:shd w:val="clear" w:color="auto" w:fill="FFFFFF"/>
          <w:lang w:val="id-ID"/>
        </w:rPr>
        <w:t xml:space="preserve"> </w:t>
      </w:r>
      <w:r w:rsidRPr="00EE4FDC">
        <w:rPr>
          <w:rFonts w:asciiTheme="majorHAnsi" w:hAnsiTheme="majorHAnsi" w:cstheme="majorHAnsi"/>
          <w:noProof/>
          <w:color w:val="000000"/>
          <w:sz w:val="24"/>
          <w:szCs w:val="24"/>
          <w:shd w:val="clear" w:color="auto" w:fill="FFFFFF"/>
          <w:lang w:val="id-ID"/>
        </w:rPr>
        <w:t>Discrimination in a patriarchal system limits</w:t>
      </w:r>
      <w:r w:rsidR="00942166" w:rsidRPr="00EE4FDC">
        <w:rPr>
          <w:rFonts w:asciiTheme="majorHAnsi" w:hAnsiTheme="majorHAnsi" w:cstheme="majorHAnsi"/>
          <w:noProof/>
          <w:color w:val="000000"/>
          <w:sz w:val="24"/>
          <w:szCs w:val="24"/>
          <w:shd w:val="clear" w:color="auto" w:fill="FFFFFF"/>
          <w:lang w:val="en-US"/>
        </w:rPr>
        <w:t xml:space="preserve"> women</w:t>
      </w:r>
      <w:r w:rsidRPr="00EE4FDC">
        <w:rPr>
          <w:rFonts w:asciiTheme="majorHAnsi" w:hAnsiTheme="majorHAnsi" w:cstheme="majorHAnsi"/>
          <w:noProof/>
          <w:color w:val="000000"/>
          <w:sz w:val="24"/>
          <w:szCs w:val="24"/>
          <w:shd w:val="clear" w:color="auto" w:fill="FFFFFF"/>
          <w:lang w:val="id-ID"/>
        </w:rPr>
        <w:t xml:space="preserve"> access to and control over agricultural land. In international trade agreements, there </w:t>
      </w:r>
      <w:r w:rsidR="00942166" w:rsidRPr="00EE4FDC">
        <w:rPr>
          <w:rFonts w:asciiTheme="majorHAnsi" w:hAnsiTheme="majorHAnsi" w:cstheme="majorHAnsi"/>
          <w:noProof/>
          <w:color w:val="000000"/>
          <w:sz w:val="24"/>
          <w:szCs w:val="24"/>
          <w:shd w:val="clear" w:color="auto" w:fill="FFFFFF"/>
          <w:lang w:val="en-US"/>
        </w:rPr>
        <w:t>is</w:t>
      </w:r>
      <w:r w:rsidRPr="00EE4FDC">
        <w:rPr>
          <w:rFonts w:asciiTheme="majorHAnsi" w:hAnsiTheme="majorHAnsi" w:cstheme="majorHAnsi"/>
          <w:noProof/>
          <w:color w:val="000000"/>
          <w:sz w:val="24"/>
          <w:szCs w:val="24"/>
          <w:shd w:val="clear" w:color="auto" w:fill="FFFFFF"/>
          <w:lang w:val="id-ID"/>
        </w:rPr>
        <w:t xml:space="preserve"> </w:t>
      </w:r>
      <w:r w:rsidR="00942166" w:rsidRPr="00EE4FDC">
        <w:rPr>
          <w:rFonts w:asciiTheme="majorHAnsi" w:hAnsiTheme="majorHAnsi" w:cstheme="majorHAnsi"/>
          <w:noProof/>
          <w:color w:val="000000"/>
          <w:sz w:val="24"/>
          <w:szCs w:val="24"/>
          <w:shd w:val="clear" w:color="auto" w:fill="FFFFFF"/>
          <w:lang w:val="en-US"/>
        </w:rPr>
        <w:t xml:space="preserve">a </w:t>
      </w:r>
      <w:r w:rsidRPr="00EE4FDC">
        <w:rPr>
          <w:rFonts w:asciiTheme="majorHAnsi" w:hAnsiTheme="majorHAnsi" w:cstheme="majorHAnsi"/>
          <w:noProof/>
          <w:color w:val="000000"/>
          <w:sz w:val="24"/>
          <w:szCs w:val="24"/>
          <w:shd w:val="clear" w:color="auto" w:fill="FFFFFF"/>
          <w:lang w:val="id-ID"/>
        </w:rPr>
        <w:t xml:space="preserve">provision in which the government must treat foreign investors </w:t>
      </w:r>
      <w:r w:rsidR="00EE4FDC" w:rsidRPr="00EE4FDC">
        <w:rPr>
          <w:rFonts w:asciiTheme="majorHAnsi" w:hAnsiTheme="majorHAnsi" w:cstheme="majorHAnsi"/>
          <w:noProof/>
          <w:color w:val="000000"/>
          <w:sz w:val="24"/>
          <w:szCs w:val="24"/>
          <w:shd w:val="clear" w:color="auto" w:fill="FFFFFF"/>
          <w:lang w:val="en-US"/>
        </w:rPr>
        <w:t>as</w:t>
      </w:r>
      <w:r w:rsidRPr="00EE4FDC">
        <w:rPr>
          <w:rFonts w:asciiTheme="majorHAnsi" w:hAnsiTheme="majorHAnsi" w:cstheme="majorHAnsi"/>
          <w:noProof/>
          <w:color w:val="000000"/>
          <w:sz w:val="24"/>
          <w:szCs w:val="24"/>
          <w:shd w:val="clear" w:color="auto" w:fill="FFFFFF"/>
          <w:lang w:val="id-ID"/>
        </w:rPr>
        <w:t xml:space="preserve"> same as domestic investors or what is known as National Treatment. If this provision is enforced, then </w:t>
      </w:r>
      <w:r w:rsidR="00EE4FDC">
        <w:rPr>
          <w:rFonts w:asciiTheme="majorHAnsi" w:hAnsiTheme="majorHAnsi" w:cstheme="majorHAnsi"/>
          <w:noProof/>
          <w:color w:val="000000"/>
          <w:sz w:val="24"/>
          <w:szCs w:val="24"/>
          <w:shd w:val="clear" w:color="auto" w:fill="FFFFFF"/>
          <w:lang w:val="en-US"/>
        </w:rPr>
        <w:t>peasant women</w:t>
      </w:r>
      <w:r w:rsidRPr="00EE4FDC">
        <w:rPr>
          <w:rFonts w:asciiTheme="majorHAnsi" w:hAnsiTheme="majorHAnsi" w:cstheme="majorHAnsi"/>
          <w:noProof/>
          <w:color w:val="000000"/>
          <w:sz w:val="24"/>
          <w:szCs w:val="24"/>
          <w:shd w:val="clear" w:color="auto" w:fill="FFFFFF"/>
          <w:lang w:val="id-ID"/>
        </w:rPr>
        <w:t xml:space="preserve"> without sufficient ownership documentation can easily </w:t>
      </w:r>
      <w:bookmarkStart w:id="14" w:name="_Toc83217612"/>
      <w:r w:rsidR="00EE4FDC">
        <w:rPr>
          <w:rFonts w:asciiTheme="majorHAnsi" w:hAnsiTheme="majorHAnsi" w:cstheme="majorHAnsi"/>
          <w:noProof/>
          <w:color w:val="000000"/>
          <w:sz w:val="24"/>
          <w:szCs w:val="24"/>
          <w:shd w:val="clear" w:color="auto" w:fill="FFFFFF"/>
          <w:lang w:val="en-US"/>
        </w:rPr>
        <w:t>loss their land.</w:t>
      </w:r>
    </w:p>
    <w:p w14:paraId="00000085" w14:textId="2DC9CD7C" w:rsidR="0031471B" w:rsidRPr="00EE4FDC" w:rsidRDefault="00A44291" w:rsidP="00EE4FDC">
      <w:pPr>
        <w:spacing w:after="160" w:line="259" w:lineRule="auto"/>
        <w:jc w:val="both"/>
        <w:rPr>
          <w:rFonts w:asciiTheme="majorHAnsi" w:hAnsiTheme="majorHAnsi" w:cstheme="majorHAnsi"/>
          <w:b/>
          <w:noProof/>
          <w:sz w:val="24"/>
          <w:szCs w:val="24"/>
          <w:lang w:val="id-ID"/>
        </w:rPr>
      </w:pPr>
      <w:r w:rsidRPr="00EE4FDC">
        <w:rPr>
          <w:rFonts w:asciiTheme="majorHAnsi" w:hAnsiTheme="majorHAnsi" w:cstheme="majorHAnsi"/>
          <w:b/>
          <w:noProof/>
          <w:sz w:val="24"/>
          <w:szCs w:val="24"/>
          <w:lang w:val="id-ID"/>
        </w:rPr>
        <w:lastRenderedPageBreak/>
        <w:t>Women human rights defender</w:t>
      </w:r>
      <w:bookmarkEnd w:id="14"/>
    </w:p>
    <w:p w14:paraId="00000086" w14:textId="2F8582D7" w:rsidR="0031471B" w:rsidRPr="00680659" w:rsidRDefault="00EC3149">
      <w:pPr>
        <w:numPr>
          <w:ilvl w:val="0"/>
          <w:numId w:val="1"/>
        </w:numPr>
        <w:jc w:val="both"/>
        <w:rPr>
          <w:rFonts w:asciiTheme="majorHAnsi" w:hAnsiTheme="majorHAnsi" w:cstheme="majorHAnsi"/>
          <w:noProof/>
          <w:sz w:val="24"/>
          <w:szCs w:val="24"/>
          <w:lang w:val="id-ID"/>
        </w:rPr>
      </w:pPr>
      <w:r w:rsidRPr="00680659">
        <w:rPr>
          <w:rFonts w:asciiTheme="majorHAnsi" w:hAnsiTheme="majorHAnsi" w:cstheme="majorHAnsi"/>
          <w:noProof/>
          <w:color w:val="000000"/>
          <w:sz w:val="24"/>
          <w:szCs w:val="24"/>
          <w:shd w:val="clear" w:color="auto" w:fill="FFFFFF"/>
          <w:lang w:val="id-ID"/>
        </w:rPr>
        <w:t xml:space="preserve">Women are very attached to nature and the environment. </w:t>
      </w:r>
      <w:r w:rsidR="00D93E0A">
        <w:rPr>
          <w:rFonts w:asciiTheme="majorHAnsi" w:hAnsiTheme="majorHAnsi" w:cstheme="majorHAnsi"/>
          <w:noProof/>
          <w:color w:val="000000"/>
          <w:sz w:val="24"/>
          <w:szCs w:val="24"/>
          <w:shd w:val="clear" w:color="auto" w:fill="FFFFFF"/>
          <w:lang w:val="id-ID"/>
        </w:rPr>
        <w:t>SP</w:t>
      </w:r>
      <w:r w:rsidRPr="00680659">
        <w:rPr>
          <w:rFonts w:asciiTheme="majorHAnsi" w:hAnsiTheme="majorHAnsi" w:cstheme="majorHAnsi"/>
          <w:noProof/>
          <w:color w:val="000000"/>
          <w:sz w:val="24"/>
          <w:szCs w:val="24"/>
          <w:shd w:val="clear" w:color="auto" w:fill="FFFFFF"/>
          <w:lang w:val="id-ID"/>
        </w:rPr>
        <w:t xml:space="preserve"> records that women are often at the forefront of protecting the environment. This causes women to face threats of violence, intimidation, criminalization, harassment, rape and even murder</w:t>
      </w:r>
      <w:r w:rsidR="00A44291" w:rsidRPr="00680659">
        <w:rPr>
          <w:rFonts w:asciiTheme="majorHAnsi" w:hAnsiTheme="majorHAnsi" w:cstheme="majorHAnsi"/>
          <w:noProof/>
          <w:sz w:val="24"/>
          <w:szCs w:val="24"/>
          <w:lang w:val="id-ID"/>
        </w:rPr>
        <w:t>.</w:t>
      </w:r>
    </w:p>
    <w:p w14:paraId="00000087" w14:textId="77777777" w:rsidR="0031471B" w:rsidRPr="00680659" w:rsidRDefault="0031471B">
      <w:pPr>
        <w:ind w:left="720"/>
        <w:jc w:val="both"/>
        <w:rPr>
          <w:rFonts w:asciiTheme="majorHAnsi" w:hAnsiTheme="majorHAnsi" w:cstheme="majorHAnsi"/>
          <w:noProof/>
          <w:sz w:val="24"/>
          <w:szCs w:val="24"/>
          <w:lang w:val="id-ID"/>
        </w:rPr>
      </w:pPr>
    </w:p>
    <w:p w14:paraId="00000089" w14:textId="4D7B338D" w:rsidR="0031471B" w:rsidRPr="00A35F2B" w:rsidRDefault="00EC3149" w:rsidP="00EC72F8">
      <w:pPr>
        <w:numPr>
          <w:ilvl w:val="0"/>
          <w:numId w:val="1"/>
        </w:numPr>
        <w:jc w:val="both"/>
        <w:rPr>
          <w:rFonts w:asciiTheme="majorHAnsi" w:hAnsiTheme="majorHAnsi" w:cstheme="majorHAnsi"/>
          <w:noProof/>
          <w:sz w:val="24"/>
          <w:szCs w:val="24"/>
          <w:lang w:val="id-ID"/>
        </w:rPr>
      </w:pPr>
      <w:r w:rsidRPr="00A35F2B">
        <w:rPr>
          <w:rFonts w:asciiTheme="majorHAnsi" w:hAnsiTheme="majorHAnsi" w:cstheme="majorHAnsi"/>
          <w:noProof/>
          <w:color w:val="000000"/>
          <w:sz w:val="24"/>
          <w:szCs w:val="24"/>
          <w:shd w:val="clear" w:color="auto" w:fill="FFFFFF"/>
          <w:lang w:val="id-ID"/>
        </w:rPr>
        <w:t xml:space="preserve">The experience of the </w:t>
      </w:r>
      <w:r w:rsidR="00D93E0A" w:rsidRPr="00A35F2B">
        <w:rPr>
          <w:rFonts w:asciiTheme="majorHAnsi" w:hAnsiTheme="majorHAnsi" w:cstheme="majorHAnsi"/>
          <w:noProof/>
          <w:color w:val="000000"/>
          <w:sz w:val="24"/>
          <w:szCs w:val="24"/>
          <w:shd w:val="clear" w:color="auto" w:fill="FFFFFF"/>
          <w:lang w:val="id-ID"/>
        </w:rPr>
        <w:t>SP</w:t>
      </w:r>
      <w:r w:rsidRPr="00A35F2B">
        <w:rPr>
          <w:rFonts w:asciiTheme="majorHAnsi" w:hAnsiTheme="majorHAnsi" w:cstheme="majorHAnsi"/>
          <w:noProof/>
          <w:color w:val="000000"/>
          <w:sz w:val="24"/>
          <w:szCs w:val="24"/>
          <w:shd w:val="clear" w:color="auto" w:fill="FFFFFF"/>
          <w:lang w:val="id-ID"/>
        </w:rPr>
        <w:t xml:space="preserve"> of Palembang in assisting the struggle of peasant women to reclaim their confiscated land, </w:t>
      </w:r>
      <w:r w:rsidR="00182560">
        <w:rPr>
          <w:rFonts w:asciiTheme="majorHAnsi" w:hAnsiTheme="majorHAnsi" w:cstheme="majorHAnsi"/>
          <w:noProof/>
          <w:color w:val="000000"/>
          <w:sz w:val="24"/>
          <w:szCs w:val="24"/>
          <w:shd w:val="clear" w:color="auto" w:fill="FFFFFF"/>
          <w:lang w:val="en-US"/>
        </w:rPr>
        <w:t xml:space="preserve">a </w:t>
      </w:r>
      <w:r w:rsidRPr="00A35F2B">
        <w:rPr>
          <w:rFonts w:asciiTheme="majorHAnsi" w:hAnsiTheme="majorHAnsi" w:cstheme="majorHAnsi"/>
          <w:noProof/>
          <w:color w:val="000000"/>
          <w:sz w:val="24"/>
          <w:szCs w:val="24"/>
          <w:shd w:val="clear" w:color="auto" w:fill="FFFFFF"/>
          <w:lang w:val="id-ID"/>
        </w:rPr>
        <w:t>women leader</w:t>
      </w:r>
      <w:r w:rsidR="00A35F2B">
        <w:rPr>
          <w:rFonts w:asciiTheme="majorHAnsi" w:hAnsiTheme="majorHAnsi" w:cstheme="majorHAnsi"/>
          <w:noProof/>
          <w:color w:val="000000"/>
          <w:sz w:val="24"/>
          <w:szCs w:val="24"/>
          <w:shd w:val="clear" w:color="auto" w:fill="FFFFFF"/>
          <w:lang w:val="en-US"/>
        </w:rPr>
        <w:t xml:space="preserve"> (initial E)</w:t>
      </w:r>
      <w:r w:rsidRPr="00A35F2B">
        <w:rPr>
          <w:rFonts w:asciiTheme="majorHAnsi" w:hAnsiTheme="majorHAnsi" w:cstheme="majorHAnsi"/>
          <w:noProof/>
          <w:color w:val="000000"/>
          <w:sz w:val="24"/>
          <w:szCs w:val="24"/>
          <w:shd w:val="clear" w:color="auto" w:fill="FFFFFF"/>
          <w:lang w:val="id-ID"/>
        </w:rPr>
        <w:t xml:space="preserve"> experience</w:t>
      </w:r>
      <w:r w:rsidR="00182560">
        <w:rPr>
          <w:rFonts w:asciiTheme="majorHAnsi" w:hAnsiTheme="majorHAnsi" w:cstheme="majorHAnsi"/>
          <w:noProof/>
          <w:color w:val="000000"/>
          <w:sz w:val="24"/>
          <w:szCs w:val="24"/>
          <w:shd w:val="clear" w:color="auto" w:fill="FFFFFF"/>
          <w:lang w:val="en-US"/>
        </w:rPr>
        <w:t>d</w:t>
      </w:r>
      <w:r w:rsidRPr="00A35F2B">
        <w:rPr>
          <w:rFonts w:asciiTheme="majorHAnsi" w:hAnsiTheme="majorHAnsi" w:cstheme="majorHAnsi"/>
          <w:noProof/>
          <w:color w:val="000000"/>
          <w:sz w:val="24"/>
          <w:szCs w:val="24"/>
          <w:shd w:val="clear" w:color="auto" w:fill="FFFFFF"/>
          <w:lang w:val="id-ID"/>
        </w:rPr>
        <w:t xml:space="preserve"> the stigma of being labeled as </w:t>
      </w:r>
      <w:r w:rsidR="007B5A07">
        <w:rPr>
          <w:rFonts w:asciiTheme="majorHAnsi" w:hAnsiTheme="majorHAnsi" w:cstheme="majorHAnsi"/>
          <w:noProof/>
          <w:color w:val="000000"/>
          <w:sz w:val="24"/>
          <w:szCs w:val="24"/>
          <w:shd w:val="clear" w:color="auto" w:fill="FFFFFF"/>
          <w:lang w:val="en-US"/>
        </w:rPr>
        <w:t xml:space="preserve">a </w:t>
      </w:r>
      <w:r w:rsidRPr="00A35F2B">
        <w:rPr>
          <w:rFonts w:asciiTheme="majorHAnsi" w:hAnsiTheme="majorHAnsi" w:cstheme="majorHAnsi"/>
          <w:noProof/>
          <w:color w:val="000000"/>
          <w:sz w:val="24"/>
          <w:szCs w:val="24"/>
          <w:shd w:val="clear" w:color="auto" w:fill="FFFFFF"/>
          <w:lang w:val="id-ID"/>
        </w:rPr>
        <w:t>bad wom</w:t>
      </w:r>
      <w:r w:rsidR="007B5A07">
        <w:rPr>
          <w:rFonts w:asciiTheme="majorHAnsi" w:hAnsiTheme="majorHAnsi" w:cstheme="majorHAnsi"/>
          <w:noProof/>
          <w:color w:val="000000"/>
          <w:sz w:val="24"/>
          <w:szCs w:val="24"/>
          <w:shd w:val="clear" w:color="auto" w:fill="FFFFFF"/>
          <w:lang w:val="en-US"/>
        </w:rPr>
        <w:t>a</w:t>
      </w:r>
      <w:r w:rsidRPr="00A35F2B">
        <w:rPr>
          <w:rFonts w:asciiTheme="majorHAnsi" w:hAnsiTheme="majorHAnsi" w:cstheme="majorHAnsi"/>
          <w:noProof/>
          <w:color w:val="000000"/>
          <w:sz w:val="24"/>
          <w:szCs w:val="24"/>
          <w:shd w:val="clear" w:color="auto" w:fill="FFFFFF"/>
          <w:lang w:val="id-ID"/>
        </w:rPr>
        <w:t xml:space="preserve">n because they are often involved in community meetings at night. This stigma is fueled by the company to weaken the resistance movement. </w:t>
      </w:r>
    </w:p>
    <w:p w14:paraId="2EE02AE4" w14:textId="77777777" w:rsidR="00A35F2B" w:rsidRPr="00A35F2B" w:rsidRDefault="00A35F2B" w:rsidP="00A35F2B">
      <w:pPr>
        <w:jc w:val="both"/>
        <w:rPr>
          <w:rFonts w:asciiTheme="majorHAnsi" w:hAnsiTheme="majorHAnsi" w:cstheme="majorHAnsi"/>
          <w:noProof/>
          <w:sz w:val="24"/>
          <w:szCs w:val="24"/>
          <w:lang w:val="id-ID"/>
        </w:rPr>
      </w:pPr>
    </w:p>
    <w:p w14:paraId="0000008A" w14:textId="19029C51" w:rsidR="0031471B" w:rsidRPr="00680659" w:rsidRDefault="00451FC0">
      <w:pPr>
        <w:numPr>
          <w:ilvl w:val="0"/>
          <w:numId w:val="1"/>
        </w:numPr>
        <w:jc w:val="both"/>
        <w:rPr>
          <w:rFonts w:asciiTheme="majorHAnsi" w:hAnsiTheme="majorHAnsi" w:cstheme="majorHAnsi"/>
          <w:noProof/>
          <w:sz w:val="24"/>
          <w:szCs w:val="24"/>
          <w:lang w:val="id-ID"/>
        </w:rPr>
      </w:pPr>
      <w:r w:rsidRPr="00680659">
        <w:rPr>
          <w:rFonts w:asciiTheme="majorHAnsi" w:hAnsiTheme="majorHAnsi" w:cstheme="majorHAnsi"/>
          <w:noProof/>
          <w:color w:val="000000"/>
          <w:sz w:val="24"/>
          <w:szCs w:val="24"/>
          <w:shd w:val="clear" w:color="auto" w:fill="FFFFFF"/>
          <w:lang w:val="id-ID"/>
        </w:rPr>
        <w:t xml:space="preserve">However, until now there has been no regulation that specifically regulates how to protect women from these threats. Although in the context of defending the environment, Article 66 of Law No. 32 of 2009 concerning the Protection and Management of the Environment does ensure that environmental </w:t>
      </w:r>
      <w:r w:rsidR="00A35F2B">
        <w:rPr>
          <w:rFonts w:asciiTheme="majorHAnsi" w:hAnsiTheme="majorHAnsi" w:cstheme="majorHAnsi"/>
          <w:noProof/>
          <w:color w:val="000000"/>
          <w:sz w:val="24"/>
          <w:szCs w:val="24"/>
          <w:shd w:val="clear" w:color="auto" w:fill="FFFFFF"/>
          <w:lang w:val="en-US"/>
        </w:rPr>
        <w:t>defenders</w:t>
      </w:r>
      <w:r w:rsidRPr="00680659">
        <w:rPr>
          <w:rFonts w:asciiTheme="majorHAnsi" w:hAnsiTheme="majorHAnsi" w:cstheme="majorHAnsi"/>
          <w:noProof/>
          <w:color w:val="000000"/>
          <w:sz w:val="24"/>
          <w:szCs w:val="24"/>
          <w:shd w:val="clear" w:color="auto" w:fill="FFFFFF"/>
          <w:lang w:val="id-ID"/>
        </w:rPr>
        <w:t xml:space="preserve"> cannot be </w:t>
      </w:r>
      <w:r w:rsidR="00EE4FDC">
        <w:rPr>
          <w:rFonts w:asciiTheme="majorHAnsi" w:hAnsiTheme="majorHAnsi" w:cstheme="majorHAnsi"/>
          <w:noProof/>
          <w:color w:val="000000"/>
          <w:sz w:val="24"/>
          <w:szCs w:val="24"/>
          <w:shd w:val="clear" w:color="auto" w:fill="FFFFFF"/>
          <w:lang w:val="en-US"/>
        </w:rPr>
        <w:t>criminalized</w:t>
      </w:r>
      <w:r w:rsidRPr="00680659">
        <w:rPr>
          <w:rFonts w:asciiTheme="majorHAnsi" w:hAnsiTheme="majorHAnsi" w:cstheme="majorHAnsi"/>
          <w:noProof/>
          <w:color w:val="000000"/>
          <w:sz w:val="24"/>
          <w:szCs w:val="24"/>
          <w:shd w:val="clear" w:color="auto" w:fill="FFFFFF"/>
          <w:lang w:val="id-ID"/>
        </w:rPr>
        <w:t xml:space="preserve">. However, the interpretation of this article is reduced. This provision is </w:t>
      </w:r>
      <w:r w:rsidR="00EE4FDC">
        <w:rPr>
          <w:rFonts w:asciiTheme="majorHAnsi" w:hAnsiTheme="majorHAnsi" w:cstheme="majorHAnsi"/>
          <w:noProof/>
          <w:color w:val="000000"/>
          <w:sz w:val="24"/>
          <w:szCs w:val="24"/>
          <w:shd w:val="clear" w:color="auto" w:fill="FFFFFF"/>
          <w:lang w:val="en-US"/>
        </w:rPr>
        <w:t xml:space="preserve">limited </w:t>
      </w:r>
      <w:r w:rsidRPr="00680659">
        <w:rPr>
          <w:rFonts w:asciiTheme="majorHAnsi" w:hAnsiTheme="majorHAnsi" w:cstheme="majorHAnsi"/>
          <w:noProof/>
          <w:color w:val="000000"/>
          <w:sz w:val="24"/>
          <w:szCs w:val="24"/>
          <w:shd w:val="clear" w:color="auto" w:fill="FFFFFF"/>
          <w:lang w:val="id-ID"/>
        </w:rPr>
        <w:t xml:space="preserve">only to protect the </w:t>
      </w:r>
      <w:r w:rsidR="00EE4FDC">
        <w:rPr>
          <w:rFonts w:asciiTheme="majorHAnsi" w:hAnsiTheme="majorHAnsi" w:cstheme="majorHAnsi"/>
          <w:noProof/>
          <w:color w:val="000000"/>
          <w:sz w:val="24"/>
          <w:szCs w:val="24"/>
          <w:shd w:val="clear" w:color="auto" w:fill="FFFFFF"/>
          <w:lang w:val="en-US"/>
        </w:rPr>
        <w:t>defenders</w:t>
      </w:r>
      <w:r w:rsidRPr="00680659">
        <w:rPr>
          <w:rFonts w:asciiTheme="majorHAnsi" w:hAnsiTheme="majorHAnsi" w:cstheme="majorHAnsi"/>
          <w:noProof/>
          <w:color w:val="000000"/>
          <w:sz w:val="24"/>
          <w:szCs w:val="24"/>
          <w:shd w:val="clear" w:color="auto" w:fill="FFFFFF"/>
          <w:lang w:val="id-ID"/>
        </w:rPr>
        <w:t xml:space="preserve"> who takes legal action due to environmental </w:t>
      </w:r>
      <w:r w:rsidR="00A35F2B">
        <w:rPr>
          <w:rFonts w:asciiTheme="majorHAnsi" w:hAnsiTheme="majorHAnsi" w:cstheme="majorHAnsi"/>
          <w:noProof/>
          <w:color w:val="000000"/>
          <w:sz w:val="24"/>
          <w:szCs w:val="24"/>
          <w:shd w:val="clear" w:color="auto" w:fill="FFFFFF"/>
          <w:lang w:val="en-US"/>
        </w:rPr>
        <w:t>destruction</w:t>
      </w:r>
      <w:r w:rsidRPr="00680659">
        <w:rPr>
          <w:rFonts w:asciiTheme="majorHAnsi" w:hAnsiTheme="majorHAnsi" w:cstheme="majorHAnsi"/>
          <w:noProof/>
          <w:color w:val="000000"/>
          <w:sz w:val="24"/>
          <w:szCs w:val="24"/>
          <w:shd w:val="clear" w:color="auto" w:fill="FFFFFF"/>
          <w:lang w:val="id-ID"/>
        </w:rPr>
        <w:t>.</w:t>
      </w:r>
    </w:p>
    <w:p w14:paraId="0000008B" w14:textId="25833046" w:rsidR="0031471B" w:rsidRPr="00B208F5" w:rsidRDefault="00451FC0">
      <w:pPr>
        <w:pStyle w:val="Heading1"/>
        <w:rPr>
          <w:rFonts w:asciiTheme="majorHAnsi" w:hAnsiTheme="majorHAnsi" w:cstheme="majorHAnsi"/>
          <w:b/>
          <w:noProof/>
          <w:sz w:val="24"/>
          <w:szCs w:val="24"/>
          <w:lang w:val="id-ID"/>
        </w:rPr>
      </w:pPr>
      <w:bookmarkStart w:id="15" w:name="_Toc83217613"/>
      <w:r w:rsidRPr="00B208F5">
        <w:rPr>
          <w:rFonts w:asciiTheme="majorHAnsi" w:hAnsiTheme="majorHAnsi" w:cstheme="majorHAnsi"/>
          <w:b/>
          <w:noProof/>
          <w:color w:val="000000"/>
          <w:sz w:val="24"/>
          <w:szCs w:val="24"/>
          <w:shd w:val="clear" w:color="auto" w:fill="FFFFFF"/>
          <w:lang w:val="id-ID"/>
        </w:rPr>
        <w:t>Climate Crisis and Disasters</w:t>
      </w:r>
      <w:bookmarkEnd w:id="15"/>
    </w:p>
    <w:p w14:paraId="0000008C" w14:textId="2169148F" w:rsidR="0031471B" w:rsidRPr="00680659" w:rsidRDefault="006F0E79">
      <w:pPr>
        <w:numPr>
          <w:ilvl w:val="0"/>
          <w:numId w:val="1"/>
        </w:numPr>
        <w:jc w:val="both"/>
        <w:rPr>
          <w:rFonts w:asciiTheme="majorHAnsi" w:hAnsiTheme="majorHAnsi" w:cstheme="majorHAnsi"/>
          <w:noProof/>
          <w:sz w:val="24"/>
          <w:szCs w:val="24"/>
          <w:lang w:val="id-ID"/>
        </w:rPr>
      </w:pPr>
      <w:r w:rsidRPr="00680659">
        <w:rPr>
          <w:rFonts w:asciiTheme="majorHAnsi" w:hAnsiTheme="majorHAnsi" w:cstheme="majorHAnsi"/>
          <w:noProof/>
          <w:color w:val="000000"/>
          <w:sz w:val="24"/>
          <w:szCs w:val="24"/>
          <w:shd w:val="clear" w:color="auto" w:fill="FFFFFF"/>
          <w:lang w:val="id-ID"/>
        </w:rPr>
        <w:t> Indonesia is geographically located in an area that is prone to natural disasters. In September 2021, the National Disaster Management Agency (BNPB) reported that the accumulation of natural disaster events from early January to late August 2021 reached 1,805 events, where wet hydrometeorological disasters still dominate.</w:t>
      </w:r>
      <w:r w:rsidR="00A44291" w:rsidRPr="00680659">
        <w:rPr>
          <w:rFonts w:asciiTheme="majorHAnsi" w:hAnsiTheme="majorHAnsi" w:cstheme="majorHAnsi"/>
          <w:noProof/>
          <w:sz w:val="24"/>
          <w:szCs w:val="24"/>
          <w:vertAlign w:val="superscript"/>
          <w:lang w:val="id-ID"/>
        </w:rPr>
        <w:footnoteReference w:id="15"/>
      </w:r>
    </w:p>
    <w:p w14:paraId="0000008D" w14:textId="77777777" w:rsidR="0031471B" w:rsidRPr="00680659" w:rsidRDefault="0031471B">
      <w:pPr>
        <w:ind w:left="720"/>
        <w:jc w:val="both"/>
        <w:rPr>
          <w:rFonts w:asciiTheme="majorHAnsi" w:hAnsiTheme="majorHAnsi" w:cstheme="majorHAnsi"/>
          <w:noProof/>
          <w:sz w:val="24"/>
          <w:szCs w:val="24"/>
          <w:lang w:val="id-ID"/>
        </w:rPr>
      </w:pPr>
    </w:p>
    <w:p w14:paraId="0000008E" w14:textId="393BF1CB" w:rsidR="0031471B" w:rsidRPr="00680659" w:rsidRDefault="006F0E79">
      <w:pPr>
        <w:numPr>
          <w:ilvl w:val="0"/>
          <w:numId w:val="1"/>
        </w:numPr>
        <w:jc w:val="both"/>
        <w:rPr>
          <w:rFonts w:asciiTheme="majorHAnsi" w:hAnsiTheme="majorHAnsi" w:cstheme="majorHAnsi"/>
          <w:noProof/>
          <w:sz w:val="24"/>
          <w:szCs w:val="24"/>
          <w:lang w:val="id-ID"/>
        </w:rPr>
      </w:pPr>
      <w:r w:rsidRPr="00680659">
        <w:rPr>
          <w:rFonts w:asciiTheme="majorHAnsi" w:hAnsiTheme="majorHAnsi" w:cstheme="majorHAnsi"/>
          <w:noProof/>
          <w:color w:val="000000"/>
          <w:sz w:val="24"/>
          <w:szCs w:val="24"/>
          <w:shd w:val="clear" w:color="auto" w:fill="FFFFFF"/>
          <w:lang w:val="id-ID"/>
        </w:rPr>
        <w:t xml:space="preserve">In disasters that occur, women often experience multiple layers of violence. The experience of </w:t>
      </w:r>
      <w:r w:rsidR="00D93E0A">
        <w:rPr>
          <w:rFonts w:asciiTheme="majorHAnsi" w:hAnsiTheme="majorHAnsi" w:cstheme="majorHAnsi"/>
          <w:noProof/>
          <w:color w:val="000000"/>
          <w:sz w:val="24"/>
          <w:szCs w:val="24"/>
          <w:shd w:val="clear" w:color="auto" w:fill="FFFFFF"/>
          <w:lang w:val="id-ID"/>
        </w:rPr>
        <w:t>SP</w:t>
      </w:r>
      <w:r w:rsidRPr="00680659">
        <w:rPr>
          <w:rFonts w:asciiTheme="majorHAnsi" w:hAnsiTheme="majorHAnsi" w:cstheme="majorHAnsi"/>
          <w:noProof/>
          <w:color w:val="000000"/>
          <w:sz w:val="24"/>
          <w:szCs w:val="24"/>
          <w:shd w:val="clear" w:color="auto" w:fill="FFFFFF"/>
          <w:lang w:val="id-ID"/>
        </w:rPr>
        <w:t xml:space="preserve"> Palu in handling the liquefaction disaster in Central Sulawesi in 2018, showed that many of the </w:t>
      </w:r>
      <w:r w:rsidR="00B208F5">
        <w:rPr>
          <w:rFonts w:asciiTheme="majorHAnsi" w:hAnsiTheme="majorHAnsi" w:cstheme="majorHAnsi"/>
          <w:noProof/>
          <w:color w:val="000000"/>
          <w:sz w:val="24"/>
          <w:szCs w:val="24"/>
          <w:shd w:val="clear" w:color="auto" w:fill="FFFFFF"/>
          <w:lang w:val="en-US"/>
        </w:rPr>
        <w:t>women</w:t>
      </w:r>
      <w:r w:rsidRPr="00680659">
        <w:rPr>
          <w:rFonts w:asciiTheme="majorHAnsi" w:hAnsiTheme="majorHAnsi" w:cstheme="majorHAnsi"/>
          <w:noProof/>
          <w:color w:val="000000"/>
          <w:sz w:val="24"/>
          <w:szCs w:val="24"/>
          <w:shd w:val="clear" w:color="auto" w:fill="FFFFFF"/>
          <w:lang w:val="id-ID"/>
        </w:rPr>
        <w:t xml:space="preserve"> survivors were victims of sexual harassment and </w:t>
      </w:r>
      <w:r w:rsidR="00C26EFF">
        <w:rPr>
          <w:rFonts w:asciiTheme="majorHAnsi" w:hAnsiTheme="majorHAnsi" w:cstheme="majorHAnsi"/>
          <w:noProof/>
          <w:color w:val="000000"/>
          <w:sz w:val="24"/>
          <w:szCs w:val="24"/>
          <w:shd w:val="clear" w:color="auto" w:fill="FFFFFF"/>
          <w:lang w:val="en-US"/>
        </w:rPr>
        <w:t>d</w:t>
      </w:r>
      <w:r w:rsidRPr="00680659">
        <w:rPr>
          <w:rFonts w:asciiTheme="majorHAnsi" w:hAnsiTheme="majorHAnsi" w:cstheme="majorHAnsi"/>
          <w:noProof/>
          <w:color w:val="000000"/>
          <w:sz w:val="24"/>
          <w:szCs w:val="24"/>
          <w:shd w:val="clear" w:color="auto" w:fill="FFFFFF"/>
          <w:lang w:val="id-ID"/>
        </w:rPr>
        <w:t xml:space="preserve">omestic </w:t>
      </w:r>
      <w:r w:rsidR="00C26EFF">
        <w:rPr>
          <w:rFonts w:asciiTheme="majorHAnsi" w:hAnsiTheme="majorHAnsi" w:cstheme="majorHAnsi"/>
          <w:noProof/>
          <w:color w:val="000000"/>
          <w:sz w:val="24"/>
          <w:szCs w:val="24"/>
          <w:shd w:val="clear" w:color="auto" w:fill="FFFFFF"/>
          <w:lang w:val="en-US"/>
        </w:rPr>
        <w:t>v</w:t>
      </w:r>
      <w:r w:rsidRPr="00680659">
        <w:rPr>
          <w:rFonts w:asciiTheme="majorHAnsi" w:hAnsiTheme="majorHAnsi" w:cstheme="majorHAnsi"/>
          <w:noProof/>
          <w:color w:val="000000"/>
          <w:sz w:val="24"/>
          <w:szCs w:val="24"/>
          <w:shd w:val="clear" w:color="auto" w:fill="FFFFFF"/>
          <w:lang w:val="id-ID"/>
        </w:rPr>
        <w:t>iolence</w:t>
      </w:r>
      <w:r w:rsidR="00C26EFF">
        <w:rPr>
          <w:rFonts w:asciiTheme="majorHAnsi" w:hAnsiTheme="majorHAnsi" w:cstheme="majorHAnsi"/>
          <w:noProof/>
          <w:color w:val="000000"/>
          <w:sz w:val="24"/>
          <w:szCs w:val="24"/>
          <w:shd w:val="clear" w:color="auto" w:fill="FFFFFF"/>
          <w:lang w:val="en-US"/>
        </w:rPr>
        <w:t>s</w:t>
      </w:r>
      <w:r w:rsidRPr="00680659">
        <w:rPr>
          <w:rFonts w:asciiTheme="majorHAnsi" w:hAnsiTheme="majorHAnsi" w:cstheme="majorHAnsi"/>
          <w:noProof/>
          <w:color w:val="000000"/>
          <w:sz w:val="24"/>
          <w:szCs w:val="24"/>
          <w:shd w:val="clear" w:color="auto" w:fill="FFFFFF"/>
          <w:lang w:val="id-ID"/>
        </w:rPr>
        <w:t xml:space="preserve">. </w:t>
      </w:r>
      <w:r w:rsidR="00C26EFF">
        <w:rPr>
          <w:rFonts w:asciiTheme="majorHAnsi" w:hAnsiTheme="majorHAnsi" w:cstheme="majorHAnsi"/>
          <w:noProof/>
          <w:color w:val="000000"/>
          <w:sz w:val="24"/>
          <w:szCs w:val="24"/>
          <w:shd w:val="clear" w:color="auto" w:fill="FFFFFF"/>
          <w:lang w:val="en-US"/>
        </w:rPr>
        <w:t>G</w:t>
      </w:r>
      <w:r w:rsidRPr="00680659">
        <w:rPr>
          <w:rFonts w:asciiTheme="majorHAnsi" w:hAnsiTheme="majorHAnsi" w:cstheme="majorHAnsi"/>
          <w:noProof/>
          <w:color w:val="000000"/>
          <w:sz w:val="24"/>
          <w:szCs w:val="24"/>
          <w:shd w:val="clear" w:color="auto" w:fill="FFFFFF"/>
          <w:lang w:val="id-ID"/>
        </w:rPr>
        <w:t xml:space="preserve">irls are ensnared in early marriage due to poverty </w:t>
      </w:r>
      <w:r w:rsidR="00C26EFF">
        <w:rPr>
          <w:rFonts w:asciiTheme="majorHAnsi" w:hAnsiTheme="majorHAnsi" w:cstheme="majorHAnsi"/>
          <w:noProof/>
          <w:color w:val="000000"/>
          <w:sz w:val="24"/>
          <w:szCs w:val="24"/>
          <w:shd w:val="clear" w:color="auto" w:fill="FFFFFF"/>
          <w:lang w:val="en-US"/>
        </w:rPr>
        <w:t>after</w:t>
      </w:r>
      <w:r w:rsidRPr="00680659">
        <w:rPr>
          <w:rFonts w:asciiTheme="majorHAnsi" w:hAnsiTheme="majorHAnsi" w:cstheme="majorHAnsi"/>
          <w:noProof/>
          <w:color w:val="000000"/>
          <w:sz w:val="24"/>
          <w:szCs w:val="24"/>
          <w:shd w:val="clear" w:color="auto" w:fill="FFFFFF"/>
          <w:lang w:val="id-ID"/>
        </w:rPr>
        <w:t xml:space="preserve"> disaster, and many women are ensnared in the seduction of middlemen to become migrant workers abroad because their economic resources are lost due to the disaster.</w:t>
      </w:r>
      <w:r w:rsidR="00A44291" w:rsidRPr="00680659">
        <w:rPr>
          <w:rFonts w:asciiTheme="majorHAnsi" w:hAnsiTheme="majorHAnsi" w:cstheme="majorHAnsi"/>
          <w:noProof/>
          <w:sz w:val="24"/>
          <w:szCs w:val="24"/>
          <w:vertAlign w:val="superscript"/>
          <w:lang w:val="id-ID"/>
        </w:rPr>
        <w:footnoteReference w:id="16"/>
      </w:r>
    </w:p>
    <w:p w14:paraId="0000008F" w14:textId="77777777" w:rsidR="0031471B" w:rsidRPr="00680659" w:rsidRDefault="0031471B">
      <w:pPr>
        <w:ind w:left="720"/>
        <w:jc w:val="both"/>
        <w:rPr>
          <w:rFonts w:asciiTheme="majorHAnsi" w:hAnsiTheme="majorHAnsi" w:cstheme="majorHAnsi"/>
          <w:noProof/>
          <w:sz w:val="24"/>
          <w:szCs w:val="24"/>
          <w:lang w:val="id-ID"/>
        </w:rPr>
      </w:pPr>
    </w:p>
    <w:p w14:paraId="00000090" w14:textId="325951A0" w:rsidR="0031471B" w:rsidRPr="00680659" w:rsidRDefault="006F0E79">
      <w:pPr>
        <w:numPr>
          <w:ilvl w:val="0"/>
          <w:numId w:val="1"/>
        </w:numPr>
        <w:jc w:val="both"/>
        <w:rPr>
          <w:rFonts w:asciiTheme="majorHAnsi" w:hAnsiTheme="majorHAnsi" w:cstheme="majorHAnsi"/>
          <w:noProof/>
          <w:sz w:val="24"/>
          <w:szCs w:val="24"/>
          <w:lang w:val="id-ID"/>
        </w:rPr>
      </w:pPr>
      <w:r w:rsidRPr="00680659">
        <w:rPr>
          <w:rFonts w:asciiTheme="majorHAnsi" w:hAnsiTheme="majorHAnsi" w:cstheme="majorHAnsi"/>
          <w:noProof/>
          <w:color w:val="000000"/>
          <w:sz w:val="24"/>
          <w:szCs w:val="24"/>
          <w:shd w:val="clear" w:color="auto" w:fill="FFFFFF"/>
          <w:lang w:val="id-ID"/>
        </w:rPr>
        <w:t xml:space="preserve">The disasters that occurred in Indonesia were exacerbated by the climate crisis. This is closely related to the government's </w:t>
      </w:r>
      <w:r w:rsidR="00EE4FDC">
        <w:rPr>
          <w:rFonts w:asciiTheme="majorHAnsi" w:hAnsiTheme="majorHAnsi" w:cstheme="majorHAnsi"/>
          <w:noProof/>
          <w:color w:val="000000"/>
          <w:sz w:val="24"/>
          <w:szCs w:val="24"/>
          <w:shd w:val="clear" w:color="auto" w:fill="FFFFFF"/>
          <w:lang w:val="en-US"/>
        </w:rPr>
        <w:t>strategy</w:t>
      </w:r>
      <w:r w:rsidRPr="00680659">
        <w:rPr>
          <w:rFonts w:asciiTheme="majorHAnsi" w:hAnsiTheme="majorHAnsi" w:cstheme="majorHAnsi"/>
          <w:noProof/>
          <w:color w:val="000000"/>
          <w:sz w:val="24"/>
          <w:szCs w:val="24"/>
          <w:shd w:val="clear" w:color="auto" w:fill="FFFFFF"/>
          <w:lang w:val="id-ID"/>
        </w:rPr>
        <w:t xml:space="preserve"> </w:t>
      </w:r>
      <w:r w:rsidR="00EE4FDC">
        <w:rPr>
          <w:rFonts w:asciiTheme="majorHAnsi" w:hAnsiTheme="majorHAnsi" w:cstheme="majorHAnsi"/>
          <w:noProof/>
          <w:color w:val="000000"/>
          <w:sz w:val="24"/>
          <w:szCs w:val="24"/>
          <w:shd w:val="clear" w:color="auto" w:fill="FFFFFF"/>
          <w:lang w:val="en-US"/>
        </w:rPr>
        <w:t>on</w:t>
      </w:r>
      <w:r w:rsidRPr="00680659">
        <w:rPr>
          <w:rFonts w:asciiTheme="majorHAnsi" w:hAnsiTheme="majorHAnsi" w:cstheme="majorHAnsi"/>
          <w:noProof/>
          <w:color w:val="000000"/>
          <w:sz w:val="24"/>
          <w:szCs w:val="24"/>
          <w:shd w:val="clear" w:color="auto" w:fill="FFFFFF"/>
          <w:lang w:val="id-ID"/>
        </w:rPr>
        <w:t xml:space="preserve"> climate change does not touch the root of the problem</w:t>
      </w:r>
      <w:r w:rsidR="00EE4FDC">
        <w:rPr>
          <w:rFonts w:asciiTheme="majorHAnsi" w:hAnsiTheme="majorHAnsi" w:cstheme="majorHAnsi"/>
          <w:noProof/>
          <w:color w:val="000000"/>
          <w:sz w:val="24"/>
          <w:szCs w:val="24"/>
          <w:shd w:val="clear" w:color="auto" w:fill="FFFFFF"/>
          <w:lang w:val="en-US"/>
        </w:rPr>
        <w:t>. B</w:t>
      </w:r>
      <w:r w:rsidRPr="00680659">
        <w:rPr>
          <w:rFonts w:asciiTheme="majorHAnsi" w:hAnsiTheme="majorHAnsi" w:cstheme="majorHAnsi"/>
          <w:noProof/>
          <w:color w:val="000000"/>
          <w:sz w:val="24"/>
          <w:szCs w:val="24"/>
          <w:shd w:val="clear" w:color="auto" w:fill="FFFFFF"/>
          <w:lang w:val="id-ID"/>
        </w:rPr>
        <w:t>ut</w:t>
      </w:r>
      <w:r w:rsidR="00EE4FDC">
        <w:rPr>
          <w:rFonts w:asciiTheme="majorHAnsi" w:hAnsiTheme="majorHAnsi" w:cstheme="majorHAnsi"/>
          <w:noProof/>
          <w:color w:val="000000"/>
          <w:sz w:val="24"/>
          <w:szCs w:val="24"/>
          <w:shd w:val="clear" w:color="auto" w:fill="FFFFFF"/>
          <w:lang w:val="en-US"/>
        </w:rPr>
        <w:t xml:space="preserve"> it</w:t>
      </w:r>
      <w:r w:rsidRPr="00680659">
        <w:rPr>
          <w:rFonts w:asciiTheme="majorHAnsi" w:hAnsiTheme="majorHAnsi" w:cstheme="majorHAnsi"/>
          <w:noProof/>
          <w:color w:val="000000"/>
          <w:sz w:val="24"/>
          <w:szCs w:val="24"/>
          <w:shd w:val="clear" w:color="auto" w:fill="FFFFFF"/>
          <w:lang w:val="id-ID"/>
        </w:rPr>
        <w:t xml:space="preserve"> is oriented towards </w:t>
      </w:r>
      <w:r w:rsidR="00B208F5">
        <w:rPr>
          <w:rFonts w:asciiTheme="majorHAnsi" w:hAnsiTheme="majorHAnsi" w:cstheme="majorHAnsi"/>
          <w:noProof/>
          <w:color w:val="000000"/>
          <w:sz w:val="24"/>
          <w:szCs w:val="24"/>
          <w:shd w:val="clear" w:color="auto" w:fill="FFFFFF"/>
          <w:lang w:val="en-US"/>
        </w:rPr>
        <w:t>climate finance and false solution</w:t>
      </w:r>
      <w:r w:rsidRPr="00680659">
        <w:rPr>
          <w:rFonts w:asciiTheme="majorHAnsi" w:hAnsiTheme="majorHAnsi" w:cstheme="majorHAnsi"/>
          <w:noProof/>
          <w:color w:val="000000"/>
          <w:sz w:val="24"/>
          <w:szCs w:val="24"/>
          <w:shd w:val="clear" w:color="auto" w:fill="FFFFFF"/>
          <w:lang w:val="id-ID"/>
        </w:rPr>
        <w:t xml:space="preserve"> projects which </w:t>
      </w:r>
      <w:r w:rsidR="00182560">
        <w:rPr>
          <w:rFonts w:asciiTheme="majorHAnsi" w:hAnsiTheme="majorHAnsi" w:cstheme="majorHAnsi"/>
          <w:noProof/>
          <w:color w:val="000000"/>
          <w:sz w:val="24"/>
          <w:szCs w:val="24"/>
          <w:shd w:val="clear" w:color="auto" w:fill="FFFFFF"/>
          <w:lang w:val="en-US"/>
        </w:rPr>
        <w:t>later</w:t>
      </w:r>
      <w:r w:rsidRPr="00680659">
        <w:rPr>
          <w:rFonts w:asciiTheme="majorHAnsi" w:hAnsiTheme="majorHAnsi" w:cstheme="majorHAnsi"/>
          <w:noProof/>
          <w:color w:val="000000"/>
          <w:sz w:val="24"/>
          <w:szCs w:val="24"/>
          <w:shd w:val="clear" w:color="auto" w:fill="FFFFFF"/>
          <w:lang w:val="id-ID"/>
        </w:rPr>
        <w:t xml:space="preserve"> result in the loss of people's sources of life. </w:t>
      </w:r>
    </w:p>
    <w:p w14:paraId="00000091" w14:textId="77777777" w:rsidR="0031471B" w:rsidRPr="00680659" w:rsidRDefault="0031471B">
      <w:pPr>
        <w:ind w:left="720"/>
        <w:jc w:val="both"/>
        <w:rPr>
          <w:rFonts w:asciiTheme="majorHAnsi" w:hAnsiTheme="majorHAnsi" w:cstheme="majorHAnsi"/>
          <w:noProof/>
          <w:sz w:val="24"/>
          <w:szCs w:val="24"/>
          <w:lang w:val="id-ID"/>
        </w:rPr>
      </w:pPr>
    </w:p>
    <w:p w14:paraId="00000092" w14:textId="22F9F70A" w:rsidR="0031471B" w:rsidRPr="00680659" w:rsidRDefault="006F0E79">
      <w:pPr>
        <w:numPr>
          <w:ilvl w:val="0"/>
          <w:numId w:val="1"/>
        </w:numPr>
        <w:jc w:val="both"/>
        <w:rPr>
          <w:rFonts w:asciiTheme="majorHAnsi" w:hAnsiTheme="majorHAnsi" w:cstheme="majorHAnsi"/>
          <w:noProof/>
          <w:sz w:val="24"/>
          <w:szCs w:val="24"/>
          <w:lang w:val="id-ID"/>
        </w:rPr>
      </w:pPr>
      <w:r w:rsidRPr="00680659">
        <w:rPr>
          <w:rFonts w:asciiTheme="majorHAnsi" w:hAnsiTheme="majorHAnsi" w:cstheme="majorHAnsi"/>
          <w:noProof/>
          <w:color w:val="000000"/>
          <w:sz w:val="24"/>
          <w:szCs w:val="24"/>
          <w:shd w:val="clear" w:color="auto" w:fill="FFFFFF"/>
          <w:lang w:val="id-ID"/>
        </w:rPr>
        <w:lastRenderedPageBreak/>
        <w:t>As an implementation of the Paris Agreement, the government</w:t>
      </w:r>
      <w:r w:rsidR="005613B4">
        <w:rPr>
          <w:rFonts w:asciiTheme="majorHAnsi" w:hAnsiTheme="majorHAnsi" w:cstheme="majorHAnsi"/>
          <w:noProof/>
          <w:color w:val="000000"/>
          <w:sz w:val="24"/>
          <w:szCs w:val="24"/>
          <w:shd w:val="clear" w:color="auto" w:fill="FFFFFF"/>
          <w:lang w:val="en-US"/>
        </w:rPr>
        <w:t xml:space="preserve"> of Indonesia’s</w:t>
      </w:r>
      <w:r w:rsidRPr="00680659">
        <w:rPr>
          <w:rFonts w:asciiTheme="majorHAnsi" w:hAnsiTheme="majorHAnsi" w:cstheme="majorHAnsi"/>
          <w:noProof/>
          <w:color w:val="000000"/>
          <w:sz w:val="24"/>
          <w:szCs w:val="24"/>
          <w:shd w:val="clear" w:color="auto" w:fill="FFFFFF"/>
          <w:lang w:val="id-ID"/>
        </w:rPr>
        <w:t xml:space="preserve"> commit</w:t>
      </w:r>
      <w:r w:rsidR="005613B4">
        <w:rPr>
          <w:rFonts w:asciiTheme="majorHAnsi" w:hAnsiTheme="majorHAnsi" w:cstheme="majorHAnsi"/>
          <w:noProof/>
          <w:color w:val="000000"/>
          <w:sz w:val="24"/>
          <w:szCs w:val="24"/>
          <w:shd w:val="clear" w:color="auto" w:fill="FFFFFF"/>
          <w:lang w:val="en-US"/>
        </w:rPr>
        <w:t xml:space="preserve">ment </w:t>
      </w:r>
      <w:r w:rsidRPr="00680659">
        <w:rPr>
          <w:rFonts w:asciiTheme="majorHAnsi" w:hAnsiTheme="majorHAnsi" w:cstheme="majorHAnsi"/>
          <w:noProof/>
          <w:color w:val="000000"/>
          <w:sz w:val="24"/>
          <w:szCs w:val="24"/>
          <w:shd w:val="clear" w:color="auto" w:fill="FFFFFF"/>
          <w:lang w:val="id-ID"/>
        </w:rPr>
        <w:t>has resulted in another layer of discrimination and violence against women</w:t>
      </w:r>
      <w:r w:rsidR="005613B4">
        <w:rPr>
          <w:rFonts w:asciiTheme="majorHAnsi" w:hAnsiTheme="majorHAnsi" w:cstheme="majorHAnsi"/>
          <w:noProof/>
          <w:color w:val="000000"/>
          <w:sz w:val="24"/>
          <w:szCs w:val="24"/>
          <w:shd w:val="clear" w:color="auto" w:fill="FFFFFF"/>
          <w:lang w:val="en-US"/>
        </w:rPr>
        <w:t xml:space="preserve"> through climate projects</w:t>
      </w:r>
      <w:r w:rsidRPr="00680659">
        <w:rPr>
          <w:rFonts w:asciiTheme="majorHAnsi" w:hAnsiTheme="majorHAnsi" w:cstheme="majorHAnsi"/>
          <w:noProof/>
          <w:color w:val="000000"/>
          <w:sz w:val="24"/>
          <w:szCs w:val="24"/>
          <w:shd w:val="clear" w:color="auto" w:fill="FFFFFF"/>
          <w:lang w:val="id-ID"/>
        </w:rPr>
        <w:t>. One example is the Kalimantan Forest Climate Partnership (KFCP) project, intended to mitigate climate change; this project instead, is contributing to threatening the women's livelihoods and access to resources. In addition, this project-oriented program has been in conflict within the community.</w:t>
      </w:r>
      <w:r w:rsidR="00A44291" w:rsidRPr="00680659">
        <w:rPr>
          <w:rFonts w:asciiTheme="majorHAnsi" w:hAnsiTheme="majorHAnsi" w:cstheme="majorHAnsi"/>
          <w:noProof/>
          <w:sz w:val="24"/>
          <w:szCs w:val="24"/>
          <w:vertAlign w:val="superscript"/>
          <w:lang w:val="id-ID"/>
        </w:rPr>
        <w:footnoteReference w:id="17"/>
      </w:r>
    </w:p>
    <w:p w14:paraId="00000093" w14:textId="77777777" w:rsidR="0031471B" w:rsidRPr="00680659" w:rsidRDefault="0031471B">
      <w:pPr>
        <w:ind w:left="720"/>
        <w:jc w:val="both"/>
        <w:rPr>
          <w:rFonts w:asciiTheme="majorHAnsi" w:hAnsiTheme="majorHAnsi" w:cstheme="majorHAnsi"/>
          <w:noProof/>
          <w:sz w:val="24"/>
          <w:szCs w:val="24"/>
          <w:lang w:val="id-ID"/>
        </w:rPr>
      </w:pPr>
    </w:p>
    <w:p w14:paraId="00000098" w14:textId="46AB1E12" w:rsidR="0031471B" w:rsidRPr="005A2BF7" w:rsidRDefault="00942166" w:rsidP="005A2BF7">
      <w:pPr>
        <w:numPr>
          <w:ilvl w:val="0"/>
          <w:numId w:val="1"/>
        </w:numPr>
        <w:jc w:val="both"/>
        <w:rPr>
          <w:rFonts w:asciiTheme="majorHAnsi" w:hAnsiTheme="majorHAnsi" w:cstheme="majorHAnsi"/>
          <w:noProof/>
          <w:sz w:val="24"/>
          <w:szCs w:val="24"/>
          <w:lang w:val="id-ID"/>
        </w:rPr>
      </w:pPr>
      <w:r>
        <w:rPr>
          <w:rFonts w:asciiTheme="majorHAnsi" w:hAnsiTheme="majorHAnsi" w:cstheme="majorHAnsi"/>
          <w:noProof/>
          <w:color w:val="000000"/>
          <w:sz w:val="24"/>
          <w:szCs w:val="24"/>
          <w:shd w:val="clear" w:color="auto" w:fill="FFFFFF"/>
          <w:lang w:val="en-US"/>
        </w:rPr>
        <w:t>A</w:t>
      </w:r>
      <w:r w:rsidR="00D373B4" w:rsidRPr="00680659">
        <w:rPr>
          <w:rFonts w:asciiTheme="majorHAnsi" w:hAnsiTheme="majorHAnsi" w:cstheme="majorHAnsi"/>
          <w:noProof/>
          <w:color w:val="000000"/>
          <w:sz w:val="24"/>
          <w:szCs w:val="24"/>
          <w:shd w:val="clear" w:color="auto" w:fill="FFFFFF"/>
          <w:lang w:val="id-ID"/>
        </w:rPr>
        <w:t xml:space="preserve">s the Lake Poso Hydroelectric Power Plant, which is claimed to be a clean energy project. This development has damaged the forests and rivers of Poso, which are women's living spaces and have social, cultural, economic, political and spiritual significance for women. </w:t>
      </w:r>
      <w:r w:rsidR="00CF22F5" w:rsidRPr="00A35F2B">
        <w:rPr>
          <w:rFonts w:asciiTheme="majorHAnsi" w:hAnsiTheme="majorHAnsi" w:cstheme="majorHAnsi"/>
          <w:noProof/>
          <w:color w:val="000000"/>
          <w:sz w:val="24"/>
          <w:szCs w:val="24"/>
          <w:shd w:val="clear" w:color="auto" w:fill="FFFFFF"/>
          <w:lang w:val="id-ID"/>
        </w:rPr>
        <w:t>Women begin to feel fear and lose their sense of security due to the company's operations which often cause quite strong vibrations such as earthquakes, where the vibrations generated can even crack people's houses.</w:t>
      </w:r>
      <w:r w:rsidR="00A44291" w:rsidRPr="00680659">
        <w:rPr>
          <w:rFonts w:asciiTheme="majorHAnsi" w:hAnsiTheme="majorHAnsi" w:cstheme="majorHAnsi"/>
          <w:noProof/>
          <w:sz w:val="24"/>
          <w:szCs w:val="24"/>
          <w:vertAlign w:val="superscript"/>
          <w:lang w:val="id-ID"/>
        </w:rPr>
        <w:footnoteReference w:id="18"/>
      </w:r>
      <w:r w:rsidR="00A44291" w:rsidRPr="00A35F2B">
        <w:rPr>
          <w:rFonts w:asciiTheme="majorHAnsi" w:hAnsiTheme="majorHAnsi" w:cstheme="majorHAnsi"/>
          <w:noProof/>
          <w:sz w:val="24"/>
          <w:szCs w:val="24"/>
          <w:lang w:val="id-ID"/>
        </w:rPr>
        <w:t xml:space="preserve"> </w:t>
      </w:r>
      <w:r w:rsidR="00CF22F5" w:rsidRPr="00A35F2B">
        <w:rPr>
          <w:rFonts w:asciiTheme="majorHAnsi" w:hAnsiTheme="majorHAnsi" w:cstheme="majorHAnsi"/>
          <w:noProof/>
          <w:color w:val="000000"/>
          <w:sz w:val="24"/>
          <w:szCs w:val="24"/>
          <w:shd w:val="clear" w:color="auto" w:fill="FFFFFF"/>
          <w:lang w:val="id-ID"/>
        </w:rPr>
        <w:t>These projects have resulted the destruction of women's living spaces and sources of livelihood, as well as deepening the impact of the climate crisis on women.</w:t>
      </w:r>
      <w:r w:rsidR="00A44291" w:rsidRPr="00A35F2B">
        <w:rPr>
          <w:rFonts w:asciiTheme="majorHAnsi" w:hAnsiTheme="majorHAnsi" w:cstheme="majorHAnsi"/>
          <w:noProof/>
          <w:sz w:val="24"/>
          <w:szCs w:val="24"/>
          <w:lang w:val="id-ID"/>
        </w:rPr>
        <w:t xml:space="preserve"> </w:t>
      </w:r>
    </w:p>
    <w:p w14:paraId="00000099" w14:textId="1025C4BD" w:rsidR="0031471B" w:rsidRPr="00B208F5" w:rsidRDefault="00CF22F5">
      <w:pPr>
        <w:pStyle w:val="Heading1"/>
        <w:rPr>
          <w:rFonts w:asciiTheme="majorHAnsi" w:hAnsiTheme="majorHAnsi" w:cstheme="majorHAnsi"/>
          <w:b/>
          <w:noProof/>
          <w:sz w:val="24"/>
          <w:szCs w:val="24"/>
          <w:lang w:val="id-ID"/>
        </w:rPr>
      </w:pPr>
      <w:bookmarkStart w:id="17" w:name="_Toc83217614"/>
      <w:r w:rsidRPr="00B208F5">
        <w:rPr>
          <w:rFonts w:asciiTheme="majorHAnsi" w:hAnsiTheme="majorHAnsi" w:cstheme="majorHAnsi"/>
          <w:b/>
          <w:noProof/>
          <w:sz w:val="24"/>
          <w:szCs w:val="24"/>
          <w:lang w:val="id-ID"/>
        </w:rPr>
        <w:t>Recommendations</w:t>
      </w:r>
      <w:bookmarkEnd w:id="17"/>
    </w:p>
    <w:p w14:paraId="0000009A" w14:textId="5B319FFB" w:rsidR="0031471B" w:rsidRPr="00680659" w:rsidRDefault="00CF22F5">
      <w:pPr>
        <w:jc w:val="both"/>
        <w:rPr>
          <w:rFonts w:asciiTheme="majorHAnsi" w:hAnsiTheme="majorHAnsi" w:cstheme="majorHAnsi"/>
          <w:noProof/>
          <w:sz w:val="24"/>
          <w:szCs w:val="24"/>
          <w:lang w:val="id-ID"/>
        </w:rPr>
      </w:pPr>
      <w:r w:rsidRPr="00680659">
        <w:rPr>
          <w:rFonts w:asciiTheme="majorHAnsi" w:hAnsiTheme="majorHAnsi" w:cstheme="majorHAnsi"/>
          <w:noProof/>
          <w:color w:val="000000"/>
          <w:sz w:val="24"/>
          <w:szCs w:val="24"/>
          <w:shd w:val="clear" w:color="auto" w:fill="FFFFFF"/>
          <w:lang w:val="id-ID"/>
        </w:rPr>
        <w:t xml:space="preserve">Based on the explanation above, </w:t>
      </w:r>
      <w:r w:rsidR="00D93E0A">
        <w:rPr>
          <w:rFonts w:asciiTheme="majorHAnsi" w:hAnsiTheme="majorHAnsi" w:cstheme="majorHAnsi"/>
          <w:noProof/>
          <w:color w:val="000000"/>
          <w:sz w:val="24"/>
          <w:szCs w:val="24"/>
          <w:shd w:val="clear" w:color="auto" w:fill="FFFFFF"/>
          <w:lang w:val="id-ID"/>
        </w:rPr>
        <w:t>SP</w:t>
      </w:r>
      <w:r w:rsidRPr="00680659">
        <w:rPr>
          <w:rFonts w:asciiTheme="majorHAnsi" w:hAnsiTheme="majorHAnsi" w:cstheme="majorHAnsi"/>
          <w:noProof/>
          <w:color w:val="000000"/>
          <w:sz w:val="24"/>
          <w:szCs w:val="24"/>
          <w:shd w:val="clear" w:color="auto" w:fill="FFFFFF"/>
          <w:lang w:val="id-ID"/>
        </w:rPr>
        <w:t xml:space="preserve"> requests the CEDAW Committee to provide recommendations in the Concluding Observations as follows:</w:t>
      </w:r>
      <w:r w:rsidR="00A44291" w:rsidRPr="00680659">
        <w:rPr>
          <w:rFonts w:asciiTheme="majorHAnsi" w:hAnsiTheme="majorHAnsi" w:cstheme="majorHAnsi"/>
          <w:noProof/>
          <w:sz w:val="24"/>
          <w:szCs w:val="24"/>
          <w:lang w:val="id-ID"/>
        </w:rPr>
        <w:t>:</w:t>
      </w:r>
    </w:p>
    <w:p w14:paraId="0000009B" w14:textId="77777777" w:rsidR="0031471B" w:rsidRPr="00680659" w:rsidRDefault="0031471B">
      <w:pPr>
        <w:jc w:val="both"/>
        <w:rPr>
          <w:rFonts w:asciiTheme="majorHAnsi" w:hAnsiTheme="majorHAnsi" w:cstheme="majorHAnsi"/>
          <w:noProof/>
          <w:sz w:val="24"/>
          <w:szCs w:val="24"/>
          <w:lang w:val="id-ID"/>
        </w:rPr>
      </w:pPr>
    </w:p>
    <w:p w14:paraId="0000009E" w14:textId="2323284B" w:rsidR="0031471B" w:rsidRPr="003769CC" w:rsidRDefault="00A44291" w:rsidP="003769CC">
      <w:pPr>
        <w:numPr>
          <w:ilvl w:val="0"/>
          <w:numId w:val="1"/>
        </w:numPr>
        <w:jc w:val="both"/>
        <w:rPr>
          <w:rFonts w:asciiTheme="majorHAnsi" w:hAnsiTheme="majorHAnsi" w:cstheme="majorHAnsi"/>
          <w:noProof/>
          <w:sz w:val="24"/>
          <w:szCs w:val="24"/>
          <w:lang w:val="id-ID"/>
        </w:rPr>
      </w:pPr>
      <w:r w:rsidRPr="00680659">
        <w:rPr>
          <w:rFonts w:asciiTheme="majorHAnsi" w:hAnsiTheme="majorHAnsi" w:cstheme="majorHAnsi"/>
          <w:noProof/>
          <w:sz w:val="24"/>
          <w:szCs w:val="24"/>
          <w:lang w:val="id-ID"/>
        </w:rPr>
        <w:t xml:space="preserve">Adopt the definition of discrimination against women as declared in CEDAW articles and must, but also on ensuring substantive equality. Therefore, States must address indirect forms of discrimination where, </w:t>
      </w:r>
      <w:r w:rsidRPr="00680659">
        <w:rPr>
          <w:rFonts w:asciiTheme="majorHAnsi" w:hAnsiTheme="majorHAnsi" w:cstheme="majorHAnsi"/>
          <w:noProof/>
          <w:sz w:val="24"/>
          <w:szCs w:val="24"/>
          <w:highlight w:val="white"/>
          <w:lang w:val="id-ID"/>
        </w:rPr>
        <w:t>ostensibly, neutral policy decisions lead to unequal outcomes and widen gender and other inequality gaps.</w:t>
      </w:r>
      <w:r w:rsidR="003769CC">
        <w:rPr>
          <w:rFonts w:asciiTheme="majorHAnsi" w:hAnsiTheme="majorHAnsi" w:cstheme="majorHAnsi"/>
          <w:noProof/>
          <w:sz w:val="24"/>
          <w:szCs w:val="24"/>
          <w:lang w:val="en-US"/>
        </w:rPr>
        <w:t xml:space="preserve"> And </w:t>
      </w:r>
      <w:r w:rsidR="003769CC">
        <w:rPr>
          <w:rFonts w:asciiTheme="majorHAnsi" w:hAnsiTheme="majorHAnsi" w:cstheme="majorHAnsi"/>
          <w:noProof/>
          <w:color w:val="000000"/>
          <w:sz w:val="24"/>
          <w:szCs w:val="24"/>
          <w:shd w:val="clear" w:color="auto" w:fill="FFFFFF"/>
          <w:lang w:val="en-US"/>
        </w:rPr>
        <w:t>r</w:t>
      </w:r>
      <w:r w:rsidR="00CF22F5" w:rsidRPr="003769CC">
        <w:rPr>
          <w:rFonts w:asciiTheme="majorHAnsi" w:hAnsiTheme="majorHAnsi" w:cstheme="majorHAnsi"/>
          <w:noProof/>
          <w:color w:val="000000"/>
          <w:sz w:val="24"/>
          <w:szCs w:val="24"/>
          <w:shd w:val="clear" w:color="auto" w:fill="FFFFFF"/>
          <w:lang w:val="id-ID"/>
        </w:rPr>
        <w:t xml:space="preserve">evoke all discriminatory regulations adopted at </w:t>
      </w:r>
      <w:r w:rsidR="00E14A10" w:rsidRPr="003769CC">
        <w:rPr>
          <w:rFonts w:asciiTheme="majorHAnsi" w:hAnsiTheme="majorHAnsi" w:cstheme="majorHAnsi"/>
          <w:noProof/>
          <w:color w:val="000000"/>
          <w:sz w:val="24"/>
          <w:szCs w:val="24"/>
          <w:shd w:val="clear" w:color="auto" w:fill="FFFFFF"/>
          <w:lang w:val="en-US"/>
        </w:rPr>
        <w:t>all</w:t>
      </w:r>
      <w:r w:rsidR="00CF22F5" w:rsidRPr="003769CC">
        <w:rPr>
          <w:rFonts w:asciiTheme="majorHAnsi" w:hAnsiTheme="majorHAnsi" w:cstheme="majorHAnsi"/>
          <w:noProof/>
          <w:color w:val="000000"/>
          <w:sz w:val="24"/>
          <w:szCs w:val="24"/>
          <w:shd w:val="clear" w:color="auto" w:fill="FFFFFF"/>
          <w:lang w:val="id-ID"/>
        </w:rPr>
        <w:t xml:space="preserve"> level, </w:t>
      </w:r>
      <w:r w:rsidR="003769CC" w:rsidRPr="003769CC">
        <w:rPr>
          <w:rFonts w:asciiTheme="majorHAnsi" w:hAnsiTheme="majorHAnsi" w:cstheme="majorHAnsi"/>
          <w:noProof/>
          <w:color w:val="000000"/>
          <w:sz w:val="24"/>
          <w:szCs w:val="24"/>
          <w:shd w:val="clear" w:color="auto" w:fill="FFFFFF"/>
          <w:lang w:val="en-US"/>
        </w:rPr>
        <w:t>including Qanun Jinayat</w:t>
      </w:r>
      <w:r w:rsidR="00CF22F5" w:rsidRPr="003769CC">
        <w:rPr>
          <w:rFonts w:asciiTheme="majorHAnsi" w:hAnsiTheme="majorHAnsi" w:cstheme="majorHAnsi"/>
          <w:noProof/>
          <w:color w:val="000000"/>
          <w:sz w:val="24"/>
          <w:szCs w:val="24"/>
          <w:shd w:val="clear" w:color="auto" w:fill="FFFFFF"/>
          <w:lang w:val="id-ID"/>
        </w:rPr>
        <w:t xml:space="preserve"> in Aceh province</w:t>
      </w:r>
      <w:r w:rsidR="003769CC" w:rsidRPr="003769CC">
        <w:rPr>
          <w:rFonts w:asciiTheme="majorHAnsi" w:hAnsiTheme="majorHAnsi" w:cstheme="majorHAnsi"/>
          <w:noProof/>
          <w:color w:val="000000"/>
          <w:sz w:val="24"/>
          <w:szCs w:val="24"/>
          <w:shd w:val="clear" w:color="auto" w:fill="FFFFFF"/>
          <w:lang w:val="en-US"/>
        </w:rPr>
        <w:t>.</w:t>
      </w:r>
    </w:p>
    <w:p w14:paraId="030948E7" w14:textId="77777777" w:rsidR="00CF22F5" w:rsidRPr="00E14A10" w:rsidRDefault="00CF22F5" w:rsidP="00E14A10">
      <w:pPr>
        <w:rPr>
          <w:rFonts w:asciiTheme="majorHAnsi" w:hAnsiTheme="majorHAnsi" w:cstheme="majorHAnsi"/>
          <w:noProof/>
          <w:sz w:val="24"/>
          <w:szCs w:val="24"/>
          <w:lang w:val="id-ID"/>
        </w:rPr>
      </w:pPr>
    </w:p>
    <w:p w14:paraId="000000A2" w14:textId="77777777" w:rsidR="0031471B" w:rsidRPr="00680659" w:rsidRDefault="00A44291">
      <w:pPr>
        <w:numPr>
          <w:ilvl w:val="0"/>
          <w:numId w:val="1"/>
        </w:numPr>
        <w:jc w:val="both"/>
        <w:rPr>
          <w:rFonts w:asciiTheme="majorHAnsi" w:hAnsiTheme="majorHAnsi" w:cstheme="majorHAnsi"/>
          <w:noProof/>
          <w:sz w:val="24"/>
          <w:szCs w:val="24"/>
          <w:lang w:val="id-ID"/>
        </w:rPr>
      </w:pPr>
      <w:r w:rsidRPr="00680659">
        <w:rPr>
          <w:rFonts w:asciiTheme="majorHAnsi" w:hAnsiTheme="majorHAnsi" w:cstheme="majorHAnsi"/>
          <w:noProof/>
          <w:sz w:val="24"/>
          <w:szCs w:val="24"/>
          <w:lang w:val="id-ID"/>
        </w:rPr>
        <w:t xml:space="preserve">Push forward the enactment of the Bill on Gender Equality and Justice and ensure the upholding of principles on the obligation to recognize, respect, and protect women in respect to CEDAW Convention. </w:t>
      </w:r>
    </w:p>
    <w:p w14:paraId="000000A3" w14:textId="77777777" w:rsidR="0031471B" w:rsidRPr="00680659" w:rsidRDefault="0031471B">
      <w:pPr>
        <w:ind w:left="720"/>
        <w:jc w:val="both"/>
        <w:rPr>
          <w:rFonts w:asciiTheme="majorHAnsi" w:hAnsiTheme="majorHAnsi" w:cstheme="majorHAnsi"/>
          <w:noProof/>
          <w:sz w:val="24"/>
          <w:szCs w:val="24"/>
          <w:lang w:val="id-ID"/>
        </w:rPr>
      </w:pPr>
    </w:p>
    <w:p w14:paraId="000000A4" w14:textId="016FC6B2" w:rsidR="0031471B" w:rsidRPr="00680659" w:rsidRDefault="00CF22F5">
      <w:pPr>
        <w:numPr>
          <w:ilvl w:val="0"/>
          <w:numId w:val="1"/>
        </w:numPr>
        <w:jc w:val="both"/>
        <w:rPr>
          <w:rFonts w:asciiTheme="majorHAnsi" w:hAnsiTheme="majorHAnsi" w:cstheme="majorHAnsi"/>
          <w:noProof/>
          <w:sz w:val="24"/>
          <w:szCs w:val="24"/>
          <w:lang w:val="id-ID"/>
        </w:rPr>
      </w:pPr>
      <w:r w:rsidRPr="00680659">
        <w:rPr>
          <w:rFonts w:asciiTheme="majorHAnsi" w:hAnsiTheme="majorHAnsi" w:cstheme="majorHAnsi"/>
          <w:noProof/>
          <w:color w:val="000000"/>
          <w:sz w:val="24"/>
          <w:szCs w:val="24"/>
          <w:shd w:val="clear" w:color="auto" w:fill="FFFFFF"/>
          <w:lang w:val="id-ID"/>
        </w:rPr>
        <w:t xml:space="preserve">Ensure the protection of women and children in agrarian conflicts and other natural resource conflicts; with the aim of ensuring the realignment of women's institutional structures - the environment and natural resources in the </w:t>
      </w:r>
      <w:r w:rsidR="00B208F5">
        <w:rPr>
          <w:rFonts w:asciiTheme="majorHAnsi" w:hAnsiTheme="majorHAnsi" w:cstheme="majorHAnsi"/>
          <w:noProof/>
          <w:color w:val="000000"/>
          <w:sz w:val="24"/>
          <w:szCs w:val="24"/>
          <w:shd w:val="clear" w:color="auto" w:fill="FFFFFF"/>
          <w:lang w:val="en-US"/>
        </w:rPr>
        <w:t>KPPPA</w:t>
      </w:r>
      <w:r w:rsidR="00A44291" w:rsidRPr="00680659">
        <w:rPr>
          <w:rFonts w:asciiTheme="majorHAnsi" w:hAnsiTheme="majorHAnsi" w:cstheme="majorHAnsi"/>
          <w:noProof/>
          <w:sz w:val="24"/>
          <w:szCs w:val="24"/>
          <w:lang w:val="id-ID"/>
        </w:rPr>
        <w:t xml:space="preserve">. </w:t>
      </w:r>
    </w:p>
    <w:p w14:paraId="000000A5" w14:textId="77777777" w:rsidR="0031471B" w:rsidRPr="00680659" w:rsidRDefault="0031471B">
      <w:pPr>
        <w:ind w:left="720"/>
        <w:jc w:val="both"/>
        <w:rPr>
          <w:rFonts w:asciiTheme="majorHAnsi" w:hAnsiTheme="majorHAnsi" w:cstheme="majorHAnsi"/>
          <w:noProof/>
          <w:sz w:val="24"/>
          <w:szCs w:val="24"/>
          <w:lang w:val="id-ID"/>
        </w:rPr>
      </w:pPr>
    </w:p>
    <w:p w14:paraId="000000A7" w14:textId="11F924CD" w:rsidR="0031471B" w:rsidRPr="003769CC" w:rsidRDefault="00CF22F5" w:rsidP="000E7A08">
      <w:pPr>
        <w:numPr>
          <w:ilvl w:val="0"/>
          <w:numId w:val="1"/>
        </w:numPr>
        <w:jc w:val="both"/>
        <w:rPr>
          <w:rFonts w:asciiTheme="majorHAnsi" w:hAnsiTheme="majorHAnsi" w:cstheme="majorHAnsi"/>
          <w:noProof/>
          <w:sz w:val="24"/>
          <w:szCs w:val="24"/>
          <w:lang w:val="id-ID"/>
        </w:rPr>
      </w:pPr>
      <w:r w:rsidRPr="003769CC">
        <w:rPr>
          <w:rFonts w:asciiTheme="majorHAnsi" w:hAnsiTheme="majorHAnsi" w:cstheme="majorHAnsi"/>
          <w:noProof/>
          <w:sz w:val="24"/>
          <w:szCs w:val="24"/>
          <w:lang w:val="id-ID"/>
        </w:rPr>
        <w:t xml:space="preserve">Ensure </w:t>
      </w:r>
      <w:r w:rsidR="003769CC" w:rsidRPr="003769CC">
        <w:rPr>
          <w:rFonts w:asciiTheme="majorHAnsi" w:hAnsiTheme="majorHAnsi" w:cstheme="majorHAnsi"/>
          <w:noProof/>
          <w:sz w:val="24"/>
          <w:szCs w:val="24"/>
          <w:lang w:val="en-US"/>
        </w:rPr>
        <w:t xml:space="preserve">the protection of </w:t>
      </w:r>
      <w:r w:rsidR="003769CC" w:rsidRPr="003769CC">
        <w:rPr>
          <w:rFonts w:asciiTheme="majorHAnsi" w:hAnsiTheme="majorHAnsi" w:cstheme="majorHAnsi"/>
          <w:noProof/>
          <w:color w:val="000000"/>
          <w:sz w:val="24"/>
          <w:szCs w:val="24"/>
          <w:shd w:val="clear" w:color="auto" w:fill="FFFFFF"/>
          <w:lang w:val="en-US"/>
        </w:rPr>
        <w:t>rural women’s rights</w:t>
      </w:r>
      <w:r w:rsidRPr="003769CC">
        <w:rPr>
          <w:rFonts w:asciiTheme="majorHAnsi" w:hAnsiTheme="majorHAnsi" w:cstheme="majorHAnsi"/>
          <w:noProof/>
          <w:color w:val="000000"/>
          <w:sz w:val="24"/>
          <w:szCs w:val="24"/>
          <w:shd w:val="clear" w:color="auto" w:fill="FFFFFF"/>
          <w:lang w:val="id-ID"/>
        </w:rPr>
        <w:t xml:space="preserve"> in every step of development by addressing specific problems of women in villages</w:t>
      </w:r>
      <w:r w:rsidR="003769CC">
        <w:rPr>
          <w:rFonts w:asciiTheme="majorHAnsi" w:hAnsiTheme="majorHAnsi" w:cstheme="majorHAnsi"/>
          <w:noProof/>
          <w:color w:val="000000"/>
          <w:sz w:val="24"/>
          <w:szCs w:val="24"/>
          <w:shd w:val="clear" w:color="auto" w:fill="FFFFFF"/>
          <w:lang w:val="en-US"/>
        </w:rPr>
        <w:t xml:space="preserve"> with intersexuality approach. </w:t>
      </w:r>
    </w:p>
    <w:p w14:paraId="1E058101" w14:textId="77777777" w:rsidR="003769CC" w:rsidRPr="003769CC" w:rsidRDefault="003769CC" w:rsidP="003769CC">
      <w:pPr>
        <w:jc w:val="both"/>
        <w:rPr>
          <w:rFonts w:asciiTheme="majorHAnsi" w:hAnsiTheme="majorHAnsi" w:cstheme="majorHAnsi"/>
          <w:noProof/>
          <w:sz w:val="24"/>
          <w:szCs w:val="24"/>
          <w:lang w:val="id-ID"/>
        </w:rPr>
      </w:pPr>
    </w:p>
    <w:p w14:paraId="10C3202D" w14:textId="48584367" w:rsidR="00B208F5" w:rsidRPr="001B19C5" w:rsidRDefault="00CF22F5" w:rsidP="001B19C5">
      <w:pPr>
        <w:numPr>
          <w:ilvl w:val="0"/>
          <w:numId w:val="1"/>
        </w:numPr>
        <w:jc w:val="both"/>
        <w:rPr>
          <w:rFonts w:asciiTheme="majorHAnsi" w:hAnsiTheme="majorHAnsi" w:cstheme="majorHAnsi"/>
          <w:noProof/>
          <w:sz w:val="24"/>
          <w:szCs w:val="24"/>
          <w:lang w:val="id-ID"/>
        </w:rPr>
      </w:pPr>
      <w:r w:rsidRPr="001B19C5">
        <w:rPr>
          <w:rFonts w:asciiTheme="majorHAnsi" w:hAnsiTheme="majorHAnsi" w:cstheme="majorHAnsi"/>
          <w:noProof/>
          <w:color w:val="000000"/>
          <w:sz w:val="24"/>
          <w:szCs w:val="24"/>
          <w:shd w:val="clear" w:color="auto" w:fill="FFFFFF"/>
          <w:lang w:val="id-ID"/>
        </w:rPr>
        <w:lastRenderedPageBreak/>
        <w:t> Trade and investment agreements should not limit the steps States can adopt or maintain in their efforts to comply with CEDAW</w:t>
      </w:r>
      <w:r w:rsidR="001B19C5">
        <w:rPr>
          <w:rFonts w:asciiTheme="majorHAnsi" w:hAnsiTheme="majorHAnsi" w:cstheme="majorHAnsi"/>
          <w:noProof/>
          <w:color w:val="000000"/>
          <w:sz w:val="24"/>
          <w:szCs w:val="24"/>
          <w:shd w:val="clear" w:color="auto" w:fill="FFFFFF"/>
          <w:lang w:val="en-US"/>
        </w:rPr>
        <w:t xml:space="preserve">. </w:t>
      </w:r>
      <w:r w:rsidR="00B208F5" w:rsidRPr="001B19C5">
        <w:rPr>
          <w:rFonts w:asciiTheme="majorHAnsi" w:hAnsiTheme="majorHAnsi" w:cstheme="majorHAnsi"/>
          <w:noProof/>
          <w:sz w:val="24"/>
          <w:szCs w:val="24"/>
          <w:lang w:val="id-ID"/>
        </w:rPr>
        <w:t>E</w:t>
      </w:r>
      <w:r w:rsidR="00B208F5" w:rsidRPr="001B19C5">
        <w:rPr>
          <w:rFonts w:asciiTheme="majorHAnsi" w:hAnsiTheme="majorHAnsi" w:cstheme="majorHAnsi"/>
          <w:noProof/>
          <w:color w:val="000000"/>
          <w:sz w:val="24"/>
          <w:szCs w:val="24"/>
          <w:shd w:val="clear" w:color="auto" w:fill="FFFFFF"/>
          <w:lang w:val="id-ID"/>
        </w:rPr>
        <w:t>nsure women's rights impact assessment prior to signing international agreements and the full participation of women in the entire negotiation and decision-making process</w:t>
      </w:r>
      <w:r w:rsidR="00B208F5" w:rsidRPr="001B19C5">
        <w:rPr>
          <w:rFonts w:asciiTheme="majorHAnsi" w:hAnsiTheme="majorHAnsi" w:cstheme="majorHAnsi"/>
          <w:noProof/>
          <w:sz w:val="24"/>
          <w:szCs w:val="24"/>
          <w:lang w:val="id-ID"/>
        </w:rPr>
        <w:t>.</w:t>
      </w:r>
    </w:p>
    <w:p w14:paraId="000000AB" w14:textId="77777777" w:rsidR="0031471B" w:rsidRPr="00680659" w:rsidRDefault="0031471B">
      <w:pPr>
        <w:ind w:left="720"/>
        <w:jc w:val="both"/>
        <w:rPr>
          <w:rFonts w:asciiTheme="majorHAnsi" w:hAnsiTheme="majorHAnsi" w:cstheme="majorHAnsi"/>
          <w:noProof/>
          <w:sz w:val="24"/>
          <w:szCs w:val="24"/>
          <w:lang w:val="id-ID"/>
        </w:rPr>
      </w:pPr>
    </w:p>
    <w:p w14:paraId="000000AC" w14:textId="1A08EE1D" w:rsidR="0031471B" w:rsidRPr="00E14A10" w:rsidRDefault="00CF22F5">
      <w:pPr>
        <w:numPr>
          <w:ilvl w:val="0"/>
          <w:numId w:val="1"/>
        </w:numPr>
        <w:jc w:val="both"/>
        <w:rPr>
          <w:rFonts w:asciiTheme="majorHAnsi" w:hAnsiTheme="majorHAnsi" w:cstheme="majorHAnsi"/>
          <w:noProof/>
          <w:sz w:val="24"/>
          <w:szCs w:val="24"/>
          <w:lang w:val="id-ID"/>
        </w:rPr>
      </w:pPr>
      <w:r w:rsidRPr="00680659">
        <w:rPr>
          <w:rFonts w:asciiTheme="majorHAnsi" w:hAnsiTheme="majorHAnsi" w:cstheme="majorHAnsi"/>
          <w:noProof/>
          <w:color w:val="000000"/>
          <w:sz w:val="24"/>
          <w:szCs w:val="24"/>
          <w:shd w:val="clear" w:color="auto" w:fill="FFFFFF"/>
          <w:lang w:val="id-ID"/>
        </w:rPr>
        <w:t>Implement a comprehensive, gender-responsive and human rights-compliant strategy on the protection of migrant workers</w:t>
      </w:r>
      <w:r w:rsidR="00E14A10">
        <w:rPr>
          <w:rFonts w:asciiTheme="majorHAnsi" w:hAnsiTheme="majorHAnsi" w:cstheme="majorHAnsi"/>
          <w:noProof/>
          <w:color w:val="000000"/>
          <w:sz w:val="24"/>
          <w:szCs w:val="24"/>
          <w:shd w:val="clear" w:color="auto" w:fill="FFFFFF"/>
          <w:lang w:val="en-US"/>
        </w:rPr>
        <w:t xml:space="preserve"> and their families</w:t>
      </w:r>
      <w:r w:rsidRPr="00680659">
        <w:rPr>
          <w:rFonts w:asciiTheme="majorHAnsi" w:hAnsiTheme="majorHAnsi" w:cstheme="majorHAnsi"/>
          <w:noProof/>
          <w:color w:val="000000"/>
          <w:sz w:val="24"/>
          <w:szCs w:val="24"/>
          <w:shd w:val="clear" w:color="auto" w:fill="FFFFFF"/>
          <w:lang w:val="id-ID"/>
        </w:rPr>
        <w:t xml:space="preserve"> </w:t>
      </w:r>
      <w:r w:rsidR="001B19C5">
        <w:rPr>
          <w:rFonts w:asciiTheme="majorHAnsi" w:hAnsiTheme="majorHAnsi" w:cstheme="majorHAnsi"/>
          <w:noProof/>
          <w:color w:val="000000"/>
          <w:sz w:val="24"/>
          <w:szCs w:val="24"/>
          <w:shd w:val="clear" w:color="auto" w:fill="FFFFFF"/>
          <w:lang w:val="en-US"/>
        </w:rPr>
        <w:t>based on CMW and GR CEDAW No. 26.</w:t>
      </w:r>
    </w:p>
    <w:p w14:paraId="263F0E52" w14:textId="77777777" w:rsidR="00E14A10" w:rsidRDefault="00E14A10" w:rsidP="00E14A10">
      <w:pPr>
        <w:pStyle w:val="ListParagraph"/>
        <w:rPr>
          <w:rFonts w:asciiTheme="majorHAnsi" w:hAnsiTheme="majorHAnsi" w:cstheme="majorHAnsi"/>
          <w:noProof/>
          <w:sz w:val="24"/>
          <w:szCs w:val="24"/>
          <w:lang w:val="id-ID"/>
        </w:rPr>
      </w:pPr>
    </w:p>
    <w:p w14:paraId="16B12E04" w14:textId="15518952" w:rsidR="00E14A10" w:rsidRPr="00E14A10" w:rsidRDefault="00E14A10" w:rsidP="00E14A10">
      <w:pPr>
        <w:numPr>
          <w:ilvl w:val="0"/>
          <w:numId w:val="1"/>
        </w:numPr>
        <w:jc w:val="both"/>
        <w:rPr>
          <w:rFonts w:asciiTheme="majorHAnsi" w:hAnsiTheme="majorHAnsi" w:cstheme="majorHAnsi"/>
          <w:noProof/>
          <w:sz w:val="24"/>
          <w:szCs w:val="24"/>
          <w:lang w:val="id-ID"/>
        </w:rPr>
      </w:pPr>
      <w:r w:rsidRPr="00680659">
        <w:rPr>
          <w:rFonts w:asciiTheme="majorHAnsi" w:hAnsiTheme="majorHAnsi" w:cstheme="majorHAnsi"/>
          <w:noProof/>
          <w:color w:val="000000"/>
          <w:sz w:val="24"/>
          <w:szCs w:val="24"/>
          <w:shd w:val="clear" w:color="auto" w:fill="FFFFFF"/>
          <w:lang w:val="id-ID"/>
        </w:rPr>
        <w:t>Ensure the government lifts the ban on migrant domestic workers wishing to travel to countries in the Middle East for work and consider adopting and implementing alternative nondiscriminatory measures to effectively protect the rights of migrant domestic workers.</w:t>
      </w:r>
    </w:p>
    <w:p w14:paraId="000000AD" w14:textId="77777777" w:rsidR="0031471B" w:rsidRPr="00680659" w:rsidRDefault="0031471B">
      <w:pPr>
        <w:ind w:left="720"/>
        <w:jc w:val="both"/>
        <w:rPr>
          <w:rFonts w:asciiTheme="majorHAnsi" w:hAnsiTheme="majorHAnsi" w:cstheme="majorHAnsi"/>
          <w:noProof/>
          <w:sz w:val="24"/>
          <w:szCs w:val="24"/>
          <w:lang w:val="id-ID"/>
        </w:rPr>
      </w:pPr>
    </w:p>
    <w:p w14:paraId="000000AE" w14:textId="6BFFBCD9" w:rsidR="0031471B" w:rsidRPr="00680659" w:rsidRDefault="00DD4DA0">
      <w:pPr>
        <w:numPr>
          <w:ilvl w:val="0"/>
          <w:numId w:val="1"/>
        </w:numPr>
        <w:jc w:val="both"/>
        <w:rPr>
          <w:rFonts w:asciiTheme="majorHAnsi" w:hAnsiTheme="majorHAnsi" w:cstheme="majorHAnsi"/>
          <w:noProof/>
          <w:sz w:val="24"/>
          <w:szCs w:val="24"/>
          <w:lang w:val="id-ID"/>
        </w:rPr>
      </w:pPr>
      <w:r w:rsidRPr="00680659">
        <w:rPr>
          <w:rFonts w:asciiTheme="majorHAnsi" w:hAnsiTheme="majorHAnsi" w:cstheme="majorHAnsi"/>
          <w:noProof/>
          <w:color w:val="000000"/>
          <w:sz w:val="24"/>
          <w:szCs w:val="24"/>
          <w:shd w:val="clear" w:color="auto" w:fill="FFFFFF"/>
          <w:lang w:val="id-ID"/>
        </w:rPr>
        <w:t>Take the necessary steps to ensure that Indonesian migrant workers and their families, especially those who are undocumented, are guaranteed legal proceedings on an equal basis with citizens of the country of employment before the law.</w:t>
      </w:r>
    </w:p>
    <w:p w14:paraId="000000B3" w14:textId="77777777" w:rsidR="0031471B" w:rsidRPr="00680659" w:rsidRDefault="0031471B" w:rsidP="00B208F5">
      <w:pPr>
        <w:jc w:val="both"/>
        <w:rPr>
          <w:rFonts w:asciiTheme="majorHAnsi" w:hAnsiTheme="majorHAnsi" w:cstheme="majorHAnsi"/>
          <w:noProof/>
          <w:sz w:val="24"/>
          <w:szCs w:val="24"/>
          <w:lang w:val="id-ID"/>
        </w:rPr>
      </w:pPr>
    </w:p>
    <w:p w14:paraId="000000B4" w14:textId="4C753203" w:rsidR="0031471B" w:rsidRPr="00680659" w:rsidRDefault="006B17EE">
      <w:pPr>
        <w:numPr>
          <w:ilvl w:val="0"/>
          <w:numId w:val="1"/>
        </w:numPr>
        <w:jc w:val="both"/>
        <w:rPr>
          <w:rFonts w:asciiTheme="majorHAnsi" w:hAnsiTheme="majorHAnsi" w:cstheme="majorHAnsi"/>
          <w:noProof/>
          <w:sz w:val="24"/>
          <w:szCs w:val="24"/>
          <w:lang w:val="id-ID"/>
        </w:rPr>
      </w:pPr>
      <w:r w:rsidRPr="00680659">
        <w:rPr>
          <w:rFonts w:asciiTheme="majorHAnsi" w:hAnsiTheme="majorHAnsi" w:cstheme="majorHAnsi"/>
          <w:noProof/>
          <w:color w:val="000000"/>
          <w:sz w:val="24"/>
          <w:szCs w:val="24"/>
          <w:shd w:val="clear" w:color="auto" w:fill="FFFFFF"/>
          <w:lang w:val="id-ID"/>
        </w:rPr>
        <w:t xml:space="preserve">The state must create a legal umbrella for the protection of </w:t>
      </w:r>
      <w:r w:rsidR="00942166">
        <w:rPr>
          <w:rFonts w:asciiTheme="majorHAnsi" w:hAnsiTheme="majorHAnsi" w:cstheme="majorHAnsi"/>
          <w:noProof/>
          <w:color w:val="000000"/>
          <w:sz w:val="24"/>
          <w:szCs w:val="24"/>
          <w:shd w:val="clear" w:color="auto" w:fill="FFFFFF"/>
          <w:lang w:val="en-US"/>
        </w:rPr>
        <w:t xml:space="preserve">human </w:t>
      </w:r>
      <w:r w:rsidRPr="00680659">
        <w:rPr>
          <w:rFonts w:asciiTheme="majorHAnsi" w:hAnsiTheme="majorHAnsi" w:cstheme="majorHAnsi"/>
          <w:noProof/>
          <w:color w:val="000000"/>
          <w:sz w:val="24"/>
          <w:szCs w:val="24"/>
          <w:shd w:val="clear" w:color="auto" w:fill="FFFFFF"/>
          <w:lang w:val="id-ID"/>
        </w:rPr>
        <w:t xml:space="preserve">rights defenders </w:t>
      </w:r>
      <w:r w:rsidR="00942166">
        <w:rPr>
          <w:rFonts w:asciiTheme="majorHAnsi" w:hAnsiTheme="majorHAnsi" w:cstheme="majorHAnsi"/>
          <w:noProof/>
          <w:color w:val="000000"/>
          <w:sz w:val="24"/>
          <w:szCs w:val="24"/>
          <w:shd w:val="clear" w:color="auto" w:fill="FFFFFF"/>
          <w:lang w:val="en-US"/>
        </w:rPr>
        <w:t>with</w:t>
      </w:r>
      <w:r w:rsidRPr="00680659">
        <w:rPr>
          <w:rFonts w:asciiTheme="majorHAnsi" w:hAnsiTheme="majorHAnsi" w:cstheme="majorHAnsi"/>
          <w:noProof/>
          <w:color w:val="000000"/>
          <w:sz w:val="24"/>
          <w:szCs w:val="24"/>
          <w:shd w:val="clear" w:color="auto" w:fill="FFFFFF"/>
          <w:lang w:val="id-ID"/>
        </w:rPr>
        <w:t xml:space="preserve"> taking into account the special situation of women as </w:t>
      </w:r>
      <w:r w:rsidR="00942166">
        <w:rPr>
          <w:rFonts w:asciiTheme="majorHAnsi" w:hAnsiTheme="majorHAnsi" w:cstheme="majorHAnsi"/>
          <w:noProof/>
          <w:color w:val="000000"/>
          <w:sz w:val="24"/>
          <w:szCs w:val="24"/>
          <w:shd w:val="clear" w:color="auto" w:fill="FFFFFF"/>
          <w:lang w:val="en-US"/>
        </w:rPr>
        <w:t>human rights defender, and</w:t>
      </w:r>
      <w:r w:rsidRPr="00680659">
        <w:rPr>
          <w:rFonts w:asciiTheme="majorHAnsi" w:hAnsiTheme="majorHAnsi" w:cstheme="majorHAnsi"/>
          <w:noProof/>
          <w:color w:val="000000"/>
          <w:sz w:val="24"/>
          <w:szCs w:val="24"/>
          <w:shd w:val="clear" w:color="auto" w:fill="FFFFFF"/>
          <w:lang w:val="id-ID"/>
        </w:rPr>
        <w:t xml:space="preserve"> involve civil society </w:t>
      </w:r>
      <w:r w:rsidR="00942166">
        <w:rPr>
          <w:rFonts w:asciiTheme="majorHAnsi" w:hAnsiTheme="majorHAnsi" w:cstheme="majorHAnsi"/>
          <w:noProof/>
          <w:color w:val="000000"/>
          <w:sz w:val="24"/>
          <w:szCs w:val="24"/>
          <w:shd w:val="clear" w:color="auto" w:fill="FFFFFF"/>
          <w:lang w:val="en-US"/>
        </w:rPr>
        <w:t>with</w:t>
      </w:r>
      <w:r w:rsidRPr="00680659">
        <w:rPr>
          <w:rFonts w:asciiTheme="majorHAnsi" w:hAnsiTheme="majorHAnsi" w:cstheme="majorHAnsi"/>
          <w:noProof/>
          <w:color w:val="000000"/>
          <w:sz w:val="24"/>
          <w:szCs w:val="24"/>
          <w:shd w:val="clear" w:color="auto" w:fill="FFFFFF"/>
          <w:lang w:val="id-ID"/>
        </w:rPr>
        <w:t xml:space="preserve"> a transparent process.</w:t>
      </w:r>
    </w:p>
    <w:p w14:paraId="000000B6" w14:textId="77777777" w:rsidR="0031471B" w:rsidRPr="00680659" w:rsidRDefault="0031471B" w:rsidP="00B208F5">
      <w:pPr>
        <w:jc w:val="both"/>
        <w:rPr>
          <w:rFonts w:asciiTheme="majorHAnsi" w:hAnsiTheme="majorHAnsi" w:cstheme="majorHAnsi"/>
          <w:noProof/>
          <w:sz w:val="24"/>
          <w:szCs w:val="24"/>
          <w:lang w:val="id-ID"/>
        </w:rPr>
      </w:pPr>
    </w:p>
    <w:p w14:paraId="000000B7" w14:textId="35F60EF3" w:rsidR="0031471B" w:rsidRPr="00680659" w:rsidRDefault="006B17EE">
      <w:pPr>
        <w:numPr>
          <w:ilvl w:val="0"/>
          <w:numId w:val="1"/>
        </w:numPr>
        <w:jc w:val="both"/>
        <w:rPr>
          <w:rFonts w:asciiTheme="majorHAnsi" w:hAnsiTheme="majorHAnsi" w:cstheme="majorHAnsi"/>
          <w:noProof/>
          <w:sz w:val="24"/>
          <w:szCs w:val="24"/>
          <w:lang w:val="id-ID"/>
        </w:rPr>
      </w:pPr>
      <w:r w:rsidRPr="00680659">
        <w:rPr>
          <w:rFonts w:asciiTheme="majorHAnsi" w:hAnsiTheme="majorHAnsi" w:cstheme="majorHAnsi"/>
          <w:noProof/>
          <w:color w:val="000000"/>
          <w:sz w:val="24"/>
          <w:szCs w:val="24"/>
          <w:shd w:val="clear" w:color="auto" w:fill="FFFFFF"/>
          <w:lang w:val="id-ID"/>
        </w:rPr>
        <w:t>Ensure the participation of women and avoid project-based climate change mitigation measures; adopt the enhanced five-year Lima work program on gender and its gender action plan based on Decision 3/CP.25 Conference of Party 25, UNFCCC</w:t>
      </w:r>
      <w:r w:rsidR="001B19C5">
        <w:rPr>
          <w:rFonts w:asciiTheme="majorHAnsi" w:hAnsiTheme="majorHAnsi" w:cstheme="majorHAnsi"/>
          <w:noProof/>
          <w:color w:val="000000"/>
          <w:sz w:val="24"/>
          <w:szCs w:val="24"/>
          <w:shd w:val="clear" w:color="auto" w:fill="FFFFFF"/>
          <w:lang w:val="en-US"/>
        </w:rPr>
        <w:t xml:space="preserve"> to the national legislative framework</w:t>
      </w:r>
      <w:r w:rsidR="00A44291" w:rsidRPr="00680659">
        <w:rPr>
          <w:rFonts w:asciiTheme="majorHAnsi" w:hAnsiTheme="majorHAnsi" w:cstheme="majorHAnsi"/>
          <w:noProof/>
          <w:sz w:val="24"/>
          <w:szCs w:val="24"/>
          <w:vertAlign w:val="superscript"/>
          <w:lang w:val="id-ID"/>
        </w:rPr>
        <w:footnoteReference w:id="19"/>
      </w:r>
    </w:p>
    <w:p w14:paraId="000000C5" w14:textId="487C7546" w:rsidR="0031471B" w:rsidRDefault="0031471B" w:rsidP="00034654">
      <w:pPr>
        <w:jc w:val="both"/>
        <w:rPr>
          <w:rFonts w:asciiTheme="majorHAnsi" w:hAnsiTheme="majorHAnsi" w:cstheme="majorHAnsi"/>
          <w:noProof/>
          <w:color w:val="000000"/>
          <w:sz w:val="24"/>
          <w:szCs w:val="24"/>
          <w:lang w:val="id-ID"/>
        </w:rPr>
      </w:pPr>
      <w:bookmarkStart w:id="18" w:name="_nv7u9zjnxl94" w:colFirst="0" w:colLast="0"/>
      <w:bookmarkEnd w:id="18"/>
    </w:p>
    <w:p w14:paraId="6A7B43D7" w14:textId="77777777" w:rsidR="00EE4FDC" w:rsidRDefault="00EE4FDC" w:rsidP="00034654">
      <w:pPr>
        <w:jc w:val="both"/>
        <w:rPr>
          <w:rFonts w:asciiTheme="majorHAnsi" w:hAnsiTheme="majorHAnsi" w:cstheme="majorHAnsi"/>
          <w:noProof/>
          <w:color w:val="000000"/>
          <w:sz w:val="24"/>
          <w:szCs w:val="24"/>
          <w:lang w:val="id-ID"/>
        </w:rPr>
      </w:pPr>
    </w:p>
    <w:sectPr w:rsidR="00EE4FDC" w:rsidSect="00BA34A7">
      <w:footerReference w:type="default" r:id="rId9"/>
      <w:footerReference w:type="first" r:id="rId10"/>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442443" w14:textId="77777777" w:rsidR="00935EDF" w:rsidRDefault="00935EDF">
      <w:pPr>
        <w:spacing w:line="240" w:lineRule="auto"/>
      </w:pPr>
      <w:r>
        <w:separator/>
      </w:r>
    </w:p>
  </w:endnote>
  <w:endnote w:type="continuationSeparator" w:id="0">
    <w:p w14:paraId="32349235" w14:textId="77777777" w:rsidR="00935EDF" w:rsidRDefault="00935E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C7" w14:textId="7E3E648C" w:rsidR="00EC72F8" w:rsidRDefault="00EC72F8">
    <w:pPr>
      <w:jc w:val="right"/>
    </w:pPr>
    <w:r>
      <w:fldChar w:fldCharType="begin"/>
    </w:r>
    <w:r>
      <w:instrText>PAGE</w:instrText>
    </w:r>
    <w:r>
      <w:fldChar w:fldCharType="separate"/>
    </w:r>
    <w:r>
      <w:rPr>
        <w:noProof/>
      </w:rPr>
      <w:t>17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FFF899" w14:textId="18506228" w:rsidR="00EC72F8" w:rsidRDefault="00EC72F8" w:rsidP="00BA34A7">
    <w:pPr>
      <w:pStyle w:val="Footer"/>
      <w:jc w:val="right"/>
    </w:pPr>
    <w:r>
      <w:rPr>
        <w:noProof/>
      </w:rPr>
      <w:drawing>
        <wp:inline distT="0" distB="0" distL="0" distR="0" wp14:anchorId="5ED25333" wp14:editId="3257474B">
          <wp:extent cx="703567" cy="685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sp_oke.png"/>
                  <pic:cNvPicPr/>
                </pic:nvPicPr>
                <pic:blipFill>
                  <a:blip r:embed="rId1">
                    <a:extLst>
                      <a:ext uri="{28A0092B-C50C-407E-A947-70E740481C1C}">
                        <a14:useLocalDpi xmlns:a14="http://schemas.microsoft.com/office/drawing/2010/main" val="0"/>
                      </a:ext>
                    </a:extLst>
                  </a:blip>
                  <a:stretch>
                    <a:fillRect/>
                  </a:stretch>
                </pic:blipFill>
                <pic:spPr>
                  <a:xfrm>
                    <a:off x="0" y="0"/>
                    <a:ext cx="707723" cy="68985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0DB716" w14:textId="77777777" w:rsidR="00935EDF" w:rsidRDefault="00935EDF">
      <w:pPr>
        <w:spacing w:line="240" w:lineRule="auto"/>
      </w:pPr>
      <w:r>
        <w:separator/>
      </w:r>
    </w:p>
  </w:footnote>
  <w:footnote w:type="continuationSeparator" w:id="0">
    <w:p w14:paraId="6DC07682" w14:textId="77777777" w:rsidR="00935EDF" w:rsidRDefault="00935EDF">
      <w:pPr>
        <w:spacing w:line="240" w:lineRule="auto"/>
      </w:pPr>
      <w:r>
        <w:continuationSeparator/>
      </w:r>
    </w:p>
  </w:footnote>
  <w:footnote w:id="1">
    <w:p w14:paraId="000000C8" w14:textId="545B4B97" w:rsidR="00EC72F8" w:rsidRPr="00F41DE9" w:rsidRDefault="00EC72F8" w:rsidP="00E14A10">
      <w:pPr>
        <w:spacing w:line="240" w:lineRule="auto"/>
        <w:rPr>
          <w:sz w:val="16"/>
          <w:szCs w:val="16"/>
        </w:rPr>
      </w:pPr>
      <w:r w:rsidRPr="00F41DE9">
        <w:rPr>
          <w:sz w:val="16"/>
          <w:szCs w:val="16"/>
          <w:vertAlign w:val="superscript"/>
        </w:rPr>
        <w:footnoteRef/>
      </w:r>
      <w:r w:rsidRPr="00F41DE9">
        <w:rPr>
          <w:sz w:val="16"/>
          <w:szCs w:val="16"/>
        </w:rPr>
        <w:t xml:space="preserve"> SP Annual </w:t>
      </w:r>
      <w:r w:rsidRPr="00F41DE9">
        <w:rPr>
          <w:sz w:val="16"/>
          <w:szCs w:val="16"/>
          <w:lang w:val="en-US"/>
        </w:rPr>
        <w:t>Record</w:t>
      </w:r>
      <w:r w:rsidRPr="00F41DE9">
        <w:rPr>
          <w:sz w:val="16"/>
          <w:szCs w:val="16"/>
        </w:rPr>
        <w:t xml:space="preserve"> 2020: Revealing the Reality and Struggle of Women in the Middle of Patriarchal Politics and Multidimensional Crisis</w:t>
      </w:r>
      <w:r w:rsidRPr="00F41DE9">
        <w:rPr>
          <w:sz w:val="16"/>
          <w:szCs w:val="16"/>
          <w:lang w:val="en-US"/>
        </w:rPr>
        <w:t>.</w:t>
      </w:r>
    </w:p>
  </w:footnote>
  <w:footnote w:id="2">
    <w:p w14:paraId="000000D8" w14:textId="0DB19930" w:rsidR="00EC72F8" w:rsidRPr="00F41DE9" w:rsidRDefault="00EC72F8" w:rsidP="00E14A10">
      <w:pPr>
        <w:spacing w:line="240" w:lineRule="auto"/>
        <w:rPr>
          <w:sz w:val="16"/>
          <w:szCs w:val="16"/>
        </w:rPr>
      </w:pPr>
      <w:r w:rsidRPr="00F41DE9">
        <w:rPr>
          <w:sz w:val="16"/>
          <w:szCs w:val="16"/>
          <w:vertAlign w:val="superscript"/>
        </w:rPr>
        <w:footnoteRef/>
      </w:r>
      <w:r w:rsidRPr="00F41DE9">
        <w:rPr>
          <w:sz w:val="16"/>
          <w:szCs w:val="16"/>
        </w:rPr>
        <w:t xml:space="preserve"> </w:t>
      </w:r>
      <w:r>
        <w:rPr>
          <w:sz w:val="16"/>
          <w:szCs w:val="16"/>
          <w:lang w:val="en-US"/>
        </w:rPr>
        <w:t xml:space="preserve">See more: </w:t>
      </w:r>
      <w:hyperlink r:id="rId1" w:history="1">
        <w:r w:rsidRPr="00F41DE9">
          <w:rPr>
            <w:rStyle w:val="Hyperlink"/>
            <w:sz w:val="16"/>
            <w:szCs w:val="16"/>
          </w:rPr>
          <w:t>https://www.upr-info.org/sites/default/files/document/indonesia/session_27_-_may_2017/sp_upr27_idn_e_main.pdf</w:t>
        </w:r>
      </w:hyperlink>
      <w:r w:rsidRPr="00F41DE9">
        <w:rPr>
          <w:sz w:val="16"/>
          <w:szCs w:val="16"/>
        </w:rPr>
        <w:t xml:space="preserve"> </w:t>
      </w:r>
    </w:p>
  </w:footnote>
  <w:footnote w:id="3">
    <w:p w14:paraId="000000DE" w14:textId="7DDFA61D" w:rsidR="00EC72F8" w:rsidRPr="00F41DE9" w:rsidRDefault="00EC72F8" w:rsidP="00E14A10">
      <w:pPr>
        <w:spacing w:line="240" w:lineRule="auto"/>
        <w:rPr>
          <w:sz w:val="16"/>
          <w:szCs w:val="16"/>
          <w:lang w:val="en-US"/>
        </w:rPr>
      </w:pPr>
      <w:r w:rsidRPr="00F41DE9">
        <w:rPr>
          <w:sz w:val="16"/>
          <w:szCs w:val="16"/>
          <w:vertAlign w:val="superscript"/>
        </w:rPr>
        <w:footnoteRef/>
      </w:r>
      <w:r w:rsidRPr="00F41DE9">
        <w:rPr>
          <w:sz w:val="16"/>
          <w:szCs w:val="16"/>
        </w:rPr>
        <w:t xml:space="preserve"> </w:t>
      </w:r>
      <w:r w:rsidRPr="00F41DE9">
        <w:rPr>
          <w:sz w:val="16"/>
          <w:szCs w:val="16"/>
        </w:rPr>
        <w:t>Concluding observations Para 18</w:t>
      </w:r>
      <w:r w:rsidRPr="00F41DE9">
        <w:rPr>
          <w:sz w:val="16"/>
          <w:szCs w:val="16"/>
          <w:lang w:val="en-US"/>
        </w:rPr>
        <w:t>.</w:t>
      </w:r>
    </w:p>
  </w:footnote>
  <w:footnote w:id="4">
    <w:p w14:paraId="000000E5" w14:textId="77777777" w:rsidR="00EC72F8" w:rsidRPr="00F41DE9" w:rsidRDefault="00EC72F8" w:rsidP="00E14A10">
      <w:pPr>
        <w:spacing w:line="240" w:lineRule="auto"/>
        <w:rPr>
          <w:sz w:val="16"/>
          <w:szCs w:val="16"/>
        </w:rPr>
      </w:pPr>
      <w:r w:rsidRPr="00F41DE9">
        <w:rPr>
          <w:sz w:val="16"/>
          <w:szCs w:val="16"/>
          <w:vertAlign w:val="superscript"/>
        </w:rPr>
        <w:footnoteRef/>
      </w:r>
      <w:r w:rsidRPr="00F41DE9">
        <w:rPr>
          <w:sz w:val="16"/>
          <w:szCs w:val="16"/>
        </w:rPr>
        <w:t xml:space="preserve"> </w:t>
      </w:r>
      <w:r w:rsidRPr="00F41DE9">
        <w:rPr>
          <w:sz w:val="16"/>
          <w:szCs w:val="16"/>
        </w:rPr>
        <w:t xml:space="preserve">A/HRC/21/7 </w:t>
      </w:r>
      <w:r w:rsidRPr="00F41DE9">
        <w:rPr>
          <w:sz w:val="16"/>
          <w:szCs w:val="16"/>
        </w:rPr>
        <w:t>article 109.20</w:t>
      </w:r>
    </w:p>
  </w:footnote>
  <w:footnote w:id="5">
    <w:p w14:paraId="7D289EBE" w14:textId="417ECA3C" w:rsidR="00EC72F8" w:rsidRPr="00F41DE9" w:rsidRDefault="00EC72F8" w:rsidP="00E14A10">
      <w:pPr>
        <w:spacing w:line="240" w:lineRule="auto"/>
        <w:rPr>
          <w:sz w:val="16"/>
          <w:szCs w:val="16"/>
        </w:rPr>
      </w:pPr>
      <w:r w:rsidRPr="00F41DE9">
        <w:rPr>
          <w:sz w:val="16"/>
          <w:szCs w:val="16"/>
          <w:vertAlign w:val="superscript"/>
        </w:rPr>
        <w:footnoteRef/>
      </w:r>
      <w:r w:rsidRPr="00F41DE9">
        <w:rPr>
          <w:sz w:val="16"/>
          <w:szCs w:val="16"/>
        </w:rPr>
        <w:t xml:space="preserve"> </w:t>
      </w:r>
      <w:r>
        <w:rPr>
          <w:sz w:val="16"/>
          <w:szCs w:val="16"/>
          <w:lang w:val="en-US"/>
        </w:rPr>
        <w:t xml:space="preserve">See more: </w:t>
      </w:r>
      <w:r w:rsidRPr="00F41DE9">
        <w:rPr>
          <w:sz w:val="16"/>
          <w:szCs w:val="16"/>
          <w:lang w:val="en-US"/>
        </w:rPr>
        <w:t xml:space="preserve"> </w:t>
      </w:r>
      <w:hyperlink r:id="rId2" w:history="1">
        <w:r w:rsidRPr="00F41DE9">
          <w:rPr>
            <w:rStyle w:val="Hyperlink"/>
            <w:sz w:val="16"/>
            <w:szCs w:val="16"/>
          </w:rPr>
          <w:t>https://tbinternet.ohchr.org/_layouts/15/treatybodyexternal/Download.aspx?symbolno=CEDAW%2fC%2fIDN%2fRQ%2f8&amp;Lang=en</w:t>
        </w:r>
      </w:hyperlink>
    </w:p>
  </w:footnote>
  <w:footnote w:id="6">
    <w:p w14:paraId="000000DC" w14:textId="79888456" w:rsidR="00EC72F8" w:rsidRPr="00F41DE9" w:rsidRDefault="00EC72F8" w:rsidP="00E14A10">
      <w:pPr>
        <w:spacing w:line="240" w:lineRule="auto"/>
        <w:ind w:left="142" w:hanging="164"/>
        <w:rPr>
          <w:sz w:val="16"/>
          <w:szCs w:val="16"/>
        </w:rPr>
      </w:pPr>
      <w:r w:rsidRPr="00F41DE9">
        <w:rPr>
          <w:sz w:val="16"/>
          <w:szCs w:val="16"/>
          <w:vertAlign w:val="superscript"/>
        </w:rPr>
        <w:footnoteRef/>
      </w:r>
      <w:r w:rsidRPr="00F41DE9">
        <w:rPr>
          <w:sz w:val="16"/>
          <w:szCs w:val="16"/>
          <w:lang w:val="en-US"/>
        </w:rPr>
        <w:t xml:space="preserve"> </w:t>
      </w:r>
      <w:r>
        <w:rPr>
          <w:sz w:val="16"/>
          <w:szCs w:val="16"/>
          <w:lang w:val="en-US"/>
        </w:rPr>
        <w:t xml:space="preserve">See more: </w:t>
      </w:r>
      <w:hyperlink r:id="rId3" w:history="1">
        <w:r w:rsidRPr="00F41DE9">
          <w:rPr>
            <w:rStyle w:val="Hyperlink"/>
            <w:sz w:val="16"/>
            <w:szCs w:val="16"/>
          </w:rPr>
          <w:t>https://putusan3.mahkamahagung.go.id/direktori/putusan/14302d50d3a67a52e51a35aa2c7877de.html</w:t>
        </w:r>
      </w:hyperlink>
      <w:r w:rsidRPr="00F41DE9">
        <w:rPr>
          <w:sz w:val="16"/>
          <w:szCs w:val="16"/>
        </w:rPr>
        <w:t xml:space="preserve"> </w:t>
      </w:r>
    </w:p>
  </w:footnote>
  <w:footnote w:id="7">
    <w:p w14:paraId="000000E0" w14:textId="44D80854" w:rsidR="00EC72F8" w:rsidRPr="00F41DE9" w:rsidRDefault="00EC72F8" w:rsidP="00E14A10">
      <w:pPr>
        <w:spacing w:line="240" w:lineRule="auto"/>
        <w:rPr>
          <w:sz w:val="16"/>
          <w:szCs w:val="16"/>
          <w:lang w:val="en-US"/>
        </w:rPr>
      </w:pPr>
      <w:r w:rsidRPr="00F41DE9">
        <w:rPr>
          <w:sz w:val="16"/>
          <w:szCs w:val="16"/>
          <w:vertAlign w:val="superscript"/>
        </w:rPr>
        <w:footnoteRef/>
      </w:r>
      <w:r w:rsidRPr="00F41DE9">
        <w:rPr>
          <w:sz w:val="16"/>
          <w:szCs w:val="16"/>
        </w:rPr>
        <w:t xml:space="preserve"> </w:t>
      </w:r>
      <w:r w:rsidRPr="00F41DE9">
        <w:rPr>
          <w:sz w:val="16"/>
          <w:szCs w:val="16"/>
        </w:rPr>
        <w:t>Concluding observation Para 51</w:t>
      </w:r>
      <w:r w:rsidRPr="00F41DE9">
        <w:rPr>
          <w:sz w:val="16"/>
          <w:szCs w:val="16"/>
          <w:lang w:val="en-US"/>
        </w:rPr>
        <w:t>.</w:t>
      </w:r>
    </w:p>
    <w:p w14:paraId="000000E1" w14:textId="77777777" w:rsidR="00EC72F8" w:rsidRPr="00F41DE9" w:rsidRDefault="00EC72F8" w:rsidP="00E14A10">
      <w:pPr>
        <w:spacing w:line="240" w:lineRule="auto"/>
        <w:rPr>
          <w:sz w:val="16"/>
          <w:szCs w:val="16"/>
        </w:rPr>
      </w:pPr>
    </w:p>
  </w:footnote>
  <w:footnote w:id="8">
    <w:p w14:paraId="000000E3" w14:textId="1B3DAAC8" w:rsidR="00EC72F8" w:rsidRPr="00F1117B" w:rsidRDefault="00EC72F8" w:rsidP="00E14A10">
      <w:pPr>
        <w:spacing w:line="240" w:lineRule="auto"/>
        <w:rPr>
          <w:sz w:val="16"/>
          <w:szCs w:val="16"/>
          <w:lang w:val="en-US"/>
        </w:rPr>
      </w:pPr>
      <w:r w:rsidRPr="00F41DE9">
        <w:rPr>
          <w:sz w:val="16"/>
          <w:szCs w:val="16"/>
          <w:vertAlign w:val="superscript"/>
        </w:rPr>
        <w:footnoteRef/>
      </w:r>
      <w:r w:rsidRPr="00F41DE9">
        <w:rPr>
          <w:sz w:val="16"/>
          <w:szCs w:val="16"/>
        </w:rPr>
        <w:t xml:space="preserve"> </w:t>
      </w:r>
      <w:r>
        <w:rPr>
          <w:sz w:val="16"/>
          <w:szCs w:val="16"/>
          <w:lang w:val="en-US"/>
        </w:rPr>
        <w:t xml:space="preserve">See more: </w:t>
      </w:r>
      <w:hyperlink r:id="rId4" w:history="1">
        <w:r w:rsidRPr="00E827B4">
          <w:rPr>
            <w:rStyle w:val="Hyperlink"/>
            <w:sz w:val="16"/>
            <w:szCs w:val="16"/>
          </w:rPr>
          <w:t>https://www.dpr.go.id/berita/detail/id/32239/t/Paripurna+DPR+Sepakati+33+RUU+Prolegnas+Prioritas+2021</w:t>
        </w:r>
      </w:hyperlink>
      <w:r>
        <w:rPr>
          <w:sz w:val="16"/>
          <w:szCs w:val="16"/>
          <w:lang w:val="en-US"/>
        </w:rPr>
        <w:t xml:space="preserve"> </w:t>
      </w:r>
    </w:p>
  </w:footnote>
  <w:footnote w:id="9">
    <w:p w14:paraId="3A04AD81" w14:textId="77777777" w:rsidR="00EC72F8" w:rsidRPr="00F41DE9" w:rsidRDefault="00EC72F8" w:rsidP="00E14A10">
      <w:pPr>
        <w:spacing w:line="240" w:lineRule="auto"/>
        <w:rPr>
          <w:sz w:val="16"/>
          <w:szCs w:val="16"/>
          <w:lang w:val="en-US"/>
        </w:rPr>
      </w:pPr>
      <w:r w:rsidRPr="00F41DE9">
        <w:rPr>
          <w:sz w:val="16"/>
          <w:szCs w:val="16"/>
          <w:vertAlign w:val="superscript"/>
        </w:rPr>
        <w:footnoteRef/>
      </w:r>
      <w:r w:rsidRPr="00F41DE9">
        <w:rPr>
          <w:sz w:val="16"/>
          <w:szCs w:val="16"/>
        </w:rPr>
        <w:t xml:space="preserve"> </w:t>
      </w:r>
      <w:r w:rsidRPr="00F41DE9">
        <w:rPr>
          <w:sz w:val="16"/>
          <w:szCs w:val="16"/>
        </w:rPr>
        <w:t>Concluding observations Para 20e</w:t>
      </w:r>
      <w:r w:rsidRPr="00F41DE9">
        <w:rPr>
          <w:sz w:val="16"/>
          <w:szCs w:val="16"/>
          <w:lang w:val="en-US"/>
        </w:rPr>
        <w:t>.</w:t>
      </w:r>
    </w:p>
  </w:footnote>
  <w:footnote w:id="10">
    <w:p w14:paraId="000000E4" w14:textId="62280229" w:rsidR="00EC72F8" w:rsidRPr="00F41DE9" w:rsidRDefault="00EC72F8" w:rsidP="00E14A10">
      <w:pPr>
        <w:spacing w:line="240" w:lineRule="auto"/>
        <w:rPr>
          <w:sz w:val="16"/>
          <w:szCs w:val="16"/>
        </w:rPr>
      </w:pPr>
      <w:r w:rsidRPr="00F41DE9">
        <w:rPr>
          <w:sz w:val="16"/>
          <w:szCs w:val="16"/>
          <w:vertAlign w:val="superscript"/>
        </w:rPr>
        <w:footnoteRef/>
      </w:r>
      <w:r w:rsidRPr="00F41DE9">
        <w:rPr>
          <w:sz w:val="16"/>
          <w:szCs w:val="16"/>
        </w:rPr>
        <w:t xml:space="preserve"> </w:t>
      </w:r>
      <w:r>
        <w:rPr>
          <w:sz w:val="16"/>
          <w:szCs w:val="16"/>
          <w:lang w:val="en-US"/>
        </w:rPr>
        <w:t xml:space="preserve">See more: </w:t>
      </w:r>
      <w:hyperlink r:id="rId5" w:history="1">
        <w:r w:rsidRPr="00F41DE9">
          <w:rPr>
            <w:rStyle w:val="Hyperlink"/>
            <w:sz w:val="16"/>
            <w:szCs w:val="16"/>
          </w:rPr>
          <w:t>https://longreads.tni.org/gender-and-fisheries-in-indonesia</w:t>
        </w:r>
      </w:hyperlink>
      <w:r w:rsidRPr="00F41DE9">
        <w:rPr>
          <w:sz w:val="16"/>
          <w:szCs w:val="16"/>
        </w:rPr>
        <w:t xml:space="preserve"> </w:t>
      </w:r>
    </w:p>
    <w:p w14:paraId="7866B7CB" w14:textId="64495751" w:rsidR="00EC72F8" w:rsidRPr="00F41DE9" w:rsidRDefault="00EC72F8" w:rsidP="00E14A10">
      <w:pPr>
        <w:spacing w:line="240" w:lineRule="auto"/>
        <w:rPr>
          <w:sz w:val="16"/>
          <w:szCs w:val="16"/>
        </w:rPr>
      </w:pPr>
      <w:r w:rsidRPr="00F41DE9">
        <w:rPr>
          <w:sz w:val="16"/>
          <w:szCs w:val="16"/>
          <w:vertAlign w:val="superscript"/>
        </w:rPr>
        <w:t>13</w:t>
      </w:r>
      <w:r w:rsidRPr="00F41DE9">
        <w:rPr>
          <w:sz w:val="16"/>
          <w:szCs w:val="16"/>
        </w:rPr>
        <w:t xml:space="preserve"> </w:t>
      </w:r>
      <w:r>
        <w:rPr>
          <w:sz w:val="16"/>
          <w:szCs w:val="16"/>
          <w:lang w:val="en-US"/>
        </w:rPr>
        <w:t>See more:</w:t>
      </w:r>
      <w:r w:rsidRPr="00F41DE9">
        <w:rPr>
          <w:sz w:val="16"/>
          <w:szCs w:val="16"/>
        </w:rPr>
        <w:t xml:space="preserve"> </w:t>
      </w:r>
      <w:hyperlink r:id="rId6">
        <w:r w:rsidRPr="00F41DE9">
          <w:rPr>
            <w:color w:val="1155CC"/>
            <w:sz w:val="16"/>
            <w:szCs w:val="16"/>
            <w:u w:val="single"/>
          </w:rPr>
          <w:t>https://magdalene.co/story/tragedi-sigi-dan-kerentanan-petani-di-tengah-pandemi</w:t>
        </w:r>
      </w:hyperlink>
    </w:p>
  </w:footnote>
  <w:footnote w:id="11">
    <w:p w14:paraId="000000CB" w14:textId="42C7A580" w:rsidR="00EC72F8" w:rsidRPr="00F41DE9" w:rsidRDefault="00EC72F8" w:rsidP="00E14A10">
      <w:pPr>
        <w:spacing w:line="240" w:lineRule="auto"/>
        <w:rPr>
          <w:sz w:val="16"/>
          <w:szCs w:val="16"/>
        </w:rPr>
      </w:pPr>
      <w:r w:rsidRPr="00F41DE9">
        <w:rPr>
          <w:sz w:val="16"/>
          <w:szCs w:val="16"/>
          <w:vertAlign w:val="superscript"/>
        </w:rPr>
        <w:footnoteRef/>
      </w:r>
      <w:r w:rsidRPr="00F41DE9">
        <w:rPr>
          <w:sz w:val="16"/>
          <w:szCs w:val="16"/>
        </w:rPr>
        <w:t xml:space="preserve"> </w:t>
      </w:r>
      <w:r w:rsidRPr="00F41DE9">
        <w:rPr>
          <w:sz w:val="16"/>
          <w:szCs w:val="16"/>
        </w:rPr>
        <w:t xml:space="preserve">SP </w:t>
      </w:r>
      <w:r w:rsidRPr="00F41DE9">
        <w:rPr>
          <w:sz w:val="16"/>
          <w:szCs w:val="16"/>
        </w:rPr>
        <w:t>Annual Record 2020.</w:t>
      </w:r>
    </w:p>
  </w:footnote>
  <w:footnote w:id="12">
    <w:p w14:paraId="000000E6" w14:textId="487ABC53" w:rsidR="00EC72F8" w:rsidRPr="00F41DE9" w:rsidRDefault="00EC72F8" w:rsidP="00E14A10">
      <w:pPr>
        <w:spacing w:line="240" w:lineRule="auto"/>
        <w:rPr>
          <w:sz w:val="16"/>
          <w:szCs w:val="16"/>
        </w:rPr>
      </w:pPr>
      <w:r w:rsidRPr="00F41DE9">
        <w:rPr>
          <w:sz w:val="16"/>
          <w:szCs w:val="16"/>
          <w:vertAlign w:val="superscript"/>
        </w:rPr>
        <w:footnoteRef/>
      </w:r>
      <w:r w:rsidRPr="00F41DE9">
        <w:rPr>
          <w:sz w:val="16"/>
          <w:szCs w:val="16"/>
        </w:rPr>
        <w:t xml:space="preserve"> </w:t>
      </w:r>
      <w:r>
        <w:rPr>
          <w:sz w:val="16"/>
          <w:szCs w:val="16"/>
          <w:lang w:val="en-US"/>
        </w:rPr>
        <w:t xml:space="preserve">See more: </w:t>
      </w:r>
      <w:hyperlink r:id="rId7">
        <w:r w:rsidRPr="00F41DE9">
          <w:rPr>
            <w:color w:val="1155CC"/>
            <w:sz w:val="16"/>
            <w:szCs w:val="16"/>
            <w:u w:val="single"/>
          </w:rPr>
          <w:t>https://www.solidaritasperempuan.org/sub/wp-content/uploads/2021/01/Report-Koalisi-Buruh-Migran-Berdaulat.pdf</w:t>
        </w:r>
      </w:hyperlink>
      <w:r w:rsidRPr="00F41DE9">
        <w:rPr>
          <w:sz w:val="16"/>
          <w:szCs w:val="16"/>
        </w:rPr>
        <w:t xml:space="preserve"> </w:t>
      </w:r>
    </w:p>
  </w:footnote>
  <w:footnote w:id="13">
    <w:p w14:paraId="37FFEE17" w14:textId="33948AFF" w:rsidR="00EC72F8" w:rsidRPr="00F41DE9" w:rsidRDefault="00EC72F8" w:rsidP="00E14A10">
      <w:pPr>
        <w:pStyle w:val="FootnoteText"/>
        <w:rPr>
          <w:sz w:val="16"/>
          <w:szCs w:val="16"/>
          <w:lang w:val="en-US"/>
        </w:rPr>
      </w:pPr>
      <w:r w:rsidRPr="00F41DE9">
        <w:rPr>
          <w:rStyle w:val="FootnoteReference"/>
          <w:sz w:val="16"/>
          <w:szCs w:val="16"/>
        </w:rPr>
        <w:footnoteRef/>
      </w:r>
      <w:r w:rsidRPr="00F41DE9">
        <w:rPr>
          <w:sz w:val="16"/>
          <w:szCs w:val="16"/>
        </w:rPr>
        <w:t xml:space="preserve"> </w:t>
      </w:r>
      <w:r>
        <w:rPr>
          <w:sz w:val="16"/>
          <w:szCs w:val="16"/>
          <w:lang w:val="en-US"/>
        </w:rPr>
        <w:t xml:space="preserve">See more: </w:t>
      </w:r>
      <w:hyperlink r:id="rId8" w:history="1">
        <w:r w:rsidRPr="00E827B4">
          <w:rPr>
            <w:rStyle w:val="Hyperlink"/>
            <w:sz w:val="16"/>
            <w:szCs w:val="16"/>
          </w:rPr>
          <w:t>https://www.solidaritasperempuan.org/sub/wp-content/uploads/2021/09/Amicus-Curiae_SP.pdf</w:t>
        </w:r>
      </w:hyperlink>
      <w:r>
        <w:rPr>
          <w:sz w:val="16"/>
          <w:szCs w:val="16"/>
          <w:lang w:val="en-US"/>
        </w:rPr>
        <w:t xml:space="preserve"> </w:t>
      </w:r>
    </w:p>
  </w:footnote>
  <w:footnote w:id="14">
    <w:p w14:paraId="000000D1" w14:textId="2C861D3E" w:rsidR="00EC72F8" w:rsidRPr="00F41DE9" w:rsidRDefault="00EC72F8" w:rsidP="00E14A10">
      <w:pPr>
        <w:spacing w:line="240" w:lineRule="auto"/>
        <w:rPr>
          <w:sz w:val="16"/>
          <w:szCs w:val="16"/>
          <w:lang w:val="en-US"/>
        </w:rPr>
      </w:pPr>
      <w:r w:rsidRPr="00F41DE9">
        <w:rPr>
          <w:sz w:val="16"/>
          <w:szCs w:val="16"/>
          <w:vertAlign w:val="superscript"/>
        </w:rPr>
        <w:footnoteRef/>
      </w:r>
      <w:r w:rsidRPr="00F41DE9">
        <w:rPr>
          <w:sz w:val="16"/>
          <w:szCs w:val="16"/>
        </w:rPr>
        <w:t xml:space="preserve"> </w:t>
      </w:r>
      <w:r>
        <w:rPr>
          <w:sz w:val="16"/>
          <w:szCs w:val="16"/>
          <w:lang w:val="en-US"/>
        </w:rPr>
        <w:t>See more:</w:t>
      </w:r>
      <w:r w:rsidRPr="00F41DE9">
        <w:rPr>
          <w:i/>
          <w:iCs/>
          <w:sz w:val="16"/>
          <w:szCs w:val="16"/>
          <w:lang w:val="en-US"/>
        </w:rPr>
        <w:t xml:space="preserve"> </w:t>
      </w:r>
      <w:hyperlink r:id="rId9" w:history="1">
        <w:r w:rsidRPr="00F41DE9">
          <w:rPr>
            <w:rStyle w:val="Hyperlink"/>
            <w:sz w:val="16"/>
            <w:szCs w:val="16"/>
          </w:rPr>
          <w:t>https://ftacenter.kemendag.go.id/news-asean-dorong-implementasi-penuh-persetujuan-rcep-awal-2022</w:t>
        </w:r>
      </w:hyperlink>
      <w:r w:rsidRPr="00F41DE9">
        <w:rPr>
          <w:sz w:val="16"/>
          <w:szCs w:val="16"/>
          <w:lang w:val="en-US"/>
        </w:rPr>
        <w:t xml:space="preserve"> </w:t>
      </w:r>
    </w:p>
  </w:footnote>
  <w:footnote w:id="15">
    <w:p w14:paraId="000000DB" w14:textId="0BB8A01E" w:rsidR="00EC72F8" w:rsidRPr="00F41DE9" w:rsidRDefault="00EC72F8" w:rsidP="00E14A10">
      <w:pPr>
        <w:spacing w:line="240" w:lineRule="auto"/>
        <w:rPr>
          <w:sz w:val="16"/>
          <w:szCs w:val="16"/>
          <w:lang w:val="en-US"/>
        </w:rPr>
      </w:pPr>
      <w:r w:rsidRPr="00F41DE9">
        <w:rPr>
          <w:sz w:val="16"/>
          <w:szCs w:val="16"/>
          <w:vertAlign w:val="superscript"/>
        </w:rPr>
        <w:footnoteRef/>
      </w:r>
      <w:r w:rsidRPr="00F41DE9">
        <w:rPr>
          <w:sz w:val="16"/>
          <w:szCs w:val="16"/>
        </w:rPr>
        <w:t xml:space="preserve"> </w:t>
      </w:r>
      <w:r>
        <w:rPr>
          <w:sz w:val="16"/>
          <w:szCs w:val="16"/>
          <w:lang w:val="en-US"/>
        </w:rPr>
        <w:t xml:space="preserve">See more: </w:t>
      </w:r>
      <w:hyperlink r:id="rId10" w:history="1">
        <w:r w:rsidRPr="00F41DE9">
          <w:rPr>
            <w:rStyle w:val="Hyperlink"/>
            <w:sz w:val="16"/>
            <w:szCs w:val="16"/>
          </w:rPr>
          <w:t>https://www.suara.com/news/2021/09/04/232201/bnpb-terjadi-1805-bencana-di-indonesia-selama-januari-agustus-2021</w:t>
        </w:r>
      </w:hyperlink>
      <w:r w:rsidRPr="00F41DE9">
        <w:rPr>
          <w:sz w:val="16"/>
          <w:szCs w:val="16"/>
          <w:lang w:val="en-US"/>
        </w:rPr>
        <w:t xml:space="preserve"> </w:t>
      </w:r>
    </w:p>
  </w:footnote>
  <w:footnote w:id="16">
    <w:p w14:paraId="000000DF" w14:textId="3E7ED4A9" w:rsidR="00EC72F8" w:rsidRPr="00F41DE9" w:rsidRDefault="00EC72F8" w:rsidP="00E14A10">
      <w:pPr>
        <w:spacing w:line="240" w:lineRule="auto"/>
        <w:rPr>
          <w:sz w:val="16"/>
          <w:szCs w:val="16"/>
          <w:lang w:val="en-US"/>
        </w:rPr>
      </w:pPr>
      <w:r w:rsidRPr="00F41DE9">
        <w:rPr>
          <w:sz w:val="16"/>
          <w:szCs w:val="16"/>
          <w:vertAlign w:val="superscript"/>
        </w:rPr>
        <w:footnoteRef/>
      </w:r>
      <w:r w:rsidRPr="00F41DE9">
        <w:rPr>
          <w:sz w:val="16"/>
          <w:szCs w:val="16"/>
        </w:rPr>
        <w:t xml:space="preserve"> </w:t>
      </w:r>
      <w:r>
        <w:rPr>
          <w:iCs/>
          <w:sz w:val="16"/>
          <w:szCs w:val="16"/>
          <w:lang w:val="en-US"/>
        </w:rPr>
        <w:t>See more:</w:t>
      </w:r>
      <w:r w:rsidRPr="00F41DE9">
        <w:rPr>
          <w:i/>
          <w:iCs/>
          <w:sz w:val="16"/>
          <w:szCs w:val="16"/>
          <w:lang w:val="en-US"/>
        </w:rPr>
        <w:t xml:space="preserve"> </w:t>
      </w:r>
      <w:hyperlink r:id="rId11" w:history="1">
        <w:r w:rsidRPr="00F41DE9">
          <w:rPr>
            <w:rStyle w:val="Hyperlink"/>
            <w:sz w:val="16"/>
            <w:szCs w:val="16"/>
          </w:rPr>
          <w:t>https://www.solidaritasperempuan.org/deklarasi-perempuan-penyintas-bencana-sulawesi-tengah-bangkit-bersolidaritas-dan-pulih-bersama-menuju-perempuan-penyintas-bencana-yang-berdaulat/</w:t>
        </w:r>
      </w:hyperlink>
      <w:r w:rsidRPr="00F41DE9">
        <w:rPr>
          <w:sz w:val="16"/>
          <w:szCs w:val="16"/>
          <w:lang w:val="en-US"/>
        </w:rPr>
        <w:t xml:space="preserve"> </w:t>
      </w:r>
    </w:p>
  </w:footnote>
  <w:footnote w:id="17">
    <w:p w14:paraId="000000EB" w14:textId="323BA887" w:rsidR="00EC72F8" w:rsidRPr="00F41DE9" w:rsidRDefault="00EC72F8" w:rsidP="00E14A10">
      <w:pPr>
        <w:spacing w:line="240" w:lineRule="auto"/>
        <w:rPr>
          <w:sz w:val="16"/>
          <w:szCs w:val="16"/>
        </w:rPr>
      </w:pPr>
      <w:r w:rsidRPr="00F41DE9">
        <w:rPr>
          <w:sz w:val="16"/>
          <w:szCs w:val="16"/>
          <w:vertAlign w:val="superscript"/>
        </w:rPr>
        <w:footnoteRef/>
      </w:r>
      <w:r w:rsidRPr="00F41DE9">
        <w:rPr>
          <w:sz w:val="16"/>
          <w:szCs w:val="16"/>
        </w:rPr>
        <w:t xml:space="preserve"> </w:t>
      </w:r>
      <w:r>
        <w:rPr>
          <w:sz w:val="16"/>
          <w:szCs w:val="16"/>
          <w:lang w:val="en-US"/>
        </w:rPr>
        <w:t>See more:</w:t>
      </w:r>
      <w:r w:rsidRPr="00F41DE9">
        <w:rPr>
          <w:i/>
          <w:iCs/>
          <w:sz w:val="16"/>
          <w:szCs w:val="16"/>
          <w:lang w:val="en-US"/>
        </w:rPr>
        <w:t xml:space="preserve"> </w:t>
      </w:r>
      <w:r w:rsidRPr="00F41DE9">
        <w:rPr>
          <w:sz w:val="16"/>
          <w:szCs w:val="16"/>
        </w:rPr>
        <w:t>https://apwld.org/wp-content/uploads/2014/12/flyer-sp.pdf</w:t>
      </w:r>
    </w:p>
  </w:footnote>
  <w:footnote w:id="18">
    <w:p w14:paraId="000000EC" w14:textId="65FBCDA3" w:rsidR="00EC72F8" w:rsidRPr="00F41DE9" w:rsidRDefault="00EC72F8" w:rsidP="00E14A10">
      <w:pPr>
        <w:spacing w:line="240" w:lineRule="auto"/>
        <w:rPr>
          <w:sz w:val="16"/>
          <w:szCs w:val="16"/>
          <w:lang w:val="en-US"/>
        </w:rPr>
      </w:pPr>
      <w:r w:rsidRPr="00F41DE9">
        <w:rPr>
          <w:sz w:val="16"/>
          <w:szCs w:val="16"/>
          <w:vertAlign w:val="superscript"/>
        </w:rPr>
        <w:footnoteRef/>
      </w:r>
      <w:r w:rsidRPr="00F41DE9">
        <w:rPr>
          <w:sz w:val="16"/>
          <w:szCs w:val="16"/>
        </w:rPr>
        <w:t xml:space="preserve"> </w:t>
      </w:r>
      <w:bookmarkStart w:id="16" w:name="_Hlk83023109"/>
      <w:r w:rsidRPr="00F41DE9">
        <w:rPr>
          <w:sz w:val="16"/>
          <w:szCs w:val="16"/>
        </w:rPr>
        <w:t xml:space="preserve">SP </w:t>
      </w:r>
      <w:r w:rsidRPr="00F41DE9">
        <w:rPr>
          <w:sz w:val="16"/>
          <w:szCs w:val="16"/>
        </w:rPr>
        <w:t xml:space="preserve">Annual </w:t>
      </w:r>
      <w:r w:rsidRPr="00F41DE9">
        <w:rPr>
          <w:sz w:val="16"/>
          <w:szCs w:val="16"/>
          <w:lang w:val="en-US"/>
        </w:rPr>
        <w:t>Record</w:t>
      </w:r>
      <w:r w:rsidRPr="00F41DE9">
        <w:rPr>
          <w:sz w:val="16"/>
          <w:szCs w:val="16"/>
        </w:rPr>
        <w:t xml:space="preserve"> 202</w:t>
      </w:r>
      <w:bookmarkEnd w:id="16"/>
      <w:r w:rsidRPr="00F41DE9">
        <w:rPr>
          <w:sz w:val="16"/>
          <w:szCs w:val="16"/>
          <w:lang w:val="en-US"/>
        </w:rPr>
        <w:t>0.</w:t>
      </w:r>
    </w:p>
  </w:footnote>
  <w:footnote w:id="19">
    <w:p w14:paraId="000000EF" w14:textId="77777777" w:rsidR="00EC72F8" w:rsidRPr="00F41DE9" w:rsidRDefault="00EC72F8" w:rsidP="00E14A10">
      <w:pPr>
        <w:spacing w:line="240" w:lineRule="auto"/>
        <w:rPr>
          <w:sz w:val="16"/>
          <w:szCs w:val="16"/>
        </w:rPr>
      </w:pPr>
      <w:r w:rsidRPr="00F41DE9">
        <w:rPr>
          <w:sz w:val="16"/>
          <w:szCs w:val="16"/>
          <w:vertAlign w:val="superscript"/>
        </w:rPr>
        <w:footnoteRef/>
      </w:r>
      <w:r w:rsidRPr="00F41DE9">
        <w:rPr>
          <w:sz w:val="16"/>
          <w:szCs w:val="16"/>
        </w:rPr>
        <w:t xml:space="preserve"> </w:t>
      </w:r>
      <w:r w:rsidRPr="00F41DE9">
        <w:rPr>
          <w:sz w:val="16"/>
          <w:szCs w:val="16"/>
        </w:rPr>
        <w:t>FCCC/CP/2019/13/Add.1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A95B38"/>
    <w:multiLevelType w:val="multilevel"/>
    <w:tmpl w:val="9328CF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71B"/>
    <w:rsid w:val="000030F2"/>
    <w:rsid w:val="00026F24"/>
    <w:rsid w:val="00034654"/>
    <w:rsid w:val="000416A4"/>
    <w:rsid w:val="00041A90"/>
    <w:rsid w:val="000815E3"/>
    <w:rsid w:val="00083F0A"/>
    <w:rsid w:val="00085082"/>
    <w:rsid w:val="000A6C48"/>
    <w:rsid w:val="000A7D22"/>
    <w:rsid w:val="000C3362"/>
    <w:rsid w:val="000D0A3C"/>
    <w:rsid w:val="000D6C76"/>
    <w:rsid w:val="0011161C"/>
    <w:rsid w:val="001178B6"/>
    <w:rsid w:val="001203B9"/>
    <w:rsid w:val="001203DB"/>
    <w:rsid w:val="001753B8"/>
    <w:rsid w:val="00182560"/>
    <w:rsid w:val="001B19C5"/>
    <w:rsid w:val="001C5164"/>
    <w:rsid w:val="001E522C"/>
    <w:rsid w:val="00240DF1"/>
    <w:rsid w:val="00247841"/>
    <w:rsid w:val="002F031D"/>
    <w:rsid w:val="00305B93"/>
    <w:rsid w:val="0031471B"/>
    <w:rsid w:val="0031524A"/>
    <w:rsid w:val="003276EE"/>
    <w:rsid w:val="003769CC"/>
    <w:rsid w:val="0037726E"/>
    <w:rsid w:val="003D1BA9"/>
    <w:rsid w:val="003F1F13"/>
    <w:rsid w:val="003F5612"/>
    <w:rsid w:val="00436DE2"/>
    <w:rsid w:val="00441A8B"/>
    <w:rsid w:val="00447D8A"/>
    <w:rsid w:val="00451FC0"/>
    <w:rsid w:val="00454D11"/>
    <w:rsid w:val="004D430C"/>
    <w:rsid w:val="004E0ACA"/>
    <w:rsid w:val="005150EA"/>
    <w:rsid w:val="005613B4"/>
    <w:rsid w:val="00573993"/>
    <w:rsid w:val="00575EE4"/>
    <w:rsid w:val="005A2BF7"/>
    <w:rsid w:val="005B6BEB"/>
    <w:rsid w:val="005C5EF1"/>
    <w:rsid w:val="005D7242"/>
    <w:rsid w:val="005E0BD2"/>
    <w:rsid w:val="005F27DA"/>
    <w:rsid w:val="00622C37"/>
    <w:rsid w:val="00680659"/>
    <w:rsid w:val="006A43E6"/>
    <w:rsid w:val="006A6E81"/>
    <w:rsid w:val="006A6FD9"/>
    <w:rsid w:val="006B17EE"/>
    <w:rsid w:val="006B1C9F"/>
    <w:rsid w:val="006C7220"/>
    <w:rsid w:val="006F0E79"/>
    <w:rsid w:val="006F1E43"/>
    <w:rsid w:val="007028D3"/>
    <w:rsid w:val="007340CF"/>
    <w:rsid w:val="00741A47"/>
    <w:rsid w:val="00794466"/>
    <w:rsid w:val="007B5A07"/>
    <w:rsid w:val="007E5543"/>
    <w:rsid w:val="008A10A0"/>
    <w:rsid w:val="008A61F1"/>
    <w:rsid w:val="008D3673"/>
    <w:rsid w:val="008E471E"/>
    <w:rsid w:val="00931D3E"/>
    <w:rsid w:val="00935EDF"/>
    <w:rsid w:val="00942166"/>
    <w:rsid w:val="009501F0"/>
    <w:rsid w:val="00961671"/>
    <w:rsid w:val="009735C4"/>
    <w:rsid w:val="0098496B"/>
    <w:rsid w:val="009A21F1"/>
    <w:rsid w:val="009B3682"/>
    <w:rsid w:val="009C2776"/>
    <w:rsid w:val="009E1E4F"/>
    <w:rsid w:val="009E6749"/>
    <w:rsid w:val="00A01E15"/>
    <w:rsid w:val="00A25D0D"/>
    <w:rsid w:val="00A35F2B"/>
    <w:rsid w:val="00A44291"/>
    <w:rsid w:val="00A446DC"/>
    <w:rsid w:val="00AA0116"/>
    <w:rsid w:val="00AB0E3C"/>
    <w:rsid w:val="00AE1875"/>
    <w:rsid w:val="00AF7C82"/>
    <w:rsid w:val="00B208F5"/>
    <w:rsid w:val="00B613D7"/>
    <w:rsid w:val="00B67B54"/>
    <w:rsid w:val="00BA34A7"/>
    <w:rsid w:val="00BA37D7"/>
    <w:rsid w:val="00C05499"/>
    <w:rsid w:val="00C05A38"/>
    <w:rsid w:val="00C10035"/>
    <w:rsid w:val="00C26EFF"/>
    <w:rsid w:val="00C62C49"/>
    <w:rsid w:val="00C82688"/>
    <w:rsid w:val="00C937EF"/>
    <w:rsid w:val="00CF22F5"/>
    <w:rsid w:val="00D25693"/>
    <w:rsid w:val="00D328F7"/>
    <w:rsid w:val="00D34AE7"/>
    <w:rsid w:val="00D373B4"/>
    <w:rsid w:val="00D444B9"/>
    <w:rsid w:val="00D463B4"/>
    <w:rsid w:val="00D503E7"/>
    <w:rsid w:val="00D73262"/>
    <w:rsid w:val="00D828B5"/>
    <w:rsid w:val="00D920F8"/>
    <w:rsid w:val="00D93E0A"/>
    <w:rsid w:val="00DD4DA0"/>
    <w:rsid w:val="00DE3724"/>
    <w:rsid w:val="00DF0D7A"/>
    <w:rsid w:val="00E14A10"/>
    <w:rsid w:val="00E2482D"/>
    <w:rsid w:val="00E33D02"/>
    <w:rsid w:val="00E426A9"/>
    <w:rsid w:val="00E62BBD"/>
    <w:rsid w:val="00E67192"/>
    <w:rsid w:val="00EB0019"/>
    <w:rsid w:val="00EC1F16"/>
    <w:rsid w:val="00EC3149"/>
    <w:rsid w:val="00EC72F8"/>
    <w:rsid w:val="00EE2B34"/>
    <w:rsid w:val="00EE4FDC"/>
    <w:rsid w:val="00EF73CB"/>
    <w:rsid w:val="00F1117B"/>
    <w:rsid w:val="00F241E9"/>
    <w:rsid w:val="00F41DE9"/>
    <w:rsid w:val="00F6139A"/>
    <w:rsid w:val="00F81785"/>
    <w:rsid w:val="00F86E35"/>
    <w:rsid w:val="00FD2358"/>
    <w:rsid w:val="00FD5472"/>
    <w:rsid w:val="00FE301E"/>
    <w:rsid w:val="00FE6514"/>
    <w:rsid w:val="00FE6BA2"/>
    <w:rsid w:val="00FF6EB2"/>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F72E3"/>
  <w15:docId w15:val="{C378B0F9-2FFE-BC44-9F62-B3EF147A5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id"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34654"/>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34654"/>
    <w:rPr>
      <w:rFonts w:ascii="Times New Roman" w:hAnsi="Times New Roman" w:cs="Times New Roman"/>
      <w:sz w:val="18"/>
      <w:szCs w:val="18"/>
    </w:rPr>
  </w:style>
  <w:style w:type="paragraph" w:styleId="ListParagraph">
    <w:name w:val="List Paragraph"/>
    <w:basedOn w:val="Normal"/>
    <w:uiPriority w:val="34"/>
    <w:qFormat/>
    <w:rsid w:val="00D463B4"/>
    <w:pPr>
      <w:ind w:left="720"/>
      <w:contextualSpacing/>
    </w:pPr>
  </w:style>
  <w:style w:type="paragraph" w:styleId="NoSpacing">
    <w:name w:val="No Spacing"/>
    <w:link w:val="NoSpacingChar"/>
    <w:uiPriority w:val="1"/>
    <w:qFormat/>
    <w:rsid w:val="00BA34A7"/>
    <w:pPr>
      <w:spacing w:line="240" w:lineRule="auto"/>
    </w:pPr>
    <w:rPr>
      <w:rFonts w:asciiTheme="minorHAnsi" w:eastAsiaTheme="minorEastAsia" w:hAnsiTheme="minorHAnsi" w:cstheme="minorBidi"/>
      <w:lang w:val="en-US" w:eastAsia="zh-CN"/>
    </w:rPr>
  </w:style>
  <w:style w:type="character" w:customStyle="1" w:styleId="NoSpacingChar">
    <w:name w:val="No Spacing Char"/>
    <w:basedOn w:val="DefaultParagraphFont"/>
    <w:link w:val="NoSpacing"/>
    <w:uiPriority w:val="1"/>
    <w:rsid w:val="00BA34A7"/>
    <w:rPr>
      <w:rFonts w:asciiTheme="minorHAnsi" w:eastAsiaTheme="minorEastAsia" w:hAnsiTheme="minorHAnsi" w:cstheme="minorBidi"/>
      <w:lang w:val="en-US" w:eastAsia="zh-CN"/>
    </w:rPr>
  </w:style>
  <w:style w:type="paragraph" w:styleId="Header">
    <w:name w:val="header"/>
    <w:basedOn w:val="Normal"/>
    <w:link w:val="HeaderChar"/>
    <w:uiPriority w:val="99"/>
    <w:unhideWhenUsed/>
    <w:rsid w:val="00BA34A7"/>
    <w:pPr>
      <w:tabs>
        <w:tab w:val="center" w:pos="4680"/>
        <w:tab w:val="right" w:pos="9360"/>
      </w:tabs>
      <w:spacing w:line="240" w:lineRule="auto"/>
    </w:pPr>
  </w:style>
  <w:style w:type="character" w:customStyle="1" w:styleId="HeaderChar">
    <w:name w:val="Header Char"/>
    <w:basedOn w:val="DefaultParagraphFont"/>
    <w:link w:val="Header"/>
    <w:uiPriority w:val="99"/>
    <w:rsid w:val="00BA34A7"/>
  </w:style>
  <w:style w:type="paragraph" w:styleId="Footer">
    <w:name w:val="footer"/>
    <w:basedOn w:val="Normal"/>
    <w:link w:val="FooterChar"/>
    <w:uiPriority w:val="99"/>
    <w:unhideWhenUsed/>
    <w:rsid w:val="00BA34A7"/>
    <w:pPr>
      <w:tabs>
        <w:tab w:val="center" w:pos="4680"/>
        <w:tab w:val="right" w:pos="9360"/>
      </w:tabs>
      <w:spacing w:line="240" w:lineRule="auto"/>
    </w:pPr>
  </w:style>
  <w:style w:type="character" w:customStyle="1" w:styleId="FooterChar">
    <w:name w:val="Footer Char"/>
    <w:basedOn w:val="DefaultParagraphFont"/>
    <w:link w:val="Footer"/>
    <w:uiPriority w:val="99"/>
    <w:rsid w:val="00BA34A7"/>
  </w:style>
  <w:style w:type="paragraph" w:styleId="TOCHeading">
    <w:name w:val="TOC Heading"/>
    <w:basedOn w:val="Heading1"/>
    <w:next w:val="Normal"/>
    <w:uiPriority w:val="39"/>
    <w:unhideWhenUsed/>
    <w:qFormat/>
    <w:rsid w:val="00680659"/>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2">
    <w:name w:val="toc 2"/>
    <w:basedOn w:val="Normal"/>
    <w:next w:val="Normal"/>
    <w:autoRedefine/>
    <w:uiPriority w:val="39"/>
    <w:unhideWhenUsed/>
    <w:rsid w:val="00680659"/>
    <w:pPr>
      <w:spacing w:before="120"/>
      <w:ind w:left="220"/>
    </w:pPr>
    <w:rPr>
      <w:rFonts w:asciiTheme="minorHAnsi" w:hAnsiTheme="minorHAnsi"/>
      <w:i/>
      <w:iCs/>
      <w:sz w:val="20"/>
      <w:szCs w:val="20"/>
    </w:rPr>
  </w:style>
  <w:style w:type="paragraph" w:styleId="TOC1">
    <w:name w:val="toc 1"/>
    <w:basedOn w:val="Normal"/>
    <w:next w:val="Normal"/>
    <w:autoRedefine/>
    <w:uiPriority w:val="39"/>
    <w:unhideWhenUsed/>
    <w:rsid w:val="00680659"/>
    <w:pPr>
      <w:spacing w:before="240" w:after="120"/>
    </w:pPr>
    <w:rPr>
      <w:rFonts w:asciiTheme="minorHAnsi" w:hAnsiTheme="minorHAnsi"/>
      <w:b/>
      <w:bCs/>
      <w:sz w:val="20"/>
      <w:szCs w:val="20"/>
    </w:rPr>
  </w:style>
  <w:style w:type="paragraph" w:styleId="TOC3">
    <w:name w:val="toc 3"/>
    <w:basedOn w:val="Normal"/>
    <w:next w:val="Normal"/>
    <w:autoRedefine/>
    <w:uiPriority w:val="39"/>
    <w:unhideWhenUsed/>
    <w:rsid w:val="00680659"/>
    <w:pPr>
      <w:ind w:left="440"/>
    </w:pPr>
    <w:rPr>
      <w:rFonts w:asciiTheme="minorHAnsi" w:hAnsiTheme="minorHAnsi"/>
      <w:sz w:val="20"/>
      <w:szCs w:val="20"/>
    </w:rPr>
  </w:style>
  <w:style w:type="paragraph" w:styleId="TOC4">
    <w:name w:val="toc 4"/>
    <w:basedOn w:val="Normal"/>
    <w:next w:val="Normal"/>
    <w:autoRedefine/>
    <w:uiPriority w:val="39"/>
    <w:semiHidden/>
    <w:unhideWhenUsed/>
    <w:rsid w:val="00680659"/>
    <w:pPr>
      <w:ind w:left="660"/>
    </w:pPr>
    <w:rPr>
      <w:rFonts w:asciiTheme="minorHAnsi" w:hAnsiTheme="minorHAnsi"/>
      <w:sz w:val="20"/>
      <w:szCs w:val="20"/>
    </w:rPr>
  </w:style>
  <w:style w:type="paragraph" w:styleId="TOC5">
    <w:name w:val="toc 5"/>
    <w:basedOn w:val="Normal"/>
    <w:next w:val="Normal"/>
    <w:autoRedefine/>
    <w:uiPriority w:val="39"/>
    <w:semiHidden/>
    <w:unhideWhenUsed/>
    <w:rsid w:val="00680659"/>
    <w:pPr>
      <w:ind w:left="880"/>
    </w:pPr>
    <w:rPr>
      <w:rFonts w:asciiTheme="minorHAnsi" w:hAnsiTheme="minorHAnsi"/>
      <w:sz w:val="20"/>
      <w:szCs w:val="20"/>
    </w:rPr>
  </w:style>
  <w:style w:type="paragraph" w:styleId="TOC6">
    <w:name w:val="toc 6"/>
    <w:basedOn w:val="Normal"/>
    <w:next w:val="Normal"/>
    <w:autoRedefine/>
    <w:uiPriority w:val="39"/>
    <w:semiHidden/>
    <w:unhideWhenUsed/>
    <w:rsid w:val="00680659"/>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680659"/>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680659"/>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680659"/>
    <w:pPr>
      <w:ind w:left="1760"/>
    </w:pPr>
    <w:rPr>
      <w:rFonts w:asciiTheme="minorHAnsi" w:hAnsiTheme="minorHAnsi"/>
      <w:sz w:val="20"/>
      <w:szCs w:val="20"/>
    </w:rPr>
  </w:style>
  <w:style w:type="character" w:styleId="Hyperlink">
    <w:name w:val="Hyperlink"/>
    <w:basedOn w:val="DefaultParagraphFont"/>
    <w:uiPriority w:val="99"/>
    <w:unhideWhenUsed/>
    <w:rsid w:val="00680659"/>
    <w:rPr>
      <w:color w:val="0000FF" w:themeColor="hyperlink"/>
      <w:u w:val="single"/>
    </w:rPr>
  </w:style>
  <w:style w:type="character" w:styleId="UnresolvedMention">
    <w:name w:val="Unresolved Mention"/>
    <w:basedOn w:val="DefaultParagraphFont"/>
    <w:uiPriority w:val="99"/>
    <w:semiHidden/>
    <w:unhideWhenUsed/>
    <w:rsid w:val="00DF0D7A"/>
    <w:rPr>
      <w:color w:val="605E5C"/>
      <w:shd w:val="clear" w:color="auto" w:fill="E1DFDD"/>
    </w:rPr>
  </w:style>
  <w:style w:type="paragraph" w:styleId="FootnoteText">
    <w:name w:val="footnote text"/>
    <w:basedOn w:val="Normal"/>
    <w:link w:val="FootnoteTextChar"/>
    <w:uiPriority w:val="99"/>
    <w:semiHidden/>
    <w:unhideWhenUsed/>
    <w:rsid w:val="00F41DE9"/>
    <w:pPr>
      <w:spacing w:line="240" w:lineRule="auto"/>
    </w:pPr>
    <w:rPr>
      <w:sz w:val="20"/>
      <w:szCs w:val="20"/>
    </w:rPr>
  </w:style>
  <w:style w:type="character" w:customStyle="1" w:styleId="FootnoteTextChar">
    <w:name w:val="Footnote Text Char"/>
    <w:basedOn w:val="DefaultParagraphFont"/>
    <w:link w:val="FootnoteText"/>
    <w:uiPriority w:val="99"/>
    <w:semiHidden/>
    <w:rsid w:val="00F41DE9"/>
    <w:rPr>
      <w:sz w:val="20"/>
      <w:szCs w:val="20"/>
    </w:rPr>
  </w:style>
  <w:style w:type="character" w:styleId="FootnoteReference">
    <w:name w:val="footnote reference"/>
    <w:basedOn w:val="DefaultParagraphFont"/>
    <w:uiPriority w:val="99"/>
    <w:semiHidden/>
    <w:unhideWhenUsed/>
    <w:rsid w:val="00F41DE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7054313">
      <w:bodyDiv w:val="1"/>
      <w:marLeft w:val="0"/>
      <w:marRight w:val="0"/>
      <w:marTop w:val="0"/>
      <w:marBottom w:val="0"/>
      <w:divBdr>
        <w:top w:val="none" w:sz="0" w:space="0" w:color="auto"/>
        <w:left w:val="none" w:sz="0" w:space="0" w:color="auto"/>
        <w:bottom w:val="none" w:sz="0" w:space="0" w:color="auto"/>
        <w:right w:val="none" w:sz="0" w:space="0" w:color="auto"/>
      </w:divBdr>
      <w:divsChild>
        <w:div w:id="1502310990">
          <w:marLeft w:val="0"/>
          <w:marRight w:val="0"/>
          <w:marTop w:val="0"/>
          <w:marBottom w:val="0"/>
          <w:divBdr>
            <w:top w:val="none" w:sz="0" w:space="0" w:color="auto"/>
            <w:left w:val="none" w:sz="0" w:space="0" w:color="auto"/>
            <w:bottom w:val="none" w:sz="0" w:space="0" w:color="auto"/>
            <w:right w:val="none" w:sz="0" w:space="0" w:color="auto"/>
          </w:divBdr>
          <w:divsChild>
            <w:div w:id="1749299993">
              <w:marLeft w:val="0"/>
              <w:marRight w:val="0"/>
              <w:marTop w:val="0"/>
              <w:marBottom w:val="0"/>
              <w:divBdr>
                <w:top w:val="none" w:sz="0" w:space="0" w:color="auto"/>
                <w:left w:val="none" w:sz="0" w:space="0" w:color="auto"/>
                <w:bottom w:val="none" w:sz="0" w:space="0" w:color="auto"/>
                <w:right w:val="none" w:sz="0" w:space="0" w:color="auto"/>
              </w:divBdr>
              <w:divsChild>
                <w:div w:id="1879704485">
                  <w:marLeft w:val="0"/>
                  <w:marRight w:val="0"/>
                  <w:marTop w:val="0"/>
                  <w:marBottom w:val="0"/>
                  <w:divBdr>
                    <w:top w:val="none" w:sz="0" w:space="0" w:color="auto"/>
                    <w:left w:val="none" w:sz="0" w:space="0" w:color="auto"/>
                    <w:bottom w:val="none" w:sz="0" w:space="0" w:color="auto"/>
                    <w:right w:val="none" w:sz="0" w:space="0" w:color="auto"/>
                  </w:divBdr>
                  <w:divsChild>
                    <w:div w:id="525603190">
                      <w:marLeft w:val="0"/>
                      <w:marRight w:val="0"/>
                      <w:marTop w:val="0"/>
                      <w:marBottom w:val="0"/>
                      <w:divBdr>
                        <w:top w:val="none" w:sz="0" w:space="0" w:color="auto"/>
                        <w:left w:val="none" w:sz="0" w:space="0" w:color="auto"/>
                        <w:bottom w:val="none" w:sz="0" w:space="0" w:color="auto"/>
                        <w:right w:val="none" w:sz="0" w:space="0" w:color="auto"/>
                      </w:divBdr>
                      <w:divsChild>
                        <w:div w:id="976959940">
                          <w:marLeft w:val="0"/>
                          <w:marRight w:val="0"/>
                          <w:marTop w:val="0"/>
                          <w:marBottom w:val="0"/>
                          <w:divBdr>
                            <w:top w:val="none" w:sz="0" w:space="0" w:color="auto"/>
                            <w:left w:val="none" w:sz="0" w:space="0" w:color="auto"/>
                            <w:bottom w:val="none" w:sz="0" w:space="0" w:color="auto"/>
                            <w:right w:val="none" w:sz="0" w:space="0" w:color="auto"/>
                          </w:divBdr>
                          <w:divsChild>
                            <w:div w:id="1555770459">
                              <w:marLeft w:val="0"/>
                              <w:marRight w:val="0"/>
                              <w:marTop w:val="0"/>
                              <w:marBottom w:val="0"/>
                              <w:divBdr>
                                <w:top w:val="none" w:sz="0" w:space="0" w:color="auto"/>
                                <w:left w:val="none" w:sz="0" w:space="0" w:color="auto"/>
                                <w:bottom w:val="none" w:sz="0" w:space="0" w:color="auto"/>
                                <w:right w:val="none" w:sz="0" w:space="0" w:color="auto"/>
                              </w:divBdr>
                              <w:divsChild>
                                <w:div w:id="989865038">
                                  <w:marLeft w:val="0"/>
                                  <w:marRight w:val="0"/>
                                  <w:marTop w:val="0"/>
                                  <w:marBottom w:val="0"/>
                                  <w:divBdr>
                                    <w:top w:val="none" w:sz="0" w:space="0" w:color="auto"/>
                                    <w:left w:val="none" w:sz="0" w:space="0" w:color="auto"/>
                                    <w:bottom w:val="none" w:sz="0" w:space="0" w:color="auto"/>
                                    <w:right w:val="none" w:sz="0" w:space="0" w:color="auto"/>
                                  </w:divBdr>
                                  <w:divsChild>
                                    <w:div w:id="961231352">
                                      <w:marLeft w:val="0"/>
                                      <w:marRight w:val="0"/>
                                      <w:marTop w:val="0"/>
                                      <w:marBottom w:val="0"/>
                                      <w:divBdr>
                                        <w:top w:val="none" w:sz="0" w:space="0" w:color="auto"/>
                                        <w:left w:val="none" w:sz="0" w:space="0" w:color="auto"/>
                                        <w:bottom w:val="none" w:sz="0" w:space="0" w:color="auto"/>
                                        <w:right w:val="none" w:sz="0" w:space="0" w:color="auto"/>
                                      </w:divBdr>
                                    </w:div>
                                    <w:div w:id="1973975660">
                                      <w:marLeft w:val="0"/>
                                      <w:marRight w:val="0"/>
                                      <w:marTop w:val="0"/>
                                      <w:marBottom w:val="0"/>
                                      <w:divBdr>
                                        <w:top w:val="none" w:sz="0" w:space="0" w:color="auto"/>
                                        <w:left w:val="none" w:sz="0" w:space="0" w:color="auto"/>
                                        <w:bottom w:val="none" w:sz="0" w:space="0" w:color="auto"/>
                                        <w:right w:val="none" w:sz="0" w:space="0" w:color="auto"/>
                                      </w:divBdr>
                                      <w:divsChild>
                                        <w:div w:id="1787307240">
                                          <w:marLeft w:val="0"/>
                                          <w:marRight w:val="165"/>
                                          <w:marTop w:val="150"/>
                                          <w:marBottom w:val="0"/>
                                          <w:divBdr>
                                            <w:top w:val="none" w:sz="0" w:space="0" w:color="auto"/>
                                            <w:left w:val="none" w:sz="0" w:space="0" w:color="auto"/>
                                            <w:bottom w:val="none" w:sz="0" w:space="0" w:color="auto"/>
                                            <w:right w:val="none" w:sz="0" w:space="0" w:color="auto"/>
                                          </w:divBdr>
                                          <w:divsChild>
                                            <w:div w:id="1915582318">
                                              <w:marLeft w:val="0"/>
                                              <w:marRight w:val="0"/>
                                              <w:marTop w:val="0"/>
                                              <w:marBottom w:val="0"/>
                                              <w:divBdr>
                                                <w:top w:val="none" w:sz="0" w:space="0" w:color="auto"/>
                                                <w:left w:val="none" w:sz="0" w:space="0" w:color="auto"/>
                                                <w:bottom w:val="none" w:sz="0" w:space="0" w:color="auto"/>
                                                <w:right w:val="none" w:sz="0" w:space="0" w:color="auto"/>
                                              </w:divBdr>
                                              <w:divsChild>
                                                <w:div w:id="5474141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55626901">
      <w:bodyDiv w:val="1"/>
      <w:marLeft w:val="0"/>
      <w:marRight w:val="0"/>
      <w:marTop w:val="0"/>
      <w:marBottom w:val="0"/>
      <w:divBdr>
        <w:top w:val="none" w:sz="0" w:space="0" w:color="auto"/>
        <w:left w:val="none" w:sz="0" w:space="0" w:color="auto"/>
        <w:bottom w:val="none" w:sz="0" w:space="0" w:color="auto"/>
        <w:right w:val="none" w:sz="0" w:space="0" w:color="auto"/>
      </w:divBdr>
      <w:divsChild>
        <w:div w:id="579602639">
          <w:marLeft w:val="0"/>
          <w:marRight w:val="0"/>
          <w:marTop w:val="0"/>
          <w:marBottom w:val="0"/>
          <w:divBdr>
            <w:top w:val="none" w:sz="0" w:space="0" w:color="auto"/>
            <w:left w:val="none" w:sz="0" w:space="0" w:color="auto"/>
            <w:bottom w:val="none" w:sz="0" w:space="0" w:color="auto"/>
            <w:right w:val="none" w:sz="0" w:space="0" w:color="auto"/>
          </w:divBdr>
          <w:divsChild>
            <w:div w:id="1185166474">
              <w:marLeft w:val="0"/>
              <w:marRight w:val="0"/>
              <w:marTop w:val="0"/>
              <w:marBottom w:val="0"/>
              <w:divBdr>
                <w:top w:val="none" w:sz="0" w:space="0" w:color="auto"/>
                <w:left w:val="none" w:sz="0" w:space="0" w:color="auto"/>
                <w:bottom w:val="none" w:sz="0" w:space="0" w:color="auto"/>
                <w:right w:val="none" w:sz="0" w:space="0" w:color="auto"/>
              </w:divBdr>
              <w:divsChild>
                <w:div w:id="1717193158">
                  <w:marLeft w:val="0"/>
                  <w:marRight w:val="0"/>
                  <w:marTop w:val="0"/>
                  <w:marBottom w:val="0"/>
                  <w:divBdr>
                    <w:top w:val="none" w:sz="0" w:space="0" w:color="auto"/>
                    <w:left w:val="none" w:sz="0" w:space="0" w:color="auto"/>
                    <w:bottom w:val="none" w:sz="0" w:space="0" w:color="auto"/>
                    <w:right w:val="none" w:sz="0" w:space="0" w:color="auto"/>
                  </w:divBdr>
                  <w:divsChild>
                    <w:div w:id="1804808802">
                      <w:marLeft w:val="0"/>
                      <w:marRight w:val="0"/>
                      <w:marTop w:val="0"/>
                      <w:marBottom w:val="0"/>
                      <w:divBdr>
                        <w:top w:val="none" w:sz="0" w:space="0" w:color="auto"/>
                        <w:left w:val="none" w:sz="0" w:space="0" w:color="auto"/>
                        <w:bottom w:val="none" w:sz="0" w:space="0" w:color="auto"/>
                        <w:right w:val="none" w:sz="0" w:space="0" w:color="auto"/>
                      </w:divBdr>
                      <w:divsChild>
                        <w:div w:id="1083717428">
                          <w:marLeft w:val="0"/>
                          <w:marRight w:val="0"/>
                          <w:marTop w:val="0"/>
                          <w:marBottom w:val="0"/>
                          <w:divBdr>
                            <w:top w:val="none" w:sz="0" w:space="0" w:color="auto"/>
                            <w:left w:val="none" w:sz="0" w:space="0" w:color="auto"/>
                            <w:bottom w:val="none" w:sz="0" w:space="0" w:color="auto"/>
                            <w:right w:val="none" w:sz="0" w:space="0" w:color="auto"/>
                          </w:divBdr>
                          <w:divsChild>
                            <w:div w:id="1292394434">
                              <w:marLeft w:val="0"/>
                              <w:marRight w:val="0"/>
                              <w:marTop w:val="0"/>
                              <w:marBottom w:val="0"/>
                              <w:divBdr>
                                <w:top w:val="none" w:sz="0" w:space="0" w:color="auto"/>
                                <w:left w:val="none" w:sz="0" w:space="0" w:color="auto"/>
                                <w:bottom w:val="none" w:sz="0" w:space="0" w:color="auto"/>
                                <w:right w:val="none" w:sz="0" w:space="0" w:color="auto"/>
                              </w:divBdr>
                              <w:divsChild>
                                <w:div w:id="1374765366">
                                  <w:marLeft w:val="0"/>
                                  <w:marRight w:val="0"/>
                                  <w:marTop w:val="0"/>
                                  <w:marBottom w:val="0"/>
                                  <w:divBdr>
                                    <w:top w:val="none" w:sz="0" w:space="0" w:color="auto"/>
                                    <w:left w:val="none" w:sz="0" w:space="0" w:color="auto"/>
                                    <w:bottom w:val="none" w:sz="0" w:space="0" w:color="auto"/>
                                    <w:right w:val="none" w:sz="0" w:space="0" w:color="auto"/>
                                  </w:divBdr>
                                  <w:divsChild>
                                    <w:div w:id="1771971862">
                                      <w:marLeft w:val="0"/>
                                      <w:marRight w:val="0"/>
                                      <w:marTop w:val="0"/>
                                      <w:marBottom w:val="0"/>
                                      <w:divBdr>
                                        <w:top w:val="none" w:sz="0" w:space="0" w:color="auto"/>
                                        <w:left w:val="none" w:sz="0" w:space="0" w:color="auto"/>
                                        <w:bottom w:val="none" w:sz="0" w:space="0" w:color="auto"/>
                                        <w:right w:val="none" w:sz="0" w:space="0" w:color="auto"/>
                                      </w:divBdr>
                                    </w:div>
                                    <w:div w:id="323053297">
                                      <w:marLeft w:val="0"/>
                                      <w:marRight w:val="0"/>
                                      <w:marTop w:val="0"/>
                                      <w:marBottom w:val="0"/>
                                      <w:divBdr>
                                        <w:top w:val="none" w:sz="0" w:space="0" w:color="auto"/>
                                        <w:left w:val="none" w:sz="0" w:space="0" w:color="auto"/>
                                        <w:bottom w:val="none" w:sz="0" w:space="0" w:color="auto"/>
                                        <w:right w:val="none" w:sz="0" w:space="0" w:color="auto"/>
                                      </w:divBdr>
                                      <w:divsChild>
                                        <w:div w:id="681975110">
                                          <w:marLeft w:val="0"/>
                                          <w:marRight w:val="165"/>
                                          <w:marTop w:val="150"/>
                                          <w:marBottom w:val="0"/>
                                          <w:divBdr>
                                            <w:top w:val="none" w:sz="0" w:space="0" w:color="auto"/>
                                            <w:left w:val="none" w:sz="0" w:space="0" w:color="auto"/>
                                            <w:bottom w:val="none" w:sz="0" w:space="0" w:color="auto"/>
                                            <w:right w:val="none" w:sz="0" w:space="0" w:color="auto"/>
                                          </w:divBdr>
                                          <w:divsChild>
                                            <w:div w:id="890767899">
                                              <w:marLeft w:val="0"/>
                                              <w:marRight w:val="0"/>
                                              <w:marTop w:val="0"/>
                                              <w:marBottom w:val="0"/>
                                              <w:divBdr>
                                                <w:top w:val="none" w:sz="0" w:space="0" w:color="auto"/>
                                                <w:left w:val="none" w:sz="0" w:space="0" w:color="auto"/>
                                                <w:bottom w:val="none" w:sz="0" w:space="0" w:color="auto"/>
                                                <w:right w:val="none" w:sz="0" w:space="0" w:color="auto"/>
                                              </w:divBdr>
                                              <w:divsChild>
                                                <w:div w:id="152662687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solidaritasperempuan.org/sub/wp-content/uploads/2021/09/Amicus-Curiae_SP.pdf" TargetMode="External"/><Relationship Id="rId3" Type="http://schemas.openxmlformats.org/officeDocument/2006/relationships/hyperlink" Target="https://putusan3.mahkamahagung.go.id/direktori/putusan/14302d50d3a67a52e51a35aa2c7877de.html" TargetMode="External"/><Relationship Id="rId7" Type="http://schemas.openxmlformats.org/officeDocument/2006/relationships/hyperlink" Target="https://www.solidaritasperempuan.org/sub/wp-content/uploads/2021/01/Report-Koalisi-Buruh-Migran-Berdaulat.pdf" TargetMode="External"/><Relationship Id="rId2" Type="http://schemas.openxmlformats.org/officeDocument/2006/relationships/hyperlink" Target="https://tbinternet.ohchr.org/_layouts/15/treatybodyexternal/Download.aspx?symbolno=CEDAW%2fC%2fIDN%2fRQ%2f8&amp;Lang=en" TargetMode="External"/><Relationship Id="rId1" Type="http://schemas.openxmlformats.org/officeDocument/2006/relationships/hyperlink" Target="https://www.upr-info.org/sites/default/files/document/indonesia/session_27_-_may_2017/sp_upr27_idn_e_main.pdf" TargetMode="External"/><Relationship Id="rId6" Type="http://schemas.openxmlformats.org/officeDocument/2006/relationships/hyperlink" Target="https://magdalene.co/story/tragedi-sigi-dan-kerentanan-petani-di-tengah-pandemi" TargetMode="External"/><Relationship Id="rId11" Type="http://schemas.openxmlformats.org/officeDocument/2006/relationships/hyperlink" Target="https://www.solidaritasperempuan.org/deklarasi-perempuan-penyintas-bencana-sulawesi-tengah-bangkit-bersolidaritas-dan-pulih-bersama-menuju-perempuan-penyintas-bencana-yang-berdaulat/" TargetMode="External"/><Relationship Id="rId5" Type="http://schemas.openxmlformats.org/officeDocument/2006/relationships/hyperlink" Target="https://longreads.tni.org/gender-and-fisheries-in-indonesia" TargetMode="External"/><Relationship Id="rId10" Type="http://schemas.openxmlformats.org/officeDocument/2006/relationships/hyperlink" Target="https://www.suara.com/news/2021/09/04/232201/bnpb-terjadi-1805-bencana-di-indonesia-selama-januari-agustus-2021" TargetMode="External"/><Relationship Id="rId4" Type="http://schemas.openxmlformats.org/officeDocument/2006/relationships/hyperlink" Target="https://www.dpr.go.id/berita/detail/id/32239/t/Paripurna+DPR+Sepakati+33+RUU+Prolegnas+Prioritas+2021" TargetMode="External"/><Relationship Id="rId9" Type="http://schemas.openxmlformats.org/officeDocument/2006/relationships/hyperlink" Target="https://ftacenter.kemendag.go.id/news-asean-dorong-implementasi-penuh-persetujuan-rcep-awal-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D82FD1-1CDE-6D43-9B51-D4C12C21D24B}">
  <ds:schemaRefs>
    <ds:schemaRef ds:uri="http://schemas.openxmlformats.org/officeDocument/2006/bibliography"/>
  </ds:schemaRefs>
</ds:datastoreItem>
</file>

<file path=customXml/itemProps2.xml><?xml version="1.0" encoding="utf-8"?>
<ds:datastoreItem xmlns:ds="http://schemas.openxmlformats.org/officeDocument/2006/customXml" ds:itemID="{96A1F7AC-7BAB-46CE-AA1C-3B101632A032}"/>
</file>

<file path=customXml/itemProps3.xml><?xml version="1.0" encoding="utf-8"?>
<ds:datastoreItem xmlns:ds="http://schemas.openxmlformats.org/officeDocument/2006/customXml" ds:itemID="{7B917A50-F0F5-4C27-8691-152404742F96}"/>
</file>

<file path=customXml/itemProps4.xml><?xml version="1.0" encoding="utf-8"?>
<ds:datastoreItem xmlns:ds="http://schemas.openxmlformats.org/officeDocument/2006/customXml" ds:itemID="{F33C094A-4906-49CF-B3EF-BA283A4200DF}"/>
</file>

<file path=docProps/app.xml><?xml version="1.0" encoding="utf-8"?>
<Properties xmlns="http://schemas.openxmlformats.org/officeDocument/2006/extended-properties" xmlns:vt="http://schemas.openxmlformats.org/officeDocument/2006/docPropsVTypes">
  <Template>Normal.dotm</Template>
  <TotalTime>1</TotalTime>
  <Pages>11</Pages>
  <Words>3324</Words>
  <Characters>18386</Characters>
  <Application>Microsoft Office Word</Application>
  <DocSecurity>0</DocSecurity>
  <Lines>346</Lines>
  <Paragraphs>90</Paragraphs>
  <ScaleCrop>false</ScaleCrop>
  <HeadingPairs>
    <vt:vector size="2" baseType="variant">
      <vt:variant>
        <vt:lpstr>Title</vt:lpstr>
      </vt:variant>
      <vt:variant>
        <vt:i4>1</vt:i4>
      </vt:variant>
    </vt:vector>
  </HeadingPairs>
  <TitlesOfParts>
    <vt:vector size="1" baseType="lpstr">
      <vt:lpstr>INDONESIAN NGO SHADOW REPORT ON CEDAW</vt:lpstr>
    </vt:vector>
  </TitlesOfParts>
  <Company/>
  <LinksUpToDate>false</LinksUpToDate>
  <CharactersWithSpaces>21620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INDONESIAN NGO SHADOW REPORT ON CEDAW</dc:title>
  <dc:subject>Submitted by Soldiaritas Perempuan</dc:subject>
  <dc:creator>Salsabila Aziziah</dc:creator>
  <cp:lastModifiedBy>ariekurniawaty</cp:lastModifiedBy>
  <cp:revision>2</cp:revision>
  <dcterms:created xsi:type="dcterms:W3CDTF">2021-09-22T11:15:00Z</dcterms:created>
  <dcterms:modified xsi:type="dcterms:W3CDTF">2021-09-22T11:15:00Z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