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rawings/drawing1.xml" ContentType="application/vnd.openxmlformats-officedocument.drawingml.chartshapes+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theme/themeOverride2.xml" ContentType="application/vnd.openxmlformats-officedocument.themeOverride+xml"/>
  <Override PartName="/word/charts/chart2.xml" ContentType="application/vnd.openxmlformats-officedocument.drawingml.chart+xml"/>
  <Override PartName="/word/charts/chart1.xml" ContentType="application/vnd.openxmlformats-officedocument.drawingml.chart+xml"/>
  <Override PartName="/word/theme/themeOverride1.xml" ContentType="application/vnd.openxmlformats-officedocument.themeOverrid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1066"/>
        <w:tblOverlap w:val="neve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5"/>
        <w:gridCol w:w="2123"/>
        <w:gridCol w:w="1403"/>
        <w:gridCol w:w="1336"/>
        <w:gridCol w:w="1336"/>
        <w:gridCol w:w="1336"/>
        <w:gridCol w:w="1336"/>
      </w:tblGrid>
      <w:tr w:rsidR="008C0ED5" w:rsidRPr="00502658" w:rsidTr="008C0ED5">
        <w:trPr>
          <w:trHeight w:val="1469"/>
        </w:trPr>
        <w:tc>
          <w:tcPr>
            <w:tcW w:w="10065" w:type="dxa"/>
            <w:gridSpan w:val="7"/>
            <w:tcBorders>
              <w:top w:val="nil"/>
              <w:left w:val="nil"/>
              <w:bottom w:val="single" w:sz="4" w:space="0" w:color="auto"/>
              <w:right w:val="nil"/>
            </w:tcBorders>
            <w:shd w:val="clear" w:color="auto" w:fill="auto"/>
            <w:vAlign w:val="center"/>
            <w:hideMark/>
          </w:tcPr>
          <w:p w:rsidR="00CC12B3" w:rsidRDefault="00494202">
            <w:pPr>
              <w:pStyle w:val="NoSpacing"/>
              <w:jc w:val="center"/>
              <w:rPr>
                <w:b/>
                <w:sz w:val="26"/>
                <w:szCs w:val="26"/>
              </w:rPr>
            </w:pPr>
            <w:r w:rsidRPr="00502658">
              <w:rPr>
                <w:b/>
                <w:sz w:val="26"/>
                <w:szCs w:val="26"/>
              </w:rPr>
              <w:t xml:space="preserve">ANNEXES </w:t>
            </w:r>
            <w:r w:rsidRPr="00502658">
              <w:rPr>
                <w:b/>
                <w:sz w:val="26"/>
                <w:szCs w:val="26"/>
              </w:rPr>
              <w:br/>
              <w:t xml:space="preserve">to the reply to </w:t>
            </w:r>
            <w:r w:rsidRPr="00502658">
              <w:rPr>
                <w:b/>
                <w:bCs/>
                <w:color w:val="000000"/>
                <w:sz w:val="26"/>
                <w:szCs w:val="26"/>
              </w:rPr>
              <w:t xml:space="preserve">the list of issues on the </w:t>
            </w:r>
            <w:r w:rsidRPr="00502658">
              <w:rPr>
                <w:b/>
                <w:color w:val="000000"/>
                <w:sz w:val="26"/>
                <w:szCs w:val="26"/>
              </w:rPr>
              <w:t>third periodic report of Uzbekistan on the implementation of the International Covenant on Economic, Social and Cultural Rights</w:t>
            </w:r>
          </w:p>
          <w:p w:rsidR="008C0ED5" w:rsidRPr="00502658" w:rsidRDefault="008C0ED5" w:rsidP="008C0ED5">
            <w:pPr>
              <w:pStyle w:val="NoSpacing"/>
              <w:jc w:val="center"/>
              <w:rPr>
                <w:b/>
                <w:bCs/>
                <w:sz w:val="26"/>
                <w:szCs w:val="26"/>
              </w:rPr>
            </w:pPr>
          </w:p>
          <w:p w:rsidR="008C0ED5" w:rsidRPr="00502658" w:rsidRDefault="008C0ED5" w:rsidP="008C0ED5">
            <w:pPr>
              <w:pStyle w:val="NoSpacing"/>
              <w:rPr>
                <w:b/>
                <w:bCs/>
                <w:sz w:val="26"/>
                <w:szCs w:val="26"/>
              </w:rPr>
            </w:pPr>
          </w:p>
          <w:p w:rsidR="00CC12B3" w:rsidRDefault="00494202">
            <w:pPr>
              <w:pStyle w:val="NoSpacing"/>
              <w:jc w:val="right"/>
              <w:rPr>
                <w:b/>
                <w:bCs/>
                <w:sz w:val="26"/>
                <w:szCs w:val="26"/>
              </w:rPr>
            </w:pPr>
            <w:r w:rsidRPr="00502658">
              <w:rPr>
                <w:b/>
                <w:bCs/>
                <w:sz w:val="26"/>
                <w:szCs w:val="26"/>
              </w:rPr>
              <w:t>Annex to Paragraph 5</w:t>
            </w:r>
          </w:p>
          <w:p w:rsidR="008C0ED5" w:rsidRDefault="008C0ED5" w:rsidP="008C0ED5">
            <w:pPr>
              <w:pStyle w:val="NoSpacing"/>
              <w:rPr>
                <w:rFonts w:eastAsia="Times New Roman"/>
                <w:b/>
                <w:bCs/>
                <w:sz w:val="24"/>
                <w:szCs w:val="24"/>
              </w:rPr>
            </w:pPr>
          </w:p>
          <w:p w:rsidR="008C0ED5" w:rsidRDefault="008C0ED5" w:rsidP="008C0ED5">
            <w:pPr>
              <w:pStyle w:val="NoSpacing"/>
              <w:rPr>
                <w:rFonts w:eastAsia="Times New Roman"/>
                <w:b/>
                <w:bCs/>
                <w:sz w:val="24"/>
                <w:szCs w:val="24"/>
              </w:rPr>
            </w:pPr>
          </w:p>
          <w:p w:rsidR="008C0ED5" w:rsidRDefault="008C0ED5" w:rsidP="008C0ED5">
            <w:pPr>
              <w:pStyle w:val="NoSpacing"/>
              <w:rPr>
                <w:rFonts w:eastAsia="Times New Roman"/>
                <w:b/>
                <w:bCs/>
                <w:sz w:val="24"/>
                <w:szCs w:val="24"/>
              </w:rPr>
            </w:pPr>
          </w:p>
          <w:p w:rsidR="00CC12B3" w:rsidRDefault="00494202">
            <w:pPr>
              <w:pStyle w:val="NoSpacing"/>
              <w:jc w:val="center"/>
              <w:rPr>
                <w:rFonts w:eastAsia="Times New Roman"/>
                <w:sz w:val="24"/>
                <w:szCs w:val="24"/>
              </w:rPr>
            </w:pPr>
            <w:r w:rsidRPr="008C0ED5">
              <w:rPr>
                <w:rFonts w:eastAsia="Times New Roman"/>
                <w:sz w:val="24"/>
                <w:szCs w:val="24"/>
              </w:rPr>
              <w:t xml:space="preserve">INFORMATION on </w:t>
            </w:r>
            <w:r w:rsidRPr="008C0ED5">
              <w:rPr>
                <w:rFonts w:eastAsia="Times New Roman"/>
                <w:sz w:val="24"/>
                <w:szCs w:val="24"/>
              </w:rPr>
              <w:br/>
            </w:r>
            <w:r w:rsidRPr="008C0ED5">
              <w:rPr>
                <w:rFonts w:eastAsia="Times New Roman"/>
                <w:sz w:val="24"/>
                <w:szCs w:val="24"/>
              </w:rPr>
              <w:t>the activities carried out to improve the environmental and socio-economic situation in the Aral Sea region in 2015-2018</w:t>
            </w:r>
            <w:r w:rsidRPr="008C0ED5">
              <w:rPr>
                <w:rFonts w:eastAsia="Times New Roman"/>
                <w:sz w:val="24"/>
                <w:szCs w:val="24"/>
              </w:rPr>
              <w:br/>
            </w:r>
          </w:p>
        </w:tc>
      </w:tr>
      <w:tr w:rsidR="008C0ED5" w:rsidRPr="00502658" w:rsidTr="008C0ED5">
        <w:trPr>
          <w:trHeight w:val="525"/>
        </w:trPr>
        <w:tc>
          <w:tcPr>
            <w:tcW w:w="1195" w:type="dxa"/>
            <w:vMerge w:val="restart"/>
            <w:tcBorders>
              <w:top w:val="single" w:sz="4" w:space="0" w:color="auto"/>
            </w:tcBorders>
            <w:shd w:val="clear" w:color="auto" w:fill="auto"/>
            <w:vAlign w:val="center"/>
            <w:hideMark/>
          </w:tcPr>
          <w:p w:rsidR="00CC12B3" w:rsidRDefault="00494202">
            <w:pPr>
              <w:pStyle w:val="NoSpacing"/>
              <w:ind w:firstLine="37"/>
              <w:rPr>
                <w:rFonts w:eastAsia="Times New Roman"/>
                <w:b/>
                <w:bCs/>
                <w:sz w:val="20"/>
                <w:szCs w:val="20"/>
              </w:rPr>
            </w:pPr>
            <w:r w:rsidRPr="005745A0">
              <w:rPr>
                <w:rFonts w:eastAsia="Times New Roman"/>
                <w:b/>
                <w:bCs/>
                <w:sz w:val="20"/>
                <w:szCs w:val="20"/>
              </w:rPr>
              <w:t>No. n/a</w:t>
            </w:r>
          </w:p>
        </w:tc>
        <w:tc>
          <w:tcPr>
            <w:tcW w:w="2346" w:type="dxa"/>
            <w:vMerge w:val="restart"/>
            <w:tcBorders>
              <w:top w:val="single" w:sz="4" w:space="0" w:color="auto"/>
            </w:tcBorders>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Indicators</w:t>
            </w:r>
          </w:p>
        </w:tc>
        <w:tc>
          <w:tcPr>
            <w:tcW w:w="1356" w:type="dxa"/>
            <w:vMerge w:val="restart"/>
            <w:tcBorders>
              <w:top w:val="single" w:sz="4" w:space="0" w:color="auto"/>
            </w:tcBorders>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 xml:space="preserve">2015-2018 </w:t>
            </w:r>
            <w:r w:rsidRPr="005745A0">
              <w:rPr>
                <w:rFonts w:eastAsia="Times New Roman"/>
                <w:sz w:val="20"/>
                <w:szCs w:val="20"/>
              </w:rPr>
              <w:t>USD mln. USD</w:t>
            </w:r>
          </w:p>
        </w:tc>
        <w:tc>
          <w:tcPr>
            <w:tcW w:w="5168" w:type="dxa"/>
            <w:gridSpan w:val="4"/>
            <w:tcBorders>
              <w:top w:val="single" w:sz="4" w:space="0" w:color="auto"/>
            </w:tcBorders>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including</w:t>
            </w:r>
          </w:p>
        </w:tc>
      </w:tr>
      <w:tr w:rsidR="008C0ED5" w:rsidRPr="00502658" w:rsidTr="008C0ED5">
        <w:trPr>
          <w:trHeight w:val="203"/>
        </w:trPr>
        <w:tc>
          <w:tcPr>
            <w:tcW w:w="1195" w:type="dxa"/>
            <w:vMerge/>
            <w:vAlign w:val="center"/>
            <w:hideMark/>
          </w:tcPr>
          <w:p w:rsidR="008C0ED5" w:rsidRPr="005745A0" w:rsidRDefault="008C0ED5" w:rsidP="008C0ED5">
            <w:pPr>
              <w:pStyle w:val="NoSpacing"/>
              <w:rPr>
                <w:rFonts w:eastAsia="Times New Roman"/>
                <w:b/>
                <w:bCs/>
                <w:sz w:val="20"/>
                <w:szCs w:val="20"/>
              </w:rPr>
            </w:pPr>
          </w:p>
        </w:tc>
        <w:tc>
          <w:tcPr>
            <w:tcW w:w="2346" w:type="dxa"/>
            <w:vMerge/>
            <w:vAlign w:val="center"/>
            <w:hideMark/>
          </w:tcPr>
          <w:p w:rsidR="008C0ED5" w:rsidRPr="005745A0" w:rsidRDefault="008C0ED5" w:rsidP="008C0ED5">
            <w:pPr>
              <w:pStyle w:val="NoSpacing"/>
              <w:rPr>
                <w:rFonts w:eastAsia="Times New Roman"/>
                <w:b/>
                <w:bCs/>
                <w:sz w:val="20"/>
                <w:szCs w:val="20"/>
              </w:rPr>
            </w:pPr>
          </w:p>
        </w:tc>
        <w:tc>
          <w:tcPr>
            <w:tcW w:w="1356" w:type="dxa"/>
            <w:vMerge/>
            <w:vAlign w:val="center"/>
            <w:hideMark/>
          </w:tcPr>
          <w:p w:rsidR="008C0ED5" w:rsidRPr="005745A0" w:rsidRDefault="008C0ED5" w:rsidP="008C0ED5">
            <w:pPr>
              <w:pStyle w:val="NoSpacing"/>
              <w:rPr>
                <w:rFonts w:eastAsia="Times New Roman"/>
                <w:b/>
                <w:bCs/>
                <w:sz w:val="20"/>
                <w:szCs w:val="20"/>
              </w:rPr>
            </w:pPr>
          </w:p>
        </w:tc>
        <w:tc>
          <w:tcPr>
            <w:tcW w:w="1292" w:type="dxa"/>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2015</w:t>
            </w:r>
          </w:p>
        </w:tc>
        <w:tc>
          <w:tcPr>
            <w:tcW w:w="1292" w:type="dxa"/>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2016</w:t>
            </w:r>
          </w:p>
        </w:tc>
        <w:tc>
          <w:tcPr>
            <w:tcW w:w="1292" w:type="dxa"/>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2017</w:t>
            </w:r>
          </w:p>
        </w:tc>
        <w:tc>
          <w:tcPr>
            <w:tcW w:w="1292" w:type="dxa"/>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2018</w:t>
            </w:r>
          </w:p>
        </w:tc>
      </w:tr>
      <w:tr w:rsidR="008C0ED5" w:rsidRPr="00502658" w:rsidTr="008C0ED5">
        <w:trPr>
          <w:trHeight w:val="351"/>
        </w:trPr>
        <w:tc>
          <w:tcPr>
            <w:tcW w:w="1195" w:type="dxa"/>
            <w:shd w:val="clear" w:color="auto" w:fill="auto"/>
            <w:noWrap/>
            <w:vAlign w:val="bottom"/>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8870" w:type="dxa"/>
            <w:gridSpan w:val="6"/>
            <w:shd w:val="clear" w:color="auto" w:fill="auto"/>
            <w:noWrap/>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Prearalie regions</w:t>
            </w:r>
          </w:p>
        </w:tc>
      </w:tr>
      <w:tr w:rsidR="008C0ED5" w:rsidRPr="00502658" w:rsidTr="008C0ED5">
        <w:trPr>
          <w:trHeight w:val="315"/>
        </w:trPr>
        <w:tc>
          <w:tcPr>
            <w:tcW w:w="1195" w:type="dxa"/>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1.</w:t>
            </w:r>
          </w:p>
          <w:p w:rsidR="008C0ED5" w:rsidRPr="005745A0" w:rsidRDefault="008C0ED5" w:rsidP="008C0ED5">
            <w:pPr>
              <w:pStyle w:val="NoSpacing"/>
              <w:ind w:firstLine="179"/>
              <w:rPr>
                <w:rFonts w:eastAsia="Times New Roman"/>
                <w:sz w:val="20"/>
                <w:szCs w:val="20"/>
              </w:rPr>
            </w:pPr>
          </w:p>
        </w:tc>
        <w:tc>
          <w:tcPr>
            <w:tcW w:w="2346" w:type="dxa"/>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Budgetary resources</w:t>
            </w:r>
          </w:p>
        </w:tc>
        <w:tc>
          <w:tcPr>
            <w:tcW w:w="1356"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rPr>
          <w:trHeight w:val="315"/>
        </w:trPr>
        <w:tc>
          <w:tcPr>
            <w:tcW w:w="1195" w:type="dxa"/>
            <w:shd w:val="clear" w:color="auto" w:fill="auto"/>
            <w:vAlign w:val="center"/>
            <w:hideMark/>
          </w:tcPr>
          <w:p w:rsidR="008C0ED5" w:rsidRPr="005745A0" w:rsidRDefault="008C0ED5" w:rsidP="008C0ED5">
            <w:pPr>
              <w:pStyle w:val="NoSpacing"/>
              <w:ind w:firstLine="179"/>
              <w:rPr>
                <w:rFonts w:eastAsia="Times New Roman"/>
                <w:sz w:val="20"/>
                <w:szCs w:val="20"/>
              </w:rPr>
            </w:pPr>
            <w:r w:rsidRPr="005745A0">
              <w:rPr>
                <w:rFonts w:eastAsia="Times New Roman"/>
                <w:sz w:val="20"/>
                <w:szCs w:val="20"/>
              </w:rPr>
              <w:t> </w:t>
            </w:r>
          </w:p>
        </w:tc>
        <w:tc>
          <w:tcPr>
            <w:tcW w:w="2346" w:type="dxa"/>
            <w:shd w:val="clear" w:color="auto" w:fill="auto"/>
            <w:vAlign w:val="center"/>
            <w:hideMark/>
          </w:tcPr>
          <w:p w:rsidR="00CC12B3" w:rsidRDefault="00494202">
            <w:pPr>
              <w:pStyle w:val="NoSpacing"/>
              <w:ind w:firstLine="0"/>
              <w:rPr>
                <w:rFonts w:eastAsia="Times New Roman"/>
                <w:i/>
                <w:iCs/>
                <w:sz w:val="20"/>
                <w:szCs w:val="20"/>
              </w:rPr>
            </w:pPr>
            <w:r w:rsidRPr="005745A0">
              <w:rPr>
                <w:rFonts w:eastAsia="Times New Roman"/>
                <w:i/>
                <w:iCs/>
                <w:sz w:val="20"/>
                <w:szCs w:val="20"/>
              </w:rPr>
              <w:t>including:</w:t>
            </w:r>
          </w:p>
        </w:tc>
        <w:tc>
          <w:tcPr>
            <w:tcW w:w="1356"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rPr>
          <w:trHeight w:val="315"/>
        </w:trPr>
        <w:tc>
          <w:tcPr>
            <w:tcW w:w="1195" w:type="dxa"/>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1.1.</w:t>
            </w:r>
          </w:p>
        </w:tc>
        <w:tc>
          <w:tcPr>
            <w:tcW w:w="2346" w:type="dxa"/>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The parameters of the investment programme</w:t>
            </w:r>
          </w:p>
        </w:tc>
        <w:tc>
          <w:tcPr>
            <w:tcW w:w="1356"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rPr>
          <w:trHeight w:val="315"/>
        </w:trPr>
        <w:tc>
          <w:tcPr>
            <w:tcW w:w="1195" w:type="dxa"/>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w:t>
            </w:r>
          </w:p>
        </w:tc>
        <w:tc>
          <w:tcPr>
            <w:tcW w:w="2346" w:type="dxa"/>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Funds from state trust funds</w:t>
            </w:r>
          </w:p>
        </w:tc>
        <w:tc>
          <w:tcPr>
            <w:tcW w:w="1356"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67,9</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67,9</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20,3</w:t>
            </w:r>
          </w:p>
        </w:tc>
      </w:tr>
      <w:tr w:rsidR="008C0ED5" w:rsidRPr="00502658" w:rsidTr="008C0ED5">
        <w:trPr>
          <w:trHeight w:val="315"/>
        </w:trPr>
        <w:tc>
          <w:tcPr>
            <w:tcW w:w="1195" w:type="dxa"/>
            <w:shd w:val="clear" w:color="auto" w:fill="auto"/>
            <w:vAlign w:val="center"/>
            <w:hideMark/>
          </w:tcPr>
          <w:p w:rsidR="008C0ED5" w:rsidRPr="005745A0" w:rsidRDefault="008C0ED5" w:rsidP="008C0ED5">
            <w:pPr>
              <w:pStyle w:val="NoSpacing"/>
              <w:ind w:firstLine="179"/>
              <w:rPr>
                <w:rFonts w:eastAsia="Times New Roman"/>
                <w:sz w:val="20"/>
                <w:szCs w:val="20"/>
              </w:rPr>
            </w:pPr>
            <w:r w:rsidRPr="005745A0">
              <w:rPr>
                <w:rFonts w:eastAsia="Times New Roman"/>
                <w:sz w:val="20"/>
                <w:szCs w:val="20"/>
              </w:rPr>
              <w:t> </w:t>
            </w:r>
          </w:p>
        </w:tc>
        <w:tc>
          <w:tcPr>
            <w:tcW w:w="2346" w:type="dxa"/>
            <w:shd w:val="clear" w:color="auto" w:fill="auto"/>
            <w:vAlign w:val="center"/>
            <w:hideMark/>
          </w:tcPr>
          <w:p w:rsidR="00CC12B3" w:rsidRDefault="00494202">
            <w:pPr>
              <w:pStyle w:val="NoSpacing"/>
              <w:ind w:firstLine="0"/>
              <w:rPr>
                <w:rFonts w:eastAsia="Times New Roman"/>
                <w:i/>
                <w:iCs/>
                <w:sz w:val="20"/>
                <w:szCs w:val="20"/>
              </w:rPr>
            </w:pPr>
            <w:r w:rsidRPr="005745A0">
              <w:rPr>
                <w:rFonts w:eastAsia="Times New Roman"/>
                <w:i/>
                <w:iCs/>
                <w:sz w:val="20"/>
                <w:szCs w:val="20"/>
              </w:rPr>
              <w:t>including:</w:t>
            </w:r>
          </w:p>
        </w:tc>
        <w:tc>
          <w:tcPr>
            <w:tcW w:w="1356"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rPr>
          <w:trHeight w:val="523"/>
        </w:trPr>
        <w:tc>
          <w:tcPr>
            <w:tcW w:w="1195" w:type="dxa"/>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2.1.</w:t>
            </w:r>
          </w:p>
        </w:tc>
        <w:tc>
          <w:tcPr>
            <w:tcW w:w="2346" w:type="dxa"/>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Irrigated Land Improvement Fund under the Cabinet of Ministers of the Republic of Uzbekistan</w:t>
            </w:r>
          </w:p>
        </w:tc>
        <w:tc>
          <w:tcPr>
            <w:tcW w:w="1356"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rPr>
          <w:trHeight w:val="630"/>
        </w:trPr>
        <w:tc>
          <w:tcPr>
            <w:tcW w:w="1195" w:type="dxa"/>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2.2.</w:t>
            </w:r>
          </w:p>
        </w:tc>
        <w:tc>
          <w:tcPr>
            <w:tcW w:w="2346" w:type="dxa"/>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Republican Road Fund under the Cabinet of Ministers of the Republic of Uzbekistan</w:t>
            </w:r>
          </w:p>
        </w:tc>
        <w:tc>
          <w:tcPr>
            <w:tcW w:w="1356"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67,9</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67,9</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20,3</w:t>
            </w:r>
          </w:p>
        </w:tc>
      </w:tr>
      <w:tr w:rsidR="008C0ED5" w:rsidRPr="00502658" w:rsidTr="008C0ED5">
        <w:trPr>
          <w:trHeight w:val="843"/>
        </w:trPr>
        <w:tc>
          <w:tcPr>
            <w:tcW w:w="1195" w:type="dxa"/>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2.3.</w:t>
            </w:r>
          </w:p>
        </w:tc>
        <w:tc>
          <w:tcPr>
            <w:tcW w:w="2346" w:type="dxa"/>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 xml:space="preserve">Fund for the Development of the Material and Technical Basis of Educational and Medical Institutions under the Ministry of Finance </w:t>
            </w:r>
          </w:p>
        </w:tc>
        <w:tc>
          <w:tcPr>
            <w:tcW w:w="1356"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rPr>
          <w:trHeight w:val="548"/>
        </w:trPr>
        <w:tc>
          <w:tcPr>
            <w:tcW w:w="1195" w:type="dxa"/>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2.4.</w:t>
            </w:r>
          </w:p>
        </w:tc>
        <w:tc>
          <w:tcPr>
            <w:tcW w:w="2346" w:type="dxa"/>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 xml:space="preserve">Clean Drinking Water Fund under the Ministry of Finance of the Republic of Uzbekistan </w:t>
            </w:r>
          </w:p>
        </w:tc>
        <w:tc>
          <w:tcPr>
            <w:tcW w:w="1356"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rPr>
          <w:trHeight w:val="570"/>
        </w:trPr>
        <w:tc>
          <w:tcPr>
            <w:tcW w:w="1195" w:type="dxa"/>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2.5.</w:t>
            </w:r>
          </w:p>
        </w:tc>
        <w:tc>
          <w:tcPr>
            <w:tcW w:w="2346" w:type="dxa"/>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 xml:space="preserve">Aral Sea Region Development Fund under the Ministry of </w:t>
            </w:r>
            <w:r w:rsidRPr="005745A0">
              <w:rPr>
                <w:rFonts w:eastAsia="Times New Roman"/>
                <w:iCs/>
                <w:sz w:val="20"/>
                <w:szCs w:val="20"/>
              </w:rPr>
              <w:lastRenderedPageBreak/>
              <w:t xml:space="preserve">Finance of the Republic of Uzbekistan </w:t>
            </w:r>
          </w:p>
        </w:tc>
        <w:tc>
          <w:tcPr>
            <w:tcW w:w="1356"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lastRenderedPageBreak/>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rPr>
          <w:trHeight w:val="418"/>
        </w:trPr>
        <w:tc>
          <w:tcPr>
            <w:tcW w:w="1195" w:type="dxa"/>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3.</w:t>
            </w:r>
          </w:p>
        </w:tc>
        <w:tc>
          <w:tcPr>
            <w:tcW w:w="2346" w:type="dxa"/>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Reconstruction and Development Fund of the Republic of Uzbekistan</w:t>
            </w:r>
          </w:p>
        </w:tc>
        <w:tc>
          <w:tcPr>
            <w:tcW w:w="1356"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rPr>
          <w:trHeight w:val="328"/>
        </w:trPr>
        <w:tc>
          <w:tcPr>
            <w:tcW w:w="1195" w:type="dxa"/>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4.</w:t>
            </w:r>
          </w:p>
        </w:tc>
        <w:tc>
          <w:tcPr>
            <w:tcW w:w="2346" w:type="dxa"/>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Foreign investments and loans guaranteed by the Republic of Uzbekistan</w:t>
            </w:r>
          </w:p>
        </w:tc>
        <w:tc>
          <w:tcPr>
            <w:tcW w:w="1356"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rPr>
          <w:trHeight w:val="315"/>
        </w:trPr>
        <w:tc>
          <w:tcPr>
            <w:tcW w:w="1195" w:type="dxa"/>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5.</w:t>
            </w:r>
          </w:p>
        </w:tc>
        <w:tc>
          <w:tcPr>
            <w:tcW w:w="2346" w:type="dxa"/>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International Fund for Saving the Aral Sea</w:t>
            </w:r>
          </w:p>
        </w:tc>
        <w:tc>
          <w:tcPr>
            <w:tcW w:w="1356"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0,4</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0,2</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0,1</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0,1</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rPr>
          <w:trHeight w:val="315"/>
        </w:trPr>
        <w:tc>
          <w:tcPr>
            <w:tcW w:w="1195" w:type="dxa"/>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6.</w:t>
            </w:r>
          </w:p>
        </w:tc>
        <w:tc>
          <w:tcPr>
            <w:tcW w:w="2346" w:type="dxa"/>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Grants</w:t>
            </w:r>
          </w:p>
        </w:tc>
        <w:tc>
          <w:tcPr>
            <w:tcW w:w="1356"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0,2</w:t>
            </w:r>
          </w:p>
        </w:tc>
        <w:tc>
          <w:tcPr>
            <w:tcW w:w="1292" w:type="dxa"/>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0,2</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0,1</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0,5</w:t>
            </w:r>
          </w:p>
        </w:tc>
      </w:tr>
      <w:tr w:rsidR="008C0ED5" w:rsidRPr="00502658" w:rsidTr="008C0ED5">
        <w:trPr>
          <w:trHeight w:val="315"/>
        </w:trPr>
        <w:tc>
          <w:tcPr>
            <w:tcW w:w="1195" w:type="dxa"/>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7.</w:t>
            </w:r>
          </w:p>
        </w:tc>
        <w:tc>
          <w:tcPr>
            <w:tcW w:w="2346" w:type="dxa"/>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Enterprise funds</w:t>
            </w:r>
          </w:p>
        </w:tc>
        <w:tc>
          <w:tcPr>
            <w:tcW w:w="1356"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3,4</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1,5</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1,6</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0,4</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18,4</w:t>
            </w:r>
          </w:p>
        </w:tc>
      </w:tr>
      <w:tr w:rsidR="008C0ED5" w:rsidRPr="00502658" w:rsidTr="008C0ED5">
        <w:trPr>
          <w:trHeight w:val="330"/>
        </w:trPr>
        <w:tc>
          <w:tcPr>
            <w:tcW w:w="1195" w:type="dxa"/>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8.</w:t>
            </w:r>
          </w:p>
        </w:tc>
        <w:tc>
          <w:tcPr>
            <w:tcW w:w="2346" w:type="dxa"/>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Loans from banks</w:t>
            </w:r>
          </w:p>
        </w:tc>
        <w:tc>
          <w:tcPr>
            <w:tcW w:w="1356"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15,4</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4,9</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8,8</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1,7</w:t>
            </w:r>
          </w:p>
        </w:tc>
        <w:tc>
          <w:tcPr>
            <w:tcW w:w="1292" w:type="dxa"/>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10,0</w:t>
            </w:r>
          </w:p>
        </w:tc>
      </w:tr>
      <w:tr w:rsidR="008C0ED5" w:rsidRPr="00502658" w:rsidTr="008C0ED5">
        <w:trPr>
          <w:trHeight w:val="690"/>
        </w:trPr>
        <w:tc>
          <w:tcPr>
            <w:tcW w:w="1195" w:type="dxa"/>
            <w:shd w:val="clear" w:color="auto" w:fill="auto"/>
            <w:vAlign w:val="center"/>
            <w:hideMark/>
          </w:tcPr>
          <w:p w:rsidR="008C0ED5" w:rsidRPr="005745A0" w:rsidRDefault="008C0ED5" w:rsidP="008C0ED5">
            <w:pPr>
              <w:pStyle w:val="NoSpacing"/>
              <w:ind w:firstLine="179"/>
              <w:rPr>
                <w:rFonts w:eastAsia="Times New Roman"/>
                <w:b/>
                <w:bCs/>
                <w:sz w:val="20"/>
                <w:szCs w:val="20"/>
              </w:rPr>
            </w:pPr>
            <w:r w:rsidRPr="005745A0">
              <w:rPr>
                <w:rFonts w:eastAsia="Times New Roman"/>
                <w:b/>
                <w:bCs/>
                <w:sz w:val="20"/>
                <w:szCs w:val="20"/>
              </w:rPr>
              <w:t> </w:t>
            </w:r>
          </w:p>
        </w:tc>
        <w:tc>
          <w:tcPr>
            <w:tcW w:w="2346" w:type="dxa"/>
            <w:shd w:val="clear" w:color="auto" w:fill="auto"/>
            <w:vAlign w:val="center"/>
            <w:hideMark/>
          </w:tcPr>
          <w:p w:rsidR="00CC12B3" w:rsidRDefault="00494202">
            <w:pPr>
              <w:pStyle w:val="NoSpacing"/>
              <w:ind w:firstLine="0"/>
              <w:rPr>
                <w:rFonts w:eastAsia="Times New Roman"/>
                <w:b/>
                <w:bCs/>
                <w:sz w:val="20"/>
                <w:szCs w:val="20"/>
              </w:rPr>
            </w:pPr>
            <w:r w:rsidRPr="005745A0">
              <w:rPr>
                <w:rFonts w:eastAsia="Times New Roman"/>
                <w:b/>
                <w:bCs/>
                <w:sz w:val="20"/>
                <w:szCs w:val="20"/>
              </w:rPr>
              <w:t>Total for the Aral Sea region</w:t>
            </w:r>
          </w:p>
        </w:tc>
        <w:tc>
          <w:tcPr>
            <w:tcW w:w="1356" w:type="dxa"/>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87,3</w:t>
            </w:r>
          </w:p>
        </w:tc>
        <w:tc>
          <w:tcPr>
            <w:tcW w:w="1292" w:type="dxa"/>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6,5</w:t>
            </w:r>
          </w:p>
        </w:tc>
        <w:tc>
          <w:tcPr>
            <w:tcW w:w="1292" w:type="dxa"/>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10,7</w:t>
            </w:r>
          </w:p>
        </w:tc>
        <w:tc>
          <w:tcPr>
            <w:tcW w:w="1292" w:type="dxa"/>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70,1</w:t>
            </w:r>
          </w:p>
        </w:tc>
        <w:tc>
          <w:tcPr>
            <w:tcW w:w="1292" w:type="dxa"/>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49,2</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5"/>
        </w:trPr>
        <w:tc>
          <w:tcPr>
            <w:tcW w:w="1195"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8C0ED5" w:rsidRPr="005745A0" w:rsidRDefault="008C0ED5" w:rsidP="008C0ED5">
            <w:pPr>
              <w:pStyle w:val="NoSpacing"/>
              <w:ind w:firstLine="179"/>
              <w:rPr>
                <w:rFonts w:eastAsia="Times New Roman"/>
                <w:sz w:val="20"/>
                <w:szCs w:val="20"/>
              </w:rPr>
            </w:pPr>
            <w:r w:rsidRPr="005745A0">
              <w:rPr>
                <w:rFonts w:eastAsia="Times New Roman"/>
                <w:sz w:val="20"/>
                <w:szCs w:val="20"/>
              </w:rPr>
              <w:t> </w:t>
            </w:r>
          </w:p>
        </w:tc>
        <w:tc>
          <w:tcPr>
            <w:tcW w:w="8870" w:type="dxa"/>
            <w:gridSpan w:val="6"/>
            <w:tcBorders>
              <w:top w:val="single" w:sz="8" w:space="0" w:color="auto"/>
              <w:left w:val="nil"/>
              <w:bottom w:val="single" w:sz="8" w:space="0" w:color="auto"/>
              <w:right w:val="single" w:sz="4" w:space="0" w:color="auto"/>
            </w:tcBorders>
            <w:shd w:val="clear" w:color="auto" w:fill="auto"/>
            <w:noWrap/>
            <w:vAlign w:val="center"/>
            <w:hideMark/>
          </w:tcPr>
          <w:p w:rsidR="00CC12B3" w:rsidRDefault="00494202">
            <w:pPr>
              <w:pStyle w:val="NoSpacing"/>
              <w:ind w:firstLine="0"/>
              <w:rPr>
                <w:rFonts w:eastAsia="Times New Roman"/>
                <w:b/>
                <w:bCs/>
                <w:sz w:val="20"/>
                <w:szCs w:val="20"/>
              </w:rPr>
            </w:pPr>
            <w:r w:rsidRPr="005745A0">
              <w:rPr>
                <w:rFonts w:eastAsia="Times New Roman"/>
                <w:b/>
                <w:bCs/>
                <w:sz w:val="20"/>
                <w:szCs w:val="20"/>
              </w:rPr>
              <w:t>Republic of Karakalpakstan</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1.</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Budgetary resources</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8C0ED5" w:rsidRPr="005745A0" w:rsidRDefault="008C0ED5" w:rsidP="008C0ED5">
            <w:pPr>
              <w:pStyle w:val="NoSpacing"/>
              <w:ind w:firstLine="179"/>
              <w:rPr>
                <w:rFonts w:eastAsia="Times New Roman"/>
                <w:sz w:val="20"/>
                <w:szCs w:val="20"/>
              </w:rPr>
            </w:pPr>
            <w:r w:rsidRPr="005745A0">
              <w:rPr>
                <w:rFonts w:eastAsia="Times New Roman"/>
                <w:sz w:val="20"/>
                <w:szCs w:val="20"/>
              </w:rPr>
              <w:t> </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
                <w:iCs/>
                <w:sz w:val="20"/>
                <w:szCs w:val="20"/>
              </w:rPr>
            </w:pPr>
            <w:r w:rsidRPr="005745A0">
              <w:rPr>
                <w:rFonts w:eastAsia="Times New Roman"/>
                <w:i/>
                <w:iCs/>
                <w:sz w:val="20"/>
                <w:szCs w:val="20"/>
              </w:rPr>
              <w:t>including:</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1.1.</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The parameters of the investment programme</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8"/>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Funds from state trust funds</w:t>
            </w:r>
          </w:p>
        </w:tc>
        <w:tc>
          <w:tcPr>
            <w:tcW w:w="135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33,3</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33,3</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11,5</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8C0ED5" w:rsidRPr="005745A0" w:rsidRDefault="008C0ED5" w:rsidP="008C0ED5">
            <w:pPr>
              <w:pStyle w:val="NoSpacing"/>
              <w:ind w:firstLine="179"/>
              <w:rPr>
                <w:rFonts w:eastAsia="Times New Roman"/>
                <w:sz w:val="20"/>
                <w:szCs w:val="20"/>
              </w:rPr>
            </w:pPr>
            <w:r w:rsidRPr="005745A0">
              <w:rPr>
                <w:rFonts w:eastAsia="Times New Roman"/>
                <w:sz w:val="20"/>
                <w:szCs w:val="20"/>
              </w:rPr>
              <w:t> </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
                <w:iCs/>
                <w:sz w:val="20"/>
                <w:szCs w:val="20"/>
              </w:rPr>
            </w:pPr>
            <w:r w:rsidRPr="005745A0">
              <w:rPr>
                <w:rFonts w:eastAsia="Times New Roman"/>
                <w:i/>
                <w:iCs/>
                <w:sz w:val="20"/>
                <w:szCs w:val="20"/>
              </w:rPr>
              <w:t>including:</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3"/>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2.1.</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Irrigated Land Improvement Fund under the Cabinet of Ministers of the Republic of Uzbekistan</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7"/>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2.2.</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Republican Road Fund under the Cabinet of Ministers of the Republic of Uzbekistan</w:t>
            </w:r>
          </w:p>
        </w:tc>
        <w:tc>
          <w:tcPr>
            <w:tcW w:w="135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33,3</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33,3</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11,5</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2.3.</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 xml:space="preserve">Fund for the Development of the Material and Technical Basis of Educational and Medical Institutions under the Ministry of Finance </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2"/>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2.4.</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 xml:space="preserve">Clean Drinking Water Fund under the Ministry of Finance of the Republic of Uzbekistan </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12"/>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2.5.</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 xml:space="preserve">Aral Sea Region Development Fund under the Ministry of </w:t>
            </w:r>
            <w:r w:rsidRPr="005745A0">
              <w:rPr>
                <w:rFonts w:eastAsia="Times New Roman"/>
                <w:iCs/>
                <w:sz w:val="20"/>
                <w:szCs w:val="20"/>
              </w:rPr>
              <w:lastRenderedPageBreak/>
              <w:t xml:space="preserve">Finance of the Republic of Uzbekistan </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lastRenderedPageBreak/>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3"/>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3.</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Reconstruction and Development Fund of the Republic of Uzbekistan</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7"/>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4.</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Foreign investments and loans guaranteed by the Republic of Uzbekistan</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5"/>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5.</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International Fund for Saving the Aral Sea</w:t>
            </w:r>
          </w:p>
        </w:tc>
        <w:tc>
          <w:tcPr>
            <w:tcW w:w="135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0,4</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0,2</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0,1</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0,1</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5"/>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6.</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Grants</w:t>
            </w:r>
          </w:p>
        </w:tc>
        <w:tc>
          <w:tcPr>
            <w:tcW w:w="135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0,2</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0,2</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5"/>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7.</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Enterprise funds</w:t>
            </w:r>
          </w:p>
        </w:tc>
        <w:tc>
          <w:tcPr>
            <w:tcW w:w="135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1,0</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0,2</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0,5</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0,4</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0,4</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5"/>
        </w:trPr>
        <w:tc>
          <w:tcPr>
            <w:tcW w:w="1195" w:type="dxa"/>
            <w:tcBorders>
              <w:top w:val="nil"/>
              <w:left w:val="single" w:sz="8" w:space="0" w:color="auto"/>
              <w:bottom w:val="nil"/>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8.</w:t>
            </w:r>
          </w:p>
        </w:tc>
        <w:tc>
          <w:tcPr>
            <w:tcW w:w="2346" w:type="dxa"/>
            <w:tcBorders>
              <w:top w:val="nil"/>
              <w:left w:val="nil"/>
              <w:bottom w:val="nil"/>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Loans from banks</w:t>
            </w:r>
          </w:p>
        </w:tc>
        <w:tc>
          <w:tcPr>
            <w:tcW w:w="1356" w:type="dxa"/>
            <w:tcBorders>
              <w:top w:val="nil"/>
              <w:left w:val="nil"/>
              <w:bottom w:val="nil"/>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6,1</w:t>
            </w:r>
          </w:p>
        </w:tc>
        <w:tc>
          <w:tcPr>
            <w:tcW w:w="1292" w:type="dxa"/>
            <w:tcBorders>
              <w:top w:val="nil"/>
              <w:left w:val="nil"/>
              <w:bottom w:val="nil"/>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0,8</w:t>
            </w:r>
          </w:p>
        </w:tc>
        <w:tc>
          <w:tcPr>
            <w:tcW w:w="1292" w:type="dxa"/>
            <w:tcBorders>
              <w:top w:val="nil"/>
              <w:left w:val="nil"/>
              <w:bottom w:val="nil"/>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3,6</w:t>
            </w:r>
          </w:p>
        </w:tc>
        <w:tc>
          <w:tcPr>
            <w:tcW w:w="1292" w:type="dxa"/>
            <w:tcBorders>
              <w:top w:val="nil"/>
              <w:left w:val="nil"/>
              <w:bottom w:val="nil"/>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1,7</w:t>
            </w:r>
          </w:p>
        </w:tc>
        <w:tc>
          <w:tcPr>
            <w:tcW w:w="1292" w:type="dxa"/>
            <w:tcBorders>
              <w:top w:val="nil"/>
              <w:left w:val="nil"/>
              <w:bottom w:val="nil"/>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10,0</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0"/>
        </w:trPr>
        <w:tc>
          <w:tcPr>
            <w:tcW w:w="1195"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8C0ED5" w:rsidRPr="005745A0" w:rsidRDefault="008C0ED5" w:rsidP="008C0ED5">
            <w:pPr>
              <w:pStyle w:val="NoSpacing"/>
              <w:ind w:firstLine="179"/>
              <w:rPr>
                <w:rFonts w:eastAsia="Times New Roman"/>
                <w:sz w:val="20"/>
                <w:szCs w:val="20"/>
              </w:rPr>
            </w:pPr>
            <w:r w:rsidRPr="005745A0">
              <w:rPr>
                <w:rFonts w:eastAsia="Times New Roman"/>
                <w:sz w:val="20"/>
                <w:szCs w:val="20"/>
              </w:rPr>
              <w:t> </w:t>
            </w:r>
          </w:p>
        </w:tc>
        <w:tc>
          <w:tcPr>
            <w:tcW w:w="2346" w:type="dxa"/>
            <w:tcBorders>
              <w:top w:val="single" w:sz="8" w:space="0" w:color="auto"/>
              <w:left w:val="nil"/>
              <w:bottom w:val="single" w:sz="8" w:space="0" w:color="auto"/>
              <w:right w:val="single" w:sz="4" w:space="0" w:color="auto"/>
            </w:tcBorders>
            <w:shd w:val="clear" w:color="auto" w:fill="auto"/>
            <w:vAlign w:val="center"/>
            <w:hideMark/>
          </w:tcPr>
          <w:p w:rsidR="008C0ED5" w:rsidRPr="005745A0" w:rsidRDefault="008C0ED5" w:rsidP="008C0ED5">
            <w:pPr>
              <w:pStyle w:val="NoSpacing"/>
              <w:ind w:firstLine="0"/>
              <w:rPr>
                <w:rFonts w:eastAsia="Times New Roman"/>
                <w:b/>
                <w:bCs/>
                <w:sz w:val="20"/>
                <w:szCs w:val="20"/>
              </w:rPr>
            </w:pPr>
          </w:p>
          <w:p w:rsidR="00CC12B3" w:rsidRDefault="00494202">
            <w:pPr>
              <w:pStyle w:val="NoSpacing"/>
              <w:ind w:firstLine="0"/>
              <w:rPr>
                <w:rFonts w:eastAsia="Times New Roman"/>
                <w:b/>
                <w:bCs/>
                <w:sz w:val="20"/>
                <w:szCs w:val="20"/>
              </w:rPr>
            </w:pPr>
            <w:r w:rsidRPr="005745A0">
              <w:rPr>
                <w:rFonts w:eastAsia="Times New Roman"/>
                <w:b/>
                <w:bCs/>
                <w:sz w:val="20"/>
                <w:szCs w:val="20"/>
              </w:rPr>
              <w:t>Total for the Republic of Karakalpakstan</w:t>
            </w:r>
          </w:p>
          <w:p w:rsidR="008C0ED5" w:rsidRPr="005745A0" w:rsidRDefault="008C0ED5" w:rsidP="008C0ED5">
            <w:pPr>
              <w:pStyle w:val="NoSpacing"/>
              <w:ind w:firstLine="0"/>
              <w:rPr>
                <w:rFonts w:eastAsia="Times New Roman"/>
                <w:b/>
                <w:bCs/>
                <w:sz w:val="20"/>
                <w:szCs w:val="20"/>
              </w:rPr>
            </w:pPr>
          </w:p>
        </w:tc>
        <w:tc>
          <w:tcPr>
            <w:tcW w:w="1356" w:type="dxa"/>
            <w:tcBorders>
              <w:top w:val="single" w:sz="8" w:space="0" w:color="auto"/>
              <w:left w:val="nil"/>
              <w:bottom w:val="single" w:sz="8" w:space="0" w:color="auto"/>
              <w:right w:val="single" w:sz="4" w:space="0" w:color="auto"/>
            </w:tcBorders>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41,0</w:t>
            </w:r>
          </w:p>
        </w:tc>
        <w:tc>
          <w:tcPr>
            <w:tcW w:w="1292" w:type="dxa"/>
            <w:tcBorders>
              <w:top w:val="single" w:sz="8" w:space="0" w:color="auto"/>
              <w:left w:val="nil"/>
              <w:bottom w:val="single" w:sz="8" w:space="0" w:color="auto"/>
              <w:right w:val="single" w:sz="4" w:space="0" w:color="auto"/>
            </w:tcBorders>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1,1</w:t>
            </w:r>
          </w:p>
        </w:tc>
        <w:tc>
          <w:tcPr>
            <w:tcW w:w="1292" w:type="dxa"/>
            <w:tcBorders>
              <w:top w:val="single" w:sz="8" w:space="0" w:color="auto"/>
              <w:left w:val="nil"/>
              <w:bottom w:val="single" w:sz="8" w:space="0" w:color="auto"/>
              <w:right w:val="single" w:sz="4" w:space="0" w:color="auto"/>
            </w:tcBorders>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4,4</w:t>
            </w:r>
          </w:p>
        </w:tc>
        <w:tc>
          <w:tcPr>
            <w:tcW w:w="1292" w:type="dxa"/>
            <w:tcBorders>
              <w:top w:val="single" w:sz="8" w:space="0" w:color="auto"/>
              <w:left w:val="nil"/>
              <w:bottom w:val="single" w:sz="8" w:space="0" w:color="auto"/>
              <w:right w:val="single" w:sz="4" w:space="0" w:color="auto"/>
            </w:tcBorders>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35,5</w:t>
            </w:r>
          </w:p>
        </w:tc>
        <w:tc>
          <w:tcPr>
            <w:tcW w:w="1292" w:type="dxa"/>
            <w:tcBorders>
              <w:top w:val="single" w:sz="8" w:space="0" w:color="auto"/>
              <w:left w:val="nil"/>
              <w:bottom w:val="single" w:sz="8" w:space="0" w:color="auto"/>
              <w:right w:val="single" w:sz="4" w:space="0" w:color="auto"/>
            </w:tcBorders>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21,9</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9"/>
        </w:trPr>
        <w:tc>
          <w:tcPr>
            <w:tcW w:w="1195" w:type="dxa"/>
            <w:tcBorders>
              <w:top w:val="nil"/>
              <w:left w:val="single" w:sz="8" w:space="0" w:color="auto"/>
              <w:bottom w:val="single" w:sz="8" w:space="0" w:color="auto"/>
              <w:right w:val="single" w:sz="4" w:space="0" w:color="auto"/>
            </w:tcBorders>
            <w:shd w:val="clear" w:color="auto" w:fill="auto"/>
            <w:noWrap/>
            <w:vAlign w:val="bottom"/>
            <w:hideMark/>
          </w:tcPr>
          <w:p w:rsidR="008C0ED5" w:rsidRPr="005745A0" w:rsidRDefault="008C0ED5" w:rsidP="008C0ED5">
            <w:pPr>
              <w:pStyle w:val="NoSpacing"/>
              <w:ind w:firstLine="179"/>
              <w:rPr>
                <w:rFonts w:eastAsia="Times New Roman"/>
                <w:sz w:val="20"/>
                <w:szCs w:val="20"/>
              </w:rPr>
            </w:pPr>
            <w:r w:rsidRPr="005745A0">
              <w:rPr>
                <w:rFonts w:eastAsia="Times New Roman"/>
                <w:sz w:val="20"/>
                <w:szCs w:val="20"/>
              </w:rPr>
              <w:t> </w:t>
            </w:r>
          </w:p>
        </w:tc>
        <w:tc>
          <w:tcPr>
            <w:tcW w:w="8870" w:type="dxa"/>
            <w:gridSpan w:val="6"/>
            <w:tcBorders>
              <w:top w:val="single" w:sz="8" w:space="0" w:color="auto"/>
              <w:left w:val="nil"/>
              <w:bottom w:val="single" w:sz="8" w:space="0" w:color="auto"/>
              <w:right w:val="single" w:sz="4" w:space="0" w:color="auto"/>
            </w:tcBorders>
            <w:shd w:val="clear" w:color="auto" w:fill="auto"/>
            <w:noWrap/>
            <w:vAlign w:val="center"/>
            <w:hideMark/>
          </w:tcPr>
          <w:p w:rsidR="00CC12B3" w:rsidRDefault="00494202">
            <w:pPr>
              <w:pStyle w:val="NoSpacing"/>
              <w:ind w:firstLine="0"/>
              <w:rPr>
                <w:rFonts w:eastAsia="Times New Roman"/>
                <w:b/>
                <w:bCs/>
                <w:sz w:val="20"/>
                <w:szCs w:val="20"/>
              </w:rPr>
            </w:pPr>
            <w:r w:rsidRPr="005745A0">
              <w:rPr>
                <w:rFonts w:eastAsia="Times New Roman"/>
                <w:b/>
                <w:bCs/>
                <w:sz w:val="20"/>
                <w:szCs w:val="20"/>
              </w:rPr>
              <w:t xml:space="preserve"> Khorezm region</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3"/>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1.</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Budgetary resources</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8C0ED5" w:rsidRPr="005745A0" w:rsidRDefault="008C0ED5" w:rsidP="008C0ED5">
            <w:pPr>
              <w:pStyle w:val="NoSpacing"/>
              <w:ind w:firstLine="179"/>
              <w:rPr>
                <w:rFonts w:eastAsia="Times New Roman"/>
                <w:sz w:val="20"/>
                <w:szCs w:val="20"/>
              </w:rPr>
            </w:pPr>
            <w:r w:rsidRPr="005745A0">
              <w:rPr>
                <w:rFonts w:eastAsia="Times New Roman"/>
                <w:sz w:val="20"/>
                <w:szCs w:val="20"/>
              </w:rPr>
              <w:t> </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
                <w:iCs/>
                <w:sz w:val="20"/>
                <w:szCs w:val="20"/>
              </w:rPr>
            </w:pPr>
            <w:r w:rsidRPr="005745A0">
              <w:rPr>
                <w:rFonts w:eastAsia="Times New Roman"/>
                <w:i/>
                <w:iCs/>
                <w:sz w:val="20"/>
                <w:szCs w:val="20"/>
              </w:rPr>
              <w:t>including:</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9"/>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1.1.</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The parameters of the investment programme</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Funds from state trust funds</w:t>
            </w:r>
          </w:p>
        </w:tc>
        <w:tc>
          <w:tcPr>
            <w:tcW w:w="135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34,6</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34,6</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8,8</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8C0ED5" w:rsidRPr="005745A0" w:rsidRDefault="008C0ED5" w:rsidP="008C0ED5">
            <w:pPr>
              <w:pStyle w:val="NoSpacing"/>
              <w:ind w:firstLine="179"/>
              <w:rPr>
                <w:rFonts w:eastAsia="Times New Roman"/>
                <w:sz w:val="20"/>
                <w:szCs w:val="20"/>
              </w:rPr>
            </w:pPr>
            <w:r w:rsidRPr="005745A0">
              <w:rPr>
                <w:rFonts w:eastAsia="Times New Roman"/>
                <w:sz w:val="20"/>
                <w:szCs w:val="20"/>
              </w:rPr>
              <w:t> </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
                <w:iCs/>
                <w:sz w:val="20"/>
                <w:szCs w:val="20"/>
              </w:rPr>
            </w:pPr>
            <w:r w:rsidRPr="005745A0">
              <w:rPr>
                <w:rFonts w:eastAsia="Times New Roman"/>
                <w:i/>
                <w:iCs/>
                <w:sz w:val="20"/>
                <w:szCs w:val="20"/>
              </w:rPr>
              <w:t>including:</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2.1.</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Irrigated Land Improvement Fund under the Cabinet of Ministers of the Republic of Uzbekistan</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89"/>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2.2.</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Republican Road Fund under the Cabinet of Ministers of the Republic of Uzbekistan</w:t>
            </w:r>
          </w:p>
        </w:tc>
        <w:tc>
          <w:tcPr>
            <w:tcW w:w="135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34,6</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34,6</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8,8</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6"/>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2.3.</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 xml:space="preserve">Fund for the Development of the Material and Technical Basis of Educational and Medical Institutions under the Ministry of Finance </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9"/>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2.4.</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 xml:space="preserve">Clean Drinking Water Fund under the Ministry of Finance of the Republic of Uzbekistan </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2.5.</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iCs/>
                <w:sz w:val="20"/>
                <w:szCs w:val="20"/>
              </w:rPr>
            </w:pPr>
            <w:r w:rsidRPr="005745A0">
              <w:rPr>
                <w:rFonts w:eastAsia="Times New Roman"/>
                <w:iCs/>
                <w:sz w:val="20"/>
                <w:szCs w:val="20"/>
              </w:rPr>
              <w:t xml:space="preserve">Aral Sea Region Development Fund under the Ministry of </w:t>
            </w:r>
            <w:r w:rsidRPr="005745A0">
              <w:rPr>
                <w:rFonts w:eastAsia="Times New Roman"/>
                <w:iCs/>
                <w:sz w:val="20"/>
                <w:szCs w:val="20"/>
              </w:rPr>
              <w:lastRenderedPageBreak/>
              <w:t xml:space="preserve">Finance of the Republic of Uzbekistan </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lastRenderedPageBreak/>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5"/>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3.</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Reconstruction and Development Fund of the Republic of Uzbekistan</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6"/>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4.</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Foreign investments and loans guaranteed by the Republic of Uzbekistan</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0"/>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5.</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International Fund for Saving the Aral Sea</w:t>
            </w:r>
          </w:p>
        </w:tc>
        <w:tc>
          <w:tcPr>
            <w:tcW w:w="1356"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0"/>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6.</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Grants</w:t>
            </w:r>
          </w:p>
        </w:tc>
        <w:tc>
          <w:tcPr>
            <w:tcW w:w="135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0,1</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0,1</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0,5</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0"/>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7.</w:t>
            </w:r>
          </w:p>
        </w:tc>
        <w:tc>
          <w:tcPr>
            <w:tcW w:w="234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Enterprise funds</w:t>
            </w:r>
          </w:p>
        </w:tc>
        <w:tc>
          <w:tcPr>
            <w:tcW w:w="135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2,4</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1,3</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1,1</w:t>
            </w:r>
          </w:p>
        </w:tc>
        <w:tc>
          <w:tcPr>
            <w:tcW w:w="1292" w:type="dxa"/>
            <w:tcBorders>
              <w:top w:val="nil"/>
              <w:left w:val="nil"/>
              <w:bottom w:val="single" w:sz="4" w:space="0" w:color="auto"/>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18,0</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0"/>
        </w:trPr>
        <w:tc>
          <w:tcPr>
            <w:tcW w:w="1195" w:type="dxa"/>
            <w:tcBorders>
              <w:top w:val="nil"/>
              <w:left w:val="single" w:sz="8" w:space="0" w:color="auto"/>
              <w:bottom w:val="nil"/>
              <w:right w:val="single" w:sz="4" w:space="0" w:color="auto"/>
            </w:tcBorders>
            <w:shd w:val="clear" w:color="auto" w:fill="auto"/>
            <w:vAlign w:val="center"/>
            <w:hideMark/>
          </w:tcPr>
          <w:p w:rsidR="00CC12B3" w:rsidRDefault="00494202">
            <w:pPr>
              <w:pStyle w:val="NoSpacing"/>
              <w:ind w:firstLine="179"/>
              <w:rPr>
                <w:rFonts w:eastAsia="Times New Roman"/>
                <w:sz w:val="20"/>
                <w:szCs w:val="20"/>
              </w:rPr>
            </w:pPr>
            <w:r w:rsidRPr="005745A0">
              <w:rPr>
                <w:rFonts w:eastAsia="Times New Roman"/>
                <w:sz w:val="20"/>
                <w:szCs w:val="20"/>
              </w:rPr>
              <w:t>8.</w:t>
            </w:r>
          </w:p>
        </w:tc>
        <w:tc>
          <w:tcPr>
            <w:tcW w:w="2346" w:type="dxa"/>
            <w:tcBorders>
              <w:top w:val="nil"/>
              <w:left w:val="nil"/>
              <w:bottom w:val="nil"/>
              <w:right w:val="single" w:sz="4" w:space="0" w:color="auto"/>
            </w:tcBorders>
            <w:shd w:val="clear" w:color="auto" w:fill="auto"/>
            <w:vAlign w:val="center"/>
            <w:hideMark/>
          </w:tcPr>
          <w:p w:rsidR="00CC12B3" w:rsidRDefault="00494202">
            <w:pPr>
              <w:pStyle w:val="NoSpacing"/>
              <w:ind w:firstLine="0"/>
              <w:rPr>
                <w:rFonts w:eastAsia="Times New Roman"/>
                <w:sz w:val="20"/>
                <w:szCs w:val="20"/>
              </w:rPr>
            </w:pPr>
            <w:r w:rsidRPr="005745A0">
              <w:rPr>
                <w:rFonts w:eastAsia="Times New Roman"/>
                <w:sz w:val="20"/>
                <w:szCs w:val="20"/>
              </w:rPr>
              <w:t>Loans from banks</w:t>
            </w:r>
          </w:p>
        </w:tc>
        <w:tc>
          <w:tcPr>
            <w:tcW w:w="1356" w:type="dxa"/>
            <w:tcBorders>
              <w:top w:val="nil"/>
              <w:left w:val="nil"/>
              <w:bottom w:val="nil"/>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9,3</w:t>
            </w:r>
          </w:p>
        </w:tc>
        <w:tc>
          <w:tcPr>
            <w:tcW w:w="1292" w:type="dxa"/>
            <w:tcBorders>
              <w:top w:val="nil"/>
              <w:left w:val="nil"/>
              <w:bottom w:val="nil"/>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4,1</w:t>
            </w:r>
          </w:p>
        </w:tc>
        <w:tc>
          <w:tcPr>
            <w:tcW w:w="1292" w:type="dxa"/>
            <w:tcBorders>
              <w:top w:val="nil"/>
              <w:left w:val="nil"/>
              <w:bottom w:val="nil"/>
              <w:right w:val="single" w:sz="4" w:space="0" w:color="auto"/>
            </w:tcBorders>
            <w:shd w:val="clear" w:color="auto" w:fill="auto"/>
            <w:vAlign w:val="center"/>
            <w:hideMark/>
          </w:tcPr>
          <w:p w:rsidR="00CC12B3" w:rsidRDefault="00494202">
            <w:pPr>
              <w:pStyle w:val="NoSpacing"/>
              <w:rPr>
                <w:rFonts w:eastAsia="Times New Roman"/>
                <w:sz w:val="20"/>
                <w:szCs w:val="20"/>
              </w:rPr>
            </w:pPr>
            <w:r w:rsidRPr="005745A0">
              <w:rPr>
                <w:rFonts w:eastAsia="Times New Roman"/>
                <w:sz w:val="20"/>
                <w:szCs w:val="20"/>
              </w:rPr>
              <w:t>5,2</w:t>
            </w:r>
          </w:p>
        </w:tc>
        <w:tc>
          <w:tcPr>
            <w:tcW w:w="1292" w:type="dxa"/>
            <w:tcBorders>
              <w:top w:val="nil"/>
              <w:left w:val="nil"/>
              <w:bottom w:val="nil"/>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c>
          <w:tcPr>
            <w:tcW w:w="1292" w:type="dxa"/>
            <w:tcBorders>
              <w:top w:val="nil"/>
              <w:left w:val="nil"/>
              <w:bottom w:val="nil"/>
              <w:right w:val="single" w:sz="4" w:space="0" w:color="auto"/>
            </w:tcBorders>
            <w:shd w:val="clear" w:color="auto" w:fill="auto"/>
            <w:vAlign w:val="center"/>
            <w:hideMark/>
          </w:tcPr>
          <w:p w:rsidR="008C0ED5" w:rsidRPr="005745A0" w:rsidRDefault="008C0ED5" w:rsidP="008C0ED5">
            <w:pPr>
              <w:pStyle w:val="NoSpacing"/>
              <w:rPr>
                <w:rFonts w:eastAsia="Times New Roman"/>
                <w:sz w:val="20"/>
                <w:szCs w:val="20"/>
              </w:rPr>
            </w:pPr>
            <w:r w:rsidRPr="005745A0">
              <w:rPr>
                <w:rFonts w:eastAsia="Times New Roman"/>
                <w:sz w:val="20"/>
                <w:szCs w:val="20"/>
              </w:rPr>
              <w:t> </w:t>
            </w:r>
          </w:p>
        </w:tc>
      </w:tr>
      <w:tr w:rsidR="008C0ED5" w:rsidRPr="00502658" w:rsidTr="008C0E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85"/>
        </w:trPr>
        <w:tc>
          <w:tcPr>
            <w:tcW w:w="1195"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8C0ED5" w:rsidRPr="005745A0" w:rsidRDefault="008C0ED5" w:rsidP="008C0ED5">
            <w:pPr>
              <w:pStyle w:val="NoSpacing"/>
              <w:ind w:firstLine="179"/>
              <w:rPr>
                <w:rFonts w:eastAsia="Times New Roman"/>
                <w:sz w:val="20"/>
                <w:szCs w:val="20"/>
              </w:rPr>
            </w:pPr>
            <w:r w:rsidRPr="005745A0">
              <w:rPr>
                <w:rFonts w:eastAsia="Times New Roman"/>
                <w:sz w:val="20"/>
                <w:szCs w:val="20"/>
              </w:rPr>
              <w:t> </w:t>
            </w:r>
          </w:p>
        </w:tc>
        <w:tc>
          <w:tcPr>
            <w:tcW w:w="2346" w:type="dxa"/>
            <w:tcBorders>
              <w:top w:val="single" w:sz="8" w:space="0" w:color="auto"/>
              <w:left w:val="nil"/>
              <w:bottom w:val="single" w:sz="8" w:space="0" w:color="auto"/>
              <w:right w:val="single" w:sz="4" w:space="0" w:color="auto"/>
            </w:tcBorders>
            <w:shd w:val="clear" w:color="auto" w:fill="auto"/>
            <w:vAlign w:val="center"/>
            <w:hideMark/>
          </w:tcPr>
          <w:p w:rsidR="00CC12B3" w:rsidRDefault="00494202">
            <w:pPr>
              <w:pStyle w:val="NoSpacing"/>
              <w:ind w:firstLine="0"/>
              <w:rPr>
                <w:rFonts w:eastAsia="Times New Roman"/>
                <w:b/>
                <w:bCs/>
                <w:sz w:val="20"/>
                <w:szCs w:val="20"/>
              </w:rPr>
            </w:pPr>
            <w:r w:rsidRPr="005745A0">
              <w:rPr>
                <w:rFonts w:eastAsia="Times New Roman"/>
                <w:b/>
                <w:bCs/>
                <w:sz w:val="20"/>
                <w:szCs w:val="20"/>
              </w:rPr>
              <w:t>Total for Khorezm province</w:t>
            </w:r>
          </w:p>
        </w:tc>
        <w:tc>
          <w:tcPr>
            <w:tcW w:w="1356" w:type="dxa"/>
            <w:tcBorders>
              <w:top w:val="single" w:sz="8" w:space="0" w:color="auto"/>
              <w:left w:val="nil"/>
              <w:bottom w:val="single" w:sz="8" w:space="0" w:color="auto"/>
              <w:right w:val="single" w:sz="4" w:space="0" w:color="auto"/>
            </w:tcBorders>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46,4</w:t>
            </w:r>
          </w:p>
        </w:tc>
        <w:tc>
          <w:tcPr>
            <w:tcW w:w="1292" w:type="dxa"/>
            <w:tcBorders>
              <w:top w:val="single" w:sz="8" w:space="0" w:color="auto"/>
              <w:left w:val="nil"/>
              <w:bottom w:val="single" w:sz="8" w:space="0" w:color="auto"/>
              <w:right w:val="single" w:sz="4" w:space="0" w:color="auto"/>
            </w:tcBorders>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5,4</w:t>
            </w:r>
          </w:p>
        </w:tc>
        <w:tc>
          <w:tcPr>
            <w:tcW w:w="1292" w:type="dxa"/>
            <w:tcBorders>
              <w:top w:val="single" w:sz="8" w:space="0" w:color="auto"/>
              <w:left w:val="nil"/>
              <w:bottom w:val="single" w:sz="8" w:space="0" w:color="auto"/>
              <w:right w:val="single" w:sz="4" w:space="0" w:color="auto"/>
            </w:tcBorders>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6,3</w:t>
            </w:r>
          </w:p>
        </w:tc>
        <w:tc>
          <w:tcPr>
            <w:tcW w:w="1292" w:type="dxa"/>
            <w:tcBorders>
              <w:top w:val="single" w:sz="8" w:space="0" w:color="auto"/>
              <w:left w:val="nil"/>
              <w:bottom w:val="single" w:sz="8" w:space="0" w:color="auto"/>
              <w:right w:val="single" w:sz="4" w:space="0" w:color="auto"/>
            </w:tcBorders>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34,7</w:t>
            </w:r>
          </w:p>
        </w:tc>
        <w:tc>
          <w:tcPr>
            <w:tcW w:w="1292" w:type="dxa"/>
            <w:tcBorders>
              <w:top w:val="single" w:sz="8" w:space="0" w:color="auto"/>
              <w:left w:val="nil"/>
              <w:bottom w:val="single" w:sz="8" w:space="0" w:color="auto"/>
              <w:right w:val="single" w:sz="4" w:space="0" w:color="auto"/>
            </w:tcBorders>
            <w:shd w:val="clear" w:color="auto" w:fill="auto"/>
            <w:vAlign w:val="center"/>
            <w:hideMark/>
          </w:tcPr>
          <w:p w:rsidR="00CC12B3" w:rsidRDefault="00494202">
            <w:pPr>
              <w:pStyle w:val="NoSpacing"/>
              <w:rPr>
                <w:rFonts w:eastAsia="Times New Roman"/>
                <w:b/>
                <w:bCs/>
                <w:sz w:val="20"/>
                <w:szCs w:val="20"/>
              </w:rPr>
            </w:pPr>
            <w:r w:rsidRPr="005745A0">
              <w:rPr>
                <w:rFonts w:eastAsia="Times New Roman"/>
                <w:b/>
                <w:bCs/>
                <w:sz w:val="20"/>
                <w:szCs w:val="20"/>
              </w:rPr>
              <w:t>27,3</w:t>
            </w:r>
          </w:p>
        </w:tc>
      </w:tr>
    </w:tbl>
    <w:p w:rsidR="004F20F4" w:rsidRDefault="004F20F4" w:rsidP="008C0ED5">
      <w:pPr>
        <w:pStyle w:val="NoSpacing"/>
        <w:rPr>
          <w:b/>
          <w:bCs/>
        </w:rPr>
      </w:pPr>
      <w:bookmarkStart w:id="0" w:name="_GoBack"/>
      <w:bookmarkEnd w:id="0"/>
    </w:p>
    <w:tbl>
      <w:tblPr>
        <w:tblpPr w:leftFromText="180" w:rightFromText="180" w:horzAnchor="margin" w:tblpXSpec="right" w:tblpY="-6525"/>
        <w:tblOverlap w:val="never"/>
        <w:tblW w:w="9782" w:type="dxa"/>
        <w:tblLook w:val="04A0" w:firstRow="1" w:lastRow="0" w:firstColumn="1" w:lastColumn="0" w:noHBand="0" w:noVBand="1"/>
      </w:tblPr>
      <w:tblGrid>
        <w:gridCol w:w="986"/>
        <w:gridCol w:w="1951"/>
        <w:gridCol w:w="1201"/>
        <w:gridCol w:w="1486"/>
        <w:gridCol w:w="1486"/>
        <w:gridCol w:w="1386"/>
        <w:gridCol w:w="1286"/>
      </w:tblGrid>
      <w:tr w:rsidR="005745A0" w:rsidRPr="00502658" w:rsidTr="005745A0">
        <w:trPr>
          <w:trHeight w:val="1613"/>
        </w:trPr>
        <w:tc>
          <w:tcPr>
            <w:tcW w:w="9782" w:type="dxa"/>
            <w:gridSpan w:val="7"/>
            <w:tcBorders>
              <w:top w:val="nil"/>
              <w:left w:val="nil"/>
              <w:bottom w:val="nil"/>
              <w:right w:val="nil"/>
            </w:tcBorders>
            <w:shd w:val="clear" w:color="auto" w:fill="auto"/>
            <w:vAlign w:val="bottom"/>
            <w:hideMark/>
          </w:tcPr>
          <w:p w:rsidR="00CC12B3" w:rsidRDefault="00494202">
            <w:pPr>
              <w:pStyle w:val="NoSpacing"/>
              <w:rPr>
                <w:b/>
                <w:bCs/>
                <w:sz w:val="22"/>
                <w:szCs w:val="26"/>
              </w:rPr>
            </w:pPr>
            <w:r w:rsidRPr="00502658">
              <w:rPr>
                <w:b/>
                <w:bCs/>
                <w:sz w:val="22"/>
                <w:szCs w:val="26"/>
              </w:rPr>
              <w:lastRenderedPageBreak/>
              <w:t>Summary of projects implemented under the Decree of the President of the Republic of Uzbekistan No. PP-2731 dated 18.01.2017 by direction and source of funding</w:t>
            </w:r>
          </w:p>
          <w:p w:rsidR="005745A0" w:rsidRPr="00502658" w:rsidRDefault="005745A0" w:rsidP="008C0ED5">
            <w:pPr>
              <w:pStyle w:val="NoSpacing"/>
              <w:rPr>
                <w:b/>
                <w:bCs/>
                <w:sz w:val="22"/>
                <w:szCs w:val="26"/>
              </w:rPr>
            </w:pPr>
          </w:p>
          <w:p w:rsidR="005745A0" w:rsidRPr="004F20F4" w:rsidRDefault="005745A0" w:rsidP="008C0ED5">
            <w:pPr>
              <w:pStyle w:val="NoSpacing"/>
              <w:rPr>
                <w:rFonts w:eastAsia="Times New Roman"/>
                <w:sz w:val="24"/>
                <w:szCs w:val="24"/>
              </w:rPr>
            </w:pPr>
          </w:p>
        </w:tc>
      </w:tr>
      <w:tr w:rsidR="004F20F4" w:rsidRPr="00502658" w:rsidTr="004F20F4">
        <w:trPr>
          <w:trHeight w:val="300"/>
        </w:trPr>
        <w:tc>
          <w:tcPr>
            <w:tcW w:w="851" w:type="dxa"/>
            <w:vMerge w:val="restart"/>
            <w:tcBorders>
              <w:top w:val="single" w:sz="4" w:space="0" w:color="auto"/>
              <w:left w:val="single" w:sz="4" w:space="0" w:color="auto"/>
              <w:bottom w:val="single" w:sz="4" w:space="0" w:color="auto"/>
              <w:right w:val="single" w:sz="4" w:space="0" w:color="auto"/>
            </w:tcBorders>
            <w:shd w:val="clear" w:color="000000" w:fill="D9D9D9"/>
            <w:hideMark/>
          </w:tcPr>
          <w:p w:rsidR="00CC12B3" w:rsidRDefault="00494202">
            <w:pPr>
              <w:pStyle w:val="NoSpacing"/>
              <w:ind w:firstLine="179"/>
              <w:rPr>
                <w:rFonts w:eastAsia="Times New Roman"/>
                <w:b/>
                <w:bCs/>
                <w:sz w:val="20"/>
                <w:szCs w:val="20"/>
              </w:rPr>
            </w:pPr>
            <w:r w:rsidRPr="005745A0">
              <w:rPr>
                <w:rFonts w:eastAsia="Times New Roman"/>
                <w:b/>
                <w:bCs/>
                <w:sz w:val="20"/>
                <w:szCs w:val="20"/>
              </w:rPr>
              <w:t>№</w:t>
            </w:r>
          </w:p>
        </w:tc>
        <w:tc>
          <w:tcPr>
            <w:tcW w:w="2911" w:type="dxa"/>
            <w:vMerge w:val="restart"/>
            <w:tcBorders>
              <w:top w:val="single" w:sz="4" w:space="0" w:color="auto"/>
              <w:left w:val="single" w:sz="4" w:space="0" w:color="auto"/>
              <w:bottom w:val="single" w:sz="4" w:space="0" w:color="auto"/>
              <w:right w:val="single" w:sz="4" w:space="0" w:color="auto"/>
            </w:tcBorders>
            <w:shd w:val="clear" w:color="000000" w:fill="D9D9D9"/>
            <w:hideMark/>
          </w:tcPr>
          <w:p w:rsidR="00CC12B3" w:rsidRDefault="00494202">
            <w:pPr>
              <w:pStyle w:val="NoSpacing"/>
              <w:ind w:firstLine="0"/>
              <w:rPr>
                <w:rFonts w:eastAsia="Times New Roman"/>
                <w:b/>
                <w:bCs/>
                <w:sz w:val="20"/>
                <w:szCs w:val="20"/>
              </w:rPr>
            </w:pPr>
            <w:r w:rsidRPr="005745A0">
              <w:rPr>
                <w:rFonts w:eastAsia="Times New Roman"/>
                <w:b/>
                <w:bCs/>
                <w:sz w:val="20"/>
                <w:szCs w:val="20"/>
              </w:rPr>
              <w:t>Key areas of focus</w:t>
            </w:r>
          </w:p>
        </w:tc>
        <w:tc>
          <w:tcPr>
            <w:tcW w:w="1327" w:type="dxa"/>
            <w:vMerge w:val="restart"/>
            <w:tcBorders>
              <w:top w:val="single" w:sz="4" w:space="0" w:color="auto"/>
              <w:left w:val="single" w:sz="4" w:space="0" w:color="auto"/>
              <w:bottom w:val="single" w:sz="4" w:space="0" w:color="auto"/>
              <w:right w:val="single" w:sz="4" w:space="0" w:color="auto"/>
            </w:tcBorders>
            <w:shd w:val="clear" w:color="000000" w:fill="D9D9D9"/>
            <w:hideMark/>
          </w:tcPr>
          <w:p w:rsidR="00CC12B3" w:rsidRDefault="00494202">
            <w:pPr>
              <w:pStyle w:val="NoSpacing"/>
              <w:ind w:firstLine="0"/>
              <w:rPr>
                <w:rFonts w:eastAsia="Times New Roman"/>
                <w:b/>
                <w:bCs/>
                <w:sz w:val="20"/>
                <w:szCs w:val="20"/>
              </w:rPr>
            </w:pPr>
            <w:r w:rsidRPr="005745A0">
              <w:rPr>
                <w:rFonts w:eastAsia="Times New Roman"/>
                <w:b/>
                <w:bCs/>
                <w:sz w:val="20"/>
                <w:szCs w:val="20"/>
              </w:rPr>
              <w:t>Number of projects</w:t>
            </w:r>
          </w:p>
        </w:tc>
        <w:tc>
          <w:tcPr>
            <w:tcW w:w="1125" w:type="dxa"/>
            <w:vMerge w:val="restart"/>
            <w:tcBorders>
              <w:top w:val="single" w:sz="4" w:space="0" w:color="auto"/>
              <w:left w:val="single" w:sz="4" w:space="0" w:color="auto"/>
              <w:bottom w:val="single" w:sz="4" w:space="0" w:color="auto"/>
              <w:right w:val="single" w:sz="4" w:space="0" w:color="auto"/>
            </w:tcBorders>
            <w:shd w:val="clear" w:color="000000" w:fill="D9D9D9"/>
            <w:hideMark/>
          </w:tcPr>
          <w:p w:rsidR="00CC12B3" w:rsidRDefault="00494202">
            <w:pPr>
              <w:pStyle w:val="NoSpacing"/>
              <w:ind w:firstLine="0"/>
              <w:rPr>
                <w:rFonts w:eastAsia="Times New Roman"/>
                <w:b/>
                <w:bCs/>
                <w:sz w:val="20"/>
                <w:szCs w:val="20"/>
              </w:rPr>
            </w:pPr>
            <w:r w:rsidRPr="005745A0">
              <w:rPr>
                <w:rFonts w:eastAsia="Times New Roman"/>
                <w:b/>
                <w:bCs/>
                <w:sz w:val="20"/>
                <w:szCs w:val="20"/>
              </w:rPr>
              <w:t>Total budget (billion UZS)</w:t>
            </w:r>
          </w:p>
        </w:tc>
        <w:tc>
          <w:tcPr>
            <w:tcW w:w="3568" w:type="dxa"/>
            <w:gridSpan w:val="3"/>
            <w:tcBorders>
              <w:top w:val="single" w:sz="4" w:space="0" w:color="auto"/>
              <w:left w:val="nil"/>
              <w:bottom w:val="single" w:sz="4" w:space="0" w:color="auto"/>
              <w:right w:val="single" w:sz="4" w:space="0" w:color="auto"/>
            </w:tcBorders>
            <w:shd w:val="clear" w:color="000000" w:fill="D9D9D9"/>
            <w:hideMark/>
          </w:tcPr>
          <w:p w:rsidR="00CC12B3" w:rsidRDefault="00494202">
            <w:pPr>
              <w:pStyle w:val="NoSpacing"/>
              <w:ind w:firstLine="242"/>
              <w:rPr>
                <w:rFonts w:eastAsia="Times New Roman"/>
                <w:b/>
                <w:bCs/>
                <w:sz w:val="20"/>
                <w:szCs w:val="20"/>
              </w:rPr>
            </w:pPr>
            <w:r w:rsidRPr="005745A0">
              <w:rPr>
                <w:rFonts w:eastAsia="Times New Roman"/>
                <w:b/>
                <w:bCs/>
                <w:sz w:val="20"/>
                <w:szCs w:val="20"/>
              </w:rPr>
              <w:t>of which at the expense of:</w:t>
            </w:r>
          </w:p>
        </w:tc>
      </w:tr>
      <w:tr w:rsidR="004F20F4" w:rsidRPr="00502658" w:rsidTr="004F20F4">
        <w:trPr>
          <w:trHeight w:val="64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b/>
                <w:bCs/>
                <w:sz w:val="20"/>
                <w:szCs w:val="20"/>
              </w:rPr>
            </w:pPr>
          </w:p>
        </w:tc>
        <w:tc>
          <w:tcPr>
            <w:tcW w:w="2911" w:type="dxa"/>
            <w:vMerge/>
            <w:tcBorders>
              <w:top w:val="single" w:sz="4" w:space="0" w:color="auto"/>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242"/>
              <w:rPr>
                <w:rFonts w:eastAsia="Times New Roman"/>
                <w:b/>
                <w:bCs/>
                <w:sz w:val="20"/>
                <w:szCs w:val="20"/>
              </w:rPr>
            </w:pPr>
          </w:p>
        </w:tc>
        <w:tc>
          <w:tcPr>
            <w:tcW w:w="1327" w:type="dxa"/>
            <w:vMerge/>
            <w:tcBorders>
              <w:top w:val="single" w:sz="4" w:space="0" w:color="auto"/>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242"/>
              <w:rPr>
                <w:rFonts w:eastAsia="Times New Roman"/>
                <w:b/>
                <w:bCs/>
                <w:sz w:val="20"/>
                <w:szCs w:val="20"/>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242"/>
              <w:rPr>
                <w:rFonts w:eastAsia="Times New Roman"/>
                <w:b/>
                <w:bCs/>
                <w:sz w:val="20"/>
                <w:szCs w:val="20"/>
              </w:rPr>
            </w:pPr>
          </w:p>
        </w:tc>
        <w:tc>
          <w:tcPr>
            <w:tcW w:w="1119" w:type="dxa"/>
            <w:tcBorders>
              <w:top w:val="nil"/>
              <w:left w:val="nil"/>
              <w:bottom w:val="single" w:sz="4" w:space="0" w:color="auto"/>
              <w:right w:val="single" w:sz="4" w:space="0" w:color="auto"/>
            </w:tcBorders>
            <w:shd w:val="clear" w:color="000000" w:fill="D9D9D9"/>
            <w:hideMark/>
          </w:tcPr>
          <w:p w:rsidR="00CC12B3" w:rsidRDefault="00494202">
            <w:pPr>
              <w:pStyle w:val="NoSpacing"/>
              <w:ind w:firstLine="0"/>
              <w:rPr>
                <w:rFonts w:eastAsia="Times New Roman"/>
                <w:b/>
                <w:bCs/>
                <w:sz w:val="20"/>
                <w:szCs w:val="20"/>
              </w:rPr>
            </w:pPr>
            <w:r w:rsidRPr="005745A0">
              <w:rPr>
                <w:rFonts w:eastAsia="Times New Roman"/>
                <w:b/>
                <w:bCs/>
                <w:sz w:val="20"/>
                <w:szCs w:val="20"/>
              </w:rPr>
              <w:t>RUz contribution</w:t>
            </w:r>
          </w:p>
        </w:tc>
        <w:tc>
          <w:tcPr>
            <w:tcW w:w="1222" w:type="dxa"/>
            <w:tcBorders>
              <w:top w:val="nil"/>
              <w:left w:val="nil"/>
              <w:bottom w:val="single" w:sz="4" w:space="0" w:color="auto"/>
              <w:right w:val="single" w:sz="4" w:space="0" w:color="auto"/>
            </w:tcBorders>
            <w:shd w:val="clear" w:color="000000" w:fill="D9D9D9"/>
            <w:hideMark/>
          </w:tcPr>
          <w:p w:rsidR="00CC12B3" w:rsidRDefault="00494202">
            <w:pPr>
              <w:pStyle w:val="NoSpacing"/>
              <w:ind w:firstLine="242"/>
              <w:rPr>
                <w:rFonts w:eastAsia="Times New Roman"/>
                <w:b/>
                <w:bCs/>
                <w:sz w:val="20"/>
                <w:szCs w:val="20"/>
              </w:rPr>
            </w:pPr>
            <w:r w:rsidRPr="005745A0">
              <w:rPr>
                <w:rFonts w:eastAsia="Times New Roman"/>
                <w:b/>
                <w:bCs/>
                <w:sz w:val="20"/>
                <w:szCs w:val="20"/>
              </w:rPr>
              <w:t>credits</w:t>
            </w:r>
          </w:p>
        </w:tc>
        <w:tc>
          <w:tcPr>
            <w:tcW w:w="1227" w:type="dxa"/>
            <w:tcBorders>
              <w:top w:val="nil"/>
              <w:left w:val="nil"/>
              <w:bottom w:val="single" w:sz="4" w:space="0" w:color="auto"/>
              <w:right w:val="single" w:sz="4" w:space="0" w:color="auto"/>
            </w:tcBorders>
            <w:shd w:val="clear" w:color="000000" w:fill="D9D9D9"/>
            <w:hideMark/>
          </w:tcPr>
          <w:p w:rsidR="00CC12B3" w:rsidRDefault="00494202">
            <w:pPr>
              <w:pStyle w:val="NoSpacing"/>
              <w:ind w:firstLine="242"/>
              <w:rPr>
                <w:rFonts w:eastAsia="Times New Roman"/>
                <w:b/>
                <w:bCs/>
                <w:sz w:val="20"/>
                <w:szCs w:val="20"/>
              </w:rPr>
            </w:pPr>
            <w:r w:rsidRPr="005745A0">
              <w:rPr>
                <w:rFonts w:eastAsia="Times New Roman"/>
                <w:b/>
                <w:bCs/>
                <w:sz w:val="20"/>
                <w:szCs w:val="20"/>
              </w:rPr>
              <w:t>grants</w:t>
            </w:r>
          </w:p>
        </w:tc>
      </w:tr>
      <w:tr w:rsidR="004F20F4" w:rsidRPr="00502658" w:rsidTr="004F20F4">
        <w:trPr>
          <w:trHeight w:val="285"/>
        </w:trPr>
        <w:tc>
          <w:tcPr>
            <w:tcW w:w="9782" w:type="dxa"/>
            <w:gridSpan w:val="7"/>
            <w:tcBorders>
              <w:top w:val="single" w:sz="4" w:space="0" w:color="auto"/>
              <w:left w:val="single" w:sz="4" w:space="0" w:color="auto"/>
              <w:bottom w:val="single" w:sz="4" w:space="0" w:color="auto"/>
              <w:right w:val="single" w:sz="4" w:space="0" w:color="auto"/>
            </w:tcBorders>
            <w:shd w:val="clear" w:color="auto" w:fill="auto"/>
            <w:hideMark/>
          </w:tcPr>
          <w:p w:rsidR="004F20F4" w:rsidRPr="005745A0" w:rsidRDefault="004F20F4" w:rsidP="008C0ED5">
            <w:pPr>
              <w:pStyle w:val="NoSpacing"/>
              <w:ind w:firstLine="179"/>
              <w:rPr>
                <w:rFonts w:eastAsia="Times New Roman"/>
                <w:sz w:val="20"/>
                <w:szCs w:val="20"/>
              </w:rPr>
            </w:pPr>
            <w:r w:rsidRPr="005745A0">
              <w:rPr>
                <w:rFonts w:eastAsia="Times New Roman"/>
                <w:sz w:val="20"/>
                <w:szCs w:val="20"/>
              </w:rPr>
              <w:t> </w:t>
            </w:r>
          </w:p>
        </w:tc>
      </w:tr>
      <w:tr w:rsidR="004F20F4" w:rsidRPr="00502658" w:rsidTr="004F20F4">
        <w:trPr>
          <w:trHeight w:val="615"/>
        </w:trPr>
        <w:tc>
          <w:tcPr>
            <w:tcW w:w="851" w:type="dxa"/>
            <w:vMerge w:val="restart"/>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ind w:firstLine="179"/>
              <w:rPr>
                <w:rFonts w:eastAsia="Times New Roman"/>
                <w:sz w:val="20"/>
                <w:szCs w:val="20"/>
              </w:rPr>
            </w:pPr>
            <w:r w:rsidRPr="005745A0">
              <w:rPr>
                <w:rFonts w:eastAsia="Times New Roman"/>
                <w:sz w:val="20"/>
                <w:szCs w:val="20"/>
              </w:rPr>
              <w:t>1</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CC12B3" w:rsidRDefault="00494202">
            <w:pPr>
              <w:pStyle w:val="NoSpacing"/>
              <w:rPr>
                <w:rFonts w:eastAsia="Times New Roman"/>
                <w:b/>
                <w:bCs/>
                <w:sz w:val="20"/>
                <w:szCs w:val="20"/>
              </w:rPr>
            </w:pPr>
            <w:r w:rsidRPr="005745A0">
              <w:rPr>
                <w:rFonts w:eastAsia="Times New Roman"/>
                <w:b/>
                <w:bCs/>
                <w:sz w:val="20"/>
                <w:szCs w:val="20"/>
              </w:rPr>
              <w:t>Creating new jobs and employment and increasing the attractiveness of investment</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Scheduled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9</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2989,0</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2947,0</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0</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42,0</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Mastered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8</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1480,7</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1480,7</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0</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0</w:t>
            </w:r>
          </w:p>
        </w:tc>
      </w:tr>
      <w:tr w:rsidR="004F20F4" w:rsidRPr="00502658" w:rsidTr="004F20F4">
        <w:trPr>
          <w:trHeight w:val="70"/>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in % of plan</w:t>
            </w:r>
          </w:p>
        </w:tc>
        <w:tc>
          <w:tcPr>
            <w:tcW w:w="1327" w:type="dxa"/>
            <w:tcBorders>
              <w:top w:val="nil"/>
              <w:left w:val="nil"/>
              <w:bottom w:val="single" w:sz="4" w:space="0" w:color="auto"/>
              <w:right w:val="single" w:sz="4" w:space="0" w:color="auto"/>
            </w:tcBorders>
            <w:shd w:val="clear" w:color="auto" w:fill="auto"/>
            <w:hideMark/>
          </w:tcPr>
          <w:p w:rsidR="004F20F4" w:rsidRPr="005745A0" w:rsidRDefault="004F20F4" w:rsidP="008C0ED5">
            <w:pPr>
              <w:pStyle w:val="NoSpacing"/>
              <w:rPr>
                <w:rFonts w:eastAsia="Times New Roman"/>
                <w:sz w:val="20"/>
                <w:szCs w:val="20"/>
              </w:rPr>
            </w:pPr>
            <w:r w:rsidRPr="005745A0">
              <w:rPr>
                <w:rFonts w:eastAsia="Times New Roman"/>
                <w:sz w:val="20"/>
                <w:szCs w:val="20"/>
              </w:rPr>
              <w:t> </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49,5</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50,2</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0</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0</w:t>
            </w:r>
          </w:p>
        </w:tc>
      </w:tr>
      <w:tr w:rsidR="004F20F4" w:rsidRPr="00502658" w:rsidTr="004F20F4">
        <w:trPr>
          <w:trHeight w:val="630"/>
        </w:trPr>
        <w:tc>
          <w:tcPr>
            <w:tcW w:w="851" w:type="dxa"/>
            <w:vMerge w:val="restart"/>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ind w:firstLine="179"/>
              <w:rPr>
                <w:rFonts w:eastAsia="Times New Roman"/>
                <w:sz w:val="20"/>
                <w:szCs w:val="20"/>
              </w:rPr>
            </w:pPr>
            <w:r w:rsidRPr="005745A0">
              <w:rPr>
                <w:rFonts w:eastAsia="Times New Roman"/>
                <w:sz w:val="20"/>
                <w:szCs w:val="20"/>
              </w:rPr>
              <w:t>2</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b/>
                <w:bCs/>
                <w:sz w:val="20"/>
                <w:szCs w:val="20"/>
              </w:rPr>
            </w:pPr>
            <w:r w:rsidRPr="005745A0">
              <w:rPr>
                <w:rFonts w:eastAsia="Times New Roman"/>
                <w:b/>
                <w:bCs/>
                <w:sz w:val="20"/>
                <w:szCs w:val="20"/>
              </w:rPr>
              <w:t>Developing a water supply system and improving public access to clean drinking water</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Scheduled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9</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768,15</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300,05</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468,1</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Mastered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8</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82,89</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82,89</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0</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in % of plan</w:t>
            </w:r>
          </w:p>
        </w:tc>
        <w:tc>
          <w:tcPr>
            <w:tcW w:w="1327" w:type="dxa"/>
            <w:tcBorders>
              <w:top w:val="nil"/>
              <w:left w:val="nil"/>
              <w:bottom w:val="single" w:sz="4" w:space="0" w:color="auto"/>
              <w:right w:val="single" w:sz="4" w:space="0" w:color="auto"/>
            </w:tcBorders>
            <w:shd w:val="clear" w:color="auto" w:fill="auto"/>
            <w:hideMark/>
          </w:tcPr>
          <w:p w:rsidR="004F20F4" w:rsidRPr="005745A0" w:rsidRDefault="004F20F4" w:rsidP="008C0ED5">
            <w:pPr>
              <w:pStyle w:val="NoSpacing"/>
              <w:rPr>
                <w:rFonts w:eastAsia="Times New Roman"/>
                <w:sz w:val="20"/>
                <w:szCs w:val="20"/>
              </w:rPr>
            </w:pPr>
            <w:r w:rsidRPr="005745A0">
              <w:rPr>
                <w:rFonts w:eastAsia="Times New Roman"/>
                <w:sz w:val="20"/>
                <w:szCs w:val="20"/>
              </w:rPr>
              <w:t> </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10,8</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27,6</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0</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360"/>
        </w:trPr>
        <w:tc>
          <w:tcPr>
            <w:tcW w:w="851" w:type="dxa"/>
            <w:vMerge w:val="restart"/>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ind w:firstLine="179"/>
              <w:rPr>
                <w:rFonts w:eastAsia="Times New Roman"/>
                <w:sz w:val="20"/>
                <w:szCs w:val="20"/>
              </w:rPr>
            </w:pPr>
            <w:r w:rsidRPr="005745A0">
              <w:rPr>
                <w:rFonts w:eastAsia="Times New Roman"/>
                <w:sz w:val="20"/>
                <w:szCs w:val="20"/>
              </w:rPr>
              <w:t>3</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b/>
                <w:bCs/>
                <w:sz w:val="20"/>
                <w:szCs w:val="20"/>
              </w:rPr>
            </w:pPr>
            <w:r w:rsidRPr="005745A0">
              <w:rPr>
                <w:rFonts w:eastAsia="Times New Roman"/>
                <w:b/>
                <w:bCs/>
                <w:sz w:val="20"/>
                <w:szCs w:val="20"/>
              </w:rPr>
              <w:t>Sanitation and household waste management</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Scheduled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7</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526,8</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28,0</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498,8</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Mastered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4</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57,9</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57,9</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0</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in % of plan</w:t>
            </w:r>
          </w:p>
        </w:tc>
        <w:tc>
          <w:tcPr>
            <w:tcW w:w="1327" w:type="dxa"/>
            <w:tcBorders>
              <w:top w:val="nil"/>
              <w:left w:val="nil"/>
              <w:bottom w:val="single" w:sz="4" w:space="0" w:color="auto"/>
              <w:right w:val="single" w:sz="4" w:space="0" w:color="auto"/>
            </w:tcBorders>
            <w:shd w:val="clear" w:color="auto" w:fill="auto"/>
            <w:hideMark/>
          </w:tcPr>
          <w:p w:rsidR="004F20F4" w:rsidRPr="005745A0" w:rsidRDefault="004F20F4" w:rsidP="008C0ED5">
            <w:pPr>
              <w:pStyle w:val="NoSpacing"/>
              <w:rPr>
                <w:rFonts w:eastAsia="Times New Roman"/>
                <w:sz w:val="20"/>
                <w:szCs w:val="20"/>
              </w:rPr>
            </w:pPr>
            <w:r w:rsidRPr="005745A0">
              <w:rPr>
                <w:rFonts w:eastAsia="Times New Roman"/>
                <w:sz w:val="20"/>
                <w:szCs w:val="20"/>
              </w:rPr>
              <w:t> </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11,0</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207,1</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0</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645"/>
        </w:trPr>
        <w:tc>
          <w:tcPr>
            <w:tcW w:w="851" w:type="dxa"/>
            <w:vMerge w:val="restart"/>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ind w:firstLine="179"/>
              <w:rPr>
                <w:rFonts w:eastAsia="Times New Roman"/>
                <w:sz w:val="20"/>
                <w:szCs w:val="20"/>
              </w:rPr>
            </w:pPr>
            <w:r w:rsidRPr="005745A0">
              <w:rPr>
                <w:rFonts w:eastAsia="Times New Roman"/>
                <w:sz w:val="20"/>
                <w:szCs w:val="20"/>
              </w:rPr>
              <w:t>4</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b/>
                <w:bCs/>
                <w:sz w:val="20"/>
                <w:szCs w:val="20"/>
              </w:rPr>
            </w:pPr>
            <w:r w:rsidRPr="005745A0">
              <w:rPr>
                <w:rFonts w:eastAsia="Times New Roman"/>
                <w:b/>
                <w:bCs/>
                <w:sz w:val="20"/>
                <w:szCs w:val="20"/>
              </w:rPr>
              <w:t>Improvement of living conditions and quality of life, development of transport, engineering and communications infrastructure</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Scheduled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9</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2181,9</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1450,3</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731,6</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Mastered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8</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337,88</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312,88</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1,7</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23,3   </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in % of plan</w:t>
            </w:r>
          </w:p>
        </w:tc>
        <w:tc>
          <w:tcPr>
            <w:tcW w:w="1327" w:type="dxa"/>
            <w:tcBorders>
              <w:top w:val="nil"/>
              <w:left w:val="nil"/>
              <w:bottom w:val="single" w:sz="4" w:space="0" w:color="auto"/>
              <w:right w:val="single" w:sz="4" w:space="0" w:color="auto"/>
            </w:tcBorders>
            <w:shd w:val="clear" w:color="auto" w:fill="auto"/>
            <w:hideMark/>
          </w:tcPr>
          <w:p w:rsidR="004F20F4" w:rsidRPr="005745A0" w:rsidRDefault="004F20F4" w:rsidP="008C0ED5">
            <w:pPr>
              <w:pStyle w:val="NoSpacing"/>
              <w:rPr>
                <w:rFonts w:eastAsia="Times New Roman"/>
                <w:sz w:val="20"/>
                <w:szCs w:val="20"/>
              </w:rPr>
            </w:pPr>
            <w:r w:rsidRPr="005745A0">
              <w:rPr>
                <w:rFonts w:eastAsia="Times New Roman"/>
                <w:sz w:val="20"/>
                <w:szCs w:val="20"/>
              </w:rPr>
              <w:t> </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15,5</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21,6</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0</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300"/>
        </w:trPr>
        <w:tc>
          <w:tcPr>
            <w:tcW w:w="851" w:type="dxa"/>
            <w:vMerge w:val="restart"/>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ind w:firstLine="179"/>
              <w:rPr>
                <w:rFonts w:eastAsia="Times New Roman"/>
                <w:sz w:val="20"/>
                <w:szCs w:val="20"/>
              </w:rPr>
            </w:pPr>
            <w:r w:rsidRPr="005745A0">
              <w:rPr>
                <w:rFonts w:eastAsia="Times New Roman"/>
                <w:sz w:val="20"/>
                <w:szCs w:val="20"/>
              </w:rPr>
              <w:t>5</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b/>
                <w:bCs/>
                <w:sz w:val="20"/>
                <w:szCs w:val="20"/>
              </w:rPr>
            </w:pPr>
            <w:r w:rsidRPr="005745A0">
              <w:rPr>
                <w:rFonts w:eastAsia="Times New Roman"/>
                <w:b/>
                <w:bCs/>
                <w:sz w:val="20"/>
                <w:szCs w:val="20"/>
              </w:rPr>
              <w:t>Strengthening social support</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Scheduled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3</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56,7</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56,7</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Mastered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3</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74,4</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74,4</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in % of plan</w:t>
            </w:r>
          </w:p>
        </w:tc>
        <w:tc>
          <w:tcPr>
            <w:tcW w:w="1327" w:type="dxa"/>
            <w:tcBorders>
              <w:top w:val="nil"/>
              <w:left w:val="nil"/>
              <w:bottom w:val="single" w:sz="4" w:space="0" w:color="auto"/>
              <w:right w:val="single" w:sz="4" w:space="0" w:color="auto"/>
            </w:tcBorders>
            <w:shd w:val="clear" w:color="auto" w:fill="auto"/>
            <w:hideMark/>
          </w:tcPr>
          <w:p w:rsidR="004F20F4" w:rsidRPr="005745A0" w:rsidRDefault="004F20F4" w:rsidP="008C0ED5">
            <w:pPr>
              <w:pStyle w:val="NoSpacing"/>
              <w:rPr>
                <w:rFonts w:eastAsia="Times New Roman"/>
                <w:sz w:val="20"/>
                <w:szCs w:val="20"/>
              </w:rPr>
            </w:pPr>
            <w:r w:rsidRPr="005745A0">
              <w:rPr>
                <w:rFonts w:eastAsia="Times New Roman"/>
                <w:sz w:val="20"/>
                <w:szCs w:val="20"/>
              </w:rPr>
              <w:t> </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131,1</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131,1</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300"/>
        </w:trPr>
        <w:tc>
          <w:tcPr>
            <w:tcW w:w="851" w:type="dxa"/>
            <w:vMerge w:val="restart"/>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ind w:firstLine="179"/>
              <w:rPr>
                <w:rFonts w:eastAsia="Times New Roman"/>
                <w:sz w:val="20"/>
                <w:szCs w:val="20"/>
              </w:rPr>
            </w:pPr>
            <w:r w:rsidRPr="005745A0">
              <w:rPr>
                <w:rFonts w:eastAsia="Times New Roman"/>
                <w:sz w:val="20"/>
                <w:szCs w:val="20"/>
              </w:rPr>
              <w:t>6</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b/>
                <w:bCs/>
                <w:sz w:val="20"/>
                <w:szCs w:val="20"/>
              </w:rPr>
            </w:pPr>
            <w:r w:rsidRPr="005745A0">
              <w:rPr>
                <w:rFonts w:eastAsia="Times New Roman"/>
                <w:b/>
                <w:bCs/>
                <w:sz w:val="20"/>
                <w:szCs w:val="20"/>
              </w:rPr>
              <w:t>Health and the preservation of the gene pool of the population</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Scheduled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13</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206,08</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206,08</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Mastered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8</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76,26</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76,26</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ind w:firstLine="179"/>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in % of plan</w:t>
            </w:r>
          </w:p>
        </w:tc>
        <w:tc>
          <w:tcPr>
            <w:tcW w:w="1327" w:type="dxa"/>
            <w:tcBorders>
              <w:top w:val="nil"/>
              <w:left w:val="nil"/>
              <w:bottom w:val="single" w:sz="4" w:space="0" w:color="auto"/>
              <w:right w:val="single" w:sz="4" w:space="0" w:color="auto"/>
            </w:tcBorders>
            <w:shd w:val="clear" w:color="auto" w:fill="auto"/>
            <w:hideMark/>
          </w:tcPr>
          <w:p w:rsidR="004F20F4" w:rsidRPr="005745A0" w:rsidRDefault="004F20F4" w:rsidP="008C0ED5">
            <w:pPr>
              <w:pStyle w:val="NoSpacing"/>
              <w:rPr>
                <w:rFonts w:eastAsia="Times New Roman"/>
                <w:sz w:val="20"/>
                <w:szCs w:val="20"/>
              </w:rPr>
            </w:pPr>
            <w:r w:rsidRPr="005745A0">
              <w:rPr>
                <w:rFonts w:eastAsia="Times New Roman"/>
                <w:sz w:val="20"/>
                <w:szCs w:val="20"/>
              </w:rPr>
              <w:t> </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37,01</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37,01</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300"/>
        </w:trPr>
        <w:tc>
          <w:tcPr>
            <w:tcW w:w="851" w:type="dxa"/>
            <w:vMerge w:val="restart"/>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ind w:firstLine="179"/>
              <w:rPr>
                <w:rFonts w:eastAsia="Times New Roman"/>
                <w:sz w:val="20"/>
                <w:szCs w:val="20"/>
              </w:rPr>
            </w:pPr>
            <w:r w:rsidRPr="005745A0">
              <w:rPr>
                <w:rFonts w:eastAsia="Times New Roman"/>
                <w:sz w:val="20"/>
                <w:szCs w:val="20"/>
              </w:rPr>
              <w:t>7</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b/>
                <w:bCs/>
                <w:sz w:val="20"/>
                <w:szCs w:val="20"/>
              </w:rPr>
            </w:pPr>
            <w:r w:rsidRPr="005745A0">
              <w:rPr>
                <w:rFonts w:eastAsia="Times New Roman"/>
                <w:b/>
                <w:bCs/>
                <w:sz w:val="20"/>
                <w:szCs w:val="20"/>
              </w:rPr>
              <w:t>Development of education, science and culture</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Scheduled</w:t>
            </w:r>
          </w:p>
        </w:tc>
        <w:tc>
          <w:tcPr>
            <w:tcW w:w="1327" w:type="dxa"/>
            <w:tcBorders>
              <w:top w:val="nil"/>
              <w:left w:val="nil"/>
              <w:bottom w:val="single" w:sz="4" w:space="0" w:color="auto"/>
              <w:right w:val="single" w:sz="4" w:space="0" w:color="auto"/>
            </w:tcBorders>
            <w:shd w:val="clear" w:color="auto" w:fill="auto"/>
            <w:vAlign w:val="bottom"/>
            <w:hideMark/>
          </w:tcPr>
          <w:p w:rsidR="00CC12B3" w:rsidRDefault="00494202">
            <w:pPr>
              <w:pStyle w:val="NoSpacing"/>
              <w:rPr>
                <w:rFonts w:eastAsia="Times New Roman"/>
                <w:sz w:val="20"/>
                <w:szCs w:val="20"/>
              </w:rPr>
            </w:pPr>
            <w:r w:rsidRPr="005745A0">
              <w:rPr>
                <w:rFonts w:eastAsia="Times New Roman"/>
                <w:sz w:val="20"/>
                <w:szCs w:val="20"/>
              </w:rPr>
              <w:t>11</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513,93</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513,93</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Mastered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10</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130,35</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130,35</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in % of plan</w:t>
            </w:r>
          </w:p>
        </w:tc>
        <w:tc>
          <w:tcPr>
            <w:tcW w:w="1327" w:type="dxa"/>
            <w:tcBorders>
              <w:top w:val="nil"/>
              <w:left w:val="nil"/>
              <w:bottom w:val="single" w:sz="4" w:space="0" w:color="auto"/>
              <w:right w:val="single" w:sz="4" w:space="0" w:color="auto"/>
            </w:tcBorders>
            <w:shd w:val="clear" w:color="auto" w:fill="auto"/>
            <w:hideMark/>
          </w:tcPr>
          <w:p w:rsidR="004F20F4" w:rsidRPr="005745A0" w:rsidRDefault="004F20F4" w:rsidP="008C0ED5">
            <w:pPr>
              <w:pStyle w:val="NoSpacing"/>
              <w:rPr>
                <w:rFonts w:eastAsia="Times New Roman"/>
                <w:sz w:val="20"/>
                <w:szCs w:val="20"/>
              </w:rPr>
            </w:pPr>
            <w:r w:rsidRPr="005745A0">
              <w:rPr>
                <w:rFonts w:eastAsia="Times New Roman"/>
                <w:sz w:val="20"/>
                <w:szCs w:val="20"/>
              </w:rPr>
              <w:t> </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25,4</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25,4</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 xml:space="preserve">         - </w:t>
            </w:r>
          </w:p>
        </w:tc>
      </w:tr>
      <w:tr w:rsidR="004F20F4" w:rsidRPr="00502658" w:rsidTr="004F20F4">
        <w:trPr>
          <w:trHeight w:val="300"/>
        </w:trPr>
        <w:tc>
          <w:tcPr>
            <w:tcW w:w="851" w:type="dxa"/>
            <w:vMerge w:val="restart"/>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8</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b/>
                <w:bCs/>
                <w:sz w:val="20"/>
                <w:szCs w:val="20"/>
              </w:rPr>
            </w:pPr>
            <w:r w:rsidRPr="005745A0">
              <w:rPr>
                <w:rFonts w:eastAsia="Times New Roman"/>
                <w:b/>
                <w:bCs/>
                <w:sz w:val="20"/>
                <w:szCs w:val="20"/>
              </w:rPr>
              <w:t>Combating desertification and water management</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Scheduled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6</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1180</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1084,2</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64,2</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31,6</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Mastered</w:t>
            </w:r>
          </w:p>
        </w:tc>
        <w:tc>
          <w:tcPr>
            <w:tcW w:w="13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6</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97,44</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36,44</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61</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0</w:t>
            </w:r>
          </w:p>
        </w:tc>
      </w:tr>
      <w:tr w:rsidR="004F20F4" w:rsidRPr="00502658" w:rsidTr="004F20F4">
        <w:trPr>
          <w:trHeight w:val="28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rPr>
                <w:rFonts w:eastAsia="Times New Roman"/>
                <w:sz w:val="20"/>
                <w:szCs w:val="20"/>
              </w:rPr>
            </w:pPr>
          </w:p>
        </w:tc>
        <w:tc>
          <w:tcPr>
            <w:tcW w:w="2911" w:type="dxa"/>
            <w:tcBorders>
              <w:top w:val="nil"/>
              <w:left w:val="nil"/>
              <w:bottom w:val="single" w:sz="4" w:space="0" w:color="auto"/>
              <w:right w:val="single" w:sz="4" w:space="0" w:color="auto"/>
            </w:tcBorders>
            <w:shd w:val="clear" w:color="auto" w:fill="auto"/>
            <w:hideMark/>
          </w:tcPr>
          <w:p w:rsidR="00CC12B3" w:rsidRDefault="00494202">
            <w:pPr>
              <w:pStyle w:val="NoSpacing"/>
              <w:ind w:firstLine="0"/>
              <w:rPr>
                <w:rFonts w:eastAsia="Times New Roman"/>
                <w:sz w:val="20"/>
                <w:szCs w:val="20"/>
              </w:rPr>
            </w:pPr>
            <w:r w:rsidRPr="005745A0">
              <w:rPr>
                <w:rFonts w:eastAsia="Times New Roman"/>
                <w:sz w:val="20"/>
                <w:szCs w:val="20"/>
              </w:rPr>
              <w:t>in % of plan</w:t>
            </w:r>
          </w:p>
        </w:tc>
        <w:tc>
          <w:tcPr>
            <w:tcW w:w="1327" w:type="dxa"/>
            <w:tcBorders>
              <w:top w:val="nil"/>
              <w:left w:val="nil"/>
              <w:bottom w:val="single" w:sz="4" w:space="0" w:color="auto"/>
              <w:right w:val="single" w:sz="4" w:space="0" w:color="auto"/>
            </w:tcBorders>
            <w:shd w:val="clear" w:color="auto" w:fill="auto"/>
            <w:hideMark/>
          </w:tcPr>
          <w:p w:rsidR="004F20F4" w:rsidRPr="005745A0" w:rsidRDefault="004F20F4" w:rsidP="008C0ED5">
            <w:pPr>
              <w:pStyle w:val="NoSpacing"/>
              <w:rPr>
                <w:rFonts w:eastAsia="Times New Roman"/>
                <w:sz w:val="20"/>
                <w:szCs w:val="20"/>
              </w:rPr>
            </w:pPr>
            <w:r w:rsidRPr="005745A0">
              <w:rPr>
                <w:rFonts w:eastAsia="Times New Roman"/>
                <w:sz w:val="20"/>
                <w:szCs w:val="20"/>
              </w:rPr>
              <w:t> </w:t>
            </w:r>
          </w:p>
        </w:tc>
        <w:tc>
          <w:tcPr>
            <w:tcW w:w="1125"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8,3</w:t>
            </w:r>
          </w:p>
        </w:tc>
        <w:tc>
          <w:tcPr>
            <w:tcW w:w="1119"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3,4</w:t>
            </w:r>
          </w:p>
        </w:tc>
        <w:tc>
          <w:tcPr>
            <w:tcW w:w="1222"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95</w:t>
            </w:r>
          </w:p>
        </w:tc>
        <w:tc>
          <w:tcPr>
            <w:tcW w:w="1227" w:type="dxa"/>
            <w:tcBorders>
              <w:top w:val="nil"/>
              <w:left w:val="nil"/>
              <w:bottom w:val="single" w:sz="4" w:space="0" w:color="auto"/>
              <w:right w:val="single" w:sz="4" w:space="0" w:color="auto"/>
            </w:tcBorders>
            <w:shd w:val="clear" w:color="auto" w:fill="auto"/>
            <w:hideMark/>
          </w:tcPr>
          <w:p w:rsidR="00CC12B3" w:rsidRDefault="00494202">
            <w:pPr>
              <w:pStyle w:val="NoSpacing"/>
              <w:rPr>
                <w:rFonts w:eastAsia="Times New Roman"/>
                <w:sz w:val="20"/>
                <w:szCs w:val="20"/>
              </w:rPr>
            </w:pPr>
            <w:r w:rsidRPr="005745A0">
              <w:rPr>
                <w:rFonts w:eastAsia="Times New Roman"/>
                <w:sz w:val="20"/>
                <w:szCs w:val="20"/>
              </w:rPr>
              <w:t>0</w:t>
            </w:r>
          </w:p>
        </w:tc>
      </w:tr>
      <w:tr w:rsidR="004F20F4" w:rsidRPr="00502658" w:rsidTr="00502658">
        <w:trPr>
          <w:trHeight w:val="375"/>
        </w:trPr>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rsidR="004F20F4" w:rsidRPr="005745A0" w:rsidRDefault="004F20F4" w:rsidP="008C0ED5">
            <w:pPr>
              <w:pStyle w:val="NoSpacing"/>
              <w:rPr>
                <w:rFonts w:eastAsia="Times New Roman"/>
                <w:sz w:val="20"/>
                <w:szCs w:val="20"/>
              </w:rPr>
            </w:pPr>
            <w:r w:rsidRPr="005745A0">
              <w:rPr>
                <w:rFonts w:eastAsia="Times New Roman"/>
                <w:sz w:val="20"/>
                <w:szCs w:val="20"/>
              </w:rPr>
              <w:t> </w:t>
            </w:r>
          </w:p>
        </w:tc>
        <w:tc>
          <w:tcPr>
            <w:tcW w:w="2911" w:type="dxa"/>
            <w:tcBorders>
              <w:top w:val="nil"/>
              <w:left w:val="nil"/>
              <w:bottom w:val="single" w:sz="4" w:space="0" w:color="auto"/>
              <w:right w:val="single" w:sz="4" w:space="0" w:color="auto"/>
            </w:tcBorders>
            <w:shd w:val="clear" w:color="auto" w:fill="FFFFFF"/>
            <w:hideMark/>
          </w:tcPr>
          <w:p w:rsidR="00CC12B3" w:rsidRDefault="00494202">
            <w:pPr>
              <w:pStyle w:val="NoSpacing"/>
              <w:ind w:firstLine="0"/>
              <w:rPr>
                <w:rFonts w:eastAsia="Times New Roman"/>
                <w:b/>
                <w:bCs/>
                <w:sz w:val="20"/>
                <w:szCs w:val="20"/>
              </w:rPr>
            </w:pPr>
            <w:r w:rsidRPr="005745A0">
              <w:rPr>
                <w:rFonts w:eastAsia="Times New Roman"/>
                <w:b/>
                <w:bCs/>
                <w:sz w:val="20"/>
                <w:szCs w:val="20"/>
              </w:rPr>
              <w:t>TOTAL planned (billion UZS)</w:t>
            </w:r>
          </w:p>
        </w:tc>
        <w:tc>
          <w:tcPr>
            <w:tcW w:w="1327" w:type="dxa"/>
            <w:tcBorders>
              <w:top w:val="nil"/>
              <w:left w:val="nil"/>
              <w:bottom w:val="single" w:sz="4" w:space="0" w:color="auto"/>
              <w:right w:val="single" w:sz="4" w:space="0" w:color="auto"/>
            </w:tcBorders>
            <w:shd w:val="clear" w:color="auto" w:fill="FFFFFF"/>
            <w:hideMark/>
          </w:tcPr>
          <w:p w:rsidR="00CC12B3" w:rsidRDefault="00494202">
            <w:pPr>
              <w:pStyle w:val="NoSpacing"/>
              <w:rPr>
                <w:rFonts w:eastAsia="Times New Roman"/>
                <w:b/>
                <w:bCs/>
                <w:sz w:val="20"/>
                <w:szCs w:val="20"/>
              </w:rPr>
            </w:pPr>
            <w:r w:rsidRPr="005745A0">
              <w:rPr>
                <w:rFonts w:eastAsia="Times New Roman"/>
                <w:b/>
                <w:bCs/>
                <w:sz w:val="20"/>
                <w:szCs w:val="20"/>
              </w:rPr>
              <w:t>67</w:t>
            </w:r>
          </w:p>
        </w:tc>
        <w:tc>
          <w:tcPr>
            <w:tcW w:w="1125" w:type="dxa"/>
            <w:tcBorders>
              <w:top w:val="nil"/>
              <w:left w:val="nil"/>
              <w:bottom w:val="single" w:sz="4" w:space="0" w:color="auto"/>
              <w:right w:val="single" w:sz="4" w:space="0" w:color="auto"/>
            </w:tcBorders>
            <w:shd w:val="clear" w:color="auto" w:fill="FFFFFF"/>
            <w:hideMark/>
          </w:tcPr>
          <w:p w:rsidR="00CC12B3" w:rsidRDefault="00494202">
            <w:pPr>
              <w:pStyle w:val="NoSpacing"/>
              <w:rPr>
                <w:rFonts w:eastAsia="Times New Roman"/>
                <w:b/>
                <w:bCs/>
                <w:sz w:val="20"/>
                <w:szCs w:val="20"/>
              </w:rPr>
            </w:pPr>
            <w:r w:rsidRPr="005745A0">
              <w:rPr>
                <w:rFonts w:eastAsia="Times New Roman"/>
                <w:b/>
                <w:bCs/>
                <w:sz w:val="20"/>
                <w:szCs w:val="20"/>
              </w:rPr>
              <w:t xml:space="preserve">  8 422,51   </w:t>
            </w:r>
          </w:p>
        </w:tc>
        <w:tc>
          <w:tcPr>
            <w:tcW w:w="1119" w:type="dxa"/>
            <w:tcBorders>
              <w:top w:val="nil"/>
              <w:left w:val="nil"/>
              <w:bottom w:val="single" w:sz="4" w:space="0" w:color="auto"/>
              <w:right w:val="single" w:sz="4" w:space="0" w:color="auto"/>
            </w:tcBorders>
            <w:shd w:val="clear" w:color="auto" w:fill="FFFFFF"/>
            <w:hideMark/>
          </w:tcPr>
          <w:p w:rsidR="00CC12B3" w:rsidRDefault="00494202">
            <w:pPr>
              <w:pStyle w:val="NoSpacing"/>
              <w:rPr>
                <w:rFonts w:eastAsia="Times New Roman"/>
                <w:b/>
                <w:bCs/>
                <w:sz w:val="20"/>
                <w:szCs w:val="20"/>
              </w:rPr>
            </w:pPr>
            <w:r w:rsidRPr="005745A0">
              <w:rPr>
                <w:rFonts w:eastAsia="Times New Roman"/>
                <w:b/>
                <w:bCs/>
                <w:sz w:val="20"/>
                <w:szCs w:val="20"/>
              </w:rPr>
              <w:t xml:space="preserve"> 6 86,22   </w:t>
            </w:r>
          </w:p>
        </w:tc>
        <w:tc>
          <w:tcPr>
            <w:tcW w:w="1222" w:type="dxa"/>
            <w:tcBorders>
              <w:top w:val="nil"/>
              <w:left w:val="nil"/>
              <w:bottom w:val="single" w:sz="4" w:space="0" w:color="auto"/>
              <w:right w:val="single" w:sz="4" w:space="0" w:color="auto"/>
            </w:tcBorders>
            <w:shd w:val="clear" w:color="auto" w:fill="FFFFFF"/>
            <w:hideMark/>
          </w:tcPr>
          <w:p w:rsidR="00CC12B3" w:rsidRDefault="00494202">
            <w:pPr>
              <w:pStyle w:val="NoSpacing"/>
              <w:rPr>
                <w:rFonts w:eastAsia="Times New Roman"/>
                <w:b/>
                <w:bCs/>
                <w:sz w:val="20"/>
                <w:szCs w:val="20"/>
              </w:rPr>
            </w:pPr>
            <w:r w:rsidRPr="005745A0">
              <w:rPr>
                <w:rFonts w:eastAsia="Times New Roman"/>
                <w:b/>
                <w:bCs/>
                <w:sz w:val="20"/>
                <w:szCs w:val="20"/>
              </w:rPr>
              <w:t xml:space="preserve"> 1 762,69   </w:t>
            </w:r>
          </w:p>
        </w:tc>
        <w:tc>
          <w:tcPr>
            <w:tcW w:w="1227" w:type="dxa"/>
            <w:tcBorders>
              <w:top w:val="nil"/>
              <w:left w:val="nil"/>
              <w:bottom w:val="single" w:sz="4" w:space="0" w:color="auto"/>
              <w:right w:val="single" w:sz="4" w:space="0" w:color="auto"/>
            </w:tcBorders>
            <w:shd w:val="clear" w:color="auto" w:fill="FFFFFF"/>
            <w:hideMark/>
          </w:tcPr>
          <w:p w:rsidR="00CC12B3" w:rsidRDefault="00494202">
            <w:pPr>
              <w:pStyle w:val="NoSpacing"/>
              <w:rPr>
                <w:rFonts w:eastAsia="Times New Roman"/>
                <w:b/>
                <w:bCs/>
                <w:sz w:val="20"/>
                <w:szCs w:val="20"/>
              </w:rPr>
            </w:pPr>
            <w:r w:rsidRPr="005745A0">
              <w:rPr>
                <w:rFonts w:eastAsia="Times New Roman"/>
                <w:b/>
                <w:bCs/>
                <w:sz w:val="20"/>
                <w:szCs w:val="20"/>
              </w:rPr>
              <w:t xml:space="preserve">   73,60   </w:t>
            </w:r>
          </w:p>
        </w:tc>
      </w:tr>
      <w:tr w:rsidR="004F20F4" w:rsidRPr="00502658" w:rsidTr="00502658">
        <w:trPr>
          <w:trHeight w:val="315"/>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rPr>
                <w:rFonts w:eastAsia="Times New Roman"/>
                <w:sz w:val="20"/>
                <w:szCs w:val="20"/>
              </w:rPr>
            </w:pPr>
          </w:p>
        </w:tc>
        <w:tc>
          <w:tcPr>
            <w:tcW w:w="2911" w:type="dxa"/>
            <w:tcBorders>
              <w:top w:val="nil"/>
              <w:left w:val="nil"/>
              <w:bottom w:val="single" w:sz="4" w:space="0" w:color="auto"/>
              <w:right w:val="single" w:sz="4" w:space="0" w:color="auto"/>
            </w:tcBorders>
            <w:shd w:val="clear" w:color="auto" w:fill="FFFFFF"/>
            <w:hideMark/>
          </w:tcPr>
          <w:p w:rsidR="00CC12B3" w:rsidRDefault="00494202">
            <w:pPr>
              <w:pStyle w:val="NoSpacing"/>
              <w:ind w:firstLine="0"/>
              <w:rPr>
                <w:rFonts w:eastAsia="Times New Roman"/>
                <w:b/>
                <w:bCs/>
                <w:sz w:val="20"/>
                <w:szCs w:val="20"/>
              </w:rPr>
            </w:pPr>
            <w:r w:rsidRPr="005745A0">
              <w:rPr>
                <w:rFonts w:eastAsia="Times New Roman"/>
                <w:b/>
                <w:bCs/>
                <w:sz w:val="20"/>
                <w:szCs w:val="20"/>
              </w:rPr>
              <w:t>TOTAL disbursements (billion UZS)</w:t>
            </w:r>
          </w:p>
        </w:tc>
        <w:tc>
          <w:tcPr>
            <w:tcW w:w="1327" w:type="dxa"/>
            <w:tcBorders>
              <w:top w:val="nil"/>
              <w:left w:val="nil"/>
              <w:bottom w:val="single" w:sz="4" w:space="0" w:color="auto"/>
              <w:right w:val="single" w:sz="4" w:space="0" w:color="auto"/>
            </w:tcBorders>
            <w:shd w:val="clear" w:color="auto" w:fill="FFFFFF"/>
            <w:hideMark/>
          </w:tcPr>
          <w:p w:rsidR="00CC12B3" w:rsidRDefault="00494202">
            <w:pPr>
              <w:pStyle w:val="NoSpacing"/>
              <w:rPr>
                <w:rFonts w:eastAsia="Times New Roman"/>
                <w:b/>
                <w:bCs/>
                <w:sz w:val="20"/>
                <w:szCs w:val="20"/>
              </w:rPr>
            </w:pPr>
            <w:r w:rsidRPr="005745A0">
              <w:rPr>
                <w:rFonts w:eastAsia="Times New Roman"/>
                <w:b/>
                <w:bCs/>
                <w:sz w:val="20"/>
                <w:szCs w:val="20"/>
              </w:rPr>
              <w:t>55</w:t>
            </w:r>
          </w:p>
        </w:tc>
        <w:tc>
          <w:tcPr>
            <w:tcW w:w="1125" w:type="dxa"/>
            <w:tcBorders>
              <w:top w:val="nil"/>
              <w:left w:val="nil"/>
              <w:bottom w:val="single" w:sz="4" w:space="0" w:color="auto"/>
              <w:right w:val="single" w:sz="4" w:space="0" w:color="auto"/>
            </w:tcBorders>
            <w:shd w:val="clear" w:color="auto" w:fill="FFFFFF"/>
            <w:hideMark/>
          </w:tcPr>
          <w:p w:rsidR="00CC12B3" w:rsidRDefault="00494202">
            <w:pPr>
              <w:pStyle w:val="NoSpacing"/>
              <w:rPr>
                <w:rFonts w:eastAsia="Times New Roman"/>
                <w:b/>
                <w:bCs/>
                <w:sz w:val="20"/>
                <w:szCs w:val="20"/>
              </w:rPr>
            </w:pPr>
            <w:r w:rsidRPr="005745A0">
              <w:rPr>
                <w:rFonts w:eastAsia="Times New Roman"/>
                <w:b/>
                <w:bCs/>
                <w:sz w:val="20"/>
                <w:szCs w:val="20"/>
              </w:rPr>
              <w:t xml:space="preserve">  2 337,72   </w:t>
            </w:r>
          </w:p>
        </w:tc>
        <w:tc>
          <w:tcPr>
            <w:tcW w:w="1119" w:type="dxa"/>
            <w:tcBorders>
              <w:top w:val="nil"/>
              <w:left w:val="nil"/>
              <w:bottom w:val="single" w:sz="4" w:space="0" w:color="auto"/>
              <w:right w:val="single" w:sz="4" w:space="0" w:color="auto"/>
            </w:tcBorders>
            <w:shd w:val="clear" w:color="auto" w:fill="FFFFFF"/>
            <w:hideMark/>
          </w:tcPr>
          <w:p w:rsidR="00CC12B3" w:rsidRDefault="00494202">
            <w:pPr>
              <w:pStyle w:val="NoSpacing"/>
              <w:rPr>
                <w:rFonts w:eastAsia="Times New Roman"/>
                <w:b/>
                <w:bCs/>
                <w:sz w:val="20"/>
                <w:szCs w:val="20"/>
              </w:rPr>
            </w:pPr>
            <w:r w:rsidRPr="005745A0">
              <w:rPr>
                <w:rFonts w:eastAsia="Times New Roman"/>
                <w:b/>
                <w:bCs/>
                <w:sz w:val="20"/>
                <w:szCs w:val="20"/>
              </w:rPr>
              <w:t xml:space="preserve">2 251,72   </w:t>
            </w:r>
          </w:p>
        </w:tc>
        <w:tc>
          <w:tcPr>
            <w:tcW w:w="1222" w:type="dxa"/>
            <w:tcBorders>
              <w:top w:val="nil"/>
              <w:left w:val="nil"/>
              <w:bottom w:val="single" w:sz="4" w:space="0" w:color="auto"/>
              <w:right w:val="single" w:sz="4" w:space="0" w:color="auto"/>
            </w:tcBorders>
            <w:shd w:val="clear" w:color="auto" w:fill="FFFFFF"/>
            <w:hideMark/>
          </w:tcPr>
          <w:p w:rsidR="00CC12B3" w:rsidRDefault="00494202">
            <w:pPr>
              <w:pStyle w:val="NoSpacing"/>
              <w:rPr>
                <w:rFonts w:eastAsia="Times New Roman"/>
                <w:b/>
                <w:bCs/>
                <w:sz w:val="20"/>
                <w:szCs w:val="20"/>
              </w:rPr>
            </w:pPr>
            <w:r w:rsidRPr="005745A0">
              <w:rPr>
                <w:rFonts w:eastAsia="Times New Roman"/>
                <w:b/>
                <w:bCs/>
                <w:sz w:val="20"/>
                <w:szCs w:val="20"/>
              </w:rPr>
              <w:t xml:space="preserve">      62,70   </w:t>
            </w:r>
          </w:p>
        </w:tc>
        <w:tc>
          <w:tcPr>
            <w:tcW w:w="1227" w:type="dxa"/>
            <w:tcBorders>
              <w:top w:val="nil"/>
              <w:left w:val="nil"/>
              <w:bottom w:val="single" w:sz="4" w:space="0" w:color="auto"/>
              <w:right w:val="single" w:sz="4" w:space="0" w:color="auto"/>
            </w:tcBorders>
            <w:shd w:val="clear" w:color="auto" w:fill="FFFFFF"/>
            <w:hideMark/>
          </w:tcPr>
          <w:p w:rsidR="00CC12B3" w:rsidRDefault="00494202">
            <w:pPr>
              <w:pStyle w:val="NoSpacing"/>
              <w:rPr>
                <w:rFonts w:eastAsia="Times New Roman"/>
                <w:b/>
                <w:bCs/>
                <w:sz w:val="20"/>
                <w:szCs w:val="20"/>
              </w:rPr>
            </w:pPr>
            <w:r w:rsidRPr="005745A0">
              <w:rPr>
                <w:rFonts w:eastAsia="Times New Roman"/>
                <w:b/>
                <w:bCs/>
                <w:sz w:val="20"/>
                <w:szCs w:val="20"/>
              </w:rPr>
              <w:t xml:space="preserve">   23,30   </w:t>
            </w:r>
          </w:p>
        </w:tc>
      </w:tr>
      <w:tr w:rsidR="004F20F4" w:rsidRPr="00502658" w:rsidTr="00502658">
        <w:trPr>
          <w:trHeight w:val="300"/>
        </w:trPr>
        <w:tc>
          <w:tcPr>
            <w:tcW w:w="851" w:type="dxa"/>
            <w:vMerge/>
            <w:tcBorders>
              <w:top w:val="nil"/>
              <w:left w:val="single" w:sz="4" w:space="0" w:color="auto"/>
              <w:bottom w:val="single" w:sz="4" w:space="0" w:color="auto"/>
              <w:right w:val="single" w:sz="4" w:space="0" w:color="auto"/>
            </w:tcBorders>
            <w:vAlign w:val="center"/>
            <w:hideMark/>
          </w:tcPr>
          <w:p w:rsidR="004F20F4" w:rsidRPr="005745A0" w:rsidRDefault="004F20F4" w:rsidP="008C0ED5">
            <w:pPr>
              <w:pStyle w:val="NoSpacing"/>
              <w:rPr>
                <w:rFonts w:eastAsia="Times New Roman"/>
                <w:sz w:val="20"/>
                <w:szCs w:val="20"/>
              </w:rPr>
            </w:pPr>
          </w:p>
        </w:tc>
        <w:tc>
          <w:tcPr>
            <w:tcW w:w="2911" w:type="dxa"/>
            <w:tcBorders>
              <w:top w:val="nil"/>
              <w:left w:val="nil"/>
              <w:bottom w:val="single" w:sz="4" w:space="0" w:color="auto"/>
              <w:right w:val="single" w:sz="4" w:space="0" w:color="auto"/>
            </w:tcBorders>
            <w:shd w:val="clear" w:color="auto" w:fill="FFFFFF"/>
            <w:hideMark/>
          </w:tcPr>
          <w:p w:rsidR="00CC12B3" w:rsidRDefault="00494202">
            <w:pPr>
              <w:pStyle w:val="NoSpacing"/>
              <w:ind w:firstLine="0"/>
              <w:rPr>
                <w:rFonts w:eastAsia="Times New Roman"/>
                <w:b/>
                <w:bCs/>
                <w:sz w:val="20"/>
                <w:szCs w:val="20"/>
              </w:rPr>
            </w:pPr>
            <w:r w:rsidRPr="005745A0">
              <w:rPr>
                <w:rFonts w:eastAsia="Times New Roman"/>
                <w:b/>
                <w:bCs/>
                <w:sz w:val="20"/>
                <w:szCs w:val="20"/>
              </w:rPr>
              <w:t>in % of plan</w:t>
            </w:r>
          </w:p>
        </w:tc>
        <w:tc>
          <w:tcPr>
            <w:tcW w:w="1327" w:type="dxa"/>
            <w:tcBorders>
              <w:top w:val="nil"/>
              <w:left w:val="nil"/>
              <w:bottom w:val="single" w:sz="4" w:space="0" w:color="auto"/>
              <w:right w:val="single" w:sz="4" w:space="0" w:color="auto"/>
            </w:tcBorders>
            <w:shd w:val="clear" w:color="auto" w:fill="FFFFFF"/>
            <w:hideMark/>
          </w:tcPr>
          <w:p w:rsidR="004F20F4" w:rsidRPr="005745A0" w:rsidRDefault="004F20F4" w:rsidP="008C0ED5">
            <w:pPr>
              <w:pStyle w:val="NoSpacing"/>
              <w:rPr>
                <w:rFonts w:eastAsia="Times New Roman"/>
                <w:b/>
                <w:bCs/>
                <w:sz w:val="20"/>
                <w:szCs w:val="20"/>
              </w:rPr>
            </w:pPr>
            <w:r w:rsidRPr="005745A0">
              <w:rPr>
                <w:rFonts w:eastAsia="Times New Roman"/>
                <w:b/>
                <w:bCs/>
                <w:sz w:val="20"/>
                <w:szCs w:val="20"/>
              </w:rPr>
              <w:t> </w:t>
            </w:r>
          </w:p>
        </w:tc>
        <w:tc>
          <w:tcPr>
            <w:tcW w:w="1125" w:type="dxa"/>
            <w:tcBorders>
              <w:top w:val="nil"/>
              <w:left w:val="nil"/>
              <w:bottom w:val="single" w:sz="4" w:space="0" w:color="auto"/>
              <w:right w:val="single" w:sz="4" w:space="0" w:color="auto"/>
            </w:tcBorders>
            <w:shd w:val="clear" w:color="auto" w:fill="FFFFFF"/>
            <w:hideMark/>
          </w:tcPr>
          <w:p w:rsidR="00CC12B3" w:rsidRDefault="00494202">
            <w:pPr>
              <w:pStyle w:val="NoSpacing"/>
              <w:rPr>
                <w:rFonts w:eastAsia="Times New Roman"/>
                <w:b/>
                <w:bCs/>
                <w:sz w:val="20"/>
                <w:szCs w:val="20"/>
              </w:rPr>
            </w:pPr>
            <w:r w:rsidRPr="005745A0">
              <w:rPr>
                <w:rFonts w:eastAsia="Times New Roman"/>
                <w:b/>
                <w:bCs/>
                <w:sz w:val="20"/>
                <w:szCs w:val="20"/>
              </w:rPr>
              <w:t>27,8</w:t>
            </w:r>
          </w:p>
        </w:tc>
        <w:tc>
          <w:tcPr>
            <w:tcW w:w="1119" w:type="dxa"/>
            <w:tcBorders>
              <w:top w:val="nil"/>
              <w:left w:val="nil"/>
              <w:bottom w:val="single" w:sz="4" w:space="0" w:color="auto"/>
              <w:right w:val="single" w:sz="4" w:space="0" w:color="auto"/>
            </w:tcBorders>
            <w:shd w:val="clear" w:color="auto" w:fill="FFFFFF"/>
            <w:hideMark/>
          </w:tcPr>
          <w:p w:rsidR="00CC12B3" w:rsidRDefault="00494202">
            <w:pPr>
              <w:pStyle w:val="NoSpacing"/>
              <w:rPr>
                <w:rFonts w:eastAsia="Times New Roman"/>
                <w:b/>
                <w:bCs/>
                <w:sz w:val="20"/>
                <w:szCs w:val="20"/>
              </w:rPr>
            </w:pPr>
            <w:r w:rsidRPr="005745A0">
              <w:rPr>
                <w:rFonts w:eastAsia="Times New Roman"/>
                <w:b/>
                <w:bCs/>
                <w:sz w:val="20"/>
                <w:szCs w:val="20"/>
              </w:rPr>
              <w:t>34,2</w:t>
            </w:r>
          </w:p>
        </w:tc>
        <w:tc>
          <w:tcPr>
            <w:tcW w:w="1222" w:type="dxa"/>
            <w:tcBorders>
              <w:top w:val="nil"/>
              <w:left w:val="nil"/>
              <w:bottom w:val="single" w:sz="4" w:space="0" w:color="auto"/>
              <w:right w:val="single" w:sz="4" w:space="0" w:color="auto"/>
            </w:tcBorders>
            <w:shd w:val="clear" w:color="auto" w:fill="FFFFFF"/>
            <w:hideMark/>
          </w:tcPr>
          <w:p w:rsidR="00CC12B3" w:rsidRDefault="00494202">
            <w:pPr>
              <w:pStyle w:val="NoSpacing"/>
              <w:rPr>
                <w:rFonts w:eastAsia="Times New Roman"/>
                <w:b/>
                <w:bCs/>
                <w:sz w:val="20"/>
                <w:szCs w:val="20"/>
              </w:rPr>
            </w:pPr>
            <w:r w:rsidRPr="005745A0">
              <w:rPr>
                <w:rFonts w:eastAsia="Times New Roman"/>
                <w:b/>
                <w:bCs/>
                <w:sz w:val="20"/>
                <w:szCs w:val="20"/>
              </w:rPr>
              <w:t>4</w:t>
            </w:r>
          </w:p>
        </w:tc>
        <w:tc>
          <w:tcPr>
            <w:tcW w:w="1227" w:type="dxa"/>
            <w:tcBorders>
              <w:top w:val="nil"/>
              <w:left w:val="nil"/>
              <w:bottom w:val="single" w:sz="4" w:space="0" w:color="auto"/>
              <w:right w:val="single" w:sz="4" w:space="0" w:color="auto"/>
            </w:tcBorders>
            <w:shd w:val="clear" w:color="auto" w:fill="FFFFFF"/>
            <w:hideMark/>
          </w:tcPr>
          <w:p w:rsidR="00CC12B3" w:rsidRDefault="00494202">
            <w:pPr>
              <w:pStyle w:val="NoSpacing"/>
              <w:rPr>
                <w:rFonts w:eastAsia="Times New Roman"/>
                <w:b/>
                <w:bCs/>
                <w:sz w:val="20"/>
                <w:szCs w:val="20"/>
              </w:rPr>
            </w:pPr>
            <w:r w:rsidRPr="005745A0">
              <w:rPr>
                <w:rFonts w:eastAsia="Times New Roman"/>
                <w:b/>
                <w:bCs/>
                <w:sz w:val="20"/>
                <w:szCs w:val="20"/>
              </w:rPr>
              <w:t>32</w:t>
            </w:r>
          </w:p>
        </w:tc>
      </w:tr>
    </w:tbl>
    <w:p w:rsidR="004F20F4" w:rsidRDefault="004F20F4" w:rsidP="008C0ED5">
      <w:pPr>
        <w:pStyle w:val="NoSpacing"/>
        <w:rPr>
          <w:b/>
          <w:bCs/>
          <w:sz w:val="26"/>
          <w:szCs w:val="26"/>
        </w:rPr>
      </w:pPr>
    </w:p>
    <w:p w:rsidR="007735E3" w:rsidRPr="005745A0" w:rsidRDefault="007735E3" w:rsidP="008C0ED5">
      <w:pPr>
        <w:pStyle w:val="NoSpacing"/>
        <w:rPr>
          <w:b/>
          <w:bCs/>
          <w:sz w:val="24"/>
          <w:szCs w:val="24"/>
        </w:rPr>
      </w:pPr>
    </w:p>
    <w:p w:rsidR="007735E3" w:rsidRDefault="007735E3"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EA2DAE" w:rsidRDefault="00EA2DAE" w:rsidP="008C0ED5">
      <w:pPr>
        <w:pStyle w:val="NoSpacing"/>
        <w:rPr>
          <w:b/>
          <w:bCs/>
          <w:sz w:val="26"/>
          <w:szCs w:val="26"/>
        </w:rPr>
      </w:pPr>
    </w:p>
    <w:p w:rsidR="008C0ED5" w:rsidRDefault="008C0ED5" w:rsidP="008C0ED5">
      <w:pPr>
        <w:pStyle w:val="NoSpacing"/>
        <w:rPr>
          <w:b/>
          <w:bCs/>
          <w:sz w:val="26"/>
          <w:szCs w:val="26"/>
        </w:rPr>
      </w:pPr>
    </w:p>
    <w:p w:rsidR="008C0ED5" w:rsidRDefault="008C0ED5" w:rsidP="008C0ED5">
      <w:pPr>
        <w:pStyle w:val="NoSpacing"/>
        <w:rPr>
          <w:b/>
          <w:bCs/>
          <w:sz w:val="26"/>
          <w:szCs w:val="26"/>
        </w:rPr>
      </w:pPr>
    </w:p>
    <w:p w:rsidR="008C0ED5" w:rsidRDefault="008C0ED5" w:rsidP="008C0ED5">
      <w:pPr>
        <w:pStyle w:val="NoSpacing"/>
        <w:rPr>
          <w:b/>
          <w:bCs/>
          <w:sz w:val="26"/>
          <w:szCs w:val="26"/>
        </w:rPr>
      </w:pPr>
    </w:p>
    <w:p w:rsidR="008C0ED5" w:rsidRDefault="008C0ED5" w:rsidP="008C0ED5">
      <w:pPr>
        <w:pStyle w:val="NoSpacing"/>
        <w:rPr>
          <w:b/>
          <w:bCs/>
          <w:sz w:val="26"/>
          <w:szCs w:val="26"/>
        </w:rPr>
      </w:pPr>
    </w:p>
    <w:p w:rsidR="008C0ED5" w:rsidRDefault="008C0ED5" w:rsidP="008C0ED5">
      <w:pPr>
        <w:pStyle w:val="NoSpacing"/>
        <w:rPr>
          <w:b/>
          <w:bCs/>
          <w:sz w:val="26"/>
          <w:szCs w:val="26"/>
        </w:rPr>
      </w:pPr>
    </w:p>
    <w:p w:rsidR="008C0ED5" w:rsidRDefault="008C0ED5" w:rsidP="008C0ED5">
      <w:pPr>
        <w:pStyle w:val="NoSpacing"/>
        <w:rPr>
          <w:b/>
          <w:bCs/>
          <w:sz w:val="26"/>
          <w:szCs w:val="26"/>
        </w:rPr>
      </w:pPr>
    </w:p>
    <w:p w:rsidR="008C0ED5" w:rsidRDefault="008C0ED5" w:rsidP="008C0ED5">
      <w:pPr>
        <w:pStyle w:val="NoSpacing"/>
        <w:rPr>
          <w:b/>
          <w:bCs/>
          <w:sz w:val="26"/>
          <w:szCs w:val="26"/>
        </w:rPr>
      </w:pPr>
    </w:p>
    <w:p w:rsidR="00CC12B3" w:rsidRDefault="00494202">
      <w:pPr>
        <w:pStyle w:val="NoSpacing"/>
        <w:jc w:val="right"/>
        <w:rPr>
          <w:b/>
          <w:bCs/>
          <w:sz w:val="26"/>
          <w:szCs w:val="26"/>
        </w:rPr>
      </w:pPr>
      <w:r w:rsidRPr="00774791">
        <w:rPr>
          <w:b/>
          <w:bCs/>
          <w:sz w:val="26"/>
          <w:szCs w:val="26"/>
        </w:rPr>
        <w:t xml:space="preserve">Annex to the </w:t>
      </w:r>
      <w:r>
        <w:rPr>
          <w:b/>
          <w:bCs/>
          <w:sz w:val="26"/>
          <w:szCs w:val="26"/>
        </w:rPr>
        <w:t>paragraph 6</w:t>
      </w:r>
    </w:p>
    <w:p w:rsidR="00B771F0" w:rsidRDefault="00B771F0" w:rsidP="008C0ED5">
      <w:pPr>
        <w:pStyle w:val="NoSpacing"/>
        <w:rPr>
          <w:b/>
          <w:bCs/>
          <w:sz w:val="26"/>
          <w:szCs w:val="26"/>
        </w:rPr>
      </w:pPr>
    </w:p>
    <w:tbl>
      <w:tblPr>
        <w:tblW w:w="9498" w:type="dxa"/>
        <w:tblLook w:val="04A0" w:firstRow="1" w:lastRow="0" w:firstColumn="1" w:lastColumn="0" w:noHBand="0" w:noVBand="1"/>
      </w:tblPr>
      <w:tblGrid>
        <w:gridCol w:w="1988"/>
        <w:gridCol w:w="850"/>
        <w:gridCol w:w="709"/>
        <w:gridCol w:w="709"/>
        <w:gridCol w:w="822"/>
        <w:gridCol w:w="709"/>
        <w:gridCol w:w="709"/>
        <w:gridCol w:w="800"/>
        <w:gridCol w:w="709"/>
        <w:gridCol w:w="709"/>
        <w:gridCol w:w="784"/>
      </w:tblGrid>
      <w:tr w:rsidR="00B771F0" w:rsidRPr="00502658" w:rsidTr="00B771F0">
        <w:trPr>
          <w:trHeight w:val="20"/>
        </w:trPr>
        <w:tc>
          <w:tcPr>
            <w:tcW w:w="9498" w:type="dxa"/>
            <w:gridSpan w:val="11"/>
            <w:tcBorders>
              <w:top w:val="nil"/>
              <w:left w:val="nil"/>
              <w:bottom w:val="nil"/>
              <w:right w:val="nil"/>
            </w:tcBorders>
            <w:shd w:val="clear" w:color="auto" w:fill="auto"/>
            <w:vAlign w:val="center"/>
            <w:hideMark/>
          </w:tcPr>
          <w:p w:rsidR="00CC12B3" w:rsidRDefault="00494202">
            <w:pPr>
              <w:pStyle w:val="NoSpacing"/>
              <w:rPr>
                <w:rFonts w:eastAsia="Times New Roman"/>
                <w:b/>
                <w:bCs/>
                <w:color w:val="000000"/>
                <w:sz w:val="20"/>
                <w:szCs w:val="20"/>
                <w:lang w:eastAsia="ru-RU"/>
              </w:rPr>
            </w:pPr>
            <w:r w:rsidRPr="00B771F0">
              <w:rPr>
                <w:rFonts w:eastAsia="Times New Roman"/>
                <w:b/>
                <w:bCs/>
                <w:color w:val="000000"/>
                <w:sz w:val="20"/>
                <w:szCs w:val="20"/>
                <w:lang w:eastAsia="ru-RU"/>
              </w:rPr>
              <w:t>Unequal income distribution among the 10 per cent of the population of Uzbekistan</w:t>
            </w:r>
          </w:p>
        </w:tc>
      </w:tr>
      <w:tr w:rsidR="00B771F0" w:rsidRPr="00502658" w:rsidTr="00B771F0">
        <w:trPr>
          <w:trHeight w:val="20"/>
        </w:trPr>
        <w:tc>
          <w:tcPr>
            <w:tcW w:w="9498" w:type="dxa"/>
            <w:gridSpan w:val="11"/>
            <w:tcBorders>
              <w:top w:val="nil"/>
              <w:left w:val="nil"/>
              <w:bottom w:val="nil"/>
              <w:right w:val="nil"/>
            </w:tcBorders>
            <w:shd w:val="clear" w:color="auto" w:fill="auto"/>
            <w:noWrap/>
            <w:vAlign w:val="bottom"/>
            <w:hideMark/>
          </w:tcPr>
          <w:p w:rsidR="00CC12B3" w:rsidRDefault="00494202">
            <w:pPr>
              <w:pStyle w:val="NoSpacing"/>
              <w:rPr>
                <w:rFonts w:eastAsia="Times New Roman"/>
                <w:i/>
                <w:iCs/>
                <w:color w:val="000000"/>
                <w:sz w:val="20"/>
                <w:szCs w:val="20"/>
                <w:lang w:eastAsia="ru-RU"/>
              </w:rPr>
            </w:pPr>
            <w:r w:rsidRPr="00B771F0">
              <w:rPr>
                <w:rFonts w:eastAsia="Times New Roman"/>
                <w:i/>
                <w:iCs/>
                <w:color w:val="000000"/>
                <w:sz w:val="20"/>
                <w:szCs w:val="20"/>
                <w:lang w:eastAsia="ru-RU"/>
              </w:rPr>
              <w:t>(from sample household surveys) in %</w:t>
            </w:r>
          </w:p>
          <w:p w:rsidR="00B771F0" w:rsidRPr="00B771F0" w:rsidRDefault="00B771F0" w:rsidP="008C0ED5">
            <w:pPr>
              <w:pStyle w:val="NoSpacing"/>
              <w:rPr>
                <w:rFonts w:eastAsia="Times New Roman"/>
                <w:i/>
                <w:iCs/>
                <w:color w:val="000000"/>
                <w:sz w:val="20"/>
                <w:szCs w:val="20"/>
                <w:lang w:eastAsia="ru-RU"/>
              </w:rPr>
            </w:pPr>
          </w:p>
        </w:tc>
      </w:tr>
      <w:tr w:rsidR="00B771F0" w:rsidRPr="00502658" w:rsidTr="00B771F0">
        <w:trPr>
          <w:trHeight w:val="664"/>
        </w:trPr>
        <w:tc>
          <w:tcPr>
            <w:tcW w:w="1988"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B771F0" w:rsidRPr="00B771F0" w:rsidRDefault="00B771F0" w:rsidP="008C0ED5">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 </w:t>
            </w:r>
          </w:p>
        </w:tc>
        <w:tc>
          <w:tcPr>
            <w:tcW w:w="850" w:type="dxa"/>
            <w:tcBorders>
              <w:top w:val="single" w:sz="8"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2010 г.</w:t>
            </w:r>
          </w:p>
        </w:tc>
        <w:tc>
          <w:tcPr>
            <w:tcW w:w="709" w:type="dxa"/>
            <w:tcBorders>
              <w:top w:val="single" w:sz="8"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2011 г.</w:t>
            </w:r>
          </w:p>
        </w:tc>
        <w:tc>
          <w:tcPr>
            <w:tcW w:w="709" w:type="dxa"/>
            <w:tcBorders>
              <w:top w:val="single" w:sz="8"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2012 г.</w:t>
            </w:r>
          </w:p>
        </w:tc>
        <w:tc>
          <w:tcPr>
            <w:tcW w:w="822" w:type="dxa"/>
            <w:tcBorders>
              <w:top w:val="single" w:sz="8"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2013 г.</w:t>
            </w:r>
          </w:p>
        </w:tc>
        <w:tc>
          <w:tcPr>
            <w:tcW w:w="709" w:type="dxa"/>
            <w:tcBorders>
              <w:top w:val="single" w:sz="8"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2014 г.</w:t>
            </w:r>
          </w:p>
        </w:tc>
        <w:tc>
          <w:tcPr>
            <w:tcW w:w="709" w:type="dxa"/>
            <w:tcBorders>
              <w:top w:val="single" w:sz="8"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2015 г.</w:t>
            </w:r>
          </w:p>
        </w:tc>
        <w:tc>
          <w:tcPr>
            <w:tcW w:w="800" w:type="dxa"/>
            <w:tcBorders>
              <w:top w:val="single" w:sz="8"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2016 г.</w:t>
            </w:r>
          </w:p>
        </w:tc>
        <w:tc>
          <w:tcPr>
            <w:tcW w:w="709" w:type="dxa"/>
            <w:tcBorders>
              <w:top w:val="single" w:sz="8"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2017 г.</w:t>
            </w:r>
          </w:p>
        </w:tc>
        <w:tc>
          <w:tcPr>
            <w:tcW w:w="709" w:type="dxa"/>
            <w:tcBorders>
              <w:top w:val="single" w:sz="8" w:space="0" w:color="auto"/>
              <w:left w:val="nil"/>
              <w:bottom w:val="nil"/>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2018 г.</w:t>
            </w:r>
          </w:p>
        </w:tc>
        <w:tc>
          <w:tcPr>
            <w:tcW w:w="784" w:type="dxa"/>
            <w:tcBorders>
              <w:top w:val="single" w:sz="8"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2019 г.</w:t>
            </w:r>
          </w:p>
        </w:tc>
      </w:tr>
      <w:tr w:rsidR="00B771F0" w:rsidRPr="00502658" w:rsidTr="00B771F0">
        <w:trPr>
          <w:trHeight w:val="20"/>
        </w:trPr>
        <w:tc>
          <w:tcPr>
            <w:tcW w:w="1988" w:type="dxa"/>
            <w:tcBorders>
              <w:top w:val="nil"/>
              <w:left w:val="single" w:sz="4" w:space="0" w:color="auto"/>
              <w:bottom w:val="single" w:sz="4" w:space="0" w:color="auto"/>
              <w:right w:val="single" w:sz="4" w:space="0" w:color="auto"/>
            </w:tcBorders>
            <w:shd w:val="clear" w:color="auto" w:fill="auto"/>
            <w:noWrap/>
            <w:vAlign w:val="bottom"/>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I decile</w:t>
            </w:r>
          </w:p>
        </w:tc>
        <w:tc>
          <w:tcPr>
            <w:tcW w:w="85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2,9</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3,0</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3,1</w:t>
            </w:r>
          </w:p>
        </w:tc>
        <w:tc>
          <w:tcPr>
            <w:tcW w:w="82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3,2</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3,4</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3,7</w:t>
            </w:r>
          </w:p>
        </w:tc>
        <w:tc>
          <w:tcPr>
            <w:tcW w:w="80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3,8</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3,9</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3,9</w:t>
            </w:r>
          </w:p>
        </w:tc>
        <w:tc>
          <w:tcPr>
            <w:tcW w:w="784"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3,7</w:t>
            </w:r>
          </w:p>
        </w:tc>
      </w:tr>
      <w:tr w:rsidR="00B771F0" w:rsidRPr="00502658" w:rsidTr="00B771F0">
        <w:trPr>
          <w:trHeight w:val="20"/>
        </w:trPr>
        <w:tc>
          <w:tcPr>
            <w:tcW w:w="1988" w:type="dxa"/>
            <w:tcBorders>
              <w:top w:val="nil"/>
              <w:left w:val="single" w:sz="4" w:space="0" w:color="auto"/>
              <w:bottom w:val="single" w:sz="4" w:space="0" w:color="auto"/>
              <w:right w:val="single" w:sz="4" w:space="0" w:color="auto"/>
            </w:tcBorders>
            <w:shd w:val="clear" w:color="auto" w:fill="auto"/>
            <w:noWrap/>
            <w:vAlign w:val="bottom"/>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II decile</w:t>
            </w:r>
          </w:p>
        </w:tc>
        <w:tc>
          <w:tcPr>
            <w:tcW w:w="85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4,8</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4,9</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5,0</w:t>
            </w:r>
          </w:p>
        </w:tc>
        <w:tc>
          <w:tcPr>
            <w:tcW w:w="82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5,0</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5,1</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5,3</w:t>
            </w:r>
          </w:p>
        </w:tc>
        <w:tc>
          <w:tcPr>
            <w:tcW w:w="80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5,4</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5,5</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5,4</w:t>
            </w:r>
          </w:p>
        </w:tc>
        <w:tc>
          <w:tcPr>
            <w:tcW w:w="784"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5,3</w:t>
            </w:r>
          </w:p>
        </w:tc>
      </w:tr>
      <w:tr w:rsidR="00B771F0" w:rsidRPr="00502658" w:rsidTr="00B771F0">
        <w:trPr>
          <w:trHeight w:val="20"/>
        </w:trPr>
        <w:tc>
          <w:tcPr>
            <w:tcW w:w="1988" w:type="dxa"/>
            <w:tcBorders>
              <w:top w:val="nil"/>
              <w:left w:val="single" w:sz="4" w:space="0" w:color="auto"/>
              <w:bottom w:val="single" w:sz="4" w:space="0" w:color="auto"/>
              <w:right w:val="single" w:sz="4" w:space="0" w:color="auto"/>
            </w:tcBorders>
            <w:shd w:val="clear" w:color="auto" w:fill="auto"/>
            <w:noWrap/>
            <w:vAlign w:val="bottom"/>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lastRenderedPageBreak/>
              <w:t>III decile</w:t>
            </w:r>
          </w:p>
        </w:tc>
        <w:tc>
          <w:tcPr>
            <w:tcW w:w="85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6,0</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6,1</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6,1</w:t>
            </w:r>
          </w:p>
        </w:tc>
        <w:tc>
          <w:tcPr>
            <w:tcW w:w="82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6,0</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6,0</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6,3</w:t>
            </w:r>
          </w:p>
        </w:tc>
        <w:tc>
          <w:tcPr>
            <w:tcW w:w="80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6,4</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6,4</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6,4</w:t>
            </w:r>
          </w:p>
        </w:tc>
        <w:tc>
          <w:tcPr>
            <w:tcW w:w="784"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6,4</w:t>
            </w:r>
          </w:p>
        </w:tc>
      </w:tr>
      <w:tr w:rsidR="00B771F0" w:rsidRPr="00502658" w:rsidTr="00B771F0">
        <w:trPr>
          <w:trHeight w:val="20"/>
        </w:trPr>
        <w:tc>
          <w:tcPr>
            <w:tcW w:w="1988" w:type="dxa"/>
            <w:tcBorders>
              <w:top w:val="nil"/>
              <w:left w:val="single" w:sz="4" w:space="0" w:color="auto"/>
              <w:bottom w:val="single" w:sz="4" w:space="0" w:color="auto"/>
              <w:right w:val="single" w:sz="4" w:space="0" w:color="auto"/>
            </w:tcBorders>
            <w:shd w:val="clear" w:color="auto" w:fill="auto"/>
            <w:noWrap/>
            <w:vAlign w:val="bottom"/>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IV decile</w:t>
            </w:r>
          </w:p>
        </w:tc>
        <w:tc>
          <w:tcPr>
            <w:tcW w:w="85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6,9</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7,0</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7,0</w:t>
            </w:r>
          </w:p>
        </w:tc>
        <w:tc>
          <w:tcPr>
            <w:tcW w:w="82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7,0</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7,0</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7,2</w:t>
            </w:r>
          </w:p>
        </w:tc>
        <w:tc>
          <w:tcPr>
            <w:tcW w:w="80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7,3</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7,2</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7,3</w:t>
            </w:r>
          </w:p>
        </w:tc>
        <w:tc>
          <w:tcPr>
            <w:tcW w:w="784"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7,3</w:t>
            </w:r>
          </w:p>
        </w:tc>
      </w:tr>
      <w:tr w:rsidR="00B771F0" w:rsidRPr="00502658" w:rsidTr="00B771F0">
        <w:trPr>
          <w:trHeight w:val="20"/>
        </w:trPr>
        <w:tc>
          <w:tcPr>
            <w:tcW w:w="1988" w:type="dxa"/>
            <w:tcBorders>
              <w:top w:val="nil"/>
              <w:left w:val="single" w:sz="4" w:space="0" w:color="auto"/>
              <w:bottom w:val="single" w:sz="4" w:space="0" w:color="auto"/>
              <w:right w:val="single" w:sz="4" w:space="0" w:color="auto"/>
            </w:tcBorders>
            <w:shd w:val="clear" w:color="auto" w:fill="auto"/>
            <w:noWrap/>
            <w:vAlign w:val="bottom"/>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V decile</w:t>
            </w:r>
          </w:p>
        </w:tc>
        <w:tc>
          <w:tcPr>
            <w:tcW w:w="85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7,9</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7,8</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7,9</w:t>
            </w:r>
          </w:p>
        </w:tc>
        <w:tc>
          <w:tcPr>
            <w:tcW w:w="82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7,9</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7,7</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8,0</w:t>
            </w:r>
          </w:p>
        </w:tc>
        <w:tc>
          <w:tcPr>
            <w:tcW w:w="80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8,1</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8,1</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8,1</w:t>
            </w:r>
          </w:p>
        </w:tc>
        <w:tc>
          <w:tcPr>
            <w:tcW w:w="784"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8,2</w:t>
            </w:r>
          </w:p>
        </w:tc>
      </w:tr>
      <w:tr w:rsidR="00B771F0" w:rsidRPr="00502658" w:rsidTr="00B771F0">
        <w:trPr>
          <w:trHeight w:val="20"/>
        </w:trPr>
        <w:tc>
          <w:tcPr>
            <w:tcW w:w="1988" w:type="dxa"/>
            <w:tcBorders>
              <w:top w:val="nil"/>
              <w:left w:val="single" w:sz="4" w:space="0" w:color="auto"/>
              <w:bottom w:val="single" w:sz="4" w:space="0" w:color="auto"/>
              <w:right w:val="single" w:sz="4" w:space="0" w:color="auto"/>
            </w:tcBorders>
            <w:shd w:val="clear" w:color="auto" w:fill="auto"/>
            <w:noWrap/>
            <w:vAlign w:val="bottom"/>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VI decile</w:t>
            </w:r>
          </w:p>
        </w:tc>
        <w:tc>
          <w:tcPr>
            <w:tcW w:w="85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9,1</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9,0</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8,9</w:t>
            </w:r>
          </w:p>
        </w:tc>
        <w:tc>
          <w:tcPr>
            <w:tcW w:w="82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9,0</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8,8</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9,0</w:t>
            </w:r>
          </w:p>
        </w:tc>
        <w:tc>
          <w:tcPr>
            <w:tcW w:w="80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9,1</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9,1</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9,1</w:t>
            </w:r>
          </w:p>
        </w:tc>
        <w:tc>
          <w:tcPr>
            <w:tcW w:w="784"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9,2</w:t>
            </w:r>
          </w:p>
        </w:tc>
      </w:tr>
      <w:tr w:rsidR="00B771F0" w:rsidRPr="00502658" w:rsidTr="00B771F0">
        <w:trPr>
          <w:trHeight w:val="20"/>
        </w:trPr>
        <w:tc>
          <w:tcPr>
            <w:tcW w:w="1988" w:type="dxa"/>
            <w:tcBorders>
              <w:top w:val="nil"/>
              <w:left w:val="single" w:sz="4" w:space="0" w:color="auto"/>
              <w:bottom w:val="single" w:sz="4" w:space="0" w:color="auto"/>
              <w:right w:val="single" w:sz="4" w:space="0" w:color="auto"/>
            </w:tcBorders>
            <w:shd w:val="clear" w:color="auto" w:fill="auto"/>
            <w:noWrap/>
            <w:vAlign w:val="bottom"/>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VII decile</w:t>
            </w:r>
          </w:p>
        </w:tc>
        <w:tc>
          <w:tcPr>
            <w:tcW w:w="85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10,5</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10,4</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10,2</w:t>
            </w:r>
          </w:p>
        </w:tc>
        <w:tc>
          <w:tcPr>
            <w:tcW w:w="82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10,3</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10,2</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10,0</w:t>
            </w:r>
          </w:p>
        </w:tc>
        <w:tc>
          <w:tcPr>
            <w:tcW w:w="80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10,2</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10,2</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10,3</w:t>
            </w:r>
          </w:p>
        </w:tc>
        <w:tc>
          <w:tcPr>
            <w:tcW w:w="784"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10,5</w:t>
            </w:r>
          </w:p>
        </w:tc>
      </w:tr>
      <w:tr w:rsidR="00B771F0" w:rsidRPr="00502658" w:rsidTr="00B771F0">
        <w:trPr>
          <w:trHeight w:val="20"/>
        </w:trPr>
        <w:tc>
          <w:tcPr>
            <w:tcW w:w="1988" w:type="dxa"/>
            <w:tcBorders>
              <w:top w:val="nil"/>
              <w:left w:val="single" w:sz="4" w:space="0" w:color="auto"/>
              <w:bottom w:val="single" w:sz="4" w:space="0" w:color="auto"/>
              <w:right w:val="single" w:sz="4" w:space="0" w:color="auto"/>
            </w:tcBorders>
            <w:shd w:val="clear" w:color="auto" w:fill="auto"/>
            <w:noWrap/>
            <w:vAlign w:val="bottom"/>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VIII decile</w:t>
            </w:r>
          </w:p>
        </w:tc>
        <w:tc>
          <w:tcPr>
            <w:tcW w:w="85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12,2</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12,2</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12,2</w:t>
            </w:r>
          </w:p>
        </w:tc>
        <w:tc>
          <w:tcPr>
            <w:tcW w:w="82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11,9</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11,9</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11,4</w:t>
            </w:r>
          </w:p>
        </w:tc>
        <w:tc>
          <w:tcPr>
            <w:tcW w:w="80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11,5</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11,6</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11,7</w:t>
            </w:r>
          </w:p>
        </w:tc>
        <w:tc>
          <w:tcPr>
            <w:tcW w:w="784"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12,1</w:t>
            </w:r>
          </w:p>
        </w:tc>
      </w:tr>
      <w:tr w:rsidR="00B771F0" w:rsidRPr="00502658" w:rsidTr="00B771F0">
        <w:trPr>
          <w:trHeight w:val="20"/>
        </w:trPr>
        <w:tc>
          <w:tcPr>
            <w:tcW w:w="1988" w:type="dxa"/>
            <w:tcBorders>
              <w:top w:val="nil"/>
              <w:left w:val="single" w:sz="4" w:space="0" w:color="auto"/>
              <w:bottom w:val="single" w:sz="4" w:space="0" w:color="auto"/>
              <w:right w:val="single" w:sz="4" w:space="0" w:color="auto"/>
            </w:tcBorders>
            <w:shd w:val="clear" w:color="auto" w:fill="auto"/>
            <w:noWrap/>
            <w:vAlign w:val="bottom"/>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IX decile</w:t>
            </w:r>
          </w:p>
        </w:tc>
        <w:tc>
          <w:tcPr>
            <w:tcW w:w="85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14,9</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14,9</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15,1</w:t>
            </w:r>
          </w:p>
        </w:tc>
        <w:tc>
          <w:tcPr>
            <w:tcW w:w="82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14,4</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13,8</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13,5</w:t>
            </w:r>
          </w:p>
        </w:tc>
        <w:tc>
          <w:tcPr>
            <w:tcW w:w="80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13,8</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13,9</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14,1</w:t>
            </w:r>
          </w:p>
        </w:tc>
        <w:tc>
          <w:tcPr>
            <w:tcW w:w="784"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14,7</w:t>
            </w:r>
          </w:p>
        </w:tc>
      </w:tr>
      <w:tr w:rsidR="00B771F0" w:rsidRPr="00502658" w:rsidTr="00B771F0">
        <w:trPr>
          <w:trHeight w:val="20"/>
        </w:trPr>
        <w:tc>
          <w:tcPr>
            <w:tcW w:w="1988" w:type="dxa"/>
            <w:tcBorders>
              <w:top w:val="nil"/>
              <w:left w:val="single" w:sz="4" w:space="0" w:color="auto"/>
              <w:bottom w:val="single" w:sz="4" w:space="0" w:color="auto"/>
              <w:right w:val="single" w:sz="4" w:space="0" w:color="auto"/>
            </w:tcBorders>
            <w:shd w:val="clear" w:color="auto" w:fill="auto"/>
            <w:noWrap/>
            <w:vAlign w:val="bottom"/>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X decile</w:t>
            </w:r>
          </w:p>
        </w:tc>
        <w:tc>
          <w:tcPr>
            <w:tcW w:w="85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24,8</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24,7</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24,5</w:t>
            </w:r>
          </w:p>
        </w:tc>
        <w:tc>
          <w:tcPr>
            <w:tcW w:w="82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25,3</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26,2</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25,6</w:t>
            </w:r>
          </w:p>
        </w:tc>
        <w:tc>
          <w:tcPr>
            <w:tcW w:w="80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24,4</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24,1</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23,7</w:t>
            </w:r>
          </w:p>
        </w:tc>
        <w:tc>
          <w:tcPr>
            <w:tcW w:w="784"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22,6</w:t>
            </w:r>
          </w:p>
        </w:tc>
      </w:tr>
      <w:tr w:rsidR="00B771F0" w:rsidRPr="00502658" w:rsidTr="00B771F0">
        <w:trPr>
          <w:trHeight w:val="20"/>
        </w:trPr>
        <w:tc>
          <w:tcPr>
            <w:tcW w:w="1988"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Differential population coefficient by 10 per cent groups</w:t>
            </w:r>
          </w:p>
        </w:tc>
        <w:tc>
          <w:tcPr>
            <w:tcW w:w="85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8,5</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8,2</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8,0</w:t>
            </w:r>
          </w:p>
        </w:tc>
        <w:tc>
          <w:tcPr>
            <w:tcW w:w="822"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7,9</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7,8</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7,0</w:t>
            </w:r>
          </w:p>
        </w:tc>
        <w:tc>
          <w:tcPr>
            <w:tcW w:w="800"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6,4</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6,2</w:t>
            </w:r>
          </w:p>
        </w:tc>
        <w:tc>
          <w:tcPr>
            <w:tcW w:w="709"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6,1</w:t>
            </w:r>
          </w:p>
        </w:tc>
        <w:tc>
          <w:tcPr>
            <w:tcW w:w="784"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37"/>
              <w:rPr>
                <w:rFonts w:eastAsia="Times New Roman"/>
                <w:color w:val="000000"/>
                <w:sz w:val="20"/>
                <w:szCs w:val="20"/>
                <w:lang w:eastAsia="ru-RU"/>
              </w:rPr>
            </w:pPr>
            <w:r w:rsidRPr="00B771F0">
              <w:rPr>
                <w:rFonts w:eastAsia="Times New Roman"/>
                <w:color w:val="000000"/>
                <w:sz w:val="20"/>
                <w:szCs w:val="20"/>
                <w:lang w:eastAsia="ru-RU"/>
              </w:rPr>
              <w:t>6,0</w:t>
            </w:r>
          </w:p>
        </w:tc>
      </w:tr>
    </w:tbl>
    <w:p w:rsidR="00B771F0" w:rsidRDefault="00B771F0" w:rsidP="008C0ED5">
      <w:pPr>
        <w:pStyle w:val="NoSpacing"/>
        <w:rPr>
          <w:b/>
          <w:bCs/>
          <w:sz w:val="26"/>
          <w:szCs w:val="26"/>
        </w:rPr>
      </w:pPr>
    </w:p>
    <w:p w:rsidR="00CC12B3" w:rsidRDefault="00494202">
      <w:pPr>
        <w:pStyle w:val="NoSpacing"/>
        <w:rPr>
          <w:b/>
          <w:bCs/>
          <w:color w:val="000000"/>
          <w:sz w:val="20"/>
          <w:szCs w:val="20"/>
        </w:rPr>
      </w:pPr>
      <w:r w:rsidRPr="00B771F0">
        <w:rPr>
          <w:b/>
          <w:bCs/>
          <w:color w:val="000000"/>
          <w:sz w:val="20"/>
          <w:szCs w:val="20"/>
        </w:rPr>
        <w:t>State budget revenue</w:t>
      </w:r>
    </w:p>
    <w:p w:rsidR="00CC12B3" w:rsidRDefault="00494202">
      <w:pPr>
        <w:pStyle w:val="NoSpacing"/>
        <w:rPr>
          <w:color w:val="000000"/>
          <w:sz w:val="20"/>
          <w:szCs w:val="20"/>
        </w:rPr>
      </w:pPr>
      <w:r w:rsidRPr="00B771F0">
        <w:rPr>
          <w:color w:val="000000"/>
          <w:sz w:val="20"/>
          <w:szCs w:val="20"/>
        </w:rPr>
        <w:t xml:space="preserve">                                                                                             billion SUM</w:t>
      </w:r>
    </w:p>
    <w:tbl>
      <w:tblPr>
        <w:tblW w:w="8648" w:type="dxa"/>
        <w:tblLook w:val="04A0" w:firstRow="1" w:lastRow="0" w:firstColumn="1" w:lastColumn="0" w:noHBand="0" w:noVBand="1"/>
      </w:tblPr>
      <w:tblGrid>
        <w:gridCol w:w="1476"/>
        <w:gridCol w:w="936"/>
        <w:gridCol w:w="789"/>
        <w:gridCol w:w="789"/>
        <w:gridCol w:w="846"/>
        <w:gridCol w:w="789"/>
        <w:gridCol w:w="789"/>
        <w:gridCol w:w="987"/>
        <w:gridCol w:w="789"/>
        <w:gridCol w:w="848"/>
      </w:tblGrid>
      <w:tr w:rsidR="00B771F0" w:rsidRPr="00502658" w:rsidTr="00B771F0">
        <w:trPr>
          <w:trHeight w:val="675"/>
        </w:trPr>
        <w:tc>
          <w:tcPr>
            <w:tcW w:w="14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2358" w:type="dxa"/>
            <w:gridSpan w:val="3"/>
            <w:tcBorders>
              <w:top w:val="single" w:sz="8"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2015 - report</w:t>
            </w:r>
          </w:p>
        </w:tc>
        <w:tc>
          <w:tcPr>
            <w:tcW w:w="2268"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2016 - report</w:t>
            </w:r>
          </w:p>
        </w:tc>
        <w:tc>
          <w:tcPr>
            <w:tcW w:w="2546" w:type="dxa"/>
            <w:gridSpan w:val="3"/>
            <w:tcBorders>
              <w:top w:val="single" w:sz="8" w:space="0" w:color="auto"/>
              <w:left w:val="nil"/>
              <w:bottom w:val="single" w:sz="4" w:space="0" w:color="auto"/>
              <w:right w:val="single" w:sz="8" w:space="0" w:color="000000"/>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2017 - report</w:t>
            </w:r>
          </w:p>
        </w:tc>
      </w:tr>
      <w:tr w:rsidR="00B771F0" w:rsidRPr="00502658" w:rsidTr="00EA2DAE">
        <w:trPr>
          <w:trHeight w:val="436"/>
        </w:trPr>
        <w:tc>
          <w:tcPr>
            <w:tcW w:w="1476" w:type="dxa"/>
            <w:vMerge/>
            <w:tcBorders>
              <w:top w:val="single" w:sz="8" w:space="0" w:color="auto"/>
              <w:left w:val="single" w:sz="8" w:space="0" w:color="auto"/>
              <w:bottom w:val="single" w:sz="8" w:space="0" w:color="000000"/>
              <w:right w:val="single" w:sz="8" w:space="0" w:color="auto"/>
            </w:tcBorders>
            <w:vAlign w:val="center"/>
            <w:hideMark/>
          </w:tcPr>
          <w:p w:rsidR="00B771F0" w:rsidRPr="00B771F0" w:rsidRDefault="00B771F0" w:rsidP="008C0ED5">
            <w:pPr>
              <w:pStyle w:val="NoSpacing"/>
              <w:ind w:firstLine="22"/>
              <w:rPr>
                <w:rFonts w:eastAsia="Times New Roman"/>
                <w:b/>
                <w:bCs/>
                <w:color w:val="000000"/>
                <w:sz w:val="20"/>
                <w:szCs w:val="20"/>
                <w:lang w:eastAsia="ru-RU"/>
              </w:rPr>
            </w:pPr>
          </w:p>
        </w:tc>
        <w:tc>
          <w:tcPr>
            <w:tcW w:w="936" w:type="dxa"/>
            <w:tcBorders>
              <w:top w:val="nil"/>
              <w:left w:val="nil"/>
              <w:bottom w:val="single" w:sz="8"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amount</w:t>
            </w:r>
          </w:p>
        </w:tc>
        <w:tc>
          <w:tcPr>
            <w:tcW w:w="711" w:type="dxa"/>
            <w:tcBorders>
              <w:top w:val="nil"/>
              <w:left w:val="nil"/>
              <w:bottom w:val="single" w:sz="8"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in % of total</w:t>
            </w:r>
          </w:p>
        </w:tc>
        <w:tc>
          <w:tcPr>
            <w:tcW w:w="711" w:type="dxa"/>
            <w:tcBorders>
              <w:top w:val="nil"/>
              <w:left w:val="nil"/>
              <w:bottom w:val="single" w:sz="8"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in % of GDP</w:t>
            </w:r>
          </w:p>
        </w:tc>
        <w:tc>
          <w:tcPr>
            <w:tcW w:w="846" w:type="dxa"/>
            <w:tcBorders>
              <w:top w:val="nil"/>
              <w:left w:val="single" w:sz="8" w:space="0" w:color="auto"/>
              <w:bottom w:val="single" w:sz="8"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amount</w:t>
            </w:r>
          </w:p>
        </w:tc>
        <w:tc>
          <w:tcPr>
            <w:tcW w:w="711" w:type="dxa"/>
            <w:tcBorders>
              <w:top w:val="nil"/>
              <w:left w:val="nil"/>
              <w:bottom w:val="single" w:sz="8"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in % of total</w:t>
            </w:r>
          </w:p>
        </w:tc>
        <w:tc>
          <w:tcPr>
            <w:tcW w:w="711" w:type="dxa"/>
            <w:tcBorders>
              <w:top w:val="nil"/>
              <w:left w:val="nil"/>
              <w:bottom w:val="single" w:sz="8" w:space="0" w:color="auto"/>
              <w:right w:val="single" w:sz="8"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in % of GDP</w:t>
            </w:r>
          </w:p>
        </w:tc>
        <w:tc>
          <w:tcPr>
            <w:tcW w:w="987" w:type="dxa"/>
            <w:tcBorders>
              <w:top w:val="nil"/>
              <w:left w:val="nil"/>
              <w:bottom w:val="single" w:sz="8"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amount</w:t>
            </w:r>
          </w:p>
        </w:tc>
        <w:tc>
          <w:tcPr>
            <w:tcW w:w="711" w:type="dxa"/>
            <w:tcBorders>
              <w:top w:val="nil"/>
              <w:left w:val="nil"/>
              <w:bottom w:val="single" w:sz="8"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in % of total</w:t>
            </w:r>
          </w:p>
        </w:tc>
        <w:tc>
          <w:tcPr>
            <w:tcW w:w="848" w:type="dxa"/>
            <w:tcBorders>
              <w:top w:val="nil"/>
              <w:left w:val="nil"/>
              <w:bottom w:val="single" w:sz="8" w:space="0" w:color="auto"/>
              <w:right w:val="single" w:sz="8"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in % of GDP</w:t>
            </w:r>
          </w:p>
        </w:tc>
      </w:tr>
      <w:tr w:rsidR="00B771F0" w:rsidRPr="00502658" w:rsidTr="00EA2DAE">
        <w:trPr>
          <w:trHeight w:val="361"/>
        </w:trPr>
        <w:tc>
          <w:tcPr>
            <w:tcW w:w="1476" w:type="dxa"/>
            <w:tcBorders>
              <w:top w:val="nil"/>
              <w:left w:val="single" w:sz="8" w:space="0" w:color="auto"/>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GDP</w:t>
            </w:r>
          </w:p>
        </w:tc>
        <w:tc>
          <w:tcPr>
            <w:tcW w:w="936"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171 808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х</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х</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199 993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х</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х</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254 043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х</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х</w:t>
            </w:r>
          </w:p>
        </w:tc>
      </w:tr>
      <w:tr w:rsidR="00B771F0" w:rsidRPr="00502658" w:rsidTr="00EA2DAE">
        <w:trPr>
          <w:trHeight w:val="423"/>
        </w:trPr>
        <w:tc>
          <w:tcPr>
            <w:tcW w:w="1476" w:type="dxa"/>
            <w:tcBorders>
              <w:top w:val="nil"/>
              <w:left w:val="single" w:sz="8" w:space="0" w:color="auto"/>
              <w:bottom w:val="single" w:sz="4" w:space="0" w:color="auto"/>
              <w:right w:val="nil"/>
            </w:tcBorders>
            <w:shd w:val="clear" w:color="auto" w:fill="auto"/>
            <w:noWrap/>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TOTAL STATE BUDGET</w:t>
            </w:r>
          </w:p>
        </w:tc>
        <w:tc>
          <w:tcPr>
            <w:tcW w:w="936" w:type="dxa"/>
            <w:tcBorders>
              <w:top w:val="nil"/>
              <w:left w:val="single" w:sz="8" w:space="0" w:color="auto"/>
              <w:bottom w:val="single" w:sz="4" w:space="0" w:color="auto"/>
              <w:right w:val="single" w:sz="4" w:space="0" w:color="auto"/>
            </w:tcBorders>
            <w:shd w:val="clear" w:color="auto" w:fill="auto"/>
            <w:noWrap/>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36 493,3 </w:t>
            </w:r>
          </w:p>
        </w:tc>
        <w:tc>
          <w:tcPr>
            <w:tcW w:w="711" w:type="dxa"/>
            <w:tcBorders>
              <w:top w:val="nil"/>
              <w:left w:val="nil"/>
              <w:bottom w:val="single" w:sz="4" w:space="0" w:color="auto"/>
              <w:right w:val="single" w:sz="4" w:space="0" w:color="auto"/>
            </w:tcBorders>
            <w:shd w:val="clear" w:color="auto" w:fill="auto"/>
            <w:noWrap/>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711" w:type="dxa"/>
            <w:tcBorders>
              <w:top w:val="nil"/>
              <w:left w:val="nil"/>
              <w:bottom w:val="single" w:sz="4" w:space="0" w:color="auto"/>
              <w:right w:val="nil"/>
            </w:tcBorders>
            <w:shd w:val="clear" w:color="auto" w:fill="auto"/>
            <w:noWrap/>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21,2%</w:t>
            </w:r>
          </w:p>
        </w:tc>
        <w:tc>
          <w:tcPr>
            <w:tcW w:w="846" w:type="dxa"/>
            <w:tcBorders>
              <w:top w:val="nil"/>
              <w:left w:val="single" w:sz="8" w:space="0" w:color="auto"/>
              <w:bottom w:val="single" w:sz="4" w:space="0" w:color="auto"/>
              <w:right w:val="single" w:sz="4" w:space="0" w:color="auto"/>
            </w:tcBorders>
            <w:shd w:val="clear" w:color="auto" w:fill="auto"/>
            <w:noWrap/>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41 043,4 </w:t>
            </w:r>
          </w:p>
        </w:tc>
        <w:tc>
          <w:tcPr>
            <w:tcW w:w="711" w:type="dxa"/>
            <w:tcBorders>
              <w:top w:val="nil"/>
              <w:left w:val="nil"/>
              <w:bottom w:val="single" w:sz="4" w:space="0" w:color="auto"/>
              <w:right w:val="single" w:sz="4" w:space="0" w:color="auto"/>
            </w:tcBorders>
            <w:shd w:val="clear" w:color="auto" w:fill="auto"/>
            <w:noWrap/>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711" w:type="dxa"/>
            <w:tcBorders>
              <w:top w:val="nil"/>
              <w:left w:val="nil"/>
              <w:bottom w:val="single" w:sz="4" w:space="0" w:color="auto"/>
              <w:right w:val="single" w:sz="8" w:space="0" w:color="auto"/>
            </w:tcBorders>
            <w:shd w:val="clear" w:color="auto" w:fill="auto"/>
            <w:noWrap/>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20,5%</w:t>
            </w:r>
          </w:p>
        </w:tc>
        <w:tc>
          <w:tcPr>
            <w:tcW w:w="987"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49 681,0 </w:t>
            </w:r>
          </w:p>
        </w:tc>
        <w:tc>
          <w:tcPr>
            <w:tcW w:w="711" w:type="dxa"/>
            <w:tcBorders>
              <w:top w:val="nil"/>
              <w:left w:val="nil"/>
              <w:bottom w:val="single" w:sz="4" w:space="0" w:color="auto"/>
              <w:right w:val="single" w:sz="4" w:space="0" w:color="auto"/>
            </w:tcBorders>
            <w:shd w:val="clear" w:color="auto" w:fill="auto"/>
            <w:noWrap/>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848" w:type="dxa"/>
            <w:tcBorders>
              <w:top w:val="nil"/>
              <w:left w:val="nil"/>
              <w:bottom w:val="single" w:sz="4" w:space="0" w:color="auto"/>
              <w:right w:val="single" w:sz="8" w:space="0" w:color="auto"/>
            </w:tcBorders>
            <w:shd w:val="clear" w:color="auto" w:fill="auto"/>
            <w:noWrap/>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19,6%</w:t>
            </w:r>
          </w:p>
        </w:tc>
      </w:tr>
      <w:tr w:rsidR="00B771F0" w:rsidRPr="00502658" w:rsidTr="00B771F0">
        <w:trPr>
          <w:trHeight w:val="39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i/>
                <w:iCs/>
                <w:color w:val="000000"/>
                <w:sz w:val="20"/>
                <w:szCs w:val="20"/>
                <w:lang w:eastAsia="ru-RU"/>
              </w:rPr>
            </w:pPr>
            <w:r w:rsidRPr="00B771F0">
              <w:rPr>
                <w:rFonts w:eastAsia="Times New Roman"/>
                <w:i/>
                <w:iCs/>
                <w:color w:val="000000"/>
                <w:sz w:val="20"/>
                <w:szCs w:val="20"/>
                <w:lang w:eastAsia="ru-RU"/>
              </w:rPr>
              <w:t>including:</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711" w:type="dxa"/>
            <w:tcBorders>
              <w:top w:val="nil"/>
              <w:left w:val="nil"/>
              <w:bottom w:val="single" w:sz="4" w:space="0" w:color="auto"/>
              <w:right w:val="single" w:sz="4" w:space="0" w:color="auto"/>
            </w:tcBorders>
            <w:shd w:val="clear" w:color="auto" w:fill="auto"/>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711" w:type="dxa"/>
            <w:tcBorders>
              <w:top w:val="nil"/>
              <w:left w:val="nil"/>
              <w:bottom w:val="single" w:sz="4" w:space="0" w:color="auto"/>
              <w:right w:val="nil"/>
            </w:tcBorders>
            <w:shd w:val="clear" w:color="auto" w:fill="auto"/>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711" w:type="dxa"/>
            <w:tcBorders>
              <w:top w:val="nil"/>
              <w:left w:val="nil"/>
              <w:bottom w:val="single" w:sz="4" w:space="0" w:color="auto"/>
              <w:right w:val="single" w:sz="4" w:space="0" w:color="auto"/>
            </w:tcBorders>
            <w:shd w:val="clear" w:color="auto" w:fill="auto"/>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711" w:type="dxa"/>
            <w:tcBorders>
              <w:top w:val="nil"/>
              <w:left w:val="nil"/>
              <w:bottom w:val="single" w:sz="4" w:space="0" w:color="auto"/>
              <w:right w:val="single" w:sz="8" w:space="0" w:color="auto"/>
            </w:tcBorders>
            <w:shd w:val="clear" w:color="auto" w:fill="auto"/>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987" w:type="dxa"/>
            <w:tcBorders>
              <w:top w:val="nil"/>
              <w:left w:val="nil"/>
              <w:bottom w:val="single" w:sz="4" w:space="0" w:color="auto"/>
              <w:right w:val="single" w:sz="4" w:space="0" w:color="auto"/>
            </w:tcBorders>
            <w:shd w:val="clear" w:color="auto" w:fill="auto"/>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711" w:type="dxa"/>
            <w:tcBorders>
              <w:top w:val="nil"/>
              <w:left w:val="nil"/>
              <w:bottom w:val="single" w:sz="4" w:space="0" w:color="auto"/>
              <w:right w:val="single" w:sz="4" w:space="0" w:color="auto"/>
            </w:tcBorders>
            <w:shd w:val="clear" w:color="auto" w:fill="auto"/>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848" w:type="dxa"/>
            <w:tcBorders>
              <w:top w:val="nil"/>
              <w:left w:val="nil"/>
              <w:bottom w:val="single" w:sz="4" w:space="0" w:color="auto"/>
              <w:right w:val="single" w:sz="8" w:space="0" w:color="auto"/>
            </w:tcBorders>
            <w:shd w:val="clear" w:color="auto" w:fill="auto"/>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r>
      <w:tr w:rsidR="00B771F0" w:rsidRPr="00502658" w:rsidTr="00EA2DAE">
        <w:trPr>
          <w:trHeight w:val="39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Direct taxes</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8 798,5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24,1%</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5,1%</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9 853,6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24,0%</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4,9%</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11 539,4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23,2%</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4,5%</w:t>
            </w:r>
          </w:p>
        </w:tc>
      </w:tr>
      <w:tr w:rsidR="00B771F0" w:rsidRPr="00502658" w:rsidTr="00EA2DAE">
        <w:trPr>
          <w:trHeight w:val="617"/>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Corporate income tax</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1 916,7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5,3%</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1,1%</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1 937,1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4,7%</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1,0%</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2 161,0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4,3%</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0,9%</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Turnover tax</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2 399,6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6,6%</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1,4%</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2 956,9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7,2%</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1,5%</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3 459,2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7,0%</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1,4%</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Personal income tax</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3 800,7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10,4%</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2,2%</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4 137,4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10,1%</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2,1%</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4 876,4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9,8%</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1,9%</w:t>
            </w:r>
          </w:p>
        </w:tc>
      </w:tr>
      <w:tr w:rsidR="00B771F0" w:rsidRPr="00502658" w:rsidTr="00B771F0">
        <w:trPr>
          <w:trHeight w:val="78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Fixed tax for persons </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681,5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1,9%</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0,4%</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822,3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2,0%</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0,4%</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1 042,8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2,1%</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0,4%</w:t>
            </w:r>
          </w:p>
        </w:tc>
      </w:tr>
      <w:tr w:rsidR="00B771F0" w:rsidRPr="00502658" w:rsidTr="00B771F0">
        <w:trPr>
          <w:trHeight w:val="70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Indirect taxes</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19 320,2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52,9%</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11,2%</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21 415,3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52,2%</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10,7%</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26 133,3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52,6%</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10,3%</w:t>
            </w:r>
          </w:p>
        </w:tc>
      </w:tr>
      <w:tr w:rsidR="00B771F0" w:rsidRPr="00502658" w:rsidTr="00EA2DAE">
        <w:trPr>
          <w:trHeight w:val="69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Value added tax</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10 850,9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29,7%</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6,3%</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11 891,6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29,0%</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5,9%</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14 685,8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29,6%</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5,8%</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Excise tax</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6 861,3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18,8%</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4,0%</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7 789,8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19,0%</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3,9%</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9 233,7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18,6%</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3,6%</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Customs duty</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1 481,5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4,1%</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0,9%</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1 449,5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3,5%</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0,7%</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1 707,4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3,4%</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0,7%</w:t>
            </w:r>
          </w:p>
        </w:tc>
      </w:tr>
      <w:tr w:rsidR="00B771F0" w:rsidRPr="00502658" w:rsidTr="00B771F0">
        <w:trPr>
          <w:trHeight w:val="60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lastRenderedPageBreak/>
              <w:t>Subscriber number usage fee</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126,4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0,3%</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0,1%</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284,3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0,7%</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0,1%</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506,4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1,0%</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0,2%</w:t>
            </w:r>
          </w:p>
        </w:tc>
      </w:tr>
      <w:tr w:rsidR="00B771F0" w:rsidRPr="00502658" w:rsidTr="00EA2DAE">
        <w:trPr>
          <w:trHeight w:val="803"/>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Resource payments and property tax</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 xml:space="preserve">4 816,1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13,2%</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2,8%</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 xml:space="preserve">5 306,2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12,9%</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2,7%</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 xml:space="preserve">6 867,4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13,8%</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2,7%</w:t>
            </w:r>
          </w:p>
        </w:tc>
      </w:tr>
      <w:tr w:rsidR="00B771F0" w:rsidRPr="00502658" w:rsidTr="00B771F0">
        <w:trPr>
          <w:trHeight w:val="64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Property tax</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1 393,1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3,8%</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0,8%</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1 659,3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4,0%</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0,8%</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2 129,7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4,3%</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0,8%</w:t>
            </w:r>
          </w:p>
        </w:tc>
      </w:tr>
      <w:tr w:rsidR="00B771F0" w:rsidRPr="00502658" w:rsidTr="00B771F0">
        <w:trPr>
          <w:trHeight w:val="64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Land tax</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750,1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2,1%</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0,4%</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966,7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2,4%</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0,5%</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1 091,8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2,2%</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0,4%</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Subsoil use tax</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2 514,5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6,9%</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1,5%</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2 517,7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6,1%</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1,3%</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3 474,1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7,0%</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1,4%</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Tax on the use of water resources</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158,4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0,4%</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0,1%</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162,5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0,4%</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0,1%</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 xml:space="preserve">171,8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0,3%</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color w:val="000000"/>
                <w:sz w:val="20"/>
                <w:szCs w:val="20"/>
                <w:lang w:eastAsia="ru-RU"/>
              </w:rPr>
            </w:pPr>
            <w:r w:rsidRPr="00B771F0">
              <w:rPr>
                <w:rFonts w:eastAsia="Times New Roman"/>
                <w:color w:val="000000"/>
                <w:sz w:val="20"/>
                <w:szCs w:val="20"/>
                <w:lang w:eastAsia="ru-RU"/>
              </w:rPr>
              <w:t>0,1%</w:t>
            </w:r>
          </w:p>
        </w:tc>
      </w:tr>
      <w:tr w:rsidR="00B771F0" w:rsidRPr="00502658" w:rsidTr="00B771F0">
        <w:trPr>
          <w:trHeight w:val="70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Excess profits tax</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 xml:space="preserve">652,5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1,8%</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0,4%</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 xml:space="preserve">1 401,9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3,4%</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0,7%</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 xml:space="preserve">1 415,2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2,8%</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0,6%</w:t>
            </w:r>
          </w:p>
        </w:tc>
      </w:tr>
      <w:tr w:rsidR="00B771F0" w:rsidRPr="00502658" w:rsidTr="00B771F0">
        <w:trPr>
          <w:trHeight w:val="70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The state's share of profitable production under PSAs</w:t>
            </w:r>
          </w:p>
        </w:tc>
        <w:tc>
          <w:tcPr>
            <w:tcW w:w="93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 xml:space="preserve">295,2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0,8%</w:t>
            </w:r>
          </w:p>
        </w:tc>
        <w:tc>
          <w:tcPr>
            <w:tcW w:w="711" w:type="dxa"/>
            <w:tcBorders>
              <w:top w:val="nil"/>
              <w:left w:val="nil"/>
              <w:bottom w:val="single" w:sz="4" w:space="0" w:color="auto"/>
              <w:right w:val="nil"/>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0,2%</w:t>
            </w:r>
          </w:p>
        </w:tc>
        <w:tc>
          <w:tcPr>
            <w:tcW w:w="846" w:type="dxa"/>
            <w:tcBorders>
              <w:top w:val="nil"/>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 xml:space="preserve">260,8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0,6%</w:t>
            </w:r>
          </w:p>
        </w:tc>
        <w:tc>
          <w:tcPr>
            <w:tcW w:w="711"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0,1%</w:t>
            </w:r>
          </w:p>
        </w:tc>
        <w:tc>
          <w:tcPr>
            <w:tcW w:w="987"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 xml:space="preserve">436,1 </w:t>
            </w:r>
          </w:p>
        </w:tc>
        <w:tc>
          <w:tcPr>
            <w:tcW w:w="711" w:type="dxa"/>
            <w:tcBorders>
              <w:top w:val="nil"/>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0,9%</w:t>
            </w:r>
          </w:p>
        </w:tc>
        <w:tc>
          <w:tcPr>
            <w:tcW w:w="848" w:type="dxa"/>
            <w:tcBorders>
              <w:top w:val="nil"/>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0,2%</w:t>
            </w:r>
          </w:p>
        </w:tc>
      </w:tr>
      <w:tr w:rsidR="00B771F0" w:rsidRPr="00502658" w:rsidTr="00B771F0">
        <w:trPr>
          <w:trHeight w:val="705"/>
        </w:trPr>
        <w:tc>
          <w:tcPr>
            <w:tcW w:w="1476" w:type="dxa"/>
            <w:tcBorders>
              <w:top w:val="single" w:sz="4" w:space="0" w:color="auto"/>
              <w:left w:val="single" w:sz="8" w:space="0" w:color="auto"/>
              <w:bottom w:val="single" w:sz="4" w:space="0" w:color="auto"/>
              <w:right w:val="nil"/>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Other income</w:t>
            </w:r>
          </w:p>
        </w:tc>
        <w:tc>
          <w:tcPr>
            <w:tcW w:w="936"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 xml:space="preserve">2 610,8 </w:t>
            </w:r>
          </w:p>
        </w:tc>
        <w:tc>
          <w:tcPr>
            <w:tcW w:w="711" w:type="dxa"/>
            <w:tcBorders>
              <w:top w:val="single" w:sz="4"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7,2%</w:t>
            </w:r>
          </w:p>
        </w:tc>
        <w:tc>
          <w:tcPr>
            <w:tcW w:w="711" w:type="dxa"/>
            <w:tcBorders>
              <w:top w:val="single" w:sz="4" w:space="0" w:color="auto"/>
              <w:left w:val="nil"/>
              <w:bottom w:val="single" w:sz="4" w:space="0" w:color="auto"/>
              <w:right w:val="nil"/>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1,5%</w:t>
            </w:r>
          </w:p>
        </w:tc>
        <w:tc>
          <w:tcPr>
            <w:tcW w:w="846"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 xml:space="preserve">2 805,5 </w:t>
            </w:r>
          </w:p>
        </w:tc>
        <w:tc>
          <w:tcPr>
            <w:tcW w:w="711" w:type="dxa"/>
            <w:tcBorders>
              <w:top w:val="single" w:sz="4"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6,8%</w:t>
            </w:r>
          </w:p>
        </w:tc>
        <w:tc>
          <w:tcPr>
            <w:tcW w:w="711" w:type="dxa"/>
            <w:tcBorders>
              <w:top w:val="single" w:sz="4" w:space="0" w:color="auto"/>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1,4%</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 xml:space="preserve">3 289,7 </w:t>
            </w:r>
          </w:p>
        </w:tc>
        <w:tc>
          <w:tcPr>
            <w:tcW w:w="711" w:type="dxa"/>
            <w:tcBorders>
              <w:top w:val="single" w:sz="4" w:space="0" w:color="auto"/>
              <w:left w:val="nil"/>
              <w:bottom w:val="single" w:sz="4" w:space="0" w:color="auto"/>
              <w:right w:val="single" w:sz="4"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6,6%</w:t>
            </w:r>
          </w:p>
        </w:tc>
        <w:tc>
          <w:tcPr>
            <w:tcW w:w="848" w:type="dxa"/>
            <w:tcBorders>
              <w:top w:val="single" w:sz="4" w:space="0" w:color="auto"/>
              <w:left w:val="nil"/>
              <w:bottom w:val="single" w:sz="4" w:space="0" w:color="auto"/>
              <w:right w:val="single" w:sz="8" w:space="0" w:color="auto"/>
            </w:tcBorders>
            <w:shd w:val="clear" w:color="auto" w:fill="auto"/>
            <w:vAlign w:val="center"/>
            <w:hideMark/>
          </w:tcPr>
          <w:p w:rsidR="00CC12B3" w:rsidRDefault="00494202">
            <w:pPr>
              <w:pStyle w:val="NoSpacing"/>
              <w:ind w:firstLine="0"/>
              <w:rPr>
                <w:rFonts w:eastAsia="Times New Roman"/>
                <w:b/>
                <w:bCs/>
                <w:color w:val="000000"/>
                <w:sz w:val="20"/>
                <w:szCs w:val="20"/>
                <w:lang w:eastAsia="ru-RU"/>
              </w:rPr>
            </w:pPr>
            <w:r w:rsidRPr="00B771F0">
              <w:rPr>
                <w:rFonts w:eastAsia="Times New Roman"/>
                <w:b/>
                <w:bCs/>
                <w:color w:val="000000"/>
                <w:sz w:val="20"/>
                <w:szCs w:val="20"/>
                <w:lang w:eastAsia="ru-RU"/>
              </w:rPr>
              <w:t>1,3%</w:t>
            </w:r>
          </w:p>
        </w:tc>
      </w:tr>
    </w:tbl>
    <w:p w:rsidR="00B771F0" w:rsidRPr="00B771F0" w:rsidRDefault="00B771F0" w:rsidP="008C0ED5">
      <w:pPr>
        <w:pStyle w:val="NoSpacing"/>
        <w:ind w:firstLine="0"/>
        <w:rPr>
          <w:b/>
          <w:bCs/>
          <w:color w:val="000000"/>
          <w:sz w:val="20"/>
          <w:szCs w:val="20"/>
        </w:rPr>
      </w:pPr>
    </w:p>
    <w:p w:rsidR="00CC12B3" w:rsidRDefault="00494202">
      <w:pPr>
        <w:pStyle w:val="NoSpacing"/>
        <w:rPr>
          <w:b/>
          <w:bCs/>
          <w:color w:val="000000"/>
          <w:sz w:val="20"/>
          <w:szCs w:val="20"/>
          <w:lang w:val="uz-Cyrl-UZ"/>
        </w:rPr>
      </w:pPr>
      <w:r w:rsidRPr="00B771F0">
        <w:rPr>
          <w:color w:val="000000"/>
          <w:sz w:val="20"/>
          <w:szCs w:val="20"/>
        </w:rPr>
        <w:t xml:space="preserve">                                                                                                                                                        billion SUM</w:t>
      </w:r>
    </w:p>
    <w:tbl>
      <w:tblPr>
        <w:tblW w:w="8648" w:type="dxa"/>
        <w:tblLook w:val="04A0" w:firstRow="1" w:lastRow="0" w:firstColumn="1" w:lastColumn="0" w:noHBand="0" w:noVBand="1"/>
      </w:tblPr>
      <w:tblGrid>
        <w:gridCol w:w="1476"/>
        <w:gridCol w:w="992"/>
        <w:gridCol w:w="755"/>
        <w:gridCol w:w="755"/>
        <w:gridCol w:w="894"/>
        <w:gridCol w:w="789"/>
        <w:gridCol w:w="789"/>
        <w:gridCol w:w="988"/>
        <w:gridCol w:w="755"/>
        <w:gridCol w:w="851"/>
      </w:tblGrid>
      <w:tr w:rsidR="00B771F0" w:rsidRPr="00502658" w:rsidTr="00B771F0">
        <w:trPr>
          <w:trHeight w:val="826"/>
        </w:trPr>
        <w:tc>
          <w:tcPr>
            <w:tcW w:w="14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2354" w:type="dxa"/>
            <w:gridSpan w:val="3"/>
            <w:tcBorders>
              <w:top w:val="single" w:sz="8" w:space="0" w:color="auto"/>
              <w:left w:val="nil"/>
              <w:bottom w:val="single" w:sz="4" w:space="0" w:color="auto"/>
              <w:right w:val="single" w:sz="4" w:space="0" w:color="auto"/>
            </w:tcBorders>
            <w:shd w:val="clear" w:color="auto" w:fill="auto"/>
          </w:tcPr>
          <w:p w:rsidR="00CC12B3" w:rsidRDefault="00B771F0">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fldChar w:fldCharType="begin"/>
            </w:r>
            <w:r w:rsidR="00494202" w:rsidRPr="00B771F0">
              <w:rPr>
                <w:rFonts w:eastAsia="Times New Roman"/>
                <w:b/>
                <w:bCs/>
                <w:color w:val="000000"/>
                <w:sz w:val="20"/>
                <w:szCs w:val="20"/>
                <w:lang w:eastAsia="ru-RU"/>
              </w:rPr>
              <w:instrText xml:space="preserve"> LINK Excel.Sheet.12 "C:\\Users\\Dell\\Downloads\\Telegram Desktop\\Книга6.x</w:instrText>
            </w:r>
            <w:r w:rsidR="00494202" w:rsidRPr="00B771F0">
              <w:rPr>
                <w:rFonts w:eastAsia="Times New Roman"/>
                <w:b/>
                <w:bCs/>
                <w:color w:val="000000"/>
                <w:sz w:val="20"/>
                <w:szCs w:val="20"/>
                <w:lang w:eastAsia="ru-RU"/>
              </w:rPr>
              <w:instrText xml:space="preserve">lsx" "Группалар (3)!R5C12:R5C14" \a \f 5 \h  \* MERGEFORMAT </w:instrText>
            </w:r>
            <w:r w:rsidRPr="00B771F0">
              <w:rPr>
                <w:rFonts w:eastAsia="Times New Roman"/>
                <w:b/>
                <w:bCs/>
                <w:color w:val="000000"/>
                <w:sz w:val="20"/>
                <w:szCs w:val="20"/>
                <w:lang w:eastAsia="ru-RU"/>
              </w:rPr>
              <w:fldChar w:fldCharType="separate"/>
            </w:r>
          </w:p>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2018 - report</w:t>
            </w:r>
          </w:p>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fldChar w:fldCharType="end"/>
            </w:r>
          </w:p>
        </w:tc>
        <w:tc>
          <w:tcPr>
            <w:tcW w:w="2271" w:type="dxa"/>
            <w:gridSpan w:val="3"/>
            <w:tcBorders>
              <w:top w:val="single" w:sz="8" w:space="0" w:color="auto"/>
              <w:left w:val="single" w:sz="8" w:space="0" w:color="auto"/>
              <w:bottom w:val="single" w:sz="4" w:space="0" w:color="auto"/>
              <w:right w:val="single" w:sz="8" w:space="0" w:color="000000"/>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2019 - report</w:t>
            </w:r>
          </w:p>
          <w:p w:rsidR="00B771F0" w:rsidRPr="00B771F0" w:rsidRDefault="00B771F0" w:rsidP="008C0ED5">
            <w:pPr>
              <w:pStyle w:val="NoSpacing"/>
              <w:ind w:firstLine="22"/>
              <w:rPr>
                <w:rFonts w:eastAsia="Times New Roman"/>
                <w:b/>
                <w:bCs/>
                <w:color w:val="000000"/>
                <w:sz w:val="20"/>
                <w:szCs w:val="20"/>
                <w:lang w:eastAsia="ru-RU"/>
              </w:rPr>
            </w:pPr>
          </w:p>
        </w:tc>
        <w:tc>
          <w:tcPr>
            <w:tcW w:w="2547" w:type="dxa"/>
            <w:gridSpan w:val="3"/>
            <w:tcBorders>
              <w:top w:val="single" w:sz="8" w:space="0" w:color="auto"/>
              <w:left w:val="nil"/>
              <w:bottom w:val="single" w:sz="4" w:space="0" w:color="auto"/>
              <w:right w:val="single" w:sz="8" w:space="0" w:color="000000"/>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2020 - forecast</w:t>
            </w:r>
          </w:p>
          <w:p w:rsidR="00B771F0" w:rsidRPr="00B771F0" w:rsidRDefault="00B771F0" w:rsidP="008C0ED5">
            <w:pPr>
              <w:pStyle w:val="NoSpacing"/>
              <w:ind w:firstLine="22"/>
              <w:rPr>
                <w:rFonts w:eastAsia="Times New Roman"/>
                <w:color w:val="000000"/>
                <w:sz w:val="20"/>
                <w:szCs w:val="20"/>
                <w:lang w:eastAsia="ru-RU"/>
              </w:rPr>
            </w:pPr>
          </w:p>
        </w:tc>
      </w:tr>
      <w:tr w:rsidR="00B771F0" w:rsidRPr="00502658" w:rsidTr="00EA2DAE">
        <w:trPr>
          <w:trHeight w:val="469"/>
        </w:trPr>
        <w:tc>
          <w:tcPr>
            <w:tcW w:w="1476" w:type="dxa"/>
            <w:vMerge/>
            <w:tcBorders>
              <w:top w:val="single" w:sz="8" w:space="0" w:color="auto"/>
              <w:left w:val="single" w:sz="8" w:space="0" w:color="auto"/>
              <w:bottom w:val="single" w:sz="8" w:space="0" w:color="000000"/>
              <w:right w:val="single" w:sz="8" w:space="0" w:color="auto"/>
            </w:tcBorders>
            <w:vAlign w:val="center"/>
            <w:hideMark/>
          </w:tcPr>
          <w:p w:rsidR="00B771F0" w:rsidRPr="00B771F0" w:rsidRDefault="00B771F0" w:rsidP="008C0ED5">
            <w:pPr>
              <w:pStyle w:val="NoSpacing"/>
              <w:ind w:firstLine="22"/>
              <w:rPr>
                <w:rFonts w:eastAsia="Times New Roman"/>
                <w:b/>
                <w:bCs/>
                <w:color w:val="000000"/>
                <w:sz w:val="20"/>
                <w:szCs w:val="20"/>
                <w:lang w:eastAsia="ru-RU"/>
              </w:rPr>
            </w:pPr>
          </w:p>
        </w:tc>
        <w:tc>
          <w:tcPr>
            <w:tcW w:w="992" w:type="dxa"/>
            <w:tcBorders>
              <w:top w:val="single" w:sz="4" w:space="0" w:color="auto"/>
              <w:left w:val="single" w:sz="8" w:space="0" w:color="auto"/>
              <w:bottom w:val="single" w:sz="8"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amount</w:t>
            </w:r>
          </w:p>
        </w:tc>
        <w:tc>
          <w:tcPr>
            <w:tcW w:w="681" w:type="dxa"/>
            <w:tcBorders>
              <w:top w:val="single" w:sz="4" w:space="0" w:color="auto"/>
              <w:left w:val="nil"/>
              <w:bottom w:val="single" w:sz="8"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in % of total</w:t>
            </w:r>
          </w:p>
        </w:tc>
        <w:tc>
          <w:tcPr>
            <w:tcW w:w="681" w:type="dxa"/>
            <w:tcBorders>
              <w:top w:val="single" w:sz="4" w:space="0" w:color="auto"/>
              <w:left w:val="nil"/>
              <w:bottom w:val="single" w:sz="8"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in % of GDP</w:t>
            </w:r>
          </w:p>
        </w:tc>
        <w:tc>
          <w:tcPr>
            <w:tcW w:w="849" w:type="dxa"/>
            <w:tcBorders>
              <w:top w:val="nil"/>
              <w:left w:val="single" w:sz="8" w:space="0" w:color="auto"/>
              <w:bottom w:val="single" w:sz="8"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amount</w:t>
            </w:r>
          </w:p>
        </w:tc>
        <w:tc>
          <w:tcPr>
            <w:tcW w:w="711" w:type="dxa"/>
            <w:tcBorders>
              <w:top w:val="nil"/>
              <w:left w:val="nil"/>
              <w:bottom w:val="single" w:sz="8"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in % of total</w:t>
            </w:r>
          </w:p>
        </w:tc>
        <w:tc>
          <w:tcPr>
            <w:tcW w:w="711" w:type="dxa"/>
            <w:tcBorders>
              <w:top w:val="nil"/>
              <w:left w:val="nil"/>
              <w:bottom w:val="single" w:sz="8"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in % of GDP</w:t>
            </w:r>
          </w:p>
        </w:tc>
        <w:tc>
          <w:tcPr>
            <w:tcW w:w="988" w:type="dxa"/>
            <w:tcBorders>
              <w:top w:val="nil"/>
              <w:left w:val="nil"/>
              <w:bottom w:val="single" w:sz="8"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amount</w:t>
            </w:r>
          </w:p>
        </w:tc>
        <w:tc>
          <w:tcPr>
            <w:tcW w:w="708" w:type="dxa"/>
            <w:tcBorders>
              <w:top w:val="nil"/>
              <w:left w:val="nil"/>
              <w:bottom w:val="single" w:sz="8"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in % of total</w:t>
            </w:r>
          </w:p>
        </w:tc>
        <w:tc>
          <w:tcPr>
            <w:tcW w:w="851" w:type="dxa"/>
            <w:tcBorders>
              <w:top w:val="nil"/>
              <w:left w:val="nil"/>
              <w:bottom w:val="single" w:sz="8"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in % of GDP</w:t>
            </w:r>
          </w:p>
        </w:tc>
      </w:tr>
      <w:tr w:rsidR="00B771F0" w:rsidRPr="00502658" w:rsidTr="00B771F0">
        <w:trPr>
          <w:trHeight w:val="705"/>
        </w:trPr>
        <w:tc>
          <w:tcPr>
            <w:tcW w:w="1476" w:type="dxa"/>
            <w:tcBorders>
              <w:top w:val="nil"/>
              <w:left w:val="single" w:sz="8" w:space="0" w:color="auto"/>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GDP</w:t>
            </w:r>
          </w:p>
        </w:tc>
        <w:tc>
          <w:tcPr>
            <w:tcW w:w="992"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407 514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х</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х</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511 838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х</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х</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603 546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х</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х</w:t>
            </w:r>
          </w:p>
        </w:tc>
      </w:tr>
      <w:tr w:rsidR="00B771F0" w:rsidRPr="00502658" w:rsidTr="00EA2DAE">
        <w:trPr>
          <w:trHeight w:val="412"/>
        </w:trPr>
        <w:tc>
          <w:tcPr>
            <w:tcW w:w="1476" w:type="dxa"/>
            <w:tcBorders>
              <w:top w:val="nil"/>
              <w:left w:val="single" w:sz="8" w:space="0" w:color="auto"/>
              <w:bottom w:val="single" w:sz="4" w:space="0" w:color="auto"/>
              <w:right w:val="nil"/>
            </w:tcBorders>
            <w:shd w:val="clear" w:color="auto" w:fill="auto"/>
            <w:noWrap/>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T</w:t>
            </w:r>
            <w:r w:rsidRPr="00B771F0">
              <w:rPr>
                <w:rFonts w:eastAsia="Times New Roman"/>
                <w:b/>
                <w:bCs/>
                <w:color w:val="000000"/>
                <w:sz w:val="20"/>
                <w:szCs w:val="20"/>
                <w:lang w:eastAsia="ru-RU"/>
              </w:rPr>
              <w:t>OTAL STATE BUDGET</w:t>
            </w:r>
          </w:p>
        </w:tc>
        <w:tc>
          <w:tcPr>
            <w:tcW w:w="992" w:type="dxa"/>
            <w:tcBorders>
              <w:top w:val="nil"/>
              <w:left w:val="single" w:sz="8" w:space="0" w:color="auto"/>
              <w:bottom w:val="single" w:sz="4" w:space="0" w:color="auto"/>
              <w:right w:val="single" w:sz="4" w:space="0" w:color="auto"/>
            </w:tcBorders>
            <w:shd w:val="clear" w:color="auto" w:fill="auto"/>
            <w:noWrap/>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79 099,1 </w:t>
            </w:r>
          </w:p>
        </w:tc>
        <w:tc>
          <w:tcPr>
            <w:tcW w:w="681" w:type="dxa"/>
            <w:tcBorders>
              <w:top w:val="nil"/>
              <w:left w:val="nil"/>
              <w:bottom w:val="single" w:sz="4" w:space="0" w:color="auto"/>
              <w:right w:val="single" w:sz="4" w:space="0" w:color="auto"/>
            </w:tcBorders>
            <w:shd w:val="clear" w:color="auto" w:fill="auto"/>
            <w:noWrap/>
            <w:vAlign w:val="center"/>
          </w:tcPr>
          <w:p w:rsidR="00B771F0" w:rsidRPr="00B771F0" w:rsidRDefault="00B771F0" w:rsidP="008C0ED5">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w:t>
            </w:r>
          </w:p>
        </w:tc>
        <w:tc>
          <w:tcPr>
            <w:tcW w:w="681" w:type="dxa"/>
            <w:tcBorders>
              <w:top w:val="nil"/>
              <w:left w:val="nil"/>
              <w:bottom w:val="single" w:sz="4" w:space="0" w:color="auto"/>
              <w:right w:val="nil"/>
            </w:tcBorders>
            <w:shd w:val="clear" w:color="auto" w:fill="auto"/>
            <w:noWrap/>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19,4%</w:t>
            </w:r>
          </w:p>
        </w:tc>
        <w:tc>
          <w:tcPr>
            <w:tcW w:w="849" w:type="dxa"/>
            <w:tcBorders>
              <w:top w:val="nil"/>
              <w:left w:val="single" w:sz="8" w:space="0" w:color="auto"/>
              <w:bottom w:val="single" w:sz="4" w:space="0" w:color="auto"/>
              <w:right w:val="single" w:sz="4" w:space="0" w:color="auto"/>
            </w:tcBorders>
            <w:shd w:val="clear" w:color="auto" w:fill="auto"/>
            <w:noWrap/>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112 165,4 </w:t>
            </w:r>
          </w:p>
        </w:tc>
        <w:tc>
          <w:tcPr>
            <w:tcW w:w="711" w:type="dxa"/>
            <w:tcBorders>
              <w:top w:val="nil"/>
              <w:left w:val="nil"/>
              <w:bottom w:val="single" w:sz="4" w:space="0" w:color="auto"/>
              <w:right w:val="single" w:sz="4" w:space="0" w:color="auto"/>
            </w:tcBorders>
            <w:shd w:val="clear" w:color="auto" w:fill="auto"/>
            <w:noWrap/>
            <w:vAlign w:val="center"/>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711" w:type="dxa"/>
            <w:tcBorders>
              <w:top w:val="nil"/>
              <w:left w:val="nil"/>
              <w:bottom w:val="single" w:sz="4" w:space="0" w:color="auto"/>
              <w:right w:val="single" w:sz="8" w:space="0" w:color="auto"/>
            </w:tcBorders>
            <w:shd w:val="clear" w:color="auto" w:fill="auto"/>
            <w:noWrap/>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21,9%</w:t>
            </w:r>
          </w:p>
        </w:tc>
        <w:tc>
          <w:tcPr>
            <w:tcW w:w="988" w:type="dxa"/>
            <w:tcBorders>
              <w:top w:val="nil"/>
              <w:left w:val="nil"/>
              <w:bottom w:val="single" w:sz="4" w:space="0" w:color="auto"/>
              <w:right w:val="single" w:sz="4" w:space="0" w:color="auto"/>
            </w:tcBorders>
            <w:shd w:val="clear" w:color="auto" w:fill="auto"/>
            <w:noWrap/>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128 460,0 </w:t>
            </w:r>
          </w:p>
        </w:tc>
        <w:tc>
          <w:tcPr>
            <w:tcW w:w="708" w:type="dxa"/>
            <w:tcBorders>
              <w:top w:val="nil"/>
              <w:left w:val="nil"/>
              <w:bottom w:val="single" w:sz="4" w:space="0" w:color="auto"/>
              <w:right w:val="single" w:sz="4" w:space="0" w:color="auto"/>
            </w:tcBorders>
            <w:shd w:val="clear" w:color="auto" w:fill="auto"/>
            <w:noWrap/>
            <w:vAlign w:val="center"/>
          </w:tcPr>
          <w:p w:rsidR="00B771F0" w:rsidRPr="00B771F0" w:rsidRDefault="00B771F0" w:rsidP="008C0ED5">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w:t>
            </w:r>
          </w:p>
        </w:tc>
        <w:tc>
          <w:tcPr>
            <w:tcW w:w="851" w:type="dxa"/>
            <w:tcBorders>
              <w:top w:val="nil"/>
              <w:left w:val="nil"/>
              <w:bottom w:val="single" w:sz="4" w:space="0" w:color="auto"/>
              <w:right w:val="single" w:sz="8" w:space="0" w:color="auto"/>
            </w:tcBorders>
            <w:shd w:val="clear" w:color="auto" w:fill="auto"/>
            <w:noWrap/>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21,3%</w:t>
            </w:r>
          </w:p>
        </w:tc>
      </w:tr>
      <w:tr w:rsidR="00B771F0" w:rsidRPr="00502658" w:rsidTr="00EA2DAE">
        <w:trPr>
          <w:trHeight w:val="506"/>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i/>
                <w:iCs/>
                <w:color w:val="000000"/>
                <w:sz w:val="20"/>
                <w:szCs w:val="20"/>
                <w:lang w:eastAsia="ru-RU"/>
              </w:rPr>
            </w:pPr>
            <w:r w:rsidRPr="00B771F0">
              <w:rPr>
                <w:rFonts w:eastAsia="Times New Roman"/>
                <w:i/>
                <w:iCs/>
                <w:color w:val="000000"/>
                <w:sz w:val="20"/>
                <w:szCs w:val="20"/>
                <w:lang w:eastAsia="ru-RU"/>
              </w:rPr>
              <w:t>including:</w:t>
            </w:r>
          </w:p>
        </w:tc>
        <w:tc>
          <w:tcPr>
            <w:tcW w:w="992" w:type="dxa"/>
            <w:tcBorders>
              <w:top w:val="nil"/>
              <w:left w:val="single" w:sz="8" w:space="0" w:color="auto"/>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681"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681" w:type="dxa"/>
            <w:tcBorders>
              <w:top w:val="nil"/>
              <w:left w:val="nil"/>
              <w:bottom w:val="single" w:sz="4" w:space="0" w:color="auto"/>
              <w:right w:val="nil"/>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849" w:type="dxa"/>
            <w:tcBorders>
              <w:top w:val="nil"/>
              <w:left w:val="single" w:sz="8" w:space="0" w:color="auto"/>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c>
          <w:tcPr>
            <w:tcW w:w="711"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c>
          <w:tcPr>
            <w:tcW w:w="711" w:type="dxa"/>
            <w:tcBorders>
              <w:top w:val="nil"/>
              <w:left w:val="nil"/>
              <w:bottom w:val="single" w:sz="4" w:space="0" w:color="auto"/>
              <w:right w:val="single" w:sz="8"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1,18 </w:t>
            </w:r>
          </w:p>
          <w:p w:rsidR="00B771F0" w:rsidRPr="00B771F0" w:rsidRDefault="00B771F0" w:rsidP="008C0ED5">
            <w:pPr>
              <w:pStyle w:val="NoSpacing"/>
              <w:ind w:firstLine="22"/>
              <w:rPr>
                <w:rFonts w:eastAsia="Times New Roman"/>
                <w:color w:val="000000"/>
                <w:sz w:val="20"/>
                <w:szCs w:val="20"/>
                <w:lang w:eastAsia="ru-RU"/>
              </w:rPr>
            </w:pPr>
          </w:p>
        </w:tc>
        <w:tc>
          <w:tcPr>
            <w:tcW w:w="708"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851" w:type="dxa"/>
            <w:tcBorders>
              <w:top w:val="nil"/>
              <w:left w:val="nil"/>
              <w:bottom w:val="single" w:sz="4" w:space="0" w:color="auto"/>
              <w:right w:val="single" w:sz="8"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r>
      <w:tr w:rsidR="00B771F0" w:rsidRPr="00502658" w:rsidTr="00B771F0">
        <w:trPr>
          <w:trHeight w:val="70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Direct taxes</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15 436,6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19,5%</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3,8%</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31 676,8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28,2%</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6,2%</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40 584,6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31,6%</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6,7%</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Corporate income tax</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3 282,6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4,1%</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0,8%</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16 360,6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14,6%</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3,2%</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22 058,7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17,2%</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3,7%</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lastRenderedPageBreak/>
              <w:t>Turnover tax</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4 706,5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6,0%</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1,2%</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1 988,7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1,8%</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0,4%</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2 458,1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1,9%</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0,4%</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Personal income tax</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6 422,7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8,1%</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1,6%</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12 668,5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11,3%</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2,5%</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16 067,8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12,5%</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2,7%</w:t>
            </w:r>
          </w:p>
        </w:tc>
      </w:tr>
      <w:tr w:rsidR="00B771F0" w:rsidRPr="00502658" w:rsidTr="00B771F0">
        <w:trPr>
          <w:trHeight w:val="78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Fixed tax for persons </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1 024,8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1,3%</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0,3%</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658,9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0,6%</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0,1%</w:t>
            </w:r>
          </w:p>
        </w:tc>
        <w:tc>
          <w:tcPr>
            <w:tcW w:w="988"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708"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851" w:type="dxa"/>
            <w:tcBorders>
              <w:top w:val="nil"/>
              <w:left w:val="nil"/>
              <w:bottom w:val="single" w:sz="4" w:space="0" w:color="auto"/>
              <w:right w:val="single" w:sz="8"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r>
      <w:tr w:rsidR="00B771F0" w:rsidRPr="00502658" w:rsidTr="00B771F0">
        <w:trPr>
          <w:trHeight w:val="70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Indirect taxes</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41 280,4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52,2%</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10,1%</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46 427,2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41,4%</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9,1%</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58 285,0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45,4%</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9,7%</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Value added tax</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27 876,5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35,2%</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6,8%</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33 809,8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30,1%</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6,6%</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44 199,4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34,4%</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7,3%</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Excise tax</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11 246,1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14,2%</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2,8%</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10 314,7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9,2%</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2,0%</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11 373,6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8,9%</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1,9%</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Customs duty</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1 826,4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2,3%</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0,4%</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2 302,7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2,1%</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0,4%</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2 712,0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2,1%</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0,4%</w:t>
            </w:r>
          </w:p>
        </w:tc>
      </w:tr>
      <w:tr w:rsidR="00B771F0" w:rsidRPr="00502658" w:rsidTr="00B771F0">
        <w:trPr>
          <w:trHeight w:val="60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Subscriber number usage fee</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331,4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0,4%</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0,1%</w:t>
            </w:r>
          </w:p>
        </w:tc>
        <w:tc>
          <w:tcPr>
            <w:tcW w:w="849" w:type="dxa"/>
            <w:tcBorders>
              <w:top w:val="nil"/>
              <w:left w:val="single" w:sz="8" w:space="0" w:color="auto"/>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c>
          <w:tcPr>
            <w:tcW w:w="711"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c>
          <w:tcPr>
            <w:tcW w:w="711" w:type="dxa"/>
            <w:tcBorders>
              <w:top w:val="nil"/>
              <w:left w:val="nil"/>
              <w:bottom w:val="single" w:sz="4" w:space="0" w:color="auto"/>
              <w:right w:val="single" w:sz="8"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c>
          <w:tcPr>
            <w:tcW w:w="988"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708"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851" w:type="dxa"/>
            <w:tcBorders>
              <w:top w:val="nil"/>
              <w:left w:val="nil"/>
              <w:bottom w:val="single" w:sz="4" w:space="0" w:color="auto"/>
              <w:right w:val="single" w:sz="8"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r>
      <w:tr w:rsidR="00B771F0" w:rsidRPr="00502658" w:rsidTr="00B771F0">
        <w:trPr>
          <w:trHeight w:val="70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Resource payments and property tax</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12 663,4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16,0%</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3,1%</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19 680,8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17,5%</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3,8%</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20 796,0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16,2%</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3,4%</w:t>
            </w:r>
          </w:p>
        </w:tc>
      </w:tr>
      <w:tr w:rsidR="00B771F0" w:rsidRPr="00502658" w:rsidTr="00B771F0">
        <w:trPr>
          <w:trHeight w:val="64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Property tax</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2 606,1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3,3%</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0,6%</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2 360,3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2,1%</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0,5%</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2 369,6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1,8%</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0,4%</w:t>
            </w:r>
          </w:p>
        </w:tc>
      </w:tr>
      <w:tr w:rsidR="00B771F0" w:rsidRPr="00502658" w:rsidTr="00B771F0">
        <w:trPr>
          <w:trHeight w:val="64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Land tax</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1 504,2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1,9%</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0,4%</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2 313,2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2,1%</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0,5%</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2 474,4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1,9%</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0,4%</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Subsoil use tax</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8 424,7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10,7%</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2,1%</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14 692,8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13,1%</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2,9%</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15 606,4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12,1%</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2,6%</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Tax on the use of water resources</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128,4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0,2%</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0,0%</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314,5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0,3%</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0,1%</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345,6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0,3%</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0,1%</w:t>
            </w:r>
          </w:p>
        </w:tc>
      </w:tr>
      <w:tr w:rsidR="00B771F0" w:rsidRPr="00502658" w:rsidTr="00B771F0">
        <w:trPr>
          <w:trHeight w:val="70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Excess profits tax</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1 528,0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1,9%</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0,4%</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107,9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0,1%</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0,0%</w:t>
            </w:r>
          </w:p>
        </w:tc>
        <w:tc>
          <w:tcPr>
            <w:tcW w:w="988"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708"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851" w:type="dxa"/>
            <w:tcBorders>
              <w:top w:val="nil"/>
              <w:left w:val="nil"/>
              <w:bottom w:val="single" w:sz="4" w:space="0" w:color="auto"/>
              <w:right w:val="single" w:sz="8"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r>
      <w:tr w:rsidR="00B771F0" w:rsidRPr="00502658" w:rsidTr="00B771F0">
        <w:trPr>
          <w:trHeight w:val="70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The state's share of profitable production under PSAs</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1 292,3 </w:t>
            </w:r>
          </w:p>
        </w:tc>
        <w:tc>
          <w:tcPr>
            <w:tcW w:w="68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1,6%</w:t>
            </w:r>
          </w:p>
        </w:tc>
        <w:tc>
          <w:tcPr>
            <w:tcW w:w="68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0,3%</w:t>
            </w:r>
          </w:p>
        </w:tc>
        <w:tc>
          <w:tcPr>
            <w:tcW w:w="849"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1 980,1 </w:t>
            </w:r>
          </w:p>
        </w:tc>
        <w:tc>
          <w:tcPr>
            <w:tcW w:w="711"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1,8%</w:t>
            </w:r>
          </w:p>
        </w:tc>
        <w:tc>
          <w:tcPr>
            <w:tcW w:w="71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0,4%</w:t>
            </w:r>
          </w:p>
        </w:tc>
        <w:tc>
          <w:tcPr>
            <w:tcW w:w="98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1 531,5 </w:t>
            </w:r>
          </w:p>
        </w:tc>
        <w:tc>
          <w:tcPr>
            <w:tcW w:w="708"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1,2%</w:t>
            </w:r>
          </w:p>
        </w:tc>
        <w:tc>
          <w:tcPr>
            <w:tcW w:w="851"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0,3%</w:t>
            </w:r>
          </w:p>
        </w:tc>
      </w:tr>
      <w:tr w:rsidR="00B771F0" w:rsidRPr="00502658" w:rsidTr="00B771F0">
        <w:trPr>
          <w:trHeight w:val="705"/>
        </w:trPr>
        <w:tc>
          <w:tcPr>
            <w:tcW w:w="1476" w:type="dxa"/>
            <w:tcBorders>
              <w:top w:val="single" w:sz="4" w:space="0" w:color="auto"/>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Other income</w:t>
            </w:r>
          </w:p>
        </w:tc>
        <w:tc>
          <w:tcPr>
            <w:tcW w:w="992" w:type="dxa"/>
            <w:tcBorders>
              <w:top w:val="single" w:sz="4" w:space="0" w:color="auto"/>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6 898,4 </w:t>
            </w:r>
          </w:p>
        </w:tc>
        <w:tc>
          <w:tcPr>
            <w:tcW w:w="681" w:type="dxa"/>
            <w:tcBorders>
              <w:top w:val="single" w:sz="4" w:space="0" w:color="auto"/>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8,7%</w:t>
            </w:r>
          </w:p>
        </w:tc>
        <w:tc>
          <w:tcPr>
            <w:tcW w:w="681" w:type="dxa"/>
            <w:tcBorders>
              <w:top w:val="single" w:sz="4" w:space="0" w:color="auto"/>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1,7%</w:t>
            </w:r>
          </w:p>
        </w:tc>
        <w:tc>
          <w:tcPr>
            <w:tcW w:w="849" w:type="dxa"/>
            <w:tcBorders>
              <w:top w:val="single" w:sz="4" w:space="0" w:color="auto"/>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xml:space="preserve">12 292,6 </w:t>
            </w:r>
          </w:p>
        </w:tc>
        <w:tc>
          <w:tcPr>
            <w:tcW w:w="711" w:type="dxa"/>
            <w:tcBorders>
              <w:top w:val="single" w:sz="4" w:space="0" w:color="auto"/>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11,0%</w:t>
            </w:r>
          </w:p>
        </w:tc>
        <w:tc>
          <w:tcPr>
            <w:tcW w:w="711" w:type="dxa"/>
            <w:tcBorders>
              <w:top w:val="single" w:sz="4" w:space="0" w:color="auto"/>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2,4%</w:t>
            </w:r>
          </w:p>
        </w:tc>
        <w:tc>
          <w:tcPr>
            <w:tcW w:w="988" w:type="dxa"/>
            <w:tcBorders>
              <w:top w:val="single" w:sz="4" w:space="0" w:color="auto"/>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7 262,9 </w:t>
            </w:r>
          </w:p>
        </w:tc>
        <w:tc>
          <w:tcPr>
            <w:tcW w:w="708" w:type="dxa"/>
            <w:tcBorders>
              <w:top w:val="single" w:sz="4" w:space="0" w:color="auto"/>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5,7%</w:t>
            </w:r>
          </w:p>
        </w:tc>
        <w:tc>
          <w:tcPr>
            <w:tcW w:w="851" w:type="dxa"/>
            <w:tcBorders>
              <w:top w:val="single" w:sz="4" w:space="0" w:color="auto"/>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1,2%</w:t>
            </w:r>
          </w:p>
        </w:tc>
      </w:tr>
    </w:tbl>
    <w:p w:rsidR="00B771F0" w:rsidRPr="00B771F0" w:rsidRDefault="00B771F0" w:rsidP="008C0ED5">
      <w:pPr>
        <w:pStyle w:val="NoSpacing"/>
        <w:rPr>
          <w:b/>
          <w:bCs/>
          <w:color w:val="000000"/>
          <w:sz w:val="20"/>
          <w:szCs w:val="20"/>
        </w:rPr>
      </w:pPr>
    </w:p>
    <w:p w:rsidR="008C0ED5" w:rsidRDefault="00B771F0" w:rsidP="008C0ED5">
      <w:pPr>
        <w:pStyle w:val="NoSpacing"/>
        <w:rPr>
          <w:color w:val="000000"/>
          <w:sz w:val="20"/>
          <w:szCs w:val="20"/>
          <w:lang w:val="uz-Cyrl-UZ"/>
        </w:rPr>
      </w:pPr>
      <w:r w:rsidRPr="00B771F0">
        <w:rPr>
          <w:color w:val="000000"/>
          <w:sz w:val="20"/>
          <w:szCs w:val="20"/>
          <w:lang w:val="uz-Cyrl-UZ"/>
        </w:rPr>
        <w:t xml:space="preserve">                                                                                                                     </w:t>
      </w:r>
    </w:p>
    <w:p w:rsidR="008C0ED5" w:rsidRDefault="008C0ED5" w:rsidP="008C0ED5">
      <w:pPr>
        <w:pStyle w:val="NoSpacing"/>
        <w:rPr>
          <w:color w:val="000000"/>
          <w:sz w:val="20"/>
          <w:szCs w:val="20"/>
          <w:lang w:val="uz-Cyrl-UZ"/>
        </w:rPr>
      </w:pPr>
    </w:p>
    <w:p w:rsidR="008C0ED5" w:rsidRDefault="008C0ED5" w:rsidP="008C0ED5">
      <w:pPr>
        <w:pStyle w:val="NoSpacing"/>
        <w:rPr>
          <w:color w:val="000000"/>
          <w:sz w:val="20"/>
          <w:szCs w:val="20"/>
          <w:lang w:val="uz-Cyrl-UZ"/>
        </w:rPr>
      </w:pPr>
    </w:p>
    <w:p w:rsidR="008C0ED5" w:rsidRDefault="008C0ED5" w:rsidP="008C0ED5">
      <w:pPr>
        <w:pStyle w:val="NoSpacing"/>
        <w:rPr>
          <w:color w:val="000000"/>
          <w:sz w:val="20"/>
          <w:szCs w:val="20"/>
          <w:lang w:val="uz-Cyrl-UZ"/>
        </w:rPr>
      </w:pPr>
    </w:p>
    <w:p w:rsidR="008C0ED5" w:rsidRDefault="008C0ED5" w:rsidP="008C0ED5">
      <w:pPr>
        <w:pStyle w:val="NoSpacing"/>
        <w:rPr>
          <w:color w:val="000000"/>
          <w:sz w:val="20"/>
          <w:szCs w:val="20"/>
          <w:lang w:val="uz-Cyrl-UZ"/>
        </w:rPr>
      </w:pPr>
    </w:p>
    <w:p w:rsidR="00CC12B3" w:rsidRDefault="00494202">
      <w:pPr>
        <w:pStyle w:val="NoSpacing"/>
        <w:rPr>
          <w:b/>
          <w:bCs/>
          <w:color w:val="000000"/>
          <w:sz w:val="20"/>
          <w:szCs w:val="20"/>
        </w:rPr>
      </w:pPr>
      <w:r w:rsidRPr="00B771F0">
        <w:rPr>
          <w:color w:val="000000"/>
          <w:sz w:val="20"/>
          <w:szCs w:val="20"/>
        </w:rPr>
        <w:t xml:space="preserve">    billion SUM</w:t>
      </w:r>
    </w:p>
    <w:tbl>
      <w:tblPr>
        <w:tblW w:w="7230" w:type="dxa"/>
        <w:tblLook w:val="04A0" w:firstRow="1" w:lastRow="0" w:firstColumn="1" w:lastColumn="0" w:noHBand="0" w:noVBand="1"/>
      </w:tblPr>
      <w:tblGrid>
        <w:gridCol w:w="1476"/>
        <w:gridCol w:w="1077"/>
        <w:gridCol w:w="850"/>
        <w:gridCol w:w="851"/>
        <w:gridCol w:w="992"/>
        <w:gridCol w:w="850"/>
        <w:gridCol w:w="1134"/>
      </w:tblGrid>
      <w:tr w:rsidR="00B771F0" w:rsidRPr="00502658" w:rsidTr="00EA2DAE">
        <w:trPr>
          <w:trHeight w:val="523"/>
        </w:trPr>
        <w:tc>
          <w:tcPr>
            <w:tcW w:w="14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71F0" w:rsidRPr="00B771F0" w:rsidRDefault="00B771F0" w:rsidP="008C0ED5">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 </w:t>
            </w:r>
          </w:p>
        </w:tc>
        <w:tc>
          <w:tcPr>
            <w:tcW w:w="2778" w:type="dxa"/>
            <w:gridSpan w:val="3"/>
            <w:tcBorders>
              <w:top w:val="single" w:sz="8" w:space="0" w:color="auto"/>
              <w:left w:val="nil"/>
              <w:bottom w:val="single" w:sz="4" w:space="0" w:color="auto"/>
              <w:right w:val="single" w:sz="4" w:space="0" w:color="auto"/>
            </w:tcBorders>
            <w:shd w:val="clear" w:color="auto" w:fill="auto"/>
            <w:vAlign w:val="center"/>
          </w:tcPr>
          <w:p w:rsidR="00CC12B3" w:rsidRDefault="00494202">
            <w:pPr>
              <w:pStyle w:val="NoSpacing"/>
              <w:ind w:firstLine="22"/>
              <w:rPr>
                <w:b/>
                <w:bCs/>
                <w:color w:val="000000"/>
                <w:sz w:val="20"/>
                <w:szCs w:val="20"/>
              </w:rPr>
            </w:pPr>
            <w:r w:rsidRPr="00B771F0">
              <w:rPr>
                <w:b/>
                <w:bCs/>
                <w:color w:val="000000"/>
                <w:sz w:val="20"/>
                <w:szCs w:val="20"/>
              </w:rPr>
              <w:t>2021 - forecast</w:t>
            </w:r>
          </w:p>
          <w:p w:rsidR="00B771F0" w:rsidRPr="00B771F0" w:rsidRDefault="00B771F0" w:rsidP="008C0ED5">
            <w:pPr>
              <w:pStyle w:val="NoSpacing"/>
              <w:ind w:firstLine="22"/>
              <w:rPr>
                <w:rFonts w:eastAsia="Times New Roman"/>
                <w:b/>
                <w:bCs/>
                <w:color w:val="000000"/>
                <w:sz w:val="20"/>
                <w:szCs w:val="20"/>
                <w:lang w:eastAsia="ru-RU"/>
              </w:rPr>
            </w:pPr>
          </w:p>
        </w:tc>
        <w:tc>
          <w:tcPr>
            <w:tcW w:w="2976" w:type="dxa"/>
            <w:gridSpan w:val="3"/>
            <w:tcBorders>
              <w:top w:val="single" w:sz="8" w:space="0" w:color="auto"/>
              <w:left w:val="single" w:sz="8" w:space="0" w:color="auto"/>
              <w:bottom w:val="single" w:sz="4" w:space="0" w:color="auto"/>
              <w:right w:val="single" w:sz="8" w:space="0" w:color="000000"/>
            </w:tcBorders>
            <w:shd w:val="clear" w:color="auto" w:fill="auto"/>
            <w:vAlign w:val="center"/>
          </w:tcPr>
          <w:p w:rsidR="00CC12B3" w:rsidRDefault="00494202">
            <w:pPr>
              <w:pStyle w:val="NoSpacing"/>
              <w:ind w:firstLine="22"/>
              <w:rPr>
                <w:b/>
                <w:bCs/>
                <w:color w:val="000000"/>
                <w:sz w:val="20"/>
                <w:szCs w:val="20"/>
              </w:rPr>
            </w:pPr>
            <w:r w:rsidRPr="00B771F0">
              <w:rPr>
                <w:b/>
                <w:bCs/>
                <w:color w:val="000000"/>
                <w:sz w:val="20"/>
                <w:szCs w:val="20"/>
              </w:rPr>
              <w:t>2022 - forecast</w:t>
            </w:r>
          </w:p>
          <w:p w:rsidR="00B771F0" w:rsidRPr="00B771F0" w:rsidRDefault="00B771F0" w:rsidP="008C0ED5">
            <w:pPr>
              <w:pStyle w:val="NoSpacing"/>
              <w:ind w:firstLine="22"/>
              <w:rPr>
                <w:rFonts w:eastAsia="Times New Roman"/>
                <w:b/>
                <w:bCs/>
                <w:color w:val="000000"/>
                <w:sz w:val="20"/>
                <w:szCs w:val="20"/>
                <w:lang w:eastAsia="ru-RU"/>
              </w:rPr>
            </w:pPr>
          </w:p>
        </w:tc>
      </w:tr>
      <w:tr w:rsidR="00B771F0" w:rsidRPr="00502658" w:rsidTr="00B771F0">
        <w:trPr>
          <w:trHeight w:val="825"/>
        </w:trPr>
        <w:tc>
          <w:tcPr>
            <w:tcW w:w="1476" w:type="dxa"/>
            <w:vMerge/>
            <w:tcBorders>
              <w:top w:val="single" w:sz="8" w:space="0" w:color="auto"/>
              <w:left w:val="single" w:sz="8" w:space="0" w:color="auto"/>
              <w:bottom w:val="single" w:sz="8" w:space="0" w:color="000000"/>
              <w:right w:val="single" w:sz="8" w:space="0" w:color="auto"/>
            </w:tcBorders>
            <w:vAlign w:val="center"/>
            <w:hideMark/>
          </w:tcPr>
          <w:p w:rsidR="00B771F0" w:rsidRPr="00B771F0" w:rsidRDefault="00B771F0" w:rsidP="008C0ED5">
            <w:pPr>
              <w:pStyle w:val="NoSpacing"/>
              <w:ind w:firstLine="22"/>
              <w:rPr>
                <w:rFonts w:eastAsia="Times New Roman"/>
                <w:b/>
                <w:bCs/>
                <w:color w:val="000000"/>
                <w:sz w:val="20"/>
                <w:szCs w:val="20"/>
                <w:lang w:eastAsia="ru-RU"/>
              </w:rPr>
            </w:pPr>
          </w:p>
        </w:tc>
        <w:tc>
          <w:tcPr>
            <w:tcW w:w="1077" w:type="dxa"/>
            <w:tcBorders>
              <w:top w:val="single" w:sz="4" w:space="0" w:color="auto"/>
              <w:left w:val="single" w:sz="8" w:space="0" w:color="auto"/>
              <w:bottom w:val="single" w:sz="8"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amount</w:t>
            </w:r>
          </w:p>
        </w:tc>
        <w:tc>
          <w:tcPr>
            <w:tcW w:w="850" w:type="dxa"/>
            <w:tcBorders>
              <w:top w:val="single" w:sz="4" w:space="0" w:color="auto"/>
              <w:left w:val="nil"/>
              <w:bottom w:val="single" w:sz="8"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in % of total</w:t>
            </w:r>
          </w:p>
        </w:tc>
        <w:tc>
          <w:tcPr>
            <w:tcW w:w="851" w:type="dxa"/>
            <w:tcBorders>
              <w:top w:val="single" w:sz="4" w:space="0" w:color="auto"/>
              <w:left w:val="nil"/>
              <w:bottom w:val="single" w:sz="8" w:space="0" w:color="auto"/>
              <w:right w:val="single" w:sz="8"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in % of GDP</w:t>
            </w:r>
          </w:p>
        </w:tc>
        <w:tc>
          <w:tcPr>
            <w:tcW w:w="992" w:type="dxa"/>
            <w:tcBorders>
              <w:top w:val="nil"/>
              <w:left w:val="single" w:sz="8" w:space="0" w:color="auto"/>
              <w:bottom w:val="single" w:sz="8"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amount</w:t>
            </w:r>
          </w:p>
        </w:tc>
        <w:tc>
          <w:tcPr>
            <w:tcW w:w="850" w:type="dxa"/>
            <w:tcBorders>
              <w:top w:val="nil"/>
              <w:left w:val="nil"/>
              <w:bottom w:val="single" w:sz="8"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in % of total</w:t>
            </w:r>
          </w:p>
        </w:tc>
        <w:tc>
          <w:tcPr>
            <w:tcW w:w="1134" w:type="dxa"/>
            <w:tcBorders>
              <w:top w:val="nil"/>
              <w:left w:val="nil"/>
              <w:bottom w:val="single" w:sz="8"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in % of GDP</w:t>
            </w:r>
          </w:p>
        </w:tc>
      </w:tr>
      <w:tr w:rsidR="00B771F0" w:rsidRPr="00502658" w:rsidTr="00B771F0">
        <w:trPr>
          <w:trHeight w:val="705"/>
        </w:trPr>
        <w:tc>
          <w:tcPr>
            <w:tcW w:w="1476" w:type="dxa"/>
            <w:tcBorders>
              <w:top w:val="nil"/>
              <w:left w:val="single" w:sz="8" w:space="0" w:color="auto"/>
              <w:bottom w:val="single" w:sz="4" w:space="0" w:color="auto"/>
              <w:right w:val="single" w:sz="8" w:space="0" w:color="auto"/>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GDP</w:t>
            </w:r>
          </w:p>
        </w:tc>
        <w:tc>
          <w:tcPr>
            <w:tcW w:w="1077"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 xml:space="preserve">726 227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х</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х</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 xml:space="preserve">923 076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х</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х</w:t>
            </w:r>
          </w:p>
        </w:tc>
      </w:tr>
      <w:tr w:rsidR="00B771F0" w:rsidRPr="00502658" w:rsidTr="00B771F0">
        <w:trPr>
          <w:trHeight w:val="705"/>
        </w:trPr>
        <w:tc>
          <w:tcPr>
            <w:tcW w:w="1476" w:type="dxa"/>
            <w:tcBorders>
              <w:top w:val="nil"/>
              <w:left w:val="single" w:sz="8" w:space="0" w:color="auto"/>
              <w:bottom w:val="single" w:sz="4" w:space="0" w:color="auto"/>
              <w:right w:val="nil"/>
            </w:tcBorders>
            <w:shd w:val="clear" w:color="auto" w:fill="auto"/>
            <w:noWrap/>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TOTAL STATE BUDGET</w:t>
            </w:r>
          </w:p>
        </w:tc>
        <w:tc>
          <w:tcPr>
            <w:tcW w:w="1077" w:type="dxa"/>
            <w:tcBorders>
              <w:top w:val="nil"/>
              <w:left w:val="single" w:sz="8" w:space="0" w:color="auto"/>
              <w:bottom w:val="single" w:sz="4" w:space="0" w:color="auto"/>
              <w:right w:val="single" w:sz="4" w:space="0" w:color="auto"/>
            </w:tcBorders>
            <w:shd w:val="clear" w:color="auto" w:fill="auto"/>
            <w:noWrap/>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 xml:space="preserve">152 100,0 </w:t>
            </w:r>
          </w:p>
        </w:tc>
        <w:tc>
          <w:tcPr>
            <w:tcW w:w="850" w:type="dxa"/>
            <w:tcBorders>
              <w:top w:val="nil"/>
              <w:left w:val="nil"/>
              <w:bottom w:val="single" w:sz="4" w:space="0" w:color="auto"/>
              <w:right w:val="single" w:sz="4" w:space="0" w:color="auto"/>
            </w:tcBorders>
            <w:shd w:val="clear" w:color="auto" w:fill="auto"/>
            <w:noWrap/>
            <w:vAlign w:val="center"/>
          </w:tcPr>
          <w:p w:rsidR="00B771F0" w:rsidRPr="00B771F0" w:rsidRDefault="00B771F0" w:rsidP="008C0ED5">
            <w:pPr>
              <w:pStyle w:val="NoSpacing"/>
              <w:ind w:firstLine="22"/>
              <w:rPr>
                <w:rFonts w:eastAsia="Times New Roman"/>
                <w:color w:val="000000"/>
                <w:sz w:val="20"/>
                <w:szCs w:val="20"/>
                <w:lang w:eastAsia="ru-RU"/>
              </w:rPr>
            </w:pPr>
            <w:r w:rsidRPr="00B771F0">
              <w:rPr>
                <w:b/>
                <w:bCs/>
                <w:color w:val="000000"/>
                <w:sz w:val="20"/>
                <w:szCs w:val="20"/>
              </w:rPr>
              <w:t> </w:t>
            </w:r>
          </w:p>
        </w:tc>
        <w:tc>
          <w:tcPr>
            <w:tcW w:w="851" w:type="dxa"/>
            <w:tcBorders>
              <w:top w:val="nil"/>
              <w:left w:val="nil"/>
              <w:bottom w:val="single" w:sz="4" w:space="0" w:color="auto"/>
              <w:right w:val="nil"/>
            </w:tcBorders>
            <w:shd w:val="clear" w:color="auto" w:fill="auto"/>
            <w:noWrap/>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20,9%</w:t>
            </w:r>
          </w:p>
        </w:tc>
        <w:tc>
          <w:tcPr>
            <w:tcW w:w="992" w:type="dxa"/>
            <w:tcBorders>
              <w:top w:val="nil"/>
              <w:left w:val="single" w:sz="8" w:space="0" w:color="auto"/>
              <w:bottom w:val="single" w:sz="4" w:space="0" w:color="auto"/>
              <w:right w:val="single" w:sz="4" w:space="0" w:color="auto"/>
            </w:tcBorders>
            <w:shd w:val="clear" w:color="auto" w:fill="auto"/>
            <w:noWrap/>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177 600,0</w:t>
            </w:r>
          </w:p>
        </w:tc>
        <w:tc>
          <w:tcPr>
            <w:tcW w:w="850" w:type="dxa"/>
            <w:tcBorders>
              <w:top w:val="nil"/>
              <w:left w:val="nil"/>
              <w:bottom w:val="single" w:sz="4" w:space="0" w:color="auto"/>
              <w:right w:val="single" w:sz="4" w:space="0" w:color="auto"/>
            </w:tcBorders>
            <w:shd w:val="clear" w:color="auto" w:fill="auto"/>
            <w:noWrap/>
            <w:vAlign w:val="center"/>
          </w:tcPr>
          <w:p w:rsidR="00B771F0" w:rsidRPr="00B771F0" w:rsidRDefault="00B771F0" w:rsidP="008C0ED5">
            <w:pPr>
              <w:pStyle w:val="NoSpacing"/>
              <w:ind w:firstLine="22"/>
              <w:rPr>
                <w:rFonts w:eastAsia="Times New Roman"/>
                <w:b/>
                <w:bCs/>
                <w:color w:val="000000"/>
                <w:sz w:val="20"/>
                <w:szCs w:val="20"/>
                <w:lang w:eastAsia="ru-RU"/>
              </w:rPr>
            </w:pPr>
            <w:r w:rsidRPr="00B771F0">
              <w:rPr>
                <w:b/>
                <w:bCs/>
                <w:color w:val="000000"/>
                <w:sz w:val="20"/>
                <w:szCs w:val="20"/>
              </w:rPr>
              <w:t> </w:t>
            </w:r>
          </w:p>
        </w:tc>
        <w:tc>
          <w:tcPr>
            <w:tcW w:w="1134" w:type="dxa"/>
            <w:tcBorders>
              <w:top w:val="nil"/>
              <w:left w:val="nil"/>
              <w:bottom w:val="single" w:sz="4" w:space="0" w:color="auto"/>
              <w:right w:val="single" w:sz="8" w:space="0" w:color="auto"/>
            </w:tcBorders>
            <w:shd w:val="clear" w:color="auto" w:fill="auto"/>
            <w:noWrap/>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19,2%</w:t>
            </w:r>
          </w:p>
        </w:tc>
      </w:tr>
      <w:tr w:rsidR="00B771F0" w:rsidRPr="00502658" w:rsidTr="00B771F0">
        <w:trPr>
          <w:trHeight w:val="39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i/>
                <w:iCs/>
                <w:color w:val="000000"/>
                <w:sz w:val="20"/>
                <w:szCs w:val="20"/>
                <w:lang w:eastAsia="ru-RU"/>
              </w:rPr>
            </w:pPr>
            <w:r w:rsidRPr="00B771F0">
              <w:rPr>
                <w:rFonts w:eastAsia="Times New Roman"/>
                <w:i/>
                <w:iCs/>
                <w:color w:val="000000"/>
                <w:sz w:val="20"/>
                <w:szCs w:val="20"/>
                <w:lang w:eastAsia="ru-RU"/>
              </w:rPr>
              <w:t>including:</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b/>
                <w:bCs/>
                <w:color w:val="000000"/>
                <w:sz w:val="20"/>
                <w:szCs w:val="20"/>
              </w:rPr>
            </w:pPr>
            <w:r w:rsidRPr="00B771F0">
              <w:rPr>
                <w:b/>
                <w:bCs/>
                <w:color w:val="000000"/>
                <w:sz w:val="20"/>
                <w:szCs w:val="20"/>
              </w:rPr>
              <w:t xml:space="preserve">1,20 </w:t>
            </w:r>
          </w:p>
          <w:p w:rsidR="00B771F0" w:rsidRPr="00B771F0" w:rsidRDefault="00B771F0" w:rsidP="008C0ED5">
            <w:pPr>
              <w:pStyle w:val="NoSpacing"/>
              <w:ind w:firstLine="22"/>
              <w:rPr>
                <w:rFonts w:eastAsia="Times New Roman"/>
                <w:color w:val="000000"/>
                <w:sz w:val="20"/>
                <w:szCs w:val="20"/>
                <w:lang w:eastAsia="ru-RU"/>
              </w:rPr>
            </w:pPr>
          </w:p>
        </w:tc>
        <w:tc>
          <w:tcPr>
            <w:tcW w:w="850"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851" w:type="dxa"/>
            <w:tcBorders>
              <w:top w:val="nil"/>
              <w:left w:val="nil"/>
              <w:bottom w:val="single" w:sz="4" w:space="0" w:color="auto"/>
              <w:right w:val="nil"/>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992" w:type="dxa"/>
            <w:tcBorders>
              <w:top w:val="nil"/>
              <w:left w:val="single" w:sz="8" w:space="0" w:color="auto"/>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c>
          <w:tcPr>
            <w:tcW w:w="850"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c>
          <w:tcPr>
            <w:tcW w:w="1134" w:type="dxa"/>
            <w:tcBorders>
              <w:top w:val="nil"/>
              <w:left w:val="nil"/>
              <w:bottom w:val="single" w:sz="4" w:space="0" w:color="auto"/>
              <w:right w:val="single" w:sz="8"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r>
      <w:tr w:rsidR="00B771F0" w:rsidRPr="00502658" w:rsidTr="00B771F0">
        <w:trPr>
          <w:trHeight w:val="70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Direct taxes</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 xml:space="preserve">48 702,4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32,0%</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6,7%</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 xml:space="preserve">57 015,2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32,1%</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6,2%</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Corporate income tax</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 xml:space="preserve">26 758,3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17,6%</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3,7%</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 xml:space="preserve">31 390,1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17,7%</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3,4%</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Turnover tax</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 xml:space="preserve">3 127,7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2,1%</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0,4%</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 xml:space="preserve">3 672,1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2,1%</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0,4%</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Personal income tax</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 xml:space="preserve">18 816,3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12,4%</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2,6%</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 xml:space="preserve">21 952,9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12,4%</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2,4%</w:t>
            </w:r>
          </w:p>
        </w:tc>
      </w:tr>
      <w:tr w:rsidR="00B771F0" w:rsidRPr="00502658" w:rsidTr="00B771F0">
        <w:trPr>
          <w:trHeight w:val="78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 xml:space="preserve">Fixed tax for persons </w:t>
            </w:r>
          </w:p>
        </w:tc>
        <w:tc>
          <w:tcPr>
            <w:tcW w:w="1077" w:type="dxa"/>
            <w:tcBorders>
              <w:top w:val="nil"/>
              <w:left w:val="single" w:sz="8" w:space="0" w:color="auto"/>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850"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851" w:type="dxa"/>
            <w:tcBorders>
              <w:top w:val="nil"/>
              <w:left w:val="nil"/>
              <w:bottom w:val="single" w:sz="4" w:space="0" w:color="auto"/>
              <w:right w:val="nil"/>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992" w:type="dxa"/>
            <w:tcBorders>
              <w:top w:val="nil"/>
              <w:left w:val="single" w:sz="8" w:space="0" w:color="auto"/>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c>
          <w:tcPr>
            <w:tcW w:w="850"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c>
          <w:tcPr>
            <w:tcW w:w="1134" w:type="dxa"/>
            <w:tcBorders>
              <w:top w:val="nil"/>
              <w:left w:val="nil"/>
              <w:bottom w:val="single" w:sz="4" w:space="0" w:color="auto"/>
              <w:right w:val="single" w:sz="8"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r>
      <w:tr w:rsidR="00B771F0" w:rsidRPr="00502658" w:rsidTr="00B771F0">
        <w:trPr>
          <w:trHeight w:val="70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Indirect taxes</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 xml:space="preserve">69 042,4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45,4%</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9,5%</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 xml:space="preserve">81 254,8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45,8%</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8,8%</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Value added tax</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 xml:space="preserve">52 615,1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34,6%</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7,2%</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 xml:space="preserve">61 929,0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34,9%</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6,7%</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Excise tax</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 xml:space="preserve">13 103,7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8,6%</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1,8%</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 xml:space="preserve">15 325,1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8,6%</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1,7%</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Customs duty</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 xml:space="preserve">3 323,6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2,2%</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0,5%</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 xml:space="preserve">4 000,8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2,3%</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0,4%</w:t>
            </w:r>
          </w:p>
        </w:tc>
      </w:tr>
      <w:tr w:rsidR="00B771F0" w:rsidRPr="00502658" w:rsidTr="00B771F0">
        <w:trPr>
          <w:trHeight w:val="60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Subscriber number usage fee</w:t>
            </w:r>
          </w:p>
        </w:tc>
        <w:tc>
          <w:tcPr>
            <w:tcW w:w="1077" w:type="dxa"/>
            <w:tcBorders>
              <w:top w:val="nil"/>
              <w:left w:val="single" w:sz="8" w:space="0" w:color="auto"/>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850"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851" w:type="dxa"/>
            <w:tcBorders>
              <w:top w:val="nil"/>
              <w:left w:val="nil"/>
              <w:bottom w:val="single" w:sz="4" w:space="0" w:color="auto"/>
              <w:right w:val="nil"/>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992" w:type="dxa"/>
            <w:tcBorders>
              <w:top w:val="nil"/>
              <w:left w:val="single" w:sz="8" w:space="0" w:color="auto"/>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c>
          <w:tcPr>
            <w:tcW w:w="850"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c>
          <w:tcPr>
            <w:tcW w:w="1134" w:type="dxa"/>
            <w:tcBorders>
              <w:top w:val="nil"/>
              <w:left w:val="nil"/>
              <w:bottom w:val="single" w:sz="4" w:space="0" w:color="auto"/>
              <w:right w:val="single" w:sz="8"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r>
      <w:tr w:rsidR="00B771F0" w:rsidRPr="00502658" w:rsidTr="00B771F0">
        <w:trPr>
          <w:trHeight w:val="70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Resource payments and property tax</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 xml:space="preserve">24 782,3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16,3%</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3,4%</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 xml:space="preserve">29 562,4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16,6%</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3,2%</w:t>
            </w:r>
          </w:p>
        </w:tc>
      </w:tr>
      <w:tr w:rsidR="00B771F0" w:rsidRPr="00502658" w:rsidTr="00B771F0">
        <w:trPr>
          <w:trHeight w:val="64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lastRenderedPageBreak/>
              <w:t>Property tax</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 xml:space="preserve">2 899,6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1,9%</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0,4%</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 xml:space="preserve">3 404,3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1,9%</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0,4%</w:t>
            </w:r>
          </w:p>
        </w:tc>
      </w:tr>
      <w:tr w:rsidR="00B771F0" w:rsidRPr="00502658" w:rsidTr="00B771F0">
        <w:trPr>
          <w:trHeight w:val="64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Land tax</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 xml:space="preserve">2 785,9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1,8%</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0,4%</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 xml:space="preserve">3 270,8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1,8%</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0,4%</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Subsoil use tax</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 xml:space="preserve">18 678,4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12,3%</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2,6%</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 xml:space="preserve">22 396,2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12,6%</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2,4%</w:t>
            </w:r>
          </w:p>
        </w:tc>
      </w:tr>
      <w:tr w:rsidR="00B771F0" w:rsidRPr="00502658" w:rsidTr="00B771F0">
        <w:trPr>
          <w:trHeight w:val="810"/>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color w:val="000000"/>
                <w:sz w:val="20"/>
                <w:szCs w:val="20"/>
                <w:lang w:eastAsia="ru-RU"/>
              </w:rPr>
            </w:pPr>
            <w:r w:rsidRPr="00B771F0">
              <w:rPr>
                <w:rFonts w:eastAsia="Times New Roman"/>
                <w:color w:val="000000"/>
                <w:sz w:val="20"/>
                <w:szCs w:val="20"/>
                <w:lang w:eastAsia="ru-RU"/>
              </w:rPr>
              <w:t>Tax on the use of water resources</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 xml:space="preserve">418,3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0,3%</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color w:val="000000"/>
                <w:sz w:val="20"/>
                <w:szCs w:val="20"/>
              </w:rPr>
              <w:t>0,1%</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 xml:space="preserve">491,1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0,3%</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color w:val="000000"/>
                <w:sz w:val="20"/>
                <w:szCs w:val="20"/>
              </w:rPr>
              <w:t>0,1%</w:t>
            </w:r>
          </w:p>
        </w:tc>
      </w:tr>
      <w:tr w:rsidR="00B771F0" w:rsidRPr="00502658" w:rsidTr="00B771F0">
        <w:trPr>
          <w:trHeight w:val="70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Excess profits tax</w:t>
            </w:r>
          </w:p>
        </w:tc>
        <w:tc>
          <w:tcPr>
            <w:tcW w:w="1077" w:type="dxa"/>
            <w:tcBorders>
              <w:top w:val="nil"/>
              <w:left w:val="single" w:sz="8" w:space="0" w:color="auto"/>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850"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851" w:type="dxa"/>
            <w:tcBorders>
              <w:top w:val="nil"/>
              <w:left w:val="nil"/>
              <w:bottom w:val="single" w:sz="4" w:space="0" w:color="auto"/>
              <w:right w:val="nil"/>
            </w:tcBorders>
            <w:shd w:val="clear" w:color="auto" w:fill="auto"/>
            <w:vAlign w:val="center"/>
          </w:tcPr>
          <w:p w:rsidR="00B771F0" w:rsidRPr="00B771F0" w:rsidRDefault="00B771F0" w:rsidP="008C0ED5">
            <w:pPr>
              <w:pStyle w:val="NoSpacing"/>
              <w:ind w:firstLine="22"/>
              <w:rPr>
                <w:rFonts w:eastAsia="Times New Roman"/>
                <w:color w:val="000000"/>
                <w:sz w:val="20"/>
                <w:szCs w:val="20"/>
                <w:lang w:eastAsia="ru-RU"/>
              </w:rPr>
            </w:pPr>
          </w:p>
        </w:tc>
        <w:tc>
          <w:tcPr>
            <w:tcW w:w="992" w:type="dxa"/>
            <w:tcBorders>
              <w:top w:val="nil"/>
              <w:left w:val="single" w:sz="8" w:space="0" w:color="auto"/>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c>
          <w:tcPr>
            <w:tcW w:w="850" w:type="dxa"/>
            <w:tcBorders>
              <w:top w:val="nil"/>
              <w:left w:val="nil"/>
              <w:bottom w:val="single" w:sz="4" w:space="0" w:color="auto"/>
              <w:right w:val="single" w:sz="4"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c>
          <w:tcPr>
            <w:tcW w:w="1134" w:type="dxa"/>
            <w:tcBorders>
              <w:top w:val="nil"/>
              <w:left w:val="nil"/>
              <w:bottom w:val="single" w:sz="4" w:space="0" w:color="auto"/>
              <w:right w:val="single" w:sz="8" w:space="0" w:color="auto"/>
            </w:tcBorders>
            <w:shd w:val="clear" w:color="auto" w:fill="auto"/>
            <w:vAlign w:val="center"/>
          </w:tcPr>
          <w:p w:rsidR="00B771F0" w:rsidRPr="00B771F0" w:rsidRDefault="00B771F0" w:rsidP="008C0ED5">
            <w:pPr>
              <w:pStyle w:val="NoSpacing"/>
              <w:ind w:firstLine="22"/>
              <w:rPr>
                <w:rFonts w:eastAsia="Times New Roman"/>
                <w:b/>
                <w:bCs/>
                <w:color w:val="000000"/>
                <w:sz w:val="20"/>
                <w:szCs w:val="20"/>
                <w:lang w:eastAsia="ru-RU"/>
              </w:rPr>
            </w:pPr>
          </w:p>
        </w:tc>
      </w:tr>
      <w:tr w:rsidR="00B771F0" w:rsidRPr="00502658" w:rsidTr="00B771F0">
        <w:trPr>
          <w:trHeight w:val="705"/>
        </w:trPr>
        <w:tc>
          <w:tcPr>
            <w:tcW w:w="1476" w:type="dxa"/>
            <w:tcBorders>
              <w:top w:val="nil"/>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The state's share of profitable production under PSAs</w:t>
            </w:r>
          </w:p>
        </w:tc>
        <w:tc>
          <w:tcPr>
            <w:tcW w:w="1077"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 xml:space="preserve">1 608,1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1,1%</w:t>
            </w:r>
          </w:p>
        </w:tc>
        <w:tc>
          <w:tcPr>
            <w:tcW w:w="851" w:type="dxa"/>
            <w:tcBorders>
              <w:top w:val="nil"/>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0,2%</w:t>
            </w:r>
          </w:p>
        </w:tc>
        <w:tc>
          <w:tcPr>
            <w:tcW w:w="992" w:type="dxa"/>
            <w:tcBorders>
              <w:top w:val="nil"/>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 xml:space="preserve">1 761,2 </w:t>
            </w:r>
          </w:p>
        </w:tc>
        <w:tc>
          <w:tcPr>
            <w:tcW w:w="850" w:type="dxa"/>
            <w:tcBorders>
              <w:top w:val="nil"/>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1,0%</w:t>
            </w:r>
          </w:p>
        </w:tc>
        <w:tc>
          <w:tcPr>
            <w:tcW w:w="1134" w:type="dxa"/>
            <w:tcBorders>
              <w:top w:val="nil"/>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0,2%</w:t>
            </w:r>
          </w:p>
        </w:tc>
      </w:tr>
      <w:tr w:rsidR="00B771F0" w:rsidRPr="00502658" w:rsidTr="00B771F0">
        <w:trPr>
          <w:trHeight w:val="705"/>
        </w:trPr>
        <w:tc>
          <w:tcPr>
            <w:tcW w:w="1476" w:type="dxa"/>
            <w:tcBorders>
              <w:top w:val="single" w:sz="4" w:space="0" w:color="auto"/>
              <w:left w:val="single" w:sz="8" w:space="0" w:color="auto"/>
              <w:bottom w:val="single" w:sz="4" w:space="0" w:color="auto"/>
              <w:right w:val="nil"/>
            </w:tcBorders>
            <w:shd w:val="clear" w:color="auto" w:fill="auto"/>
            <w:vAlign w:val="center"/>
            <w:hideMark/>
          </w:tcPr>
          <w:p w:rsidR="00CC12B3" w:rsidRDefault="00494202">
            <w:pPr>
              <w:pStyle w:val="NoSpacing"/>
              <w:ind w:firstLine="22"/>
              <w:rPr>
                <w:rFonts w:eastAsia="Times New Roman"/>
                <w:b/>
                <w:bCs/>
                <w:color w:val="000000"/>
                <w:sz w:val="20"/>
                <w:szCs w:val="20"/>
                <w:lang w:eastAsia="ru-RU"/>
              </w:rPr>
            </w:pPr>
            <w:r w:rsidRPr="00B771F0">
              <w:rPr>
                <w:rFonts w:eastAsia="Times New Roman"/>
                <w:b/>
                <w:bCs/>
                <w:color w:val="000000"/>
                <w:sz w:val="20"/>
                <w:szCs w:val="20"/>
                <w:lang w:eastAsia="ru-RU"/>
              </w:rPr>
              <w:t>Other income</w:t>
            </w:r>
          </w:p>
        </w:tc>
        <w:tc>
          <w:tcPr>
            <w:tcW w:w="1077" w:type="dxa"/>
            <w:tcBorders>
              <w:top w:val="single" w:sz="4" w:space="0" w:color="auto"/>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 xml:space="preserve">7 964,9 </w:t>
            </w:r>
          </w:p>
        </w:tc>
        <w:tc>
          <w:tcPr>
            <w:tcW w:w="850" w:type="dxa"/>
            <w:tcBorders>
              <w:top w:val="single" w:sz="4" w:space="0" w:color="auto"/>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5,2%</w:t>
            </w:r>
          </w:p>
        </w:tc>
        <w:tc>
          <w:tcPr>
            <w:tcW w:w="851" w:type="dxa"/>
            <w:tcBorders>
              <w:top w:val="single" w:sz="4" w:space="0" w:color="auto"/>
              <w:left w:val="nil"/>
              <w:bottom w:val="single" w:sz="4" w:space="0" w:color="auto"/>
              <w:right w:val="nil"/>
            </w:tcBorders>
            <w:shd w:val="clear" w:color="auto" w:fill="auto"/>
            <w:vAlign w:val="center"/>
          </w:tcPr>
          <w:p w:rsidR="00CC12B3" w:rsidRDefault="00494202">
            <w:pPr>
              <w:pStyle w:val="NoSpacing"/>
              <w:ind w:firstLine="22"/>
              <w:rPr>
                <w:rFonts w:eastAsia="Times New Roman"/>
                <w:color w:val="000000"/>
                <w:sz w:val="20"/>
                <w:szCs w:val="20"/>
                <w:lang w:eastAsia="ru-RU"/>
              </w:rPr>
            </w:pPr>
            <w:r w:rsidRPr="00B771F0">
              <w:rPr>
                <w:b/>
                <w:bCs/>
                <w:color w:val="000000"/>
                <w:sz w:val="20"/>
                <w:szCs w:val="20"/>
              </w:rPr>
              <w:t>1,1%</w:t>
            </w:r>
          </w:p>
        </w:tc>
        <w:tc>
          <w:tcPr>
            <w:tcW w:w="992" w:type="dxa"/>
            <w:tcBorders>
              <w:top w:val="single" w:sz="4" w:space="0" w:color="auto"/>
              <w:left w:val="single" w:sz="8" w:space="0" w:color="auto"/>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 xml:space="preserve">8 006,4 </w:t>
            </w:r>
          </w:p>
        </w:tc>
        <w:tc>
          <w:tcPr>
            <w:tcW w:w="850" w:type="dxa"/>
            <w:tcBorders>
              <w:top w:val="single" w:sz="4" w:space="0" w:color="auto"/>
              <w:left w:val="nil"/>
              <w:bottom w:val="single" w:sz="4" w:space="0" w:color="auto"/>
              <w:right w:val="single" w:sz="4"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4,5%</w:t>
            </w:r>
          </w:p>
        </w:tc>
        <w:tc>
          <w:tcPr>
            <w:tcW w:w="1134" w:type="dxa"/>
            <w:tcBorders>
              <w:top w:val="single" w:sz="4" w:space="0" w:color="auto"/>
              <w:left w:val="nil"/>
              <w:bottom w:val="single" w:sz="4" w:space="0" w:color="auto"/>
              <w:right w:val="single" w:sz="8" w:space="0" w:color="auto"/>
            </w:tcBorders>
            <w:shd w:val="clear" w:color="auto" w:fill="auto"/>
            <w:vAlign w:val="center"/>
          </w:tcPr>
          <w:p w:rsidR="00CC12B3" w:rsidRDefault="00494202">
            <w:pPr>
              <w:pStyle w:val="NoSpacing"/>
              <w:ind w:firstLine="22"/>
              <w:rPr>
                <w:rFonts w:eastAsia="Times New Roman"/>
                <w:b/>
                <w:bCs/>
                <w:color w:val="000000"/>
                <w:sz w:val="20"/>
                <w:szCs w:val="20"/>
                <w:lang w:eastAsia="ru-RU"/>
              </w:rPr>
            </w:pPr>
            <w:r w:rsidRPr="00B771F0">
              <w:rPr>
                <w:b/>
                <w:bCs/>
                <w:color w:val="000000"/>
                <w:sz w:val="20"/>
                <w:szCs w:val="20"/>
              </w:rPr>
              <w:t>0,9%</w:t>
            </w:r>
          </w:p>
        </w:tc>
      </w:tr>
    </w:tbl>
    <w:p w:rsidR="00B771F0" w:rsidRPr="00B771F0" w:rsidRDefault="00B771F0" w:rsidP="008C0ED5">
      <w:pPr>
        <w:pStyle w:val="NoSpacing"/>
        <w:rPr>
          <w:b/>
          <w:bCs/>
          <w:color w:val="000000"/>
          <w:sz w:val="20"/>
          <w:szCs w:val="20"/>
        </w:rPr>
      </w:pPr>
    </w:p>
    <w:p w:rsidR="00B771F0" w:rsidRDefault="00B771F0" w:rsidP="008C0ED5">
      <w:pPr>
        <w:pStyle w:val="NoSpacing"/>
        <w:rPr>
          <w:rFonts w:eastAsia="Times New Roman"/>
          <w:b/>
          <w:bCs/>
          <w:noProof/>
          <w:color w:val="000000"/>
          <w:sz w:val="24"/>
          <w:szCs w:val="24"/>
          <w:lang w:eastAsia="ja-JP"/>
        </w:rPr>
      </w:pPr>
    </w:p>
    <w:p w:rsidR="00CC12B3" w:rsidRDefault="00494202">
      <w:pPr>
        <w:pStyle w:val="NoSpacing"/>
        <w:jc w:val="center"/>
        <w:rPr>
          <w:rFonts w:eastAsia="Times New Roman"/>
          <w:b/>
          <w:bCs/>
          <w:noProof/>
          <w:color w:val="000000"/>
          <w:sz w:val="24"/>
          <w:szCs w:val="24"/>
          <w:lang w:eastAsia="ja-JP"/>
        </w:rPr>
      </w:pPr>
      <w:r w:rsidRPr="00B771F0">
        <w:rPr>
          <w:rFonts w:eastAsia="Times New Roman"/>
          <w:b/>
          <w:bCs/>
          <w:noProof/>
          <w:color w:val="000000"/>
          <w:sz w:val="24"/>
          <w:szCs w:val="24"/>
          <w:lang w:eastAsia="ja-JP"/>
        </w:rPr>
        <w:t>BENEFITS</w:t>
      </w:r>
    </w:p>
    <w:p w:rsidR="00CC12B3" w:rsidRDefault="00494202">
      <w:pPr>
        <w:pStyle w:val="NoSpacing"/>
        <w:jc w:val="center"/>
        <w:rPr>
          <w:rFonts w:eastAsia="Times New Roman"/>
          <w:b/>
          <w:bCs/>
          <w:noProof/>
          <w:color w:val="000000"/>
          <w:sz w:val="24"/>
          <w:szCs w:val="24"/>
          <w:lang w:eastAsia="ja-JP"/>
        </w:rPr>
      </w:pPr>
      <w:r w:rsidRPr="00B771F0">
        <w:rPr>
          <w:rFonts w:eastAsia="Times New Roman"/>
          <w:b/>
          <w:bCs/>
          <w:noProof/>
          <w:color w:val="000000"/>
          <w:sz w:val="24"/>
          <w:szCs w:val="24"/>
          <w:lang w:eastAsia="ja-JP"/>
        </w:rPr>
        <w:t xml:space="preserve">corporate income tax </w:t>
      </w:r>
      <w:r w:rsidRPr="00B771F0">
        <w:rPr>
          <w:rFonts w:eastAsia="Times New Roman"/>
          <w:b/>
          <w:bCs/>
          <w:noProof/>
          <w:color w:val="000000"/>
          <w:sz w:val="24"/>
          <w:szCs w:val="24"/>
          <w:lang w:val="uz-Cyrl-UZ" w:eastAsia="ja-JP"/>
        </w:rPr>
        <w:t xml:space="preserve">for </w:t>
      </w:r>
      <w:r w:rsidRPr="00B771F0">
        <w:rPr>
          <w:rFonts w:eastAsia="Times New Roman"/>
          <w:b/>
          <w:bCs/>
          <w:noProof/>
          <w:color w:val="000000"/>
          <w:sz w:val="24"/>
          <w:szCs w:val="24"/>
          <w:lang w:eastAsia="ja-JP"/>
        </w:rPr>
        <w:t>20102013</w:t>
      </w:r>
    </w:p>
    <w:p w:rsidR="00B771F0" w:rsidRPr="00B771F0" w:rsidRDefault="00B771F0" w:rsidP="008C0ED5">
      <w:pPr>
        <w:pStyle w:val="NoSpacing"/>
        <w:rPr>
          <w:rFonts w:eastAsia="Times New Roman"/>
          <w:noProof/>
          <w:color w:val="000000"/>
          <w:sz w:val="20"/>
          <w:szCs w:val="20"/>
          <w:lang w:eastAsia="ja-JP"/>
        </w:rPr>
      </w:pPr>
    </w:p>
    <w:tbl>
      <w:tblPr>
        <w:tblW w:w="4396" w:type="pct"/>
        <w:jc w:val="center"/>
        <w:tblCellMar>
          <w:left w:w="0" w:type="dxa"/>
          <w:right w:w="0" w:type="dxa"/>
        </w:tblCellMar>
        <w:tblLook w:val="0000" w:firstRow="0" w:lastRow="0" w:firstColumn="0" w:lastColumn="0" w:noHBand="0" w:noVBand="0"/>
      </w:tblPr>
      <w:tblGrid>
        <w:gridCol w:w="615"/>
        <w:gridCol w:w="5716"/>
        <w:gridCol w:w="2504"/>
      </w:tblGrid>
      <w:tr w:rsidR="00B771F0" w:rsidRPr="00502658" w:rsidTr="00B771F0">
        <w:trPr>
          <w:jc w:val="center"/>
        </w:trPr>
        <w:tc>
          <w:tcPr>
            <w:tcW w:w="348" w:type="pct"/>
            <w:tcBorders>
              <w:top w:val="single" w:sz="6" w:space="0" w:color="auto"/>
              <w:left w:val="single" w:sz="6" w:space="0" w:color="auto"/>
              <w:bottom w:val="single" w:sz="6" w:space="0" w:color="auto"/>
              <w:right w:val="single" w:sz="6" w:space="0" w:color="auto"/>
            </w:tcBorders>
            <w:vAlign w:val="center"/>
          </w:tcPr>
          <w:p w:rsidR="00CC12B3" w:rsidRDefault="00494202">
            <w:pPr>
              <w:pStyle w:val="NoSpacing"/>
              <w:ind w:firstLine="269"/>
              <w:rPr>
                <w:rFonts w:eastAsia="Times New Roman"/>
                <w:b/>
                <w:bCs/>
                <w:noProof/>
                <w:color w:val="000000"/>
                <w:sz w:val="20"/>
                <w:szCs w:val="20"/>
                <w:lang w:eastAsia="ja-JP"/>
              </w:rPr>
            </w:pPr>
            <w:r w:rsidRPr="00B771F0">
              <w:rPr>
                <w:rFonts w:eastAsia="Times New Roman"/>
                <w:b/>
                <w:bCs/>
                <w:noProof/>
                <w:color w:val="000000"/>
                <w:sz w:val="20"/>
                <w:szCs w:val="20"/>
                <w:lang w:eastAsia="ja-JP"/>
              </w:rPr>
              <w:t>N</w:t>
            </w:r>
          </w:p>
        </w:tc>
        <w:tc>
          <w:tcPr>
            <w:tcW w:w="3235" w:type="pct"/>
            <w:tcBorders>
              <w:top w:val="single" w:sz="6" w:space="0" w:color="auto"/>
              <w:left w:val="nil"/>
              <w:bottom w:val="single" w:sz="6" w:space="0" w:color="auto"/>
              <w:right w:val="single" w:sz="6" w:space="0" w:color="auto"/>
            </w:tcBorders>
            <w:vAlign w:val="center"/>
          </w:tcPr>
          <w:p w:rsidR="00B771F0" w:rsidRPr="00B771F0" w:rsidRDefault="00B771F0" w:rsidP="008C0ED5">
            <w:pPr>
              <w:pStyle w:val="NoSpacing"/>
              <w:ind w:firstLine="269"/>
              <w:rPr>
                <w:rFonts w:eastAsia="Times New Roman"/>
                <w:b/>
                <w:bCs/>
                <w:noProof/>
                <w:color w:val="000000"/>
                <w:sz w:val="20"/>
                <w:szCs w:val="20"/>
                <w:lang w:eastAsia="ja-JP"/>
              </w:rPr>
            </w:pPr>
          </w:p>
          <w:p w:rsidR="00CC12B3" w:rsidRDefault="00494202">
            <w:pPr>
              <w:pStyle w:val="NoSpacing"/>
              <w:ind w:firstLine="269"/>
              <w:rPr>
                <w:rFonts w:eastAsia="Times New Roman"/>
                <w:b/>
                <w:bCs/>
                <w:noProof/>
                <w:color w:val="000000"/>
                <w:sz w:val="20"/>
                <w:szCs w:val="20"/>
                <w:lang w:eastAsia="ja-JP"/>
              </w:rPr>
            </w:pPr>
            <w:r w:rsidRPr="00B771F0">
              <w:rPr>
                <w:rFonts w:eastAsia="Times New Roman"/>
                <w:b/>
                <w:bCs/>
                <w:noProof/>
                <w:color w:val="000000"/>
                <w:sz w:val="20"/>
                <w:szCs w:val="20"/>
                <w:lang w:eastAsia="ja-JP"/>
              </w:rPr>
              <w:t>Payers</w:t>
            </w:r>
          </w:p>
          <w:p w:rsidR="00B771F0" w:rsidRPr="00B771F0" w:rsidRDefault="00B771F0" w:rsidP="008C0ED5">
            <w:pPr>
              <w:pStyle w:val="NoSpacing"/>
              <w:ind w:firstLine="269"/>
              <w:rPr>
                <w:rFonts w:eastAsia="Times New Roman"/>
                <w:noProof/>
                <w:color w:val="000000"/>
                <w:sz w:val="20"/>
                <w:szCs w:val="20"/>
                <w:lang w:eastAsia="ja-JP"/>
              </w:rPr>
            </w:pPr>
          </w:p>
        </w:tc>
        <w:tc>
          <w:tcPr>
            <w:tcW w:w="1417" w:type="pct"/>
            <w:tcBorders>
              <w:top w:val="single" w:sz="6" w:space="0" w:color="auto"/>
              <w:left w:val="nil"/>
              <w:bottom w:val="single" w:sz="6" w:space="0" w:color="auto"/>
              <w:right w:val="single" w:sz="6" w:space="0" w:color="auto"/>
            </w:tcBorders>
            <w:vAlign w:val="center"/>
          </w:tcPr>
          <w:p w:rsidR="00CC12B3" w:rsidRDefault="00494202">
            <w:pPr>
              <w:pStyle w:val="NoSpacing"/>
              <w:ind w:firstLine="269"/>
              <w:rPr>
                <w:rFonts w:eastAsia="Times New Roman"/>
                <w:b/>
                <w:bCs/>
                <w:noProof/>
                <w:color w:val="000000"/>
                <w:sz w:val="20"/>
                <w:szCs w:val="20"/>
                <w:lang w:eastAsia="ja-JP"/>
              </w:rPr>
            </w:pPr>
            <w:r w:rsidRPr="00B771F0">
              <w:rPr>
                <w:rFonts w:eastAsia="Times New Roman"/>
                <w:b/>
                <w:bCs/>
                <w:noProof/>
                <w:color w:val="000000"/>
                <w:sz w:val="20"/>
                <w:szCs w:val="20"/>
                <w:lang w:eastAsia="ja-JP"/>
              </w:rPr>
              <w:t>Tax rates in %</w:t>
            </w:r>
          </w:p>
          <w:p w:rsidR="00CC12B3" w:rsidRDefault="00494202">
            <w:pPr>
              <w:pStyle w:val="NoSpacing"/>
              <w:ind w:firstLine="269"/>
              <w:rPr>
                <w:rFonts w:eastAsia="Times New Roman"/>
                <w:b/>
                <w:bCs/>
                <w:noProof/>
                <w:color w:val="000000"/>
                <w:sz w:val="20"/>
                <w:szCs w:val="20"/>
                <w:lang w:eastAsia="ja-JP"/>
              </w:rPr>
            </w:pPr>
            <w:r w:rsidRPr="00B771F0">
              <w:rPr>
                <w:rFonts w:eastAsia="Times New Roman"/>
                <w:b/>
                <w:bCs/>
                <w:noProof/>
                <w:color w:val="000000"/>
                <w:sz w:val="20"/>
                <w:szCs w:val="20"/>
                <w:lang w:eastAsia="ja-JP"/>
              </w:rPr>
              <w:t>to the taxable base</w:t>
            </w:r>
          </w:p>
        </w:tc>
      </w:tr>
      <w:tr w:rsidR="00B771F0" w:rsidRPr="00502658" w:rsidTr="00B771F0">
        <w:trPr>
          <w:jc w:val="center"/>
        </w:trPr>
        <w:tc>
          <w:tcPr>
            <w:tcW w:w="348" w:type="pct"/>
            <w:tcBorders>
              <w:top w:val="nil"/>
              <w:left w:val="single" w:sz="6" w:space="0" w:color="auto"/>
              <w:bottom w:val="single" w:sz="6" w:space="0" w:color="auto"/>
              <w:right w:val="single" w:sz="6" w:space="0" w:color="auto"/>
            </w:tcBorders>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1</w:t>
            </w:r>
          </w:p>
        </w:tc>
        <w:tc>
          <w:tcPr>
            <w:tcW w:w="3235" w:type="pct"/>
            <w:tcBorders>
              <w:top w:val="nil"/>
              <w:left w:val="nil"/>
              <w:bottom w:val="single" w:sz="6" w:space="0" w:color="auto"/>
              <w:right w:val="single" w:sz="6" w:space="0" w:color="auto"/>
            </w:tcBorders>
            <w:vAlign w:val="center"/>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 xml:space="preserve">Legal persons (except as provided in paragraphs 2-3) </w:t>
            </w:r>
          </w:p>
          <w:p w:rsidR="00B771F0" w:rsidRPr="00B771F0" w:rsidRDefault="00B771F0" w:rsidP="008C0ED5">
            <w:pPr>
              <w:pStyle w:val="NoSpacing"/>
              <w:ind w:firstLine="269"/>
              <w:rPr>
                <w:rFonts w:eastAsia="Times New Roman"/>
                <w:noProof/>
                <w:color w:val="000000"/>
                <w:sz w:val="20"/>
                <w:szCs w:val="20"/>
                <w:lang w:eastAsia="ja-JP"/>
              </w:rPr>
            </w:pPr>
          </w:p>
        </w:tc>
        <w:tc>
          <w:tcPr>
            <w:tcW w:w="1417" w:type="pct"/>
            <w:tcBorders>
              <w:top w:val="nil"/>
              <w:left w:val="nil"/>
              <w:bottom w:val="single" w:sz="6" w:space="0" w:color="auto"/>
              <w:right w:val="single" w:sz="6" w:space="0" w:color="auto"/>
            </w:tcBorders>
          </w:tcPr>
          <w:p w:rsidR="00CC12B3" w:rsidRDefault="00494202">
            <w:pPr>
              <w:pStyle w:val="NoSpacing"/>
              <w:ind w:firstLine="269"/>
              <w:rPr>
                <w:rFonts w:eastAsia="Times New Roman"/>
                <w:noProof/>
                <w:color w:val="000000"/>
                <w:sz w:val="20"/>
                <w:szCs w:val="20"/>
                <w:lang w:val="uz-Cyrl-UZ" w:eastAsia="ja-JP"/>
              </w:rPr>
            </w:pPr>
            <w:r w:rsidRPr="00B771F0">
              <w:rPr>
                <w:rFonts w:eastAsia="Times New Roman"/>
                <w:noProof/>
                <w:color w:val="000000"/>
                <w:sz w:val="20"/>
                <w:szCs w:val="20"/>
                <w:lang w:val="uz-Cyrl-UZ" w:eastAsia="ja-JP"/>
              </w:rPr>
              <w:t>9</w:t>
            </w:r>
          </w:p>
          <w:p w:rsidR="00B771F0" w:rsidRPr="00B771F0" w:rsidRDefault="00B771F0" w:rsidP="008C0ED5">
            <w:pPr>
              <w:pStyle w:val="NoSpacing"/>
              <w:ind w:firstLine="269"/>
              <w:rPr>
                <w:rFonts w:eastAsia="Times New Roman"/>
                <w:noProof/>
                <w:color w:val="000000"/>
                <w:sz w:val="20"/>
                <w:szCs w:val="20"/>
                <w:lang w:eastAsia="ja-JP"/>
              </w:rPr>
            </w:pPr>
          </w:p>
        </w:tc>
      </w:tr>
      <w:tr w:rsidR="00B771F0" w:rsidRPr="00502658" w:rsidTr="00B771F0">
        <w:trPr>
          <w:jc w:val="center"/>
        </w:trPr>
        <w:tc>
          <w:tcPr>
            <w:tcW w:w="348" w:type="pct"/>
            <w:tcBorders>
              <w:top w:val="nil"/>
              <w:left w:val="single" w:sz="6" w:space="0" w:color="auto"/>
              <w:bottom w:val="single" w:sz="6" w:space="0" w:color="auto"/>
              <w:right w:val="single" w:sz="6" w:space="0" w:color="auto"/>
            </w:tcBorders>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2</w:t>
            </w:r>
          </w:p>
        </w:tc>
        <w:tc>
          <w:tcPr>
            <w:tcW w:w="3235" w:type="pct"/>
            <w:tcBorders>
              <w:top w:val="nil"/>
              <w:left w:val="nil"/>
              <w:bottom w:val="single" w:sz="6" w:space="0" w:color="auto"/>
              <w:right w:val="single" w:sz="6" w:space="0" w:color="auto"/>
            </w:tcBorders>
            <w:vAlign w:val="center"/>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Commercial banks</w:t>
            </w:r>
          </w:p>
          <w:p w:rsidR="00B771F0" w:rsidRPr="00B771F0" w:rsidRDefault="00B771F0" w:rsidP="008C0ED5">
            <w:pPr>
              <w:pStyle w:val="NoSpacing"/>
              <w:ind w:firstLine="269"/>
              <w:rPr>
                <w:rFonts w:eastAsia="Times New Roman"/>
                <w:noProof/>
                <w:color w:val="000000"/>
                <w:sz w:val="20"/>
                <w:szCs w:val="20"/>
                <w:lang w:eastAsia="ja-JP"/>
              </w:rPr>
            </w:pPr>
          </w:p>
        </w:tc>
        <w:tc>
          <w:tcPr>
            <w:tcW w:w="1417" w:type="pct"/>
            <w:tcBorders>
              <w:top w:val="nil"/>
              <w:left w:val="nil"/>
              <w:bottom w:val="single" w:sz="6" w:space="0" w:color="auto"/>
              <w:right w:val="single" w:sz="6" w:space="0" w:color="auto"/>
            </w:tcBorders>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15</w:t>
            </w:r>
          </w:p>
          <w:p w:rsidR="00B771F0" w:rsidRPr="00B771F0" w:rsidRDefault="00B771F0" w:rsidP="008C0ED5">
            <w:pPr>
              <w:pStyle w:val="NoSpacing"/>
              <w:ind w:firstLine="269"/>
              <w:rPr>
                <w:rFonts w:eastAsia="Times New Roman"/>
                <w:noProof/>
                <w:color w:val="000000"/>
                <w:sz w:val="20"/>
                <w:szCs w:val="20"/>
                <w:lang w:eastAsia="ja-JP"/>
              </w:rPr>
            </w:pPr>
          </w:p>
        </w:tc>
      </w:tr>
      <w:tr w:rsidR="00B771F0" w:rsidRPr="00502658" w:rsidTr="00B771F0">
        <w:trPr>
          <w:jc w:val="center"/>
        </w:trPr>
        <w:tc>
          <w:tcPr>
            <w:tcW w:w="348" w:type="pct"/>
            <w:tcBorders>
              <w:top w:val="nil"/>
              <w:left w:val="single" w:sz="6" w:space="0" w:color="auto"/>
              <w:bottom w:val="single" w:sz="6" w:space="0" w:color="auto"/>
              <w:right w:val="single" w:sz="6" w:space="0" w:color="auto"/>
            </w:tcBorders>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3</w:t>
            </w:r>
          </w:p>
        </w:tc>
        <w:tc>
          <w:tcPr>
            <w:tcW w:w="3235" w:type="pct"/>
            <w:tcBorders>
              <w:top w:val="nil"/>
              <w:left w:val="nil"/>
              <w:bottom w:val="single" w:sz="6" w:space="0" w:color="auto"/>
              <w:right w:val="single" w:sz="6" w:space="0" w:color="auto"/>
            </w:tcBorders>
            <w:vAlign w:val="center"/>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Legal entities receiving income from auctions, organising mass entertainment events by engaging legal entities and individuals (including non-residents) licensed to engage in touring and concert activities</w:t>
            </w:r>
          </w:p>
          <w:p w:rsidR="00B771F0" w:rsidRPr="00B771F0" w:rsidRDefault="00B771F0" w:rsidP="008C0ED5">
            <w:pPr>
              <w:pStyle w:val="NoSpacing"/>
              <w:ind w:firstLine="269"/>
              <w:rPr>
                <w:rFonts w:eastAsia="Times New Roman"/>
                <w:noProof/>
                <w:color w:val="000000"/>
                <w:sz w:val="20"/>
                <w:szCs w:val="20"/>
                <w:lang w:eastAsia="ja-JP"/>
              </w:rPr>
            </w:pPr>
          </w:p>
        </w:tc>
        <w:tc>
          <w:tcPr>
            <w:tcW w:w="1417" w:type="pct"/>
            <w:tcBorders>
              <w:top w:val="nil"/>
              <w:left w:val="nil"/>
              <w:bottom w:val="single" w:sz="6" w:space="0" w:color="auto"/>
              <w:right w:val="single" w:sz="6" w:space="0" w:color="auto"/>
            </w:tcBorders>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35</w:t>
            </w:r>
          </w:p>
          <w:p w:rsidR="00B771F0" w:rsidRPr="00B771F0" w:rsidRDefault="00B771F0" w:rsidP="008C0ED5">
            <w:pPr>
              <w:pStyle w:val="NoSpacing"/>
              <w:ind w:firstLine="269"/>
              <w:rPr>
                <w:rFonts w:eastAsia="Times New Roman"/>
                <w:noProof/>
                <w:color w:val="000000"/>
                <w:sz w:val="20"/>
                <w:szCs w:val="20"/>
                <w:lang w:eastAsia="ja-JP"/>
              </w:rPr>
            </w:pPr>
          </w:p>
        </w:tc>
      </w:tr>
      <w:tr w:rsidR="00B771F0" w:rsidRPr="00502658" w:rsidTr="00B771F0">
        <w:trPr>
          <w:jc w:val="center"/>
        </w:trPr>
        <w:tc>
          <w:tcPr>
            <w:tcW w:w="348" w:type="pct"/>
            <w:tcBorders>
              <w:top w:val="nil"/>
              <w:left w:val="single" w:sz="6" w:space="0" w:color="auto"/>
              <w:bottom w:val="nil"/>
              <w:right w:val="single" w:sz="6" w:space="0" w:color="auto"/>
            </w:tcBorders>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4</w:t>
            </w:r>
          </w:p>
        </w:tc>
        <w:tc>
          <w:tcPr>
            <w:tcW w:w="3235" w:type="pct"/>
            <w:tcBorders>
              <w:top w:val="nil"/>
              <w:left w:val="nil"/>
              <w:bottom w:val="single" w:sz="6" w:space="0" w:color="auto"/>
              <w:right w:val="single" w:sz="6" w:space="0" w:color="auto"/>
            </w:tcBorders>
            <w:vAlign w:val="center"/>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 xml:space="preserve">For exporting enterprises, whose share of </w:t>
            </w:r>
            <w:r w:rsidRPr="00B771F0">
              <w:rPr>
                <w:rFonts w:eastAsia="Times New Roman"/>
                <w:noProof/>
                <w:color w:val="000000"/>
                <w:sz w:val="20"/>
                <w:szCs w:val="20"/>
                <w:lang w:eastAsia="ja-JP"/>
              </w:rPr>
              <w:t>exports of goods, works and services (regardless of the place of work or service provision) of their own production for freely convertible currency, with the exception of raw materials, the list of which was approved by the Presidential Decree of 10 Octobe</w:t>
            </w:r>
            <w:r w:rsidRPr="00B771F0">
              <w:rPr>
                <w:rFonts w:eastAsia="Times New Roman"/>
                <w:noProof/>
                <w:color w:val="000000"/>
                <w:sz w:val="20"/>
                <w:szCs w:val="20"/>
                <w:lang w:eastAsia="ja-JP"/>
              </w:rPr>
              <w:t>r 1997, is</w:t>
            </w:r>
          </w:p>
          <w:p w:rsidR="00B771F0" w:rsidRPr="00B771F0" w:rsidRDefault="00B771F0" w:rsidP="008C0ED5">
            <w:pPr>
              <w:pStyle w:val="NoSpacing"/>
              <w:ind w:firstLine="269"/>
              <w:rPr>
                <w:rFonts w:eastAsia="Times New Roman"/>
                <w:noProof/>
                <w:color w:val="000000"/>
                <w:sz w:val="20"/>
                <w:szCs w:val="20"/>
                <w:lang w:eastAsia="ja-JP"/>
              </w:rPr>
            </w:pPr>
          </w:p>
        </w:tc>
        <w:tc>
          <w:tcPr>
            <w:tcW w:w="1417" w:type="pct"/>
            <w:tcBorders>
              <w:top w:val="nil"/>
              <w:left w:val="nil"/>
              <w:bottom w:val="single" w:sz="6" w:space="0" w:color="auto"/>
              <w:right w:val="single" w:sz="6" w:space="0" w:color="auto"/>
            </w:tcBorders>
          </w:tcPr>
          <w:p w:rsidR="00B771F0" w:rsidRPr="00B771F0" w:rsidRDefault="00B771F0" w:rsidP="008C0ED5">
            <w:pPr>
              <w:pStyle w:val="NoSpacing"/>
              <w:ind w:firstLine="269"/>
              <w:rPr>
                <w:rFonts w:ascii="Virtec Times New Roman Uz" w:eastAsia="Times New Roman" w:hAnsi="Virtec Times New Roman Uz" w:cs="Virtec Times New Roman Uz"/>
                <w:noProof/>
                <w:color w:val="000000"/>
                <w:sz w:val="20"/>
                <w:szCs w:val="20"/>
                <w:lang w:eastAsia="ja-JP"/>
              </w:rPr>
            </w:pPr>
          </w:p>
        </w:tc>
      </w:tr>
      <w:tr w:rsidR="00B771F0" w:rsidRPr="00502658" w:rsidTr="00B771F0">
        <w:trPr>
          <w:jc w:val="center"/>
        </w:trPr>
        <w:tc>
          <w:tcPr>
            <w:tcW w:w="348" w:type="pct"/>
            <w:tcBorders>
              <w:top w:val="nil"/>
              <w:left w:val="single" w:sz="6" w:space="0" w:color="auto"/>
              <w:bottom w:val="nil"/>
              <w:right w:val="single" w:sz="6" w:space="0" w:color="auto"/>
            </w:tcBorders>
          </w:tcPr>
          <w:p w:rsidR="00B771F0" w:rsidRPr="00B771F0" w:rsidRDefault="00B771F0" w:rsidP="008C0ED5">
            <w:pPr>
              <w:pStyle w:val="NoSpacing"/>
              <w:ind w:firstLine="269"/>
              <w:rPr>
                <w:rFonts w:ascii="Virtec Times New Roman Uz" w:eastAsia="Times New Roman" w:hAnsi="Virtec Times New Roman Uz" w:cs="Virtec Times New Roman Uz"/>
                <w:noProof/>
                <w:color w:val="000000"/>
                <w:sz w:val="20"/>
                <w:szCs w:val="20"/>
                <w:lang w:eastAsia="ja-JP"/>
              </w:rPr>
            </w:pPr>
          </w:p>
        </w:tc>
        <w:tc>
          <w:tcPr>
            <w:tcW w:w="3235" w:type="pct"/>
            <w:tcBorders>
              <w:top w:val="nil"/>
              <w:left w:val="nil"/>
              <w:bottom w:val="single" w:sz="6" w:space="0" w:color="auto"/>
              <w:right w:val="single" w:sz="6" w:space="0" w:color="auto"/>
            </w:tcBorders>
            <w:vAlign w:val="center"/>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15 to 30 per cent of total sales</w:t>
            </w:r>
          </w:p>
          <w:p w:rsidR="00B771F0" w:rsidRPr="00B771F0" w:rsidRDefault="00B771F0" w:rsidP="008C0ED5">
            <w:pPr>
              <w:pStyle w:val="NoSpacing"/>
              <w:ind w:firstLine="269"/>
              <w:rPr>
                <w:rFonts w:eastAsia="Times New Roman"/>
                <w:noProof/>
                <w:color w:val="000000"/>
                <w:sz w:val="20"/>
                <w:szCs w:val="20"/>
                <w:lang w:eastAsia="ja-JP"/>
              </w:rPr>
            </w:pPr>
          </w:p>
        </w:tc>
        <w:tc>
          <w:tcPr>
            <w:tcW w:w="1417" w:type="pct"/>
            <w:tcBorders>
              <w:top w:val="nil"/>
              <w:left w:val="nil"/>
              <w:bottom w:val="single" w:sz="6" w:space="0" w:color="auto"/>
              <w:right w:val="single" w:sz="6" w:space="0" w:color="auto"/>
            </w:tcBorders>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set rate</w:t>
            </w:r>
          </w:p>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is reduced by 30%</w:t>
            </w:r>
          </w:p>
          <w:p w:rsidR="00B771F0" w:rsidRPr="00B771F0" w:rsidRDefault="00B771F0" w:rsidP="008C0ED5">
            <w:pPr>
              <w:pStyle w:val="NoSpacing"/>
              <w:ind w:firstLine="269"/>
              <w:rPr>
                <w:rFonts w:eastAsia="Times New Roman"/>
                <w:noProof/>
                <w:color w:val="000000"/>
                <w:sz w:val="20"/>
                <w:szCs w:val="20"/>
                <w:lang w:eastAsia="ja-JP"/>
              </w:rPr>
            </w:pPr>
          </w:p>
        </w:tc>
      </w:tr>
      <w:tr w:rsidR="00B771F0" w:rsidRPr="00502658" w:rsidTr="00B771F0">
        <w:trPr>
          <w:jc w:val="center"/>
        </w:trPr>
        <w:tc>
          <w:tcPr>
            <w:tcW w:w="348" w:type="pct"/>
            <w:tcBorders>
              <w:top w:val="nil"/>
              <w:left w:val="single" w:sz="6" w:space="0" w:color="auto"/>
              <w:bottom w:val="nil"/>
              <w:right w:val="single" w:sz="6" w:space="0" w:color="auto"/>
            </w:tcBorders>
          </w:tcPr>
          <w:p w:rsidR="00B771F0" w:rsidRPr="00B771F0" w:rsidRDefault="00B771F0" w:rsidP="008C0ED5">
            <w:pPr>
              <w:pStyle w:val="NoSpacing"/>
              <w:ind w:firstLine="269"/>
              <w:rPr>
                <w:rFonts w:ascii="Virtec Times New Roman Uz" w:eastAsia="Times New Roman" w:hAnsi="Virtec Times New Roman Uz" w:cs="Virtec Times New Roman Uz"/>
                <w:noProof/>
                <w:color w:val="000000"/>
                <w:sz w:val="20"/>
                <w:szCs w:val="20"/>
                <w:lang w:eastAsia="ja-JP"/>
              </w:rPr>
            </w:pPr>
          </w:p>
        </w:tc>
        <w:tc>
          <w:tcPr>
            <w:tcW w:w="3235" w:type="pct"/>
            <w:tcBorders>
              <w:top w:val="nil"/>
              <w:left w:val="nil"/>
              <w:bottom w:val="single" w:sz="6" w:space="0" w:color="auto"/>
              <w:right w:val="single" w:sz="6" w:space="0" w:color="auto"/>
            </w:tcBorders>
            <w:vAlign w:val="center"/>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30 per cent or more of total sales</w:t>
            </w:r>
          </w:p>
          <w:p w:rsidR="00B771F0" w:rsidRPr="00B771F0" w:rsidRDefault="00B771F0" w:rsidP="008C0ED5">
            <w:pPr>
              <w:pStyle w:val="NoSpacing"/>
              <w:ind w:firstLine="269"/>
              <w:rPr>
                <w:rFonts w:eastAsia="Times New Roman"/>
                <w:noProof/>
                <w:color w:val="000000"/>
                <w:sz w:val="20"/>
                <w:szCs w:val="20"/>
                <w:lang w:eastAsia="ja-JP"/>
              </w:rPr>
            </w:pPr>
          </w:p>
        </w:tc>
        <w:tc>
          <w:tcPr>
            <w:tcW w:w="1417" w:type="pct"/>
            <w:tcBorders>
              <w:top w:val="nil"/>
              <w:left w:val="nil"/>
              <w:bottom w:val="single" w:sz="6" w:space="0" w:color="auto"/>
              <w:right w:val="single" w:sz="6" w:space="0" w:color="auto"/>
            </w:tcBorders>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set rate</w:t>
            </w:r>
          </w:p>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is reduced by 50%</w:t>
            </w:r>
          </w:p>
          <w:p w:rsidR="00B771F0" w:rsidRPr="00B771F0" w:rsidRDefault="00B771F0" w:rsidP="008C0ED5">
            <w:pPr>
              <w:pStyle w:val="NoSpacing"/>
              <w:ind w:firstLine="269"/>
              <w:rPr>
                <w:rFonts w:eastAsia="Times New Roman"/>
                <w:noProof/>
                <w:color w:val="000000"/>
                <w:sz w:val="20"/>
                <w:szCs w:val="20"/>
                <w:lang w:eastAsia="ja-JP"/>
              </w:rPr>
            </w:pPr>
          </w:p>
        </w:tc>
      </w:tr>
      <w:tr w:rsidR="00B771F0" w:rsidRPr="00502658" w:rsidTr="00B771F0">
        <w:trPr>
          <w:jc w:val="center"/>
        </w:trPr>
        <w:tc>
          <w:tcPr>
            <w:tcW w:w="348"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5</w:t>
            </w:r>
          </w:p>
        </w:tc>
        <w:tc>
          <w:tcPr>
            <w:tcW w:w="3235" w:type="pct"/>
            <w:tcBorders>
              <w:top w:val="nil"/>
              <w:left w:val="nil"/>
              <w:bottom w:val="single" w:sz="6" w:space="0" w:color="auto"/>
              <w:right w:val="single" w:sz="6" w:space="0" w:color="auto"/>
            </w:tcBorders>
            <w:vAlign w:val="center"/>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For the service enterprises referred to in point 1, in terms of the volume of services rendered and paid for using plastic cards</w:t>
            </w:r>
          </w:p>
          <w:p w:rsidR="00B771F0" w:rsidRPr="00B771F0" w:rsidRDefault="00B771F0" w:rsidP="008C0ED5">
            <w:pPr>
              <w:pStyle w:val="NoSpacing"/>
              <w:ind w:firstLine="269"/>
              <w:rPr>
                <w:rFonts w:eastAsia="Times New Roman"/>
                <w:noProof/>
                <w:color w:val="000000"/>
                <w:sz w:val="20"/>
                <w:szCs w:val="20"/>
                <w:lang w:eastAsia="ja-JP"/>
              </w:rPr>
            </w:pPr>
          </w:p>
        </w:tc>
        <w:tc>
          <w:tcPr>
            <w:tcW w:w="1417" w:type="pct"/>
            <w:tcBorders>
              <w:top w:val="nil"/>
              <w:left w:val="nil"/>
              <w:bottom w:val="single" w:sz="6" w:space="0" w:color="auto"/>
              <w:right w:val="single" w:sz="6" w:space="0" w:color="auto"/>
            </w:tcBorders>
          </w:tcPr>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 xml:space="preserve">set rate </w:t>
            </w:r>
          </w:p>
          <w:p w:rsidR="00CC12B3" w:rsidRDefault="00494202">
            <w:pPr>
              <w:pStyle w:val="NoSpacing"/>
              <w:ind w:firstLine="269"/>
              <w:rPr>
                <w:rFonts w:eastAsia="Times New Roman"/>
                <w:noProof/>
                <w:color w:val="000000"/>
                <w:sz w:val="20"/>
                <w:szCs w:val="20"/>
                <w:lang w:eastAsia="ja-JP"/>
              </w:rPr>
            </w:pPr>
            <w:r w:rsidRPr="00B771F0">
              <w:rPr>
                <w:rFonts w:eastAsia="Times New Roman"/>
                <w:noProof/>
                <w:color w:val="000000"/>
                <w:sz w:val="20"/>
                <w:szCs w:val="20"/>
                <w:lang w:eastAsia="ja-JP"/>
              </w:rPr>
              <w:t>is reduced by 10%</w:t>
            </w:r>
          </w:p>
          <w:p w:rsidR="00B771F0" w:rsidRPr="00B771F0" w:rsidRDefault="00B771F0" w:rsidP="008C0ED5">
            <w:pPr>
              <w:pStyle w:val="NoSpacing"/>
              <w:ind w:firstLine="269"/>
              <w:rPr>
                <w:rFonts w:eastAsia="Times New Roman"/>
                <w:noProof/>
                <w:color w:val="000000"/>
                <w:sz w:val="20"/>
                <w:szCs w:val="20"/>
                <w:lang w:eastAsia="ja-JP"/>
              </w:rPr>
            </w:pPr>
          </w:p>
        </w:tc>
      </w:tr>
    </w:tbl>
    <w:p w:rsidR="00B771F0" w:rsidRPr="00B771F0" w:rsidRDefault="00B771F0" w:rsidP="008C0ED5">
      <w:pPr>
        <w:pStyle w:val="NoSpacing"/>
        <w:rPr>
          <w:b/>
          <w:bCs/>
          <w:color w:val="000000"/>
          <w:sz w:val="20"/>
          <w:szCs w:val="20"/>
        </w:rPr>
      </w:pPr>
    </w:p>
    <w:p w:rsidR="00CC12B3" w:rsidRDefault="00494202">
      <w:pPr>
        <w:pStyle w:val="NoSpacing"/>
        <w:jc w:val="center"/>
        <w:rPr>
          <w:rFonts w:eastAsia="Times New Roman"/>
          <w:b/>
          <w:bCs/>
          <w:noProof/>
          <w:color w:val="000000"/>
          <w:sz w:val="24"/>
          <w:szCs w:val="24"/>
          <w:lang w:eastAsia="ja-JP"/>
        </w:rPr>
      </w:pPr>
      <w:r w:rsidRPr="00B771F0">
        <w:rPr>
          <w:rFonts w:eastAsia="Times New Roman"/>
          <w:b/>
          <w:bCs/>
          <w:noProof/>
          <w:color w:val="000000"/>
          <w:sz w:val="24"/>
          <w:szCs w:val="24"/>
          <w:lang w:eastAsia="ja-JP"/>
        </w:rPr>
        <w:lastRenderedPageBreak/>
        <w:t>BENEFITS</w:t>
      </w:r>
    </w:p>
    <w:p w:rsidR="00CC12B3" w:rsidRDefault="00494202">
      <w:pPr>
        <w:pStyle w:val="NoSpacing"/>
        <w:jc w:val="center"/>
        <w:rPr>
          <w:rFonts w:eastAsia="Times New Roman"/>
          <w:b/>
          <w:bCs/>
          <w:noProof/>
          <w:color w:val="000000"/>
          <w:sz w:val="24"/>
          <w:szCs w:val="24"/>
          <w:lang w:eastAsia="ja-JP"/>
        </w:rPr>
      </w:pPr>
      <w:r w:rsidRPr="00B771F0">
        <w:rPr>
          <w:rFonts w:eastAsia="Times New Roman"/>
          <w:b/>
          <w:bCs/>
          <w:noProof/>
          <w:color w:val="000000"/>
          <w:sz w:val="24"/>
          <w:szCs w:val="24"/>
          <w:lang w:eastAsia="ja-JP"/>
        </w:rPr>
        <w:t>corporate income tax for 2014</w:t>
      </w:r>
    </w:p>
    <w:p w:rsidR="00B771F0" w:rsidRPr="00B771F0" w:rsidRDefault="00B771F0" w:rsidP="008C0ED5">
      <w:pPr>
        <w:pStyle w:val="NoSpacing"/>
        <w:rPr>
          <w:rFonts w:eastAsia="Times New Roman"/>
          <w:noProof/>
          <w:color w:val="000000"/>
          <w:sz w:val="24"/>
          <w:szCs w:val="24"/>
          <w:lang w:eastAsia="ja-JP"/>
        </w:rPr>
      </w:pPr>
    </w:p>
    <w:tbl>
      <w:tblPr>
        <w:tblW w:w="4407" w:type="pct"/>
        <w:jc w:val="center"/>
        <w:tblCellMar>
          <w:left w:w="0" w:type="dxa"/>
          <w:right w:w="0" w:type="dxa"/>
        </w:tblCellMar>
        <w:tblLook w:val="0000" w:firstRow="0" w:lastRow="0" w:firstColumn="0" w:lastColumn="0" w:noHBand="0" w:noVBand="0"/>
      </w:tblPr>
      <w:tblGrid>
        <w:gridCol w:w="588"/>
        <w:gridCol w:w="5745"/>
        <w:gridCol w:w="2524"/>
      </w:tblGrid>
      <w:tr w:rsidR="00B771F0" w:rsidRPr="00502658" w:rsidTr="00B771F0">
        <w:trPr>
          <w:jc w:val="center"/>
        </w:trPr>
        <w:tc>
          <w:tcPr>
            <w:tcW w:w="332" w:type="pct"/>
            <w:tcBorders>
              <w:top w:val="single" w:sz="6" w:space="0" w:color="auto"/>
              <w:left w:val="single" w:sz="6" w:space="0" w:color="auto"/>
              <w:bottom w:val="single" w:sz="6" w:space="0" w:color="auto"/>
              <w:right w:val="single" w:sz="6" w:space="0" w:color="auto"/>
            </w:tcBorders>
            <w:vAlign w:val="center"/>
          </w:tcPr>
          <w:p w:rsidR="00CC12B3" w:rsidRDefault="00494202">
            <w:pPr>
              <w:pStyle w:val="NoSpacing"/>
              <w:ind w:firstLine="127"/>
              <w:rPr>
                <w:rFonts w:eastAsia="Times New Roman"/>
                <w:b/>
                <w:bCs/>
                <w:noProof/>
                <w:color w:val="000000"/>
                <w:sz w:val="20"/>
                <w:szCs w:val="20"/>
                <w:lang w:eastAsia="ja-JP"/>
              </w:rPr>
            </w:pPr>
            <w:r w:rsidRPr="00B771F0">
              <w:rPr>
                <w:rFonts w:eastAsia="Times New Roman"/>
                <w:b/>
                <w:bCs/>
                <w:noProof/>
                <w:color w:val="000000"/>
                <w:sz w:val="20"/>
                <w:szCs w:val="20"/>
                <w:lang w:eastAsia="ja-JP"/>
              </w:rPr>
              <w:t>N</w:t>
            </w:r>
          </w:p>
        </w:tc>
        <w:tc>
          <w:tcPr>
            <w:tcW w:w="3243" w:type="pct"/>
            <w:tcBorders>
              <w:top w:val="single" w:sz="6" w:space="0" w:color="auto"/>
              <w:left w:val="nil"/>
              <w:bottom w:val="single" w:sz="6" w:space="0" w:color="auto"/>
              <w:right w:val="single" w:sz="6" w:space="0" w:color="auto"/>
            </w:tcBorders>
            <w:vAlign w:val="center"/>
          </w:tcPr>
          <w:p w:rsidR="00B771F0" w:rsidRPr="00B771F0" w:rsidRDefault="00B771F0" w:rsidP="008C0ED5">
            <w:pPr>
              <w:pStyle w:val="NoSpacing"/>
              <w:ind w:firstLine="127"/>
              <w:rPr>
                <w:rFonts w:eastAsia="Times New Roman"/>
                <w:b/>
                <w:bCs/>
                <w:noProof/>
                <w:color w:val="000000"/>
                <w:sz w:val="20"/>
                <w:szCs w:val="20"/>
                <w:lang w:eastAsia="ja-JP"/>
              </w:rPr>
            </w:pPr>
          </w:p>
          <w:p w:rsidR="00CC12B3" w:rsidRDefault="00494202">
            <w:pPr>
              <w:pStyle w:val="NoSpacing"/>
              <w:ind w:firstLine="127"/>
              <w:rPr>
                <w:rFonts w:eastAsia="Times New Roman"/>
                <w:b/>
                <w:bCs/>
                <w:noProof/>
                <w:color w:val="000000"/>
                <w:sz w:val="20"/>
                <w:szCs w:val="20"/>
                <w:lang w:eastAsia="ja-JP"/>
              </w:rPr>
            </w:pPr>
            <w:r w:rsidRPr="00B771F0">
              <w:rPr>
                <w:rFonts w:eastAsia="Times New Roman"/>
                <w:b/>
                <w:bCs/>
                <w:noProof/>
                <w:color w:val="000000"/>
                <w:sz w:val="20"/>
                <w:szCs w:val="20"/>
                <w:lang w:eastAsia="ja-JP"/>
              </w:rPr>
              <w:t>Payers</w:t>
            </w:r>
          </w:p>
          <w:p w:rsidR="00B771F0" w:rsidRPr="00B771F0" w:rsidRDefault="00B771F0" w:rsidP="008C0ED5">
            <w:pPr>
              <w:pStyle w:val="NoSpacing"/>
              <w:ind w:firstLine="127"/>
              <w:rPr>
                <w:rFonts w:eastAsia="Times New Roman"/>
                <w:noProof/>
                <w:color w:val="000000"/>
                <w:sz w:val="20"/>
                <w:szCs w:val="20"/>
                <w:lang w:eastAsia="ja-JP"/>
              </w:rPr>
            </w:pPr>
          </w:p>
        </w:tc>
        <w:tc>
          <w:tcPr>
            <w:tcW w:w="1425" w:type="pct"/>
            <w:tcBorders>
              <w:top w:val="single" w:sz="6" w:space="0" w:color="auto"/>
              <w:left w:val="nil"/>
              <w:bottom w:val="single" w:sz="6" w:space="0" w:color="auto"/>
              <w:right w:val="single" w:sz="6" w:space="0" w:color="auto"/>
            </w:tcBorders>
            <w:vAlign w:val="center"/>
          </w:tcPr>
          <w:p w:rsidR="00CC12B3" w:rsidRDefault="00494202">
            <w:pPr>
              <w:pStyle w:val="NoSpacing"/>
              <w:ind w:firstLine="127"/>
              <w:rPr>
                <w:rFonts w:eastAsia="Times New Roman"/>
                <w:b/>
                <w:bCs/>
                <w:noProof/>
                <w:color w:val="000000"/>
                <w:sz w:val="20"/>
                <w:szCs w:val="20"/>
                <w:lang w:eastAsia="ja-JP"/>
              </w:rPr>
            </w:pPr>
            <w:r w:rsidRPr="00B771F0">
              <w:rPr>
                <w:rFonts w:eastAsia="Times New Roman"/>
                <w:b/>
                <w:bCs/>
                <w:noProof/>
                <w:color w:val="000000"/>
                <w:sz w:val="20"/>
                <w:szCs w:val="20"/>
                <w:lang w:eastAsia="ja-JP"/>
              </w:rPr>
              <w:t>Tax rates in %</w:t>
            </w:r>
          </w:p>
          <w:p w:rsidR="00CC12B3" w:rsidRDefault="00494202">
            <w:pPr>
              <w:pStyle w:val="NoSpacing"/>
              <w:ind w:firstLine="127"/>
              <w:rPr>
                <w:rFonts w:eastAsia="Times New Roman"/>
                <w:b/>
                <w:bCs/>
                <w:noProof/>
                <w:color w:val="000000"/>
                <w:sz w:val="20"/>
                <w:szCs w:val="20"/>
                <w:lang w:eastAsia="ja-JP"/>
              </w:rPr>
            </w:pPr>
            <w:r w:rsidRPr="00B771F0">
              <w:rPr>
                <w:rFonts w:eastAsia="Times New Roman"/>
                <w:b/>
                <w:bCs/>
                <w:noProof/>
                <w:color w:val="000000"/>
                <w:sz w:val="20"/>
                <w:szCs w:val="20"/>
                <w:lang w:eastAsia="ja-JP"/>
              </w:rPr>
              <w:t>to the taxable base</w:t>
            </w:r>
          </w:p>
        </w:tc>
      </w:tr>
      <w:tr w:rsidR="00B771F0" w:rsidRPr="00502658" w:rsidTr="00B771F0">
        <w:trPr>
          <w:jc w:val="center"/>
        </w:trPr>
        <w:tc>
          <w:tcPr>
            <w:tcW w:w="332" w:type="pct"/>
            <w:tcBorders>
              <w:top w:val="nil"/>
              <w:left w:val="single" w:sz="6" w:space="0" w:color="auto"/>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1</w:t>
            </w:r>
          </w:p>
        </w:tc>
        <w:tc>
          <w:tcPr>
            <w:tcW w:w="3243"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 xml:space="preserve">Legal persons (except as provided in paragraphs 2-3) </w:t>
            </w:r>
          </w:p>
          <w:p w:rsidR="00B771F0" w:rsidRPr="00B771F0" w:rsidRDefault="00B771F0" w:rsidP="008C0ED5">
            <w:pPr>
              <w:pStyle w:val="NoSpacing"/>
              <w:ind w:firstLine="127"/>
              <w:rPr>
                <w:rFonts w:eastAsia="Times New Roman"/>
                <w:noProof/>
                <w:color w:val="000000"/>
                <w:sz w:val="20"/>
                <w:szCs w:val="20"/>
                <w:lang w:eastAsia="ja-JP"/>
              </w:rPr>
            </w:pPr>
          </w:p>
        </w:tc>
        <w:tc>
          <w:tcPr>
            <w:tcW w:w="1425"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8</w:t>
            </w:r>
          </w:p>
        </w:tc>
      </w:tr>
      <w:tr w:rsidR="00B771F0" w:rsidRPr="00502658" w:rsidTr="00B771F0">
        <w:trPr>
          <w:jc w:val="center"/>
        </w:trPr>
        <w:tc>
          <w:tcPr>
            <w:tcW w:w="332" w:type="pct"/>
            <w:tcBorders>
              <w:top w:val="nil"/>
              <w:left w:val="single" w:sz="6" w:space="0" w:color="auto"/>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2</w:t>
            </w:r>
          </w:p>
        </w:tc>
        <w:tc>
          <w:tcPr>
            <w:tcW w:w="3243"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Commercial banks</w:t>
            </w:r>
          </w:p>
          <w:p w:rsidR="00B771F0" w:rsidRPr="00B771F0" w:rsidRDefault="00B771F0" w:rsidP="008C0ED5">
            <w:pPr>
              <w:pStyle w:val="NoSpacing"/>
              <w:ind w:firstLine="127"/>
              <w:rPr>
                <w:rFonts w:eastAsia="Times New Roman"/>
                <w:noProof/>
                <w:color w:val="000000"/>
                <w:sz w:val="20"/>
                <w:szCs w:val="20"/>
                <w:lang w:eastAsia="ja-JP"/>
              </w:rPr>
            </w:pPr>
          </w:p>
        </w:tc>
        <w:tc>
          <w:tcPr>
            <w:tcW w:w="1425"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15</w:t>
            </w:r>
          </w:p>
        </w:tc>
      </w:tr>
      <w:tr w:rsidR="00B771F0" w:rsidRPr="00502658" w:rsidTr="00B771F0">
        <w:trPr>
          <w:jc w:val="center"/>
        </w:trPr>
        <w:tc>
          <w:tcPr>
            <w:tcW w:w="332" w:type="pct"/>
            <w:tcBorders>
              <w:top w:val="nil"/>
              <w:left w:val="single" w:sz="6" w:space="0" w:color="auto"/>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3</w:t>
            </w:r>
          </w:p>
        </w:tc>
        <w:tc>
          <w:tcPr>
            <w:tcW w:w="3243"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Legal entities receiving income from auctions, organising mass entertainment events by engaging legal entities and individuals (including non-residents) licensed to engage in touring and concert activities</w:t>
            </w:r>
          </w:p>
          <w:p w:rsidR="00B771F0" w:rsidRPr="00B771F0" w:rsidRDefault="00B771F0" w:rsidP="008C0ED5">
            <w:pPr>
              <w:pStyle w:val="NoSpacing"/>
              <w:ind w:firstLine="127"/>
              <w:rPr>
                <w:rFonts w:eastAsia="Times New Roman"/>
                <w:noProof/>
                <w:color w:val="000000"/>
                <w:sz w:val="20"/>
                <w:szCs w:val="20"/>
                <w:lang w:eastAsia="ja-JP"/>
              </w:rPr>
            </w:pPr>
          </w:p>
        </w:tc>
        <w:tc>
          <w:tcPr>
            <w:tcW w:w="1425"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35</w:t>
            </w:r>
          </w:p>
        </w:tc>
      </w:tr>
      <w:tr w:rsidR="00B771F0" w:rsidRPr="00502658" w:rsidTr="00B771F0">
        <w:trPr>
          <w:jc w:val="center"/>
        </w:trPr>
        <w:tc>
          <w:tcPr>
            <w:tcW w:w="332" w:type="pct"/>
            <w:tcBorders>
              <w:top w:val="nil"/>
              <w:left w:val="single" w:sz="6" w:space="0" w:color="auto"/>
              <w:bottom w:val="nil"/>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4</w:t>
            </w:r>
          </w:p>
        </w:tc>
        <w:tc>
          <w:tcPr>
            <w:tcW w:w="3243"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For exporting enterprises, whose share of e</w:t>
            </w:r>
            <w:r w:rsidRPr="00B771F0">
              <w:rPr>
                <w:rFonts w:eastAsia="Times New Roman"/>
                <w:noProof/>
                <w:color w:val="000000"/>
                <w:sz w:val="20"/>
                <w:szCs w:val="20"/>
                <w:lang w:eastAsia="ja-JP"/>
              </w:rPr>
              <w:t>xports of goods, works and services (regardless of the place of work or service provision) of their own production for freely convertible currency, with the exception of raw materials, the list of which was approved by the Presidential Decree of 10 October</w:t>
            </w:r>
            <w:r w:rsidRPr="00B771F0">
              <w:rPr>
                <w:rFonts w:eastAsia="Times New Roman"/>
                <w:noProof/>
                <w:color w:val="000000"/>
                <w:sz w:val="20"/>
                <w:szCs w:val="20"/>
                <w:lang w:eastAsia="ja-JP"/>
              </w:rPr>
              <w:t xml:space="preserve"> 1997, is</w:t>
            </w:r>
          </w:p>
          <w:p w:rsidR="00B771F0" w:rsidRPr="00B771F0" w:rsidRDefault="00B771F0" w:rsidP="008C0ED5">
            <w:pPr>
              <w:pStyle w:val="NoSpacing"/>
              <w:ind w:firstLine="127"/>
              <w:rPr>
                <w:rFonts w:eastAsia="Times New Roman"/>
                <w:noProof/>
                <w:color w:val="000000"/>
                <w:sz w:val="20"/>
                <w:szCs w:val="20"/>
                <w:lang w:eastAsia="ja-JP"/>
              </w:rPr>
            </w:pPr>
          </w:p>
        </w:tc>
        <w:tc>
          <w:tcPr>
            <w:tcW w:w="1425" w:type="pct"/>
            <w:tcBorders>
              <w:top w:val="nil"/>
              <w:left w:val="nil"/>
              <w:bottom w:val="single" w:sz="6" w:space="0" w:color="auto"/>
              <w:right w:val="single" w:sz="6" w:space="0" w:color="auto"/>
            </w:tcBorders>
          </w:tcPr>
          <w:p w:rsidR="00B771F0" w:rsidRPr="00B771F0" w:rsidRDefault="00B771F0" w:rsidP="008C0ED5">
            <w:pPr>
              <w:pStyle w:val="NoSpacing"/>
              <w:ind w:firstLine="127"/>
              <w:rPr>
                <w:rFonts w:ascii="Virtec Times New Roman Uz" w:eastAsia="Times New Roman" w:hAnsi="Virtec Times New Roman Uz" w:cs="Virtec Times New Roman Uz"/>
                <w:noProof/>
                <w:color w:val="000000"/>
                <w:sz w:val="20"/>
                <w:szCs w:val="20"/>
                <w:lang w:eastAsia="ja-JP"/>
              </w:rPr>
            </w:pPr>
          </w:p>
        </w:tc>
      </w:tr>
      <w:tr w:rsidR="00B771F0" w:rsidRPr="00502658" w:rsidTr="00B771F0">
        <w:trPr>
          <w:jc w:val="center"/>
        </w:trPr>
        <w:tc>
          <w:tcPr>
            <w:tcW w:w="332" w:type="pct"/>
            <w:tcBorders>
              <w:top w:val="nil"/>
              <w:left w:val="single" w:sz="6" w:space="0" w:color="auto"/>
              <w:bottom w:val="nil"/>
              <w:right w:val="single" w:sz="6" w:space="0" w:color="auto"/>
            </w:tcBorders>
          </w:tcPr>
          <w:p w:rsidR="00B771F0" w:rsidRPr="00B771F0" w:rsidRDefault="00B771F0" w:rsidP="008C0ED5">
            <w:pPr>
              <w:pStyle w:val="NoSpacing"/>
              <w:ind w:firstLine="127"/>
              <w:rPr>
                <w:rFonts w:ascii="Virtec Times New Roman Uz" w:eastAsia="Times New Roman" w:hAnsi="Virtec Times New Roman Uz" w:cs="Virtec Times New Roman Uz"/>
                <w:noProof/>
                <w:color w:val="000000"/>
                <w:sz w:val="20"/>
                <w:szCs w:val="20"/>
                <w:lang w:eastAsia="ja-JP"/>
              </w:rPr>
            </w:pPr>
          </w:p>
        </w:tc>
        <w:tc>
          <w:tcPr>
            <w:tcW w:w="3243"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15 to 30 per cent of total sales</w:t>
            </w:r>
          </w:p>
          <w:p w:rsidR="00B771F0" w:rsidRPr="00B771F0" w:rsidRDefault="00B771F0" w:rsidP="008C0ED5">
            <w:pPr>
              <w:pStyle w:val="NoSpacing"/>
              <w:ind w:firstLine="127"/>
              <w:rPr>
                <w:rFonts w:eastAsia="Times New Roman"/>
                <w:noProof/>
                <w:color w:val="000000"/>
                <w:sz w:val="20"/>
                <w:szCs w:val="20"/>
                <w:lang w:eastAsia="ja-JP"/>
              </w:rPr>
            </w:pPr>
          </w:p>
        </w:tc>
        <w:tc>
          <w:tcPr>
            <w:tcW w:w="1425" w:type="pct"/>
            <w:tcBorders>
              <w:top w:val="nil"/>
              <w:left w:val="nil"/>
              <w:bottom w:val="single" w:sz="6" w:space="0" w:color="auto"/>
              <w:right w:val="single" w:sz="6" w:space="0" w:color="auto"/>
            </w:tcBorders>
            <w:vAlign w:val="center"/>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 xml:space="preserve">set rate </w:t>
            </w:r>
          </w:p>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is reduced by 30%</w:t>
            </w:r>
          </w:p>
          <w:p w:rsidR="00B771F0" w:rsidRPr="00B771F0" w:rsidRDefault="00B771F0" w:rsidP="008C0ED5">
            <w:pPr>
              <w:pStyle w:val="NoSpacing"/>
              <w:ind w:firstLine="127"/>
              <w:rPr>
                <w:rFonts w:eastAsia="Times New Roman"/>
                <w:noProof/>
                <w:color w:val="000000"/>
                <w:sz w:val="20"/>
                <w:szCs w:val="20"/>
                <w:lang w:eastAsia="ja-JP"/>
              </w:rPr>
            </w:pPr>
          </w:p>
        </w:tc>
      </w:tr>
      <w:tr w:rsidR="00B771F0" w:rsidRPr="00502658" w:rsidTr="00B771F0">
        <w:trPr>
          <w:jc w:val="center"/>
        </w:trPr>
        <w:tc>
          <w:tcPr>
            <w:tcW w:w="332" w:type="pct"/>
            <w:tcBorders>
              <w:top w:val="nil"/>
              <w:left w:val="single" w:sz="6" w:space="0" w:color="auto"/>
              <w:bottom w:val="nil"/>
              <w:right w:val="single" w:sz="6" w:space="0" w:color="auto"/>
            </w:tcBorders>
          </w:tcPr>
          <w:p w:rsidR="00B771F0" w:rsidRPr="00B771F0" w:rsidRDefault="00B771F0" w:rsidP="008C0ED5">
            <w:pPr>
              <w:pStyle w:val="NoSpacing"/>
              <w:ind w:firstLine="127"/>
              <w:rPr>
                <w:rFonts w:ascii="Virtec Times New Roman Uz" w:eastAsia="Times New Roman" w:hAnsi="Virtec Times New Roman Uz" w:cs="Virtec Times New Roman Uz"/>
                <w:noProof/>
                <w:color w:val="000000"/>
                <w:sz w:val="20"/>
                <w:szCs w:val="20"/>
                <w:lang w:eastAsia="ja-JP"/>
              </w:rPr>
            </w:pPr>
          </w:p>
        </w:tc>
        <w:tc>
          <w:tcPr>
            <w:tcW w:w="3243"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30 per cent or more of total sales</w:t>
            </w:r>
          </w:p>
          <w:p w:rsidR="00B771F0" w:rsidRPr="00B771F0" w:rsidRDefault="00B771F0" w:rsidP="008C0ED5">
            <w:pPr>
              <w:pStyle w:val="NoSpacing"/>
              <w:ind w:firstLine="127"/>
              <w:rPr>
                <w:rFonts w:eastAsia="Times New Roman"/>
                <w:noProof/>
                <w:color w:val="000000"/>
                <w:sz w:val="20"/>
                <w:szCs w:val="20"/>
                <w:lang w:eastAsia="ja-JP"/>
              </w:rPr>
            </w:pPr>
          </w:p>
        </w:tc>
        <w:tc>
          <w:tcPr>
            <w:tcW w:w="1425" w:type="pct"/>
            <w:tcBorders>
              <w:top w:val="nil"/>
              <w:left w:val="nil"/>
              <w:bottom w:val="single" w:sz="6" w:space="0" w:color="auto"/>
              <w:right w:val="single" w:sz="6" w:space="0" w:color="auto"/>
            </w:tcBorders>
            <w:vAlign w:val="center"/>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 xml:space="preserve">set rate </w:t>
            </w:r>
          </w:p>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is reduced by 50%</w:t>
            </w:r>
          </w:p>
          <w:p w:rsidR="00B771F0" w:rsidRPr="00B771F0" w:rsidRDefault="00B771F0" w:rsidP="008C0ED5">
            <w:pPr>
              <w:pStyle w:val="NoSpacing"/>
              <w:ind w:firstLine="127"/>
              <w:rPr>
                <w:rFonts w:eastAsia="Times New Roman"/>
                <w:noProof/>
                <w:color w:val="000000"/>
                <w:sz w:val="20"/>
                <w:szCs w:val="20"/>
                <w:lang w:eastAsia="ja-JP"/>
              </w:rPr>
            </w:pPr>
          </w:p>
        </w:tc>
      </w:tr>
      <w:tr w:rsidR="00B771F0" w:rsidRPr="00502658" w:rsidTr="00B771F0">
        <w:trPr>
          <w:jc w:val="center"/>
        </w:trPr>
        <w:tc>
          <w:tcPr>
            <w:tcW w:w="332"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5</w:t>
            </w:r>
          </w:p>
        </w:tc>
        <w:tc>
          <w:tcPr>
            <w:tcW w:w="3243"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For the service enterprises referred to in point 1, in terms of the volume of services rendered and paid for using plastic cards</w:t>
            </w:r>
          </w:p>
          <w:p w:rsidR="00B771F0" w:rsidRPr="00B771F0" w:rsidRDefault="00B771F0" w:rsidP="008C0ED5">
            <w:pPr>
              <w:pStyle w:val="NoSpacing"/>
              <w:ind w:firstLine="127"/>
              <w:rPr>
                <w:rFonts w:eastAsia="Times New Roman"/>
                <w:noProof/>
                <w:color w:val="000000"/>
                <w:sz w:val="20"/>
                <w:szCs w:val="20"/>
                <w:lang w:eastAsia="ja-JP"/>
              </w:rPr>
            </w:pPr>
          </w:p>
        </w:tc>
        <w:tc>
          <w:tcPr>
            <w:tcW w:w="1425" w:type="pct"/>
            <w:tcBorders>
              <w:top w:val="nil"/>
              <w:left w:val="nil"/>
              <w:bottom w:val="single" w:sz="6" w:space="0" w:color="auto"/>
              <w:right w:val="single" w:sz="6" w:space="0" w:color="auto"/>
            </w:tcBorders>
            <w:vAlign w:val="center"/>
          </w:tcPr>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 xml:space="preserve">set rate </w:t>
            </w:r>
          </w:p>
          <w:p w:rsidR="00CC12B3" w:rsidRDefault="00494202">
            <w:pPr>
              <w:pStyle w:val="NoSpacing"/>
              <w:ind w:firstLine="127"/>
              <w:rPr>
                <w:rFonts w:eastAsia="Times New Roman"/>
                <w:noProof/>
                <w:color w:val="000000"/>
                <w:sz w:val="20"/>
                <w:szCs w:val="20"/>
                <w:lang w:eastAsia="ja-JP"/>
              </w:rPr>
            </w:pPr>
            <w:r w:rsidRPr="00B771F0">
              <w:rPr>
                <w:rFonts w:eastAsia="Times New Roman"/>
                <w:noProof/>
                <w:color w:val="000000"/>
                <w:sz w:val="20"/>
                <w:szCs w:val="20"/>
                <w:lang w:eastAsia="ja-JP"/>
              </w:rPr>
              <w:t>is reduced by 10%</w:t>
            </w:r>
          </w:p>
          <w:p w:rsidR="00B771F0" w:rsidRPr="00B771F0" w:rsidRDefault="00B771F0" w:rsidP="008C0ED5">
            <w:pPr>
              <w:pStyle w:val="NoSpacing"/>
              <w:ind w:firstLine="127"/>
              <w:rPr>
                <w:rFonts w:eastAsia="Times New Roman"/>
                <w:noProof/>
                <w:color w:val="000000"/>
                <w:sz w:val="20"/>
                <w:szCs w:val="20"/>
                <w:lang w:eastAsia="ja-JP"/>
              </w:rPr>
            </w:pPr>
          </w:p>
        </w:tc>
      </w:tr>
    </w:tbl>
    <w:p w:rsidR="00B771F0" w:rsidRPr="00B771F0" w:rsidRDefault="00B771F0" w:rsidP="008C0ED5">
      <w:pPr>
        <w:pStyle w:val="NoSpacing"/>
        <w:rPr>
          <w:rFonts w:ascii="Virtec Times New Roman Uz" w:eastAsia="Times New Roman" w:hAnsi="Virtec Times New Roman Uz" w:cs="Virtec Times New Roman Uz"/>
          <w:noProof/>
          <w:color w:val="000000"/>
          <w:sz w:val="20"/>
          <w:szCs w:val="20"/>
          <w:lang w:eastAsia="ja-JP"/>
        </w:rPr>
      </w:pPr>
    </w:p>
    <w:p w:rsidR="00B771F0" w:rsidRPr="00774791" w:rsidRDefault="00B771F0" w:rsidP="008C0ED5">
      <w:pPr>
        <w:pStyle w:val="NoSpacing"/>
        <w:rPr>
          <w:b/>
          <w:bCs/>
          <w:sz w:val="26"/>
          <w:szCs w:val="26"/>
        </w:rPr>
      </w:pPr>
    </w:p>
    <w:p w:rsidR="00CC12B3" w:rsidRDefault="00494202">
      <w:pPr>
        <w:pStyle w:val="NoSpacing"/>
        <w:jc w:val="center"/>
        <w:rPr>
          <w:rFonts w:eastAsia="Times New Roman"/>
          <w:b/>
          <w:bCs/>
          <w:noProof/>
          <w:color w:val="000000"/>
          <w:sz w:val="24"/>
          <w:szCs w:val="24"/>
          <w:lang w:eastAsia="ja-JP"/>
        </w:rPr>
      </w:pPr>
      <w:r w:rsidRPr="00531D0C">
        <w:rPr>
          <w:rFonts w:eastAsia="Times New Roman"/>
          <w:b/>
          <w:bCs/>
          <w:noProof/>
          <w:color w:val="000000"/>
          <w:sz w:val="24"/>
          <w:szCs w:val="24"/>
          <w:lang w:eastAsia="ja-JP"/>
        </w:rPr>
        <w:t>BENEFITS</w:t>
      </w:r>
    </w:p>
    <w:p w:rsidR="00CC12B3" w:rsidRDefault="00494202">
      <w:pPr>
        <w:pStyle w:val="NoSpacing"/>
        <w:jc w:val="center"/>
        <w:rPr>
          <w:rFonts w:eastAsia="Times New Roman"/>
          <w:b/>
          <w:bCs/>
          <w:noProof/>
          <w:color w:val="000000"/>
          <w:sz w:val="24"/>
          <w:szCs w:val="24"/>
          <w:lang w:eastAsia="ja-JP"/>
        </w:rPr>
      </w:pPr>
      <w:r w:rsidRPr="00531D0C">
        <w:rPr>
          <w:rFonts w:eastAsia="Times New Roman"/>
          <w:b/>
          <w:bCs/>
          <w:noProof/>
          <w:color w:val="000000"/>
          <w:sz w:val="24"/>
          <w:szCs w:val="24"/>
          <w:lang w:eastAsia="ja-JP"/>
        </w:rPr>
        <w:t>corporate income tax for 2015</w:t>
      </w:r>
    </w:p>
    <w:p w:rsidR="00531D0C" w:rsidRPr="00531D0C" w:rsidRDefault="00531D0C" w:rsidP="008C0ED5">
      <w:pPr>
        <w:pStyle w:val="NoSpacing"/>
        <w:rPr>
          <w:rFonts w:eastAsia="Times New Roman"/>
          <w:noProof/>
          <w:color w:val="000000"/>
          <w:sz w:val="20"/>
          <w:szCs w:val="20"/>
          <w:lang w:eastAsia="ja-JP"/>
        </w:rPr>
      </w:pPr>
    </w:p>
    <w:tbl>
      <w:tblPr>
        <w:tblW w:w="4407" w:type="pct"/>
        <w:jc w:val="center"/>
        <w:tblCellMar>
          <w:left w:w="0" w:type="dxa"/>
          <w:right w:w="0" w:type="dxa"/>
        </w:tblCellMar>
        <w:tblLook w:val="0000" w:firstRow="0" w:lastRow="0" w:firstColumn="0" w:lastColumn="0" w:noHBand="0" w:noVBand="0"/>
      </w:tblPr>
      <w:tblGrid>
        <w:gridCol w:w="588"/>
        <w:gridCol w:w="5745"/>
        <w:gridCol w:w="2524"/>
      </w:tblGrid>
      <w:tr w:rsidR="00531D0C" w:rsidRPr="00502658" w:rsidTr="008C0ED5">
        <w:trPr>
          <w:jc w:val="center"/>
        </w:trPr>
        <w:tc>
          <w:tcPr>
            <w:tcW w:w="332" w:type="pct"/>
            <w:tcBorders>
              <w:top w:val="single" w:sz="6" w:space="0" w:color="auto"/>
              <w:left w:val="single" w:sz="6" w:space="0" w:color="auto"/>
              <w:bottom w:val="single" w:sz="6" w:space="0" w:color="auto"/>
              <w:right w:val="single" w:sz="6" w:space="0" w:color="auto"/>
            </w:tcBorders>
            <w:vAlign w:val="center"/>
          </w:tcPr>
          <w:p w:rsidR="00CC12B3" w:rsidRDefault="00494202">
            <w:pPr>
              <w:pStyle w:val="NoSpacing"/>
              <w:ind w:firstLine="127"/>
              <w:rPr>
                <w:rFonts w:eastAsia="Times New Roman"/>
                <w:b/>
                <w:bCs/>
                <w:noProof/>
                <w:color w:val="000000"/>
                <w:sz w:val="20"/>
                <w:szCs w:val="20"/>
                <w:lang w:eastAsia="ja-JP"/>
              </w:rPr>
            </w:pPr>
            <w:r w:rsidRPr="00531D0C">
              <w:rPr>
                <w:rFonts w:eastAsia="Times New Roman"/>
                <w:b/>
                <w:bCs/>
                <w:noProof/>
                <w:color w:val="000000"/>
                <w:sz w:val="20"/>
                <w:szCs w:val="20"/>
                <w:lang w:eastAsia="ja-JP"/>
              </w:rPr>
              <w:t>N</w:t>
            </w:r>
          </w:p>
        </w:tc>
        <w:tc>
          <w:tcPr>
            <w:tcW w:w="3243" w:type="pct"/>
            <w:tcBorders>
              <w:top w:val="single" w:sz="6" w:space="0" w:color="auto"/>
              <w:left w:val="nil"/>
              <w:bottom w:val="single" w:sz="6" w:space="0" w:color="auto"/>
              <w:right w:val="single" w:sz="6" w:space="0" w:color="auto"/>
            </w:tcBorders>
            <w:vAlign w:val="center"/>
          </w:tcPr>
          <w:p w:rsidR="00531D0C" w:rsidRPr="00531D0C" w:rsidRDefault="00531D0C" w:rsidP="008C0ED5">
            <w:pPr>
              <w:pStyle w:val="NoSpacing"/>
              <w:ind w:firstLine="127"/>
              <w:rPr>
                <w:rFonts w:eastAsia="Times New Roman"/>
                <w:b/>
                <w:bCs/>
                <w:noProof/>
                <w:color w:val="000000"/>
                <w:sz w:val="20"/>
                <w:szCs w:val="20"/>
                <w:lang w:eastAsia="ja-JP"/>
              </w:rPr>
            </w:pPr>
          </w:p>
          <w:p w:rsidR="00CC12B3" w:rsidRDefault="00494202">
            <w:pPr>
              <w:pStyle w:val="NoSpacing"/>
              <w:ind w:firstLine="127"/>
              <w:rPr>
                <w:rFonts w:eastAsia="Times New Roman"/>
                <w:b/>
                <w:bCs/>
                <w:noProof/>
                <w:color w:val="000000"/>
                <w:sz w:val="20"/>
                <w:szCs w:val="20"/>
                <w:lang w:eastAsia="ja-JP"/>
              </w:rPr>
            </w:pPr>
            <w:r w:rsidRPr="00531D0C">
              <w:rPr>
                <w:rFonts w:eastAsia="Times New Roman"/>
                <w:b/>
                <w:bCs/>
                <w:noProof/>
                <w:color w:val="000000"/>
                <w:sz w:val="20"/>
                <w:szCs w:val="20"/>
                <w:lang w:eastAsia="ja-JP"/>
              </w:rPr>
              <w:t>Payers</w:t>
            </w:r>
          </w:p>
          <w:p w:rsidR="00531D0C" w:rsidRPr="00531D0C" w:rsidRDefault="00531D0C" w:rsidP="008C0ED5">
            <w:pPr>
              <w:pStyle w:val="NoSpacing"/>
              <w:ind w:firstLine="127"/>
              <w:rPr>
                <w:rFonts w:eastAsia="Times New Roman"/>
                <w:noProof/>
                <w:color w:val="000000"/>
                <w:sz w:val="20"/>
                <w:szCs w:val="20"/>
                <w:lang w:eastAsia="ja-JP"/>
              </w:rPr>
            </w:pPr>
          </w:p>
        </w:tc>
        <w:tc>
          <w:tcPr>
            <w:tcW w:w="1425" w:type="pct"/>
            <w:tcBorders>
              <w:top w:val="single" w:sz="6" w:space="0" w:color="auto"/>
              <w:left w:val="nil"/>
              <w:bottom w:val="single" w:sz="6" w:space="0" w:color="auto"/>
              <w:right w:val="single" w:sz="6" w:space="0" w:color="auto"/>
            </w:tcBorders>
            <w:vAlign w:val="center"/>
          </w:tcPr>
          <w:p w:rsidR="00CC12B3" w:rsidRDefault="00494202">
            <w:pPr>
              <w:pStyle w:val="NoSpacing"/>
              <w:ind w:firstLine="127"/>
              <w:rPr>
                <w:rFonts w:eastAsia="Times New Roman"/>
                <w:b/>
                <w:bCs/>
                <w:noProof/>
                <w:color w:val="000000"/>
                <w:sz w:val="20"/>
                <w:szCs w:val="20"/>
                <w:lang w:eastAsia="ja-JP"/>
              </w:rPr>
            </w:pPr>
            <w:r w:rsidRPr="00531D0C">
              <w:rPr>
                <w:rFonts w:eastAsia="Times New Roman"/>
                <w:b/>
                <w:bCs/>
                <w:noProof/>
                <w:color w:val="000000"/>
                <w:sz w:val="20"/>
                <w:szCs w:val="20"/>
                <w:lang w:eastAsia="ja-JP"/>
              </w:rPr>
              <w:t>Tax rates in %</w:t>
            </w:r>
          </w:p>
          <w:p w:rsidR="00CC12B3" w:rsidRDefault="00494202">
            <w:pPr>
              <w:pStyle w:val="NoSpacing"/>
              <w:ind w:firstLine="127"/>
              <w:rPr>
                <w:rFonts w:eastAsia="Times New Roman"/>
                <w:b/>
                <w:bCs/>
                <w:noProof/>
                <w:color w:val="000000"/>
                <w:sz w:val="20"/>
                <w:szCs w:val="20"/>
                <w:lang w:eastAsia="ja-JP"/>
              </w:rPr>
            </w:pPr>
            <w:r w:rsidRPr="00531D0C">
              <w:rPr>
                <w:rFonts w:eastAsia="Times New Roman"/>
                <w:b/>
                <w:bCs/>
                <w:noProof/>
                <w:color w:val="000000"/>
                <w:sz w:val="20"/>
                <w:szCs w:val="20"/>
                <w:lang w:eastAsia="ja-JP"/>
              </w:rPr>
              <w:t>to the taxable base</w:t>
            </w:r>
          </w:p>
        </w:tc>
      </w:tr>
      <w:tr w:rsidR="00531D0C" w:rsidRPr="00502658" w:rsidTr="008C0ED5">
        <w:trPr>
          <w:jc w:val="center"/>
        </w:trPr>
        <w:tc>
          <w:tcPr>
            <w:tcW w:w="332" w:type="pct"/>
            <w:tcBorders>
              <w:top w:val="nil"/>
              <w:left w:val="single" w:sz="6" w:space="0" w:color="auto"/>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1</w:t>
            </w:r>
          </w:p>
        </w:tc>
        <w:tc>
          <w:tcPr>
            <w:tcW w:w="3243"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 xml:space="preserve">Legal persons (except as provided in paragraphs 2-3) </w:t>
            </w:r>
          </w:p>
          <w:p w:rsidR="00531D0C" w:rsidRPr="00531D0C" w:rsidRDefault="00531D0C" w:rsidP="008C0ED5">
            <w:pPr>
              <w:pStyle w:val="NoSpacing"/>
              <w:ind w:firstLine="127"/>
              <w:rPr>
                <w:rFonts w:eastAsia="Times New Roman"/>
                <w:noProof/>
                <w:color w:val="000000"/>
                <w:sz w:val="20"/>
                <w:szCs w:val="20"/>
                <w:lang w:eastAsia="ja-JP"/>
              </w:rPr>
            </w:pPr>
          </w:p>
        </w:tc>
        <w:tc>
          <w:tcPr>
            <w:tcW w:w="1425"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7,5</w:t>
            </w:r>
          </w:p>
        </w:tc>
      </w:tr>
      <w:tr w:rsidR="00531D0C" w:rsidRPr="00502658" w:rsidTr="008C0ED5">
        <w:trPr>
          <w:jc w:val="center"/>
        </w:trPr>
        <w:tc>
          <w:tcPr>
            <w:tcW w:w="332" w:type="pct"/>
            <w:tcBorders>
              <w:top w:val="nil"/>
              <w:left w:val="single" w:sz="6" w:space="0" w:color="auto"/>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2</w:t>
            </w:r>
          </w:p>
        </w:tc>
        <w:tc>
          <w:tcPr>
            <w:tcW w:w="3243"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Commercial banks</w:t>
            </w:r>
          </w:p>
          <w:p w:rsidR="00531D0C" w:rsidRPr="00531D0C" w:rsidRDefault="00531D0C" w:rsidP="008C0ED5">
            <w:pPr>
              <w:pStyle w:val="NoSpacing"/>
              <w:ind w:firstLine="127"/>
              <w:rPr>
                <w:rFonts w:eastAsia="Times New Roman"/>
                <w:noProof/>
                <w:color w:val="000000"/>
                <w:sz w:val="20"/>
                <w:szCs w:val="20"/>
                <w:lang w:eastAsia="ja-JP"/>
              </w:rPr>
            </w:pPr>
          </w:p>
        </w:tc>
        <w:tc>
          <w:tcPr>
            <w:tcW w:w="1425"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15</w:t>
            </w:r>
          </w:p>
        </w:tc>
      </w:tr>
      <w:tr w:rsidR="00531D0C" w:rsidRPr="00502658" w:rsidTr="008C0ED5">
        <w:trPr>
          <w:jc w:val="center"/>
        </w:trPr>
        <w:tc>
          <w:tcPr>
            <w:tcW w:w="332" w:type="pct"/>
            <w:tcBorders>
              <w:top w:val="nil"/>
              <w:left w:val="single" w:sz="6" w:space="0" w:color="auto"/>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3</w:t>
            </w:r>
          </w:p>
        </w:tc>
        <w:tc>
          <w:tcPr>
            <w:tcW w:w="3243"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Legal entities receiving income from auctions, organising mass entertainment events by engaging legal entities and individuals (including non-residents) licensed to engage in touring and concert activities</w:t>
            </w:r>
          </w:p>
          <w:p w:rsidR="00531D0C" w:rsidRPr="00531D0C" w:rsidRDefault="00531D0C" w:rsidP="008C0ED5">
            <w:pPr>
              <w:pStyle w:val="NoSpacing"/>
              <w:ind w:firstLine="127"/>
              <w:rPr>
                <w:rFonts w:eastAsia="Times New Roman"/>
                <w:noProof/>
                <w:color w:val="000000"/>
                <w:sz w:val="20"/>
                <w:szCs w:val="20"/>
                <w:lang w:eastAsia="ja-JP"/>
              </w:rPr>
            </w:pPr>
          </w:p>
        </w:tc>
        <w:tc>
          <w:tcPr>
            <w:tcW w:w="1425"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35</w:t>
            </w:r>
          </w:p>
        </w:tc>
      </w:tr>
      <w:tr w:rsidR="00531D0C" w:rsidRPr="00502658" w:rsidTr="008C0ED5">
        <w:trPr>
          <w:jc w:val="center"/>
        </w:trPr>
        <w:tc>
          <w:tcPr>
            <w:tcW w:w="332" w:type="pct"/>
            <w:tcBorders>
              <w:top w:val="nil"/>
              <w:left w:val="single" w:sz="6" w:space="0" w:color="auto"/>
              <w:bottom w:val="nil"/>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4</w:t>
            </w:r>
          </w:p>
        </w:tc>
        <w:tc>
          <w:tcPr>
            <w:tcW w:w="3243"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For exporting enterprises, whose share of e</w:t>
            </w:r>
            <w:r w:rsidRPr="00531D0C">
              <w:rPr>
                <w:rFonts w:eastAsia="Times New Roman"/>
                <w:noProof/>
                <w:color w:val="000000"/>
                <w:sz w:val="20"/>
                <w:szCs w:val="20"/>
                <w:lang w:eastAsia="ja-JP"/>
              </w:rPr>
              <w:t>xports of goods, works and services (regardless of the place of work or service provision) of their own production for freely convertible currency, with the exception of raw materials, the list of which was approved by the Presidential Decree of 10 October</w:t>
            </w:r>
            <w:r w:rsidRPr="00531D0C">
              <w:rPr>
                <w:rFonts w:eastAsia="Times New Roman"/>
                <w:noProof/>
                <w:color w:val="000000"/>
                <w:sz w:val="20"/>
                <w:szCs w:val="20"/>
                <w:lang w:eastAsia="ja-JP"/>
              </w:rPr>
              <w:t xml:space="preserve"> 1997, is</w:t>
            </w:r>
          </w:p>
          <w:p w:rsidR="00531D0C" w:rsidRPr="00531D0C" w:rsidRDefault="00531D0C" w:rsidP="008C0ED5">
            <w:pPr>
              <w:pStyle w:val="NoSpacing"/>
              <w:ind w:firstLine="127"/>
              <w:rPr>
                <w:rFonts w:eastAsia="Times New Roman"/>
                <w:noProof/>
                <w:color w:val="000000"/>
                <w:sz w:val="20"/>
                <w:szCs w:val="20"/>
                <w:lang w:eastAsia="ja-JP"/>
              </w:rPr>
            </w:pPr>
          </w:p>
        </w:tc>
        <w:tc>
          <w:tcPr>
            <w:tcW w:w="1425" w:type="pct"/>
            <w:tcBorders>
              <w:top w:val="nil"/>
              <w:left w:val="nil"/>
              <w:bottom w:val="single" w:sz="6" w:space="0" w:color="auto"/>
              <w:right w:val="single" w:sz="6" w:space="0" w:color="auto"/>
            </w:tcBorders>
          </w:tcPr>
          <w:p w:rsidR="00531D0C" w:rsidRPr="00531D0C" w:rsidRDefault="00531D0C" w:rsidP="008C0ED5">
            <w:pPr>
              <w:pStyle w:val="NoSpacing"/>
              <w:ind w:firstLine="127"/>
              <w:rPr>
                <w:rFonts w:ascii="Virtec Times New Roman Uz" w:eastAsia="Times New Roman" w:hAnsi="Virtec Times New Roman Uz" w:cs="Virtec Times New Roman Uz"/>
                <w:noProof/>
                <w:color w:val="000000"/>
                <w:sz w:val="20"/>
                <w:szCs w:val="20"/>
                <w:lang w:eastAsia="ja-JP"/>
              </w:rPr>
            </w:pPr>
          </w:p>
        </w:tc>
      </w:tr>
      <w:tr w:rsidR="00531D0C" w:rsidRPr="00502658" w:rsidTr="008C0ED5">
        <w:trPr>
          <w:jc w:val="center"/>
        </w:trPr>
        <w:tc>
          <w:tcPr>
            <w:tcW w:w="332" w:type="pct"/>
            <w:tcBorders>
              <w:top w:val="nil"/>
              <w:left w:val="single" w:sz="6" w:space="0" w:color="auto"/>
              <w:bottom w:val="nil"/>
              <w:right w:val="single" w:sz="6" w:space="0" w:color="auto"/>
            </w:tcBorders>
          </w:tcPr>
          <w:p w:rsidR="00531D0C" w:rsidRPr="00531D0C" w:rsidRDefault="00531D0C" w:rsidP="008C0ED5">
            <w:pPr>
              <w:pStyle w:val="NoSpacing"/>
              <w:ind w:firstLine="127"/>
              <w:rPr>
                <w:rFonts w:ascii="Virtec Times New Roman Uz" w:eastAsia="Times New Roman" w:hAnsi="Virtec Times New Roman Uz" w:cs="Virtec Times New Roman Uz"/>
                <w:noProof/>
                <w:color w:val="000000"/>
                <w:sz w:val="20"/>
                <w:szCs w:val="20"/>
                <w:lang w:eastAsia="ja-JP"/>
              </w:rPr>
            </w:pPr>
          </w:p>
        </w:tc>
        <w:tc>
          <w:tcPr>
            <w:tcW w:w="3243"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15 to 30 per cent of total sales</w:t>
            </w:r>
          </w:p>
          <w:p w:rsidR="00531D0C" w:rsidRPr="00531D0C" w:rsidRDefault="00531D0C" w:rsidP="008C0ED5">
            <w:pPr>
              <w:pStyle w:val="NoSpacing"/>
              <w:ind w:firstLine="127"/>
              <w:rPr>
                <w:rFonts w:eastAsia="Times New Roman"/>
                <w:noProof/>
                <w:color w:val="000000"/>
                <w:sz w:val="20"/>
                <w:szCs w:val="20"/>
                <w:lang w:eastAsia="ja-JP"/>
              </w:rPr>
            </w:pPr>
          </w:p>
        </w:tc>
        <w:tc>
          <w:tcPr>
            <w:tcW w:w="1425" w:type="pct"/>
            <w:tcBorders>
              <w:top w:val="nil"/>
              <w:left w:val="nil"/>
              <w:bottom w:val="single" w:sz="6" w:space="0" w:color="auto"/>
              <w:right w:val="single" w:sz="6" w:space="0" w:color="auto"/>
            </w:tcBorders>
            <w:vAlign w:val="center"/>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 xml:space="preserve">set rate </w:t>
            </w:r>
          </w:p>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is reduced by 30%</w:t>
            </w:r>
          </w:p>
          <w:p w:rsidR="00531D0C" w:rsidRPr="00531D0C" w:rsidRDefault="00531D0C" w:rsidP="008C0ED5">
            <w:pPr>
              <w:pStyle w:val="NoSpacing"/>
              <w:ind w:firstLine="127"/>
              <w:rPr>
                <w:rFonts w:eastAsia="Times New Roman"/>
                <w:noProof/>
                <w:color w:val="000000"/>
                <w:sz w:val="20"/>
                <w:szCs w:val="20"/>
                <w:lang w:eastAsia="ja-JP"/>
              </w:rPr>
            </w:pPr>
          </w:p>
        </w:tc>
      </w:tr>
      <w:tr w:rsidR="00531D0C" w:rsidRPr="00502658" w:rsidTr="008C0ED5">
        <w:trPr>
          <w:jc w:val="center"/>
        </w:trPr>
        <w:tc>
          <w:tcPr>
            <w:tcW w:w="332" w:type="pct"/>
            <w:tcBorders>
              <w:top w:val="nil"/>
              <w:left w:val="single" w:sz="6" w:space="0" w:color="auto"/>
              <w:bottom w:val="nil"/>
              <w:right w:val="single" w:sz="6" w:space="0" w:color="auto"/>
            </w:tcBorders>
          </w:tcPr>
          <w:p w:rsidR="00531D0C" w:rsidRPr="00531D0C" w:rsidRDefault="00531D0C" w:rsidP="008C0ED5">
            <w:pPr>
              <w:pStyle w:val="NoSpacing"/>
              <w:ind w:firstLine="127"/>
              <w:rPr>
                <w:rFonts w:ascii="Virtec Times New Roman Uz" w:eastAsia="Times New Roman" w:hAnsi="Virtec Times New Roman Uz" w:cs="Virtec Times New Roman Uz"/>
                <w:noProof/>
                <w:color w:val="000000"/>
                <w:sz w:val="20"/>
                <w:szCs w:val="20"/>
                <w:lang w:eastAsia="ja-JP"/>
              </w:rPr>
            </w:pPr>
          </w:p>
        </w:tc>
        <w:tc>
          <w:tcPr>
            <w:tcW w:w="3243"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30 per cent or more of total sales</w:t>
            </w:r>
          </w:p>
          <w:p w:rsidR="00531D0C" w:rsidRPr="00531D0C" w:rsidRDefault="00531D0C" w:rsidP="008C0ED5">
            <w:pPr>
              <w:pStyle w:val="NoSpacing"/>
              <w:ind w:firstLine="127"/>
              <w:rPr>
                <w:rFonts w:eastAsia="Times New Roman"/>
                <w:noProof/>
                <w:color w:val="000000"/>
                <w:sz w:val="20"/>
                <w:szCs w:val="20"/>
                <w:lang w:eastAsia="ja-JP"/>
              </w:rPr>
            </w:pPr>
          </w:p>
        </w:tc>
        <w:tc>
          <w:tcPr>
            <w:tcW w:w="1425" w:type="pct"/>
            <w:tcBorders>
              <w:top w:val="nil"/>
              <w:left w:val="nil"/>
              <w:bottom w:val="single" w:sz="6" w:space="0" w:color="auto"/>
              <w:right w:val="single" w:sz="6" w:space="0" w:color="auto"/>
            </w:tcBorders>
            <w:vAlign w:val="center"/>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lastRenderedPageBreak/>
              <w:t xml:space="preserve">set rate </w:t>
            </w:r>
          </w:p>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lastRenderedPageBreak/>
              <w:t>is reduced by 50%</w:t>
            </w:r>
          </w:p>
          <w:p w:rsidR="00531D0C" w:rsidRPr="00531D0C" w:rsidRDefault="00531D0C" w:rsidP="008C0ED5">
            <w:pPr>
              <w:pStyle w:val="NoSpacing"/>
              <w:ind w:firstLine="127"/>
              <w:rPr>
                <w:rFonts w:eastAsia="Times New Roman"/>
                <w:noProof/>
                <w:color w:val="000000"/>
                <w:sz w:val="20"/>
                <w:szCs w:val="20"/>
                <w:lang w:eastAsia="ja-JP"/>
              </w:rPr>
            </w:pPr>
          </w:p>
        </w:tc>
      </w:tr>
      <w:tr w:rsidR="00531D0C" w:rsidRPr="00502658" w:rsidTr="008C0ED5">
        <w:trPr>
          <w:jc w:val="center"/>
        </w:trPr>
        <w:tc>
          <w:tcPr>
            <w:tcW w:w="332"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lastRenderedPageBreak/>
              <w:t>5</w:t>
            </w:r>
          </w:p>
        </w:tc>
        <w:tc>
          <w:tcPr>
            <w:tcW w:w="3243" w:type="pct"/>
            <w:tcBorders>
              <w:top w:val="nil"/>
              <w:left w:val="nil"/>
              <w:bottom w:val="single" w:sz="6" w:space="0" w:color="auto"/>
              <w:right w:val="single" w:sz="6" w:space="0" w:color="auto"/>
            </w:tcBorders>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For the service enterprises referred to in point 1, in terms of the volume of services rendered and paid for using plastic cards</w:t>
            </w:r>
          </w:p>
          <w:p w:rsidR="00531D0C" w:rsidRPr="00531D0C" w:rsidRDefault="00531D0C" w:rsidP="008C0ED5">
            <w:pPr>
              <w:pStyle w:val="NoSpacing"/>
              <w:ind w:firstLine="127"/>
              <w:rPr>
                <w:rFonts w:eastAsia="Times New Roman"/>
                <w:noProof/>
                <w:color w:val="000000"/>
                <w:sz w:val="20"/>
                <w:szCs w:val="20"/>
                <w:lang w:eastAsia="ja-JP"/>
              </w:rPr>
            </w:pPr>
          </w:p>
        </w:tc>
        <w:tc>
          <w:tcPr>
            <w:tcW w:w="1425" w:type="pct"/>
            <w:tcBorders>
              <w:top w:val="nil"/>
              <w:left w:val="nil"/>
              <w:bottom w:val="single" w:sz="6" w:space="0" w:color="auto"/>
              <w:right w:val="single" w:sz="6" w:space="0" w:color="auto"/>
            </w:tcBorders>
            <w:vAlign w:val="center"/>
          </w:tcPr>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 xml:space="preserve">set rate </w:t>
            </w:r>
          </w:p>
          <w:p w:rsidR="00CC12B3" w:rsidRDefault="00494202">
            <w:pPr>
              <w:pStyle w:val="NoSpacing"/>
              <w:ind w:firstLine="127"/>
              <w:rPr>
                <w:rFonts w:eastAsia="Times New Roman"/>
                <w:noProof/>
                <w:color w:val="000000"/>
                <w:sz w:val="20"/>
                <w:szCs w:val="20"/>
                <w:lang w:eastAsia="ja-JP"/>
              </w:rPr>
            </w:pPr>
            <w:r w:rsidRPr="00531D0C">
              <w:rPr>
                <w:rFonts w:eastAsia="Times New Roman"/>
                <w:noProof/>
                <w:color w:val="000000"/>
                <w:sz w:val="20"/>
                <w:szCs w:val="20"/>
                <w:lang w:eastAsia="ja-JP"/>
              </w:rPr>
              <w:t>is reduced by 10%</w:t>
            </w:r>
          </w:p>
          <w:p w:rsidR="00531D0C" w:rsidRPr="00531D0C" w:rsidRDefault="00531D0C" w:rsidP="008C0ED5">
            <w:pPr>
              <w:pStyle w:val="NoSpacing"/>
              <w:ind w:firstLine="127"/>
              <w:rPr>
                <w:rFonts w:eastAsia="Times New Roman"/>
                <w:noProof/>
                <w:color w:val="000000"/>
                <w:sz w:val="20"/>
                <w:szCs w:val="20"/>
                <w:lang w:eastAsia="ja-JP"/>
              </w:rPr>
            </w:pPr>
          </w:p>
        </w:tc>
      </w:tr>
    </w:tbl>
    <w:p w:rsidR="00CC12B3" w:rsidRDefault="00494202">
      <w:pPr>
        <w:pStyle w:val="NoSpacing"/>
        <w:jc w:val="center"/>
        <w:rPr>
          <w:b/>
          <w:bCs/>
          <w:noProof/>
          <w:color w:val="000000"/>
          <w:sz w:val="24"/>
          <w:szCs w:val="24"/>
        </w:rPr>
      </w:pPr>
      <w:r w:rsidRPr="00531D0C">
        <w:rPr>
          <w:b/>
          <w:bCs/>
          <w:noProof/>
          <w:color w:val="000000"/>
          <w:sz w:val="24"/>
          <w:szCs w:val="24"/>
        </w:rPr>
        <w:t>BENEFITS</w:t>
      </w:r>
    </w:p>
    <w:p w:rsidR="00CC12B3" w:rsidRDefault="00494202">
      <w:pPr>
        <w:pStyle w:val="NoSpacing"/>
        <w:jc w:val="center"/>
        <w:rPr>
          <w:b/>
          <w:bCs/>
          <w:noProof/>
          <w:color w:val="000000"/>
          <w:sz w:val="24"/>
          <w:szCs w:val="24"/>
        </w:rPr>
      </w:pPr>
      <w:r w:rsidRPr="00531D0C">
        <w:rPr>
          <w:b/>
          <w:bCs/>
          <w:noProof/>
          <w:color w:val="000000"/>
          <w:sz w:val="24"/>
          <w:szCs w:val="24"/>
        </w:rPr>
        <w:t xml:space="preserve">corporate income tax </w:t>
      </w:r>
      <w:r w:rsidRPr="00531D0C">
        <w:rPr>
          <w:rFonts w:eastAsia="Times New Roman"/>
          <w:b/>
          <w:bCs/>
          <w:noProof/>
          <w:color w:val="000000"/>
          <w:sz w:val="24"/>
          <w:szCs w:val="24"/>
          <w:lang w:eastAsia="ja-JP"/>
        </w:rPr>
        <w:t>for 2016</w:t>
      </w:r>
    </w:p>
    <w:p w:rsidR="00531D0C" w:rsidRPr="00531D0C" w:rsidRDefault="00531D0C" w:rsidP="008C0ED5">
      <w:pPr>
        <w:pStyle w:val="NoSpacing"/>
        <w:rPr>
          <w:rFonts w:ascii="Calibri" w:hAnsi="Calibri"/>
          <w:noProof/>
          <w:color w:val="000000"/>
          <w:sz w:val="20"/>
          <w:szCs w:val="20"/>
        </w:rPr>
      </w:pPr>
      <w:r w:rsidRPr="00531D0C">
        <w:rPr>
          <w:rFonts w:ascii="Calibri" w:hAnsi="Calibri"/>
          <w:noProof/>
          <w:color w:val="000000"/>
          <w:sz w:val="20"/>
          <w:szCs w:val="20"/>
        </w:rPr>
        <w:t xml:space="preserve">            </w:t>
      </w:r>
    </w:p>
    <w:tbl>
      <w:tblPr>
        <w:tblW w:w="4469" w:type="pct"/>
        <w:jc w:val="center"/>
        <w:tblCellMar>
          <w:left w:w="0" w:type="dxa"/>
          <w:right w:w="0" w:type="dxa"/>
        </w:tblCellMar>
        <w:tblLook w:val="0000" w:firstRow="0" w:lastRow="0" w:firstColumn="0" w:lastColumn="0" w:noHBand="0" w:noVBand="0"/>
      </w:tblPr>
      <w:tblGrid>
        <w:gridCol w:w="691"/>
        <w:gridCol w:w="5747"/>
        <w:gridCol w:w="2544"/>
      </w:tblGrid>
      <w:tr w:rsidR="00531D0C" w:rsidRPr="00502658" w:rsidTr="008C0ED5">
        <w:trPr>
          <w:jc w:val="center"/>
        </w:trPr>
        <w:tc>
          <w:tcPr>
            <w:tcW w:w="385" w:type="pct"/>
            <w:tcBorders>
              <w:top w:val="single" w:sz="6" w:space="0" w:color="auto"/>
              <w:left w:val="single" w:sz="6" w:space="0" w:color="auto"/>
              <w:bottom w:val="single" w:sz="6" w:space="0" w:color="auto"/>
              <w:right w:val="single" w:sz="6" w:space="0" w:color="auto"/>
            </w:tcBorders>
            <w:vAlign w:val="center"/>
          </w:tcPr>
          <w:p w:rsidR="00CC12B3" w:rsidRDefault="00494202">
            <w:pPr>
              <w:pStyle w:val="NoSpacing"/>
              <w:ind w:firstLine="127"/>
              <w:rPr>
                <w:b/>
                <w:bCs/>
                <w:noProof/>
                <w:color w:val="000000"/>
                <w:sz w:val="20"/>
                <w:szCs w:val="20"/>
              </w:rPr>
            </w:pPr>
            <w:r w:rsidRPr="00531D0C">
              <w:rPr>
                <w:b/>
                <w:bCs/>
                <w:noProof/>
                <w:color w:val="000000"/>
                <w:sz w:val="20"/>
                <w:szCs w:val="20"/>
              </w:rPr>
              <w:t>N</w:t>
            </w:r>
          </w:p>
        </w:tc>
        <w:tc>
          <w:tcPr>
            <w:tcW w:w="3199" w:type="pct"/>
            <w:tcBorders>
              <w:top w:val="single" w:sz="6" w:space="0" w:color="auto"/>
              <w:left w:val="single" w:sz="6" w:space="0" w:color="auto"/>
              <w:bottom w:val="single" w:sz="6" w:space="0" w:color="auto"/>
              <w:right w:val="single" w:sz="6" w:space="0" w:color="auto"/>
            </w:tcBorders>
            <w:vAlign w:val="center"/>
          </w:tcPr>
          <w:p w:rsidR="00CC12B3" w:rsidRDefault="00494202">
            <w:pPr>
              <w:pStyle w:val="NoSpacing"/>
              <w:ind w:firstLine="127"/>
              <w:rPr>
                <w:b/>
                <w:bCs/>
                <w:noProof/>
                <w:color w:val="000000"/>
                <w:sz w:val="20"/>
                <w:szCs w:val="20"/>
              </w:rPr>
            </w:pPr>
            <w:r w:rsidRPr="00531D0C">
              <w:rPr>
                <w:b/>
                <w:bCs/>
                <w:noProof/>
                <w:color w:val="000000"/>
                <w:sz w:val="20"/>
                <w:szCs w:val="20"/>
              </w:rPr>
              <w:t>Payers</w:t>
            </w:r>
          </w:p>
        </w:tc>
        <w:tc>
          <w:tcPr>
            <w:tcW w:w="1416" w:type="pct"/>
            <w:tcBorders>
              <w:top w:val="single" w:sz="6" w:space="0" w:color="auto"/>
              <w:left w:val="single" w:sz="6" w:space="0" w:color="auto"/>
              <w:bottom w:val="single" w:sz="6" w:space="0" w:color="auto"/>
              <w:right w:val="single" w:sz="6" w:space="0" w:color="auto"/>
            </w:tcBorders>
            <w:vAlign w:val="center"/>
          </w:tcPr>
          <w:p w:rsidR="00531D0C" w:rsidRPr="00531D0C" w:rsidRDefault="00531D0C" w:rsidP="008C0ED5">
            <w:pPr>
              <w:pStyle w:val="NoSpacing"/>
              <w:ind w:firstLine="127"/>
              <w:rPr>
                <w:b/>
                <w:bCs/>
                <w:noProof/>
                <w:color w:val="000000"/>
                <w:sz w:val="20"/>
                <w:szCs w:val="20"/>
              </w:rPr>
            </w:pPr>
            <w:r w:rsidRPr="00531D0C">
              <w:rPr>
                <w:b/>
                <w:bCs/>
                <w:noProof/>
                <w:color w:val="000000"/>
                <w:sz w:val="20"/>
                <w:szCs w:val="20"/>
              </w:rPr>
              <w:t xml:space="preserve">      </w:t>
            </w:r>
          </w:p>
          <w:p w:rsidR="00CC12B3" w:rsidRDefault="00494202">
            <w:pPr>
              <w:pStyle w:val="NoSpacing"/>
              <w:ind w:firstLine="127"/>
              <w:rPr>
                <w:b/>
                <w:bCs/>
                <w:noProof/>
                <w:color w:val="000000"/>
                <w:sz w:val="20"/>
                <w:szCs w:val="20"/>
              </w:rPr>
            </w:pPr>
            <w:r w:rsidRPr="00531D0C">
              <w:rPr>
                <w:b/>
                <w:bCs/>
                <w:noProof/>
                <w:color w:val="000000"/>
                <w:sz w:val="20"/>
                <w:szCs w:val="20"/>
              </w:rPr>
              <w:t xml:space="preserve">Tax rates </w:t>
            </w:r>
          </w:p>
          <w:p w:rsidR="00CC12B3" w:rsidRDefault="00494202">
            <w:pPr>
              <w:pStyle w:val="NoSpacing"/>
              <w:ind w:firstLine="127"/>
              <w:rPr>
                <w:b/>
                <w:bCs/>
                <w:noProof/>
                <w:color w:val="000000"/>
                <w:sz w:val="20"/>
                <w:szCs w:val="20"/>
              </w:rPr>
            </w:pPr>
            <w:r w:rsidRPr="00531D0C">
              <w:rPr>
                <w:b/>
                <w:bCs/>
                <w:noProof/>
                <w:color w:val="000000"/>
                <w:sz w:val="20"/>
                <w:szCs w:val="20"/>
              </w:rPr>
              <w:t xml:space="preserve">in % of taxable base    </w:t>
            </w:r>
          </w:p>
        </w:tc>
      </w:tr>
      <w:tr w:rsidR="00531D0C" w:rsidRPr="00502658" w:rsidTr="008C0ED5">
        <w:trPr>
          <w:jc w:val="center"/>
        </w:trPr>
        <w:tc>
          <w:tcPr>
            <w:tcW w:w="385"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1.</w:t>
            </w:r>
          </w:p>
        </w:tc>
        <w:tc>
          <w:tcPr>
            <w:tcW w:w="3199"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 xml:space="preserve">Legal persons (with the exception of those provided for in paragraphs 2 to 4) </w:t>
            </w:r>
          </w:p>
        </w:tc>
        <w:tc>
          <w:tcPr>
            <w:tcW w:w="1416"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7,5</w:t>
            </w:r>
          </w:p>
        </w:tc>
      </w:tr>
      <w:tr w:rsidR="00531D0C" w:rsidRPr="00502658" w:rsidTr="008C0ED5">
        <w:trPr>
          <w:trHeight w:val="542"/>
          <w:jc w:val="center"/>
        </w:trPr>
        <w:tc>
          <w:tcPr>
            <w:tcW w:w="385"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2.</w:t>
            </w:r>
          </w:p>
        </w:tc>
        <w:tc>
          <w:tcPr>
            <w:tcW w:w="3199"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 xml:space="preserve">Commercial banks </w:t>
            </w:r>
          </w:p>
        </w:tc>
        <w:tc>
          <w:tcPr>
            <w:tcW w:w="1416"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15</w:t>
            </w:r>
          </w:p>
        </w:tc>
      </w:tr>
      <w:tr w:rsidR="00531D0C" w:rsidRPr="00502658" w:rsidTr="008C0ED5">
        <w:trPr>
          <w:trHeight w:val="1447"/>
          <w:jc w:val="center"/>
        </w:trPr>
        <w:tc>
          <w:tcPr>
            <w:tcW w:w="385"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3.</w:t>
            </w:r>
          </w:p>
        </w:tc>
        <w:tc>
          <w:tcPr>
            <w:tcW w:w="3199"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 xml:space="preserve">Legal entities receiving income from auctions, organising mass entertainment events by engaging legal entities and individuals (including non-residents) licensed to engage in concert and entertainment activities </w:t>
            </w:r>
          </w:p>
        </w:tc>
        <w:tc>
          <w:tcPr>
            <w:tcW w:w="1416"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35</w:t>
            </w:r>
          </w:p>
        </w:tc>
      </w:tr>
      <w:tr w:rsidR="00531D0C" w:rsidRPr="00502658" w:rsidTr="008C0ED5">
        <w:trPr>
          <w:trHeight w:val="1017"/>
          <w:jc w:val="center"/>
        </w:trPr>
        <w:tc>
          <w:tcPr>
            <w:tcW w:w="385" w:type="pct"/>
            <w:tcBorders>
              <w:top w:val="single" w:sz="6" w:space="0" w:color="auto"/>
              <w:left w:val="single" w:sz="6" w:space="0" w:color="auto"/>
              <w:bottom w:val="nil"/>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4.</w:t>
            </w:r>
          </w:p>
        </w:tc>
        <w:tc>
          <w:tcPr>
            <w:tcW w:w="3199"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Legal entities providing mobile phon</w:t>
            </w:r>
            <w:r w:rsidRPr="00531D0C">
              <w:rPr>
                <w:noProof/>
                <w:color w:val="000000"/>
                <w:sz w:val="20"/>
                <w:szCs w:val="20"/>
              </w:rPr>
              <w:t>e services (cellular companies), depending on the level of profitability*:</w:t>
            </w:r>
          </w:p>
        </w:tc>
        <w:tc>
          <w:tcPr>
            <w:tcW w:w="1416" w:type="pct"/>
            <w:tcBorders>
              <w:top w:val="single" w:sz="6" w:space="0" w:color="auto"/>
              <w:left w:val="single" w:sz="6" w:space="0" w:color="auto"/>
              <w:bottom w:val="single" w:sz="6" w:space="0" w:color="auto"/>
              <w:right w:val="single" w:sz="6" w:space="0" w:color="auto"/>
            </w:tcBorders>
          </w:tcPr>
          <w:p w:rsidR="00531D0C" w:rsidRPr="00531D0C" w:rsidRDefault="00531D0C" w:rsidP="008C0ED5">
            <w:pPr>
              <w:pStyle w:val="NoSpacing"/>
              <w:ind w:firstLine="127"/>
              <w:rPr>
                <w:noProof/>
                <w:color w:val="000000"/>
                <w:sz w:val="20"/>
                <w:szCs w:val="20"/>
              </w:rPr>
            </w:pPr>
          </w:p>
        </w:tc>
      </w:tr>
      <w:tr w:rsidR="00531D0C" w:rsidRPr="00502658" w:rsidTr="008C0ED5">
        <w:trPr>
          <w:jc w:val="center"/>
        </w:trPr>
        <w:tc>
          <w:tcPr>
            <w:tcW w:w="385" w:type="pct"/>
            <w:tcBorders>
              <w:top w:val="nil"/>
              <w:left w:val="single" w:sz="6" w:space="0" w:color="auto"/>
              <w:bottom w:val="nil"/>
              <w:right w:val="single" w:sz="6" w:space="0" w:color="auto"/>
            </w:tcBorders>
          </w:tcPr>
          <w:p w:rsidR="00531D0C" w:rsidRPr="00531D0C" w:rsidRDefault="00531D0C" w:rsidP="008C0ED5">
            <w:pPr>
              <w:pStyle w:val="NoSpacing"/>
              <w:ind w:firstLine="127"/>
              <w:rPr>
                <w:noProof/>
                <w:color w:val="000000"/>
                <w:sz w:val="20"/>
                <w:szCs w:val="20"/>
              </w:rPr>
            </w:pPr>
          </w:p>
        </w:tc>
        <w:tc>
          <w:tcPr>
            <w:tcW w:w="3199"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 xml:space="preserve">Up to 20 per cent </w:t>
            </w:r>
          </w:p>
        </w:tc>
        <w:tc>
          <w:tcPr>
            <w:tcW w:w="1416"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7,5</w:t>
            </w:r>
          </w:p>
        </w:tc>
      </w:tr>
      <w:tr w:rsidR="00531D0C" w:rsidRPr="00502658" w:rsidTr="008C0ED5">
        <w:trPr>
          <w:jc w:val="center"/>
        </w:trPr>
        <w:tc>
          <w:tcPr>
            <w:tcW w:w="385" w:type="pct"/>
            <w:tcBorders>
              <w:top w:val="nil"/>
              <w:left w:val="single" w:sz="6" w:space="0" w:color="auto"/>
              <w:bottom w:val="single" w:sz="6" w:space="0" w:color="auto"/>
              <w:right w:val="single" w:sz="6" w:space="0" w:color="auto"/>
            </w:tcBorders>
          </w:tcPr>
          <w:p w:rsidR="00531D0C" w:rsidRPr="00531D0C" w:rsidRDefault="00531D0C" w:rsidP="008C0ED5">
            <w:pPr>
              <w:pStyle w:val="NoSpacing"/>
              <w:ind w:firstLine="127"/>
              <w:rPr>
                <w:noProof/>
                <w:color w:val="000000"/>
                <w:sz w:val="20"/>
                <w:szCs w:val="20"/>
              </w:rPr>
            </w:pPr>
          </w:p>
        </w:tc>
        <w:tc>
          <w:tcPr>
            <w:tcW w:w="3199"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over 20 per cent</w:t>
            </w:r>
          </w:p>
        </w:tc>
        <w:tc>
          <w:tcPr>
            <w:tcW w:w="1416"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 xml:space="preserve">50 per cent of the profit above the 20 per cent profitability level </w:t>
            </w:r>
          </w:p>
        </w:tc>
      </w:tr>
      <w:tr w:rsidR="00531D0C" w:rsidRPr="00502658" w:rsidTr="008C0ED5">
        <w:trPr>
          <w:jc w:val="center"/>
        </w:trPr>
        <w:tc>
          <w:tcPr>
            <w:tcW w:w="385" w:type="pct"/>
            <w:tcBorders>
              <w:top w:val="single" w:sz="6" w:space="0" w:color="auto"/>
              <w:left w:val="single" w:sz="6" w:space="0" w:color="auto"/>
              <w:bottom w:val="nil"/>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5.</w:t>
            </w:r>
          </w:p>
        </w:tc>
        <w:tc>
          <w:tcPr>
            <w:tcW w:w="3199"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For exporting enterprises, whose share of exports of goods, works and services (regardless of the place of work or service provision) of their own production for freely convertible currency, except for raw materials, the list of which is approved by Presid</w:t>
            </w:r>
            <w:r w:rsidRPr="00531D0C">
              <w:rPr>
                <w:noProof/>
                <w:color w:val="000000"/>
                <w:sz w:val="20"/>
                <w:szCs w:val="20"/>
              </w:rPr>
              <w:t>ential Decree No. UP-1871 of 10 October 1997, is</w:t>
            </w:r>
          </w:p>
        </w:tc>
        <w:tc>
          <w:tcPr>
            <w:tcW w:w="1416" w:type="pct"/>
            <w:tcBorders>
              <w:top w:val="single" w:sz="6" w:space="0" w:color="auto"/>
              <w:left w:val="single" w:sz="6" w:space="0" w:color="auto"/>
              <w:bottom w:val="single" w:sz="6" w:space="0" w:color="auto"/>
              <w:right w:val="single" w:sz="6" w:space="0" w:color="auto"/>
            </w:tcBorders>
          </w:tcPr>
          <w:p w:rsidR="00531D0C" w:rsidRPr="00531D0C" w:rsidRDefault="00531D0C" w:rsidP="008C0ED5">
            <w:pPr>
              <w:pStyle w:val="NoSpacing"/>
              <w:ind w:firstLine="127"/>
              <w:rPr>
                <w:noProof/>
                <w:color w:val="000000"/>
                <w:sz w:val="20"/>
                <w:szCs w:val="20"/>
              </w:rPr>
            </w:pPr>
          </w:p>
        </w:tc>
      </w:tr>
      <w:tr w:rsidR="00531D0C" w:rsidRPr="00502658" w:rsidTr="008C0ED5">
        <w:trPr>
          <w:jc w:val="center"/>
        </w:trPr>
        <w:tc>
          <w:tcPr>
            <w:tcW w:w="385" w:type="pct"/>
            <w:tcBorders>
              <w:top w:val="nil"/>
              <w:left w:val="single" w:sz="6" w:space="0" w:color="auto"/>
              <w:bottom w:val="nil"/>
              <w:right w:val="single" w:sz="6" w:space="0" w:color="auto"/>
            </w:tcBorders>
          </w:tcPr>
          <w:p w:rsidR="00531D0C" w:rsidRPr="00531D0C" w:rsidRDefault="00531D0C" w:rsidP="008C0ED5">
            <w:pPr>
              <w:pStyle w:val="NoSpacing"/>
              <w:ind w:firstLine="127"/>
              <w:rPr>
                <w:noProof/>
                <w:color w:val="000000"/>
                <w:sz w:val="20"/>
                <w:szCs w:val="20"/>
              </w:rPr>
            </w:pPr>
          </w:p>
        </w:tc>
        <w:tc>
          <w:tcPr>
            <w:tcW w:w="3199"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15 to 30 per cent of total sales</w:t>
            </w:r>
          </w:p>
        </w:tc>
        <w:tc>
          <w:tcPr>
            <w:tcW w:w="1416"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the set rate is reduced by 30%</w:t>
            </w:r>
          </w:p>
        </w:tc>
      </w:tr>
      <w:tr w:rsidR="00531D0C" w:rsidRPr="00502658" w:rsidTr="008C0ED5">
        <w:trPr>
          <w:jc w:val="center"/>
        </w:trPr>
        <w:tc>
          <w:tcPr>
            <w:tcW w:w="385" w:type="pct"/>
            <w:tcBorders>
              <w:top w:val="nil"/>
              <w:left w:val="single" w:sz="6" w:space="0" w:color="auto"/>
              <w:bottom w:val="single" w:sz="6" w:space="0" w:color="auto"/>
              <w:right w:val="single" w:sz="6" w:space="0" w:color="auto"/>
            </w:tcBorders>
          </w:tcPr>
          <w:p w:rsidR="00531D0C" w:rsidRPr="00531D0C" w:rsidRDefault="00531D0C" w:rsidP="008C0ED5">
            <w:pPr>
              <w:pStyle w:val="NoSpacing"/>
              <w:ind w:firstLine="127"/>
              <w:rPr>
                <w:noProof/>
                <w:color w:val="000000"/>
                <w:sz w:val="20"/>
                <w:szCs w:val="20"/>
              </w:rPr>
            </w:pPr>
          </w:p>
        </w:tc>
        <w:tc>
          <w:tcPr>
            <w:tcW w:w="3199"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30 per cent or more of total sales</w:t>
            </w:r>
          </w:p>
        </w:tc>
        <w:tc>
          <w:tcPr>
            <w:tcW w:w="1416"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 xml:space="preserve">the set rate is reduced by 50% </w:t>
            </w:r>
          </w:p>
        </w:tc>
      </w:tr>
    </w:tbl>
    <w:p w:rsidR="00531D0C" w:rsidRPr="00531D0C" w:rsidRDefault="00531D0C" w:rsidP="008C0ED5">
      <w:pPr>
        <w:pStyle w:val="NoSpacing"/>
        <w:rPr>
          <w:b/>
          <w:bCs/>
          <w:color w:val="000000"/>
          <w:sz w:val="20"/>
          <w:szCs w:val="20"/>
        </w:rPr>
      </w:pPr>
    </w:p>
    <w:p w:rsidR="00CC12B3" w:rsidRDefault="00494202">
      <w:pPr>
        <w:pStyle w:val="NoSpacing"/>
        <w:jc w:val="center"/>
        <w:rPr>
          <w:b/>
          <w:bCs/>
          <w:noProof/>
          <w:color w:val="000000"/>
          <w:sz w:val="24"/>
          <w:szCs w:val="24"/>
        </w:rPr>
      </w:pPr>
      <w:r w:rsidRPr="00531D0C">
        <w:rPr>
          <w:b/>
          <w:bCs/>
          <w:noProof/>
          <w:color w:val="000000"/>
          <w:sz w:val="24"/>
          <w:szCs w:val="24"/>
        </w:rPr>
        <w:t>BENEFITS</w:t>
      </w:r>
    </w:p>
    <w:p w:rsidR="00CC12B3" w:rsidRDefault="00494202">
      <w:pPr>
        <w:pStyle w:val="NoSpacing"/>
        <w:jc w:val="center"/>
        <w:rPr>
          <w:b/>
          <w:bCs/>
          <w:noProof/>
          <w:color w:val="000000"/>
          <w:sz w:val="24"/>
          <w:szCs w:val="24"/>
        </w:rPr>
      </w:pPr>
      <w:r w:rsidRPr="00531D0C">
        <w:rPr>
          <w:b/>
          <w:bCs/>
          <w:noProof/>
          <w:color w:val="000000"/>
          <w:sz w:val="24"/>
          <w:szCs w:val="24"/>
        </w:rPr>
        <w:t>corporate income tax for 2017</w:t>
      </w:r>
    </w:p>
    <w:p w:rsidR="00531D0C" w:rsidRPr="00531D0C" w:rsidRDefault="00531D0C" w:rsidP="008C0ED5">
      <w:pPr>
        <w:pStyle w:val="NoSpacing"/>
        <w:rPr>
          <w:rFonts w:ascii="Virtec Times New Roman Uz" w:hAnsi="Virtec Times New Roman Uz" w:cs="Virtec Times New Roman Uz"/>
          <w:color w:val="000000"/>
          <w:sz w:val="20"/>
          <w:szCs w:val="20"/>
        </w:rPr>
      </w:pPr>
    </w:p>
    <w:tbl>
      <w:tblPr>
        <w:tblW w:w="4567" w:type="pct"/>
        <w:jc w:val="center"/>
        <w:tblCellMar>
          <w:left w:w="0" w:type="dxa"/>
          <w:right w:w="0" w:type="dxa"/>
        </w:tblCellMar>
        <w:tblLook w:val="0000" w:firstRow="0" w:lastRow="0" w:firstColumn="0" w:lastColumn="0" w:noHBand="0" w:noVBand="0"/>
      </w:tblPr>
      <w:tblGrid>
        <w:gridCol w:w="786"/>
        <w:gridCol w:w="5746"/>
        <w:gridCol w:w="2647"/>
      </w:tblGrid>
      <w:tr w:rsidR="00531D0C" w:rsidRPr="00502658" w:rsidTr="008C0ED5">
        <w:trPr>
          <w:trHeight w:val="1200"/>
          <w:jc w:val="center"/>
        </w:trPr>
        <w:tc>
          <w:tcPr>
            <w:tcW w:w="428" w:type="pct"/>
            <w:tcBorders>
              <w:top w:val="single" w:sz="6" w:space="0" w:color="auto"/>
              <w:left w:val="single" w:sz="6" w:space="0" w:color="auto"/>
              <w:bottom w:val="single" w:sz="6" w:space="0" w:color="auto"/>
              <w:right w:val="single" w:sz="6" w:space="0" w:color="auto"/>
            </w:tcBorders>
            <w:vAlign w:val="center"/>
          </w:tcPr>
          <w:p w:rsidR="00CC12B3" w:rsidRDefault="00494202">
            <w:pPr>
              <w:pStyle w:val="NoSpacing"/>
              <w:ind w:firstLine="127"/>
              <w:rPr>
                <w:b/>
                <w:bCs/>
                <w:noProof/>
                <w:color w:val="000000"/>
                <w:sz w:val="20"/>
                <w:szCs w:val="20"/>
              </w:rPr>
            </w:pPr>
            <w:r w:rsidRPr="00531D0C">
              <w:rPr>
                <w:b/>
                <w:bCs/>
                <w:noProof/>
                <w:color w:val="000000"/>
                <w:sz w:val="20"/>
                <w:szCs w:val="20"/>
              </w:rPr>
              <w:t xml:space="preserve">                        N </w:t>
            </w:r>
          </w:p>
        </w:tc>
        <w:tc>
          <w:tcPr>
            <w:tcW w:w="3130" w:type="pct"/>
            <w:tcBorders>
              <w:top w:val="single" w:sz="6" w:space="0" w:color="auto"/>
              <w:left w:val="nil"/>
              <w:bottom w:val="single" w:sz="6" w:space="0" w:color="auto"/>
              <w:right w:val="single" w:sz="6" w:space="0" w:color="auto"/>
            </w:tcBorders>
            <w:vAlign w:val="center"/>
          </w:tcPr>
          <w:p w:rsidR="00CC12B3" w:rsidRDefault="00494202">
            <w:pPr>
              <w:pStyle w:val="NoSpacing"/>
              <w:ind w:firstLine="127"/>
              <w:rPr>
                <w:b/>
                <w:bCs/>
                <w:noProof/>
                <w:color w:val="000000"/>
                <w:sz w:val="20"/>
                <w:szCs w:val="20"/>
              </w:rPr>
            </w:pPr>
            <w:r w:rsidRPr="00531D0C">
              <w:rPr>
                <w:b/>
                <w:bCs/>
                <w:noProof/>
                <w:color w:val="000000"/>
                <w:sz w:val="20"/>
                <w:szCs w:val="20"/>
              </w:rPr>
              <w:t>Payers</w:t>
            </w:r>
          </w:p>
        </w:tc>
        <w:tc>
          <w:tcPr>
            <w:tcW w:w="1442" w:type="pct"/>
            <w:tcBorders>
              <w:top w:val="single" w:sz="6" w:space="0" w:color="auto"/>
              <w:left w:val="nil"/>
              <w:bottom w:val="single" w:sz="6" w:space="0" w:color="auto"/>
              <w:right w:val="single" w:sz="6" w:space="0" w:color="auto"/>
            </w:tcBorders>
            <w:vAlign w:val="center"/>
          </w:tcPr>
          <w:p w:rsidR="00CC12B3" w:rsidRDefault="00494202">
            <w:pPr>
              <w:pStyle w:val="NoSpacing"/>
              <w:ind w:firstLine="127"/>
              <w:rPr>
                <w:b/>
                <w:bCs/>
                <w:noProof/>
                <w:color w:val="000000"/>
                <w:sz w:val="20"/>
                <w:szCs w:val="20"/>
              </w:rPr>
            </w:pPr>
            <w:r w:rsidRPr="00531D0C">
              <w:rPr>
                <w:b/>
                <w:bCs/>
                <w:noProof/>
                <w:color w:val="000000"/>
                <w:sz w:val="20"/>
                <w:szCs w:val="20"/>
              </w:rPr>
              <w:t>Tax rates in %</w:t>
            </w:r>
          </w:p>
          <w:p w:rsidR="00CC12B3" w:rsidRDefault="00494202">
            <w:pPr>
              <w:pStyle w:val="NoSpacing"/>
              <w:ind w:firstLine="127"/>
              <w:rPr>
                <w:b/>
                <w:bCs/>
                <w:noProof/>
                <w:color w:val="000000"/>
                <w:sz w:val="20"/>
                <w:szCs w:val="20"/>
              </w:rPr>
            </w:pPr>
            <w:r w:rsidRPr="00531D0C">
              <w:rPr>
                <w:b/>
                <w:bCs/>
                <w:noProof/>
                <w:color w:val="000000"/>
                <w:sz w:val="20"/>
                <w:szCs w:val="20"/>
              </w:rPr>
              <w:t>to the taxable base</w:t>
            </w:r>
          </w:p>
        </w:tc>
      </w:tr>
      <w:tr w:rsidR="00531D0C" w:rsidRPr="00502658" w:rsidTr="008C0ED5">
        <w:trPr>
          <w:trHeight w:val="405"/>
          <w:jc w:val="center"/>
        </w:trPr>
        <w:tc>
          <w:tcPr>
            <w:tcW w:w="428" w:type="pct"/>
            <w:tcBorders>
              <w:top w:val="nil"/>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1</w:t>
            </w:r>
          </w:p>
        </w:tc>
        <w:tc>
          <w:tcPr>
            <w:tcW w:w="3130" w:type="pct"/>
            <w:tcBorders>
              <w:top w:val="nil"/>
              <w:left w:val="nil"/>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 xml:space="preserve">Legal persons (except as provided in paragraphs 2-4) </w:t>
            </w:r>
          </w:p>
          <w:p w:rsidR="00531D0C" w:rsidRPr="00531D0C" w:rsidRDefault="00531D0C" w:rsidP="008C0ED5">
            <w:pPr>
              <w:pStyle w:val="NoSpacing"/>
              <w:ind w:firstLine="127"/>
              <w:rPr>
                <w:color w:val="000000"/>
                <w:sz w:val="20"/>
                <w:szCs w:val="20"/>
              </w:rPr>
            </w:pPr>
            <w:r w:rsidRPr="00531D0C">
              <w:rPr>
                <w:color w:val="000000"/>
                <w:sz w:val="20"/>
                <w:szCs w:val="20"/>
              </w:rPr>
              <w:t xml:space="preserve">           </w:t>
            </w:r>
          </w:p>
        </w:tc>
        <w:tc>
          <w:tcPr>
            <w:tcW w:w="1442" w:type="pct"/>
            <w:tcBorders>
              <w:top w:val="nil"/>
              <w:left w:val="nil"/>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7,5</w:t>
            </w:r>
          </w:p>
        </w:tc>
      </w:tr>
      <w:tr w:rsidR="00531D0C" w:rsidRPr="00502658" w:rsidTr="008C0ED5">
        <w:trPr>
          <w:trHeight w:val="360"/>
          <w:jc w:val="center"/>
        </w:trPr>
        <w:tc>
          <w:tcPr>
            <w:tcW w:w="428" w:type="pct"/>
            <w:tcBorders>
              <w:top w:val="nil"/>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2</w:t>
            </w:r>
          </w:p>
        </w:tc>
        <w:tc>
          <w:tcPr>
            <w:tcW w:w="3130" w:type="pct"/>
            <w:tcBorders>
              <w:top w:val="nil"/>
              <w:left w:val="nil"/>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Commercial banks</w:t>
            </w:r>
          </w:p>
          <w:p w:rsidR="00531D0C" w:rsidRPr="00531D0C" w:rsidRDefault="00531D0C" w:rsidP="008C0ED5">
            <w:pPr>
              <w:pStyle w:val="NoSpacing"/>
              <w:ind w:firstLine="127"/>
              <w:rPr>
                <w:color w:val="000000"/>
                <w:sz w:val="20"/>
                <w:szCs w:val="20"/>
              </w:rPr>
            </w:pPr>
            <w:r w:rsidRPr="00531D0C">
              <w:rPr>
                <w:color w:val="000000"/>
                <w:sz w:val="20"/>
                <w:szCs w:val="20"/>
              </w:rPr>
              <w:t xml:space="preserve">                </w:t>
            </w:r>
          </w:p>
        </w:tc>
        <w:tc>
          <w:tcPr>
            <w:tcW w:w="1442" w:type="pct"/>
            <w:tcBorders>
              <w:top w:val="nil"/>
              <w:left w:val="nil"/>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15,0</w:t>
            </w:r>
          </w:p>
        </w:tc>
      </w:tr>
      <w:tr w:rsidR="00531D0C" w:rsidRPr="00502658" w:rsidTr="008C0ED5">
        <w:trPr>
          <w:trHeight w:val="825"/>
          <w:jc w:val="center"/>
        </w:trPr>
        <w:tc>
          <w:tcPr>
            <w:tcW w:w="428" w:type="pct"/>
            <w:tcBorders>
              <w:top w:val="nil"/>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3</w:t>
            </w:r>
          </w:p>
        </w:tc>
        <w:tc>
          <w:tcPr>
            <w:tcW w:w="3130" w:type="pct"/>
            <w:tcBorders>
              <w:top w:val="nil"/>
              <w:left w:val="nil"/>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Legal entities receiving income from auctions, organising mass entertainment events by engaging legal entities and individuals (including non-residents) licensed to engage in concert and entertainment activities</w:t>
            </w:r>
          </w:p>
          <w:p w:rsidR="00531D0C" w:rsidRPr="00531D0C" w:rsidRDefault="00531D0C" w:rsidP="008C0ED5">
            <w:pPr>
              <w:pStyle w:val="NoSpacing"/>
              <w:ind w:firstLine="127"/>
              <w:rPr>
                <w:color w:val="000000"/>
                <w:sz w:val="20"/>
                <w:szCs w:val="20"/>
              </w:rPr>
            </w:pPr>
            <w:r w:rsidRPr="00531D0C">
              <w:rPr>
                <w:color w:val="000000"/>
                <w:sz w:val="20"/>
                <w:szCs w:val="20"/>
              </w:rPr>
              <w:t xml:space="preserve">                </w:t>
            </w:r>
          </w:p>
        </w:tc>
        <w:tc>
          <w:tcPr>
            <w:tcW w:w="1442" w:type="pct"/>
            <w:tcBorders>
              <w:top w:val="nil"/>
              <w:left w:val="nil"/>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35,0</w:t>
            </w:r>
          </w:p>
        </w:tc>
      </w:tr>
      <w:tr w:rsidR="00531D0C" w:rsidRPr="00502658" w:rsidTr="008C0ED5">
        <w:trPr>
          <w:trHeight w:val="405"/>
          <w:jc w:val="center"/>
        </w:trPr>
        <w:tc>
          <w:tcPr>
            <w:tcW w:w="428" w:type="pct"/>
            <w:tcBorders>
              <w:top w:val="nil"/>
              <w:left w:val="single" w:sz="6" w:space="0" w:color="auto"/>
              <w:bottom w:val="nil"/>
              <w:right w:val="nil"/>
            </w:tcBorders>
          </w:tcPr>
          <w:p w:rsidR="00CC12B3" w:rsidRDefault="00494202">
            <w:pPr>
              <w:pStyle w:val="NoSpacing"/>
              <w:ind w:firstLine="127"/>
              <w:rPr>
                <w:noProof/>
                <w:color w:val="000000"/>
                <w:sz w:val="20"/>
                <w:szCs w:val="20"/>
              </w:rPr>
            </w:pPr>
            <w:r w:rsidRPr="00531D0C">
              <w:rPr>
                <w:noProof/>
                <w:color w:val="000000"/>
                <w:sz w:val="20"/>
                <w:szCs w:val="20"/>
              </w:rPr>
              <w:t>4</w:t>
            </w:r>
          </w:p>
        </w:tc>
        <w:tc>
          <w:tcPr>
            <w:tcW w:w="3130" w:type="pct"/>
            <w:tcBorders>
              <w:top w:val="nil"/>
              <w:left w:val="single" w:sz="6" w:space="0" w:color="auto"/>
              <w:bottom w:val="nil"/>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Legal entities providing mobile phone services (cellular companies) depending on the level of profitability*:</w:t>
            </w:r>
          </w:p>
          <w:p w:rsidR="00531D0C" w:rsidRPr="00531D0C" w:rsidRDefault="00531D0C" w:rsidP="008C0ED5">
            <w:pPr>
              <w:pStyle w:val="NoSpacing"/>
              <w:ind w:firstLine="127"/>
              <w:rPr>
                <w:color w:val="000000"/>
                <w:sz w:val="20"/>
                <w:szCs w:val="20"/>
              </w:rPr>
            </w:pPr>
            <w:r w:rsidRPr="00531D0C">
              <w:rPr>
                <w:color w:val="000000"/>
                <w:sz w:val="20"/>
                <w:szCs w:val="20"/>
              </w:rPr>
              <w:t xml:space="preserve">              </w:t>
            </w:r>
          </w:p>
        </w:tc>
        <w:tc>
          <w:tcPr>
            <w:tcW w:w="1442" w:type="pct"/>
            <w:tcBorders>
              <w:top w:val="nil"/>
              <w:left w:val="nil"/>
              <w:bottom w:val="nil"/>
              <w:right w:val="single" w:sz="6" w:space="0" w:color="auto"/>
            </w:tcBorders>
          </w:tcPr>
          <w:p w:rsidR="00531D0C" w:rsidRPr="00531D0C" w:rsidRDefault="00531D0C" w:rsidP="008C0ED5">
            <w:pPr>
              <w:pStyle w:val="NoSpacing"/>
              <w:ind w:firstLine="127"/>
              <w:rPr>
                <w:noProof/>
                <w:color w:val="000000"/>
                <w:sz w:val="20"/>
                <w:szCs w:val="20"/>
              </w:rPr>
            </w:pPr>
            <w:r w:rsidRPr="00531D0C">
              <w:rPr>
                <w:noProof/>
                <w:color w:val="000000"/>
                <w:sz w:val="20"/>
                <w:szCs w:val="20"/>
              </w:rPr>
              <w:t xml:space="preserve"> </w:t>
            </w:r>
          </w:p>
        </w:tc>
      </w:tr>
      <w:tr w:rsidR="00531D0C" w:rsidRPr="00502658" w:rsidTr="008C0ED5">
        <w:trPr>
          <w:trHeight w:val="315"/>
          <w:jc w:val="center"/>
        </w:trPr>
        <w:tc>
          <w:tcPr>
            <w:tcW w:w="428" w:type="pct"/>
            <w:tcBorders>
              <w:top w:val="nil"/>
              <w:left w:val="single" w:sz="6" w:space="0" w:color="auto"/>
              <w:bottom w:val="nil"/>
              <w:right w:val="nil"/>
            </w:tcBorders>
          </w:tcPr>
          <w:p w:rsidR="00531D0C" w:rsidRPr="00531D0C" w:rsidRDefault="00531D0C" w:rsidP="008C0ED5">
            <w:pPr>
              <w:pStyle w:val="NoSpacing"/>
              <w:ind w:firstLine="127"/>
              <w:rPr>
                <w:noProof/>
                <w:color w:val="000000"/>
                <w:sz w:val="20"/>
                <w:szCs w:val="20"/>
              </w:rPr>
            </w:pPr>
            <w:r w:rsidRPr="00531D0C">
              <w:rPr>
                <w:noProof/>
                <w:color w:val="000000"/>
                <w:sz w:val="20"/>
                <w:szCs w:val="20"/>
              </w:rPr>
              <w:lastRenderedPageBreak/>
              <w:t xml:space="preserve"> </w:t>
            </w:r>
          </w:p>
        </w:tc>
        <w:tc>
          <w:tcPr>
            <w:tcW w:w="3130"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Up to 20 per cent</w:t>
            </w:r>
          </w:p>
          <w:p w:rsidR="00531D0C" w:rsidRPr="00531D0C" w:rsidRDefault="00531D0C" w:rsidP="008C0ED5">
            <w:pPr>
              <w:pStyle w:val="NoSpacing"/>
              <w:ind w:firstLine="127"/>
              <w:rPr>
                <w:color w:val="000000"/>
                <w:sz w:val="20"/>
                <w:szCs w:val="20"/>
              </w:rPr>
            </w:pPr>
            <w:r w:rsidRPr="00531D0C">
              <w:rPr>
                <w:color w:val="000000"/>
                <w:sz w:val="20"/>
                <w:szCs w:val="20"/>
              </w:rPr>
              <w:t xml:space="preserve">               </w:t>
            </w:r>
          </w:p>
        </w:tc>
        <w:tc>
          <w:tcPr>
            <w:tcW w:w="1442" w:type="pct"/>
            <w:tcBorders>
              <w:top w:val="single" w:sz="6" w:space="0" w:color="auto"/>
              <w:left w:val="nil"/>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7,5</w:t>
            </w:r>
          </w:p>
        </w:tc>
      </w:tr>
      <w:tr w:rsidR="00531D0C" w:rsidRPr="00502658" w:rsidTr="008C0ED5">
        <w:trPr>
          <w:trHeight w:val="915"/>
          <w:jc w:val="center"/>
        </w:trPr>
        <w:tc>
          <w:tcPr>
            <w:tcW w:w="428" w:type="pct"/>
            <w:tcBorders>
              <w:top w:val="nil"/>
              <w:left w:val="single" w:sz="6" w:space="0" w:color="auto"/>
              <w:bottom w:val="single" w:sz="6" w:space="0" w:color="auto"/>
              <w:right w:val="nil"/>
            </w:tcBorders>
          </w:tcPr>
          <w:p w:rsidR="00531D0C" w:rsidRPr="00531D0C" w:rsidRDefault="00531D0C" w:rsidP="008C0ED5">
            <w:pPr>
              <w:pStyle w:val="NoSpacing"/>
              <w:ind w:firstLine="127"/>
              <w:rPr>
                <w:noProof/>
                <w:color w:val="000000"/>
                <w:sz w:val="20"/>
                <w:szCs w:val="20"/>
              </w:rPr>
            </w:pPr>
            <w:r w:rsidRPr="00531D0C">
              <w:rPr>
                <w:noProof/>
                <w:color w:val="000000"/>
                <w:sz w:val="20"/>
                <w:szCs w:val="20"/>
              </w:rPr>
              <w:t xml:space="preserve"> </w:t>
            </w:r>
          </w:p>
        </w:tc>
        <w:tc>
          <w:tcPr>
            <w:tcW w:w="3130" w:type="pct"/>
            <w:tcBorders>
              <w:top w:val="nil"/>
              <w:left w:val="single" w:sz="6" w:space="0" w:color="auto"/>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over 20 per cent***</w:t>
            </w:r>
          </w:p>
        </w:tc>
        <w:tc>
          <w:tcPr>
            <w:tcW w:w="1442" w:type="pct"/>
            <w:tcBorders>
              <w:top w:val="nil"/>
              <w:left w:val="nil"/>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50 per cent of the profit above the 20 per cent profitability level**</w:t>
            </w:r>
          </w:p>
          <w:p w:rsidR="00531D0C" w:rsidRPr="00531D0C" w:rsidRDefault="00531D0C" w:rsidP="008C0ED5">
            <w:pPr>
              <w:pStyle w:val="NoSpacing"/>
              <w:ind w:firstLine="127"/>
              <w:rPr>
                <w:color w:val="000000"/>
                <w:sz w:val="20"/>
                <w:szCs w:val="20"/>
              </w:rPr>
            </w:pPr>
            <w:r w:rsidRPr="00531D0C">
              <w:rPr>
                <w:color w:val="000000"/>
                <w:sz w:val="20"/>
                <w:szCs w:val="20"/>
              </w:rPr>
              <w:t xml:space="preserve"> </w:t>
            </w:r>
          </w:p>
        </w:tc>
      </w:tr>
      <w:tr w:rsidR="00531D0C" w:rsidRPr="00502658" w:rsidTr="008C0ED5">
        <w:trPr>
          <w:trHeight w:val="975"/>
          <w:jc w:val="center"/>
        </w:trPr>
        <w:tc>
          <w:tcPr>
            <w:tcW w:w="428" w:type="pct"/>
            <w:tcBorders>
              <w:top w:val="nil"/>
              <w:left w:val="single" w:sz="6" w:space="0" w:color="auto"/>
              <w:bottom w:val="nil"/>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5</w:t>
            </w:r>
          </w:p>
        </w:tc>
        <w:tc>
          <w:tcPr>
            <w:tcW w:w="3130" w:type="pct"/>
            <w:tcBorders>
              <w:top w:val="nil"/>
              <w:left w:val="nil"/>
              <w:bottom w:val="single" w:sz="6" w:space="0" w:color="auto"/>
              <w:right w:val="single" w:sz="6" w:space="0" w:color="auto"/>
            </w:tcBorders>
          </w:tcPr>
          <w:p w:rsidR="00CC12B3" w:rsidRDefault="00494202">
            <w:pPr>
              <w:pStyle w:val="NoSpacing"/>
              <w:ind w:firstLine="127"/>
              <w:rPr>
                <w:color w:val="000000"/>
                <w:sz w:val="20"/>
                <w:szCs w:val="20"/>
              </w:rPr>
            </w:pPr>
            <w:r w:rsidRPr="00531D0C">
              <w:rPr>
                <w:noProof/>
                <w:color w:val="000000"/>
                <w:sz w:val="20"/>
                <w:szCs w:val="20"/>
              </w:rPr>
              <w:t>For exporting companies whose share of exports of goods, works and services (regardless of the place of work or service provision) for a freely convertible currency, with the exception of commodities, the list of which was approved by a presidential decree</w:t>
            </w:r>
            <w:r w:rsidRPr="00531D0C">
              <w:rPr>
                <w:noProof/>
                <w:color w:val="000000"/>
                <w:sz w:val="20"/>
                <w:szCs w:val="20"/>
              </w:rPr>
              <w:t xml:space="preserve"> of 3 November 2017, is </w:t>
            </w:r>
          </w:p>
          <w:p w:rsidR="00531D0C" w:rsidRPr="00531D0C" w:rsidRDefault="00531D0C" w:rsidP="008C0ED5">
            <w:pPr>
              <w:pStyle w:val="NoSpacing"/>
              <w:ind w:firstLine="127"/>
              <w:rPr>
                <w:color w:val="000000"/>
                <w:sz w:val="20"/>
                <w:szCs w:val="20"/>
              </w:rPr>
            </w:pPr>
            <w:r w:rsidRPr="00531D0C">
              <w:rPr>
                <w:color w:val="000000"/>
                <w:sz w:val="20"/>
                <w:szCs w:val="20"/>
              </w:rPr>
              <w:t xml:space="preserve">                </w:t>
            </w:r>
          </w:p>
        </w:tc>
        <w:tc>
          <w:tcPr>
            <w:tcW w:w="1442" w:type="pct"/>
            <w:tcBorders>
              <w:top w:val="nil"/>
              <w:left w:val="nil"/>
              <w:bottom w:val="single" w:sz="6" w:space="0" w:color="auto"/>
              <w:right w:val="single" w:sz="6" w:space="0" w:color="auto"/>
            </w:tcBorders>
          </w:tcPr>
          <w:p w:rsidR="00531D0C" w:rsidRPr="00531D0C" w:rsidRDefault="00531D0C" w:rsidP="008C0ED5">
            <w:pPr>
              <w:pStyle w:val="NoSpacing"/>
              <w:ind w:firstLine="127"/>
              <w:rPr>
                <w:noProof/>
                <w:color w:val="000000"/>
                <w:sz w:val="20"/>
                <w:szCs w:val="20"/>
              </w:rPr>
            </w:pPr>
            <w:r w:rsidRPr="00531D0C">
              <w:rPr>
                <w:noProof/>
                <w:color w:val="000000"/>
                <w:sz w:val="20"/>
                <w:szCs w:val="20"/>
              </w:rPr>
              <w:t xml:space="preserve"> </w:t>
            </w:r>
          </w:p>
        </w:tc>
      </w:tr>
      <w:tr w:rsidR="00531D0C" w:rsidRPr="00502658" w:rsidTr="008C0ED5">
        <w:trPr>
          <w:trHeight w:val="450"/>
          <w:jc w:val="center"/>
        </w:trPr>
        <w:tc>
          <w:tcPr>
            <w:tcW w:w="428" w:type="pct"/>
            <w:tcBorders>
              <w:top w:val="nil"/>
              <w:left w:val="single" w:sz="6" w:space="0" w:color="auto"/>
              <w:bottom w:val="nil"/>
              <w:right w:val="single" w:sz="6" w:space="0" w:color="auto"/>
            </w:tcBorders>
          </w:tcPr>
          <w:p w:rsidR="00531D0C" w:rsidRPr="00531D0C" w:rsidRDefault="00531D0C" w:rsidP="008C0ED5">
            <w:pPr>
              <w:pStyle w:val="NoSpacing"/>
              <w:ind w:firstLine="127"/>
              <w:rPr>
                <w:noProof/>
                <w:color w:val="000000"/>
                <w:sz w:val="20"/>
                <w:szCs w:val="20"/>
              </w:rPr>
            </w:pPr>
            <w:r w:rsidRPr="00531D0C">
              <w:rPr>
                <w:noProof/>
                <w:color w:val="000000"/>
                <w:sz w:val="20"/>
                <w:szCs w:val="20"/>
              </w:rPr>
              <w:t xml:space="preserve"> </w:t>
            </w:r>
          </w:p>
        </w:tc>
        <w:tc>
          <w:tcPr>
            <w:tcW w:w="3130" w:type="pct"/>
            <w:tcBorders>
              <w:top w:val="nil"/>
              <w:left w:val="nil"/>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15 to 30 per cent of total sales</w:t>
            </w:r>
          </w:p>
          <w:p w:rsidR="00531D0C" w:rsidRPr="00531D0C" w:rsidRDefault="00531D0C" w:rsidP="008C0ED5">
            <w:pPr>
              <w:pStyle w:val="NoSpacing"/>
              <w:ind w:firstLine="127"/>
              <w:rPr>
                <w:color w:val="000000"/>
                <w:sz w:val="20"/>
                <w:szCs w:val="20"/>
              </w:rPr>
            </w:pPr>
            <w:r w:rsidRPr="00531D0C">
              <w:rPr>
                <w:color w:val="000000"/>
                <w:sz w:val="20"/>
                <w:szCs w:val="20"/>
              </w:rPr>
              <w:t xml:space="preserve">            </w:t>
            </w:r>
          </w:p>
        </w:tc>
        <w:tc>
          <w:tcPr>
            <w:tcW w:w="1442" w:type="pct"/>
            <w:tcBorders>
              <w:top w:val="nil"/>
              <w:left w:val="nil"/>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the set rate is reduced by 30%</w:t>
            </w:r>
          </w:p>
          <w:p w:rsidR="00531D0C" w:rsidRPr="00531D0C" w:rsidRDefault="00531D0C" w:rsidP="008C0ED5">
            <w:pPr>
              <w:pStyle w:val="NoSpacing"/>
              <w:ind w:firstLine="127"/>
              <w:rPr>
                <w:color w:val="000000"/>
                <w:sz w:val="20"/>
                <w:szCs w:val="20"/>
              </w:rPr>
            </w:pPr>
            <w:r w:rsidRPr="00531D0C">
              <w:rPr>
                <w:color w:val="000000"/>
                <w:sz w:val="20"/>
                <w:szCs w:val="20"/>
              </w:rPr>
              <w:t xml:space="preserve"> </w:t>
            </w:r>
          </w:p>
        </w:tc>
      </w:tr>
      <w:tr w:rsidR="00531D0C" w:rsidRPr="00502658" w:rsidTr="008C0ED5">
        <w:trPr>
          <w:trHeight w:val="570"/>
          <w:jc w:val="center"/>
        </w:trPr>
        <w:tc>
          <w:tcPr>
            <w:tcW w:w="428" w:type="pct"/>
            <w:tcBorders>
              <w:top w:val="nil"/>
              <w:left w:val="single" w:sz="6" w:space="0" w:color="auto"/>
              <w:bottom w:val="single" w:sz="6" w:space="0" w:color="auto"/>
              <w:right w:val="single" w:sz="6" w:space="0" w:color="auto"/>
            </w:tcBorders>
          </w:tcPr>
          <w:p w:rsidR="00531D0C" w:rsidRPr="00531D0C" w:rsidRDefault="00531D0C" w:rsidP="008C0ED5">
            <w:pPr>
              <w:pStyle w:val="NoSpacing"/>
              <w:ind w:firstLine="127"/>
              <w:rPr>
                <w:noProof/>
                <w:color w:val="000000"/>
                <w:sz w:val="20"/>
                <w:szCs w:val="20"/>
              </w:rPr>
            </w:pPr>
            <w:r w:rsidRPr="00531D0C">
              <w:rPr>
                <w:noProof/>
                <w:color w:val="000000"/>
                <w:sz w:val="20"/>
                <w:szCs w:val="20"/>
              </w:rPr>
              <w:t xml:space="preserve"> </w:t>
            </w:r>
          </w:p>
        </w:tc>
        <w:tc>
          <w:tcPr>
            <w:tcW w:w="3130" w:type="pct"/>
            <w:tcBorders>
              <w:top w:val="nil"/>
              <w:left w:val="nil"/>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30 per cent or more of total sales</w:t>
            </w:r>
          </w:p>
          <w:p w:rsidR="00531D0C" w:rsidRPr="00531D0C" w:rsidRDefault="00531D0C" w:rsidP="008C0ED5">
            <w:pPr>
              <w:pStyle w:val="NoSpacing"/>
              <w:ind w:firstLine="127"/>
              <w:rPr>
                <w:color w:val="000000"/>
                <w:sz w:val="20"/>
                <w:szCs w:val="20"/>
              </w:rPr>
            </w:pPr>
            <w:r w:rsidRPr="00531D0C">
              <w:rPr>
                <w:color w:val="000000"/>
                <w:sz w:val="20"/>
                <w:szCs w:val="20"/>
              </w:rPr>
              <w:t xml:space="preserve">               </w:t>
            </w:r>
          </w:p>
        </w:tc>
        <w:tc>
          <w:tcPr>
            <w:tcW w:w="1442" w:type="pct"/>
            <w:tcBorders>
              <w:top w:val="nil"/>
              <w:left w:val="nil"/>
              <w:bottom w:val="single" w:sz="6" w:space="0" w:color="auto"/>
              <w:right w:val="single" w:sz="6" w:space="0" w:color="auto"/>
            </w:tcBorders>
          </w:tcPr>
          <w:p w:rsidR="00CC12B3" w:rsidRDefault="00494202">
            <w:pPr>
              <w:pStyle w:val="NoSpacing"/>
              <w:ind w:firstLine="127"/>
              <w:rPr>
                <w:noProof/>
                <w:color w:val="000000"/>
                <w:sz w:val="20"/>
                <w:szCs w:val="20"/>
              </w:rPr>
            </w:pPr>
            <w:r w:rsidRPr="00531D0C">
              <w:rPr>
                <w:noProof/>
                <w:color w:val="000000"/>
                <w:sz w:val="20"/>
                <w:szCs w:val="20"/>
              </w:rPr>
              <w:t>the set rate is reduced by 50%</w:t>
            </w:r>
          </w:p>
          <w:p w:rsidR="00531D0C" w:rsidRPr="00531D0C" w:rsidRDefault="00531D0C" w:rsidP="008C0ED5">
            <w:pPr>
              <w:pStyle w:val="NoSpacing"/>
              <w:ind w:firstLine="127"/>
              <w:rPr>
                <w:color w:val="000000"/>
                <w:sz w:val="20"/>
                <w:szCs w:val="20"/>
              </w:rPr>
            </w:pPr>
            <w:r w:rsidRPr="00531D0C">
              <w:rPr>
                <w:color w:val="000000"/>
                <w:sz w:val="20"/>
                <w:szCs w:val="20"/>
              </w:rPr>
              <w:t xml:space="preserve"> </w:t>
            </w:r>
          </w:p>
        </w:tc>
      </w:tr>
    </w:tbl>
    <w:p w:rsidR="00531D0C" w:rsidRPr="00531D0C" w:rsidRDefault="00531D0C" w:rsidP="008C0ED5">
      <w:pPr>
        <w:pStyle w:val="NoSpacing"/>
        <w:rPr>
          <w:noProof/>
          <w:color w:val="000000"/>
          <w:sz w:val="20"/>
          <w:szCs w:val="20"/>
        </w:rPr>
      </w:pPr>
      <w:r w:rsidRPr="00531D0C">
        <w:rPr>
          <w:noProof/>
          <w:color w:val="000000"/>
          <w:sz w:val="20"/>
          <w:szCs w:val="20"/>
        </w:rPr>
        <w:t xml:space="preserve">                    </w:t>
      </w:r>
    </w:p>
    <w:p w:rsidR="00CC12B3" w:rsidRDefault="00494202">
      <w:pPr>
        <w:pStyle w:val="NoSpacing"/>
        <w:jc w:val="center"/>
        <w:rPr>
          <w:b/>
          <w:bCs/>
          <w:noProof/>
          <w:color w:val="000000"/>
          <w:sz w:val="24"/>
          <w:szCs w:val="24"/>
        </w:rPr>
      </w:pPr>
      <w:r w:rsidRPr="00502658">
        <w:rPr>
          <w:b/>
          <w:bCs/>
          <w:noProof/>
          <w:color w:val="000000"/>
          <w:sz w:val="24"/>
          <w:szCs w:val="24"/>
        </w:rPr>
        <w:t>BENEFITS</w:t>
      </w:r>
    </w:p>
    <w:p w:rsidR="00CC12B3" w:rsidRDefault="00494202">
      <w:pPr>
        <w:pStyle w:val="NoSpacing"/>
        <w:jc w:val="center"/>
        <w:rPr>
          <w:b/>
          <w:bCs/>
          <w:noProof/>
          <w:color w:val="000000"/>
          <w:sz w:val="24"/>
          <w:szCs w:val="24"/>
        </w:rPr>
      </w:pPr>
      <w:r w:rsidRPr="00502658">
        <w:rPr>
          <w:b/>
          <w:bCs/>
          <w:noProof/>
          <w:color w:val="000000"/>
          <w:sz w:val="24"/>
          <w:szCs w:val="24"/>
        </w:rPr>
        <w:t>corporate income tax for 2018</w:t>
      </w:r>
    </w:p>
    <w:p w:rsidR="00531D0C" w:rsidRPr="00502658" w:rsidRDefault="00531D0C" w:rsidP="008C0ED5">
      <w:pPr>
        <w:pStyle w:val="NoSpacing"/>
        <w:rPr>
          <w:rFonts w:ascii="Virtec Times New Roman Uz" w:hAnsi="Virtec Times New Roman Uz" w:cs="Virtec Times New Roman Uz"/>
          <w:color w:val="000000"/>
          <w:sz w:val="20"/>
          <w:szCs w:val="20"/>
        </w:rPr>
      </w:pPr>
    </w:p>
    <w:tbl>
      <w:tblPr>
        <w:tblW w:w="4523" w:type="pct"/>
        <w:jc w:val="center"/>
        <w:tblCellMar>
          <w:left w:w="0" w:type="dxa"/>
          <w:right w:w="0" w:type="dxa"/>
        </w:tblCellMar>
        <w:tblLook w:val="0000" w:firstRow="0" w:lastRow="0" w:firstColumn="0" w:lastColumn="0" w:noHBand="0" w:noVBand="0"/>
      </w:tblPr>
      <w:tblGrid>
        <w:gridCol w:w="739"/>
        <w:gridCol w:w="5699"/>
        <w:gridCol w:w="2652"/>
      </w:tblGrid>
      <w:tr w:rsidR="00531D0C" w:rsidRPr="00502658" w:rsidTr="008C0ED5">
        <w:trPr>
          <w:trHeight w:val="1155"/>
          <w:jc w:val="center"/>
        </w:trPr>
        <w:tc>
          <w:tcPr>
            <w:tcW w:w="406" w:type="pct"/>
            <w:tcBorders>
              <w:top w:val="single" w:sz="6" w:space="0" w:color="auto"/>
              <w:left w:val="single" w:sz="6" w:space="0" w:color="auto"/>
              <w:bottom w:val="single" w:sz="6" w:space="0" w:color="auto"/>
              <w:right w:val="single" w:sz="6" w:space="0" w:color="auto"/>
            </w:tcBorders>
            <w:vAlign w:val="center"/>
          </w:tcPr>
          <w:p w:rsidR="00CC12B3" w:rsidRDefault="00494202">
            <w:pPr>
              <w:pStyle w:val="NoSpacing"/>
              <w:ind w:firstLine="269"/>
              <w:jc w:val="center"/>
              <w:rPr>
                <w:b/>
                <w:bCs/>
                <w:noProof/>
                <w:color w:val="000000"/>
                <w:sz w:val="20"/>
                <w:szCs w:val="20"/>
              </w:rPr>
            </w:pPr>
            <w:r w:rsidRPr="00502658">
              <w:rPr>
                <w:b/>
                <w:bCs/>
                <w:noProof/>
                <w:color w:val="000000"/>
                <w:sz w:val="20"/>
                <w:szCs w:val="20"/>
              </w:rPr>
              <w:t>N</w:t>
            </w:r>
          </w:p>
        </w:tc>
        <w:tc>
          <w:tcPr>
            <w:tcW w:w="3135" w:type="pct"/>
            <w:tcBorders>
              <w:top w:val="single" w:sz="6" w:space="0" w:color="auto"/>
              <w:left w:val="single" w:sz="6" w:space="0" w:color="auto"/>
              <w:bottom w:val="single" w:sz="6" w:space="0" w:color="auto"/>
              <w:right w:val="single" w:sz="6" w:space="0" w:color="auto"/>
            </w:tcBorders>
            <w:vAlign w:val="center"/>
          </w:tcPr>
          <w:p w:rsidR="00CC12B3" w:rsidRDefault="00494202">
            <w:pPr>
              <w:pStyle w:val="NoSpacing"/>
              <w:ind w:firstLine="269"/>
              <w:rPr>
                <w:b/>
                <w:bCs/>
                <w:noProof/>
                <w:color w:val="000000"/>
                <w:sz w:val="20"/>
                <w:szCs w:val="20"/>
              </w:rPr>
            </w:pPr>
            <w:r w:rsidRPr="00502658">
              <w:rPr>
                <w:b/>
                <w:bCs/>
                <w:noProof/>
                <w:color w:val="000000"/>
                <w:sz w:val="20"/>
                <w:szCs w:val="20"/>
              </w:rPr>
              <w:t>Payers</w:t>
            </w:r>
          </w:p>
        </w:tc>
        <w:tc>
          <w:tcPr>
            <w:tcW w:w="1459" w:type="pct"/>
            <w:tcBorders>
              <w:top w:val="single" w:sz="6" w:space="0" w:color="auto"/>
              <w:left w:val="single" w:sz="6" w:space="0" w:color="auto"/>
              <w:bottom w:val="single" w:sz="6" w:space="0" w:color="auto"/>
              <w:right w:val="single" w:sz="6" w:space="0" w:color="auto"/>
            </w:tcBorders>
            <w:vAlign w:val="center"/>
          </w:tcPr>
          <w:p w:rsidR="00531D0C" w:rsidRPr="00502658" w:rsidRDefault="00531D0C" w:rsidP="008C0ED5">
            <w:pPr>
              <w:pStyle w:val="NoSpacing"/>
              <w:ind w:firstLine="269"/>
              <w:rPr>
                <w:b/>
                <w:bCs/>
                <w:noProof/>
                <w:color w:val="000000"/>
                <w:sz w:val="20"/>
                <w:szCs w:val="20"/>
              </w:rPr>
            </w:pPr>
            <w:r w:rsidRPr="00502658">
              <w:rPr>
                <w:b/>
                <w:bCs/>
                <w:noProof/>
                <w:color w:val="000000"/>
                <w:sz w:val="20"/>
                <w:szCs w:val="20"/>
              </w:rPr>
              <w:t xml:space="preserve">           </w:t>
            </w:r>
          </w:p>
          <w:p w:rsidR="00CC12B3" w:rsidRDefault="00494202">
            <w:pPr>
              <w:pStyle w:val="NoSpacing"/>
              <w:ind w:firstLine="269"/>
              <w:rPr>
                <w:b/>
                <w:bCs/>
                <w:noProof/>
                <w:color w:val="000000"/>
                <w:sz w:val="20"/>
                <w:szCs w:val="20"/>
              </w:rPr>
            </w:pPr>
            <w:r w:rsidRPr="00502658">
              <w:rPr>
                <w:b/>
                <w:bCs/>
                <w:noProof/>
                <w:color w:val="000000"/>
                <w:sz w:val="20"/>
                <w:szCs w:val="20"/>
              </w:rPr>
              <w:t>Tax rates in %</w:t>
            </w:r>
          </w:p>
          <w:p w:rsidR="00CC12B3" w:rsidRDefault="00494202">
            <w:pPr>
              <w:pStyle w:val="NoSpacing"/>
              <w:ind w:firstLine="269"/>
              <w:rPr>
                <w:b/>
                <w:bCs/>
                <w:noProof/>
                <w:color w:val="000000"/>
                <w:sz w:val="20"/>
                <w:szCs w:val="20"/>
              </w:rPr>
            </w:pPr>
            <w:r w:rsidRPr="00502658">
              <w:rPr>
                <w:b/>
                <w:bCs/>
                <w:noProof/>
                <w:color w:val="000000"/>
                <w:sz w:val="20"/>
                <w:szCs w:val="20"/>
              </w:rPr>
              <w:t>to the taxable base</w:t>
            </w:r>
          </w:p>
          <w:p w:rsidR="00531D0C" w:rsidRPr="00502658" w:rsidRDefault="00531D0C" w:rsidP="008C0ED5">
            <w:pPr>
              <w:pStyle w:val="NoSpacing"/>
              <w:ind w:firstLine="269"/>
              <w:rPr>
                <w:b/>
                <w:bCs/>
                <w:noProof/>
                <w:color w:val="000000"/>
                <w:sz w:val="20"/>
                <w:szCs w:val="20"/>
              </w:rPr>
            </w:pPr>
            <w:r w:rsidRPr="00502658">
              <w:rPr>
                <w:b/>
                <w:bCs/>
                <w:noProof/>
                <w:color w:val="000000"/>
                <w:sz w:val="20"/>
                <w:szCs w:val="20"/>
              </w:rPr>
              <w:t xml:space="preserve">   </w:t>
            </w:r>
          </w:p>
        </w:tc>
      </w:tr>
      <w:tr w:rsidR="00531D0C" w:rsidRPr="00502658" w:rsidTr="008C0ED5">
        <w:trPr>
          <w:trHeight w:val="555"/>
          <w:jc w:val="center"/>
        </w:trPr>
        <w:tc>
          <w:tcPr>
            <w:tcW w:w="406"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411"/>
              <w:rPr>
                <w:noProof/>
                <w:color w:val="000000"/>
                <w:sz w:val="20"/>
                <w:szCs w:val="20"/>
              </w:rPr>
            </w:pPr>
            <w:r w:rsidRPr="00502658">
              <w:rPr>
                <w:noProof/>
                <w:color w:val="000000"/>
                <w:sz w:val="20"/>
                <w:szCs w:val="20"/>
              </w:rPr>
              <w:t>1.</w:t>
            </w:r>
          </w:p>
        </w:tc>
        <w:tc>
          <w:tcPr>
            <w:tcW w:w="3135"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411"/>
              <w:rPr>
                <w:noProof/>
                <w:color w:val="000000"/>
                <w:sz w:val="20"/>
                <w:szCs w:val="20"/>
              </w:rPr>
            </w:pPr>
            <w:r w:rsidRPr="00502658">
              <w:rPr>
                <w:noProof/>
                <w:color w:val="000000"/>
                <w:sz w:val="20"/>
                <w:szCs w:val="20"/>
              </w:rPr>
              <w:t xml:space="preserve">Legal persons (except as provided in paragraphs 2 and 3) </w:t>
            </w:r>
          </w:p>
          <w:p w:rsidR="00531D0C" w:rsidRPr="00502658" w:rsidRDefault="00531D0C" w:rsidP="008C0ED5">
            <w:pPr>
              <w:pStyle w:val="NoSpacing"/>
              <w:ind w:firstLine="411"/>
              <w:rPr>
                <w:noProof/>
                <w:color w:val="000000"/>
                <w:sz w:val="20"/>
                <w:szCs w:val="20"/>
              </w:rPr>
            </w:pPr>
            <w:r w:rsidRPr="00502658">
              <w:rPr>
                <w:noProof/>
                <w:color w:val="000000"/>
                <w:sz w:val="20"/>
                <w:szCs w:val="20"/>
              </w:rPr>
              <w:t xml:space="preserve">      </w:t>
            </w:r>
          </w:p>
        </w:tc>
        <w:tc>
          <w:tcPr>
            <w:tcW w:w="1459"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411"/>
              <w:rPr>
                <w:noProof/>
                <w:color w:val="000000"/>
                <w:sz w:val="20"/>
                <w:szCs w:val="20"/>
              </w:rPr>
            </w:pPr>
            <w:r w:rsidRPr="00502658">
              <w:rPr>
                <w:noProof/>
                <w:color w:val="000000"/>
                <w:sz w:val="20"/>
                <w:szCs w:val="20"/>
              </w:rPr>
              <w:t>14</w:t>
            </w:r>
          </w:p>
        </w:tc>
      </w:tr>
      <w:tr w:rsidR="00531D0C" w:rsidRPr="00502658" w:rsidTr="008C0ED5">
        <w:trPr>
          <w:trHeight w:val="540"/>
          <w:jc w:val="center"/>
        </w:trPr>
        <w:tc>
          <w:tcPr>
            <w:tcW w:w="406"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411"/>
              <w:rPr>
                <w:noProof/>
                <w:color w:val="000000"/>
                <w:sz w:val="20"/>
                <w:szCs w:val="20"/>
              </w:rPr>
            </w:pPr>
            <w:r w:rsidRPr="00502658">
              <w:rPr>
                <w:noProof/>
                <w:color w:val="000000"/>
                <w:sz w:val="20"/>
                <w:szCs w:val="20"/>
              </w:rPr>
              <w:t>2.</w:t>
            </w:r>
          </w:p>
        </w:tc>
        <w:tc>
          <w:tcPr>
            <w:tcW w:w="3135"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411"/>
              <w:rPr>
                <w:noProof/>
                <w:color w:val="000000"/>
                <w:sz w:val="20"/>
                <w:szCs w:val="20"/>
              </w:rPr>
            </w:pPr>
            <w:r w:rsidRPr="00502658">
              <w:rPr>
                <w:noProof/>
                <w:color w:val="000000"/>
                <w:sz w:val="20"/>
                <w:szCs w:val="20"/>
              </w:rPr>
              <w:t>Commercial banks</w:t>
            </w:r>
          </w:p>
          <w:p w:rsidR="00531D0C" w:rsidRPr="00502658" w:rsidRDefault="00531D0C" w:rsidP="008C0ED5">
            <w:pPr>
              <w:pStyle w:val="NoSpacing"/>
              <w:ind w:firstLine="411"/>
              <w:rPr>
                <w:noProof/>
                <w:color w:val="000000"/>
                <w:sz w:val="20"/>
                <w:szCs w:val="20"/>
              </w:rPr>
            </w:pPr>
            <w:r w:rsidRPr="00502658">
              <w:rPr>
                <w:noProof/>
                <w:color w:val="000000"/>
                <w:sz w:val="20"/>
                <w:szCs w:val="20"/>
              </w:rPr>
              <w:t xml:space="preserve">              </w:t>
            </w:r>
          </w:p>
        </w:tc>
        <w:tc>
          <w:tcPr>
            <w:tcW w:w="1459"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411"/>
              <w:rPr>
                <w:noProof/>
                <w:color w:val="000000"/>
                <w:sz w:val="20"/>
                <w:szCs w:val="20"/>
              </w:rPr>
            </w:pPr>
            <w:r w:rsidRPr="00502658">
              <w:rPr>
                <w:noProof/>
                <w:color w:val="000000"/>
                <w:sz w:val="20"/>
                <w:szCs w:val="20"/>
              </w:rPr>
              <w:t>22</w:t>
            </w:r>
          </w:p>
        </w:tc>
      </w:tr>
      <w:tr w:rsidR="00531D0C" w:rsidRPr="00502658" w:rsidTr="008C0ED5">
        <w:trPr>
          <w:trHeight w:val="735"/>
          <w:jc w:val="center"/>
        </w:trPr>
        <w:tc>
          <w:tcPr>
            <w:tcW w:w="406"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411"/>
              <w:rPr>
                <w:noProof/>
                <w:color w:val="000000"/>
                <w:sz w:val="20"/>
                <w:szCs w:val="20"/>
              </w:rPr>
            </w:pPr>
            <w:r w:rsidRPr="00502658">
              <w:rPr>
                <w:noProof/>
                <w:color w:val="000000"/>
                <w:sz w:val="20"/>
                <w:szCs w:val="20"/>
              </w:rPr>
              <w:t>3.</w:t>
            </w:r>
          </w:p>
        </w:tc>
        <w:tc>
          <w:tcPr>
            <w:tcW w:w="3135"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411"/>
              <w:rPr>
                <w:noProof/>
                <w:color w:val="000000"/>
                <w:sz w:val="20"/>
                <w:szCs w:val="20"/>
              </w:rPr>
            </w:pPr>
            <w:r w:rsidRPr="00502658">
              <w:rPr>
                <w:noProof/>
                <w:color w:val="000000"/>
                <w:sz w:val="20"/>
                <w:szCs w:val="20"/>
              </w:rPr>
              <w:t>Legal entities providing mobile phone services (cellular companies) depending on the level of profitability*:</w:t>
            </w:r>
          </w:p>
          <w:p w:rsidR="00531D0C" w:rsidRPr="00502658" w:rsidRDefault="00531D0C" w:rsidP="008C0ED5">
            <w:pPr>
              <w:pStyle w:val="NoSpacing"/>
              <w:ind w:firstLine="411"/>
              <w:rPr>
                <w:noProof/>
                <w:color w:val="000000"/>
                <w:sz w:val="20"/>
                <w:szCs w:val="20"/>
              </w:rPr>
            </w:pPr>
            <w:r w:rsidRPr="00502658">
              <w:rPr>
                <w:noProof/>
                <w:color w:val="000000"/>
                <w:sz w:val="20"/>
                <w:szCs w:val="20"/>
              </w:rPr>
              <w:t xml:space="preserve">              </w:t>
            </w:r>
          </w:p>
        </w:tc>
        <w:tc>
          <w:tcPr>
            <w:tcW w:w="1459" w:type="pct"/>
            <w:tcBorders>
              <w:top w:val="single" w:sz="6" w:space="0" w:color="auto"/>
              <w:left w:val="single" w:sz="6" w:space="0" w:color="auto"/>
              <w:bottom w:val="single" w:sz="6" w:space="0" w:color="auto"/>
              <w:right w:val="single" w:sz="6" w:space="0" w:color="auto"/>
            </w:tcBorders>
          </w:tcPr>
          <w:p w:rsidR="00531D0C" w:rsidRPr="00502658" w:rsidRDefault="00531D0C" w:rsidP="008C0ED5">
            <w:pPr>
              <w:pStyle w:val="NoSpacing"/>
              <w:ind w:firstLine="411"/>
              <w:rPr>
                <w:rFonts w:ascii="Virtec Times New Roman Uz" w:hAnsi="Virtec Times New Roman Uz" w:cs="Virtec Times New Roman Uz"/>
                <w:noProof/>
                <w:color w:val="000000"/>
                <w:sz w:val="20"/>
                <w:szCs w:val="20"/>
              </w:rPr>
            </w:pPr>
          </w:p>
        </w:tc>
      </w:tr>
      <w:tr w:rsidR="00531D0C" w:rsidRPr="00502658" w:rsidTr="008C0ED5">
        <w:trPr>
          <w:trHeight w:val="435"/>
          <w:jc w:val="center"/>
        </w:trPr>
        <w:tc>
          <w:tcPr>
            <w:tcW w:w="406" w:type="pct"/>
            <w:tcBorders>
              <w:top w:val="single" w:sz="6" w:space="0" w:color="auto"/>
              <w:left w:val="single" w:sz="6" w:space="0" w:color="auto"/>
              <w:bottom w:val="single" w:sz="6" w:space="0" w:color="auto"/>
              <w:right w:val="single" w:sz="6" w:space="0" w:color="auto"/>
            </w:tcBorders>
          </w:tcPr>
          <w:p w:rsidR="00531D0C" w:rsidRPr="00502658" w:rsidRDefault="00531D0C" w:rsidP="008C0ED5">
            <w:pPr>
              <w:pStyle w:val="NoSpacing"/>
              <w:ind w:firstLine="411"/>
              <w:rPr>
                <w:rFonts w:ascii="Virtec Times New Roman Uz" w:hAnsi="Virtec Times New Roman Uz" w:cs="Virtec Times New Roman Uz"/>
                <w:noProof/>
                <w:color w:val="000000"/>
                <w:sz w:val="20"/>
                <w:szCs w:val="20"/>
              </w:rPr>
            </w:pPr>
          </w:p>
        </w:tc>
        <w:tc>
          <w:tcPr>
            <w:tcW w:w="3135"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411"/>
              <w:rPr>
                <w:noProof/>
                <w:color w:val="000000"/>
                <w:sz w:val="20"/>
                <w:szCs w:val="20"/>
              </w:rPr>
            </w:pPr>
            <w:r w:rsidRPr="00502658">
              <w:rPr>
                <w:noProof/>
                <w:color w:val="000000"/>
                <w:sz w:val="20"/>
                <w:szCs w:val="20"/>
              </w:rPr>
              <w:t>Up to 20 per cent</w:t>
            </w:r>
          </w:p>
          <w:p w:rsidR="00531D0C" w:rsidRPr="00502658" w:rsidRDefault="00531D0C" w:rsidP="008C0ED5">
            <w:pPr>
              <w:pStyle w:val="NoSpacing"/>
              <w:ind w:firstLine="411"/>
              <w:rPr>
                <w:noProof/>
                <w:color w:val="000000"/>
                <w:sz w:val="20"/>
                <w:szCs w:val="20"/>
              </w:rPr>
            </w:pPr>
            <w:r w:rsidRPr="00502658">
              <w:rPr>
                <w:noProof/>
                <w:color w:val="000000"/>
                <w:sz w:val="20"/>
                <w:szCs w:val="20"/>
              </w:rPr>
              <w:t xml:space="preserve">            </w:t>
            </w:r>
          </w:p>
        </w:tc>
        <w:tc>
          <w:tcPr>
            <w:tcW w:w="1459"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411"/>
              <w:rPr>
                <w:noProof/>
                <w:color w:val="000000"/>
                <w:sz w:val="20"/>
                <w:szCs w:val="20"/>
              </w:rPr>
            </w:pPr>
            <w:r w:rsidRPr="00502658">
              <w:rPr>
                <w:noProof/>
                <w:color w:val="000000"/>
                <w:sz w:val="20"/>
                <w:szCs w:val="20"/>
              </w:rPr>
              <w:t>14</w:t>
            </w:r>
          </w:p>
        </w:tc>
      </w:tr>
      <w:tr w:rsidR="00531D0C" w:rsidRPr="00502658" w:rsidTr="008C0ED5">
        <w:trPr>
          <w:trHeight w:val="690"/>
          <w:jc w:val="center"/>
        </w:trPr>
        <w:tc>
          <w:tcPr>
            <w:tcW w:w="406" w:type="pct"/>
            <w:tcBorders>
              <w:top w:val="single" w:sz="6" w:space="0" w:color="auto"/>
              <w:left w:val="single" w:sz="6" w:space="0" w:color="auto"/>
              <w:bottom w:val="single" w:sz="6" w:space="0" w:color="auto"/>
              <w:right w:val="single" w:sz="6" w:space="0" w:color="auto"/>
            </w:tcBorders>
          </w:tcPr>
          <w:p w:rsidR="00531D0C" w:rsidRPr="00502658" w:rsidRDefault="00531D0C" w:rsidP="008C0ED5">
            <w:pPr>
              <w:pStyle w:val="NoSpacing"/>
              <w:ind w:firstLine="411"/>
              <w:rPr>
                <w:rFonts w:ascii="Virtec Times New Roman Uz" w:hAnsi="Virtec Times New Roman Uz" w:cs="Virtec Times New Roman Uz"/>
                <w:noProof/>
                <w:color w:val="000000"/>
                <w:sz w:val="20"/>
                <w:szCs w:val="20"/>
              </w:rPr>
            </w:pPr>
          </w:p>
        </w:tc>
        <w:tc>
          <w:tcPr>
            <w:tcW w:w="3135"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411"/>
              <w:rPr>
                <w:noProof/>
                <w:color w:val="000000"/>
                <w:sz w:val="20"/>
                <w:szCs w:val="20"/>
              </w:rPr>
            </w:pPr>
            <w:r w:rsidRPr="00502658">
              <w:rPr>
                <w:noProof/>
                <w:color w:val="000000"/>
                <w:sz w:val="20"/>
                <w:szCs w:val="20"/>
              </w:rPr>
              <w:t>over 20 per cent**</w:t>
            </w:r>
          </w:p>
        </w:tc>
        <w:tc>
          <w:tcPr>
            <w:tcW w:w="1459" w:type="pct"/>
            <w:tcBorders>
              <w:top w:val="single" w:sz="6" w:space="0" w:color="auto"/>
              <w:left w:val="single" w:sz="6" w:space="0" w:color="auto"/>
              <w:bottom w:val="single" w:sz="6" w:space="0" w:color="auto"/>
              <w:right w:val="single" w:sz="6" w:space="0" w:color="auto"/>
            </w:tcBorders>
          </w:tcPr>
          <w:p w:rsidR="00CC12B3" w:rsidRDefault="00494202">
            <w:pPr>
              <w:pStyle w:val="NoSpacing"/>
              <w:ind w:firstLine="411"/>
              <w:rPr>
                <w:noProof/>
                <w:color w:val="000000"/>
                <w:sz w:val="20"/>
                <w:szCs w:val="20"/>
              </w:rPr>
            </w:pPr>
            <w:r w:rsidRPr="00502658">
              <w:rPr>
                <w:noProof/>
                <w:color w:val="000000"/>
                <w:sz w:val="20"/>
                <w:szCs w:val="20"/>
              </w:rPr>
              <w:t>50 per cent of the profit above the 20 per cent profitability level**</w:t>
            </w:r>
          </w:p>
          <w:p w:rsidR="00531D0C" w:rsidRPr="00502658" w:rsidRDefault="00531D0C" w:rsidP="008C0ED5">
            <w:pPr>
              <w:pStyle w:val="NoSpacing"/>
              <w:ind w:firstLine="411"/>
              <w:rPr>
                <w:noProof/>
                <w:color w:val="000000"/>
                <w:sz w:val="20"/>
                <w:szCs w:val="20"/>
              </w:rPr>
            </w:pPr>
            <w:r w:rsidRPr="00502658">
              <w:rPr>
                <w:noProof/>
                <w:color w:val="000000"/>
                <w:sz w:val="20"/>
                <w:szCs w:val="20"/>
              </w:rPr>
              <w:t xml:space="preserve">        </w:t>
            </w:r>
          </w:p>
        </w:tc>
      </w:tr>
    </w:tbl>
    <w:p w:rsidR="00531D0C" w:rsidRPr="00502658" w:rsidRDefault="00531D0C" w:rsidP="008C0ED5">
      <w:pPr>
        <w:pStyle w:val="NoSpacing"/>
        <w:rPr>
          <w:b/>
          <w:bCs/>
          <w:color w:val="000000"/>
          <w:sz w:val="20"/>
          <w:szCs w:val="20"/>
        </w:rPr>
      </w:pPr>
    </w:p>
    <w:p w:rsidR="00531D0C" w:rsidRPr="00531D0C" w:rsidRDefault="00531D0C" w:rsidP="008C0ED5">
      <w:pPr>
        <w:pStyle w:val="NoSpacing"/>
        <w:rPr>
          <w:rFonts w:ascii="Virtec Times New Roman Uz" w:hAnsi="Virtec Times New Roman Uz" w:cs="Virtec Times New Roman Uz"/>
          <w:noProof/>
          <w:color w:val="000000"/>
          <w:sz w:val="24"/>
          <w:szCs w:val="24"/>
        </w:rPr>
      </w:pPr>
    </w:p>
    <w:p w:rsidR="00CC12B3" w:rsidRDefault="00494202">
      <w:pPr>
        <w:pStyle w:val="NoSpacing"/>
        <w:jc w:val="center"/>
        <w:rPr>
          <w:b/>
          <w:bCs/>
          <w:noProof/>
          <w:color w:val="000000"/>
          <w:sz w:val="24"/>
          <w:szCs w:val="24"/>
        </w:rPr>
      </w:pPr>
      <w:r w:rsidRPr="00502658">
        <w:rPr>
          <w:b/>
          <w:bCs/>
          <w:noProof/>
          <w:color w:val="000000"/>
          <w:sz w:val="24"/>
          <w:szCs w:val="24"/>
        </w:rPr>
        <w:t>BENEFITS</w:t>
      </w:r>
    </w:p>
    <w:p w:rsidR="00CC12B3" w:rsidRDefault="00494202">
      <w:pPr>
        <w:pStyle w:val="NoSpacing"/>
        <w:jc w:val="center"/>
        <w:rPr>
          <w:b/>
          <w:bCs/>
          <w:noProof/>
          <w:color w:val="000000"/>
          <w:sz w:val="24"/>
          <w:szCs w:val="24"/>
        </w:rPr>
      </w:pPr>
      <w:r w:rsidRPr="00502658">
        <w:rPr>
          <w:b/>
          <w:bCs/>
          <w:noProof/>
          <w:color w:val="000000"/>
          <w:sz w:val="24"/>
          <w:szCs w:val="24"/>
        </w:rPr>
        <w:t>of personal income tax for 2010</w:t>
      </w:r>
    </w:p>
    <w:p w:rsidR="00531D0C" w:rsidRPr="00502658" w:rsidRDefault="00531D0C" w:rsidP="008C0ED5">
      <w:pPr>
        <w:pStyle w:val="NoSpacing"/>
        <w:jc w:val="center"/>
        <w:rPr>
          <w:noProof/>
          <w:color w:val="000000"/>
          <w:sz w:val="20"/>
          <w:szCs w:val="20"/>
        </w:rPr>
      </w:pPr>
    </w:p>
    <w:tbl>
      <w:tblPr>
        <w:tblW w:w="4539" w:type="pct"/>
        <w:jc w:val="center"/>
        <w:tblCellMar>
          <w:left w:w="0" w:type="dxa"/>
          <w:right w:w="0" w:type="dxa"/>
        </w:tblCellMar>
        <w:tblLook w:val="0000" w:firstRow="0" w:lastRow="0" w:firstColumn="0" w:lastColumn="0" w:noHBand="0" w:noVBand="0"/>
      </w:tblPr>
      <w:tblGrid>
        <w:gridCol w:w="4298"/>
        <w:gridCol w:w="4824"/>
      </w:tblGrid>
      <w:tr w:rsidR="00531D0C" w:rsidRPr="00502658" w:rsidTr="008C0ED5">
        <w:trPr>
          <w:trHeight w:val="630"/>
          <w:jc w:val="center"/>
        </w:trPr>
        <w:tc>
          <w:tcPr>
            <w:tcW w:w="2356" w:type="pct"/>
            <w:tcBorders>
              <w:top w:val="single" w:sz="6" w:space="0" w:color="auto"/>
              <w:left w:val="single" w:sz="6" w:space="0" w:color="auto"/>
              <w:bottom w:val="nil"/>
              <w:right w:val="nil"/>
            </w:tcBorders>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Taxable income</w:t>
            </w:r>
          </w:p>
        </w:tc>
        <w:tc>
          <w:tcPr>
            <w:tcW w:w="2644" w:type="pct"/>
            <w:tcBorders>
              <w:top w:val="single" w:sz="6" w:space="0" w:color="auto"/>
              <w:left w:val="single" w:sz="6" w:space="0" w:color="auto"/>
              <w:bottom w:val="single" w:sz="6" w:space="0" w:color="auto"/>
              <w:right w:val="single" w:sz="6" w:space="0" w:color="auto"/>
            </w:tcBorders>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 rate</w:t>
            </w:r>
          </w:p>
        </w:tc>
      </w:tr>
      <w:tr w:rsidR="00531D0C" w:rsidRPr="00502658" w:rsidTr="008C0ED5">
        <w:trPr>
          <w:jc w:val="center"/>
        </w:trPr>
        <w:tc>
          <w:tcPr>
            <w:tcW w:w="2356" w:type="pct"/>
            <w:tcBorders>
              <w:top w:val="single" w:sz="6" w:space="0" w:color="auto"/>
              <w:left w:val="single" w:sz="6" w:space="0" w:color="auto"/>
              <w:bottom w:val="single" w:sz="6" w:space="0" w:color="auto"/>
              <w:right w:val="nil"/>
            </w:tcBorders>
          </w:tcPr>
          <w:p w:rsidR="00CC12B3" w:rsidRDefault="00494202">
            <w:pPr>
              <w:pStyle w:val="NoSpacing"/>
              <w:ind w:firstLine="269"/>
              <w:rPr>
                <w:noProof/>
                <w:color w:val="000000"/>
                <w:sz w:val="20"/>
                <w:szCs w:val="20"/>
              </w:rPr>
            </w:pPr>
            <w:r w:rsidRPr="00502658">
              <w:rPr>
                <w:noProof/>
                <w:color w:val="000000"/>
                <w:sz w:val="20"/>
                <w:szCs w:val="20"/>
              </w:rPr>
              <w:t>up to six times the minimum wage</w:t>
            </w:r>
          </w:p>
          <w:p w:rsidR="00531D0C" w:rsidRPr="00502658" w:rsidRDefault="00531D0C" w:rsidP="008C0ED5">
            <w:pPr>
              <w:pStyle w:val="NoSpacing"/>
              <w:ind w:firstLine="269"/>
              <w:rPr>
                <w:noProof/>
                <w:color w:val="000000"/>
                <w:sz w:val="20"/>
                <w:szCs w:val="20"/>
              </w:rPr>
            </w:pPr>
            <w:r w:rsidRPr="00502658">
              <w:rPr>
                <w:noProof/>
                <w:color w:val="000000"/>
                <w:sz w:val="20"/>
                <w:szCs w:val="20"/>
              </w:rPr>
              <w:t xml:space="preserve">      </w:t>
            </w:r>
          </w:p>
        </w:tc>
        <w:tc>
          <w:tcPr>
            <w:tcW w:w="2644" w:type="pct"/>
            <w:tcBorders>
              <w:top w:val="nil"/>
              <w:left w:val="single" w:sz="6" w:space="0" w:color="auto"/>
              <w:bottom w:val="single" w:sz="6" w:space="0" w:color="auto"/>
              <w:right w:val="single" w:sz="6" w:space="0" w:color="auto"/>
            </w:tcBorders>
          </w:tcPr>
          <w:p w:rsidR="00CC12B3" w:rsidRDefault="00494202">
            <w:pPr>
              <w:pStyle w:val="NoSpacing"/>
              <w:ind w:firstLine="269"/>
              <w:rPr>
                <w:noProof/>
                <w:color w:val="000000"/>
                <w:sz w:val="20"/>
                <w:szCs w:val="20"/>
              </w:rPr>
            </w:pPr>
            <w:r w:rsidRPr="00502658">
              <w:rPr>
                <w:noProof/>
                <w:color w:val="000000"/>
                <w:sz w:val="20"/>
                <w:szCs w:val="20"/>
              </w:rPr>
              <w:t>11 per cent of the amount of income</w:t>
            </w:r>
          </w:p>
        </w:tc>
      </w:tr>
      <w:tr w:rsidR="00531D0C" w:rsidRPr="00502658" w:rsidTr="008C0ED5">
        <w:trPr>
          <w:jc w:val="center"/>
        </w:trPr>
        <w:tc>
          <w:tcPr>
            <w:tcW w:w="2356" w:type="pct"/>
            <w:tcBorders>
              <w:top w:val="nil"/>
              <w:left w:val="single" w:sz="6" w:space="0" w:color="auto"/>
              <w:bottom w:val="single" w:sz="6" w:space="0" w:color="auto"/>
              <w:right w:val="nil"/>
            </w:tcBorders>
          </w:tcPr>
          <w:p w:rsidR="00CC12B3" w:rsidRDefault="00494202">
            <w:pPr>
              <w:pStyle w:val="NoSpacing"/>
              <w:ind w:firstLine="269"/>
              <w:rPr>
                <w:noProof/>
                <w:color w:val="000000"/>
                <w:sz w:val="20"/>
                <w:szCs w:val="20"/>
              </w:rPr>
            </w:pPr>
            <w:r w:rsidRPr="00502658">
              <w:rPr>
                <w:noProof/>
                <w:color w:val="000000"/>
                <w:sz w:val="20"/>
                <w:szCs w:val="20"/>
              </w:rPr>
              <w:t>Six (+ 1 UZS) to ten times the minimum wage</w:t>
            </w:r>
          </w:p>
        </w:tc>
        <w:tc>
          <w:tcPr>
            <w:tcW w:w="2644" w:type="pct"/>
            <w:tcBorders>
              <w:top w:val="nil"/>
              <w:left w:val="single" w:sz="6" w:space="0" w:color="auto"/>
              <w:bottom w:val="single" w:sz="6" w:space="0" w:color="auto"/>
              <w:right w:val="single" w:sz="6" w:space="0" w:color="auto"/>
            </w:tcBorders>
          </w:tcPr>
          <w:p w:rsidR="00CC12B3" w:rsidRDefault="00494202">
            <w:pPr>
              <w:pStyle w:val="NoSpacing"/>
              <w:ind w:firstLine="269"/>
              <w:rPr>
                <w:noProof/>
                <w:color w:val="000000"/>
                <w:sz w:val="20"/>
                <w:szCs w:val="20"/>
              </w:rPr>
            </w:pPr>
            <w:r w:rsidRPr="00502658">
              <w:rPr>
                <w:noProof/>
                <w:color w:val="000000"/>
                <w:sz w:val="20"/>
                <w:szCs w:val="20"/>
              </w:rPr>
              <w:t>tax on six times the minimum wage + 17 per cent on the amount exceeding six times the minimum wage</w:t>
            </w:r>
          </w:p>
          <w:p w:rsidR="00531D0C" w:rsidRPr="00502658" w:rsidRDefault="00531D0C" w:rsidP="008C0ED5">
            <w:pPr>
              <w:pStyle w:val="NoSpacing"/>
              <w:ind w:firstLine="269"/>
              <w:rPr>
                <w:noProof/>
                <w:color w:val="000000"/>
                <w:sz w:val="20"/>
                <w:szCs w:val="20"/>
              </w:rPr>
            </w:pPr>
            <w:r w:rsidRPr="00502658">
              <w:rPr>
                <w:noProof/>
                <w:color w:val="000000"/>
                <w:sz w:val="20"/>
                <w:szCs w:val="20"/>
              </w:rPr>
              <w:t xml:space="preserve"> </w:t>
            </w:r>
          </w:p>
        </w:tc>
      </w:tr>
      <w:tr w:rsidR="00531D0C" w:rsidRPr="00502658" w:rsidTr="008C0ED5">
        <w:trPr>
          <w:jc w:val="center"/>
        </w:trPr>
        <w:tc>
          <w:tcPr>
            <w:tcW w:w="2356" w:type="pct"/>
            <w:tcBorders>
              <w:top w:val="nil"/>
              <w:left w:val="single" w:sz="6" w:space="0" w:color="auto"/>
              <w:bottom w:val="single" w:sz="6" w:space="0" w:color="auto"/>
              <w:right w:val="nil"/>
            </w:tcBorders>
          </w:tcPr>
          <w:p w:rsidR="00CC12B3" w:rsidRDefault="00494202">
            <w:pPr>
              <w:pStyle w:val="NoSpacing"/>
              <w:ind w:firstLine="269"/>
              <w:rPr>
                <w:noProof/>
                <w:color w:val="000000"/>
                <w:sz w:val="20"/>
                <w:szCs w:val="20"/>
              </w:rPr>
            </w:pPr>
            <w:r w:rsidRPr="00502658">
              <w:rPr>
                <w:noProof/>
                <w:color w:val="000000"/>
                <w:sz w:val="20"/>
                <w:szCs w:val="20"/>
              </w:rPr>
              <w:t>Ten times (+ 1 sum) the minimum wage and above</w:t>
            </w:r>
          </w:p>
        </w:tc>
        <w:tc>
          <w:tcPr>
            <w:tcW w:w="2644" w:type="pct"/>
            <w:tcBorders>
              <w:top w:val="nil"/>
              <w:left w:val="single" w:sz="6" w:space="0" w:color="auto"/>
              <w:bottom w:val="single" w:sz="6" w:space="0" w:color="auto"/>
              <w:right w:val="single" w:sz="6" w:space="0" w:color="auto"/>
            </w:tcBorders>
          </w:tcPr>
          <w:p w:rsidR="00CC12B3" w:rsidRDefault="00494202">
            <w:pPr>
              <w:pStyle w:val="NoSpacing"/>
              <w:ind w:firstLine="269"/>
              <w:rPr>
                <w:noProof/>
                <w:color w:val="000000"/>
                <w:sz w:val="20"/>
                <w:szCs w:val="20"/>
              </w:rPr>
            </w:pPr>
            <w:r w:rsidRPr="00502658">
              <w:rPr>
                <w:noProof/>
                <w:color w:val="000000"/>
                <w:sz w:val="20"/>
                <w:szCs w:val="20"/>
              </w:rPr>
              <w:t>tax on ten times + 22 per cent on the amount exceeding ten times the minimum wage</w:t>
            </w:r>
          </w:p>
          <w:p w:rsidR="00531D0C" w:rsidRPr="00502658" w:rsidRDefault="00531D0C" w:rsidP="008C0ED5">
            <w:pPr>
              <w:pStyle w:val="NoSpacing"/>
              <w:ind w:firstLine="269"/>
              <w:rPr>
                <w:noProof/>
                <w:color w:val="000000"/>
                <w:sz w:val="20"/>
                <w:szCs w:val="20"/>
              </w:rPr>
            </w:pPr>
            <w:r w:rsidRPr="00502658">
              <w:rPr>
                <w:noProof/>
                <w:color w:val="000000"/>
                <w:sz w:val="20"/>
                <w:szCs w:val="20"/>
              </w:rPr>
              <w:t xml:space="preserve">   </w:t>
            </w:r>
          </w:p>
        </w:tc>
      </w:tr>
    </w:tbl>
    <w:p w:rsidR="00CC12B3" w:rsidRDefault="00494202">
      <w:pPr>
        <w:pStyle w:val="NoSpacing"/>
        <w:jc w:val="center"/>
        <w:rPr>
          <w:b/>
          <w:bCs/>
          <w:noProof/>
          <w:color w:val="000000"/>
          <w:sz w:val="24"/>
          <w:szCs w:val="24"/>
        </w:rPr>
      </w:pPr>
      <w:r w:rsidRPr="00502658">
        <w:rPr>
          <w:b/>
          <w:bCs/>
          <w:noProof/>
          <w:color w:val="000000"/>
          <w:sz w:val="24"/>
          <w:szCs w:val="24"/>
        </w:rPr>
        <w:t>BENEFITS</w:t>
      </w:r>
    </w:p>
    <w:p w:rsidR="00CC12B3" w:rsidRDefault="00494202">
      <w:pPr>
        <w:pStyle w:val="NoSpacing"/>
        <w:jc w:val="center"/>
        <w:rPr>
          <w:b/>
          <w:bCs/>
          <w:noProof/>
          <w:color w:val="000000"/>
          <w:sz w:val="24"/>
          <w:szCs w:val="24"/>
        </w:rPr>
      </w:pPr>
      <w:r w:rsidRPr="00502658">
        <w:rPr>
          <w:b/>
          <w:bCs/>
          <w:noProof/>
          <w:color w:val="000000"/>
          <w:sz w:val="24"/>
          <w:szCs w:val="24"/>
        </w:rPr>
        <w:lastRenderedPageBreak/>
        <w:t>of personal income tax for 2011</w:t>
      </w:r>
    </w:p>
    <w:p w:rsidR="00531D0C" w:rsidRPr="00502658" w:rsidRDefault="00531D0C" w:rsidP="008C0ED5">
      <w:pPr>
        <w:pStyle w:val="NoSpacing"/>
        <w:rPr>
          <w:noProof/>
          <w:color w:val="000000"/>
          <w:sz w:val="20"/>
          <w:szCs w:val="20"/>
        </w:rPr>
      </w:pPr>
      <w:r w:rsidRPr="00502658">
        <w:rPr>
          <w:noProof/>
          <w:color w:val="000000"/>
          <w:sz w:val="20"/>
          <w:szCs w:val="20"/>
        </w:rPr>
        <w:t xml:space="preserve">       </w:t>
      </w:r>
    </w:p>
    <w:tbl>
      <w:tblPr>
        <w:tblW w:w="4539" w:type="pct"/>
        <w:jc w:val="center"/>
        <w:tblCellMar>
          <w:left w:w="0" w:type="dxa"/>
          <w:right w:w="0" w:type="dxa"/>
        </w:tblCellMar>
        <w:tblLook w:val="0000" w:firstRow="0" w:lastRow="0" w:firstColumn="0" w:lastColumn="0" w:noHBand="0" w:noVBand="0"/>
      </w:tblPr>
      <w:tblGrid>
        <w:gridCol w:w="4298"/>
        <w:gridCol w:w="4824"/>
      </w:tblGrid>
      <w:tr w:rsidR="00531D0C" w:rsidRPr="00502658" w:rsidTr="008C0ED5">
        <w:trPr>
          <w:trHeight w:val="630"/>
          <w:jc w:val="center"/>
        </w:trPr>
        <w:tc>
          <w:tcPr>
            <w:tcW w:w="2356" w:type="pct"/>
            <w:tcBorders>
              <w:top w:val="single" w:sz="6" w:space="0" w:color="auto"/>
              <w:left w:val="single" w:sz="6" w:space="0" w:color="auto"/>
              <w:bottom w:val="nil"/>
              <w:right w:val="nil"/>
            </w:tcBorders>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Taxable income</w:t>
            </w:r>
          </w:p>
        </w:tc>
        <w:tc>
          <w:tcPr>
            <w:tcW w:w="2644" w:type="pct"/>
            <w:tcBorders>
              <w:top w:val="single" w:sz="6" w:space="0" w:color="auto"/>
              <w:left w:val="single" w:sz="6" w:space="0" w:color="auto"/>
              <w:bottom w:val="single" w:sz="6" w:space="0" w:color="auto"/>
              <w:right w:val="single" w:sz="6" w:space="0" w:color="auto"/>
            </w:tcBorders>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 rate</w:t>
            </w:r>
          </w:p>
        </w:tc>
      </w:tr>
      <w:tr w:rsidR="00531D0C" w:rsidRPr="00502658" w:rsidTr="008C0ED5">
        <w:trPr>
          <w:jc w:val="center"/>
        </w:trPr>
        <w:tc>
          <w:tcPr>
            <w:tcW w:w="2356" w:type="pct"/>
            <w:tcBorders>
              <w:top w:val="single" w:sz="6" w:space="0" w:color="auto"/>
              <w:left w:val="single" w:sz="6" w:space="0" w:color="auto"/>
              <w:bottom w:val="single" w:sz="6" w:space="0" w:color="auto"/>
              <w:right w:val="nil"/>
            </w:tcBorders>
          </w:tcPr>
          <w:p w:rsidR="00CC12B3" w:rsidRDefault="00494202">
            <w:pPr>
              <w:pStyle w:val="NoSpacing"/>
              <w:ind w:firstLine="269"/>
              <w:rPr>
                <w:noProof/>
                <w:color w:val="000000"/>
                <w:sz w:val="20"/>
                <w:szCs w:val="20"/>
              </w:rPr>
            </w:pPr>
            <w:r w:rsidRPr="00502658">
              <w:rPr>
                <w:noProof/>
                <w:color w:val="000000"/>
                <w:sz w:val="20"/>
                <w:szCs w:val="20"/>
              </w:rPr>
              <w:t>Up to five times the minimum wage</w:t>
            </w:r>
          </w:p>
          <w:p w:rsidR="00531D0C" w:rsidRPr="00502658" w:rsidRDefault="00531D0C" w:rsidP="008C0ED5">
            <w:pPr>
              <w:pStyle w:val="NoSpacing"/>
              <w:ind w:firstLine="269"/>
              <w:rPr>
                <w:noProof/>
                <w:color w:val="000000"/>
                <w:sz w:val="20"/>
                <w:szCs w:val="20"/>
              </w:rPr>
            </w:pPr>
            <w:r w:rsidRPr="00502658">
              <w:rPr>
                <w:noProof/>
                <w:color w:val="000000"/>
                <w:sz w:val="20"/>
                <w:szCs w:val="20"/>
              </w:rPr>
              <w:t xml:space="preserve">      </w:t>
            </w:r>
          </w:p>
        </w:tc>
        <w:tc>
          <w:tcPr>
            <w:tcW w:w="2644" w:type="pct"/>
            <w:tcBorders>
              <w:top w:val="nil"/>
              <w:left w:val="single" w:sz="6" w:space="0" w:color="auto"/>
              <w:bottom w:val="single" w:sz="6" w:space="0" w:color="auto"/>
              <w:right w:val="single" w:sz="6" w:space="0" w:color="auto"/>
            </w:tcBorders>
          </w:tcPr>
          <w:p w:rsidR="00CC12B3" w:rsidRDefault="00494202">
            <w:pPr>
              <w:pStyle w:val="NoSpacing"/>
              <w:ind w:firstLine="269"/>
              <w:rPr>
                <w:noProof/>
                <w:color w:val="000000"/>
                <w:sz w:val="20"/>
                <w:szCs w:val="20"/>
              </w:rPr>
            </w:pPr>
            <w:r w:rsidRPr="00502658">
              <w:rPr>
                <w:noProof/>
                <w:color w:val="000000"/>
                <w:sz w:val="20"/>
                <w:szCs w:val="20"/>
              </w:rPr>
              <w:t>10 per cent of the amount of income</w:t>
            </w:r>
          </w:p>
        </w:tc>
      </w:tr>
      <w:tr w:rsidR="00531D0C" w:rsidRPr="00502658" w:rsidTr="008C0ED5">
        <w:trPr>
          <w:jc w:val="center"/>
        </w:trPr>
        <w:tc>
          <w:tcPr>
            <w:tcW w:w="2356" w:type="pct"/>
            <w:tcBorders>
              <w:top w:val="nil"/>
              <w:left w:val="single" w:sz="6" w:space="0" w:color="auto"/>
              <w:bottom w:val="single" w:sz="6" w:space="0" w:color="auto"/>
              <w:right w:val="nil"/>
            </w:tcBorders>
          </w:tcPr>
          <w:p w:rsidR="00CC12B3" w:rsidRDefault="00494202">
            <w:pPr>
              <w:pStyle w:val="NoSpacing"/>
              <w:ind w:firstLine="269"/>
              <w:rPr>
                <w:noProof/>
                <w:color w:val="000000"/>
                <w:sz w:val="20"/>
                <w:szCs w:val="20"/>
              </w:rPr>
            </w:pPr>
            <w:r w:rsidRPr="00502658">
              <w:rPr>
                <w:noProof/>
                <w:color w:val="000000"/>
                <w:sz w:val="20"/>
                <w:szCs w:val="20"/>
              </w:rPr>
              <w:t>Five (+ 1 UZS) to ten times the minimum wage</w:t>
            </w:r>
          </w:p>
        </w:tc>
        <w:tc>
          <w:tcPr>
            <w:tcW w:w="2644" w:type="pct"/>
            <w:tcBorders>
              <w:top w:val="nil"/>
              <w:left w:val="single" w:sz="6" w:space="0" w:color="auto"/>
              <w:bottom w:val="single" w:sz="6" w:space="0" w:color="auto"/>
              <w:right w:val="single" w:sz="6" w:space="0" w:color="auto"/>
            </w:tcBorders>
          </w:tcPr>
          <w:p w:rsidR="00CC12B3" w:rsidRDefault="00494202">
            <w:pPr>
              <w:pStyle w:val="NoSpacing"/>
              <w:ind w:firstLine="269"/>
              <w:rPr>
                <w:noProof/>
                <w:color w:val="000000"/>
                <w:sz w:val="20"/>
                <w:szCs w:val="20"/>
              </w:rPr>
            </w:pPr>
            <w:r w:rsidRPr="00502658">
              <w:rPr>
                <w:noProof/>
                <w:color w:val="000000"/>
                <w:sz w:val="20"/>
                <w:szCs w:val="20"/>
              </w:rPr>
              <w:t>tax on six times + 16 per cent on the amount exceeding five times the minimum wage</w:t>
            </w:r>
          </w:p>
          <w:p w:rsidR="00531D0C" w:rsidRPr="00502658" w:rsidRDefault="00531D0C" w:rsidP="008C0ED5">
            <w:pPr>
              <w:pStyle w:val="NoSpacing"/>
              <w:ind w:firstLine="269"/>
              <w:rPr>
                <w:noProof/>
                <w:color w:val="000000"/>
                <w:sz w:val="20"/>
                <w:szCs w:val="20"/>
              </w:rPr>
            </w:pPr>
            <w:r w:rsidRPr="00502658">
              <w:rPr>
                <w:noProof/>
                <w:color w:val="000000"/>
                <w:sz w:val="20"/>
                <w:szCs w:val="20"/>
              </w:rPr>
              <w:t xml:space="preserve"> </w:t>
            </w:r>
          </w:p>
        </w:tc>
      </w:tr>
      <w:tr w:rsidR="00531D0C" w:rsidRPr="00502658" w:rsidTr="008C0ED5">
        <w:trPr>
          <w:jc w:val="center"/>
        </w:trPr>
        <w:tc>
          <w:tcPr>
            <w:tcW w:w="2356" w:type="pct"/>
            <w:tcBorders>
              <w:top w:val="nil"/>
              <w:left w:val="single" w:sz="6" w:space="0" w:color="auto"/>
              <w:bottom w:val="single" w:sz="6" w:space="0" w:color="auto"/>
              <w:right w:val="nil"/>
            </w:tcBorders>
          </w:tcPr>
          <w:p w:rsidR="00CC12B3" w:rsidRDefault="00494202">
            <w:pPr>
              <w:pStyle w:val="NoSpacing"/>
              <w:ind w:firstLine="269"/>
              <w:rPr>
                <w:noProof/>
                <w:color w:val="000000"/>
                <w:sz w:val="20"/>
                <w:szCs w:val="20"/>
              </w:rPr>
            </w:pPr>
            <w:r w:rsidRPr="00502658">
              <w:rPr>
                <w:noProof/>
                <w:color w:val="000000"/>
                <w:sz w:val="20"/>
                <w:szCs w:val="20"/>
              </w:rPr>
              <w:t>Ten times (+ 1 sum) the minimum wage and above</w:t>
            </w:r>
          </w:p>
        </w:tc>
        <w:tc>
          <w:tcPr>
            <w:tcW w:w="2644" w:type="pct"/>
            <w:tcBorders>
              <w:top w:val="nil"/>
              <w:left w:val="single" w:sz="6" w:space="0" w:color="auto"/>
              <w:bottom w:val="single" w:sz="6" w:space="0" w:color="auto"/>
              <w:right w:val="single" w:sz="6" w:space="0" w:color="auto"/>
            </w:tcBorders>
          </w:tcPr>
          <w:p w:rsidR="00CC12B3" w:rsidRDefault="00494202">
            <w:pPr>
              <w:pStyle w:val="NoSpacing"/>
              <w:ind w:firstLine="269"/>
              <w:rPr>
                <w:noProof/>
                <w:color w:val="000000"/>
                <w:sz w:val="20"/>
                <w:szCs w:val="20"/>
              </w:rPr>
            </w:pPr>
            <w:r w:rsidRPr="00502658">
              <w:rPr>
                <w:noProof/>
                <w:color w:val="000000"/>
                <w:sz w:val="20"/>
                <w:szCs w:val="20"/>
              </w:rPr>
              <w:t xml:space="preserve">tax on ten times + 22 per cent on the amount exceeding ten times the minimum wage   </w:t>
            </w:r>
          </w:p>
        </w:tc>
      </w:tr>
    </w:tbl>
    <w:p w:rsidR="007735E3" w:rsidRDefault="007735E3" w:rsidP="008C0ED5">
      <w:pPr>
        <w:pStyle w:val="NoSpacing"/>
        <w:rPr>
          <w:b/>
          <w:bCs/>
          <w:sz w:val="26"/>
          <w:szCs w:val="26"/>
        </w:rPr>
      </w:pPr>
    </w:p>
    <w:p w:rsidR="00CC12B3" w:rsidRDefault="00494202">
      <w:pPr>
        <w:pStyle w:val="NoSpacing"/>
        <w:jc w:val="center"/>
        <w:rPr>
          <w:b/>
          <w:bCs/>
          <w:noProof/>
          <w:color w:val="000000"/>
          <w:sz w:val="24"/>
          <w:szCs w:val="24"/>
        </w:rPr>
      </w:pPr>
      <w:r w:rsidRPr="00502658">
        <w:rPr>
          <w:b/>
          <w:bCs/>
          <w:noProof/>
          <w:color w:val="000000"/>
          <w:sz w:val="24"/>
          <w:szCs w:val="24"/>
        </w:rPr>
        <w:t>BENEFITS</w:t>
      </w:r>
    </w:p>
    <w:p w:rsidR="00CC12B3" w:rsidRDefault="00494202">
      <w:pPr>
        <w:pStyle w:val="NoSpacing"/>
        <w:jc w:val="center"/>
        <w:rPr>
          <w:b/>
          <w:bCs/>
          <w:noProof/>
          <w:color w:val="000000"/>
          <w:sz w:val="24"/>
          <w:szCs w:val="24"/>
        </w:rPr>
      </w:pPr>
      <w:r w:rsidRPr="00502658">
        <w:rPr>
          <w:b/>
          <w:bCs/>
          <w:noProof/>
          <w:color w:val="000000"/>
          <w:sz w:val="24"/>
          <w:szCs w:val="24"/>
        </w:rPr>
        <w:t>of personal income tax for 2012</w:t>
      </w:r>
    </w:p>
    <w:p w:rsidR="00531D0C" w:rsidRPr="00502658" w:rsidRDefault="00531D0C" w:rsidP="008C0ED5">
      <w:pPr>
        <w:pStyle w:val="NoSpacing"/>
        <w:rPr>
          <w:noProof/>
          <w:color w:val="000000"/>
          <w:sz w:val="20"/>
          <w:szCs w:val="20"/>
        </w:rPr>
      </w:pPr>
      <w:r w:rsidRPr="00502658">
        <w:rPr>
          <w:noProof/>
          <w:color w:val="000000"/>
          <w:sz w:val="20"/>
          <w:szCs w:val="20"/>
        </w:rPr>
        <w:t xml:space="preserve">       </w:t>
      </w:r>
    </w:p>
    <w:tbl>
      <w:tblPr>
        <w:tblW w:w="4539" w:type="pct"/>
        <w:jc w:val="center"/>
        <w:tblCellMar>
          <w:left w:w="0" w:type="dxa"/>
          <w:right w:w="0" w:type="dxa"/>
        </w:tblCellMar>
        <w:tblLook w:val="0000" w:firstRow="0" w:lastRow="0" w:firstColumn="0" w:lastColumn="0" w:noHBand="0" w:noVBand="0"/>
      </w:tblPr>
      <w:tblGrid>
        <w:gridCol w:w="4298"/>
        <w:gridCol w:w="4824"/>
      </w:tblGrid>
      <w:tr w:rsidR="00531D0C" w:rsidRPr="00502658" w:rsidTr="008C0ED5">
        <w:trPr>
          <w:trHeight w:val="630"/>
          <w:jc w:val="center"/>
        </w:trPr>
        <w:tc>
          <w:tcPr>
            <w:tcW w:w="2356" w:type="pct"/>
            <w:tcBorders>
              <w:top w:val="single" w:sz="6" w:space="0" w:color="auto"/>
              <w:left w:val="single" w:sz="6" w:space="0" w:color="auto"/>
              <w:bottom w:val="nil"/>
              <w:right w:val="nil"/>
            </w:tcBorders>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Taxable income</w:t>
            </w:r>
          </w:p>
        </w:tc>
        <w:tc>
          <w:tcPr>
            <w:tcW w:w="2644" w:type="pct"/>
            <w:tcBorders>
              <w:top w:val="single" w:sz="6" w:space="0" w:color="auto"/>
              <w:left w:val="single" w:sz="6" w:space="0" w:color="auto"/>
              <w:bottom w:val="single" w:sz="6" w:space="0" w:color="auto"/>
              <w:right w:val="single" w:sz="6" w:space="0" w:color="auto"/>
            </w:tcBorders>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 rate</w:t>
            </w:r>
          </w:p>
        </w:tc>
      </w:tr>
      <w:tr w:rsidR="00531D0C" w:rsidRPr="00502658" w:rsidTr="008C0ED5">
        <w:trPr>
          <w:jc w:val="center"/>
        </w:trPr>
        <w:tc>
          <w:tcPr>
            <w:tcW w:w="2356" w:type="pct"/>
            <w:tcBorders>
              <w:top w:val="single" w:sz="6" w:space="0" w:color="auto"/>
              <w:left w:val="single" w:sz="6" w:space="0" w:color="auto"/>
              <w:bottom w:val="single" w:sz="6" w:space="0" w:color="auto"/>
              <w:right w:val="nil"/>
            </w:tcBorders>
          </w:tcPr>
          <w:p w:rsidR="00CC12B3" w:rsidRDefault="00494202">
            <w:pPr>
              <w:pStyle w:val="NoSpacing"/>
              <w:ind w:firstLine="269"/>
              <w:rPr>
                <w:noProof/>
                <w:color w:val="000000"/>
                <w:sz w:val="20"/>
                <w:szCs w:val="20"/>
              </w:rPr>
            </w:pPr>
            <w:r w:rsidRPr="00502658">
              <w:rPr>
                <w:noProof/>
                <w:color w:val="000000"/>
                <w:sz w:val="20"/>
                <w:szCs w:val="20"/>
              </w:rPr>
              <w:t>Up to five times the minimum wage</w:t>
            </w:r>
          </w:p>
          <w:p w:rsidR="00531D0C" w:rsidRPr="00502658" w:rsidRDefault="00531D0C" w:rsidP="008C0ED5">
            <w:pPr>
              <w:pStyle w:val="NoSpacing"/>
              <w:ind w:firstLine="269"/>
              <w:rPr>
                <w:noProof/>
                <w:color w:val="000000"/>
                <w:sz w:val="20"/>
                <w:szCs w:val="20"/>
              </w:rPr>
            </w:pPr>
          </w:p>
        </w:tc>
        <w:tc>
          <w:tcPr>
            <w:tcW w:w="2644" w:type="pct"/>
            <w:tcBorders>
              <w:top w:val="nil"/>
              <w:left w:val="single" w:sz="6" w:space="0" w:color="auto"/>
              <w:bottom w:val="single" w:sz="6" w:space="0" w:color="auto"/>
              <w:right w:val="single" w:sz="6" w:space="0" w:color="auto"/>
            </w:tcBorders>
          </w:tcPr>
          <w:p w:rsidR="00CC12B3" w:rsidRDefault="00494202">
            <w:pPr>
              <w:pStyle w:val="NoSpacing"/>
              <w:ind w:firstLine="269"/>
              <w:rPr>
                <w:noProof/>
                <w:color w:val="000000"/>
                <w:sz w:val="20"/>
                <w:szCs w:val="20"/>
              </w:rPr>
            </w:pPr>
            <w:r w:rsidRPr="00502658">
              <w:rPr>
                <w:noProof/>
                <w:color w:val="000000"/>
                <w:sz w:val="20"/>
                <w:szCs w:val="20"/>
              </w:rPr>
              <w:t>9 per cent of the amount of income</w:t>
            </w:r>
          </w:p>
        </w:tc>
      </w:tr>
      <w:tr w:rsidR="00531D0C" w:rsidRPr="00502658" w:rsidTr="008C0ED5">
        <w:trPr>
          <w:jc w:val="center"/>
        </w:trPr>
        <w:tc>
          <w:tcPr>
            <w:tcW w:w="2356" w:type="pct"/>
            <w:tcBorders>
              <w:top w:val="nil"/>
              <w:left w:val="single" w:sz="6" w:space="0" w:color="auto"/>
              <w:bottom w:val="single" w:sz="6" w:space="0" w:color="auto"/>
              <w:right w:val="nil"/>
            </w:tcBorders>
          </w:tcPr>
          <w:p w:rsidR="00CC12B3" w:rsidRDefault="00494202">
            <w:pPr>
              <w:pStyle w:val="NoSpacing"/>
              <w:ind w:firstLine="269"/>
              <w:rPr>
                <w:noProof/>
                <w:color w:val="000000"/>
                <w:sz w:val="20"/>
                <w:szCs w:val="20"/>
              </w:rPr>
            </w:pPr>
            <w:r w:rsidRPr="00502658">
              <w:rPr>
                <w:noProof/>
                <w:color w:val="000000"/>
                <w:sz w:val="20"/>
                <w:szCs w:val="20"/>
              </w:rPr>
              <w:t>Five (+ 1 UZS) to ten times the minimum wage</w:t>
            </w:r>
          </w:p>
        </w:tc>
        <w:tc>
          <w:tcPr>
            <w:tcW w:w="2644" w:type="pct"/>
            <w:tcBorders>
              <w:top w:val="nil"/>
              <w:left w:val="single" w:sz="6" w:space="0" w:color="auto"/>
              <w:bottom w:val="single" w:sz="6" w:space="0" w:color="auto"/>
              <w:right w:val="single" w:sz="6" w:space="0" w:color="auto"/>
            </w:tcBorders>
          </w:tcPr>
          <w:p w:rsidR="00CC12B3" w:rsidRDefault="00494202">
            <w:pPr>
              <w:pStyle w:val="NoSpacing"/>
              <w:ind w:firstLine="269"/>
              <w:rPr>
                <w:noProof/>
                <w:color w:val="000000"/>
                <w:sz w:val="20"/>
                <w:szCs w:val="20"/>
              </w:rPr>
            </w:pPr>
            <w:r w:rsidRPr="00502658">
              <w:rPr>
                <w:noProof/>
                <w:color w:val="000000"/>
                <w:sz w:val="20"/>
                <w:szCs w:val="20"/>
              </w:rPr>
              <w:t>tax on six times + 16 per cent on the amount exceeding five times the minimum wage</w:t>
            </w:r>
          </w:p>
          <w:p w:rsidR="00531D0C" w:rsidRPr="00502658" w:rsidRDefault="00531D0C" w:rsidP="008C0ED5">
            <w:pPr>
              <w:pStyle w:val="NoSpacing"/>
              <w:ind w:firstLine="269"/>
              <w:rPr>
                <w:noProof/>
                <w:color w:val="000000"/>
                <w:sz w:val="20"/>
                <w:szCs w:val="20"/>
              </w:rPr>
            </w:pPr>
          </w:p>
        </w:tc>
      </w:tr>
      <w:tr w:rsidR="00531D0C" w:rsidRPr="00502658" w:rsidTr="008C0ED5">
        <w:trPr>
          <w:jc w:val="center"/>
        </w:trPr>
        <w:tc>
          <w:tcPr>
            <w:tcW w:w="2356" w:type="pct"/>
            <w:tcBorders>
              <w:top w:val="nil"/>
              <w:left w:val="single" w:sz="6" w:space="0" w:color="auto"/>
              <w:bottom w:val="nil"/>
              <w:right w:val="nil"/>
            </w:tcBorders>
          </w:tcPr>
          <w:p w:rsidR="00CC12B3" w:rsidRDefault="00494202">
            <w:pPr>
              <w:pStyle w:val="NoSpacing"/>
              <w:ind w:firstLine="269"/>
              <w:rPr>
                <w:noProof/>
                <w:color w:val="000000"/>
                <w:sz w:val="20"/>
                <w:szCs w:val="20"/>
              </w:rPr>
            </w:pPr>
            <w:r w:rsidRPr="00502658">
              <w:rPr>
                <w:noProof/>
                <w:color w:val="000000"/>
                <w:sz w:val="20"/>
                <w:szCs w:val="20"/>
              </w:rPr>
              <w:t>Ten times (+ 1 sum) the minimum wage and above</w:t>
            </w:r>
          </w:p>
        </w:tc>
        <w:tc>
          <w:tcPr>
            <w:tcW w:w="2644" w:type="pct"/>
            <w:tcBorders>
              <w:top w:val="nil"/>
              <w:left w:val="single" w:sz="6" w:space="0" w:color="auto"/>
              <w:bottom w:val="nil"/>
              <w:right w:val="single" w:sz="6" w:space="0" w:color="auto"/>
            </w:tcBorders>
          </w:tcPr>
          <w:p w:rsidR="00CC12B3" w:rsidRDefault="00494202">
            <w:pPr>
              <w:pStyle w:val="NoSpacing"/>
              <w:ind w:firstLine="269"/>
              <w:rPr>
                <w:noProof/>
                <w:color w:val="000000"/>
                <w:sz w:val="20"/>
                <w:szCs w:val="20"/>
              </w:rPr>
            </w:pPr>
            <w:r w:rsidRPr="00502658">
              <w:rPr>
                <w:noProof/>
                <w:color w:val="000000"/>
                <w:sz w:val="20"/>
                <w:szCs w:val="20"/>
              </w:rPr>
              <w:t>tax on ten times + 22 per cent on the amount exceeding ten times the minimum wage</w:t>
            </w:r>
          </w:p>
          <w:p w:rsidR="00531D0C" w:rsidRPr="00502658" w:rsidRDefault="00531D0C" w:rsidP="008C0ED5">
            <w:pPr>
              <w:pStyle w:val="NoSpacing"/>
              <w:ind w:firstLine="269"/>
              <w:rPr>
                <w:noProof/>
                <w:color w:val="000000"/>
                <w:sz w:val="20"/>
                <w:szCs w:val="20"/>
              </w:rPr>
            </w:pPr>
          </w:p>
        </w:tc>
      </w:tr>
      <w:tr w:rsidR="00531D0C" w:rsidRPr="00502658" w:rsidTr="008C0ED5">
        <w:trPr>
          <w:jc w:val="center"/>
        </w:trPr>
        <w:tc>
          <w:tcPr>
            <w:tcW w:w="2356" w:type="pct"/>
            <w:tcBorders>
              <w:top w:val="nil"/>
              <w:left w:val="single" w:sz="6" w:space="0" w:color="auto"/>
              <w:bottom w:val="single" w:sz="6" w:space="0" w:color="auto"/>
              <w:right w:val="nil"/>
            </w:tcBorders>
          </w:tcPr>
          <w:p w:rsidR="00531D0C" w:rsidRPr="00502658" w:rsidRDefault="00531D0C" w:rsidP="008C0ED5">
            <w:pPr>
              <w:pStyle w:val="NoSpacing"/>
              <w:rPr>
                <w:noProof/>
                <w:color w:val="000000"/>
                <w:sz w:val="20"/>
                <w:szCs w:val="20"/>
              </w:rPr>
            </w:pPr>
          </w:p>
        </w:tc>
        <w:tc>
          <w:tcPr>
            <w:tcW w:w="2644" w:type="pct"/>
            <w:tcBorders>
              <w:top w:val="nil"/>
              <w:left w:val="single" w:sz="6" w:space="0" w:color="auto"/>
              <w:bottom w:val="single" w:sz="6" w:space="0" w:color="auto"/>
              <w:right w:val="single" w:sz="6" w:space="0" w:color="auto"/>
            </w:tcBorders>
          </w:tcPr>
          <w:p w:rsidR="00531D0C" w:rsidRPr="00502658" w:rsidRDefault="00531D0C" w:rsidP="008C0ED5">
            <w:pPr>
              <w:pStyle w:val="NoSpacing"/>
              <w:rPr>
                <w:noProof/>
                <w:color w:val="000000"/>
                <w:sz w:val="20"/>
                <w:szCs w:val="20"/>
              </w:rPr>
            </w:pPr>
          </w:p>
        </w:tc>
      </w:tr>
    </w:tbl>
    <w:p w:rsidR="00531D0C" w:rsidRDefault="00531D0C" w:rsidP="008C0ED5">
      <w:pPr>
        <w:pStyle w:val="NoSpacing"/>
        <w:rPr>
          <w:b/>
          <w:bCs/>
          <w:sz w:val="26"/>
          <w:szCs w:val="26"/>
        </w:rPr>
      </w:pPr>
    </w:p>
    <w:p w:rsidR="00CC12B3" w:rsidRDefault="00494202">
      <w:pPr>
        <w:pStyle w:val="NoSpacing"/>
        <w:jc w:val="center"/>
        <w:rPr>
          <w:b/>
          <w:bCs/>
          <w:noProof/>
          <w:color w:val="000000"/>
          <w:sz w:val="24"/>
          <w:szCs w:val="24"/>
        </w:rPr>
      </w:pPr>
      <w:r w:rsidRPr="00502658">
        <w:rPr>
          <w:b/>
          <w:bCs/>
          <w:noProof/>
          <w:color w:val="000000"/>
          <w:sz w:val="24"/>
          <w:szCs w:val="24"/>
        </w:rPr>
        <w:t>BENEFITS</w:t>
      </w:r>
    </w:p>
    <w:p w:rsidR="00CC12B3" w:rsidRDefault="00494202">
      <w:pPr>
        <w:pStyle w:val="NoSpacing"/>
        <w:jc w:val="center"/>
        <w:rPr>
          <w:b/>
          <w:bCs/>
          <w:noProof/>
          <w:color w:val="000000"/>
          <w:sz w:val="24"/>
          <w:szCs w:val="24"/>
        </w:rPr>
      </w:pPr>
      <w:r w:rsidRPr="00502658">
        <w:rPr>
          <w:b/>
          <w:bCs/>
          <w:noProof/>
          <w:color w:val="000000"/>
          <w:sz w:val="24"/>
          <w:szCs w:val="24"/>
        </w:rPr>
        <w:t>of personal income tax for 2013</w:t>
      </w:r>
    </w:p>
    <w:p w:rsidR="00531D0C" w:rsidRPr="00502658" w:rsidRDefault="00531D0C" w:rsidP="008C0ED5">
      <w:pPr>
        <w:pStyle w:val="NoSpacing"/>
        <w:rPr>
          <w:noProof/>
          <w:color w:val="000000"/>
          <w:sz w:val="20"/>
          <w:szCs w:val="20"/>
        </w:rPr>
      </w:pPr>
      <w:r w:rsidRPr="00502658">
        <w:rPr>
          <w:noProof/>
          <w:color w:val="000000"/>
          <w:sz w:val="20"/>
          <w:szCs w:val="20"/>
        </w:rPr>
        <w:t xml:space="preserve">       </w:t>
      </w:r>
    </w:p>
    <w:tbl>
      <w:tblPr>
        <w:tblW w:w="4539" w:type="pct"/>
        <w:jc w:val="center"/>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4298"/>
        <w:gridCol w:w="4824"/>
      </w:tblGrid>
      <w:tr w:rsidR="00531D0C" w:rsidRPr="00502658" w:rsidTr="008C0ED5">
        <w:trPr>
          <w:trHeight w:val="630"/>
          <w:jc w:val="center"/>
        </w:trPr>
        <w:tc>
          <w:tcPr>
            <w:tcW w:w="2356" w:type="pct"/>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Taxable income</w:t>
            </w:r>
          </w:p>
        </w:tc>
        <w:tc>
          <w:tcPr>
            <w:tcW w:w="2644" w:type="pct"/>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 rate</w:t>
            </w:r>
          </w:p>
        </w:tc>
      </w:tr>
      <w:tr w:rsidR="00531D0C" w:rsidRPr="00502658" w:rsidTr="008C0ED5">
        <w:trPr>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 xml:space="preserve">Up to five times the minimum wage </w:t>
            </w: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8 per cent of the amount of income</w:t>
            </w:r>
          </w:p>
        </w:tc>
      </w:tr>
      <w:tr w:rsidR="00531D0C" w:rsidRPr="00502658" w:rsidTr="008C0ED5">
        <w:trPr>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Five (+1 sum) to ten times the minimum wage</w:t>
            </w: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 xml:space="preserve">tax on five times + 16 per cent on the amount exceeding five times the minimum wage </w:t>
            </w:r>
          </w:p>
        </w:tc>
      </w:tr>
      <w:tr w:rsidR="00531D0C" w:rsidRPr="00502658" w:rsidTr="008C0ED5">
        <w:trPr>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Ten times (+1 sum) the minimum wage and above</w:t>
            </w: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 xml:space="preserve">tax on ten times + 22 per cent on the amount exceeding ten times the minimum wage </w:t>
            </w:r>
          </w:p>
        </w:tc>
      </w:tr>
    </w:tbl>
    <w:p w:rsidR="00531D0C" w:rsidRDefault="00531D0C" w:rsidP="008C0ED5">
      <w:pPr>
        <w:pStyle w:val="NoSpacing"/>
        <w:rPr>
          <w:b/>
          <w:bCs/>
          <w:sz w:val="26"/>
          <w:szCs w:val="26"/>
        </w:rPr>
      </w:pPr>
    </w:p>
    <w:p w:rsidR="00CC12B3" w:rsidRDefault="00494202">
      <w:pPr>
        <w:pStyle w:val="NoSpacing"/>
        <w:jc w:val="center"/>
        <w:rPr>
          <w:b/>
          <w:bCs/>
          <w:noProof/>
          <w:color w:val="000000"/>
          <w:sz w:val="24"/>
          <w:szCs w:val="24"/>
        </w:rPr>
      </w:pPr>
      <w:r w:rsidRPr="00502658">
        <w:rPr>
          <w:b/>
          <w:bCs/>
          <w:noProof/>
          <w:color w:val="000000"/>
          <w:sz w:val="24"/>
          <w:szCs w:val="24"/>
        </w:rPr>
        <w:t>BENEFITS</w:t>
      </w:r>
    </w:p>
    <w:p w:rsidR="00CC12B3" w:rsidRDefault="00494202">
      <w:pPr>
        <w:pStyle w:val="NoSpacing"/>
        <w:jc w:val="center"/>
        <w:rPr>
          <w:b/>
          <w:bCs/>
          <w:noProof/>
          <w:color w:val="000000"/>
          <w:sz w:val="24"/>
          <w:szCs w:val="24"/>
        </w:rPr>
      </w:pPr>
      <w:r w:rsidRPr="00502658">
        <w:rPr>
          <w:b/>
          <w:bCs/>
          <w:noProof/>
          <w:color w:val="000000"/>
          <w:sz w:val="24"/>
          <w:szCs w:val="24"/>
        </w:rPr>
        <w:t>of personal income tax for 2014</w:t>
      </w:r>
    </w:p>
    <w:p w:rsidR="00531D0C" w:rsidRPr="00502658" w:rsidRDefault="00531D0C" w:rsidP="008C0ED5">
      <w:pPr>
        <w:pStyle w:val="NoSpacing"/>
        <w:rPr>
          <w:noProof/>
          <w:color w:val="000000"/>
          <w:sz w:val="24"/>
          <w:szCs w:val="24"/>
        </w:rPr>
      </w:pPr>
      <w:r w:rsidRPr="00502658">
        <w:rPr>
          <w:noProof/>
          <w:color w:val="000000"/>
          <w:sz w:val="24"/>
          <w:szCs w:val="24"/>
        </w:rPr>
        <w:t xml:space="preserve">       </w:t>
      </w:r>
    </w:p>
    <w:tbl>
      <w:tblPr>
        <w:tblW w:w="4539" w:type="pct"/>
        <w:jc w:val="center"/>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4298"/>
        <w:gridCol w:w="4824"/>
      </w:tblGrid>
      <w:tr w:rsidR="00531D0C" w:rsidRPr="00502658" w:rsidTr="008C0ED5">
        <w:trPr>
          <w:trHeight w:val="630"/>
          <w:jc w:val="center"/>
        </w:trPr>
        <w:tc>
          <w:tcPr>
            <w:tcW w:w="2356" w:type="pct"/>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Taxable income</w:t>
            </w:r>
          </w:p>
        </w:tc>
        <w:tc>
          <w:tcPr>
            <w:tcW w:w="2644" w:type="pct"/>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 rate</w:t>
            </w:r>
          </w:p>
        </w:tc>
      </w:tr>
      <w:tr w:rsidR="00531D0C" w:rsidRPr="00502658" w:rsidTr="008C0ED5">
        <w:trPr>
          <w:trHeight w:val="600"/>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 xml:space="preserve">Up to five times the minimum wage </w:t>
            </w: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7.5 per cent of the amount of income</w:t>
            </w:r>
          </w:p>
        </w:tc>
      </w:tr>
      <w:tr w:rsidR="00531D0C" w:rsidRPr="00502658" w:rsidTr="008C0ED5">
        <w:trPr>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Five (+ 1 UZS) to ten times the minimum wage</w:t>
            </w: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 xml:space="preserve">tax on five times + 16 per cent on the amount exceeding five times the minimum wage  </w:t>
            </w:r>
          </w:p>
        </w:tc>
      </w:tr>
      <w:tr w:rsidR="00531D0C" w:rsidRPr="00502658" w:rsidTr="008C0ED5">
        <w:trPr>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Ten times (+ 1 sum) the minimum wage and above</w:t>
            </w:r>
          </w:p>
          <w:p w:rsidR="00531D0C" w:rsidRPr="00502658" w:rsidRDefault="00531D0C" w:rsidP="008C0ED5">
            <w:pPr>
              <w:pStyle w:val="NoSpacing"/>
              <w:ind w:firstLine="269"/>
              <w:rPr>
                <w:noProof/>
                <w:color w:val="000000"/>
                <w:sz w:val="20"/>
                <w:szCs w:val="20"/>
              </w:rPr>
            </w:pP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 xml:space="preserve">tax on ten times + 22 per cent on the amount exceeding ten times the minimum wage  </w:t>
            </w:r>
          </w:p>
        </w:tc>
      </w:tr>
    </w:tbl>
    <w:p w:rsidR="00531D0C" w:rsidRPr="00502658" w:rsidRDefault="00531D0C" w:rsidP="008C0ED5">
      <w:pPr>
        <w:pStyle w:val="NoSpacing"/>
        <w:rPr>
          <w:b/>
          <w:bCs/>
          <w:color w:val="000000"/>
          <w:sz w:val="20"/>
          <w:szCs w:val="20"/>
        </w:rPr>
      </w:pPr>
    </w:p>
    <w:p w:rsidR="00CC12B3" w:rsidRDefault="00494202">
      <w:pPr>
        <w:pStyle w:val="NoSpacing"/>
        <w:jc w:val="center"/>
        <w:rPr>
          <w:b/>
          <w:bCs/>
          <w:noProof/>
          <w:color w:val="000000"/>
          <w:sz w:val="24"/>
          <w:szCs w:val="24"/>
        </w:rPr>
      </w:pPr>
      <w:r w:rsidRPr="00502658">
        <w:rPr>
          <w:b/>
          <w:bCs/>
          <w:noProof/>
          <w:color w:val="000000"/>
          <w:sz w:val="24"/>
          <w:szCs w:val="24"/>
        </w:rPr>
        <w:t>BENEFITS</w:t>
      </w:r>
    </w:p>
    <w:p w:rsidR="00CC12B3" w:rsidRDefault="00494202">
      <w:pPr>
        <w:pStyle w:val="NoSpacing"/>
        <w:jc w:val="center"/>
        <w:rPr>
          <w:b/>
          <w:bCs/>
          <w:noProof/>
          <w:color w:val="000000"/>
          <w:sz w:val="24"/>
          <w:szCs w:val="24"/>
        </w:rPr>
      </w:pPr>
      <w:r w:rsidRPr="00502658">
        <w:rPr>
          <w:b/>
          <w:bCs/>
          <w:noProof/>
          <w:color w:val="000000"/>
          <w:sz w:val="24"/>
          <w:szCs w:val="24"/>
        </w:rPr>
        <w:t>of personal income tax for 2015-2016</w:t>
      </w:r>
    </w:p>
    <w:p w:rsidR="00531D0C" w:rsidRPr="00502658" w:rsidRDefault="00531D0C" w:rsidP="008C0ED5">
      <w:pPr>
        <w:pStyle w:val="NoSpacing"/>
        <w:rPr>
          <w:noProof/>
          <w:color w:val="000000"/>
          <w:sz w:val="20"/>
          <w:szCs w:val="20"/>
        </w:rPr>
      </w:pPr>
      <w:r w:rsidRPr="00502658">
        <w:rPr>
          <w:noProof/>
          <w:color w:val="000000"/>
          <w:sz w:val="20"/>
          <w:szCs w:val="20"/>
        </w:rPr>
        <w:t xml:space="preserve">       </w:t>
      </w:r>
    </w:p>
    <w:tbl>
      <w:tblPr>
        <w:tblW w:w="4539" w:type="pct"/>
        <w:jc w:val="center"/>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4298"/>
        <w:gridCol w:w="4824"/>
      </w:tblGrid>
      <w:tr w:rsidR="00531D0C" w:rsidRPr="00502658" w:rsidTr="008C0ED5">
        <w:trPr>
          <w:trHeight w:val="630"/>
          <w:jc w:val="center"/>
        </w:trPr>
        <w:tc>
          <w:tcPr>
            <w:tcW w:w="2356" w:type="pct"/>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Taxable income</w:t>
            </w:r>
          </w:p>
        </w:tc>
        <w:tc>
          <w:tcPr>
            <w:tcW w:w="2644" w:type="pct"/>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 rate</w:t>
            </w:r>
          </w:p>
        </w:tc>
      </w:tr>
      <w:tr w:rsidR="00531D0C" w:rsidRPr="00502658" w:rsidTr="008C0ED5">
        <w:trPr>
          <w:trHeight w:val="600"/>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 xml:space="preserve">Up to one times the minimum wage </w:t>
            </w: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0 per cent of the amount of income</w:t>
            </w:r>
          </w:p>
        </w:tc>
      </w:tr>
      <w:tr w:rsidR="00531D0C" w:rsidRPr="00502658" w:rsidTr="008C0ED5">
        <w:trPr>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 xml:space="preserve">One (+ 1 UZS) to five times the minimum wage </w:t>
            </w: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 xml:space="preserve">8.5 per cent of the amount exceeding one times the minimum wage </w:t>
            </w:r>
          </w:p>
        </w:tc>
      </w:tr>
      <w:tr w:rsidR="00531D0C" w:rsidRPr="00502658" w:rsidTr="008C0ED5">
        <w:trPr>
          <w:trHeight w:val="781"/>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Five (+ 1 UZS) to ten times the minimum wage</w:t>
            </w:r>
          </w:p>
          <w:p w:rsidR="00531D0C" w:rsidRPr="00502658" w:rsidRDefault="00531D0C" w:rsidP="008C0ED5">
            <w:pPr>
              <w:pStyle w:val="NoSpacing"/>
              <w:ind w:firstLine="269"/>
              <w:rPr>
                <w:noProof/>
                <w:color w:val="000000"/>
                <w:sz w:val="20"/>
                <w:szCs w:val="20"/>
              </w:rPr>
            </w:pPr>
            <w:r w:rsidRPr="00502658">
              <w:rPr>
                <w:noProof/>
                <w:color w:val="000000"/>
                <w:sz w:val="20"/>
                <w:szCs w:val="20"/>
              </w:rPr>
              <w:t xml:space="preserve"> </w:t>
            </w: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 xml:space="preserve">tax on five times + 17 per cent on the amount exceeding five times the minimum wage </w:t>
            </w:r>
          </w:p>
        </w:tc>
      </w:tr>
      <w:tr w:rsidR="00531D0C" w:rsidRPr="00502658" w:rsidTr="008C0ED5">
        <w:trPr>
          <w:trHeight w:val="895"/>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Ten times (+ 1 sum) the minimum wage and above</w:t>
            </w: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tax on ten times + 23 per cent on the amount exceeding ten times the minimum wage</w:t>
            </w:r>
          </w:p>
        </w:tc>
      </w:tr>
    </w:tbl>
    <w:p w:rsidR="00531D0C" w:rsidRPr="00502658" w:rsidRDefault="00531D0C" w:rsidP="008C0ED5">
      <w:pPr>
        <w:pStyle w:val="NoSpacing"/>
        <w:rPr>
          <w:b/>
          <w:bCs/>
          <w:color w:val="000000"/>
          <w:sz w:val="20"/>
          <w:szCs w:val="20"/>
        </w:rPr>
      </w:pPr>
    </w:p>
    <w:p w:rsidR="00CC12B3" w:rsidRDefault="00494202">
      <w:pPr>
        <w:pStyle w:val="NoSpacing"/>
        <w:jc w:val="center"/>
        <w:rPr>
          <w:b/>
          <w:bCs/>
          <w:noProof/>
          <w:color w:val="000000"/>
          <w:sz w:val="24"/>
          <w:szCs w:val="24"/>
        </w:rPr>
      </w:pPr>
      <w:r w:rsidRPr="00502658">
        <w:rPr>
          <w:b/>
          <w:bCs/>
          <w:noProof/>
          <w:color w:val="000000"/>
          <w:sz w:val="24"/>
          <w:szCs w:val="24"/>
        </w:rPr>
        <w:t>BENEFITS</w:t>
      </w:r>
    </w:p>
    <w:p w:rsidR="00CC12B3" w:rsidRDefault="00494202">
      <w:pPr>
        <w:pStyle w:val="NoSpacing"/>
        <w:jc w:val="center"/>
        <w:rPr>
          <w:b/>
          <w:bCs/>
          <w:noProof/>
          <w:color w:val="000000"/>
          <w:sz w:val="24"/>
          <w:szCs w:val="24"/>
        </w:rPr>
      </w:pPr>
      <w:r w:rsidRPr="00502658">
        <w:rPr>
          <w:b/>
          <w:bCs/>
          <w:noProof/>
          <w:color w:val="000000"/>
          <w:sz w:val="24"/>
          <w:szCs w:val="24"/>
        </w:rPr>
        <w:t>of personal income tax for 2017</w:t>
      </w:r>
    </w:p>
    <w:p w:rsidR="00531D0C" w:rsidRPr="00502658" w:rsidRDefault="00531D0C" w:rsidP="008C0ED5">
      <w:pPr>
        <w:pStyle w:val="NoSpacing"/>
        <w:jc w:val="center"/>
        <w:rPr>
          <w:noProof/>
          <w:color w:val="000000"/>
          <w:sz w:val="20"/>
          <w:szCs w:val="20"/>
        </w:rPr>
      </w:pPr>
    </w:p>
    <w:tbl>
      <w:tblPr>
        <w:tblW w:w="4539" w:type="pct"/>
        <w:jc w:val="center"/>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4298"/>
        <w:gridCol w:w="4824"/>
      </w:tblGrid>
      <w:tr w:rsidR="00531D0C" w:rsidRPr="00502658" w:rsidTr="008C0ED5">
        <w:trPr>
          <w:trHeight w:val="630"/>
          <w:jc w:val="center"/>
        </w:trPr>
        <w:tc>
          <w:tcPr>
            <w:tcW w:w="2356" w:type="pct"/>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Taxable income</w:t>
            </w:r>
          </w:p>
        </w:tc>
        <w:tc>
          <w:tcPr>
            <w:tcW w:w="2644" w:type="pct"/>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 rate</w:t>
            </w:r>
          </w:p>
        </w:tc>
      </w:tr>
      <w:tr w:rsidR="00531D0C" w:rsidRPr="00502658" w:rsidTr="008C0ED5">
        <w:trPr>
          <w:trHeight w:val="600"/>
          <w:jc w:val="center"/>
        </w:trPr>
        <w:tc>
          <w:tcPr>
            <w:tcW w:w="2356" w:type="pct"/>
          </w:tcPr>
          <w:p w:rsidR="00CC12B3" w:rsidRDefault="00494202">
            <w:pPr>
              <w:pStyle w:val="NoSpacing"/>
              <w:ind w:firstLine="269"/>
              <w:rPr>
                <w:color w:val="000000"/>
                <w:sz w:val="20"/>
                <w:szCs w:val="20"/>
              </w:rPr>
            </w:pPr>
            <w:r w:rsidRPr="00502658">
              <w:rPr>
                <w:noProof/>
                <w:color w:val="000000"/>
                <w:sz w:val="20"/>
                <w:szCs w:val="20"/>
              </w:rPr>
              <w:t xml:space="preserve">Up to one times the minimum wage    </w:t>
            </w: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0 per cent of the amount of income</w:t>
            </w:r>
          </w:p>
        </w:tc>
      </w:tr>
      <w:tr w:rsidR="00531D0C" w:rsidRPr="00502658" w:rsidTr="008C0ED5">
        <w:trPr>
          <w:trHeight w:val="787"/>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from one (+ 1 sum) to five times the minimum wage</w:t>
            </w:r>
          </w:p>
          <w:p w:rsidR="00531D0C" w:rsidRPr="00502658" w:rsidRDefault="00531D0C" w:rsidP="008C0ED5">
            <w:pPr>
              <w:pStyle w:val="NoSpacing"/>
              <w:ind w:firstLine="269"/>
              <w:rPr>
                <w:color w:val="000000"/>
                <w:sz w:val="20"/>
                <w:szCs w:val="20"/>
              </w:rPr>
            </w:pPr>
            <w:r w:rsidRPr="00502658">
              <w:rPr>
                <w:color w:val="000000"/>
                <w:sz w:val="20"/>
                <w:szCs w:val="20"/>
              </w:rPr>
              <w:t xml:space="preserve">               </w:t>
            </w:r>
          </w:p>
        </w:tc>
        <w:tc>
          <w:tcPr>
            <w:tcW w:w="2644" w:type="pct"/>
          </w:tcPr>
          <w:p w:rsidR="00CC12B3" w:rsidRDefault="00494202">
            <w:pPr>
              <w:pStyle w:val="NoSpacing"/>
              <w:ind w:firstLine="269"/>
              <w:rPr>
                <w:color w:val="000000"/>
                <w:sz w:val="20"/>
                <w:szCs w:val="20"/>
              </w:rPr>
            </w:pPr>
            <w:r w:rsidRPr="00502658">
              <w:rPr>
                <w:noProof/>
                <w:color w:val="000000"/>
                <w:sz w:val="20"/>
                <w:szCs w:val="20"/>
              </w:rPr>
              <w:t xml:space="preserve">7.5 per cent of the amount exceeding one times the minimum wage    </w:t>
            </w:r>
          </w:p>
        </w:tc>
      </w:tr>
      <w:tr w:rsidR="00531D0C" w:rsidRPr="00502658" w:rsidTr="008C0ED5">
        <w:trPr>
          <w:trHeight w:val="755"/>
          <w:jc w:val="center"/>
        </w:trPr>
        <w:tc>
          <w:tcPr>
            <w:tcW w:w="2356" w:type="pct"/>
          </w:tcPr>
          <w:p w:rsidR="00CC12B3" w:rsidRDefault="00494202">
            <w:pPr>
              <w:pStyle w:val="NoSpacing"/>
              <w:ind w:firstLine="269"/>
              <w:rPr>
                <w:color w:val="000000"/>
                <w:sz w:val="20"/>
                <w:szCs w:val="20"/>
              </w:rPr>
            </w:pPr>
            <w:r w:rsidRPr="00502658">
              <w:rPr>
                <w:noProof/>
                <w:color w:val="000000"/>
                <w:sz w:val="20"/>
                <w:szCs w:val="20"/>
              </w:rPr>
              <w:t xml:space="preserve">from five (+ 1 sum) to ten times the minimum wage    </w:t>
            </w:r>
          </w:p>
        </w:tc>
        <w:tc>
          <w:tcPr>
            <w:tcW w:w="2644" w:type="pct"/>
          </w:tcPr>
          <w:p w:rsidR="00CC12B3" w:rsidRDefault="00494202">
            <w:pPr>
              <w:pStyle w:val="NoSpacing"/>
              <w:ind w:firstLine="269"/>
              <w:rPr>
                <w:color w:val="000000"/>
                <w:sz w:val="20"/>
                <w:szCs w:val="20"/>
              </w:rPr>
            </w:pPr>
            <w:r w:rsidRPr="00502658">
              <w:rPr>
                <w:noProof/>
                <w:color w:val="000000"/>
                <w:sz w:val="20"/>
                <w:szCs w:val="20"/>
              </w:rPr>
              <w:t xml:space="preserve">tax on five times + 17 per cent on the amount exceeding five times the minimum wage    </w:t>
            </w:r>
          </w:p>
        </w:tc>
      </w:tr>
      <w:tr w:rsidR="00531D0C" w:rsidRPr="00502658" w:rsidTr="008C0ED5">
        <w:trPr>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Ten times (+ 1 sum) the minimum wage and above</w:t>
            </w:r>
          </w:p>
        </w:tc>
        <w:tc>
          <w:tcPr>
            <w:tcW w:w="2644" w:type="pct"/>
          </w:tcPr>
          <w:p w:rsidR="00CC12B3" w:rsidRDefault="00494202">
            <w:pPr>
              <w:pStyle w:val="NoSpacing"/>
              <w:ind w:firstLine="269"/>
              <w:rPr>
                <w:color w:val="000000"/>
                <w:sz w:val="20"/>
                <w:szCs w:val="20"/>
              </w:rPr>
            </w:pPr>
            <w:r w:rsidRPr="00502658">
              <w:rPr>
                <w:noProof/>
                <w:color w:val="000000"/>
                <w:sz w:val="20"/>
                <w:szCs w:val="20"/>
              </w:rPr>
              <w:t xml:space="preserve">tax on ten times + 23 per cent on the amount exceeding ten times the minimum wage    </w:t>
            </w:r>
          </w:p>
        </w:tc>
      </w:tr>
    </w:tbl>
    <w:p w:rsidR="00531D0C" w:rsidRDefault="00531D0C" w:rsidP="008C0ED5">
      <w:pPr>
        <w:pStyle w:val="NoSpacing"/>
        <w:rPr>
          <w:b/>
          <w:bCs/>
          <w:sz w:val="26"/>
          <w:szCs w:val="26"/>
        </w:rPr>
      </w:pPr>
    </w:p>
    <w:p w:rsidR="00CC12B3" w:rsidRDefault="00494202">
      <w:pPr>
        <w:pStyle w:val="NoSpacing"/>
        <w:jc w:val="center"/>
        <w:rPr>
          <w:b/>
          <w:bCs/>
          <w:noProof/>
          <w:color w:val="000000"/>
          <w:sz w:val="24"/>
          <w:szCs w:val="24"/>
        </w:rPr>
      </w:pPr>
      <w:r w:rsidRPr="00502658">
        <w:rPr>
          <w:b/>
          <w:bCs/>
          <w:noProof/>
          <w:color w:val="000000"/>
          <w:sz w:val="24"/>
          <w:szCs w:val="24"/>
        </w:rPr>
        <w:t>BENEFITS</w:t>
      </w:r>
    </w:p>
    <w:p w:rsidR="00CC12B3" w:rsidRDefault="00494202">
      <w:pPr>
        <w:pStyle w:val="NoSpacing"/>
        <w:jc w:val="center"/>
        <w:rPr>
          <w:b/>
          <w:bCs/>
          <w:noProof/>
          <w:color w:val="000000"/>
          <w:sz w:val="24"/>
          <w:szCs w:val="24"/>
        </w:rPr>
      </w:pPr>
      <w:r w:rsidRPr="00502658">
        <w:rPr>
          <w:b/>
          <w:bCs/>
          <w:noProof/>
          <w:color w:val="000000"/>
          <w:sz w:val="24"/>
          <w:szCs w:val="24"/>
        </w:rPr>
        <w:t>of personal income tax for 2018</w:t>
      </w:r>
    </w:p>
    <w:p w:rsidR="00531D0C" w:rsidRPr="00502658" w:rsidRDefault="00531D0C" w:rsidP="008C0ED5">
      <w:pPr>
        <w:pStyle w:val="NoSpacing"/>
        <w:jc w:val="center"/>
        <w:rPr>
          <w:noProof/>
          <w:color w:val="000000"/>
          <w:sz w:val="20"/>
          <w:szCs w:val="20"/>
        </w:rPr>
      </w:pPr>
    </w:p>
    <w:tbl>
      <w:tblPr>
        <w:tblW w:w="4539" w:type="pct"/>
        <w:jc w:val="center"/>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4298"/>
        <w:gridCol w:w="4824"/>
      </w:tblGrid>
      <w:tr w:rsidR="00531D0C" w:rsidRPr="00502658" w:rsidTr="008C0ED5">
        <w:trPr>
          <w:trHeight w:val="630"/>
          <w:jc w:val="center"/>
        </w:trPr>
        <w:tc>
          <w:tcPr>
            <w:tcW w:w="2356" w:type="pct"/>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Taxable income</w:t>
            </w:r>
          </w:p>
        </w:tc>
        <w:tc>
          <w:tcPr>
            <w:tcW w:w="2644" w:type="pct"/>
            <w:vAlign w:val="center"/>
          </w:tcPr>
          <w:p w:rsidR="00CC12B3" w:rsidRDefault="00494202">
            <w:pPr>
              <w:pStyle w:val="NoSpacing"/>
              <w:ind w:firstLine="269"/>
              <w:rPr>
                <w:b/>
                <w:bCs/>
                <w:noProof/>
                <w:color w:val="000000"/>
                <w:sz w:val="20"/>
                <w:szCs w:val="20"/>
              </w:rPr>
            </w:pPr>
            <w:r w:rsidRPr="00502658">
              <w:rPr>
                <w:b/>
                <w:bCs/>
                <w:noProof/>
                <w:color w:val="000000"/>
                <w:sz w:val="20"/>
                <w:szCs w:val="20"/>
              </w:rPr>
              <w:t>Tax rate</w:t>
            </w:r>
          </w:p>
        </w:tc>
      </w:tr>
      <w:tr w:rsidR="00531D0C" w:rsidRPr="00502658" w:rsidTr="008C0ED5">
        <w:trPr>
          <w:trHeight w:val="600"/>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 xml:space="preserve">Up to one times the minimum wage    </w:t>
            </w: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0 per cent of the amount of income</w:t>
            </w:r>
          </w:p>
        </w:tc>
      </w:tr>
      <w:tr w:rsidR="00531D0C" w:rsidRPr="00502658" w:rsidTr="008C0ED5">
        <w:trPr>
          <w:trHeight w:val="787"/>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One (+ 1 UZS) to five times the minimum wage</w:t>
            </w: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 xml:space="preserve">7.5 per cent of the amount exceeding one times the minimum wage    </w:t>
            </w:r>
          </w:p>
        </w:tc>
      </w:tr>
      <w:tr w:rsidR="00531D0C" w:rsidRPr="00502658" w:rsidTr="008C0ED5">
        <w:trPr>
          <w:trHeight w:val="755"/>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Five (+ 1 UZS) to ten times the minimum wage</w:t>
            </w: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 xml:space="preserve">tax on five times + 16.5 per cent on the amount exceeding five times the minimum wage    </w:t>
            </w:r>
          </w:p>
        </w:tc>
      </w:tr>
      <w:tr w:rsidR="00531D0C" w:rsidRPr="00502658" w:rsidTr="008C0ED5">
        <w:trPr>
          <w:jc w:val="center"/>
        </w:trPr>
        <w:tc>
          <w:tcPr>
            <w:tcW w:w="2356" w:type="pct"/>
          </w:tcPr>
          <w:p w:rsidR="00CC12B3" w:rsidRDefault="00494202">
            <w:pPr>
              <w:pStyle w:val="NoSpacing"/>
              <w:ind w:firstLine="269"/>
              <w:rPr>
                <w:noProof/>
                <w:color w:val="000000"/>
                <w:sz w:val="20"/>
                <w:szCs w:val="20"/>
              </w:rPr>
            </w:pPr>
            <w:r w:rsidRPr="00502658">
              <w:rPr>
                <w:noProof/>
                <w:color w:val="000000"/>
                <w:sz w:val="20"/>
                <w:szCs w:val="20"/>
              </w:rPr>
              <w:t>Ten times (+ 1 sum) the minimum wage and above</w:t>
            </w:r>
          </w:p>
        </w:tc>
        <w:tc>
          <w:tcPr>
            <w:tcW w:w="2644" w:type="pct"/>
          </w:tcPr>
          <w:p w:rsidR="00CC12B3" w:rsidRDefault="00494202">
            <w:pPr>
              <w:pStyle w:val="NoSpacing"/>
              <w:ind w:firstLine="269"/>
              <w:rPr>
                <w:noProof/>
                <w:color w:val="000000"/>
                <w:sz w:val="20"/>
                <w:szCs w:val="20"/>
              </w:rPr>
            </w:pPr>
            <w:r w:rsidRPr="00502658">
              <w:rPr>
                <w:noProof/>
                <w:color w:val="000000"/>
                <w:sz w:val="20"/>
                <w:szCs w:val="20"/>
              </w:rPr>
              <w:t>tax on ten times + 22.5 per cent on the amount exceeding ten times the mi</w:t>
            </w:r>
            <w:r w:rsidRPr="00502658">
              <w:rPr>
                <w:noProof/>
                <w:color w:val="000000"/>
                <w:sz w:val="20"/>
                <w:szCs w:val="20"/>
              </w:rPr>
              <w:t xml:space="preserve">nimum wage    </w:t>
            </w:r>
          </w:p>
        </w:tc>
      </w:tr>
    </w:tbl>
    <w:p w:rsidR="00531D0C" w:rsidRPr="00502658" w:rsidRDefault="00531D0C" w:rsidP="008C0ED5">
      <w:pPr>
        <w:pStyle w:val="NoSpacing"/>
        <w:rPr>
          <w:b/>
          <w:bCs/>
          <w:color w:val="000000"/>
          <w:sz w:val="20"/>
          <w:szCs w:val="20"/>
        </w:rPr>
      </w:pPr>
    </w:p>
    <w:p w:rsidR="00CC12B3" w:rsidRDefault="00494202">
      <w:pPr>
        <w:pStyle w:val="NoSpacing"/>
        <w:jc w:val="center"/>
        <w:rPr>
          <w:b/>
          <w:bCs/>
          <w:color w:val="000000"/>
          <w:sz w:val="24"/>
          <w:szCs w:val="24"/>
        </w:rPr>
      </w:pPr>
      <w:r w:rsidRPr="00502658">
        <w:rPr>
          <w:b/>
          <w:bCs/>
          <w:color w:val="000000"/>
          <w:sz w:val="24"/>
          <w:szCs w:val="24"/>
        </w:rPr>
        <w:lastRenderedPageBreak/>
        <w:t>State budget expenditure</w:t>
      </w:r>
    </w:p>
    <w:p w:rsidR="00531D0C" w:rsidRDefault="00531D0C" w:rsidP="008C0ED5">
      <w:pPr>
        <w:pStyle w:val="NoSpacing"/>
        <w:rPr>
          <w:b/>
          <w:bCs/>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1842"/>
        <w:gridCol w:w="766"/>
        <w:gridCol w:w="666"/>
        <w:gridCol w:w="666"/>
        <w:gridCol w:w="666"/>
        <w:gridCol w:w="666"/>
        <w:gridCol w:w="666"/>
        <w:gridCol w:w="666"/>
        <w:gridCol w:w="666"/>
        <w:gridCol w:w="966"/>
      </w:tblGrid>
      <w:tr w:rsidR="00531D0C" w:rsidRPr="00502658" w:rsidTr="00502658">
        <w:trPr>
          <w:trHeight w:val="437"/>
        </w:trPr>
        <w:tc>
          <w:tcPr>
            <w:tcW w:w="421" w:type="dxa"/>
            <w:shd w:val="clear" w:color="auto" w:fill="auto"/>
            <w:noWrap/>
            <w:hideMark/>
          </w:tcPr>
          <w:p w:rsidR="00531D0C" w:rsidRPr="00502658" w:rsidRDefault="00531D0C" w:rsidP="00502658">
            <w:pPr>
              <w:pStyle w:val="NoSpacing"/>
              <w:ind w:firstLine="0"/>
              <w:rPr>
                <w:color w:val="000000"/>
                <w:sz w:val="20"/>
                <w:szCs w:val="20"/>
              </w:rPr>
            </w:pPr>
            <w:r w:rsidRPr="00502658">
              <w:rPr>
                <w:color w:val="000000"/>
                <w:sz w:val="20"/>
                <w:szCs w:val="20"/>
              </w:rPr>
              <w:t> </w:t>
            </w:r>
          </w:p>
        </w:tc>
        <w:tc>
          <w:tcPr>
            <w:tcW w:w="1842" w:type="dxa"/>
            <w:shd w:val="clear" w:color="auto" w:fill="auto"/>
            <w:noWrap/>
            <w:hideMark/>
          </w:tcPr>
          <w:p w:rsidR="00531D0C" w:rsidRPr="00502658" w:rsidRDefault="00531D0C" w:rsidP="00502658">
            <w:pPr>
              <w:pStyle w:val="NoSpacing"/>
              <w:ind w:firstLine="0"/>
              <w:rPr>
                <w:color w:val="000000"/>
                <w:sz w:val="20"/>
                <w:szCs w:val="20"/>
              </w:rPr>
            </w:pPr>
            <w:r w:rsidRPr="00502658">
              <w:rPr>
                <w:color w:val="000000"/>
                <w:sz w:val="20"/>
                <w:szCs w:val="20"/>
              </w:rPr>
              <w:t> </w:t>
            </w:r>
          </w:p>
        </w:tc>
        <w:tc>
          <w:tcPr>
            <w:tcW w:w="766"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2011</w:t>
            </w:r>
          </w:p>
        </w:tc>
        <w:tc>
          <w:tcPr>
            <w:tcW w:w="666"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2012</w:t>
            </w:r>
          </w:p>
        </w:tc>
        <w:tc>
          <w:tcPr>
            <w:tcW w:w="666"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2013</w:t>
            </w:r>
          </w:p>
        </w:tc>
        <w:tc>
          <w:tcPr>
            <w:tcW w:w="666"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2014</w:t>
            </w:r>
          </w:p>
        </w:tc>
        <w:tc>
          <w:tcPr>
            <w:tcW w:w="666"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2015</w:t>
            </w:r>
          </w:p>
        </w:tc>
        <w:tc>
          <w:tcPr>
            <w:tcW w:w="666"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2016</w:t>
            </w:r>
          </w:p>
        </w:tc>
        <w:tc>
          <w:tcPr>
            <w:tcW w:w="666"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2017</w:t>
            </w:r>
          </w:p>
        </w:tc>
        <w:tc>
          <w:tcPr>
            <w:tcW w:w="666"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2018</w:t>
            </w:r>
          </w:p>
        </w:tc>
        <w:tc>
          <w:tcPr>
            <w:tcW w:w="957"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2019</w:t>
            </w:r>
          </w:p>
        </w:tc>
      </w:tr>
      <w:tr w:rsidR="00531D0C" w:rsidRPr="00502658" w:rsidTr="00502658">
        <w:trPr>
          <w:trHeight w:val="557"/>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1</w:t>
            </w:r>
          </w:p>
        </w:tc>
        <w:tc>
          <w:tcPr>
            <w:tcW w:w="1842"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GDP*</w:t>
            </w:r>
          </w:p>
        </w:tc>
        <w:tc>
          <w:tcPr>
            <w:tcW w:w="7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96949, 6</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120 242,0</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144 548,3</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177 153,9</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210 183,1</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242 495,5</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302 536,8</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406 648,5</w:t>
            </w:r>
          </w:p>
        </w:tc>
        <w:tc>
          <w:tcPr>
            <w:tcW w:w="957"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511 838,1</w:t>
            </w:r>
          </w:p>
        </w:tc>
      </w:tr>
      <w:tr w:rsidR="00531D0C" w:rsidRPr="00502658" w:rsidTr="00502658">
        <w:trPr>
          <w:trHeight w:val="976"/>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2</w:t>
            </w:r>
          </w:p>
        </w:tc>
        <w:tc>
          <w:tcPr>
            <w:tcW w:w="1842" w:type="dxa"/>
            <w:shd w:val="clear" w:color="auto" w:fill="auto"/>
            <w:hideMark/>
          </w:tcPr>
          <w:p w:rsidR="00CC12B3" w:rsidRDefault="00494202">
            <w:pPr>
              <w:pStyle w:val="NoSpacing"/>
              <w:ind w:firstLine="0"/>
              <w:rPr>
                <w:b/>
                <w:bCs/>
                <w:color w:val="000000"/>
                <w:sz w:val="20"/>
                <w:szCs w:val="20"/>
              </w:rPr>
            </w:pPr>
            <w:r w:rsidRPr="00502658">
              <w:rPr>
                <w:b/>
                <w:bCs/>
                <w:color w:val="000000"/>
                <w:sz w:val="20"/>
                <w:szCs w:val="20"/>
              </w:rPr>
              <w:t>Public expenditure (excluding state trust funds)</w:t>
            </w:r>
          </w:p>
        </w:tc>
        <w:tc>
          <w:tcPr>
            <w:tcW w:w="7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16 726,0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20 882,0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25 825,9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31 425,4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36 257,3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40 911,3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49 343,7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79 736,1 </w:t>
            </w:r>
          </w:p>
        </w:tc>
        <w:tc>
          <w:tcPr>
            <w:tcW w:w="957" w:type="dxa"/>
            <w:shd w:val="clear" w:color="auto" w:fill="auto"/>
            <w:hideMark/>
          </w:tcPr>
          <w:p w:rsidR="00CC12B3" w:rsidRDefault="00494202">
            <w:pPr>
              <w:pStyle w:val="NoSpacing"/>
              <w:ind w:firstLine="0"/>
              <w:rPr>
                <w:color w:val="000000"/>
                <w:sz w:val="20"/>
                <w:szCs w:val="20"/>
              </w:rPr>
            </w:pPr>
            <w:r w:rsidRPr="00502658">
              <w:rPr>
                <w:color w:val="000000"/>
                <w:sz w:val="20"/>
                <w:szCs w:val="20"/>
              </w:rPr>
              <w:t>118008,7</w:t>
            </w:r>
          </w:p>
        </w:tc>
      </w:tr>
      <w:tr w:rsidR="00531D0C" w:rsidRPr="00502658" w:rsidTr="00502658">
        <w:trPr>
          <w:trHeight w:val="281"/>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3</w:t>
            </w:r>
          </w:p>
        </w:tc>
        <w:tc>
          <w:tcPr>
            <w:tcW w:w="1842" w:type="dxa"/>
            <w:shd w:val="clear" w:color="auto" w:fill="auto"/>
            <w:hideMark/>
          </w:tcPr>
          <w:p w:rsidR="00CC12B3" w:rsidRDefault="00494202">
            <w:pPr>
              <w:pStyle w:val="NoSpacing"/>
              <w:ind w:firstLine="0"/>
              <w:rPr>
                <w:b/>
                <w:bCs/>
                <w:color w:val="000000"/>
                <w:sz w:val="20"/>
                <w:szCs w:val="20"/>
              </w:rPr>
            </w:pPr>
            <w:r w:rsidRPr="00502658">
              <w:rPr>
                <w:b/>
                <w:bCs/>
                <w:color w:val="000000"/>
                <w:sz w:val="20"/>
                <w:szCs w:val="20"/>
              </w:rPr>
              <w:t>GDP%</w:t>
            </w:r>
          </w:p>
        </w:tc>
        <w:tc>
          <w:tcPr>
            <w:tcW w:w="7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17%</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17,4</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17,9</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17,7</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17,3</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16,9</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16,3</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19,6</w:t>
            </w:r>
          </w:p>
        </w:tc>
        <w:tc>
          <w:tcPr>
            <w:tcW w:w="957"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23,1</w:t>
            </w:r>
          </w:p>
        </w:tc>
      </w:tr>
      <w:tr w:rsidR="00531D0C" w:rsidRPr="00502658" w:rsidTr="00502658">
        <w:trPr>
          <w:trHeight w:val="554"/>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4</w:t>
            </w:r>
          </w:p>
        </w:tc>
        <w:tc>
          <w:tcPr>
            <w:tcW w:w="1842" w:type="dxa"/>
            <w:shd w:val="clear" w:color="auto" w:fill="auto"/>
            <w:hideMark/>
          </w:tcPr>
          <w:p w:rsidR="00CC12B3" w:rsidRDefault="00494202">
            <w:pPr>
              <w:pStyle w:val="NoSpacing"/>
              <w:ind w:firstLine="0"/>
              <w:rPr>
                <w:b/>
                <w:bCs/>
                <w:color w:val="000000"/>
                <w:sz w:val="20"/>
                <w:szCs w:val="20"/>
              </w:rPr>
            </w:pPr>
            <w:r w:rsidRPr="00502658">
              <w:rPr>
                <w:b/>
                <w:bCs/>
                <w:color w:val="000000"/>
                <w:sz w:val="20"/>
                <w:szCs w:val="20"/>
              </w:rPr>
              <w:t xml:space="preserve">Social security costs </w:t>
            </w:r>
          </w:p>
        </w:tc>
        <w:tc>
          <w:tcPr>
            <w:tcW w:w="7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1 378,4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1 617,2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1 611,3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1 805,0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2 102,6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2 043,2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2 238,4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3 242,1</w:t>
            </w:r>
          </w:p>
        </w:tc>
        <w:tc>
          <w:tcPr>
            <w:tcW w:w="957" w:type="dxa"/>
            <w:shd w:val="clear" w:color="auto" w:fill="auto"/>
            <w:hideMark/>
          </w:tcPr>
          <w:p w:rsidR="00CC12B3" w:rsidRDefault="00494202">
            <w:pPr>
              <w:pStyle w:val="NoSpacing"/>
              <w:ind w:firstLine="0"/>
              <w:rPr>
                <w:color w:val="000000"/>
                <w:sz w:val="20"/>
                <w:szCs w:val="20"/>
              </w:rPr>
            </w:pPr>
            <w:r w:rsidRPr="00502658">
              <w:rPr>
                <w:color w:val="000000"/>
                <w:sz w:val="20"/>
                <w:szCs w:val="20"/>
              </w:rPr>
              <w:t>4740,29</w:t>
            </w:r>
          </w:p>
        </w:tc>
      </w:tr>
      <w:tr w:rsidR="00531D0C" w:rsidRPr="00502658" w:rsidTr="00502658">
        <w:trPr>
          <w:trHeight w:val="421"/>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5</w:t>
            </w:r>
          </w:p>
        </w:tc>
        <w:tc>
          <w:tcPr>
            <w:tcW w:w="1842" w:type="dxa"/>
            <w:shd w:val="clear" w:color="auto" w:fill="auto"/>
            <w:hideMark/>
          </w:tcPr>
          <w:p w:rsidR="00CC12B3" w:rsidRDefault="00494202">
            <w:pPr>
              <w:pStyle w:val="NoSpacing"/>
              <w:ind w:firstLine="0"/>
              <w:rPr>
                <w:b/>
                <w:bCs/>
                <w:color w:val="000000"/>
                <w:sz w:val="20"/>
                <w:szCs w:val="20"/>
              </w:rPr>
            </w:pPr>
            <w:r w:rsidRPr="00502658">
              <w:rPr>
                <w:b/>
                <w:bCs/>
                <w:color w:val="000000"/>
                <w:sz w:val="20"/>
                <w:szCs w:val="20"/>
              </w:rPr>
              <w:t>GDP%</w:t>
            </w:r>
          </w:p>
        </w:tc>
        <w:tc>
          <w:tcPr>
            <w:tcW w:w="7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1,4</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1,3</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1,1</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1,0</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1,0</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0,8</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0,7</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0,8</w:t>
            </w:r>
          </w:p>
        </w:tc>
        <w:tc>
          <w:tcPr>
            <w:tcW w:w="957"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0,9</w:t>
            </w:r>
          </w:p>
        </w:tc>
      </w:tr>
      <w:tr w:rsidR="00531D0C" w:rsidRPr="00502658" w:rsidTr="00502658">
        <w:trPr>
          <w:trHeight w:val="838"/>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6</w:t>
            </w:r>
          </w:p>
        </w:tc>
        <w:tc>
          <w:tcPr>
            <w:tcW w:w="1842" w:type="dxa"/>
            <w:shd w:val="clear" w:color="auto" w:fill="auto"/>
            <w:hideMark/>
          </w:tcPr>
          <w:p w:rsidR="00CC12B3" w:rsidRDefault="00494202">
            <w:pPr>
              <w:pStyle w:val="NoSpacing"/>
              <w:ind w:firstLine="0"/>
              <w:rPr>
                <w:b/>
                <w:bCs/>
                <w:color w:val="000000"/>
                <w:sz w:val="20"/>
                <w:szCs w:val="20"/>
              </w:rPr>
            </w:pPr>
            <w:r w:rsidRPr="00502658">
              <w:rPr>
                <w:b/>
                <w:bCs/>
                <w:color w:val="000000"/>
                <w:sz w:val="20"/>
                <w:szCs w:val="20"/>
              </w:rPr>
              <w:t xml:space="preserve">Expenditure on food </w:t>
            </w:r>
          </w:p>
        </w:tc>
        <w:tc>
          <w:tcPr>
            <w:tcW w:w="7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173,2</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211,7</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264,9</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290,2</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328,9</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364,3</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465</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703,3</w:t>
            </w:r>
          </w:p>
        </w:tc>
        <w:tc>
          <w:tcPr>
            <w:tcW w:w="957"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1071,2</w:t>
            </w:r>
          </w:p>
        </w:tc>
      </w:tr>
      <w:tr w:rsidR="00531D0C" w:rsidRPr="00502658" w:rsidTr="00502658">
        <w:trPr>
          <w:trHeight w:val="412"/>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7</w:t>
            </w:r>
          </w:p>
        </w:tc>
        <w:tc>
          <w:tcPr>
            <w:tcW w:w="1842" w:type="dxa"/>
            <w:shd w:val="clear" w:color="auto" w:fill="auto"/>
            <w:hideMark/>
          </w:tcPr>
          <w:p w:rsidR="00CC12B3" w:rsidRDefault="00494202">
            <w:pPr>
              <w:pStyle w:val="NoSpacing"/>
              <w:ind w:firstLine="0"/>
              <w:rPr>
                <w:b/>
                <w:bCs/>
                <w:color w:val="000000"/>
                <w:sz w:val="20"/>
                <w:szCs w:val="20"/>
              </w:rPr>
            </w:pPr>
            <w:r w:rsidRPr="00502658">
              <w:rPr>
                <w:b/>
                <w:bCs/>
                <w:color w:val="000000"/>
                <w:sz w:val="20"/>
                <w:szCs w:val="20"/>
              </w:rPr>
              <w:t>GDP%</w:t>
            </w:r>
          </w:p>
        </w:tc>
        <w:tc>
          <w:tcPr>
            <w:tcW w:w="7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0,2</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0,2</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0,2</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0,2</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0,2</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0,2</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0,2</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0,2</w:t>
            </w:r>
          </w:p>
        </w:tc>
        <w:tc>
          <w:tcPr>
            <w:tcW w:w="957"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0,2</w:t>
            </w:r>
          </w:p>
        </w:tc>
      </w:tr>
      <w:tr w:rsidR="00531D0C" w:rsidRPr="00502658" w:rsidTr="00502658">
        <w:trPr>
          <w:trHeight w:val="700"/>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8</w:t>
            </w:r>
          </w:p>
        </w:tc>
        <w:tc>
          <w:tcPr>
            <w:tcW w:w="1842" w:type="dxa"/>
            <w:shd w:val="clear" w:color="auto" w:fill="auto"/>
            <w:hideMark/>
          </w:tcPr>
          <w:p w:rsidR="00CC12B3" w:rsidRDefault="00494202">
            <w:pPr>
              <w:pStyle w:val="NoSpacing"/>
              <w:ind w:firstLine="0"/>
              <w:rPr>
                <w:b/>
                <w:bCs/>
                <w:color w:val="000000"/>
                <w:sz w:val="20"/>
                <w:szCs w:val="20"/>
              </w:rPr>
            </w:pPr>
            <w:r w:rsidRPr="00502658">
              <w:rPr>
                <w:b/>
                <w:bCs/>
                <w:color w:val="000000"/>
                <w:sz w:val="20"/>
                <w:szCs w:val="20"/>
              </w:rPr>
              <w:t xml:space="preserve">Water and sewerage costs </w:t>
            </w:r>
          </w:p>
        </w:tc>
        <w:tc>
          <w:tcPr>
            <w:tcW w:w="7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41,6</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74,8</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143,2</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162,5</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288,9</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203,0</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339,6</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704,7</w:t>
            </w:r>
          </w:p>
        </w:tc>
        <w:tc>
          <w:tcPr>
            <w:tcW w:w="957"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1661,5</w:t>
            </w:r>
          </w:p>
        </w:tc>
      </w:tr>
      <w:tr w:rsidR="00531D0C" w:rsidRPr="00502658" w:rsidTr="00502658">
        <w:trPr>
          <w:trHeight w:val="427"/>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9</w:t>
            </w:r>
          </w:p>
        </w:tc>
        <w:tc>
          <w:tcPr>
            <w:tcW w:w="1842" w:type="dxa"/>
            <w:shd w:val="clear" w:color="auto" w:fill="auto"/>
            <w:hideMark/>
          </w:tcPr>
          <w:p w:rsidR="00CC12B3" w:rsidRDefault="00494202">
            <w:pPr>
              <w:pStyle w:val="NoSpacing"/>
              <w:ind w:firstLine="0"/>
              <w:rPr>
                <w:b/>
                <w:bCs/>
                <w:color w:val="000000"/>
                <w:sz w:val="20"/>
                <w:szCs w:val="20"/>
              </w:rPr>
            </w:pPr>
            <w:r w:rsidRPr="00502658">
              <w:rPr>
                <w:b/>
                <w:bCs/>
                <w:color w:val="000000"/>
                <w:sz w:val="20"/>
                <w:szCs w:val="20"/>
              </w:rPr>
              <w:t>GDP%</w:t>
            </w:r>
          </w:p>
        </w:tc>
        <w:tc>
          <w:tcPr>
            <w:tcW w:w="7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0,04</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0,1</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0,1</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0,1</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0,1</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0,1</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0,1</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0,2</w:t>
            </w:r>
          </w:p>
        </w:tc>
        <w:tc>
          <w:tcPr>
            <w:tcW w:w="957"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0,3</w:t>
            </w:r>
          </w:p>
        </w:tc>
      </w:tr>
      <w:tr w:rsidR="00531D0C" w:rsidRPr="00502658" w:rsidTr="00502658">
        <w:trPr>
          <w:trHeight w:val="546"/>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10</w:t>
            </w:r>
          </w:p>
        </w:tc>
        <w:tc>
          <w:tcPr>
            <w:tcW w:w="1842" w:type="dxa"/>
            <w:shd w:val="clear" w:color="auto" w:fill="auto"/>
            <w:hideMark/>
          </w:tcPr>
          <w:p w:rsidR="00CC12B3" w:rsidRDefault="00494202">
            <w:pPr>
              <w:pStyle w:val="NoSpacing"/>
              <w:ind w:firstLine="0"/>
              <w:rPr>
                <w:b/>
                <w:bCs/>
                <w:color w:val="000000"/>
                <w:sz w:val="20"/>
                <w:szCs w:val="20"/>
              </w:rPr>
            </w:pPr>
            <w:r w:rsidRPr="00502658">
              <w:rPr>
                <w:b/>
                <w:bCs/>
                <w:color w:val="000000"/>
                <w:sz w:val="20"/>
                <w:szCs w:val="20"/>
              </w:rPr>
              <w:t>Living expenses</w:t>
            </w:r>
          </w:p>
        </w:tc>
        <w:tc>
          <w:tcPr>
            <w:tcW w:w="7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321,0</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130,6</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374,7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706,7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869,8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1 335,5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214,0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3 632,0</w:t>
            </w:r>
          </w:p>
        </w:tc>
        <w:tc>
          <w:tcPr>
            <w:tcW w:w="957" w:type="dxa"/>
            <w:shd w:val="clear" w:color="auto" w:fill="auto"/>
            <w:hideMark/>
          </w:tcPr>
          <w:p w:rsidR="00CC12B3" w:rsidRDefault="00494202">
            <w:pPr>
              <w:pStyle w:val="NoSpacing"/>
              <w:ind w:firstLine="0"/>
              <w:rPr>
                <w:color w:val="000000"/>
                <w:sz w:val="20"/>
                <w:szCs w:val="20"/>
              </w:rPr>
            </w:pPr>
            <w:r w:rsidRPr="00502658">
              <w:rPr>
                <w:color w:val="000000"/>
                <w:sz w:val="20"/>
                <w:szCs w:val="20"/>
              </w:rPr>
              <w:t>4125,74</w:t>
            </w:r>
          </w:p>
        </w:tc>
      </w:tr>
      <w:tr w:rsidR="00531D0C" w:rsidRPr="00502658" w:rsidTr="00502658">
        <w:trPr>
          <w:trHeight w:val="1009"/>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11</w:t>
            </w:r>
          </w:p>
        </w:tc>
        <w:tc>
          <w:tcPr>
            <w:tcW w:w="1842" w:type="dxa"/>
            <w:shd w:val="clear" w:color="auto" w:fill="auto"/>
            <w:hideMark/>
          </w:tcPr>
          <w:p w:rsidR="00CC12B3" w:rsidRDefault="00494202">
            <w:pPr>
              <w:pStyle w:val="NoSpacing"/>
              <w:ind w:firstLine="0"/>
              <w:rPr>
                <w:b/>
                <w:bCs/>
                <w:color w:val="000000"/>
                <w:sz w:val="20"/>
                <w:szCs w:val="20"/>
              </w:rPr>
            </w:pPr>
            <w:r w:rsidRPr="00502658">
              <w:rPr>
                <w:b/>
                <w:bCs/>
                <w:color w:val="000000"/>
                <w:sz w:val="20"/>
                <w:szCs w:val="20"/>
              </w:rPr>
              <w:t>GDP%</w:t>
            </w:r>
          </w:p>
        </w:tc>
        <w:tc>
          <w:tcPr>
            <w:tcW w:w="7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0,3</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0,1</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0,3</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0,4</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0,4</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0,6</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0,1</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0,9</w:t>
            </w:r>
          </w:p>
        </w:tc>
        <w:tc>
          <w:tcPr>
            <w:tcW w:w="957"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0,8</w:t>
            </w:r>
          </w:p>
        </w:tc>
      </w:tr>
      <w:tr w:rsidR="00531D0C" w:rsidRPr="00502658" w:rsidTr="00502658">
        <w:trPr>
          <w:trHeight w:val="553"/>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12</w:t>
            </w:r>
          </w:p>
        </w:tc>
        <w:tc>
          <w:tcPr>
            <w:tcW w:w="1842" w:type="dxa"/>
            <w:shd w:val="clear" w:color="auto" w:fill="auto"/>
            <w:hideMark/>
          </w:tcPr>
          <w:p w:rsidR="00CC12B3" w:rsidRDefault="00494202">
            <w:pPr>
              <w:pStyle w:val="NoSpacing"/>
              <w:ind w:firstLine="0"/>
              <w:rPr>
                <w:b/>
                <w:bCs/>
                <w:color w:val="000000"/>
                <w:sz w:val="20"/>
                <w:szCs w:val="20"/>
              </w:rPr>
            </w:pPr>
            <w:r w:rsidRPr="00502658">
              <w:rPr>
                <w:b/>
                <w:bCs/>
                <w:color w:val="000000"/>
                <w:sz w:val="20"/>
                <w:szCs w:val="20"/>
              </w:rPr>
              <w:t xml:space="preserve">Health expenditure </w:t>
            </w:r>
          </w:p>
        </w:tc>
        <w:tc>
          <w:tcPr>
            <w:tcW w:w="766" w:type="dxa"/>
            <w:shd w:val="clear" w:color="auto" w:fill="auto"/>
            <w:hideMark/>
          </w:tcPr>
          <w:p w:rsidR="00CC12B3" w:rsidRDefault="00494202">
            <w:pPr>
              <w:pStyle w:val="NoSpacing"/>
              <w:ind w:firstLine="0"/>
              <w:rPr>
                <w:color w:val="000000"/>
                <w:sz w:val="20"/>
                <w:szCs w:val="20"/>
              </w:rPr>
            </w:pPr>
            <w:r w:rsidRPr="00502658">
              <w:rPr>
                <w:color w:val="000000"/>
                <w:sz w:val="20"/>
                <w:szCs w:val="20"/>
              </w:rPr>
              <w:t>2 226,7</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3 024,9</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3 709,9</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4 507,2</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5 218,5</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5 811,6</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7 330,0</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9 408,4</w:t>
            </w:r>
          </w:p>
        </w:tc>
        <w:tc>
          <w:tcPr>
            <w:tcW w:w="957" w:type="dxa"/>
            <w:shd w:val="clear" w:color="auto" w:fill="auto"/>
            <w:hideMark/>
          </w:tcPr>
          <w:p w:rsidR="00CC12B3" w:rsidRDefault="00494202">
            <w:pPr>
              <w:pStyle w:val="NoSpacing"/>
              <w:ind w:firstLine="0"/>
              <w:rPr>
                <w:color w:val="000000"/>
                <w:sz w:val="20"/>
                <w:szCs w:val="20"/>
              </w:rPr>
            </w:pPr>
            <w:r w:rsidRPr="00502658">
              <w:rPr>
                <w:color w:val="000000"/>
                <w:sz w:val="20"/>
                <w:szCs w:val="20"/>
              </w:rPr>
              <w:t>14977,45</w:t>
            </w:r>
          </w:p>
        </w:tc>
      </w:tr>
      <w:tr w:rsidR="00531D0C" w:rsidRPr="00502658" w:rsidTr="00502658">
        <w:trPr>
          <w:trHeight w:val="420"/>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13</w:t>
            </w:r>
          </w:p>
        </w:tc>
        <w:tc>
          <w:tcPr>
            <w:tcW w:w="1842" w:type="dxa"/>
            <w:shd w:val="clear" w:color="auto" w:fill="auto"/>
            <w:hideMark/>
          </w:tcPr>
          <w:p w:rsidR="00CC12B3" w:rsidRDefault="00494202">
            <w:pPr>
              <w:pStyle w:val="NoSpacing"/>
              <w:ind w:firstLine="0"/>
              <w:rPr>
                <w:b/>
                <w:bCs/>
                <w:color w:val="000000"/>
                <w:sz w:val="20"/>
                <w:szCs w:val="20"/>
              </w:rPr>
            </w:pPr>
            <w:r w:rsidRPr="00502658">
              <w:rPr>
                <w:b/>
                <w:bCs/>
                <w:color w:val="000000"/>
                <w:sz w:val="20"/>
                <w:szCs w:val="20"/>
              </w:rPr>
              <w:t>GDP%</w:t>
            </w:r>
          </w:p>
        </w:tc>
        <w:tc>
          <w:tcPr>
            <w:tcW w:w="7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2,3</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2,5</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2,6</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2,5</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2,5</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2,4</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2,4</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2,3</w:t>
            </w:r>
          </w:p>
        </w:tc>
        <w:tc>
          <w:tcPr>
            <w:tcW w:w="957"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2,9</w:t>
            </w:r>
          </w:p>
        </w:tc>
      </w:tr>
      <w:tr w:rsidR="00531D0C" w:rsidRPr="00502658" w:rsidTr="00502658">
        <w:trPr>
          <w:trHeight w:val="568"/>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14</w:t>
            </w:r>
          </w:p>
        </w:tc>
        <w:tc>
          <w:tcPr>
            <w:tcW w:w="1842" w:type="dxa"/>
            <w:shd w:val="clear" w:color="auto" w:fill="auto"/>
            <w:hideMark/>
          </w:tcPr>
          <w:p w:rsidR="00CC12B3" w:rsidRDefault="00494202">
            <w:pPr>
              <w:pStyle w:val="NoSpacing"/>
              <w:ind w:firstLine="0"/>
              <w:rPr>
                <w:b/>
                <w:bCs/>
                <w:color w:val="000000"/>
                <w:sz w:val="20"/>
                <w:szCs w:val="20"/>
              </w:rPr>
            </w:pPr>
            <w:r w:rsidRPr="00502658">
              <w:rPr>
                <w:b/>
                <w:bCs/>
                <w:color w:val="000000"/>
                <w:sz w:val="20"/>
                <w:szCs w:val="20"/>
              </w:rPr>
              <w:t xml:space="preserve">Expenditure on education </w:t>
            </w:r>
          </w:p>
        </w:tc>
        <w:tc>
          <w:tcPr>
            <w:tcW w:w="7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5 582,9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7 130,4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8 803,2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10 673,5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12 162,2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13 831,7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 xml:space="preserve">15 979,6 </w:t>
            </w:r>
          </w:p>
        </w:tc>
        <w:tc>
          <w:tcPr>
            <w:tcW w:w="666" w:type="dxa"/>
            <w:shd w:val="clear" w:color="auto" w:fill="auto"/>
            <w:hideMark/>
          </w:tcPr>
          <w:p w:rsidR="00CC12B3" w:rsidRDefault="00494202">
            <w:pPr>
              <w:pStyle w:val="NoSpacing"/>
              <w:ind w:firstLine="0"/>
              <w:rPr>
                <w:color w:val="000000"/>
                <w:sz w:val="20"/>
                <w:szCs w:val="20"/>
              </w:rPr>
            </w:pPr>
            <w:r w:rsidRPr="00502658">
              <w:rPr>
                <w:color w:val="000000"/>
                <w:sz w:val="20"/>
                <w:szCs w:val="20"/>
              </w:rPr>
              <w:t>20 721,1</w:t>
            </w:r>
          </w:p>
        </w:tc>
        <w:tc>
          <w:tcPr>
            <w:tcW w:w="957" w:type="dxa"/>
            <w:shd w:val="clear" w:color="auto" w:fill="auto"/>
            <w:hideMark/>
          </w:tcPr>
          <w:p w:rsidR="00CC12B3" w:rsidRDefault="00494202">
            <w:pPr>
              <w:pStyle w:val="NoSpacing"/>
              <w:ind w:firstLine="0"/>
              <w:rPr>
                <w:color w:val="000000"/>
                <w:sz w:val="20"/>
                <w:szCs w:val="20"/>
              </w:rPr>
            </w:pPr>
            <w:r w:rsidRPr="00502658">
              <w:rPr>
                <w:color w:val="000000"/>
                <w:sz w:val="20"/>
                <w:szCs w:val="20"/>
              </w:rPr>
              <w:t>33536,15</w:t>
            </w:r>
          </w:p>
        </w:tc>
      </w:tr>
      <w:tr w:rsidR="00531D0C" w:rsidRPr="00502658" w:rsidTr="00502658">
        <w:trPr>
          <w:trHeight w:val="405"/>
        </w:trPr>
        <w:tc>
          <w:tcPr>
            <w:tcW w:w="421" w:type="dxa"/>
            <w:shd w:val="clear" w:color="auto" w:fill="auto"/>
            <w:noWrap/>
            <w:hideMark/>
          </w:tcPr>
          <w:p w:rsidR="00CC12B3" w:rsidRDefault="00494202">
            <w:pPr>
              <w:pStyle w:val="NoSpacing"/>
              <w:ind w:firstLine="0"/>
              <w:rPr>
                <w:b/>
                <w:bCs/>
                <w:color w:val="000000"/>
                <w:sz w:val="20"/>
                <w:szCs w:val="20"/>
              </w:rPr>
            </w:pPr>
            <w:r w:rsidRPr="00502658">
              <w:rPr>
                <w:b/>
                <w:bCs/>
                <w:color w:val="000000"/>
                <w:sz w:val="20"/>
                <w:szCs w:val="20"/>
              </w:rPr>
              <w:t>15</w:t>
            </w:r>
          </w:p>
        </w:tc>
        <w:tc>
          <w:tcPr>
            <w:tcW w:w="1842" w:type="dxa"/>
            <w:shd w:val="clear" w:color="auto" w:fill="auto"/>
            <w:hideMark/>
          </w:tcPr>
          <w:p w:rsidR="00CC12B3" w:rsidRDefault="00494202">
            <w:pPr>
              <w:pStyle w:val="NoSpacing"/>
              <w:ind w:firstLine="0"/>
              <w:rPr>
                <w:b/>
                <w:bCs/>
                <w:color w:val="000000"/>
                <w:sz w:val="20"/>
                <w:szCs w:val="20"/>
              </w:rPr>
            </w:pPr>
            <w:r w:rsidRPr="00502658">
              <w:rPr>
                <w:b/>
                <w:bCs/>
                <w:color w:val="000000"/>
                <w:sz w:val="20"/>
                <w:szCs w:val="20"/>
              </w:rPr>
              <w:t>GDP%</w:t>
            </w:r>
          </w:p>
        </w:tc>
        <w:tc>
          <w:tcPr>
            <w:tcW w:w="7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5,8</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5,9</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6,1</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6,0</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5,8</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5,7</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5,3</w:t>
            </w:r>
          </w:p>
        </w:tc>
        <w:tc>
          <w:tcPr>
            <w:tcW w:w="666"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5,1</w:t>
            </w:r>
          </w:p>
        </w:tc>
        <w:tc>
          <w:tcPr>
            <w:tcW w:w="957" w:type="dxa"/>
            <w:shd w:val="clear" w:color="auto" w:fill="auto"/>
            <w:noWrap/>
            <w:hideMark/>
          </w:tcPr>
          <w:p w:rsidR="00CC12B3" w:rsidRDefault="00494202">
            <w:pPr>
              <w:pStyle w:val="NoSpacing"/>
              <w:ind w:firstLine="0"/>
              <w:rPr>
                <w:color w:val="000000"/>
                <w:sz w:val="20"/>
                <w:szCs w:val="20"/>
              </w:rPr>
            </w:pPr>
            <w:r w:rsidRPr="00502658">
              <w:rPr>
                <w:color w:val="000000"/>
                <w:sz w:val="20"/>
                <w:szCs w:val="20"/>
              </w:rPr>
              <w:t>6,6</w:t>
            </w:r>
          </w:p>
        </w:tc>
      </w:tr>
    </w:tbl>
    <w:p w:rsidR="00531D0C" w:rsidRDefault="00531D0C" w:rsidP="008C0ED5">
      <w:pPr>
        <w:pStyle w:val="NoSpacing"/>
        <w:rPr>
          <w:b/>
          <w:bCs/>
          <w:sz w:val="26"/>
          <w:szCs w:val="26"/>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CC12B3" w:rsidRDefault="00494202">
      <w:pPr>
        <w:pStyle w:val="NoSpacing"/>
        <w:jc w:val="right"/>
        <w:rPr>
          <w:b/>
          <w:bCs/>
          <w:sz w:val="24"/>
          <w:szCs w:val="24"/>
        </w:rPr>
      </w:pPr>
      <w:r w:rsidRPr="005745A0">
        <w:rPr>
          <w:b/>
          <w:bCs/>
          <w:sz w:val="24"/>
          <w:szCs w:val="24"/>
        </w:rPr>
        <w:t xml:space="preserve">Annex to </w:t>
      </w:r>
      <w:r>
        <w:rPr>
          <w:b/>
          <w:bCs/>
          <w:sz w:val="24"/>
          <w:szCs w:val="24"/>
        </w:rPr>
        <w:t>Paragraph 8</w:t>
      </w:r>
    </w:p>
    <w:p w:rsidR="00EA2DAE" w:rsidRDefault="00EA2DAE" w:rsidP="008C0ED5">
      <w:pPr>
        <w:pStyle w:val="NoSpacing"/>
        <w:rPr>
          <w:b/>
          <w:bCs/>
          <w:sz w:val="26"/>
          <w:szCs w:val="26"/>
        </w:rPr>
      </w:pPr>
    </w:p>
    <w:p w:rsidR="00CC12B3" w:rsidRDefault="00494202">
      <w:pPr>
        <w:pStyle w:val="NoSpacing"/>
        <w:jc w:val="center"/>
        <w:rPr>
          <w:b/>
          <w:sz w:val="26"/>
          <w:szCs w:val="26"/>
        </w:rPr>
      </w:pPr>
      <w:r w:rsidRPr="00021FD7">
        <w:rPr>
          <w:rFonts w:ascii="Times New Roman CYR" w:hAnsi="Times New Roman CYR" w:cs="Times New Roman CYR"/>
          <w:b/>
          <w:bCs/>
          <w:color w:val="000000"/>
          <w:sz w:val="26"/>
          <w:szCs w:val="26"/>
        </w:rPr>
        <w:t xml:space="preserve">Indicators of the representation of women deputies in the Legislative Chamber, the Senate of the Oliy Majlis and the local </w:t>
      </w:r>
      <w:r w:rsidRPr="00021FD7">
        <w:rPr>
          <w:rFonts w:ascii="Times New Roman CYR" w:hAnsi="Times New Roman CYR" w:cs="Times New Roman CYR"/>
          <w:b/>
          <w:bCs/>
          <w:color w:val="000000"/>
          <w:sz w:val="26"/>
          <w:szCs w:val="26"/>
        </w:rPr>
        <w:br/>
        <w:t>councils of peoples' deputies</w:t>
      </w: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021FD7" w:rsidRDefault="00021FD7" w:rsidP="008C0ED5">
      <w:pPr>
        <w:pStyle w:val="NoSpacing"/>
      </w:pPr>
    </w:p>
    <w:p w:rsidR="00EA2DAE" w:rsidRDefault="00EA2DAE" w:rsidP="008C0ED5">
      <w:pPr>
        <w:pStyle w:val="NoSpacing"/>
      </w:pPr>
    </w:p>
    <w:tbl>
      <w:tblPr>
        <w:tblpPr w:leftFromText="180" w:rightFromText="180" w:vertAnchor="page" w:horzAnchor="page" w:tblpX="2341" w:tblpY="306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552"/>
        <w:gridCol w:w="2268"/>
        <w:gridCol w:w="2693"/>
      </w:tblGrid>
      <w:tr w:rsidR="00EA2DAE" w:rsidRPr="00502658" w:rsidTr="00502658">
        <w:tc>
          <w:tcPr>
            <w:tcW w:w="562" w:type="dxa"/>
            <w:shd w:val="clear" w:color="auto" w:fill="auto"/>
          </w:tcPr>
          <w:p w:rsidR="00EA2DAE" w:rsidRPr="00502658" w:rsidRDefault="00EA2DAE" w:rsidP="00502658">
            <w:pPr>
              <w:pStyle w:val="NoSpacing"/>
              <w:ind w:firstLine="0"/>
              <w:rPr>
                <w:sz w:val="20"/>
                <w:szCs w:val="20"/>
              </w:rPr>
            </w:pPr>
          </w:p>
        </w:tc>
        <w:tc>
          <w:tcPr>
            <w:tcW w:w="2552" w:type="dxa"/>
            <w:shd w:val="clear" w:color="auto" w:fill="auto"/>
          </w:tcPr>
          <w:p w:rsidR="00EA2DAE" w:rsidRPr="00502658" w:rsidRDefault="00EA2DAE" w:rsidP="00502658">
            <w:pPr>
              <w:pStyle w:val="NoSpacing"/>
              <w:ind w:firstLine="0"/>
              <w:rPr>
                <w:sz w:val="20"/>
                <w:szCs w:val="20"/>
              </w:rPr>
            </w:pPr>
          </w:p>
        </w:tc>
        <w:tc>
          <w:tcPr>
            <w:tcW w:w="2268" w:type="dxa"/>
            <w:shd w:val="clear" w:color="auto" w:fill="auto"/>
          </w:tcPr>
          <w:p w:rsidR="00CC12B3" w:rsidRDefault="00494202">
            <w:pPr>
              <w:pStyle w:val="NoSpacing"/>
              <w:ind w:firstLine="0"/>
              <w:rPr>
                <w:sz w:val="20"/>
                <w:szCs w:val="20"/>
                <w:lang w:val="en-US"/>
              </w:rPr>
            </w:pPr>
            <w:r w:rsidRPr="00502658">
              <w:rPr>
                <w:b/>
                <w:sz w:val="20"/>
                <w:szCs w:val="20"/>
              </w:rPr>
              <w:t>2014</w:t>
            </w:r>
          </w:p>
        </w:tc>
        <w:tc>
          <w:tcPr>
            <w:tcW w:w="2693" w:type="dxa"/>
            <w:shd w:val="clear" w:color="auto" w:fill="auto"/>
          </w:tcPr>
          <w:p w:rsidR="00CC12B3" w:rsidRDefault="00494202">
            <w:pPr>
              <w:pStyle w:val="NoSpacing"/>
              <w:ind w:firstLine="0"/>
              <w:rPr>
                <w:sz w:val="20"/>
                <w:szCs w:val="20"/>
                <w:lang w:val="en-US"/>
              </w:rPr>
            </w:pPr>
            <w:r w:rsidRPr="00502658">
              <w:rPr>
                <w:b/>
                <w:sz w:val="20"/>
                <w:szCs w:val="20"/>
              </w:rPr>
              <w:t xml:space="preserve">  2019</w:t>
            </w:r>
          </w:p>
        </w:tc>
      </w:tr>
      <w:tr w:rsidR="00EA2DAE" w:rsidRPr="00502658" w:rsidTr="00502658">
        <w:trPr>
          <w:trHeight w:val="718"/>
        </w:trPr>
        <w:tc>
          <w:tcPr>
            <w:tcW w:w="562" w:type="dxa"/>
            <w:shd w:val="clear" w:color="auto" w:fill="auto"/>
          </w:tcPr>
          <w:p w:rsidR="00CC12B3" w:rsidRDefault="00494202">
            <w:pPr>
              <w:pStyle w:val="NoSpacing"/>
              <w:ind w:firstLine="0"/>
              <w:rPr>
                <w:sz w:val="20"/>
                <w:szCs w:val="20"/>
              </w:rPr>
            </w:pPr>
            <w:r w:rsidRPr="00502658">
              <w:rPr>
                <w:sz w:val="20"/>
                <w:szCs w:val="20"/>
              </w:rPr>
              <w:t>1.</w:t>
            </w:r>
          </w:p>
        </w:tc>
        <w:tc>
          <w:tcPr>
            <w:tcW w:w="2552" w:type="dxa"/>
            <w:shd w:val="clear" w:color="auto" w:fill="auto"/>
          </w:tcPr>
          <w:p w:rsidR="00CC12B3" w:rsidRDefault="00494202">
            <w:pPr>
              <w:pStyle w:val="NoSpacing"/>
              <w:ind w:firstLine="0"/>
              <w:rPr>
                <w:color w:val="000000"/>
                <w:sz w:val="20"/>
                <w:szCs w:val="20"/>
              </w:rPr>
            </w:pPr>
            <w:r w:rsidRPr="00502658">
              <w:rPr>
                <w:color w:val="000000"/>
                <w:sz w:val="20"/>
                <w:szCs w:val="20"/>
              </w:rPr>
              <w:t>Legislative Chamber</w:t>
            </w:r>
          </w:p>
        </w:tc>
        <w:tc>
          <w:tcPr>
            <w:tcW w:w="2268" w:type="dxa"/>
            <w:shd w:val="clear" w:color="auto" w:fill="auto"/>
          </w:tcPr>
          <w:p w:rsidR="00CC12B3" w:rsidRDefault="00494202">
            <w:pPr>
              <w:pStyle w:val="NoSpacing"/>
              <w:ind w:firstLine="0"/>
              <w:rPr>
                <w:sz w:val="20"/>
                <w:szCs w:val="20"/>
              </w:rPr>
            </w:pPr>
            <w:r w:rsidRPr="00502658">
              <w:rPr>
                <w:b/>
                <w:bCs/>
                <w:sz w:val="20"/>
                <w:szCs w:val="20"/>
              </w:rPr>
              <w:t>24</w:t>
            </w:r>
            <w:r w:rsidRPr="00502658">
              <w:rPr>
                <w:i/>
                <w:iCs/>
                <w:color w:val="000000"/>
                <w:sz w:val="20"/>
                <w:szCs w:val="20"/>
                <w:shd w:val="clear" w:color="auto" w:fill="FFFFFF"/>
              </w:rPr>
              <w:t xml:space="preserve"> (16% of the total </w:t>
            </w:r>
            <w:r w:rsidRPr="00502658">
              <w:rPr>
                <w:sz w:val="20"/>
                <w:szCs w:val="20"/>
              </w:rPr>
              <w:t>number of deputies)</w:t>
            </w:r>
          </w:p>
          <w:p w:rsidR="00EA2DAE" w:rsidRPr="00502658" w:rsidRDefault="00EA2DAE" w:rsidP="00502658">
            <w:pPr>
              <w:pStyle w:val="NoSpacing"/>
              <w:ind w:firstLine="0"/>
              <w:rPr>
                <w:sz w:val="20"/>
                <w:szCs w:val="20"/>
              </w:rPr>
            </w:pPr>
          </w:p>
        </w:tc>
        <w:tc>
          <w:tcPr>
            <w:tcW w:w="2693" w:type="dxa"/>
            <w:shd w:val="clear" w:color="auto" w:fill="auto"/>
          </w:tcPr>
          <w:p w:rsidR="00CC12B3" w:rsidRDefault="00494202">
            <w:pPr>
              <w:pStyle w:val="NoSpacing"/>
              <w:ind w:firstLine="0"/>
              <w:rPr>
                <w:color w:val="000000"/>
                <w:sz w:val="20"/>
                <w:szCs w:val="20"/>
                <w:shd w:val="clear" w:color="auto" w:fill="FFFFFF"/>
              </w:rPr>
            </w:pPr>
            <w:r w:rsidRPr="00502658">
              <w:rPr>
                <w:b/>
                <w:bCs/>
                <w:color w:val="000000"/>
                <w:sz w:val="20"/>
                <w:szCs w:val="20"/>
                <w:shd w:val="clear" w:color="auto" w:fill="FFFFFF"/>
              </w:rPr>
              <w:t>48</w:t>
            </w:r>
            <w:r w:rsidRPr="00502658">
              <w:rPr>
                <w:i/>
                <w:iCs/>
                <w:color w:val="000000"/>
                <w:sz w:val="20"/>
                <w:szCs w:val="20"/>
              </w:rPr>
              <w:t xml:space="preserve"> (32% of the total number of deputies)</w:t>
            </w:r>
          </w:p>
        </w:tc>
      </w:tr>
      <w:tr w:rsidR="00EA2DAE" w:rsidRPr="00502658" w:rsidTr="00502658">
        <w:trPr>
          <w:trHeight w:val="728"/>
        </w:trPr>
        <w:tc>
          <w:tcPr>
            <w:tcW w:w="562" w:type="dxa"/>
            <w:shd w:val="clear" w:color="auto" w:fill="auto"/>
          </w:tcPr>
          <w:p w:rsidR="00CC12B3" w:rsidRDefault="00494202">
            <w:pPr>
              <w:pStyle w:val="NoSpacing"/>
              <w:ind w:firstLine="0"/>
              <w:rPr>
                <w:sz w:val="20"/>
                <w:szCs w:val="20"/>
              </w:rPr>
            </w:pPr>
            <w:r w:rsidRPr="00502658">
              <w:rPr>
                <w:sz w:val="20"/>
                <w:szCs w:val="20"/>
              </w:rPr>
              <w:t>2.</w:t>
            </w:r>
          </w:p>
        </w:tc>
        <w:tc>
          <w:tcPr>
            <w:tcW w:w="2552" w:type="dxa"/>
            <w:shd w:val="clear" w:color="auto" w:fill="auto"/>
          </w:tcPr>
          <w:p w:rsidR="00CC12B3" w:rsidRDefault="00494202">
            <w:pPr>
              <w:pStyle w:val="NoSpacing"/>
              <w:ind w:firstLine="0"/>
              <w:rPr>
                <w:sz w:val="20"/>
                <w:szCs w:val="20"/>
                <w:lang w:val="en-US"/>
              </w:rPr>
            </w:pPr>
            <w:r w:rsidRPr="00502658">
              <w:rPr>
                <w:color w:val="000000"/>
                <w:sz w:val="20"/>
                <w:szCs w:val="20"/>
              </w:rPr>
              <w:t>Senate</w:t>
            </w:r>
          </w:p>
        </w:tc>
        <w:tc>
          <w:tcPr>
            <w:tcW w:w="2268" w:type="dxa"/>
            <w:shd w:val="clear" w:color="auto" w:fill="auto"/>
          </w:tcPr>
          <w:p w:rsidR="00CC12B3" w:rsidRDefault="00494202">
            <w:pPr>
              <w:pStyle w:val="NoSpacing"/>
              <w:ind w:firstLine="0"/>
              <w:rPr>
                <w:sz w:val="20"/>
                <w:szCs w:val="20"/>
              </w:rPr>
            </w:pPr>
            <w:r w:rsidRPr="00502658">
              <w:rPr>
                <w:b/>
                <w:bCs/>
                <w:sz w:val="20"/>
                <w:szCs w:val="20"/>
              </w:rPr>
              <w:t>17</w:t>
            </w:r>
            <w:r w:rsidRPr="00502658">
              <w:rPr>
                <w:i/>
                <w:sz w:val="20"/>
                <w:szCs w:val="20"/>
              </w:rPr>
              <w:t xml:space="preserve"> (</w:t>
            </w:r>
            <w:r w:rsidRPr="00502658">
              <w:rPr>
                <w:sz w:val="20"/>
                <w:szCs w:val="20"/>
              </w:rPr>
              <w:t xml:space="preserve">77% </w:t>
            </w:r>
            <w:r w:rsidRPr="00502658">
              <w:rPr>
                <w:i/>
                <w:iCs/>
                <w:color w:val="000000"/>
                <w:sz w:val="20"/>
                <w:szCs w:val="20"/>
                <w:shd w:val="clear" w:color="auto" w:fill="FFFFFF"/>
              </w:rPr>
              <w:t xml:space="preserve">of the total </w:t>
            </w:r>
            <w:r w:rsidRPr="00502658">
              <w:rPr>
                <w:i/>
                <w:sz w:val="20"/>
                <w:szCs w:val="20"/>
              </w:rPr>
              <w:t>number of senators</w:t>
            </w:r>
            <w:r w:rsidRPr="00502658">
              <w:rPr>
                <w:sz w:val="20"/>
                <w:szCs w:val="20"/>
              </w:rPr>
              <w:t>)</w:t>
            </w:r>
          </w:p>
          <w:p w:rsidR="00EA2DAE" w:rsidRPr="00502658" w:rsidRDefault="00EA2DAE" w:rsidP="00502658">
            <w:pPr>
              <w:pStyle w:val="NoSpacing"/>
              <w:ind w:firstLine="0"/>
              <w:rPr>
                <w:sz w:val="20"/>
                <w:szCs w:val="20"/>
                <w:lang w:val="en-US"/>
              </w:rPr>
            </w:pPr>
          </w:p>
        </w:tc>
        <w:tc>
          <w:tcPr>
            <w:tcW w:w="2693" w:type="dxa"/>
            <w:shd w:val="clear" w:color="auto" w:fill="auto"/>
          </w:tcPr>
          <w:p w:rsidR="00CC12B3" w:rsidRDefault="00494202">
            <w:pPr>
              <w:pStyle w:val="NoSpacing"/>
              <w:ind w:firstLine="0"/>
              <w:rPr>
                <w:sz w:val="20"/>
                <w:szCs w:val="20"/>
                <w:lang w:val="en-US"/>
              </w:rPr>
            </w:pPr>
            <w:r w:rsidRPr="00502658">
              <w:rPr>
                <w:b/>
                <w:bCs/>
                <w:sz w:val="20"/>
                <w:szCs w:val="20"/>
                <w:lang w:val="en-US"/>
              </w:rPr>
              <w:t>24</w:t>
            </w:r>
            <w:r w:rsidRPr="00502658">
              <w:rPr>
                <w:sz w:val="20"/>
                <w:szCs w:val="20"/>
                <w:lang w:val="en-US"/>
              </w:rPr>
              <w:t xml:space="preserve"> (</w:t>
            </w:r>
            <w:r w:rsidRPr="00502658">
              <w:rPr>
                <w:i/>
                <w:sz w:val="20"/>
                <w:szCs w:val="20"/>
                <w:lang w:val="en-US"/>
              </w:rPr>
              <w:t>24% of the total number of senators</w:t>
            </w:r>
            <w:r w:rsidRPr="00502658">
              <w:rPr>
                <w:sz w:val="20"/>
                <w:szCs w:val="20"/>
                <w:lang w:val="en-US"/>
              </w:rPr>
              <w:t>)</w:t>
            </w:r>
          </w:p>
          <w:p w:rsidR="00EA2DAE" w:rsidRPr="00502658" w:rsidRDefault="00EA2DAE" w:rsidP="00502658">
            <w:pPr>
              <w:pStyle w:val="NoSpacing"/>
              <w:ind w:firstLine="0"/>
              <w:rPr>
                <w:sz w:val="20"/>
                <w:szCs w:val="20"/>
                <w:lang w:val="en-US"/>
              </w:rPr>
            </w:pPr>
          </w:p>
        </w:tc>
      </w:tr>
      <w:tr w:rsidR="00EA2DAE" w:rsidRPr="00502658" w:rsidTr="00502658">
        <w:trPr>
          <w:trHeight w:val="1604"/>
        </w:trPr>
        <w:tc>
          <w:tcPr>
            <w:tcW w:w="562" w:type="dxa"/>
            <w:shd w:val="clear" w:color="auto" w:fill="auto"/>
          </w:tcPr>
          <w:p w:rsidR="00CC12B3" w:rsidRDefault="00494202">
            <w:pPr>
              <w:pStyle w:val="NoSpacing"/>
              <w:ind w:firstLine="0"/>
              <w:rPr>
                <w:sz w:val="20"/>
                <w:szCs w:val="20"/>
              </w:rPr>
            </w:pPr>
            <w:r w:rsidRPr="00502658">
              <w:rPr>
                <w:sz w:val="20"/>
                <w:szCs w:val="20"/>
              </w:rPr>
              <w:t>3.</w:t>
            </w:r>
          </w:p>
        </w:tc>
        <w:tc>
          <w:tcPr>
            <w:tcW w:w="2552" w:type="dxa"/>
            <w:shd w:val="clear" w:color="auto" w:fill="auto"/>
          </w:tcPr>
          <w:p w:rsidR="00CC12B3" w:rsidRDefault="00494202">
            <w:pPr>
              <w:pStyle w:val="NoSpacing"/>
              <w:ind w:firstLine="0"/>
              <w:rPr>
                <w:rFonts w:eastAsia="Times New Roman"/>
                <w:sz w:val="20"/>
                <w:szCs w:val="20"/>
              </w:rPr>
            </w:pPr>
            <w:r w:rsidRPr="00502658">
              <w:rPr>
                <w:rFonts w:eastAsia="Times New Roman"/>
                <w:color w:val="000000"/>
                <w:sz w:val="20"/>
                <w:szCs w:val="20"/>
              </w:rPr>
              <w:t>Kengash of People's Deputies of the regions and Tashkent city, Jokargy Kenes of the Republic</w:t>
            </w:r>
          </w:p>
          <w:p w:rsidR="00CC12B3" w:rsidRDefault="00494202">
            <w:pPr>
              <w:pStyle w:val="NoSpacing"/>
              <w:ind w:firstLine="0"/>
              <w:rPr>
                <w:rFonts w:eastAsia="Times New Roman"/>
                <w:sz w:val="20"/>
                <w:szCs w:val="20"/>
                <w:lang w:val="en-US"/>
              </w:rPr>
            </w:pPr>
            <w:r w:rsidRPr="00502658">
              <w:rPr>
                <w:rFonts w:eastAsia="Times New Roman"/>
                <w:color w:val="000000"/>
                <w:sz w:val="20"/>
                <w:szCs w:val="20"/>
              </w:rPr>
              <w:t>Karakalpakstan</w:t>
            </w:r>
          </w:p>
        </w:tc>
        <w:tc>
          <w:tcPr>
            <w:tcW w:w="2268" w:type="dxa"/>
            <w:shd w:val="clear" w:color="auto" w:fill="auto"/>
          </w:tcPr>
          <w:p w:rsidR="00CC12B3" w:rsidRDefault="00494202">
            <w:pPr>
              <w:pStyle w:val="NoSpacing"/>
              <w:ind w:firstLine="0"/>
              <w:rPr>
                <w:sz w:val="20"/>
                <w:szCs w:val="20"/>
              </w:rPr>
            </w:pPr>
            <w:r w:rsidRPr="00502658">
              <w:rPr>
                <w:b/>
                <w:bCs/>
                <w:color w:val="000000"/>
                <w:sz w:val="20"/>
                <w:szCs w:val="20"/>
                <w:shd w:val="clear" w:color="auto" w:fill="FFFFFF"/>
              </w:rPr>
              <w:t>194</w:t>
            </w:r>
            <w:r w:rsidRPr="00502658">
              <w:rPr>
                <w:i/>
                <w:iCs/>
                <w:color w:val="000000"/>
                <w:sz w:val="20"/>
                <w:szCs w:val="20"/>
                <w:shd w:val="clear" w:color="auto" w:fill="FFFFFF"/>
              </w:rPr>
              <w:t xml:space="preserve"> (23% of the total number of deputies)</w:t>
            </w:r>
          </w:p>
        </w:tc>
        <w:tc>
          <w:tcPr>
            <w:tcW w:w="2693" w:type="dxa"/>
            <w:shd w:val="clear" w:color="auto" w:fill="auto"/>
          </w:tcPr>
          <w:p w:rsidR="00CC12B3" w:rsidRDefault="00494202">
            <w:pPr>
              <w:pStyle w:val="NoSpacing"/>
              <w:ind w:firstLine="0"/>
              <w:rPr>
                <w:sz w:val="20"/>
                <w:szCs w:val="20"/>
              </w:rPr>
            </w:pPr>
            <w:r w:rsidRPr="00502658">
              <w:rPr>
                <w:b/>
                <w:bCs/>
                <w:iCs/>
                <w:color w:val="000000"/>
                <w:sz w:val="20"/>
                <w:szCs w:val="20"/>
                <w:shd w:val="clear" w:color="auto" w:fill="FFFFFF"/>
              </w:rPr>
              <w:t>247</w:t>
            </w:r>
            <w:r w:rsidRPr="00502658">
              <w:rPr>
                <w:i/>
                <w:iCs/>
                <w:color w:val="000000"/>
                <w:sz w:val="20"/>
                <w:szCs w:val="20"/>
              </w:rPr>
              <w:t xml:space="preserve"> (30% of the total number of deputies</w:t>
            </w:r>
            <w:r w:rsidRPr="00502658">
              <w:rPr>
                <w:color w:val="000000"/>
                <w:sz w:val="20"/>
                <w:szCs w:val="20"/>
                <w:shd w:val="clear" w:color="auto" w:fill="FFFFFF"/>
              </w:rPr>
              <w:t>)</w:t>
            </w:r>
          </w:p>
          <w:p w:rsidR="00EA2DAE" w:rsidRPr="00502658" w:rsidRDefault="00EA2DAE" w:rsidP="00502658">
            <w:pPr>
              <w:pStyle w:val="NoSpacing"/>
              <w:ind w:firstLine="0"/>
              <w:rPr>
                <w:sz w:val="20"/>
                <w:szCs w:val="20"/>
                <w:lang w:val="en-US"/>
              </w:rPr>
            </w:pPr>
          </w:p>
        </w:tc>
      </w:tr>
      <w:tr w:rsidR="00EA2DAE" w:rsidRPr="00502658" w:rsidTr="00502658">
        <w:trPr>
          <w:trHeight w:val="1008"/>
        </w:trPr>
        <w:tc>
          <w:tcPr>
            <w:tcW w:w="562" w:type="dxa"/>
            <w:shd w:val="clear" w:color="auto" w:fill="auto"/>
          </w:tcPr>
          <w:p w:rsidR="00CC12B3" w:rsidRDefault="00494202">
            <w:pPr>
              <w:pStyle w:val="NoSpacing"/>
              <w:ind w:firstLine="0"/>
              <w:rPr>
                <w:sz w:val="20"/>
                <w:szCs w:val="20"/>
              </w:rPr>
            </w:pPr>
            <w:r w:rsidRPr="00502658">
              <w:rPr>
                <w:sz w:val="20"/>
                <w:szCs w:val="20"/>
              </w:rPr>
              <w:t>4.</w:t>
            </w:r>
          </w:p>
        </w:tc>
        <w:tc>
          <w:tcPr>
            <w:tcW w:w="2552" w:type="dxa"/>
            <w:shd w:val="clear" w:color="auto" w:fill="auto"/>
          </w:tcPr>
          <w:p w:rsidR="00CC12B3" w:rsidRDefault="00494202">
            <w:pPr>
              <w:pStyle w:val="NoSpacing"/>
              <w:ind w:firstLine="0"/>
              <w:rPr>
                <w:rFonts w:eastAsia="Times New Roman"/>
                <w:color w:val="000000"/>
                <w:sz w:val="20"/>
                <w:szCs w:val="20"/>
              </w:rPr>
            </w:pPr>
            <w:r w:rsidRPr="00502658">
              <w:rPr>
                <w:rFonts w:eastAsia="Times New Roman"/>
                <w:color w:val="000000"/>
                <w:sz w:val="20"/>
                <w:szCs w:val="20"/>
              </w:rPr>
              <w:t xml:space="preserve">District, city councils </w:t>
            </w:r>
          </w:p>
        </w:tc>
        <w:tc>
          <w:tcPr>
            <w:tcW w:w="2268" w:type="dxa"/>
            <w:shd w:val="clear" w:color="auto" w:fill="auto"/>
          </w:tcPr>
          <w:p w:rsidR="00CC12B3" w:rsidRDefault="00494202">
            <w:pPr>
              <w:pStyle w:val="NoSpacing"/>
              <w:ind w:firstLine="0"/>
              <w:rPr>
                <w:sz w:val="20"/>
                <w:szCs w:val="20"/>
              </w:rPr>
            </w:pPr>
            <w:r w:rsidRPr="00502658">
              <w:rPr>
                <w:b/>
                <w:bCs/>
                <w:sz w:val="20"/>
                <w:szCs w:val="20"/>
              </w:rPr>
              <w:t>1168</w:t>
            </w:r>
            <w:r w:rsidRPr="00502658">
              <w:rPr>
                <w:i/>
                <w:iCs/>
                <w:color w:val="000000"/>
                <w:sz w:val="20"/>
                <w:szCs w:val="20"/>
                <w:shd w:val="clear" w:color="auto" w:fill="FFFFFF"/>
              </w:rPr>
              <w:t xml:space="preserve"> (22% of the total </w:t>
            </w:r>
            <w:r w:rsidRPr="00502658">
              <w:rPr>
                <w:i/>
                <w:sz w:val="20"/>
                <w:szCs w:val="20"/>
              </w:rPr>
              <w:t>number of deputies</w:t>
            </w:r>
            <w:r w:rsidRPr="00502658">
              <w:rPr>
                <w:sz w:val="20"/>
                <w:szCs w:val="20"/>
              </w:rPr>
              <w:t>)</w:t>
            </w:r>
          </w:p>
          <w:p w:rsidR="00EA2DAE" w:rsidRPr="00502658" w:rsidRDefault="00EA2DAE" w:rsidP="00502658">
            <w:pPr>
              <w:pStyle w:val="NoSpacing"/>
              <w:ind w:firstLine="0"/>
              <w:rPr>
                <w:sz w:val="20"/>
                <w:szCs w:val="20"/>
                <w:lang w:val="en-US"/>
              </w:rPr>
            </w:pPr>
          </w:p>
        </w:tc>
        <w:tc>
          <w:tcPr>
            <w:tcW w:w="2693" w:type="dxa"/>
            <w:shd w:val="clear" w:color="auto" w:fill="auto"/>
          </w:tcPr>
          <w:p w:rsidR="00CC12B3" w:rsidRDefault="00494202">
            <w:pPr>
              <w:pStyle w:val="NoSpacing"/>
              <w:ind w:firstLine="0"/>
              <w:rPr>
                <w:sz w:val="20"/>
                <w:szCs w:val="20"/>
              </w:rPr>
            </w:pPr>
            <w:r w:rsidRPr="00502658">
              <w:rPr>
                <w:b/>
                <w:bCs/>
                <w:color w:val="000000"/>
                <w:sz w:val="20"/>
                <w:szCs w:val="20"/>
                <w:shd w:val="clear" w:color="auto" w:fill="FFFFFF"/>
              </w:rPr>
              <w:t>1422</w:t>
            </w:r>
            <w:r w:rsidRPr="00502658">
              <w:rPr>
                <w:i/>
                <w:iCs/>
                <w:color w:val="000000"/>
                <w:sz w:val="20"/>
                <w:szCs w:val="20"/>
              </w:rPr>
              <w:t xml:space="preserve"> (25% of the total number of deputies)</w:t>
            </w:r>
          </w:p>
        </w:tc>
      </w:tr>
    </w:tbl>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8C0ED5" w:rsidRDefault="008C0ED5" w:rsidP="008C0ED5">
      <w:pPr>
        <w:pStyle w:val="NoSpacing"/>
        <w:rPr>
          <w:b/>
          <w:bCs/>
          <w:sz w:val="24"/>
          <w:szCs w:val="24"/>
        </w:rPr>
      </w:pPr>
    </w:p>
    <w:p w:rsidR="00CC12B3" w:rsidRDefault="00494202">
      <w:pPr>
        <w:pStyle w:val="NoSpacing"/>
        <w:jc w:val="right"/>
        <w:rPr>
          <w:b/>
          <w:bCs/>
          <w:sz w:val="24"/>
          <w:szCs w:val="24"/>
        </w:rPr>
      </w:pPr>
      <w:r w:rsidRPr="005745A0">
        <w:rPr>
          <w:b/>
          <w:bCs/>
          <w:sz w:val="24"/>
          <w:szCs w:val="24"/>
        </w:rPr>
        <w:t xml:space="preserve">Annex to the </w:t>
      </w:r>
      <w:r>
        <w:rPr>
          <w:b/>
          <w:bCs/>
          <w:sz w:val="24"/>
          <w:szCs w:val="24"/>
        </w:rPr>
        <w:t>paragraph 12</w:t>
      </w:r>
    </w:p>
    <w:p w:rsidR="00EA2DAE" w:rsidRDefault="00EA2DAE" w:rsidP="008C0ED5">
      <w:pPr>
        <w:pStyle w:val="NoSpacing"/>
        <w:rPr>
          <w:b/>
          <w:bCs/>
          <w:sz w:val="24"/>
          <w:szCs w:val="24"/>
        </w:rPr>
      </w:pPr>
    </w:p>
    <w:p w:rsidR="008C0ED5" w:rsidRPr="00502658" w:rsidRDefault="008C0ED5" w:rsidP="008C0ED5">
      <w:pPr>
        <w:pStyle w:val="NoSpacing"/>
        <w:jc w:val="center"/>
        <w:rPr>
          <w:b/>
          <w:bCs/>
          <w:color w:val="000000"/>
          <w:sz w:val="24"/>
          <w:szCs w:val="24"/>
        </w:rPr>
      </w:pPr>
    </w:p>
    <w:p w:rsidR="00CC12B3" w:rsidRDefault="00494202">
      <w:pPr>
        <w:pStyle w:val="NoSpacing"/>
        <w:jc w:val="center"/>
        <w:rPr>
          <w:b/>
          <w:bCs/>
          <w:color w:val="000000"/>
          <w:sz w:val="24"/>
          <w:szCs w:val="24"/>
        </w:rPr>
      </w:pPr>
      <w:r w:rsidRPr="00502658">
        <w:rPr>
          <w:b/>
          <w:bCs/>
          <w:color w:val="000000"/>
          <w:sz w:val="24"/>
          <w:szCs w:val="24"/>
        </w:rPr>
        <w:t>Dynamics of trade union membership for 2016-2020</w:t>
      </w: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Pr="00EA2DAE" w:rsidRDefault="00EA2DAE" w:rsidP="008C0ED5">
      <w:pPr>
        <w:pStyle w:val="NoSpacing"/>
        <w:rPr>
          <w:b/>
          <w:bCs/>
          <w:sz w:val="24"/>
          <w:szCs w:val="24"/>
        </w:rPr>
      </w:pPr>
    </w:p>
    <w:p w:rsidR="00EA2DAE" w:rsidRDefault="00EA2DAE" w:rsidP="008C0ED5">
      <w:pPr>
        <w:pStyle w:val="NoSpacing"/>
        <w:rPr>
          <w:b/>
          <w:bCs/>
          <w:sz w:val="24"/>
          <w:szCs w:val="24"/>
        </w:rPr>
      </w:pPr>
    </w:p>
    <w:tbl>
      <w:tblPr>
        <w:tblpPr w:leftFromText="180" w:rightFromText="180" w:vertAnchor="page" w:horzAnchor="margin" w:tblpXSpec="center" w:tblpY="2866"/>
        <w:tblOverlap w:val="never"/>
        <w:tblW w:w="0" w:type="auto"/>
        <w:tblCellMar>
          <w:left w:w="10" w:type="dxa"/>
          <w:right w:w="10" w:type="dxa"/>
        </w:tblCellMar>
        <w:tblLook w:val="0000" w:firstRow="0" w:lastRow="0" w:firstColumn="0" w:lastColumn="0" w:noHBand="0" w:noVBand="0"/>
      </w:tblPr>
      <w:tblGrid>
        <w:gridCol w:w="3104"/>
        <w:gridCol w:w="1189"/>
        <w:gridCol w:w="1189"/>
        <w:gridCol w:w="1189"/>
        <w:gridCol w:w="1189"/>
        <w:gridCol w:w="1189"/>
      </w:tblGrid>
      <w:tr w:rsidR="00EA2DAE" w:rsidRPr="00502658" w:rsidTr="00EA2DAE">
        <w:trPr>
          <w:trHeight w:hRule="exact" w:val="295"/>
        </w:trPr>
        <w:tc>
          <w:tcPr>
            <w:tcW w:w="3104" w:type="dxa"/>
            <w:tcBorders>
              <w:top w:val="single" w:sz="4" w:space="0" w:color="auto"/>
              <w:left w:val="single" w:sz="4" w:space="0" w:color="auto"/>
            </w:tcBorders>
            <w:shd w:val="clear" w:color="auto" w:fill="FFFFFF"/>
          </w:tcPr>
          <w:p w:rsidR="00EA2DAE" w:rsidRPr="00EA2DAE" w:rsidRDefault="00EA2DAE" w:rsidP="003A009F">
            <w:pPr>
              <w:pStyle w:val="NoSpacing"/>
              <w:ind w:firstLine="269"/>
              <w:rPr>
                <w:color w:val="000000"/>
                <w:sz w:val="20"/>
                <w:szCs w:val="20"/>
              </w:rPr>
            </w:pPr>
            <w:bookmarkStart w:id="1" w:name="_Hlk49440888"/>
          </w:p>
        </w:tc>
        <w:tc>
          <w:tcPr>
            <w:tcW w:w="1012"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b/>
                <w:bCs/>
                <w:color w:val="000000"/>
                <w:sz w:val="20"/>
                <w:szCs w:val="20"/>
                <w:shd w:val="clear" w:color="auto" w:fill="FFFFFF"/>
                <w:lang w:eastAsia="ru-RU" w:bidi="ru-RU"/>
              </w:rPr>
              <w:t>01.01.2016</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b/>
                <w:bCs/>
                <w:color w:val="000000"/>
                <w:sz w:val="20"/>
                <w:szCs w:val="20"/>
                <w:shd w:val="clear" w:color="auto" w:fill="FFFFFF"/>
                <w:lang w:eastAsia="ru-RU" w:bidi="ru-RU"/>
              </w:rPr>
              <w:t>01.01.2017</w:t>
            </w:r>
          </w:p>
        </w:tc>
        <w:tc>
          <w:tcPr>
            <w:tcW w:w="113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b/>
                <w:bCs/>
                <w:color w:val="000000"/>
                <w:sz w:val="20"/>
                <w:szCs w:val="20"/>
                <w:shd w:val="clear" w:color="auto" w:fill="FFFFFF"/>
                <w:lang w:eastAsia="ru-RU" w:bidi="ru-RU"/>
              </w:rPr>
              <w:t>01.01.2018</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b/>
                <w:bCs/>
                <w:color w:val="000000"/>
                <w:sz w:val="20"/>
                <w:szCs w:val="20"/>
                <w:shd w:val="clear" w:color="auto" w:fill="FFFFFF"/>
                <w:lang w:eastAsia="ru-RU" w:bidi="ru-RU"/>
              </w:rPr>
              <w:t>01.01.2019</w:t>
            </w:r>
          </w:p>
        </w:tc>
        <w:tc>
          <w:tcPr>
            <w:tcW w:w="1010" w:type="dxa"/>
            <w:tcBorders>
              <w:top w:val="single" w:sz="4" w:space="0" w:color="auto"/>
              <w:left w:val="single" w:sz="4" w:space="0" w:color="auto"/>
              <w:right w:val="single" w:sz="4" w:space="0" w:color="auto"/>
            </w:tcBorders>
            <w:shd w:val="clear" w:color="auto" w:fill="FFFFFF"/>
          </w:tcPr>
          <w:p w:rsidR="00CC12B3" w:rsidRDefault="00494202">
            <w:pPr>
              <w:pStyle w:val="NoSpacing"/>
              <w:ind w:firstLine="269"/>
              <w:rPr>
                <w:color w:val="000000"/>
                <w:sz w:val="20"/>
                <w:szCs w:val="20"/>
              </w:rPr>
            </w:pPr>
            <w:r w:rsidRPr="00EA2DAE">
              <w:rPr>
                <w:b/>
                <w:bCs/>
                <w:color w:val="000000"/>
                <w:sz w:val="20"/>
                <w:szCs w:val="20"/>
                <w:shd w:val="clear" w:color="auto" w:fill="FFFFFF"/>
                <w:lang w:eastAsia="ru-RU" w:bidi="ru-RU"/>
              </w:rPr>
              <w:t>01.01.2020</w:t>
            </w:r>
          </w:p>
        </w:tc>
      </w:tr>
      <w:tr w:rsidR="00EA2DAE" w:rsidRPr="00502658" w:rsidTr="00EA2DAE">
        <w:trPr>
          <w:trHeight w:hRule="exact" w:val="278"/>
        </w:trPr>
        <w:tc>
          <w:tcPr>
            <w:tcW w:w="310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shd w:val="clear" w:color="auto" w:fill="FFFFFF"/>
                <w:lang w:eastAsia="ru-RU" w:bidi="ru-RU"/>
              </w:rPr>
            </w:pPr>
            <w:r w:rsidRPr="00EA2DAE">
              <w:rPr>
                <w:color w:val="000000"/>
                <w:sz w:val="20"/>
                <w:szCs w:val="20"/>
                <w:shd w:val="clear" w:color="auto" w:fill="FFFFFF"/>
                <w:lang w:eastAsia="ru-RU" w:bidi="ru-RU"/>
              </w:rPr>
              <w:t xml:space="preserve"> Total trade unions</w:t>
            </w:r>
          </w:p>
          <w:p w:rsidR="00EA2DAE" w:rsidRPr="00EA2DAE" w:rsidRDefault="00EA2DAE" w:rsidP="003A009F">
            <w:pPr>
              <w:pStyle w:val="NoSpacing"/>
              <w:ind w:firstLine="269"/>
              <w:rPr>
                <w:color w:val="000000"/>
                <w:sz w:val="20"/>
                <w:szCs w:val="20"/>
              </w:rPr>
            </w:pPr>
          </w:p>
        </w:tc>
        <w:tc>
          <w:tcPr>
            <w:tcW w:w="1012"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14</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14</w:t>
            </w:r>
          </w:p>
        </w:tc>
        <w:tc>
          <w:tcPr>
            <w:tcW w:w="113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14</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14</w:t>
            </w:r>
          </w:p>
        </w:tc>
        <w:tc>
          <w:tcPr>
            <w:tcW w:w="1010" w:type="dxa"/>
            <w:tcBorders>
              <w:top w:val="single" w:sz="4" w:space="0" w:color="auto"/>
              <w:left w:val="single" w:sz="4" w:space="0" w:color="auto"/>
              <w:righ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14</w:t>
            </w:r>
          </w:p>
        </w:tc>
      </w:tr>
      <w:tr w:rsidR="00EA2DAE" w:rsidRPr="00502658" w:rsidTr="00EA2DAE">
        <w:trPr>
          <w:trHeight w:hRule="exact" w:val="580"/>
        </w:trPr>
        <w:tc>
          <w:tcPr>
            <w:tcW w:w="310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shd w:val="clear" w:color="auto" w:fill="FFFFFF"/>
                <w:lang w:eastAsia="ru-RU" w:bidi="ru-RU"/>
              </w:rPr>
            </w:pPr>
            <w:r w:rsidRPr="00EA2DAE">
              <w:rPr>
                <w:color w:val="000000"/>
                <w:sz w:val="20"/>
                <w:szCs w:val="20"/>
                <w:shd w:val="clear" w:color="auto" w:fill="FFFFFF"/>
                <w:lang w:eastAsia="ru-RU" w:bidi="ru-RU"/>
              </w:rPr>
              <w:t xml:space="preserve">In them, the total number of members </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of the trade union</w:t>
            </w:r>
          </w:p>
        </w:tc>
        <w:tc>
          <w:tcPr>
            <w:tcW w:w="1012"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6.226.774</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6.319.516</w:t>
            </w:r>
          </w:p>
        </w:tc>
        <w:tc>
          <w:tcPr>
            <w:tcW w:w="113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6.171.495</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5.156.862</w:t>
            </w:r>
          </w:p>
        </w:tc>
        <w:tc>
          <w:tcPr>
            <w:tcW w:w="1010" w:type="dxa"/>
            <w:tcBorders>
              <w:top w:val="single" w:sz="4" w:space="0" w:color="auto"/>
              <w:left w:val="single" w:sz="4" w:space="0" w:color="auto"/>
              <w:righ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5.007.372</w:t>
            </w:r>
          </w:p>
        </w:tc>
      </w:tr>
      <w:tr w:rsidR="00EA2DAE" w:rsidRPr="00502658" w:rsidTr="00EA2DAE">
        <w:trPr>
          <w:trHeight w:hRule="exact" w:val="699"/>
        </w:trPr>
        <w:tc>
          <w:tcPr>
            <w:tcW w:w="310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Of these, women</w:t>
            </w:r>
          </w:p>
        </w:tc>
        <w:tc>
          <w:tcPr>
            <w:tcW w:w="1012"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2.988.851</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(48 %)</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3.002.053</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(47,5 %)</w:t>
            </w:r>
          </w:p>
        </w:tc>
        <w:tc>
          <w:tcPr>
            <w:tcW w:w="113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2.900.602</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(47 %)</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2.468.173</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(47,8 %)</w:t>
            </w:r>
          </w:p>
        </w:tc>
        <w:tc>
          <w:tcPr>
            <w:tcW w:w="1010" w:type="dxa"/>
            <w:tcBorders>
              <w:top w:val="single" w:sz="4" w:space="0" w:color="auto"/>
              <w:left w:val="single" w:sz="4" w:space="0" w:color="auto"/>
              <w:righ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2.438.424</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(48,7 %)</w:t>
            </w:r>
          </w:p>
        </w:tc>
      </w:tr>
      <w:tr w:rsidR="00EA2DAE" w:rsidRPr="00502658" w:rsidTr="00EA2DAE">
        <w:trPr>
          <w:trHeight w:hRule="exact" w:val="1432"/>
        </w:trPr>
        <w:tc>
          <w:tcPr>
            <w:tcW w:w="310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Number of trade union members working in enterprises, organizations and establishments (not including trade union members who are students of higher education or secondary education)</w:t>
            </w:r>
          </w:p>
        </w:tc>
        <w:tc>
          <w:tcPr>
            <w:tcW w:w="1012"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4.339.516</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4.478.382</w:t>
            </w:r>
          </w:p>
        </w:tc>
        <w:tc>
          <w:tcPr>
            <w:tcW w:w="113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4.611.509</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4.108.868</w:t>
            </w:r>
          </w:p>
        </w:tc>
        <w:tc>
          <w:tcPr>
            <w:tcW w:w="1010" w:type="dxa"/>
            <w:tcBorders>
              <w:top w:val="single" w:sz="4" w:space="0" w:color="auto"/>
              <w:left w:val="single" w:sz="4" w:space="0" w:color="auto"/>
              <w:righ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4.311.152</w:t>
            </w:r>
          </w:p>
        </w:tc>
      </w:tr>
      <w:tr w:rsidR="00EA2DAE" w:rsidRPr="00502658" w:rsidTr="00EA2DAE">
        <w:trPr>
          <w:trHeight w:hRule="exact" w:val="710"/>
        </w:trPr>
        <w:tc>
          <w:tcPr>
            <w:tcW w:w="310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Of these, women</w:t>
            </w:r>
          </w:p>
        </w:tc>
        <w:tc>
          <w:tcPr>
            <w:tcW w:w="1012"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2.061.723</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(47,5%)</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2.111.415</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(47,2%)</w:t>
            </w:r>
          </w:p>
        </w:tc>
        <w:tc>
          <w:tcPr>
            <w:tcW w:w="113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2.135.895</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(46.3%)</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1.974.187</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(48%)</w:t>
            </w:r>
          </w:p>
        </w:tc>
        <w:tc>
          <w:tcPr>
            <w:tcW w:w="1010" w:type="dxa"/>
            <w:tcBorders>
              <w:top w:val="single" w:sz="4" w:space="0" w:color="auto"/>
              <w:left w:val="single" w:sz="4" w:space="0" w:color="auto"/>
              <w:righ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2.104.069</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(48,8%)</w:t>
            </w:r>
          </w:p>
        </w:tc>
      </w:tr>
      <w:tr w:rsidR="00EA2DAE" w:rsidRPr="00502658" w:rsidTr="00EA2DAE">
        <w:trPr>
          <w:trHeight w:hRule="exact" w:val="550"/>
        </w:trPr>
        <w:tc>
          <w:tcPr>
            <w:tcW w:w="310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Total number of workers</w:t>
            </w:r>
          </w:p>
          <w:p w:rsidR="00CC12B3" w:rsidRDefault="00494202">
            <w:pPr>
              <w:pStyle w:val="NoSpacing"/>
              <w:ind w:firstLine="269"/>
              <w:rPr>
                <w:color w:val="000000"/>
                <w:sz w:val="20"/>
                <w:szCs w:val="20"/>
              </w:rPr>
            </w:pPr>
            <w:r w:rsidRPr="00EA2DAE">
              <w:rPr>
                <w:i/>
                <w:iCs/>
                <w:color w:val="000000"/>
                <w:sz w:val="20"/>
                <w:szCs w:val="20"/>
                <w:shd w:val="clear" w:color="auto" w:fill="FFFFFF"/>
                <w:lang w:eastAsia="ru-RU" w:bidi="ru-RU"/>
              </w:rPr>
              <w:t>(according to Goskomstat UZ)</w:t>
            </w:r>
          </w:p>
        </w:tc>
        <w:tc>
          <w:tcPr>
            <w:tcW w:w="1012"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13.058.300</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13.298.400</w:t>
            </w:r>
          </w:p>
        </w:tc>
        <w:tc>
          <w:tcPr>
            <w:tcW w:w="113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1.3520.300</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13.273.100</w:t>
            </w:r>
          </w:p>
        </w:tc>
        <w:tc>
          <w:tcPr>
            <w:tcW w:w="1010" w:type="dxa"/>
            <w:tcBorders>
              <w:top w:val="single" w:sz="4" w:space="0" w:color="auto"/>
              <w:left w:val="single" w:sz="4" w:space="0" w:color="auto"/>
              <w:righ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13.608.800</w:t>
            </w:r>
          </w:p>
        </w:tc>
      </w:tr>
      <w:tr w:rsidR="00EA2DAE" w:rsidRPr="00502658" w:rsidTr="00EA2DAE">
        <w:trPr>
          <w:trHeight w:hRule="exact" w:val="577"/>
        </w:trPr>
        <w:tc>
          <w:tcPr>
            <w:tcW w:w="310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Including those employed in the formal sector</w:t>
            </w:r>
          </w:p>
        </w:tc>
        <w:tc>
          <w:tcPr>
            <w:tcW w:w="1012"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w:t>
            </w:r>
          </w:p>
        </w:tc>
        <w:tc>
          <w:tcPr>
            <w:tcW w:w="113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w:t>
            </w:r>
          </w:p>
        </w:tc>
        <w:tc>
          <w:tcPr>
            <w:tcW w:w="1010" w:type="dxa"/>
            <w:tcBorders>
              <w:top w:val="single" w:sz="4" w:space="0" w:color="auto"/>
              <w:left w:val="single" w:sz="4" w:space="0" w:color="auto"/>
              <w:righ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5700000</w:t>
            </w:r>
          </w:p>
        </w:tc>
      </w:tr>
      <w:tr w:rsidR="00EA2DAE" w:rsidRPr="00502658" w:rsidTr="00EA2DAE">
        <w:trPr>
          <w:trHeight w:hRule="exact" w:val="1007"/>
        </w:trPr>
        <w:tc>
          <w:tcPr>
            <w:tcW w:w="310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Number and percentage of workers in trade unions (as a proportion of total employment)</w:t>
            </w:r>
          </w:p>
        </w:tc>
        <w:tc>
          <w:tcPr>
            <w:tcW w:w="1012"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shd w:val="clear" w:color="auto" w:fill="FFFFFF"/>
                <w:lang w:eastAsia="ru-RU" w:bidi="ru-RU"/>
              </w:rPr>
            </w:pPr>
            <w:r w:rsidRPr="00EA2DAE">
              <w:rPr>
                <w:color w:val="000000"/>
                <w:sz w:val="20"/>
                <w:szCs w:val="20"/>
                <w:shd w:val="clear" w:color="auto" w:fill="FFFFFF"/>
                <w:lang w:eastAsia="ru-RU" w:bidi="ru-RU"/>
              </w:rPr>
              <w:t xml:space="preserve">4339516 </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33,2 %</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shd w:val="clear" w:color="auto" w:fill="FFFFFF"/>
                <w:lang w:eastAsia="ru-RU" w:bidi="ru-RU"/>
              </w:rPr>
            </w:pPr>
            <w:r w:rsidRPr="00EA2DAE">
              <w:rPr>
                <w:color w:val="000000"/>
                <w:sz w:val="20"/>
                <w:szCs w:val="20"/>
                <w:shd w:val="clear" w:color="auto" w:fill="FFFFFF"/>
                <w:lang w:eastAsia="ru-RU" w:bidi="ru-RU"/>
              </w:rPr>
              <w:t>4478382</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 xml:space="preserve"> 33,7 %</w:t>
            </w:r>
          </w:p>
        </w:tc>
        <w:tc>
          <w:tcPr>
            <w:tcW w:w="113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shd w:val="clear" w:color="auto" w:fill="FFFFFF"/>
                <w:lang w:eastAsia="ru-RU" w:bidi="ru-RU"/>
              </w:rPr>
            </w:pPr>
            <w:r w:rsidRPr="00EA2DAE">
              <w:rPr>
                <w:color w:val="000000"/>
                <w:sz w:val="20"/>
                <w:szCs w:val="20"/>
                <w:shd w:val="clear" w:color="auto" w:fill="FFFFFF"/>
                <w:lang w:eastAsia="ru-RU" w:bidi="ru-RU"/>
              </w:rPr>
              <w:t>4611509</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34,1 %</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4108868</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31,0%</w:t>
            </w:r>
          </w:p>
        </w:tc>
        <w:tc>
          <w:tcPr>
            <w:tcW w:w="1010" w:type="dxa"/>
            <w:tcBorders>
              <w:top w:val="single" w:sz="4" w:space="0" w:color="auto"/>
              <w:left w:val="single" w:sz="4" w:space="0" w:color="auto"/>
              <w:righ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4311152</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31,7%</w:t>
            </w:r>
          </w:p>
        </w:tc>
      </w:tr>
      <w:tr w:rsidR="00EA2DAE" w:rsidRPr="00502658" w:rsidTr="00EA2DAE">
        <w:trPr>
          <w:trHeight w:hRule="exact" w:val="1002"/>
        </w:trPr>
        <w:tc>
          <w:tcPr>
            <w:tcW w:w="310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Number and percentage of workers not in trade unions (as a proportion of total employment)</w:t>
            </w:r>
          </w:p>
        </w:tc>
        <w:tc>
          <w:tcPr>
            <w:tcW w:w="1012"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8718784</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66,8%</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8820018</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66,3%</w:t>
            </w:r>
          </w:p>
        </w:tc>
        <w:tc>
          <w:tcPr>
            <w:tcW w:w="1134"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8908791</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65,9%</w:t>
            </w:r>
          </w:p>
        </w:tc>
        <w:tc>
          <w:tcPr>
            <w:tcW w:w="1010" w:type="dxa"/>
            <w:tcBorders>
              <w:top w:val="single" w:sz="4" w:space="0" w:color="auto"/>
              <w:lef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9164232</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69,0%</w:t>
            </w:r>
          </w:p>
        </w:tc>
        <w:tc>
          <w:tcPr>
            <w:tcW w:w="1010" w:type="dxa"/>
            <w:tcBorders>
              <w:top w:val="single" w:sz="4" w:space="0" w:color="auto"/>
              <w:left w:val="single" w:sz="4" w:space="0" w:color="auto"/>
              <w:righ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9297648</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68,3%</w:t>
            </w:r>
          </w:p>
        </w:tc>
      </w:tr>
      <w:tr w:rsidR="00EA2DAE" w:rsidRPr="00502658" w:rsidTr="00EA2DAE">
        <w:trPr>
          <w:trHeight w:hRule="exact" w:val="1026"/>
        </w:trPr>
        <w:tc>
          <w:tcPr>
            <w:tcW w:w="3104" w:type="dxa"/>
            <w:tcBorders>
              <w:top w:val="single" w:sz="4" w:space="0" w:color="auto"/>
              <w:left w:val="single" w:sz="4" w:space="0" w:color="auto"/>
              <w:bottom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Number and percentage of workers in trade unions (to the number of workers officially employed)</w:t>
            </w:r>
          </w:p>
        </w:tc>
        <w:tc>
          <w:tcPr>
            <w:tcW w:w="1012" w:type="dxa"/>
            <w:tcBorders>
              <w:top w:val="single" w:sz="4" w:space="0" w:color="auto"/>
              <w:left w:val="single" w:sz="4" w:space="0" w:color="auto"/>
              <w:bottom w:val="single" w:sz="4" w:space="0" w:color="auto"/>
            </w:tcBorders>
            <w:shd w:val="clear" w:color="auto" w:fill="FFFFFF"/>
          </w:tcPr>
          <w:p w:rsidR="00EA2DAE" w:rsidRPr="00EA2DAE" w:rsidRDefault="00EA2DAE" w:rsidP="003A009F">
            <w:pPr>
              <w:pStyle w:val="NoSpacing"/>
              <w:ind w:firstLine="269"/>
              <w:rPr>
                <w:color w:val="000000"/>
                <w:sz w:val="20"/>
                <w:szCs w:val="20"/>
              </w:rPr>
            </w:pPr>
          </w:p>
        </w:tc>
        <w:tc>
          <w:tcPr>
            <w:tcW w:w="1010" w:type="dxa"/>
            <w:tcBorders>
              <w:top w:val="single" w:sz="4" w:space="0" w:color="auto"/>
              <w:left w:val="single" w:sz="4" w:space="0" w:color="auto"/>
              <w:bottom w:val="single" w:sz="4" w:space="0" w:color="auto"/>
            </w:tcBorders>
            <w:shd w:val="clear" w:color="auto" w:fill="FFFFFF"/>
          </w:tcPr>
          <w:p w:rsidR="00EA2DAE" w:rsidRPr="00EA2DAE" w:rsidRDefault="00EA2DAE" w:rsidP="003A009F">
            <w:pPr>
              <w:pStyle w:val="NoSpacing"/>
              <w:ind w:firstLine="269"/>
              <w:rPr>
                <w:color w:val="000000"/>
                <w:sz w:val="20"/>
                <w:szCs w:val="20"/>
              </w:rPr>
            </w:pPr>
          </w:p>
        </w:tc>
        <w:tc>
          <w:tcPr>
            <w:tcW w:w="1134" w:type="dxa"/>
            <w:tcBorders>
              <w:top w:val="single" w:sz="4" w:space="0" w:color="auto"/>
              <w:left w:val="single" w:sz="4" w:space="0" w:color="auto"/>
              <w:bottom w:val="single" w:sz="4" w:space="0" w:color="auto"/>
            </w:tcBorders>
            <w:shd w:val="clear" w:color="auto" w:fill="FFFFFF"/>
          </w:tcPr>
          <w:p w:rsidR="00EA2DAE" w:rsidRPr="00EA2DAE" w:rsidRDefault="00EA2DAE" w:rsidP="003A009F">
            <w:pPr>
              <w:pStyle w:val="NoSpacing"/>
              <w:ind w:firstLine="269"/>
              <w:rPr>
                <w:color w:val="000000"/>
                <w:sz w:val="20"/>
                <w:szCs w:val="20"/>
              </w:rPr>
            </w:pPr>
          </w:p>
        </w:tc>
        <w:tc>
          <w:tcPr>
            <w:tcW w:w="1010" w:type="dxa"/>
            <w:tcBorders>
              <w:top w:val="single" w:sz="4" w:space="0" w:color="auto"/>
              <w:left w:val="single" w:sz="4" w:space="0" w:color="auto"/>
              <w:bottom w:val="single" w:sz="4" w:space="0" w:color="auto"/>
            </w:tcBorders>
            <w:shd w:val="clear" w:color="auto" w:fill="FFFFFF"/>
          </w:tcPr>
          <w:p w:rsidR="00EA2DAE" w:rsidRPr="00EA2DAE" w:rsidRDefault="00EA2DAE" w:rsidP="003A009F">
            <w:pPr>
              <w:pStyle w:val="NoSpacing"/>
              <w:ind w:firstLine="269"/>
              <w:rPr>
                <w:color w:val="000000"/>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FFFFFF"/>
          </w:tcPr>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4311152</w:t>
            </w:r>
          </w:p>
          <w:p w:rsidR="00CC12B3" w:rsidRDefault="00494202">
            <w:pPr>
              <w:pStyle w:val="NoSpacing"/>
              <w:ind w:firstLine="269"/>
              <w:rPr>
                <w:color w:val="000000"/>
                <w:sz w:val="20"/>
                <w:szCs w:val="20"/>
              </w:rPr>
            </w:pPr>
            <w:r w:rsidRPr="00EA2DAE">
              <w:rPr>
                <w:color w:val="000000"/>
                <w:sz w:val="20"/>
                <w:szCs w:val="20"/>
                <w:shd w:val="clear" w:color="auto" w:fill="FFFFFF"/>
                <w:lang w:eastAsia="ru-RU" w:bidi="ru-RU"/>
              </w:rPr>
              <w:t>75,6 %</w:t>
            </w:r>
          </w:p>
        </w:tc>
      </w:tr>
      <w:bookmarkEnd w:id="1"/>
    </w:tbl>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EA2DAE" w:rsidRDefault="00EA2DAE" w:rsidP="008C0ED5">
      <w:pPr>
        <w:pStyle w:val="NoSpacing"/>
        <w:rPr>
          <w:b/>
          <w:bCs/>
          <w:sz w:val="24"/>
          <w:szCs w:val="24"/>
        </w:rPr>
      </w:pPr>
    </w:p>
    <w:p w:rsidR="003A009F" w:rsidRDefault="003A009F" w:rsidP="008C0ED5">
      <w:pPr>
        <w:pStyle w:val="NoSpacing"/>
        <w:rPr>
          <w:b/>
          <w:bCs/>
          <w:sz w:val="24"/>
          <w:szCs w:val="24"/>
        </w:rPr>
      </w:pPr>
    </w:p>
    <w:p w:rsidR="00CC12B3" w:rsidRDefault="00494202">
      <w:pPr>
        <w:pStyle w:val="NoSpacing"/>
        <w:jc w:val="right"/>
        <w:rPr>
          <w:b/>
          <w:bCs/>
          <w:sz w:val="24"/>
          <w:szCs w:val="24"/>
          <w:lang w:val="en-US"/>
        </w:rPr>
      </w:pPr>
      <w:r w:rsidRPr="005745A0">
        <w:rPr>
          <w:b/>
          <w:bCs/>
          <w:sz w:val="24"/>
          <w:szCs w:val="24"/>
        </w:rPr>
        <w:t xml:space="preserve">Annex to the </w:t>
      </w:r>
      <w:r w:rsidR="00AE0E3A">
        <w:rPr>
          <w:b/>
          <w:bCs/>
          <w:sz w:val="24"/>
          <w:szCs w:val="24"/>
        </w:rPr>
        <w:t>paragraph 15</w:t>
      </w:r>
    </w:p>
    <w:p w:rsidR="00CB2B51" w:rsidRDefault="00CB2B51" w:rsidP="008C0ED5">
      <w:pPr>
        <w:pStyle w:val="NoSpacing"/>
        <w:rPr>
          <w:b/>
          <w:bCs/>
          <w:sz w:val="24"/>
          <w:szCs w:val="24"/>
          <w:lang w:val="en-US"/>
        </w:rPr>
      </w:pPr>
    </w:p>
    <w:p w:rsidR="005745A0" w:rsidRPr="005745A0" w:rsidRDefault="005745A0" w:rsidP="008C0ED5">
      <w:pPr>
        <w:pStyle w:val="NoSpacing"/>
        <w:rPr>
          <w:b/>
          <w:bCs/>
          <w:sz w:val="24"/>
          <w:szCs w:val="24"/>
          <w:lang w:val="en-US"/>
        </w:rPr>
      </w:pPr>
    </w:p>
    <w:p w:rsidR="00CC12B3" w:rsidRDefault="00494202">
      <w:pPr>
        <w:pStyle w:val="NoSpacing"/>
        <w:rPr>
          <w:rFonts w:eastAsia="Times New Roman"/>
          <w:b/>
          <w:sz w:val="24"/>
          <w:szCs w:val="24"/>
        </w:rPr>
      </w:pPr>
      <w:r w:rsidRPr="005745A0">
        <w:rPr>
          <w:rFonts w:eastAsia="Times New Roman"/>
          <w:b/>
          <w:sz w:val="24"/>
          <w:szCs w:val="24"/>
        </w:rPr>
        <w:t>Degree to which domestic production of staple food crops will meet demand in 2019</w:t>
      </w:r>
    </w:p>
    <w:p w:rsidR="00CB2B51" w:rsidRPr="00CB2B51" w:rsidRDefault="00CB2B51" w:rsidP="008C0ED5">
      <w:pPr>
        <w:pStyle w:val="NoSpacing"/>
        <w:rPr>
          <w:sz w:val="26"/>
          <w:szCs w:val="26"/>
        </w:rPr>
      </w:pPr>
    </w:p>
    <w:tbl>
      <w:tblPr>
        <w:tblW w:w="7196" w:type="dxa"/>
        <w:tblInd w:w="1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842"/>
        <w:gridCol w:w="1843"/>
        <w:gridCol w:w="1843"/>
      </w:tblGrid>
      <w:tr w:rsidR="00CB2B51" w:rsidRPr="00502658" w:rsidTr="00CB2B51">
        <w:trPr>
          <w:trHeight w:val="739"/>
        </w:trPr>
        <w:tc>
          <w:tcPr>
            <w:tcW w:w="1668" w:type="dxa"/>
          </w:tcPr>
          <w:p w:rsidR="00CC12B3" w:rsidRDefault="00494202">
            <w:pPr>
              <w:pStyle w:val="NoSpacing"/>
              <w:ind w:firstLine="68"/>
              <w:rPr>
                <w:rFonts w:eastAsia="Times New Roman"/>
                <w:sz w:val="22"/>
                <w:szCs w:val="24"/>
              </w:rPr>
            </w:pPr>
            <w:r w:rsidRPr="00CB2B51">
              <w:rPr>
                <w:rFonts w:eastAsia="Times New Roman"/>
                <w:sz w:val="22"/>
                <w:szCs w:val="24"/>
              </w:rPr>
              <w:t>Type of product</w:t>
            </w:r>
          </w:p>
        </w:tc>
        <w:tc>
          <w:tcPr>
            <w:tcW w:w="1842" w:type="dxa"/>
          </w:tcPr>
          <w:p w:rsidR="00CC12B3" w:rsidRDefault="00494202">
            <w:pPr>
              <w:pStyle w:val="NoSpacing"/>
              <w:ind w:firstLine="68"/>
              <w:rPr>
                <w:rFonts w:eastAsia="Times New Roman"/>
                <w:sz w:val="22"/>
                <w:szCs w:val="24"/>
              </w:rPr>
            </w:pPr>
            <w:r w:rsidRPr="00CB2B51">
              <w:rPr>
                <w:rFonts w:eastAsia="Times New Roman"/>
                <w:sz w:val="22"/>
                <w:szCs w:val="24"/>
              </w:rPr>
              <w:t>Per capita production kg/person/year</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Average consumption rate, kg/person/year</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Coverage rate, in % of consumption norms</w:t>
            </w:r>
          </w:p>
        </w:tc>
      </w:tr>
      <w:tr w:rsidR="00CB2B51" w:rsidRPr="00502658" w:rsidTr="00CB2B51">
        <w:tc>
          <w:tcPr>
            <w:tcW w:w="1668" w:type="dxa"/>
          </w:tcPr>
          <w:p w:rsidR="00CC12B3" w:rsidRDefault="00494202">
            <w:pPr>
              <w:pStyle w:val="NoSpacing"/>
              <w:ind w:firstLine="68"/>
              <w:rPr>
                <w:rFonts w:eastAsia="Times New Roman"/>
                <w:sz w:val="22"/>
                <w:szCs w:val="24"/>
              </w:rPr>
            </w:pPr>
            <w:r w:rsidRPr="00CB2B51">
              <w:rPr>
                <w:rFonts w:eastAsia="Times New Roman"/>
                <w:sz w:val="22"/>
                <w:szCs w:val="24"/>
              </w:rPr>
              <w:t>Wheat</w:t>
            </w:r>
          </w:p>
        </w:tc>
        <w:tc>
          <w:tcPr>
            <w:tcW w:w="1842" w:type="dxa"/>
          </w:tcPr>
          <w:p w:rsidR="00CC12B3" w:rsidRDefault="00494202">
            <w:pPr>
              <w:pStyle w:val="NoSpacing"/>
              <w:ind w:firstLine="68"/>
              <w:rPr>
                <w:rFonts w:eastAsia="Times New Roman"/>
                <w:sz w:val="22"/>
                <w:szCs w:val="24"/>
              </w:rPr>
            </w:pPr>
            <w:r w:rsidRPr="00CB2B51">
              <w:rPr>
                <w:rFonts w:eastAsia="Times New Roman"/>
                <w:sz w:val="22"/>
                <w:szCs w:val="24"/>
              </w:rPr>
              <w:t>179,1</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77,5</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231,1</w:t>
            </w:r>
          </w:p>
        </w:tc>
      </w:tr>
      <w:tr w:rsidR="00CB2B51" w:rsidRPr="00502658" w:rsidTr="00CB2B51">
        <w:tc>
          <w:tcPr>
            <w:tcW w:w="1668" w:type="dxa"/>
          </w:tcPr>
          <w:p w:rsidR="00CC12B3" w:rsidRDefault="00494202">
            <w:pPr>
              <w:pStyle w:val="NoSpacing"/>
              <w:ind w:firstLine="68"/>
              <w:rPr>
                <w:rFonts w:eastAsia="Times New Roman"/>
                <w:sz w:val="22"/>
                <w:szCs w:val="24"/>
              </w:rPr>
            </w:pPr>
            <w:r w:rsidRPr="00CB2B51">
              <w:rPr>
                <w:rFonts w:eastAsia="Times New Roman"/>
                <w:sz w:val="22"/>
                <w:szCs w:val="24"/>
              </w:rPr>
              <w:t>Meat</w:t>
            </w:r>
          </w:p>
        </w:tc>
        <w:tc>
          <w:tcPr>
            <w:tcW w:w="1842" w:type="dxa"/>
          </w:tcPr>
          <w:p w:rsidR="00CC12B3" w:rsidRDefault="00494202">
            <w:pPr>
              <w:pStyle w:val="NoSpacing"/>
              <w:ind w:firstLine="68"/>
              <w:rPr>
                <w:rFonts w:eastAsia="Times New Roman"/>
                <w:sz w:val="22"/>
                <w:szCs w:val="24"/>
              </w:rPr>
            </w:pPr>
            <w:r w:rsidRPr="00CB2B51">
              <w:rPr>
                <w:rFonts w:eastAsia="Times New Roman"/>
                <w:sz w:val="22"/>
                <w:szCs w:val="24"/>
              </w:rPr>
              <w:t>42,6</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42,8</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99,5</w:t>
            </w:r>
          </w:p>
        </w:tc>
      </w:tr>
      <w:tr w:rsidR="00CB2B51" w:rsidRPr="00502658" w:rsidTr="00CB2B51">
        <w:tc>
          <w:tcPr>
            <w:tcW w:w="1668" w:type="dxa"/>
          </w:tcPr>
          <w:p w:rsidR="00CC12B3" w:rsidRDefault="00494202">
            <w:pPr>
              <w:pStyle w:val="NoSpacing"/>
              <w:ind w:firstLine="68"/>
              <w:rPr>
                <w:rFonts w:eastAsia="Times New Roman"/>
                <w:sz w:val="22"/>
                <w:szCs w:val="24"/>
              </w:rPr>
            </w:pPr>
            <w:r w:rsidRPr="00CB2B51">
              <w:rPr>
                <w:rFonts w:eastAsia="Times New Roman"/>
                <w:sz w:val="22"/>
                <w:szCs w:val="24"/>
              </w:rPr>
              <w:t>Milk</w:t>
            </w:r>
          </w:p>
        </w:tc>
        <w:tc>
          <w:tcPr>
            <w:tcW w:w="1842" w:type="dxa"/>
          </w:tcPr>
          <w:p w:rsidR="00CC12B3" w:rsidRDefault="00494202">
            <w:pPr>
              <w:pStyle w:val="NoSpacing"/>
              <w:ind w:firstLine="68"/>
              <w:rPr>
                <w:rFonts w:eastAsia="Times New Roman"/>
                <w:sz w:val="22"/>
                <w:szCs w:val="24"/>
              </w:rPr>
            </w:pPr>
            <w:r w:rsidRPr="00CB2B51">
              <w:rPr>
                <w:rFonts w:eastAsia="Times New Roman"/>
                <w:sz w:val="22"/>
                <w:szCs w:val="24"/>
              </w:rPr>
              <w:t>319,0</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325,5</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98,0</w:t>
            </w:r>
          </w:p>
        </w:tc>
      </w:tr>
      <w:tr w:rsidR="00CB2B51" w:rsidRPr="00502658" w:rsidTr="00CB2B51">
        <w:tc>
          <w:tcPr>
            <w:tcW w:w="1668" w:type="dxa"/>
          </w:tcPr>
          <w:p w:rsidR="00CC12B3" w:rsidRDefault="00494202">
            <w:pPr>
              <w:pStyle w:val="NoSpacing"/>
              <w:ind w:firstLine="68"/>
              <w:rPr>
                <w:rFonts w:eastAsia="Times New Roman"/>
                <w:sz w:val="22"/>
                <w:szCs w:val="24"/>
              </w:rPr>
            </w:pPr>
            <w:r w:rsidRPr="00CB2B51">
              <w:rPr>
                <w:rFonts w:eastAsia="Times New Roman"/>
                <w:sz w:val="22"/>
                <w:szCs w:val="24"/>
              </w:rPr>
              <w:t>Eggs, pcs.</w:t>
            </w:r>
          </w:p>
        </w:tc>
        <w:tc>
          <w:tcPr>
            <w:tcW w:w="1842" w:type="dxa"/>
          </w:tcPr>
          <w:p w:rsidR="00CC12B3" w:rsidRDefault="00494202">
            <w:pPr>
              <w:pStyle w:val="NoSpacing"/>
              <w:ind w:firstLine="68"/>
              <w:rPr>
                <w:rFonts w:eastAsia="Times New Roman"/>
                <w:sz w:val="22"/>
                <w:szCs w:val="24"/>
              </w:rPr>
            </w:pPr>
            <w:r w:rsidRPr="00CB2B51">
              <w:rPr>
                <w:rFonts w:eastAsia="Times New Roman"/>
                <w:sz w:val="22"/>
                <w:szCs w:val="24"/>
              </w:rPr>
              <w:t>231,0</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245,0</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94,3</w:t>
            </w:r>
          </w:p>
        </w:tc>
      </w:tr>
      <w:tr w:rsidR="00CB2B51" w:rsidRPr="00502658" w:rsidTr="00CB2B51">
        <w:tc>
          <w:tcPr>
            <w:tcW w:w="1668" w:type="dxa"/>
          </w:tcPr>
          <w:p w:rsidR="00CC12B3" w:rsidRDefault="00494202">
            <w:pPr>
              <w:pStyle w:val="NoSpacing"/>
              <w:ind w:firstLine="68"/>
              <w:rPr>
                <w:rFonts w:eastAsia="Times New Roman"/>
                <w:sz w:val="22"/>
                <w:szCs w:val="24"/>
              </w:rPr>
            </w:pPr>
            <w:r w:rsidRPr="00CB2B51">
              <w:rPr>
                <w:rFonts w:eastAsia="Times New Roman"/>
                <w:sz w:val="22"/>
                <w:szCs w:val="24"/>
              </w:rPr>
              <w:t>Potatoes</w:t>
            </w:r>
          </w:p>
        </w:tc>
        <w:tc>
          <w:tcPr>
            <w:tcW w:w="1842" w:type="dxa"/>
          </w:tcPr>
          <w:p w:rsidR="00CC12B3" w:rsidRDefault="00494202">
            <w:pPr>
              <w:pStyle w:val="NoSpacing"/>
              <w:ind w:firstLine="68"/>
              <w:rPr>
                <w:rFonts w:eastAsia="Times New Roman"/>
                <w:sz w:val="22"/>
                <w:szCs w:val="24"/>
              </w:rPr>
            </w:pPr>
            <w:r w:rsidRPr="00CB2B51">
              <w:rPr>
                <w:rFonts w:eastAsia="Times New Roman"/>
                <w:sz w:val="22"/>
                <w:szCs w:val="24"/>
              </w:rPr>
              <w:t>87,9</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52,6</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167,1</w:t>
            </w:r>
          </w:p>
        </w:tc>
      </w:tr>
      <w:tr w:rsidR="00CB2B51" w:rsidRPr="00502658" w:rsidTr="00CB2B51">
        <w:tc>
          <w:tcPr>
            <w:tcW w:w="1668" w:type="dxa"/>
          </w:tcPr>
          <w:p w:rsidR="00CC12B3" w:rsidRDefault="00494202">
            <w:pPr>
              <w:pStyle w:val="NoSpacing"/>
              <w:ind w:firstLine="68"/>
              <w:rPr>
                <w:rFonts w:eastAsia="Times New Roman"/>
                <w:sz w:val="22"/>
                <w:szCs w:val="24"/>
              </w:rPr>
            </w:pPr>
            <w:r w:rsidRPr="00CB2B51">
              <w:rPr>
                <w:rFonts w:eastAsia="Times New Roman"/>
                <w:sz w:val="22"/>
                <w:szCs w:val="24"/>
              </w:rPr>
              <w:lastRenderedPageBreak/>
              <w:t xml:space="preserve">Vegetables </w:t>
            </w:r>
          </w:p>
        </w:tc>
        <w:tc>
          <w:tcPr>
            <w:tcW w:w="1842" w:type="dxa"/>
          </w:tcPr>
          <w:p w:rsidR="00CC12B3" w:rsidRDefault="00494202">
            <w:pPr>
              <w:pStyle w:val="NoSpacing"/>
              <w:ind w:firstLine="68"/>
              <w:rPr>
                <w:rFonts w:eastAsia="Times New Roman"/>
                <w:sz w:val="22"/>
                <w:szCs w:val="24"/>
              </w:rPr>
            </w:pPr>
            <w:r w:rsidRPr="00CB2B51">
              <w:rPr>
                <w:rFonts w:eastAsia="Times New Roman"/>
                <w:sz w:val="22"/>
                <w:szCs w:val="24"/>
              </w:rPr>
              <w:t>296,2</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119,2</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248,5</w:t>
            </w:r>
          </w:p>
        </w:tc>
      </w:tr>
      <w:tr w:rsidR="00CB2B51" w:rsidRPr="00502658" w:rsidTr="00CB2B51">
        <w:tc>
          <w:tcPr>
            <w:tcW w:w="1668" w:type="dxa"/>
          </w:tcPr>
          <w:p w:rsidR="00CC12B3" w:rsidRDefault="00494202">
            <w:pPr>
              <w:pStyle w:val="NoSpacing"/>
              <w:ind w:firstLine="68"/>
              <w:rPr>
                <w:rFonts w:eastAsia="Times New Roman"/>
                <w:sz w:val="22"/>
                <w:szCs w:val="24"/>
              </w:rPr>
            </w:pPr>
            <w:r w:rsidRPr="00CB2B51">
              <w:rPr>
                <w:rFonts w:eastAsia="Times New Roman"/>
                <w:sz w:val="22"/>
                <w:szCs w:val="24"/>
              </w:rPr>
              <w:t>Fruit</w:t>
            </w:r>
          </w:p>
        </w:tc>
        <w:tc>
          <w:tcPr>
            <w:tcW w:w="1842" w:type="dxa"/>
          </w:tcPr>
          <w:p w:rsidR="00CC12B3" w:rsidRDefault="00494202">
            <w:pPr>
              <w:pStyle w:val="NoSpacing"/>
              <w:ind w:firstLine="68"/>
              <w:rPr>
                <w:rFonts w:eastAsia="Times New Roman"/>
                <w:sz w:val="22"/>
                <w:szCs w:val="24"/>
              </w:rPr>
            </w:pPr>
            <w:r w:rsidRPr="00CB2B51">
              <w:rPr>
                <w:rFonts w:eastAsia="Times New Roman"/>
                <w:sz w:val="22"/>
                <w:szCs w:val="24"/>
              </w:rPr>
              <w:t>81,6</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108,7</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75,1</w:t>
            </w:r>
          </w:p>
        </w:tc>
      </w:tr>
      <w:tr w:rsidR="00CB2B51" w:rsidRPr="00502658" w:rsidTr="00CB2B51">
        <w:tc>
          <w:tcPr>
            <w:tcW w:w="1668" w:type="dxa"/>
          </w:tcPr>
          <w:p w:rsidR="00CC12B3" w:rsidRDefault="00494202">
            <w:pPr>
              <w:pStyle w:val="NoSpacing"/>
              <w:ind w:firstLine="68"/>
              <w:rPr>
                <w:rFonts w:eastAsia="Times New Roman"/>
                <w:sz w:val="22"/>
                <w:szCs w:val="24"/>
              </w:rPr>
            </w:pPr>
            <w:r w:rsidRPr="00CB2B51">
              <w:rPr>
                <w:rFonts w:eastAsia="Times New Roman"/>
                <w:sz w:val="22"/>
                <w:szCs w:val="24"/>
              </w:rPr>
              <w:t>Grapes</w:t>
            </w:r>
          </w:p>
        </w:tc>
        <w:tc>
          <w:tcPr>
            <w:tcW w:w="1842" w:type="dxa"/>
          </w:tcPr>
          <w:p w:rsidR="00CC12B3" w:rsidRDefault="00494202">
            <w:pPr>
              <w:pStyle w:val="NoSpacing"/>
              <w:ind w:firstLine="68"/>
              <w:rPr>
                <w:rFonts w:eastAsia="Times New Roman"/>
                <w:sz w:val="22"/>
                <w:szCs w:val="24"/>
              </w:rPr>
            </w:pPr>
            <w:r w:rsidRPr="00CB2B51">
              <w:rPr>
                <w:rFonts w:eastAsia="Times New Roman"/>
                <w:sz w:val="22"/>
                <w:szCs w:val="24"/>
              </w:rPr>
              <w:t>47,5</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17,5</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271,5</w:t>
            </w:r>
          </w:p>
        </w:tc>
      </w:tr>
      <w:tr w:rsidR="00CB2B51" w:rsidRPr="00502658" w:rsidTr="00CB2B51">
        <w:tc>
          <w:tcPr>
            <w:tcW w:w="1668" w:type="dxa"/>
          </w:tcPr>
          <w:p w:rsidR="00CC12B3" w:rsidRDefault="00494202">
            <w:pPr>
              <w:pStyle w:val="NoSpacing"/>
              <w:ind w:firstLine="68"/>
              <w:rPr>
                <w:rFonts w:eastAsia="Times New Roman"/>
                <w:sz w:val="22"/>
                <w:szCs w:val="24"/>
              </w:rPr>
            </w:pPr>
            <w:r w:rsidRPr="00CB2B51">
              <w:rPr>
                <w:rFonts w:eastAsia="Times New Roman"/>
                <w:sz w:val="22"/>
                <w:szCs w:val="24"/>
              </w:rPr>
              <w:t xml:space="preserve">Gourds </w:t>
            </w:r>
          </w:p>
        </w:tc>
        <w:tc>
          <w:tcPr>
            <w:tcW w:w="1842" w:type="dxa"/>
          </w:tcPr>
          <w:p w:rsidR="00CC12B3" w:rsidRDefault="00494202">
            <w:pPr>
              <w:pStyle w:val="NoSpacing"/>
              <w:ind w:firstLine="68"/>
              <w:rPr>
                <w:rFonts w:eastAsia="Times New Roman"/>
                <w:sz w:val="22"/>
                <w:szCs w:val="24"/>
              </w:rPr>
            </w:pPr>
            <w:r w:rsidRPr="00CB2B51">
              <w:rPr>
                <w:rFonts w:eastAsia="Times New Roman"/>
                <w:sz w:val="22"/>
                <w:szCs w:val="24"/>
              </w:rPr>
              <w:t>57,2</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23,8</w:t>
            </w:r>
          </w:p>
        </w:tc>
        <w:tc>
          <w:tcPr>
            <w:tcW w:w="1843" w:type="dxa"/>
          </w:tcPr>
          <w:p w:rsidR="00CC12B3" w:rsidRDefault="00494202">
            <w:pPr>
              <w:pStyle w:val="NoSpacing"/>
              <w:ind w:firstLine="68"/>
              <w:rPr>
                <w:rFonts w:eastAsia="Times New Roman"/>
                <w:sz w:val="22"/>
                <w:szCs w:val="24"/>
              </w:rPr>
            </w:pPr>
            <w:r w:rsidRPr="00CB2B51">
              <w:rPr>
                <w:rFonts w:eastAsia="Times New Roman"/>
                <w:sz w:val="22"/>
                <w:szCs w:val="24"/>
              </w:rPr>
              <w:t>240,5</w:t>
            </w:r>
          </w:p>
        </w:tc>
      </w:tr>
    </w:tbl>
    <w:p w:rsidR="00CC12B3" w:rsidRDefault="00494202">
      <w:pPr>
        <w:pStyle w:val="NoSpacing"/>
        <w:ind w:firstLine="1276"/>
        <w:rPr>
          <w:rFonts w:eastAsia="Times New Roman"/>
          <w:sz w:val="22"/>
          <w:szCs w:val="20"/>
          <w:highlight w:val="yellow"/>
        </w:rPr>
      </w:pPr>
      <w:r w:rsidRPr="00CB2B51">
        <w:rPr>
          <w:rFonts w:eastAsia="Times New Roman"/>
          <w:i/>
          <w:sz w:val="22"/>
          <w:szCs w:val="20"/>
        </w:rPr>
        <w:t xml:space="preserve">Source: </w:t>
      </w:r>
      <w:r w:rsidRPr="00CB2B51">
        <w:rPr>
          <w:rFonts w:eastAsia="Times New Roman"/>
          <w:sz w:val="22"/>
          <w:szCs w:val="20"/>
        </w:rPr>
        <w:t>IPMI calculations</w:t>
      </w:r>
    </w:p>
    <w:p w:rsidR="00CB2B51" w:rsidRPr="00CB2B51" w:rsidRDefault="00CB2B51" w:rsidP="008C0ED5">
      <w:pPr>
        <w:pStyle w:val="NoSpacing"/>
        <w:rPr>
          <w:sz w:val="26"/>
          <w:szCs w:val="26"/>
        </w:rPr>
      </w:pPr>
    </w:p>
    <w:p w:rsidR="00CC12B3" w:rsidRDefault="00494202">
      <w:pPr>
        <w:pStyle w:val="NoSpacing"/>
        <w:jc w:val="both"/>
        <w:rPr>
          <w:rFonts w:eastAsia="Times New Roman"/>
          <w:color w:val="000000"/>
          <w:sz w:val="24"/>
          <w:szCs w:val="24"/>
          <w:lang w:eastAsia="ru-RU"/>
        </w:rPr>
      </w:pPr>
      <w:r w:rsidRPr="00BE001C">
        <w:rPr>
          <w:rFonts w:eastAsia="Times New Roman"/>
          <w:color w:val="000000"/>
          <w:sz w:val="24"/>
          <w:szCs w:val="24"/>
          <w:lang w:eastAsia="ru-RU"/>
        </w:rPr>
        <w:t xml:space="preserve">Anaemia is a consequence of the shortage of iron-containing foods, including </w:t>
      </w:r>
      <w:r w:rsidRPr="00BE001C">
        <w:rPr>
          <w:rFonts w:eastAsia="Times New Roman"/>
          <w:color w:val="000000"/>
          <w:sz w:val="24"/>
          <w:szCs w:val="24"/>
          <w:lang w:eastAsia="ru-RU"/>
        </w:rPr>
        <w:br/>
      </w:r>
      <w:r w:rsidRPr="00BE001C">
        <w:rPr>
          <w:rFonts w:eastAsia="Times New Roman"/>
          <w:color w:val="000000"/>
          <w:sz w:val="24"/>
          <w:szCs w:val="24"/>
          <w:lang w:eastAsia="ru-RU"/>
        </w:rPr>
        <w:t xml:space="preserve">meat and pulses, in which the population has a high failure to meet physiological requirements for basic foods, as well as a </w:t>
      </w:r>
      <w:r w:rsidRPr="00BE001C">
        <w:rPr>
          <w:rFonts w:eastAsia="Times New Roman"/>
          <w:color w:val="000000"/>
          <w:sz w:val="24"/>
          <w:szCs w:val="24"/>
          <w:lang w:eastAsia="ru-RU"/>
        </w:rPr>
        <w:br/>
        <w:t>high consumption of iron-washing foods, including milk and tea.</w:t>
      </w:r>
    </w:p>
    <w:p w:rsidR="00CB2B51" w:rsidRPr="005745A0" w:rsidRDefault="00CB2B51" w:rsidP="008C0ED5">
      <w:pPr>
        <w:pStyle w:val="NoSpacing"/>
        <w:rPr>
          <w:b/>
          <w:bCs/>
          <w:sz w:val="26"/>
          <w:szCs w:val="26"/>
        </w:rPr>
      </w:pPr>
    </w:p>
    <w:p w:rsidR="007735E3" w:rsidRDefault="004E7D78" w:rsidP="008C0ED5">
      <w:pPr>
        <w:pStyle w:val="NoSpacing"/>
        <w:rPr>
          <w:b/>
          <w:bCs/>
          <w:sz w:val="26"/>
          <w:szCs w:val="26"/>
        </w:rPr>
      </w:pPr>
      <w:r w:rsidRPr="00DD3826">
        <w:rPr>
          <w:noProof/>
          <w:lang w:val="en-GB" w:eastAsia="en-GB"/>
        </w:rPr>
        <w:drawing>
          <wp:inline distT="0" distB="0" distL="0" distR="0" wp14:anchorId="0434E4DA" wp14:editId="7F428D75">
            <wp:extent cx="5410200" cy="2148205"/>
            <wp:effectExtent l="0" t="0" r="0" b="0"/>
            <wp:docPr id="1" name="Диаграмма 2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B2B51" w:rsidRDefault="00CB2B51" w:rsidP="008C0ED5">
      <w:pPr>
        <w:pStyle w:val="NoSpacing"/>
        <w:rPr>
          <w:b/>
          <w:bCs/>
          <w:sz w:val="26"/>
          <w:szCs w:val="26"/>
        </w:rPr>
      </w:pPr>
    </w:p>
    <w:p w:rsidR="00BE001C" w:rsidRDefault="00BE001C" w:rsidP="008C0ED5">
      <w:pPr>
        <w:pStyle w:val="NoSpacing"/>
        <w:rPr>
          <w:b/>
          <w:bCs/>
          <w:sz w:val="26"/>
          <w:szCs w:val="26"/>
        </w:rPr>
      </w:pPr>
    </w:p>
    <w:p w:rsidR="006A420B" w:rsidRDefault="006A420B" w:rsidP="008C0ED5">
      <w:pPr>
        <w:pStyle w:val="NoSpacing"/>
        <w:rPr>
          <w:b/>
          <w:bCs/>
          <w:sz w:val="26"/>
          <w:szCs w:val="26"/>
        </w:rPr>
      </w:pPr>
    </w:p>
    <w:p w:rsidR="00CC12B3" w:rsidRDefault="00494202">
      <w:pPr>
        <w:pStyle w:val="NoSpacing"/>
        <w:rPr>
          <w:rFonts w:eastAsia="Times New Roman"/>
          <w:b/>
          <w:color w:val="000000"/>
          <w:sz w:val="20"/>
          <w:szCs w:val="20"/>
          <w:lang w:eastAsia="ru-RU"/>
        </w:rPr>
      </w:pPr>
      <w:r w:rsidRPr="00CB2B51">
        <w:rPr>
          <w:rFonts w:eastAsia="Arial Unicode MS"/>
          <w:b/>
          <w:bCs/>
          <w:sz w:val="20"/>
          <w:szCs w:val="20"/>
        </w:rPr>
        <w:t xml:space="preserve">Figure 2.1. </w:t>
      </w:r>
      <w:r w:rsidRPr="00CB2B51">
        <w:rPr>
          <w:rFonts w:eastAsia="Times New Roman"/>
          <w:b/>
          <w:color w:val="000000"/>
          <w:sz w:val="20"/>
          <w:szCs w:val="20"/>
          <w:lang w:eastAsia="ru-RU"/>
        </w:rPr>
        <w:t xml:space="preserve">Incidence of anaemia </w:t>
      </w:r>
    </w:p>
    <w:p w:rsidR="00CC12B3" w:rsidRDefault="00494202">
      <w:pPr>
        <w:pStyle w:val="NoSpacing"/>
        <w:rPr>
          <w:i/>
          <w:sz w:val="20"/>
          <w:szCs w:val="20"/>
        </w:rPr>
      </w:pPr>
      <w:r w:rsidRPr="00CB2B51">
        <w:rPr>
          <w:i/>
          <w:sz w:val="20"/>
          <w:szCs w:val="20"/>
        </w:rPr>
        <w:t xml:space="preserve">Source: Data from the State Statistics Committee </w:t>
      </w:r>
    </w:p>
    <w:p w:rsidR="00CB2B51" w:rsidRDefault="004E7D78" w:rsidP="008C0ED5">
      <w:pPr>
        <w:pStyle w:val="NoSpacing"/>
        <w:rPr>
          <w:sz w:val="26"/>
          <w:szCs w:val="26"/>
        </w:rPr>
      </w:pPr>
      <w:r w:rsidRPr="00DD3826">
        <w:rPr>
          <w:noProof/>
          <w:lang w:val="en-GB" w:eastAsia="en-GB"/>
        </w:rPr>
        <w:drawing>
          <wp:inline distT="0" distB="0" distL="0" distR="0" wp14:anchorId="7C3C270E" wp14:editId="176BACE9">
            <wp:extent cx="5608955" cy="1106805"/>
            <wp:effectExtent l="0" t="0" r="0" b="0"/>
            <wp:docPr id="2"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C12B3" w:rsidRDefault="00494202">
      <w:pPr>
        <w:pStyle w:val="NoSpacing"/>
        <w:rPr>
          <w:b/>
          <w:sz w:val="20"/>
          <w:szCs w:val="20"/>
        </w:rPr>
      </w:pPr>
      <w:r w:rsidRPr="008565E6">
        <w:rPr>
          <w:b/>
          <w:sz w:val="20"/>
          <w:szCs w:val="20"/>
        </w:rPr>
        <w:t>Figure. 2.2. Proportion of children under five years of age who are stunted as a proportion of the average annual population of children under five years of age, %</w:t>
      </w:r>
    </w:p>
    <w:p w:rsidR="00CC12B3" w:rsidRDefault="00494202">
      <w:pPr>
        <w:pStyle w:val="NoSpacing"/>
        <w:rPr>
          <w:i/>
          <w:sz w:val="20"/>
          <w:szCs w:val="20"/>
        </w:rPr>
      </w:pPr>
      <w:r w:rsidRPr="008565E6">
        <w:rPr>
          <w:i/>
          <w:sz w:val="20"/>
          <w:szCs w:val="20"/>
        </w:rPr>
        <w:t>Source: Data from the State Statistics C</w:t>
      </w:r>
      <w:r w:rsidRPr="008565E6">
        <w:rPr>
          <w:i/>
          <w:sz w:val="20"/>
          <w:szCs w:val="20"/>
        </w:rPr>
        <w:t>ommittee of RUZ</w:t>
      </w:r>
    </w:p>
    <w:p w:rsidR="008565E6" w:rsidRPr="008565E6" w:rsidRDefault="008565E6" w:rsidP="008C0ED5">
      <w:pPr>
        <w:pStyle w:val="NoSpacing"/>
        <w:rPr>
          <w:i/>
          <w:sz w:val="20"/>
          <w:szCs w:val="20"/>
        </w:rPr>
      </w:pPr>
    </w:p>
    <w:p w:rsidR="00CC12B3" w:rsidRDefault="00494202">
      <w:pPr>
        <w:pStyle w:val="NoSpacing"/>
        <w:jc w:val="right"/>
        <w:rPr>
          <w:b/>
          <w:bCs/>
          <w:sz w:val="24"/>
          <w:szCs w:val="24"/>
        </w:rPr>
      </w:pPr>
      <w:r w:rsidRPr="00BE001C">
        <w:rPr>
          <w:b/>
          <w:bCs/>
          <w:sz w:val="24"/>
          <w:szCs w:val="24"/>
        </w:rPr>
        <w:t xml:space="preserve">Annex to the </w:t>
      </w:r>
      <w:r w:rsidR="006A420B">
        <w:rPr>
          <w:b/>
          <w:bCs/>
          <w:sz w:val="24"/>
          <w:szCs w:val="24"/>
        </w:rPr>
        <w:t>paragraph 1</w:t>
      </w:r>
      <w:r w:rsidRPr="00BE001C">
        <w:rPr>
          <w:b/>
          <w:bCs/>
          <w:sz w:val="24"/>
          <w:szCs w:val="24"/>
        </w:rPr>
        <w:t>7</w:t>
      </w:r>
    </w:p>
    <w:p w:rsidR="007F6F63" w:rsidRPr="00BE001C" w:rsidRDefault="007F6F63" w:rsidP="008C0ED5">
      <w:pPr>
        <w:pStyle w:val="NoSpacing"/>
        <w:rPr>
          <w:b/>
          <w:bCs/>
          <w:sz w:val="24"/>
          <w:szCs w:val="24"/>
        </w:rPr>
      </w:pPr>
    </w:p>
    <w:p w:rsidR="007F6F63" w:rsidRPr="00BE001C" w:rsidRDefault="007F6F63" w:rsidP="008C0ED5">
      <w:pPr>
        <w:pStyle w:val="NoSpacing"/>
        <w:rPr>
          <w:b/>
          <w:bCs/>
          <w:sz w:val="24"/>
          <w:szCs w:val="24"/>
        </w:rPr>
      </w:pPr>
    </w:p>
    <w:tbl>
      <w:tblPr>
        <w:tblW w:w="9200" w:type="dxa"/>
        <w:tblLook w:val="04A0" w:firstRow="1" w:lastRow="0" w:firstColumn="1" w:lastColumn="0" w:noHBand="0" w:noVBand="1"/>
      </w:tblPr>
      <w:tblGrid>
        <w:gridCol w:w="2740"/>
        <w:gridCol w:w="2080"/>
        <w:gridCol w:w="2120"/>
        <w:gridCol w:w="2260"/>
      </w:tblGrid>
      <w:tr w:rsidR="007F6F63" w:rsidRPr="00502658" w:rsidTr="005745A0">
        <w:trPr>
          <w:trHeight w:val="900"/>
        </w:trPr>
        <w:tc>
          <w:tcPr>
            <w:tcW w:w="9200" w:type="dxa"/>
            <w:gridSpan w:val="4"/>
            <w:tcBorders>
              <w:top w:val="nil"/>
              <w:left w:val="nil"/>
              <w:bottom w:val="nil"/>
              <w:right w:val="nil"/>
            </w:tcBorders>
            <w:shd w:val="clear" w:color="auto" w:fill="auto"/>
            <w:vAlign w:val="center"/>
            <w:hideMark/>
          </w:tcPr>
          <w:p w:rsidR="00CC12B3" w:rsidRDefault="00494202">
            <w:pPr>
              <w:pStyle w:val="NoSpacing"/>
              <w:jc w:val="center"/>
              <w:rPr>
                <w:rFonts w:eastAsia="Times New Roman"/>
                <w:b/>
                <w:bCs/>
                <w:sz w:val="24"/>
                <w:szCs w:val="24"/>
                <w:lang w:eastAsia="ru-RU"/>
              </w:rPr>
            </w:pPr>
            <w:r w:rsidRPr="00BE001C">
              <w:rPr>
                <w:rFonts w:eastAsia="Times New Roman"/>
                <w:b/>
                <w:bCs/>
                <w:sz w:val="24"/>
                <w:szCs w:val="24"/>
                <w:lang w:eastAsia="ru-RU"/>
              </w:rPr>
              <w:t xml:space="preserve">Commissioning of residential buildings in the Republic of Uzbekistan </w:t>
            </w:r>
            <w:r w:rsidRPr="00BE001C">
              <w:rPr>
                <w:rFonts w:eastAsia="Times New Roman"/>
                <w:b/>
                <w:bCs/>
                <w:sz w:val="24"/>
                <w:szCs w:val="24"/>
                <w:lang w:eastAsia="ru-RU"/>
              </w:rPr>
              <w:br/>
              <w:t>for 2018-2020</w:t>
            </w:r>
          </w:p>
        </w:tc>
      </w:tr>
      <w:tr w:rsidR="007F6F63" w:rsidRPr="00502658" w:rsidTr="005745A0">
        <w:trPr>
          <w:trHeight w:val="330"/>
        </w:trPr>
        <w:tc>
          <w:tcPr>
            <w:tcW w:w="2740" w:type="dxa"/>
            <w:tcBorders>
              <w:top w:val="nil"/>
              <w:left w:val="nil"/>
              <w:bottom w:val="nil"/>
              <w:right w:val="nil"/>
            </w:tcBorders>
            <w:shd w:val="clear" w:color="auto" w:fill="auto"/>
            <w:noWrap/>
            <w:vAlign w:val="bottom"/>
            <w:hideMark/>
          </w:tcPr>
          <w:p w:rsidR="007F6F63" w:rsidRPr="00540EBE" w:rsidRDefault="007F6F63" w:rsidP="008C0ED5">
            <w:pPr>
              <w:pStyle w:val="NoSpacing"/>
              <w:rPr>
                <w:rFonts w:eastAsia="Times New Roman"/>
                <w:sz w:val="24"/>
                <w:szCs w:val="24"/>
                <w:lang w:eastAsia="ru-RU"/>
              </w:rPr>
            </w:pPr>
          </w:p>
        </w:tc>
        <w:tc>
          <w:tcPr>
            <w:tcW w:w="2080" w:type="dxa"/>
            <w:tcBorders>
              <w:top w:val="nil"/>
              <w:left w:val="nil"/>
              <w:bottom w:val="nil"/>
              <w:right w:val="nil"/>
            </w:tcBorders>
            <w:shd w:val="clear" w:color="auto" w:fill="auto"/>
            <w:noWrap/>
            <w:vAlign w:val="bottom"/>
            <w:hideMark/>
          </w:tcPr>
          <w:p w:rsidR="007F6F63" w:rsidRPr="00540EBE" w:rsidRDefault="007F6F63" w:rsidP="008C0ED5">
            <w:pPr>
              <w:pStyle w:val="NoSpacing"/>
              <w:rPr>
                <w:rFonts w:eastAsia="Times New Roman"/>
                <w:sz w:val="24"/>
                <w:szCs w:val="24"/>
                <w:lang w:eastAsia="ru-RU"/>
              </w:rPr>
            </w:pPr>
          </w:p>
        </w:tc>
        <w:tc>
          <w:tcPr>
            <w:tcW w:w="2120" w:type="dxa"/>
            <w:tcBorders>
              <w:top w:val="nil"/>
              <w:left w:val="nil"/>
              <w:bottom w:val="nil"/>
              <w:right w:val="nil"/>
            </w:tcBorders>
            <w:shd w:val="clear" w:color="auto" w:fill="auto"/>
            <w:noWrap/>
            <w:vAlign w:val="bottom"/>
            <w:hideMark/>
          </w:tcPr>
          <w:p w:rsidR="007F6F63" w:rsidRPr="00540EBE" w:rsidRDefault="007F6F63" w:rsidP="008C0ED5">
            <w:pPr>
              <w:pStyle w:val="NoSpacing"/>
              <w:rPr>
                <w:rFonts w:eastAsia="Times New Roman"/>
                <w:sz w:val="24"/>
                <w:szCs w:val="24"/>
                <w:lang w:eastAsia="ru-RU"/>
              </w:rPr>
            </w:pPr>
          </w:p>
        </w:tc>
        <w:tc>
          <w:tcPr>
            <w:tcW w:w="2260" w:type="dxa"/>
            <w:tcBorders>
              <w:top w:val="nil"/>
              <w:left w:val="nil"/>
              <w:bottom w:val="nil"/>
              <w:right w:val="nil"/>
            </w:tcBorders>
            <w:shd w:val="clear" w:color="auto" w:fill="auto"/>
            <w:noWrap/>
            <w:vAlign w:val="bottom"/>
            <w:hideMark/>
          </w:tcPr>
          <w:p w:rsidR="00CC12B3" w:rsidRDefault="00494202">
            <w:pPr>
              <w:pStyle w:val="NoSpacing"/>
              <w:rPr>
                <w:rFonts w:eastAsia="Times New Roman"/>
                <w:b/>
                <w:bCs/>
                <w:color w:val="000000"/>
                <w:sz w:val="20"/>
                <w:szCs w:val="20"/>
                <w:lang w:eastAsia="ru-RU"/>
              </w:rPr>
            </w:pPr>
            <w:r w:rsidRPr="00BE001C">
              <w:rPr>
                <w:rFonts w:eastAsia="Times New Roman"/>
                <w:b/>
                <w:bCs/>
                <w:color w:val="000000"/>
                <w:sz w:val="20"/>
                <w:szCs w:val="20"/>
                <w:lang w:eastAsia="ru-RU"/>
              </w:rPr>
              <w:t>thousand square metres</w:t>
            </w:r>
          </w:p>
        </w:tc>
      </w:tr>
      <w:tr w:rsidR="007F6F63" w:rsidRPr="00502658" w:rsidTr="005745A0">
        <w:trPr>
          <w:trHeight w:val="645"/>
        </w:trPr>
        <w:tc>
          <w:tcPr>
            <w:tcW w:w="27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F6F63" w:rsidRPr="00BE001C" w:rsidRDefault="007F6F63" w:rsidP="008C0ED5">
            <w:pPr>
              <w:pStyle w:val="NoSpacing"/>
              <w:rPr>
                <w:rFonts w:eastAsia="Times New Roman"/>
                <w:sz w:val="20"/>
                <w:szCs w:val="20"/>
                <w:lang w:eastAsia="ru-RU"/>
              </w:rPr>
            </w:pPr>
            <w:r w:rsidRPr="00BE001C">
              <w:rPr>
                <w:rFonts w:eastAsia="Times New Roman"/>
                <w:sz w:val="20"/>
                <w:szCs w:val="20"/>
                <w:lang w:eastAsia="ru-RU"/>
              </w:rPr>
              <w:t> </w:t>
            </w:r>
          </w:p>
        </w:tc>
        <w:tc>
          <w:tcPr>
            <w:tcW w:w="2080" w:type="dxa"/>
            <w:tcBorders>
              <w:top w:val="single" w:sz="8" w:space="0" w:color="auto"/>
              <w:left w:val="nil"/>
              <w:bottom w:val="single" w:sz="8" w:space="0" w:color="auto"/>
              <w:right w:val="single" w:sz="8" w:space="0" w:color="auto"/>
            </w:tcBorders>
            <w:shd w:val="clear" w:color="auto" w:fill="auto"/>
            <w:vAlign w:val="center"/>
            <w:hideMark/>
          </w:tcPr>
          <w:p w:rsidR="00CC12B3" w:rsidRDefault="00494202">
            <w:pPr>
              <w:pStyle w:val="NoSpacing"/>
              <w:rPr>
                <w:rFonts w:eastAsia="Times New Roman"/>
                <w:b/>
                <w:bCs/>
                <w:sz w:val="20"/>
                <w:szCs w:val="20"/>
                <w:lang w:eastAsia="ru-RU"/>
              </w:rPr>
            </w:pPr>
            <w:r w:rsidRPr="00BE001C">
              <w:rPr>
                <w:rFonts w:eastAsia="Times New Roman"/>
                <w:b/>
                <w:bCs/>
                <w:sz w:val="20"/>
                <w:szCs w:val="20"/>
                <w:lang w:eastAsia="ru-RU"/>
              </w:rPr>
              <w:t>2018</w:t>
            </w:r>
          </w:p>
        </w:tc>
        <w:tc>
          <w:tcPr>
            <w:tcW w:w="2120" w:type="dxa"/>
            <w:tcBorders>
              <w:top w:val="single" w:sz="8" w:space="0" w:color="auto"/>
              <w:left w:val="nil"/>
              <w:bottom w:val="single" w:sz="8" w:space="0" w:color="auto"/>
              <w:right w:val="single" w:sz="8" w:space="0" w:color="auto"/>
            </w:tcBorders>
            <w:shd w:val="clear" w:color="auto" w:fill="auto"/>
            <w:vAlign w:val="center"/>
            <w:hideMark/>
          </w:tcPr>
          <w:p w:rsidR="00CC12B3" w:rsidRDefault="00494202">
            <w:pPr>
              <w:pStyle w:val="NoSpacing"/>
              <w:rPr>
                <w:rFonts w:eastAsia="Times New Roman"/>
                <w:b/>
                <w:bCs/>
                <w:sz w:val="20"/>
                <w:szCs w:val="20"/>
                <w:lang w:eastAsia="ru-RU"/>
              </w:rPr>
            </w:pPr>
            <w:r w:rsidRPr="00BE001C">
              <w:rPr>
                <w:rFonts w:eastAsia="Times New Roman"/>
                <w:b/>
                <w:bCs/>
                <w:sz w:val="20"/>
                <w:szCs w:val="20"/>
                <w:lang w:eastAsia="ru-RU"/>
              </w:rPr>
              <w:t>2019*</w:t>
            </w:r>
          </w:p>
        </w:tc>
        <w:tc>
          <w:tcPr>
            <w:tcW w:w="2260" w:type="dxa"/>
            <w:tcBorders>
              <w:top w:val="single" w:sz="8" w:space="0" w:color="auto"/>
              <w:left w:val="nil"/>
              <w:bottom w:val="single" w:sz="8" w:space="0" w:color="auto"/>
              <w:right w:val="single" w:sz="8" w:space="0" w:color="auto"/>
            </w:tcBorders>
            <w:shd w:val="clear" w:color="auto" w:fill="auto"/>
            <w:vAlign w:val="center"/>
            <w:hideMark/>
          </w:tcPr>
          <w:p w:rsidR="00CC12B3" w:rsidRDefault="00494202">
            <w:pPr>
              <w:pStyle w:val="NoSpacing"/>
              <w:rPr>
                <w:rFonts w:eastAsia="Times New Roman"/>
                <w:b/>
                <w:bCs/>
                <w:sz w:val="20"/>
                <w:szCs w:val="20"/>
                <w:lang w:eastAsia="ru-RU"/>
              </w:rPr>
            </w:pPr>
            <w:r w:rsidRPr="00BE001C">
              <w:rPr>
                <w:rFonts w:eastAsia="Times New Roman"/>
                <w:b/>
                <w:bCs/>
                <w:sz w:val="20"/>
                <w:szCs w:val="20"/>
                <w:lang w:eastAsia="ru-RU"/>
              </w:rPr>
              <w:t xml:space="preserve"> January-March </w:t>
            </w:r>
            <w:r w:rsidRPr="00BE001C">
              <w:rPr>
                <w:rFonts w:eastAsia="Times New Roman"/>
                <w:b/>
                <w:bCs/>
                <w:sz w:val="20"/>
                <w:szCs w:val="20"/>
                <w:lang w:eastAsia="ru-RU"/>
              </w:rPr>
              <w:br/>
              <w:t>2020</w:t>
            </w:r>
          </w:p>
        </w:tc>
      </w:tr>
      <w:tr w:rsidR="007F6F63" w:rsidRPr="00502658" w:rsidTr="005745A0">
        <w:trPr>
          <w:trHeight w:val="66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CC12B3" w:rsidRDefault="00494202">
            <w:pPr>
              <w:pStyle w:val="NoSpacing"/>
              <w:rPr>
                <w:rFonts w:eastAsia="Times New Roman"/>
                <w:b/>
                <w:bCs/>
                <w:sz w:val="20"/>
                <w:szCs w:val="20"/>
                <w:lang w:eastAsia="ru-RU"/>
              </w:rPr>
            </w:pPr>
            <w:r w:rsidRPr="00BE001C">
              <w:rPr>
                <w:rFonts w:eastAsia="Times New Roman"/>
                <w:b/>
                <w:bCs/>
                <w:sz w:val="20"/>
                <w:szCs w:val="20"/>
                <w:lang w:eastAsia="ru-RU"/>
              </w:rPr>
              <w:lastRenderedPageBreak/>
              <w:t>Republic ofUzbekistan</w:t>
            </w:r>
          </w:p>
        </w:tc>
        <w:tc>
          <w:tcPr>
            <w:tcW w:w="2080" w:type="dxa"/>
            <w:tcBorders>
              <w:top w:val="nil"/>
              <w:left w:val="nil"/>
              <w:bottom w:val="single" w:sz="4" w:space="0" w:color="auto"/>
              <w:right w:val="single" w:sz="4" w:space="0" w:color="auto"/>
            </w:tcBorders>
            <w:shd w:val="clear" w:color="000000" w:fill="FFFFFF"/>
            <w:noWrap/>
            <w:vAlign w:val="center"/>
            <w:hideMark/>
          </w:tcPr>
          <w:p w:rsidR="00CC12B3" w:rsidRDefault="00494202">
            <w:pPr>
              <w:pStyle w:val="NoSpacing"/>
              <w:rPr>
                <w:rFonts w:eastAsia="Times New Roman"/>
                <w:b/>
                <w:bCs/>
                <w:sz w:val="20"/>
                <w:szCs w:val="20"/>
                <w:lang w:eastAsia="ru-RU"/>
              </w:rPr>
            </w:pPr>
            <w:r w:rsidRPr="00BE001C">
              <w:rPr>
                <w:rFonts w:eastAsia="Times New Roman"/>
                <w:b/>
                <w:bCs/>
                <w:sz w:val="20"/>
                <w:szCs w:val="20"/>
                <w:lang w:eastAsia="ru-RU"/>
              </w:rPr>
              <w:t>13398,6</w:t>
            </w:r>
          </w:p>
        </w:tc>
        <w:tc>
          <w:tcPr>
            <w:tcW w:w="2120" w:type="dxa"/>
            <w:tcBorders>
              <w:top w:val="nil"/>
              <w:left w:val="nil"/>
              <w:bottom w:val="single" w:sz="4" w:space="0" w:color="auto"/>
              <w:right w:val="single" w:sz="4" w:space="0" w:color="auto"/>
            </w:tcBorders>
            <w:shd w:val="clear" w:color="000000" w:fill="FFFFFF"/>
            <w:noWrap/>
            <w:vAlign w:val="center"/>
            <w:hideMark/>
          </w:tcPr>
          <w:p w:rsidR="00CC12B3" w:rsidRDefault="00494202">
            <w:pPr>
              <w:pStyle w:val="NoSpacing"/>
              <w:rPr>
                <w:rFonts w:eastAsia="Times New Roman"/>
                <w:b/>
                <w:bCs/>
                <w:sz w:val="20"/>
                <w:szCs w:val="20"/>
                <w:lang w:eastAsia="ru-RU"/>
              </w:rPr>
            </w:pPr>
            <w:r w:rsidRPr="00BE001C">
              <w:rPr>
                <w:rFonts w:eastAsia="Times New Roman"/>
                <w:b/>
                <w:bCs/>
                <w:sz w:val="20"/>
                <w:szCs w:val="20"/>
                <w:lang w:eastAsia="ru-RU"/>
              </w:rPr>
              <w:t>14483,5</w:t>
            </w:r>
          </w:p>
        </w:tc>
        <w:tc>
          <w:tcPr>
            <w:tcW w:w="2260" w:type="dxa"/>
            <w:tcBorders>
              <w:top w:val="nil"/>
              <w:left w:val="nil"/>
              <w:bottom w:val="single" w:sz="4" w:space="0" w:color="auto"/>
              <w:right w:val="single" w:sz="4" w:space="0" w:color="auto"/>
            </w:tcBorders>
            <w:shd w:val="clear" w:color="000000" w:fill="FFFFFF"/>
            <w:noWrap/>
            <w:vAlign w:val="center"/>
            <w:hideMark/>
          </w:tcPr>
          <w:p w:rsidR="00CC12B3" w:rsidRDefault="00494202">
            <w:pPr>
              <w:pStyle w:val="NoSpacing"/>
              <w:rPr>
                <w:rFonts w:eastAsia="Times New Roman"/>
                <w:b/>
                <w:bCs/>
                <w:sz w:val="20"/>
                <w:szCs w:val="20"/>
                <w:lang w:eastAsia="ru-RU"/>
              </w:rPr>
            </w:pPr>
            <w:r w:rsidRPr="00BE001C">
              <w:rPr>
                <w:rFonts w:eastAsia="Times New Roman"/>
                <w:b/>
                <w:bCs/>
                <w:sz w:val="20"/>
                <w:szCs w:val="20"/>
                <w:lang w:eastAsia="ru-RU"/>
              </w:rPr>
              <w:t>2372,2</w:t>
            </w:r>
          </w:p>
        </w:tc>
      </w:tr>
      <w:tr w:rsidR="007F6F63" w:rsidRPr="00502658" w:rsidTr="005745A0">
        <w:trPr>
          <w:trHeight w:val="66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Republic of Karakalpakstan</w:t>
            </w:r>
          </w:p>
        </w:tc>
        <w:tc>
          <w:tcPr>
            <w:tcW w:w="208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869,0</w:t>
            </w:r>
          </w:p>
        </w:tc>
        <w:tc>
          <w:tcPr>
            <w:tcW w:w="212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1078,5</w:t>
            </w:r>
          </w:p>
        </w:tc>
        <w:tc>
          <w:tcPr>
            <w:tcW w:w="226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144,3</w:t>
            </w:r>
          </w:p>
        </w:tc>
      </w:tr>
      <w:tr w:rsidR="007F6F63" w:rsidRPr="00502658" w:rsidTr="005745A0">
        <w:trPr>
          <w:trHeight w:val="315"/>
        </w:trPr>
        <w:tc>
          <w:tcPr>
            <w:tcW w:w="2740" w:type="dxa"/>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area:</w:t>
            </w:r>
          </w:p>
        </w:tc>
        <w:tc>
          <w:tcPr>
            <w:tcW w:w="2080" w:type="dxa"/>
            <w:tcBorders>
              <w:top w:val="nil"/>
              <w:left w:val="nil"/>
              <w:bottom w:val="single" w:sz="4" w:space="0" w:color="auto"/>
              <w:right w:val="single" w:sz="4" w:space="0" w:color="auto"/>
            </w:tcBorders>
            <w:shd w:val="clear" w:color="auto" w:fill="auto"/>
            <w:noWrap/>
            <w:vAlign w:val="center"/>
            <w:hideMark/>
          </w:tcPr>
          <w:p w:rsidR="007F6F63" w:rsidRPr="00BE001C" w:rsidRDefault="007F6F63" w:rsidP="008C0ED5">
            <w:pPr>
              <w:pStyle w:val="NoSpacing"/>
              <w:rPr>
                <w:rFonts w:eastAsia="Times New Roman"/>
                <w:sz w:val="20"/>
                <w:szCs w:val="20"/>
                <w:lang w:eastAsia="ru-RU"/>
              </w:rPr>
            </w:pPr>
            <w:r w:rsidRPr="00BE001C">
              <w:rPr>
                <w:rFonts w:eastAsia="Times New Roman"/>
                <w:sz w:val="20"/>
                <w:szCs w:val="20"/>
                <w:lang w:eastAsia="ru-RU"/>
              </w:rPr>
              <w:t> </w:t>
            </w:r>
          </w:p>
        </w:tc>
        <w:tc>
          <w:tcPr>
            <w:tcW w:w="2120" w:type="dxa"/>
            <w:tcBorders>
              <w:top w:val="nil"/>
              <w:left w:val="nil"/>
              <w:bottom w:val="single" w:sz="4" w:space="0" w:color="auto"/>
              <w:right w:val="single" w:sz="4" w:space="0" w:color="auto"/>
            </w:tcBorders>
            <w:shd w:val="clear" w:color="auto" w:fill="auto"/>
            <w:noWrap/>
            <w:vAlign w:val="center"/>
            <w:hideMark/>
          </w:tcPr>
          <w:p w:rsidR="007F6F63" w:rsidRPr="00BE001C" w:rsidRDefault="007F6F63" w:rsidP="008C0ED5">
            <w:pPr>
              <w:pStyle w:val="NoSpacing"/>
              <w:rPr>
                <w:rFonts w:eastAsia="Times New Roman"/>
                <w:sz w:val="20"/>
                <w:szCs w:val="20"/>
                <w:lang w:eastAsia="ru-RU"/>
              </w:rPr>
            </w:pPr>
            <w:r w:rsidRPr="00BE001C">
              <w:rPr>
                <w:rFonts w:eastAsia="Times New Roman"/>
                <w:sz w:val="20"/>
                <w:szCs w:val="20"/>
                <w:lang w:eastAsia="ru-RU"/>
              </w:rPr>
              <w:t> </w:t>
            </w:r>
          </w:p>
        </w:tc>
        <w:tc>
          <w:tcPr>
            <w:tcW w:w="2260" w:type="dxa"/>
            <w:tcBorders>
              <w:top w:val="nil"/>
              <w:left w:val="nil"/>
              <w:bottom w:val="single" w:sz="4" w:space="0" w:color="auto"/>
              <w:right w:val="single" w:sz="4" w:space="0" w:color="auto"/>
            </w:tcBorders>
            <w:shd w:val="clear" w:color="auto" w:fill="auto"/>
            <w:noWrap/>
            <w:vAlign w:val="center"/>
            <w:hideMark/>
          </w:tcPr>
          <w:p w:rsidR="007F6F63" w:rsidRPr="00BE001C" w:rsidRDefault="007F6F63" w:rsidP="008C0ED5">
            <w:pPr>
              <w:pStyle w:val="NoSpacing"/>
              <w:rPr>
                <w:rFonts w:eastAsia="Times New Roman"/>
                <w:sz w:val="20"/>
                <w:szCs w:val="20"/>
                <w:lang w:eastAsia="ru-RU"/>
              </w:rPr>
            </w:pPr>
            <w:r w:rsidRPr="00BE001C">
              <w:rPr>
                <w:rFonts w:eastAsia="Times New Roman"/>
                <w:sz w:val="20"/>
                <w:szCs w:val="20"/>
                <w:lang w:eastAsia="ru-RU"/>
              </w:rPr>
              <w:t> </w:t>
            </w:r>
          </w:p>
        </w:tc>
      </w:tr>
      <w:tr w:rsidR="007F6F63" w:rsidRPr="00502658" w:rsidTr="005745A0">
        <w:trPr>
          <w:trHeight w:val="570"/>
        </w:trPr>
        <w:tc>
          <w:tcPr>
            <w:tcW w:w="2740" w:type="dxa"/>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Andijan</w:t>
            </w:r>
          </w:p>
        </w:tc>
        <w:tc>
          <w:tcPr>
            <w:tcW w:w="208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1077,0</w:t>
            </w:r>
          </w:p>
        </w:tc>
        <w:tc>
          <w:tcPr>
            <w:tcW w:w="212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1135,3</w:t>
            </w:r>
          </w:p>
        </w:tc>
        <w:tc>
          <w:tcPr>
            <w:tcW w:w="226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97,8</w:t>
            </w:r>
          </w:p>
        </w:tc>
      </w:tr>
      <w:tr w:rsidR="007F6F63" w:rsidRPr="00502658" w:rsidTr="005745A0">
        <w:trPr>
          <w:trHeight w:val="570"/>
        </w:trPr>
        <w:tc>
          <w:tcPr>
            <w:tcW w:w="2740" w:type="dxa"/>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Bukhara</w:t>
            </w:r>
          </w:p>
        </w:tc>
        <w:tc>
          <w:tcPr>
            <w:tcW w:w="208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1258,7</w:t>
            </w:r>
          </w:p>
        </w:tc>
        <w:tc>
          <w:tcPr>
            <w:tcW w:w="212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1243,1</w:t>
            </w:r>
          </w:p>
        </w:tc>
        <w:tc>
          <w:tcPr>
            <w:tcW w:w="226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244,5</w:t>
            </w:r>
          </w:p>
        </w:tc>
      </w:tr>
      <w:tr w:rsidR="007F6F63" w:rsidRPr="00502658" w:rsidTr="005745A0">
        <w:trPr>
          <w:trHeight w:val="570"/>
        </w:trPr>
        <w:tc>
          <w:tcPr>
            <w:tcW w:w="2740" w:type="dxa"/>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Jizzakh</w:t>
            </w:r>
          </w:p>
        </w:tc>
        <w:tc>
          <w:tcPr>
            <w:tcW w:w="208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635,8</w:t>
            </w:r>
          </w:p>
        </w:tc>
        <w:tc>
          <w:tcPr>
            <w:tcW w:w="212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614,2</w:t>
            </w:r>
          </w:p>
        </w:tc>
        <w:tc>
          <w:tcPr>
            <w:tcW w:w="226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122,1</w:t>
            </w:r>
          </w:p>
        </w:tc>
      </w:tr>
      <w:tr w:rsidR="007F6F63" w:rsidRPr="00502658" w:rsidTr="005745A0">
        <w:trPr>
          <w:trHeight w:val="570"/>
        </w:trPr>
        <w:tc>
          <w:tcPr>
            <w:tcW w:w="2740" w:type="dxa"/>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Kashkadarya</w:t>
            </w:r>
          </w:p>
        </w:tc>
        <w:tc>
          <w:tcPr>
            <w:tcW w:w="208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1176,1</w:t>
            </w:r>
          </w:p>
        </w:tc>
        <w:tc>
          <w:tcPr>
            <w:tcW w:w="212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1032,6</w:t>
            </w:r>
          </w:p>
        </w:tc>
        <w:tc>
          <w:tcPr>
            <w:tcW w:w="226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198,1</w:t>
            </w:r>
          </w:p>
        </w:tc>
      </w:tr>
      <w:tr w:rsidR="007F6F63" w:rsidRPr="00502658" w:rsidTr="005745A0">
        <w:trPr>
          <w:trHeight w:val="570"/>
        </w:trPr>
        <w:tc>
          <w:tcPr>
            <w:tcW w:w="2740" w:type="dxa"/>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Navoi</w:t>
            </w:r>
          </w:p>
        </w:tc>
        <w:tc>
          <w:tcPr>
            <w:tcW w:w="208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693,6</w:t>
            </w:r>
          </w:p>
        </w:tc>
        <w:tc>
          <w:tcPr>
            <w:tcW w:w="212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893,2</w:t>
            </w:r>
          </w:p>
        </w:tc>
        <w:tc>
          <w:tcPr>
            <w:tcW w:w="226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116,4</w:t>
            </w:r>
          </w:p>
        </w:tc>
      </w:tr>
      <w:tr w:rsidR="007F6F63" w:rsidRPr="00502658" w:rsidTr="005745A0">
        <w:trPr>
          <w:trHeight w:val="570"/>
        </w:trPr>
        <w:tc>
          <w:tcPr>
            <w:tcW w:w="2740" w:type="dxa"/>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Namangan</w:t>
            </w:r>
          </w:p>
        </w:tc>
        <w:tc>
          <w:tcPr>
            <w:tcW w:w="208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1194,7</w:t>
            </w:r>
          </w:p>
        </w:tc>
        <w:tc>
          <w:tcPr>
            <w:tcW w:w="212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1300,8</w:t>
            </w:r>
          </w:p>
        </w:tc>
        <w:tc>
          <w:tcPr>
            <w:tcW w:w="226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200,9</w:t>
            </w:r>
          </w:p>
        </w:tc>
      </w:tr>
      <w:tr w:rsidR="007F6F63" w:rsidRPr="00502658" w:rsidTr="005745A0">
        <w:trPr>
          <w:trHeight w:val="570"/>
        </w:trPr>
        <w:tc>
          <w:tcPr>
            <w:tcW w:w="2740" w:type="dxa"/>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Samarkand</w:t>
            </w:r>
          </w:p>
        </w:tc>
        <w:tc>
          <w:tcPr>
            <w:tcW w:w="208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1098,5</w:t>
            </w:r>
          </w:p>
        </w:tc>
        <w:tc>
          <w:tcPr>
            <w:tcW w:w="212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987,3</w:t>
            </w:r>
          </w:p>
        </w:tc>
        <w:tc>
          <w:tcPr>
            <w:tcW w:w="226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148,2</w:t>
            </w:r>
          </w:p>
        </w:tc>
      </w:tr>
      <w:tr w:rsidR="007F6F63" w:rsidRPr="00502658" w:rsidTr="005745A0">
        <w:trPr>
          <w:trHeight w:val="570"/>
        </w:trPr>
        <w:tc>
          <w:tcPr>
            <w:tcW w:w="2740" w:type="dxa"/>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Surkhandarya</w:t>
            </w:r>
          </w:p>
        </w:tc>
        <w:tc>
          <w:tcPr>
            <w:tcW w:w="208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1133,1</w:t>
            </w:r>
          </w:p>
        </w:tc>
        <w:tc>
          <w:tcPr>
            <w:tcW w:w="212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1054,8</w:t>
            </w:r>
          </w:p>
        </w:tc>
        <w:tc>
          <w:tcPr>
            <w:tcW w:w="226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272,6</w:t>
            </w:r>
          </w:p>
        </w:tc>
      </w:tr>
      <w:tr w:rsidR="007F6F63" w:rsidRPr="00502658" w:rsidTr="005745A0">
        <w:trPr>
          <w:trHeight w:val="570"/>
        </w:trPr>
        <w:tc>
          <w:tcPr>
            <w:tcW w:w="2740" w:type="dxa"/>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Syrdarya</w:t>
            </w:r>
          </w:p>
        </w:tc>
        <w:tc>
          <w:tcPr>
            <w:tcW w:w="208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148,9</w:t>
            </w:r>
          </w:p>
        </w:tc>
        <w:tc>
          <w:tcPr>
            <w:tcW w:w="212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243,1</w:t>
            </w:r>
          </w:p>
        </w:tc>
        <w:tc>
          <w:tcPr>
            <w:tcW w:w="226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25,9</w:t>
            </w:r>
          </w:p>
        </w:tc>
      </w:tr>
      <w:tr w:rsidR="007F6F63" w:rsidRPr="00502658" w:rsidTr="005745A0">
        <w:trPr>
          <w:trHeight w:val="570"/>
        </w:trPr>
        <w:tc>
          <w:tcPr>
            <w:tcW w:w="2740" w:type="dxa"/>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Tashkent</w:t>
            </w:r>
          </w:p>
        </w:tc>
        <w:tc>
          <w:tcPr>
            <w:tcW w:w="208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1152,2</w:t>
            </w:r>
          </w:p>
        </w:tc>
        <w:tc>
          <w:tcPr>
            <w:tcW w:w="212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1580,9</w:t>
            </w:r>
          </w:p>
        </w:tc>
        <w:tc>
          <w:tcPr>
            <w:tcW w:w="226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325,0</w:t>
            </w:r>
          </w:p>
        </w:tc>
      </w:tr>
      <w:tr w:rsidR="007F6F63" w:rsidRPr="00502658" w:rsidTr="005745A0">
        <w:trPr>
          <w:trHeight w:val="570"/>
        </w:trPr>
        <w:tc>
          <w:tcPr>
            <w:tcW w:w="2740" w:type="dxa"/>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Ferghana</w:t>
            </w:r>
          </w:p>
        </w:tc>
        <w:tc>
          <w:tcPr>
            <w:tcW w:w="208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1149,1</w:t>
            </w:r>
          </w:p>
        </w:tc>
        <w:tc>
          <w:tcPr>
            <w:tcW w:w="212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1138,1</w:t>
            </w:r>
          </w:p>
        </w:tc>
        <w:tc>
          <w:tcPr>
            <w:tcW w:w="226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255,4</w:t>
            </w:r>
          </w:p>
        </w:tc>
      </w:tr>
      <w:tr w:rsidR="007F6F63" w:rsidRPr="00502658" w:rsidTr="005745A0">
        <w:trPr>
          <w:trHeight w:val="570"/>
        </w:trPr>
        <w:tc>
          <w:tcPr>
            <w:tcW w:w="2740" w:type="dxa"/>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Khorezm</w:t>
            </w:r>
          </w:p>
        </w:tc>
        <w:tc>
          <w:tcPr>
            <w:tcW w:w="208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762,8</w:t>
            </w:r>
          </w:p>
        </w:tc>
        <w:tc>
          <w:tcPr>
            <w:tcW w:w="212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694,6</w:t>
            </w:r>
          </w:p>
        </w:tc>
        <w:tc>
          <w:tcPr>
            <w:tcW w:w="226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107,5</w:t>
            </w:r>
          </w:p>
        </w:tc>
      </w:tr>
      <w:tr w:rsidR="007F6F63" w:rsidRPr="00502658" w:rsidTr="005745A0">
        <w:trPr>
          <w:trHeight w:val="570"/>
        </w:trPr>
        <w:tc>
          <w:tcPr>
            <w:tcW w:w="2740" w:type="dxa"/>
            <w:tcBorders>
              <w:top w:val="nil"/>
              <w:left w:val="single" w:sz="4" w:space="0" w:color="auto"/>
              <w:bottom w:val="single" w:sz="4" w:space="0" w:color="auto"/>
              <w:right w:val="single" w:sz="4" w:space="0" w:color="auto"/>
            </w:tcBorders>
            <w:shd w:val="clear" w:color="auto" w:fill="auto"/>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г. Tashkent</w:t>
            </w:r>
          </w:p>
        </w:tc>
        <w:tc>
          <w:tcPr>
            <w:tcW w:w="208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1049,1</w:t>
            </w:r>
          </w:p>
        </w:tc>
        <w:tc>
          <w:tcPr>
            <w:tcW w:w="212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1464,6</w:t>
            </w:r>
          </w:p>
        </w:tc>
        <w:tc>
          <w:tcPr>
            <w:tcW w:w="2260" w:type="dxa"/>
            <w:tcBorders>
              <w:top w:val="nil"/>
              <w:left w:val="nil"/>
              <w:bottom w:val="single" w:sz="4" w:space="0" w:color="auto"/>
              <w:right w:val="single" w:sz="4" w:space="0" w:color="auto"/>
            </w:tcBorders>
            <w:shd w:val="clear" w:color="auto" w:fill="auto"/>
            <w:noWrap/>
            <w:vAlign w:val="center"/>
            <w:hideMark/>
          </w:tcPr>
          <w:p w:rsidR="00CC12B3" w:rsidRDefault="00494202">
            <w:pPr>
              <w:pStyle w:val="NoSpacing"/>
              <w:rPr>
                <w:rFonts w:eastAsia="Times New Roman"/>
                <w:sz w:val="20"/>
                <w:szCs w:val="20"/>
                <w:lang w:eastAsia="ru-RU"/>
              </w:rPr>
            </w:pPr>
            <w:r w:rsidRPr="00BE001C">
              <w:rPr>
                <w:rFonts w:eastAsia="Times New Roman"/>
                <w:sz w:val="20"/>
                <w:szCs w:val="20"/>
                <w:lang w:eastAsia="ru-RU"/>
              </w:rPr>
              <w:t>113,5</w:t>
            </w:r>
          </w:p>
        </w:tc>
      </w:tr>
    </w:tbl>
    <w:p w:rsidR="007F6F63" w:rsidRPr="00540EBE" w:rsidRDefault="007F6F63" w:rsidP="008C0ED5">
      <w:pPr>
        <w:pStyle w:val="NoSpacing"/>
        <w:rPr>
          <w:sz w:val="24"/>
          <w:szCs w:val="24"/>
        </w:rPr>
      </w:pPr>
    </w:p>
    <w:p w:rsidR="00386079" w:rsidRDefault="00386079" w:rsidP="008C0ED5">
      <w:pPr>
        <w:pStyle w:val="NoSpacing"/>
        <w:rPr>
          <w:b/>
          <w:bCs/>
          <w:sz w:val="26"/>
          <w:szCs w:val="26"/>
        </w:rPr>
      </w:pPr>
    </w:p>
    <w:p w:rsidR="00386079" w:rsidRDefault="00386079" w:rsidP="008C0ED5">
      <w:pPr>
        <w:pStyle w:val="NoSpacing"/>
        <w:rPr>
          <w:b/>
          <w:bCs/>
          <w:sz w:val="26"/>
          <w:szCs w:val="26"/>
        </w:rPr>
      </w:pPr>
    </w:p>
    <w:p w:rsidR="003A009F" w:rsidRDefault="003A009F" w:rsidP="008C0ED5">
      <w:pPr>
        <w:pStyle w:val="NoSpacing"/>
        <w:rPr>
          <w:b/>
          <w:bCs/>
          <w:sz w:val="24"/>
          <w:szCs w:val="24"/>
        </w:rPr>
      </w:pPr>
    </w:p>
    <w:p w:rsidR="003A009F" w:rsidRDefault="003A009F" w:rsidP="008C0ED5">
      <w:pPr>
        <w:pStyle w:val="NoSpacing"/>
        <w:rPr>
          <w:b/>
          <w:bCs/>
          <w:sz w:val="24"/>
          <w:szCs w:val="24"/>
        </w:rPr>
      </w:pPr>
    </w:p>
    <w:p w:rsidR="003A009F" w:rsidRDefault="003A009F" w:rsidP="008C0ED5">
      <w:pPr>
        <w:pStyle w:val="NoSpacing"/>
        <w:rPr>
          <w:b/>
          <w:bCs/>
          <w:sz w:val="24"/>
          <w:szCs w:val="24"/>
        </w:rPr>
      </w:pPr>
    </w:p>
    <w:p w:rsidR="003A009F" w:rsidRDefault="003A009F" w:rsidP="008C0ED5">
      <w:pPr>
        <w:pStyle w:val="NoSpacing"/>
        <w:rPr>
          <w:b/>
          <w:bCs/>
          <w:sz w:val="24"/>
          <w:szCs w:val="24"/>
        </w:rPr>
      </w:pPr>
    </w:p>
    <w:p w:rsidR="003A009F" w:rsidRDefault="003A009F" w:rsidP="008C0ED5">
      <w:pPr>
        <w:pStyle w:val="NoSpacing"/>
        <w:rPr>
          <w:b/>
          <w:bCs/>
          <w:sz w:val="24"/>
          <w:szCs w:val="24"/>
        </w:rPr>
      </w:pPr>
    </w:p>
    <w:p w:rsidR="003A009F" w:rsidRDefault="003A009F" w:rsidP="008C0ED5">
      <w:pPr>
        <w:pStyle w:val="NoSpacing"/>
        <w:rPr>
          <w:b/>
          <w:bCs/>
          <w:sz w:val="24"/>
          <w:szCs w:val="24"/>
        </w:rPr>
      </w:pPr>
    </w:p>
    <w:p w:rsidR="00CC12B3" w:rsidRDefault="00494202">
      <w:pPr>
        <w:pStyle w:val="NoSpacing"/>
        <w:jc w:val="right"/>
        <w:rPr>
          <w:b/>
          <w:bCs/>
          <w:sz w:val="24"/>
          <w:szCs w:val="24"/>
        </w:rPr>
      </w:pPr>
      <w:r w:rsidRPr="00BE001C">
        <w:rPr>
          <w:b/>
          <w:bCs/>
          <w:sz w:val="24"/>
          <w:szCs w:val="24"/>
        </w:rPr>
        <w:t xml:space="preserve">Annex to the </w:t>
      </w:r>
      <w:r w:rsidR="006A420B">
        <w:rPr>
          <w:b/>
          <w:bCs/>
          <w:sz w:val="24"/>
          <w:szCs w:val="24"/>
        </w:rPr>
        <w:t>paragraph 19</w:t>
      </w:r>
    </w:p>
    <w:p w:rsidR="00B451B1" w:rsidRDefault="00B451B1" w:rsidP="008C0ED5">
      <w:pPr>
        <w:pStyle w:val="NoSpacing"/>
        <w:rPr>
          <w:b/>
          <w:bCs/>
          <w:sz w:val="26"/>
          <w:szCs w:val="26"/>
        </w:rPr>
      </w:pPr>
    </w:p>
    <w:p w:rsidR="00CC12B3" w:rsidRDefault="00494202">
      <w:pPr>
        <w:pStyle w:val="NoSpacing"/>
        <w:rPr>
          <w:b/>
          <w:sz w:val="24"/>
          <w:szCs w:val="24"/>
        </w:rPr>
      </w:pPr>
      <w:r w:rsidRPr="00BE001C">
        <w:rPr>
          <w:b/>
          <w:sz w:val="24"/>
          <w:szCs w:val="24"/>
        </w:rPr>
        <w:t xml:space="preserve">Incidence of active tuberculosis </w:t>
      </w:r>
      <w:r w:rsidRPr="00BE001C">
        <w:rPr>
          <w:bCs/>
          <w:i/>
          <w:iCs/>
          <w:sz w:val="24"/>
          <w:szCs w:val="24"/>
        </w:rPr>
        <w:t>(January-December 2018)</w:t>
      </w:r>
    </w:p>
    <w:p w:rsidR="00B451B1" w:rsidRPr="00BE001C" w:rsidRDefault="00B451B1" w:rsidP="008C0ED5">
      <w:pPr>
        <w:pStyle w:val="NoSpacing"/>
        <w:rPr>
          <w:b/>
          <w:bCs/>
          <w:sz w:val="24"/>
          <w:szCs w:val="24"/>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849"/>
        <w:gridCol w:w="1134"/>
        <w:gridCol w:w="1134"/>
        <w:gridCol w:w="709"/>
        <w:gridCol w:w="851"/>
        <w:gridCol w:w="1134"/>
      </w:tblGrid>
      <w:tr w:rsidR="00B451B1" w:rsidRPr="00502658" w:rsidTr="00502658">
        <w:trPr>
          <w:trHeight w:val="885"/>
        </w:trPr>
        <w:tc>
          <w:tcPr>
            <w:tcW w:w="2127" w:type="dxa"/>
            <w:vMerge w:val="restart"/>
            <w:shd w:val="clear" w:color="auto" w:fill="auto"/>
            <w:noWrap/>
            <w:vAlign w:val="center"/>
            <w:hideMark/>
          </w:tcPr>
          <w:p w:rsidR="00B451B1" w:rsidRPr="00502658" w:rsidRDefault="00B451B1" w:rsidP="00502658">
            <w:pPr>
              <w:pStyle w:val="NoSpacing"/>
              <w:ind w:firstLine="0"/>
              <w:rPr>
                <w:sz w:val="20"/>
                <w:szCs w:val="20"/>
              </w:rPr>
            </w:pPr>
            <w:r w:rsidRPr="00502658">
              <w:rPr>
                <w:sz w:val="20"/>
                <w:szCs w:val="20"/>
              </w:rPr>
              <w:lastRenderedPageBreak/>
              <w:t> </w:t>
            </w:r>
          </w:p>
        </w:tc>
        <w:tc>
          <w:tcPr>
            <w:tcW w:w="5811" w:type="dxa"/>
            <w:gridSpan w:val="6"/>
            <w:shd w:val="clear" w:color="auto" w:fill="auto"/>
            <w:vAlign w:val="center"/>
            <w:hideMark/>
          </w:tcPr>
          <w:p w:rsidR="00CC12B3" w:rsidRDefault="00494202">
            <w:pPr>
              <w:pStyle w:val="NoSpacing"/>
              <w:ind w:firstLine="0"/>
              <w:rPr>
                <w:sz w:val="20"/>
                <w:szCs w:val="20"/>
              </w:rPr>
            </w:pPr>
            <w:r w:rsidRPr="00502658">
              <w:rPr>
                <w:sz w:val="20"/>
                <w:szCs w:val="20"/>
              </w:rPr>
              <w:t>Per 100,000 population of appropriate gender and age</w:t>
            </w:r>
          </w:p>
        </w:tc>
      </w:tr>
      <w:tr w:rsidR="00B451B1" w:rsidRPr="00502658" w:rsidTr="00502658">
        <w:trPr>
          <w:trHeight w:val="450"/>
        </w:trPr>
        <w:tc>
          <w:tcPr>
            <w:tcW w:w="2127" w:type="dxa"/>
            <w:vMerge/>
            <w:shd w:val="clear" w:color="auto" w:fill="auto"/>
            <w:vAlign w:val="center"/>
            <w:hideMark/>
          </w:tcPr>
          <w:p w:rsidR="00B451B1" w:rsidRPr="00502658" w:rsidRDefault="00B451B1" w:rsidP="00502658">
            <w:pPr>
              <w:pStyle w:val="NoSpacing"/>
              <w:ind w:firstLine="0"/>
              <w:rPr>
                <w:sz w:val="20"/>
                <w:szCs w:val="20"/>
              </w:rPr>
            </w:pPr>
          </w:p>
        </w:tc>
        <w:tc>
          <w:tcPr>
            <w:tcW w:w="849" w:type="dxa"/>
            <w:vMerge w:val="restart"/>
            <w:shd w:val="clear" w:color="auto" w:fill="auto"/>
            <w:noWrap/>
            <w:vAlign w:val="center"/>
            <w:hideMark/>
          </w:tcPr>
          <w:p w:rsidR="00CC12B3" w:rsidRDefault="00494202">
            <w:pPr>
              <w:pStyle w:val="NoSpacing"/>
              <w:ind w:firstLine="0"/>
              <w:rPr>
                <w:b/>
                <w:bCs/>
                <w:sz w:val="20"/>
                <w:szCs w:val="20"/>
              </w:rPr>
            </w:pPr>
            <w:r w:rsidRPr="00502658">
              <w:rPr>
                <w:b/>
                <w:bCs/>
                <w:sz w:val="20"/>
                <w:szCs w:val="20"/>
              </w:rPr>
              <w:t>total</w:t>
            </w:r>
          </w:p>
        </w:tc>
        <w:tc>
          <w:tcPr>
            <w:tcW w:w="2268" w:type="dxa"/>
            <w:gridSpan w:val="2"/>
            <w:shd w:val="clear" w:color="auto" w:fill="auto"/>
            <w:noWrap/>
            <w:vAlign w:val="center"/>
            <w:hideMark/>
          </w:tcPr>
          <w:p w:rsidR="00CC12B3" w:rsidRDefault="00494202">
            <w:pPr>
              <w:pStyle w:val="NoSpacing"/>
              <w:ind w:firstLine="0"/>
              <w:rPr>
                <w:sz w:val="20"/>
                <w:szCs w:val="20"/>
              </w:rPr>
            </w:pPr>
            <w:r w:rsidRPr="00502658">
              <w:rPr>
                <w:sz w:val="20"/>
                <w:szCs w:val="20"/>
              </w:rPr>
              <w:t>of them by gender:</w:t>
            </w:r>
          </w:p>
        </w:tc>
        <w:tc>
          <w:tcPr>
            <w:tcW w:w="2694" w:type="dxa"/>
            <w:gridSpan w:val="3"/>
            <w:shd w:val="clear" w:color="auto" w:fill="auto"/>
            <w:noWrap/>
            <w:vAlign w:val="center"/>
            <w:hideMark/>
          </w:tcPr>
          <w:p w:rsidR="00CC12B3" w:rsidRDefault="00494202">
            <w:pPr>
              <w:pStyle w:val="NoSpacing"/>
              <w:ind w:firstLine="0"/>
              <w:rPr>
                <w:sz w:val="20"/>
                <w:szCs w:val="20"/>
              </w:rPr>
            </w:pPr>
            <w:r w:rsidRPr="00502658">
              <w:rPr>
                <w:sz w:val="20"/>
                <w:szCs w:val="20"/>
              </w:rPr>
              <w:t>by age group:</w:t>
            </w:r>
          </w:p>
        </w:tc>
      </w:tr>
      <w:tr w:rsidR="00B451B1" w:rsidRPr="00502658" w:rsidTr="00502658">
        <w:trPr>
          <w:trHeight w:val="645"/>
        </w:trPr>
        <w:tc>
          <w:tcPr>
            <w:tcW w:w="2127" w:type="dxa"/>
            <w:vMerge/>
            <w:shd w:val="clear" w:color="auto" w:fill="auto"/>
            <w:vAlign w:val="center"/>
            <w:hideMark/>
          </w:tcPr>
          <w:p w:rsidR="00B451B1" w:rsidRPr="00502658" w:rsidRDefault="00B451B1" w:rsidP="00502658">
            <w:pPr>
              <w:pStyle w:val="NoSpacing"/>
              <w:ind w:firstLine="0"/>
              <w:rPr>
                <w:sz w:val="20"/>
                <w:szCs w:val="20"/>
              </w:rPr>
            </w:pPr>
          </w:p>
        </w:tc>
        <w:tc>
          <w:tcPr>
            <w:tcW w:w="849" w:type="dxa"/>
            <w:vMerge/>
            <w:shd w:val="clear" w:color="auto" w:fill="auto"/>
            <w:vAlign w:val="center"/>
            <w:hideMark/>
          </w:tcPr>
          <w:p w:rsidR="00B451B1" w:rsidRPr="00502658" w:rsidRDefault="00B451B1" w:rsidP="00502658">
            <w:pPr>
              <w:pStyle w:val="NoSpacing"/>
              <w:ind w:firstLine="0"/>
              <w:rPr>
                <w:b/>
                <w:bCs/>
                <w:sz w:val="20"/>
                <w:szCs w:val="20"/>
              </w:rPr>
            </w:pPr>
          </w:p>
        </w:tc>
        <w:tc>
          <w:tcPr>
            <w:tcW w:w="1134" w:type="dxa"/>
            <w:shd w:val="clear" w:color="auto" w:fill="auto"/>
            <w:noWrap/>
            <w:vAlign w:val="center"/>
            <w:hideMark/>
          </w:tcPr>
          <w:p w:rsidR="00CC12B3" w:rsidRDefault="00494202">
            <w:pPr>
              <w:pStyle w:val="NoSpacing"/>
              <w:ind w:firstLine="0"/>
              <w:rPr>
                <w:sz w:val="20"/>
                <w:szCs w:val="20"/>
              </w:rPr>
            </w:pPr>
            <w:r w:rsidRPr="00502658">
              <w:rPr>
                <w:sz w:val="20"/>
                <w:szCs w:val="20"/>
              </w:rPr>
              <w:t>men</w:t>
            </w:r>
          </w:p>
        </w:tc>
        <w:tc>
          <w:tcPr>
            <w:tcW w:w="1134" w:type="dxa"/>
            <w:shd w:val="clear" w:color="auto" w:fill="auto"/>
            <w:noWrap/>
            <w:vAlign w:val="center"/>
            <w:hideMark/>
          </w:tcPr>
          <w:p w:rsidR="00CC12B3" w:rsidRDefault="00494202">
            <w:pPr>
              <w:pStyle w:val="NoSpacing"/>
              <w:ind w:firstLine="0"/>
              <w:rPr>
                <w:sz w:val="20"/>
                <w:szCs w:val="20"/>
              </w:rPr>
            </w:pPr>
            <w:r w:rsidRPr="00502658">
              <w:rPr>
                <w:sz w:val="20"/>
                <w:szCs w:val="20"/>
              </w:rPr>
              <w:t>women</w:t>
            </w:r>
          </w:p>
        </w:tc>
        <w:tc>
          <w:tcPr>
            <w:tcW w:w="709" w:type="dxa"/>
            <w:shd w:val="clear" w:color="auto" w:fill="auto"/>
            <w:noWrap/>
            <w:vAlign w:val="center"/>
            <w:hideMark/>
          </w:tcPr>
          <w:p w:rsidR="00CC12B3" w:rsidRDefault="00494202">
            <w:pPr>
              <w:pStyle w:val="NoSpacing"/>
              <w:ind w:firstLine="0"/>
              <w:rPr>
                <w:sz w:val="20"/>
                <w:szCs w:val="20"/>
              </w:rPr>
            </w:pPr>
            <w:r w:rsidRPr="00502658">
              <w:rPr>
                <w:sz w:val="20"/>
                <w:szCs w:val="20"/>
              </w:rPr>
              <w:t>0-14 years old</w:t>
            </w:r>
          </w:p>
        </w:tc>
        <w:tc>
          <w:tcPr>
            <w:tcW w:w="851" w:type="dxa"/>
            <w:shd w:val="clear" w:color="auto" w:fill="auto"/>
            <w:noWrap/>
            <w:vAlign w:val="center"/>
            <w:hideMark/>
          </w:tcPr>
          <w:p w:rsidR="00CC12B3" w:rsidRDefault="00494202">
            <w:pPr>
              <w:pStyle w:val="NoSpacing"/>
              <w:ind w:firstLine="0"/>
              <w:rPr>
                <w:sz w:val="20"/>
                <w:szCs w:val="20"/>
              </w:rPr>
            </w:pPr>
            <w:r w:rsidRPr="00502658">
              <w:rPr>
                <w:sz w:val="20"/>
                <w:szCs w:val="20"/>
              </w:rPr>
              <w:t>15-17 years old</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18 years of age and over</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b/>
                <w:bCs/>
                <w:sz w:val="20"/>
                <w:szCs w:val="20"/>
              </w:rPr>
            </w:pPr>
            <w:r w:rsidRPr="00502658">
              <w:rPr>
                <w:b/>
                <w:bCs/>
                <w:sz w:val="20"/>
                <w:szCs w:val="20"/>
              </w:rPr>
              <w:t>Republic of Uzbekistan</w:t>
            </w:r>
          </w:p>
        </w:tc>
        <w:tc>
          <w:tcPr>
            <w:tcW w:w="849" w:type="dxa"/>
            <w:shd w:val="clear" w:color="auto" w:fill="auto"/>
            <w:vAlign w:val="center"/>
            <w:hideMark/>
          </w:tcPr>
          <w:p w:rsidR="00CC12B3" w:rsidRDefault="00494202">
            <w:pPr>
              <w:pStyle w:val="NoSpacing"/>
              <w:ind w:firstLine="0"/>
              <w:rPr>
                <w:b/>
                <w:bCs/>
                <w:sz w:val="20"/>
                <w:szCs w:val="20"/>
              </w:rPr>
            </w:pPr>
            <w:r w:rsidRPr="00502658">
              <w:rPr>
                <w:b/>
                <w:bCs/>
                <w:sz w:val="20"/>
                <w:szCs w:val="20"/>
              </w:rPr>
              <w:t>43,0</w:t>
            </w:r>
          </w:p>
        </w:tc>
        <w:tc>
          <w:tcPr>
            <w:tcW w:w="1134" w:type="dxa"/>
            <w:shd w:val="clear" w:color="auto" w:fill="auto"/>
            <w:vAlign w:val="center"/>
            <w:hideMark/>
          </w:tcPr>
          <w:p w:rsidR="00CC12B3" w:rsidRDefault="00494202">
            <w:pPr>
              <w:pStyle w:val="NoSpacing"/>
              <w:ind w:firstLine="0"/>
              <w:rPr>
                <w:b/>
                <w:bCs/>
                <w:sz w:val="20"/>
                <w:szCs w:val="20"/>
              </w:rPr>
            </w:pPr>
            <w:r w:rsidRPr="00502658">
              <w:rPr>
                <w:b/>
                <w:bCs/>
                <w:sz w:val="20"/>
                <w:szCs w:val="20"/>
              </w:rPr>
              <w:t>46,4</w:t>
            </w:r>
          </w:p>
        </w:tc>
        <w:tc>
          <w:tcPr>
            <w:tcW w:w="1134" w:type="dxa"/>
            <w:shd w:val="clear" w:color="auto" w:fill="auto"/>
            <w:vAlign w:val="center"/>
            <w:hideMark/>
          </w:tcPr>
          <w:p w:rsidR="00CC12B3" w:rsidRDefault="00494202">
            <w:pPr>
              <w:pStyle w:val="NoSpacing"/>
              <w:ind w:firstLine="0"/>
              <w:rPr>
                <w:b/>
                <w:bCs/>
                <w:sz w:val="20"/>
                <w:szCs w:val="20"/>
              </w:rPr>
            </w:pPr>
            <w:r w:rsidRPr="00502658">
              <w:rPr>
                <w:b/>
                <w:bCs/>
                <w:sz w:val="20"/>
                <w:szCs w:val="20"/>
              </w:rPr>
              <w:t>39,5</w:t>
            </w:r>
          </w:p>
        </w:tc>
        <w:tc>
          <w:tcPr>
            <w:tcW w:w="709" w:type="dxa"/>
            <w:shd w:val="clear" w:color="auto" w:fill="auto"/>
            <w:vAlign w:val="center"/>
            <w:hideMark/>
          </w:tcPr>
          <w:p w:rsidR="00CC12B3" w:rsidRDefault="00494202">
            <w:pPr>
              <w:pStyle w:val="NoSpacing"/>
              <w:ind w:firstLine="0"/>
              <w:rPr>
                <w:b/>
                <w:bCs/>
                <w:sz w:val="20"/>
                <w:szCs w:val="20"/>
              </w:rPr>
            </w:pPr>
            <w:r w:rsidRPr="00502658">
              <w:rPr>
                <w:b/>
                <w:bCs/>
                <w:sz w:val="20"/>
                <w:szCs w:val="20"/>
              </w:rPr>
              <w:t>21</w:t>
            </w:r>
          </w:p>
        </w:tc>
        <w:tc>
          <w:tcPr>
            <w:tcW w:w="851" w:type="dxa"/>
            <w:shd w:val="clear" w:color="auto" w:fill="auto"/>
            <w:vAlign w:val="center"/>
            <w:hideMark/>
          </w:tcPr>
          <w:p w:rsidR="00CC12B3" w:rsidRDefault="00494202">
            <w:pPr>
              <w:pStyle w:val="NoSpacing"/>
              <w:ind w:firstLine="0"/>
              <w:rPr>
                <w:b/>
                <w:bCs/>
                <w:sz w:val="20"/>
                <w:szCs w:val="20"/>
              </w:rPr>
            </w:pPr>
            <w:r w:rsidRPr="00502658">
              <w:rPr>
                <w:b/>
                <w:bCs/>
                <w:sz w:val="20"/>
                <w:szCs w:val="20"/>
              </w:rPr>
              <w:t>22,4</w:t>
            </w:r>
          </w:p>
        </w:tc>
        <w:tc>
          <w:tcPr>
            <w:tcW w:w="1134" w:type="dxa"/>
            <w:shd w:val="clear" w:color="auto" w:fill="auto"/>
            <w:vAlign w:val="center"/>
            <w:hideMark/>
          </w:tcPr>
          <w:p w:rsidR="00CC12B3" w:rsidRDefault="00494202">
            <w:pPr>
              <w:pStyle w:val="NoSpacing"/>
              <w:ind w:firstLine="0"/>
              <w:rPr>
                <w:b/>
                <w:bCs/>
                <w:sz w:val="20"/>
                <w:szCs w:val="20"/>
              </w:rPr>
            </w:pPr>
            <w:r w:rsidRPr="00502658">
              <w:rPr>
                <w:b/>
                <w:bCs/>
                <w:sz w:val="20"/>
                <w:szCs w:val="20"/>
              </w:rPr>
              <w:t>53,9</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sz w:val="20"/>
                <w:szCs w:val="20"/>
              </w:rPr>
            </w:pPr>
            <w:r w:rsidRPr="00502658">
              <w:rPr>
                <w:sz w:val="20"/>
                <w:szCs w:val="20"/>
              </w:rPr>
              <w:t>Republic of Karakalpakstan</w:t>
            </w:r>
          </w:p>
        </w:tc>
        <w:tc>
          <w:tcPr>
            <w:tcW w:w="849" w:type="dxa"/>
            <w:shd w:val="clear" w:color="auto" w:fill="auto"/>
            <w:vAlign w:val="center"/>
            <w:hideMark/>
          </w:tcPr>
          <w:p w:rsidR="00CC12B3" w:rsidRDefault="00494202">
            <w:pPr>
              <w:pStyle w:val="NoSpacing"/>
              <w:ind w:firstLine="0"/>
              <w:rPr>
                <w:sz w:val="20"/>
                <w:szCs w:val="20"/>
              </w:rPr>
            </w:pPr>
            <w:r w:rsidRPr="00502658">
              <w:rPr>
                <w:sz w:val="20"/>
                <w:szCs w:val="20"/>
              </w:rPr>
              <w:t>79,2</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79,8</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78,6</w:t>
            </w:r>
          </w:p>
        </w:tc>
        <w:tc>
          <w:tcPr>
            <w:tcW w:w="709" w:type="dxa"/>
            <w:shd w:val="clear" w:color="auto" w:fill="auto"/>
            <w:vAlign w:val="center"/>
            <w:hideMark/>
          </w:tcPr>
          <w:p w:rsidR="00CC12B3" w:rsidRDefault="00494202">
            <w:pPr>
              <w:pStyle w:val="NoSpacing"/>
              <w:ind w:firstLine="0"/>
              <w:rPr>
                <w:sz w:val="20"/>
                <w:szCs w:val="20"/>
              </w:rPr>
            </w:pPr>
            <w:r w:rsidRPr="00502658">
              <w:rPr>
                <w:sz w:val="20"/>
                <w:szCs w:val="20"/>
              </w:rPr>
              <w:t>14,9</w:t>
            </w:r>
          </w:p>
        </w:tc>
        <w:tc>
          <w:tcPr>
            <w:tcW w:w="851" w:type="dxa"/>
            <w:shd w:val="clear" w:color="auto" w:fill="auto"/>
            <w:vAlign w:val="center"/>
            <w:hideMark/>
          </w:tcPr>
          <w:p w:rsidR="00CC12B3" w:rsidRDefault="00494202">
            <w:pPr>
              <w:pStyle w:val="NoSpacing"/>
              <w:ind w:firstLine="0"/>
              <w:rPr>
                <w:sz w:val="20"/>
                <w:szCs w:val="20"/>
              </w:rPr>
            </w:pPr>
            <w:r w:rsidRPr="00502658">
              <w:rPr>
                <w:sz w:val="20"/>
                <w:szCs w:val="20"/>
              </w:rPr>
              <w:t>66,5</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108,7</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i/>
                <w:iCs/>
                <w:sz w:val="20"/>
                <w:szCs w:val="20"/>
              </w:rPr>
            </w:pPr>
            <w:r w:rsidRPr="00502658">
              <w:rPr>
                <w:i/>
                <w:iCs/>
                <w:sz w:val="20"/>
                <w:szCs w:val="20"/>
              </w:rPr>
              <w:t xml:space="preserve"> area:</w:t>
            </w:r>
          </w:p>
        </w:tc>
        <w:tc>
          <w:tcPr>
            <w:tcW w:w="849" w:type="dxa"/>
            <w:shd w:val="clear" w:color="auto" w:fill="auto"/>
            <w:vAlign w:val="center"/>
            <w:hideMark/>
          </w:tcPr>
          <w:p w:rsidR="00B451B1" w:rsidRPr="00502658" w:rsidRDefault="00B451B1" w:rsidP="00502658">
            <w:pPr>
              <w:pStyle w:val="NoSpacing"/>
              <w:ind w:firstLine="0"/>
              <w:rPr>
                <w:i/>
                <w:iCs/>
                <w:sz w:val="20"/>
                <w:szCs w:val="20"/>
              </w:rPr>
            </w:pPr>
          </w:p>
        </w:tc>
        <w:tc>
          <w:tcPr>
            <w:tcW w:w="1134" w:type="dxa"/>
            <w:shd w:val="clear" w:color="auto" w:fill="auto"/>
            <w:vAlign w:val="center"/>
            <w:hideMark/>
          </w:tcPr>
          <w:p w:rsidR="00B451B1" w:rsidRPr="00502658" w:rsidRDefault="00B451B1" w:rsidP="00502658">
            <w:pPr>
              <w:pStyle w:val="NoSpacing"/>
              <w:ind w:firstLine="0"/>
              <w:rPr>
                <w:sz w:val="20"/>
                <w:szCs w:val="20"/>
              </w:rPr>
            </w:pPr>
          </w:p>
        </w:tc>
        <w:tc>
          <w:tcPr>
            <w:tcW w:w="1134" w:type="dxa"/>
            <w:shd w:val="clear" w:color="auto" w:fill="auto"/>
            <w:vAlign w:val="center"/>
            <w:hideMark/>
          </w:tcPr>
          <w:p w:rsidR="00B451B1" w:rsidRPr="00502658" w:rsidRDefault="00B451B1" w:rsidP="00502658">
            <w:pPr>
              <w:pStyle w:val="NoSpacing"/>
              <w:ind w:firstLine="0"/>
              <w:rPr>
                <w:sz w:val="20"/>
                <w:szCs w:val="20"/>
              </w:rPr>
            </w:pPr>
          </w:p>
        </w:tc>
        <w:tc>
          <w:tcPr>
            <w:tcW w:w="709" w:type="dxa"/>
            <w:shd w:val="clear" w:color="auto" w:fill="auto"/>
            <w:vAlign w:val="center"/>
            <w:hideMark/>
          </w:tcPr>
          <w:p w:rsidR="00B451B1" w:rsidRPr="00502658" w:rsidRDefault="00B451B1" w:rsidP="00502658">
            <w:pPr>
              <w:pStyle w:val="NoSpacing"/>
              <w:ind w:firstLine="0"/>
              <w:rPr>
                <w:sz w:val="20"/>
                <w:szCs w:val="20"/>
              </w:rPr>
            </w:pPr>
          </w:p>
        </w:tc>
        <w:tc>
          <w:tcPr>
            <w:tcW w:w="851" w:type="dxa"/>
            <w:shd w:val="clear" w:color="auto" w:fill="auto"/>
            <w:vAlign w:val="center"/>
            <w:hideMark/>
          </w:tcPr>
          <w:p w:rsidR="00B451B1" w:rsidRPr="00502658" w:rsidRDefault="00B451B1" w:rsidP="00502658">
            <w:pPr>
              <w:pStyle w:val="NoSpacing"/>
              <w:ind w:firstLine="0"/>
              <w:rPr>
                <w:sz w:val="20"/>
                <w:szCs w:val="20"/>
              </w:rPr>
            </w:pPr>
          </w:p>
        </w:tc>
        <w:tc>
          <w:tcPr>
            <w:tcW w:w="1134" w:type="dxa"/>
            <w:shd w:val="clear" w:color="auto" w:fill="auto"/>
            <w:vAlign w:val="center"/>
            <w:hideMark/>
          </w:tcPr>
          <w:p w:rsidR="00B451B1" w:rsidRPr="00502658" w:rsidRDefault="00B451B1" w:rsidP="00502658">
            <w:pPr>
              <w:pStyle w:val="NoSpacing"/>
              <w:ind w:firstLine="0"/>
              <w:rPr>
                <w:sz w:val="20"/>
                <w:szCs w:val="20"/>
              </w:rPr>
            </w:pP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sz w:val="20"/>
                <w:szCs w:val="20"/>
              </w:rPr>
            </w:pPr>
            <w:r w:rsidRPr="00502658">
              <w:rPr>
                <w:sz w:val="20"/>
                <w:szCs w:val="20"/>
              </w:rPr>
              <w:t>Andijan</w:t>
            </w:r>
          </w:p>
        </w:tc>
        <w:tc>
          <w:tcPr>
            <w:tcW w:w="849" w:type="dxa"/>
            <w:shd w:val="clear" w:color="auto" w:fill="auto"/>
            <w:vAlign w:val="center"/>
            <w:hideMark/>
          </w:tcPr>
          <w:p w:rsidR="00CC12B3" w:rsidRDefault="00494202">
            <w:pPr>
              <w:pStyle w:val="NoSpacing"/>
              <w:ind w:firstLine="0"/>
              <w:rPr>
                <w:sz w:val="20"/>
                <w:szCs w:val="20"/>
              </w:rPr>
            </w:pPr>
            <w:r w:rsidRPr="00502658">
              <w:rPr>
                <w:sz w:val="20"/>
                <w:szCs w:val="20"/>
              </w:rPr>
              <w:t>40,9</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45,2</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36,5</w:t>
            </w:r>
          </w:p>
        </w:tc>
        <w:tc>
          <w:tcPr>
            <w:tcW w:w="709" w:type="dxa"/>
            <w:shd w:val="clear" w:color="auto" w:fill="auto"/>
            <w:vAlign w:val="center"/>
            <w:hideMark/>
          </w:tcPr>
          <w:p w:rsidR="00CC12B3" w:rsidRDefault="00494202">
            <w:pPr>
              <w:pStyle w:val="NoSpacing"/>
              <w:ind w:firstLine="0"/>
              <w:rPr>
                <w:sz w:val="20"/>
                <w:szCs w:val="20"/>
              </w:rPr>
            </w:pPr>
            <w:r w:rsidRPr="00502658">
              <w:rPr>
                <w:sz w:val="20"/>
                <w:szCs w:val="20"/>
              </w:rPr>
              <w:t>10,5</w:t>
            </w:r>
          </w:p>
        </w:tc>
        <w:tc>
          <w:tcPr>
            <w:tcW w:w="851" w:type="dxa"/>
            <w:shd w:val="clear" w:color="auto" w:fill="auto"/>
            <w:vAlign w:val="center"/>
            <w:hideMark/>
          </w:tcPr>
          <w:p w:rsidR="00CC12B3" w:rsidRDefault="00494202">
            <w:pPr>
              <w:pStyle w:val="NoSpacing"/>
              <w:ind w:firstLine="0"/>
              <w:rPr>
                <w:sz w:val="20"/>
                <w:szCs w:val="20"/>
              </w:rPr>
            </w:pPr>
            <w:r w:rsidRPr="00502658">
              <w:rPr>
                <w:sz w:val="20"/>
                <w:szCs w:val="20"/>
              </w:rPr>
              <w:t>10,6</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56,1</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sz w:val="20"/>
                <w:szCs w:val="20"/>
              </w:rPr>
            </w:pPr>
            <w:r w:rsidRPr="00502658">
              <w:rPr>
                <w:sz w:val="20"/>
                <w:szCs w:val="20"/>
              </w:rPr>
              <w:t>Bukhara</w:t>
            </w:r>
          </w:p>
        </w:tc>
        <w:tc>
          <w:tcPr>
            <w:tcW w:w="849" w:type="dxa"/>
            <w:shd w:val="clear" w:color="auto" w:fill="auto"/>
            <w:vAlign w:val="center"/>
            <w:hideMark/>
          </w:tcPr>
          <w:p w:rsidR="00CC12B3" w:rsidRDefault="00494202">
            <w:pPr>
              <w:pStyle w:val="NoSpacing"/>
              <w:ind w:firstLine="0"/>
              <w:rPr>
                <w:sz w:val="20"/>
                <w:szCs w:val="20"/>
              </w:rPr>
            </w:pPr>
            <w:r w:rsidRPr="00502658">
              <w:rPr>
                <w:sz w:val="20"/>
                <w:szCs w:val="20"/>
              </w:rPr>
              <w:t>45,6</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43,1</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48,1</w:t>
            </w:r>
          </w:p>
        </w:tc>
        <w:tc>
          <w:tcPr>
            <w:tcW w:w="709" w:type="dxa"/>
            <w:shd w:val="clear" w:color="auto" w:fill="auto"/>
            <w:vAlign w:val="center"/>
            <w:hideMark/>
          </w:tcPr>
          <w:p w:rsidR="00CC12B3" w:rsidRDefault="00494202">
            <w:pPr>
              <w:pStyle w:val="NoSpacing"/>
              <w:ind w:firstLine="0"/>
              <w:rPr>
                <w:sz w:val="20"/>
                <w:szCs w:val="20"/>
              </w:rPr>
            </w:pPr>
            <w:r w:rsidRPr="00502658">
              <w:rPr>
                <w:sz w:val="20"/>
                <w:szCs w:val="20"/>
              </w:rPr>
              <w:t>17,6</w:t>
            </w:r>
          </w:p>
        </w:tc>
        <w:tc>
          <w:tcPr>
            <w:tcW w:w="851" w:type="dxa"/>
            <w:shd w:val="clear" w:color="auto" w:fill="auto"/>
            <w:vAlign w:val="center"/>
            <w:hideMark/>
          </w:tcPr>
          <w:p w:rsidR="00CC12B3" w:rsidRDefault="00494202">
            <w:pPr>
              <w:pStyle w:val="NoSpacing"/>
              <w:ind w:firstLine="0"/>
              <w:rPr>
                <w:sz w:val="20"/>
                <w:szCs w:val="20"/>
              </w:rPr>
            </w:pPr>
            <w:r w:rsidRPr="00502658">
              <w:rPr>
                <w:sz w:val="20"/>
                <w:szCs w:val="20"/>
              </w:rPr>
              <w:t>19,9</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58,3</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sz w:val="20"/>
                <w:szCs w:val="20"/>
              </w:rPr>
            </w:pPr>
            <w:r w:rsidRPr="00502658">
              <w:rPr>
                <w:sz w:val="20"/>
                <w:szCs w:val="20"/>
              </w:rPr>
              <w:t>Jizzakh</w:t>
            </w:r>
          </w:p>
        </w:tc>
        <w:tc>
          <w:tcPr>
            <w:tcW w:w="849" w:type="dxa"/>
            <w:shd w:val="clear" w:color="auto" w:fill="auto"/>
            <w:vAlign w:val="center"/>
            <w:hideMark/>
          </w:tcPr>
          <w:p w:rsidR="00CC12B3" w:rsidRDefault="00494202">
            <w:pPr>
              <w:pStyle w:val="NoSpacing"/>
              <w:ind w:firstLine="0"/>
              <w:rPr>
                <w:sz w:val="20"/>
                <w:szCs w:val="20"/>
              </w:rPr>
            </w:pPr>
            <w:r w:rsidRPr="00502658">
              <w:rPr>
                <w:sz w:val="20"/>
                <w:szCs w:val="20"/>
              </w:rPr>
              <w:t>41,2</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43,7</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38,6</w:t>
            </w:r>
          </w:p>
        </w:tc>
        <w:tc>
          <w:tcPr>
            <w:tcW w:w="709" w:type="dxa"/>
            <w:shd w:val="clear" w:color="auto" w:fill="auto"/>
            <w:vAlign w:val="center"/>
            <w:hideMark/>
          </w:tcPr>
          <w:p w:rsidR="00CC12B3" w:rsidRDefault="00494202">
            <w:pPr>
              <w:pStyle w:val="NoSpacing"/>
              <w:ind w:firstLine="0"/>
              <w:rPr>
                <w:sz w:val="20"/>
                <w:szCs w:val="20"/>
              </w:rPr>
            </w:pPr>
            <w:r w:rsidRPr="00502658">
              <w:rPr>
                <w:sz w:val="20"/>
                <w:szCs w:val="20"/>
              </w:rPr>
              <w:t>26,7</w:t>
            </w:r>
          </w:p>
        </w:tc>
        <w:tc>
          <w:tcPr>
            <w:tcW w:w="851" w:type="dxa"/>
            <w:shd w:val="clear" w:color="auto" w:fill="auto"/>
            <w:vAlign w:val="center"/>
            <w:hideMark/>
          </w:tcPr>
          <w:p w:rsidR="00CC12B3" w:rsidRDefault="00494202">
            <w:pPr>
              <w:pStyle w:val="NoSpacing"/>
              <w:ind w:firstLine="0"/>
              <w:rPr>
                <w:sz w:val="20"/>
                <w:szCs w:val="20"/>
              </w:rPr>
            </w:pPr>
            <w:r w:rsidRPr="00502658">
              <w:rPr>
                <w:sz w:val="20"/>
                <w:szCs w:val="20"/>
              </w:rPr>
              <w:t>19</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49,6</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sz w:val="20"/>
                <w:szCs w:val="20"/>
              </w:rPr>
            </w:pPr>
            <w:r w:rsidRPr="00502658">
              <w:rPr>
                <w:sz w:val="20"/>
                <w:szCs w:val="20"/>
              </w:rPr>
              <w:t>Kashkadarya</w:t>
            </w:r>
          </w:p>
        </w:tc>
        <w:tc>
          <w:tcPr>
            <w:tcW w:w="849" w:type="dxa"/>
            <w:shd w:val="clear" w:color="auto" w:fill="auto"/>
            <w:vAlign w:val="center"/>
            <w:hideMark/>
          </w:tcPr>
          <w:p w:rsidR="00CC12B3" w:rsidRDefault="00494202">
            <w:pPr>
              <w:pStyle w:val="NoSpacing"/>
              <w:ind w:firstLine="0"/>
              <w:rPr>
                <w:sz w:val="20"/>
                <w:szCs w:val="20"/>
              </w:rPr>
            </w:pPr>
            <w:r w:rsidRPr="00502658">
              <w:rPr>
                <w:sz w:val="20"/>
                <w:szCs w:val="20"/>
              </w:rPr>
              <w:t>34,7</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37,5</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31,9</w:t>
            </w:r>
          </w:p>
        </w:tc>
        <w:tc>
          <w:tcPr>
            <w:tcW w:w="709" w:type="dxa"/>
            <w:shd w:val="clear" w:color="auto" w:fill="auto"/>
            <w:vAlign w:val="center"/>
            <w:hideMark/>
          </w:tcPr>
          <w:p w:rsidR="00CC12B3" w:rsidRDefault="00494202">
            <w:pPr>
              <w:pStyle w:val="NoSpacing"/>
              <w:ind w:firstLine="0"/>
              <w:rPr>
                <w:sz w:val="20"/>
                <w:szCs w:val="20"/>
              </w:rPr>
            </w:pPr>
            <w:r w:rsidRPr="00502658">
              <w:rPr>
                <w:sz w:val="20"/>
                <w:szCs w:val="20"/>
              </w:rPr>
              <w:t>26,1</w:t>
            </w:r>
          </w:p>
        </w:tc>
        <w:tc>
          <w:tcPr>
            <w:tcW w:w="851" w:type="dxa"/>
            <w:shd w:val="clear" w:color="auto" w:fill="auto"/>
            <w:vAlign w:val="center"/>
            <w:hideMark/>
          </w:tcPr>
          <w:p w:rsidR="00CC12B3" w:rsidRDefault="00494202">
            <w:pPr>
              <w:pStyle w:val="NoSpacing"/>
              <w:ind w:firstLine="0"/>
              <w:rPr>
                <w:sz w:val="20"/>
                <w:szCs w:val="20"/>
              </w:rPr>
            </w:pPr>
            <w:r w:rsidRPr="00502658">
              <w:rPr>
                <w:sz w:val="20"/>
                <w:szCs w:val="20"/>
              </w:rPr>
              <w:t>15,5</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40,4</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sz w:val="20"/>
                <w:szCs w:val="20"/>
              </w:rPr>
            </w:pPr>
            <w:r w:rsidRPr="00502658">
              <w:rPr>
                <w:sz w:val="20"/>
                <w:szCs w:val="20"/>
              </w:rPr>
              <w:t>Navoi</w:t>
            </w:r>
          </w:p>
        </w:tc>
        <w:tc>
          <w:tcPr>
            <w:tcW w:w="849" w:type="dxa"/>
            <w:shd w:val="clear" w:color="auto" w:fill="auto"/>
            <w:vAlign w:val="center"/>
            <w:hideMark/>
          </w:tcPr>
          <w:p w:rsidR="00CC12B3" w:rsidRDefault="00494202">
            <w:pPr>
              <w:pStyle w:val="NoSpacing"/>
              <w:ind w:firstLine="0"/>
              <w:rPr>
                <w:sz w:val="20"/>
                <w:szCs w:val="20"/>
              </w:rPr>
            </w:pPr>
            <w:r w:rsidRPr="00502658">
              <w:rPr>
                <w:sz w:val="20"/>
                <w:szCs w:val="20"/>
              </w:rPr>
              <w:t>40,5</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39,6</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41,4</w:t>
            </w:r>
          </w:p>
        </w:tc>
        <w:tc>
          <w:tcPr>
            <w:tcW w:w="709" w:type="dxa"/>
            <w:shd w:val="clear" w:color="auto" w:fill="auto"/>
            <w:vAlign w:val="center"/>
            <w:hideMark/>
          </w:tcPr>
          <w:p w:rsidR="00CC12B3" w:rsidRDefault="00494202">
            <w:pPr>
              <w:pStyle w:val="NoSpacing"/>
              <w:ind w:firstLine="0"/>
              <w:rPr>
                <w:sz w:val="20"/>
                <w:szCs w:val="20"/>
              </w:rPr>
            </w:pPr>
            <w:r w:rsidRPr="00502658">
              <w:rPr>
                <w:sz w:val="20"/>
                <w:szCs w:val="20"/>
              </w:rPr>
              <w:t>12,2</w:t>
            </w:r>
          </w:p>
        </w:tc>
        <w:tc>
          <w:tcPr>
            <w:tcW w:w="851" w:type="dxa"/>
            <w:shd w:val="clear" w:color="auto" w:fill="auto"/>
            <w:vAlign w:val="center"/>
            <w:hideMark/>
          </w:tcPr>
          <w:p w:rsidR="00CC12B3" w:rsidRDefault="00494202">
            <w:pPr>
              <w:pStyle w:val="NoSpacing"/>
              <w:ind w:firstLine="0"/>
              <w:rPr>
                <w:sz w:val="20"/>
                <w:szCs w:val="20"/>
              </w:rPr>
            </w:pPr>
            <w:r w:rsidRPr="00502658">
              <w:rPr>
                <w:sz w:val="20"/>
                <w:szCs w:val="20"/>
              </w:rPr>
              <w:t>21,1</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53,3</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sz w:val="20"/>
                <w:szCs w:val="20"/>
              </w:rPr>
            </w:pPr>
            <w:r w:rsidRPr="00502658">
              <w:rPr>
                <w:sz w:val="20"/>
                <w:szCs w:val="20"/>
              </w:rPr>
              <w:t>Namangan</w:t>
            </w:r>
          </w:p>
        </w:tc>
        <w:tc>
          <w:tcPr>
            <w:tcW w:w="849" w:type="dxa"/>
            <w:shd w:val="clear" w:color="auto" w:fill="auto"/>
            <w:vAlign w:val="center"/>
            <w:hideMark/>
          </w:tcPr>
          <w:p w:rsidR="00CC12B3" w:rsidRDefault="00494202">
            <w:pPr>
              <w:pStyle w:val="NoSpacing"/>
              <w:ind w:firstLine="0"/>
              <w:rPr>
                <w:sz w:val="20"/>
                <w:szCs w:val="20"/>
              </w:rPr>
            </w:pPr>
            <w:r w:rsidRPr="00502658">
              <w:rPr>
                <w:sz w:val="20"/>
                <w:szCs w:val="20"/>
              </w:rPr>
              <w:t>38,9</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42,6</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35</w:t>
            </w:r>
          </w:p>
        </w:tc>
        <w:tc>
          <w:tcPr>
            <w:tcW w:w="709" w:type="dxa"/>
            <w:shd w:val="clear" w:color="auto" w:fill="auto"/>
            <w:vAlign w:val="center"/>
            <w:hideMark/>
          </w:tcPr>
          <w:p w:rsidR="00CC12B3" w:rsidRDefault="00494202">
            <w:pPr>
              <w:pStyle w:val="NoSpacing"/>
              <w:ind w:firstLine="0"/>
              <w:rPr>
                <w:sz w:val="20"/>
                <w:szCs w:val="20"/>
              </w:rPr>
            </w:pPr>
            <w:r w:rsidRPr="00502658">
              <w:rPr>
                <w:sz w:val="20"/>
                <w:szCs w:val="20"/>
              </w:rPr>
              <w:t>17,9</w:t>
            </w:r>
          </w:p>
        </w:tc>
        <w:tc>
          <w:tcPr>
            <w:tcW w:w="851" w:type="dxa"/>
            <w:shd w:val="clear" w:color="auto" w:fill="auto"/>
            <w:vAlign w:val="center"/>
            <w:hideMark/>
          </w:tcPr>
          <w:p w:rsidR="00CC12B3" w:rsidRDefault="00494202">
            <w:pPr>
              <w:pStyle w:val="NoSpacing"/>
              <w:ind w:firstLine="0"/>
              <w:rPr>
                <w:sz w:val="20"/>
                <w:szCs w:val="20"/>
              </w:rPr>
            </w:pPr>
            <w:r w:rsidRPr="00502658">
              <w:rPr>
                <w:sz w:val="20"/>
                <w:szCs w:val="20"/>
              </w:rPr>
              <w:t>22,6</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49,1</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sz w:val="20"/>
                <w:szCs w:val="20"/>
              </w:rPr>
            </w:pPr>
            <w:r w:rsidRPr="00502658">
              <w:rPr>
                <w:sz w:val="20"/>
                <w:szCs w:val="20"/>
              </w:rPr>
              <w:t>Samarkand</w:t>
            </w:r>
          </w:p>
        </w:tc>
        <w:tc>
          <w:tcPr>
            <w:tcW w:w="849" w:type="dxa"/>
            <w:shd w:val="clear" w:color="auto" w:fill="auto"/>
            <w:vAlign w:val="center"/>
            <w:hideMark/>
          </w:tcPr>
          <w:p w:rsidR="00CC12B3" w:rsidRDefault="00494202">
            <w:pPr>
              <w:pStyle w:val="NoSpacing"/>
              <w:ind w:firstLine="0"/>
              <w:rPr>
                <w:sz w:val="20"/>
                <w:szCs w:val="20"/>
              </w:rPr>
            </w:pPr>
            <w:r w:rsidRPr="00502658">
              <w:rPr>
                <w:sz w:val="20"/>
                <w:szCs w:val="20"/>
              </w:rPr>
              <w:t>50</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51,8</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48,3</w:t>
            </w:r>
          </w:p>
        </w:tc>
        <w:tc>
          <w:tcPr>
            <w:tcW w:w="709" w:type="dxa"/>
            <w:shd w:val="clear" w:color="auto" w:fill="auto"/>
            <w:vAlign w:val="center"/>
            <w:hideMark/>
          </w:tcPr>
          <w:p w:rsidR="00CC12B3" w:rsidRDefault="00494202">
            <w:pPr>
              <w:pStyle w:val="NoSpacing"/>
              <w:ind w:firstLine="0"/>
              <w:rPr>
                <w:sz w:val="20"/>
                <w:szCs w:val="20"/>
              </w:rPr>
            </w:pPr>
            <w:r w:rsidRPr="00502658">
              <w:rPr>
                <w:sz w:val="20"/>
                <w:szCs w:val="20"/>
              </w:rPr>
              <w:t>26,5</w:t>
            </w:r>
          </w:p>
        </w:tc>
        <w:tc>
          <w:tcPr>
            <w:tcW w:w="851" w:type="dxa"/>
            <w:shd w:val="clear" w:color="auto" w:fill="auto"/>
            <w:vAlign w:val="center"/>
            <w:hideMark/>
          </w:tcPr>
          <w:p w:rsidR="00CC12B3" w:rsidRDefault="00494202">
            <w:pPr>
              <w:pStyle w:val="NoSpacing"/>
              <w:ind w:firstLine="0"/>
              <w:rPr>
                <w:sz w:val="20"/>
                <w:szCs w:val="20"/>
              </w:rPr>
            </w:pPr>
            <w:r w:rsidRPr="00502658">
              <w:rPr>
                <w:sz w:val="20"/>
                <w:szCs w:val="20"/>
              </w:rPr>
              <w:t>12</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63,9</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sz w:val="20"/>
                <w:szCs w:val="20"/>
              </w:rPr>
            </w:pPr>
            <w:r w:rsidRPr="00502658">
              <w:rPr>
                <w:sz w:val="20"/>
                <w:szCs w:val="20"/>
              </w:rPr>
              <w:t>Surkhandarya</w:t>
            </w:r>
          </w:p>
        </w:tc>
        <w:tc>
          <w:tcPr>
            <w:tcW w:w="849" w:type="dxa"/>
            <w:shd w:val="clear" w:color="auto" w:fill="auto"/>
            <w:vAlign w:val="center"/>
            <w:hideMark/>
          </w:tcPr>
          <w:p w:rsidR="00CC12B3" w:rsidRDefault="00494202">
            <w:pPr>
              <w:pStyle w:val="NoSpacing"/>
              <w:ind w:firstLine="0"/>
              <w:rPr>
                <w:sz w:val="20"/>
                <w:szCs w:val="20"/>
              </w:rPr>
            </w:pPr>
            <w:r w:rsidRPr="00502658">
              <w:rPr>
                <w:sz w:val="20"/>
                <w:szCs w:val="20"/>
              </w:rPr>
              <w:t>37,3</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43,4</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31</w:t>
            </w:r>
          </w:p>
        </w:tc>
        <w:tc>
          <w:tcPr>
            <w:tcW w:w="709" w:type="dxa"/>
            <w:shd w:val="clear" w:color="auto" w:fill="auto"/>
            <w:vAlign w:val="center"/>
            <w:hideMark/>
          </w:tcPr>
          <w:p w:rsidR="00CC12B3" w:rsidRDefault="00494202">
            <w:pPr>
              <w:pStyle w:val="NoSpacing"/>
              <w:ind w:firstLine="0"/>
              <w:rPr>
                <w:sz w:val="20"/>
                <w:szCs w:val="20"/>
              </w:rPr>
            </w:pPr>
            <w:r w:rsidRPr="00502658">
              <w:rPr>
                <w:sz w:val="20"/>
                <w:szCs w:val="20"/>
              </w:rPr>
              <w:t>36,4</w:t>
            </w:r>
          </w:p>
        </w:tc>
        <w:tc>
          <w:tcPr>
            <w:tcW w:w="851" w:type="dxa"/>
            <w:shd w:val="clear" w:color="auto" w:fill="auto"/>
            <w:vAlign w:val="center"/>
            <w:hideMark/>
          </w:tcPr>
          <w:p w:rsidR="00CC12B3" w:rsidRDefault="00494202">
            <w:pPr>
              <w:pStyle w:val="NoSpacing"/>
              <w:ind w:firstLine="0"/>
              <w:rPr>
                <w:sz w:val="20"/>
                <w:szCs w:val="20"/>
              </w:rPr>
            </w:pPr>
            <w:r w:rsidRPr="00502658">
              <w:rPr>
                <w:sz w:val="20"/>
                <w:szCs w:val="20"/>
              </w:rPr>
              <w:t>16,6</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39,3</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sz w:val="20"/>
                <w:szCs w:val="20"/>
              </w:rPr>
            </w:pPr>
            <w:r w:rsidRPr="00502658">
              <w:rPr>
                <w:sz w:val="20"/>
                <w:szCs w:val="20"/>
              </w:rPr>
              <w:t>Syrdarya</w:t>
            </w:r>
          </w:p>
        </w:tc>
        <w:tc>
          <w:tcPr>
            <w:tcW w:w="849" w:type="dxa"/>
            <w:shd w:val="clear" w:color="auto" w:fill="auto"/>
            <w:vAlign w:val="center"/>
            <w:hideMark/>
          </w:tcPr>
          <w:p w:rsidR="00CC12B3" w:rsidRDefault="00494202">
            <w:pPr>
              <w:pStyle w:val="NoSpacing"/>
              <w:ind w:firstLine="0"/>
              <w:rPr>
                <w:sz w:val="20"/>
                <w:szCs w:val="20"/>
              </w:rPr>
            </w:pPr>
            <w:r w:rsidRPr="00502658">
              <w:rPr>
                <w:sz w:val="20"/>
                <w:szCs w:val="20"/>
              </w:rPr>
              <w:t>59,1</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62,7</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55,4</w:t>
            </w:r>
          </w:p>
        </w:tc>
        <w:tc>
          <w:tcPr>
            <w:tcW w:w="709" w:type="dxa"/>
            <w:shd w:val="clear" w:color="auto" w:fill="auto"/>
            <w:vAlign w:val="center"/>
            <w:hideMark/>
          </w:tcPr>
          <w:p w:rsidR="00CC12B3" w:rsidRDefault="00494202">
            <w:pPr>
              <w:pStyle w:val="NoSpacing"/>
              <w:ind w:firstLine="0"/>
              <w:rPr>
                <w:sz w:val="20"/>
                <w:szCs w:val="20"/>
              </w:rPr>
            </w:pPr>
            <w:r w:rsidRPr="00502658">
              <w:rPr>
                <w:sz w:val="20"/>
                <w:szCs w:val="20"/>
              </w:rPr>
              <w:t>25,1</w:t>
            </w:r>
          </w:p>
        </w:tc>
        <w:tc>
          <w:tcPr>
            <w:tcW w:w="851" w:type="dxa"/>
            <w:shd w:val="clear" w:color="auto" w:fill="auto"/>
            <w:vAlign w:val="center"/>
            <w:hideMark/>
          </w:tcPr>
          <w:p w:rsidR="00CC12B3" w:rsidRDefault="00494202">
            <w:pPr>
              <w:pStyle w:val="NoSpacing"/>
              <w:ind w:firstLine="0"/>
              <w:rPr>
                <w:sz w:val="20"/>
                <w:szCs w:val="20"/>
              </w:rPr>
            </w:pPr>
            <w:r w:rsidRPr="00502658">
              <w:rPr>
                <w:sz w:val="20"/>
                <w:szCs w:val="20"/>
              </w:rPr>
              <w:t>36,8</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75,6</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sz w:val="20"/>
                <w:szCs w:val="20"/>
              </w:rPr>
            </w:pPr>
            <w:r w:rsidRPr="00502658">
              <w:rPr>
                <w:sz w:val="20"/>
                <w:szCs w:val="20"/>
              </w:rPr>
              <w:t>Tashkent</w:t>
            </w:r>
          </w:p>
        </w:tc>
        <w:tc>
          <w:tcPr>
            <w:tcW w:w="849" w:type="dxa"/>
            <w:shd w:val="clear" w:color="auto" w:fill="auto"/>
            <w:vAlign w:val="center"/>
            <w:hideMark/>
          </w:tcPr>
          <w:p w:rsidR="00CC12B3" w:rsidRDefault="00494202">
            <w:pPr>
              <w:pStyle w:val="NoSpacing"/>
              <w:ind w:firstLine="0"/>
              <w:rPr>
                <w:sz w:val="20"/>
                <w:szCs w:val="20"/>
              </w:rPr>
            </w:pPr>
            <w:r w:rsidRPr="00502658">
              <w:rPr>
                <w:sz w:val="20"/>
                <w:szCs w:val="20"/>
              </w:rPr>
              <w:t>46,6</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54,5</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38,6</w:t>
            </w:r>
          </w:p>
        </w:tc>
        <w:tc>
          <w:tcPr>
            <w:tcW w:w="709" w:type="dxa"/>
            <w:shd w:val="clear" w:color="auto" w:fill="auto"/>
            <w:vAlign w:val="center"/>
            <w:hideMark/>
          </w:tcPr>
          <w:p w:rsidR="00CC12B3" w:rsidRDefault="00494202">
            <w:pPr>
              <w:pStyle w:val="NoSpacing"/>
              <w:ind w:firstLine="0"/>
              <w:rPr>
                <w:sz w:val="20"/>
                <w:szCs w:val="20"/>
              </w:rPr>
            </w:pPr>
            <w:r w:rsidRPr="00502658">
              <w:rPr>
                <w:sz w:val="20"/>
                <w:szCs w:val="20"/>
              </w:rPr>
              <w:t>31,6</w:t>
            </w:r>
          </w:p>
        </w:tc>
        <w:tc>
          <w:tcPr>
            <w:tcW w:w="851" w:type="dxa"/>
            <w:shd w:val="clear" w:color="auto" w:fill="auto"/>
            <w:vAlign w:val="center"/>
            <w:hideMark/>
          </w:tcPr>
          <w:p w:rsidR="00CC12B3" w:rsidRDefault="00494202">
            <w:pPr>
              <w:pStyle w:val="NoSpacing"/>
              <w:ind w:firstLine="0"/>
              <w:rPr>
                <w:sz w:val="20"/>
                <w:szCs w:val="20"/>
              </w:rPr>
            </w:pPr>
            <w:r w:rsidRPr="00502658">
              <w:rPr>
                <w:sz w:val="20"/>
                <w:szCs w:val="20"/>
              </w:rPr>
              <w:t>41</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52,8</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sz w:val="20"/>
                <w:szCs w:val="20"/>
              </w:rPr>
            </w:pPr>
            <w:r w:rsidRPr="00502658">
              <w:rPr>
                <w:sz w:val="20"/>
                <w:szCs w:val="20"/>
              </w:rPr>
              <w:t>Ferghana</w:t>
            </w:r>
          </w:p>
        </w:tc>
        <w:tc>
          <w:tcPr>
            <w:tcW w:w="849" w:type="dxa"/>
            <w:shd w:val="clear" w:color="auto" w:fill="auto"/>
            <w:vAlign w:val="center"/>
            <w:hideMark/>
          </w:tcPr>
          <w:p w:rsidR="00CC12B3" w:rsidRDefault="00494202">
            <w:pPr>
              <w:pStyle w:val="NoSpacing"/>
              <w:ind w:firstLine="0"/>
              <w:rPr>
                <w:sz w:val="20"/>
                <w:szCs w:val="20"/>
              </w:rPr>
            </w:pPr>
            <w:r w:rsidRPr="00502658">
              <w:rPr>
                <w:sz w:val="20"/>
                <w:szCs w:val="20"/>
              </w:rPr>
              <w:t>32,3</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35,4</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29,2</w:t>
            </w:r>
          </w:p>
        </w:tc>
        <w:tc>
          <w:tcPr>
            <w:tcW w:w="709" w:type="dxa"/>
            <w:shd w:val="clear" w:color="auto" w:fill="auto"/>
            <w:vAlign w:val="center"/>
            <w:hideMark/>
          </w:tcPr>
          <w:p w:rsidR="00CC12B3" w:rsidRDefault="00494202">
            <w:pPr>
              <w:pStyle w:val="NoSpacing"/>
              <w:ind w:firstLine="0"/>
              <w:rPr>
                <w:sz w:val="20"/>
                <w:szCs w:val="20"/>
              </w:rPr>
            </w:pPr>
            <w:r w:rsidRPr="00502658">
              <w:rPr>
                <w:sz w:val="20"/>
                <w:szCs w:val="20"/>
              </w:rPr>
              <w:t>7,2</w:t>
            </w:r>
          </w:p>
        </w:tc>
        <w:tc>
          <w:tcPr>
            <w:tcW w:w="851" w:type="dxa"/>
            <w:shd w:val="clear" w:color="auto" w:fill="auto"/>
            <w:vAlign w:val="center"/>
            <w:hideMark/>
          </w:tcPr>
          <w:p w:rsidR="00CC12B3" w:rsidRDefault="00494202">
            <w:pPr>
              <w:pStyle w:val="NoSpacing"/>
              <w:ind w:firstLine="0"/>
              <w:rPr>
                <w:sz w:val="20"/>
                <w:szCs w:val="20"/>
              </w:rPr>
            </w:pPr>
            <w:r w:rsidRPr="00502658">
              <w:rPr>
                <w:sz w:val="20"/>
                <w:szCs w:val="20"/>
              </w:rPr>
              <w:t>17,2</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43,7</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sz w:val="20"/>
                <w:szCs w:val="20"/>
              </w:rPr>
            </w:pPr>
            <w:r w:rsidRPr="00502658">
              <w:rPr>
                <w:sz w:val="20"/>
                <w:szCs w:val="20"/>
              </w:rPr>
              <w:t>Khorezm</w:t>
            </w:r>
          </w:p>
        </w:tc>
        <w:tc>
          <w:tcPr>
            <w:tcW w:w="849" w:type="dxa"/>
            <w:shd w:val="clear" w:color="auto" w:fill="auto"/>
            <w:vAlign w:val="center"/>
            <w:hideMark/>
          </w:tcPr>
          <w:p w:rsidR="00CC12B3" w:rsidRDefault="00494202">
            <w:pPr>
              <w:pStyle w:val="NoSpacing"/>
              <w:ind w:firstLine="0"/>
              <w:rPr>
                <w:sz w:val="20"/>
                <w:szCs w:val="20"/>
              </w:rPr>
            </w:pPr>
            <w:r w:rsidRPr="00502658">
              <w:rPr>
                <w:sz w:val="20"/>
                <w:szCs w:val="20"/>
              </w:rPr>
              <w:t>39,3</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40,8</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37,9</w:t>
            </w:r>
          </w:p>
        </w:tc>
        <w:tc>
          <w:tcPr>
            <w:tcW w:w="709" w:type="dxa"/>
            <w:shd w:val="clear" w:color="auto" w:fill="auto"/>
            <w:vAlign w:val="center"/>
            <w:hideMark/>
          </w:tcPr>
          <w:p w:rsidR="00CC12B3" w:rsidRDefault="00494202">
            <w:pPr>
              <w:pStyle w:val="NoSpacing"/>
              <w:ind w:firstLine="0"/>
              <w:rPr>
                <w:sz w:val="20"/>
                <w:szCs w:val="20"/>
              </w:rPr>
            </w:pPr>
            <w:r w:rsidRPr="00502658">
              <w:rPr>
                <w:sz w:val="20"/>
                <w:szCs w:val="20"/>
              </w:rPr>
              <w:t>18,6</w:t>
            </w:r>
          </w:p>
        </w:tc>
        <w:tc>
          <w:tcPr>
            <w:tcW w:w="851" w:type="dxa"/>
            <w:shd w:val="clear" w:color="auto" w:fill="auto"/>
            <w:vAlign w:val="center"/>
            <w:hideMark/>
          </w:tcPr>
          <w:p w:rsidR="00CC12B3" w:rsidRDefault="00494202">
            <w:pPr>
              <w:pStyle w:val="NoSpacing"/>
              <w:ind w:firstLine="0"/>
              <w:rPr>
                <w:sz w:val="20"/>
                <w:szCs w:val="20"/>
              </w:rPr>
            </w:pPr>
            <w:r w:rsidRPr="00502658">
              <w:rPr>
                <w:sz w:val="20"/>
                <w:szCs w:val="20"/>
              </w:rPr>
              <w:t>13,5</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50,4</w:t>
            </w:r>
          </w:p>
        </w:tc>
      </w:tr>
      <w:tr w:rsidR="00B451B1" w:rsidRPr="00502658" w:rsidTr="00502658">
        <w:trPr>
          <w:trHeight w:val="300"/>
        </w:trPr>
        <w:tc>
          <w:tcPr>
            <w:tcW w:w="2127" w:type="dxa"/>
            <w:shd w:val="clear" w:color="auto" w:fill="auto"/>
            <w:vAlign w:val="center"/>
            <w:hideMark/>
          </w:tcPr>
          <w:p w:rsidR="00CC12B3" w:rsidRDefault="00494202">
            <w:pPr>
              <w:pStyle w:val="NoSpacing"/>
              <w:ind w:firstLine="0"/>
              <w:rPr>
                <w:sz w:val="20"/>
                <w:szCs w:val="20"/>
              </w:rPr>
            </w:pPr>
            <w:r w:rsidRPr="00502658">
              <w:rPr>
                <w:sz w:val="20"/>
                <w:szCs w:val="20"/>
              </w:rPr>
              <w:t>г. Tashkent</w:t>
            </w:r>
          </w:p>
        </w:tc>
        <w:tc>
          <w:tcPr>
            <w:tcW w:w="849" w:type="dxa"/>
            <w:shd w:val="clear" w:color="auto" w:fill="auto"/>
            <w:vAlign w:val="center"/>
            <w:hideMark/>
          </w:tcPr>
          <w:p w:rsidR="00CC12B3" w:rsidRDefault="00494202">
            <w:pPr>
              <w:pStyle w:val="NoSpacing"/>
              <w:ind w:firstLine="0"/>
              <w:rPr>
                <w:sz w:val="20"/>
                <w:szCs w:val="20"/>
              </w:rPr>
            </w:pPr>
            <w:r w:rsidRPr="00502658">
              <w:rPr>
                <w:sz w:val="20"/>
                <w:szCs w:val="20"/>
              </w:rPr>
              <w:t>37,4</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46,3</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29</w:t>
            </w:r>
          </w:p>
        </w:tc>
        <w:tc>
          <w:tcPr>
            <w:tcW w:w="709" w:type="dxa"/>
            <w:shd w:val="clear" w:color="auto" w:fill="auto"/>
            <w:vAlign w:val="center"/>
            <w:hideMark/>
          </w:tcPr>
          <w:p w:rsidR="00CC12B3" w:rsidRDefault="00494202">
            <w:pPr>
              <w:pStyle w:val="NoSpacing"/>
              <w:ind w:firstLine="0"/>
              <w:rPr>
                <w:sz w:val="20"/>
                <w:szCs w:val="20"/>
              </w:rPr>
            </w:pPr>
            <w:r w:rsidRPr="00502658">
              <w:rPr>
                <w:sz w:val="20"/>
                <w:szCs w:val="20"/>
              </w:rPr>
              <w:t>20,8</w:t>
            </w:r>
          </w:p>
        </w:tc>
        <w:tc>
          <w:tcPr>
            <w:tcW w:w="851" w:type="dxa"/>
            <w:shd w:val="clear" w:color="auto" w:fill="auto"/>
            <w:vAlign w:val="center"/>
            <w:hideMark/>
          </w:tcPr>
          <w:p w:rsidR="00CC12B3" w:rsidRDefault="00494202">
            <w:pPr>
              <w:pStyle w:val="NoSpacing"/>
              <w:ind w:firstLine="0"/>
              <w:rPr>
                <w:sz w:val="20"/>
                <w:szCs w:val="20"/>
              </w:rPr>
            </w:pPr>
            <w:r w:rsidRPr="00502658">
              <w:rPr>
                <w:sz w:val="20"/>
                <w:szCs w:val="20"/>
              </w:rPr>
              <w:t>25,6</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43,8</w:t>
            </w:r>
          </w:p>
        </w:tc>
      </w:tr>
    </w:tbl>
    <w:p w:rsidR="00B451B1" w:rsidRDefault="00B451B1" w:rsidP="008C0ED5">
      <w:pPr>
        <w:pStyle w:val="NoSpacing"/>
        <w:rPr>
          <w:b/>
          <w:bCs/>
          <w:sz w:val="20"/>
          <w:szCs w:val="20"/>
        </w:rPr>
      </w:pPr>
    </w:p>
    <w:p w:rsidR="00BE001C" w:rsidRDefault="00BE001C" w:rsidP="008C0ED5">
      <w:pPr>
        <w:pStyle w:val="NoSpacing"/>
        <w:rPr>
          <w:b/>
          <w:bCs/>
          <w:sz w:val="20"/>
          <w:szCs w:val="20"/>
        </w:rPr>
      </w:pPr>
    </w:p>
    <w:p w:rsidR="00BE001C" w:rsidRDefault="00BE001C" w:rsidP="008C0ED5">
      <w:pPr>
        <w:pStyle w:val="NoSpacing"/>
        <w:rPr>
          <w:b/>
          <w:bCs/>
          <w:sz w:val="20"/>
          <w:szCs w:val="20"/>
        </w:rPr>
      </w:pPr>
    </w:p>
    <w:p w:rsidR="00CC12B3" w:rsidRDefault="00494202">
      <w:pPr>
        <w:pStyle w:val="NoSpacing"/>
        <w:rPr>
          <w:b/>
          <w:bCs/>
          <w:sz w:val="24"/>
          <w:szCs w:val="24"/>
        </w:rPr>
      </w:pPr>
      <w:r w:rsidRPr="00BE001C">
        <w:rPr>
          <w:b/>
          <w:sz w:val="24"/>
          <w:szCs w:val="24"/>
        </w:rPr>
        <w:t xml:space="preserve">Incidence of hepatitis C virus </w:t>
      </w:r>
      <w:r w:rsidRPr="00BE001C">
        <w:rPr>
          <w:bCs/>
          <w:i/>
          <w:iCs/>
          <w:sz w:val="24"/>
          <w:szCs w:val="24"/>
        </w:rPr>
        <w:t>(January to December 2018)</w:t>
      </w:r>
      <w:r w:rsidRPr="00BE001C">
        <w:rPr>
          <w:bCs/>
          <w:i/>
          <w:iCs/>
          <w:sz w:val="24"/>
          <w:szCs w:val="24"/>
        </w:rPr>
        <w:tab/>
      </w:r>
    </w:p>
    <w:p w:rsidR="00386079" w:rsidRDefault="00386079" w:rsidP="008C0ED5">
      <w:pPr>
        <w:pStyle w:val="NoSpacing"/>
        <w:rPr>
          <w:b/>
          <w:bCs/>
          <w:sz w:val="26"/>
          <w:szCs w:val="26"/>
        </w:rPr>
      </w:pPr>
    </w:p>
    <w:tbl>
      <w:tblPr>
        <w:tblW w:w="0" w:type="auto"/>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7"/>
        <w:gridCol w:w="850"/>
        <w:gridCol w:w="1134"/>
        <w:gridCol w:w="1276"/>
        <w:gridCol w:w="1985"/>
      </w:tblGrid>
      <w:tr w:rsidR="00B451B1" w:rsidRPr="00502658" w:rsidTr="00502658">
        <w:trPr>
          <w:trHeight w:val="795"/>
        </w:trPr>
        <w:tc>
          <w:tcPr>
            <w:tcW w:w="2687" w:type="dxa"/>
            <w:vMerge w:val="restart"/>
            <w:shd w:val="clear" w:color="auto" w:fill="auto"/>
            <w:noWrap/>
            <w:vAlign w:val="center"/>
            <w:hideMark/>
          </w:tcPr>
          <w:p w:rsidR="00B451B1" w:rsidRPr="00502658" w:rsidRDefault="00B451B1" w:rsidP="00502658">
            <w:pPr>
              <w:pStyle w:val="NoSpacing"/>
              <w:ind w:firstLine="0"/>
              <w:rPr>
                <w:sz w:val="20"/>
                <w:szCs w:val="20"/>
              </w:rPr>
            </w:pPr>
            <w:r w:rsidRPr="00502658">
              <w:rPr>
                <w:sz w:val="20"/>
                <w:szCs w:val="20"/>
              </w:rPr>
              <w:t> </w:t>
            </w:r>
          </w:p>
        </w:tc>
        <w:tc>
          <w:tcPr>
            <w:tcW w:w="5245" w:type="dxa"/>
            <w:gridSpan w:val="4"/>
            <w:shd w:val="clear" w:color="auto" w:fill="auto"/>
            <w:vAlign w:val="center"/>
            <w:hideMark/>
          </w:tcPr>
          <w:p w:rsidR="00CC12B3" w:rsidRDefault="00494202">
            <w:pPr>
              <w:pStyle w:val="NoSpacing"/>
              <w:ind w:firstLine="0"/>
              <w:rPr>
                <w:sz w:val="20"/>
                <w:szCs w:val="20"/>
              </w:rPr>
            </w:pPr>
            <w:r w:rsidRPr="00502658">
              <w:rPr>
                <w:sz w:val="20"/>
                <w:szCs w:val="20"/>
              </w:rPr>
              <w:t>Per 100,000 population of appropriate gender and age</w:t>
            </w:r>
          </w:p>
        </w:tc>
      </w:tr>
      <w:tr w:rsidR="00B451B1" w:rsidRPr="00502658" w:rsidTr="00502658">
        <w:trPr>
          <w:trHeight w:val="690"/>
        </w:trPr>
        <w:tc>
          <w:tcPr>
            <w:tcW w:w="2687" w:type="dxa"/>
            <w:vMerge/>
            <w:shd w:val="clear" w:color="auto" w:fill="auto"/>
            <w:vAlign w:val="center"/>
            <w:hideMark/>
          </w:tcPr>
          <w:p w:rsidR="00B451B1" w:rsidRPr="00502658" w:rsidRDefault="00B451B1" w:rsidP="00502658">
            <w:pPr>
              <w:pStyle w:val="NoSpacing"/>
              <w:ind w:firstLine="0"/>
              <w:rPr>
                <w:sz w:val="20"/>
                <w:szCs w:val="20"/>
              </w:rPr>
            </w:pPr>
          </w:p>
        </w:tc>
        <w:tc>
          <w:tcPr>
            <w:tcW w:w="850" w:type="dxa"/>
            <w:vMerge w:val="restart"/>
            <w:shd w:val="clear" w:color="auto" w:fill="auto"/>
            <w:noWrap/>
            <w:vAlign w:val="center"/>
            <w:hideMark/>
          </w:tcPr>
          <w:p w:rsidR="00CC12B3" w:rsidRDefault="00494202">
            <w:pPr>
              <w:pStyle w:val="NoSpacing"/>
              <w:ind w:firstLine="0"/>
              <w:rPr>
                <w:b/>
                <w:bCs/>
                <w:sz w:val="20"/>
                <w:szCs w:val="20"/>
              </w:rPr>
            </w:pPr>
            <w:r w:rsidRPr="00502658">
              <w:rPr>
                <w:b/>
                <w:bCs/>
                <w:sz w:val="20"/>
                <w:szCs w:val="20"/>
              </w:rPr>
              <w:t>total</w:t>
            </w:r>
          </w:p>
        </w:tc>
        <w:tc>
          <w:tcPr>
            <w:tcW w:w="2410" w:type="dxa"/>
            <w:gridSpan w:val="2"/>
            <w:shd w:val="clear" w:color="auto" w:fill="auto"/>
            <w:noWrap/>
            <w:vAlign w:val="center"/>
            <w:hideMark/>
          </w:tcPr>
          <w:p w:rsidR="00CC12B3" w:rsidRDefault="00494202">
            <w:pPr>
              <w:pStyle w:val="NoSpacing"/>
              <w:ind w:firstLine="0"/>
              <w:rPr>
                <w:sz w:val="20"/>
                <w:szCs w:val="20"/>
              </w:rPr>
            </w:pPr>
            <w:r w:rsidRPr="00502658">
              <w:rPr>
                <w:sz w:val="20"/>
                <w:szCs w:val="20"/>
              </w:rPr>
              <w:t>of them by gender:</w:t>
            </w:r>
          </w:p>
        </w:tc>
        <w:tc>
          <w:tcPr>
            <w:tcW w:w="1985" w:type="dxa"/>
            <w:vMerge w:val="restart"/>
            <w:shd w:val="clear" w:color="auto" w:fill="auto"/>
            <w:vAlign w:val="center"/>
            <w:hideMark/>
          </w:tcPr>
          <w:p w:rsidR="00CC12B3" w:rsidRDefault="00494202">
            <w:pPr>
              <w:pStyle w:val="NoSpacing"/>
              <w:ind w:firstLine="0"/>
              <w:rPr>
                <w:sz w:val="20"/>
                <w:szCs w:val="20"/>
              </w:rPr>
            </w:pPr>
            <w:r w:rsidRPr="00502658">
              <w:rPr>
                <w:sz w:val="20"/>
                <w:szCs w:val="20"/>
              </w:rPr>
              <w:t xml:space="preserve">aged 0-17 </w:t>
            </w:r>
            <w:r w:rsidRPr="00502658">
              <w:rPr>
                <w:sz w:val="20"/>
                <w:szCs w:val="20"/>
              </w:rPr>
              <w:br/>
              <w:t>years</w:t>
            </w:r>
          </w:p>
        </w:tc>
      </w:tr>
      <w:tr w:rsidR="00B451B1" w:rsidRPr="00502658" w:rsidTr="00502658">
        <w:trPr>
          <w:trHeight w:val="675"/>
        </w:trPr>
        <w:tc>
          <w:tcPr>
            <w:tcW w:w="2687" w:type="dxa"/>
            <w:vMerge/>
            <w:shd w:val="clear" w:color="auto" w:fill="auto"/>
            <w:vAlign w:val="center"/>
            <w:hideMark/>
          </w:tcPr>
          <w:p w:rsidR="00B451B1" w:rsidRPr="00502658" w:rsidRDefault="00B451B1" w:rsidP="00502658">
            <w:pPr>
              <w:pStyle w:val="NoSpacing"/>
              <w:ind w:firstLine="0"/>
              <w:rPr>
                <w:sz w:val="20"/>
                <w:szCs w:val="20"/>
              </w:rPr>
            </w:pPr>
          </w:p>
        </w:tc>
        <w:tc>
          <w:tcPr>
            <w:tcW w:w="850" w:type="dxa"/>
            <w:vMerge/>
            <w:shd w:val="clear" w:color="auto" w:fill="auto"/>
            <w:vAlign w:val="center"/>
            <w:hideMark/>
          </w:tcPr>
          <w:p w:rsidR="00B451B1" w:rsidRPr="00502658" w:rsidRDefault="00B451B1" w:rsidP="00502658">
            <w:pPr>
              <w:pStyle w:val="NoSpacing"/>
              <w:ind w:firstLine="0"/>
              <w:rPr>
                <w:b/>
                <w:bCs/>
                <w:sz w:val="20"/>
                <w:szCs w:val="20"/>
              </w:rPr>
            </w:pPr>
          </w:p>
        </w:tc>
        <w:tc>
          <w:tcPr>
            <w:tcW w:w="1134" w:type="dxa"/>
            <w:shd w:val="clear" w:color="auto" w:fill="auto"/>
            <w:noWrap/>
            <w:vAlign w:val="center"/>
            <w:hideMark/>
          </w:tcPr>
          <w:p w:rsidR="00CC12B3" w:rsidRDefault="00494202">
            <w:pPr>
              <w:pStyle w:val="NoSpacing"/>
              <w:ind w:firstLine="0"/>
              <w:rPr>
                <w:sz w:val="20"/>
                <w:szCs w:val="20"/>
              </w:rPr>
            </w:pPr>
            <w:r w:rsidRPr="00502658">
              <w:rPr>
                <w:sz w:val="20"/>
                <w:szCs w:val="20"/>
              </w:rPr>
              <w:t>men</w:t>
            </w:r>
          </w:p>
        </w:tc>
        <w:tc>
          <w:tcPr>
            <w:tcW w:w="1276" w:type="dxa"/>
            <w:shd w:val="clear" w:color="auto" w:fill="auto"/>
            <w:noWrap/>
            <w:vAlign w:val="center"/>
            <w:hideMark/>
          </w:tcPr>
          <w:p w:rsidR="00CC12B3" w:rsidRDefault="00494202">
            <w:pPr>
              <w:pStyle w:val="NoSpacing"/>
              <w:ind w:firstLine="0"/>
              <w:rPr>
                <w:sz w:val="20"/>
                <w:szCs w:val="20"/>
              </w:rPr>
            </w:pPr>
            <w:r w:rsidRPr="00502658">
              <w:rPr>
                <w:sz w:val="20"/>
                <w:szCs w:val="20"/>
              </w:rPr>
              <w:t>women</w:t>
            </w:r>
          </w:p>
        </w:tc>
        <w:tc>
          <w:tcPr>
            <w:tcW w:w="1985" w:type="dxa"/>
            <w:vMerge/>
            <w:shd w:val="clear" w:color="auto" w:fill="auto"/>
            <w:vAlign w:val="center"/>
            <w:hideMark/>
          </w:tcPr>
          <w:p w:rsidR="00B451B1" w:rsidRPr="00502658" w:rsidRDefault="00B451B1" w:rsidP="00502658">
            <w:pPr>
              <w:pStyle w:val="NoSpacing"/>
              <w:ind w:firstLine="0"/>
              <w:rPr>
                <w:sz w:val="20"/>
                <w:szCs w:val="20"/>
              </w:rPr>
            </w:pP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b/>
                <w:bCs/>
                <w:sz w:val="20"/>
                <w:szCs w:val="20"/>
              </w:rPr>
            </w:pPr>
            <w:r w:rsidRPr="00502658">
              <w:rPr>
                <w:b/>
                <w:bCs/>
                <w:sz w:val="20"/>
                <w:szCs w:val="20"/>
              </w:rPr>
              <w:t>Republic of Uzbekistan</w:t>
            </w:r>
          </w:p>
        </w:tc>
        <w:tc>
          <w:tcPr>
            <w:tcW w:w="850" w:type="dxa"/>
            <w:shd w:val="clear" w:color="auto" w:fill="auto"/>
            <w:vAlign w:val="center"/>
            <w:hideMark/>
          </w:tcPr>
          <w:p w:rsidR="00CC12B3" w:rsidRDefault="00494202">
            <w:pPr>
              <w:pStyle w:val="NoSpacing"/>
              <w:ind w:firstLine="0"/>
              <w:rPr>
                <w:b/>
                <w:bCs/>
                <w:sz w:val="20"/>
                <w:szCs w:val="20"/>
              </w:rPr>
            </w:pPr>
            <w:r w:rsidRPr="00502658">
              <w:rPr>
                <w:b/>
                <w:bCs/>
                <w:sz w:val="20"/>
                <w:szCs w:val="20"/>
              </w:rPr>
              <w:t>0,2</w:t>
            </w:r>
          </w:p>
        </w:tc>
        <w:tc>
          <w:tcPr>
            <w:tcW w:w="1134" w:type="dxa"/>
            <w:shd w:val="clear" w:color="auto" w:fill="auto"/>
            <w:vAlign w:val="center"/>
            <w:hideMark/>
          </w:tcPr>
          <w:p w:rsidR="00CC12B3" w:rsidRDefault="00494202">
            <w:pPr>
              <w:pStyle w:val="NoSpacing"/>
              <w:ind w:firstLine="0"/>
              <w:rPr>
                <w:b/>
                <w:bCs/>
                <w:sz w:val="20"/>
                <w:szCs w:val="20"/>
              </w:rPr>
            </w:pPr>
            <w:r w:rsidRPr="00502658">
              <w:rPr>
                <w:b/>
                <w:bCs/>
                <w:sz w:val="20"/>
                <w:szCs w:val="20"/>
              </w:rPr>
              <w:t>0,3</w:t>
            </w:r>
          </w:p>
        </w:tc>
        <w:tc>
          <w:tcPr>
            <w:tcW w:w="1276" w:type="dxa"/>
            <w:shd w:val="clear" w:color="auto" w:fill="auto"/>
            <w:vAlign w:val="center"/>
            <w:hideMark/>
          </w:tcPr>
          <w:p w:rsidR="00CC12B3" w:rsidRDefault="00494202">
            <w:pPr>
              <w:pStyle w:val="NoSpacing"/>
              <w:ind w:firstLine="0"/>
              <w:rPr>
                <w:b/>
                <w:bCs/>
                <w:sz w:val="20"/>
                <w:szCs w:val="20"/>
              </w:rPr>
            </w:pPr>
            <w:r w:rsidRPr="00502658">
              <w:rPr>
                <w:b/>
                <w:bCs/>
                <w:sz w:val="20"/>
                <w:szCs w:val="20"/>
              </w:rPr>
              <w:t>0,1</w:t>
            </w:r>
          </w:p>
        </w:tc>
        <w:tc>
          <w:tcPr>
            <w:tcW w:w="1985" w:type="dxa"/>
            <w:shd w:val="clear" w:color="auto" w:fill="auto"/>
            <w:vAlign w:val="center"/>
            <w:hideMark/>
          </w:tcPr>
          <w:p w:rsidR="00CC12B3" w:rsidRDefault="00494202">
            <w:pPr>
              <w:pStyle w:val="NoSpacing"/>
              <w:ind w:firstLine="0"/>
              <w:rPr>
                <w:b/>
                <w:bCs/>
                <w:sz w:val="20"/>
                <w:szCs w:val="20"/>
              </w:rPr>
            </w:pPr>
            <w:r w:rsidRPr="00502658">
              <w:rPr>
                <w:b/>
                <w:bCs/>
                <w:sz w:val="20"/>
                <w:szCs w:val="20"/>
              </w:rPr>
              <w:t>0,04</w:t>
            </w: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sz w:val="20"/>
                <w:szCs w:val="20"/>
              </w:rPr>
            </w:pPr>
            <w:r w:rsidRPr="00502658">
              <w:rPr>
                <w:sz w:val="20"/>
                <w:szCs w:val="20"/>
              </w:rPr>
              <w:t>Republic of Karakalpakstan</w:t>
            </w:r>
          </w:p>
        </w:tc>
        <w:tc>
          <w:tcPr>
            <w:tcW w:w="850" w:type="dxa"/>
            <w:shd w:val="clear" w:color="auto" w:fill="auto"/>
            <w:vAlign w:val="center"/>
            <w:hideMark/>
          </w:tcPr>
          <w:p w:rsidR="00CC12B3" w:rsidRDefault="00494202">
            <w:pPr>
              <w:pStyle w:val="NoSpacing"/>
              <w:ind w:firstLine="0"/>
              <w:rPr>
                <w:sz w:val="20"/>
                <w:szCs w:val="20"/>
              </w:rPr>
            </w:pPr>
            <w:r w:rsidRPr="00502658">
              <w:rPr>
                <w:sz w:val="20"/>
                <w:szCs w:val="20"/>
              </w:rPr>
              <w:t>0,5</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0,5</w:t>
            </w:r>
          </w:p>
        </w:tc>
        <w:tc>
          <w:tcPr>
            <w:tcW w:w="1276" w:type="dxa"/>
            <w:shd w:val="clear" w:color="auto" w:fill="auto"/>
            <w:vAlign w:val="center"/>
            <w:hideMark/>
          </w:tcPr>
          <w:p w:rsidR="00CC12B3" w:rsidRDefault="00494202">
            <w:pPr>
              <w:pStyle w:val="NoSpacing"/>
              <w:ind w:firstLine="0"/>
              <w:rPr>
                <w:sz w:val="20"/>
                <w:szCs w:val="20"/>
              </w:rPr>
            </w:pPr>
            <w:r w:rsidRPr="00502658">
              <w:rPr>
                <w:sz w:val="20"/>
                <w:szCs w:val="20"/>
              </w:rPr>
              <w:t>0,5</w:t>
            </w:r>
          </w:p>
        </w:tc>
        <w:tc>
          <w:tcPr>
            <w:tcW w:w="1985" w:type="dxa"/>
            <w:shd w:val="clear" w:color="auto" w:fill="auto"/>
            <w:vAlign w:val="center"/>
            <w:hideMark/>
          </w:tcPr>
          <w:p w:rsidR="00CC12B3" w:rsidRDefault="00494202">
            <w:pPr>
              <w:pStyle w:val="NoSpacing"/>
              <w:ind w:firstLine="0"/>
              <w:rPr>
                <w:sz w:val="20"/>
                <w:szCs w:val="20"/>
              </w:rPr>
            </w:pPr>
            <w:r w:rsidRPr="00502658">
              <w:rPr>
                <w:sz w:val="20"/>
                <w:szCs w:val="20"/>
              </w:rPr>
              <w:t>-</w:t>
            </w: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i/>
                <w:iCs/>
                <w:sz w:val="20"/>
                <w:szCs w:val="20"/>
              </w:rPr>
            </w:pPr>
            <w:r w:rsidRPr="00502658">
              <w:rPr>
                <w:i/>
                <w:iCs/>
                <w:sz w:val="20"/>
                <w:szCs w:val="20"/>
              </w:rPr>
              <w:t>area:</w:t>
            </w:r>
          </w:p>
        </w:tc>
        <w:tc>
          <w:tcPr>
            <w:tcW w:w="850" w:type="dxa"/>
            <w:shd w:val="clear" w:color="auto" w:fill="auto"/>
            <w:vAlign w:val="center"/>
            <w:hideMark/>
          </w:tcPr>
          <w:p w:rsidR="00B451B1" w:rsidRPr="00502658" w:rsidRDefault="00B451B1" w:rsidP="00502658">
            <w:pPr>
              <w:pStyle w:val="NoSpacing"/>
              <w:ind w:firstLine="0"/>
              <w:rPr>
                <w:i/>
                <w:iCs/>
                <w:sz w:val="20"/>
                <w:szCs w:val="20"/>
              </w:rPr>
            </w:pPr>
          </w:p>
        </w:tc>
        <w:tc>
          <w:tcPr>
            <w:tcW w:w="1134" w:type="dxa"/>
            <w:shd w:val="clear" w:color="auto" w:fill="auto"/>
            <w:vAlign w:val="center"/>
            <w:hideMark/>
          </w:tcPr>
          <w:p w:rsidR="00B451B1" w:rsidRPr="00502658" w:rsidRDefault="00B451B1" w:rsidP="00502658">
            <w:pPr>
              <w:pStyle w:val="NoSpacing"/>
              <w:ind w:firstLine="0"/>
              <w:rPr>
                <w:sz w:val="20"/>
                <w:szCs w:val="20"/>
              </w:rPr>
            </w:pPr>
          </w:p>
        </w:tc>
        <w:tc>
          <w:tcPr>
            <w:tcW w:w="1276" w:type="dxa"/>
            <w:shd w:val="clear" w:color="auto" w:fill="auto"/>
            <w:vAlign w:val="center"/>
            <w:hideMark/>
          </w:tcPr>
          <w:p w:rsidR="00B451B1" w:rsidRPr="00502658" w:rsidRDefault="00B451B1" w:rsidP="00502658">
            <w:pPr>
              <w:pStyle w:val="NoSpacing"/>
              <w:ind w:firstLine="0"/>
              <w:rPr>
                <w:sz w:val="20"/>
                <w:szCs w:val="20"/>
              </w:rPr>
            </w:pPr>
          </w:p>
        </w:tc>
        <w:tc>
          <w:tcPr>
            <w:tcW w:w="1985" w:type="dxa"/>
            <w:shd w:val="clear" w:color="auto" w:fill="auto"/>
            <w:vAlign w:val="center"/>
            <w:hideMark/>
          </w:tcPr>
          <w:p w:rsidR="00B451B1" w:rsidRPr="00502658" w:rsidRDefault="00B451B1" w:rsidP="00502658">
            <w:pPr>
              <w:pStyle w:val="NoSpacing"/>
              <w:ind w:firstLine="0"/>
              <w:rPr>
                <w:sz w:val="20"/>
                <w:szCs w:val="20"/>
              </w:rPr>
            </w:pP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sz w:val="20"/>
                <w:szCs w:val="20"/>
              </w:rPr>
            </w:pPr>
            <w:r w:rsidRPr="00502658">
              <w:rPr>
                <w:sz w:val="20"/>
                <w:szCs w:val="20"/>
              </w:rPr>
              <w:t>Andijan</w:t>
            </w:r>
          </w:p>
        </w:tc>
        <w:tc>
          <w:tcPr>
            <w:tcW w:w="850" w:type="dxa"/>
            <w:shd w:val="clear" w:color="auto" w:fill="auto"/>
            <w:vAlign w:val="center"/>
            <w:hideMark/>
          </w:tcPr>
          <w:p w:rsidR="00CC12B3" w:rsidRDefault="00494202">
            <w:pPr>
              <w:pStyle w:val="NoSpacing"/>
              <w:ind w:firstLine="0"/>
              <w:rPr>
                <w:sz w:val="20"/>
                <w:szCs w:val="20"/>
              </w:rPr>
            </w:pPr>
            <w:r w:rsidRPr="00502658">
              <w:rPr>
                <w:sz w:val="20"/>
                <w:szCs w:val="20"/>
              </w:rPr>
              <w:t>0,03</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w:t>
            </w:r>
          </w:p>
        </w:tc>
        <w:tc>
          <w:tcPr>
            <w:tcW w:w="1276" w:type="dxa"/>
            <w:shd w:val="clear" w:color="auto" w:fill="auto"/>
            <w:vAlign w:val="center"/>
            <w:hideMark/>
          </w:tcPr>
          <w:p w:rsidR="00CC12B3" w:rsidRDefault="00494202">
            <w:pPr>
              <w:pStyle w:val="NoSpacing"/>
              <w:ind w:firstLine="0"/>
              <w:rPr>
                <w:sz w:val="20"/>
                <w:szCs w:val="20"/>
              </w:rPr>
            </w:pPr>
            <w:r w:rsidRPr="00502658">
              <w:rPr>
                <w:sz w:val="20"/>
                <w:szCs w:val="20"/>
              </w:rPr>
              <w:t>0,2</w:t>
            </w:r>
          </w:p>
        </w:tc>
        <w:tc>
          <w:tcPr>
            <w:tcW w:w="1985" w:type="dxa"/>
            <w:shd w:val="clear" w:color="auto" w:fill="auto"/>
            <w:vAlign w:val="center"/>
            <w:hideMark/>
          </w:tcPr>
          <w:p w:rsidR="00CC12B3" w:rsidRDefault="00494202">
            <w:pPr>
              <w:pStyle w:val="NoSpacing"/>
              <w:ind w:firstLine="0"/>
              <w:rPr>
                <w:sz w:val="20"/>
                <w:szCs w:val="20"/>
              </w:rPr>
            </w:pPr>
            <w:r w:rsidRPr="00502658">
              <w:rPr>
                <w:sz w:val="20"/>
                <w:szCs w:val="20"/>
              </w:rPr>
              <w:t>-</w:t>
            </w: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sz w:val="20"/>
                <w:szCs w:val="20"/>
              </w:rPr>
            </w:pPr>
            <w:r w:rsidRPr="00502658">
              <w:rPr>
                <w:sz w:val="20"/>
                <w:szCs w:val="20"/>
              </w:rPr>
              <w:t>Bukhara</w:t>
            </w:r>
          </w:p>
        </w:tc>
        <w:tc>
          <w:tcPr>
            <w:tcW w:w="850" w:type="dxa"/>
            <w:shd w:val="clear" w:color="auto" w:fill="auto"/>
            <w:vAlign w:val="center"/>
            <w:hideMark/>
          </w:tcPr>
          <w:p w:rsidR="00CC12B3" w:rsidRDefault="00494202">
            <w:pPr>
              <w:pStyle w:val="NoSpacing"/>
              <w:ind w:firstLine="0"/>
              <w:rPr>
                <w:sz w:val="20"/>
                <w:szCs w:val="20"/>
              </w:rPr>
            </w:pPr>
            <w:r w:rsidRPr="00502658">
              <w:rPr>
                <w:sz w:val="20"/>
                <w:szCs w:val="20"/>
              </w:rPr>
              <w:t>0,4</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0,4</w:t>
            </w:r>
          </w:p>
        </w:tc>
        <w:tc>
          <w:tcPr>
            <w:tcW w:w="1276" w:type="dxa"/>
            <w:shd w:val="clear" w:color="auto" w:fill="auto"/>
            <w:vAlign w:val="center"/>
            <w:hideMark/>
          </w:tcPr>
          <w:p w:rsidR="00CC12B3" w:rsidRDefault="00494202">
            <w:pPr>
              <w:pStyle w:val="NoSpacing"/>
              <w:ind w:firstLine="0"/>
              <w:rPr>
                <w:sz w:val="20"/>
                <w:szCs w:val="20"/>
              </w:rPr>
            </w:pPr>
            <w:r w:rsidRPr="00502658">
              <w:rPr>
                <w:sz w:val="20"/>
                <w:szCs w:val="20"/>
              </w:rPr>
              <w:t>0,3</w:t>
            </w:r>
          </w:p>
        </w:tc>
        <w:tc>
          <w:tcPr>
            <w:tcW w:w="1985" w:type="dxa"/>
            <w:shd w:val="clear" w:color="auto" w:fill="auto"/>
            <w:vAlign w:val="center"/>
            <w:hideMark/>
          </w:tcPr>
          <w:p w:rsidR="00CC12B3" w:rsidRDefault="00494202">
            <w:pPr>
              <w:pStyle w:val="NoSpacing"/>
              <w:ind w:firstLine="0"/>
              <w:rPr>
                <w:sz w:val="20"/>
                <w:szCs w:val="20"/>
              </w:rPr>
            </w:pPr>
            <w:r w:rsidRPr="00502658">
              <w:rPr>
                <w:sz w:val="20"/>
                <w:szCs w:val="20"/>
              </w:rPr>
              <w:t>0,5</w:t>
            </w: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sz w:val="20"/>
                <w:szCs w:val="20"/>
              </w:rPr>
            </w:pPr>
            <w:r w:rsidRPr="00502658">
              <w:rPr>
                <w:sz w:val="20"/>
                <w:szCs w:val="20"/>
              </w:rPr>
              <w:t>Jizzakh</w:t>
            </w:r>
          </w:p>
        </w:tc>
        <w:tc>
          <w:tcPr>
            <w:tcW w:w="850" w:type="dxa"/>
            <w:shd w:val="clear" w:color="auto" w:fill="auto"/>
            <w:vAlign w:val="center"/>
            <w:hideMark/>
          </w:tcPr>
          <w:p w:rsidR="00CC12B3" w:rsidRDefault="00494202">
            <w:pPr>
              <w:pStyle w:val="NoSpacing"/>
              <w:ind w:firstLine="0"/>
              <w:rPr>
                <w:sz w:val="20"/>
                <w:szCs w:val="20"/>
              </w:rPr>
            </w:pPr>
            <w:r w:rsidRPr="00502658">
              <w:rPr>
                <w:sz w:val="20"/>
                <w:szCs w:val="20"/>
              </w:rPr>
              <w:t>0,2</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0,3</w:t>
            </w:r>
          </w:p>
        </w:tc>
        <w:tc>
          <w:tcPr>
            <w:tcW w:w="1276" w:type="dxa"/>
            <w:shd w:val="clear" w:color="auto" w:fill="auto"/>
            <w:vAlign w:val="center"/>
            <w:hideMark/>
          </w:tcPr>
          <w:p w:rsidR="00CC12B3" w:rsidRDefault="00494202">
            <w:pPr>
              <w:pStyle w:val="NoSpacing"/>
              <w:ind w:firstLine="0"/>
              <w:rPr>
                <w:sz w:val="20"/>
                <w:szCs w:val="20"/>
              </w:rPr>
            </w:pPr>
            <w:r w:rsidRPr="00502658">
              <w:rPr>
                <w:sz w:val="20"/>
                <w:szCs w:val="20"/>
              </w:rPr>
              <w:t>0,2</w:t>
            </w:r>
          </w:p>
        </w:tc>
        <w:tc>
          <w:tcPr>
            <w:tcW w:w="1985" w:type="dxa"/>
            <w:shd w:val="clear" w:color="auto" w:fill="auto"/>
            <w:vAlign w:val="center"/>
            <w:hideMark/>
          </w:tcPr>
          <w:p w:rsidR="00CC12B3" w:rsidRDefault="00494202">
            <w:pPr>
              <w:pStyle w:val="NoSpacing"/>
              <w:ind w:firstLine="0"/>
              <w:rPr>
                <w:sz w:val="20"/>
                <w:szCs w:val="20"/>
              </w:rPr>
            </w:pPr>
            <w:r w:rsidRPr="00502658">
              <w:rPr>
                <w:sz w:val="20"/>
                <w:szCs w:val="20"/>
              </w:rPr>
              <w:t>-</w:t>
            </w: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sz w:val="20"/>
                <w:szCs w:val="20"/>
              </w:rPr>
            </w:pPr>
            <w:r w:rsidRPr="00502658">
              <w:rPr>
                <w:sz w:val="20"/>
                <w:szCs w:val="20"/>
              </w:rPr>
              <w:t>Kashkadarya</w:t>
            </w:r>
          </w:p>
        </w:tc>
        <w:tc>
          <w:tcPr>
            <w:tcW w:w="850" w:type="dxa"/>
            <w:shd w:val="clear" w:color="auto" w:fill="auto"/>
            <w:vAlign w:val="center"/>
            <w:hideMark/>
          </w:tcPr>
          <w:p w:rsidR="00CC12B3" w:rsidRDefault="00494202">
            <w:pPr>
              <w:pStyle w:val="NoSpacing"/>
              <w:ind w:firstLine="0"/>
              <w:rPr>
                <w:sz w:val="20"/>
                <w:szCs w:val="20"/>
              </w:rPr>
            </w:pPr>
            <w:r w:rsidRPr="00502658">
              <w:rPr>
                <w:sz w:val="20"/>
                <w:szCs w:val="20"/>
              </w:rPr>
              <w:t>0,3</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0,5</w:t>
            </w:r>
          </w:p>
        </w:tc>
        <w:tc>
          <w:tcPr>
            <w:tcW w:w="1276" w:type="dxa"/>
            <w:shd w:val="clear" w:color="auto" w:fill="auto"/>
            <w:vAlign w:val="center"/>
            <w:hideMark/>
          </w:tcPr>
          <w:p w:rsidR="00CC12B3" w:rsidRDefault="00494202">
            <w:pPr>
              <w:pStyle w:val="NoSpacing"/>
              <w:ind w:firstLine="0"/>
              <w:rPr>
                <w:sz w:val="20"/>
                <w:szCs w:val="20"/>
              </w:rPr>
            </w:pPr>
            <w:r w:rsidRPr="00502658">
              <w:rPr>
                <w:sz w:val="20"/>
                <w:szCs w:val="20"/>
              </w:rPr>
              <w:t>-</w:t>
            </w:r>
          </w:p>
        </w:tc>
        <w:tc>
          <w:tcPr>
            <w:tcW w:w="1985" w:type="dxa"/>
            <w:shd w:val="clear" w:color="auto" w:fill="auto"/>
            <w:vAlign w:val="center"/>
            <w:hideMark/>
          </w:tcPr>
          <w:p w:rsidR="00CC12B3" w:rsidRDefault="00494202">
            <w:pPr>
              <w:pStyle w:val="NoSpacing"/>
              <w:ind w:firstLine="0"/>
              <w:rPr>
                <w:sz w:val="20"/>
                <w:szCs w:val="20"/>
              </w:rPr>
            </w:pPr>
            <w:r w:rsidRPr="00502658">
              <w:rPr>
                <w:sz w:val="20"/>
                <w:szCs w:val="20"/>
              </w:rPr>
              <w:t>-</w:t>
            </w: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sz w:val="20"/>
                <w:szCs w:val="20"/>
              </w:rPr>
            </w:pPr>
            <w:r w:rsidRPr="00502658">
              <w:rPr>
                <w:sz w:val="20"/>
                <w:szCs w:val="20"/>
              </w:rPr>
              <w:t>Navoi</w:t>
            </w:r>
          </w:p>
        </w:tc>
        <w:tc>
          <w:tcPr>
            <w:tcW w:w="850" w:type="dxa"/>
            <w:shd w:val="clear" w:color="auto" w:fill="auto"/>
            <w:vAlign w:val="center"/>
            <w:hideMark/>
          </w:tcPr>
          <w:p w:rsidR="00CC12B3" w:rsidRDefault="00494202">
            <w:pPr>
              <w:pStyle w:val="NoSpacing"/>
              <w:ind w:firstLine="0"/>
              <w:rPr>
                <w:sz w:val="20"/>
                <w:szCs w:val="20"/>
              </w:rPr>
            </w:pPr>
            <w:r w:rsidRPr="00502658">
              <w:rPr>
                <w:sz w:val="20"/>
                <w:szCs w:val="20"/>
              </w:rPr>
              <w:t>0,4</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0,6</w:t>
            </w:r>
          </w:p>
        </w:tc>
        <w:tc>
          <w:tcPr>
            <w:tcW w:w="1276" w:type="dxa"/>
            <w:shd w:val="clear" w:color="auto" w:fill="auto"/>
            <w:vAlign w:val="center"/>
            <w:hideMark/>
          </w:tcPr>
          <w:p w:rsidR="00CC12B3" w:rsidRDefault="00494202">
            <w:pPr>
              <w:pStyle w:val="NoSpacing"/>
              <w:ind w:firstLine="0"/>
              <w:rPr>
                <w:sz w:val="20"/>
                <w:szCs w:val="20"/>
              </w:rPr>
            </w:pPr>
            <w:r w:rsidRPr="00502658">
              <w:rPr>
                <w:sz w:val="20"/>
                <w:szCs w:val="20"/>
              </w:rPr>
              <w:t>0,2</w:t>
            </w:r>
          </w:p>
        </w:tc>
        <w:tc>
          <w:tcPr>
            <w:tcW w:w="1985" w:type="dxa"/>
            <w:shd w:val="clear" w:color="auto" w:fill="auto"/>
            <w:vAlign w:val="center"/>
            <w:hideMark/>
          </w:tcPr>
          <w:p w:rsidR="00CC12B3" w:rsidRDefault="00494202">
            <w:pPr>
              <w:pStyle w:val="NoSpacing"/>
              <w:ind w:firstLine="0"/>
              <w:rPr>
                <w:sz w:val="20"/>
                <w:szCs w:val="20"/>
              </w:rPr>
            </w:pPr>
            <w:r w:rsidRPr="00502658">
              <w:rPr>
                <w:sz w:val="20"/>
                <w:szCs w:val="20"/>
              </w:rPr>
              <w:t>-</w:t>
            </w: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sz w:val="20"/>
                <w:szCs w:val="20"/>
              </w:rPr>
            </w:pPr>
            <w:r w:rsidRPr="00502658">
              <w:rPr>
                <w:sz w:val="20"/>
                <w:szCs w:val="20"/>
              </w:rPr>
              <w:lastRenderedPageBreak/>
              <w:t>Namangan</w:t>
            </w:r>
          </w:p>
        </w:tc>
        <w:tc>
          <w:tcPr>
            <w:tcW w:w="850" w:type="dxa"/>
            <w:shd w:val="clear" w:color="auto" w:fill="auto"/>
            <w:vAlign w:val="center"/>
            <w:hideMark/>
          </w:tcPr>
          <w:p w:rsidR="00CC12B3" w:rsidRDefault="00494202">
            <w:pPr>
              <w:pStyle w:val="NoSpacing"/>
              <w:ind w:firstLine="0"/>
              <w:rPr>
                <w:sz w:val="20"/>
                <w:szCs w:val="20"/>
              </w:rPr>
            </w:pPr>
            <w:r w:rsidRPr="00502658">
              <w:rPr>
                <w:sz w:val="20"/>
                <w:szCs w:val="20"/>
              </w:rPr>
              <w:t>0,2</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0,1</w:t>
            </w:r>
          </w:p>
        </w:tc>
        <w:tc>
          <w:tcPr>
            <w:tcW w:w="1276" w:type="dxa"/>
            <w:shd w:val="clear" w:color="auto" w:fill="auto"/>
            <w:vAlign w:val="center"/>
            <w:hideMark/>
          </w:tcPr>
          <w:p w:rsidR="00CC12B3" w:rsidRDefault="00494202">
            <w:pPr>
              <w:pStyle w:val="NoSpacing"/>
              <w:ind w:firstLine="0"/>
              <w:rPr>
                <w:sz w:val="20"/>
                <w:szCs w:val="20"/>
              </w:rPr>
            </w:pPr>
            <w:r w:rsidRPr="00502658">
              <w:rPr>
                <w:sz w:val="20"/>
                <w:szCs w:val="20"/>
              </w:rPr>
              <w:t>0,4</w:t>
            </w:r>
          </w:p>
        </w:tc>
        <w:tc>
          <w:tcPr>
            <w:tcW w:w="1985" w:type="dxa"/>
            <w:shd w:val="clear" w:color="auto" w:fill="auto"/>
            <w:vAlign w:val="center"/>
            <w:hideMark/>
          </w:tcPr>
          <w:p w:rsidR="00CC12B3" w:rsidRDefault="00494202">
            <w:pPr>
              <w:pStyle w:val="NoSpacing"/>
              <w:ind w:firstLine="0"/>
              <w:rPr>
                <w:sz w:val="20"/>
                <w:szCs w:val="20"/>
              </w:rPr>
            </w:pPr>
            <w:r w:rsidRPr="00502658">
              <w:rPr>
                <w:sz w:val="20"/>
                <w:szCs w:val="20"/>
              </w:rPr>
              <w:t>-</w:t>
            </w: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sz w:val="20"/>
                <w:szCs w:val="20"/>
              </w:rPr>
            </w:pPr>
            <w:r w:rsidRPr="00502658">
              <w:rPr>
                <w:sz w:val="20"/>
                <w:szCs w:val="20"/>
              </w:rPr>
              <w:t>Samarkand</w:t>
            </w:r>
          </w:p>
        </w:tc>
        <w:tc>
          <w:tcPr>
            <w:tcW w:w="850" w:type="dxa"/>
            <w:shd w:val="clear" w:color="auto" w:fill="auto"/>
            <w:vAlign w:val="center"/>
            <w:hideMark/>
          </w:tcPr>
          <w:p w:rsidR="00CC12B3" w:rsidRDefault="00494202">
            <w:pPr>
              <w:pStyle w:val="NoSpacing"/>
              <w:ind w:firstLine="0"/>
              <w:rPr>
                <w:sz w:val="20"/>
                <w:szCs w:val="20"/>
              </w:rPr>
            </w:pPr>
            <w:r w:rsidRPr="00502658">
              <w:rPr>
                <w:sz w:val="20"/>
                <w:szCs w:val="20"/>
              </w:rPr>
              <w:t>0,03</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w:t>
            </w:r>
          </w:p>
        </w:tc>
        <w:tc>
          <w:tcPr>
            <w:tcW w:w="1276" w:type="dxa"/>
            <w:shd w:val="clear" w:color="auto" w:fill="auto"/>
            <w:vAlign w:val="center"/>
            <w:hideMark/>
          </w:tcPr>
          <w:p w:rsidR="00CC12B3" w:rsidRDefault="00494202">
            <w:pPr>
              <w:pStyle w:val="NoSpacing"/>
              <w:ind w:firstLine="0"/>
              <w:rPr>
                <w:sz w:val="20"/>
                <w:szCs w:val="20"/>
              </w:rPr>
            </w:pPr>
            <w:r w:rsidRPr="00502658">
              <w:rPr>
                <w:sz w:val="20"/>
                <w:szCs w:val="20"/>
              </w:rPr>
              <w:t>0,1</w:t>
            </w:r>
          </w:p>
        </w:tc>
        <w:tc>
          <w:tcPr>
            <w:tcW w:w="1985" w:type="dxa"/>
            <w:shd w:val="clear" w:color="auto" w:fill="auto"/>
            <w:vAlign w:val="center"/>
            <w:hideMark/>
          </w:tcPr>
          <w:p w:rsidR="00CC12B3" w:rsidRDefault="00494202">
            <w:pPr>
              <w:pStyle w:val="NoSpacing"/>
              <w:ind w:firstLine="0"/>
              <w:rPr>
                <w:sz w:val="20"/>
                <w:szCs w:val="20"/>
              </w:rPr>
            </w:pPr>
            <w:r w:rsidRPr="00502658">
              <w:rPr>
                <w:sz w:val="20"/>
                <w:szCs w:val="20"/>
              </w:rPr>
              <w:t>-</w:t>
            </w: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sz w:val="20"/>
                <w:szCs w:val="20"/>
              </w:rPr>
            </w:pPr>
            <w:r w:rsidRPr="00502658">
              <w:rPr>
                <w:sz w:val="20"/>
                <w:szCs w:val="20"/>
              </w:rPr>
              <w:t>Surkhandarya</w:t>
            </w:r>
          </w:p>
        </w:tc>
        <w:tc>
          <w:tcPr>
            <w:tcW w:w="850" w:type="dxa"/>
            <w:shd w:val="clear" w:color="auto" w:fill="auto"/>
            <w:vAlign w:val="center"/>
            <w:hideMark/>
          </w:tcPr>
          <w:p w:rsidR="00CC12B3" w:rsidRDefault="00494202">
            <w:pPr>
              <w:pStyle w:val="NoSpacing"/>
              <w:ind w:firstLine="0"/>
              <w:rPr>
                <w:sz w:val="20"/>
                <w:szCs w:val="20"/>
              </w:rPr>
            </w:pPr>
            <w:r w:rsidRPr="00502658">
              <w:rPr>
                <w:sz w:val="20"/>
                <w:szCs w:val="20"/>
              </w:rPr>
              <w:t>0,04</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0,1</w:t>
            </w:r>
          </w:p>
        </w:tc>
        <w:tc>
          <w:tcPr>
            <w:tcW w:w="1276" w:type="dxa"/>
            <w:shd w:val="clear" w:color="auto" w:fill="auto"/>
            <w:vAlign w:val="center"/>
            <w:hideMark/>
          </w:tcPr>
          <w:p w:rsidR="00CC12B3" w:rsidRDefault="00494202">
            <w:pPr>
              <w:pStyle w:val="NoSpacing"/>
              <w:ind w:firstLine="0"/>
              <w:rPr>
                <w:sz w:val="20"/>
                <w:szCs w:val="20"/>
              </w:rPr>
            </w:pPr>
            <w:r w:rsidRPr="00502658">
              <w:rPr>
                <w:sz w:val="20"/>
                <w:szCs w:val="20"/>
              </w:rPr>
              <w:t>-</w:t>
            </w:r>
          </w:p>
        </w:tc>
        <w:tc>
          <w:tcPr>
            <w:tcW w:w="1985" w:type="dxa"/>
            <w:shd w:val="clear" w:color="auto" w:fill="auto"/>
            <w:vAlign w:val="center"/>
            <w:hideMark/>
          </w:tcPr>
          <w:p w:rsidR="00CC12B3" w:rsidRDefault="00494202">
            <w:pPr>
              <w:pStyle w:val="NoSpacing"/>
              <w:ind w:firstLine="0"/>
              <w:rPr>
                <w:sz w:val="20"/>
                <w:szCs w:val="20"/>
              </w:rPr>
            </w:pPr>
            <w:r w:rsidRPr="00502658">
              <w:rPr>
                <w:sz w:val="20"/>
                <w:szCs w:val="20"/>
              </w:rPr>
              <w:t>-</w:t>
            </w: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sz w:val="20"/>
                <w:szCs w:val="20"/>
              </w:rPr>
            </w:pPr>
            <w:r w:rsidRPr="00502658">
              <w:rPr>
                <w:sz w:val="20"/>
                <w:szCs w:val="20"/>
              </w:rPr>
              <w:t>Syrdarya</w:t>
            </w:r>
          </w:p>
        </w:tc>
        <w:tc>
          <w:tcPr>
            <w:tcW w:w="850" w:type="dxa"/>
            <w:shd w:val="clear" w:color="auto" w:fill="auto"/>
            <w:vAlign w:val="center"/>
            <w:hideMark/>
          </w:tcPr>
          <w:p w:rsidR="00CC12B3" w:rsidRDefault="00494202">
            <w:pPr>
              <w:pStyle w:val="NoSpacing"/>
              <w:ind w:firstLine="0"/>
              <w:rPr>
                <w:sz w:val="20"/>
                <w:szCs w:val="20"/>
              </w:rPr>
            </w:pPr>
            <w:r w:rsidRPr="00502658">
              <w:rPr>
                <w:sz w:val="20"/>
                <w:szCs w:val="20"/>
              </w:rPr>
              <w:t>-</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w:t>
            </w:r>
          </w:p>
        </w:tc>
        <w:tc>
          <w:tcPr>
            <w:tcW w:w="1276" w:type="dxa"/>
            <w:shd w:val="clear" w:color="auto" w:fill="auto"/>
            <w:vAlign w:val="center"/>
            <w:hideMark/>
          </w:tcPr>
          <w:p w:rsidR="00CC12B3" w:rsidRDefault="00494202">
            <w:pPr>
              <w:pStyle w:val="NoSpacing"/>
              <w:ind w:firstLine="0"/>
              <w:rPr>
                <w:sz w:val="20"/>
                <w:szCs w:val="20"/>
              </w:rPr>
            </w:pPr>
            <w:r w:rsidRPr="00502658">
              <w:rPr>
                <w:sz w:val="20"/>
                <w:szCs w:val="20"/>
              </w:rPr>
              <w:t>-</w:t>
            </w:r>
          </w:p>
        </w:tc>
        <w:tc>
          <w:tcPr>
            <w:tcW w:w="1985" w:type="dxa"/>
            <w:shd w:val="clear" w:color="auto" w:fill="auto"/>
            <w:vAlign w:val="center"/>
            <w:hideMark/>
          </w:tcPr>
          <w:p w:rsidR="00CC12B3" w:rsidRDefault="00494202">
            <w:pPr>
              <w:pStyle w:val="NoSpacing"/>
              <w:ind w:firstLine="0"/>
              <w:rPr>
                <w:sz w:val="20"/>
                <w:szCs w:val="20"/>
              </w:rPr>
            </w:pPr>
            <w:r w:rsidRPr="00502658">
              <w:rPr>
                <w:sz w:val="20"/>
                <w:szCs w:val="20"/>
              </w:rPr>
              <w:t>-</w:t>
            </w: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sz w:val="20"/>
                <w:szCs w:val="20"/>
              </w:rPr>
            </w:pPr>
            <w:r w:rsidRPr="00502658">
              <w:rPr>
                <w:sz w:val="20"/>
                <w:szCs w:val="20"/>
              </w:rPr>
              <w:t>Tashkent</w:t>
            </w:r>
          </w:p>
        </w:tc>
        <w:tc>
          <w:tcPr>
            <w:tcW w:w="850" w:type="dxa"/>
            <w:shd w:val="clear" w:color="auto" w:fill="auto"/>
            <w:vAlign w:val="center"/>
            <w:hideMark/>
          </w:tcPr>
          <w:p w:rsidR="00CC12B3" w:rsidRDefault="00494202">
            <w:pPr>
              <w:pStyle w:val="NoSpacing"/>
              <w:ind w:firstLine="0"/>
              <w:rPr>
                <w:sz w:val="20"/>
                <w:szCs w:val="20"/>
              </w:rPr>
            </w:pPr>
            <w:r w:rsidRPr="00502658">
              <w:rPr>
                <w:sz w:val="20"/>
                <w:szCs w:val="20"/>
              </w:rPr>
              <w:t>0,1</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0,2</w:t>
            </w:r>
          </w:p>
        </w:tc>
        <w:tc>
          <w:tcPr>
            <w:tcW w:w="1276" w:type="dxa"/>
            <w:shd w:val="clear" w:color="auto" w:fill="auto"/>
            <w:vAlign w:val="center"/>
            <w:hideMark/>
          </w:tcPr>
          <w:p w:rsidR="00CC12B3" w:rsidRDefault="00494202">
            <w:pPr>
              <w:pStyle w:val="NoSpacing"/>
              <w:ind w:firstLine="0"/>
              <w:rPr>
                <w:sz w:val="20"/>
                <w:szCs w:val="20"/>
              </w:rPr>
            </w:pPr>
            <w:r w:rsidRPr="00502658">
              <w:rPr>
                <w:sz w:val="20"/>
                <w:szCs w:val="20"/>
              </w:rPr>
              <w:t>0,1</w:t>
            </w:r>
          </w:p>
        </w:tc>
        <w:tc>
          <w:tcPr>
            <w:tcW w:w="1985" w:type="dxa"/>
            <w:shd w:val="clear" w:color="auto" w:fill="auto"/>
            <w:vAlign w:val="center"/>
            <w:hideMark/>
          </w:tcPr>
          <w:p w:rsidR="00CC12B3" w:rsidRDefault="00494202">
            <w:pPr>
              <w:pStyle w:val="NoSpacing"/>
              <w:ind w:firstLine="0"/>
              <w:rPr>
                <w:sz w:val="20"/>
                <w:szCs w:val="20"/>
              </w:rPr>
            </w:pPr>
            <w:r w:rsidRPr="00502658">
              <w:rPr>
                <w:sz w:val="20"/>
                <w:szCs w:val="20"/>
              </w:rPr>
              <w:t>-</w:t>
            </w: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sz w:val="20"/>
                <w:szCs w:val="20"/>
              </w:rPr>
            </w:pPr>
            <w:r w:rsidRPr="00502658">
              <w:rPr>
                <w:sz w:val="20"/>
                <w:szCs w:val="20"/>
              </w:rPr>
              <w:t>Ferghana</w:t>
            </w:r>
          </w:p>
        </w:tc>
        <w:tc>
          <w:tcPr>
            <w:tcW w:w="850" w:type="dxa"/>
            <w:shd w:val="clear" w:color="auto" w:fill="auto"/>
            <w:vAlign w:val="center"/>
            <w:hideMark/>
          </w:tcPr>
          <w:p w:rsidR="00CC12B3" w:rsidRDefault="00494202">
            <w:pPr>
              <w:pStyle w:val="NoSpacing"/>
              <w:ind w:firstLine="0"/>
              <w:rPr>
                <w:sz w:val="20"/>
                <w:szCs w:val="20"/>
              </w:rPr>
            </w:pPr>
            <w:r w:rsidRPr="00502658">
              <w:rPr>
                <w:sz w:val="20"/>
                <w:szCs w:val="20"/>
              </w:rPr>
              <w:t>0,03</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0,1</w:t>
            </w:r>
          </w:p>
        </w:tc>
        <w:tc>
          <w:tcPr>
            <w:tcW w:w="1276" w:type="dxa"/>
            <w:shd w:val="clear" w:color="auto" w:fill="auto"/>
            <w:vAlign w:val="center"/>
            <w:hideMark/>
          </w:tcPr>
          <w:p w:rsidR="00CC12B3" w:rsidRDefault="00494202">
            <w:pPr>
              <w:pStyle w:val="NoSpacing"/>
              <w:ind w:firstLine="0"/>
              <w:rPr>
                <w:sz w:val="20"/>
                <w:szCs w:val="20"/>
              </w:rPr>
            </w:pPr>
            <w:r w:rsidRPr="00502658">
              <w:rPr>
                <w:sz w:val="20"/>
                <w:szCs w:val="20"/>
              </w:rPr>
              <w:t>-</w:t>
            </w:r>
          </w:p>
        </w:tc>
        <w:tc>
          <w:tcPr>
            <w:tcW w:w="1985" w:type="dxa"/>
            <w:shd w:val="clear" w:color="auto" w:fill="auto"/>
            <w:vAlign w:val="center"/>
            <w:hideMark/>
          </w:tcPr>
          <w:p w:rsidR="00CC12B3" w:rsidRDefault="00494202">
            <w:pPr>
              <w:pStyle w:val="NoSpacing"/>
              <w:ind w:firstLine="0"/>
              <w:rPr>
                <w:sz w:val="20"/>
                <w:szCs w:val="20"/>
              </w:rPr>
            </w:pPr>
            <w:r w:rsidRPr="00502658">
              <w:rPr>
                <w:sz w:val="20"/>
                <w:szCs w:val="20"/>
              </w:rPr>
              <w:t>0,1</w:t>
            </w: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sz w:val="20"/>
                <w:szCs w:val="20"/>
              </w:rPr>
            </w:pPr>
            <w:r w:rsidRPr="00502658">
              <w:rPr>
                <w:sz w:val="20"/>
                <w:szCs w:val="20"/>
              </w:rPr>
              <w:t>Khorezm</w:t>
            </w:r>
          </w:p>
        </w:tc>
        <w:tc>
          <w:tcPr>
            <w:tcW w:w="850" w:type="dxa"/>
            <w:shd w:val="clear" w:color="auto" w:fill="auto"/>
            <w:vAlign w:val="center"/>
            <w:hideMark/>
          </w:tcPr>
          <w:p w:rsidR="00CC12B3" w:rsidRDefault="00494202">
            <w:pPr>
              <w:pStyle w:val="NoSpacing"/>
              <w:ind w:firstLine="0"/>
              <w:rPr>
                <w:sz w:val="20"/>
                <w:szCs w:val="20"/>
              </w:rPr>
            </w:pPr>
            <w:r w:rsidRPr="00502658">
              <w:rPr>
                <w:sz w:val="20"/>
                <w:szCs w:val="20"/>
              </w:rPr>
              <w:t>0,1</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0,1</w:t>
            </w:r>
          </w:p>
        </w:tc>
        <w:tc>
          <w:tcPr>
            <w:tcW w:w="1276" w:type="dxa"/>
            <w:shd w:val="clear" w:color="auto" w:fill="auto"/>
            <w:vAlign w:val="center"/>
            <w:hideMark/>
          </w:tcPr>
          <w:p w:rsidR="00CC12B3" w:rsidRDefault="00494202">
            <w:pPr>
              <w:pStyle w:val="NoSpacing"/>
              <w:ind w:firstLine="0"/>
              <w:rPr>
                <w:sz w:val="20"/>
                <w:szCs w:val="20"/>
              </w:rPr>
            </w:pPr>
            <w:r w:rsidRPr="00502658">
              <w:rPr>
                <w:sz w:val="20"/>
                <w:szCs w:val="20"/>
              </w:rPr>
              <w:t>-</w:t>
            </w:r>
          </w:p>
        </w:tc>
        <w:tc>
          <w:tcPr>
            <w:tcW w:w="1985" w:type="dxa"/>
            <w:shd w:val="clear" w:color="auto" w:fill="auto"/>
            <w:vAlign w:val="center"/>
            <w:hideMark/>
          </w:tcPr>
          <w:p w:rsidR="00CC12B3" w:rsidRDefault="00494202">
            <w:pPr>
              <w:pStyle w:val="NoSpacing"/>
              <w:ind w:firstLine="0"/>
              <w:rPr>
                <w:sz w:val="20"/>
                <w:szCs w:val="20"/>
              </w:rPr>
            </w:pPr>
            <w:r w:rsidRPr="00502658">
              <w:rPr>
                <w:sz w:val="20"/>
                <w:szCs w:val="20"/>
              </w:rPr>
              <w:t>-</w:t>
            </w:r>
          </w:p>
        </w:tc>
      </w:tr>
      <w:tr w:rsidR="00B451B1" w:rsidRPr="00502658" w:rsidTr="00502658">
        <w:trPr>
          <w:trHeight w:val="300"/>
        </w:trPr>
        <w:tc>
          <w:tcPr>
            <w:tcW w:w="2687" w:type="dxa"/>
            <w:shd w:val="clear" w:color="auto" w:fill="auto"/>
            <w:vAlign w:val="center"/>
            <w:hideMark/>
          </w:tcPr>
          <w:p w:rsidR="00CC12B3" w:rsidRDefault="00494202">
            <w:pPr>
              <w:pStyle w:val="NoSpacing"/>
              <w:ind w:firstLine="0"/>
              <w:rPr>
                <w:sz w:val="20"/>
                <w:szCs w:val="20"/>
              </w:rPr>
            </w:pPr>
            <w:r w:rsidRPr="00502658">
              <w:rPr>
                <w:sz w:val="20"/>
                <w:szCs w:val="20"/>
              </w:rPr>
              <w:t>г. Tashkent</w:t>
            </w:r>
          </w:p>
        </w:tc>
        <w:tc>
          <w:tcPr>
            <w:tcW w:w="850" w:type="dxa"/>
            <w:shd w:val="clear" w:color="auto" w:fill="auto"/>
            <w:vAlign w:val="center"/>
            <w:hideMark/>
          </w:tcPr>
          <w:p w:rsidR="00CC12B3" w:rsidRDefault="00494202">
            <w:pPr>
              <w:pStyle w:val="NoSpacing"/>
              <w:ind w:firstLine="0"/>
              <w:rPr>
                <w:sz w:val="20"/>
                <w:szCs w:val="20"/>
              </w:rPr>
            </w:pPr>
            <w:r w:rsidRPr="00502658">
              <w:rPr>
                <w:sz w:val="20"/>
                <w:szCs w:val="20"/>
              </w:rPr>
              <w:t>0,8</w:t>
            </w:r>
          </w:p>
        </w:tc>
        <w:tc>
          <w:tcPr>
            <w:tcW w:w="1134" w:type="dxa"/>
            <w:shd w:val="clear" w:color="auto" w:fill="auto"/>
            <w:vAlign w:val="center"/>
            <w:hideMark/>
          </w:tcPr>
          <w:p w:rsidR="00CC12B3" w:rsidRDefault="00494202">
            <w:pPr>
              <w:pStyle w:val="NoSpacing"/>
              <w:ind w:firstLine="0"/>
              <w:rPr>
                <w:sz w:val="20"/>
                <w:szCs w:val="20"/>
              </w:rPr>
            </w:pPr>
            <w:r w:rsidRPr="00502658">
              <w:rPr>
                <w:sz w:val="20"/>
                <w:szCs w:val="20"/>
              </w:rPr>
              <w:t>1,1</w:t>
            </w:r>
          </w:p>
        </w:tc>
        <w:tc>
          <w:tcPr>
            <w:tcW w:w="1276" w:type="dxa"/>
            <w:shd w:val="clear" w:color="auto" w:fill="auto"/>
            <w:vAlign w:val="center"/>
            <w:hideMark/>
          </w:tcPr>
          <w:p w:rsidR="00CC12B3" w:rsidRDefault="00494202">
            <w:pPr>
              <w:pStyle w:val="NoSpacing"/>
              <w:ind w:firstLine="0"/>
              <w:rPr>
                <w:sz w:val="20"/>
                <w:szCs w:val="20"/>
              </w:rPr>
            </w:pPr>
            <w:r w:rsidRPr="00502658">
              <w:rPr>
                <w:sz w:val="20"/>
                <w:szCs w:val="20"/>
              </w:rPr>
              <w:t>0,5</w:t>
            </w:r>
          </w:p>
        </w:tc>
        <w:tc>
          <w:tcPr>
            <w:tcW w:w="1985" w:type="dxa"/>
            <w:shd w:val="clear" w:color="auto" w:fill="auto"/>
            <w:vAlign w:val="center"/>
            <w:hideMark/>
          </w:tcPr>
          <w:p w:rsidR="00CC12B3" w:rsidRDefault="00494202">
            <w:pPr>
              <w:pStyle w:val="NoSpacing"/>
              <w:ind w:firstLine="0"/>
              <w:rPr>
                <w:sz w:val="20"/>
                <w:szCs w:val="20"/>
              </w:rPr>
            </w:pPr>
            <w:r w:rsidRPr="00502658">
              <w:rPr>
                <w:sz w:val="20"/>
                <w:szCs w:val="20"/>
              </w:rPr>
              <w:t>-</w:t>
            </w:r>
          </w:p>
        </w:tc>
      </w:tr>
    </w:tbl>
    <w:p w:rsidR="00B451B1" w:rsidRPr="004F20F4" w:rsidRDefault="00B451B1" w:rsidP="008C0ED5">
      <w:pPr>
        <w:pStyle w:val="NoSpacing"/>
        <w:rPr>
          <w:b/>
          <w:bCs/>
          <w:sz w:val="26"/>
          <w:szCs w:val="26"/>
        </w:rPr>
      </w:pPr>
    </w:p>
    <w:sectPr w:rsidR="00B451B1" w:rsidRPr="004F20F4" w:rsidSect="00774791">
      <w:pgSz w:w="11900" w:h="16840"/>
      <w:pgMar w:top="1276" w:right="701" w:bottom="993" w:left="1134" w:header="0" w:footer="6" w:gutter="0"/>
      <w:cols w:space="708"/>
      <w:noEndnote/>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E54" w:rsidRDefault="007C0E54" w:rsidP="005745A0">
      <w:pPr>
        <w:spacing w:line="240" w:lineRule="auto"/>
      </w:pPr>
      <w:r>
        <w:separator/>
      </w:r>
    </w:p>
  </w:endnote>
  <w:endnote w:type="continuationSeparator" w:id="0">
    <w:p w:rsidR="007C0E54" w:rsidRDefault="007C0E54" w:rsidP="005745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irtec Times New Roman Uz">
    <w:altName w:val="Times New Roman"/>
    <w:charset w:val="CC"/>
    <w:family w:val="roman"/>
    <w:pitch w:val="variable"/>
    <w:sig w:usb0="00000201" w:usb1="00000000" w:usb2="00000000" w:usb3="00000000" w:csb0="00000004" w:csb1="00000000"/>
  </w:font>
  <w:font w:name="Times New Roman CYR">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E54" w:rsidRDefault="007C0E54" w:rsidP="005745A0">
      <w:pPr>
        <w:spacing w:line="240" w:lineRule="auto"/>
      </w:pPr>
      <w:r>
        <w:separator/>
      </w:r>
    </w:p>
  </w:footnote>
  <w:footnote w:type="continuationSeparator" w:id="0">
    <w:p w:rsidR="007C0E54" w:rsidRDefault="007C0E54" w:rsidP="005745A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9466E1"/>
    <w:multiLevelType w:val="hybridMultilevel"/>
    <w:tmpl w:val="22C2E280"/>
    <w:lvl w:ilvl="0" w:tplc="2FD45B72">
      <w:start w:val="1"/>
      <w:numFmt w:val="bullet"/>
      <w:lvlText w:val="-"/>
      <w:lvlJc w:val="left"/>
      <w:pPr>
        <w:ind w:left="1070" w:hanging="360"/>
      </w:pPr>
      <w:rPr>
        <w:rFonts w:ascii="Courier New" w:hAnsi="Courier New"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3AC"/>
    <w:rsid w:val="00021FD7"/>
    <w:rsid w:val="00056865"/>
    <w:rsid w:val="00057C7F"/>
    <w:rsid w:val="000D26FA"/>
    <w:rsid w:val="000E72CB"/>
    <w:rsid w:val="00113EC7"/>
    <w:rsid w:val="001D739B"/>
    <w:rsid w:val="002563AC"/>
    <w:rsid w:val="00294698"/>
    <w:rsid w:val="002D2C4B"/>
    <w:rsid w:val="00386079"/>
    <w:rsid w:val="003879CC"/>
    <w:rsid w:val="003A009F"/>
    <w:rsid w:val="003D4616"/>
    <w:rsid w:val="00421E90"/>
    <w:rsid w:val="00430794"/>
    <w:rsid w:val="00433409"/>
    <w:rsid w:val="00494202"/>
    <w:rsid w:val="004E7D78"/>
    <w:rsid w:val="004F20F4"/>
    <w:rsid w:val="004F6825"/>
    <w:rsid w:val="00502658"/>
    <w:rsid w:val="00531D0C"/>
    <w:rsid w:val="005745A0"/>
    <w:rsid w:val="00666D35"/>
    <w:rsid w:val="006A3124"/>
    <w:rsid w:val="006A420B"/>
    <w:rsid w:val="00745F18"/>
    <w:rsid w:val="007735E3"/>
    <w:rsid w:val="00774791"/>
    <w:rsid w:val="007C0E54"/>
    <w:rsid w:val="007F6F63"/>
    <w:rsid w:val="008565E6"/>
    <w:rsid w:val="008C0ED5"/>
    <w:rsid w:val="00932F21"/>
    <w:rsid w:val="009A13B4"/>
    <w:rsid w:val="00A46D7F"/>
    <w:rsid w:val="00A47216"/>
    <w:rsid w:val="00AE0E3A"/>
    <w:rsid w:val="00B32C36"/>
    <w:rsid w:val="00B334F1"/>
    <w:rsid w:val="00B451B1"/>
    <w:rsid w:val="00B771F0"/>
    <w:rsid w:val="00B82854"/>
    <w:rsid w:val="00BD1820"/>
    <w:rsid w:val="00BE001C"/>
    <w:rsid w:val="00C07143"/>
    <w:rsid w:val="00CB2B51"/>
    <w:rsid w:val="00CC12B3"/>
    <w:rsid w:val="00D3670F"/>
    <w:rsid w:val="00EA2DAE"/>
    <w:rsid w:val="00F11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BA466E-4FAF-468C-B8D5-C8A1EC667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2C4B"/>
    <w:pPr>
      <w:spacing w:line="276" w:lineRule="auto"/>
      <w:ind w:firstLine="720"/>
    </w:pPr>
    <w:rPr>
      <w:sz w:val="28"/>
      <w:szCs w:val="28"/>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35E3"/>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Основной текст (10)_"/>
    <w:link w:val="100"/>
    <w:rsid w:val="007735E3"/>
    <w:rPr>
      <w:rFonts w:eastAsia="Times New Roman" w:cs="Times New Roman"/>
      <w:shd w:val="clear" w:color="auto" w:fill="FFFFFF"/>
    </w:rPr>
  </w:style>
  <w:style w:type="paragraph" w:customStyle="1" w:styleId="100">
    <w:name w:val="Основной текст (10)"/>
    <w:basedOn w:val="Normal"/>
    <w:link w:val="10"/>
    <w:rsid w:val="007735E3"/>
    <w:pPr>
      <w:widowControl w:val="0"/>
      <w:shd w:val="clear" w:color="auto" w:fill="FFFFFF"/>
      <w:spacing w:before="300" w:after="60" w:line="0" w:lineRule="atLeast"/>
      <w:ind w:firstLine="0"/>
      <w:jc w:val="both"/>
    </w:pPr>
    <w:rPr>
      <w:rFonts w:eastAsia="Times New Roman"/>
    </w:rPr>
  </w:style>
  <w:style w:type="character" w:customStyle="1" w:styleId="1012pt">
    <w:name w:val="Основной текст (10) + 12 pt;Курсив"/>
    <w:rsid w:val="007735E3"/>
    <w:rPr>
      <w:rFonts w:eastAsia="Times New Roman" w:cs="Times New Roman"/>
      <w:b w:val="0"/>
      <w:bCs w:val="0"/>
      <w:i/>
      <w:iCs/>
      <w:smallCaps w:val="0"/>
      <w:strike w:val="0"/>
      <w:color w:val="000000"/>
      <w:spacing w:val="0"/>
      <w:w w:val="100"/>
      <w:position w:val="0"/>
      <w:sz w:val="24"/>
      <w:szCs w:val="24"/>
      <w:u w:val="none"/>
      <w:shd w:val="clear" w:color="auto" w:fill="FFFFFF"/>
    </w:rPr>
  </w:style>
  <w:style w:type="character" w:customStyle="1" w:styleId="214pt">
    <w:name w:val="Основной текст (2) + 14 pt;Не курсив"/>
    <w:rsid w:val="007735E3"/>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rPr>
  </w:style>
  <w:style w:type="paragraph" w:styleId="Header">
    <w:name w:val="header"/>
    <w:basedOn w:val="Normal"/>
    <w:link w:val="HeaderChar"/>
    <w:uiPriority w:val="99"/>
    <w:unhideWhenUsed/>
    <w:rsid w:val="005745A0"/>
    <w:pPr>
      <w:tabs>
        <w:tab w:val="center" w:pos="4677"/>
        <w:tab w:val="right" w:pos="9355"/>
      </w:tabs>
      <w:spacing w:line="240" w:lineRule="auto"/>
    </w:pPr>
  </w:style>
  <w:style w:type="character" w:customStyle="1" w:styleId="HeaderChar">
    <w:name w:val="Header Char"/>
    <w:basedOn w:val="DefaultParagraphFont"/>
    <w:link w:val="Header"/>
    <w:uiPriority w:val="99"/>
    <w:rsid w:val="005745A0"/>
  </w:style>
  <w:style w:type="paragraph" w:styleId="Footer">
    <w:name w:val="footer"/>
    <w:basedOn w:val="Normal"/>
    <w:link w:val="FooterChar"/>
    <w:uiPriority w:val="99"/>
    <w:unhideWhenUsed/>
    <w:rsid w:val="005745A0"/>
    <w:pPr>
      <w:tabs>
        <w:tab w:val="center" w:pos="4677"/>
        <w:tab w:val="right" w:pos="9355"/>
      </w:tabs>
      <w:spacing w:line="240" w:lineRule="auto"/>
    </w:pPr>
  </w:style>
  <w:style w:type="character" w:customStyle="1" w:styleId="FooterChar">
    <w:name w:val="Footer Char"/>
    <w:basedOn w:val="DefaultParagraphFont"/>
    <w:link w:val="Footer"/>
    <w:uiPriority w:val="99"/>
    <w:rsid w:val="005745A0"/>
  </w:style>
  <w:style w:type="paragraph" w:styleId="NoSpacing">
    <w:name w:val="No Spacing"/>
    <w:uiPriority w:val="1"/>
    <w:qFormat/>
    <w:rsid w:val="008C0ED5"/>
    <w:pPr>
      <w:ind w:firstLine="720"/>
    </w:pPr>
    <w:rPr>
      <w:sz w:val="28"/>
      <w:szCs w:val="2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53836390908042E-2"/>
          <c:y val="2.6169763482114312E-2"/>
          <c:w val="0.910938943503246"/>
          <c:h val="0.88790829262489501"/>
        </c:manualLayout>
      </c:layout>
      <c:lineChart>
        <c:grouping val="standard"/>
        <c:varyColors val="0"/>
        <c:ser>
          <c:idx val="1"/>
          <c:order val="0"/>
          <c:tx>
            <c:strRef>
              <c:f>Лист1!$B$36</c:f>
              <c:strCache>
                <c:ptCount val="1"/>
                <c:pt idx="0">
                  <c:v>       (a) The entire population</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xmlns:c16="http://schemas.microsoft.com/office/drawing/2014/chart" xmlns:c15="http://schemas.microsoft.com/office/drawing/2012/chart" xmlns:c14="http://schemas.microsoft.com/office/drawing/2007/8/2/chart" xmlns:mc="http://schemas.openxmlformats.org/markup-compatibility/2006">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Лист1!$C$4:$K$4</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Лист1!$C$36:$K$36</c:f>
              <c:numCache>
                <c:formatCode>0.0</c:formatCode>
                <c:ptCount val="9"/>
                <c:pt idx="0">
                  <c:v>8532.4167436910066</c:v>
                </c:pt>
                <c:pt idx="1">
                  <c:v>7911.1536023231556</c:v>
                </c:pt>
                <c:pt idx="2">
                  <c:v>7086.3</c:v>
                </c:pt>
                <c:pt idx="3">
                  <c:v>6592.2</c:v>
                </c:pt>
                <c:pt idx="4">
                  <c:v>5584.2</c:v>
                </c:pt>
                <c:pt idx="5">
                  <c:v>6098.3</c:v>
                </c:pt>
                <c:pt idx="6">
                  <c:v>5862.1</c:v>
                </c:pt>
                <c:pt idx="7">
                  <c:v>5125.7</c:v>
                </c:pt>
                <c:pt idx="8">
                  <c:v>5248.9343474784446</c:v>
                </c:pt>
              </c:numCache>
            </c:numRef>
          </c:val>
          <c:smooth val="0"/>
          <c:extLst xmlns:c16="http://schemas.microsoft.com/office/drawing/2014/chart" xmlns:c15="http://schemas.microsoft.com/office/drawing/2012/chart" xmlns:c14="http://schemas.microsoft.com/office/drawing/2007/8/2/chart" xmlns:mc="http://schemas.openxmlformats.org/markup-compatibility/2006">
            <c:ext xmlns:c16="http://schemas.microsoft.com/office/drawing/2014/chart" uri="{C3380CC4-5D6E-409C-BE32-E72D297353CC}">
              <c16:uniqueId val="{00000000-43D6-412A-A3DC-1834BAD70693}"/>
            </c:ext>
          </c:extLst>
        </c:ser>
        <c:ser>
          <c:idx val="2"/>
          <c:order val="1"/>
          <c:tx>
            <c:strRef>
              <c:f>Лист1!$B$37</c:f>
              <c:strCache>
                <c:ptCount val="1"/>
                <c:pt idx="0">
                  <c:v>       (b) Children under 5 years of age</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xmlns:c16="http://schemas.microsoft.com/office/drawing/2014/chart" xmlns:c15="http://schemas.microsoft.com/office/drawing/2012/chart" xmlns:c14="http://schemas.microsoft.com/office/drawing/2007/8/2/chart" xmlns:mc="http://schemas.openxmlformats.org/markup-compatibility/2006">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Лист1!$C$4:$K$4</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Лист1!$C$37:$K$37</c:f>
              <c:numCache>
                <c:formatCode>0.0</c:formatCode>
                <c:ptCount val="9"/>
                <c:pt idx="0">
                  <c:v>15662.857188429607</c:v>
                </c:pt>
                <c:pt idx="1">
                  <c:v>13198.284594362609</c:v>
                </c:pt>
                <c:pt idx="2">
                  <c:v>12295.425025485838</c:v>
                </c:pt>
                <c:pt idx="3">
                  <c:v>11872.86662962602</c:v>
                </c:pt>
                <c:pt idx="4">
                  <c:v>11284.200263430503</c:v>
                </c:pt>
                <c:pt idx="5">
                  <c:v>11187.008591767466</c:v>
                </c:pt>
                <c:pt idx="6">
                  <c:v>11164.340191332669</c:v>
                </c:pt>
                <c:pt idx="7">
                  <c:v>10770.918020323421</c:v>
                </c:pt>
                <c:pt idx="8">
                  <c:v>11099.373825638031</c:v>
                </c:pt>
              </c:numCache>
            </c:numRef>
          </c:val>
          <c:smooth val="0"/>
          <c:extLst xmlns:c16="http://schemas.microsoft.com/office/drawing/2014/chart" xmlns:c15="http://schemas.microsoft.com/office/drawing/2012/chart" xmlns:c14="http://schemas.microsoft.com/office/drawing/2007/8/2/chart" xmlns:mc="http://schemas.openxmlformats.org/markup-compatibility/2006">
            <c:ext xmlns:c16="http://schemas.microsoft.com/office/drawing/2014/chart" uri="{C3380CC4-5D6E-409C-BE32-E72D297353CC}">
              <c16:uniqueId val="{00000001-43D6-412A-A3DC-1834BAD70693}"/>
            </c:ext>
          </c:extLst>
        </c:ser>
        <c:ser>
          <c:idx val="3"/>
          <c:order val="2"/>
          <c:tx>
            <c:strRef>
              <c:f>Лист1!$B$38</c:f>
              <c:strCache>
                <c:ptCount val="1"/>
                <c:pt idx="0">
                  <c:v>       (c) Pregnant women</c:v>
                </c:pt>
              </c:strCache>
            </c:strRef>
          </c:tx>
          <c:spPr>
            <a:ln w="28575"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xmlns:c16="http://schemas.microsoft.com/office/drawing/2014/chart" xmlns:c15="http://schemas.microsoft.com/office/drawing/2012/chart" xmlns:c14="http://schemas.microsoft.com/office/drawing/2007/8/2/chart" xmlns:mc="http://schemas.openxmlformats.org/markup-compatibility/2006">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Лист1!$C$4:$K$4</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Лист1!$C$38:$K$38</c:f>
              <c:numCache>
                <c:formatCode>0.0</c:formatCode>
                <c:ptCount val="9"/>
                <c:pt idx="0">
                  <c:v>3909.8784780143815</c:v>
                </c:pt>
                <c:pt idx="1">
                  <c:v>3604.5999728534671</c:v>
                </c:pt>
                <c:pt idx="2">
                  <c:v>3561.6151679747263</c:v>
                </c:pt>
                <c:pt idx="3">
                  <c:v>3496.945096481295</c:v>
                </c:pt>
                <c:pt idx="4">
                  <c:v>3408.0196413594563</c:v>
                </c:pt>
                <c:pt idx="5">
                  <c:v>3322.3824874939633</c:v>
                </c:pt>
                <c:pt idx="6">
                  <c:v>2985.2955898210357</c:v>
                </c:pt>
                <c:pt idx="7">
                  <c:v>2758.1193858149381</c:v>
                </c:pt>
                <c:pt idx="8">
                  <c:v>2761.84924818843</c:v>
                </c:pt>
              </c:numCache>
            </c:numRef>
          </c:val>
          <c:smooth val="0"/>
          <c:extLst xmlns:c16="http://schemas.microsoft.com/office/drawing/2014/chart" xmlns:c15="http://schemas.microsoft.com/office/drawing/2012/chart" xmlns:c14="http://schemas.microsoft.com/office/drawing/2007/8/2/chart" xmlns:mc="http://schemas.openxmlformats.org/markup-compatibility/2006">
            <c:ext xmlns:c16="http://schemas.microsoft.com/office/drawing/2014/chart" uri="{C3380CC4-5D6E-409C-BE32-E72D297353CC}">
              <c16:uniqueId val="{00000002-43D6-412A-A3DC-1834BAD70693}"/>
            </c:ext>
          </c:extLst>
        </c:ser>
        <c:dLbls>
          <c:showLegendKey val="0"/>
          <c:showVal val="1"/>
          <c:showCatName val="0"/>
          <c:showSerName val="0"/>
          <c:showPercent val="0"/>
          <c:showBubbleSize val="0"/>
        </c:dLbls>
        <c:smooth val="0"/>
        <c:axId val="143545856"/>
        <c:axId val="143702208"/>
      </c:lineChart>
      <c:dateAx>
        <c:axId val="143545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43702208"/>
        <c:crosses val="autoZero"/>
        <c:auto val="0"/>
        <c:lblOffset val="100"/>
        <c:baseTimeUnit val="days"/>
      </c:dateAx>
      <c:valAx>
        <c:axId val="143702208"/>
        <c:scaling>
          <c:orientation val="minMax"/>
        </c:scaling>
        <c:delete val="1"/>
        <c:axPos val="l"/>
        <c:numFmt formatCode="0" sourceLinked="0"/>
        <c:majorTickMark val="none"/>
        <c:minorTickMark val="none"/>
        <c:tickLblPos val="nextTo"/>
        <c:crossAx val="143545856"/>
        <c:crosses val="autoZero"/>
        <c:crossBetween val="between"/>
      </c:valAx>
      <c:spPr>
        <a:noFill/>
        <a:ln>
          <a:noFill/>
        </a:ln>
        <a:effectLst/>
      </c:spPr>
    </c:plotArea>
    <c:legend>
      <c:legendPos val="t"/>
      <c:layout>
        <c:manualLayout>
          <c:xMode val="edge"/>
          <c:yMode val="edge"/>
          <c:x val="0.61399882560187913"/>
          <c:y val="3.7385570706100755E-3"/>
          <c:w val="0.36882869970085219"/>
          <c:h val="0.18729021606275395"/>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4900962082625919E-2"/>
          <c:y val="5.7111955833107068E-2"/>
          <c:w val="0.95019807583474813"/>
          <c:h val="0.73371255317223283"/>
        </c:manualLayout>
      </c:layout>
      <c:barChart>
        <c:barDir val="col"/>
        <c:grouping val="clustered"/>
        <c:varyColors val="1"/>
        <c:ser>
          <c:idx val="0"/>
          <c:order val="0"/>
          <c:tx>
            <c:strRef>
              <c:f>'[диаграммы.xlsx]Цель 2'!$B$21</c:f>
              <c:strCache>
                <c:ptCount val="1"/>
              </c:strCache>
            </c:strRef>
          </c:tx>
          <c:invertIfNegative val="0"/>
          <c:dPt>
            <c:idx val="0"/>
            <c:invertIfNegative val="0"/>
            <c:bubble3D val="0"/>
            <c:spPr>
              <a:solidFill>
                <a:schemeClr val="accent1"/>
              </a:solidFill>
              <a:ln>
                <a:noFill/>
              </a:ln>
              <a:effectLst/>
            </c:spPr>
            <c:extLst xmlns:c15="http://schemas.microsoft.com/office/drawing/2012/char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1-F9BA-4364-87B7-E92CB17C544A}"/>
              </c:ext>
            </c:extLst>
          </c:dPt>
          <c:dPt>
            <c:idx val="1"/>
            <c:invertIfNegative val="0"/>
            <c:bubble3D val="0"/>
            <c:spPr>
              <a:solidFill>
                <a:schemeClr val="accent2"/>
              </a:solidFill>
              <a:ln>
                <a:noFill/>
              </a:ln>
              <a:effectLst/>
            </c:spPr>
            <c:extLst xmlns:c15="http://schemas.microsoft.com/office/drawing/2012/char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3-F9BA-4364-87B7-E92CB17C544A}"/>
              </c:ext>
            </c:extLst>
          </c:dPt>
          <c:dPt>
            <c:idx val="2"/>
            <c:invertIfNegative val="0"/>
            <c:bubble3D val="0"/>
            <c:spPr>
              <a:solidFill>
                <a:schemeClr val="accent3"/>
              </a:solidFill>
              <a:ln>
                <a:noFill/>
              </a:ln>
              <a:effectLst/>
            </c:spPr>
            <c:extLst xmlns:c15="http://schemas.microsoft.com/office/drawing/2012/char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5-F9BA-4364-87B7-E92CB17C544A}"/>
              </c:ext>
            </c:extLst>
          </c:dPt>
          <c:dPt>
            <c:idx val="3"/>
            <c:invertIfNegative val="0"/>
            <c:bubble3D val="0"/>
            <c:spPr>
              <a:solidFill>
                <a:schemeClr val="accent4"/>
              </a:solidFill>
              <a:ln>
                <a:noFill/>
              </a:ln>
              <a:effectLst/>
            </c:spPr>
            <c:extLst xmlns:c15="http://schemas.microsoft.com/office/drawing/2012/char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7-F9BA-4364-87B7-E92CB17C544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xmlns:c16="http://schemas.microsoft.com/office/drawing/2014/chart" xmlns:c14="http://schemas.microsoft.com/office/drawing/2007/8/2/chart" xmlns:mc="http://schemas.openxmlformats.org/markup-compatibility/2006">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'[диаграммы.xlsx]Цель 2'!$D$19:$G$20</c:f>
              <c:strCache>
                <c:ptCount val="4"/>
                <c:pt idx="0">
                  <c:v>2015</c:v>
                </c:pt>
                <c:pt idx="1">
                  <c:v>2016</c:v>
                </c:pt>
                <c:pt idx="2">
                  <c:v>2017</c:v>
                </c:pt>
                <c:pt idx="3">
                  <c:v>2018</c:v>
                </c:pt>
              </c:strCache>
            </c:strRef>
          </c:cat>
          <c:val>
            <c:numRef>
              <c:f>'[диаграммы.xlsx]Цель 2'!$D$21:$G$21</c:f>
              <c:numCache>
                <c:formatCode>General</c:formatCode>
                <c:ptCount val="4"/>
                <c:pt idx="0">
                  <c:v>0.7</c:v>
                </c:pt>
                <c:pt idx="1">
                  <c:v>0.7</c:v>
                </c:pt>
                <c:pt idx="2">
                  <c:v>0.8</c:v>
                </c:pt>
                <c:pt idx="3">
                  <c:v>0.7</c:v>
                </c:pt>
              </c:numCache>
            </c:numRef>
          </c:val>
          <c:extLst xmlns:c15="http://schemas.microsoft.com/office/drawing/2012/char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8-F9BA-4364-87B7-E92CB17C544A}"/>
            </c:ext>
          </c:extLst>
        </c:ser>
        <c:dLbls>
          <c:showLegendKey val="0"/>
          <c:showVal val="1"/>
          <c:showCatName val="0"/>
          <c:showSerName val="0"/>
          <c:showPercent val="0"/>
          <c:showBubbleSize val="0"/>
        </c:dLbls>
        <c:gapWidth val="219"/>
        <c:overlap val="-27"/>
        <c:axId val="171739136"/>
        <c:axId val="301859968"/>
      </c:barChart>
      <c:catAx>
        <c:axId val="171739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301859968"/>
        <c:crosses val="autoZero"/>
        <c:auto val="1"/>
        <c:lblAlgn val="ctr"/>
        <c:lblOffset val="100"/>
        <c:noMultiLvlLbl val="0"/>
      </c:catAx>
      <c:valAx>
        <c:axId val="301859968"/>
        <c:scaling>
          <c:orientation val="minMax"/>
          <c:max val="1"/>
          <c:min val="0"/>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one"/>
        <c:crossAx val="1717391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2">
    <c:autoUpdate val="0"/>
  </c:externalData>
</c:chartSpace>
</file>

<file path=word/drawings/_rels/drawing1.xml.rels><?xml version="1.0" encoding="UTF-8" standalone="yes"?>
<Relationships xmlns="http://schemas.openxmlformats.org/package/2006/relationships"><Relationship Id="rId1" Type="http://schemas.openxmlformats.org/officeDocument/2006/relationships/image" Target="../media/image1.png"/></Relationships>
</file>

<file path=word/drawings/drawing1.xml><?xml version="1.0" encoding="utf-8"?>
<c:userShapes xmlns:c="http://schemas.openxmlformats.org/drawingml/2006/chart">
  <cdr:relSizeAnchor xmlns:cdr="http://schemas.openxmlformats.org/drawingml/2006/chartDrawing">
    <cdr:from>
      <cdr:x>0.9352</cdr:x>
      <cdr:y>0.26508</cdr:y>
    </cdr:from>
    <cdr:to>
      <cdr:x>1</cdr:x>
      <cdr:y>0.40736</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5056649" y="569273"/>
          <a:ext cx="350376" cy="305556"/>
        </a:xfrm>
        <a:prstGeom xmlns:a="http://schemas.openxmlformats.org/drawingml/2006/main" prst="rect">
          <a:avLst/>
        </a:prstGeom>
      </cdr:spPr>
    </cdr:pic>
  </cdr:relSizeAnchor>
  <cdr:relSizeAnchor xmlns:cdr="http://schemas.openxmlformats.org/drawingml/2006/chartDrawing">
    <cdr:from>
      <cdr:x>0.91171</cdr:x>
      <cdr:y>0.558</cdr:y>
    </cdr:from>
    <cdr:to>
      <cdr:x>0.97351</cdr:x>
      <cdr:y>0.67377</cdr:y>
    </cdr:to>
    <cdr:grpSp>
      <cdr:nvGrpSpPr>
        <cdr:cNvPr id="11" name="Группа 10"/>
        <cdr:cNvGrpSpPr>
          <a:grpSpLocks xmlns:a="http://schemas.openxmlformats.org/drawingml/2006/main"/>
        </cdr:cNvGrpSpPr>
      </cdr:nvGrpSpPr>
      <cdr:grpSpPr bwMode="auto">
        <a:xfrm xmlns:a="http://schemas.openxmlformats.org/drawingml/2006/main">
          <a:off x="5442584" y="1874065"/>
          <a:ext cx="368935" cy="388815"/>
          <a:chOff x="-3" y="1"/>
          <a:chExt cx="7" cy="6"/>
        </a:xfrm>
      </cdr:grpSpPr>
      <cdr:sp macro="" textlink="">
        <cdr:nvSpPr>
          <cdr:cNvPr id="12" name="AutoShape 50"/>
          <cdr:cNvSpPr>
            <a:spLocks xmlns:a="http://schemas.openxmlformats.org/drawingml/2006/main"/>
          </cdr:cNvSpPr>
        </cdr:nvSpPr>
        <cdr:spPr bwMode="auto">
          <a:xfrm xmlns:a="http://schemas.openxmlformats.org/drawingml/2006/main">
            <a:off x="-3" y="1"/>
            <a:ext cx="7" cy="6"/>
          </a:xfrm>
          <a:custGeom xmlns:a="http://schemas.openxmlformats.org/drawingml/2006/main">
            <a:avLst/>
            <a:gdLst>
              <a:gd name="T0" fmla="*/ 524 w 1725"/>
              <a:gd name="T1" fmla="*/ 213 h 1657"/>
              <a:gd name="T2" fmla="*/ 397 w 1725"/>
              <a:gd name="T3" fmla="*/ 270 h 1657"/>
              <a:gd name="T4" fmla="*/ 308 w 1725"/>
              <a:gd name="T5" fmla="*/ 383 h 1657"/>
              <a:gd name="T6" fmla="*/ 274 w 1725"/>
              <a:gd name="T7" fmla="*/ 550 h 1657"/>
              <a:gd name="T8" fmla="*/ 296 w 1725"/>
              <a:gd name="T9" fmla="*/ 697 h 1657"/>
              <a:gd name="T10" fmla="*/ 353 w 1725"/>
              <a:gd name="T11" fmla="*/ 832 h 1657"/>
              <a:gd name="T12" fmla="*/ 434 w 1725"/>
              <a:gd name="T13" fmla="*/ 942 h 1657"/>
              <a:gd name="T14" fmla="*/ 431 w 1725"/>
              <a:gd name="T15" fmla="*/ 1057 h 1657"/>
              <a:gd name="T16" fmla="*/ 392 w 1725"/>
              <a:gd name="T17" fmla="*/ 1106 h 1657"/>
              <a:gd name="T18" fmla="*/ 236 w 1725"/>
              <a:gd name="T19" fmla="*/ 1175 h 1657"/>
              <a:gd name="T20" fmla="*/ 98 w 1725"/>
              <a:gd name="T21" fmla="*/ 1262 h 1657"/>
              <a:gd name="T22" fmla="*/ 12 w 1725"/>
              <a:gd name="T23" fmla="*/ 1361 h 1657"/>
              <a:gd name="T24" fmla="*/ 0 w 1725"/>
              <a:gd name="T25" fmla="*/ 1457 h 1657"/>
              <a:gd name="T26" fmla="*/ 35 w 1725"/>
              <a:gd name="T27" fmla="*/ 1540 h 1657"/>
              <a:gd name="T28" fmla="*/ 128 w 1725"/>
              <a:gd name="T29" fmla="*/ 1598 h 1657"/>
              <a:gd name="T30" fmla="*/ 263 w 1725"/>
              <a:gd name="T31" fmla="*/ 1633 h 1657"/>
              <a:gd name="T32" fmla="*/ 425 w 1725"/>
              <a:gd name="T33" fmla="*/ 1651 h 1657"/>
              <a:gd name="T34" fmla="*/ 598 w 1725"/>
              <a:gd name="T35" fmla="*/ 1657 h 1657"/>
              <a:gd name="T36" fmla="*/ 770 w 1725"/>
              <a:gd name="T37" fmla="*/ 1651 h 1657"/>
              <a:gd name="T38" fmla="*/ 932 w 1725"/>
              <a:gd name="T39" fmla="*/ 1633 h 1657"/>
              <a:gd name="T40" fmla="*/ 1067 w 1725"/>
              <a:gd name="T41" fmla="*/ 1598 h 1657"/>
              <a:gd name="T42" fmla="*/ 1159 w 1725"/>
              <a:gd name="T43" fmla="*/ 1540 h 1657"/>
              <a:gd name="T44" fmla="*/ 1194 w 1725"/>
              <a:gd name="T45" fmla="*/ 1457 h 1657"/>
              <a:gd name="T46" fmla="*/ 1181 w 1725"/>
              <a:gd name="T47" fmla="*/ 1359 h 1657"/>
              <a:gd name="T48" fmla="*/ 1095 w 1725"/>
              <a:gd name="T49" fmla="*/ 1260 h 1657"/>
              <a:gd name="T50" fmla="*/ 954 w 1725"/>
              <a:gd name="T51" fmla="*/ 1173 h 1657"/>
              <a:gd name="T52" fmla="*/ 791 w 1725"/>
              <a:gd name="T53" fmla="*/ 1106 h 1657"/>
              <a:gd name="T54" fmla="*/ 760 w 1725"/>
              <a:gd name="T55" fmla="*/ 1062 h 1657"/>
              <a:gd name="T56" fmla="*/ 762 w 1725"/>
              <a:gd name="T57" fmla="*/ 940 h 1657"/>
              <a:gd name="T58" fmla="*/ 803 w 1725"/>
              <a:gd name="T59" fmla="*/ 889 h 1657"/>
              <a:gd name="T60" fmla="*/ 876 w 1725"/>
              <a:gd name="T61" fmla="*/ 766 h 1657"/>
              <a:gd name="T62" fmla="*/ 920 w 1725"/>
              <a:gd name="T63" fmla="*/ 624 h 1657"/>
              <a:gd name="T64" fmla="*/ 917 w 1725"/>
              <a:gd name="T65" fmla="*/ 460 h 1657"/>
              <a:gd name="T66" fmla="*/ 850 w 1725"/>
              <a:gd name="T67" fmla="*/ 319 h 1657"/>
              <a:gd name="T68" fmla="*/ 737 w 1725"/>
              <a:gd name="T69" fmla="*/ 234 h 1657"/>
              <a:gd name="T70" fmla="*/ 596 w 1725"/>
              <a:gd name="T71" fmla="*/ 206 h 1657"/>
              <a:gd name="T72" fmla="*/ 1095 w 1725"/>
              <a:gd name="T73" fmla="*/ 7 h 1657"/>
              <a:gd name="T74" fmla="*/ 975 w 1725"/>
              <a:gd name="T75" fmla="*/ 65 h 1657"/>
              <a:gd name="T76" fmla="*/ 895 w 1725"/>
              <a:gd name="T77" fmla="*/ 179 h 1657"/>
              <a:gd name="T78" fmla="*/ 994 w 1725"/>
              <a:gd name="T79" fmla="*/ 296 h 1657"/>
              <a:gd name="T80" fmla="*/ 1051 w 1725"/>
              <a:gd name="T81" fmla="*/ 455 h 1657"/>
              <a:gd name="T82" fmla="*/ 1052 w 1725"/>
              <a:gd name="T83" fmla="*/ 638 h 1657"/>
              <a:gd name="T84" fmla="*/ 1005 w 1725"/>
              <a:gd name="T85" fmla="*/ 802 h 1657"/>
              <a:gd name="T86" fmla="*/ 930 w 1725"/>
              <a:gd name="T87" fmla="*/ 941 h 1657"/>
              <a:gd name="T88" fmla="*/ 950 w 1725"/>
              <a:gd name="T89" fmla="*/ 1024 h 1657"/>
              <a:gd name="T90" fmla="*/ 1091 w 1725"/>
              <a:gd name="T91" fmla="*/ 1096 h 1657"/>
              <a:gd name="T92" fmla="*/ 1221 w 1725"/>
              <a:gd name="T93" fmla="*/ 1195 h 1657"/>
              <a:gd name="T94" fmla="*/ 1308 w 1725"/>
              <a:gd name="T95" fmla="*/ 1320 h 1657"/>
              <a:gd name="T96" fmla="*/ 1487 w 1725"/>
              <a:gd name="T97" fmla="*/ 1301 h 1657"/>
              <a:gd name="T98" fmla="*/ 1630 w 1725"/>
              <a:gd name="T99" fmla="*/ 1259 h 1657"/>
              <a:gd name="T100" fmla="*/ 1713 w 1725"/>
              <a:gd name="T101" fmla="*/ 1187 h 1657"/>
              <a:gd name="T102" fmla="*/ 1725 w 1725"/>
              <a:gd name="T103" fmla="*/ 1096 h 1657"/>
              <a:gd name="T104" fmla="*/ 1681 w 1725"/>
              <a:gd name="T105" fmla="*/ 999 h 1657"/>
              <a:gd name="T106" fmla="*/ 1569 w 1725"/>
              <a:gd name="T107" fmla="*/ 910 h 1657"/>
              <a:gd name="T108" fmla="*/ 1422 w 1725"/>
              <a:gd name="T109" fmla="*/ 836 h 1657"/>
              <a:gd name="T110" fmla="*/ 1333 w 1725"/>
              <a:gd name="T111" fmla="*/ 802 h 1657"/>
              <a:gd name="T112" fmla="*/ 1308 w 1725"/>
              <a:gd name="T113" fmla="*/ 753 h 1657"/>
              <a:gd name="T114" fmla="*/ 1365 w 1725"/>
              <a:gd name="T115" fmla="*/ 635 h 1657"/>
              <a:gd name="T116" fmla="*/ 1434 w 1725"/>
              <a:gd name="T117" fmla="*/ 490 h 1657"/>
              <a:gd name="T118" fmla="*/ 1459 w 1725"/>
              <a:gd name="T119" fmla="*/ 326 h 1657"/>
              <a:gd name="T120" fmla="*/ 1429 w 1725"/>
              <a:gd name="T121" fmla="*/ 168 h 1657"/>
              <a:gd name="T122" fmla="*/ 1349 w 1725"/>
              <a:gd name="T123" fmla="*/ 61 h 1657"/>
              <a:gd name="T124" fmla="*/ 1232 w 1725"/>
              <a:gd name="T125" fmla="*/ 7 h 16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725" h="1657">
                <a:moveTo>
                  <a:pt x="596" y="206"/>
                </a:moveTo>
                <a:lnTo>
                  <a:pt x="524" y="213"/>
                </a:lnTo>
                <a:lnTo>
                  <a:pt x="456" y="234"/>
                </a:lnTo>
                <a:lnTo>
                  <a:pt x="397" y="270"/>
                </a:lnTo>
                <a:lnTo>
                  <a:pt x="346" y="319"/>
                </a:lnTo>
                <a:lnTo>
                  <a:pt x="308" y="383"/>
                </a:lnTo>
                <a:lnTo>
                  <a:pt x="283" y="460"/>
                </a:lnTo>
                <a:lnTo>
                  <a:pt x="274" y="550"/>
                </a:lnTo>
                <a:lnTo>
                  <a:pt x="280" y="624"/>
                </a:lnTo>
                <a:lnTo>
                  <a:pt x="296" y="697"/>
                </a:lnTo>
                <a:lnTo>
                  <a:pt x="320" y="767"/>
                </a:lnTo>
                <a:lnTo>
                  <a:pt x="353" y="832"/>
                </a:lnTo>
                <a:lnTo>
                  <a:pt x="391" y="891"/>
                </a:lnTo>
                <a:lnTo>
                  <a:pt x="434" y="942"/>
                </a:lnTo>
                <a:lnTo>
                  <a:pt x="444" y="1007"/>
                </a:lnTo>
                <a:lnTo>
                  <a:pt x="431" y="1057"/>
                </a:lnTo>
                <a:lnTo>
                  <a:pt x="409" y="1092"/>
                </a:lnTo>
                <a:lnTo>
                  <a:pt x="392" y="1106"/>
                </a:lnTo>
                <a:lnTo>
                  <a:pt x="314" y="1138"/>
                </a:lnTo>
                <a:lnTo>
                  <a:pt x="236" y="1175"/>
                </a:lnTo>
                <a:lnTo>
                  <a:pt x="162" y="1217"/>
                </a:lnTo>
                <a:lnTo>
                  <a:pt x="98" y="1262"/>
                </a:lnTo>
                <a:lnTo>
                  <a:pt x="46" y="1310"/>
                </a:lnTo>
                <a:lnTo>
                  <a:pt x="12" y="1361"/>
                </a:lnTo>
                <a:lnTo>
                  <a:pt x="0" y="1412"/>
                </a:lnTo>
                <a:lnTo>
                  <a:pt x="0" y="1457"/>
                </a:lnTo>
                <a:lnTo>
                  <a:pt x="9" y="1502"/>
                </a:lnTo>
                <a:lnTo>
                  <a:pt x="35" y="1540"/>
                </a:lnTo>
                <a:lnTo>
                  <a:pt x="75" y="1572"/>
                </a:lnTo>
                <a:lnTo>
                  <a:pt x="128" y="1598"/>
                </a:lnTo>
                <a:lnTo>
                  <a:pt x="191" y="1618"/>
                </a:lnTo>
                <a:lnTo>
                  <a:pt x="263" y="1633"/>
                </a:lnTo>
                <a:lnTo>
                  <a:pt x="342" y="1644"/>
                </a:lnTo>
                <a:lnTo>
                  <a:pt x="425" y="1651"/>
                </a:lnTo>
                <a:lnTo>
                  <a:pt x="511" y="1655"/>
                </a:lnTo>
                <a:lnTo>
                  <a:pt x="598" y="1657"/>
                </a:lnTo>
                <a:lnTo>
                  <a:pt x="684" y="1655"/>
                </a:lnTo>
                <a:lnTo>
                  <a:pt x="770" y="1651"/>
                </a:lnTo>
                <a:lnTo>
                  <a:pt x="853" y="1644"/>
                </a:lnTo>
                <a:lnTo>
                  <a:pt x="932" y="1633"/>
                </a:lnTo>
                <a:lnTo>
                  <a:pt x="1004" y="1618"/>
                </a:lnTo>
                <a:lnTo>
                  <a:pt x="1067" y="1598"/>
                </a:lnTo>
                <a:lnTo>
                  <a:pt x="1119" y="1572"/>
                </a:lnTo>
                <a:lnTo>
                  <a:pt x="1159" y="1540"/>
                </a:lnTo>
                <a:lnTo>
                  <a:pt x="1185" y="1502"/>
                </a:lnTo>
                <a:lnTo>
                  <a:pt x="1194" y="1457"/>
                </a:lnTo>
                <a:lnTo>
                  <a:pt x="1194" y="1412"/>
                </a:lnTo>
                <a:lnTo>
                  <a:pt x="1181" y="1359"/>
                </a:lnTo>
                <a:lnTo>
                  <a:pt x="1147" y="1308"/>
                </a:lnTo>
                <a:lnTo>
                  <a:pt x="1095" y="1260"/>
                </a:lnTo>
                <a:lnTo>
                  <a:pt x="1029" y="1215"/>
                </a:lnTo>
                <a:lnTo>
                  <a:pt x="954" y="1173"/>
                </a:lnTo>
                <a:lnTo>
                  <a:pt x="873" y="1137"/>
                </a:lnTo>
                <a:lnTo>
                  <a:pt x="791" y="1106"/>
                </a:lnTo>
                <a:lnTo>
                  <a:pt x="778" y="1094"/>
                </a:lnTo>
                <a:lnTo>
                  <a:pt x="760" y="1062"/>
                </a:lnTo>
                <a:lnTo>
                  <a:pt x="751" y="1010"/>
                </a:lnTo>
                <a:lnTo>
                  <a:pt x="762" y="940"/>
                </a:lnTo>
                <a:lnTo>
                  <a:pt x="760" y="940"/>
                </a:lnTo>
                <a:lnTo>
                  <a:pt x="803" y="889"/>
                </a:lnTo>
                <a:lnTo>
                  <a:pt x="842" y="831"/>
                </a:lnTo>
                <a:lnTo>
                  <a:pt x="876" y="766"/>
                </a:lnTo>
                <a:lnTo>
                  <a:pt x="903" y="696"/>
                </a:lnTo>
                <a:lnTo>
                  <a:pt x="920" y="624"/>
                </a:lnTo>
                <a:lnTo>
                  <a:pt x="926" y="550"/>
                </a:lnTo>
                <a:lnTo>
                  <a:pt x="917" y="460"/>
                </a:lnTo>
                <a:lnTo>
                  <a:pt x="891" y="383"/>
                </a:lnTo>
                <a:lnTo>
                  <a:pt x="850" y="319"/>
                </a:lnTo>
                <a:lnTo>
                  <a:pt x="798" y="270"/>
                </a:lnTo>
                <a:lnTo>
                  <a:pt x="737" y="234"/>
                </a:lnTo>
                <a:lnTo>
                  <a:pt x="668" y="213"/>
                </a:lnTo>
                <a:lnTo>
                  <a:pt x="596" y="206"/>
                </a:lnTo>
                <a:close/>
                <a:moveTo>
                  <a:pt x="1165" y="0"/>
                </a:moveTo>
                <a:lnTo>
                  <a:pt x="1095" y="7"/>
                </a:lnTo>
                <a:lnTo>
                  <a:pt x="1031" y="29"/>
                </a:lnTo>
                <a:lnTo>
                  <a:pt x="975" y="65"/>
                </a:lnTo>
                <a:lnTo>
                  <a:pt x="929" y="115"/>
                </a:lnTo>
                <a:lnTo>
                  <a:pt x="895" y="179"/>
                </a:lnTo>
                <a:lnTo>
                  <a:pt x="949" y="232"/>
                </a:lnTo>
                <a:lnTo>
                  <a:pt x="994" y="296"/>
                </a:lnTo>
                <a:lnTo>
                  <a:pt x="1029" y="370"/>
                </a:lnTo>
                <a:lnTo>
                  <a:pt x="1051" y="455"/>
                </a:lnTo>
                <a:lnTo>
                  <a:pt x="1059" y="550"/>
                </a:lnTo>
                <a:lnTo>
                  <a:pt x="1052" y="638"/>
                </a:lnTo>
                <a:lnTo>
                  <a:pt x="1034" y="723"/>
                </a:lnTo>
                <a:lnTo>
                  <a:pt x="1005" y="802"/>
                </a:lnTo>
                <a:lnTo>
                  <a:pt x="970" y="875"/>
                </a:lnTo>
                <a:lnTo>
                  <a:pt x="930" y="941"/>
                </a:lnTo>
                <a:lnTo>
                  <a:pt x="886" y="998"/>
                </a:lnTo>
                <a:lnTo>
                  <a:pt x="950" y="1024"/>
                </a:lnTo>
                <a:lnTo>
                  <a:pt x="1020" y="1057"/>
                </a:lnTo>
                <a:lnTo>
                  <a:pt x="1091" y="1096"/>
                </a:lnTo>
                <a:lnTo>
                  <a:pt x="1160" y="1142"/>
                </a:lnTo>
                <a:lnTo>
                  <a:pt x="1221" y="1195"/>
                </a:lnTo>
                <a:lnTo>
                  <a:pt x="1272" y="1254"/>
                </a:lnTo>
                <a:lnTo>
                  <a:pt x="1308" y="1320"/>
                </a:lnTo>
                <a:lnTo>
                  <a:pt x="1400" y="1313"/>
                </a:lnTo>
                <a:lnTo>
                  <a:pt x="1487" y="1301"/>
                </a:lnTo>
                <a:lnTo>
                  <a:pt x="1565" y="1283"/>
                </a:lnTo>
                <a:lnTo>
                  <a:pt x="1630" y="1259"/>
                </a:lnTo>
                <a:lnTo>
                  <a:pt x="1681" y="1227"/>
                </a:lnTo>
                <a:lnTo>
                  <a:pt x="1713" y="1187"/>
                </a:lnTo>
                <a:lnTo>
                  <a:pt x="1725" y="1138"/>
                </a:lnTo>
                <a:lnTo>
                  <a:pt x="1725" y="1096"/>
                </a:lnTo>
                <a:lnTo>
                  <a:pt x="1713" y="1047"/>
                </a:lnTo>
                <a:lnTo>
                  <a:pt x="1681" y="999"/>
                </a:lnTo>
                <a:lnTo>
                  <a:pt x="1632" y="953"/>
                </a:lnTo>
                <a:lnTo>
                  <a:pt x="1569" y="910"/>
                </a:lnTo>
                <a:lnTo>
                  <a:pt x="1498" y="871"/>
                </a:lnTo>
                <a:lnTo>
                  <a:pt x="1422" y="836"/>
                </a:lnTo>
                <a:lnTo>
                  <a:pt x="1345" y="808"/>
                </a:lnTo>
                <a:lnTo>
                  <a:pt x="1333" y="802"/>
                </a:lnTo>
                <a:lnTo>
                  <a:pt x="1317" y="787"/>
                </a:lnTo>
                <a:lnTo>
                  <a:pt x="1308" y="753"/>
                </a:lnTo>
                <a:lnTo>
                  <a:pt x="1318" y="693"/>
                </a:lnTo>
                <a:lnTo>
                  <a:pt x="1365" y="635"/>
                </a:lnTo>
                <a:lnTo>
                  <a:pt x="1404" y="566"/>
                </a:lnTo>
                <a:lnTo>
                  <a:pt x="1434" y="490"/>
                </a:lnTo>
                <a:lnTo>
                  <a:pt x="1453" y="409"/>
                </a:lnTo>
                <a:lnTo>
                  <a:pt x="1459" y="326"/>
                </a:lnTo>
                <a:lnTo>
                  <a:pt x="1451" y="241"/>
                </a:lnTo>
                <a:lnTo>
                  <a:pt x="1429" y="168"/>
                </a:lnTo>
                <a:lnTo>
                  <a:pt x="1394" y="108"/>
                </a:lnTo>
                <a:lnTo>
                  <a:pt x="1349" y="61"/>
                </a:lnTo>
                <a:lnTo>
                  <a:pt x="1294" y="27"/>
                </a:lnTo>
                <a:lnTo>
                  <a:pt x="1232" y="7"/>
                </a:lnTo>
                <a:lnTo>
                  <a:pt x="1165" y="0"/>
                </a:lnTo>
                <a:close/>
              </a:path>
            </a:pathLst>
          </a:custGeom>
          <a:solidFill xmlns:a="http://schemas.openxmlformats.org/drawingml/2006/main">
            <a:srgbClr val="CB9220"/>
          </a:solidFill>
          <a:ln xmlns:a="http://schemas.openxmlformats.org/drawingml/2006/main">
            <a:noFill/>
          </a:ln>
        </cdr:spPr>
        <cdr:txBody>
          <a:bodyPr xmlns:a="http://schemas.openxmlformats.org/drawingml/2006/main" rot="0" vert="horz" wrap="square" lIns="91440" tIns="45720" rIns="91440" bIns="45720" anchor="t" anchorCtr="0" upright="1">
            <a:noAutofit/>
          </a:bodyPr>
          <a:lstStyle xmlns:a="http://schemas.openxmlformats.org/drawingml/2006/main"/>
          <a:p xmlns:a="http://schemas.openxmlformats.org/drawingml/2006/main">
            <a:endParaRPr lang="en-US"/>
          </a:p>
        </cdr:txBody>
      </cdr:sp>
    </cdr:grp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8CBB5A-2B2A-46F0-BA54-6535C00003B9}"/>
</file>

<file path=customXml/itemProps2.xml><?xml version="1.0" encoding="utf-8"?>
<ds:datastoreItem xmlns:ds="http://schemas.openxmlformats.org/officeDocument/2006/customXml" ds:itemID="{99796D4F-782F-4BF3-86E4-7CA0EFA385FD}"/>
</file>

<file path=customXml/itemProps3.xml><?xml version="1.0" encoding="utf-8"?>
<ds:datastoreItem xmlns:ds="http://schemas.openxmlformats.org/officeDocument/2006/customXml" ds:itemID="{8D658B53-E21F-4630-BC9A-D6FAB27C8EFF}"/>
</file>

<file path=docProps/app.xml><?xml version="1.0" encoding="utf-8"?>
<Properties xmlns="http://schemas.openxmlformats.org/officeDocument/2006/extended-properties" xmlns:vt="http://schemas.openxmlformats.org/officeDocument/2006/docPropsVTypes">
  <Template>Normal.dotm</Template>
  <TotalTime>1</TotalTime>
  <Pages>21</Pages>
  <Words>4207</Words>
  <Characters>23985</Characters>
  <Application>Microsoft Office Word</Application>
  <DocSecurity>4</DocSecurity>
  <Lines>199</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docId:8CCD58FFDF25B0C1960851D836A14FB7</cp:keywords>
  <cp:lastModifiedBy>REYNAUD Céline</cp:lastModifiedBy>
  <cp:revision>2</cp:revision>
  <dcterms:created xsi:type="dcterms:W3CDTF">2022-01-27T13:08:00Z</dcterms:created>
  <dcterms:modified xsi:type="dcterms:W3CDTF">2022-01-27T13:08:00Z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