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5E8E8" w14:textId="77777777" w:rsidR="00C31368" w:rsidRPr="00363566" w:rsidRDefault="00C31368" w:rsidP="00C31368">
      <w:pPr>
        <w:spacing w:after="0" w:line="240" w:lineRule="auto"/>
        <w:jc w:val="center"/>
      </w:pPr>
      <w:r w:rsidRPr="00363566">
        <w:rPr>
          <w:noProof/>
        </w:rPr>
        <w:drawing>
          <wp:inline distT="0" distB="0" distL="0" distR="0" wp14:anchorId="113E674F" wp14:editId="42CBA51B">
            <wp:extent cx="1041400" cy="10414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1400" cy="1041400"/>
                    </a:xfrm>
                    <a:prstGeom prst="rect">
                      <a:avLst/>
                    </a:prstGeom>
                    <a:noFill/>
                    <a:ln>
                      <a:noFill/>
                    </a:ln>
                  </pic:spPr>
                </pic:pic>
              </a:graphicData>
            </a:graphic>
          </wp:inline>
        </w:drawing>
      </w:r>
    </w:p>
    <w:p w14:paraId="6854E00D" w14:textId="77777777" w:rsidR="00C31368" w:rsidRPr="00363566" w:rsidRDefault="00C31368" w:rsidP="00C31368">
      <w:pPr>
        <w:spacing w:after="0" w:line="240" w:lineRule="auto"/>
        <w:jc w:val="center"/>
      </w:pPr>
    </w:p>
    <w:p w14:paraId="1B242F69" w14:textId="77777777" w:rsidR="00C31368" w:rsidRPr="00363566" w:rsidRDefault="00C31368" w:rsidP="00C31368">
      <w:pPr>
        <w:spacing w:after="0" w:line="240" w:lineRule="auto"/>
        <w:jc w:val="center"/>
        <w:rPr>
          <w:b/>
          <w:bCs/>
        </w:rPr>
      </w:pPr>
      <w:r w:rsidRPr="00363566">
        <w:rPr>
          <w:b/>
          <w:bCs/>
        </w:rPr>
        <w:t xml:space="preserve">Human Rights Watch Submission </w:t>
      </w:r>
    </w:p>
    <w:p w14:paraId="563B9D12" w14:textId="77777777" w:rsidR="00C31368" w:rsidRPr="00363566" w:rsidRDefault="00C31368" w:rsidP="00C31368">
      <w:pPr>
        <w:spacing w:after="0" w:line="240" w:lineRule="auto"/>
        <w:jc w:val="center"/>
        <w:rPr>
          <w:b/>
          <w:bCs/>
        </w:rPr>
      </w:pPr>
      <w:r w:rsidRPr="00363566">
        <w:rPr>
          <w:b/>
          <w:bCs/>
        </w:rPr>
        <w:t>to the United Nations Committee on Economic, Social and Cultural Rights</w:t>
      </w:r>
    </w:p>
    <w:p w14:paraId="480591C8" w14:textId="1B61831E" w:rsidR="00C31368" w:rsidRPr="00363566" w:rsidRDefault="00C31368" w:rsidP="00C31368">
      <w:pPr>
        <w:spacing w:after="0" w:line="240" w:lineRule="auto"/>
        <w:jc w:val="center"/>
        <w:rPr>
          <w:b/>
          <w:bCs/>
        </w:rPr>
      </w:pPr>
      <w:r w:rsidRPr="00363566">
        <w:rPr>
          <w:b/>
          <w:bCs/>
        </w:rPr>
        <w:t>List of Issues of Sierra Leone</w:t>
      </w:r>
    </w:p>
    <w:p w14:paraId="18B6821F" w14:textId="77777777" w:rsidR="00C31368" w:rsidRPr="00363566" w:rsidRDefault="00C31368" w:rsidP="00C31368">
      <w:pPr>
        <w:spacing w:after="0" w:line="240" w:lineRule="auto"/>
        <w:jc w:val="center"/>
        <w:rPr>
          <w:rFonts w:cstheme="minorHAnsi"/>
          <w:b/>
          <w:bCs/>
        </w:rPr>
      </w:pPr>
      <w:r w:rsidRPr="00363566">
        <w:rPr>
          <w:rFonts w:cstheme="minorHAnsi"/>
          <w:b/>
          <w:bCs/>
        </w:rPr>
        <w:t>74th Pre-Sessional Working Group</w:t>
      </w:r>
    </w:p>
    <w:p w14:paraId="2CAA9849" w14:textId="77777777" w:rsidR="00C31368" w:rsidRPr="00363566" w:rsidRDefault="00C31368" w:rsidP="00C31368">
      <w:pPr>
        <w:spacing w:after="0" w:line="240" w:lineRule="auto"/>
        <w:jc w:val="center"/>
        <w:rPr>
          <w:rFonts w:cstheme="minorHAnsi"/>
          <w:b/>
          <w:bCs/>
          <w:i/>
          <w:iCs/>
        </w:rPr>
      </w:pPr>
      <w:r w:rsidRPr="00363566">
        <w:rPr>
          <w:rFonts w:cstheme="minorHAnsi"/>
          <w:b/>
          <w:bCs/>
          <w:i/>
          <w:iCs/>
        </w:rPr>
        <w:t>January 2024</w:t>
      </w:r>
    </w:p>
    <w:p w14:paraId="27A0E4C4" w14:textId="77777777" w:rsidR="00C31368" w:rsidRPr="00363566" w:rsidRDefault="00C31368" w:rsidP="00C31368">
      <w:pPr>
        <w:spacing w:after="0"/>
      </w:pPr>
    </w:p>
    <w:p w14:paraId="3A248DE4" w14:textId="144DBA32" w:rsidR="00B36430" w:rsidRPr="00363566" w:rsidRDefault="00C31368" w:rsidP="00BF49AD">
      <w:pPr>
        <w:spacing w:after="0"/>
      </w:pPr>
      <w:r>
        <w:t xml:space="preserve">We write in advance of the 74th pre-session of the Committee on Economic, Social and Cultural Rights (“the Committee”). We hope this submission will inform the Committee’s preparation of its list of issues to seek further clarity on </w:t>
      </w:r>
      <w:r w:rsidR="005706A2">
        <w:t>Sierra Leone</w:t>
      </w:r>
      <w:r>
        <w:t xml:space="preserve">’s compliance with the International Covenant on Economic, Social and Cultural Rights (ICESCR). This submission focuses on </w:t>
      </w:r>
      <w:r w:rsidR="00692B77">
        <w:t xml:space="preserve">the right to education, including </w:t>
      </w:r>
      <w:r w:rsidR="00517194">
        <w:t>the lack of free education</w:t>
      </w:r>
      <w:r w:rsidR="007368C4">
        <w:t xml:space="preserve">, </w:t>
      </w:r>
      <w:r w:rsidR="00396A9C">
        <w:t xml:space="preserve">child marriage and </w:t>
      </w:r>
      <w:r w:rsidR="002D52EF">
        <w:t>adolescent</w:t>
      </w:r>
      <w:r w:rsidR="00396A9C">
        <w:t xml:space="preserve"> pregnancy as barriers </w:t>
      </w:r>
      <w:r w:rsidR="00692B77">
        <w:t xml:space="preserve">to </w:t>
      </w:r>
      <w:r w:rsidR="00B31FF7">
        <w:t>realizing the right to</w:t>
      </w:r>
      <w:r w:rsidR="00692B77">
        <w:t xml:space="preserve"> education</w:t>
      </w:r>
      <w:r w:rsidR="016BBB32">
        <w:t>,</w:t>
      </w:r>
      <w:r w:rsidR="00692B77">
        <w:t xml:space="preserve"> </w:t>
      </w:r>
      <w:r>
        <w:t>and the protection of education from attack.</w:t>
      </w:r>
    </w:p>
    <w:p w14:paraId="63745A4A" w14:textId="77777777" w:rsidR="00FB6D8C" w:rsidRPr="00363566" w:rsidRDefault="00FB6D8C" w:rsidP="00C31368">
      <w:pPr>
        <w:spacing w:after="0"/>
      </w:pPr>
    </w:p>
    <w:p w14:paraId="7FE9D75C" w14:textId="48C48B26" w:rsidR="0019475D" w:rsidRPr="00363566" w:rsidRDefault="0019475D" w:rsidP="00C31368">
      <w:pPr>
        <w:spacing w:after="0"/>
        <w:rPr>
          <w:b/>
          <w:bCs/>
          <w14:ligatures w14:val="none"/>
        </w:rPr>
      </w:pPr>
      <w:r w:rsidRPr="00363566">
        <w:rPr>
          <w:b/>
          <w:bCs/>
          <w14:ligatures w14:val="none"/>
        </w:rPr>
        <w:t xml:space="preserve">Right to Free and Compulsory Education (articles </w:t>
      </w:r>
      <w:r w:rsidR="006C314E" w:rsidRPr="00363566">
        <w:rPr>
          <w:b/>
          <w:bCs/>
          <w14:ligatures w14:val="none"/>
        </w:rPr>
        <w:t xml:space="preserve">2, </w:t>
      </w:r>
      <w:r w:rsidR="000374A8" w:rsidRPr="00363566">
        <w:rPr>
          <w:b/>
          <w:bCs/>
          <w14:ligatures w14:val="none"/>
        </w:rPr>
        <w:t xml:space="preserve">3, </w:t>
      </w:r>
      <w:r w:rsidR="005661B1" w:rsidRPr="00363566">
        <w:rPr>
          <w:b/>
          <w:bCs/>
          <w14:ligatures w14:val="none"/>
        </w:rPr>
        <w:t xml:space="preserve">10, </w:t>
      </w:r>
      <w:r w:rsidR="002D0618" w:rsidRPr="00363566">
        <w:rPr>
          <w:b/>
          <w:bCs/>
          <w14:ligatures w14:val="none"/>
        </w:rPr>
        <w:t xml:space="preserve">and </w:t>
      </w:r>
      <w:r w:rsidR="000374A8" w:rsidRPr="00363566">
        <w:rPr>
          <w:b/>
          <w:bCs/>
          <w14:ligatures w14:val="none"/>
        </w:rPr>
        <w:t>1</w:t>
      </w:r>
      <w:r w:rsidR="002D0618" w:rsidRPr="00363566">
        <w:rPr>
          <w:b/>
          <w:bCs/>
          <w14:ligatures w14:val="none"/>
        </w:rPr>
        <w:t>3</w:t>
      </w:r>
      <w:r w:rsidR="000374A8" w:rsidRPr="00363566">
        <w:rPr>
          <w:b/>
          <w:bCs/>
          <w14:ligatures w14:val="none"/>
        </w:rPr>
        <w:t>)</w:t>
      </w:r>
    </w:p>
    <w:p w14:paraId="2E316E2F" w14:textId="77777777" w:rsidR="00E01C19" w:rsidRPr="00363566" w:rsidRDefault="00E01C19" w:rsidP="00E01C19">
      <w:pPr>
        <w:spacing w:after="0"/>
        <w:rPr>
          <w:u w:val="single"/>
        </w:rPr>
      </w:pPr>
      <w:r w:rsidRPr="00363566">
        <w:rPr>
          <w:u w:val="single"/>
        </w:rPr>
        <w:t>The provision of free and compulsory education</w:t>
      </w:r>
    </w:p>
    <w:p w14:paraId="3D971645" w14:textId="3B00E7D0" w:rsidR="002B4C8C" w:rsidRPr="00363566" w:rsidRDefault="004550C5" w:rsidP="002B4C8C">
      <w:pPr>
        <w:pStyle w:val="ListParagraph"/>
        <w:numPr>
          <w:ilvl w:val="0"/>
          <w:numId w:val="6"/>
        </w:numPr>
        <w:spacing w:after="0"/>
      </w:pPr>
      <w:r w:rsidRPr="00363566">
        <w:t xml:space="preserve">The </w:t>
      </w:r>
      <w:r w:rsidR="50445BF9" w:rsidRPr="00363566">
        <w:t>c</w:t>
      </w:r>
      <w:r w:rsidRPr="00363566">
        <w:t xml:space="preserve">onstitution of Sierra Leone </w:t>
      </w:r>
      <w:r w:rsidR="00C567D6" w:rsidRPr="00363566">
        <w:t xml:space="preserve">provides that the government shall direct its educational policy towards achieving free compulsory basic education at primary and junior secondary school levels, and free senior secondary education </w:t>
      </w:r>
      <w:r w:rsidR="009409C0" w:rsidRPr="00363566">
        <w:t>“</w:t>
      </w:r>
      <w:r w:rsidR="00C567D6" w:rsidRPr="00363566">
        <w:t>as and when practicable.</w:t>
      </w:r>
      <w:r w:rsidR="009409C0" w:rsidRPr="00363566">
        <w:t>”</w:t>
      </w:r>
      <w:r w:rsidR="009409C0" w:rsidRPr="008B2190">
        <w:rPr>
          <w:rStyle w:val="FootnoteReference"/>
        </w:rPr>
        <w:footnoteReference w:id="2"/>
      </w:r>
      <w:r w:rsidR="00821E46" w:rsidRPr="00363566">
        <w:t xml:space="preserve"> </w:t>
      </w:r>
      <w:r w:rsidR="746E6079">
        <w:t xml:space="preserve">In 2023, Sierra Leone restructured and reformed its Basic and Senior Secondary Education system, enshrining free pre-primary and </w:t>
      </w:r>
      <w:r w:rsidR="56AAF25D">
        <w:t xml:space="preserve">free </w:t>
      </w:r>
      <w:r w:rsidR="746E6079">
        <w:t>secondary education into national law,</w:t>
      </w:r>
      <w:r w:rsidRPr="008B2190">
        <w:rPr>
          <w:rStyle w:val="FootnoteReference"/>
        </w:rPr>
        <w:footnoteReference w:id="3"/>
      </w:r>
      <w:r w:rsidR="746E6079">
        <w:t xml:space="preserve"> thereby legally guaranteeing children 13 years of free schooling, including one year of compulsory pre-primary education.</w:t>
      </w:r>
      <w:r w:rsidRPr="008B2190">
        <w:rPr>
          <w:rStyle w:val="FootnoteReference"/>
        </w:rPr>
        <w:footnoteReference w:id="4"/>
      </w:r>
    </w:p>
    <w:p w14:paraId="64BAB6B9" w14:textId="77777777" w:rsidR="002B4C8C" w:rsidRPr="00363566" w:rsidRDefault="002B4C8C" w:rsidP="00793EB9">
      <w:pPr>
        <w:spacing w:after="0"/>
      </w:pPr>
    </w:p>
    <w:p w14:paraId="3F95CEE6" w14:textId="77777777" w:rsidR="001A3142" w:rsidRDefault="6433C122" w:rsidP="001A3142">
      <w:pPr>
        <w:pStyle w:val="ListParagraph"/>
        <w:numPr>
          <w:ilvl w:val="0"/>
          <w:numId w:val="6"/>
        </w:numPr>
        <w:spacing w:after="0"/>
        <w:jc w:val="both"/>
      </w:pPr>
      <w:r w:rsidRPr="00363566">
        <w:rPr>
          <w:rFonts w:eastAsia="Arial" w:cs="Arial"/>
        </w:rPr>
        <w:t>In 2018, the government launched a</w:t>
      </w:r>
      <w:r w:rsidR="0598C637" w:rsidRPr="00363566">
        <w:rPr>
          <w:rFonts w:eastAsia="Arial" w:cs="Arial"/>
        </w:rPr>
        <w:t xml:space="preserve"> </w:t>
      </w:r>
      <w:r w:rsidR="650F3288" w:rsidRPr="00363566">
        <w:rPr>
          <w:rFonts w:eastAsia="Arial" w:cs="Arial"/>
        </w:rPr>
        <w:t>Free Quality School Education</w:t>
      </w:r>
      <w:r w:rsidR="2602A0E2" w:rsidRPr="00363566">
        <w:rPr>
          <w:rFonts w:eastAsia="Arial" w:cs="Arial"/>
        </w:rPr>
        <w:t xml:space="preserve"> </w:t>
      </w:r>
      <w:proofErr w:type="spellStart"/>
      <w:r w:rsidR="2602A0E2" w:rsidRPr="00363566">
        <w:rPr>
          <w:rFonts w:eastAsia="Arial" w:cs="Arial"/>
        </w:rPr>
        <w:t>Programme</w:t>
      </w:r>
      <w:proofErr w:type="spellEnd"/>
      <w:r w:rsidR="005C5098" w:rsidRPr="008B2190">
        <w:rPr>
          <w:rStyle w:val="FootnoteReference"/>
          <w:rFonts w:eastAsia="Arial" w:cs="Arial"/>
        </w:rPr>
        <w:footnoteReference w:id="5"/>
      </w:r>
      <w:r w:rsidR="650F3288" w:rsidRPr="00363566">
        <w:rPr>
          <w:rFonts w:eastAsia="Arial" w:cs="Arial"/>
        </w:rPr>
        <w:t xml:space="preserve"> </w:t>
      </w:r>
      <w:r w:rsidRPr="00363566">
        <w:t>to provide</w:t>
      </w:r>
      <w:r w:rsidRPr="00363566">
        <w:rPr>
          <w:rFonts w:eastAsia="Arial" w:cs="Arial"/>
        </w:rPr>
        <w:t xml:space="preserve"> free</w:t>
      </w:r>
      <w:r w:rsidR="1FF9574C" w:rsidRPr="00363566">
        <w:rPr>
          <w:rFonts w:eastAsia="Arial" w:cs="Arial"/>
        </w:rPr>
        <w:t xml:space="preserve"> admission and tuition</w:t>
      </w:r>
      <w:r w:rsidRPr="00363566">
        <w:rPr>
          <w:rFonts w:eastAsia="Arial" w:cs="Arial"/>
        </w:rPr>
        <w:t xml:space="preserve"> from pre-primary through secondary</w:t>
      </w:r>
      <w:r w:rsidR="005C5098">
        <w:rPr>
          <w:rFonts w:eastAsia="Arial" w:cs="Arial"/>
        </w:rPr>
        <w:t>,</w:t>
      </w:r>
      <w:r w:rsidR="00363566" w:rsidRPr="00363566">
        <w:rPr>
          <w:rFonts w:eastAsia="Arial" w:cs="Arial"/>
        </w:rPr>
        <w:t xml:space="preserve"> </w:t>
      </w:r>
      <w:r w:rsidR="3E3DAFA3" w:rsidRPr="00363566">
        <w:rPr>
          <w:rFonts w:eastAsia="Arial" w:cs="Arial"/>
        </w:rPr>
        <w:t xml:space="preserve">in all government and </w:t>
      </w:r>
      <w:r w:rsidR="3E3DAFA3" w:rsidRPr="00A7471B">
        <w:rPr>
          <w:rFonts w:eastAsia="Arial" w:cs="Arial"/>
        </w:rPr>
        <w:t>government-</w:t>
      </w:r>
      <w:r w:rsidR="3E3DAFA3" w:rsidRPr="00A7471B">
        <w:rPr>
          <w:rFonts w:eastAsia="Arial" w:cs="Arial"/>
        </w:rPr>
        <w:lastRenderedPageBreak/>
        <w:t>assisted</w:t>
      </w:r>
      <w:r w:rsidR="3E3DAFA3" w:rsidRPr="00363566">
        <w:rPr>
          <w:rFonts w:eastAsia="Arial" w:cs="Arial"/>
        </w:rPr>
        <w:t xml:space="preserve"> schools, consequently reducing the number of children unable to enroll in school due to their parents</w:t>
      </w:r>
      <w:r w:rsidR="003C256E" w:rsidRPr="00363566">
        <w:rPr>
          <w:rFonts w:eastAsia="Arial" w:cs="Arial"/>
        </w:rPr>
        <w:t>’</w:t>
      </w:r>
      <w:r w:rsidR="3E3DAFA3" w:rsidRPr="00363566">
        <w:rPr>
          <w:rFonts w:eastAsia="Arial" w:cs="Arial"/>
        </w:rPr>
        <w:t xml:space="preserve"> inability to afford </w:t>
      </w:r>
      <w:r w:rsidR="004A4AEC">
        <w:rPr>
          <w:rFonts w:eastAsia="Arial" w:cs="Arial"/>
        </w:rPr>
        <w:t>school</w:t>
      </w:r>
      <w:r w:rsidR="3E3DAFA3" w:rsidRPr="00363566">
        <w:rPr>
          <w:rFonts w:eastAsia="Arial" w:cs="Arial"/>
        </w:rPr>
        <w:t xml:space="preserve"> fees. </w:t>
      </w:r>
      <w:r w:rsidR="10F1F0BA" w:rsidRPr="00363566">
        <w:rPr>
          <w:rFonts w:eastAsia="Arial" w:cs="Arial"/>
        </w:rPr>
        <w:t>During the 2018</w:t>
      </w:r>
      <w:r w:rsidR="004D28FD">
        <w:rPr>
          <w:rFonts w:eastAsia="Arial" w:cs="Arial"/>
        </w:rPr>
        <w:t>-</w:t>
      </w:r>
      <w:r w:rsidR="009078E6" w:rsidRPr="00363566">
        <w:rPr>
          <w:rFonts w:eastAsia="Arial" w:cs="Arial"/>
        </w:rPr>
        <w:t>20</w:t>
      </w:r>
      <w:r w:rsidR="10F1F0BA" w:rsidRPr="00363566">
        <w:rPr>
          <w:rFonts w:eastAsia="Arial" w:cs="Arial"/>
        </w:rPr>
        <w:t xml:space="preserve">21 period, enrollment </w:t>
      </w:r>
      <w:r w:rsidR="00202E68">
        <w:rPr>
          <w:rFonts w:eastAsia="Arial" w:cs="Arial"/>
        </w:rPr>
        <w:t>increased</w:t>
      </w:r>
      <w:r w:rsidR="10F1F0BA" w:rsidRPr="00363566">
        <w:rPr>
          <w:rFonts w:eastAsia="Arial" w:cs="Arial"/>
        </w:rPr>
        <w:t xml:space="preserve"> by 58 percent, from 2 million to 3.1 million pupils</w:t>
      </w:r>
      <w:r w:rsidR="00283589">
        <w:rPr>
          <w:rFonts w:eastAsia="Arial" w:cs="Arial"/>
        </w:rPr>
        <w:t>.</w:t>
      </w:r>
      <w:r w:rsidR="005876EC" w:rsidRPr="008B2190">
        <w:rPr>
          <w:rStyle w:val="FootnoteReference"/>
        </w:rPr>
        <w:footnoteReference w:id="6"/>
      </w:r>
      <w:r w:rsidRPr="00363566">
        <w:t xml:space="preserve"> </w:t>
      </w:r>
    </w:p>
    <w:p w14:paraId="712F26A4" w14:textId="77777777" w:rsidR="001A3142" w:rsidRDefault="001A3142" w:rsidP="001A3142">
      <w:pPr>
        <w:pStyle w:val="ListParagraph"/>
      </w:pPr>
    </w:p>
    <w:p w14:paraId="0FE12891" w14:textId="6796E8A0" w:rsidR="001A3142" w:rsidRDefault="545116A1" w:rsidP="001A3142">
      <w:pPr>
        <w:pStyle w:val="ListParagraph"/>
        <w:numPr>
          <w:ilvl w:val="0"/>
          <w:numId w:val="6"/>
        </w:numPr>
        <w:spacing w:after="0"/>
        <w:jc w:val="both"/>
      </w:pPr>
      <w:r w:rsidRPr="00363566">
        <w:t xml:space="preserve">However, </w:t>
      </w:r>
      <w:r w:rsidR="004948AE">
        <w:t>t</w:t>
      </w:r>
      <w:r w:rsidRPr="00363566">
        <w:t>h</w:t>
      </w:r>
      <w:r w:rsidR="1A36A800" w:rsidRPr="00363566">
        <w:t>e government’s program still requires parents/guardians “to take responsibility for some services for ancillary costs according to the ability to pay.”</w:t>
      </w:r>
      <w:r w:rsidR="145443BE" w:rsidRPr="00363566">
        <w:t xml:space="preserve"> In 202</w:t>
      </w:r>
      <w:r w:rsidR="00C50E80">
        <w:t>1</w:t>
      </w:r>
      <w:r w:rsidR="145443BE" w:rsidRPr="00363566">
        <w:t>,</w:t>
      </w:r>
      <w:r w:rsidR="1A36A800" w:rsidRPr="00363566">
        <w:t xml:space="preserve"> Human Rights Watch </w:t>
      </w:r>
      <w:r w:rsidR="6DC45214" w:rsidRPr="00363566">
        <w:t xml:space="preserve">and </w:t>
      </w:r>
      <w:r w:rsidR="00824A59">
        <w:t xml:space="preserve">the nongovernmental organization </w:t>
      </w:r>
      <w:r w:rsidR="6DC45214" w:rsidRPr="00363566">
        <w:t xml:space="preserve">Purposeful </w:t>
      </w:r>
      <w:r w:rsidR="1A36A800" w:rsidRPr="00363566">
        <w:t>found that families still pa</w:t>
      </w:r>
      <w:r w:rsidR="00B35FF1">
        <w:t>id</w:t>
      </w:r>
      <w:r w:rsidR="1A36A800" w:rsidRPr="00363566">
        <w:t xml:space="preserve"> for some services not covered by the government, and some schools </w:t>
      </w:r>
      <w:r w:rsidR="0E71DF7C" w:rsidRPr="00363566">
        <w:t>charge</w:t>
      </w:r>
      <w:r w:rsidR="00C250C8">
        <w:t>d</w:t>
      </w:r>
      <w:r w:rsidR="0E71DF7C" w:rsidRPr="00363566">
        <w:t xml:space="preserve"> unofficial fees.</w:t>
      </w:r>
      <w:r w:rsidR="6433C122" w:rsidRPr="008B2190">
        <w:rPr>
          <w:rStyle w:val="FootnoteReference"/>
        </w:rPr>
        <w:footnoteReference w:id="7"/>
      </w:r>
      <w:r w:rsidR="0E71DF7C" w:rsidRPr="001A3142">
        <w:rPr>
          <w:vertAlign w:val="superscript"/>
        </w:rPr>
        <w:t xml:space="preserve"> </w:t>
      </w:r>
      <w:r w:rsidR="0E71DF7C" w:rsidRPr="00363566">
        <w:t>These costs increase</w:t>
      </w:r>
      <w:r w:rsidR="00C250C8">
        <w:t>d</w:t>
      </w:r>
      <w:r w:rsidR="0E71DF7C" w:rsidRPr="00363566">
        <w:t xml:space="preserve"> as children progress</w:t>
      </w:r>
      <w:r w:rsidR="00C250C8">
        <w:t>ed</w:t>
      </w:r>
      <w:r w:rsidR="0E71DF7C" w:rsidRPr="00363566">
        <w:t xml:space="preserve"> from primary to secondary school.</w:t>
      </w:r>
      <w:r w:rsidR="031BDFA2">
        <w:t xml:space="preserve"> Some </w:t>
      </w:r>
      <w:r w:rsidR="06B9F792">
        <w:t>students</w:t>
      </w:r>
      <w:r w:rsidR="031BDFA2">
        <w:t xml:space="preserve"> also report</w:t>
      </w:r>
      <w:r w:rsidR="00C250C8">
        <w:t>ed</w:t>
      </w:r>
      <w:r w:rsidR="031BDFA2">
        <w:t xml:space="preserve"> paying for secondary school exams, including the</w:t>
      </w:r>
      <w:r w:rsidR="285E59A9">
        <w:t xml:space="preserve"> Basic Education</w:t>
      </w:r>
      <w:r w:rsidR="1E2A9373">
        <w:t xml:space="preserve"> Examination</w:t>
      </w:r>
      <w:r w:rsidR="285E59A9">
        <w:t xml:space="preserve"> Certificate and the</w:t>
      </w:r>
      <w:r w:rsidR="031BDFA2">
        <w:t xml:space="preserve"> West African Senior Secondary Certificate Examination, which is key in determining </w:t>
      </w:r>
      <w:r w:rsidR="00B62674">
        <w:t xml:space="preserve">a </w:t>
      </w:r>
      <w:r w:rsidR="031BDFA2">
        <w:t xml:space="preserve">student’s </w:t>
      </w:r>
      <w:r w:rsidR="00B62674">
        <w:t xml:space="preserve">ability to </w:t>
      </w:r>
      <w:r w:rsidR="031BDFA2">
        <w:t>continu</w:t>
      </w:r>
      <w:r w:rsidR="00B62674">
        <w:t>e studying</w:t>
      </w:r>
      <w:r w:rsidR="031BDFA2">
        <w:t>.</w:t>
      </w:r>
    </w:p>
    <w:p w14:paraId="4BDE0E5A" w14:textId="77777777" w:rsidR="001A3142" w:rsidRDefault="001A3142" w:rsidP="001A3142">
      <w:pPr>
        <w:pStyle w:val="ListParagraph"/>
      </w:pPr>
    </w:p>
    <w:p w14:paraId="40BD85D0" w14:textId="19849F54" w:rsidR="003F6451" w:rsidRPr="001A3142" w:rsidRDefault="151BEDE1" w:rsidP="001A3142">
      <w:pPr>
        <w:pStyle w:val="ListParagraph"/>
        <w:numPr>
          <w:ilvl w:val="0"/>
          <w:numId w:val="6"/>
        </w:numPr>
        <w:spacing w:after="0"/>
        <w:jc w:val="both"/>
      </w:pPr>
      <w:r w:rsidRPr="00001DB6">
        <w:t>In 2021, Sierra Leone adopted its</w:t>
      </w:r>
      <w:r w:rsidR="151FE83B" w:rsidRPr="00001DB6">
        <w:t xml:space="preserve"> National Policy on Radical Inclusion in Schools</w:t>
      </w:r>
      <w:r w:rsidR="1E47801F" w:rsidRPr="00001DB6">
        <w:t>, which</w:t>
      </w:r>
      <w:r w:rsidR="151FE83B" w:rsidRPr="00001DB6">
        <w:t xml:space="preserve"> aims to </w:t>
      </w:r>
      <w:r w:rsidR="004E44E6" w:rsidRPr="00001DB6">
        <w:t xml:space="preserve">remove “all infrastructural and systemic policy and practice impediments” to learning, </w:t>
      </w:r>
      <w:r w:rsidR="005C2BD0" w:rsidRPr="00001DB6">
        <w:t xml:space="preserve">with a </w:t>
      </w:r>
      <w:r w:rsidR="151FE83B" w:rsidRPr="00001DB6">
        <w:t xml:space="preserve">particular </w:t>
      </w:r>
      <w:r w:rsidR="005C2BD0" w:rsidRPr="00001DB6">
        <w:t>focus on</w:t>
      </w:r>
      <w:r w:rsidR="0045476C">
        <w:t xml:space="preserve"> pregnant and parenting </w:t>
      </w:r>
      <w:r w:rsidR="151FE83B" w:rsidRPr="00001DB6">
        <w:t>girls and children with disabilities, who are more likely to be out of school.</w:t>
      </w:r>
      <w:r w:rsidR="00126247" w:rsidRPr="008B2190">
        <w:rPr>
          <w:rStyle w:val="FootnoteReference"/>
        </w:rPr>
        <w:footnoteReference w:id="8"/>
      </w:r>
    </w:p>
    <w:p w14:paraId="2DBBFB2F" w14:textId="7C2A5832" w:rsidR="00900BC7" w:rsidRPr="00363566" w:rsidRDefault="00900BC7" w:rsidP="00562B8F">
      <w:pPr>
        <w:spacing w:after="0"/>
        <w:jc w:val="both"/>
        <w:rPr>
          <w:b/>
          <w:bCs/>
          <w14:ligatures w14:val="none"/>
        </w:rPr>
      </w:pPr>
    </w:p>
    <w:p w14:paraId="194375B1" w14:textId="4EED4360" w:rsidR="00900BC7" w:rsidRPr="00001DB6" w:rsidRDefault="005D74D1" w:rsidP="491F9DBC">
      <w:pPr>
        <w:pStyle w:val="ListParagraph"/>
        <w:numPr>
          <w:ilvl w:val="0"/>
          <w:numId w:val="6"/>
        </w:numPr>
        <w:spacing w:after="0"/>
        <w:jc w:val="both"/>
        <w:rPr>
          <w14:ligatures w14:val="none"/>
        </w:rPr>
      </w:pPr>
      <w:r w:rsidRPr="00363566">
        <w:rPr>
          <w:rFonts w:eastAsia="Arial" w:cs="Arial"/>
        </w:rPr>
        <w:t xml:space="preserve">At the pre-primary level, the </w:t>
      </w:r>
      <w:r w:rsidR="00EC2B71">
        <w:rPr>
          <w:rFonts w:eastAsia="Arial" w:cs="Arial"/>
        </w:rPr>
        <w:t>gross enrollment rate</w:t>
      </w:r>
      <w:r w:rsidRPr="00363566">
        <w:rPr>
          <w:rFonts w:eastAsia="Arial" w:cs="Arial"/>
        </w:rPr>
        <w:t xml:space="preserve"> was just 25 percent</w:t>
      </w:r>
      <w:r w:rsidR="00A52A75" w:rsidRPr="00363566">
        <w:rPr>
          <w:rFonts w:eastAsia="Arial" w:cs="Arial"/>
        </w:rPr>
        <w:t xml:space="preserve"> in 2022</w:t>
      </w:r>
      <w:r w:rsidRPr="00363566">
        <w:rPr>
          <w:rFonts w:eastAsia="Arial" w:cs="Arial"/>
        </w:rPr>
        <w:t>, with a very low and insufficient number of available pre-primary schools, according to t</w:t>
      </w:r>
      <w:r w:rsidR="245DD10B" w:rsidRPr="00363566">
        <w:rPr>
          <w:rFonts w:eastAsia="Arial" w:cs="Arial"/>
        </w:rPr>
        <w:t xml:space="preserve">he </w:t>
      </w:r>
      <w:r w:rsidR="00DB4409" w:rsidRPr="00363566">
        <w:rPr>
          <w:rFonts w:eastAsia="Arial" w:cs="Arial"/>
        </w:rPr>
        <w:t>a</w:t>
      </w:r>
      <w:r w:rsidR="245DD10B" w:rsidRPr="00363566">
        <w:rPr>
          <w:rFonts w:eastAsia="Arial" w:cs="Arial"/>
        </w:rPr>
        <w:t xml:space="preserve">nnual </w:t>
      </w:r>
      <w:r w:rsidR="00DB4409" w:rsidRPr="00363566">
        <w:rPr>
          <w:rFonts w:eastAsia="Arial" w:cs="Arial"/>
        </w:rPr>
        <w:t>s</w:t>
      </w:r>
      <w:r w:rsidR="245DD10B" w:rsidRPr="00363566">
        <w:rPr>
          <w:rFonts w:eastAsia="Arial" w:cs="Arial"/>
        </w:rPr>
        <w:t xml:space="preserve">chool </w:t>
      </w:r>
      <w:r w:rsidR="00DB4409" w:rsidRPr="00363566">
        <w:rPr>
          <w:rFonts w:eastAsia="Arial" w:cs="Arial"/>
        </w:rPr>
        <w:t>c</w:t>
      </w:r>
      <w:r w:rsidR="245DD10B" w:rsidRPr="00363566">
        <w:rPr>
          <w:rFonts w:eastAsia="Arial" w:cs="Arial"/>
        </w:rPr>
        <w:t>ensus conducted by the Ministry of Basic and Senior Secondary Education</w:t>
      </w:r>
      <w:r w:rsidR="00E949DA" w:rsidRPr="00363566">
        <w:rPr>
          <w:rFonts w:eastAsia="Arial" w:cs="Arial"/>
        </w:rPr>
        <w:t>.</w:t>
      </w:r>
      <w:r w:rsidR="001711AE" w:rsidRPr="008B2190">
        <w:rPr>
          <w:rStyle w:val="FootnoteReference"/>
        </w:rPr>
        <w:footnoteReference w:id="9"/>
      </w:r>
      <w:r w:rsidR="00F10350" w:rsidRPr="4A1C71A8">
        <w:rPr>
          <w:rFonts w:eastAsia="Arial" w:cs="Arial"/>
        </w:rPr>
        <w:t xml:space="preserve"> </w:t>
      </w:r>
      <w:r w:rsidR="00730A53" w:rsidRPr="00001DB6">
        <w:rPr>
          <w:rFonts w:eastAsia="Arial" w:cs="Arial"/>
        </w:rPr>
        <w:t>According to the U</w:t>
      </w:r>
      <w:r w:rsidR="009374CC" w:rsidRPr="00001DB6">
        <w:rPr>
          <w:rFonts w:eastAsia="Arial" w:cs="Arial"/>
        </w:rPr>
        <w:t xml:space="preserve">nited Nations Educational, Scientific </w:t>
      </w:r>
      <w:r w:rsidR="00D13C27" w:rsidRPr="00001DB6">
        <w:rPr>
          <w:rFonts w:eastAsia="Arial" w:cs="Arial"/>
        </w:rPr>
        <w:t>and Cultural Organization (UNESCO), net enro</w:t>
      </w:r>
      <w:r w:rsidR="00824A59">
        <w:rPr>
          <w:rFonts w:eastAsia="Arial" w:cs="Arial"/>
        </w:rPr>
        <w:t>l</w:t>
      </w:r>
      <w:r w:rsidR="00D13C27" w:rsidRPr="00001DB6">
        <w:rPr>
          <w:rFonts w:eastAsia="Arial" w:cs="Arial"/>
        </w:rPr>
        <w:t xml:space="preserve">lment rates </w:t>
      </w:r>
      <w:r w:rsidR="00496175" w:rsidRPr="00001DB6">
        <w:rPr>
          <w:rFonts w:eastAsia="Arial" w:cs="Arial"/>
        </w:rPr>
        <w:t xml:space="preserve">in 2021 stood at 97 percent at </w:t>
      </w:r>
      <w:r w:rsidR="00D13C27" w:rsidRPr="00001DB6">
        <w:rPr>
          <w:rFonts w:eastAsia="Arial" w:cs="Arial"/>
        </w:rPr>
        <w:t>the primary level</w:t>
      </w:r>
      <w:r w:rsidR="00F321E2" w:rsidRPr="00001DB6">
        <w:rPr>
          <w:rFonts w:eastAsia="Arial" w:cs="Arial"/>
        </w:rPr>
        <w:t>,</w:t>
      </w:r>
      <w:r w:rsidR="00D13C27" w:rsidRPr="00001DB6">
        <w:rPr>
          <w:rFonts w:eastAsia="Arial" w:cs="Arial"/>
        </w:rPr>
        <w:t xml:space="preserve"> </w:t>
      </w:r>
      <w:r w:rsidR="00496175" w:rsidRPr="00001DB6">
        <w:rPr>
          <w:rFonts w:eastAsia="Arial" w:cs="Arial"/>
        </w:rPr>
        <w:t>77 percent at the</w:t>
      </w:r>
      <w:r w:rsidR="0085044A" w:rsidRPr="00001DB6">
        <w:rPr>
          <w:rFonts w:eastAsia="Arial" w:cs="Arial"/>
        </w:rPr>
        <w:t xml:space="preserve"> </w:t>
      </w:r>
      <w:r w:rsidR="18B06077" w:rsidRPr="00001DB6">
        <w:rPr>
          <w:rFonts w:eastAsia="Arial" w:cs="Arial"/>
        </w:rPr>
        <w:t xml:space="preserve">lower secondary </w:t>
      </w:r>
      <w:r w:rsidR="00496175" w:rsidRPr="00001DB6">
        <w:rPr>
          <w:rFonts w:eastAsia="Arial" w:cs="Arial"/>
        </w:rPr>
        <w:t>level,</w:t>
      </w:r>
      <w:r w:rsidR="00B47616" w:rsidRPr="00001DB6">
        <w:rPr>
          <w:rFonts w:eastAsia="Arial" w:cs="Arial"/>
        </w:rPr>
        <w:t xml:space="preserve"> </w:t>
      </w:r>
      <w:r w:rsidR="009E0BB1" w:rsidRPr="00001DB6">
        <w:rPr>
          <w:rFonts w:eastAsia="Arial" w:cs="Arial"/>
        </w:rPr>
        <w:lastRenderedPageBreak/>
        <w:t xml:space="preserve">and </w:t>
      </w:r>
      <w:r w:rsidR="00496175" w:rsidRPr="00001DB6">
        <w:rPr>
          <w:rFonts w:eastAsia="Arial" w:cs="Arial"/>
        </w:rPr>
        <w:t>6</w:t>
      </w:r>
      <w:r w:rsidR="00B47616" w:rsidRPr="00001DB6">
        <w:rPr>
          <w:rFonts w:eastAsia="Arial" w:cs="Arial"/>
        </w:rPr>
        <w:t xml:space="preserve">3 percent at </w:t>
      </w:r>
      <w:r w:rsidR="00376D93" w:rsidRPr="00001DB6">
        <w:rPr>
          <w:rFonts w:eastAsia="Arial" w:cs="Arial"/>
        </w:rPr>
        <w:t xml:space="preserve">the </w:t>
      </w:r>
      <w:r w:rsidR="21BEF35E" w:rsidRPr="00001DB6">
        <w:rPr>
          <w:rFonts w:eastAsia="Arial" w:cs="Arial"/>
        </w:rPr>
        <w:t>upper secondary level</w:t>
      </w:r>
      <w:r w:rsidR="00D13C27" w:rsidRPr="00001DB6">
        <w:rPr>
          <w:rFonts w:eastAsia="Arial" w:cs="Arial"/>
        </w:rPr>
        <w:t>.</w:t>
      </w:r>
      <w:r w:rsidR="00D13C27" w:rsidRPr="008B2190">
        <w:rPr>
          <w:rStyle w:val="FootnoteReference"/>
          <w:rFonts w:eastAsia="Arial" w:cs="Arial"/>
        </w:rPr>
        <w:footnoteReference w:id="10"/>
      </w:r>
      <w:r w:rsidR="0007459F" w:rsidRPr="00001DB6">
        <w:rPr>
          <w:rFonts w:eastAsia="Arial" w:cs="Arial"/>
        </w:rPr>
        <w:t xml:space="preserve"> Inequitable access persists, particularly along demographic (gender and disability), socioeconomic, and geographical lines.</w:t>
      </w:r>
      <w:r w:rsidR="0007459F" w:rsidRPr="008B2190">
        <w:rPr>
          <w:rStyle w:val="FootnoteReference"/>
          <w:rFonts w:eastAsia="Arial" w:cs="Arial"/>
        </w:rPr>
        <w:footnoteReference w:id="11"/>
      </w:r>
      <w:r w:rsidR="0CAAF1D8" w:rsidRPr="008B2190">
        <w:rPr>
          <w:rStyle w:val="FootnoteReference"/>
          <w:rFonts w:eastAsia="Arial" w:cs="Arial"/>
        </w:rPr>
        <w:t xml:space="preserve"> </w:t>
      </w:r>
    </w:p>
    <w:p w14:paraId="22F142D8" w14:textId="6C10F731" w:rsidR="00900BC7" w:rsidRPr="00047805" w:rsidRDefault="00900BC7" w:rsidP="009B3A6B">
      <w:pPr>
        <w:spacing w:after="0"/>
        <w:jc w:val="both"/>
        <w:rPr>
          <w14:ligatures w14:val="none"/>
        </w:rPr>
      </w:pPr>
    </w:p>
    <w:p w14:paraId="65557CCF" w14:textId="088F7C3A" w:rsidR="00900BC7" w:rsidRPr="00047805" w:rsidRDefault="038E25D7" w:rsidP="491F9DBC">
      <w:pPr>
        <w:pStyle w:val="ListParagraph"/>
        <w:numPr>
          <w:ilvl w:val="0"/>
          <w:numId w:val="6"/>
        </w:numPr>
        <w:spacing w:after="0"/>
        <w:jc w:val="both"/>
      </w:pPr>
      <w:r>
        <w:t xml:space="preserve">Gender inequality persists in the education system. </w:t>
      </w:r>
      <w:r w:rsidR="00824A59">
        <w:t>Dat</w:t>
      </w:r>
      <w:r w:rsidR="00651E41">
        <w:t>a</w:t>
      </w:r>
      <w:r w:rsidR="00824A59">
        <w:t xml:space="preserve"> from </w:t>
      </w:r>
      <w:r w:rsidR="00D554FA">
        <w:t xml:space="preserve">2017 indicates that more boys </w:t>
      </w:r>
      <w:r w:rsidR="00AE3E13">
        <w:t>complete</w:t>
      </w:r>
      <w:r w:rsidR="00F51939">
        <w:t>d</w:t>
      </w:r>
      <w:r w:rsidR="00AE3E13">
        <w:t xml:space="preserve"> </w:t>
      </w:r>
      <w:r w:rsidR="00C01B5D">
        <w:t>junior secondary school</w:t>
      </w:r>
      <w:r w:rsidR="00AE3E13">
        <w:t xml:space="preserve"> (</w:t>
      </w:r>
      <w:proofErr w:type="gramStart"/>
      <w:r w:rsidR="00AE3E13">
        <w:t>boys</w:t>
      </w:r>
      <w:proofErr w:type="gramEnd"/>
      <w:r w:rsidR="00AE3E13">
        <w:t xml:space="preserve"> 47 percent, girls 41 percent) and </w:t>
      </w:r>
      <w:r w:rsidR="00C01B5D">
        <w:t>senior secondary school</w:t>
      </w:r>
      <w:r w:rsidR="00AE3E13">
        <w:t xml:space="preserve"> (boys 27 percent, girls 17</w:t>
      </w:r>
      <w:r w:rsidR="00165E79">
        <w:t xml:space="preserve"> percent</w:t>
      </w:r>
      <w:r w:rsidR="00AE3E13">
        <w:t>).</w:t>
      </w:r>
      <w:r w:rsidR="00165E79" w:rsidRPr="008B2190">
        <w:rPr>
          <w:rStyle w:val="FootnoteReference"/>
        </w:rPr>
        <w:footnoteReference w:id="12"/>
      </w:r>
      <w:r w:rsidR="00AE3E13">
        <w:t xml:space="preserve"> </w:t>
      </w:r>
      <w:r w:rsidR="000457E7">
        <w:t xml:space="preserve">Further, girls are less likely to be enrolled in school at all or </w:t>
      </w:r>
      <w:r w:rsidR="00ED49BA">
        <w:t xml:space="preserve">to </w:t>
      </w:r>
      <w:r w:rsidR="000457E7">
        <w:t>transition</w:t>
      </w:r>
      <w:r w:rsidR="008C26C5">
        <w:t xml:space="preserve"> </w:t>
      </w:r>
      <w:r w:rsidR="00A01224">
        <w:t>from one level of school to another.</w:t>
      </w:r>
      <w:r w:rsidR="008C26C5">
        <w:t xml:space="preserve"> </w:t>
      </w:r>
      <w:r w:rsidR="38A045FF">
        <w:t xml:space="preserve">According to </w:t>
      </w:r>
      <w:r w:rsidR="79A7131F">
        <w:t>a survey conducted by Purposeful for its</w:t>
      </w:r>
      <w:r w:rsidR="38A045FF">
        <w:t xml:space="preserve"> State of Out-of-School Girls Report, </w:t>
      </w:r>
      <w:r w:rsidR="65123F00">
        <w:t xml:space="preserve">published in 2021, </w:t>
      </w:r>
      <w:r w:rsidR="38A045FF">
        <w:t xml:space="preserve">43 percent of </w:t>
      </w:r>
      <w:r w:rsidR="003F6451">
        <w:t xml:space="preserve">over 2,000 </w:t>
      </w:r>
      <w:r w:rsidR="38A045FF">
        <w:t xml:space="preserve">girls interviewed </w:t>
      </w:r>
      <w:r w:rsidR="003F6451">
        <w:t xml:space="preserve">had </w:t>
      </w:r>
      <w:r w:rsidR="38A045FF">
        <w:t>never been to school. Of those who ha</w:t>
      </w:r>
      <w:r w:rsidR="00824A59">
        <w:t>d</w:t>
      </w:r>
      <w:r w:rsidR="38A045FF">
        <w:t xml:space="preserve"> been to school, only 7</w:t>
      </w:r>
      <w:r w:rsidR="61E64FC4">
        <w:t xml:space="preserve"> percent</w:t>
      </w:r>
      <w:r w:rsidR="38A045FF">
        <w:t xml:space="preserve"> made it to senior secondary level, with 59</w:t>
      </w:r>
      <w:r w:rsidR="50D05B64">
        <w:t xml:space="preserve"> percent</w:t>
      </w:r>
      <w:r w:rsidR="38A045FF">
        <w:t xml:space="preserve"> dropping out or being pushed out at one of the primary grades, and 35</w:t>
      </w:r>
      <w:r w:rsidR="3A14CB18">
        <w:t xml:space="preserve"> percent</w:t>
      </w:r>
      <w:r w:rsidR="38A045FF">
        <w:t xml:space="preserve"> leaving during junior secondary level.</w:t>
      </w:r>
      <w:r w:rsidR="005D74D1" w:rsidRPr="008B2190">
        <w:rPr>
          <w:rStyle w:val="FootnoteReference"/>
        </w:rPr>
        <w:footnoteReference w:id="13"/>
      </w:r>
    </w:p>
    <w:p w14:paraId="08A0816E" w14:textId="77777777" w:rsidR="00060666" w:rsidRPr="00363566" w:rsidRDefault="00060666" w:rsidP="00060666">
      <w:pPr>
        <w:spacing w:after="0"/>
        <w:rPr>
          <w:b/>
          <w:bCs/>
          <w14:ligatures w14:val="none"/>
        </w:rPr>
      </w:pPr>
    </w:p>
    <w:p w14:paraId="5F478D06" w14:textId="509216CC" w:rsidR="17C150D8" w:rsidRPr="007C3333" w:rsidRDefault="5D41422E" w:rsidP="007C3333">
      <w:pPr>
        <w:pStyle w:val="ListParagraph"/>
        <w:numPr>
          <w:ilvl w:val="0"/>
          <w:numId w:val="6"/>
        </w:numPr>
        <w:spacing w:after="0"/>
        <w:rPr>
          <w:rFonts w:cs="Times New Roman"/>
          <w:i/>
          <w:iCs/>
        </w:rPr>
      </w:pPr>
      <w:r w:rsidRPr="2C72E6C5">
        <w:rPr>
          <w:rFonts w:cs="Times New Roman"/>
          <w:i/>
          <w:iCs/>
        </w:rPr>
        <w:t>Human Rights Watch encourages the Committee to:</w:t>
      </w:r>
    </w:p>
    <w:p w14:paraId="6014F5D3" w14:textId="6B4CF5ED" w:rsidR="5EE954B1" w:rsidRPr="00363566" w:rsidRDefault="5EE954B1" w:rsidP="009D39A9">
      <w:pPr>
        <w:pStyle w:val="ListParagraph"/>
        <w:numPr>
          <w:ilvl w:val="0"/>
          <w:numId w:val="1"/>
        </w:numPr>
        <w:spacing w:after="0"/>
        <w:rPr>
          <w:rFonts w:eastAsia="Arial" w:cs="Arial"/>
        </w:rPr>
      </w:pPr>
      <w:r w:rsidRPr="6BA32C02">
        <w:rPr>
          <w:rFonts w:eastAsia="Arial" w:cs="Arial"/>
        </w:rPr>
        <w:t xml:space="preserve">Congratulate Sierra Leone </w:t>
      </w:r>
      <w:r w:rsidR="004027E0" w:rsidRPr="6BA32C02">
        <w:rPr>
          <w:rFonts w:eastAsia="Arial" w:cs="Arial"/>
        </w:rPr>
        <w:t>for</w:t>
      </w:r>
      <w:r w:rsidRPr="6BA32C02">
        <w:rPr>
          <w:rFonts w:eastAsia="Arial" w:cs="Arial"/>
        </w:rPr>
        <w:t xml:space="preserve"> enshrin</w:t>
      </w:r>
      <w:r w:rsidR="00525FFD" w:rsidRPr="6BA32C02">
        <w:rPr>
          <w:rFonts w:eastAsia="Arial" w:cs="Arial"/>
        </w:rPr>
        <w:t>ing</w:t>
      </w:r>
      <w:r w:rsidRPr="6BA32C02">
        <w:rPr>
          <w:rFonts w:eastAsia="Arial" w:cs="Arial"/>
        </w:rPr>
        <w:t xml:space="preserve"> </w:t>
      </w:r>
      <w:r w:rsidR="5131DE61" w:rsidRPr="6BA32C02">
        <w:rPr>
          <w:rFonts w:eastAsia="Arial" w:cs="Arial"/>
        </w:rPr>
        <w:t xml:space="preserve">in national law </w:t>
      </w:r>
      <w:r w:rsidRPr="6BA32C02">
        <w:rPr>
          <w:rFonts w:eastAsia="Arial" w:cs="Arial"/>
        </w:rPr>
        <w:t>13 years of free education, including one year of free</w:t>
      </w:r>
      <w:r w:rsidR="00E341C5" w:rsidRPr="6BA32C02">
        <w:rPr>
          <w:rFonts w:eastAsia="Arial" w:cs="Arial"/>
        </w:rPr>
        <w:t xml:space="preserve"> and compulsory</w:t>
      </w:r>
      <w:r w:rsidRPr="6BA32C02">
        <w:rPr>
          <w:rFonts w:eastAsia="Arial" w:cs="Arial"/>
        </w:rPr>
        <w:t xml:space="preserve"> pre-primary</w:t>
      </w:r>
      <w:r w:rsidR="003E0160" w:rsidRPr="6BA32C02">
        <w:rPr>
          <w:rFonts w:eastAsia="Arial" w:cs="Arial"/>
        </w:rPr>
        <w:t xml:space="preserve"> education</w:t>
      </w:r>
      <w:r w:rsidR="2491172C" w:rsidRPr="6BA32C02">
        <w:rPr>
          <w:rFonts w:eastAsia="Arial" w:cs="Arial"/>
        </w:rPr>
        <w:t xml:space="preserve"> and free secondary education</w:t>
      </w:r>
      <w:r w:rsidRPr="6BA32C02">
        <w:rPr>
          <w:rFonts w:eastAsia="Arial" w:cs="Arial"/>
        </w:rPr>
        <w:t xml:space="preserve">. </w:t>
      </w:r>
    </w:p>
    <w:p w14:paraId="709D545D" w14:textId="40133DE7" w:rsidR="6BA32C02" w:rsidRPr="005F0395" w:rsidRDefault="7FD3196A" w:rsidP="005F0395">
      <w:pPr>
        <w:pStyle w:val="ListParagraph"/>
        <w:numPr>
          <w:ilvl w:val="0"/>
          <w:numId w:val="1"/>
        </w:numPr>
        <w:spacing w:after="0"/>
        <w:rPr>
          <w:rFonts w:eastAsia="Arial" w:cs="Arial"/>
        </w:rPr>
      </w:pPr>
      <w:r w:rsidRPr="6BA32C02">
        <w:rPr>
          <w:rFonts w:eastAsia="Arial" w:cs="Arial"/>
        </w:rPr>
        <w:t xml:space="preserve">Ask the government what measures it has or it will put in place to implement the </w:t>
      </w:r>
      <w:r>
        <w:t>Basic and Senior Secondary Education Act, including</w:t>
      </w:r>
      <w:r w:rsidRPr="6BA32C02">
        <w:rPr>
          <w:rFonts w:eastAsia="Arial" w:cs="Arial"/>
        </w:rPr>
        <w:t xml:space="preserve"> to increase net enro</w:t>
      </w:r>
      <w:r w:rsidR="00824A59">
        <w:rPr>
          <w:rFonts w:eastAsia="Arial" w:cs="Arial"/>
        </w:rPr>
        <w:t>l</w:t>
      </w:r>
      <w:r w:rsidRPr="6BA32C02">
        <w:rPr>
          <w:rFonts w:eastAsia="Arial" w:cs="Arial"/>
        </w:rPr>
        <w:t>lment rates and inclusive education at the pre-primary and secondary levels, particularly for girls, children with disabilities</w:t>
      </w:r>
      <w:r w:rsidR="007C74E5">
        <w:rPr>
          <w:rFonts w:eastAsia="Arial" w:cs="Arial"/>
        </w:rPr>
        <w:t>,</w:t>
      </w:r>
      <w:r w:rsidRPr="6BA32C02">
        <w:rPr>
          <w:rFonts w:eastAsia="Arial" w:cs="Arial"/>
        </w:rPr>
        <w:t xml:space="preserve"> and children from the poorest households.</w:t>
      </w:r>
    </w:p>
    <w:p w14:paraId="051D3522" w14:textId="1BB725E7" w:rsidR="3E824D57" w:rsidRDefault="00E554DD" w:rsidP="491F9DBC">
      <w:pPr>
        <w:pStyle w:val="ListParagraph"/>
        <w:numPr>
          <w:ilvl w:val="0"/>
          <w:numId w:val="1"/>
        </w:numPr>
        <w:spacing w:after="0"/>
        <w:rPr>
          <w:rFonts w:eastAsia="Arial" w:cs="Arial"/>
        </w:rPr>
      </w:pPr>
      <w:r>
        <w:rPr>
          <w:rFonts w:eastAsia="Arial" w:cs="Arial"/>
        </w:rPr>
        <w:t>Encourage</w:t>
      </w:r>
      <w:r w:rsidR="3E824D57" w:rsidRPr="6BA32C02">
        <w:rPr>
          <w:rFonts w:eastAsia="Arial" w:cs="Arial"/>
        </w:rPr>
        <w:t xml:space="preserve"> Sierra Leone to remove direct and indirect costs in schools, including exam fees, in both primary and secondary education</w:t>
      </w:r>
      <w:r w:rsidR="00E6663B">
        <w:rPr>
          <w:rFonts w:eastAsia="Arial" w:cs="Arial"/>
        </w:rPr>
        <w:t xml:space="preserve">, and </w:t>
      </w:r>
      <w:r w:rsidR="00B0595C">
        <w:rPr>
          <w:rFonts w:eastAsia="Arial" w:cs="Arial"/>
        </w:rPr>
        <w:t xml:space="preserve">to </w:t>
      </w:r>
      <w:r w:rsidR="00E6663B">
        <w:rPr>
          <w:rFonts w:eastAsia="Arial" w:cs="Arial"/>
        </w:rPr>
        <w:t>share good practices with other African governments</w:t>
      </w:r>
      <w:r w:rsidR="3E824D57" w:rsidRPr="6BA32C02">
        <w:rPr>
          <w:rFonts w:eastAsia="Arial" w:cs="Arial"/>
        </w:rPr>
        <w:t>.</w:t>
      </w:r>
    </w:p>
    <w:p w14:paraId="3F6E830E" w14:textId="05E6362A" w:rsidR="005B4063" w:rsidRPr="00001DB6" w:rsidRDefault="00080B60" w:rsidP="00764E6C">
      <w:pPr>
        <w:pStyle w:val="ListParagraph"/>
        <w:numPr>
          <w:ilvl w:val="0"/>
          <w:numId w:val="1"/>
        </w:numPr>
        <w:spacing w:after="0"/>
        <w:rPr>
          <w:rFonts w:eastAsia="Arial" w:cs="Arial"/>
        </w:rPr>
      </w:pPr>
      <w:proofErr w:type="gramStart"/>
      <w:r w:rsidRPr="6BA32C02">
        <w:rPr>
          <w:rFonts w:eastAsia="Arial" w:cs="Arial"/>
        </w:rPr>
        <w:t>In particular, a</w:t>
      </w:r>
      <w:r w:rsidR="266ED4DA" w:rsidRPr="6BA32C02">
        <w:rPr>
          <w:rFonts w:eastAsia="Arial" w:cs="Arial"/>
        </w:rPr>
        <w:t>sk</w:t>
      </w:r>
      <w:proofErr w:type="gramEnd"/>
      <w:r w:rsidR="266ED4DA" w:rsidRPr="6BA32C02">
        <w:rPr>
          <w:rFonts w:eastAsia="Arial" w:cs="Arial"/>
        </w:rPr>
        <w:t xml:space="preserve"> the government what</w:t>
      </w:r>
      <w:r w:rsidR="4A010904" w:rsidRPr="6BA32C02">
        <w:rPr>
          <w:rFonts w:eastAsia="Arial" w:cs="Arial"/>
        </w:rPr>
        <w:t xml:space="preserve"> steps</w:t>
      </w:r>
      <w:r w:rsidR="4499B278" w:rsidRPr="6BA32C02">
        <w:rPr>
          <w:rFonts w:eastAsia="Arial" w:cs="Arial"/>
        </w:rPr>
        <w:t xml:space="preserve"> </w:t>
      </w:r>
      <w:r w:rsidR="003E0160" w:rsidRPr="6BA32C02">
        <w:rPr>
          <w:rFonts w:eastAsia="Arial" w:cs="Arial"/>
        </w:rPr>
        <w:t>have been</w:t>
      </w:r>
      <w:r w:rsidR="4A010904" w:rsidRPr="6BA32C02">
        <w:rPr>
          <w:rFonts w:eastAsia="Arial" w:cs="Arial"/>
        </w:rPr>
        <w:t xml:space="preserve"> taken to increase the number of government pre-primary schools to accommodate and boost children's enrollment</w:t>
      </w:r>
      <w:r w:rsidRPr="6BA32C02">
        <w:rPr>
          <w:rFonts w:eastAsia="Arial" w:cs="Arial"/>
        </w:rPr>
        <w:t>,</w:t>
      </w:r>
      <w:r w:rsidR="6B14FEF8" w:rsidRPr="6BA32C02">
        <w:rPr>
          <w:rFonts w:eastAsia="Arial" w:cs="Arial"/>
        </w:rPr>
        <w:t xml:space="preserve"> </w:t>
      </w:r>
      <w:r w:rsidR="00697423" w:rsidRPr="6BA32C02">
        <w:rPr>
          <w:rFonts w:eastAsia="Arial" w:cs="Arial"/>
        </w:rPr>
        <w:t>particularly that of girls and children with disabilities</w:t>
      </w:r>
      <w:r w:rsidR="00A61983" w:rsidRPr="6BA32C02">
        <w:rPr>
          <w:rFonts w:eastAsia="Arial" w:cs="Arial"/>
        </w:rPr>
        <w:t xml:space="preserve">. </w:t>
      </w:r>
    </w:p>
    <w:p w14:paraId="5C1ED3FC" w14:textId="77777777" w:rsidR="00610655" w:rsidRPr="00363566" w:rsidRDefault="00610655" w:rsidP="00B8056E">
      <w:pPr>
        <w:spacing w:after="0"/>
        <w:rPr>
          <w:b/>
          <w:bCs/>
          <w14:ligatures w14:val="none"/>
        </w:rPr>
      </w:pPr>
    </w:p>
    <w:p w14:paraId="1C97D079" w14:textId="77777777" w:rsidR="00461B7B" w:rsidRDefault="00461B7B" w:rsidP="00635A2E">
      <w:pPr>
        <w:spacing w:after="0"/>
        <w:rPr>
          <w:u w:val="single"/>
        </w:rPr>
      </w:pPr>
    </w:p>
    <w:p w14:paraId="3FD53D7F" w14:textId="7524B745" w:rsidR="00635A2E" w:rsidRPr="00363566" w:rsidRDefault="00635A2E" w:rsidP="00635A2E">
      <w:pPr>
        <w:spacing w:after="0"/>
        <w:rPr>
          <w:u w:val="single"/>
        </w:rPr>
      </w:pPr>
      <w:r w:rsidRPr="00363566">
        <w:rPr>
          <w:u w:val="single"/>
        </w:rPr>
        <w:lastRenderedPageBreak/>
        <w:t xml:space="preserve">Support for strengthening the explicit right to free education in international </w:t>
      </w:r>
      <w:proofErr w:type="gramStart"/>
      <w:r w:rsidRPr="00363566">
        <w:rPr>
          <w:u w:val="single"/>
        </w:rPr>
        <w:t>law</w:t>
      </w:r>
      <w:proofErr w:type="gramEnd"/>
    </w:p>
    <w:p w14:paraId="72A500EF" w14:textId="77777777" w:rsidR="00635A2E" w:rsidRDefault="4F2707AF" w:rsidP="00635A2E">
      <w:pPr>
        <w:pStyle w:val="ListParagraph"/>
        <w:numPr>
          <w:ilvl w:val="0"/>
          <w:numId w:val="6"/>
        </w:numPr>
        <w:spacing w:after="0"/>
      </w:pPr>
      <w:r w:rsidRPr="00363566">
        <w:t>In June 2023, Sierra Leone joined a joint statement,</w:t>
      </w:r>
      <w:r w:rsidR="00635A2E" w:rsidRPr="00363566">
        <w:rPr>
          <w:vertAlign w:val="superscript"/>
        </w:rPr>
        <w:footnoteReference w:id="14"/>
      </w:r>
      <w:r w:rsidRPr="00363566">
        <w:t xml:space="preserve"> co-led by Luxembourg and the Dominican Republic and delivered during the interactive dialogue with the Special Rapporteur on the right to education at the UN Human Rights Council. Joined by 71 other countries, the statement expressed support for “efforts to strengthen the right to education, including the explicit right to full free secondary and at least one year of free pre-primary education.”</w:t>
      </w:r>
    </w:p>
    <w:p w14:paraId="6EEADB93" w14:textId="77777777" w:rsidR="0098632C" w:rsidRDefault="0098632C" w:rsidP="0098632C">
      <w:pPr>
        <w:pStyle w:val="ListParagraph"/>
        <w:spacing w:after="0"/>
        <w:ind w:left="360"/>
      </w:pPr>
    </w:p>
    <w:p w14:paraId="0C2F4FD1" w14:textId="77777777" w:rsidR="00635A2E" w:rsidRPr="0098632C" w:rsidRDefault="4F2707AF" w:rsidP="0098632C">
      <w:pPr>
        <w:pStyle w:val="ListParagraph"/>
        <w:numPr>
          <w:ilvl w:val="0"/>
          <w:numId w:val="6"/>
        </w:numPr>
        <w:spacing w:after="0"/>
      </w:pPr>
      <w:r w:rsidRPr="0098632C">
        <w:rPr>
          <w:i/>
          <w:iCs/>
        </w:rPr>
        <w:t>Human Rights Watch encourages the Committee to:</w:t>
      </w:r>
    </w:p>
    <w:p w14:paraId="0E15C751" w14:textId="77777777" w:rsidR="00635A2E" w:rsidRPr="00363566" w:rsidRDefault="00635A2E" w:rsidP="00635A2E">
      <w:pPr>
        <w:numPr>
          <w:ilvl w:val="0"/>
          <w:numId w:val="4"/>
        </w:numPr>
        <w:spacing w:after="0" w:line="240" w:lineRule="auto"/>
      </w:pPr>
      <w:r w:rsidRPr="00363566">
        <w:t>Welcome Sierra Leone’s spirit of international cooperation in support of strengthening the right to education, including an explicit right to full free secondary education for all children and at least one year of free pre-primary education.</w:t>
      </w:r>
    </w:p>
    <w:p w14:paraId="6CA8B637" w14:textId="77777777" w:rsidR="00635A2E" w:rsidRPr="00363566" w:rsidRDefault="00635A2E" w:rsidP="00635A2E">
      <w:pPr>
        <w:spacing w:after="0" w:line="240" w:lineRule="auto"/>
        <w:ind w:left="720"/>
      </w:pPr>
    </w:p>
    <w:p w14:paraId="11EF816F" w14:textId="6AD32E03" w:rsidR="00C83342" w:rsidRPr="00363566" w:rsidRDefault="03890799" w:rsidP="00C31368">
      <w:pPr>
        <w:spacing w:after="0"/>
        <w:rPr>
          <w:u w:val="single"/>
          <w14:ligatures w14:val="none"/>
        </w:rPr>
      </w:pPr>
      <w:r w:rsidRPr="0098632C">
        <w:rPr>
          <w:u w:val="single"/>
          <w14:ligatures w14:val="none"/>
        </w:rPr>
        <w:t>Adolescent</w:t>
      </w:r>
      <w:r w:rsidR="00C83342" w:rsidRPr="0098632C">
        <w:rPr>
          <w:u w:val="single"/>
          <w14:ligatures w14:val="none"/>
        </w:rPr>
        <w:t xml:space="preserve"> </w:t>
      </w:r>
      <w:r w:rsidR="00506E3E">
        <w:rPr>
          <w:u w:val="single"/>
          <w14:ligatures w14:val="none"/>
        </w:rPr>
        <w:t>p</w:t>
      </w:r>
      <w:r w:rsidR="00C83342" w:rsidRPr="0098632C">
        <w:rPr>
          <w:u w:val="single"/>
          <w14:ligatures w14:val="none"/>
        </w:rPr>
        <w:t>regnancy</w:t>
      </w:r>
      <w:r w:rsidR="00A75B81" w:rsidRPr="0098632C">
        <w:rPr>
          <w:u w:val="single"/>
          <w14:ligatures w14:val="none"/>
        </w:rPr>
        <w:t xml:space="preserve"> and </w:t>
      </w:r>
      <w:r w:rsidR="00506E3E">
        <w:rPr>
          <w:u w:val="single"/>
          <w14:ligatures w14:val="none"/>
        </w:rPr>
        <w:t>c</w:t>
      </w:r>
      <w:r w:rsidR="00A75B81" w:rsidRPr="0098632C">
        <w:rPr>
          <w:u w:val="single"/>
          <w14:ligatures w14:val="none"/>
        </w:rPr>
        <w:t xml:space="preserve">hild </w:t>
      </w:r>
      <w:r w:rsidR="00506E3E">
        <w:rPr>
          <w:u w:val="single"/>
          <w14:ligatures w14:val="none"/>
        </w:rPr>
        <w:t>m</w:t>
      </w:r>
      <w:r w:rsidR="00A75B81" w:rsidRPr="0098632C">
        <w:rPr>
          <w:u w:val="single"/>
          <w14:ligatures w14:val="none"/>
        </w:rPr>
        <w:t>arriage</w:t>
      </w:r>
    </w:p>
    <w:p w14:paraId="68F57C3C" w14:textId="1EF833AA" w:rsidR="00E272D0" w:rsidRDefault="00E272D0" w:rsidP="005166F3">
      <w:pPr>
        <w:pStyle w:val="ListParagraph"/>
        <w:numPr>
          <w:ilvl w:val="0"/>
          <w:numId w:val="6"/>
        </w:numPr>
        <w:spacing w:after="0" w:line="256" w:lineRule="auto"/>
      </w:pPr>
      <w:r w:rsidRPr="00363566">
        <w:rPr>
          <w14:ligatures w14:val="none"/>
        </w:rPr>
        <w:t>The adolescent birth rate in Sierra Leone is 102 per 1,000 girls and women age</w:t>
      </w:r>
      <w:r w:rsidR="00E11B74">
        <w:rPr>
          <w14:ligatures w14:val="none"/>
        </w:rPr>
        <w:t>s</w:t>
      </w:r>
      <w:r w:rsidRPr="00363566">
        <w:rPr>
          <w14:ligatures w14:val="none"/>
        </w:rPr>
        <w:t xml:space="preserve"> 15</w:t>
      </w:r>
      <w:r w:rsidR="00E11B74">
        <w:rPr>
          <w14:ligatures w14:val="none"/>
        </w:rPr>
        <w:t xml:space="preserve"> to </w:t>
      </w:r>
      <w:r w:rsidRPr="00363566">
        <w:rPr>
          <w14:ligatures w14:val="none"/>
        </w:rPr>
        <w:t>19.</w:t>
      </w:r>
      <w:r w:rsidRPr="008B2190">
        <w:rPr>
          <w:rStyle w:val="FootnoteReference"/>
          <w14:ligatures w14:val="none"/>
        </w:rPr>
        <w:footnoteReference w:id="15"/>
      </w:r>
      <w:r w:rsidRPr="00363566">
        <w:rPr>
          <w14:ligatures w14:val="none"/>
        </w:rPr>
        <w:t xml:space="preserve"> This is more than twice the world rate of 41 per 1,000.</w:t>
      </w:r>
      <w:r w:rsidRPr="008B2190">
        <w:rPr>
          <w:rStyle w:val="FootnoteReference"/>
          <w14:ligatures w14:val="none"/>
        </w:rPr>
        <w:footnoteReference w:id="16"/>
      </w:r>
      <w:r w:rsidRPr="00363566">
        <w:rPr>
          <w14:ligatures w14:val="none"/>
        </w:rPr>
        <w:t xml:space="preserve"> </w:t>
      </w:r>
      <w:r w:rsidR="00675557">
        <w:rPr>
          <w14:ligatures w14:val="none"/>
        </w:rPr>
        <w:t xml:space="preserve">According to the </w:t>
      </w:r>
      <w:r w:rsidR="00A8340D">
        <w:rPr>
          <w14:ligatures w14:val="none"/>
        </w:rPr>
        <w:t xml:space="preserve">2019 </w:t>
      </w:r>
      <w:r w:rsidR="00675557">
        <w:rPr>
          <w14:ligatures w14:val="none"/>
        </w:rPr>
        <w:t>Demographic and</w:t>
      </w:r>
      <w:r w:rsidR="00A8340D">
        <w:rPr>
          <w14:ligatures w14:val="none"/>
        </w:rPr>
        <w:t xml:space="preserve"> Health Survey, </w:t>
      </w:r>
      <w:r w:rsidR="00D35A9F">
        <w:t>adolescents</w:t>
      </w:r>
      <w:r w:rsidR="00A8340D">
        <w:t xml:space="preserve"> with a secondary education are less likely to have started childbearing than those with lower level</w:t>
      </w:r>
      <w:r w:rsidR="00176326">
        <w:t>s</w:t>
      </w:r>
      <w:r w:rsidR="00A8340D">
        <w:t xml:space="preserve"> of education.</w:t>
      </w:r>
      <w:r w:rsidR="00A8340D" w:rsidRPr="008B2190">
        <w:rPr>
          <w:rStyle w:val="FootnoteReference"/>
        </w:rPr>
        <w:footnoteReference w:id="17"/>
      </w:r>
      <w:r w:rsidR="00176326">
        <w:t xml:space="preserve"> </w:t>
      </w:r>
      <w:r w:rsidRPr="00363566">
        <w:rPr>
          <w14:ligatures w14:val="none"/>
        </w:rPr>
        <w:t xml:space="preserve">And while the practice of child marriage has </w:t>
      </w:r>
      <w:r w:rsidR="00EF634E">
        <w:rPr>
          <w14:ligatures w14:val="none"/>
        </w:rPr>
        <w:t>decreased</w:t>
      </w:r>
      <w:r w:rsidRPr="00363566">
        <w:rPr>
          <w14:ligatures w14:val="none"/>
        </w:rPr>
        <w:t xml:space="preserve"> over the past 25 years, in 201</w:t>
      </w:r>
      <w:r w:rsidR="00D21DF5">
        <w:rPr>
          <w14:ligatures w14:val="none"/>
        </w:rPr>
        <w:t>9</w:t>
      </w:r>
      <w:r w:rsidRPr="00363566">
        <w:rPr>
          <w14:ligatures w14:val="none"/>
        </w:rPr>
        <w:t xml:space="preserve">, </w:t>
      </w:r>
      <w:r w:rsidRPr="00363566">
        <w:t>30 percent of women age</w:t>
      </w:r>
      <w:r w:rsidR="00E11B74">
        <w:t>s</w:t>
      </w:r>
      <w:r w:rsidRPr="00363566">
        <w:t xml:space="preserve"> 20 to 24 were first married before their 18th birthday</w:t>
      </w:r>
      <w:r w:rsidRPr="008B2190">
        <w:rPr>
          <w:rStyle w:val="FootnoteReference"/>
        </w:rPr>
        <w:footnoteReference w:id="18"/>
      </w:r>
      <w:r w:rsidR="00E11B74">
        <w:t>;</w:t>
      </w:r>
      <w:r w:rsidRPr="008B2190">
        <w:rPr>
          <w:rStyle w:val="FootnoteReference"/>
        </w:rPr>
        <w:t xml:space="preserve"> </w:t>
      </w:r>
      <w:r w:rsidR="00AC2C8D">
        <w:t xml:space="preserve">almost </w:t>
      </w:r>
      <w:r w:rsidRPr="00BF72EC">
        <w:rPr>
          <w:rStyle w:val="FootnoteReference"/>
          <w:rFonts w:ascii="MetaPro-Norm" w:hAnsi="MetaPro-Norm"/>
          <w:vertAlign w:val="baseline"/>
        </w:rPr>
        <w:t>9 percent</w:t>
      </w:r>
      <w:r w:rsidR="00EF634E">
        <w:t xml:space="preserve"> of </w:t>
      </w:r>
      <w:r w:rsidR="00EF634E" w:rsidRPr="00BF72EC">
        <w:t>girls</w:t>
      </w:r>
      <w:r w:rsidRPr="00BF72EC">
        <w:rPr>
          <w:rStyle w:val="FootnoteReference"/>
          <w:rFonts w:ascii="MetaPro-Norm" w:hAnsi="MetaPro-Norm"/>
          <w:vertAlign w:val="baseline"/>
        </w:rPr>
        <w:t xml:space="preserve"> </w:t>
      </w:r>
      <w:r w:rsidR="002E38D5" w:rsidRPr="00BF72EC">
        <w:t>we</w:t>
      </w:r>
      <w:r w:rsidRPr="00BF72EC">
        <w:rPr>
          <w:rStyle w:val="FootnoteReference"/>
          <w:rFonts w:ascii="MetaPro-Norm" w:hAnsi="MetaPro-Norm"/>
          <w:vertAlign w:val="baseline"/>
        </w:rPr>
        <w:t>re married before the age of 15.</w:t>
      </w:r>
      <w:r w:rsidRPr="008B2190">
        <w:rPr>
          <w:rStyle w:val="FootnoteReference"/>
        </w:rPr>
        <w:footnoteReference w:id="19"/>
      </w:r>
      <w:r>
        <w:t xml:space="preserve"> </w:t>
      </w:r>
    </w:p>
    <w:p w14:paraId="6A2BA6BA" w14:textId="77777777" w:rsidR="005166F3" w:rsidRPr="008003FA" w:rsidRDefault="005166F3" w:rsidP="005166F3">
      <w:pPr>
        <w:pStyle w:val="ListParagraph"/>
        <w:spacing w:after="0" w:line="256" w:lineRule="auto"/>
        <w:ind w:left="360"/>
      </w:pPr>
    </w:p>
    <w:p w14:paraId="71C847F9" w14:textId="2E060057" w:rsidR="000F6B2C" w:rsidRPr="00A46BF7" w:rsidRDefault="2B3157C8" w:rsidP="000F6B2C">
      <w:pPr>
        <w:pStyle w:val="ListParagraph"/>
        <w:numPr>
          <w:ilvl w:val="0"/>
          <w:numId w:val="6"/>
        </w:numPr>
        <w:spacing w:after="0"/>
      </w:pPr>
      <w:r w:rsidRPr="00363566">
        <w:rPr>
          <w14:ligatures w14:val="none"/>
        </w:rPr>
        <w:t xml:space="preserve">On March 30, 2020, President Julius Maada Bio and </w:t>
      </w:r>
      <w:r w:rsidR="07635551" w:rsidRPr="00363566">
        <w:rPr>
          <w14:ligatures w14:val="none"/>
        </w:rPr>
        <w:t>then</w:t>
      </w:r>
      <w:r w:rsidR="1713178E" w:rsidRPr="00363566">
        <w:rPr>
          <w14:ligatures w14:val="none"/>
        </w:rPr>
        <w:t xml:space="preserve"> </w:t>
      </w:r>
      <w:r w:rsidR="00E11B74">
        <w:rPr>
          <w14:ligatures w14:val="none"/>
        </w:rPr>
        <w:t>E</w:t>
      </w:r>
      <w:r w:rsidR="07635551" w:rsidRPr="00363566">
        <w:rPr>
          <w14:ligatures w14:val="none"/>
        </w:rPr>
        <w:t xml:space="preserve">ducation </w:t>
      </w:r>
      <w:r w:rsidR="00E11B74">
        <w:rPr>
          <w14:ligatures w14:val="none"/>
        </w:rPr>
        <w:t>M</w:t>
      </w:r>
      <w:r w:rsidR="07635551" w:rsidRPr="00363566">
        <w:rPr>
          <w14:ligatures w14:val="none"/>
        </w:rPr>
        <w:t>inister</w:t>
      </w:r>
      <w:r w:rsidRPr="00363566">
        <w:rPr>
          <w14:ligatures w14:val="none"/>
        </w:rPr>
        <w:t xml:space="preserve"> David </w:t>
      </w:r>
      <w:proofErr w:type="spellStart"/>
      <w:r w:rsidRPr="00363566">
        <w:rPr>
          <w14:ligatures w14:val="none"/>
        </w:rPr>
        <w:t>Moinina</w:t>
      </w:r>
      <w:proofErr w:type="spellEnd"/>
      <w:r w:rsidRPr="00363566">
        <w:rPr>
          <w14:ligatures w14:val="none"/>
        </w:rPr>
        <w:t xml:space="preserve"> </w:t>
      </w:r>
      <w:proofErr w:type="spellStart"/>
      <w:r w:rsidRPr="00363566">
        <w:rPr>
          <w14:ligatures w14:val="none"/>
        </w:rPr>
        <w:t>Sengeh</w:t>
      </w:r>
      <w:proofErr w:type="spellEnd"/>
      <w:r w:rsidRPr="00363566">
        <w:rPr>
          <w14:ligatures w14:val="none"/>
        </w:rPr>
        <w:t xml:space="preserve"> announced the immediate end to the government’s school ban against pregnant</w:t>
      </w:r>
      <w:r w:rsidR="00D92CE8">
        <w:rPr>
          <w14:ligatures w14:val="none"/>
        </w:rPr>
        <w:t xml:space="preserve"> and parenting</w:t>
      </w:r>
      <w:r w:rsidRPr="00363566">
        <w:rPr>
          <w14:ligatures w14:val="none"/>
        </w:rPr>
        <w:t xml:space="preserve"> girls</w:t>
      </w:r>
      <w:r w:rsidR="000F6B2C">
        <w:rPr>
          <w14:ligatures w14:val="none"/>
        </w:rPr>
        <w:t>,</w:t>
      </w:r>
      <w:r w:rsidRPr="00363566">
        <w:rPr>
          <w14:ligatures w14:val="none"/>
        </w:rPr>
        <w:t xml:space="preserve"> in place since 2010</w:t>
      </w:r>
      <w:r w:rsidR="1CAFDA87" w:rsidRPr="00363566">
        <w:rPr>
          <w14:ligatures w14:val="none"/>
        </w:rPr>
        <w:t xml:space="preserve">. </w:t>
      </w:r>
      <w:r w:rsidR="000F6B2C" w:rsidRPr="00363566">
        <w:rPr>
          <w14:ligatures w14:val="none"/>
        </w:rPr>
        <w:t xml:space="preserve">Sierra Leone was among a handful of </w:t>
      </w:r>
      <w:r w:rsidR="29330257" w:rsidRPr="00363566">
        <w:rPr>
          <w14:ligatures w14:val="none"/>
        </w:rPr>
        <w:t xml:space="preserve">African </w:t>
      </w:r>
      <w:r w:rsidR="000F6B2C" w:rsidRPr="00363566">
        <w:rPr>
          <w14:ligatures w14:val="none"/>
        </w:rPr>
        <w:t xml:space="preserve">countries that explicitly banned girls who became pregnant or </w:t>
      </w:r>
      <w:r w:rsidR="002F1CA0">
        <w:rPr>
          <w14:ligatures w14:val="none"/>
        </w:rPr>
        <w:t>have children</w:t>
      </w:r>
      <w:r w:rsidR="000F6B2C" w:rsidRPr="00363566">
        <w:rPr>
          <w14:ligatures w14:val="none"/>
        </w:rPr>
        <w:t xml:space="preserve"> from its schools as </w:t>
      </w:r>
      <w:r w:rsidR="000F6B2C" w:rsidRPr="00363566">
        <w:rPr>
          <w14:ligatures w14:val="none"/>
        </w:rPr>
        <w:lastRenderedPageBreak/>
        <w:t>government policy.</w:t>
      </w:r>
      <w:r w:rsidR="00E272D0" w:rsidRPr="008B2190">
        <w:rPr>
          <w:rStyle w:val="FootnoteReference"/>
          <w14:ligatures w14:val="none"/>
        </w:rPr>
        <w:footnoteReference w:id="20"/>
      </w:r>
      <w:r w:rsidR="000F6B2C" w:rsidRPr="00363566">
        <w:rPr>
          <w14:ligatures w14:val="none"/>
        </w:rPr>
        <w:t xml:space="preserve"> In December 2019, in a case brought by a coalition of Sierra Leonean and international groups, the Court of Justice of the Economic Community of West African States (ECOWAS) ruled that the ban was discriminatory and ordered the Sierra Leone government to revoke it.</w:t>
      </w:r>
      <w:r w:rsidR="000F6B2C" w:rsidRPr="008B2190">
        <w:rPr>
          <w:rStyle w:val="FootnoteReference"/>
          <w14:ligatures w14:val="none"/>
        </w:rPr>
        <w:footnoteReference w:id="21"/>
      </w:r>
      <w:r w:rsidR="000F6B2C" w:rsidRPr="00363566">
        <w:rPr>
          <w14:ligatures w14:val="none"/>
        </w:rPr>
        <w:t xml:space="preserve"> The court also found that alternative schools exclusively set up for pregnant students, a largely donor-funded government program, was also discriminatory.</w:t>
      </w:r>
      <w:r w:rsidR="000F6B2C" w:rsidRPr="008B2190">
        <w:rPr>
          <w:rStyle w:val="FootnoteReference"/>
          <w14:ligatures w14:val="none"/>
        </w:rPr>
        <w:footnoteReference w:id="22"/>
      </w:r>
    </w:p>
    <w:p w14:paraId="60B9D725" w14:textId="77777777" w:rsidR="000F6B2C" w:rsidRPr="00363566" w:rsidRDefault="000F6B2C" w:rsidP="00A46BF7">
      <w:pPr>
        <w:spacing w:after="0"/>
      </w:pPr>
    </w:p>
    <w:p w14:paraId="32616AAF" w14:textId="1A4F7FD3" w:rsidR="00B62D84" w:rsidRDefault="1CAFDA87" w:rsidP="00F223B6">
      <w:pPr>
        <w:pStyle w:val="ListParagraph"/>
        <w:numPr>
          <w:ilvl w:val="0"/>
          <w:numId w:val="6"/>
        </w:numPr>
        <w:spacing w:after="0"/>
        <w:rPr>
          <w14:ligatures w14:val="none"/>
        </w:rPr>
      </w:pPr>
      <w:r w:rsidRPr="00363566">
        <w:rPr>
          <w14:ligatures w14:val="none"/>
        </w:rPr>
        <w:t>I</w:t>
      </w:r>
      <w:r w:rsidR="7BA9DA8E" w:rsidRPr="00363566">
        <w:rPr>
          <w14:ligatures w14:val="none"/>
        </w:rPr>
        <w:t>n March 2021</w:t>
      </w:r>
      <w:r w:rsidRPr="00363566">
        <w:rPr>
          <w14:ligatures w14:val="none"/>
        </w:rPr>
        <w:t>,</w:t>
      </w:r>
      <w:r w:rsidR="7BA9DA8E" w:rsidRPr="00363566">
        <w:rPr>
          <w14:ligatures w14:val="none"/>
        </w:rPr>
        <w:t xml:space="preserve"> </w:t>
      </w:r>
      <w:r w:rsidRPr="00363566">
        <w:rPr>
          <w14:ligatures w14:val="none"/>
        </w:rPr>
        <w:t xml:space="preserve">Sierra Leone </w:t>
      </w:r>
      <w:r w:rsidR="7BA9DA8E" w:rsidRPr="00363566">
        <w:rPr>
          <w14:ligatures w14:val="none"/>
        </w:rPr>
        <w:t>adopted a “Radical Inclusion” policy</w:t>
      </w:r>
      <w:r w:rsidR="7005E0A0" w:rsidRPr="00363566">
        <w:rPr>
          <w14:ligatures w14:val="none"/>
        </w:rPr>
        <w:t>, cited previously,</w:t>
      </w:r>
      <w:r w:rsidR="7BA9DA8E" w:rsidRPr="00363566">
        <w:rPr>
          <w14:ligatures w14:val="none"/>
        </w:rPr>
        <w:t xml:space="preserve"> that reaffirms</w:t>
      </w:r>
      <w:r w:rsidR="075D6424" w:rsidRPr="00363566">
        <w:rPr>
          <w14:ligatures w14:val="none"/>
        </w:rPr>
        <w:t xml:space="preserve"> the right to education of adolescent girls who are pregnant or parenting</w:t>
      </w:r>
      <w:r w:rsidR="7BA9DA8E" w:rsidRPr="00363566">
        <w:rPr>
          <w14:ligatures w14:val="none"/>
        </w:rPr>
        <w:t>.</w:t>
      </w:r>
      <w:r w:rsidR="00D008AD" w:rsidRPr="008B2190">
        <w:rPr>
          <w:rStyle w:val="FootnoteReference"/>
          <w14:ligatures w14:val="none"/>
        </w:rPr>
        <w:footnoteReference w:id="23"/>
      </w:r>
      <w:r w:rsidR="00600C76">
        <w:rPr>
          <w14:ligatures w14:val="none"/>
        </w:rPr>
        <w:t xml:space="preserve"> </w:t>
      </w:r>
      <w:r w:rsidR="00600C76" w:rsidRPr="00363566">
        <w:rPr>
          <w14:ligatures w14:val="none"/>
        </w:rPr>
        <w:t>The 2023 Basic and Senior Secondary Education Act</w:t>
      </w:r>
      <w:r w:rsidR="00600C76">
        <w:rPr>
          <w14:ligatures w14:val="none"/>
        </w:rPr>
        <w:t xml:space="preserve">, </w:t>
      </w:r>
      <w:r w:rsidR="00BE51C1">
        <w:rPr>
          <w14:ligatures w14:val="none"/>
        </w:rPr>
        <w:t xml:space="preserve">also </w:t>
      </w:r>
      <w:r w:rsidR="00600C76">
        <w:rPr>
          <w14:ligatures w14:val="none"/>
        </w:rPr>
        <w:t xml:space="preserve">cited previously, </w:t>
      </w:r>
      <w:r w:rsidR="00600C76" w:rsidRPr="00363566">
        <w:rPr>
          <w14:ligatures w14:val="none"/>
        </w:rPr>
        <w:t xml:space="preserve">references inclusive </w:t>
      </w:r>
      <w:proofErr w:type="gramStart"/>
      <w:r w:rsidR="00600C76" w:rsidRPr="00363566">
        <w:rPr>
          <w14:ligatures w14:val="none"/>
        </w:rPr>
        <w:t>education</w:t>
      </w:r>
      <w:proofErr w:type="gramEnd"/>
      <w:r w:rsidR="00600C76" w:rsidRPr="00363566">
        <w:rPr>
          <w14:ligatures w14:val="none"/>
        </w:rPr>
        <w:t xml:space="preserve"> and includes aspects of the Radical Inclusion Policy. Article 19 of the act states: “Pregnant girls, parent learners, children from the poorest homes, rural areas and underserved communities shall be allowed to access, stay in, complete school and enjoy all the facilities provided in the school,” and that there should be “no discrimination between pupils in the matter of their admission to and treatment in educational institutions throughout Sierra Leone.”</w:t>
      </w:r>
      <w:r w:rsidR="00600C76" w:rsidRPr="008B2190">
        <w:rPr>
          <w:rStyle w:val="FootnoteReference"/>
          <w14:ligatures w14:val="none"/>
        </w:rPr>
        <w:footnoteReference w:id="24"/>
      </w:r>
    </w:p>
    <w:p w14:paraId="2970FA0F" w14:textId="77777777" w:rsidR="00F223B6" w:rsidRPr="00F223B6" w:rsidRDefault="00F223B6" w:rsidP="00F223B6">
      <w:pPr>
        <w:spacing w:after="0"/>
        <w:rPr>
          <w14:ligatures w14:val="none"/>
        </w:rPr>
      </w:pPr>
    </w:p>
    <w:p w14:paraId="74ABF3E4" w14:textId="1903D62B" w:rsidR="003648E1" w:rsidRPr="006C2193" w:rsidRDefault="3AFF31F3" w:rsidP="006C2193">
      <w:pPr>
        <w:pStyle w:val="ListParagraph"/>
        <w:numPr>
          <w:ilvl w:val="0"/>
          <w:numId w:val="6"/>
        </w:numPr>
        <w:spacing w:after="0" w:line="256" w:lineRule="auto"/>
      </w:pPr>
      <w:r w:rsidRPr="00363566">
        <w:t xml:space="preserve">Under the Child Rights Act </w:t>
      </w:r>
      <w:r w:rsidR="22F7A7E5" w:rsidRPr="00363566">
        <w:t xml:space="preserve">of </w:t>
      </w:r>
      <w:r w:rsidRPr="00363566">
        <w:t>2007, the minimum legal age of marriage is 18 years.</w:t>
      </w:r>
      <w:r w:rsidR="00A21EB9" w:rsidRPr="008B2190">
        <w:rPr>
          <w:rStyle w:val="FootnoteReference"/>
        </w:rPr>
        <w:footnoteReference w:id="25"/>
      </w:r>
      <w:r w:rsidRPr="00363566">
        <w:t xml:space="preserve"> </w:t>
      </w:r>
      <w:r w:rsidR="0BB6C0C3" w:rsidRPr="00363566">
        <w:t>But t</w:t>
      </w:r>
      <w:r w:rsidRPr="00363566">
        <w:t xml:space="preserve">his is contradicted by the Customary Marriage and Divorce Act </w:t>
      </w:r>
      <w:r w:rsidR="22F7A7E5" w:rsidRPr="00363566">
        <w:t xml:space="preserve">of </w:t>
      </w:r>
      <w:r w:rsidRPr="00363566">
        <w:t xml:space="preserve">2009, which allows children to be married off with </w:t>
      </w:r>
      <w:r w:rsidR="22F7A7E5" w:rsidRPr="00363566">
        <w:t xml:space="preserve">a </w:t>
      </w:r>
      <w:r w:rsidRPr="00363566">
        <w:t>parent</w:t>
      </w:r>
      <w:r w:rsidR="22F7A7E5" w:rsidRPr="00363566">
        <w:t>’s</w:t>
      </w:r>
      <w:r w:rsidR="63EDC63E" w:rsidRPr="00363566">
        <w:t xml:space="preserve"> or guardian</w:t>
      </w:r>
      <w:r w:rsidR="22F7A7E5" w:rsidRPr="00363566">
        <w:t>’s</w:t>
      </w:r>
      <w:r w:rsidRPr="00363566">
        <w:t xml:space="preserve"> consent.</w:t>
      </w:r>
      <w:r w:rsidR="00A21EB9" w:rsidRPr="008B2190">
        <w:rPr>
          <w:rStyle w:val="FootnoteReference"/>
        </w:rPr>
        <w:footnoteReference w:id="26"/>
      </w:r>
      <w:r w:rsidR="35FB064A" w:rsidRPr="00363566">
        <w:t xml:space="preserve"> </w:t>
      </w:r>
      <w:r w:rsidRPr="00363566">
        <w:t xml:space="preserve">The </w:t>
      </w:r>
      <w:r w:rsidR="7E94FA92" w:rsidRPr="00363566">
        <w:t xml:space="preserve">2018-2022 </w:t>
      </w:r>
      <w:r w:rsidRPr="00363566">
        <w:t xml:space="preserve">National Strategy on the Prevention of Teenage Pregnancy and Ending Child Marriage </w:t>
      </w:r>
      <w:r w:rsidR="63159CFD" w:rsidRPr="00363566">
        <w:t>mentions</w:t>
      </w:r>
      <w:r w:rsidR="796509B6" w:rsidRPr="00363566">
        <w:t xml:space="preserve"> “th</w:t>
      </w:r>
      <w:r w:rsidR="28C30AAB" w:rsidRPr="00363566">
        <w:t>e</w:t>
      </w:r>
      <w:r w:rsidR="796509B6" w:rsidRPr="00363566">
        <w:t xml:space="preserve"> </w:t>
      </w:r>
      <w:r w:rsidR="28C30AAB" w:rsidRPr="00363566">
        <w:t xml:space="preserve">need for these two acts to be </w:t>
      </w:r>
      <w:proofErr w:type="spellStart"/>
      <w:r w:rsidR="28C30AAB" w:rsidRPr="00363566">
        <w:t>harmonised</w:t>
      </w:r>
      <w:proofErr w:type="spellEnd"/>
      <w:r w:rsidRPr="00363566">
        <w:t>.</w:t>
      </w:r>
      <w:r w:rsidR="28C30AAB" w:rsidRPr="00363566">
        <w:t>”</w:t>
      </w:r>
      <w:r w:rsidR="00B02376" w:rsidRPr="008B2190">
        <w:rPr>
          <w:rStyle w:val="FootnoteReference"/>
        </w:rPr>
        <w:footnoteReference w:id="27"/>
      </w:r>
    </w:p>
    <w:p w14:paraId="00C730E8" w14:textId="711FBB1E" w:rsidR="003648E1" w:rsidRPr="00363566" w:rsidRDefault="08AE66DF">
      <w:pPr>
        <w:pStyle w:val="ListParagraph"/>
        <w:numPr>
          <w:ilvl w:val="0"/>
          <w:numId w:val="6"/>
        </w:numPr>
        <w:spacing w:after="0"/>
      </w:pPr>
      <w:r w:rsidRPr="00363566">
        <w:rPr>
          <w14:ligatures w14:val="none"/>
        </w:rPr>
        <w:lastRenderedPageBreak/>
        <w:t>In December 2021, Human Rights Watch</w:t>
      </w:r>
      <w:r w:rsidR="210A665B">
        <w:t xml:space="preserve"> and Purposeful</w:t>
      </w:r>
      <w:r w:rsidRPr="00363566">
        <w:rPr>
          <w14:ligatures w14:val="none"/>
        </w:rPr>
        <w:t xml:space="preserve"> conducted interviews with</w:t>
      </w:r>
      <w:r w:rsidR="4BF144AD" w:rsidRPr="00363566">
        <w:rPr>
          <w14:ligatures w14:val="none"/>
        </w:rPr>
        <w:t xml:space="preserve"> adolescent girls who we</w:t>
      </w:r>
      <w:r w:rsidR="2B1CB33B" w:rsidRPr="00363566">
        <w:rPr>
          <w14:ligatures w14:val="none"/>
        </w:rPr>
        <w:t xml:space="preserve">re pregnant or parenting, as well as </w:t>
      </w:r>
      <w:r w:rsidRPr="00363566">
        <w:rPr>
          <w14:ligatures w14:val="none"/>
        </w:rPr>
        <w:t>non-pregnant girls</w:t>
      </w:r>
      <w:r w:rsidR="00043A51">
        <w:t>, ages 13</w:t>
      </w:r>
      <w:r w:rsidR="00916718">
        <w:t xml:space="preserve"> to </w:t>
      </w:r>
      <w:r w:rsidR="00043A51">
        <w:t>19,</w:t>
      </w:r>
      <w:r w:rsidRPr="00363566">
        <w:rPr>
          <w14:ligatures w14:val="none"/>
        </w:rPr>
        <w:t xml:space="preserve"> in Sierra Leone’s Northern Province</w:t>
      </w:r>
      <w:r w:rsidR="00B40C44">
        <w:t>, including</w:t>
      </w:r>
      <w:r w:rsidR="00521203">
        <w:t xml:space="preserve"> a</w:t>
      </w:r>
      <w:r w:rsidR="00B40C44">
        <w:t xml:space="preserve"> </w:t>
      </w:r>
      <w:r w:rsidR="00E15032">
        <w:t>girl as young as 13 who w</w:t>
      </w:r>
      <w:r w:rsidR="0F330142">
        <w:t>as</w:t>
      </w:r>
      <w:r w:rsidR="00E15032">
        <w:t xml:space="preserve"> already married and had a child</w:t>
      </w:r>
      <w:r w:rsidRPr="00363566">
        <w:rPr>
          <w14:ligatures w14:val="none"/>
        </w:rPr>
        <w:t>.</w:t>
      </w:r>
      <w:r w:rsidR="00B424D2" w:rsidRPr="008B2190">
        <w:rPr>
          <w:rStyle w:val="FootnoteReference"/>
          <w14:ligatures w14:val="none"/>
        </w:rPr>
        <w:footnoteReference w:id="28"/>
      </w:r>
      <w:r w:rsidR="00754BCA">
        <w:rPr>
          <w14:ligatures w14:val="none"/>
        </w:rPr>
        <w:t xml:space="preserve"> </w:t>
      </w:r>
      <w:r w:rsidR="7335D82A" w:rsidRPr="00363566">
        <w:rPr>
          <w14:ligatures w14:val="none"/>
        </w:rPr>
        <w:t xml:space="preserve">We found </w:t>
      </w:r>
      <w:r w:rsidR="00D23F06">
        <w:t xml:space="preserve">persistent </w:t>
      </w:r>
      <w:r w:rsidR="3A969F54" w:rsidRPr="00363566">
        <w:rPr>
          <w14:ligatures w14:val="none"/>
        </w:rPr>
        <w:t xml:space="preserve">systemic barriers to accessing education, including financial </w:t>
      </w:r>
      <w:r w:rsidR="00D23F06">
        <w:t>barriers</w:t>
      </w:r>
      <w:r w:rsidR="3A969F54" w:rsidRPr="00363566">
        <w:rPr>
          <w14:ligatures w14:val="none"/>
        </w:rPr>
        <w:t xml:space="preserve">, stigma, bullying, discrimination based on pregnancy, and lack of access to </w:t>
      </w:r>
      <w:r w:rsidR="00A14F6B" w:rsidRPr="00363566">
        <w:rPr>
          <w14:ligatures w14:val="none"/>
        </w:rPr>
        <w:t>information</w:t>
      </w:r>
      <w:r w:rsidR="003D08B0">
        <w:t xml:space="preserve"> about their right to stay in school and not pay fees,</w:t>
      </w:r>
      <w:r w:rsidR="00A14F6B" w:rsidRPr="00363566">
        <w:rPr>
          <w14:ligatures w14:val="none"/>
        </w:rPr>
        <w:t xml:space="preserve"> and </w:t>
      </w:r>
      <w:r w:rsidR="3A969F54" w:rsidRPr="00363566">
        <w:rPr>
          <w14:ligatures w14:val="none"/>
        </w:rPr>
        <w:t>childcare</w:t>
      </w:r>
      <w:r w:rsidR="78B93FB9" w:rsidRPr="00363566">
        <w:rPr>
          <w14:ligatures w14:val="none"/>
        </w:rPr>
        <w:t>.</w:t>
      </w:r>
      <w:r w:rsidR="4714C7D7" w:rsidRPr="00363566">
        <w:rPr>
          <w14:ligatures w14:val="none"/>
        </w:rPr>
        <w:t xml:space="preserve"> Numerous girls </w:t>
      </w:r>
      <w:r w:rsidR="0BA49FB4">
        <w:t xml:space="preserve">lacked </w:t>
      </w:r>
      <w:r w:rsidR="4714C7D7" w:rsidRPr="00363566">
        <w:rPr>
          <w14:ligatures w14:val="none"/>
        </w:rPr>
        <w:t>financial support</w:t>
      </w:r>
      <w:r w:rsidR="00BB19D8">
        <w:t xml:space="preserve"> to pay for tuition fees and indirect costs</w:t>
      </w:r>
      <w:r w:rsidR="3F18DA6D">
        <w:t xml:space="preserve">. </w:t>
      </w:r>
      <w:r w:rsidR="09509D00">
        <w:t>Some were</w:t>
      </w:r>
      <w:r w:rsidR="19AF53BF">
        <w:t xml:space="preserve"> sexually exploited by men, who either pressured or</w:t>
      </w:r>
      <w:r w:rsidR="4714C7D7" w:rsidRPr="00363566">
        <w:rPr>
          <w14:ligatures w14:val="none"/>
        </w:rPr>
        <w:t xml:space="preserve"> coerced</w:t>
      </w:r>
      <w:r w:rsidR="0CA5D39A">
        <w:t xml:space="preserve"> </w:t>
      </w:r>
      <w:r w:rsidR="4568CDAC">
        <w:t xml:space="preserve">them </w:t>
      </w:r>
      <w:r w:rsidR="4714C7D7" w:rsidRPr="00363566">
        <w:rPr>
          <w14:ligatures w14:val="none"/>
        </w:rPr>
        <w:t xml:space="preserve">into having sex </w:t>
      </w:r>
      <w:r w:rsidR="284DBD42">
        <w:t>in exchange for food</w:t>
      </w:r>
      <w:r w:rsidR="4714C7D7" w:rsidRPr="00363566">
        <w:rPr>
          <w14:ligatures w14:val="none"/>
        </w:rPr>
        <w:t>, clothing, or other material support.</w:t>
      </w:r>
    </w:p>
    <w:p w14:paraId="67977655" w14:textId="77777777" w:rsidR="0058634B" w:rsidRPr="00363566" w:rsidRDefault="0058634B" w:rsidP="0058634B">
      <w:pPr>
        <w:pStyle w:val="ListParagraph"/>
        <w:rPr>
          <w14:ligatures w14:val="none"/>
        </w:rPr>
      </w:pPr>
    </w:p>
    <w:p w14:paraId="7AF6C2AE" w14:textId="7DCF3203" w:rsidR="0058634B" w:rsidRPr="00363566" w:rsidRDefault="24857D4B" w:rsidP="008D28EC">
      <w:pPr>
        <w:pStyle w:val="ListParagraph"/>
        <w:numPr>
          <w:ilvl w:val="0"/>
          <w:numId w:val="6"/>
        </w:numPr>
        <w:spacing w:after="0"/>
      </w:pPr>
      <w:r w:rsidRPr="00363566">
        <w:rPr>
          <w14:ligatures w14:val="none"/>
        </w:rPr>
        <w:t>A</w:t>
      </w:r>
      <w:r w:rsidR="722992BF" w:rsidRPr="00363566">
        <w:rPr>
          <w14:ligatures w14:val="none"/>
        </w:rPr>
        <w:t>lthough some students experience a supportive environment</w:t>
      </w:r>
      <w:r w:rsidR="0454F1A8" w:rsidRPr="00363566">
        <w:rPr>
          <w14:ligatures w14:val="none"/>
        </w:rPr>
        <w:t xml:space="preserve"> at school</w:t>
      </w:r>
      <w:r w:rsidR="722992BF" w:rsidRPr="00363566">
        <w:rPr>
          <w14:ligatures w14:val="none"/>
        </w:rPr>
        <w:t xml:space="preserve">, </w:t>
      </w:r>
      <w:r w:rsidR="05A928A2" w:rsidRPr="00363566">
        <w:rPr>
          <w14:ligatures w14:val="none"/>
        </w:rPr>
        <w:t>some ad</w:t>
      </w:r>
      <w:r w:rsidRPr="00363566">
        <w:rPr>
          <w14:ligatures w14:val="none"/>
        </w:rPr>
        <w:t xml:space="preserve">olescent girls and women </w:t>
      </w:r>
      <w:r w:rsidR="1971E5C5" w:rsidRPr="00363566">
        <w:rPr>
          <w14:ligatures w14:val="none"/>
        </w:rPr>
        <w:t xml:space="preserve">told Human Rights Watch and Purposeful that they </w:t>
      </w:r>
      <w:r w:rsidR="0579D637" w:rsidRPr="00363566">
        <w:rPr>
          <w14:ligatures w14:val="none"/>
        </w:rPr>
        <w:t>continue to be</w:t>
      </w:r>
      <w:r w:rsidRPr="00363566">
        <w:rPr>
          <w14:ligatures w14:val="none"/>
        </w:rPr>
        <w:t xml:space="preserve"> subjected to harassment and abuse at school because they</w:t>
      </w:r>
      <w:r w:rsidR="71A5609D" w:rsidRPr="00363566">
        <w:rPr>
          <w14:ligatures w14:val="none"/>
        </w:rPr>
        <w:t xml:space="preserve"> a</w:t>
      </w:r>
      <w:r w:rsidRPr="00363566">
        <w:rPr>
          <w14:ligatures w14:val="none"/>
        </w:rPr>
        <w:t xml:space="preserve">re pregnant or parenting. </w:t>
      </w:r>
      <w:r w:rsidR="690CC6BE" w:rsidRPr="00363566">
        <w:rPr>
          <w14:ligatures w14:val="none"/>
        </w:rPr>
        <w:t>A 19-year-old adolescent</w:t>
      </w:r>
      <w:r w:rsidR="00B2416E">
        <w:t xml:space="preserve"> </w:t>
      </w:r>
      <w:r w:rsidR="20D51C84">
        <w:t>woman</w:t>
      </w:r>
      <w:r w:rsidR="42922553" w:rsidRPr="00363566">
        <w:rPr>
          <w14:ligatures w14:val="none"/>
        </w:rPr>
        <w:t xml:space="preserve">, </w:t>
      </w:r>
      <w:r w:rsidR="64897D12" w:rsidRPr="00363566">
        <w:rPr>
          <w14:ligatures w14:val="none"/>
        </w:rPr>
        <w:t>who was enrolled</w:t>
      </w:r>
      <w:r w:rsidR="42922553" w:rsidRPr="00363566">
        <w:rPr>
          <w14:ligatures w14:val="none"/>
        </w:rPr>
        <w:t xml:space="preserve"> in secondary school in the </w:t>
      </w:r>
      <w:proofErr w:type="spellStart"/>
      <w:r w:rsidR="42922553" w:rsidRPr="00363566">
        <w:rPr>
          <w14:ligatures w14:val="none"/>
        </w:rPr>
        <w:t>Bombali</w:t>
      </w:r>
      <w:proofErr w:type="spellEnd"/>
      <w:r w:rsidR="42922553" w:rsidRPr="00363566">
        <w:rPr>
          <w14:ligatures w14:val="none"/>
        </w:rPr>
        <w:t xml:space="preserve"> district, said that she continued to attend schoo</w:t>
      </w:r>
      <w:r w:rsidR="6AC7BB84" w:rsidRPr="00363566">
        <w:rPr>
          <w14:ligatures w14:val="none"/>
        </w:rPr>
        <w:t>l</w:t>
      </w:r>
      <w:r w:rsidR="42922553" w:rsidRPr="00363566">
        <w:rPr>
          <w14:ligatures w14:val="none"/>
        </w:rPr>
        <w:t xml:space="preserve"> despite </w:t>
      </w:r>
      <w:r w:rsidR="00C6041B">
        <w:t xml:space="preserve">the </w:t>
      </w:r>
      <w:r w:rsidR="42922553" w:rsidRPr="00363566">
        <w:rPr>
          <w14:ligatures w14:val="none"/>
        </w:rPr>
        <w:t>harassment she experience</w:t>
      </w:r>
      <w:r w:rsidR="67C2A739" w:rsidRPr="00363566">
        <w:rPr>
          <w14:ligatures w14:val="none"/>
        </w:rPr>
        <w:t>d</w:t>
      </w:r>
      <w:r w:rsidR="42922553" w:rsidRPr="00363566">
        <w:rPr>
          <w14:ligatures w14:val="none"/>
        </w:rPr>
        <w:t xml:space="preserve"> from her peers</w:t>
      </w:r>
      <w:r w:rsidR="7FE29F94" w:rsidRPr="00363566">
        <w:rPr>
          <w14:ligatures w14:val="none"/>
        </w:rPr>
        <w:t xml:space="preserve"> because she was parent</w:t>
      </w:r>
      <w:r w:rsidR="00834B81">
        <w:rPr>
          <w14:ligatures w14:val="none"/>
        </w:rPr>
        <w:t>ing</w:t>
      </w:r>
      <w:r w:rsidR="42922553" w:rsidRPr="00363566">
        <w:rPr>
          <w14:ligatures w14:val="none"/>
        </w:rPr>
        <w:t>. She said, “I don’t feel good about being in school. I am only going for the end of term exams. People provoke me. My friends bully me. They say I should not be in school around them.”</w:t>
      </w:r>
      <w:r w:rsidR="00CE6765" w:rsidRPr="008B2190">
        <w:rPr>
          <w:rStyle w:val="FootnoteReference"/>
          <w14:ligatures w14:val="none"/>
        </w:rPr>
        <w:footnoteReference w:id="29"/>
      </w:r>
      <w:r w:rsidR="67C2A739" w:rsidRPr="00363566">
        <w:rPr>
          <w14:ligatures w14:val="none"/>
        </w:rPr>
        <w:t xml:space="preserve"> </w:t>
      </w:r>
      <w:r w:rsidR="54C1BB72" w:rsidRPr="00363566">
        <w:rPr>
          <w14:ligatures w14:val="none"/>
        </w:rPr>
        <w:t xml:space="preserve">Through their work with girls with similar experiences, </w:t>
      </w:r>
      <w:r w:rsidR="67C2A739" w:rsidRPr="00363566">
        <w:rPr>
          <w14:ligatures w14:val="none"/>
        </w:rPr>
        <w:t xml:space="preserve">Purposeful has found </w:t>
      </w:r>
      <w:r w:rsidR="54C1BB72" w:rsidRPr="00363566">
        <w:rPr>
          <w14:ligatures w14:val="none"/>
        </w:rPr>
        <w:t xml:space="preserve">that the legacy of the </w:t>
      </w:r>
      <w:r w:rsidR="1422AFDC" w:rsidRPr="00363566">
        <w:rPr>
          <w14:ligatures w14:val="none"/>
        </w:rPr>
        <w:t>school</w:t>
      </w:r>
      <w:r w:rsidR="54C1BB72" w:rsidRPr="00363566">
        <w:rPr>
          <w14:ligatures w14:val="none"/>
        </w:rPr>
        <w:t xml:space="preserve"> ban on visibly</w:t>
      </w:r>
      <w:r w:rsidR="0F78A0EE" w:rsidRPr="00363566">
        <w:rPr>
          <w14:ligatures w14:val="none"/>
        </w:rPr>
        <w:t xml:space="preserve"> </w:t>
      </w:r>
      <w:r w:rsidR="54C1BB72" w:rsidRPr="00363566">
        <w:rPr>
          <w14:ligatures w14:val="none"/>
        </w:rPr>
        <w:t>pregnant girls in school</w:t>
      </w:r>
      <w:r w:rsidR="00C6041B">
        <w:t>,</w:t>
      </w:r>
      <w:r w:rsidR="54C1BB72" w:rsidRPr="00363566">
        <w:rPr>
          <w14:ligatures w14:val="none"/>
        </w:rPr>
        <w:t xml:space="preserve"> and the associated stigma that remains</w:t>
      </w:r>
      <w:r w:rsidR="00C6041B">
        <w:t>,</w:t>
      </w:r>
      <w:r w:rsidR="54C1BB72" w:rsidRPr="00363566">
        <w:rPr>
          <w14:ligatures w14:val="none"/>
        </w:rPr>
        <w:t xml:space="preserve"> pushes girls out of school and deters them from returning.</w:t>
      </w:r>
    </w:p>
    <w:p w14:paraId="229E1086" w14:textId="77777777" w:rsidR="00FA3C82" w:rsidRPr="00363566" w:rsidRDefault="00FA3C82" w:rsidP="00FA3C82">
      <w:pPr>
        <w:pStyle w:val="ListParagraph"/>
        <w:rPr>
          <w14:ligatures w14:val="none"/>
        </w:rPr>
      </w:pPr>
    </w:p>
    <w:p w14:paraId="1B54E33B" w14:textId="334D13E2" w:rsidR="00FA3C82" w:rsidRPr="00363566" w:rsidRDefault="006E5F97" w:rsidP="008D28EC">
      <w:pPr>
        <w:pStyle w:val="ListParagraph"/>
        <w:numPr>
          <w:ilvl w:val="0"/>
          <w:numId w:val="6"/>
        </w:numPr>
        <w:spacing w:after="0"/>
        <w:rPr>
          <w14:ligatures w14:val="none"/>
        </w:rPr>
      </w:pPr>
      <w:r w:rsidRPr="00363566">
        <w:rPr>
          <w14:ligatures w14:val="none"/>
        </w:rPr>
        <w:t>Moreover, g</w:t>
      </w:r>
      <w:r w:rsidR="3E5E1B7F" w:rsidRPr="00363566">
        <w:rPr>
          <w14:ligatures w14:val="none"/>
        </w:rPr>
        <w:t xml:space="preserve">irls often have limited access to accurate information and services about </w:t>
      </w:r>
      <w:r w:rsidR="00444159">
        <w:t>sexual and reproductive rights, including</w:t>
      </w:r>
      <w:r w:rsidR="00842009">
        <w:t xml:space="preserve"> </w:t>
      </w:r>
      <w:r w:rsidR="3E5E1B7F" w:rsidRPr="00363566">
        <w:rPr>
          <w14:ligatures w14:val="none"/>
        </w:rPr>
        <w:t xml:space="preserve">contraception. </w:t>
      </w:r>
      <w:r w:rsidR="5EB6F199" w:rsidRPr="00363566">
        <w:rPr>
          <w14:ligatures w14:val="none"/>
        </w:rPr>
        <w:t>One 16-year-old girl said, “I was not using [contraception]. Before I got to hear about it, I was already pregnant.”</w:t>
      </w:r>
      <w:r w:rsidR="00E5545D" w:rsidRPr="008B2190">
        <w:rPr>
          <w:rStyle w:val="FootnoteReference"/>
          <w14:ligatures w14:val="none"/>
        </w:rPr>
        <w:footnoteReference w:id="30"/>
      </w:r>
      <w:r w:rsidR="3E5E1B7F" w:rsidRPr="00363566">
        <w:rPr>
          <w14:ligatures w14:val="none"/>
        </w:rPr>
        <w:t xml:space="preserve"> </w:t>
      </w:r>
    </w:p>
    <w:p w14:paraId="6615690C" w14:textId="77777777" w:rsidR="00635A2E" w:rsidRPr="00363566" w:rsidRDefault="00635A2E" w:rsidP="00635A2E">
      <w:pPr>
        <w:spacing w:after="0"/>
        <w:rPr>
          <w14:ligatures w14:val="none"/>
        </w:rPr>
      </w:pPr>
    </w:p>
    <w:p w14:paraId="6C76DAA5" w14:textId="2FC731DD" w:rsidR="00497C8F" w:rsidRPr="00363566" w:rsidRDefault="4F2707AF" w:rsidP="00497C8F">
      <w:pPr>
        <w:pStyle w:val="ListParagraph"/>
        <w:numPr>
          <w:ilvl w:val="0"/>
          <w:numId w:val="6"/>
        </w:numPr>
        <w:spacing w:after="0"/>
        <w:rPr>
          <w14:ligatures w14:val="none"/>
        </w:rPr>
      </w:pPr>
      <w:r w:rsidRPr="2C72E6C5">
        <w:rPr>
          <w:i/>
          <w:iCs/>
        </w:rPr>
        <w:t>Human Rights Watch encourages the Committee to</w:t>
      </w:r>
      <w:r w:rsidR="050DC071" w:rsidRPr="2C72E6C5">
        <w:rPr>
          <w:i/>
          <w:iCs/>
        </w:rPr>
        <w:t xml:space="preserve"> ask the government of Sierra Leone</w:t>
      </w:r>
      <w:r w:rsidRPr="2C72E6C5">
        <w:rPr>
          <w:i/>
          <w:iCs/>
        </w:rPr>
        <w:t>:</w:t>
      </w:r>
    </w:p>
    <w:p w14:paraId="24B91FAA" w14:textId="69D3C397" w:rsidR="006C401B" w:rsidRDefault="00201EDD" w:rsidP="00F8052F">
      <w:pPr>
        <w:pStyle w:val="ListParagraph"/>
        <w:numPr>
          <w:ilvl w:val="0"/>
          <w:numId w:val="4"/>
        </w:numPr>
        <w:spacing w:after="0"/>
        <w:rPr>
          <w14:ligatures w14:val="none"/>
        </w:rPr>
      </w:pPr>
      <w:r>
        <w:rPr>
          <w14:ligatures w14:val="none"/>
        </w:rPr>
        <w:t>What steps has the government taken to implement the National Policy on Radical Inclusion in Schools</w:t>
      </w:r>
      <w:r w:rsidR="00CD6105">
        <w:rPr>
          <w14:ligatures w14:val="none"/>
        </w:rPr>
        <w:t>?</w:t>
      </w:r>
      <w:r w:rsidR="00B01F16">
        <w:rPr>
          <w14:ligatures w14:val="none"/>
        </w:rPr>
        <w:t xml:space="preserve"> </w:t>
      </w:r>
      <w:r w:rsidR="00CD6105">
        <w:rPr>
          <w14:ligatures w14:val="none"/>
        </w:rPr>
        <w:t>S</w:t>
      </w:r>
      <w:r w:rsidR="00B01F16">
        <w:rPr>
          <w14:ligatures w14:val="none"/>
        </w:rPr>
        <w:t>pecifically, what measures has the government taken to ensure</w:t>
      </w:r>
      <w:r>
        <w:rPr>
          <w14:ligatures w14:val="none"/>
        </w:rPr>
        <w:t xml:space="preserve"> sensitization among parents, teachers, school administration</w:t>
      </w:r>
      <w:r w:rsidR="006C401B">
        <w:rPr>
          <w14:ligatures w14:val="none"/>
        </w:rPr>
        <w:t>,</w:t>
      </w:r>
      <w:r>
        <w:rPr>
          <w14:ligatures w14:val="none"/>
        </w:rPr>
        <w:t xml:space="preserve"> and students</w:t>
      </w:r>
      <w:r w:rsidR="00B01F16">
        <w:rPr>
          <w14:ligatures w14:val="none"/>
        </w:rPr>
        <w:t xml:space="preserve"> on the provisions of the policy</w:t>
      </w:r>
      <w:r>
        <w:rPr>
          <w14:ligatures w14:val="none"/>
        </w:rPr>
        <w:t>?</w:t>
      </w:r>
      <w:r w:rsidR="00F8052F">
        <w:rPr>
          <w14:ligatures w14:val="none"/>
        </w:rPr>
        <w:t xml:space="preserve"> </w:t>
      </w:r>
    </w:p>
    <w:p w14:paraId="16B11ED6" w14:textId="4D147429" w:rsidR="00497C8F" w:rsidRPr="00F8052F" w:rsidRDefault="00497C8F" w:rsidP="00F8052F">
      <w:pPr>
        <w:pStyle w:val="ListParagraph"/>
        <w:numPr>
          <w:ilvl w:val="0"/>
          <w:numId w:val="4"/>
        </w:numPr>
        <w:spacing w:after="0"/>
        <w:rPr>
          <w14:ligatures w14:val="none"/>
        </w:rPr>
      </w:pPr>
      <w:r w:rsidRPr="00F8052F">
        <w:rPr>
          <w14:ligatures w14:val="none"/>
        </w:rPr>
        <w:lastRenderedPageBreak/>
        <w:t xml:space="preserve">What special accommodations are provided for </w:t>
      </w:r>
      <w:r w:rsidR="00D26B59" w:rsidRPr="00F8052F">
        <w:rPr>
          <w14:ligatures w14:val="none"/>
        </w:rPr>
        <w:t>students who are parents</w:t>
      </w:r>
      <w:r w:rsidRPr="00F8052F">
        <w:rPr>
          <w14:ligatures w14:val="none"/>
        </w:rPr>
        <w:t xml:space="preserve"> at school, such as time for breast-feeding, flexibility when babies are ill, childcare, or flexibility in class schedules</w:t>
      </w:r>
      <w:r w:rsidR="00291B07" w:rsidRPr="00F8052F">
        <w:rPr>
          <w14:ligatures w14:val="none"/>
        </w:rPr>
        <w:t xml:space="preserve"> and exams</w:t>
      </w:r>
      <w:r w:rsidRPr="00F8052F">
        <w:rPr>
          <w14:ligatures w14:val="none"/>
        </w:rPr>
        <w:t>?</w:t>
      </w:r>
    </w:p>
    <w:p w14:paraId="23F8BC27" w14:textId="7443AC4F" w:rsidR="00497C8F" w:rsidRPr="00363566" w:rsidRDefault="00DD75E5" w:rsidP="00497C8F">
      <w:pPr>
        <w:pStyle w:val="ListParagraph"/>
        <w:numPr>
          <w:ilvl w:val="0"/>
          <w:numId w:val="4"/>
        </w:numPr>
        <w:spacing w:after="0"/>
      </w:pPr>
      <w:r>
        <w:rPr>
          <w14:ligatures w14:val="none"/>
        </w:rPr>
        <w:t>What programs are in place to</w:t>
      </w:r>
      <w:r w:rsidR="00D60A96">
        <w:rPr>
          <w14:ligatures w14:val="none"/>
        </w:rPr>
        <w:t xml:space="preserve"> develop and/or expand access to nurseries or early childhood centers close to primary and secondary schools, especially in remote areas? </w:t>
      </w:r>
    </w:p>
    <w:p w14:paraId="1856F7CA" w14:textId="6B9A7ED6" w:rsidR="00497C8F" w:rsidRPr="00363566" w:rsidRDefault="00497C8F" w:rsidP="00497C8F">
      <w:pPr>
        <w:pStyle w:val="ListParagraph"/>
        <w:numPr>
          <w:ilvl w:val="0"/>
          <w:numId w:val="4"/>
        </w:numPr>
        <w:spacing w:after="0"/>
        <w:rPr>
          <w14:ligatures w14:val="none"/>
        </w:rPr>
      </w:pPr>
      <w:r w:rsidRPr="00363566">
        <w:rPr>
          <w14:ligatures w14:val="none"/>
        </w:rPr>
        <w:t>How is the government working to reduce, and eventually eliminate, the practice of child marriage?</w:t>
      </w:r>
      <w:r w:rsidR="00B2081E" w:rsidRPr="00363566">
        <w:rPr>
          <w14:ligatures w14:val="none"/>
        </w:rPr>
        <w:t xml:space="preserve"> Please provide recent figures on the rate</w:t>
      </w:r>
      <w:r w:rsidR="00422D38" w:rsidRPr="00363566">
        <w:rPr>
          <w14:ligatures w14:val="none"/>
        </w:rPr>
        <w:t>s</w:t>
      </w:r>
      <w:r w:rsidR="00B2081E" w:rsidRPr="00363566">
        <w:rPr>
          <w14:ligatures w14:val="none"/>
        </w:rPr>
        <w:t xml:space="preserve"> of child marriage, disaggregated by age, gender, and geographic location.</w:t>
      </w:r>
    </w:p>
    <w:p w14:paraId="5B6CCF22" w14:textId="314FEDA8" w:rsidR="00497C8F" w:rsidRPr="00363566" w:rsidRDefault="00497C8F" w:rsidP="00497C8F">
      <w:pPr>
        <w:pStyle w:val="ListParagraph"/>
        <w:numPr>
          <w:ilvl w:val="0"/>
          <w:numId w:val="4"/>
        </w:numPr>
        <w:spacing w:after="0"/>
        <w:rPr>
          <w14:ligatures w14:val="none"/>
        </w:rPr>
      </w:pPr>
      <w:r w:rsidRPr="00363566">
        <w:rPr>
          <w14:ligatures w14:val="none"/>
        </w:rPr>
        <w:t xml:space="preserve">What steps is the government taking to ensure that </w:t>
      </w:r>
      <w:r w:rsidR="009E242B" w:rsidRPr="00363566">
        <w:rPr>
          <w14:ligatures w14:val="none"/>
        </w:rPr>
        <w:t xml:space="preserve">child marriage is </w:t>
      </w:r>
      <w:r w:rsidR="00970F9A" w:rsidRPr="00363566">
        <w:rPr>
          <w14:ligatures w14:val="none"/>
        </w:rPr>
        <w:t>fully</w:t>
      </w:r>
      <w:r w:rsidR="009B7906" w:rsidRPr="00363566">
        <w:rPr>
          <w14:ligatures w14:val="none"/>
        </w:rPr>
        <w:t xml:space="preserve"> </w:t>
      </w:r>
      <w:r w:rsidR="009E242B" w:rsidRPr="00363566">
        <w:rPr>
          <w14:ligatures w14:val="none"/>
        </w:rPr>
        <w:t>banned without exception</w:t>
      </w:r>
      <w:r w:rsidR="004E1D44">
        <w:rPr>
          <w14:ligatures w14:val="none"/>
        </w:rPr>
        <w:t>, including steps to harmonize the Child Rights Act</w:t>
      </w:r>
      <w:r w:rsidR="00D26B59">
        <w:rPr>
          <w14:ligatures w14:val="none"/>
        </w:rPr>
        <w:t xml:space="preserve"> of 2007</w:t>
      </w:r>
      <w:r w:rsidR="004E1D44">
        <w:rPr>
          <w14:ligatures w14:val="none"/>
        </w:rPr>
        <w:t xml:space="preserve"> with</w:t>
      </w:r>
      <w:r w:rsidR="00D26B59">
        <w:rPr>
          <w14:ligatures w14:val="none"/>
        </w:rPr>
        <w:t xml:space="preserve"> the</w:t>
      </w:r>
      <w:r w:rsidR="004E1D44">
        <w:rPr>
          <w14:ligatures w14:val="none"/>
        </w:rPr>
        <w:t xml:space="preserve"> </w:t>
      </w:r>
      <w:r w:rsidR="00D26B59" w:rsidRPr="00363566">
        <w:t>Customary Marriage and Divorce Act of 2009</w:t>
      </w:r>
      <w:r w:rsidRPr="00363566">
        <w:rPr>
          <w14:ligatures w14:val="none"/>
        </w:rPr>
        <w:t xml:space="preserve">? </w:t>
      </w:r>
    </w:p>
    <w:p w14:paraId="47ECEDF4" w14:textId="53C8611F" w:rsidR="00F85E48" w:rsidRDefault="00F85E48" w:rsidP="00277F15">
      <w:pPr>
        <w:pStyle w:val="ListParagraph"/>
        <w:numPr>
          <w:ilvl w:val="0"/>
          <w:numId w:val="4"/>
        </w:numPr>
        <w:spacing w:after="0"/>
        <w:rPr>
          <w14:ligatures w14:val="none"/>
        </w:rPr>
      </w:pPr>
      <w:r w:rsidRPr="00363566">
        <w:rPr>
          <w14:ligatures w14:val="none"/>
        </w:rPr>
        <w:t xml:space="preserve">What steps are being taken to tackle barriers that lead to low retention of female </w:t>
      </w:r>
      <w:r w:rsidR="00D26B59">
        <w:rPr>
          <w14:ligatures w14:val="none"/>
        </w:rPr>
        <w:t>student</w:t>
      </w:r>
      <w:r w:rsidR="00D26B59" w:rsidRPr="00363566">
        <w:rPr>
          <w14:ligatures w14:val="none"/>
        </w:rPr>
        <w:t xml:space="preserve">s </w:t>
      </w:r>
      <w:r w:rsidRPr="00363566">
        <w:rPr>
          <w14:ligatures w14:val="none"/>
        </w:rPr>
        <w:t>in school, including school fees, indirect costs, and gender discrimination, particularly in rural areas?</w:t>
      </w:r>
    </w:p>
    <w:p w14:paraId="06D58411" w14:textId="2E556FAA" w:rsidR="001E4EA5" w:rsidRDefault="001E4EA5" w:rsidP="00277F15">
      <w:pPr>
        <w:pStyle w:val="ListParagraph"/>
        <w:numPr>
          <w:ilvl w:val="0"/>
          <w:numId w:val="4"/>
        </w:numPr>
        <w:spacing w:after="0"/>
        <w:rPr>
          <w14:ligatures w14:val="none"/>
        </w:rPr>
      </w:pPr>
      <w:r>
        <w:rPr>
          <w14:ligatures w14:val="none"/>
        </w:rPr>
        <w:t xml:space="preserve">What is the status of the </w:t>
      </w:r>
      <w:r w:rsidR="00D102CF">
        <w:rPr>
          <w14:ligatures w14:val="none"/>
        </w:rPr>
        <w:t xml:space="preserve">Comprehensive Sexuality Education </w:t>
      </w:r>
      <w:r w:rsidR="00755720">
        <w:rPr>
          <w14:ligatures w14:val="none"/>
        </w:rPr>
        <w:t xml:space="preserve">(CSE) </w:t>
      </w:r>
      <w:r w:rsidR="00D102CF">
        <w:rPr>
          <w14:ligatures w14:val="none"/>
        </w:rPr>
        <w:t>Curriculum</w:t>
      </w:r>
      <w:r w:rsidR="00E86888">
        <w:rPr>
          <w14:ligatures w14:val="none"/>
        </w:rPr>
        <w:t xml:space="preserve">: what </w:t>
      </w:r>
      <w:r w:rsidR="00E72080">
        <w:rPr>
          <w14:ligatures w14:val="none"/>
        </w:rPr>
        <w:t>step</w:t>
      </w:r>
      <w:r w:rsidR="00755720">
        <w:rPr>
          <w14:ligatures w14:val="none"/>
        </w:rPr>
        <w:t>s has the government taken to</w:t>
      </w:r>
      <w:r w:rsidR="00835551">
        <w:rPr>
          <w14:ligatures w14:val="none"/>
        </w:rPr>
        <w:t xml:space="preserve"> </w:t>
      </w:r>
      <w:r w:rsidR="00C62400">
        <w:rPr>
          <w14:ligatures w14:val="none"/>
        </w:rPr>
        <w:t>finalize</w:t>
      </w:r>
      <w:r w:rsidR="00755720">
        <w:rPr>
          <w14:ligatures w14:val="none"/>
        </w:rPr>
        <w:t xml:space="preserve"> the</w:t>
      </w:r>
      <w:r w:rsidR="001E3E6E">
        <w:rPr>
          <w14:ligatures w14:val="none"/>
        </w:rPr>
        <w:t xml:space="preserve"> CSE curriculum</w:t>
      </w:r>
      <w:r w:rsidR="00AE2A70">
        <w:rPr>
          <w14:ligatures w14:val="none"/>
        </w:rPr>
        <w:t>? What</w:t>
      </w:r>
      <w:r w:rsidR="00755720">
        <w:rPr>
          <w14:ligatures w14:val="none"/>
        </w:rPr>
        <w:t xml:space="preserve"> </w:t>
      </w:r>
      <w:r w:rsidR="001E3E6E">
        <w:rPr>
          <w14:ligatures w14:val="none"/>
        </w:rPr>
        <w:t>s</w:t>
      </w:r>
      <w:r w:rsidR="00E86888">
        <w:rPr>
          <w14:ligatures w14:val="none"/>
        </w:rPr>
        <w:t>teps</w:t>
      </w:r>
      <w:r w:rsidR="004374C5">
        <w:rPr>
          <w14:ligatures w14:val="none"/>
        </w:rPr>
        <w:t xml:space="preserve"> has the government taken to develop training </w:t>
      </w:r>
      <w:r w:rsidR="00065E1A">
        <w:rPr>
          <w14:ligatures w14:val="none"/>
        </w:rPr>
        <w:t>resources</w:t>
      </w:r>
      <w:r w:rsidR="00A914B3">
        <w:rPr>
          <w14:ligatures w14:val="none"/>
        </w:rPr>
        <w:t xml:space="preserve"> for teachers and </w:t>
      </w:r>
      <w:r w:rsidR="00783768">
        <w:rPr>
          <w14:ligatures w14:val="none"/>
        </w:rPr>
        <w:t>educational material for adolescents to enable the implementation of the curriculum</w:t>
      </w:r>
      <w:r w:rsidR="007643AE">
        <w:rPr>
          <w14:ligatures w14:val="none"/>
        </w:rPr>
        <w:t xml:space="preserve">? </w:t>
      </w:r>
    </w:p>
    <w:p w14:paraId="25F62C27" w14:textId="3F614E91" w:rsidR="00F27C52" w:rsidRDefault="00F27C52" w:rsidP="00277F15">
      <w:pPr>
        <w:pStyle w:val="ListParagraph"/>
        <w:numPr>
          <w:ilvl w:val="0"/>
          <w:numId w:val="4"/>
        </w:numPr>
        <w:spacing w:after="0"/>
        <w:rPr>
          <w14:ligatures w14:val="none"/>
        </w:rPr>
      </w:pPr>
      <w:r>
        <w:rPr>
          <w14:ligatures w14:val="none"/>
        </w:rPr>
        <w:t xml:space="preserve">What measures has the government </w:t>
      </w:r>
      <w:r w:rsidR="0078780F">
        <w:rPr>
          <w14:ligatures w14:val="none"/>
        </w:rPr>
        <w:t>taken</w:t>
      </w:r>
      <w:r w:rsidR="00882B83">
        <w:rPr>
          <w14:ligatures w14:val="none"/>
        </w:rPr>
        <w:t xml:space="preserve"> </w:t>
      </w:r>
      <w:r w:rsidR="00524225">
        <w:rPr>
          <w14:ligatures w14:val="none"/>
        </w:rPr>
        <w:t>to ensure access to adolescent responsive sexual and reproductive health</w:t>
      </w:r>
      <w:r w:rsidR="00511C06">
        <w:rPr>
          <w14:ligatures w14:val="none"/>
        </w:rPr>
        <w:t xml:space="preserve"> services</w:t>
      </w:r>
      <w:r w:rsidR="00960853">
        <w:rPr>
          <w14:ligatures w14:val="none"/>
        </w:rPr>
        <w:t xml:space="preserve"> including</w:t>
      </w:r>
      <w:r w:rsidR="00A344EA">
        <w:rPr>
          <w14:ligatures w14:val="none"/>
        </w:rPr>
        <w:t xml:space="preserve"> </w:t>
      </w:r>
      <w:r w:rsidR="00BD5F42">
        <w:rPr>
          <w14:ligatures w14:val="none"/>
        </w:rPr>
        <w:t>available, accessible</w:t>
      </w:r>
      <w:r w:rsidR="00344F9F">
        <w:rPr>
          <w14:ligatures w14:val="none"/>
        </w:rPr>
        <w:t xml:space="preserve">, </w:t>
      </w:r>
      <w:r w:rsidR="00A344EA">
        <w:rPr>
          <w14:ligatures w14:val="none"/>
        </w:rPr>
        <w:t>acceptable</w:t>
      </w:r>
      <w:r w:rsidR="00444ADE">
        <w:rPr>
          <w14:ligatures w14:val="none"/>
        </w:rPr>
        <w:t>,</w:t>
      </w:r>
      <w:r w:rsidR="00A344EA">
        <w:rPr>
          <w14:ligatures w14:val="none"/>
        </w:rPr>
        <w:t xml:space="preserve"> </w:t>
      </w:r>
      <w:r w:rsidR="00344F9F">
        <w:rPr>
          <w14:ligatures w14:val="none"/>
        </w:rPr>
        <w:t>and quality</w:t>
      </w:r>
      <w:r w:rsidR="00432006">
        <w:rPr>
          <w14:ligatures w14:val="none"/>
        </w:rPr>
        <w:t xml:space="preserve"> contraception</w:t>
      </w:r>
      <w:r w:rsidR="00CD49DC">
        <w:rPr>
          <w14:ligatures w14:val="none"/>
        </w:rPr>
        <w:t xml:space="preserve"> and</w:t>
      </w:r>
      <w:r w:rsidR="00432006">
        <w:rPr>
          <w14:ligatures w14:val="none"/>
        </w:rPr>
        <w:t xml:space="preserve"> maternal health services</w:t>
      </w:r>
      <w:r w:rsidR="00EF4AAC">
        <w:rPr>
          <w14:ligatures w14:val="none"/>
        </w:rPr>
        <w:t>?</w:t>
      </w:r>
    </w:p>
    <w:p w14:paraId="54AC7548" w14:textId="77777777" w:rsidR="00B2081E" w:rsidRPr="00363566" w:rsidRDefault="00B2081E" w:rsidP="00B2081E">
      <w:pPr>
        <w:spacing w:after="0"/>
        <w:ind w:left="360"/>
        <w:rPr>
          <w14:ligatures w14:val="none"/>
        </w:rPr>
      </w:pPr>
    </w:p>
    <w:p w14:paraId="0352954D" w14:textId="7C11718C" w:rsidR="00401B82" w:rsidRPr="00363566" w:rsidRDefault="5C13E59A" w:rsidP="00401B82">
      <w:pPr>
        <w:pStyle w:val="ListParagraph"/>
        <w:numPr>
          <w:ilvl w:val="0"/>
          <w:numId w:val="6"/>
        </w:numPr>
        <w:spacing w:after="0"/>
        <w:rPr>
          <w14:ligatures w14:val="none"/>
        </w:rPr>
      </w:pPr>
      <w:r w:rsidRPr="2C72E6C5">
        <w:rPr>
          <w:i/>
          <w:iCs/>
        </w:rPr>
        <w:t>Human Rights Watch encourages the Committee to call on the government of Sierra Leone to:</w:t>
      </w:r>
    </w:p>
    <w:p w14:paraId="18937832" w14:textId="70636E4C" w:rsidR="00497C8F" w:rsidRPr="00363566" w:rsidRDefault="00143A4B" w:rsidP="007A3C18">
      <w:pPr>
        <w:pStyle w:val="ListParagraph"/>
        <w:numPr>
          <w:ilvl w:val="0"/>
          <w:numId w:val="8"/>
        </w:numPr>
        <w:spacing w:after="0"/>
        <w:rPr>
          <w14:ligatures w14:val="none"/>
        </w:rPr>
      </w:pPr>
      <w:r w:rsidRPr="00363566">
        <w:rPr>
          <w14:ligatures w14:val="none"/>
        </w:rPr>
        <w:t>Continue to prioritize girls’ access to education, focusing on those historically most marginalized and at risk of exclusion</w:t>
      </w:r>
      <w:r w:rsidR="00422D38" w:rsidRPr="00363566">
        <w:rPr>
          <w14:ligatures w14:val="none"/>
        </w:rPr>
        <w:t>.</w:t>
      </w:r>
      <w:r w:rsidR="007A4610" w:rsidRPr="00363566">
        <w:rPr>
          <w14:ligatures w14:val="none"/>
        </w:rPr>
        <w:t xml:space="preserve"> </w:t>
      </w:r>
      <w:proofErr w:type="gramStart"/>
      <w:r w:rsidR="007A3C18" w:rsidRPr="00363566">
        <w:rPr>
          <w14:ligatures w14:val="none"/>
        </w:rPr>
        <w:t xml:space="preserve">In particular, </w:t>
      </w:r>
      <w:r w:rsidR="007A4610" w:rsidRPr="00363566">
        <w:rPr>
          <w14:ligatures w14:val="none"/>
        </w:rPr>
        <w:t>address</w:t>
      </w:r>
      <w:proofErr w:type="gramEnd"/>
      <w:r w:rsidR="007A4610" w:rsidRPr="00363566">
        <w:rPr>
          <w14:ligatures w14:val="none"/>
        </w:rPr>
        <w:t xml:space="preserve"> social, financial, and systemic barriers that inhibit </w:t>
      </w:r>
      <w:r w:rsidR="00782CAA">
        <w:rPr>
          <w14:ligatures w14:val="none"/>
        </w:rPr>
        <w:t>adolescent girls or women who are parents</w:t>
      </w:r>
      <w:r w:rsidR="007A4610" w:rsidRPr="00363566">
        <w:rPr>
          <w14:ligatures w14:val="none"/>
        </w:rPr>
        <w:t xml:space="preserve"> from continuing their education, including by ensuring that facilities, materials, and services necessary for their enjoyment of the right to education are </w:t>
      </w:r>
      <w:r w:rsidR="00782CAA">
        <w:rPr>
          <w14:ligatures w14:val="none"/>
        </w:rPr>
        <w:t xml:space="preserve">fully </w:t>
      </w:r>
      <w:r w:rsidR="007A4610" w:rsidRPr="00363566">
        <w:rPr>
          <w14:ligatures w14:val="none"/>
        </w:rPr>
        <w:t>available and accessible.</w:t>
      </w:r>
    </w:p>
    <w:p w14:paraId="56CFF079" w14:textId="114AA75C" w:rsidR="00A22F7C" w:rsidRPr="00363566" w:rsidRDefault="00A22F7C" w:rsidP="00A22F7C">
      <w:pPr>
        <w:pStyle w:val="ListParagraph"/>
        <w:numPr>
          <w:ilvl w:val="0"/>
          <w:numId w:val="8"/>
        </w:numPr>
      </w:pPr>
      <w:r w:rsidRPr="00363566">
        <w:rPr>
          <w14:ligatures w14:val="none"/>
        </w:rPr>
        <w:t xml:space="preserve">Ensure the voices and lived experiences of girls and others directly affected by </w:t>
      </w:r>
      <w:r w:rsidR="00DC7416" w:rsidRPr="00363566">
        <w:rPr>
          <w14:ligatures w14:val="none"/>
        </w:rPr>
        <w:t xml:space="preserve">education and inclusion policies </w:t>
      </w:r>
      <w:r w:rsidRPr="00363566">
        <w:rPr>
          <w14:ligatures w14:val="none"/>
        </w:rPr>
        <w:t xml:space="preserve">remain central in </w:t>
      </w:r>
      <w:r w:rsidR="53BDADE2" w:rsidRPr="00363566">
        <w:rPr>
          <w14:ligatures w14:val="none"/>
        </w:rPr>
        <w:t xml:space="preserve">sensitization, </w:t>
      </w:r>
      <w:r w:rsidRPr="00363566">
        <w:rPr>
          <w14:ligatures w14:val="none"/>
        </w:rPr>
        <w:t>implementation, learning, assessment, and evaluation</w:t>
      </w:r>
      <w:r w:rsidR="00DC7416" w:rsidRPr="00363566">
        <w:rPr>
          <w14:ligatures w14:val="none"/>
        </w:rPr>
        <w:t>.</w:t>
      </w:r>
    </w:p>
    <w:p w14:paraId="228D4107" w14:textId="411F2EEC" w:rsidR="0022209D" w:rsidRPr="00363566" w:rsidRDefault="0022209D" w:rsidP="0022209D">
      <w:pPr>
        <w:pStyle w:val="ListParagraph"/>
        <w:numPr>
          <w:ilvl w:val="0"/>
          <w:numId w:val="8"/>
        </w:numPr>
        <w:rPr>
          <w14:ligatures w14:val="none"/>
        </w:rPr>
      </w:pPr>
      <w:r w:rsidRPr="00363566">
        <w:rPr>
          <w14:ligatures w14:val="none"/>
        </w:rPr>
        <w:t>Work closely with community leaders to build an environment of support and encouragement for girls to remain in or return to the classroom.</w:t>
      </w:r>
    </w:p>
    <w:p w14:paraId="15E64AAE" w14:textId="77777777" w:rsidR="00525D96" w:rsidRPr="00363566" w:rsidRDefault="00525D96" w:rsidP="00B77AA8">
      <w:pPr>
        <w:pStyle w:val="ListParagraph"/>
        <w:numPr>
          <w:ilvl w:val="0"/>
          <w:numId w:val="8"/>
        </w:numPr>
        <w:spacing w:after="0"/>
      </w:pPr>
      <w:r w:rsidRPr="00363566">
        <w:t>Streamline laws governing marriage to ensure that there is a clear, internationally recognized minimum marriage age of 18 for both boys and girls, without parental consent.</w:t>
      </w:r>
    </w:p>
    <w:p w14:paraId="3ACDF0F4" w14:textId="25BFDD5D" w:rsidR="00B77AA8" w:rsidRPr="00363566" w:rsidRDefault="00525D96" w:rsidP="00B77AA8">
      <w:pPr>
        <w:pStyle w:val="ListParagraph"/>
        <w:numPr>
          <w:ilvl w:val="0"/>
          <w:numId w:val="8"/>
        </w:numPr>
        <w:spacing w:after="0"/>
      </w:pPr>
      <w:r w:rsidRPr="00363566">
        <w:lastRenderedPageBreak/>
        <w:t>C</w:t>
      </w:r>
      <w:r w:rsidR="00B77AA8" w:rsidRPr="00363566">
        <w:t>ontinue to combat the practice of child marriage through national strategies, in collaboration with women’s and children’s rights groups, health professionals, and other service providers, and coordinate efforts among all relevant ministries.</w:t>
      </w:r>
    </w:p>
    <w:p w14:paraId="2573B1C6" w14:textId="0A6B1FDA" w:rsidR="00A22F7C" w:rsidRPr="00363566" w:rsidRDefault="008B336D" w:rsidP="008B336D">
      <w:pPr>
        <w:pStyle w:val="ListParagraph"/>
        <w:numPr>
          <w:ilvl w:val="0"/>
          <w:numId w:val="8"/>
        </w:numPr>
        <w:spacing w:after="0"/>
      </w:pPr>
      <w:r w:rsidRPr="00363566">
        <w:t>Facilitate access to sexual and reproductive health services, including comprehensive sexuality education at school and in the community.</w:t>
      </w:r>
    </w:p>
    <w:p w14:paraId="3A552B24" w14:textId="77777777" w:rsidR="00832B7F" w:rsidRPr="00363566" w:rsidRDefault="00832B7F" w:rsidP="00C31368">
      <w:pPr>
        <w:spacing w:after="0"/>
      </w:pPr>
    </w:p>
    <w:p w14:paraId="19F0F7DE" w14:textId="17FA22EA" w:rsidR="000030A5" w:rsidRPr="00363566" w:rsidRDefault="000030A5" w:rsidP="000030A5">
      <w:pPr>
        <w:spacing w:after="0"/>
        <w:rPr>
          <w:u w:val="single"/>
        </w:rPr>
      </w:pPr>
      <w:r w:rsidRPr="00363566">
        <w:rPr>
          <w:u w:val="single"/>
        </w:rPr>
        <w:t xml:space="preserve">Protection of </w:t>
      </w:r>
      <w:r w:rsidR="003718B6" w:rsidRPr="00363566">
        <w:rPr>
          <w:u w:val="single"/>
        </w:rPr>
        <w:t>e</w:t>
      </w:r>
      <w:r w:rsidRPr="00363566">
        <w:rPr>
          <w:u w:val="single"/>
        </w:rPr>
        <w:t xml:space="preserve">ducation from </w:t>
      </w:r>
      <w:r w:rsidR="003718B6" w:rsidRPr="00363566">
        <w:rPr>
          <w:u w:val="single"/>
        </w:rPr>
        <w:t>a</w:t>
      </w:r>
      <w:r w:rsidRPr="00363566">
        <w:rPr>
          <w:u w:val="single"/>
        </w:rPr>
        <w:t>ttack</w:t>
      </w:r>
    </w:p>
    <w:p w14:paraId="59CFBE0E" w14:textId="77777777" w:rsidR="007B5691" w:rsidRPr="00363566" w:rsidRDefault="79B832A1" w:rsidP="008D28EC">
      <w:pPr>
        <w:pStyle w:val="ListParagraph"/>
        <w:numPr>
          <w:ilvl w:val="0"/>
          <w:numId w:val="6"/>
        </w:numPr>
        <w:spacing w:after="0"/>
        <w:rPr>
          <w:rFonts w:cs="Times New Roman"/>
        </w:rPr>
      </w:pPr>
      <w:r w:rsidRPr="00363566">
        <w:rPr>
          <w:rFonts w:cs="Times New Roman"/>
        </w:rPr>
        <w:t>Sierra Leone endorsed the Safe Schools Declaration in June 2015,</w:t>
      </w:r>
      <w:r w:rsidR="00DB322B" w:rsidRPr="008B2190">
        <w:rPr>
          <w:rStyle w:val="FootnoteReference"/>
          <w:rFonts w:cs="Times New Roman"/>
        </w:rPr>
        <w:footnoteReference w:id="31"/>
      </w:r>
      <w:r w:rsidRPr="00363566">
        <w:rPr>
          <w:rFonts w:cs="Times New Roman"/>
        </w:rPr>
        <w:t xml:space="preserve"> contributing to global efforts to protect education and improve compliance with international law.</w:t>
      </w:r>
      <w:r w:rsidR="17BC1450" w:rsidRPr="00363566">
        <w:rPr>
          <w:rFonts w:cs="Times New Roman"/>
        </w:rPr>
        <w:t xml:space="preserve"> </w:t>
      </w:r>
    </w:p>
    <w:p w14:paraId="4E034139" w14:textId="77777777" w:rsidR="007B5691" w:rsidRPr="00363566" w:rsidRDefault="007B5691" w:rsidP="007B5691">
      <w:pPr>
        <w:pStyle w:val="ListParagraph"/>
        <w:spacing w:after="0"/>
        <w:ind w:left="360"/>
        <w:rPr>
          <w:rFonts w:cs="Times New Roman"/>
        </w:rPr>
      </w:pPr>
    </w:p>
    <w:p w14:paraId="5369B927" w14:textId="11BB0032" w:rsidR="000030A5" w:rsidRPr="00363566" w:rsidRDefault="25992ABC" w:rsidP="008D28EC">
      <w:pPr>
        <w:pStyle w:val="ListParagraph"/>
        <w:numPr>
          <w:ilvl w:val="0"/>
          <w:numId w:val="6"/>
        </w:numPr>
        <w:spacing w:after="0"/>
        <w:rPr>
          <w:rFonts w:cs="Times New Roman"/>
        </w:rPr>
      </w:pPr>
      <w:r w:rsidRPr="00363566">
        <w:rPr>
          <w:rFonts w:cs="Times New Roman"/>
        </w:rPr>
        <w:t>The Safe Schools Declaration</w:t>
      </w:r>
      <w:r w:rsidR="008F7243" w:rsidRPr="008B2190">
        <w:rPr>
          <w:rStyle w:val="FootnoteReference"/>
          <w:rFonts w:cs="Times New Roman"/>
        </w:rPr>
        <w:footnoteReference w:id="32"/>
      </w:r>
      <w:r w:rsidRPr="00363566">
        <w:rPr>
          <w:rFonts w:cs="Times New Roman"/>
        </w:rPr>
        <w:t xml:space="preserve"> is an inter-governmental political commitment that provides countries the opportunity to express political support for the protection of students, teachers, and schools during times of armed conflict; the importance of the continuation of education during armed conflict; and the implementation of the </w:t>
      </w:r>
      <w:r w:rsidRPr="2C72E6C5">
        <w:rPr>
          <w:rFonts w:cs="Times New Roman"/>
          <w:i/>
          <w:iCs/>
        </w:rPr>
        <w:t>Guidelines for Protecting Schools and Universities from Military Use during Armed Conflict</w:t>
      </w:r>
      <w:r w:rsidRPr="00363566">
        <w:rPr>
          <w:rFonts w:cs="Times New Roman"/>
        </w:rPr>
        <w:t>.</w:t>
      </w:r>
      <w:r w:rsidRPr="008B2190">
        <w:rPr>
          <w:rStyle w:val="FootnoteReference"/>
          <w:rFonts w:cs="Times New Roman"/>
        </w:rPr>
        <w:t xml:space="preserve"> </w:t>
      </w:r>
      <w:r w:rsidR="008F7243" w:rsidRPr="008B2190">
        <w:rPr>
          <w:rStyle w:val="FootnoteReference"/>
          <w:rFonts w:cs="Times New Roman"/>
        </w:rPr>
        <w:footnoteReference w:id="33"/>
      </w:r>
      <w:r w:rsidR="41E2656A" w:rsidRPr="00363566">
        <w:rPr>
          <w:rFonts w:cs="Times New Roman"/>
        </w:rPr>
        <w:t xml:space="preserve"> </w:t>
      </w:r>
    </w:p>
    <w:p w14:paraId="6481558E" w14:textId="77777777" w:rsidR="008801D4" w:rsidRPr="00363566" w:rsidRDefault="008801D4" w:rsidP="00F81FB8">
      <w:pPr>
        <w:spacing w:after="0"/>
        <w:rPr>
          <w:rFonts w:cs="Times New Roman"/>
        </w:rPr>
      </w:pPr>
    </w:p>
    <w:p w14:paraId="35724A17" w14:textId="49A5A05D" w:rsidR="008801D4" w:rsidRPr="00363566" w:rsidRDefault="3292FE4D" w:rsidP="008D28EC">
      <w:pPr>
        <w:pStyle w:val="ListParagraph"/>
        <w:numPr>
          <w:ilvl w:val="0"/>
          <w:numId w:val="6"/>
        </w:numPr>
        <w:spacing w:after="0"/>
        <w:rPr>
          <w:rFonts w:cs="Times New Roman"/>
          <w:i/>
          <w:iCs/>
        </w:rPr>
      </w:pPr>
      <w:r w:rsidRPr="2C72E6C5">
        <w:rPr>
          <w:rFonts w:cs="Times New Roman"/>
          <w:i/>
          <w:iCs/>
        </w:rPr>
        <w:t>Human Rights Watch encourages the Committee to:</w:t>
      </w:r>
    </w:p>
    <w:p w14:paraId="721078B5" w14:textId="1ADBDC04" w:rsidR="00D36C2F" w:rsidRPr="00363566" w:rsidRDefault="00D36C2F" w:rsidP="00D36C2F">
      <w:pPr>
        <w:pStyle w:val="ListParagraph"/>
        <w:numPr>
          <w:ilvl w:val="0"/>
          <w:numId w:val="3"/>
        </w:numPr>
        <w:spacing w:after="0"/>
        <w:rPr>
          <w:rFonts w:cs="Times New Roman"/>
        </w:rPr>
      </w:pPr>
      <w:r w:rsidRPr="00363566">
        <w:rPr>
          <w:rFonts w:cs="Times New Roman"/>
        </w:rPr>
        <w:t>Congratulate Sierra Leone for endorsing the Safe Schools Declaration.</w:t>
      </w:r>
    </w:p>
    <w:p w14:paraId="7CF3B15C" w14:textId="2E0B0F1B" w:rsidR="00D36C2F" w:rsidRPr="00363566" w:rsidRDefault="00D36C2F" w:rsidP="00D36C2F">
      <w:pPr>
        <w:pStyle w:val="ListParagraph"/>
        <w:numPr>
          <w:ilvl w:val="0"/>
          <w:numId w:val="3"/>
        </w:numPr>
        <w:spacing w:after="0"/>
        <w:rPr>
          <w:rFonts w:cs="Times New Roman"/>
        </w:rPr>
      </w:pPr>
      <w:r w:rsidRPr="00363566">
        <w:rPr>
          <w:rFonts w:cs="Times New Roman"/>
        </w:rPr>
        <w:t>Ask the government of Sierra Leone whether protections for schools from military use are included in any policies, rules, or trainings for Sierra Leone’s armed forces.</w:t>
      </w:r>
    </w:p>
    <w:p w14:paraId="73D1D9DC" w14:textId="0376C513" w:rsidR="00CB15C2" w:rsidRPr="0074037F" w:rsidRDefault="00D36C2F" w:rsidP="0074037F">
      <w:pPr>
        <w:pStyle w:val="ListParagraph"/>
        <w:numPr>
          <w:ilvl w:val="0"/>
          <w:numId w:val="3"/>
        </w:numPr>
        <w:spacing w:after="0"/>
        <w:rPr>
          <w:rFonts w:cs="Times New Roman"/>
        </w:rPr>
      </w:pPr>
      <w:r w:rsidRPr="00363566">
        <w:rPr>
          <w:rFonts w:cs="Times New Roman"/>
        </w:rPr>
        <w:t>Recommend that the government incorporate the declaration’s standards in domestic policy, military operational frameworks, and legislation, and share any good practices with other countries in the African Union.</w:t>
      </w:r>
    </w:p>
    <w:sectPr w:rsidR="00CB15C2" w:rsidRPr="0074037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1319C" w14:textId="77777777" w:rsidR="00ED3161" w:rsidRDefault="00ED3161" w:rsidP="008F7243">
      <w:pPr>
        <w:spacing w:after="0" w:line="240" w:lineRule="auto"/>
      </w:pPr>
      <w:r>
        <w:separator/>
      </w:r>
    </w:p>
  </w:endnote>
  <w:endnote w:type="continuationSeparator" w:id="0">
    <w:p w14:paraId="5F972CD1" w14:textId="77777777" w:rsidR="00ED3161" w:rsidRDefault="00ED3161" w:rsidP="008F7243">
      <w:pPr>
        <w:spacing w:after="0" w:line="240" w:lineRule="auto"/>
      </w:pPr>
      <w:r>
        <w:continuationSeparator/>
      </w:r>
    </w:p>
  </w:endnote>
  <w:endnote w:type="continuationNotice" w:id="1">
    <w:p w14:paraId="0990F02B" w14:textId="77777777" w:rsidR="00ED3161" w:rsidRDefault="00ED31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altName w:val="Calibri"/>
    <w:panose1 w:val="020B0504030101020102"/>
    <w:charset w:val="00"/>
    <w:family w:val="swiss"/>
    <w:notTrueType/>
    <w:pitch w:val="variable"/>
    <w:sig w:usb0="A00002FF" w:usb1="4000207B" w:usb2="00000000" w:usb3="00000000" w:csb0="0000009F" w:csb1="00000000"/>
  </w:font>
  <w:font w:name="MetaPro-Medi">
    <w:panose1 w:val="020B0604030101020102"/>
    <w:charset w:val="00"/>
    <w:family w:val="swiss"/>
    <w:notTrueType/>
    <w:pitch w:val="variable"/>
    <w:sig w:usb0="A00002F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3197429"/>
      <w:docPartObj>
        <w:docPartGallery w:val="Page Numbers (Bottom of Page)"/>
        <w:docPartUnique/>
      </w:docPartObj>
    </w:sdtPr>
    <w:sdtEndPr>
      <w:rPr>
        <w:rFonts w:ascii="MetaPro-Medi" w:hAnsi="MetaPro-Medi"/>
        <w:noProof/>
      </w:rPr>
    </w:sdtEndPr>
    <w:sdtContent>
      <w:p w14:paraId="22A20B98" w14:textId="718F0CED" w:rsidR="001901F1" w:rsidRPr="001901F1" w:rsidRDefault="001901F1">
        <w:pPr>
          <w:pStyle w:val="Footer"/>
          <w:jc w:val="center"/>
          <w:rPr>
            <w:rFonts w:ascii="MetaPro-Medi" w:hAnsi="MetaPro-Medi"/>
          </w:rPr>
        </w:pPr>
        <w:r w:rsidRPr="001901F1">
          <w:rPr>
            <w:rFonts w:ascii="MetaPro-Medi" w:hAnsi="MetaPro-Medi"/>
          </w:rPr>
          <w:fldChar w:fldCharType="begin"/>
        </w:r>
        <w:r w:rsidRPr="001901F1">
          <w:rPr>
            <w:rFonts w:ascii="MetaPro-Medi" w:hAnsi="MetaPro-Medi"/>
          </w:rPr>
          <w:instrText xml:space="preserve"> PAGE   \* MERGEFORMAT </w:instrText>
        </w:r>
        <w:r w:rsidRPr="001901F1">
          <w:rPr>
            <w:rFonts w:ascii="MetaPro-Medi" w:hAnsi="MetaPro-Medi"/>
          </w:rPr>
          <w:fldChar w:fldCharType="separate"/>
        </w:r>
        <w:r w:rsidRPr="001901F1">
          <w:rPr>
            <w:rFonts w:ascii="MetaPro-Medi" w:hAnsi="MetaPro-Medi"/>
            <w:noProof/>
          </w:rPr>
          <w:t>2</w:t>
        </w:r>
        <w:r w:rsidRPr="001901F1">
          <w:rPr>
            <w:rFonts w:ascii="MetaPro-Medi" w:hAnsi="MetaPro-Medi"/>
            <w:noProof/>
          </w:rPr>
          <w:fldChar w:fldCharType="end"/>
        </w:r>
      </w:p>
    </w:sdtContent>
  </w:sdt>
  <w:p w14:paraId="0540E317" w14:textId="77777777" w:rsidR="001901F1" w:rsidRDefault="001901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F3AC8" w14:textId="77777777" w:rsidR="00ED3161" w:rsidRDefault="00ED3161" w:rsidP="008F7243">
      <w:pPr>
        <w:spacing w:after="0" w:line="240" w:lineRule="auto"/>
      </w:pPr>
      <w:r>
        <w:separator/>
      </w:r>
    </w:p>
  </w:footnote>
  <w:footnote w:type="continuationSeparator" w:id="0">
    <w:p w14:paraId="2D658559" w14:textId="77777777" w:rsidR="00ED3161" w:rsidRDefault="00ED3161" w:rsidP="008F7243">
      <w:pPr>
        <w:spacing w:after="0" w:line="240" w:lineRule="auto"/>
      </w:pPr>
      <w:r>
        <w:continuationSeparator/>
      </w:r>
    </w:p>
  </w:footnote>
  <w:footnote w:type="continuationNotice" w:id="1">
    <w:p w14:paraId="26F6E52E" w14:textId="77777777" w:rsidR="00ED3161" w:rsidRDefault="00ED3161">
      <w:pPr>
        <w:spacing w:after="0" w:line="240" w:lineRule="auto"/>
      </w:pPr>
    </w:p>
  </w:footnote>
  <w:footnote w:id="2">
    <w:p w14:paraId="3943C5B9" w14:textId="181A173E" w:rsidR="009409C0" w:rsidRDefault="009409C0">
      <w:pPr>
        <w:pStyle w:val="FootnoteText"/>
      </w:pPr>
      <w:r>
        <w:rPr>
          <w:rStyle w:val="FootnoteReference"/>
        </w:rPr>
        <w:footnoteRef/>
      </w:r>
      <w:r>
        <w:t xml:space="preserve"> </w:t>
      </w:r>
      <w:r w:rsidR="005412D1">
        <w:t xml:space="preserve">Constitution of Sierra Leone, 1991, art. </w:t>
      </w:r>
      <w:r w:rsidR="00F946FA">
        <w:t>9(2).</w:t>
      </w:r>
    </w:p>
  </w:footnote>
  <w:footnote w:id="3">
    <w:p w14:paraId="6AB02DAD" w14:textId="20096A68" w:rsidR="491F9DBC" w:rsidRDefault="491F9DBC" w:rsidP="491F9DBC">
      <w:pPr>
        <w:pStyle w:val="FootnoteText"/>
      </w:pPr>
      <w:r w:rsidRPr="491F9DBC">
        <w:rPr>
          <w:rStyle w:val="FootnoteReference"/>
        </w:rPr>
        <w:footnoteRef/>
      </w:r>
      <w:r>
        <w:t xml:space="preserve"> Basic and Senior Secondary Education Act, 2023. </w:t>
      </w:r>
    </w:p>
  </w:footnote>
  <w:footnote w:id="4">
    <w:p w14:paraId="68E53B24" w14:textId="75FA0CBA" w:rsidR="491F9DBC" w:rsidRDefault="491F9DBC" w:rsidP="491F9DBC">
      <w:pPr>
        <w:pStyle w:val="FootnoteText"/>
      </w:pPr>
      <w:r w:rsidRPr="491F9DBC">
        <w:rPr>
          <w:rStyle w:val="FootnoteReference"/>
        </w:rPr>
        <w:footnoteRef/>
      </w:r>
      <w:r>
        <w:t xml:space="preserve"> Ibid. On pre-primary education, see art. 22(2).</w:t>
      </w:r>
    </w:p>
  </w:footnote>
  <w:footnote w:id="5">
    <w:p w14:paraId="06E9A83A" w14:textId="77777777" w:rsidR="005C5098" w:rsidRDefault="005C5098" w:rsidP="005C5098">
      <w:pPr>
        <w:pStyle w:val="FootnoteText"/>
      </w:pPr>
      <w:r>
        <w:rPr>
          <w:rStyle w:val="FootnoteReference"/>
        </w:rPr>
        <w:footnoteRef/>
      </w:r>
      <w:r>
        <w:t xml:space="preserve"> Sierra Leone Ministry of Basic and Senior Secondary Education, “FQSE – Free Quality School Education” (webpage) [n.d.], </w:t>
      </w:r>
      <w:r w:rsidRPr="00A25A49">
        <w:t>https://mbsse.gov.sl/fqse/</w:t>
      </w:r>
      <w:r>
        <w:t xml:space="preserve"> (accessed November 24, 2023). See also Jo Becker, “</w:t>
      </w:r>
      <w:r w:rsidRPr="00624348">
        <w:t>Legal Right to Free Education Grows Globally</w:t>
      </w:r>
      <w:r>
        <w:t xml:space="preserve">,” Human Rights Watch dispatch, May 9, 2023, </w:t>
      </w:r>
      <w:r w:rsidRPr="00B22F53">
        <w:t>https://www.hrw.org/news/2023/05/09/legal-right-free-education-grows-globally</w:t>
      </w:r>
      <w:r>
        <w:t>.</w:t>
      </w:r>
    </w:p>
  </w:footnote>
  <w:footnote w:id="6">
    <w:p w14:paraId="5582EE6F" w14:textId="0EC3BBCC" w:rsidR="005B273B" w:rsidRDefault="005876EC" w:rsidP="005B273B">
      <w:pPr>
        <w:pStyle w:val="FootnoteText"/>
      </w:pPr>
      <w:r>
        <w:rPr>
          <w:rStyle w:val="FootnoteReference"/>
        </w:rPr>
        <w:footnoteRef/>
      </w:r>
      <w:r>
        <w:t xml:space="preserve"> </w:t>
      </w:r>
      <w:r w:rsidRPr="005876EC">
        <w:t xml:space="preserve">Jack Rossiter and Might Kojo </w:t>
      </w:r>
      <w:proofErr w:type="spellStart"/>
      <w:r w:rsidRPr="005876EC">
        <w:t>Abreh</w:t>
      </w:r>
      <w:proofErr w:type="spellEnd"/>
      <w:r>
        <w:t>, “</w:t>
      </w:r>
      <w:r w:rsidR="005B273B" w:rsidRPr="005B273B">
        <w:t>Sierra Leone Has Made a Big Bet on Free Education for Poor Children—So Long as They Can Pass the Exams</w:t>
      </w:r>
      <w:r w:rsidR="005B273B">
        <w:t xml:space="preserve">,” </w:t>
      </w:r>
      <w:r w:rsidR="006C6B51">
        <w:t xml:space="preserve">Center for Global Development, </w:t>
      </w:r>
      <w:r w:rsidR="005B273B">
        <w:t xml:space="preserve">August 26, 2022, </w:t>
      </w:r>
      <w:r w:rsidR="005B273B" w:rsidRPr="005B273B">
        <w:t>https://www.cgdev.org/blog/sierra-leone-has-made-big-bet-free-education-poor-children-so-long-they-can-pass-exams</w:t>
      </w:r>
      <w:r w:rsidR="005B273B">
        <w:t xml:space="preserve"> (accessed November 24, 2023).</w:t>
      </w:r>
    </w:p>
  </w:footnote>
  <w:footnote w:id="7">
    <w:p w14:paraId="1092D8D0" w14:textId="75F1DEAE" w:rsidR="491F9DBC" w:rsidRDefault="491F9DBC" w:rsidP="00857138">
      <w:pPr>
        <w:spacing w:after="0"/>
      </w:pPr>
      <w:r w:rsidRPr="00857138">
        <w:rPr>
          <w:rFonts w:ascii="MetaPro-Medi" w:hAnsi="MetaPro-Medi"/>
          <w:vertAlign w:val="superscript"/>
        </w:rPr>
        <w:footnoteRef/>
      </w:r>
      <w:r w:rsidRPr="00857138">
        <w:rPr>
          <w:sz w:val="40"/>
          <w:szCs w:val="40"/>
          <w:vertAlign w:val="superscript"/>
        </w:rPr>
        <w:t xml:space="preserve"> </w:t>
      </w:r>
      <w:r w:rsidRPr="00A141A8">
        <w:rPr>
          <w:sz w:val="16"/>
          <w:szCs w:val="16"/>
        </w:rPr>
        <w:t xml:space="preserve">Human Rights Watch and Purposeful, </w:t>
      </w:r>
      <w:r w:rsidR="000118B4">
        <w:rPr>
          <w:sz w:val="16"/>
          <w:szCs w:val="16"/>
        </w:rPr>
        <w:t>“</w:t>
      </w:r>
      <w:r w:rsidRPr="000118B4">
        <w:rPr>
          <w:sz w:val="16"/>
          <w:szCs w:val="16"/>
        </w:rPr>
        <w:t>Education for all girls in Sierra L</w:t>
      </w:r>
      <w:r w:rsidR="008C06A0">
        <w:rPr>
          <w:sz w:val="16"/>
          <w:szCs w:val="16"/>
        </w:rPr>
        <w:t>e</w:t>
      </w:r>
      <w:r w:rsidRPr="000118B4">
        <w:rPr>
          <w:sz w:val="16"/>
          <w:szCs w:val="16"/>
        </w:rPr>
        <w:t>one</w:t>
      </w:r>
      <w:r w:rsidR="000118B4">
        <w:rPr>
          <w:sz w:val="16"/>
          <w:szCs w:val="16"/>
        </w:rPr>
        <w:t>:</w:t>
      </w:r>
      <w:r w:rsidRPr="00A141A8">
        <w:rPr>
          <w:sz w:val="16"/>
          <w:szCs w:val="16"/>
        </w:rPr>
        <w:t xml:space="preserve"> Moving from Policy and Legislation to Practice,</w:t>
      </w:r>
      <w:r w:rsidR="000118B4">
        <w:rPr>
          <w:sz w:val="16"/>
          <w:szCs w:val="16"/>
        </w:rPr>
        <w:t>”</w:t>
      </w:r>
      <w:r w:rsidRPr="00A141A8">
        <w:rPr>
          <w:sz w:val="16"/>
          <w:szCs w:val="16"/>
        </w:rPr>
        <w:t xml:space="preserve"> May 2023, </w:t>
      </w:r>
      <w:r w:rsidR="008C06A0" w:rsidRPr="00793EB9">
        <w:rPr>
          <w:sz w:val="16"/>
          <w:szCs w:val="16"/>
        </w:rPr>
        <w:t>https://www.hrw.org/news/2023/05/08/education-all-girls-sierra-leone</w:t>
      </w:r>
      <w:r w:rsidRPr="00A141A8">
        <w:rPr>
          <w:sz w:val="16"/>
          <w:szCs w:val="16"/>
        </w:rPr>
        <w:t>.</w:t>
      </w:r>
    </w:p>
  </w:footnote>
  <w:footnote w:id="8">
    <w:p w14:paraId="34538360" w14:textId="744A082B" w:rsidR="00126247" w:rsidRDefault="00126247">
      <w:pPr>
        <w:pStyle w:val="FootnoteText"/>
      </w:pPr>
      <w:r>
        <w:rPr>
          <w:rStyle w:val="FootnoteReference"/>
        </w:rPr>
        <w:footnoteRef/>
      </w:r>
      <w:r>
        <w:t xml:space="preserve"> </w:t>
      </w:r>
      <w:r w:rsidR="00E30093">
        <w:t xml:space="preserve">Sierra Leone </w:t>
      </w:r>
      <w:r>
        <w:t>Ministry of Basic and Senior Secondary Education, N</w:t>
      </w:r>
      <w:r w:rsidR="00E30093">
        <w:t>ational Policy on Radical Inclusion in Schools, March 2021</w:t>
      </w:r>
      <w:r w:rsidR="005C2BD0">
        <w:t xml:space="preserve">, p. 1, available at </w:t>
      </w:r>
      <w:r w:rsidR="005C2BD0" w:rsidRPr="005C2BD0">
        <w:t>https://mbsse.gov.sl/wp-content/uploads/2021/04/Radical-Inclusion-Policy.pdf</w:t>
      </w:r>
      <w:r w:rsidR="005C2BD0">
        <w:t xml:space="preserve"> (accessed December 7, 2023).</w:t>
      </w:r>
    </w:p>
  </w:footnote>
  <w:footnote w:id="9">
    <w:p w14:paraId="64D9D9F0" w14:textId="463506AE" w:rsidR="001711AE" w:rsidRDefault="001711AE" w:rsidP="001711AE">
      <w:pPr>
        <w:spacing w:after="0"/>
      </w:pPr>
      <w:r w:rsidRPr="002C4D18">
        <w:rPr>
          <w:rStyle w:val="FootnoteReference"/>
        </w:rPr>
        <w:footnoteRef/>
      </w:r>
      <w:r>
        <w:t xml:space="preserve"> </w:t>
      </w:r>
      <w:r>
        <w:rPr>
          <w:rStyle w:val="FootnoteTextChar"/>
        </w:rPr>
        <w:t>Government of Sierra Leone, 2</w:t>
      </w:r>
      <w:r w:rsidRPr="002C4D18">
        <w:rPr>
          <w:rStyle w:val="FootnoteTextChar"/>
        </w:rPr>
        <w:t>022 Annual Schools Census Report</w:t>
      </w:r>
      <w:r>
        <w:rPr>
          <w:rStyle w:val="FootnoteTextChar"/>
        </w:rPr>
        <w:t xml:space="preserve">, </w:t>
      </w:r>
      <w:r w:rsidRPr="002C4D18">
        <w:rPr>
          <w:rStyle w:val="FootnoteTextChar"/>
        </w:rPr>
        <w:t xml:space="preserve">April 2023, </w:t>
      </w:r>
      <w:r w:rsidR="0083548A">
        <w:rPr>
          <w:rStyle w:val="FootnoteTextChar"/>
        </w:rPr>
        <w:t xml:space="preserve">p. 35, </w:t>
      </w:r>
      <w:r w:rsidRPr="002C4D18">
        <w:rPr>
          <w:rStyle w:val="FootnoteTextChar"/>
        </w:rPr>
        <w:t xml:space="preserve">available at </w:t>
      </w:r>
      <w:hyperlink r:id="rId1" w:history="1">
        <w:r w:rsidRPr="002C4D18">
          <w:rPr>
            <w:rStyle w:val="FootnoteTextChar"/>
          </w:rPr>
          <w:t>https://mbsse.gov.sl/wp-content/uploads/2023/07/Annual-School-Census-Report_2022.pdf</w:t>
        </w:r>
      </w:hyperlink>
      <w:r w:rsidRPr="002C4D18">
        <w:rPr>
          <w:rStyle w:val="FootnoteTextChar"/>
        </w:rPr>
        <w:t xml:space="preserve"> (accessed December 2023)</w:t>
      </w:r>
      <w:r w:rsidR="00381255">
        <w:rPr>
          <w:rStyle w:val="FootnoteTextChar"/>
        </w:rPr>
        <w:t>.</w:t>
      </w:r>
    </w:p>
  </w:footnote>
  <w:footnote w:id="10">
    <w:p w14:paraId="098BC37C" w14:textId="4CC1B069" w:rsidR="00D13C27" w:rsidRDefault="00D13C27">
      <w:pPr>
        <w:pStyle w:val="FootnoteText"/>
      </w:pPr>
      <w:r>
        <w:rPr>
          <w:rStyle w:val="FootnoteReference"/>
        </w:rPr>
        <w:footnoteRef/>
      </w:r>
      <w:r w:rsidR="4A1C71A8">
        <w:t xml:space="preserve"> UNESCO Institute for Statistics, Net Enrollment rate by level of education, </w:t>
      </w:r>
      <w:r w:rsidR="00EB412A" w:rsidRPr="00EB412A">
        <w:t>http://data.uis.unesco.org/index.aspx?queryid=3813</w:t>
      </w:r>
      <w:r w:rsidR="00EB412A">
        <w:t xml:space="preserve"> (accessed December 12, 2023).</w:t>
      </w:r>
    </w:p>
  </w:footnote>
  <w:footnote w:id="11">
    <w:p w14:paraId="52EBEEB0" w14:textId="57DE135A" w:rsidR="0007459F" w:rsidRDefault="0007459F">
      <w:pPr>
        <w:pStyle w:val="FootnoteText"/>
      </w:pPr>
      <w:r>
        <w:rPr>
          <w:rStyle w:val="FootnoteReference"/>
        </w:rPr>
        <w:footnoteRef/>
      </w:r>
      <w:r>
        <w:t xml:space="preserve"> See</w:t>
      </w:r>
      <w:r w:rsidR="00916718">
        <w:t>,</w:t>
      </w:r>
      <w:r>
        <w:t xml:space="preserve"> for example</w:t>
      </w:r>
      <w:r w:rsidR="00916718">
        <w:t>,</w:t>
      </w:r>
      <w:r>
        <w:t xml:space="preserve"> </w:t>
      </w:r>
      <w:r w:rsidR="00D74F7C" w:rsidRPr="00D74F7C">
        <w:t xml:space="preserve">Government of Sierra Leone, Irish Aid, </w:t>
      </w:r>
      <w:r w:rsidR="00D74F7C">
        <w:t xml:space="preserve">and </w:t>
      </w:r>
      <w:r w:rsidR="00B33BB9">
        <w:t xml:space="preserve">United Nations Children’s Fund, </w:t>
      </w:r>
      <w:r w:rsidRPr="00B33BB9">
        <w:rPr>
          <w:rStyle w:val="FootnoteTextChar"/>
          <w:i/>
          <w:iCs/>
        </w:rPr>
        <w:t>Out-Of-</w:t>
      </w:r>
      <w:r w:rsidRPr="00D74F7C">
        <w:rPr>
          <w:rStyle w:val="FootnoteTextChar"/>
          <w:i/>
          <w:iCs/>
        </w:rPr>
        <w:t>School Children Study</w:t>
      </w:r>
      <w:r w:rsidR="00FE1269" w:rsidRPr="00D74F7C">
        <w:rPr>
          <w:rStyle w:val="FootnoteTextChar"/>
          <w:i/>
          <w:iCs/>
        </w:rPr>
        <w:t xml:space="preserve">: Sierra </w:t>
      </w:r>
      <w:r w:rsidR="00AB1FA9" w:rsidRPr="00D74F7C">
        <w:rPr>
          <w:rStyle w:val="FootnoteTextChar"/>
          <w:i/>
          <w:iCs/>
        </w:rPr>
        <w:t>Leone</w:t>
      </w:r>
      <w:r w:rsidR="00AB1FA9">
        <w:rPr>
          <w:rStyle w:val="FootnoteTextChar"/>
        </w:rPr>
        <w:t>,</w:t>
      </w:r>
      <w:r w:rsidR="00EA378B">
        <w:rPr>
          <w:rStyle w:val="FootnoteTextChar"/>
        </w:rPr>
        <w:t xml:space="preserve"> </w:t>
      </w:r>
      <w:r w:rsidR="00B33BB9">
        <w:rPr>
          <w:rStyle w:val="FootnoteTextChar"/>
        </w:rPr>
        <w:t>2021</w:t>
      </w:r>
      <w:r w:rsidR="00EA378B">
        <w:rPr>
          <w:rStyle w:val="FootnoteTextChar"/>
        </w:rPr>
        <w:t xml:space="preserve">, available at </w:t>
      </w:r>
      <w:r w:rsidR="00EF44EB" w:rsidRPr="00EF44EB">
        <w:rPr>
          <w:rStyle w:val="FootnoteTextChar"/>
        </w:rPr>
        <w:t>https://www.unicef.org/sierraleone/media/1186/file/Out-Of-School%20Children%20Study%20Sierra%20Leone.pdf</w:t>
      </w:r>
      <w:r w:rsidR="00EF44EB">
        <w:rPr>
          <w:rStyle w:val="FootnoteTextChar"/>
        </w:rPr>
        <w:t xml:space="preserve"> (accessed December 7, 2023)</w:t>
      </w:r>
      <w:r w:rsidR="00B33BB9">
        <w:rPr>
          <w:rStyle w:val="FootnoteTextChar"/>
        </w:rPr>
        <w:t>.</w:t>
      </w:r>
    </w:p>
  </w:footnote>
  <w:footnote w:id="12">
    <w:p w14:paraId="4C2F936A" w14:textId="17CA5DFA" w:rsidR="00165E79" w:rsidRDefault="00165E79">
      <w:pPr>
        <w:pStyle w:val="FootnoteText"/>
      </w:pPr>
      <w:r>
        <w:rPr>
          <w:rStyle w:val="FootnoteReference"/>
        </w:rPr>
        <w:footnoteRef/>
      </w:r>
      <w:r>
        <w:t xml:space="preserve"> Ibid., p. 27.</w:t>
      </w:r>
    </w:p>
  </w:footnote>
  <w:footnote w:id="13">
    <w:p w14:paraId="694373DF" w14:textId="773DADDE" w:rsidR="491F9DBC" w:rsidRDefault="491F9DBC" w:rsidP="0000087A">
      <w:pPr>
        <w:spacing w:after="0"/>
        <w:rPr>
          <w:rFonts w:eastAsia="MetaPro-Norm" w:cs="MetaPro-Norm"/>
        </w:rPr>
      </w:pPr>
      <w:r w:rsidRPr="00857138">
        <w:rPr>
          <w:rFonts w:ascii="MetaPro-Medi" w:hAnsi="MetaPro-Medi"/>
          <w:vertAlign w:val="superscript"/>
        </w:rPr>
        <w:footnoteRef/>
      </w:r>
      <w:r w:rsidRPr="00857138">
        <w:rPr>
          <w:rFonts w:ascii="MetaPro-Medi" w:hAnsi="MetaPro-Medi"/>
          <w:vertAlign w:val="superscript"/>
        </w:rPr>
        <w:t xml:space="preserve"> </w:t>
      </w:r>
      <w:r w:rsidRPr="00857138">
        <w:rPr>
          <w:sz w:val="16"/>
          <w:szCs w:val="16"/>
        </w:rPr>
        <w:t xml:space="preserve">Purposeful, </w:t>
      </w:r>
      <w:r w:rsidRPr="00857138">
        <w:rPr>
          <w:rFonts w:eastAsia="MetaPro-Norm" w:cs="MetaPro-Norm"/>
          <w:i/>
          <w:iCs/>
          <w:sz w:val="16"/>
          <w:szCs w:val="16"/>
        </w:rPr>
        <w:t>The State of Out-of-School Girls in Sierra Leone</w:t>
      </w:r>
      <w:r w:rsidR="00DC6496">
        <w:rPr>
          <w:rFonts w:eastAsia="MetaPro-Norm" w:cs="MetaPro-Norm"/>
          <w:i/>
          <w:iCs/>
          <w:sz w:val="16"/>
          <w:szCs w:val="16"/>
        </w:rPr>
        <w:t>: Findings Across Six Districts</w:t>
      </w:r>
      <w:r w:rsidRPr="0098632C">
        <w:rPr>
          <w:rFonts w:eastAsia="MetaPro-Norm" w:cs="MetaPro-Norm"/>
          <w:sz w:val="16"/>
          <w:szCs w:val="16"/>
        </w:rPr>
        <w:t xml:space="preserve"> </w:t>
      </w:r>
      <w:r w:rsidR="00503785">
        <w:rPr>
          <w:rFonts w:eastAsia="MetaPro-Norm" w:cs="MetaPro-Norm"/>
          <w:sz w:val="16"/>
          <w:szCs w:val="16"/>
        </w:rPr>
        <w:t xml:space="preserve">(Freetown: Purposeful, </w:t>
      </w:r>
      <w:r w:rsidR="00DA4B99">
        <w:rPr>
          <w:rFonts w:eastAsia="MetaPro-Norm" w:cs="MetaPro-Norm"/>
          <w:sz w:val="16"/>
          <w:szCs w:val="16"/>
        </w:rPr>
        <w:t>2021</w:t>
      </w:r>
      <w:r w:rsidR="00503785">
        <w:rPr>
          <w:rFonts w:eastAsia="MetaPro-Norm" w:cs="MetaPro-Norm"/>
          <w:sz w:val="16"/>
          <w:szCs w:val="16"/>
        </w:rPr>
        <w:t>)</w:t>
      </w:r>
      <w:r w:rsidR="00DA4B99">
        <w:rPr>
          <w:rFonts w:eastAsia="MetaPro-Norm" w:cs="MetaPro-Norm"/>
          <w:sz w:val="16"/>
          <w:szCs w:val="16"/>
        </w:rPr>
        <w:t xml:space="preserve">, </w:t>
      </w:r>
      <w:r w:rsidR="00503785" w:rsidRPr="00857138">
        <w:rPr>
          <w:rFonts w:eastAsia="MetaPro-Norm" w:cs="MetaPro-Norm"/>
          <w:sz w:val="16"/>
          <w:szCs w:val="16"/>
        </w:rPr>
        <w:t>https://wearepurposeful.org/wp-content/uploads/2021/10/out-of-school-girls.pdf</w:t>
      </w:r>
      <w:r w:rsidR="00503785">
        <w:rPr>
          <w:rFonts w:eastAsia="MetaPro-Norm" w:cs="MetaPro-Norm"/>
          <w:sz w:val="16"/>
          <w:szCs w:val="16"/>
        </w:rPr>
        <w:t xml:space="preserve"> (accessed December 13, 2023)</w:t>
      </w:r>
      <w:r w:rsidRPr="0098632C">
        <w:rPr>
          <w:rFonts w:eastAsia="MetaPro-Norm" w:cs="MetaPro-Norm"/>
          <w:sz w:val="16"/>
          <w:szCs w:val="16"/>
        </w:rPr>
        <w:t xml:space="preserve">. </w:t>
      </w:r>
    </w:p>
  </w:footnote>
  <w:footnote w:id="14">
    <w:p w14:paraId="3E9BB0FD" w14:textId="7D54CB45" w:rsidR="00635A2E" w:rsidRDefault="00635A2E" w:rsidP="009B3202">
      <w:pPr>
        <w:pStyle w:val="FootnoteText"/>
      </w:pPr>
      <w:r>
        <w:rPr>
          <w:rStyle w:val="FootnoteReference"/>
        </w:rPr>
        <w:footnoteRef/>
      </w:r>
      <w:r>
        <w:t xml:space="preserve"> </w:t>
      </w:r>
      <w:r w:rsidRPr="00187608">
        <w:t>“Joint Statement on children’s education,” 53</w:t>
      </w:r>
      <w:r w:rsidRPr="008C06A0">
        <w:rPr>
          <w:vertAlign w:val="superscript"/>
        </w:rPr>
        <w:t>rd</w:t>
      </w:r>
      <w:r w:rsidRPr="00187608">
        <w:t xml:space="preserve"> Session of the Human Rights Council, June 2023, available at https://geneve.mae.lu/content/dam/amb_geneve/actualit%C3%A9s/2023/hrc53-interventions/hrc53-jst-on-childrens-education.pdf (accessed </w:t>
      </w:r>
      <w:r>
        <w:t>July 6</w:t>
      </w:r>
      <w:r w:rsidRPr="00187608">
        <w:t>, 2023).</w:t>
      </w:r>
    </w:p>
  </w:footnote>
  <w:footnote w:id="15">
    <w:p w14:paraId="19D79587" w14:textId="77777777" w:rsidR="00E272D0" w:rsidRDefault="00E272D0" w:rsidP="00E272D0">
      <w:pPr>
        <w:pStyle w:val="FootnoteText"/>
      </w:pPr>
      <w:r>
        <w:rPr>
          <w:rStyle w:val="FootnoteReference"/>
        </w:rPr>
        <w:footnoteRef/>
      </w:r>
      <w:r>
        <w:t xml:space="preserve"> </w:t>
      </w:r>
      <w:r w:rsidRPr="00E61565">
        <w:t>United Nations Population Fund (UNFPA), “World Population Dashboard” (webpage), 2023, https://www.unfpa.org/data/world-population-dashboard (accessed August 3, 2023).</w:t>
      </w:r>
    </w:p>
  </w:footnote>
  <w:footnote w:id="16">
    <w:p w14:paraId="7E90185B" w14:textId="77777777" w:rsidR="00E272D0" w:rsidRDefault="00E272D0" w:rsidP="00E272D0">
      <w:pPr>
        <w:pStyle w:val="FootnoteText"/>
      </w:pPr>
      <w:r>
        <w:rPr>
          <w:rStyle w:val="FootnoteReference"/>
        </w:rPr>
        <w:footnoteRef/>
      </w:r>
      <w:r>
        <w:t xml:space="preserve"> Ibid.</w:t>
      </w:r>
    </w:p>
  </w:footnote>
  <w:footnote w:id="17">
    <w:p w14:paraId="5E30C9BE" w14:textId="49B3D8C6" w:rsidR="00A8340D" w:rsidRDefault="00A8340D">
      <w:pPr>
        <w:pStyle w:val="FootnoteText"/>
      </w:pPr>
      <w:r>
        <w:rPr>
          <w:rStyle w:val="FootnoteReference"/>
        </w:rPr>
        <w:footnoteRef/>
      </w:r>
      <w:r>
        <w:t xml:space="preserve"> Statistics Sierra Leone (Stats SL) and ICF, </w:t>
      </w:r>
      <w:r w:rsidRPr="000113BB">
        <w:rPr>
          <w:i/>
          <w:iCs/>
        </w:rPr>
        <w:t>Sierra Leone Demographic and Health Survey 2019</w:t>
      </w:r>
      <w:r>
        <w:t xml:space="preserve"> (Freetown, Sierra Leone, and Rockville, Maryland, USA: Stats SL and ICF, 2020), p. </w:t>
      </w:r>
      <w:r w:rsidR="004E6A7D">
        <w:t>8</w:t>
      </w:r>
      <w:r>
        <w:t xml:space="preserve">8, </w:t>
      </w:r>
      <w:r w:rsidRPr="00803343">
        <w:t>https://dhsprogram.com/pubs/pdf/FR365/FR365.pdf</w:t>
      </w:r>
      <w:r w:rsidRPr="00803343" w:rsidDel="00E34FE8">
        <w:t xml:space="preserve"> </w:t>
      </w:r>
      <w:r>
        <w:t>(accessed December 21, 2023)</w:t>
      </w:r>
    </w:p>
  </w:footnote>
  <w:footnote w:id="18">
    <w:p w14:paraId="790363BA" w14:textId="79DF5904" w:rsidR="00E272D0" w:rsidRDefault="00E272D0" w:rsidP="00E272D0">
      <w:pPr>
        <w:pStyle w:val="FootnoteText"/>
      </w:pPr>
      <w:r>
        <w:rPr>
          <w:rStyle w:val="FootnoteReference"/>
        </w:rPr>
        <w:footnoteRef/>
      </w:r>
      <w:r w:rsidR="00A8340D">
        <w:t xml:space="preserve"> Ibid., p. 68</w:t>
      </w:r>
      <w:r>
        <w:t>.</w:t>
      </w:r>
    </w:p>
  </w:footnote>
  <w:footnote w:id="19">
    <w:p w14:paraId="1215BC67" w14:textId="77961E3F" w:rsidR="00E272D0" w:rsidRDefault="00E272D0" w:rsidP="00E272D0">
      <w:pPr>
        <w:pStyle w:val="FootnoteText"/>
      </w:pPr>
      <w:r>
        <w:rPr>
          <w:rStyle w:val="FootnoteReference"/>
        </w:rPr>
        <w:footnoteRef/>
      </w:r>
      <w:r>
        <w:t xml:space="preserve"> </w:t>
      </w:r>
      <w:r w:rsidR="00663B53">
        <w:t>Ibid</w:t>
      </w:r>
      <w:r>
        <w:t>.</w:t>
      </w:r>
    </w:p>
  </w:footnote>
  <w:footnote w:id="20">
    <w:p w14:paraId="6428F966" w14:textId="35CCDD7D" w:rsidR="00E272D0" w:rsidRDefault="00E272D0">
      <w:pPr>
        <w:pStyle w:val="FootnoteText"/>
      </w:pPr>
      <w:r>
        <w:rPr>
          <w:rStyle w:val="FootnoteReference"/>
        </w:rPr>
        <w:footnoteRef/>
      </w:r>
      <w:r>
        <w:t xml:space="preserve"> </w:t>
      </w:r>
      <w:r w:rsidR="00D777EA">
        <w:t xml:space="preserve">Human Rights Watch, </w:t>
      </w:r>
      <w:r w:rsidR="00D22A9C">
        <w:t>“</w:t>
      </w:r>
      <w:r w:rsidR="00A6550F">
        <w:t>Africa: Rights Progress for Pregnant Students,</w:t>
      </w:r>
      <w:r w:rsidR="00D22A9C">
        <w:t>”</w:t>
      </w:r>
      <w:r w:rsidR="00A6550F">
        <w:t xml:space="preserve"> September 29, 2021, </w:t>
      </w:r>
      <w:r w:rsidR="008C06A0" w:rsidRPr="00042BD9">
        <w:t>https://www.hrw.org/news/2021/09/29/africa-rights-progress-pregnant-students</w:t>
      </w:r>
      <w:r w:rsidR="00A6550F">
        <w:t>.</w:t>
      </w:r>
    </w:p>
  </w:footnote>
  <w:footnote w:id="21">
    <w:p w14:paraId="1C549E0C" w14:textId="77777777" w:rsidR="000F6B2C" w:rsidRDefault="000F6B2C" w:rsidP="000F6B2C">
      <w:pPr>
        <w:pStyle w:val="FootnoteText"/>
      </w:pPr>
      <w:r>
        <w:rPr>
          <w:rStyle w:val="FootnoteReference"/>
        </w:rPr>
        <w:footnoteRef/>
      </w:r>
      <w:r>
        <w:t xml:space="preserve"> S</w:t>
      </w:r>
      <w:r w:rsidRPr="00B22E91">
        <w:t xml:space="preserve">abrina Mahtani, “Sierra Leone’s ban of pregnant </w:t>
      </w:r>
      <w:proofErr w:type="gramStart"/>
      <w:r w:rsidRPr="00B22E91">
        <w:t>school girls</w:t>
      </w:r>
      <w:proofErr w:type="gramEnd"/>
      <w:r w:rsidRPr="00B22E91">
        <w:t xml:space="preserve"> outlawed in landmark ruling,” </w:t>
      </w:r>
      <w:r w:rsidRPr="00BC64DB">
        <w:rPr>
          <w:i/>
          <w:iCs/>
        </w:rPr>
        <w:t>African Arguments</w:t>
      </w:r>
      <w:r w:rsidRPr="00B22E91">
        <w:t xml:space="preserve">, January 27, 2020, https://africanarguments.org/2020/01/sierra-leone-ban-pregnant-school-girls-outlawed-landmark-ruling/ (accessed </w:t>
      </w:r>
      <w:r>
        <w:t>November 24, 2023</w:t>
      </w:r>
      <w:r w:rsidRPr="00B22E91">
        <w:t>).</w:t>
      </w:r>
    </w:p>
  </w:footnote>
  <w:footnote w:id="22">
    <w:p w14:paraId="753FE4DC" w14:textId="77777777" w:rsidR="000F6B2C" w:rsidRDefault="000F6B2C" w:rsidP="000F6B2C">
      <w:pPr>
        <w:pStyle w:val="FootnoteText"/>
      </w:pPr>
      <w:r>
        <w:rPr>
          <w:rStyle w:val="FootnoteReference"/>
        </w:rPr>
        <w:footnoteRef/>
      </w:r>
      <w:r>
        <w:t xml:space="preserve"> </w:t>
      </w:r>
      <w:r w:rsidRPr="00415F35">
        <w:t xml:space="preserve">“Victory </w:t>
      </w:r>
      <w:r>
        <w:t>F</w:t>
      </w:r>
      <w:r w:rsidRPr="00415F35">
        <w:t xml:space="preserve">or </w:t>
      </w:r>
      <w:r>
        <w:t>Pregnant G</w:t>
      </w:r>
      <w:r w:rsidRPr="00415F35">
        <w:t xml:space="preserve">irls in Sierra Leone,” </w:t>
      </w:r>
      <w:r w:rsidRPr="00EC5726">
        <w:rPr>
          <w:i/>
          <w:iCs/>
        </w:rPr>
        <w:t>Equality Now</w:t>
      </w:r>
      <w:r w:rsidRPr="00415F35">
        <w:t>, December 12, 2019</w:t>
      </w:r>
      <w:r>
        <w:t xml:space="preserve">, </w:t>
      </w:r>
      <w:r w:rsidRPr="00E53D81">
        <w:t>https://www.equalitynow.org/press_release/press_sierra_leone_victory_dec_2019/?lang=ka-ge#:~:text=Victory%20for%20pregnant%20girls%20in%20Sierra%20Leone%20Press,by%20prohibiting%20pregnant%20school%20girls%20from%20accessing%20school</w:t>
      </w:r>
      <w:r>
        <w:t xml:space="preserve"> (accessed November 24, 2023).</w:t>
      </w:r>
    </w:p>
  </w:footnote>
  <w:footnote w:id="23">
    <w:p w14:paraId="052F538E" w14:textId="634E2EC6" w:rsidR="00D008AD" w:rsidRDefault="00D008AD">
      <w:pPr>
        <w:pStyle w:val="FootnoteText"/>
      </w:pPr>
      <w:r>
        <w:rPr>
          <w:rStyle w:val="FootnoteReference"/>
        </w:rPr>
        <w:footnoteRef/>
      </w:r>
      <w:r>
        <w:t xml:space="preserve"> </w:t>
      </w:r>
      <w:r w:rsidR="004F26B9" w:rsidRPr="004F26B9">
        <w:t xml:space="preserve">David </w:t>
      </w:r>
      <w:proofErr w:type="spellStart"/>
      <w:r w:rsidR="004F26B9" w:rsidRPr="004F26B9">
        <w:t>Moinina</w:t>
      </w:r>
      <w:proofErr w:type="spellEnd"/>
      <w:r w:rsidR="004F26B9" w:rsidRPr="004F26B9">
        <w:t xml:space="preserve"> </w:t>
      </w:r>
      <w:proofErr w:type="spellStart"/>
      <w:r w:rsidR="004F26B9" w:rsidRPr="004F26B9">
        <w:t>Sengeh</w:t>
      </w:r>
      <w:proofErr w:type="spellEnd"/>
      <w:r w:rsidR="004F26B9">
        <w:t xml:space="preserve">, </w:t>
      </w:r>
      <w:r w:rsidR="002A3D8E">
        <w:t>“Radical Inclusion in Education”</w:t>
      </w:r>
      <w:r w:rsidR="00841271">
        <w:t xml:space="preserve"> [n.d.],</w:t>
      </w:r>
      <w:r w:rsidR="002A3D8E">
        <w:t xml:space="preserve"> United N</w:t>
      </w:r>
      <w:r w:rsidR="000456CE">
        <w:t>ations Children’s Fund</w:t>
      </w:r>
      <w:r w:rsidR="00841271">
        <w:t xml:space="preserve"> (UNICEF), </w:t>
      </w:r>
      <w:r w:rsidR="00841271" w:rsidRPr="00841271">
        <w:t>https://www.unicef.org.uk/david-sengeh-education/</w:t>
      </w:r>
      <w:r w:rsidR="00841271">
        <w:t xml:space="preserve"> (accessed November 24, 2023).</w:t>
      </w:r>
    </w:p>
  </w:footnote>
  <w:footnote w:id="24">
    <w:p w14:paraId="5E9F32A4" w14:textId="695A554C" w:rsidR="00600C76" w:rsidRDefault="00600C76" w:rsidP="00600C76">
      <w:pPr>
        <w:pStyle w:val="FootnoteText"/>
      </w:pPr>
      <w:r>
        <w:rPr>
          <w:rStyle w:val="FootnoteReference"/>
        </w:rPr>
        <w:footnoteRef/>
      </w:r>
      <w:r>
        <w:t xml:space="preserve"> </w:t>
      </w:r>
      <w:r w:rsidRPr="00EF5E52">
        <w:t>Basic and Senior Secondary Education Act, 2023</w:t>
      </w:r>
      <w:r>
        <w:t>, art. 19(2) and (4).</w:t>
      </w:r>
    </w:p>
  </w:footnote>
  <w:footnote w:id="25">
    <w:p w14:paraId="5506439A" w14:textId="2D6F3807" w:rsidR="00A21EB9" w:rsidRDefault="00A21EB9">
      <w:pPr>
        <w:pStyle w:val="FootnoteText"/>
      </w:pPr>
      <w:r>
        <w:rPr>
          <w:rStyle w:val="FootnoteReference"/>
        </w:rPr>
        <w:footnoteRef/>
      </w:r>
      <w:r>
        <w:t xml:space="preserve"> </w:t>
      </w:r>
      <w:r w:rsidR="00F72020">
        <w:t xml:space="preserve">Child Rights Act 2007, art. </w:t>
      </w:r>
      <w:r w:rsidR="006752EE">
        <w:t>34.</w:t>
      </w:r>
    </w:p>
  </w:footnote>
  <w:footnote w:id="26">
    <w:p w14:paraId="744B9A3A" w14:textId="308E68B2" w:rsidR="00A21EB9" w:rsidRDefault="00A21EB9">
      <w:pPr>
        <w:pStyle w:val="FootnoteText"/>
      </w:pPr>
      <w:r>
        <w:rPr>
          <w:rStyle w:val="FootnoteReference"/>
        </w:rPr>
        <w:footnoteRef/>
      </w:r>
      <w:r>
        <w:t xml:space="preserve"> </w:t>
      </w:r>
      <w:r w:rsidR="00CC529B">
        <w:t>Customary Marriage and Divorce Act 200</w:t>
      </w:r>
      <w:r w:rsidR="007F56C3">
        <w:t>9</w:t>
      </w:r>
      <w:r w:rsidR="00CC529B">
        <w:t xml:space="preserve">, art. </w:t>
      </w:r>
      <w:r w:rsidR="00FB3462">
        <w:t>2(2).</w:t>
      </w:r>
    </w:p>
  </w:footnote>
  <w:footnote w:id="27">
    <w:p w14:paraId="4C18FDB4" w14:textId="3FD098D0" w:rsidR="00B02376" w:rsidRDefault="00B02376">
      <w:pPr>
        <w:pStyle w:val="FootnoteText"/>
      </w:pPr>
      <w:r>
        <w:rPr>
          <w:rStyle w:val="FootnoteReference"/>
        </w:rPr>
        <w:footnoteRef/>
      </w:r>
      <w:r>
        <w:t xml:space="preserve"> </w:t>
      </w:r>
      <w:r w:rsidRPr="00B02376">
        <w:t>National Strategy for the Reduction of Adolescent Pregnancy and Child Marriage (2018-2022)</w:t>
      </w:r>
      <w:r>
        <w:t xml:space="preserve">, </w:t>
      </w:r>
      <w:r w:rsidR="00155D7B">
        <w:t xml:space="preserve">p. 13, available at </w:t>
      </w:r>
      <w:r w:rsidR="00C1592C" w:rsidRPr="00C1592C">
        <w:t>https://sierraleone.unfpa.org/sites/default/files/pub-pdf/National%20Strategy%20for%20the%20reduction%20of%20Adolescent%20Pregnancy_final_Oct%202.pdf</w:t>
      </w:r>
      <w:r w:rsidR="00C1592C">
        <w:t xml:space="preserve"> (accessed November 27, 2023).</w:t>
      </w:r>
    </w:p>
  </w:footnote>
  <w:footnote w:id="28">
    <w:p w14:paraId="0E59FFD3" w14:textId="2EFF02AE" w:rsidR="00B424D2" w:rsidRDefault="00B424D2">
      <w:pPr>
        <w:pStyle w:val="FootnoteText"/>
      </w:pPr>
      <w:r>
        <w:rPr>
          <w:rStyle w:val="FootnoteReference"/>
        </w:rPr>
        <w:footnoteRef/>
      </w:r>
      <w:r>
        <w:t xml:space="preserve"> </w:t>
      </w:r>
      <w:r w:rsidR="00C24145">
        <w:t>Human Rights Watch, “</w:t>
      </w:r>
      <w:r w:rsidR="00C24145" w:rsidRPr="00C24145">
        <w:t>Education for all girls in Sierra Leone</w:t>
      </w:r>
      <w:r w:rsidR="008C06A0">
        <w:t xml:space="preserve">: </w:t>
      </w:r>
      <w:r w:rsidR="008C06A0" w:rsidRPr="00A141A8">
        <w:rPr>
          <w:szCs w:val="16"/>
        </w:rPr>
        <w:t>Moving from Policy and Legislation to Practice</w:t>
      </w:r>
      <w:r w:rsidR="00B1430F">
        <w:t>.”</w:t>
      </w:r>
    </w:p>
  </w:footnote>
  <w:footnote w:id="29">
    <w:p w14:paraId="5FC90147" w14:textId="5D7E7121" w:rsidR="00CE6765" w:rsidRDefault="00CE6765">
      <w:pPr>
        <w:pStyle w:val="FootnoteText"/>
      </w:pPr>
      <w:r>
        <w:rPr>
          <w:rStyle w:val="FootnoteReference"/>
        </w:rPr>
        <w:footnoteRef/>
      </w:r>
      <w:r>
        <w:t xml:space="preserve"> </w:t>
      </w:r>
      <w:r w:rsidR="000450CF" w:rsidRPr="000450CF">
        <w:t xml:space="preserve">Human Rights Watch interview with </w:t>
      </w:r>
      <w:r w:rsidR="00A909FB">
        <w:t xml:space="preserve">F., </w:t>
      </w:r>
      <w:r w:rsidR="000450CF" w:rsidRPr="000450CF">
        <w:t>December 9, 2021.</w:t>
      </w:r>
    </w:p>
  </w:footnote>
  <w:footnote w:id="30">
    <w:p w14:paraId="6EBA907B" w14:textId="6D8777CB" w:rsidR="00E5545D" w:rsidRPr="00E5545D" w:rsidRDefault="00E5545D">
      <w:pPr>
        <w:pStyle w:val="FootnoteText"/>
      </w:pPr>
      <w:r>
        <w:rPr>
          <w:rStyle w:val="FootnoteReference"/>
        </w:rPr>
        <w:footnoteRef/>
      </w:r>
      <w:r>
        <w:t xml:space="preserve"> </w:t>
      </w:r>
      <w:r w:rsidRPr="00E5545D">
        <w:t xml:space="preserve">Human Rights Watch interview, </w:t>
      </w:r>
      <w:proofErr w:type="spellStart"/>
      <w:r w:rsidRPr="00E5545D">
        <w:t>Falaba</w:t>
      </w:r>
      <w:proofErr w:type="spellEnd"/>
      <w:r w:rsidRPr="00E5545D">
        <w:t xml:space="preserve"> district, December 7, 2021.</w:t>
      </w:r>
    </w:p>
  </w:footnote>
  <w:footnote w:id="31">
    <w:p w14:paraId="28C38826" w14:textId="77777777" w:rsidR="00DB322B" w:rsidRPr="002D065A" w:rsidRDefault="00DB322B" w:rsidP="00DB322B">
      <w:pPr>
        <w:pStyle w:val="FootnoteText"/>
        <w:rPr>
          <w:szCs w:val="16"/>
        </w:rPr>
      </w:pPr>
      <w:r>
        <w:rPr>
          <w:rStyle w:val="FootnoteReference"/>
        </w:rPr>
        <w:footnoteRef/>
      </w:r>
      <w:r>
        <w:t xml:space="preserve"> </w:t>
      </w:r>
      <w:r w:rsidRPr="00730CA9">
        <w:rPr>
          <w:rFonts w:eastAsia="MetaPro-Norm" w:cs="MetaPro-Norm"/>
          <w:szCs w:val="16"/>
        </w:rPr>
        <w:t xml:space="preserve">Global Coalition to Protect Education from Attack, “Safe Schools Declaration Endorsements” (webpage), 2023, https://ssd.protectingeducation.org/endorsement/ (accessed </w:t>
      </w:r>
      <w:r>
        <w:rPr>
          <w:rFonts w:eastAsia="MetaPro-Norm" w:cs="MetaPro-Norm"/>
          <w:szCs w:val="16"/>
        </w:rPr>
        <w:t>November 9</w:t>
      </w:r>
      <w:r w:rsidRPr="00730CA9">
        <w:rPr>
          <w:rFonts w:eastAsia="MetaPro-Norm" w:cs="MetaPro-Norm"/>
          <w:szCs w:val="16"/>
        </w:rPr>
        <w:t>, 2023).</w:t>
      </w:r>
    </w:p>
  </w:footnote>
  <w:footnote w:id="32">
    <w:p w14:paraId="45D0E6A0" w14:textId="77777777" w:rsidR="008F7243" w:rsidRPr="00730CA9" w:rsidRDefault="008F7243" w:rsidP="008F7243">
      <w:pPr>
        <w:pStyle w:val="FootnoteText"/>
        <w:rPr>
          <w:szCs w:val="16"/>
        </w:rPr>
      </w:pPr>
      <w:r w:rsidRPr="006C2193">
        <w:rPr>
          <w:rStyle w:val="FootnoteReference"/>
        </w:rPr>
        <w:footnoteRef/>
      </w:r>
      <w:r w:rsidRPr="00730CA9">
        <w:rPr>
          <w:szCs w:val="16"/>
        </w:rPr>
        <w:t xml:space="preserve"> Safe Schools Declaration, May 28, 2015, https://www.regjeringen.no/globalassets/departementene/ud/vedlegg/utvikling/safe_schools_declaration.pdf (accessed May 12, 2023).</w:t>
      </w:r>
    </w:p>
  </w:footnote>
  <w:footnote w:id="33">
    <w:p w14:paraId="7A2C6841" w14:textId="77777777" w:rsidR="008F7243" w:rsidRPr="00730CA9" w:rsidRDefault="008F7243" w:rsidP="008F7243">
      <w:pPr>
        <w:pStyle w:val="FootnoteText"/>
        <w:rPr>
          <w:szCs w:val="16"/>
        </w:rPr>
      </w:pPr>
      <w:r w:rsidRPr="006C2193">
        <w:rPr>
          <w:rStyle w:val="FootnoteReference"/>
        </w:rPr>
        <w:footnoteRef/>
      </w:r>
      <w:r w:rsidRPr="00730CA9">
        <w:rPr>
          <w:szCs w:val="16"/>
        </w:rPr>
        <w:t xml:space="preserve"> Guidelines for Protecting Schools and Universities from Military Use during Armed Conflict, March 18, 2014, http://protectingeducation.org/sites/default/files/documents/guidelines_en.pdf (accessed May 12,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51128"/>
    <w:multiLevelType w:val="hybridMultilevel"/>
    <w:tmpl w:val="C05AC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9E1EF5"/>
    <w:multiLevelType w:val="hybridMultilevel"/>
    <w:tmpl w:val="0068DAF4"/>
    <w:lvl w:ilvl="0" w:tplc="500A0556">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BE338B0"/>
    <w:multiLevelType w:val="hybridMultilevel"/>
    <w:tmpl w:val="71621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212134"/>
    <w:multiLevelType w:val="hybridMultilevel"/>
    <w:tmpl w:val="0680BFC6"/>
    <w:lvl w:ilvl="0" w:tplc="A8B24DCC">
      <w:start w:val="1"/>
      <w:numFmt w:val="decimal"/>
      <w:lvlText w:val="%1."/>
      <w:lvlJc w:val="left"/>
      <w:pPr>
        <w:ind w:left="36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F4D2D"/>
    <w:multiLevelType w:val="hybridMultilevel"/>
    <w:tmpl w:val="0D90B2B8"/>
    <w:lvl w:ilvl="0" w:tplc="C77A244C">
      <w:start w:val="1"/>
      <w:numFmt w:val="bullet"/>
      <w:lvlText w:val=""/>
      <w:lvlJc w:val="left"/>
      <w:pPr>
        <w:ind w:left="720" w:hanging="360"/>
      </w:pPr>
      <w:rPr>
        <w:rFonts w:ascii="Symbol" w:hAnsi="Symbol" w:hint="default"/>
      </w:rPr>
    </w:lvl>
    <w:lvl w:ilvl="1" w:tplc="EB04A7DA">
      <w:start w:val="1"/>
      <w:numFmt w:val="bullet"/>
      <w:lvlText w:val="o"/>
      <w:lvlJc w:val="left"/>
      <w:pPr>
        <w:ind w:left="1440" w:hanging="360"/>
      </w:pPr>
      <w:rPr>
        <w:rFonts w:ascii="Courier New" w:hAnsi="Courier New" w:hint="default"/>
      </w:rPr>
    </w:lvl>
    <w:lvl w:ilvl="2" w:tplc="EC1A4CDE">
      <w:start w:val="1"/>
      <w:numFmt w:val="bullet"/>
      <w:lvlText w:val=""/>
      <w:lvlJc w:val="left"/>
      <w:pPr>
        <w:ind w:left="2160" w:hanging="360"/>
      </w:pPr>
      <w:rPr>
        <w:rFonts w:ascii="Wingdings" w:hAnsi="Wingdings" w:hint="default"/>
      </w:rPr>
    </w:lvl>
    <w:lvl w:ilvl="3" w:tplc="6A9A1EF0">
      <w:start w:val="1"/>
      <w:numFmt w:val="bullet"/>
      <w:lvlText w:val=""/>
      <w:lvlJc w:val="left"/>
      <w:pPr>
        <w:ind w:left="2880" w:hanging="360"/>
      </w:pPr>
      <w:rPr>
        <w:rFonts w:ascii="Symbol" w:hAnsi="Symbol" w:hint="default"/>
      </w:rPr>
    </w:lvl>
    <w:lvl w:ilvl="4" w:tplc="1E10B678">
      <w:start w:val="1"/>
      <w:numFmt w:val="bullet"/>
      <w:lvlText w:val="o"/>
      <w:lvlJc w:val="left"/>
      <w:pPr>
        <w:ind w:left="3600" w:hanging="360"/>
      </w:pPr>
      <w:rPr>
        <w:rFonts w:ascii="Courier New" w:hAnsi="Courier New" w:hint="default"/>
      </w:rPr>
    </w:lvl>
    <w:lvl w:ilvl="5" w:tplc="C54C7CEE">
      <w:start w:val="1"/>
      <w:numFmt w:val="bullet"/>
      <w:lvlText w:val=""/>
      <w:lvlJc w:val="left"/>
      <w:pPr>
        <w:ind w:left="4320" w:hanging="360"/>
      </w:pPr>
      <w:rPr>
        <w:rFonts w:ascii="Wingdings" w:hAnsi="Wingdings" w:hint="default"/>
      </w:rPr>
    </w:lvl>
    <w:lvl w:ilvl="6" w:tplc="5492C34A">
      <w:start w:val="1"/>
      <w:numFmt w:val="bullet"/>
      <w:lvlText w:val=""/>
      <w:lvlJc w:val="left"/>
      <w:pPr>
        <w:ind w:left="5040" w:hanging="360"/>
      </w:pPr>
      <w:rPr>
        <w:rFonts w:ascii="Symbol" w:hAnsi="Symbol" w:hint="default"/>
      </w:rPr>
    </w:lvl>
    <w:lvl w:ilvl="7" w:tplc="867CBCD0">
      <w:start w:val="1"/>
      <w:numFmt w:val="bullet"/>
      <w:lvlText w:val="o"/>
      <w:lvlJc w:val="left"/>
      <w:pPr>
        <w:ind w:left="5760" w:hanging="360"/>
      </w:pPr>
      <w:rPr>
        <w:rFonts w:ascii="Courier New" w:hAnsi="Courier New" w:hint="default"/>
      </w:rPr>
    </w:lvl>
    <w:lvl w:ilvl="8" w:tplc="0CEC2956">
      <w:start w:val="1"/>
      <w:numFmt w:val="bullet"/>
      <w:lvlText w:val=""/>
      <w:lvlJc w:val="left"/>
      <w:pPr>
        <w:ind w:left="6480" w:hanging="360"/>
      </w:pPr>
      <w:rPr>
        <w:rFonts w:ascii="Wingdings" w:hAnsi="Wingdings" w:hint="default"/>
      </w:rPr>
    </w:lvl>
  </w:abstractNum>
  <w:abstractNum w:abstractNumId="5" w15:restartNumberingAfterBreak="0">
    <w:nsid w:val="4D8644C6"/>
    <w:multiLevelType w:val="hybridMultilevel"/>
    <w:tmpl w:val="A04868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4A84B84"/>
    <w:multiLevelType w:val="hybridMultilevel"/>
    <w:tmpl w:val="B81ED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7072D4"/>
    <w:multiLevelType w:val="hybridMultilevel"/>
    <w:tmpl w:val="8EB2EA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469856350">
    <w:abstractNumId w:val="4"/>
  </w:num>
  <w:num w:numId="2" w16cid:durableId="1428384496">
    <w:abstractNumId w:val="5"/>
  </w:num>
  <w:num w:numId="3" w16cid:durableId="361974498">
    <w:abstractNumId w:val="0"/>
  </w:num>
  <w:num w:numId="4" w16cid:durableId="1134787216">
    <w:abstractNumId w:val="2"/>
  </w:num>
  <w:num w:numId="5" w16cid:durableId="395710669">
    <w:abstractNumId w:val="7"/>
  </w:num>
  <w:num w:numId="6" w16cid:durableId="1729960030">
    <w:abstractNumId w:val="1"/>
  </w:num>
  <w:num w:numId="7" w16cid:durableId="446199757">
    <w:abstractNumId w:val="3"/>
  </w:num>
  <w:num w:numId="8" w16cid:durableId="7543200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9F0F25"/>
    <w:rsid w:val="0000087A"/>
    <w:rsid w:val="00001DB6"/>
    <w:rsid w:val="000030A5"/>
    <w:rsid w:val="00006EBB"/>
    <w:rsid w:val="00010392"/>
    <w:rsid w:val="000113BB"/>
    <w:rsid w:val="000118B4"/>
    <w:rsid w:val="00022C58"/>
    <w:rsid w:val="00023574"/>
    <w:rsid w:val="00025E36"/>
    <w:rsid w:val="00037191"/>
    <w:rsid w:val="000374A8"/>
    <w:rsid w:val="00042BD9"/>
    <w:rsid w:val="00043A51"/>
    <w:rsid w:val="000450CF"/>
    <w:rsid w:val="000456CE"/>
    <w:rsid w:val="000457E7"/>
    <w:rsid w:val="00047805"/>
    <w:rsid w:val="00060666"/>
    <w:rsid w:val="00065D72"/>
    <w:rsid w:val="00065DE7"/>
    <w:rsid w:val="00065E1A"/>
    <w:rsid w:val="00071A8B"/>
    <w:rsid w:val="0007459F"/>
    <w:rsid w:val="000772A7"/>
    <w:rsid w:val="00080B60"/>
    <w:rsid w:val="00091CB4"/>
    <w:rsid w:val="000B770E"/>
    <w:rsid w:val="000C1E81"/>
    <w:rsid w:val="000D0166"/>
    <w:rsid w:val="000E536F"/>
    <w:rsid w:val="000F455E"/>
    <w:rsid w:val="000F5646"/>
    <w:rsid w:val="000F6B2C"/>
    <w:rsid w:val="00101ED1"/>
    <w:rsid w:val="0010474A"/>
    <w:rsid w:val="00107235"/>
    <w:rsid w:val="001101A7"/>
    <w:rsid w:val="00123DE5"/>
    <w:rsid w:val="00126247"/>
    <w:rsid w:val="001439AC"/>
    <w:rsid w:val="00143A4B"/>
    <w:rsid w:val="00153390"/>
    <w:rsid w:val="00155D7B"/>
    <w:rsid w:val="00157246"/>
    <w:rsid w:val="00165E79"/>
    <w:rsid w:val="001678C4"/>
    <w:rsid w:val="0017008C"/>
    <w:rsid w:val="001711AE"/>
    <w:rsid w:val="00176326"/>
    <w:rsid w:val="001901F1"/>
    <w:rsid w:val="0019417B"/>
    <w:rsid w:val="0019475D"/>
    <w:rsid w:val="001A2EA2"/>
    <w:rsid w:val="001A3142"/>
    <w:rsid w:val="001D035F"/>
    <w:rsid w:val="001D1334"/>
    <w:rsid w:val="001D67EE"/>
    <w:rsid w:val="001D7025"/>
    <w:rsid w:val="001E2ADD"/>
    <w:rsid w:val="001E39B1"/>
    <w:rsid w:val="001E3E6E"/>
    <w:rsid w:val="001E4EA5"/>
    <w:rsid w:val="001F02D0"/>
    <w:rsid w:val="001F27E4"/>
    <w:rsid w:val="00201EDD"/>
    <w:rsid w:val="00202E68"/>
    <w:rsid w:val="00204EBD"/>
    <w:rsid w:val="0021076D"/>
    <w:rsid w:val="0022209D"/>
    <w:rsid w:val="00225638"/>
    <w:rsid w:val="00240911"/>
    <w:rsid w:val="00247220"/>
    <w:rsid w:val="0026193C"/>
    <w:rsid w:val="00267B88"/>
    <w:rsid w:val="00275277"/>
    <w:rsid w:val="002770CE"/>
    <w:rsid w:val="00277C47"/>
    <w:rsid w:val="00277F15"/>
    <w:rsid w:val="00282F03"/>
    <w:rsid w:val="00283589"/>
    <w:rsid w:val="00283F3D"/>
    <w:rsid w:val="00291B07"/>
    <w:rsid w:val="002A04C7"/>
    <w:rsid w:val="002A32B4"/>
    <w:rsid w:val="002A3D8E"/>
    <w:rsid w:val="002A4086"/>
    <w:rsid w:val="002A4D1A"/>
    <w:rsid w:val="002B4C8C"/>
    <w:rsid w:val="002B7BFF"/>
    <w:rsid w:val="002B7EC6"/>
    <w:rsid w:val="002C385C"/>
    <w:rsid w:val="002C4D18"/>
    <w:rsid w:val="002C6D9A"/>
    <w:rsid w:val="002D0618"/>
    <w:rsid w:val="002D065A"/>
    <w:rsid w:val="002D52EF"/>
    <w:rsid w:val="002D5304"/>
    <w:rsid w:val="002E38D5"/>
    <w:rsid w:val="002F1CA0"/>
    <w:rsid w:val="00303E01"/>
    <w:rsid w:val="00303F80"/>
    <w:rsid w:val="0030704A"/>
    <w:rsid w:val="0030770C"/>
    <w:rsid w:val="00312FB0"/>
    <w:rsid w:val="003146D2"/>
    <w:rsid w:val="003162CC"/>
    <w:rsid w:val="00326D49"/>
    <w:rsid w:val="003335C9"/>
    <w:rsid w:val="00344D85"/>
    <w:rsid w:val="00344F9F"/>
    <w:rsid w:val="00350A16"/>
    <w:rsid w:val="00352F75"/>
    <w:rsid w:val="00353994"/>
    <w:rsid w:val="00356255"/>
    <w:rsid w:val="00363566"/>
    <w:rsid w:val="003648E1"/>
    <w:rsid w:val="00366D88"/>
    <w:rsid w:val="00370713"/>
    <w:rsid w:val="003718B6"/>
    <w:rsid w:val="00376D93"/>
    <w:rsid w:val="00381255"/>
    <w:rsid w:val="003857D6"/>
    <w:rsid w:val="00386DFD"/>
    <w:rsid w:val="00387725"/>
    <w:rsid w:val="00396A9C"/>
    <w:rsid w:val="003A2B63"/>
    <w:rsid w:val="003B785C"/>
    <w:rsid w:val="003C256E"/>
    <w:rsid w:val="003C2D3E"/>
    <w:rsid w:val="003D08B0"/>
    <w:rsid w:val="003D5448"/>
    <w:rsid w:val="003E0160"/>
    <w:rsid w:val="003E561B"/>
    <w:rsid w:val="003E5936"/>
    <w:rsid w:val="003E64AD"/>
    <w:rsid w:val="003F38A4"/>
    <w:rsid w:val="003F6451"/>
    <w:rsid w:val="00401B82"/>
    <w:rsid w:val="004027E0"/>
    <w:rsid w:val="00405AA2"/>
    <w:rsid w:val="00410460"/>
    <w:rsid w:val="0041297A"/>
    <w:rsid w:val="00413B2E"/>
    <w:rsid w:val="00415F35"/>
    <w:rsid w:val="004178D2"/>
    <w:rsid w:val="00422D38"/>
    <w:rsid w:val="004234F5"/>
    <w:rsid w:val="00424645"/>
    <w:rsid w:val="0043138B"/>
    <w:rsid w:val="00432006"/>
    <w:rsid w:val="00433B5B"/>
    <w:rsid w:val="004374C5"/>
    <w:rsid w:val="00441194"/>
    <w:rsid w:val="00444159"/>
    <w:rsid w:val="00444ADE"/>
    <w:rsid w:val="0045195C"/>
    <w:rsid w:val="0045476C"/>
    <w:rsid w:val="004550C5"/>
    <w:rsid w:val="00461B7B"/>
    <w:rsid w:val="00462B41"/>
    <w:rsid w:val="0047112C"/>
    <w:rsid w:val="00473909"/>
    <w:rsid w:val="004751BF"/>
    <w:rsid w:val="00481F6A"/>
    <w:rsid w:val="004948AE"/>
    <w:rsid w:val="00496175"/>
    <w:rsid w:val="00497C8F"/>
    <w:rsid w:val="004A34AF"/>
    <w:rsid w:val="004A4AEC"/>
    <w:rsid w:val="004B299B"/>
    <w:rsid w:val="004C3340"/>
    <w:rsid w:val="004C6F0D"/>
    <w:rsid w:val="004C7FAF"/>
    <w:rsid w:val="004D28FD"/>
    <w:rsid w:val="004D3AEE"/>
    <w:rsid w:val="004E1D44"/>
    <w:rsid w:val="004E2CEB"/>
    <w:rsid w:val="004E44E6"/>
    <w:rsid w:val="004E6A7D"/>
    <w:rsid w:val="004E6F4C"/>
    <w:rsid w:val="004F25B9"/>
    <w:rsid w:val="004F26B9"/>
    <w:rsid w:val="0050327C"/>
    <w:rsid w:val="00503785"/>
    <w:rsid w:val="005043CF"/>
    <w:rsid w:val="00506E3E"/>
    <w:rsid w:val="00511C06"/>
    <w:rsid w:val="005166F3"/>
    <w:rsid w:val="00517194"/>
    <w:rsid w:val="00521203"/>
    <w:rsid w:val="00521459"/>
    <w:rsid w:val="00524225"/>
    <w:rsid w:val="00524ABC"/>
    <w:rsid w:val="00525D96"/>
    <w:rsid w:val="00525FFD"/>
    <w:rsid w:val="005412D1"/>
    <w:rsid w:val="00543024"/>
    <w:rsid w:val="005444EB"/>
    <w:rsid w:val="00551182"/>
    <w:rsid w:val="00555954"/>
    <w:rsid w:val="00562B8F"/>
    <w:rsid w:val="005661B1"/>
    <w:rsid w:val="005706A2"/>
    <w:rsid w:val="00572501"/>
    <w:rsid w:val="00572665"/>
    <w:rsid w:val="00581D53"/>
    <w:rsid w:val="0058634B"/>
    <w:rsid w:val="005876EC"/>
    <w:rsid w:val="00587D54"/>
    <w:rsid w:val="005A53E4"/>
    <w:rsid w:val="005B273B"/>
    <w:rsid w:val="005B4063"/>
    <w:rsid w:val="005B5731"/>
    <w:rsid w:val="005C2BD0"/>
    <w:rsid w:val="005C5098"/>
    <w:rsid w:val="005D34E6"/>
    <w:rsid w:val="005D74D1"/>
    <w:rsid w:val="005F0395"/>
    <w:rsid w:val="005F6818"/>
    <w:rsid w:val="00600C76"/>
    <w:rsid w:val="00601288"/>
    <w:rsid w:val="00610655"/>
    <w:rsid w:val="006142B1"/>
    <w:rsid w:val="00617682"/>
    <w:rsid w:val="00624348"/>
    <w:rsid w:val="006246DA"/>
    <w:rsid w:val="00635A2E"/>
    <w:rsid w:val="00650A9F"/>
    <w:rsid w:val="00651E41"/>
    <w:rsid w:val="00651F8E"/>
    <w:rsid w:val="006627FE"/>
    <w:rsid w:val="00663B53"/>
    <w:rsid w:val="006752EE"/>
    <w:rsid w:val="00675557"/>
    <w:rsid w:val="006827DE"/>
    <w:rsid w:val="0068644E"/>
    <w:rsid w:val="00692B77"/>
    <w:rsid w:val="00696BCB"/>
    <w:rsid w:val="00696FDE"/>
    <w:rsid w:val="00697423"/>
    <w:rsid w:val="006A147A"/>
    <w:rsid w:val="006A36E0"/>
    <w:rsid w:val="006A3716"/>
    <w:rsid w:val="006B05DE"/>
    <w:rsid w:val="006B1E78"/>
    <w:rsid w:val="006C2193"/>
    <w:rsid w:val="006C314E"/>
    <w:rsid w:val="006C401B"/>
    <w:rsid w:val="006C6B51"/>
    <w:rsid w:val="006C7F65"/>
    <w:rsid w:val="006E056E"/>
    <w:rsid w:val="006E5F97"/>
    <w:rsid w:val="006F2391"/>
    <w:rsid w:val="006F2C5B"/>
    <w:rsid w:val="007063E7"/>
    <w:rsid w:val="007072EB"/>
    <w:rsid w:val="00716543"/>
    <w:rsid w:val="00730A53"/>
    <w:rsid w:val="00730AC8"/>
    <w:rsid w:val="00733109"/>
    <w:rsid w:val="00735071"/>
    <w:rsid w:val="007368C4"/>
    <w:rsid w:val="0074037F"/>
    <w:rsid w:val="00754BCA"/>
    <w:rsid w:val="00755720"/>
    <w:rsid w:val="007643AE"/>
    <w:rsid w:val="00764E6C"/>
    <w:rsid w:val="00765573"/>
    <w:rsid w:val="0077547A"/>
    <w:rsid w:val="00782CAA"/>
    <w:rsid w:val="00783768"/>
    <w:rsid w:val="0078780F"/>
    <w:rsid w:val="00792A09"/>
    <w:rsid w:val="007937D1"/>
    <w:rsid w:val="00793EB9"/>
    <w:rsid w:val="007944BA"/>
    <w:rsid w:val="00794E0B"/>
    <w:rsid w:val="007A03D3"/>
    <w:rsid w:val="007A3C18"/>
    <w:rsid w:val="007A3EF1"/>
    <w:rsid w:val="007A4610"/>
    <w:rsid w:val="007B19E7"/>
    <w:rsid w:val="007B20AF"/>
    <w:rsid w:val="007B2CC8"/>
    <w:rsid w:val="007B5691"/>
    <w:rsid w:val="007B6222"/>
    <w:rsid w:val="007C3220"/>
    <w:rsid w:val="007C3333"/>
    <w:rsid w:val="007C74E5"/>
    <w:rsid w:val="007D5805"/>
    <w:rsid w:val="007E77CE"/>
    <w:rsid w:val="007F56C3"/>
    <w:rsid w:val="007F7561"/>
    <w:rsid w:val="0080017F"/>
    <w:rsid w:val="008003FA"/>
    <w:rsid w:val="00803343"/>
    <w:rsid w:val="00813F14"/>
    <w:rsid w:val="00813FB9"/>
    <w:rsid w:val="00815587"/>
    <w:rsid w:val="00821E46"/>
    <w:rsid w:val="00824A59"/>
    <w:rsid w:val="00828BB8"/>
    <w:rsid w:val="008302B0"/>
    <w:rsid w:val="00832B7F"/>
    <w:rsid w:val="00834B81"/>
    <w:rsid w:val="0083548A"/>
    <w:rsid w:val="00835551"/>
    <w:rsid w:val="00835B01"/>
    <w:rsid w:val="00837D33"/>
    <w:rsid w:val="00841271"/>
    <w:rsid w:val="00842009"/>
    <w:rsid w:val="0084639F"/>
    <w:rsid w:val="00847ADB"/>
    <w:rsid w:val="0085044A"/>
    <w:rsid w:val="00855CA5"/>
    <w:rsid w:val="00857138"/>
    <w:rsid w:val="008801D4"/>
    <w:rsid w:val="008818A2"/>
    <w:rsid w:val="00882B83"/>
    <w:rsid w:val="00887124"/>
    <w:rsid w:val="00892468"/>
    <w:rsid w:val="008A0579"/>
    <w:rsid w:val="008A751D"/>
    <w:rsid w:val="008B216E"/>
    <w:rsid w:val="008B2190"/>
    <w:rsid w:val="008B2D84"/>
    <w:rsid w:val="008B336D"/>
    <w:rsid w:val="008C06A0"/>
    <w:rsid w:val="008C26C5"/>
    <w:rsid w:val="008C52F5"/>
    <w:rsid w:val="008D28EC"/>
    <w:rsid w:val="008D3403"/>
    <w:rsid w:val="008D4942"/>
    <w:rsid w:val="008D719A"/>
    <w:rsid w:val="008F69BB"/>
    <w:rsid w:val="008F7243"/>
    <w:rsid w:val="00900BC7"/>
    <w:rsid w:val="00903C54"/>
    <w:rsid w:val="009078E6"/>
    <w:rsid w:val="00916718"/>
    <w:rsid w:val="0093162B"/>
    <w:rsid w:val="009374CC"/>
    <w:rsid w:val="009409C0"/>
    <w:rsid w:val="009564DE"/>
    <w:rsid w:val="00960853"/>
    <w:rsid w:val="009638C7"/>
    <w:rsid w:val="00970F9A"/>
    <w:rsid w:val="009838F4"/>
    <w:rsid w:val="0098580E"/>
    <w:rsid w:val="0098632C"/>
    <w:rsid w:val="00996BEE"/>
    <w:rsid w:val="00997608"/>
    <w:rsid w:val="009B2586"/>
    <w:rsid w:val="009B2B02"/>
    <w:rsid w:val="009B3202"/>
    <w:rsid w:val="009B34BA"/>
    <w:rsid w:val="009B3A6B"/>
    <w:rsid w:val="009B7906"/>
    <w:rsid w:val="009C509F"/>
    <w:rsid w:val="009D39A9"/>
    <w:rsid w:val="009D762B"/>
    <w:rsid w:val="009E0BB1"/>
    <w:rsid w:val="009E242B"/>
    <w:rsid w:val="009F0F25"/>
    <w:rsid w:val="009F3696"/>
    <w:rsid w:val="009F4949"/>
    <w:rsid w:val="00A01224"/>
    <w:rsid w:val="00A041BF"/>
    <w:rsid w:val="00A11D81"/>
    <w:rsid w:val="00A141A8"/>
    <w:rsid w:val="00A14F6B"/>
    <w:rsid w:val="00A21EB9"/>
    <w:rsid w:val="00A22F7C"/>
    <w:rsid w:val="00A22FED"/>
    <w:rsid w:val="00A25A49"/>
    <w:rsid w:val="00A30159"/>
    <w:rsid w:val="00A327E3"/>
    <w:rsid w:val="00A344EA"/>
    <w:rsid w:val="00A425EB"/>
    <w:rsid w:val="00A46BF7"/>
    <w:rsid w:val="00A50AA8"/>
    <w:rsid w:val="00A52A68"/>
    <w:rsid w:val="00A52A75"/>
    <w:rsid w:val="00A614A8"/>
    <w:rsid w:val="00A61983"/>
    <w:rsid w:val="00A62BFF"/>
    <w:rsid w:val="00A6550F"/>
    <w:rsid w:val="00A7471B"/>
    <w:rsid w:val="00A75B81"/>
    <w:rsid w:val="00A7675E"/>
    <w:rsid w:val="00A813A5"/>
    <w:rsid w:val="00A83158"/>
    <w:rsid w:val="00A8340D"/>
    <w:rsid w:val="00A909FB"/>
    <w:rsid w:val="00A914B3"/>
    <w:rsid w:val="00A948EB"/>
    <w:rsid w:val="00AB1FA9"/>
    <w:rsid w:val="00AB25E9"/>
    <w:rsid w:val="00AB50CF"/>
    <w:rsid w:val="00AC2C8D"/>
    <w:rsid w:val="00AE2A70"/>
    <w:rsid w:val="00AE3E13"/>
    <w:rsid w:val="00AF2769"/>
    <w:rsid w:val="00AF4C37"/>
    <w:rsid w:val="00B01F16"/>
    <w:rsid w:val="00B02376"/>
    <w:rsid w:val="00B0246A"/>
    <w:rsid w:val="00B0595C"/>
    <w:rsid w:val="00B1430F"/>
    <w:rsid w:val="00B1682D"/>
    <w:rsid w:val="00B2081E"/>
    <w:rsid w:val="00B2248F"/>
    <w:rsid w:val="00B22E91"/>
    <w:rsid w:val="00B22F53"/>
    <w:rsid w:val="00B2416E"/>
    <w:rsid w:val="00B31FF7"/>
    <w:rsid w:val="00B321B2"/>
    <w:rsid w:val="00B33BB9"/>
    <w:rsid w:val="00B340A2"/>
    <w:rsid w:val="00B35FF1"/>
    <w:rsid w:val="00B36430"/>
    <w:rsid w:val="00B40C44"/>
    <w:rsid w:val="00B424D2"/>
    <w:rsid w:val="00B43275"/>
    <w:rsid w:val="00B47616"/>
    <w:rsid w:val="00B52437"/>
    <w:rsid w:val="00B62674"/>
    <w:rsid w:val="00B62D84"/>
    <w:rsid w:val="00B71755"/>
    <w:rsid w:val="00B77AA8"/>
    <w:rsid w:val="00B8056E"/>
    <w:rsid w:val="00B90724"/>
    <w:rsid w:val="00BA1C14"/>
    <w:rsid w:val="00BB19D8"/>
    <w:rsid w:val="00BC64DB"/>
    <w:rsid w:val="00BC77CC"/>
    <w:rsid w:val="00BD5F42"/>
    <w:rsid w:val="00BD6396"/>
    <w:rsid w:val="00BE2DE3"/>
    <w:rsid w:val="00BE51C1"/>
    <w:rsid w:val="00BF12A9"/>
    <w:rsid w:val="00BF21F5"/>
    <w:rsid w:val="00BF49AD"/>
    <w:rsid w:val="00BF534A"/>
    <w:rsid w:val="00BF5694"/>
    <w:rsid w:val="00BF5D2F"/>
    <w:rsid w:val="00BF72EC"/>
    <w:rsid w:val="00C00076"/>
    <w:rsid w:val="00C00F23"/>
    <w:rsid w:val="00C01B5D"/>
    <w:rsid w:val="00C02DA7"/>
    <w:rsid w:val="00C07DE9"/>
    <w:rsid w:val="00C1592C"/>
    <w:rsid w:val="00C20AF6"/>
    <w:rsid w:val="00C24145"/>
    <w:rsid w:val="00C250C8"/>
    <w:rsid w:val="00C31368"/>
    <w:rsid w:val="00C50E80"/>
    <w:rsid w:val="00C567D6"/>
    <w:rsid w:val="00C6041B"/>
    <w:rsid w:val="00C61030"/>
    <w:rsid w:val="00C62400"/>
    <w:rsid w:val="00C719B8"/>
    <w:rsid w:val="00C83342"/>
    <w:rsid w:val="00C917FC"/>
    <w:rsid w:val="00C93EF2"/>
    <w:rsid w:val="00C96FB3"/>
    <w:rsid w:val="00CA00E2"/>
    <w:rsid w:val="00CA634D"/>
    <w:rsid w:val="00CB15C2"/>
    <w:rsid w:val="00CC342A"/>
    <w:rsid w:val="00CC529B"/>
    <w:rsid w:val="00CD49DC"/>
    <w:rsid w:val="00CD6105"/>
    <w:rsid w:val="00CE5394"/>
    <w:rsid w:val="00CE6765"/>
    <w:rsid w:val="00CF73CD"/>
    <w:rsid w:val="00D0018A"/>
    <w:rsid w:val="00D008AD"/>
    <w:rsid w:val="00D06285"/>
    <w:rsid w:val="00D102CF"/>
    <w:rsid w:val="00D13C27"/>
    <w:rsid w:val="00D21DF5"/>
    <w:rsid w:val="00D22A9C"/>
    <w:rsid w:val="00D23F06"/>
    <w:rsid w:val="00D26B59"/>
    <w:rsid w:val="00D35A9F"/>
    <w:rsid w:val="00D36C2F"/>
    <w:rsid w:val="00D50B28"/>
    <w:rsid w:val="00D51835"/>
    <w:rsid w:val="00D554FA"/>
    <w:rsid w:val="00D60A96"/>
    <w:rsid w:val="00D74F7C"/>
    <w:rsid w:val="00D777EA"/>
    <w:rsid w:val="00D92CE8"/>
    <w:rsid w:val="00DA4B99"/>
    <w:rsid w:val="00DA7383"/>
    <w:rsid w:val="00DB322B"/>
    <w:rsid w:val="00DB4409"/>
    <w:rsid w:val="00DB520A"/>
    <w:rsid w:val="00DC6496"/>
    <w:rsid w:val="00DC7416"/>
    <w:rsid w:val="00DD0494"/>
    <w:rsid w:val="00DD75E5"/>
    <w:rsid w:val="00E01C19"/>
    <w:rsid w:val="00E02EB9"/>
    <w:rsid w:val="00E11B74"/>
    <w:rsid w:val="00E15032"/>
    <w:rsid w:val="00E21EF1"/>
    <w:rsid w:val="00E26256"/>
    <w:rsid w:val="00E272D0"/>
    <w:rsid w:val="00E30093"/>
    <w:rsid w:val="00E341C5"/>
    <w:rsid w:val="00E34254"/>
    <w:rsid w:val="00E34EC7"/>
    <w:rsid w:val="00E34FE8"/>
    <w:rsid w:val="00E412DF"/>
    <w:rsid w:val="00E4634A"/>
    <w:rsid w:val="00E464F0"/>
    <w:rsid w:val="00E47F87"/>
    <w:rsid w:val="00E53D81"/>
    <w:rsid w:val="00E5545D"/>
    <w:rsid w:val="00E554DD"/>
    <w:rsid w:val="00E61565"/>
    <w:rsid w:val="00E633A2"/>
    <w:rsid w:val="00E6663B"/>
    <w:rsid w:val="00E67072"/>
    <w:rsid w:val="00E70CEC"/>
    <w:rsid w:val="00E72080"/>
    <w:rsid w:val="00E73204"/>
    <w:rsid w:val="00E74819"/>
    <w:rsid w:val="00E86888"/>
    <w:rsid w:val="00E91B06"/>
    <w:rsid w:val="00E949DA"/>
    <w:rsid w:val="00EA08D4"/>
    <w:rsid w:val="00EA378B"/>
    <w:rsid w:val="00EA40FD"/>
    <w:rsid w:val="00EA7741"/>
    <w:rsid w:val="00EB2B65"/>
    <w:rsid w:val="00EB412A"/>
    <w:rsid w:val="00EC2B71"/>
    <w:rsid w:val="00EC5726"/>
    <w:rsid w:val="00EC66CC"/>
    <w:rsid w:val="00ED3161"/>
    <w:rsid w:val="00ED49BA"/>
    <w:rsid w:val="00EE1B74"/>
    <w:rsid w:val="00EF3828"/>
    <w:rsid w:val="00EF44EB"/>
    <w:rsid w:val="00EF4AAC"/>
    <w:rsid w:val="00EF5E52"/>
    <w:rsid w:val="00EF634E"/>
    <w:rsid w:val="00F00250"/>
    <w:rsid w:val="00F02528"/>
    <w:rsid w:val="00F0333A"/>
    <w:rsid w:val="00F05DC4"/>
    <w:rsid w:val="00F10350"/>
    <w:rsid w:val="00F146AF"/>
    <w:rsid w:val="00F223B6"/>
    <w:rsid w:val="00F242FA"/>
    <w:rsid w:val="00F27C52"/>
    <w:rsid w:val="00F317C6"/>
    <w:rsid w:val="00F321E2"/>
    <w:rsid w:val="00F43FB3"/>
    <w:rsid w:val="00F50E52"/>
    <w:rsid w:val="00F51939"/>
    <w:rsid w:val="00F55393"/>
    <w:rsid w:val="00F62FA1"/>
    <w:rsid w:val="00F72020"/>
    <w:rsid w:val="00F802A5"/>
    <w:rsid w:val="00F8052F"/>
    <w:rsid w:val="00F8057F"/>
    <w:rsid w:val="00F81FB8"/>
    <w:rsid w:val="00F83E49"/>
    <w:rsid w:val="00F85E48"/>
    <w:rsid w:val="00F946FA"/>
    <w:rsid w:val="00FA3511"/>
    <w:rsid w:val="00FA3C82"/>
    <w:rsid w:val="00FB3462"/>
    <w:rsid w:val="00FB6D8C"/>
    <w:rsid w:val="00FB73B4"/>
    <w:rsid w:val="00FC7D86"/>
    <w:rsid w:val="00FE01E0"/>
    <w:rsid w:val="00FE04F7"/>
    <w:rsid w:val="00FE0F8C"/>
    <w:rsid w:val="00FE1269"/>
    <w:rsid w:val="00FF0D89"/>
    <w:rsid w:val="00FF4808"/>
    <w:rsid w:val="010087F3"/>
    <w:rsid w:val="0115B504"/>
    <w:rsid w:val="0146CEA8"/>
    <w:rsid w:val="016BBB32"/>
    <w:rsid w:val="018B444B"/>
    <w:rsid w:val="01A3F5F3"/>
    <w:rsid w:val="01D645B2"/>
    <w:rsid w:val="01F9958B"/>
    <w:rsid w:val="025594E0"/>
    <w:rsid w:val="02B69AE9"/>
    <w:rsid w:val="031BDFA2"/>
    <w:rsid w:val="032A883B"/>
    <w:rsid w:val="03890799"/>
    <w:rsid w:val="038E25D7"/>
    <w:rsid w:val="039E70C4"/>
    <w:rsid w:val="03B38108"/>
    <w:rsid w:val="045014FD"/>
    <w:rsid w:val="0454F1A8"/>
    <w:rsid w:val="048B85B9"/>
    <w:rsid w:val="0495C40B"/>
    <w:rsid w:val="04A01550"/>
    <w:rsid w:val="050DC071"/>
    <w:rsid w:val="0579D637"/>
    <w:rsid w:val="0598C637"/>
    <w:rsid w:val="05A928A2"/>
    <w:rsid w:val="05AA12A5"/>
    <w:rsid w:val="0602040A"/>
    <w:rsid w:val="061DBCF9"/>
    <w:rsid w:val="0690A5F2"/>
    <w:rsid w:val="06B9F792"/>
    <w:rsid w:val="0703CBA4"/>
    <w:rsid w:val="070BC98F"/>
    <w:rsid w:val="075D6424"/>
    <w:rsid w:val="07635551"/>
    <w:rsid w:val="07F49635"/>
    <w:rsid w:val="0862BCB5"/>
    <w:rsid w:val="08AE66DF"/>
    <w:rsid w:val="09509D00"/>
    <w:rsid w:val="09702D2F"/>
    <w:rsid w:val="0A4B23B3"/>
    <w:rsid w:val="0A8E41DC"/>
    <w:rsid w:val="0BA49FB4"/>
    <w:rsid w:val="0BB6C0C3"/>
    <w:rsid w:val="0C6F1158"/>
    <w:rsid w:val="0CA5D39A"/>
    <w:rsid w:val="0CAAF1D8"/>
    <w:rsid w:val="0CE6A89A"/>
    <w:rsid w:val="0D54D1F8"/>
    <w:rsid w:val="0D8F1FEE"/>
    <w:rsid w:val="0DF3AA69"/>
    <w:rsid w:val="0E71DF7C"/>
    <w:rsid w:val="0F330142"/>
    <w:rsid w:val="0F78A0EE"/>
    <w:rsid w:val="1088C03E"/>
    <w:rsid w:val="10F1F0BA"/>
    <w:rsid w:val="11A0F160"/>
    <w:rsid w:val="11CEAEBD"/>
    <w:rsid w:val="128E81DC"/>
    <w:rsid w:val="12C71B8C"/>
    <w:rsid w:val="133CC1C1"/>
    <w:rsid w:val="134E667E"/>
    <w:rsid w:val="13D8AAA1"/>
    <w:rsid w:val="1404A493"/>
    <w:rsid w:val="1422AFDC"/>
    <w:rsid w:val="145443BE"/>
    <w:rsid w:val="14A13F9D"/>
    <w:rsid w:val="151BEDE1"/>
    <w:rsid w:val="151FE83B"/>
    <w:rsid w:val="157AA4F8"/>
    <w:rsid w:val="163D0FFE"/>
    <w:rsid w:val="1713178E"/>
    <w:rsid w:val="172F5F52"/>
    <w:rsid w:val="17BB354D"/>
    <w:rsid w:val="17BC1450"/>
    <w:rsid w:val="17C150D8"/>
    <w:rsid w:val="18B06077"/>
    <w:rsid w:val="18D1D295"/>
    <w:rsid w:val="1971E5C5"/>
    <w:rsid w:val="19AF53BF"/>
    <w:rsid w:val="19E0E3DF"/>
    <w:rsid w:val="1A36A800"/>
    <w:rsid w:val="1AD786B2"/>
    <w:rsid w:val="1ADC8B8B"/>
    <w:rsid w:val="1C3B9699"/>
    <w:rsid w:val="1C54D575"/>
    <w:rsid w:val="1CAFDA87"/>
    <w:rsid w:val="1E09B6B9"/>
    <w:rsid w:val="1E203D4E"/>
    <w:rsid w:val="1E2A9373"/>
    <w:rsid w:val="1E47801F"/>
    <w:rsid w:val="1EC24670"/>
    <w:rsid w:val="1EE326AF"/>
    <w:rsid w:val="1F41246A"/>
    <w:rsid w:val="1FAD1ED5"/>
    <w:rsid w:val="1FF9574C"/>
    <w:rsid w:val="20C6EF9C"/>
    <w:rsid w:val="20D38657"/>
    <w:rsid w:val="20D51C84"/>
    <w:rsid w:val="20F5099D"/>
    <w:rsid w:val="210A665B"/>
    <w:rsid w:val="217781D4"/>
    <w:rsid w:val="21BEF35E"/>
    <w:rsid w:val="22F7A7E5"/>
    <w:rsid w:val="238157B9"/>
    <w:rsid w:val="245DD10B"/>
    <w:rsid w:val="24857D4B"/>
    <w:rsid w:val="2491172C"/>
    <w:rsid w:val="255E4166"/>
    <w:rsid w:val="2587C5A0"/>
    <w:rsid w:val="25992ABC"/>
    <w:rsid w:val="2602A0E2"/>
    <w:rsid w:val="261C6059"/>
    <w:rsid w:val="266ED4DA"/>
    <w:rsid w:val="26B8F87B"/>
    <w:rsid w:val="26DEC3AC"/>
    <w:rsid w:val="2742C7DB"/>
    <w:rsid w:val="276B094F"/>
    <w:rsid w:val="277E4940"/>
    <w:rsid w:val="28200623"/>
    <w:rsid w:val="284DBD42"/>
    <w:rsid w:val="2854C8DC"/>
    <w:rsid w:val="285E59A9"/>
    <w:rsid w:val="28C30AAB"/>
    <w:rsid w:val="2904A444"/>
    <w:rsid w:val="29330257"/>
    <w:rsid w:val="2B1CB33B"/>
    <w:rsid w:val="2B3157C8"/>
    <w:rsid w:val="2B8F3686"/>
    <w:rsid w:val="2BB7C688"/>
    <w:rsid w:val="2C72E6C5"/>
    <w:rsid w:val="2CC50384"/>
    <w:rsid w:val="2D37DA18"/>
    <w:rsid w:val="2D3F1A83"/>
    <w:rsid w:val="2D49E93B"/>
    <w:rsid w:val="2E38BAD8"/>
    <w:rsid w:val="2E9B3AC1"/>
    <w:rsid w:val="2EB1C995"/>
    <w:rsid w:val="3031D279"/>
    <w:rsid w:val="3127F8E0"/>
    <w:rsid w:val="314A41BC"/>
    <w:rsid w:val="314FEB7F"/>
    <w:rsid w:val="3292FE4D"/>
    <w:rsid w:val="32F28BD7"/>
    <w:rsid w:val="32F98DBC"/>
    <w:rsid w:val="33524EAF"/>
    <w:rsid w:val="33B0AE8B"/>
    <w:rsid w:val="34A1D3BB"/>
    <w:rsid w:val="35036C87"/>
    <w:rsid w:val="35770E15"/>
    <w:rsid w:val="35F9068F"/>
    <w:rsid w:val="35FB03A0"/>
    <w:rsid w:val="35FB064A"/>
    <w:rsid w:val="362B6756"/>
    <w:rsid w:val="365A84F0"/>
    <w:rsid w:val="3764485A"/>
    <w:rsid w:val="37ADFF4D"/>
    <w:rsid w:val="38A045FF"/>
    <w:rsid w:val="390018BB"/>
    <w:rsid w:val="3972126B"/>
    <w:rsid w:val="398DF96B"/>
    <w:rsid w:val="3A00ED2C"/>
    <w:rsid w:val="3A14CB18"/>
    <w:rsid w:val="3A969F54"/>
    <w:rsid w:val="3AFF31F3"/>
    <w:rsid w:val="3B6B26FD"/>
    <w:rsid w:val="3BB33556"/>
    <w:rsid w:val="3BDE6091"/>
    <w:rsid w:val="3D4278C3"/>
    <w:rsid w:val="3E3DAFA3"/>
    <w:rsid w:val="3E565ED4"/>
    <w:rsid w:val="3E5E1B7F"/>
    <w:rsid w:val="3E824D57"/>
    <w:rsid w:val="3EA2C7BF"/>
    <w:rsid w:val="3F18DA6D"/>
    <w:rsid w:val="3FAE9735"/>
    <w:rsid w:val="404FE3C9"/>
    <w:rsid w:val="40502A22"/>
    <w:rsid w:val="406B4F79"/>
    <w:rsid w:val="40F20243"/>
    <w:rsid w:val="4125FD13"/>
    <w:rsid w:val="41E2656A"/>
    <w:rsid w:val="427702CE"/>
    <w:rsid w:val="42922553"/>
    <w:rsid w:val="42C5E4DA"/>
    <w:rsid w:val="4499B278"/>
    <w:rsid w:val="44FD0FC6"/>
    <w:rsid w:val="4568CDAC"/>
    <w:rsid w:val="45B5CBE3"/>
    <w:rsid w:val="4714C7D7"/>
    <w:rsid w:val="4851978B"/>
    <w:rsid w:val="491F9DBC"/>
    <w:rsid w:val="4A010904"/>
    <w:rsid w:val="4A0BA5FA"/>
    <w:rsid w:val="4A1448E8"/>
    <w:rsid w:val="4A1C71A8"/>
    <w:rsid w:val="4A86DE35"/>
    <w:rsid w:val="4AD0F6BF"/>
    <w:rsid w:val="4BF144AD"/>
    <w:rsid w:val="4C9EC9D4"/>
    <w:rsid w:val="4CD3C13E"/>
    <w:rsid w:val="4D71C8A8"/>
    <w:rsid w:val="4DFAFC62"/>
    <w:rsid w:val="4E4EF4F5"/>
    <w:rsid w:val="4E5132C6"/>
    <w:rsid w:val="4E6757E2"/>
    <w:rsid w:val="4EAD7868"/>
    <w:rsid w:val="4F159950"/>
    <w:rsid w:val="4F2707AF"/>
    <w:rsid w:val="50445BF9"/>
    <w:rsid w:val="505FD87A"/>
    <w:rsid w:val="5094136F"/>
    <w:rsid w:val="50A7FD4A"/>
    <w:rsid w:val="50B01B49"/>
    <w:rsid w:val="50D05B64"/>
    <w:rsid w:val="5131DE61"/>
    <w:rsid w:val="51329D24"/>
    <w:rsid w:val="52ABE3F4"/>
    <w:rsid w:val="53AEE482"/>
    <w:rsid w:val="53BDADE2"/>
    <w:rsid w:val="5416BAC4"/>
    <w:rsid w:val="5447B455"/>
    <w:rsid w:val="545116A1"/>
    <w:rsid w:val="54C1BB72"/>
    <w:rsid w:val="5516F236"/>
    <w:rsid w:val="568ED20B"/>
    <w:rsid w:val="56AAF25D"/>
    <w:rsid w:val="56EE43FC"/>
    <w:rsid w:val="58A4CBC9"/>
    <w:rsid w:val="58A73D0D"/>
    <w:rsid w:val="5944F99D"/>
    <w:rsid w:val="596093F9"/>
    <w:rsid w:val="5988C19C"/>
    <w:rsid w:val="5B90C4F2"/>
    <w:rsid w:val="5BD178CD"/>
    <w:rsid w:val="5C13E59A"/>
    <w:rsid w:val="5C431EB7"/>
    <w:rsid w:val="5D0887E9"/>
    <w:rsid w:val="5D0EA374"/>
    <w:rsid w:val="5D41422E"/>
    <w:rsid w:val="5E816241"/>
    <w:rsid w:val="5E89B666"/>
    <w:rsid w:val="5EB6F199"/>
    <w:rsid w:val="5EE954B1"/>
    <w:rsid w:val="5F821687"/>
    <w:rsid w:val="60138B3A"/>
    <w:rsid w:val="602D6E79"/>
    <w:rsid w:val="60C15A33"/>
    <w:rsid w:val="60CF0DBC"/>
    <w:rsid w:val="612C5B68"/>
    <w:rsid w:val="616249E6"/>
    <w:rsid w:val="61E64FC4"/>
    <w:rsid w:val="62D2B386"/>
    <w:rsid w:val="62D96DF7"/>
    <w:rsid w:val="63159CFD"/>
    <w:rsid w:val="63DD87C3"/>
    <w:rsid w:val="63EDC63E"/>
    <w:rsid w:val="64249912"/>
    <w:rsid w:val="6433C122"/>
    <w:rsid w:val="64897D12"/>
    <w:rsid w:val="64E32308"/>
    <w:rsid w:val="650F3288"/>
    <w:rsid w:val="65123F00"/>
    <w:rsid w:val="657D2C65"/>
    <w:rsid w:val="67C2A739"/>
    <w:rsid w:val="68292407"/>
    <w:rsid w:val="6835FED1"/>
    <w:rsid w:val="690CC6BE"/>
    <w:rsid w:val="6AC7BB84"/>
    <w:rsid w:val="6AF44A16"/>
    <w:rsid w:val="6B14FEF8"/>
    <w:rsid w:val="6B1CC510"/>
    <w:rsid w:val="6B48F2DD"/>
    <w:rsid w:val="6BA32C02"/>
    <w:rsid w:val="6BA69584"/>
    <w:rsid w:val="6BFCEF1F"/>
    <w:rsid w:val="6DC45214"/>
    <w:rsid w:val="6E80939F"/>
    <w:rsid w:val="7005E0A0"/>
    <w:rsid w:val="700DAD69"/>
    <w:rsid w:val="70701615"/>
    <w:rsid w:val="7073CF0B"/>
    <w:rsid w:val="71292272"/>
    <w:rsid w:val="714A633D"/>
    <w:rsid w:val="714F069B"/>
    <w:rsid w:val="71A5609D"/>
    <w:rsid w:val="71BFDB99"/>
    <w:rsid w:val="722992BF"/>
    <w:rsid w:val="7325878F"/>
    <w:rsid w:val="7335D82A"/>
    <w:rsid w:val="73C10C55"/>
    <w:rsid w:val="73F8349F"/>
    <w:rsid w:val="746E6079"/>
    <w:rsid w:val="747D47B2"/>
    <w:rsid w:val="75032B99"/>
    <w:rsid w:val="750B9A6D"/>
    <w:rsid w:val="7537C194"/>
    <w:rsid w:val="77DD6BB4"/>
    <w:rsid w:val="78B93FB9"/>
    <w:rsid w:val="7908ADF4"/>
    <w:rsid w:val="796509B6"/>
    <w:rsid w:val="79A7131F"/>
    <w:rsid w:val="79B832A1"/>
    <w:rsid w:val="7A95AA2D"/>
    <w:rsid w:val="7A9DF856"/>
    <w:rsid w:val="7AE31322"/>
    <w:rsid w:val="7B02912C"/>
    <w:rsid w:val="7B2CC6E8"/>
    <w:rsid w:val="7BA9DA8E"/>
    <w:rsid w:val="7C9E618D"/>
    <w:rsid w:val="7CA24CD1"/>
    <w:rsid w:val="7D5C86E9"/>
    <w:rsid w:val="7D841F7B"/>
    <w:rsid w:val="7DCC561A"/>
    <w:rsid w:val="7E0CD0AC"/>
    <w:rsid w:val="7E94FA92"/>
    <w:rsid w:val="7FD3196A"/>
    <w:rsid w:val="7FE29F9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AED10"/>
  <w15:chartTrackingRefBased/>
  <w15:docId w15:val="{B9DF9959-A964-4C68-A1A6-EDE4527E4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368"/>
    <w:rPr>
      <w:rFonts w:ascii="MetaPro-Norm" w:hAnsi="MetaPro-Norm"/>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Footnote Ref,16 Point,Superscript 6 Point,Appel note de bas de p.,ftref,Ref,de nota al pie,Footnotes refss1,Footnotes refss2,Footnotes refss3,Footnotes refss4,Footnotes refss5,Footnotes refss6,Footnotes refss7"/>
    <w:basedOn w:val="DefaultParagraphFont"/>
    <w:link w:val="4GCharCharChar"/>
    <w:uiPriority w:val="99"/>
    <w:unhideWhenUsed/>
    <w:qFormat/>
    <w:rsid w:val="00BF12A9"/>
    <w:rPr>
      <w:rFonts w:ascii="MetaPro-Medi" w:hAnsi="MetaPro-Medi"/>
      <w:sz w:val="22"/>
      <w:vertAlign w:val="superscript"/>
    </w:rPr>
  </w:style>
  <w:style w:type="character" w:styleId="CommentReference">
    <w:name w:val="annotation reference"/>
    <w:basedOn w:val="DefaultParagraphFont"/>
    <w:uiPriority w:val="99"/>
    <w:semiHidden/>
    <w:unhideWhenUsed/>
    <w:rsid w:val="00C31368"/>
    <w:rPr>
      <w:sz w:val="16"/>
      <w:szCs w:val="16"/>
    </w:rPr>
  </w:style>
  <w:style w:type="paragraph" w:styleId="CommentText">
    <w:name w:val="annotation text"/>
    <w:basedOn w:val="Normal"/>
    <w:link w:val="CommentTextChar"/>
    <w:uiPriority w:val="99"/>
    <w:unhideWhenUsed/>
    <w:rsid w:val="00C31368"/>
    <w:pPr>
      <w:spacing w:line="240" w:lineRule="auto"/>
    </w:pPr>
    <w:rPr>
      <w:sz w:val="20"/>
      <w:szCs w:val="20"/>
    </w:rPr>
  </w:style>
  <w:style w:type="character" w:customStyle="1" w:styleId="CommentTextChar">
    <w:name w:val="Comment Text Char"/>
    <w:basedOn w:val="DefaultParagraphFont"/>
    <w:link w:val="CommentText"/>
    <w:uiPriority w:val="99"/>
    <w:rsid w:val="00C31368"/>
    <w:rPr>
      <w:rFonts w:ascii="MetaPro-Norm" w:hAnsi="MetaPro-Norm"/>
      <w:kern w:val="0"/>
      <w:sz w:val="20"/>
      <w:szCs w:val="20"/>
    </w:rPr>
  </w:style>
  <w:style w:type="paragraph" w:styleId="FootnoteText">
    <w:name w:val="footnote text"/>
    <w:aliases w:val="5_G,Footnote Text Char Char,Footnote Text Char1 Char Char,Footnote Text Char Char Char Char,Footnote Text Char Char1,Footnote Text Char Char Char,Char Char,Char,fn,ft,footnotes,Footnote Text Char2 Char,f"/>
    <w:basedOn w:val="Normal"/>
    <w:link w:val="FootnoteTextChar"/>
    <w:uiPriority w:val="99"/>
    <w:unhideWhenUsed/>
    <w:qFormat/>
    <w:rsid w:val="008F7243"/>
    <w:pPr>
      <w:spacing w:after="0" w:line="240" w:lineRule="auto"/>
    </w:pPr>
    <w:rPr>
      <w:sz w:val="16"/>
      <w:szCs w:val="20"/>
    </w:rPr>
  </w:style>
  <w:style w:type="character" w:customStyle="1" w:styleId="FootnoteTextChar">
    <w:name w:val="Footnote Text Char"/>
    <w:aliases w:val="5_G Char,Footnote Text Char Char Char1,Footnote Text Char1 Char Char Char,Footnote Text Char Char Char Char Char,Footnote Text Char Char1 Char,Footnote Text Char Char Char Char1,Char Char Char,Char Char1,fn Char,ft Char,footnotes Char"/>
    <w:basedOn w:val="DefaultParagraphFont"/>
    <w:link w:val="FootnoteText"/>
    <w:uiPriority w:val="99"/>
    <w:rsid w:val="008F7243"/>
    <w:rPr>
      <w:rFonts w:ascii="MetaPro-Norm" w:hAnsi="MetaPro-Norm"/>
      <w:kern w:val="0"/>
      <w:sz w:val="16"/>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8F7243"/>
    <w:pPr>
      <w:spacing w:line="240" w:lineRule="exact"/>
      <w:jc w:val="both"/>
    </w:pPr>
    <w:rPr>
      <w:rFonts w:ascii="MetaPro-Medi" w:hAnsi="MetaPro-Medi"/>
      <w:kern w:val="2"/>
      <w:vertAlign w:val="superscript"/>
    </w:rPr>
  </w:style>
  <w:style w:type="paragraph" w:styleId="ListParagraph">
    <w:name w:val="List Paragraph"/>
    <w:basedOn w:val="Normal"/>
    <w:uiPriority w:val="34"/>
    <w:qFormat/>
    <w:rsid w:val="008801D4"/>
    <w:pPr>
      <w:ind w:left="720"/>
      <w:contextualSpacing/>
    </w:pPr>
  </w:style>
  <w:style w:type="character" w:styleId="Hyperlink">
    <w:name w:val="Hyperlink"/>
    <w:basedOn w:val="DefaultParagraphFont"/>
    <w:uiPriority w:val="99"/>
    <w:unhideWhenUsed/>
    <w:rsid w:val="009C509F"/>
    <w:rPr>
      <w:color w:val="0563C1" w:themeColor="hyperlink"/>
      <w:u w:val="single"/>
    </w:rPr>
  </w:style>
  <w:style w:type="character" w:styleId="UnresolvedMention">
    <w:name w:val="Unresolved Mention"/>
    <w:basedOn w:val="DefaultParagraphFont"/>
    <w:uiPriority w:val="99"/>
    <w:semiHidden/>
    <w:unhideWhenUsed/>
    <w:rsid w:val="009C509F"/>
    <w:rPr>
      <w:color w:val="605E5C"/>
      <w:shd w:val="clear" w:color="auto" w:fill="E1DFDD"/>
    </w:rPr>
  </w:style>
  <w:style w:type="paragraph" w:styleId="Header">
    <w:name w:val="header"/>
    <w:basedOn w:val="Normal"/>
    <w:link w:val="HeaderChar"/>
    <w:uiPriority w:val="99"/>
    <w:unhideWhenUsed/>
    <w:rsid w:val="001901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01F1"/>
    <w:rPr>
      <w:rFonts w:ascii="MetaPro-Norm" w:hAnsi="MetaPro-Norm"/>
      <w:kern w:val="0"/>
    </w:rPr>
  </w:style>
  <w:style w:type="paragraph" w:styleId="Footer">
    <w:name w:val="footer"/>
    <w:basedOn w:val="Normal"/>
    <w:link w:val="FooterChar"/>
    <w:uiPriority w:val="99"/>
    <w:unhideWhenUsed/>
    <w:rsid w:val="001901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1F1"/>
    <w:rPr>
      <w:rFonts w:ascii="MetaPro-Norm" w:hAnsi="MetaPro-Norm"/>
      <w:kern w:val="0"/>
    </w:rPr>
  </w:style>
  <w:style w:type="character" w:styleId="FollowedHyperlink">
    <w:name w:val="FollowedHyperlink"/>
    <w:basedOn w:val="DefaultParagraphFont"/>
    <w:uiPriority w:val="99"/>
    <w:semiHidden/>
    <w:unhideWhenUsed/>
    <w:rsid w:val="00B36430"/>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BF49AD"/>
    <w:rPr>
      <w:b/>
      <w:bCs/>
    </w:rPr>
  </w:style>
  <w:style w:type="character" w:customStyle="1" w:styleId="CommentSubjectChar">
    <w:name w:val="Comment Subject Char"/>
    <w:basedOn w:val="CommentTextChar"/>
    <w:link w:val="CommentSubject"/>
    <w:uiPriority w:val="99"/>
    <w:semiHidden/>
    <w:rsid w:val="00BF49AD"/>
    <w:rPr>
      <w:rFonts w:ascii="MetaPro-Norm" w:hAnsi="MetaPro-Norm"/>
      <w:b/>
      <w:bCs/>
      <w:kern w:val="0"/>
      <w:sz w:val="20"/>
      <w:szCs w:val="20"/>
    </w:rPr>
  </w:style>
  <w:style w:type="character" w:styleId="Mention">
    <w:name w:val="Mention"/>
    <w:basedOn w:val="DefaultParagraphFont"/>
    <w:uiPriority w:val="99"/>
    <w:unhideWhenUsed/>
    <w:rsid w:val="00765573"/>
    <w:rPr>
      <w:color w:val="2B579A"/>
      <w:shd w:val="clear" w:color="auto" w:fill="E1DFDD"/>
    </w:rPr>
  </w:style>
  <w:style w:type="paragraph" w:styleId="Revision">
    <w:name w:val="Revision"/>
    <w:hidden/>
    <w:uiPriority w:val="99"/>
    <w:semiHidden/>
    <w:rsid w:val="009078E6"/>
    <w:pPr>
      <w:spacing w:after="0" w:line="240" w:lineRule="auto"/>
    </w:pPr>
    <w:rPr>
      <w:rFonts w:ascii="MetaPro-Norm" w:hAnsi="MetaPro-Norm"/>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1134">
      <w:bodyDiv w:val="1"/>
      <w:marLeft w:val="0"/>
      <w:marRight w:val="0"/>
      <w:marTop w:val="0"/>
      <w:marBottom w:val="0"/>
      <w:divBdr>
        <w:top w:val="none" w:sz="0" w:space="0" w:color="auto"/>
        <w:left w:val="none" w:sz="0" w:space="0" w:color="auto"/>
        <w:bottom w:val="none" w:sz="0" w:space="0" w:color="auto"/>
        <w:right w:val="none" w:sz="0" w:space="0" w:color="auto"/>
      </w:divBdr>
    </w:div>
    <w:div w:id="113453265">
      <w:bodyDiv w:val="1"/>
      <w:marLeft w:val="0"/>
      <w:marRight w:val="0"/>
      <w:marTop w:val="0"/>
      <w:marBottom w:val="0"/>
      <w:divBdr>
        <w:top w:val="none" w:sz="0" w:space="0" w:color="auto"/>
        <w:left w:val="none" w:sz="0" w:space="0" w:color="auto"/>
        <w:bottom w:val="none" w:sz="0" w:space="0" w:color="auto"/>
        <w:right w:val="none" w:sz="0" w:space="0" w:color="auto"/>
      </w:divBdr>
    </w:div>
    <w:div w:id="166092998">
      <w:bodyDiv w:val="1"/>
      <w:marLeft w:val="0"/>
      <w:marRight w:val="0"/>
      <w:marTop w:val="0"/>
      <w:marBottom w:val="0"/>
      <w:divBdr>
        <w:top w:val="none" w:sz="0" w:space="0" w:color="auto"/>
        <w:left w:val="none" w:sz="0" w:space="0" w:color="auto"/>
        <w:bottom w:val="none" w:sz="0" w:space="0" w:color="auto"/>
        <w:right w:val="none" w:sz="0" w:space="0" w:color="auto"/>
      </w:divBdr>
    </w:div>
    <w:div w:id="544684609">
      <w:bodyDiv w:val="1"/>
      <w:marLeft w:val="0"/>
      <w:marRight w:val="0"/>
      <w:marTop w:val="0"/>
      <w:marBottom w:val="0"/>
      <w:divBdr>
        <w:top w:val="none" w:sz="0" w:space="0" w:color="auto"/>
        <w:left w:val="none" w:sz="0" w:space="0" w:color="auto"/>
        <w:bottom w:val="none" w:sz="0" w:space="0" w:color="auto"/>
        <w:right w:val="none" w:sz="0" w:space="0" w:color="auto"/>
      </w:divBdr>
    </w:div>
    <w:div w:id="653148542">
      <w:bodyDiv w:val="1"/>
      <w:marLeft w:val="0"/>
      <w:marRight w:val="0"/>
      <w:marTop w:val="0"/>
      <w:marBottom w:val="0"/>
      <w:divBdr>
        <w:top w:val="none" w:sz="0" w:space="0" w:color="auto"/>
        <w:left w:val="none" w:sz="0" w:space="0" w:color="auto"/>
        <w:bottom w:val="none" w:sz="0" w:space="0" w:color="auto"/>
        <w:right w:val="none" w:sz="0" w:space="0" w:color="auto"/>
      </w:divBdr>
    </w:div>
    <w:div w:id="758331462">
      <w:bodyDiv w:val="1"/>
      <w:marLeft w:val="0"/>
      <w:marRight w:val="0"/>
      <w:marTop w:val="0"/>
      <w:marBottom w:val="0"/>
      <w:divBdr>
        <w:top w:val="none" w:sz="0" w:space="0" w:color="auto"/>
        <w:left w:val="none" w:sz="0" w:space="0" w:color="auto"/>
        <w:bottom w:val="none" w:sz="0" w:space="0" w:color="auto"/>
        <w:right w:val="none" w:sz="0" w:space="0" w:color="auto"/>
      </w:divBdr>
    </w:div>
    <w:div w:id="947929100">
      <w:bodyDiv w:val="1"/>
      <w:marLeft w:val="0"/>
      <w:marRight w:val="0"/>
      <w:marTop w:val="0"/>
      <w:marBottom w:val="0"/>
      <w:divBdr>
        <w:top w:val="none" w:sz="0" w:space="0" w:color="auto"/>
        <w:left w:val="none" w:sz="0" w:space="0" w:color="auto"/>
        <w:bottom w:val="none" w:sz="0" w:space="0" w:color="auto"/>
        <w:right w:val="none" w:sz="0" w:space="0" w:color="auto"/>
      </w:divBdr>
    </w:div>
    <w:div w:id="988944861">
      <w:bodyDiv w:val="1"/>
      <w:marLeft w:val="0"/>
      <w:marRight w:val="0"/>
      <w:marTop w:val="0"/>
      <w:marBottom w:val="0"/>
      <w:divBdr>
        <w:top w:val="none" w:sz="0" w:space="0" w:color="auto"/>
        <w:left w:val="none" w:sz="0" w:space="0" w:color="auto"/>
        <w:bottom w:val="none" w:sz="0" w:space="0" w:color="auto"/>
        <w:right w:val="none" w:sz="0" w:space="0" w:color="auto"/>
      </w:divBdr>
    </w:div>
    <w:div w:id="996542073">
      <w:bodyDiv w:val="1"/>
      <w:marLeft w:val="0"/>
      <w:marRight w:val="0"/>
      <w:marTop w:val="0"/>
      <w:marBottom w:val="0"/>
      <w:divBdr>
        <w:top w:val="none" w:sz="0" w:space="0" w:color="auto"/>
        <w:left w:val="none" w:sz="0" w:space="0" w:color="auto"/>
        <w:bottom w:val="none" w:sz="0" w:space="0" w:color="auto"/>
        <w:right w:val="none" w:sz="0" w:space="0" w:color="auto"/>
      </w:divBdr>
    </w:div>
    <w:div w:id="1178420111">
      <w:bodyDiv w:val="1"/>
      <w:marLeft w:val="0"/>
      <w:marRight w:val="0"/>
      <w:marTop w:val="0"/>
      <w:marBottom w:val="0"/>
      <w:divBdr>
        <w:top w:val="none" w:sz="0" w:space="0" w:color="auto"/>
        <w:left w:val="none" w:sz="0" w:space="0" w:color="auto"/>
        <w:bottom w:val="none" w:sz="0" w:space="0" w:color="auto"/>
        <w:right w:val="none" w:sz="0" w:space="0" w:color="auto"/>
      </w:divBdr>
    </w:div>
    <w:div w:id="1516378295">
      <w:bodyDiv w:val="1"/>
      <w:marLeft w:val="0"/>
      <w:marRight w:val="0"/>
      <w:marTop w:val="0"/>
      <w:marBottom w:val="0"/>
      <w:divBdr>
        <w:top w:val="none" w:sz="0" w:space="0" w:color="auto"/>
        <w:left w:val="none" w:sz="0" w:space="0" w:color="auto"/>
        <w:bottom w:val="none" w:sz="0" w:space="0" w:color="auto"/>
        <w:right w:val="none" w:sz="0" w:space="0" w:color="auto"/>
      </w:divBdr>
    </w:div>
    <w:div w:id="1662542487">
      <w:bodyDiv w:val="1"/>
      <w:marLeft w:val="0"/>
      <w:marRight w:val="0"/>
      <w:marTop w:val="0"/>
      <w:marBottom w:val="0"/>
      <w:divBdr>
        <w:top w:val="none" w:sz="0" w:space="0" w:color="auto"/>
        <w:left w:val="none" w:sz="0" w:space="0" w:color="auto"/>
        <w:bottom w:val="none" w:sz="0" w:space="0" w:color="auto"/>
        <w:right w:val="none" w:sz="0" w:space="0" w:color="auto"/>
      </w:divBdr>
      <w:divsChild>
        <w:div w:id="13390339">
          <w:marLeft w:val="0"/>
          <w:marRight w:val="75"/>
          <w:marTop w:val="0"/>
          <w:marBottom w:val="0"/>
          <w:divBdr>
            <w:top w:val="none" w:sz="0" w:space="0" w:color="auto"/>
            <w:left w:val="none" w:sz="0" w:space="0" w:color="auto"/>
            <w:bottom w:val="none" w:sz="0" w:space="0" w:color="auto"/>
            <w:right w:val="none" w:sz="0" w:space="0" w:color="auto"/>
          </w:divBdr>
        </w:div>
        <w:div w:id="1753894000">
          <w:marLeft w:val="0"/>
          <w:marRight w:val="75"/>
          <w:marTop w:val="0"/>
          <w:marBottom w:val="0"/>
          <w:divBdr>
            <w:top w:val="none" w:sz="0" w:space="0" w:color="auto"/>
            <w:left w:val="none" w:sz="0" w:space="0" w:color="auto"/>
            <w:bottom w:val="none" w:sz="0" w:space="0" w:color="auto"/>
            <w:right w:val="none" w:sz="0" w:space="0" w:color="auto"/>
          </w:divBdr>
        </w:div>
        <w:div w:id="2122648223">
          <w:marLeft w:val="0"/>
          <w:marRight w:val="75"/>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mbsse.gov.sl/wp-content/uploads/2023/07/Annual-School-Census-Report_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3AED7-B812-47B9-B95F-449093AFD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2231</Words>
  <Characters>12720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14</cp:revision>
  <dcterms:created xsi:type="dcterms:W3CDTF">2024-01-11T22:04:00Z</dcterms:created>
  <dcterms:modified xsi:type="dcterms:W3CDTF">2024-01-16T17:24:00Z</dcterms:modified>
</cp:coreProperties>
</file>