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8A5" w:rsidRDefault="00D0104D" w:rsidP="00AF48A5">
      <w:pPr>
        <w:bidi/>
        <w:rPr>
          <w:rtl/>
          <w:lang w:val="ar-SA"/>
        </w:rPr>
      </w:pPr>
      <w:r>
        <w:rPr>
          <w:noProof/>
          <w:rtl/>
          <w:lang w:val="fr-FR" w:eastAsia="fr-FR"/>
        </w:rPr>
        <w:pict>
          <v:group id="Groupe 2" o:spid="_x0000_s1026" style="position:absolute;left:0;text-align:left;margin-left:45.25pt;margin-top:19.8pt;width:168pt;height:718.55pt;z-index:-251657216;mso-height-percent:950;mso-position-horizontal-relative:page;mso-position-vertical-relative:page;mso-height-percent:95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">
            <v:rect id="Rectangle 3" o:spid="_x0000_s1027" style="position:absolute;width:1945;height:91257;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e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e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e libre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e libre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e libre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e libre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e libre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e libre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e libre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e libre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e libre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e libre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e libre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e libre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e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e libre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e libre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e libre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e libre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e libre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e libre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e libre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e libre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e libre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e libre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e libre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p>
    <w:tbl>
      <w:tblPr>
        <w:tblStyle w:val="Grilledutableau"/>
        <w:bidiVisual/>
        <w:tblW w:w="0" w:type="auto"/>
        <w:tblInd w:w="-7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73"/>
        <w:gridCol w:w="5387"/>
      </w:tblGrid>
      <w:tr w:rsidR="00AF48A5" w:rsidTr="002519A7">
        <w:trPr>
          <w:trHeight w:val="840"/>
        </w:trPr>
        <w:tc>
          <w:tcPr>
            <w:tcW w:w="2973" w:type="dxa"/>
          </w:tcPr>
          <w:p w:rsidR="00AF48A5" w:rsidRPr="00D77FDE" w:rsidRDefault="00AF48A5" w:rsidP="002519A7">
            <w:pPr>
              <w:bidi/>
              <w:spacing w:line="276" w:lineRule="auto"/>
              <w:ind w:left="28" w:firstLine="28"/>
              <w:jc w:val="center"/>
              <w:rPr>
                <w:rFonts w:ascii="Sakkal Majalla" w:eastAsia="Arabic Typesetting" w:hAnsi="Sakkal Majalla" w:cs="Sakkal Majalla"/>
                <w:b/>
                <w:bCs/>
                <w:color w:val="1F4E79" w:themeColor="accent5" w:themeShade="80"/>
                <w:u w:color="000000"/>
                <w:bdr w:val="nil"/>
                <w:rtl/>
                <w:lang w:val="ar-SA" w:eastAsia="fr-FR"/>
              </w:rPr>
            </w:pPr>
          </w:p>
          <w:p w:rsidR="00AF48A5" w:rsidRDefault="00AF48A5" w:rsidP="002519A7">
            <w:pPr>
              <w:bidi/>
              <w:rPr>
                <w:rtl/>
                <w:lang w:val="ar-SA"/>
              </w:rPr>
            </w:pPr>
          </w:p>
        </w:tc>
        <w:tc>
          <w:tcPr>
            <w:tcW w:w="5387" w:type="dxa"/>
          </w:tcPr>
          <w:p w:rsidR="00AF48A5" w:rsidRDefault="00AF48A5" w:rsidP="002519A7">
            <w:pPr>
              <w:bidi/>
              <w:jc w:val="center"/>
              <w:rPr>
                <w:rtl/>
                <w:lang w:val="ar-SA"/>
              </w:rPr>
            </w:pPr>
            <w:r w:rsidRPr="00D77FDE">
              <w:rPr>
                <w:rFonts w:ascii="Cambria" w:eastAsia="Cambria" w:hAnsi="Cambria" w:cs="Cambria"/>
                <w:noProof/>
                <w:sz w:val="28"/>
                <w:szCs w:val="28"/>
                <w:lang w:val="fr-FR" w:eastAsia="fr-FR"/>
              </w:rPr>
              <w:drawing>
                <wp:inline distT="0" distB="0" distL="0" distR="0">
                  <wp:extent cx="634718" cy="946831"/>
                  <wp:effectExtent l="0" t="0" r="0" b="0"/>
                  <wp:docPr id="1073741825" name="officeArt object" descr="emblème.jpg"/>
                  <wp:cNvGraphicFramePr/>
                  <a:graphic xmlns:a="http://schemas.openxmlformats.org/drawingml/2006/main">
                    <a:graphicData uri="http://schemas.openxmlformats.org/drawingml/2006/picture">
                      <pic:pic xmlns:pic="http://schemas.openxmlformats.org/drawingml/2006/picture">
                        <pic:nvPicPr>
                          <pic:cNvPr id="1073741825" name="emblème.jpg" descr="emblème.jpg"/>
                          <pic:cNvPicPr>
                            <a:picLocks noChangeAspect="1"/>
                          </pic:cNvPicPr>
                        </pic:nvPicPr>
                        <pic:blipFill>
                          <a:blip r:embed="rId7"/>
                          <a:stretch>
                            <a:fillRect/>
                          </a:stretch>
                        </pic:blipFill>
                        <pic:spPr>
                          <a:xfrm>
                            <a:off x="0" y="0"/>
                            <a:ext cx="634718" cy="946831"/>
                          </a:xfrm>
                          <a:prstGeom prst="rect">
                            <a:avLst/>
                          </a:prstGeom>
                          <a:ln w="12700" cap="flat">
                            <a:noFill/>
                            <a:miter lim="400000"/>
                          </a:ln>
                          <a:effectLst/>
                        </pic:spPr>
                      </pic:pic>
                    </a:graphicData>
                  </a:graphic>
                </wp:inline>
              </w:drawing>
            </w:r>
          </w:p>
        </w:tc>
      </w:tr>
    </w:tbl>
    <w:p w:rsidR="00AF48A5" w:rsidRDefault="00AF48A5" w:rsidP="00AF48A5">
      <w:pPr>
        <w:bidi/>
        <w:rPr>
          <w:rtl/>
          <w:lang w:val="ar-SA"/>
        </w:rPr>
      </w:pPr>
    </w:p>
    <w:p w:rsidR="00AF48A5" w:rsidRDefault="00AF48A5" w:rsidP="00AF48A5">
      <w:pPr>
        <w:bidi/>
        <w:rPr>
          <w:rtl/>
          <w:lang w:val="ar-SA"/>
        </w:rPr>
      </w:pPr>
    </w:p>
    <w:p w:rsidR="00AF48A5" w:rsidRPr="00D77FDE" w:rsidRDefault="00AF48A5" w:rsidP="00AF48A5">
      <w:pPr>
        <w:bidi/>
        <w:rPr>
          <w:rtl/>
          <w:lang w:val="ar-SA"/>
        </w:rPr>
      </w:pPr>
    </w:p>
    <w:p w:rsidR="00AF48A5" w:rsidRDefault="00AF48A5" w:rsidP="00AF48A5">
      <w:pPr>
        <w:pStyle w:val="Corps"/>
        <w:pBdr>
          <w:top w:val="none" w:sz="0" w:space="0" w:color="auto"/>
          <w:left w:val="none" w:sz="0" w:space="0" w:color="auto"/>
          <w:bottom w:val="none" w:sz="0" w:space="0" w:color="auto"/>
          <w:right w:val="none" w:sz="0" w:space="0" w:color="auto"/>
          <w:between w:val="none" w:sz="0" w:space="0" w:color="auto"/>
          <w:bar w:val="none" w:sz="0" w:color="auto"/>
        </w:pBdr>
        <w:bidi/>
        <w:spacing w:line="276" w:lineRule="auto"/>
        <w:ind w:left="-846"/>
        <w:rPr>
          <w:rFonts w:ascii="Sakkal Majalla" w:eastAsia="Arabic Typesetting" w:hAnsi="Sakkal Majalla" w:cs="Sakkal Majalla"/>
          <w:b/>
          <w:bCs/>
          <w:color w:val="1F4E79" w:themeColor="accent5" w:themeShade="80"/>
          <w:rtl/>
          <w:lang w:val="ar-SA"/>
        </w:rPr>
      </w:pPr>
    </w:p>
    <w:p w:rsidR="00AF48A5" w:rsidRDefault="00AF48A5" w:rsidP="00AF48A5">
      <w:pPr>
        <w:bidi/>
        <w:spacing w:after="0" w:line="276" w:lineRule="auto"/>
        <w:ind w:left="-846"/>
        <w:rPr>
          <w:rFonts w:ascii="Sakkal Majalla" w:eastAsia="Arabic Typesetting" w:hAnsi="Sakkal Majalla" w:cs="Sakkal Majalla"/>
          <w:b/>
          <w:bCs/>
          <w:color w:val="1F4E79" w:themeColor="accent5" w:themeShade="80"/>
          <w:u w:color="000000"/>
          <w:bdr w:val="nil"/>
          <w:rtl/>
          <w:lang w:val="ar-SA" w:eastAsia="fr-FR"/>
        </w:rPr>
      </w:pPr>
    </w:p>
    <w:p w:rsidR="00AF48A5" w:rsidRDefault="00AF48A5" w:rsidP="00AF48A5">
      <w:pPr>
        <w:pStyle w:val="Corps"/>
        <w:bidi/>
        <w:spacing w:line="276" w:lineRule="auto"/>
        <w:ind w:left="-705" w:right="-426" w:hanging="141"/>
        <w:rPr>
          <w:rtl/>
        </w:rPr>
      </w:pPr>
    </w:p>
    <w:sdt>
      <w:sdtPr>
        <w:rPr>
          <w:rFonts w:asciiTheme="minorHAnsi" w:eastAsiaTheme="minorHAnsi" w:hAnsiTheme="minorHAnsi" w:cstheme="minorBidi"/>
          <w:color w:val="auto"/>
          <w:sz w:val="22"/>
          <w:szCs w:val="22"/>
          <w:bdr w:val="none" w:sz="0" w:space="0" w:color="auto"/>
          <w:rtl/>
          <w:lang w:val="en-US" w:eastAsia="en-US"/>
        </w:rPr>
        <w:id w:val="-519230434"/>
        <w:docPartObj>
          <w:docPartGallery w:val="Cover Pages"/>
          <w:docPartUnique/>
        </w:docPartObj>
      </w:sdtPr>
      <w:sdtEndPr>
        <w:rPr>
          <w:rFonts w:eastAsiaTheme="minorEastAsia"/>
          <w:color w:val="4472C4" w:themeColor="accent1"/>
          <w:rtl w:val="0"/>
        </w:rPr>
      </w:sdtEndPr>
      <w:sdtContent>
        <w:p w:rsidR="00AF48A5" w:rsidRPr="007724B8" w:rsidRDefault="00AF48A5" w:rsidP="00AF48A5">
          <w:pPr>
            <w:pStyle w:val="Corps"/>
            <w:bidi/>
            <w:spacing w:line="276" w:lineRule="auto"/>
            <w:rPr>
              <w:rFonts w:ascii="Sakkal Majalla" w:eastAsia="Arabic Typesetting" w:hAnsi="Sakkal Majalla" w:cs="Sakkal Majalla"/>
              <w:b/>
              <w:bCs/>
              <w:color w:val="1F4E79" w:themeColor="accent5" w:themeShade="80"/>
              <w:sz w:val="22"/>
              <w:szCs w:val="22"/>
              <w:rtl/>
              <w:lang w:val="ar-SA"/>
            </w:rPr>
          </w:pPr>
        </w:p>
        <w:p w:rsidR="00AF48A5" w:rsidRDefault="00D0104D" w:rsidP="00AF48A5">
          <w:pPr>
            <w:pStyle w:val="Sansinterligne"/>
            <w:bidi/>
          </w:pPr>
          <w:r>
            <w:rPr>
              <w:noProof/>
              <w:lang w:val="fr-FR" w:eastAsia="fr-FR"/>
            </w:rPr>
            <w:pict>
              <v:shapetype id="_x0000_t202" coordsize="21600,21600" o:spt="202" path="m,l,21600r21600,l21600,xe">
                <v:stroke joinstyle="miter"/>
                <v:path gradientshapeok="t" o:connecttype="rect"/>
              </v:shapetype>
              <v:shape id="Zone de texte 1" o:spid="_x0000_s1055" type="#_x0000_t202" style="position:absolute;left:0;text-align:left;margin-left:131.25pt;margin-top:277.5pt;width:444.75pt;height:350.4pt;z-index:251660288;visibility:visible;mso-position-horizontal-relative:page;mso-position-vertical-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" filled="f" stroked="f" strokeweight=".5pt">
                <v:textbox inset="0,0,0,0">
                  <w:txbxContent>
                    <w:p w:rsidR="00AF48A5" w:rsidRDefault="00AF48A5" w:rsidP="00AF48A5">
                      <w:pPr>
                        <w:shd w:val="clear" w:color="auto" w:fill="FFFFFF"/>
                        <w:bidi/>
                        <w:spacing w:after="0" w:line="276" w:lineRule="auto"/>
                        <w:ind w:left="-1"/>
                        <w:jc w:val="center"/>
                        <w:rPr>
                          <w:rFonts w:ascii="Sakkal Majalla" w:eastAsia="Times New Roman" w:hAnsi="Sakkal Majalla" w:cs="Sakkal Majalla"/>
                          <w:b/>
                          <w:bCs/>
                          <w:color w:val="1F4E79" w:themeColor="accent5" w:themeShade="80"/>
                          <w:sz w:val="48"/>
                          <w:szCs w:val="48"/>
                          <w:rtl/>
                          <w:lang w:val="fr-FR" w:eastAsia="fr-FR"/>
                        </w:rPr>
                      </w:pPr>
                    </w:p>
                    <w:p w:rsidR="00AF48A5" w:rsidRPr="007724B8" w:rsidRDefault="00AF48A5" w:rsidP="00AF48A5">
                      <w:pPr>
                        <w:shd w:val="clear" w:color="auto" w:fill="FFFFFF"/>
                        <w:bidi/>
                        <w:spacing w:after="0" w:line="276" w:lineRule="auto"/>
                        <w:ind w:left="-1"/>
                        <w:jc w:val="center"/>
                        <w:rPr>
                          <w:rFonts w:ascii="Sakkal Majalla" w:eastAsia="Times New Roman" w:hAnsi="Sakkal Majalla" w:cs="Sakkal Majalla"/>
                          <w:b/>
                          <w:bCs/>
                          <w:color w:val="1F4E79" w:themeColor="accent5" w:themeShade="80"/>
                          <w:sz w:val="48"/>
                          <w:szCs w:val="48"/>
                          <w:rtl/>
                          <w:lang w:val="fr-FR" w:eastAsia="fr-FR"/>
                        </w:rPr>
                      </w:pPr>
                      <w:r>
                        <w:rPr>
                          <w:rFonts w:ascii="Sakkal Majalla" w:eastAsia="Times New Roman" w:hAnsi="Sakkal Majalla" w:cs="Sakkal Majalla" w:hint="cs"/>
                          <w:b/>
                          <w:bCs/>
                          <w:color w:val="1F4E79" w:themeColor="accent5" w:themeShade="80"/>
                          <w:sz w:val="48"/>
                          <w:szCs w:val="48"/>
                          <w:rtl/>
                          <w:lang w:val="fr-FR" w:eastAsia="fr-FR"/>
                        </w:rPr>
                        <w:t>كلمة تونس</w:t>
                      </w:r>
                    </w:p>
                    <w:p w:rsidR="00AF48A5" w:rsidRDefault="00AF48A5" w:rsidP="00AF48A5">
                      <w:pPr>
                        <w:shd w:val="clear" w:color="auto" w:fill="FFFFFF"/>
                        <w:bidi/>
                        <w:spacing w:after="0" w:line="276" w:lineRule="auto"/>
                        <w:ind w:left="-1"/>
                        <w:jc w:val="center"/>
                        <w:rPr>
                          <w:rFonts w:ascii="Sakkal Majalla" w:eastAsia="Times New Roman" w:hAnsi="Sakkal Majalla" w:cs="Sakkal Majalla"/>
                          <w:b/>
                          <w:bCs/>
                          <w:color w:val="1F4E79" w:themeColor="accent5" w:themeShade="80"/>
                          <w:sz w:val="48"/>
                          <w:szCs w:val="48"/>
                          <w:rtl/>
                          <w:lang w:val="fr-FR" w:eastAsia="fr-FR" w:bidi="ar-TN"/>
                        </w:rPr>
                      </w:pPr>
                      <w:r w:rsidRPr="007724B8">
                        <w:rPr>
                          <w:rFonts w:ascii="Sakkal Majalla" w:eastAsia="Times New Roman" w:hAnsi="Sakkal Majalla" w:cs="Sakkal Majalla"/>
                          <w:b/>
                          <w:bCs/>
                          <w:color w:val="1F4E79" w:themeColor="accent5" w:themeShade="80"/>
                          <w:sz w:val="48"/>
                          <w:szCs w:val="48"/>
                          <w:rtl/>
                          <w:lang w:val="fr-FR" w:eastAsia="fr-FR"/>
                        </w:rPr>
                        <w:t xml:space="preserve">بمناسبة </w:t>
                      </w:r>
                      <w:r>
                        <w:rPr>
                          <w:rFonts w:ascii="Sakkal Majalla" w:eastAsia="Times New Roman" w:hAnsi="Sakkal Majalla" w:cs="Sakkal Majalla" w:hint="cs"/>
                          <w:b/>
                          <w:bCs/>
                          <w:color w:val="1F4E79" w:themeColor="accent5" w:themeShade="80"/>
                          <w:sz w:val="48"/>
                          <w:szCs w:val="48"/>
                          <w:rtl/>
                          <w:lang w:val="fr-FR" w:eastAsia="fr-FR" w:bidi="ar-TN"/>
                        </w:rPr>
                        <w:t xml:space="preserve">مناقشة التقرير الوطني </w:t>
                      </w:r>
                    </w:p>
                    <w:p w:rsidR="00AF48A5" w:rsidRPr="007724B8" w:rsidRDefault="00AF48A5" w:rsidP="00AF48A5">
                      <w:pPr>
                        <w:shd w:val="clear" w:color="auto" w:fill="FFFFFF"/>
                        <w:bidi/>
                        <w:spacing w:after="0" w:line="276" w:lineRule="auto"/>
                        <w:ind w:left="-1"/>
                        <w:jc w:val="center"/>
                        <w:rPr>
                          <w:rFonts w:ascii="Sakkal Majalla" w:eastAsia="Times New Roman" w:hAnsi="Sakkal Majalla" w:cs="Sakkal Majalla"/>
                          <w:b/>
                          <w:bCs/>
                          <w:color w:val="1F4E79" w:themeColor="accent5" w:themeShade="80"/>
                          <w:sz w:val="48"/>
                          <w:szCs w:val="48"/>
                          <w:rtl/>
                          <w:lang w:val="fr-FR" w:eastAsia="fr-FR"/>
                        </w:rPr>
                      </w:pPr>
                      <w:r>
                        <w:rPr>
                          <w:rFonts w:ascii="Sakkal Majalla" w:eastAsia="Times New Roman" w:hAnsi="Sakkal Majalla" w:cs="Sakkal Majalla" w:hint="cs"/>
                          <w:b/>
                          <w:bCs/>
                          <w:color w:val="1F4E79" w:themeColor="accent5" w:themeShade="80"/>
                          <w:sz w:val="48"/>
                          <w:szCs w:val="48"/>
                          <w:rtl/>
                          <w:lang w:val="fr-FR" w:eastAsia="fr-FR"/>
                        </w:rPr>
                        <w:t>لحقوق الأشخاص ذوي الإعاقة أمام اللجنة الأممية لحقوق الأشخاص ذوي الإعاقة يلقيها السيد صبري باش طبجي، السفير المندوب الدائم للجمهورية التونسية لدى منظمة الأمم المتحدة بجنيف</w:t>
                      </w:r>
                    </w:p>
                    <w:p w:rsidR="00AF48A5" w:rsidRDefault="00AF48A5" w:rsidP="00AF48A5">
                      <w:pPr>
                        <w:shd w:val="clear" w:color="auto" w:fill="FFFFFF"/>
                        <w:bidi/>
                        <w:spacing w:after="0" w:line="276" w:lineRule="auto"/>
                        <w:ind w:left="-1"/>
                        <w:jc w:val="center"/>
                        <w:rPr>
                          <w:rFonts w:ascii="Sakkal Majalla" w:eastAsia="Times New Roman" w:hAnsi="Sakkal Majalla" w:cs="Sakkal Majalla"/>
                          <w:b/>
                          <w:bCs/>
                          <w:color w:val="833C0B" w:themeColor="accent2" w:themeShade="80"/>
                          <w:sz w:val="32"/>
                          <w:szCs w:val="32"/>
                          <w:rtl/>
                          <w:lang w:val="fr-FR" w:eastAsia="fr-FR"/>
                        </w:rPr>
                      </w:pPr>
                      <w:r>
                        <w:rPr>
                          <w:rFonts w:ascii="Sakkal Majalla" w:eastAsia="Times New Roman" w:hAnsi="Sakkal Majalla" w:cs="Sakkal Majalla" w:hint="cs"/>
                          <w:b/>
                          <w:bCs/>
                          <w:color w:val="833C0B" w:themeColor="accent2" w:themeShade="80"/>
                          <w:sz w:val="32"/>
                          <w:szCs w:val="32"/>
                          <w:rtl/>
                          <w:lang w:val="fr-FR" w:eastAsia="fr-FR"/>
                        </w:rPr>
                        <w:t xml:space="preserve">( </w:t>
                      </w:r>
                      <w:r w:rsidRPr="007724B8">
                        <w:rPr>
                          <w:rFonts w:ascii="Sakkal Majalla" w:eastAsia="Times New Roman" w:hAnsi="Sakkal Majalla" w:cs="Sakkal Majalla"/>
                          <w:b/>
                          <w:bCs/>
                          <w:color w:val="833C0B" w:themeColor="accent2" w:themeShade="80"/>
                          <w:sz w:val="32"/>
                          <w:szCs w:val="32"/>
                          <w:rtl/>
                          <w:lang w:val="fr-FR" w:eastAsia="fr-FR"/>
                        </w:rPr>
                        <w:t>ج</w:t>
                      </w:r>
                      <w:r>
                        <w:rPr>
                          <w:rFonts w:ascii="Sakkal Majalla" w:eastAsia="Times New Roman" w:hAnsi="Sakkal Majalla" w:cs="Sakkal Majalla"/>
                          <w:b/>
                          <w:bCs/>
                          <w:color w:val="833C0B" w:themeColor="accent2" w:themeShade="80"/>
                          <w:sz w:val="32"/>
                          <w:szCs w:val="32"/>
                          <w:rtl/>
                          <w:lang w:val="fr-FR" w:eastAsia="fr-FR"/>
                        </w:rPr>
                        <w:t>ن</w:t>
                      </w:r>
                      <w:r>
                        <w:rPr>
                          <w:rFonts w:ascii="Sakkal Majalla" w:eastAsia="Times New Roman" w:hAnsi="Sakkal Majalla" w:cs="Sakkal Majalla" w:hint="cs"/>
                          <w:b/>
                          <w:bCs/>
                          <w:color w:val="833C0B" w:themeColor="accent2" w:themeShade="80"/>
                          <w:sz w:val="32"/>
                          <w:szCs w:val="32"/>
                          <w:rtl/>
                          <w:lang w:val="fr-FR" w:eastAsia="fr-FR"/>
                        </w:rPr>
                        <w:t>ي</w:t>
                      </w:r>
                      <w:r w:rsidRPr="007724B8">
                        <w:rPr>
                          <w:rFonts w:ascii="Sakkal Majalla" w:eastAsia="Times New Roman" w:hAnsi="Sakkal Majalla" w:cs="Sakkal Majalla"/>
                          <w:b/>
                          <w:bCs/>
                          <w:color w:val="833C0B" w:themeColor="accent2" w:themeShade="80"/>
                          <w:sz w:val="32"/>
                          <w:szCs w:val="32"/>
                          <w:rtl/>
                          <w:lang w:val="fr-FR" w:eastAsia="fr-FR"/>
                        </w:rPr>
                        <w:t>ف</w:t>
                      </w:r>
                      <w:r>
                        <w:rPr>
                          <w:rFonts w:ascii="Sakkal Majalla" w:eastAsia="Times New Roman" w:hAnsi="Sakkal Majalla" w:cs="Sakkal Majalla" w:hint="cs"/>
                          <w:b/>
                          <w:bCs/>
                          <w:color w:val="833C0B" w:themeColor="accent2" w:themeShade="80"/>
                          <w:sz w:val="32"/>
                          <w:szCs w:val="32"/>
                          <w:rtl/>
                          <w:lang w:val="fr-FR" w:eastAsia="fr-FR"/>
                        </w:rPr>
                        <w:t>،  13  و 14 مارس 2023</w:t>
                      </w:r>
                      <w:r w:rsidRPr="007724B8">
                        <w:rPr>
                          <w:rFonts w:ascii="Sakkal Majalla" w:eastAsia="Times New Roman" w:hAnsi="Sakkal Majalla" w:cs="Sakkal Majalla"/>
                          <w:b/>
                          <w:bCs/>
                          <w:color w:val="833C0B" w:themeColor="accent2" w:themeShade="80"/>
                          <w:sz w:val="32"/>
                          <w:szCs w:val="32"/>
                          <w:rtl/>
                          <w:lang w:val="fr-FR" w:eastAsia="fr-FR"/>
                        </w:rPr>
                        <w:t>)</w:t>
                      </w:r>
                    </w:p>
                    <w:p w:rsidR="00AF48A5" w:rsidRPr="007724B8" w:rsidRDefault="00AF48A5" w:rsidP="00AF48A5">
                      <w:pPr>
                        <w:shd w:val="clear" w:color="auto" w:fill="FFFFFF"/>
                        <w:bidi/>
                        <w:spacing w:after="0" w:line="276" w:lineRule="auto"/>
                        <w:rPr>
                          <w:rFonts w:ascii="Sakkal Majalla" w:eastAsia="Times New Roman" w:hAnsi="Sakkal Majalla" w:cs="Sakkal Majalla"/>
                          <w:b/>
                          <w:bCs/>
                          <w:color w:val="1F4E79" w:themeColor="accent5" w:themeShade="80"/>
                          <w:sz w:val="32"/>
                          <w:szCs w:val="32"/>
                          <w:rtl/>
                          <w:lang w:val="fr-FR" w:eastAsia="fr-FR"/>
                        </w:rPr>
                      </w:pPr>
                      <w:r w:rsidRPr="007724B8">
                        <w:rPr>
                          <w:rFonts w:ascii="Sakkal Majalla" w:eastAsia="Times New Roman" w:hAnsi="Sakkal Majalla" w:cs="Sakkal Majalla"/>
                          <w:b/>
                          <w:bCs/>
                          <w:color w:val="833C0B" w:themeColor="accent2" w:themeShade="80"/>
                          <w:sz w:val="32"/>
                          <w:szCs w:val="32"/>
                          <w:rtl/>
                          <w:lang w:val="fr-FR" w:eastAsia="fr-FR"/>
                        </w:rPr>
                        <w:t>-</w:t>
                      </w:r>
                    </w:p>
                    <w:p w:rsidR="00AF48A5" w:rsidRDefault="00AF48A5" w:rsidP="00AF48A5">
                      <w:pPr>
                        <w:spacing w:before="120"/>
                        <w:rPr>
                          <w:color w:val="404040" w:themeColor="text1" w:themeTint="BF"/>
                          <w:sz w:val="36"/>
                          <w:szCs w:val="36"/>
                        </w:rPr>
                      </w:pPr>
                    </w:p>
                  </w:txbxContent>
                </v:textbox>
                <w10:wrap anchorx="page" anchory="page"/>
              </v:shape>
            </w:pict>
          </w:r>
        </w:p>
        <w:p w:rsidR="00AF48A5" w:rsidRPr="00A60490" w:rsidRDefault="00D0104D" w:rsidP="00AF48A5">
          <w:pPr>
            <w:rPr>
              <w:rFonts w:eastAsiaTheme="minorEastAsia"/>
              <w:color w:val="4472C4" w:themeColor="accent1"/>
            </w:rPr>
          </w:pPr>
          <w:r w:rsidRPr="00D0104D">
            <w:rPr>
              <w:noProof/>
              <w:lang w:val="fr-FR" w:eastAsia="fr-FR"/>
            </w:rPr>
            <w:pict>
              <v:shape id="Zone de texte 32" o:spid="_x0000_s1054" type="#_x0000_t202" style="position:absolute;margin-left:457.3pt;margin-top:696.65pt;width:74.95pt;height:28.8pt;z-index:251661312;visibility:visible;mso-position-horizontal-relative:page;mso-position-vertical-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" filled="f" stroked="f" strokeweight=".5pt">
                <v:textbox style="mso-fit-shape-to-text:t" inset="0,0,0,0">
                  <w:txbxContent>
                    <w:p w:rsidR="00AF48A5" w:rsidRPr="007724B8" w:rsidRDefault="00D0104D" w:rsidP="00AF48A5">
                      <w:pPr>
                        <w:pStyle w:val="Sansinterligne"/>
                        <w:bidi/>
                        <w:rPr>
                          <w:rFonts w:ascii="Sakkal Majalla" w:hAnsi="Sakkal Majalla" w:cs="Sakkal Majalla"/>
                          <w:b/>
                          <w:bCs/>
                          <w:color w:val="1F4E79" w:themeColor="accent5" w:themeShade="80"/>
                          <w:sz w:val="24"/>
                          <w:szCs w:val="24"/>
                          <w:lang w:val="fr-FR"/>
                        </w:rPr>
                      </w:pPr>
                      <w:sdt>
                        <w:sdtPr>
                          <w:rPr>
                            <w:rFonts w:ascii="Sakkal Majalla" w:hAnsi="Sakkal Majalla" w:cs="Sakkal Majalla"/>
                            <w:b/>
                            <w:bCs/>
                            <w:color w:val="1F4E79" w:themeColor="accent5" w:themeShade="80"/>
                            <w:sz w:val="24"/>
                            <w:szCs w:val="24"/>
                            <w:rtl/>
                            <w:lang w:val="fr-FR"/>
                          </w:rPr>
                          <w:alias w:val="Auteu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F48A5">
                            <w:rPr>
                              <w:rFonts w:ascii="Sakkal Majalla" w:hAnsi="Sakkal Majalla" w:cs="Sakkal Majalla"/>
                              <w:b/>
                              <w:bCs/>
                              <w:color w:val="1F4E79" w:themeColor="accent5" w:themeShade="80"/>
                              <w:sz w:val="24"/>
                              <w:szCs w:val="24"/>
                              <w:lang w:val="fr-FR"/>
                            </w:rPr>
                            <w:t>Mission Tunisie</w:t>
                          </w:r>
                        </w:sdtContent>
                      </w:sdt>
                    </w:p>
                    <w:p w:rsidR="00AF48A5" w:rsidRPr="001D28CC" w:rsidRDefault="00AF48A5" w:rsidP="00AF48A5">
                      <w:pPr>
                        <w:pStyle w:val="Sansinterligne"/>
                        <w:rPr>
                          <w:color w:val="595959" w:themeColor="text1" w:themeTint="A6"/>
                          <w:sz w:val="20"/>
                          <w:szCs w:val="20"/>
                          <w:lang w:val="fr-FR"/>
                        </w:rPr>
                      </w:pPr>
                    </w:p>
                  </w:txbxContent>
                </v:textbox>
                <w10:wrap anchorx="page" anchory="page"/>
              </v:shape>
            </w:pict>
          </w:r>
          <w:r w:rsidR="00AF48A5">
            <w:rPr>
              <w:rFonts w:eastAsiaTheme="minorEastAsia"/>
              <w:color w:val="4472C4" w:themeColor="accent1"/>
            </w:rPr>
            <w:br w:type="page"/>
          </w:r>
        </w:p>
      </w:sdtContent>
    </w:sdt>
    <w:p w:rsidR="00AF48A5" w:rsidRPr="000E0AF9" w:rsidRDefault="00AF48A5" w:rsidP="00AF48A5">
      <w:pPr>
        <w:bidi/>
        <w:spacing w:before="120" w:after="120" w:line="240" w:lineRule="auto"/>
        <w:ind w:firstLine="708"/>
        <w:jc w:val="both"/>
        <w:rPr>
          <w:rFonts w:ascii="Sakkal Majalla" w:hAnsi="Sakkal Majalla" w:cs="Sakkal Majalla"/>
          <w:b/>
          <w:bCs/>
          <w:sz w:val="40"/>
          <w:szCs w:val="40"/>
          <w:rtl/>
        </w:rPr>
      </w:pPr>
      <w:r w:rsidRPr="000E0AF9">
        <w:rPr>
          <w:rFonts w:ascii="Sakkal Majalla" w:hAnsi="Sakkal Majalla" w:cs="Sakkal Majalla"/>
          <w:b/>
          <w:bCs/>
          <w:sz w:val="40"/>
          <w:szCs w:val="40"/>
          <w:rtl/>
        </w:rPr>
        <w:lastRenderedPageBreak/>
        <w:t>السيّدة رئيسة اللجنة الأممية لحقوق الأشخاص ذوي الإعاقة،</w:t>
      </w:r>
    </w:p>
    <w:p w:rsidR="00AF48A5" w:rsidRPr="000E0AF9" w:rsidRDefault="00AF48A5" w:rsidP="00AF48A5">
      <w:pPr>
        <w:bidi/>
        <w:spacing w:before="120" w:after="120" w:line="240" w:lineRule="auto"/>
        <w:ind w:firstLine="708"/>
        <w:jc w:val="both"/>
        <w:rPr>
          <w:rFonts w:ascii="Sakkal Majalla" w:hAnsi="Sakkal Majalla" w:cs="Sakkal Majalla"/>
          <w:b/>
          <w:bCs/>
          <w:sz w:val="40"/>
          <w:szCs w:val="40"/>
          <w:rtl/>
        </w:rPr>
      </w:pPr>
      <w:r w:rsidRPr="000E0AF9">
        <w:rPr>
          <w:rFonts w:ascii="Sakkal Majalla" w:hAnsi="Sakkal Majalla" w:cs="Sakkal Majalla"/>
          <w:b/>
          <w:bCs/>
          <w:sz w:val="40"/>
          <w:szCs w:val="40"/>
          <w:rtl/>
        </w:rPr>
        <w:t>السيدات والسادة الخبراء أعضاء اللجنة،</w:t>
      </w:r>
    </w:p>
    <w:p w:rsidR="00AF48A5" w:rsidRPr="000E0AF9" w:rsidRDefault="00AF48A5" w:rsidP="00AF48A5">
      <w:pPr>
        <w:bidi/>
        <w:spacing w:before="120" w:after="120" w:line="240" w:lineRule="auto"/>
        <w:ind w:firstLine="708"/>
        <w:jc w:val="both"/>
        <w:rPr>
          <w:rFonts w:ascii="Sakkal Majalla" w:hAnsi="Sakkal Majalla" w:cs="Sakkal Majalla"/>
          <w:b/>
          <w:bCs/>
          <w:sz w:val="40"/>
          <w:szCs w:val="40"/>
          <w:rtl/>
        </w:rPr>
      </w:pPr>
      <w:r w:rsidRPr="000E0AF9">
        <w:rPr>
          <w:rFonts w:ascii="Sakkal Majalla" w:hAnsi="Sakkal Majalla" w:cs="Sakkal Majalla"/>
          <w:b/>
          <w:bCs/>
          <w:sz w:val="40"/>
          <w:szCs w:val="40"/>
          <w:rtl/>
        </w:rPr>
        <w:t>السيدات والسادة الحضور،</w:t>
      </w:r>
    </w:p>
    <w:p w:rsidR="00AF48A5" w:rsidRPr="000E0AF9" w:rsidRDefault="00AF48A5" w:rsidP="00AF48A5">
      <w:pPr>
        <w:bidi/>
        <w:spacing w:before="120" w:after="120" w:line="240" w:lineRule="auto"/>
        <w:jc w:val="both"/>
        <w:rPr>
          <w:rFonts w:ascii="Sakkal Majalla" w:hAnsi="Sakkal Majalla" w:cs="Sakkal Majalla"/>
          <w:sz w:val="40"/>
          <w:szCs w:val="40"/>
          <w:rtl/>
        </w:rPr>
      </w:pPr>
    </w:p>
    <w:p w:rsidR="00AF48A5" w:rsidRPr="000E0AF9" w:rsidRDefault="00AF48A5" w:rsidP="00AF48A5">
      <w:pPr>
        <w:bidi/>
        <w:spacing w:before="120" w:after="120" w:line="276" w:lineRule="auto"/>
        <w:ind w:firstLine="708"/>
        <w:jc w:val="both"/>
        <w:rPr>
          <w:rFonts w:ascii="Sakkal Majalla" w:hAnsi="Sakkal Majalla" w:cs="Sakkal Majalla"/>
          <w:sz w:val="40"/>
          <w:szCs w:val="40"/>
          <w:rtl/>
        </w:rPr>
      </w:pPr>
      <w:r w:rsidRPr="000E0AF9">
        <w:rPr>
          <w:rFonts w:ascii="Sakkal Majalla" w:hAnsi="Sakkal Majalla" w:cs="Sakkal Majalla"/>
          <w:sz w:val="40"/>
          <w:szCs w:val="40"/>
          <w:rtl/>
        </w:rPr>
        <w:t>يشرفني اليوم أن أترأس الوفد التونسي الذي سيناقش التقرير الجامع للتقريرين الدوريين الثاني والثالث لحقوق الأشخاص ذوي الإعاقة، عملا بأحكام المادة 35 من الاتفاقية الدولية لحقوق الأشخاص ذوي الإعاقة.</w:t>
      </w:r>
    </w:p>
    <w:p w:rsidR="00AF48A5" w:rsidRPr="000E0AF9" w:rsidRDefault="00AF48A5" w:rsidP="00AF48A5">
      <w:pPr>
        <w:bidi/>
        <w:spacing w:before="120" w:after="120" w:line="276" w:lineRule="auto"/>
        <w:ind w:firstLine="708"/>
        <w:jc w:val="both"/>
        <w:rPr>
          <w:rFonts w:ascii="Sakkal Majalla" w:hAnsi="Sakkal Majalla" w:cs="Sakkal Majalla"/>
          <w:sz w:val="40"/>
          <w:szCs w:val="40"/>
          <w:rtl/>
        </w:rPr>
      </w:pPr>
      <w:r w:rsidRPr="000E0AF9">
        <w:rPr>
          <w:rFonts w:ascii="Sakkal Majalla" w:hAnsi="Sakkal Majalla" w:cs="Sakkal Majalla"/>
          <w:sz w:val="40"/>
          <w:szCs w:val="40"/>
          <w:rtl/>
        </w:rPr>
        <w:t>واسمحوا لي في البداية، أن أعبر عن تقدير تونس العميق للمجهودات التي تبذلها لجنتكم الموقرة في النهوض بحقوق الأشخاص ذوي الإعاقة وحمايتها، في بعديها الكوني والشامل.</w:t>
      </w:r>
    </w:p>
    <w:p w:rsidR="00AF48A5" w:rsidRPr="000E0AF9" w:rsidRDefault="00AF48A5" w:rsidP="00AF48A5">
      <w:pPr>
        <w:bidi/>
        <w:spacing w:before="120" w:after="120" w:line="276" w:lineRule="auto"/>
        <w:ind w:firstLine="708"/>
        <w:jc w:val="both"/>
        <w:rPr>
          <w:rFonts w:ascii="Sakkal Majalla" w:hAnsi="Sakkal Majalla" w:cs="Sakkal Majalla"/>
          <w:sz w:val="40"/>
          <w:szCs w:val="40"/>
          <w:rtl/>
        </w:rPr>
      </w:pPr>
      <w:r w:rsidRPr="000E0AF9">
        <w:rPr>
          <w:rFonts w:ascii="Sakkal Majalla" w:hAnsi="Sakkal Majalla" w:cs="Sakkal Majalla"/>
          <w:sz w:val="40"/>
          <w:szCs w:val="40"/>
          <w:rtl/>
        </w:rPr>
        <w:t>واسمحوا لي كذلك، أن أجدد التأكيد على ما توليه تونس من أهمية للتعاون مع مختلف الآليات الدولية في مجال حقوق الإنسان، وهو ما يتجسد، بالخصوص، من خلال الحوار البناء الذي سيدور بيننا، والذي سيدعم</w:t>
      </w:r>
      <w:r w:rsidR="00B373A4" w:rsidRPr="000E0AF9">
        <w:rPr>
          <w:rFonts w:ascii="Sakkal Majalla" w:hAnsi="Sakkal Majalla" w:cs="Sakkal Majalla"/>
          <w:sz w:val="40"/>
          <w:szCs w:val="40"/>
          <w:rtl/>
        </w:rPr>
        <w:t>، دون شكّ،</w:t>
      </w:r>
      <w:r w:rsidRPr="000E0AF9">
        <w:rPr>
          <w:rFonts w:ascii="Sakkal Majalla" w:hAnsi="Sakkal Majalla" w:cs="Sakkal Majalla"/>
          <w:sz w:val="40"/>
          <w:szCs w:val="40"/>
          <w:rtl/>
        </w:rPr>
        <w:t xml:space="preserve"> جهودنا المبذولة لتنفيذ نص الاتفاقية بأكبر قدر ممكن من الفعالية.</w:t>
      </w:r>
    </w:p>
    <w:p w:rsidR="00AF48A5" w:rsidRPr="000E0AF9" w:rsidRDefault="00AF48A5" w:rsidP="00AF48A5">
      <w:pPr>
        <w:bidi/>
        <w:spacing w:before="120" w:after="120" w:line="240" w:lineRule="auto"/>
        <w:ind w:firstLine="708"/>
        <w:jc w:val="both"/>
        <w:rPr>
          <w:rFonts w:ascii="Sakkal Majalla" w:hAnsi="Sakkal Majalla" w:cs="Sakkal Majalla"/>
          <w:b/>
          <w:bCs/>
          <w:sz w:val="40"/>
          <w:szCs w:val="40"/>
          <w:rtl/>
        </w:rPr>
      </w:pPr>
      <w:r w:rsidRPr="000E0AF9">
        <w:rPr>
          <w:rFonts w:ascii="Sakkal Majalla" w:hAnsi="Sakkal Majalla" w:cs="Sakkal Majalla"/>
          <w:b/>
          <w:bCs/>
          <w:sz w:val="40"/>
          <w:szCs w:val="40"/>
          <w:rtl/>
        </w:rPr>
        <w:t>حضرات السيدات والسادة،</w:t>
      </w:r>
    </w:p>
    <w:p w:rsidR="00AF48A5" w:rsidRPr="000E0AF9" w:rsidRDefault="00AF48A5" w:rsidP="00AF48A5">
      <w:pPr>
        <w:bidi/>
        <w:spacing w:before="120" w:after="120" w:line="276" w:lineRule="auto"/>
        <w:ind w:firstLine="708"/>
        <w:jc w:val="both"/>
        <w:rPr>
          <w:rFonts w:ascii="Sakkal Majalla" w:hAnsi="Sakkal Majalla" w:cs="Sakkal Majalla"/>
          <w:sz w:val="40"/>
          <w:szCs w:val="40"/>
          <w:rtl/>
        </w:rPr>
      </w:pPr>
      <w:r w:rsidRPr="000E0AF9">
        <w:rPr>
          <w:rFonts w:ascii="Sakkal Majalla" w:hAnsi="Sakkal Majalla" w:cs="Sakkal Majalla"/>
          <w:sz w:val="40"/>
          <w:szCs w:val="40"/>
          <w:rtl/>
        </w:rPr>
        <w:t>حرصا منها على الوفاء بالتزاماتها الدولية، تولت تونس تقديم تقريرها الأولي سنة 2010 والذي تمت مناقشته وتبني الملاحظات الختامية بشأنه سنة 2011.</w:t>
      </w:r>
    </w:p>
    <w:p w:rsidR="00AF48A5" w:rsidRPr="000E0AF9" w:rsidRDefault="00AF48A5" w:rsidP="00AF48A5">
      <w:pPr>
        <w:bidi/>
        <w:spacing w:before="120" w:after="120" w:line="276" w:lineRule="auto"/>
        <w:ind w:firstLine="708"/>
        <w:jc w:val="both"/>
        <w:rPr>
          <w:rFonts w:ascii="Sakkal Majalla" w:hAnsi="Sakkal Majalla" w:cs="Sakkal Majalla"/>
          <w:sz w:val="40"/>
          <w:szCs w:val="40"/>
          <w:rtl/>
        </w:rPr>
      </w:pPr>
      <w:r w:rsidRPr="000E0AF9">
        <w:rPr>
          <w:rFonts w:ascii="Sakkal Majalla" w:hAnsi="Sakkal Majalla" w:cs="Sakkal Majalla"/>
          <w:sz w:val="40"/>
          <w:szCs w:val="40"/>
          <w:rtl/>
        </w:rPr>
        <w:t>إثر ذلك، وتحديدا سنة 2017، تلقت تونس من لجنتكم الموقرة قائمة بالمسائل عملا بصيغة الإجراء المبسط المقترح من قبل المفوضية السامية للأمم المتحدة لحقوق الإنسان.</w:t>
      </w:r>
    </w:p>
    <w:p w:rsidR="00AF48A5" w:rsidRPr="000E0AF9" w:rsidRDefault="00AF48A5" w:rsidP="00AF48A5">
      <w:pPr>
        <w:bidi/>
        <w:spacing w:before="120" w:after="120" w:line="276" w:lineRule="auto"/>
        <w:ind w:firstLine="708"/>
        <w:jc w:val="both"/>
        <w:rPr>
          <w:rFonts w:ascii="Sakkal Majalla" w:hAnsi="Sakkal Majalla" w:cs="Sakkal Majalla"/>
          <w:sz w:val="40"/>
          <w:szCs w:val="40"/>
          <w:rtl/>
        </w:rPr>
      </w:pPr>
      <w:r w:rsidRPr="000E0AF9">
        <w:rPr>
          <w:rFonts w:ascii="Sakkal Majalla" w:hAnsi="Sakkal Majalla" w:cs="Sakkal Majalla"/>
          <w:sz w:val="40"/>
          <w:szCs w:val="40"/>
          <w:rtl/>
        </w:rPr>
        <w:lastRenderedPageBreak/>
        <w:t>وتبعا لذلك، تم إعداد التقرير الجامع لحقوق الأشخاص ذوي الإعاقة، وتضمينه المعطيات والمعلومات المطلوبة، على ضوء الملاحظات الختامية وقائمة المسائل المذكورتين، وإيداعه لدى لجنتكم الموقرة في 4 سبتمبر 2018.</w:t>
      </w:r>
    </w:p>
    <w:p w:rsidR="00AF48A5" w:rsidRPr="000E0AF9" w:rsidRDefault="00AF48A5" w:rsidP="00AF48A5">
      <w:pPr>
        <w:bidi/>
        <w:spacing w:before="120" w:after="120" w:line="276" w:lineRule="auto"/>
        <w:ind w:firstLine="708"/>
        <w:jc w:val="both"/>
        <w:rPr>
          <w:rFonts w:ascii="Sakkal Majalla" w:hAnsi="Sakkal Majalla" w:cs="Sakkal Majalla"/>
          <w:sz w:val="40"/>
          <w:szCs w:val="40"/>
          <w:rtl/>
        </w:rPr>
      </w:pPr>
      <w:r w:rsidRPr="000E0AF9">
        <w:rPr>
          <w:rFonts w:ascii="Sakkal Majalla" w:hAnsi="Sakkal Majalla" w:cs="Sakkal Majalla"/>
          <w:sz w:val="40"/>
          <w:szCs w:val="40"/>
          <w:rtl/>
        </w:rPr>
        <w:t>ولقد تكفل بمهمة إعداد هذا التقرير "اللجنة الوطنية للتنسيق وإعداد وتقديم التقارير ومتابعة التوصيات في مجال حقوق الإنسان"، وهي آلية وطنية دائمة أحدثت للغرض سنة 2015، معتمدة في ذلك مقاربة تشاركية، تجسمت من خلال إشراك مكونات المجتمع المدني الناشطة في المجال، فضلا عن مساهمة الهيئة العليا لحقوق الإنسان والحريات الأساسية.</w:t>
      </w:r>
    </w:p>
    <w:p w:rsidR="00AF48A5" w:rsidRPr="000E0AF9" w:rsidRDefault="00AF48A5" w:rsidP="00AF48A5">
      <w:pPr>
        <w:bidi/>
        <w:spacing w:before="120" w:after="120" w:line="276" w:lineRule="auto"/>
        <w:ind w:firstLine="708"/>
        <w:jc w:val="both"/>
        <w:rPr>
          <w:rFonts w:ascii="Sakkal Majalla" w:hAnsi="Sakkal Majalla" w:cs="Sakkal Majalla"/>
          <w:sz w:val="40"/>
          <w:szCs w:val="40"/>
          <w:rtl/>
        </w:rPr>
      </w:pPr>
      <w:r w:rsidRPr="000E0AF9">
        <w:rPr>
          <w:rFonts w:ascii="Sakkal Majalla" w:hAnsi="Sakkal Majalla" w:cs="Sakkal Majalla"/>
          <w:sz w:val="40"/>
          <w:szCs w:val="40"/>
          <w:rtl/>
        </w:rPr>
        <w:t xml:space="preserve">ولا </w:t>
      </w:r>
      <w:r w:rsidR="00B373A4" w:rsidRPr="000E0AF9">
        <w:rPr>
          <w:rFonts w:ascii="Sakkal Majalla" w:hAnsi="Sakkal Majalla" w:cs="Sakkal Majalla"/>
          <w:sz w:val="40"/>
          <w:szCs w:val="40"/>
          <w:rtl/>
        </w:rPr>
        <w:t xml:space="preserve">بدّ، في هذا </w:t>
      </w:r>
      <w:r w:rsidR="00032756" w:rsidRPr="000E0AF9">
        <w:rPr>
          <w:rFonts w:ascii="Sakkal Majalla" w:hAnsi="Sakkal Majalla" w:cs="Sakkal Majalla" w:hint="cs"/>
          <w:sz w:val="40"/>
          <w:szCs w:val="40"/>
          <w:rtl/>
        </w:rPr>
        <w:t>الإطار</w:t>
      </w:r>
      <w:r w:rsidR="00B373A4" w:rsidRPr="000E0AF9">
        <w:rPr>
          <w:rFonts w:ascii="Sakkal Majalla" w:hAnsi="Sakkal Majalla" w:cs="Sakkal Majalla"/>
          <w:sz w:val="40"/>
          <w:szCs w:val="40"/>
          <w:rtl/>
        </w:rPr>
        <w:t xml:space="preserve">، </w:t>
      </w:r>
      <w:r w:rsidRPr="000E0AF9">
        <w:rPr>
          <w:rFonts w:ascii="Sakkal Majalla" w:hAnsi="Sakkal Majalla" w:cs="Sakkal Majalla"/>
          <w:sz w:val="40"/>
          <w:szCs w:val="40"/>
          <w:rtl/>
        </w:rPr>
        <w:t>تثم</w:t>
      </w:r>
      <w:r w:rsidR="00B373A4" w:rsidRPr="000E0AF9">
        <w:rPr>
          <w:rFonts w:ascii="Sakkal Majalla" w:hAnsi="Sakkal Majalla" w:cs="Sakkal Majalla"/>
          <w:sz w:val="40"/>
          <w:szCs w:val="40"/>
          <w:rtl/>
        </w:rPr>
        <w:t>ين</w:t>
      </w:r>
      <w:r w:rsidR="00032756">
        <w:rPr>
          <w:rFonts w:ascii="Sakkal Majalla" w:hAnsi="Sakkal Majalla" w:cs="Sakkal Majalla" w:hint="cs"/>
          <w:sz w:val="40"/>
          <w:szCs w:val="40"/>
          <w:rtl/>
          <w:lang w:bidi="ar-TN"/>
        </w:rPr>
        <w:t xml:space="preserve"> </w:t>
      </w:r>
      <w:r w:rsidR="00B373A4" w:rsidRPr="000E0AF9">
        <w:rPr>
          <w:rFonts w:ascii="Sakkal Majalla" w:hAnsi="Sakkal Majalla" w:cs="Sakkal Majalla"/>
          <w:sz w:val="40"/>
          <w:szCs w:val="40"/>
          <w:rtl/>
        </w:rPr>
        <w:t>ا</w:t>
      </w:r>
      <w:r w:rsidRPr="000E0AF9">
        <w:rPr>
          <w:rFonts w:ascii="Sakkal Majalla" w:hAnsi="Sakkal Majalla" w:cs="Sakkal Majalla"/>
          <w:sz w:val="40"/>
          <w:szCs w:val="40"/>
          <w:rtl/>
        </w:rPr>
        <w:t>لدور الذي يضطلع به المجتمع المدني كقوة اقتراح بناءة، و</w:t>
      </w:r>
      <w:r w:rsidR="00B373A4" w:rsidRPr="000E0AF9">
        <w:rPr>
          <w:rFonts w:ascii="Sakkal Majalla" w:hAnsi="Sakkal Majalla" w:cs="Sakkal Majalla"/>
          <w:sz w:val="40"/>
          <w:szCs w:val="40"/>
          <w:rtl/>
        </w:rPr>
        <w:t>كذلك د</w:t>
      </w:r>
      <w:r w:rsidRPr="000E0AF9">
        <w:rPr>
          <w:rFonts w:ascii="Sakkal Majalla" w:hAnsi="Sakkal Majalla" w:cs="Sakkal Majalla"/>
          <w:sz w:val="40"/>
          <w:szCs w:val="40"/>
          <w:rtl/>
        </w:rPr>
        <w:t>ور الهيآت العمومية المستقلة كضامن لمنظومة الحقوق والحريات في تونس.</w:t>
      </w:r>
    </w:p>
    <w:p w:rsidR="00AF48A5" w:rsidRPr="000E0AF9" w:rsidRDefault="00AF48A5" w:rsidP="00AF48A5">
      <w:pPr>
        <w:bidi/>
        <w:spacing w:before="120" w:after="120" w:line="240" w:lineRule="auto"/>
        <w:ind w:firstLine="708"/>
        <w:jc w:val="both"/>
        <w:rPr>
          <w:rFonts w:ascii="Sakkal Majalla" w:hAnsi="Sakkal Majalla" w:cs="Sakkal Majalla"/>
          <w:b/>
          <w:bCs/>
          <w:sz w:val="40"/>
          <w:szCs w:val="40"/>
          <w:rtl/>
        </w:rPr>
      </w:pPr>
      <w:r w:rsidRPr="000E0AF9">
        <w:rPr>
          <w:rFonts w:ascii="Sakkal Majalla" w:hAnsi="Sakkal Majalla" w:cs="Sakkal Majalla"/>
          <w:b/>
          <w:bCs/>
          <w:sz w:val="40"/>
          <w:szCs w:val="40"/>
          <w:rtl/>
        </w:rPr>
        <w:t>السيدة الرئيسة،</w:t>
      </w:r>
    </w:p>
    <w:p w:rsidR="00AF48A5" w:rsidRPr="000E0AF9" w:rsidRDefault="00AF48A5" w:rsidP="00AF48A5">
      <w:pPr>
        <w:bidi/>
        <w:spacing w:before="120" w:after="120" w:line="240" w:lineRule="auto"/>
        <w:ind w:firstLine="708"/>
        <w:jc w:val="both"/>
        <w:rPr>
          <w:rFonts w:ascii="Sakkal Majalla" w:hAnsi="Sakkal Majalla" w:cs="Sakkal Majalla"/>
          <w:b/>
          <w:bCs/>
          <w:sz w:val="40"/>
          <w:szCs w:val="40"/>
          <w:rtl/>
        </w:rPr>
      </w:pPr>
      <w:r w:rsidRPr="000E0AF9">
        <w:rPr>
          <w:rFonts w:ascii="Sakkal Majalla" w:hAnsi="Sakkal Majalla" w:cs="Sakkal Majalla"/>
          <w:b/>
          <w:bCs/>
          <w:sz w:val="40"/>
          <w:szCs w:val="40"/>
          <w:rtl/>
        </w:rPr>
        <w:t>حضرات السيدات والسادة،</w:t>
      </w:r>
    </w:p>
    <w:p w:rsidR="005636D9" w:rsidRPr="000E0AF9" w:rsidRDefault="005636D9" w:rsidP="00B53082">
      <w:pPr>
        <w:bidi/>
        <w:spacing w:after="0" w:line="276" w:lineRule="auto"/>
        <w:ind w:firstLine="713"/>
        <w:jc w:val="both"/>
        <w:rPr>
          <w:rFonts w:ascii="Sakkal Majalla" w:hAnsi="Sakkal Majalla" w:cs="Sakkal Majalla"/>
          <w:sz w:val="40"/>
          <w:szCs w:val="40"/>
          <w:rtl/>
        </w:rPr>
      </w:pPr>
      <w:r w:rsidRPr="000E0AF9">
        <w:rPr>
          <w:rFonts w:ascii="Sakkal Majalla" w:hAnsi="Sakkal Majalla" w:cs="Sakkal Majalla"/>
          <w:sz w:val="40"/>
          <w:szCs w:val="40"/>
          <w:rtl/>
        </w:rPr>
        <w:t>لقد حرصت تونس منذ استقلالها سنة 1956 على تكريس مبادئ حقوق الإنسان وإكسابها بعدا شموليا تجلت مظاهره في مختلف أوجه الحياة، واستهدف مختلف الفئات والشرائح الاجتماعية وخاصة منها الضعيفة والهشة.</w:t>
      </w:r>
    </w:p>
    <w:p w:rsidR="005636D9" w:rsidRPr="000E0AF9" w:rsidRDefault="005636D9" w:rsidP="005636D9">
      <w:pPr>
        <w:bidi/>
        <w:spacing w:after="0" w:line="276" w:lineRule="auto"/>
        <w:jc w:val="both"/>
        <w:rPr>
          <w:rFonts w:ascii="Sakkal Majalla" w:hAnsi="Sakkal Majalla" w:cs="Sakkal Majalla"/>
          <w:sz w:val="40"/>
          <w:szCs w:val="40"/>
          <w:rtl/>
        </w:rPr>
      </w:pPr>
      <w:r w:rsidRPr="000E0AF9">
        <w:rPr>
          <w:rFonts w:ascii="Sakkal Majalla" w:hAnsi="Sakkal Majalla" w:cs="Sakkal Majalla"/>
          <w:sz w:val="40"/>
          <w:szCs w:val="40"/>
          <w:rtl/>
        </w:rPr>
        <w:t xml:space="preserve">      وقد تتالت القوانين والتشريعات لتمثل اليوم رصيدا ثريا يؤسس لمنظومة حقوقية شاملة ومتكاملة تتناغم مع التشريع الدولي.</w:t>
      </w:r>
    </w:p>
    <w:p w:rsidR="005636D9" w:rsidRPr="000E0AF9" w:rsidRDefault="005636D9" w:rsidP="005636D9">
      <w:pPr>
        <w:bidi/>
        <w:spacing w:after="0" w:line="276" w:lineRule="auto"/>
        <w:jc w:val="both"/>
        <w:rPr>
          <w:rFonts w:ascii="Sakkal Majalla" w:hAnsi="Sakkal Majalla" w:cs="Sakkal Majalla"/>
          <w:sz w:val="40"/>
          <w:szCs w:val="40"/>
          <w:rtl/>
        </w:rPr>
      </w:pPr>
      <w:r w:rsidRPr="000E0AF9">
        <w:rPr>
          <w:rFonts w:ascii="Sakkal Majalla" w:hAnsi="Sakkal Majalla" w:cs="Sakkal Majalla"/>
          <w:sz w:val="40"/>
          <w:szCs w:val="40"/>
          <w:rtl/>
        </w:rPr>
        <w:t xml:space="preserve">      ومن منطلق المراهنة على الإنسان التونسي بوصفه الغاية والوسيلة لكل مشروع حضاري يستجيب لتطلعاته بعيدا عن كل أشكال الإقصاء والتهميش، تتنزل عناية </w:t>
      </w:r>
      <w:r w:rsidRPr="000E0AF9">
        <w:rPr>
          <w:rFonts w:ascii="Sakkal Majalla" w:hAnsi="Sakkal Majalla" w:cs="Sakkal Majalla"/>
          <w:sz w:val="40"/>
          <w:szCs w:val="40"/>
          <w:rtl/>
        </w:rPr>
        <w:lastRenderedPageBreak/>
        <w:t>الدولة في تونس بالشخص ذي الإعاقة واعتبار حقوقه الخاصة جزءا لا يتجزأ من منظومة حقوق الإنسان عامة.</w:t>
      </w:r>
    </w:p>
    <w:p w:rsidR="005636D9" w:rsidRPr="000E0AF9" w:rsidRDefault="005636D9" w:rsidP="005636D9">
      <w:pPr>
        <w:bidi/>
        <w:spacing w:after="0" w:line="276" w:lineRule="auto"/>
        <w:jc w:val="mediumKashida"/>
        <w:rPr>
          <w:rFonts w:ascii="Sakkal Majalla" w:hAnsi="Sakkal Majalla" w:cs="Sakkal Majalla"/>
          <w:b/>
          <w:bCs/>
          <w:sz w:val="40"/>
          <w:szCs w:val="40"/>
          <w:rtl/>
        </w:rPr>
      </w:pPr>
      <w:r w:rsidRPr="000E0AF9">
        <w:rPr>
          <w:rFonts w:ascii="Sakkal Majalla" w:hAnsi="Sakkal Majalla" w:cs="Sakkal Majalla"/>
          <w:b/>
          <w:bCs/>
          <w:sz w:val="40"/>
          <w:szCs w:val="40"/>
          <w:rtl/>
        </w:rPr>
        <w:t>السيدة الرئيسة،</w:t>
      </w:r>
    </w:p>
    <w:p w:rsidR="005636D9" w:rsidRPr="000E0AF9" w:rsidRDefault="005636D9" w:rsidP="005636D9">
      <w:pPr>
        <w:bidi/>
        <w:spacing w:after="0" w:line="276" w:lineRule="auto"/>
        <w:jc w:val="mediumKashida"/>
        <w:rPr>
          <w:rFonts w:ascii="Sakkal Majalla" w:hAnsi="Sakkal Majalla" w:cs="Sakkal Majalla"/>
          <w:sz w:val="40"/>
          <w:szCs w:val="40"/>
          <w:rtl/>
        </w:rPr>
      </w:pPr>
      <w:r w:rsidRPr="000E0AF9">
        <w:rPr>
          <w:rFonts w:ascii="Sakkal Majalla" w:hAnsi="Sakkal Majalla" w:cs="Sakkal Majalla"/>
          <w:b/>
          <w:bCs/>
          <w:sz w:val="40"/>
          <w:szCs w:val="40"/>
          <w:rtl/>
        </w:rPr>
        <w:t>حضرات السيــدات والســـادة،</w:t>
      </w:r>
    </w:p>
    <w:p w:rsidR="005636D9" w:rsidRPr="000E0AF9" w:rsidRDefault="005636D9" w:rsidP="005636D9">
      <w:pPr>
        <w:bidi/>
        <w:spacing w:after="0" w:line="276" w:lineRule="auto"/>
        <w:jc w:val="mediumKashida"/>
        <w:rPr>
          <w:rFonts w:ascii="Sakkal Majalla" w:hAnsi="Sakkal Majalla" w:cs="Sakkal Majalla"/>
          <w:sz w:val="40"/>
          <w:szCs w:val="40"/>
          <w:rtl/>
        </w:rPr>
      </w:pPr>
      <w:r w:rsidRPr="000E0AF9">
        <w:rPr>
          <w:rFonts w:ascii="Sakkal Majalla" w:hAnsi="Sakkal Majalla" w:cs="Sakkal Majalla"/>
          <w:sz w:val="40"/>
          <w:szCs w:val="40"/>
          <w:rtl/>
        </w:rPr>
        <w:t xml:space="preserve">         لقد بادرت تونس بسنّ أول قانون خاص بحقوق الأشخاص ذوي الإعاقة منذ سنة 1981 مجسّمة انصهارها في الحراك الإنساني الحقوقي الدولي الذي جعل من سنة 1981 سنة دولية للأشخاص ذوي الإعاقة. </w:t>
      </w:r>
    </w:p>
    <w:p w:rsidR="005636D9" w:rsidRPr="000E0AF9" w:rsidRDefault="005636D9" w:rsidP="005636D9">
      <w:pPr>
        <w:bidi/>
        <w:spacing w:after="0" w:line="276" w:lineRule="auto"/>
        <w:jc w:val="mediumKashida"/>
        <w:rPr>
          <w:rFonts w:ascii="Sakkal Majalla" w:hAnsi="Sakkal Majalla" w:cs="Sakkal Majalla"/>
          <w:sz w:val="40"/>
          <w:szCs w:val="40"/>
          <w:rtl/>
        </w:rPr>
      </w:pPr>
      <w:r w:rsidRPr="000E0AF9">
        <w:rPr>
          <w:rFonts w:ascii="Sakkal Majalla" w:hAnsi="Sakkal Majalla" w:cs="Sakkal Majalla"/>
          <w:sz w:val="40"/>
          <w:szCs w:val="40"/>
          <w:rtl/>
        </w:rPr>
        <w:t xml:space="preserve">       كما أقرت، في نفس السنة، يوما وطنيا للأشخاص ذوي الإعاقة يحتفل به سنويا علاوة على احتفا</w:t>
      </w:r>
      <w:r w:rsidR="00CB0534" w:rsidRPr="000E0AF9">
        <w:rPr>
          <w:rFonts w:ascii="Sakkal Majalla" w:hAnsi="Sakkal Majalla" w:cs="Sakkal Majalla"/>
          <w:sz w:val="40"/>
          <w:szCs w:val="40"/>
          <w:rtl/>
        </w:rPr>
        <w:t>ئ</w:t>
      </w:r>
      <w:r w:rsidRPr="000E0AF9">
        <w:rPr>
          <w:rFonts w:ascii="Sakkal Majalla" w:hAnsi="Sakkal Majalla" w:cs="Sakkal Majalla"/>
          <w:sz w:val="40"/>
          <w:szCs w:val="40"/>
          <w:rtl/>
        </w:rPr>
        <w:t>ها باليوم العالمي للأشخاص ذوي الإعاقة الموافق للثالث من ديسمبر من كل عام.</w:t>
      </w:r>
    </w:p>
    <w:p w:rsidR="005636D9" w:rsidRPr="000E0AF9" w:rsidRDefault="005636D9" w:rsidP="005636D9">
      <w:pPr>
        <w:bidi/>
        <w:spacing w:after="0" w:line="276" w:lineRule="auto"/>
        <w:jc w:val="mediumKashida"/>
        <w:rPr>
          <w:rFonts w:ascii="Sakkal Majalla" w:hAnsi="Sakkal Majalla" w:cs="Sakkal Majalla"/>
          <w:sz w:val="40"/>
          <w:szCs w:val="40"/>
          <w:rtl/>
        </w:rPr>
      </w:pPr>
      <w:r w:rsidRPr="000E0AF9">
        <w:rPr>
          <w:rFonts w:ascii="Sakkal Majalla" w:hAnsi="Sakkal Majalla" w:cs="Sakkal Majalla"/>
          <w:sz w:val="40"/>
          <w:szCs w:val="40"/>
          <w:rtl/>
        </w:rPr>
        <w:t xml:space="preserve">      وفي نسق تصاعدي، صادقت تونس سنة 1988 على الاتفاقية الدولية رقم 142 بشأن دور التكوين المهني في تنمية الموارد البشرية (المادة 03).</w:t>
      </w:r>
    </w:p>
    <w:p w:rsidR="005636D9" w:rsidRPr="000E0AF9" w:rsidRDefault="005636D9" w:rsidP="005636D9">
      <w:pPr>
        <w:bidi/>
        <w:spacing w:after="0" w:line="276" w:lineRule="auto"/>
        <w:jc w:val="mediumKashida"/>
        <w:rPr>
          <w:rFonts w:ascii="Sakkal Majalla" w:hAnsi="Sakkal Majalla" w:cs="Sakkal Majalla"/>
          <w:sz w:val="40"/>
          <w:szCs w:val="40"/>
          <w:rtl/>
        </w:rPr>
      </w:pPr>
      <w:r w:rsidRPr="000E0AF9">
        <w:rPr>
          <w:rFonts w:ascii="Sakkal Majalla" w:hAnsi="Sakkal Majalla" w:cs="Sakkal Majalla"/>
          <w:sz w:val="40"/>
          <w:szCs w:val="40"/>
          <w:rtl/>
        </w:rPr>
        <w:t xml:space="preserve">        كما صادقت في فيفري 1989 على الاتفاقية الدولية رقم 159 بشأن التأهيل المهني وتشغيل الأشخاص ذوي الإعاقة.</w:t>
      </w:r>
    </w:p>
    <w:p w:rsidR="005636D9" w:rsidRPr="000E0AF9" w:rsidRDefault="005636D9" w:rsidP="005636D9">
      <w:pPr>
        <w:bidi/>
        <w:spacing w:after="0" w:line="276" w:lineRule="auto"/>
        <w:jc w:val="mediumKashida"/>
        <w:rPr>
          <w:rFonts w:ascii="Sakkal Majalla" w:hAnsi="Sakkal Majalla" w:cs="Sakkal Majalla"/>
          <w:sz w:val="40"/>
          <w:szCs w:val="40"/>
          <w:rtl/>
        </w:rPr>
      </w:pPr>
      <w:r w:rsidRPr="000E0AF9">
        <w:rPr>
          <w:rFonts w:ascii="Sakkal Majalla" w:hAnsi="Sakkal Majalla" w:cs="Sakkal Majalla"/>
          <w:sz w:val="40"/>
          <w:szCs w:val="40"/>
          <w:rtl/>
        </w:rPr>
        <w:t xml:space="preserve">        وبالتوازي حرصت تونس على تطوير تشريعها الوطني فقامت سنة 1989 بإدخال تعديلات وإضافات نوعية في مجال التدريب المهني وتشغيل الأشخاص ذوي الإعاقة مُجسِّمة هذا المنحى الحقوقي بجملة من الخطط والبرامج والآليات لتكريس الحقوق الاقتصادية والاجتماعية والثقافية لهذه الفئة.</w:t>
      </w:r>
    </w:p>
    <w:p w:rsidR="005636D9" w:rsidRPr="000E0AF9" w:rsidRDefault="005636D9" w:rsidP="005636D9">
      <w:pPr>
        <w:bidi/>
        <w:spacing w:after="0" w:line="276" w:lineRule="auto"/>
        <w:jc w:val="mediumKashida"/>
        <w:rPr>
          <w:rFonts w:ascii="Sakkal Majalla" w:hAnsi="Sakkal Majalla" w:cs="Sakkal Majalla"/>
          <w:sz w:val="40"/>
          <w:szCs w:val="40"/>
          <w:rtl/>
        </w:rPr>
      </w:pPr>
      <w:r w:rsidRPr="000E0AF9">
        <w:rPr>
          <w:rFonts w:ascii="Sakkal Majalla" w:hAnsi="Sakkal Majalla" w:cs="Sakkal Majalla"/>
          <w:sz w:val="40"/>
          <w:szCs w:val="40"/>
          <w:rtl/>
        </w:rPr>
        <w:lastRenderedPageBreak/>
        <w:t xml:space="preserve">       وقد تجلت هذه المكاسب من خلال الجهود المشتركة والبناءة بين مؤسسات الدولة والقطاع الحكومي ومبادرات مكونات المجتمع المدني من منظمات وجمعيات رعاية الأشخاص ذوي الإعاقة.</w:t>
      </w:r>
    </w:p>
    <w:p w:rsidR="000817E0" w:rsidRPr="000E0AF9" w:rsidRDefault="005636D9" w:rsidP="000E0AF9">
      <w:pPr>
        <w:bidi/>
        <w:spacing w:after="0" w:line="276" w:lineRule="auto"/>
        <w:jc w:val="mediumKashida"/>
        <w:rPr>
          <w:rFonts w:ascii="Sakkal Majalla" w:hAnsi="Sakkal Majalla" w:cs="Sakkal Majalla"/>
          <w:sz w:val="40"/>
          <w:szCs w:val="40"/>
          <w:rtl/>
        </w:rPr>
      </w:pPr>
      <w:r w:rsidRPr="000E0AF9">
        <w:rPr>
          <w:rFonts w:ascii="Sakkal Majalla" w:hAnsi="Sakkal Majalla" w:cs="Sakkal Majalla"/>
          <w:sz w:val="40"/>
          <w:szCs w:val="40"/>
          <w:rtl/>
        </w:rPr>
        <w:t xml:space="preserve">       ولقد برهن النسيج الجمعياتي في تونس على انخراطه عبر مختلف مراحل بناء الدولة العصرية، في ترسيخ العمل الإنساني التطوعي، وهو يشكل اليوم شبكة مترامية تستهدف خدماتها كل الفئات وخاصة الأشخاص ذوي الإعاقة، سندها في ذلك الدعم الذي تقدمه الدولة وبعض الهيئات والمنظمات الدولية المختصة.</w:t>
      </w:r>
    </w:p>
    <w:p w:rsidR="000817E0" w:rsidRPr="000E0AF9" w:rsidRDefault="005636D9" w:rsidP="000817E0">
      <w:pPr>
        <w:bidi/>
        <w:spacing w:after="0" w:line="276" w:lineRule="auto"/>
        <w:jc w:val="both"/>
        <w:rPr>
          <w:rFonts w:ascii="Sakkal Majalla" w:hAnsi="Sakkal Majalla" w:cs="Sakkal Majalla"/>
          <w:b/>
          <w:bCs/>
          <w:sz w:val="40"/>
          <w:szCs w:val="40"/>
          <w:rtl/>
        </w:rPr>
      </w:pPr>
      <w:r w:rsidRPr="000E0AF9">
        <w:rPr>
          <w:rFonts w:ascii="Sakkal Majalla" w:hAnsi="Sakkal Majalla" w:cs="Sakkal Majalla"/>
          <w:b/>
          <w:bCs/>
          <w:sz w:val="40"/>
          <w:szCs w:val="40"/>
          <w:rtl/>
        </w:rPr>
        <w:t>السيدة الرئيسة،</w:t>
      </w:r>
    </w:p>
    <w:p w:rsidR="005636D9" w:rsidRPr="000E0AF9" w:rsidRDefault="005636D9" w:rsidP="005636D9">
      <w:pPr>
        <w:bidi/>
        <w:spacing w:after="0" w:line="276" w:lineRule="auto"/>
        <w:jc w:val="both"/>
        <w:rPr>
          <w:rFonts w:ascii="Sakkal Majalla" w:hAnsi="Sakkal Majalla" w:cs="Sakkal Majalla"/>
          <w:sz w:val="40"/>
          <w:szCs w:val="40"/>
          <w:rtl/>
        </w:rPr>
      </w:pPr>
      <w:r w:rsidRPr="000E0AF9">
        <w:rPr>
          <w:rFonts w:ascii="Sakkal Majalla" w:hAnsi="Sakkal Majalla" w:cs="Sakkal Majalla"/>
          <w:b/>
          <w:bCs/>
          <w:sz w:val="40"/>
          <w:szCs w:val="40"/>
          <w:rtl/>
        </w:rPr>
        <w:t>حضرات السيــدات والســـادة،</w:t>
      </w:r>
    </w:p>
    <w:p w:rsidR="005636D9" w:rsidRPr="000E0AF9" w:rsidRDefault="005636D9" w:rsidP="005636D9">
      <w:pPr>
        <w:bidi/>
        <w:spacing w:after="0" w:line="276" w:lineRule="auto"/>
        <w:jc w:val="mediumKashida"/>
        <w:rPr>
          <w:rFonts w:ascii="Sakkal Majalla" w:hAnsi="Sakkal Majalla" w:cs="Sakkal Majalla"/>
          <w:sz w:val="40"/>
          <w:szCs w:val="40"/>
          <w:rtl/>
        </w:rPr>
      </w:pPr>
      <w:r w:rsidRPr="000E0AF9">
        <w:rPr>
          <w:rFonts w:ascii="Sakkal Majalla" w:hAnsi="Sakkal Majalla" w:cs="Sakkal Majalla"/>
          <w:sz w:val="40"/>
          <w:szCs w:val="40"/>
          <w:rtl/>
        </w:rPr>
        <w:t xml:space="preserve">      لقد جاءت اتفاقية حقوق الأشخاص ذوي الإعاقة التي تتولى لجنتكم الموقرة رعايتها ومتابعة تطبيق أحكامها ومقتضياتها، في وقت استطاعت فيه تونس قطع أشواطا متقدمة في طريق المساواة الكاملة والمشاركة الفعلية وتكافؤ الفرص.</w:t>
      </w:r>
    </w:p>
    <w:p w:rsidR="005636D9" w:rsidRPr="000E0AF9" w:rsidRDefault="005636D9" w:rsidP="005636D9">
      <w:pPr>
        <w:bidi/>
        <w:spacing w:after="0" w:line="276" w:lineRule="auto"/>
        <w:jc w:val="mediumKashida"/>
        <w:rPr>
          <w:rFonts w:ascii="Sakkal Majalla" w:hAnsi="Sakkal Majalla" w:cs="Sakkal Majalla"/>
          <w:sz w:val="40"/>
          <w:szCs w:val="40"/>
          <w:rtl/>
        </w:rPr>
      </w:pPr>
      <w:r w:rsidRPr="000E0AF9">
        <w:rPr>
          <w:rFonts w:ascii="Sakkal Majalla" w:hAnsi="Sakkal Majalla" w:cs="Sakkal Majalla"/>
          <w:sz w:val="40"/>
          <w:szCs w:val="40"/>
          <w:rtl/>
        </w:rPr>
        <w:t xml:space="preserve">     هذه الاتفاقية التي تصدّرت إنجازات المجموعة الإنسانية في مطلع هذه الألفية الثالثة، حدت ببلادنا، من منطلق قناعتها الراسخة، بأن تبادر، بكل تلقائية، في الإسراع بتوقيع</w:t>
      </w:r>
      <w:r w:rsidR="00CB0534" w:rsidRPr="000E0AF9">
        <w:rPr>
          <w:rFonts w:ascii="Sakkal Majalla" w:hAnsi="Sakkal Majalla" w:cs="Sakkal Majalla"/>
          <w:sz w:val="40"/>
          <w:szCs w:val="40"/>
          <w:rtl/>
        </w:rPr>
        <w:t>ها</w:t>
      </w:r>
      <w:r w:rsidRPr="000E0AF9">
        <w:rPr>
          <w:rFonts w:ascii="Sakkal Majalla" w:hAnsi="Sakkal Majalla" w:cs="Sakkal Majalla"/>
          <w:sz w:val="40"/>
          <w:szCs w:val="40"/>
          <w:rtl/>
        </w:rPr>
        <w:t xml:space="preserve"> ثم المصادقة </w:t>
      </w:r>
      <w:r w:rsidR="00CB0534" w:rsidRPr="000E0AF9">
        <w:rPr>
          <w:rFonts w:ascii="Sakkal Majalla" w:hAnsi="Sakkal Majalla" w:cs="Sakkal Majalla"/>
          <w:sz w:val="40"/>
          <w:szCs w:val="40"/>
          <w:rtl/>
        </w:rPr>
        <w:t xml:space="preserve">عليها </w:t>
      </w:r>
      <w:r w:rsidRPr="000E0AF9">
        <w:rPr>
          <w:rFonts w:ascii="Sakkal Majalla" w:hAnsi="Sakkal Majalla" w:cs="Sakkal Majalla"/>
          <w:sz w:val="40"/>
          <w:szCs w:val="40"/>
          <w:rtl/>
        </w:rPr>
        <w:t>والالتزام بتطبيق مقتضياتها وتدابيرها.</w:t>
      </w:r>
    </w:p>
    <w:p w:rsidR="00AF48A5" w:rsidRPr="000E0AF9" w:rsidRDefault="005636D9" w:rsidP="000E0AF9">
      <w:pPr>
        <w:bidi/>
        <w:spacing w:after="0" w:line="276" w:lineRule="auto"/>
        <w:jc w:val="mediumKashida"/>
        <w:rPr>
          <w:rFonts w:ascii="Sakkal Majalla" w:hAnsi="Sakkal Majalla" w:cs="Sakkal Majalla"/>
          <w:sz w:val="40"/>
          <w:szCs w:val="40"/>
          <w:rtl/>
        </w:rPr>
      </w:pPr>
      <w:r w:rsidRPr="000E0AF9">
        <w:rPr>
          <w:rFonts w:ascii="Sakkal Majalla" w:hAnsi="Sakkal Majalla" w:cs="Sakkal Majalla"/>
          <w:sz w:val="40"/>
          <w:szCs w:val="40"/>
          <w:rtl/>
        </w:rPr>
        <w:t xml:space="preserve">       و محافظة على هذا المد الإنساني، و إيمانا منها بالمقاربة الحقوقية في معالجة الأوضاع الخاصة بالفئات الهشة و الضعيفة في المجتمع، عززت تونس مرجعياتها القانونية و التشريعية بسن</w:t>
      </w:r>
      <w:r w:rsidR="00CB0534" w:rsidRPr="000E0AF9">
        <w:rPr>
          <w:rFonts w:ascii="Sakkal Majalla" w:hAnsi="Sakkal Majalla" w:cs="Sakkal Majalla"/>
          <w:sz w:val="40"/>
          <w:szCs w:val="40"/>
          <w:rtl/>
        </w:rPr>
        <w:t>ّ</w:t>
      </w:r>
      <w:r w:rsidR="00032756">
        <w:rPr>
          <w:rFonts w:ascii="Sakkal Majalla" w:hAnsi="Sakkal Majalla" w:cs="Sakkal Majalla" w:hint="cs"/>
          <w:sz w:val="40"/>
          <w:szCs w:val="40"/>
          <w:rtl/>
        </w:rPr>
        <w:t xml:space="preserve"> </w:t>
      </w:r>
      <w:r w:rsidRPr="000E0AF9">
        <w:rPr>
          <w:rFonts w:ascii="Sakkal Majalla" w:hAnsi="Sakkal Majalla" w:cs="Sakkal Majalla"/>
          <w:sz w:val="40"/>
          <w:szCs w:val="40"/>
          <w:rtl/>
        </w:rPr>
        <w:t xml:space="preserve">قانون  لحماية الأشخــاص ذوي </w:t>
      </w:r>
      <w:r w:rsidRPr="000E0AF9">
        <w:rPr>
          <w:rFonts w:ascii="Sakkal Majalla" w:hAnsi="Sakkal Majalla" w:cs="Sakkal Majalla"/>
          <w:sz w:val="40"/>
          <w:szCs w:val="40"/>
          <w:rtl/>
        </w:rPr>
        <w:lastRenderedPageBreak/>
        <w:t xml:space="preserve">الإعاقـــــة و النهوض بهم في أوت 2005 مستلهمة في ذلك روح الاتفاقية الدولية. </w:t>
      </w:r>
    </w:p>
    <w:p w:rsidR="00AF48A5" w:rsidRPr="000E0AF9" w:rsidRDefault="000D0DF3" w:rsidP="00AF48A5">
      <w:pPr>
        <w:bidi/>
        <w:spacing w:before="120" w:after="120" w:line="276" w:lineRule="auto"/>
        <w:ind w:firstLine="708"/>
        <w:jc w:val="both"/>
        <w:rPr>
          <w:rFonts w:ascii="Sakkal Majalla" w:hAnsi="Sakkal Majalla" w:cs="Sakkal Majalla"/>
          <w:sz w:val="40"/>
          <w:szCs w:val="40"/>
          <w:rtl/>
        </w:rPr>
      </w:pPr>
      <w:r w:rsidRPr="000E0AF9">
        <w:rPr>
          <w:rFonts w:ascii="Sakkal Majalla" w:hAnsi="Sakkal Majalla" w:cs="Sakkal Majalla"/>
          <w:sz w:val="40"/>
          <w:szCs w:val="40"/>
          <w:rtl/>
        </w:rPr>
        <w:t xml:space="preserve">ولم </w:t>
      </w:r>
      <w:r w:rsidR="00AF48A5" w:rsidRPr="000E0AF9">
        <w:rPr>
          <w:rFonts w:ascii="Sakkal Majalla" w:hAnsi="Sakkal Majalla" w:cs="Sakkal Majalla"/>
          <w:sz w:val="40"/>
          <w:szCs w:val="40"/>
          <w:rtl/>
        </w:rPr>
        <w:t xml:space="preserve"> ينحصر اعتراف تونس بحقوق الأشخاص ذوي الإعاقة في المصادقة على هذه الاتفاقية وبروتوكولها الاختياري، بل شمل أيضا المصادقة على جملة من الاتفاقيات الأخرى التي نصت إما بصورة صريحة أو ضمنية على حقوق هذه الفئة. </w:t>
      </w:r>
    </w:p>
    <w:p w:rsidR="00AF48A5" w:rsidRPr="000E0AF9" w:rsidRDefault="00AF48A5" w:rsidP="00AF48A5">
      <w:pPr>
        <w:bidi/>
        <w:spacing w:before="120" w:after="120" w:line="276" w:lineRule="auto"/>
        <w:ind w:firstLine="708"/>
        <w:jc w:val="both"/>
        <w:rPr>
          <w:rFonts w:ascii="Sakkal Majalla" w:hAnsi="Sakkal Majalla" w:cs="Sakkal Majalla"/>
          <w:sz w:val="40"/>
          <w:szCs w:val="40"/>
          <w:rtl/>
          <w:lang w:bidi="ar-TN"/>
        </w:rPr>
      </w:pPr>
      <w:r w:rsidRPr="000E0AF9">
        <w:rPr>
          <w:rFonts w:ascii="Sakkal Majalla" w:hAnsi="Sakkal Majalla" w:cs="Sakkal Majalla"/>
          <w:sz w:val="40"/>
          <w:szCs w:val="40"/>
          <w:rtl/>
        </w:rPr>
        <w:t>ومن بين هذه الاتفاقيات أخص بالذكر العهد الدولي الخاص بالحقوق المدنية والسياسية والعهد الدولي الخاص بالحقوق الاقتصادية والاجتماعية والثقافية واتفاقية القضاء على جميع أشكال التمييز ضد المرأة واتفاقية حقوق الطفل والبروتوكول الثالث لاتفاقية حقوق الطفل المتعلق بإجراء تقديم البلاغات والاتفاقية الدولية للشغل المتعلقة بالتأهيل المهني وتشغيل المعاقين.</w:t>
      </w:r>
    </w:p>
    <w:p w:rsidR="000D0DF3" w:rsidRPr="000E0AF9" w:rsidRDefault="00AF48A5" w:rsidP="00AF48A5">
      <w:pPr>
        <w:bidi/>
        <w:spacing w:before="120" w:after="120" w:line="276" w:lineRule="auto"/>
        <w:ind w:firstLine="708"/>
        <w:jc w:val="both"/>
        <w:rPr>
          <w:rFonts w:ascii="Sakkal Majalla" w:hAnsi="Sakkal Majalla" w:cs="Sakkal Majalla"/>
          <w:sz w:val="40"/>
          <w:szCs w:val="40"/>
          <w:rtl/>
          <w:lang w:bidi="ar-TN"/>
        </w:rPr>
      </w:pPr>
      <w:r w:rsidRPr="000E0AF9">
        <w:rPr>
          <w:rFonts w:ascii="Sakkal Majalla" w:hAnsi="Sakkal Majalla" w:cs="Sakkal Majalla"/>
          <w:sz w:val="40"/>
          <w:szCs w:val="40"/>
          <w:rtl/>
          <w:lang w:bidi="ar-TN"/>
        </w:rPr>
        <w:t>ولا تخلو المنظومة التشريعية الوطنية من ترسانة قانونية تكرس هي الأخرى حقوق الأشخاص ذوي الإعاقة وتحميها، والتي من بينها الأحكام الواردة بمجلة حقوق الطفل والمجلة الجزائية ومجلة الإجراءات الجزائية ومجلة الأحوال الشخصية ومجلة الالتزامات والعقود والمجلة التجارية وغيرها من النصوص القانونية التي تم استعراضها صلب التقرير الأولي لتونس لسنة 2010</w:t>
      </w:r>
      <w:r w:rsidR="000D0DF3" w:rsidRPr="000E0AF9">
        <w:rPr>
          <w:rFonts w:ascii="Sakkal Majalla" w:hAnsi="Sakkal Majalla" w:cs="Sakkal Majalla"/>
          <w:sz w:val="40"/>
          <w:szCs w:val="40"/>
          <w:rtl/>
          <w:lang w:bidi="ar-TN"/>
        </w:rPr>
        <w:t>.</w:t>
      </w:r>
    </w:p>
    <w:p w:rsidR="00AF48A5" w:rsidRPr="000E0AF9" w:rsidRDefault="000D0DF3" w:rsidP="000D0DF3">
      <w:pPr>
        <w:bidi/>
        <w:spacing w:before="120" w:after="120" w:line="276" w:lineRule="auto"/>
        <w:ind w:firstLine="708"/>
        <w:jc w:val="both"/>
        <w:rPr>
          <w:rFonts w:ascii="Sakkal Majalla" w:hAnsi="Sakkal Majalla" w:cs="Sakkal Majalla"/>
          <w:sz w:val="40"/>
          <w:szCs w:val="40"/>
          <w:rtl/>
          <w:lang w:bidi="ar-TN"/>
        </w:rPr>
      </w:pPr>
      <w:r w:rsidRPr="000E0AF9">
        <w:rPr>
          <w:rFonts w:ascii="Sakkal Majalla" w:hAnsi="Sakkal Majalla" w:cs="Sakkal Majalla"/>
          <w:sz w:val="40"/>
          <w:szCs w:val="40"/>
          <w:rtl/>
          <w:lang w:bidi="ar-TN"/>
        </w:rPr>
        <w:t xml:space="preserve"> وسأركز فيما يلي</w:t>
      </w:r>
      <w:r w:rsidR="00AF48A5" w:rsidRPr="000E0AF9">
        <w:rPr>
          <w:rFonts w:ascii="Sakkal Majalla" w:hAnsi="Sakkal Majalla" w:cs="Sakkal Majalla"/>
          <w:sz w:val="40"/>
          <w:szCs w:val="40"/>
          <w:rtl/>
          <w:lang w:bidi="ar-TN"/>
        </w:rPr>
        <w:t xml:space="preserve"> على النصوص القانونية الصادرة بعد هذه الفترة وإلى حد الآن، والتي تأتي تدعيما لمكتسبات الأشخاص ذوي الإعاقة</w:t>
      </w:r>
      <w:r w:rsidR="00CB0534" w:rsidRPr="000E0AF9">
        <w:rPr>
          <w:rFonts w:ascii="Sakkal Majalla" w:hAnsi="Sakkal Majalla" w:cs="Sakkal Majalla"/>
          <w:sz w:val="40"/>
          <w:szCs w:val="40"/>
          <w:rtl/>
          <w:lang w:bidi="ar-TN"/>
        </w:rPr>
        <w:t>:</w:t>
      </w:r>
    </w:p>
    <w:p w:rsidR="00AF48A5" w:rsidRPr="000E0AF9" w:rsidRDefault="00AF48A5" w:rsidP="00AF48A5">
      <w:pPr>
        <w:bidi/>
        <w:spacing w:before="120" w:after="120" w:line="276" w:lineRule="auto"/>
        <w:jc w:val="both"/>
        <w:rPr>
          <w:rFonts w:ascii="Sakkal Majalla" w:hAnsi="Sakkal Majalla" w:cs="Sakkal Majalla"/>
          <w:sz w:val="40"/>
          <w:szCs w:val="40"/>
          <w:rtl/>
          <w:lang w:bidi="ar-TN"/>
        </w:rPr>
      </w:pPr>
      <w:r w:rsidRPr="000E0AF9">
        <w:rPr>
          <w:rFonts w:ascii="Sakkal Majalla" w:hAnsi="Sakkal Majalla" w:cs="Sakkal Majalla"/>
          <w:sz w:val="40"/>
          <w:szCs w:val="40"/>
          <w:rtl/>
          <w:lang w:bidi="ar-TN"/>
        </w:rPr>
        <w:t xml:space="preserve">           وأول هذه النصوص هو </w:t>
      </w:r>
      <w:r w:rsidRPr="000E0AF9">
        <w:rPr>
          <w:rFonts w:ascii="Sakkal Majalla" w:hAnsi="Sakkal Majalla" w:cs="Sakkal Majalla"/>
          <w:sz w:val="40"/>
          <w:szCs w:val="40"/>
          <w:u w:val="single"/>
          <w:rtl/>
          <w:lang w:bidi="ar-TN"/>
        </w:rPr>
        <w:t>دستور 25 جويلية 2022</w:t>
      </w:r>
      <w:r w:rsidRPr="000E0AF9">
        <w:rPr>
          <w:rFonts w:ascii="Sakkal Majalla" w:hAnsi="Sakkal Majalla" w:cs="Sakkal Majalla"/>
          <w:sz w:val="40"/>
          <w:szCs w:val="40"/>
          <w:rtl/>
          <w:lang w:bidi="ar-TN"/>
        </w:rPr>
        <w:t xml:space="preserve">الجديد </w:t>
      </w:r>
      <w:r w:rsidR="00CB0534" w:rsidRPr="000E0AF9">
        <w:rPr>
          <w:rFonts w:ascii="Sakkal Majalla" w:hAnsi="Sakkal Majalla" w:cs="Sakkal Majalla"/>
          <w:sz w:val="40"/>
          <w:szCs w:val="40"/>
          <w:rtl/>
          <w:lang w:bidi="ar-TN"/>
        </w:rPr>
        <w:t xml:space="preserve"> الذي ارتقى برعاية الأشخاص ذوي الاعاقة الى مصاف دستوري محمّلا، في</w:t>
      </w:r>
      <w:r w:rsidRPr="000E0AF9">
        <w:rPr>
          <w:rFonts w:ascii="Sakkal Majalla" w:hAnsi="Sakkal Majalla" w:cs="Sakkal Majalla"/>
          <w:sz w:val="40"/>
          <w:szCs w:val="40"/>
          <w:rtl/>
          <w:lang w:bidi="ar-TN"/>
        </w:rPr>
        <w:t xml:space="preserve"> فصله 54</w:t>
      </w:r>
      <w:r w:rsidR="00CB0534" w:rsidRPr="000E0AF9">
        <w:rPr>
          <w:rFonts w:ascii="Sakkal Majalla" w:hAnsi="Sakkal Majalla" w:cs="Sakkal Majalla"/>
          <w:sz w:val="40"/>
          <w:szCs w:val="40"/>
          <w:rtl/>
          <w:lang w:bidi="ar-TN"/>
        </w:rPr>
        <w:t>،</w:t>
      </w:r>
      <w:r w:rsidRPr="000E0AF9">
        <w:rPr>
          <w:rFonts w:ascii="Sakkal Majalla" w:hAnsi="Sakkal Majalla" w:cs="Sakkal Majalla"/>
          <w:sz w:val="40"/>
          <w:szCs w:val="40"/>
          <w:rtl/>
          <w:lang w:bidi="ar-TN"/>
        </w:rPr>
        <w:t xml:space="preserve"> على</w:t>
      </w:r>
      <w:r w:rsidR="00CB0534" w:rsidRPr="000E0AF9">
        <w:rPr>
          <w:rFonts w:ascii="Sakkal Majalla" w:hAnsi="Sakkal Majalla" w:cs="Sakkal Majalla"/>
          <w:sz w:val="40"/>
          <w:szCs w:val="40"/>
          <w:rtl/>
          <w:lang w:bidi="ar-TN"/>
        </w:rPr>
        <w:t xml:space="preserve"> </w:t>
      </w:r>
      <w:r w:rsidR="00CB0534" w:rsidRPr="000E0AF9">
        <w:rPr>
          <w:rFonts w:ascii="Sakkal Majalla" w:hAnsi="Sakkal Majalla" w:cs="Sakkal Majalla"/>
          <w:sz w:val="40"/>
          <w:szCs w:val="40"/>
          <w:rtl/>
          <w:lang w:bidi="ar-TN"/>
        </w:rPr>
        <w:lastRenderedPageBreak/>
        <w:t xml:space="preserve">الدولة </w:t>
      </w:r>
      <w:r w:rsidRPr="000E0AF9">
        <w:rPr>
          <w:rFonts w:ascii="Sakkal Majalla" w:hAnsi="Sakkal Majalla" w:cs="Sakkal Majalla"/>
          <w:sz w:val="40"/>
          <w:szCs w:val="40"/>
          <w:rtl/>
          <w:lang w:bidi="ar-TN"/>
        </w:rPr>
        <w:t xml:space="preserve">  "</w:t>
      </w:r>
      <w:r w:rsidR="00CB0534" w:rsidRPr="000E0AF9">
        <w:rPr>
          <w:rFonts w:ascii="Sakkal Majalla" w:hAnsi="Sakkal Majalla" w:cs="Sakkal Majalla"/>
          <w:b/>
          <w:bCs/>
          <w:sz w:val="40"/>
          <w:szCs w:val="40"/>
          <w:rtl/>
          <w:lang w:bidi="ar-TN"/>
        </w:rPr>
        <w:t>أن تحمي</w:t>
      </w:r>
      <w:r w:rsidRPr="000E0AF9">
        <w:rPr>
          <w:rFonts w:ascii="Sakkal Majalla" w:hAnsi="Sakkal Majalla" w:cs="Sakkal Majalla"/>
          <w:b/>
          <w:bCs/>
          <w:sz w:val="40"/>
          <w:szCs w:val="40"/>
          <w:rtl/>
          <w:lang w:bidi="ar-TN"/>
        </w:rPr>
        <w:t xml:space="preserve"> الأشخاص ذوي الإعاقة من كل تمييز وتتخذ كل التدابير التي تضمن لهم الإندماج الكامل في المجتمع</w:t>
      </w:r>
      <w:r w:rsidRPr="000E0AF9">
        <w:rPr>
          <w:rFonts w:ascii="Sakkal Majalla" w:hAnsi="Sakkal Majalla" w:cs="Sakkal Majalla"/>
          <w:sz w:val="40"/>
          <w:szCs w:val="40"/>
          <w:rtl/>
          <w:lang w:bidi="ar-TN"/>
        </w:rPr>
        <w:t xml:space="preserve"> ".   </w:t>
      </w:r>
    </w:p>
    <w:p w:rsidR="00AF48A5" w:rsidRPr="000E0AF9" w:rsidRDefault="000D0DF3" w:rsidP="00AF48A5">
      <w:pPr>
        <w:tabs>
          <w:tab w:val="num" w:pos="360"/>
        </w:tabs>
        <w:bidi/>
        <w:spacing w:before="120" w:after="120" w:line="276" w:lineRule="auto"/>
        <w:jc w:val="both"/>
        <w:rPr>
          <w:rFonts w:ascii="Sakkal Majalla" w:hAnsi="Sakkal Majalla" w:cs="Sakkal Majalla"/>
          <w:sz w:val="40"/>
          <w:szCs w:val="40"/>
          <w:rtl/>
          <w:lang w:bidi="ar-TN"/>
        </w:rPr>
      </w:pPr>
      <w:r w:rsidRPr="000E0AF9">
        <w:rPr>
          <w:rFonts w:ascii="Sakkal Majalla" w:hAnsi="Sakkal Majalla" w:cs="Sakkal Majalla"/>
          <w:sz w:val="40"/>
          <w:szCs w:val="40"/>
          <w:rtl/>
          <w:lang w:val="fr-FR" w:bidi="ar-TN"/>
        </w:rPr>
        <w:t xml:space="preserve">اضافة الى </w:t>
      </w:r>
      <w:r w:rsidR="00AF48A5" w:rsidRPr="000E0AF9">
        <w:rPr>
          <w:rFonts w:ascii="Sakkal Majalla" w:hAnsi="Sakkal Majalla" w:cs="Sakkal Majalla"/>
          <w:sz w:val="40"/>
          <w:szCs w:val="40"/>
          <w:rtl/>
          <w:lang w:val="fr-FR" w:bidi="ar-TN"/>
        </w:rPr>
        <w:t xml:space="preserve">ذلك، صدر </w:t>
      </w:r>
      <w:r w:rsidR="00AF48A5" w:rsidRPr="000E0AF9">
        <w:rPr>
          <w:rFonts w:ascii="Sakkal Majalla" w:hAnsi="Sakkal Majalla" w:cs="Sakkal Majalla"/>
          <w:sz w:val="40"/>
          <w:szCs w:val="40"/>
          <w:rtl/>
          <w:lang w:bidi="ar-TN"/>
        </w:rPr>
        <w:t xml:space="preserve">القانون الأساسي عدد 26 لسنة 2015 المؤرخ في 7 أوت 2015 المتعلّق </w:t>
      </w:r>
      <w:r w:rsidR="00AF48A5" w:rsidRPr="000E0AF9">
        <w:rPr>
          <w:rFonts w:ascii="Sakkal Majalla" w:hAnsi="Sakkal Majalla" w:cs="Sakkal Majalla"/>
          <w:sz w:val="40"/>
          <w:szCs w:val="40"/>
          <w:u w:val="single"/>
          <w:rtl/>
          <w:lang w:bidi="ar-TN"/>
        </w:rPr>
        <w:t>بمكافحة الإرهاب ومنع غسل الأموال</w:t>
      </w:r>
      <w:r w:rsidR="00AF48A5" w:rsidRPr="000E0AF9">
        <w:rPr>
          <w:rFonts w:ascii="Sakkal Majalla" w:hAnsi="Sakkal Majalla" w:cs="Sakkal Majalla"/>
          <w:sz w:val="40"/>
          <w:szCs w:val="40"/>
          <w:rtl/>
          <w:lang w:bidi="ar-TN"/>
        </w:rPr>
        <w:t xml:space="preserve"> المنقح والمتمم بمقتضى القانون الأساسي عدد 9 لسنة 2017 المؤرّخ في 23 جانفي 2019 والذي نص صلب فصله 79 على آليات مساعدة الضحايا من حيث تمتع هؤلاء " ﺑﻤﺠﺎﻧﻴﺔ</w:t>
      </w:r>
      <w:r w:rsidR="00E92018">
        <w:rPr>
          <w:rFonts w:ascii="Sakkal Majalla" w:hAnsi="Sakkal Majalla" w:cs="Sakkal Majalla" w:hint="cs"/>
          <w:sz w:val="40"/>
          <w:szCs w:val="40"/>
          <w:rtl/>
          <w:lang w:bidi="ar-TN"/>
        </w:rPr>
        <w:t xml:space="preserve"> </w:t>
      </w:r>
      <w:r w:rsidR="00AF48A5" w:rsidRPr="000E0AF9">
        <w:rPr>
          <w:rFonts w:ascii="Sakkal Majalla" w:hAnsi="Sakkal Majalla" w:cs="Sakkal Majalla"/>
          <w:sz w:val="40"/>
          <w:szCs w:val="40"/>
          <w:rtl/>
          <w:lang w:bidi="ar-TN"/>
        </w:rPr>
        <w:t>اﻟﻌﻼج</w:t>
      </w:r>
      <w:r w:rsidR="00E92018">
        <w:rPr>
          <w:rFonts w:ascii="Sakkal Majalla" w:hAnsi="Sakkal Majalla" w:cs="Sakkal Majalla" w:hint="cs"/>
          <w:sz w:val="40"/>
          <w:szCs w:val="40"/>
          <w:rtl/>
          <w:lang w:bidi="ar-TN"/>
        </w:rPr>
        <w:t xml:space="preserve"> </w:t>
      </w:r>
      <w:r w:rsidR="00AF48A5" w:rsidRPr="000E0AF9">
        <w:rPr>
          <w:rFonts w:ascii="Sakkal Majalla" w:hAnsi="Sakkal Majalla" w:cs="Sakkal Majalla"/>
          <w:sz w:val="40"/>
          <w:szCs w:val="40"/>
          <w:rtl/>
          <w:lang w:bidi="ar-TN"/>
        </w:rPr>
        <w:t>واﻟﺘﺪاوي</w:t>
      </w:r>
      <w:r w:rsidR="00E92018">
        <w:rPr>
          <w:rFonts w:ascii="Sakkal Majalla" w:hAnsi="Sakkal Majalla" w:cs="Sakkal Majalla" w:hint="cs"/>
          <w:sz w:val="40"/>
          <w:szCs w:val="40"/>
          <w:rtl/>
          <w:lang w:bidi="ar-TN"/>
        </w:rPr>
        <w:t xml:space="preserve"> </w:t>
      </w:r>
      <w:r w:rsidR="00AF48A5" w:rsidRPr="000E0AF9">
        <w:rPr>
          <w:rFonts w:ascii="Sakkal Majalla" w:hAnsi="Sakkal Majalla" w:cs="Sakkal Majalla"/>
          <w:sz w:val="40"/>
          <w:szCs w:val="40"/>
          <w:rtl/>
          <w:lang w:bidi="ar-TN"/>
        </w:rPr>
        <w:t>ﺑﺎﻟﻬﻴﺎﻛﻞ</w:t>
      </w:r>
      <w:r w:rsidR="00E92018">
        <w:rPr>
          <w:rFonts w:ascii="Sakkal Majalla" w:hAnsi="Sakkal Majalla" w:cs="Sakkal Majalla" w:hint="cs"/>
          <w:sz w:val="40"/>
          <w:szCs w:val="40"/>
          <w:rtl/>
          <w:lang w:bidi="ar-TN"/>
        </w:rPr>
        <w:t xml:space="preserve"> </w:t>
      </w:r>
      <w:r w:rsidR="00AF48A5" w:rsidRPr="000E0AF9">
        <w:rPr>
          <w:rFonts w:ascii="Sakkal Majalla" w:hAnsi="Sakkal Majalla" w:cs="Sakkal Majalla"/>
          <w:sz w:val="40"/>
          <w:szCs w:val="40"/>
          <w:rtl/>
          <w:lang w:bidi="ar-TN"/>
        </w:rPr>
        <w:t>اﻟﺼﺤﻴﺔ</w:t>
      </w:r>
      <w:r w:rsidR="00E92018">
        <w:rPr>
          <w:rFonts w:ascii="Sakkal Majalla" w:hAnsi="Sakkal Majalla" w:cs="Sakkal Majalla" w:hint="cs"/>
          <w:sz w:val="40"/>
          <w:szCs w:val="40"/>
          <w:rtl/>
          <w:lang w:bidi="ar-TN"/>
        </w:rPr>
        <w:t xml:space="preserve"> </w:t>
      </w:r>
      <w:r w:rsidR="00AF48A5" w:rsidRPr="000E0AF9">
        <w:rPr>
          <w:rFonts w:ascii="Sakkal Majalla" w:hAnsi="Sakkal Majalla" w:cs="Sakkal Majalla"/>
          <w:sz w:val="40"/>
          <w:szCs w:val="40"/>
          <w:rtl/>
          <w:lang w:bidi="ar-TN"/>
        </w:rPr>
        <w:t>اﻟﻌﻤﻮﻣﻴﺔ ".</w:t>
      </w:r>
    </w:p>
    <w:p w:rsidR="00AF48A5" w:rsidRPr="000E0AF9" w:rsidRDefault="00AF48A5" w:rsidP="00AF48A5">
      <w:pPr>
        <w:bidi/>
        <w:spacing w:before="120" w:after="120" w:line="276" w:lineRule="auto"/>
        <w:jc w:val="both"/>
        <w:rPr>
          <w:rFonts w:ascii="Sakkal Majalla" w:hAnsi="Sakkal Majalla" w:cs="Sakkal Majalla"/>
          <w:sz w:val="40"/>
          <w:szCs w:val="40"/>
          <w:rtl/>
          <w:lang w:val="fr-FR" w:bidi="ar-TN"/>
        </w:rPr>
      </w:pPr>
      <w:r w:rsidRPr="000E0AF9">
        <w:rPr>
          <w:rFonts w:ascii="Sakkal Majalla" w:hAnsi="Sakkal Majalla" w:cs="Sakkal Majalla"/>
          <w:sz w:val="40"/>
          <w:szCs w:val="40"/>
          <w:rtl/>
          <w:lang w:bidi="ar-TN"/>
        </w:rPr>
        <w:t xml:space="preserve">        وفي إطار تكريس الحق في النفاذ إلى المعلومة تم إصدار القانون الأساسي عدد 22 لسنة 2016 المؤرخ في 24 مارس 2016 المتعلق بالحق في النفاذ إلى المعلومة والذي نصّ صلب فصله 9 على ضرورة " تقديم المساعدة اللازمة من قبل الهيكل المعني لطالب النفاذ إلى المعلومة في حالة فقدان السمع والبصر".</w:t>
      </w:r>
    </w:p>
    <w:p w:rsidR="00AF48A5" w:rsidRPr="000E0AF9" w:rsidRDefault="00AF48A5" w:rsidP="00AF48A5">
      <w:pPr>
        <w:tabs>
          <w:tab w:val="num" w:pos="360"/>
        </w:tabs>
        <w:bidi/>
        <w:spacing w:before="120" w:after="120" w:line="276" w:lineRule="auto"/>
        <w:jc w:val="both"/>
        <w:rPr>
          <w:rFonts w:ascii="Sakkal Majalla" w:hAnsi="Sakkal Majalla" w:cs="Sakkal Majalla"/>
          <w:sz w:val="40"/>
          <w:szCs w:val="40"/>
          <w:rtl/>
          <w:lang w:val="fr-FR" w:bidi="ar-TN"/>
        </w:rPr>
      </w:pPr>
      <w:r w:rsidRPr="000E0AF9">
        <w:rPr>
          <w:rFonts w:ascii="Sakkal Majalla" w:hAnsi="Sakkal Majalla" w:cs="Sakkal Majalla"/>
          <w:sz w:val="40"/>
          <w:szCs w:val="40"/>
          <w:rtl/>
          <w:lang w:bidi="ar-TN"/>
        </w:rPr>
        <w:t xml:space="preserve">         ومن جهته نص القانون الأساسي عدد 61 لسنة 2016 المؤرّخ في 3 أوت 2016 المتعلّق </w:t>
      </w:r>
      <w:r w:rsidRPr="000E0AF9">
        <w:rPr>
          <w:rFonts w:ascii="Sakkal Majalla" w:hAnsi="Sakkal Majalla" w:cs="Sakkal Majalla"/>
          <w:sz w:val="40"/>
          <w:szCs w:val="40"/>
          <w:u w:val="single"/>
          <w:rtl/>
          <w:lang w:bidi="ar-TN"/>
        </w:rPr>
        <w:t>بمنع الاتجار بالأشخاص</w:t>
      </w:r>
      <w:r w:rsidRPr="000E0AF9">
        <w:rPr>
          <w:rFonts w:ascii="Sakkal Majalla" w:hAnsi="Sakkal Majalla" w:cs="Sakkal Majalla"/>
          <w:sz w:val="40"/>
          <w:szCs w:val="40"/>
          <w:rtl/>
          <w:lang w:bidi="ar-TN"/>
        </w:rPr>
        <w:t xml:space="preserve"> ومكافحته صلب فصله 60، الوارد ضمن</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الباب الرابع تحت عنوان " آليات الحماية والمساعدة " على أن " تراعى في اتخاذ تدابير المساعدة الضرورية الحاجيات الخصوصية للضحايا ".</w:t>
      </w:r>
    </w:p>
    <w:p w:rsidR="00AF48A5" w:rsidRPr="000E0AF9" w:rsidRDefault="00AF48A5" w:rsidP="00AF48A5">
      <w:pPr>
        <w:bidi/>
        <w:spacing w:before="120" w:after="120" w:line="276" w:lineRule="auto"/>
        <w:jc w:val="both"/>
        <w:rPr>
          <w:rFonts w:ascii="Sakkal Majalla" w:hAnsi="Sakkal Majalla" w:cs="Sakkal Majalla"/>
          <w:sz w:val="40"/>
          <w:szCs w:val="40"/>
        </w:rPr>
      </w:pPr>
      <w:r w:rsidRPr="000E0AF9">
        <w:rPr>
          <w:rFonts w:ascii="Sakkal Majalla" w:hAnsi="Sakkal Majalla" w:cs="Sakkal Majalla"/>
          <w:sz w:val="40"/>
          <w:szCs w:val="40"/>
          <w:rtl/>
        </w:rPr>
        <w:t xml:space="preserve">          وأخيرا تضمن القانـون الأساسي عدد 50 لسنة 2018 المؤرخ في 23 أكتوبر 2018 المتعلق </w:t>
      </w:r>
      <w:r w:rsidRPr="000E0AF9">
        <w:rPr>
          <w:rFonts w:ascii="Sakkal Majalla" w:hAnsi="Sakkal Majalla" w:cs="Sakkal Majalla"/>
          <w:sz w:val="40"/>
          <w:szCs w:val="40"/>
          <w:u w:val="single"/>
          <w:rtl/>
        </w:rPr>
        <w:t>بالقضاء على جميع أشكال التمييز العنصري</w:t>
      </w:r>
      <w:r w:rsidRPr="000E0AF9">
        <w:rPr>
          <w:rFonts w:ascii="Sakkal Majalla" w:hAnsi="Sakkal Majalla" w:cs="Sakkal Majalla"/>
          <w:sz w:val="40"/>
          <w:szCs w:val="40"/>
          <w:rtl/>
        </w:rPr>
        <w:t xml:space="preserve"> في فصله 8 أحكاما تضاعف العقوبة تجاه " كل من يرتكب فعلا أو يصدر عنه قول يتضمن تمييزا عنصريا بقصد الاحتقار أو النيل من الكرامة إذا كانت الضحية في حالة استضعاف بسبب الإعاقة ".</w:t>
      </w:r>
    </w:p>
    <w:p w:rsidR="00AF48A5" w:rsidRPr="000E0AF9" w:rsidRDefault="00AF48A5" w:rsidP="00AF48A5">
      <w:pPr>
        <w:bidi/>
        <w:spacing w:before="120" w:after="120" w:line="240" w:lineRule="auto"/>
        <w:ind w:firstLine="708"/>
        <w:jc w:val="both"/>
        <w:rPr>
          <w:rFonts w:ascii="Sakkal Majalla" w:hAnsi="Sakkal Majalla" w:cs="Sakkal Majalla"/>
          <w:b/>
          <w:bCs/>
          <w:sz w:val="40"/>
          <w:szCs w:val="40"/>
          <w:rtl/>
          <w:lang w:bidi="ar-TN"/>
        </w:rPr>
      </w:pPr>
      <w:r w:rsidRPr="000E0AF9">
        <w:rPr>
          <w:rFonts w:ascii="Sakkal Majalla" w:hAnsi="Sakkal Majalla" w:cs="Sakkal Majalla"/>
          <w:b/>
          <w:bCs/>
          <w:sz w:val="40"/>
          <w:szCs w:val="40"/>
          <w:rtl/>
        </w:rPr>
        <w:lastRenderedPageBreak/>
        <w:t>السيدة الرئيسة</w:t>
      </w:r>
      <w:r w:rsidRPr="000E0AF9">
        <w:rPr>
          <w:rFonts w:ascii="Sakkal Majalla" w:hAnsi="Sakkal Majalla" w:cs="Sakkal Majalla"/>
          <w:b/>
          <w:bCs/>
          <w:sz w:val="40"/>
          <w:szCs w:val="40"/>
          <w:rtl/>
          <w:lang w:bidi="ar-TN"/>
        </w:rPr>
        <w:t>،</w:t>
      </w:r>
    </w:p>
    <w:p w:rsidR="00AF48A5" w:rsidRPr="000E0AF9" w:rsidRDefault="00AF48A5" w:rsidP="00AF48A5">
      <w:pPr>
        <w:bidi/>
        <w:spacing w:before="120" w:after="120" w:line="240" w:lineRule="auto"/>
        <w:ind w:firstLine="708"/>
        <w:jc w:val="both"/>
        <w:rPr>
          <w:rFonts w:ascii="Sakkal Majalla" w:hAnsi="Sakkal Majalla" w:cs="Sakkal Majalla"/>
          <w:b/>
          <w:bCs/>
          <w:sz w:val="40"/>
          <w:szCs w:val="40"/>
          <w:rtl/>
        </w:rPr>
      </w:pPr>
      <w:r w:rsidRPr="000E0AF9">
        <w:rPr>
          <w:rFonts w:ascii="Sakkal Majalla" w:hAnsi="Sakkal Majalla" w:cs="Sakkal Majalla"/>
          <w:b/>
          <w:bCs/>
          <w:sz w:val="40"/>
          <w:szCs w:val="40"/>
          <w:rtl/>
        </w:rPr>
        <w:t>حضرات السيدات والسادة،</w:t>
      </w:r>
    </w:p>
    <w:p w:rsidR="00AF48A5" w:rsidRPr="000E0AF9" w:rsidRDefault="00AF48A5" w:rsidP="00AF48A5">
      <w:pPr>
        <w:bidi/>
        <w:spacing w:before="120" w:after="120" w:line="276" w:lineRule="auto"/>
        <w:jc w:val="both"/>
        <w:rPr>
          <w:rFonts w:ascii="Sakkal Majalla" w:hAnsi="Sakkal Majalla" w:cs="Sakkal Majalla"/>
          <w:sz w:val="40"/>
          <w:szCs w:val="40"/>
        </w:rPr>
      </w:pPr>
      <w:r w:rsidRPr="000E0AF9">
        <w:rPr>
          <w:rFonts w:ascii="Sakkal Majalla" w:hAnsi="Sakkal Majalla" w:cs="Sakkal Majalla"/>
          <w:sz w:val="40"/>
          <w:szCs w:val="40"/>
          <w:rtl/>
        </w:rPr>
        <w:t xml:space="preserve">           لقد تزامن تدعيم المكاسب القانونية الضامنة لحقوق الأشخاص ذوي الإعاقة وحمايتها مع تدعيم الإطار المؤسساتي في المجال.</w:t>
      </w:r>
    </w:p>
    <w:p w:rsidR="00AF48A5" w:rsidRPr="000E0AF9" w:rsidRDefault="00AF48A5" w:rsidP="00AF48A5">
      <w:pPr>
        <w:bidi/>
        <w:spacing w:before="120" w:after="120" w:line="276" w:lineRule="auto"/>
        <w:jc w:val="both"/>
        <w:rPr>
          <w:rFonts w:ascii="Sakkal Majalla" w:hAnsi="Sakkal Majalla" w:cs="Sakkal Majalla"/>
          <w:sz w:val="40"/>
          <w:szCs w:val="40"/>
          <w:rtl/>
          <w:lang w:bidi="ar-TN"/>
        </w:rPr>
      </w:pPr>
      <w:r w:rsidRPr="000E0AF9">
        <w:rPr>
          <w:rFonts w:ascii="Sakkal Majalla" w:hAnsi="Sakkal Majalla" w:cs="Sakkal Majalla"/>
          <w:sz w:val="40"/>
          <w:szCs w:val="40"/>
          <w:rtl/>
          <w:lang w:bidi="ar-TN"/>
        </w:rPr>
        <w:t xml:space="preserve">          ويتجسد ذلك أولا من خلال إحداث "الهيئة الوطنية للوقاية من التعذيب"، والتي من بين مهامها "التأكد من توفر ا</w:t>
      </w:r>
      <w:r w:rsidRPr="000E0AF9">
        <w:rPr>
          <w:rFonts w:ascii="Sakkal Majalla" w:hAnsi="Sakkal Majalla" w:cs="Sakkal Majalla"/>
          <w:sz w:val="40"/>
          <w:szCs w:val="40"/>
          <w:u w:val="single"/>
          <w:rtl/>
          <w:lang w:bidi="ar-TN"/>
        </w:rPr>
        <w:t>لحماية الخصوصية للأشخاص ذوي الإعاقة الموجودين بمراكز الإيواء</w:t>
      </w:r>
      <w:r w:rsidRPr="000E0AF9">
        <w:rPr>
          <w:rFonts w:ascii="Sakkal Majalla" w:hAnsi="Sakkal Majalla" w:cs="Sakkal Majalla"/>
          <w:sz w:val="40"/>
          <w:szCs w:val="40"/>
          <w:rtl/>
          <w:lang w:bidi="ar-TN"/>
        </w:rPr>
        <w:t xml:space="preserve">"، ولقد نظمت لجنة المرأة والطفولة والأشخاص ذوي الإعاقة والفئات في وضعية هشة، التابعة للهيئة، عديد الندوات الوطنية حول ظروف احتجاز </w:t>
      </w:r>
      <w:r w:rsidR="008C5C84" w:rsidRPr="000E0AF9">
        <w:rPr>
          <w:rFonts w:ascii="Sakkal Majalla" w:hAnsi="Sakkal Majalla" w:cs="Sakkal Majalla" w:hint="cs"/>
          <w:sz w:val="40"/>
          <w:szCs w:val="40"/>
          <w:rtl/>
          <w:lang w:bidi="ar-TN"/>
        </w:rPr>
        <w:t>وإيواء</w:t>
      </w:r>
      <w:r w:rsidRPr="000E0AF9">
        <w:rPr>
          <w:rFonts w:ascii="Sakkal Majalla" w:hAnsi="Sakkal Majalla" w:cs="Sakkal Majalla"/>
          <w:sz w:val="40"/>
          <w:szCs w:val="40"/>
          <w:rtl/>
          <w:lang w:bidi="ar-TN"/>
        </w:rPr>
        <w:t xml:space="preserve"> </w:t>
      </w:r>
      <w:r w:rsidR="008C5C84" w:rsidRPr="000E0AF9">
        <w:rPr>
          <w:rFonts w:ascii="Sakkal Majalla" w:hAnsi="Sakkal Majalla" w:cs="Sakkal Majalla" w:hint="cs"/>
          <w:sz w:val="40"/>
          <w:szCs w:val="40"/>
          <w:rtl/>
          <w:lang w:bidi="ar-TN"/>
        </w:rPr>
        <w:t>الأشخاص</w:t>
      </w:r>
      <w:r w:rsidRPr="000E0AF9">
        <w:rPr>
          <w:rFonts w:ascii="Sakkal Majalla" w:hAnsi="Sakkal Majalla" w:cs="Sakkal Majalla"/>
          <w:sz w:val="40"/>
          <w:szCs w:val="40"/>
          <w:rtl/>
          <w:lang w:bidi="ar-TN"/>
        </w:rPr>
        <w:t xml:space="preserve"> ذوي </w:t>
      </w:r>
      <w:r w:rsidR="008C5C84" w:rsidRPr="000E0AF9">
        <w:rPr>
          <w:rFonts w:ascii="Sakkal Majalla" w:hAnsi="Sakkal Majalla" w:cs="Sakkal Majalla" w:hint="cs"/>
          <w:sz w:val="40"/>
          <w:szCs w:val="40"/>
          <w:rtl/>
          <w:lang w:bidi="ar-TN"/>
        </w:rPr>
        <w:t>الإعاقة</w:t>
      </w:r>
      <w:r w:rsidRPr="000E0AF9">
        <w:rPr>
          <w:rFonts w:ascii="Sakkal Majalla" w:hAnsi="Sakkal Majalla" w:cs="Sakkal Majalla"/>
          <w:sz w:val="40"/>
          <w:szCs w:val="40"/>
          <w:rtl/>
          <w:lang w:bidi="ar-TN"/>
        </w:rPr>
        <w:t xml:space="preserve"> كان آخرها بتاريخ 4 أفريل 2019، كما يذكر أن تقرير النشاط السنوي للهيئة 2016/2017 أفرد الفصل الثاني منه "لوضع الأطفال والنساء والأشخاص ذوي الإعاقة في المؤسسات السجنية والاصلاحية". </w:t>
      </w:r>
    </w:p>
    <w:p w:rsidR="00AF48A5" w:rsidRPr="000E0AF9" w:rsidRDefault="00AF48A5" w:rsidP="00E92018">
      <w:pPr>
        <w:bidi/>
        <w:spacing w:before="120" w:after="120" w:line="276" w:lineRule="auto"/>
        <w:jc w:val="both"/>
        <w:rPr>
          <w:rFonts w:ascii="Sakkal Majalla" w:hAnsi="Sakkal Majalla" w:cs="Sakkal Majalla"/>
          <w:sz w:val="40"/>
          <w:szCs w:val="40"/>
          <w:rtl/>
          <w:lang w:bidi="ar-TN"/>
        </w:rPr>
      </w:pPr>
      <w:r w:rsidRPr="000E0AF9">
        <w:rPr>
          <w:rFonts w:ascii="Sakkal Majalla" w:hAnsi="Sakkal Majalla" w:cs="Sakkal Majalla"/>
          <w:sz w:val="40"/>
          <w:szCs w:val="40"/>
          <w:rtl/>
          <w:lang w:bidi="ar-TN"/>
        </w:rPr>
        <w:t xml:space="preserve">          كما تم أيضا إحداث </w:t>
      </w:r>
      <w:r w:rsidRPr="000E0AF9">
        <w:rPr>
          <w:rFonts w:ascii="Sakkal Majalla" w:hAnsi="Sakkal Majalla" w:cs="Sakkal Majalla"/>
          <w:sz w:val="40"/>
          <w:szCs w:val="40"/>
          <w:u w:val="single"/>
          <w:rtl/>
          <w:lang w:bidi="ar-TN"/>
        </w:rPr>
        <w:t>اللجنة الوطنية لمكافحة الإرهاب</w:t>
      </w:r>
      <w:r w:rsidRPr="000E0AF9">
        <w:rPr>
          <w:rFonts w:ascii="Sakkal Majalla" w:hAnsi="Sakkal Majalla" w:cs="Sakkal Majalla"/>
          <w:sz w:val="40"/>
          <w:szCs w:val="40"/>
          <w:rtl/>
          <w:lang w:bidi="ar-TN"/>
        </w:rPr>
        <w:t>، والتي تعمل، ﺑﺎﻟﺘﻨﺴﻴﻖ</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ﻣﻊ</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اﻟﻤﺼﺎﻟﺢ</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واﻟﻬﻴﺎﻛﻞ</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اﻟﻤﻌﻨﻴﺔ، على ﺗﻮﻓﻴﺮ</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اﻟﻤﺴﺎﻋﺪة</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اﻟﻄﺒﻴﺔ</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اﻟﻼزﻣﺔ</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ﻟﻀﻤﺎن</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اﻟﺘﻌﺎﻓﻲ</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اﻟﺠﺴﺪي</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واﻟﻨﻔﺴﺎﻧﻲ</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ﻟﻠﻀﺤﺎﻳﺎ</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اﻟﺬﻳﻦ</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ﻫﻢ</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ﻓﻲ</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ﺣﺎﺟﺔ</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إﻟﻰ</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ذﻟﻚ، فضلا عن ﺗﻮﻓﻴﺮ</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اﻟﻤﺴﺎﻋﺪة</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اﻻﺟﺘﻤﺎﻋﻴﺔ</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اﻟﻀﺮورﻳﺔ</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ﻟﻠﻀﺤﺎﻳﺎ</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ﻟﺘﻴﺴﻴﺮ</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إﻋﺎدة</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إدﻣﺎﺟﻬﻢ</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ﻓﻲ</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اﻟﺤﻴﺎة</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اﻻﺟﺘﻤﺎﻋﻴﺔ مع مراعاة ﺳﻦ</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اﻟﻀﺤﺎﻳﺎ</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وﺟﻨﺴﻬﻢ</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وﺣﺎﺟﻴﺎﺗﻬﻢ</w:t>
      </w:r>
      <w:r w:rsidR="00E92018">
        <w:rPr>
          <w:rFonts w:ascii="Sakkal Majalla" w:hAnsi="Sakkal Majalla" w:cs="Sakkal Majalla" w:hint="cs"/>
          <w:sz w:val="40"/>
          <w:szCs w:val="40"/>
          <w:rtl/>
          <w:lang w:bidi="ar-TN"/>
        </w:rPr>
        <w:t xml:space="preserve"> </w:t>
      </w:r>
      <w:r w:rsidRPr="000E0AF9">
        <w:rPr>
          <w:rFonts w:ascii="Sakkal Majalla" w:hAnsi="Sakkal Majalla" w:cs="Sakkal Majalla"/>
          <w:sz w:val="40"/>
          <w:szCs w:val="40"/>
          <w:rtl/>
          <w:lang w:bidi="ar-TN"/>
        </w:rPr>
        <w:t xml:space="preserve">اﻟﺨﺎﺻﺔ. </w:t>
      </w:r>
    </w:p>
    <w:p w:rsidR="00AF48A5" w:rsidRDefault="00AF48A5" w:rsidP="000D0DF3">
      <w:pPr>
        <w:bidi/>
        <w:spacing w:before="120" w:after="120" w:line="276" w:lineRule="auto"/>
        <w:jc w:val="both"/>
        <w:rPr>
          <w:rFonts w:ascii="Sakkal Majalla" w:hAnsi="Sakkal Majalla" w:cs="Sakkal Majalla"/>
          <w:sz w:val="40"/>
          <w:szCs w:val="40"/>
          <w:rtl/>
        </w:rPr>
      </w:pPr>
      <w:r w:rsidRPr="000E0AF9">
        <w:rPr>
          <w:rFonts w:ascii="Sakkal Majalla" w:hAnsi="Sakkal Majalla" w:cs="Sakkal Majalla"/>
          <w:sz w:val="40"/>
          <w:szCs w:val="40"/>
          <w:rtl/>
        </w:rPr>
        <w:t xml:space="preserve">          ومن جهة أخرى، تم إحداث </w:t>
      </w:r>
      <w:r w:rsidRPr="000E0AF9">
        <w:rPr>
          <w:rFonts w:ascii="Sakkal Majalla" w:hAnsi="Sakkal Majalla" w:cs="Sakkal Majalla"/>
          <w:sz w:val="40"/>
          <w:szCs w:val="40"/>
          <w:u w:val="single"/>
          <w:rtl/>
        </w:rPr>
        <w:t>هيئة النفاذ إلى المعلومة،</w:t>
      </w:r>
      <w:r w:rsidRPr="000E0AF9">
        <w:rPr>
          <w:rFonts w:ascii="Sakkal Majalla" w:hAnsi="Sakkal Majalla" w:cs="Sakkal Majalla"/>
          <w:sz w:val="40"/>
          <w:szCs w:val="40"/>
          <w:rtl/>
        </w:rPr>
        <w:t xml:space="preserve"> والتي من أبرز مهامها البت في الدعاوى التي ترفع إليها بخصوص رفض مطالب النفاذ إلى المعلومة المقدمة من قبل كل شخص طبيعي أو معنوي، فضلا عن دورها التحسيسي والتوعي في المجال، وفي إطار تكريس حق الأشخاص ذوي الإعاقة في النفاذ إلى المعلومة تولت الهيئة منذ إحداثها ترجمة قانون النفاذ إلى المعلومة إلى "طريقة البراي" وبث فيديو </w:t>
      </w:r>
      <w:r w:rsidRPr="000E0AF9">
        <w:rPr>
          <w:rFonts w:ascii="Sakkal Majalla" w:hAnsi="Sakkal Majalla" w:cs="Sakkal Majalla"/>
          <w:sz w:val="40"/>
          <w:szCs w:val="40"/>
          <w:rtl/>
        </w:rPr>
        <w:lastRenderedPageBreak/>
        <w:t>تحسيسي على موقعها بلغة الإشارات لتوضيح هذا القانون لفاقدي السمع، كما نظمت عدة دورات تكوينية وتوعية لفائدة الأشخاص ذوي الإعاقة فضلا عن تنظيم مجموعة من الأيام الدراسية حول المعوقات والصعوبات التي تواجه هذه الفئة في ممارسة حقها في النفاذ إلى المعلومة.</w:t>
      </w:r>
    </w:p>
    <w:p w:rsidR="00AF48A5" w:rsidRPr="000E0AF9" w:rsidRDefault="00AF48A5" w:rsidP="00AF48A5">
      <w:pPr>
        <w:bidi/>
        <w:spacing w:before="120" w:after="120" w:line="276" w:lineRule="auto"/>
        <w:jc w:val="both"/>
        <w:rPr>
          <w:rFonts w:ascii="Sakkal Majalla" w:hAnsi="Sakkal Majalla" w:cs="Sakkal Majalla"/>
          <w:sz w:val="40"/>
          <w:szCs w:val="40"/>
          <w:rtl/>
          <w:lang w:bidi="ar-TN"/>
        </w:rPr>
      </w:pPr>
      <w:r w:rsidRPr="000E0AF9">
        <w:rPr>
          <w:rFonts w:ascii="Sakkal Majalla" w:hAnsi="Sakkal Majalla" w:cs="Sakkal Majalla"/>
          <w:sz w:val="40"/>
          <w:szCs w:val="40"/>
          <w:rtl/>
          <w:lang w:bidi="ar-TN"/>
        </w:rPr>
        <w:t xml:space="preserve">               ويتم العمل حاليا على إحداث </w:t>
      </w:r>
      <w:r w:rsidRPr="000E0AF9">
        <w:rPr>
          <w:rFonts w:ascii="Sakkal Majalla" w:hAnsi="Sakkal Majalla" w:cs="Sakkal Majalla"/>
          <w:sz w:val="40"/>
          <w:szCs w:val="40"/>
          <w:u w:val="single"/>
          <w:rtl/>
          <w:lang w:bidi="ar-TN"/>
        </w:rPr>
        <w:t>مؤسسة فداء</w:t>
      </w:r>
      <w:r w:rsidRPr="000E0AF9">
        <w:rPr>
          <w:rFonts w:ascii="Sakkal Majalla" w:hAnsi="Sakkal Majalla" w:cs="Sakkal Majalla"/>
          <w:sz w:val="40"/>
          <w:szCs w:val="40"/>
          <w:rtl/>
          <w:lang w:bidi="ar-TN"/>
        </w:rPr>
        <w:t xml:space="preserve">، التي تخضع لإشراف رئاسة الجمهورية، وتتولى الإحاطة بضحايا العمليات الإرهابية من العسكريين وقوات الأمن الداخلي والديوانة وبأولي الحق من شهداء الثورة وجرحاها، ولقد صدر المرسوم المحدث لهذه المؤسسة بتاريخ 9 أفريل 2022، كما صدر الأمر المتعلق بضبط التنظيم الإداري والمالي وطرق سير هذه المؤسسة بتاريخ 22 ديسمبر 2022. </w:t>
      </w:r>
    </w:p>
    <w:p w:rsidR="00AF48A5" w:rsidRPr="000E0AF9" w:rsidRDefault="00AF48A5" w:rsidP="00AF48A5">
      <w:pPr>
        <w:bidi/>
        <w:spacing w:before="120" w:after="120" w:line="240" w:lineRule="auto"/>
        <w:ind w:firstLine="708"/>
        <w:jc w:val="both"/>
        <w:rPr>
          <w:rFonts w:ascii="Sakkal Majalla" w:hAnsi="Sakkal Majalla" w:cs="Sakkal Majalla"/>
          <w:b/>
          <w:bCs/>
          <w:sz w:val="40"/>
          <w:szCs w:val="40"/>
          <w:rtl/>
          <w:lang w:bidi="ar-TN"/>
        </w:rPr>
      </w:pPr>
      <w:bookmarkStart w:id="0" w:name="_Hlk129457891"/>
      <w:r w:rsidRPr="000E0AF9">
        <w:rPr>
          <w:rFonts w:ascii="Sakkal Majalla" w:hAnsi="Sakkal Majalla" w:cs="Sakkal Majalla"/>
          <w:b/>
          <w:bCs/>
          <w:sz w:val="40"/>
          <w:szCs w:val="40"/>
          <w:rtl/>
        </w:rPr>
        <w:t>السيدة الرئيسة</w:t>
      </w:r>
      <w:r w:rsidRPr="000E0AF9">
        <w:rPr>
          <w:rFonts w:ascii="Sakkal Majalla" w:hAnsi="Sakkal Majalla" w:cs="Sakkal Majalla"/>
          <w:b/>
          <w:bCs/>
          <w:sz w:val="40"/>
          <w:szCs w:val="40"/>
          <w:rtl/>
          <w:lang w:bidi="ar-TN"/>
        </w:rPr>
        <w:t>،</w:t>
      </w:r>
    </w:p>
    <w:p w:rsidR="00AF48A5" w:rsidRPr="000E0AF9" w:rsidRDefault="00AF48A5" w:rsidP="00AF48A5">
      <w:pPr>
        <w:bidi/>
        <w:spacing w:before="120" w:after="120" w:line="240" w:lineRule="auto"/>
        <w:ind w:firstLine="708"/>
        <w:jc w:val="both"/>
        <w:rPr>
          <w:rFonts w:ascii="Sakkal Majalla" w:hAnsi="Sakkal Majalla" w:cs="Sakkal Majalla"/>
          <w:b/>
          <w:bCs/>
          <w:sz w:val="40"/>
          <w:szCs w:val="40"/>
          <w:rtl/>
        </w:rPr>
      </w:pPr>
      <w:r w:rsidRPr="000E0AF9">
        <w:rPr>
          <w:rFonts w:ascii="Sakkal Majalla" w:hAnsi="Sakkal Majalla" w:cs="Sakkal Majalla"/>
          <w:b/>
          <w:bCs/>
          <w:sz w:val="40"/>
          <w:szCs w:val="40"/>
          <w:rtl/>
        </w:rPr>
        <w:t xml:space="preserve">حضرات السيدات والسادة، </w:t>
      </w:r>
    </w:p>
    <w:bookmarkEnd w:id="0"/>
    <w:p w:rsidR="00AF2E16" w:rsidRPr="000E0AF9" w:rsidRDefault="00AF2E16" w:rsidP="00AF2E16">
      <w:pPr>
        <w:bidi/>
        <w:spacing w:line="276" w:lineRule="auto"/>
        <w:jc w:val="mediumKashida"/>
        <w:rPr>
          <w:rFonts w:ascii="Sakkal Majalla" w:hAnsi="Sakkal Majalla" w:cs="Sakkal Majalla"/>
          <w:sz w:val="40"/>
          <w:szCs w:val="40"/>
          <w:rtl/>
        </w:rPr>
      </w:pPr>
      <w:r w:rsidRPr="000E0AF9">
        <w:rPr>
          <w:rFonts w:ascii="Sakkal Majalla" w:hAnsi="Sakkal Majalla" w:cs="Sakkal Majalla"/>
          <w:sz w:val="40"/>
          <w:szCs w:val="40"/>
          <w:rtl/>
        </w:rPr>
        <w:t xml:space="preserve">لقد مكنت المقاربة التونسية في مجال النهوض بالأشخاص ذوي الإعاقة ذات الأبعاد الوقائية والرعائية والإدماجية بلادنا من تحقيق نتائج إيجابية وملموسة في </w:t>
      </w:r>
      <w:r w:rsidRPr="000E0AF9">
        <w:rPr>
          <w:rFonts w:ascii="Sakkal Majalla" w:hAnsi="Sakkal Majalla" w:cs="Sakkal Majalla"/>
          <w:sz w:val="40"/>
          <w:szCs w:val="40"/>
          <w:u w:val="single"/>
          <w:rtl/>
        </w:rPr>
        <w:t>التقليص من نسبة الإعاقة منذ الولادة بالاعتماد على برنامج وطني للتلاقيح الإجبارية ودعم الكشف والتشخيص المبكر</w:t>
      </w:r>
      <w:r w:rsidRPr="000E0AF9">
        <w:rPr>
          <w:rFonts w:ascii="Sakkal Majalla" w:hAnsi="Sakkal Majalla" w:cs="Sakkal Majalla"/>
          <w:sz w:val="40"/>
          <w:szCs w:val="40"/>
          <w:rtl/>
        </w:rPr>
        <w:t>، و إلزامية الشهادة الطبية عند الزواج، وتركيز 26 وحدة جهوية للتأهيل، وبعث مؤسســات مختصــة في المجال كالمعهد الأعلى للتربيـة المختصــة ومعهد الصحــة والسلامــة المهنيــة والمركز الدولي للنهوض بالأشخاص ذوي الإعاقة.</w:t>
      </w:r>
    </w:p>
    <w:p w:rsidR="00AF2E16" w:rsidRPr="000E0AF9" w:rsidRDefault="00AF2E16" w:rsidP="00AF2E16">
      <w:pPr>
        <w:pStyle w:val="NormalWeb"/>
        <w:bidi/>
        <w:spacing w:before="0" w:beforeAutospacing="0" w:after="160" w:afterAutospacing="0" w:line="276" w:lineRule="auto"/>
        <w:jc w:val="mediumKashida"/>
        <w:rPr>
          <w:rFonts w:ascii="Sakkal Majalla" w:eastAsiaTheme="minorHAnsi" w:hAnsi="Sakkal Majalla" w:cs="Sakkal Majalla"/>
          <w:sz w:val="40"/>
          <w:szCs w:val="40"/>
          <w:rtl/>
          <w:lang w:eastAsia="en-US"/>
        </w:rPr>
      </w:pPr>
      <w:r w:rsidRPr="000E0AF9">
        <w:rPr>
          <w:rFonts w:ascii="Sakkal Majalla" w:eastAsiaTheme="minorHAnsi" w:hAnsi="Sakkal Majalla" w:cs="Sakkal Majalla"/>
          <w:sz w:val="40"/>
          <w:szCs w:val="40"/>
          <w:rtl/>
          <w:lang w:eastAsia="en-US"/>
        </w:rPr>
        <w:t>و</w:t>
      </w:r>
      <w:r w:rsidRPr="000E0AF9">
        <w:rPr>
          <w:rFonts w:ascii="Sakkal Majalla" w:eastAsiaTheme="minorHAnsi" w:hAnsi="Sakkal Majalla" w:cs="Sakkal Majalla"/>
          <w:b/>
          <w:bCs/>
          <w:sz w:val="40"/>
          <w:szCs w:val="40"/>
          <w:rtl/>
          <w:lang w:eastAsia="en-US"/>
        </w:rPr>
        <w:t xml:space="preserve">عملا </w:t>
      </w:r>
      <w:r w:rsidRPr="000E0AF9">
        <w:rPr>
          <w:rFonts w:ascii="Sakkal Majalla" w:eastAsiaTheme="minorHAnsi" w:hAnsi="Sakkal Majalla" w:cs="Sakkal Majalla"/>
          <w:sz w:val="40"/>
          <w:szCs w:val="40"/>
          <w:rtl/>
          <w:lang w:eastAsia="en-US"/>
        </w:rPr>
        <w:t xml:space="preserve">على ترسيخ حق الأشخاص ذوي الإعاقة في استغلال تكنولوجيات الاتصال الحديثة لدعم مسارات إدماجهم في الحياة العامة وتيسير وصولهم </w:t>
      </w:r>
      <w:r w:rsidRPr="000E0AF9">
        <w:rPr>
          <w:rFonts w:ascii="Sakkal Majalla" w:eastAsiaTheme="minorHAnsi" w:hAnsi="Sakkal Majalla" w:cs="Sakkal Majalla"/>
          <w:sz w:val="40"/>
          <w:szCs w:val="40"/>
          <w:rtl/>
          <w:lang w:eastAsia="en-US"/>
        </w:rPr>
        <w:lastRenderedPageBreak/>
        <w:t xml:space="preserve">للخدمات وتحقيق استفادتهم مما تتيحه وسائل الثقافة الرقمية من أبعاد إدماجية، تمّ في إطار برنامج </w:t>
      </w:r>
      <w:r w:rsidRPr="000E0AF9">
        <w:rPr>
          <w:rFonts w:ascii="Sakkal Majalla" w:eastAsiaTheme="minorHAnsi" w:hAnsi="Sakkal Majalla" w:cs="Sakkal Majalla"/>
          <w:sz w:val="40"/>
          <w:szCs w:val="40"/>
          <w:lang w:eastAsia="en-US"/>
        </w:rPr>
        <w:t>E-handicap</w:t>
      </w:r>
      <w:r w:rsidR="00E92018">
        <w:rPr>
          <w:rFonts w:ascii="Sakkal Majalla" w:eastAsiaTheme="minorHAnsi" w:hAnsi="Sakkal Majalla" w:cs="Sakkal Majalla" w:hint="cs"/>
          <w:sz w:val="40"/>
          <w:szCs w:val="40"/>
          <w:rtl/>
          <w:lang w:eastAsia="en-US"/>
        </w:rPr>
        <w:t xml:space="preserve"> </w:t>
      </w:r>
      <w:r w:rsidRPr="000E0AF9">
        <w:rPr>
          <w:rFonts w:ascii="Sakkal Majalla" w:eastAsiaTheme="minorHAnsi" w:hAnsi="Sakkal Majalla" w:cs="Sakkal Majalla"/>
          <w:sz w:val="40"/>
          <w:szCs w:val="40"/>
          <w:rtl/>
          <w:lang w:eastAsia="en-US"/>
        </w:rPr>
        <w:t>بعث وحدات إعلامية بالمؤسسات العمومية المختصة في تكوين وتأهيل الأشخاص ذوي الإعاقة وبمراكز التربية المختصة التابعة للجمعيات العاملة في مجال الإعاقة تتضمن تجهيزات وتطبيقات إعلامية ذات مضامين بيداغوجية و تربوية ملائمة لخصوصيات الفئة المستهدفة.</w:t>
      </w:r>
    </w:p>
    <w:p w:rsidR="00AF2E16" w:rsidRDefault="00AF2E16" w:rsidP="00AF2E16">
      <w:pPr>
        <w:pStyle w:val="NormalWeb"/>
        <w:bidi/>
        <w:spacing w:before="0" w:beforeAutospacing="0" w:after="0" w:afterAutospacing="0" w:line="276" w:lineRule="auto"/>
        <w:jc w:val="mediumKashida"/>
        <w:rPr>
          <w:rFonts w:ascii="Sakkal Majalla" w:hAnsi="Sakkal Majalla" w:cs="Sakkal Majalla"/>
          <w:sz w:val="40"/>
          <w:szCs w:val="40"/>
          <w:rtl/>
          <w:lang w:val="en-US" w:bidi="ar-TN"/>
        </w:rPr>
      </w:pPr>
      <w:r w:rsidRPr="000E0AF9">
        <w:rPr>
          <w:rFonts w:ascii="Sakkal Majalla" w:hAnsi="Sakkal Majalla" w:cs="Sakkal Majalla"/>
          <w:sz w:val="40"/>
          <w:szCs w:val="40"/>
          <w:rtl/>
          <w:lang w:val="en-US" w:bidi="ar-TN"/>
        </w:rPr>
        <w:t xml:space="preserve">       هذا وقد شهد قطاع التربية المختصة خطوات جريئة للإصلاح، مما ساهم في تحقيق أقصى درجات الاستفادة لفائدة الأطفال ذوي الإعاقة، حيث تم الانطلاق في إعادة هيكلة القطاع خاصة من خلال بعث المركز الدولي للنهوض بالأشخاص ذوي الإعاقة والذي سيمثل دفعا هاما لعملية إصلاح القطاع. </w:t>
      </w:r>
    </w:p>
    <w:p w:rsidR="00AF2E16" w:rsidRPr="000E0AF9" w:rsidRDefault="00AF2E16" w:rsidP="0074530C">
      <w:pPr>
        <w:bidi/>
        <w:spacing w:after="0" w:line="276" w:lineRule="auto"/>
        <w:jc w:val="both"/>
        <w:rPr>
          <w:rFonts w:ascii="Sakkal Majalla" w:hAnsi="Sakkal Majalla" w:cs="Sakkal Majalla"/>
          <w:b/>
          <w:bCs/>
          <w:sz w:val="40"/>
          <w:szCs w:val="40"/>
          <w:rtl/>
        </w:rPr>
      </w:pPr>
      <w:r w:rsidRPr="000E0AF9">
        <w:rPr>
          <w:rFonts w:ascii="Sakkal Majalla" w:hAnsi="Sakkal Majalla" w:cs="Sakkal Majalla"/>
          <w:b/>
          <w:bCs/>
          <w:sz w:val="40"/>
          <w:szCs w:val="40"/>
          <w:rtl/>
        </w:rPr>
        <w:t xml:space="preserve">     السيدة الرئيسة،</w:t>
      </w:r>
    </w:p>
    <w:p w:rsidR="00AF2E16" w:rsidRPr="000E0AF9" w:rsidRDefault="00AF2E16" w:rsidP="00AF2E16">
      <w:pPr>
        <w:bidi/>
        <w:spacing w:after="0" w:line="276" w:lineRule="auto"/>
        <w:jc w:val="both"/>
        <w:rPr>
          <w:rFonts w:ascii="Sakkal Majalla" w:hAnsi="Sakkal Majalla" w:cs="Sakkal Majalla"/>
          <w:sz w:val="40"/>
          <w:szCs w:val="40"/>
          <w:rtl/>
        </w:rPr>
      </w:pPr>
      <w:r w:rsidRPr="000E0AF9">
        <w:rPr>
          <w:rFonts w:ascii="Sakkal Majalla" w:hAnsi="Sakkal Majalla" w:cs="Sakkal Majalla"/>
          <w:b/>
          <w:bCs/>
          <w:sz w:val="40"/>
          <w:szCs w:val="40"/>
          <w:rtl/>
        </w:rPr>
        <w:t xml:space="preserve">    حضرات السيــدات والســـادة،</w:t>
      </w:r>
    </w:p>
    <w:p w:rsidR="00AF2E16" w:rsidRPr="000E0AF9" w:rsidRDefault="00AF2E16" w:rsidP="00AF2E16">
      <w:pPr>
        <w:bidi/>
        <w:spacing w:after="0" w:line="276" w:lineRule="auto"/>
        <w:jc w:val="mediumKashida"/>
        <w:rPr>
          <w:rFonts w:ascii="Sakkal Majalla" w:hAnsi="Sakkal Majalla" w:cs="Sakkal Majalla"/>
          <w:sz w:val="40"/>
          <w:szCs w:val="40"/>
          <w:rtl/>
        </w:rPr>
      </w:pPr>
      <w:r w:rsidRPr="000E0AF9">
        <w:rPr>
          <w:rFonts w:ascii="Sakkal Majalla" w:hAnsi="Sakkal Majalla" w:cs="Sakkal Majalla"/>
          <w:sz w:val="40"/>
          <w:szCs w:val="40"/>
          <w:rtl/>
        </w:rPr>
        <w:t xml:space="preserve">       تستند السياسة </w:t>
      </w:r>
      <w:r w:rsidRPr="000E0AF9">
        <w:rPr>
          <w:rFonts w:ascii="Sakkal Majalla" w:hAnsi="Sakkal Majalla" w:cs="Sakkal Majalla"/>
          <w:sz w:val="40"/>
          <w:szCs w:val="40"/>
          <w:rtl/>
          <w:lang w:bidi="ar-TN"/>
        </w:rPr>
        <w:t>الإ</w:t>
      </w:r>
      <w:r w:rsidRPr="000E0AF9">
        <w:rPr>
          <w:rFonts w:ascii="Sakkal Majalla" w:hAnsi="Sakkal Majalla" w:cs="Sakkal Majalla"/>
          <w:sz w:val="40"/>
          <w:szCs w:val="40"/>
          <w:rtl/>
        </w:rPr>
        <w:t xml:space="preserve">جتماعية في تونس إلى </w:t>
      </w:r>
      <w:r w:rsidRPr="000E0AF9">
        <w:rPr>
          <w:rFonts w:ascii="Sakkal Majalla" w:hAnsi="Sakkal Majalla" w:cs="Sakkal Majalla"/>
          <w:sz w:val="40"/>
          <w:szCs w:val="40"/>
          <w:u w:val="single"/>
          <w:rtl/>
        </w:rPr>
        <w:t>مفهوم الدولة الإجتماعية الراعية لكل الفئات</w:t>
      </w:r>
      <w:r w:rsidRPr="000E0AF9">
        <w:rPr>
          <w:rFonts w:ascii="Sakkal Majalla" w:hAnsi="Sakkal Majalla" w:cs="Sakkal Majalla"/>
          <w:sz w:val="40"/>
          <w:szCs w:val="40"/>
          <w:rtl/>
        </w:rPr>
        <w:t xml:space="preserve"> وخاصة الفئات ذات الإحتياجات الخصوصية ومن بينها فئة الأشخاص ذوي الإعاقــة و تنسجم الرؤية الجديدة للسياسة الاجتماعية لتونس مع التوجهات الدولية لتحقيق </w:t>
      </w:r>
      <w:r w:rsidRPr="000E0AF9">
        <w:rPr>
          <w:rFonts w:ascii="Sakkal Majalla" w:hAnsi="Sakkal Majalla" w:cs="Sakkal Majalla"/>
          <w:sz w:val="40"/>
          <w:szCs w:val="40"/>
          <w:u w:val="single"/>
          <w:rtl/>
        </w:rPr>
        <w:t>أهداف التنمية المستدامة في أفق 2030</w:t>
      </w:r>
      <w:r w:rsidR="0074530C">
        <w:rPr>
          <w:rFonts w:ascii="Sakkal Majalla" w:hAnsi="Sakkal Majalla" w:cs="Sakkal Majalla"/>
          <w:sz w:val="40"/>
          <w:szCs w:val="40"/>
          <w:rtl/>
        </w:rPr>
        <w:t xml:space="preserve"> ا</w:t>
      </w:r>
      <w:r w:rsidR="0074530C">
        <w:rPr>
          <w:rFonts w:ascii="Sakkal Majalla" w:hAnsi="Sakkal Majalla" w:cs="Sakkal Majalla" w:hint="cs"/>
          <w:sz w:val="40"/>
          <w:szCs w:val="40"/>
          <w:rtl/>
        </w:rPr>
        <w:t>لت</w:t>
      </w:r>
      <w:r w:rsidRPr="000E0AF9">
        <w:rPr>
          <w:rFonts w:ascii="Sakkal Majalla" w:hAnsi="Sakkal Majalla" w:cs="Sakkal Majalla"/>
          <w:sz w:val="40"/>
          <w:szCs w:val="40"/>
          <w:rtl/>
        </w:rPr>
        <w:t>ي تؤكد على أن الشمول الاجتماعي و الاقتصادي للأشخاص ذوي الإعاقة لا بد منه للقضاء على الفقر وتحقيق المساواة و ضمان تحقيق التنمية المستدامة للجميع من ناحية، و مع إرساء الأرضية الوطنية للحماية الاجتماعية التي ضبطتها منظمة العمل الدولية سنة 2012 من ناحية أخرى.</w:t>
      </w:r>
    </w:p>
    <w:p w:rsidR="00AF2E16" w:rsidRPr="000E0AF9" w:rsidRDefault="00AF2E16" w:rsidP="00AF2E16">
      <w:pPr>
        <w:bidi/>
        <w:spacing w:after="0" w:line="276" w:lineRule="auto"/>
        <w:ind w:left="281" w:hanging="281"/>
        <w:jc w:val="mediumKashida"/>
        <w:rPr>
          <w:rFonts w:ascii="Sakkal Majalla" w:hAnsi="Sakkal Majalla" w:cs="Sakkal Majalla"/>
          <w:sz w:val="40"/>
          <w:szCs w:val="40"/>
          <w:rtl/>
        </w:rPr>
      </w:pPr>
      <w:r w:rsidRPr="000E0AF9">
        <w:rPr>
          <w:rFonts w:ascii="Sakkal Majalla" w:hAnsi="Sakkal Majalla" w:cs="Sakkal Majalla"/>
          <w:sz w:val="40"/>
          <w:szCs w:val="40"/>
          <w:rtl/>
        </w:rPr>
        <w:lastRenderedPageBreak/>
        <w:t xml:space="preserve">      ولقد سعت تونس في هذا السياق إلى </w:t>
      </w:r>
      <w:r w:rsidRPr="000E0AF9">
        <w:rPr>
          <w:rFonts w:ascii="Sakkal Majalla" w:hAnsi="Sakkal Majalla" w:cs="Sakkal Majalla"/>
          <w:sz w:val="40"/>
          <w:szCs w:val="40"/>
          <w:u w:val="single"/>
          <w:rtl/>
        </w:rPr>
        <w:t>تدعيم منظومة الحماية الاجتماعية</w:t>
      </w:r>
      <w:r w:rsidRPr="000E0AF9">
        <w:rPr>
          <w:rFonts w:ascii="Sakkal Majalla" w:hAnsi="Sakkal Majalla" w:cs="Sakkal Majalla"/>
          <w:sz w:val="40"/>
          <w:szCs w:val="40"/>
          <w:rtl/>
        </w:rPr>
        <w:t xml:space="preserve"> في إطار مقاربة حقوقية شمولية تحد من الفقر المتعدّد الأبعاد وتعزز آليات التمكين الاقتصادي والاجتماعي، وتجسّم التمييز الإيجابي للنفــــاذ للمرفق العــــام.</w:t>
      </w:r>
    </w:p>
    <w:p w:rsidR="00AF2E16" w:rsidRPr="0074530C" w:rsidRDefault="00AF2E16" w:rsidP="00AF2E16">
      <w:pPr>
        <w:bidi/>
        <w:spacing w:after="0" w:line="240" w:lineRule="auto"/>
        <w:ind w:left="281" w:hanging="281"/>
        <w:jc w:val="mediumKashida"/>
        <w:rPr>
          <w:rFonts w:ascii="Sakkal Majalla" w:hAnsi="Sakkal Majalla" w:cs="Sakkal Majalla"/>
          <w:sz w:val="16"/>
          <w:szCs w:val="16"/>
          <w:rtl/>
        </w:rPr>
      </w:pPr>
    </w:p>
    <w:p w:rsidR="00AF2E16" w:rsidRPr="000E0AF9" w:rsidRDefault="00AF2E16" w:rsidP="0074530C">
      <w:pPr>
        <w:bidi/>
        <w:spacing w:after="0" w:line="276" w:lineRule="auto"/>
        <w:ind w:left="4" w:firstLine="567"/>
        <w:jc w:val="both"/>
        <w:rPr>
          <w:rFonts w:ascii="Sakkal Majalla" w:hAnsi="Sakkal Majalla" w:cs="Sakkal Majalla"/>
          <w:sz w:val="40"/>
          <w:szCs w:val="40"/>
          <w:rtl/>
        </w:rPr>
      </w:pPr>
      <w:r w:rsidRPr="000E0AF9">
        <w:rPr>
          <w:rFonts w:ascii="Sakkal Majalla" w:hAnsi="Sakkal Majalla" w:cs="Sakkal Majalla"/>
          <w:sz w:val="40"/>
          <w:szCs w:val="40"/>
          <w:rtl/>
        </w:rPr>
        <w:t xml:space="preserve"> وفي هذا الإطار تم </w:t>
      </w:r>
      <w:r w:rsidRPr="000E0AF9">
        <w:rPr>
          <w:rFonts w:ascii="Sakkal Majalla" w:hAnsi="Sakkal Majalla" w:cs="Sakkal Majalla"/>
          <w:sz w:val="40"/>
          <w:szCs w:val="40"/>
          <w:u w:val="single"/>
          <w:rtl/>
        </w:rPr>
        <w:t>تركيز برنامج الأمان الاجتماعي</w:t>
      </w:r>
      <w:r w:rsidRPr="000E0AF9">
        <w:rPr>
          <w:rFonts w:ascii="Sakkal Majalla" w:hAnsi="Sakkal Majalla" w:cs="Sakkal Majalla"/>
          <w:sz w:val="40"/>
          <w:szCs w:val="40"/>
          <w:rtl/>
        </w:rPr>
        <w:t xml:space="preserve"> ليكون ضامنا لحدّ أدنى من الدخل، وللحق في المنافع الصحية للفئات الفقيرة ومحدودة الدخل من خلال منحها جملة من المنافع أهمها التحويلات المالية المباشرة والعلاج المجاني أو بالتعريفة المنخفضة في الهياكل الصحية العمومية، والدعم المادي الظرفي بما يسمح من تأمين النفاذ إلى الخدمات الأساسية كالتربية والصحة والتعليم والتكوين.</w:t>
      </w:r>
    </w:p>
    <w:p w:rsidR="0074530C" w:rsidRPr="0074530C" w:rsidRDefault="0074530C" w:rsidP="0074530C">
      <w:pPr>
        <w:bidi/>
        <w:spacing w:after="0" w:line="276" w:lineRule="auto"/>
        <w:ind w:firstLine="571"/>
        <w:jc w:val="mediumKashida"/>
        <w:rPr>
          <w:rFonts w:ascii="Sakkal Majalla" w:hAnsi="Sakkal Majalla" w:cs="Sakkal Majalla"/>
          <w:sz w:val="16"/>
          <w:szCs w:val="16"/>
          <w:rtl/>
        </w:rPr>
      </w:pPr>
    </w:p>
    <w:p w:rsidR="00AF2E16" w:rsidRPr="000E0AF9" w:rsidRDefault="00AF2E16" w:rsidP="0074530C">
      <w:pPr>
        <w:bidi/>
        <w:spacing w:after="0" w:line="276" w:lineRule="auto"/>
        <w:ind w:firstLine="571"/>
        <w:jc w:val="mediumKashida"/>
        <w:rPr>
          <w:rFonts w:ascii="Sakkal Majalla" w:hAnsi="Sakkal Majalla" w:cs="Sakkal Majalla"/>
          <w:sz w:val="40"/>
          <w:szCs w:val="40"/>
          <w:rtl/>
        </w:rPr>
      </w:pPr>
      <w:r w:rsidRPr="000E0AF9">
        <w:rPr>
          <w:rFonts w:ascii="Sakkal Majalla" w:hAnsi="Sakkal Majalla" w:cs="Sakkal Majalla"/>
          <w:sz w:val="40"/>
          <w:szCs w:val="40"/>
          <w:rtl/>
        </w:rPr>
        <w:t xml:space="preserve">ويعتبر </w:t>
      </w:r>
      <w:r w:rsidRPr="000E0AF9">
        <w:rPr>
          <w:rFonts w:ascii="Sakkal Majalla" w:hAnsi="Sakkal Majalla" w:cs="Sakkal Majalla"/>
          <w:sz w:val="40"/>
          <w:szCs w:val="40"/>
          <w:u w:val="single"/>
          <w:rtl/>
        </w:rPr>
        <w:t>الإدماج الاقتصادي للأشخاص ذوي الإعاقة</w:t>
      </w:r>
      <w:r w:rsidRPr="000E0AF9">
        <w:rPr>
          <w:rFonts w:ascii="Sakkal Majalla" w:hAnsi="Sakkal Majalla" w:cs="Sakkal Majalla"/>
          <w:sz w:val="40"/>
          <w:szCs w:val="40"/>
          <w:rtl/>
        </w:rPr>
        <w:t xml:space="preserve"> أحد أولويات سياسة النهوض الاجتماعي في تونس، ويساهم برنامج بعث موارد رزق لفائدة الأشخاص ذوي الإعاقة المعوزين ومحدودي الدخل في تحقيق هذا الهدف، وذلك عبر تمويل مشاريع فردية في العديد من القطاعات. </w:t>
      </w:r>
    </w:p>
    <w:p w:rsidR="0074530C" w:rsidRPr="0074530C" w:rsidRDefault="0074530C" w:rsidP="0074530C">
      <w:pPr>
        <w:bidi/>
        <w:spacing w:line="360" w:lineRule="auto"/>
        <w:ind w:firstLine="571"/>
        <w:jc w:val="mediumKashida"/>
        <w:rPr>
          <w:rFonts w:ascii="Sakkal Majalla" w:hAnsi="Sakkal Majalla" w:cs="Sakkal Majalla"/>
          <w:sz w:val="16"/>
          <w:szCs w:val="16"/>
          <w:rtl/>
        </w:rPr>
      </w:pPr>
    </w:p>
    <w:p w:rsidR="00AF2E16" w:rsidRPr="000E0AF9" w:rsidRDefault="00AF2E16" w:rsidP="0074530C">
      <w:pPr>
        <w:bidi/>
        <w:spacing w:line="360" w:lineRule="auto"/>
        <w:ind w:firstLine="571"/>
        <w:jc w:val="mediumKashida"/>
        <w:rPr>
          <w:rFonts w:ascii="Sakkal Majalla" w:hAnsi="Sakkal Majalla" w:cs="Sakkal Majalla"/>
          <w:sz w:val="40"/>
          <w:szCs w:val="40"/>
          <w:rtl/>
          <w:lang w:bidi="ar-TN"/>
        </w:rPr>
      </w:pPr>
      <w:r w:rsidRPr="000E0AF9">
        <w:rPr>
          <w:rFonts w:ascii="Sakkal Majalla" w:hAnsi="Sakkal Majalla" w:cs="Sakkal Majalla"/>
          <w:sz w:val="40"/>
          <w:szCs w:val="40"/>
          <w:rtl/>
          <w:lang w:bidi="ar-TN"/>
        </w:rPr>
        <w:t xml:space="preserve">بالإضافــة إلى الجهــود المبذولــة لتعزيز قابليــة التشغيل لــدى هذه الفئة عبر التكوين المهني الجيد والإعــداد للحيـاة المهنية وتعزيز مكانة الشخـص ذي الإعاقة في الدورة الاقتصاديـة ومساهمته في المجهــود التنموي للبلاد وإعمال مبدأ التميز الإيجابي من خلال إقرار المشرع التونسي لنسبة 02 </w:t>
      </w:r>
      <w:r w:rsidRPr="000E0AF9">
        <w:rPr>
          <w:rFonts w:ascii="Sakkal Majalla" w:hAnsi="Sakkal Majalla" w:cs="Sakkal Majalla"/>
          <w:sz w:val="40"/>
          <w:szCs w:val="40"/>
          <w:lang w:bidi="ar-TN"/>
        </w:rPr>
        <w:t xml:space="preserve">% </w:t>
      </w:r>
      <w:r w:rsidRPr="000E0AF9">
        <w:rPr>
          <w:rFonts w:ascii="Sakkal Majalla" w:hAnsi="Sakkal Majalla" w:cs="Sakkal Majalla"/>
          <w:sz w:val="40"/>
          <w:szCs w:val="40"/>
          <w:rtl/>
          <w:lang w:bidi="ar-TN"/>
        </w:rPr>
        <w:t xml:space="preserve">من مواطن الشغل بالقطاع العام والخاص تسند بالأولوية لفائدة الأشخاص ذوي </w:t>
      </w:r>
      <w:r w:rsidRPr="000E0AF9">
        <w:rPr>
          <w:rFonts w:ascii="Sakkal Majalla" w:hAnsi="Sakkal Majalla" w:cs="Sakkal Majalla"/>
          <w:sz w:val="40"/>
          <w:szCs w:val="40"/>
          <w:rtl/>
          <w:lang w:bidi="ar-TN"/>
        </w:rPr>
        <w:lastRenderedPageBreak/>
        <w:t>الإعاقة مع الحفاظ على حقهم الكامل في التناظر على كل الخطط الوظيفية المفتوحة للعموم.</w:t>
      </w:r>
    </w:p>
    <w:p w:rsidR="00AF2E16" w:rsidRPr="000E0AF9" w:rsidRDefault="00AF2E16" w:rsidP="00AF2E16">
      <w:pPr>
        <w:bidi/>
        <w:spacing w:line="360" w:lineRule="auto"/>
        <w:jc w:val="mediumKashida"/>
        <w:rPr>
          <w:rFonts w:ascii="Sakkal Majalla" w:hAnsi="Sakkal Majalla" w:cs="Sakkal Majalla"/>
          <w:sz w:val="40"/>
          <w:szCs w:val="40"/>
          <w:rtl/>
          <w:lang w:bidi="ar-TN"/>
        </w:rPr>
      </w:pPr>
      <w:r w:rsidRPr="000E0AF9">
        <w:rPr>
          <w:rFonts w:ascii="Sakkal Majalla" w:hAnsi="Sakkal Majalla" w:cs="Sakkal Majalla"/>
          <w:sz w:val="40"/>
          <w:szCs w:val="40"/>
          <w:rtl/>
          <w:lang w:bidi="ar-TN"/>
        </w:rPr>
        <w:t xml:space="preserve">        وتفيد الإحصائيات الوطنية أن تشغيل الأشخــاص ذوي الإعاقـة تجـاوز نسبـة 1% من المشغليـن في الوظيفـة العموميـة والقطاع العام دون اعتبار انتصاب عدد هام من الأشخـاص ذوي الإعاقـة للعمل لحسابهم الخـاص.</w:t>
      </w:r>
    </w:p>
    <w:p w:rsidR="00EC3F9A" w:rsidRPr="000E0AF9" w:rsidRDefault="00AF2E16" w:rsidP="000E0AF9">
      <w:pPr>
        <w:bidi/>
        <w:spacing w:line="360" w:lineRule="auto"/>
        <w:jc w:val="mediumKashida"/>
        <w:rPr>
          <w:rFonts w:ascii="Sakkal Majalla" w:hAnsi="Sakkal Majalla" w:cs="Sakkal Majalla"/>
          <w:sz w:val="40"/>
          <w:szCs w:val="40"/>
          <w:rtl/>
          <w:lang w:bidi="ar-TN"/>
        </w:rPr>
      </w:pPr>
      <w:r w:rsidRPr="000E0AF9">
        <w:rPr>
          <w:rFonts w:ascii="Sakkal Majalla" w:hAnsi="Sakkal Majalla" w:cs="Sakkal Majalla"/>
          <w:sz w:val="40"/>
          <w:szCs w:val="40"/>
          <w:rtl/>
          <w:lang w:bidi="ar-TN"/>
        </w:rPr>
        <w:t xml:space="preserve">        وفي نفس السياق تمثل </w:t>
      </w:r>
      <w:r w:rsidRPr="000E0AF9">
        <w:rPr>
          <w:rFonts w:ascii="Sakkal Majalla" w:hAnsi="Sakkal Majalla" w:cs="Sakkal Majalla"/>
          <w:sz w:val="40"/>
          <w:szCs w:val="40"/>
          <w:u w:val="single"/>
          <w:rtl/>
          <w:lang w:bidi="ar-TN"/>
        </w:rPr>
        <w:t>الأنشطة الثقافية و الترفيهية و خاصة الرياضية</w:t>
      </w:r>
      <w:r w:rsidRPr="000E0AF9">
        <w:rPr>
          <w:rFonts w:ascii="Sakkal Majalla" w:hAnsi="Sakkal Majalla" w:cs="Sakkal Majalla"/>
          <w:sz w:val="40"/>
          <w:szCs w:val="40"/>
          <w:rtl/>
          <w:lang w:bidi="ar-TN"/>
        </w:rPr>
        <w:t xml:space="preserve"> مسارات هـامة للإدماج الأشخاص ذوي الإعاقة حيث  يتمتعون بمجانية الدخول لفضاءات الثقافية والترف</w:t>
      </w:r>
      <w:r w:rsidR="0008641C" w:rsidRPr="000E0AF9">
        <w:rPr>
          <w:rFonts w:ascii="Sakkal Majalla" w:hAnsi="Sakkal Majalla" w:cs="Sakkal Majalla"/>
          <w:sz w:val="40"/>
          <w:szCs w:val="40"/>
          <w:rtl/>
          <w:lang w:bidi="ar-TN"/>
        </w:rPr>
        <w:t>ي</w:t>
      </w:r>
      <w:r w:rsidRPr="000E0AF9">
        <w:rPr>
          <w:rFonts w:ascii="Sakkal Majalla" w:hAnsi="Sakkal Majalla" w:cs="Sakkal Majalla"/>
          <w:sz w:val="40"/>
          <w:szCs w:val="40"/>
          <w:rtl/>
          <w:lang w:bidi="ar-TN"/>
        </w:rPr>
        <w:t xml:space="preserve">هية والملاعب الرياضية، كما كان لهم السبق في تحقيق العديــد من النجاحات و التألق في المنافســات الرياضيــة على المستوييــن الإقليمي والدولــي في مجال </w:t>
      </w:r>
      <w:r w:rsidRPr="000E0AF9">
        <w:rPr>
          <w:rFonts w:ascii="Sakkal Majalla" w:hAnsi="Sakkal Majalla" w:cs="Sakkal Majalla"/>
          <w:sz w:val="40"/>
          <w:szCs w:val="40"/>
          <w:u w:val="single"/>
          <w:rtl/>
          <w:lang w:bidi="ar-TN"/>
        </w:rPr>
        <w:t>رياضـة الأشخاص ذوي الإعاقة</w:t>
      </w:r>
      <w:r w:rsidR="00E26422" w:rsidRPr="000E0AF9">
        <w:rPr>
          <w:rFonts w:ascii="Sakkal Majalla" w:hAnsi="Sakkal Majalla" w:cs="Sakkal Majalla"/>
          <w:sz w:val="40"/>
          <w:szCs w:val="40"/>
          <w:u w:val="single"/>
          <w:rtl/>
          <w:lang w:bidi="ar-TN"/>
        </w:rPr>
        <w:t>، ومن ذلك حصول الفريق التونسي في الألعاب الب</w:t>
      </w:r>
      <w:r w:rsidR="00EC3F9A" w:rsidRPr="000E0AF9">
        <w:rPr>
          <w:rFonts w:ascii="Sakkal Majalla" w:hAnsi="Sakkal Majalla" w:cs="Sakkal Majalla"/>
          <w:sz w:val="40"/>
          <w:szCs w:val="40"/>
          <w:u w:val="single"/>
          <w:rtl/>
          <w:lang w:bidi="ar-TN"/>
        </w:rPr>
        <w:t>ا</w:t>
      </w:r>
      <w:r w:rsidR="00E26422" w:rsidRPr="000E0AF9">
        <w:rPr>
          <w:rFonts w:ascii="Sakkal Majalla" w:hAnsi="Sakkal Majalla" w:cs="Sakkal Majalla"/>
          <w:sz w:val="40"/>
          <w:szCs w:val="40"/>
          <w:u w:val="single"/>
          <w:rtl/>
          <w:lang w:bidi="ar-TN"/>
        </w:rPr>
        <w:t xml:space="preserve">رالمبية الأخيرة بطوكيو على </w:t>
      </w:r>
      <w:r w:rsidR="00EC3F9A" w:rsidRPr="000E0AF9">
        <w:rPr>
          <w:rFonts w:ascii="Sakkal Majalla" w:hAnsi="Sakkal Majalla" w:cs="Sakkal Majalla"/>
          <w:sz w:val="40"/>
          <w:szCs w:val="40"/>
          <w:u w:val="single"/>
          <w:rtl/>
          <w:lang w:bidi="ar-TN"/>
        </w:rPr>
        <w:t>ا</w:t>
      </w:r>
      <w:r w:rsidR="00E26422" w:rsidRPr="000E0AF9">
        <w:rPr>
          <w:rFonts w:ascii="Sakkal Majalla" w:hAnsi="Sakkal Majalla" w:cs="Sakkal Majalla"/>
          <w:sz w:val="40"/>
          <w:szCs w:val="40"/>
          <w:u w:val="single"/>
          <w:rtl/>
          <w:lang w:bidi="ar-TN"/>
        </w:rPr>
        <w:t xml:space="preserve">لمرتبة 28  في الترتيب العالمي ب11 ميدالية . كما تمكن من تحطيم 04 أرقام قياسية بارالمبية وافريقية في رمي الكرة الحديدية </w:t>
      </w:r>
      <w:r w:rsidR="00EC3F9A" w:rsidRPr="000E0AF9">
        <w:rPr>
          <w:rFonts w:ascii="Sakkal Majalla" w:hAnsi="Sakkal Majalla" w:cs="Sakkal Majalla"/>
          <w:sz w:val="40"/>
          <w:szCs w:val="40"/>
          <w:u w:val="single"/>
          <w:rtl/>
          <w:lang w:bidi="ar-TN"/>
        </w:rPr>
        <w:t xml:space="preserve">ورمي الصحن </w:t>
      </w:r>
      <w:r w:rsidR="00E26422" w:rsidRPr="000E0AF9">
        <w:rPr>
          <w:rFonts w:ascii="Sakkal Majalla" w:hAnsi="Sakkal Majalla" w:cs="Sakkal Majalla"/>
          <w:sz w:val="40"/>
          <w:szCs w:val="40"/>
          <w:u w:val="single"/>
          <w:rtl/>
          <w:lang w:bidi="ar-TN"/>
        </w:rPr>
        <w:t>والعدو</w:t>
      </w:r>
      <w:r w:rsidRPr="000E0AF9">
        <w:rPr>
          <w:rFonts w:ascii="Sakkal Majalla" w:hAnsi="Sakkal Majalla" w:cs="Sakkal Majalla"/>
          <w:sz w:val="40"/>
          <w:szCs w:val="40"/>
          <w:rtl/>
          <w:lang w:bidi="ar-TN"/>
        </w:rPr>
        <w:t>.</w:t>
      </w:r>
    </w:p>
    <w:p w:rsidR="0074530C" w:rsidRDefault="0074530C" w:rsidP="007378AD">
      <w:pPr>
        <w:bidi/>
        <w:spacing w:before="120" w:after="120" w:line="240" w:lineRule="auto"/>
        <w:ind w:firstLine="708"/>
        <w:jc w:val="both"/>
        <w:rPr>
          <w:rFonts w:ascii="Sakkal Majalla" w:hAnsi="Sakkal Majalla" w:cs="Sakkal Majalla"/>
          <w:b/>
          <w:bCs/>
          <w:sz w:val="40"/>
          <w:szCs w:val="40"/>
          <w:rtl/>
        </w:rPr>
      </w:pPr>
    </w:p>
    <w:p w:rsidR="0074530C" w:rsidRDefault="0074530C" w:rsidP="0074530C">
      <w:pPr>
        <w:bidi/>
        <w:spacing w:before="120" w:after="120" w:line="240" w:lineRule="auto"/>
        <w:ind w:firstLine="708"/>
        <w:jc w:val="both"/>
        <w:rPr>
          <w:rFonts w:ascii="Sakkal Majalla" w:hAnsi="Sakkal Majalla" w:cs="Sakkal Majalla"/>
          <w:b/>
          <w:bCs/>
          <w:sz w:val="40"/>
          <w:szCs w:val="40"/>
          <w:rtl/>
        </w:rPr>
      </w:pPr>
    </w:p>
    <w:p w:rsidR="007378AD" w:rsidRPr="000E0AF9" w:rsidRDefault="007378AD" w:rsidP="0074530C">
      <w:pPr>
        <w:bidi/>
        <w:spacing w:before="120" w:after="120" w:line="240" w:lineRule="auto"/>
        <w:ind w:firstLine="708"/>
        <w:jc w:val="both"/>
        <w:rPr>
          <w:rFonts w:ascii="Sakkal Majalla" w:hAnsi="Sakkal Majalla" w:cs="Sakkal Majalla"/>
          <w:b/>
          <w:bCs/>
          <w:sz w:val="40"/>
          <w:szCs w:val="40"/>
          <w:rtl/>
          <w:lang w:bidi="ar-TN"/>
        </w:rPr>
      </w:pPr>
      <w:r w:rsidRPr="000E0AF9">
        <w:rPr>
          <w:rFonts w:ascii="Sakkal Majalla" w:hAnsi="Sakkal Majalla" w:cs="Sakkal Majalla"/>
          <w:b/>
          <w:bCs/>
          <w:sz w:val="40"/>
          <w:szCs w:val="40"/>
          <w:rtl/>
        </w:rPr>
        <w:lastRenderedPageBreak/>
        <w:t>السيدة الرئيسة</w:t>
      </w:r>
      <w:r w:rsidRPr="000E0AF9">
        <w:rPr>
          <w:rFonts w:ascii="Sakkal Majalla" w:hAnsi="Sakkal Majalla" w:cs="Sakkal Majalla"/>
          <w:b/>
          <w:bCs/>
          <w:sz w:val="40"/>
          <w:szCs w:val="40"/>
          <w:rtl/>
          <w:lang w:bidi="ar-TN"/>
        </w:rPr>
        <w:t>،</w:t>
      </w:r>
    </w:p>
    <w:p w:rsidR="007378AD" w:rsidRPr="000E0AF9" w:rsidRDefault="007378AD" w:rsidP="007378AD">
      <w:pPr>
        <w:bidi/>
        <w:spacing w:before="120" w:after="120" w:line="240" w:lineRule="auto"/>
        <w:ind w:firstLine="708"/>
        <w:jc w:val="both"/>
        <w:rPr>
          <w:rFonts w:ascii="Sakkal Majalla" w:hAnsi="Sakkal Majalla" w:cs="Sakkal Majalla"/>
          <w:b/>
          <w:bCs/>
          <w:sz w:val="40"/>
          <w:szCs w:val="40"/>
          <w:rtl/>
        </w:rPr>
      </w:pPr>
      <w:r w:rsidRPr="000E0AF9">
        <w:rPr>
          <w:rFonts w:ascii="Sakkal Majalla" w:hAnsi="Sakkal Majalla" w:cs="Sakkal Majalla"/>
          <w:b/>
          <w:bCs/>
          <w:sz w:val="40"/>
          <w:szCs w:val="40"/>
          <w:rtl/>
        </w:rPr>
        <w:t xml:space="preserve">حضرات السيدات والسادة، </w:t>
      </w:r>
    </w:p>
    <w:p w:rsidR="00AF48A5" w:rsidRPr="000E0AF9" w:rsidRDefault="00AF48A5" w:rsidP="00AF48A5">
      <w:pPr>
        <w:bidi/>
        <w:spacing w:before="120" w:after="120" w:line="276" w:lineRule="auto"/>
        <w:ind w:firstLine="708"/>
        <w:jc w:val="both"/>
        <w:rPr>
          <w:rFonts w:ascii="Sakkal Majalla" w:hAnsi="Sakkal Majalla" w:cs="Sakkal Majalla"/>
          <w:sz w:val="40"/>
          <w:szCs w:val="40"/>
          <w:rtl/>
          <w:lang w:val="fr-FR" w:bidi="ar-TN"/>
        </w:rPr>
      </w:pPr>
      <w:r w:rsidRPr="000E0AF9">
        <w:rPr>
          <w:rFonts w:ascii="Sakkal Majalla" w:hAnsi="Sakkal Majalla" w:cs="Sakkal Majalla"/>
          <w:sz w:val="40"/>
          <w:szCs w:val="40"/>
          <w:rtl/>
          <w:lang w:bidi="ar-TN"/>
        </w:rPr>
        <w:t xml:space="preserve">إن كل هذه المكاسب القانونية والمؤسساتية، وإن تشكل مبعثا </w:t>
      </w:r>
      <w:r w:rsidR="007378AD" w:rsidRPr="000E0AF9">
        <w:rPr>
          <w:rFonts w:ascii="Sakkal Majalla" w:hAnsi="Sakkal Majalla" w:cs="Sakkal Majalla"/>
          <w:sz w:val="40"/>
          <w:szCs w:val="40"/>
          <w:rtl/>
          <w:lang w:bidi="ar-TN"/>
        </w:rPr>
        <w:t>لل</w:t>
      </w:r>
      <w:r w:rsidRPr="000E0AF9">
        <w:rPr>
          <w:rFonts w:ascii="Sakkal Majalla" w:hAnsi="Sakkal Majalla" w:cs="Sakkal Majalla"/>
          <w:sz w:val="40"/>
          <w:szCs w:val="40"/>
          <w:rtl/>
          <w:lang w:bidi="ar-TN"/>
        </w:rPr>
        <w:t xml:space="preserve">إعتزاز، فهي لا تحجب </w:t>
      </w:r>
      <w:r w:rsidRPr="000E0AF9">
        <w:rPr>
          <w:rFonts w:ascii="Sakkal Majalla" w:hAnsi="Sakkal Majalla" w:cs="Sakkal Majalla"/>
          <w:sz w:val="40"/>
          <w:szCs w:val="40"/>
          <w:rtl/>
          <w:lang w:val="fr-FR" w:bidi="ar-TN"/>
        </w:rPr>
        <w:t xml:space="preserve">عدة تحديات واجهتها بلادنا </w:t>
      </w:r>
      <w:r w:rsidR="0008641C" w:rsidRPr="000E0AF9">
        <w:rPr>
          <w:rFonts w:ascii="Sakkal Majalla" w:hAnsi="Sakkal Majalla" w:cs="Sakkal Majalla"/>
          <w:sz w:val="40"/>
          <w:szCs w:val="40"/>
          <w:rtl/>
          <w:lang w:val="fr-FR" w:bidi="ar-TN"/>
        </w:rPr>
        <w:t xml:space="preserve"> ولاتزال</w:t>
      </w:r>
      <w:r w:rsidR="008C5C84">
        <w:rPr>
          <w:rFonts w:ascii="Sakkal Majalla" w:hAnsi="Sakkal Majalla" w:cs="Sakkal Majalla" w:hint="cs"/>
          <w:sz w:val="40"/>
          <w:szCs w:val="40"/>
          <w:rtl/>
          <w:lang w:val="fr-FR" w:bidi="ar-TN"/>
        </w:rPr>
        <w:t xml:space="preserve"> </w:t>
      </w:r>
      <w:r w:rsidRPr="000E0AF9">
        <w:rPr>
          <w:rFonts w:ascii="Sakkal Majalla" w:hAnsi="Sakkal Majalla" w:cs="Sakkal Majalla"/>
          <w:sz w:val="40"/>
          <w:szCs w:val="40"/>
          <w:rtl/>
          <w:lang w:val="fr-FR" w:bidi="ar-TN"/>
        </w:rPr>
        <w:t>تجاه تكريس حقوق الأشخاص ذوي الإعاقة وحمايتها.</w:t>
      </w:r>
    </w:p>
    <w:p w:rsidR="00AF48A5" w:rsidRPr="000E0AF9" w:rsidRDefault="00AF48A5" w:rsidP="00AF48A5">
      <w:pPr>
        <w:bidi/>
        <w:spacing w:before="120" w:after="120" w:line="276" w:lineRule="auto"/>
        <w:ind w:firstLine="708"/>
        <w:jc w:val="both"/>
        <w:rPr>
          <w:rFonts w:ascii="Sakkal Majalla" w:hAnsi="Sakkal Majalla" w:cs="Sakkal Majalla"/>
          <w:sz w:val="40"/>
          <w:szCs w:val="40"/>
          <w:rtl/>
          <w:lang w:val="fr-FR" w:bidi="ar-TN"/>
        </w:rPr>
      </w:pPr>
      <w:r w:rsidRPr="000E0AF9">
        <w:rPr>
          <w:rFonts w:ascii="Sakkal Majalla" w:hAnsi="Sakkal Majalla" w:cs="Sakkal Majalla"/>
          <w:sz w:val="40"/>
          <w:szCs w:val="40"/>
          <w:rtl/>
          <w:lang w:val="fr-FR" w:bidi="ar-TN"/>
        </w:rPr>
        <w:t>وأول هذه التحديات هو ما مرت به بلادنا، كسائر بلدان العالم، من أزمة صحية ناتجة عن "</w:t>
      </w:r>
      <w:r w:rsidRPr="000E0AF9">
        <w:rPr>
          <w:rFonts w:ascii="Sakkal Majalla" w:hAnsi="Sakkal Majalla" w:cs="Sakkal Majalla"/>
          <w:sz w:val="40"/>
          <w:szCs w:val="40"/>
          <w:u w:val="single"/>
          <w:rtl/>
          <w:lang w:val="fr-FR" w:bidi="ar-TN"/>
        </w:rPr>
        <w:t>جائحة كورونا "</w:t>
      </w:r>
      <w:r w:rsidRPr="000E0AF9">
        <w:rPr>
          <w:rFonts w:ascii="Sakkal Majalla" w:hAnsi="Sakkal Majalla" w:cs="Sakkal Majalla"/>
          <w:sz w:val="40"/>
          <w:szCs w:val="40"/>
          <w:rtl/>
          <w:lang w:val="fr-FR" w:bidi="ar-TN"/>
        </w:rPr>
        <w:t xml:space="preserve">، والتي فرضت اتخاذ جملة من الإجراءات تتعلق بحماية ومساعدة هذه الفئة الهشة، في حدود الإمكانيات المتوفرة، ومن بين الإجراءات المتخذة تقديم منح استثنائية للعائلات الحاضنة للأشخاص ذوي الإعاقة ودعوة مؤسسات الرعاية الاجتماعية ومؤسسات التربية المختصة لاعتماد دليل الإجراءات الصحية للتوقي من "فبروس كورونا" وتوفير اعتماد استثنائي لهذه المؤسسات لتأمين أدوات التوقي ومنح الأولوية في التلقيح لهذه الفئة وكبار السن والحاملين لأمراض مزمنة وغيرها. </w:t>
      </w:r>
    </w:p>
    <w:p w:rsidR="00AF48A5" w:rsidRPr="000E0AF9" w:rsidRDefault="00AF48A5" w:rsidP="00AF48A5">
      <w:pPr>
        <w:bidi/>
        <w:spacing w:before="120" w:after="120" w:line="276" w:lineRule="auto"/>
        <w:ind w:firstLine="708"/>
        <w:jc w:val="both"/>
        <w:rPr>
          <w:rFonts w:ascii="Sakkal Majalla" w:hAnsi="Sakkal Majalla" w:cs="Sakkal Majalla"/>
          <w:sz w:val="40"/>
          <w:szCs w:val="40"/>
          <w:rtl/>
          <w:lang w:val="fr-FR" w:bidi="ar-TN"/>
        </w:rPr>
      </w:pPr>
      <w:r w:rsidRPr="000E0AF9">
        <w:rPr>
          <w:rFonts w:ascii="Sakkal Majalla" w:hAnsi="Sakkal Majalla" w:cs="Sakkal Majalla"/>
          <w:sz w:val="40"/>
          <w:szCs w:val="40"/>
          <w:rtl/>
          <w:lang w:val="fr-FR" w:bidi="ar-TN"/>
        </w:rPr>
        <w:t xml:space="preserve">ومن جهة أخرى يمثل التحدي المتعلق بتغيير النظرة السلبية للأشخاص ذوي الإعاقة من قبل فئة من المجتمع، تحد يتطلب منا مواصلة العمل في مجال التوعية والتحسيس في إطار مسار تشاركي مع مكونات المجتمع المدني والهيآت الوطنية المستقلة والمنظمات الأممية. </w:t>
      </w:r>
    </w:p>
    <w:p w:rsidR="00AF48A5" w:rsidRDefault="00AF48A5" w:rsidP="0008641C">
      <w:pPr>
        <w:bidi/>
        <w:spacing w:before="120" w:after="120" w:line="276" w:lineRule="auto"/>
        <w:ind w:firstLine="708"/>
        <w:jc w:val="both"/>
        <w:rPr>
          <w:rFonts w:ascii="Sakkal Majalla" w:hAnsi="Sakkal Majalla" w:cs="Sakkal Majalla"/>
          <w:sz w:val="40"/>
          <w:szCs w:val="40"/>
          <w:rtl/>
          <w:lang w:val="fr-FR" w:bidi="ar-TN"/>
        </w:rPr>
      </w:pPr>
      <w:r w:rsidRPr="000E0AF9">
        <w:rPr>
          <w:rFonts w:ascii="Sakkal Majalla" w:hAnsi="Sakkal Majalla" w:cs="Sakkal Majalla"/>
          <w:sz w:val="40"/>
          <w:szCs w:val="40"/>
          <w:rtl/>
          <w:lang w:val="fr-FR" w:bidi="ar-TN"/>
        </w:rPr>
        <w:t xml:space="preserve">ويبقى التحدي الأبرز بالنسبة إلينا، هو إنجاح عملية </w:t>
      </w:r>
      <w:r w:rsidRPr="000E0AF9">
        <w:rPr>
          <w:rFonts w:ascii="Sakkal Majalla" w:hAnsi="Sakkal Majalla" w:cs="Sakkal Majalla"/>
          <w:sz w:val="40"/>
          <w:szCs w:val="40"/>
          <w:u w:val="single"/>
          <w:rtl/>
          <w:lang w:val="fr-FR" w:bidi="ar-TN"/>
        </w:rPr>
        <w:t>المرور من "مقاربة الإدماج المدرسي" إلى "مقاربة الدمج المدرسي</w:t>
      </w:r>
      <w:r w:rsidRPr="000E0AF9">
        <w:rPr>
          <w:rFonts w:ascii="Sakkal Majalla" w:hAnsi="Sakkal Majalla" w:cs="Sakkal Majalla"/>
          <w:sz w:val="40"/>
          <w:szCs w:val="40"/>
          <w:rtl/>
          <w:lang w:val="fr-FR" w:bidi="ar-TN"/>
        </w:rPr>
        <w:t xml:space="preserve">" للأشخاص ذوي الإعاقة، حيث تم سنة 2003 اعتماد خطة وطنية للإدماج المدرسي والتربوي للأطفال ذوي الإعاقة، ولئن حققت هذه التجربة عدة نجاحات، فإن تقييما أجري سنة 2009، أفضى إلى </w:t>
      </w:r>
      <w:r w:rsidRPr="000E0AF9">
        <w:rPr>
          <w:rFonts w:ascii="Sakkal Majalla" w:hAnsi="Sakkal Majalla" w:cs="Sakkal Majalla"/>
          <w:sz w:val="40"/>
          <w:szCs w:val="40"/>
          <w:u w:val="single"/>
          <w:rtl/>
          <w:lang w:val="fr-FR" w:bidi="ar-TN"/>
        </w:rPr>
        <w:t xml:space="preserve">وجود </w:t>
      </w:r>
      <w:r w:rsidRPr="000E0AF9">
        <w:rPr>
          <w:rFonts w:ascii="Sakkal Majalla" w:hAnsi="Sakkal Majalla" w:cs="Sakkal Majalla"/>
          <w:sz w:val="40"/>
          <w:szCs w:val="40"/>
          <w:u w:val="single"/>
          <w:rtl/>
          <w:lang w:val="fr-FR" w:bidi="ar-TN"/>
        </w:rPr>
        <w:lastRenderedPageBreak/>
        <w:t>بعض مواطن النقص على المستوى القانوني والمؤسساتي والبيداغوجي</w:t>
      </w:r>
      <w:r w:rsidRPr="000E0AF9">
        <w:rPr>
          <w:rFonts w:ascii="Sakkal Majalla" w:hAnsi="Sakkal Majalla" w:cs="Sakkal Majalla"/>
          <w:sz w:val="40"/>
          <w:szCs w:val="40"/>
          <w:rtl/>
          <w:lang w:val="fr-FR" w:bidi="ar-TN"/>
        </w:rPr>
        <w:t xml:space="preserve">، ولقد أدى ذلك إلى الشروع في العمل، بالشراكة مع بعض المنظمات الدولية، على استشراف البدائل والحلول إستئناسا بالتجارب الأكثر نجاحا، ومن بين الإجراءات المتخذة في هذا المجال والتي نعمل على تحقيقها، جعل كل المدارس دامجة </w:t>
      </w:r>
      <w:r w:rsidRPr="000E0AF9">
        <w:rPr>
          <w:rFonts w:ascii="Sakkal Majalla" w:hAnsi="Sakkal Majalla" w:cs="Sakkal Majalla"/>
          <w:sz w:val="40"/>
          <w:szCs w:val="40"/>
          <w:u w:val="single"/>
          <w:rtl/>
          <w:lang w:val="fr-FR" w:bidi="ar-TN"/>
        </w:rPr>
        <w:t>والتنصيص على ذوي اضطرابات التعلم والموهوبين وأطفال القمر وذوي طيف التوحد على أنهم من ذوي الإحتياجات الخصوصية،</w:t>
      </w:r>
      <w:r w:rsidRPr="000E0AF9">
        <w:rPr>
          <w:rFonts w:ascii="Sakkal Majalla" w:hAnsi="Sakkal Majalla" w:cs="Sakkal Majalla"/>
          <w:sz w:val="40"/>
          <w:szCs w:val="40"/>
          <w:rtl/>
          <w:lang w:val="fr-FR" w:bidi="ar-TN"/>
        </w:rPr>
        <w:t xml:space="preserve"> وتعزيز الإطار التربوي "بالمربي المختص" باعتباره عنصرا ضروريا في نجاح عملية الدمج و وضع بنك من البرمجيات الرقمية الموجهة لذوي الأشخاص ذوي الإعاقة حسب احتياجاتهم.</w:t>
      </w:r>
    </w:p>
    <w:p w:rsidR="00AF48A5" w:rsidRPr="000E0AF9" w:rsidRDefault="00AF48A5" w:rsidP="00AF48A5">
      <w:pPr>
        <w:bidi/>
        <w:spacing w:before="120" w:after="120" w:line="240" w:lineRule="auto"/>
        <w:ind w:firstLine="708"/>
        <w:jc w:val="both"/>
        <w:rPr>
          <w:rFonts w:ascii="Sakkal Majalla" w:hAnsi="Sakkal Majalla" w:cs="Sakkal Majalla"/>
          <w:b/>
          <w:bCs/>
          <w:sz w:val="40"/>
          <w:szCs w:val="40"/>
          <w:rtl/>
        </w:rPr>
      </w:pPr>
      <w:r w:rsidRPr="000E0AF9">
        <w:rPr>
          <w:rFonts w:ascii="Sakkal Majalla" w:hAnsi="Sakkal Majalla" w:cs="Sakkal Majalla"/>
          <w:b/>
          <w:bCs/>
          <w:sz w:val="40"/>
          <w:szCs w:val="40"/>
          <w:rtl/>
        </w:rPr>
        <w:t>السيدة الرئيسة</w:t>
      </w:r>
    </w:p>
    <w:p w:rsidR="00AF48A5" w:rsidRDefault="00AF48A5" w:rsidP="0008641C">
      <w:pPr>
        <w:bidi/>
        <w:spacing w:before="120" w:after="120" w:line="240" w:lineRule="auto"/>
        <w:ind w:firstLine="708"/>
        <w:jc w:val="both"/>
        <w:rPr>
          <w:rFonts w:ascii="Sakkal Majalla" w:hAnsi="Sakkal Majalla" w:cs="Sakkal Majalla"/>
          <w:b/>
          <w:bCs/>
          <w:sz w:val="40"/>
          <w:szCs w:val="40"/>
          <w:rtl/>
        </w:rPr>
      </w:pPr>
      <w:r w:rsidRPr="000E0AF9">
        <w:rPr>
          <w:rFonts w:ascii="Sakkal Majalla" w:hAnsi="Sakkal Majalla" w:cs="Sakkal Majalla"/>
          <w:b/>
          <w:bCs/>
          <w:sz w:val="40"/>
          <w:szCs w:val="40"/>
          <w:rtl/>
        </w:rPr>
        <w:t>حضرات السيدات والسادة،</w:t>
      </w:r>
    </w:p>
    <w:p w:rsidR="00AF48A5" w:rsidRPr="000E0AF9" w:rsidRDefault="00AF48A5" w:rsidP="00AF48A5">
      <w:pPr>
        <w:bidi/>
        <w:spacing w:before="120" w:after="120" w:line="276" w:lineRule="auto"/>
        <w:ind w:firstLine="708"/>
        <w:jc w:val="both"/>
        <w:rPr>
          <w:rFonts w:ascii="Sakkal Majalla" w:hAnsi="Sakkal Majalla" w:cs="Sakkal Majalla"/>
          <w:sz w:val="40"/>
          <w:szCs w:val="40"/>
          <w:rtl/>
        </w:rPr>
      </w:pPr>
      <w:r w:rsidRPr="000E0AF9">
        <w:rPr>
          <w:rFonts w:ascii="Sakkal Majalla" w:hAnsi="Sakkal Majalla" w:cs="Sakkal Majalla"/>
          <w:sz w:val="40"/>
          <w:szCs w:val="40"/>
          <w:rtl/>
        </w:rPr>
        <w:t>باعتبار أن مناقشة التقرير الجامع لحقوق الأشخاص ذوي الإعاقة سيتم بعد مرور حوالي 4 سنوات من تاريخ إيداعه لدى لجنتكم الموقرة، ف</w:t>
      </w:r>
      <w:r w:rsidR="007378AD" w:rsidRPr="000E0AF9">
        <w:rPr>
          <w:rFonts w:ascii="Sakkal Majalla" w:hAnsi="Sakkal Majalla" w:cs="Sakkal Majalla"/>
          <w:sz w:val="40"/>
          <w:szCs w:val="40"/>
          <w:rtl/>
        </w:rPr>
        <w:t>ل</w:t>
      </w:r>
      <w:r w:rsidRPr="000E0AF9">
        <w:rPr>
          <w:rFonts w:ascii="Sakkal Majalla" w:hAnsi="Sakkal Majalla" w:cs="Sakkal Majalla"/>
          <w:sz w:val="40"/>
          <w:szCs w:val="40"/>
          <w:rtl/>
        </w:rPr>
        <w:t>ا شك أن المعطيات والمعلومات المضمنة به، أضحت مستوجبة للتحيين.</w:t>
      </w:r>
    </w:p>
    <w:p w:rsidR="00AF48A5" w:rsidRPr="000E0AF9" w:rsidRDefault="00AF48A5" w:rsidP="00AF48A5">
      <w:pPr>
        <w:bidi/>
        <w:spacing w:before="120" w:after="120" w:line="276" w:lineRule="auto"/>
        <w:ind w:firstLine="708"/>
        <w:jc w:val="both"/>
        <w:rPr>
          <w:rFonts w:ascii="Sakkal Majalla" w:hAnsi="Sakkal Majalla" w:cs="Sakkal Majalla"/>
          <w:sz w:val="40"/>
          <w:szCs w:val="40"/>
          <w:rtl/>
        </w:rPr>
      </w:pPr>
      <w:r w:rsidRPr="000E0AF9">
        <w:rPr>
          <w:rFonts w:ascii="Sakkal Majalla" w:hAnsi="Sakkal Majalla" w:cs="Sakkal Majalla"/>
          <w:sz w:val="40"/>
          <w:szCs w:val="40"/>
          <w:rtl/>
        </w:rPr>
        <w:t xml:space="preserve">وإذ نعبر لكم عن استعدادنا، من خلال الحوار البناء الذي سيدور بيننا، لتقديم كل الإيضاحات المطلوبة، فإننا نؤكد مرة أخرى على انفتاحنا على كل مقترحاتكم وتوصياتكم التي تشكل منافذ هامة لتطوير المنظومة الحقوقية للأشخاص ذوي الإعاقة في تونس. </w:t>
      </w:r>
    </w:p>
    <w:p w:rsidR="00AF48A5" w:rsidRPr="000E0AF9" w:rsidRDefault="00AF48A5" w:rsidP="00AF48A5">
      <w:pPr>
        <w:bidi/>
        <w:spacing w:before="120" w:after="120" w:line="276" w:lineRule="auto"/>
        <w:jc w:val="both"/>
        <w:rPr>
          <w:rFonts w:ascii="Sakkal Majalla" w:hAnsi="Sakkal Majalla" w:cs="Sakkal Majalla"/>
          <w:sz w:val="40"/>
          <w:szCs w:val="40"/>
          <w:rtl/>
        </w:rPr>
      </w:pPr>
    </w:p>
    <w:p w:rsidR="00AF48A5" w:rsidRPr="000E0AF9" w:rsidRDefault="00AF48A5" w:rsidP="00AF48A5">
      <w:pPr>
        <w:bidi/>
        <w:spacing w:before="120" w:after="120" w:line="276" w:lineRule="auto"/>
        <w:ind w:firstLine="708"/>
        <w:jc w:val="both"/>
        <w:rPr>
          <w:rFonts w:ascii="Sakkal Majalla" w:hAnsi="Sakkal Majalla" w:cs="Sakkal Majalla"/>
          <w:b/>
          <w:bCs/>
          <w:sz w:val="40"/>
          <w:szCs w:val="40"/>
        </w:rPr>
      </w:pPr>
      <w:r w:rsidRPr="000E0AF9">
        <w:rPr>
          <w:rFonts w:ascii="Sakkal Majalla" w:hAnsi="Sakkal Majalla" w:cs="Sakkal Majalla"/>
          <w:b/>
          <w:bCs/>
          <w:sz w:val="40"/>
          <w:szCs w:val="40"/>
          <w:rtl/>
        </w:rPr>
        <w:t>شكرا على حسن الإصغاء.</w:t>
      </w:r>
    </w:p>
    <w:p w:rsidR="00C06051" w:rsidRPr="000E0AF9" w:rsidRDefault="00C06051">
      <w:pPr>
        <w:rPr>
          <w:rFonts w:ascii="Sakkal Majalla" w:hAnsi="Sakkal Majalla" w:cs="Sakkal Majalla"/>
          <w:sz w:val="40"/>
          <w:szCs w:val="40"/>
        </w:rPr>
      </w:pPr>
    </w:p>
    <w:sectPr w:rsidR="00C06051" w:rsidRPr="000E0AF9" w:rsidSect="00D42E8A">
      <w:footerReference w:type="default" r:id="rId8"/>
      <w:pgSz w:w="12240" w:h="15840"/>
      <w:pgMar w:top="851" w:right="1440" w:bottom="1134" w:left="1440" w:header="708" w:footer="561"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2FBC" w:rsidRDefault="00822FBC">
      <w:pPr>
        <w:spacing w:after="0" w:line="240" w:lineRule="auto"/>
      </w:pPr>
      <w:r>
        <w:separator/>
      </w:r>
    </w:p>
  </w:endnote>
  <w:endnote w:type="continuationSeparator" w:id="1">
    <w:p w:rsidR="00822FBC" w:rsidRDefault="00822F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Sakkal Majalla">
    <w:panose1 w:val="02000000000000000000"/>
    <w:charset w:val="00"/>
    <w:family w:val="auto"/>
    <w:pitch w:val="variable"/>
    <w:sig w:usb0="A000207F" w:usb1="C000204B" w:usb2="00000008" w:usb3="00000000" w:csb0="000000D3"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2590316"/>
      <w:docPartObj>
        <w:docPartGallery w:val="Page Numbers (Bottom of Page)"/>
        <w:docPartUnique/>
      </w:docPartObj>
    </w:sdtPr>
    <w:sdtContent>
      <w:p w:rsidR="007A6397" w:rsidRDefault="00D0104D">
        <w:pPr>
          <w:pStyle w:val="Pieddepage"/>
          <w:jc w:val="center"/>
        </w:pPr>
        <w:r>
          <w:fldChar w:fldCharType="begin"/>
        </w:r>
        <w:r w:rsidR="00C626C5">
          <w:instrText>PAGE   \* MERGEFORMAT</w:instrText>
        </w:r>
        <w:r>
          <w:fldChar w:fldCharType="separate"/>
        </w:r>
        <w:r w:rsidR="008C5C84" w:rsidRPr="008C5C84">
          <w:rPr>
            <w:noProof/>
            <w:lang w:val="fr-FR"/>
          </w:rPr>
          <w:t>13</w:t>
        </w:r>
        <w:r>
          <w:fldChar w:fldCharType="end"/>
        </w:r>
      </w:p>
    </w:sdtContent>
  </w:sdt>
  <w:p w:rsidR="00485788" w:rsidRDefault="00822FBC">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2FBC" w:rsidRDefault="00822FBC">
      <w:pPr>
        <w:spacing w:after="0" w:line="240" w:lineRule="auto"/>
      </w:pPr>
      <w:r>
        <w:separator/>
      </w:r>
    </w:p>
  </w:footnote>
  <w:footnote w:type="continuationSeparator" w:id="1">
    <w:p w:rsidR="00822FBC" w:rsidRDefault="00822FB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6000E5"/>
    <w:rsid w:val="00032756"/>
    <w:rsid w:val="000817E0"/>
    <w:rsid w:val="0008641C"/>
    <w:rsid w:val="000D0DF3"/>
    <w:rsid w:val="000E0AF9"/>
    <w:rsid w:val="00130F74"/>
    <w:rsid w:val="001C186F"/>
    <w:rsid w:val="00481449"/>
    <w:rsid w:val="005636D9"/>
    <w:rsid w:val="006000E5"/>
    <w:rsid w:val="007378AD"/>
    <w:rsid w:val="0074530C"/>
    <w:rsid w:val="00822FBC"/>
    <w:rsid w:val="008C5C84"/>
    <w:rsid w:val="008E6440"/>
    <w:rsid w:val="00AF2E16"/>
    <w:rsid w:val="00AF48A5"/>
    <w:rsid w:val="00B373A4"/>
    <w:rsid w:val="00B53082"/>
    <w:rsid w:val="00C06051"/>
    <w:rsid w:val="00C626C5"/>
    <w:rsid w:val="00CB0534"/>
    <w:rsid w:val="00D0104D"/>
    <w:rsid w:val="00D93C23"/>
    <w:rsid w:val="00DC3A59"/>
    <w:rsid w:val="00E26422"/>
    <w:rsid w:val="00E92018"/>
    <w:rsid w:val="00EC3F9A"/>
    <w:rsid w:val="00F354D3"/>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fr-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8A5"/>
    <w:rPr>
      <w:kern w:val="0"/>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AF48A5"/>
    <w:pPr>
      <w:spacing w:after="0" w:line="240" w:lineRule="auto"/>
    </w:pPr>
    <w:rPr>
      <w:rFonts w:eastAsiaTheme="minorEastAsia"/>
      <w:kern w:val="0"/>
      <w:lang w:val="en-US"/>
    </w:rPr>
  </w:style>
  <w:style w:type="character" w:customStyle="1" w:styleId="SansinterligneCar">
    <w:name w:val="Sans interligne Car"/>
    <w:basedOn w:val="Policepardfaut"/>
    <w:link w:val="Sansinterligne"/>
    <w:uiPriority w:val="1"/>
    <w:rsid w:val="00AF48A5"/>
    <w:rPr>
      <w:rFonts w:eastAsiaTheme="minorEastAsia"/>
      <w:kern w:val="0"/>
      <w:lang w:val="en-US"/>
    </w:rPr>
  </w:style>
  <w:style w:type="paragraph" w:styleId="Pieddepage">
    <w:name w:val="footer"/>
    <w:basedOn w:val="Normal"/>
    <w:link w:val="PieddepageCar"/>
    <w:uiPriority w:val="99"/>
    <w:unhideWhenUsed/>
    <w:rsid w:val="00AF48A5"/>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AF48A5"/>
    <w:rPr>
      <w:kern w:val="0"/>
      <w:lang w:val="en-US"/>
    </w:rPr>
  </w:style>
  <w:style w:type="paragraph" w:customStyle="1" w:styleId="Corps">
    <w:name w:val="Corps"/>
    <w:rsid w:val="00AF48A5"/>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sz w:val="24"/>
      <w:szCs w:val="24"/>
      <w:u w:color="000000"/>
      <w:bdr w:val="nil"/>
      <w:lang w:val="fr-FR" w:eastAsia="fr-FR"/>
    </w:rPr>
  </w:style>
  <w:style w:type="table" w:styleId="Grilledutableau">
    <w:name w:val="Table Grid"/>
    <w:basedOn w:val="TableauNormal"/>
    <w:uiPriority w:val="39"/>
    <w:rsid w:val="00AF48A5"/>
    <w:pPr>
      <w:spacing w:after="0" w:line="240" w:lineRule="auto"/>
    </w:pPr>
    <w:rPr>
      <w:kern w:val="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F2E16"/>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Textedebulles">
    <w:name w:val="Balloon Text"/>
    <w:basedOn w:val="Normal"/>
    <w:link w:val="TextedebullesCar"/>
    <w:uiPriority w:val="99"/>
    <w:semiHidden/>
    <w:unhideWhenUsed/>
    <w:rsid w:val="00E9201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92018"/>
    <w:rPr>
      <w:rFonts w:ascii="Tahoma" w:hAnsi="Tahoma" w:cs="Tahoma"/>
      <w:kern w:val="0"/>
      <w:sz w:val="16"/>
      <w:szCs w:val="16"/>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B0F48-C942-4D78-8004-9178C63BA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14</Pages>
  <Words>2316</Words>
  <Characters>12738</Characters>
  <Application>Microsoft Office Word</Application>
  <DocSecurity>0</DocSecurity>
  <Lines>106</Lines>
  <Paragraphs>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Mission Tunisie</dc:creator>
  <cp:keywords/>
  <dc:description/>
  <cp:lastModifiedBy>Torgal</cp:lastModifiedBy>
  <cp:revision>15</cp:revision>
  <dcterms:created xsi:type="dcterms:W3CDTF">2023-03-11T18:15:00Z</dcterms:created>
  <dcterms:modified xsi:type="dcterms:W3CDTF">2023-03-13T00:04:00Z</dcterms:modified>
</cp:coreProperties>
</file>