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1DF98E" w14:textId="35782978" w:rsidR="00EF3C87" w:rsidRPr="006F42A9" w:rsidRDefault="00EF3C87" w:rsidP="00EF3C87">
      <w:pPr>
        <w:spacing w:line="240" w:lineRule="exact"/>
        <w:rPr>
          <w:rFonts w:ascii="Times New Roman" w:hAnsi="Times New Roman"/>
          <w:b/>
          <w:sz w:val="24"/>
        </w:rPr>
      </w:pPr>
      <w:r w:rsidRPr="006F42A9">
        <w:rPr>
          <w:rFonts w:ascii="Times New Roman" w:hAnsi="Times New Roman" w:hint="eastAsia"/>
          <w:b/>
          <w:noProof/>
          <w:sz w:val="24"/>
        </w:rPr>
        <mc:AlternateContent>
          <mc:Choice Requires="wps">
            <w:drawing>
              <wp:anchor distT="0" distB="0" distL="114300" distR="114300" simplePos="0" relativeHeight="251660288" behindDoc="0" locked="0" layoutInCell="1" allowOverlap="1" wp14:anchorId="66E53AF6" wp14:editId="5DCC87D6">
                <wp:simplePos x="0" y="0"/>
                <wp:positionH relativeFrom="column">
                  <wp:posOffset>13335</wp:posOffset>
                </wp:positionH>
                <wp:positionV relativeFrom="paragraph">
                  <wp:posOffset>89535</wp:posOffset>
                </wp:positionV>
                <wp:extent cx="6115050" cy="0"/>
                <wp:effectExtent l="28575" t="28575" r="28575" b="28575"/>
                <wp:wrapNone/>
                <wp:docPr id="7" name="直線矢印コネクタ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5050" cy="0"/>
                        </a:xfrm>
                        <a:prstGeom prst="straightConnector1">
                          <a:avLst/>
                        </a:prstGeom>
                        <a:noFill/>
                        <a:ln w="57150">
                          <a:solidFill>
                            <a:srgbClr val="548DD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type w14:anchorId="2B7E0AB3" id="_x0000_t32" coordsize="21600,21600" o:spt="32" o:oned="t" path="m,l21600,21600e" filled="f">
                <v:path arrowok="t" fillok="f" o:connecttype="none"/>
                <o:lock v:ext="edit" shapetype="t"/>
              </v:shapetype>
              <v:shape id="直線矢印コネクタ 7" o:spid="_x0000_s1026" type="#_x0000_t32" style="position:absolute;left:0;text-align:left;margin-left:1.05pt;margin-top:7.05pt;width:4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" strokecolor="#548dd4" strokeweight="4.5pt"/>
            </w:pict>
          </mc:Fallback>
        </mc:AlternateContent>
      </w:r>
    </w:p>
    <w:p w14:paraId="44FB6BA4" w14:textId="344DCD67" w:rsidR="00EF3C87" w:rsidRPr="006F42A9" w:rsidRDefault="00BE57C8" w:rsidP="00EF3C87">
      <w:pPr>
        <w:spacing w:line="420" w:lineRule="exact"/>
        <w:rPr>
          <w:rFonts w:ascii="Times New Roman" w:hAnsi="Times New Roman"/>
          <w:bCs/>
          <w:sz w:val="26"/>
          <w:szCs w:val="26"/>
        </w:rPr>
      </w:pPr>
      <w:r w:rsidRPr="006F42A9">
        <w:rPr>
          <w:rFonts w:ascii="Times New Roman" w:hAnsi="Times New Roman"/>
          <w:bCs/>
          <w:sz w:val="26"/>
          <w:szCs w:val="26"/>
        </w:rPr>
        <w:t>The Committee on the Elimination of Discrimination against Women (CEDAW) </w:t>
      </w:r>
    </w:p>
    <w:p w14:paraId="39D41A54" w14:textId="167E521D" w:rsidR="00EF3C87" w:rsidRPr="006F42A9" w:rsidRDefault="00BE57C8" w:rsidP="00EF3C87">
      <w:pPr>
        <w:spacing w:line="420" w:lineRule="exact"/>
        <w:rPr>
          <w:rFonts w:ascii="Times New Roman" w:hAnsi="Times New Roman"/>
          <w:bCs/>
          <w:sz w:val="26"/>
          <w:szCs w:val="26"/>
        </w:rPr>
      </w:pPr>
      <w:r w:rsidRPr="006F42A9">
        <w:rPr>
          <w:rFonts w:ascii="Times New Roman" w:hAnsi="Times New Roman"/>
          <w:bCs/>
          <w:sz w:val="26"/>
          <w:szCs w:val="26"/>
        </w:rPr>
        <w:t>89</w:t>
      </w:r>
      <w:r w:rsidR="00EF3C87" w:rsidRPr="006F42A9">
        <w:rPr>
          <w:rFonts w:ascii="Times New Roman" w:hAnsi="Times New Roman"/>
          <w:bCs/>
          <w:sz w:val="26"/>
          <w:szCs w:val="26"/>
        </w:rPr>
        <w:t xml:space="preserve">TH SESSION, </w:t>
      </w:r>
      <w:r w:rsidR="004E4CE1" w:rsidRPr="006F42A9">
        <w:rPr>
          <w:rFonts w:ascii="Times New Roman" w:hAnsi="Times New Roman"/>
          <w:bCs/>
          <w:sz w:val="26"/>
          <w:szCs w:val="26"/>
        </w:rPr>
        <w:t>7</w:t>
      </w:r>
      <w:r w:rsidR="00EF3C87" w:rsidRPr="006F42A9">
        <w:rPr>
          <w:rFonts w:ascii="Times New Roman" w:hAnsi="Times New Roman"/>
          <w:bCs/>
          <w:sz w:val="26"/>
          <w:szCs w:val="26"/>
        </w:rPr>
        <w:t xml:space="preserve"> OCTOBER - </w:t>
      </w:r>
      <w:r w:rsidR="004E4CE1" w:rsidRPr="006F42A9">
        <w:rPr>
          <w:rFonts w:ascii="Times New Roman" w:hAnsi="Times New Roman"/>
          <w:bCs/>
          <w:sz w:val="26"/>
          <w:szCs w:val="26"/>
        </w:rPr>
        <w:t>25</w:t>
      </w:r>
      <w:r w:rsidR="00EF3C87" w:rsidRPr="006F42A9">
        <w:rPr>
          <w:rFonts w:ascii="Times New Roman" w:hAnsi="Times New Roman"/>
          <w:bCs/>
          <w:sz w:val="26"/>
          <w:szCs w:val="26"/>
        </w:rPr>
        <w:t xml:space="preserve"> </w:t>
      </w:r>
      <w:r w:rsidR="004E4CE1" w:rsidRPr="006F42A9">
        <w:rPr>
          <w:rFonts w:ascii="Times New Roman" w:hAnsi="Times New Roman"/>
          <w:bCs/>
          <w:sz w:val="26"/>
          <w:szCs w:val="26"/>
        </w:rPr>
        <w:t>OCTOBER</w:t>
      </w:r>
      <w:r w:rsidR="00EF3C87" w:rsidRPr="006F42A9">
        <w:rPr>
          <w:rFonts w:ascii="Times New Roman" w:hAnsi="Times New Roman"/>
          <w:bCs/>
          <w:sz w:val="26"/>
          <w:szCs w:val="26"/>
        </w:rPr>
        <w:t xml:space="preserve"> 202</w:t>
      </w:r>
      <w:r w:rsidRPr="006F42A9">
        <w:rPr>
          <w:rFonts w:ascii="Times New Roman" w:hAnsi="Times New Roman"/>
          <w:bCs/>
          <w:sz w:val="26"/>
          <w:szCs w:val="26"/>
        </w:rPr>
        <w:t>4</w:t>
      </w:r>
    </w:p>
    <w:p w14:paraId="793C7019" w14:textId="2D2AF435" w:rsidR="00EF3C87" w:rsidRPr="006F42A9" w:rsidRDefault="00EF3C87" w:rsidP="00EF3C87">
      <w:pPr>
        <w:spacing w:line="240" w:lineRule="exact"/>
        <w:jc w:val="center"/>
        <w:rPr>
          <w:rFonts w:ascii="Times New Roman" w:hAnsi="Times New Roman"/>
          <w:b/>
          <w:sz w:val="24"/>
        </w:rPr>
      </w:pPr>
      <w:r w:rsidRPr="006F42A9">
        <w:rPr>
          <w:rFonts w:ascii="Times New Roman" w:hAnsi="Times New Roman" w:hint="eastAsia"/>
          <w:b/>
          <w:noProof/>
          <w:sz w:val="24"/>
        </w:rPr>
        <mc:AlternateContent>
          <mc:Choice Requires="wps">
            <w:drawing>
              <wp:anchor distT="0" distB="0" distL="114300" distR="114300" simplePos="0" relativeHeight="251661312" behindDoc="0" locked="0" layoutInCell="1" allowOverlap="1" wp14:anchorId="0313D9EB" wp14:editId="354EDAC1">
                <wp:simplePos x="0" y="0"/>
                <wp:positionH relativeFrom="column">
                  <wp:posOffset>13335</wp:posOffset>
                </wp:positionH>
                <wp:positionV relativeFrom="paragraph">
                  <wp:posOffset>108585</wp:posOffset>
                </wp:positionV>
                <wp:extent cx="6115050" cy="0"/>
                <wp:effectExtent l="28575" t="28575" r="28575" b="28575"/>
                <wp:wrapNone/>
                <wp:docPr id="6" name="直線矢印コネクタ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5050" cy="0"/>
                        </a:xfrm>
                        <a:prstGeom prst="straightConnector1">
                          <a:avLst/>
                        </a:prstGeom>
                        <a:noFill/>
                        <a:ln w="57150">
                          <a:solidFill>
                            <a:srgbClr val="548DD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 w14:anchorId="4BEFD904" id="直線矢印コネクタ 6" o:spid="_x0000_s1026" type="#_x0000_t32" style="position:absolute;left:0;text-align:left;margin-left:1.05pt;margin-top:8.55pt;width:481.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" strokecolor="#548dd4" strokeweight="4.5pt"/>
            </w:pict>
          </mc:Fallback>
        </mc:AlternateContent>
      </w:r>
    </w:p>
    <w:p w14:paraId="1EA558BC" w14:textId="77777777" w:rsidR="00EF3C87" w:rsidRPr="006F42A9" w:rsidRDefault="00EF3C87" w:rsidP="00EF3C87">
      <w:pPr>
        <w:spacing w:line="240" w:lineRule="exact"/>
        <w:jc w:val="center"/>
        <w:rPr>
          <w:rFonts w:ascii="Times New Roman" w:hAnsi="Times New Roman"/>
          <w:b/>
          <w:sz w:val="24"/>
        </w:rPr>
      </w:pPr>
    </w:p>
    <w:p w14:paraId="2070E88B" w14:textId="77777777" w:rsidR="007D1DCB" w:rsidRPr="006F42A9" w:rsidRDefault="007D1DCB" w:rsidP="00EF3C87">
      <w:pPr>
        <w:spacing w:line="240" w:lineRule="exact"/>
        <w:jc w:val="center"/>
        <w:rPr>
          <w:rFonts w:ascii="Arial" w:hAnsi="Arial" w:cs="Arial"/>
          <w:bCs/>
          <w:sz w:val="40"/>
          <w:szCs w:val="40"/>
        </w:rPr>
      </w:pPr>
    </w:p>
    <w:p w14:paraId="6C1BA62A" w14:textId="4A77C7CF" w:rsidR="00BE57C8" w:rsidRPr="006F42A9" w:rsidRDefault="007D1DCB" w:rsidP="00BE57C8">
      <w:pPr>
        <w:jc w:val="center"/>
        <w:rPr>
          <w:rFonts w:ascii="Calibri" w:hAnsi="Calibri" w:cs="Calibri"/>
          <w:bCs/>
          <w:sz w:val="48"/>
          <w:szCs w:val="48"/>
        </w:rPr>
      </w:pPr>
      <w:r w:rsidRPr="006F42A9">
        <w:rPr>
          <w:rFonts w:ascii="Calibri" w:hAnsi="Calibri" w:cs="Calibri"/>
          <w:bCs/>
          <w:sz w:val="48"/>
          <w:szCs w:val="48"/>
        </w:rPr>
        <w:t>JAPAN</w:t>
      </w:r>
      <w:r w:rsidR="00104A6F" w:rsidRPr="006F42A9">
        <w:rPr>
          <w:rFonts w:ascii="Calibri" w:hAnsi="Calibri" w:cs="Calibri"/>
          <w:bCs/>
          <w:sz w:val="48"/>
          <w:szCs w:val="48"/>
        </w:rPr>
        <w:t xml:space="preserve"> </w:t>
      </w:r>
      <w:r w:rsidR="00196CB1" w:rsidRPr="006F42A9">
        <w:rPr>
          <w:rFonts w:ascii="Calibri" w:hAnsi="Calibri" w:cs="Calibri"/>
          <w:bCs/>
          <w:sz w:val="48"/>
          <w:szCs w:val="48"/>
        </w:rPr>
        <w:t>/</w:t>
      </w:r>
      <w:r w:rsidR="00104A6F" w:rsidRPr="006F42A9">
        <w:rPr>
          <w:rFonts w:ascii="Calibri" w:hAnsi="Calibri" w:cs="Calibri"/>
          <w:bCs/>
          <w:sz w:val="48"/>
          <w:szCs w:val="48"/>
        </w:rPr>
        <w:t xml:space="preserve"> </w:t>
      </w:r>
      <w:r w:rsidR="00BE57C8" w:rsidRPr="006F42A9">
        <w:rPr>
          <w:rFonts w:ascii="Calibri" w:hAnsi="Calibri" w:cs="Calibri"/>
          <w:bCs/>
          <w:sz w:val="48"/>
          <w:szCs w:val="48"/>
        </w:rPr>
        <w:t xml:space="preserve">NGO Report  </w:t>
      </w:r>
    </w:p>
    <w:p w14:paraId="751503D9" w14:textId="77777777" w:rsidR="00EF3C87" w:rsidRPr="006F42A9" w:rsidRDefault="00EF3C87" w:rsidP="00EF3C87">
      <w:pPr>
        <w:spacing w:line="240" w:lineRule="exact"/>
        <w:rPr>
          <w:rFonts w:ascii="Calibri" w:hAnsi="Calibri" w:cs="Calibri"/>
          <w:b/>
          <w:bCs/>
          <w:sz w:val="48"/>
          <w:szCs w:val="48"/>
        </w:rPr>
      </w:pPr>
    </w:p>
    <w:p w14:paraId="1BE583B5" w14:textId="6192A26F" w:rsidR="00EF3C87" w:rsidRPr="006F42A9" w:rsidRDefault="007D1DCB" w:rsidP="00EF3C87">
      <w:pPr>
        <w:jc w:val="center"/>
        <w:rPr>
          <w:rFonts w:ascii="Calibri" w:hAnsi="Calibri" w:cs="Calibri"/>
          <w:bCs/>
          <w:sz w:val="48"/>
          <w:szCs w:val="48"/>
        </w:rPr>
      </w:pPr>
      <w:r w:rsidRPr="006F42A9">
        <w:rPr>
          <w:rFonts w:ascii="Calibri" w:hAnsi="Calibri" w:cs="Calibri"/>
          <w:bCs/>
          <w:sz w:val="48"/>
          <w:szCs w:val="48"/>
        </w:rPr>
        <w:t>Re:</w:t>
      </w:r>
      <w:r w:rsidR="008C259B" w:rsidRPr="006F42A9">
        <w:rPr>
          <w:rFonts w:ascii="Calibri" w:hAnsi="Calibri" w:cs="Calibri"/>
          <w:bCs/>
          <w:sz w:val="48"/>
          <w:szCs w:val="48"/>
        </w:rPr>
        <w:t xml:space="preserve"> </w:t>
      </w:r>
      <w:r w:rsidR="00EF3C87" w:rsidRPr="006F42A9">
        <w:rPr>
          <w:rFonts w:ascii="Calibri" w:hAnsi="Calibri" w:cs="Calibri"/>
          <w:bCs/>
          <w:sz w:val="48"/>
          <w:szCs w:val="48"/>
        </w:rPr>
        <w:t>Japan’s military sexual slavery issue</w:t>
      </w:r>
    </w:p>
    <w:p w14:paraId="3B22C4B1" w14:textId="0F114614" w:rsidR="00EF3C87" w:rsidRPr="006F42A9" w:rsidRDefault="00EF3C87" w:rsidP="00EF3C87">
      <w:pPr>
        <w:rPr>
          <w:sz w:val="48"/>
          <w:szCs w:val="48"/>
        </w:rPr>
      </w:pPr>
    </w:p>
    <w:p w14:paraId="225E6042" w14:textId="77777777" w:rsidR="00EF3C87" w:rsidRPr="006F42A9" w:rsidRDefault="00EF3C87" w:rsidP="00EF3C87"/>
    <w:p w14:paraId="16856581" w14:textId="021A646C" w:rsidR="00EF3C87" w:rsidRPr="006F42A9" w:rsidRDefault="00104A6F" w:rsidP="00104A6F">
      <w:pPr>
        <w:spacing w:line="420" w:lineRule="exact"/>
        <w:ind w:leftChars="672" w:left="1416"/>
        <w:rPr>
          <w:rFonts w:ascii="Calibri" w:hAnsi="Calibri" w:cs="Calibri"/>
          <w:b/>
          <w:sz w:val="36"/>
          <w:szCs w:val="36"/>
        </w:rPr>
      </w:pPr>
      <w:r w:rsidRPr="006F42A9">
        <w:rPr>
          <w:rFonts w:ascii="Calibri" w:hAnsi="Calibri" w:cs="Calibri"/>
          <w:b/>
          <w:sz w:val="36"/>
          <w:szCs w:val="36"/>
        </w:rPr>
        <w:t>Contents</w:t>
      </w:r>
    </w:p>
    <w:p w14:paraId="2D58C7B2" w14:textId="41F1D420" w:rsidR="002D29CB" w:rsidRPr="006F42A9" w:rsidRDefault="002D29CB" w:rsidP="00104A6F">
      <w:pPr>
        <w:spacing w:line="420" w:lineRule="exact"/>
        <w:ind w:leftChars="672" w:left="1416"/>
        <w:rPr>
          <w:rFonts w:ascii="Calibri" w:hAnsi="Calibri" w:cs="Calibri"/>
          <w:sz w:val="36"/>
          <w:szCs w:val="36"/>
        </w:rPr>
      </w:pPr>
    </w:p>
    <w:p w14:paraId="6969801B" w14:textId="77777777" w:rsidR="00D354BB" w:rsidRPr="006F42A9" w:rsidRDefault="00D354BB" w:rsidP="00104A6F">
      <w:pPr>
        <w:spacing w:afterLines="50" w:after="180" w:line="300" w:lineRule="exact"/>
        <w:ind w:leftChars="672" w:left="1416"/>
        <w:jc w:val="left"/>
        <w:rPr>
          <w:rFonts w:ascii="Calibri" w:hAnsi="Calibri" w:cs="Calibri"/>
          <w:sz w:val="36"/>
          <w:szCs w:val="36"/>
        </w:rPr>
      </w:pPr>
      <w:r w:rsidRPr="006F42A9">
        <w:rPr>
          <w:rFonts w:ascii="Calibri" w:hAnsi="Calibri" w:cs="Calibri"/>
          <w:sz w:val="36"/>
          <w:szCs w:val="36"/>
        </w:rPr>
        <w:t>I. Introduction</w:t>
      </w:r>
    </w:p>
    <w:p w14:paraId="1AEF93B8" w14:textId="37692ED2" w:rsidR="00D354BB" w:rsidRPr="006F42A9" w:rsidRDefault="00D354BB" w:rsidP="00104A6F">
      <w:pPr>
        <w:spacing w:afterLines="50" w:after="180" w:line="300" w:lineRule="exact"/>
        <w:ind w:leftChars="672" w:left="1416"/>
        <w:jc w:val="left"/>
        <w:rPr>
          <w:rFonts w:ascii="Calibri" w:hAnsi="Calibri" w:cs="Calibri"/>
          <w:sz w:val="36"/>
          <w:szCs w:val="36"/>
        </w:rPr>
      </w:pPr>
      <w:r w:rsidRPr="006F42A9">
        <w:rPr>
          <w:rFonts w:ascii="Calibri" w:hAnsi="Calibri" w:cs="Calibri"/>
          <w:sz w:val="36"/>
          <w:szCs w:val="36"/>
        </w:rPr>
        <w:t xml:space="preserve">II. The evaluation of the State </w:t>
      </w:r>
      <w:r w:rsidR="00F05BB2" w:rsidRPr="006F42A9">
        <w:rPr>
          <w:rFonts w:ascii="Calibri" w:hAnsi="Calibri" w:cs="Calibri" w:hint="eastAsia"/>
          <w:sz w:val="36"/>
          <w:szCs w:val="36"/>
        </w:rPr>
        <w:t>p</w:t>
      </w:r>
      <w:r w:rsidRPr="006F42A9">
        <w:rPr>
          <w:rFonts w:ascii="Calibri" w:hAnsi="Calibri" w:cs="Calibri"/>
          <w:sz w:val="36"/>
          <w:szCs w:val="36"/>
        </w:rPr>
        <w:t>arty</w:t>
      </w:r>
      <w:r w:rsidR="003A29A9" w:rsidRPr="006F42A9">
        <w:rPr>
          <w:rFonts w:ascii="Calibri" w:hAnsi="Calibri" w:cs="Calibri"/>
          <w:sz w:val="36"/>
          <w:szCs w:val="36"/>
        </w:rPr>
        <w:t>’</w:t>
      </w:r>
      <w:r w:rsidRPr="006F42A9">
        <w:rPr>
          <w:rFonts w:ascii="Calibri" w:hAnsi="Calibri" w:cs="Calibri"/>
          <w:sz w:val="36"/>
          <w:szCs w:val="36"/>
        </w:rPr>
        <w:t xml:space="preserve">s </w:t>
      </w:r>
      <w:r w:rsidR="00F05BB2" w:rsidRPr="006F42A9">
        <w:rPr>
          <w:rFonts w:ascii="Calibri" w:hAnsi="Calibri" w:cs="Calibri" w:hint="eastAsia"/>
          <w:sz w:val="36"/>
          <w:szCs w:val="36"/>
        </w:rPr>
        <w:t>r</w:t>
      </w:r>
      <w:r w:rsidRPr="006F42A9">
        <w:rPr>
          <w:rFonts w:ascii="Calibri" w:hAnsi="Calibri" w:cs="Calibri"/>
          <w:sz w:val="36"/>
          <w:szCs w:val="36"/>
        </w:rPr>
        <w:t>eport</w:t>
      </w:r>
    </w:p>
    <w:p w14:paraId="278BDFC5" w14:textId="77777777" w:rsidR="00D354BB" w:rsidRPr="006F42A9" w:rsidRDefault="00D354BB" w:rsidP="00104A6F">
      <w:pPr>
        <w:spacing w:afterLines="50" w:after="180" w:line="300" w:lineRule="exact"/>
        <w:ind w:leftChars="672" w:left="1416"/>
        <w:jc w:val="left"/>
        <w:rPr>
          <w:rFonts w:ascii="Calibri" w:hAnsi="Calibri" w:cs="Calibri"/>
          <w:sz w:val="36"/>
          <w:szCs w:val="36"/>
        </w:rPr>
      </w:pPr>
      <w:r w:rsidRPr="006F42A9">
        <w:rPr>
          <w:rFonts w:ascii="Calibri" w:hAnsi="Calibri" w:cs="Calibri"/>
          <w:sz w:val="36"/>
          <w:szCs w:val="36"/>
        </w:rPr>
        <w:t>III. Alternative information</w:t>
      </w:r>
    </w:p>
    <w:p w14:paraId="27084EF2" w14:textId="76C789FB" w:rsidR="002D29CB" w:rsidRPr="006F42A9" w:rsidRDefault="00104A6F" w:rsidP="00104A6F">
      <w:pPr>
        <w:widowControl/>
        <w:spacing w:beforeLines="50" w:before="180" w:line="320" w:lineRule="exact"/>
        <w:ind w:leftChars="672" w:left="1416"/>
        <w:jc w:val="left"/>
        <w:rPr>
          <w:rFonts w:ascii="Calibri" w:hAnsi="Calibri" w:cs="Calibri"/>
          <w:sz w:val="36"/>
          <w:szCs w:val="36"/>
        </w:rPr>
      </w:pPr>
      <w:r w:rsidRPr="006F42A9">
        <w:rPr>
          <w:rFonts w:ascii="Calibri" w:hAnsi="Calibri" w:cs="Calibri"/>
          <w:sz w:val="36"/>
          <w:szCs w:val="36"/>
        </w:rPr>
        <w:t xml:space="preserve">IV. Sample </w:t>
      </w:r>
      <w:r w:rsidR="00F05BB2" w:rsidRPr="006F42A9">
        <w:rPr>
          <w:rFonts w:ascii="Calibri" w:hAnsi="Calibri" w:cs="Calibri" w:hint="eastAsia"/>
          <w:sz w:val="36"/>
          <w:szCs w:val="36"/>
        </w:rPr>
        <w:t>q</w:t>
      </w:r>
      <w:r w:rsidR="005662FB" w:rsidRPr="006F42A9">
        <w:rPr>
          <w:rFonts w:ascii="Calibri" w:hAnsi="Calibri" w:cs="Calibri"/>
          <w:sz w:val="36"/>
          <w:szCs w:val="36"/>
        </w:rPr>
        <w:t xml:space="preserve">uestions and </w:t>
      </w:r>
      <w:r w:rsidR="00F05BB2" w:rsidRPr="006F42A9">
        <w:rPr>
          <w:rFonts w:ascii="Calibri" w:hAnsi="Calibri" w:cs="Calibri" w:hint="eastAsia"/>
          <w:sz w:val="36"/>
          <w:szCs w:val="36"/>
        </w:rPr>
        <w:t>r</w:t>
      </w:r>
      <w:r w:rsidRPr="006F42A9">
        <w:rPr>
          <w:rFonts w:ascii="Calibri" w:hAnsi="Calibri" w:cs="Calibri"/>
          <w:sz w:val="36"/>
          <w:szCs w:val="36"/>
        </w:rPr>
        <w:t>ecommendations</w:t>
      </w:r>
    </w:p>
    <w:p w14:paraId="7654B4DB" w14:textId="2AAB347D" w:rsidR="00196CB1" w:rsidRPr="006F42A9" w:rsidRDefault="00196CB1" w:rsidP="00EF3C87">
      <w:pPr>
        <w:spacing w:line="420" w:lineRule="exact"/>
        <w:rPr>
          <w:rFonts w:ascii="Times New Roman" w:hAnsi="Times New Roman"/>
          <w:sz w:val="28"/>
          <w:szCs w:val="28"/>
        </w:rPr>
      </w:pPr>
    </w:p>
    <w:p w14:paraId="05096DDD" w14:textId="55C87194" w:rsidR="00196CB1" w:rsidRPr="006F42A9" w:rsidRDefault="00196CB1" w:rsidP="00EF3C87">
      <w:pPr>
        <w:spacing w:line="420" w:lineRule="exact"/>
        <w:rPr>
          <w:rFonts w:ascii="Times New Roman" w:hAnsi="Times New Roman"/>
          <w:sz w:val="28"/>
          <w:szCs w:val="28"/>
        </w:rPr>
      </w:pPr>
    </w:p>
    <w:p w14:paraId="65592BDC" w14:textId="77777777" w:rsidR="00196CB1" w:rsidRPr="006F42A9" w:rsidRDefault="00196CB1" w:rsidP="00EF3C87">
      <w:pPr>
        <w:spacing w:line="420" w:lineRule="exact"/>
        <w:rPr>
          <w:rFonts w:ascii="Times New Roman" w:hAnsi="Times New Roman"/>
          <w:sz w:val="28"/>
          <w:szCs w:val="28"/>
        </w:rPr>
      </w:pPr>
    </w:p>
    <w:p w14:paraId="36EE2D4E" w14:textId="494802D5" w:rsidR="002D29CB" w:rsidRPr="006F42A9" w:rsidRDefault="00104A6F" w:rsidP="00EF3C87">
      <w:pPr>
        <w:spacing w:line="420" w:lineRule="exact"/>
        <w:rPr>
          <w:rFonts w:ascii="Times New Roman" w:hAnsi="Times New Roman"/>
          <w:sz w:val="28"/>
          <w:szCs w:val="28"/>
        </w:rPr>
      </w:pPr>
      <w:r w:rsidRPr="006F42A9">
        <w:rPr>
          <w:rFonts w:ascii="Times New Roman" w:hAnsi="Times New Roman" w:hint="eastAsia"/>
          <w:b/>
          <w:noProof/>
          <w:sz w:val="24"/>
        </w:rPr>
        <mc:AlternateContent>
          <mc:Choice Requires="wps">
            <w:drawing>
              <wp:anchor distT="0" distB="0" distL="114300" distR="114300" simplePos="0" relativeHeight="251665408" behindDoc="0" locked="0" layoutInCell="1" allowOverlap="1" wp14:anchorId="6AA19073" wp14:editId="532F7B45">
                <wp:simplePos x="0" y="0"/>
                <wp:positionH relativeFrom="column">
                  <wp:posOffset>0</wp:posOffset>
                </wp:positionH>
                <wp:positionV relativeFrom="paragraph">
                  <wp:posOffset>27940</wp:posOffset>
                </wp:positionV>
                <wp:extent cx="6115050" cy="0"/>
                <wp:effectExtent l="28575" t="28575" r="28575" b="28575"/>
                <wp:wrapNone/>
                <wp:docPr id="1" name="直線矢印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5050" cy="0"/>
                        </a:xfrm>
                        <a:prstGeom prst="straightConnector1">
                          <a:avLst/>
                        </a:prstGeom>
                        <a:noFill/>
                        <a:ln w="57150">
                          <a:solidFill>
                            <a:srgbClr val="548DD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shapetype w14:anchorId="6DE4D8F0" id="_x0000_t32" coordsize="21600,21600" o:spt="32" o:oned="t" path="m,l21600,21600e" filled="f">
                <v:path arrowok="t" fillok="f" o:connecttype="none"/>
                <o:lock v:ext="edit" shapetype="t"/>
              </v:shapetype>
              <v:shape id="直線矢印コネクタ 1" o:spid="_x0000_s1026" type="#_x0000_t32" style="position:absolute;left:0;text-align:left;margin-left:0;margin-top:2.2pt;width:4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" strokecolor="#548dd4" strokeweight="4.5pt"/>
            </w:pict>
          </mc:Fallback>
        </mc:AlternateContent>
      </w:r>
    </w:p>
    <w:p w14:paraId="260BE1A7" w14:textId="00DF701F" w:rsidR="004A3925" w:rsidRPr="006F42A9" w:rsidRDefault="00024430" w:rsidP="00415882">
      <w:pPr>
        <w:pStyle w:val="1"/>
        <w:jc w:val="left"/>
        <w:rPr>
          <w:rFonts w:ascii="Arial" w:hAnsi="Arial" w:cs="Arial"/>
          <w:sz w:val="28"/>
          <w:szCs w:val="28"/>
        </w:rPr>
      </w:pPr>
      <w:r w:rsidRPr="006F42A9">
        <w:rPr>
          <w:rFonts w:hint="eastAsia"/>
          <w:b w:val="0"/>
          <w:noProof/>
          <w:sz w:val="26"/>
          <w:szCs w:val="26"/>
        </w:rPr>
        <w:drawing>
          <wp:anchor distT="0" distB="0" distL="114300" distR="114300" simplePos="0" relativeHeight="251663360" behindDoc="0" locked="0" layoutInCell="1" allowOverlap="1" wp14:anchorId="12CAE61C" wp14:editId="56FFD8A7">
            <wp:simplePos x="0" y="0"/>
            <wp:positionH relativeFrom="column">
              <wp:posOffset>-5715</wp:posOffset>
            </wp:positionH>
            <wp:positionV relativeFrom="paragraph">
              <wp:posOffset>114935</wp:posOffset>
            </wp:positionV>
            <wp:extent cx="890270" cy="657225"/>
            <wp:effectExtent l="0" t="0" r="5080" b="9525"/>
            <wp:wrapSquare wrapText="bothSides"/>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9027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sidR="0033521F" w:rsidRPr="006F42A9">
        <w:rPr>
          <w:b w:val="0"/>
          <w:sz w:val="26"/>
          <w:szCs w:val="26"/>
        </w:rPr>
        <w:t xml:space="preserve">Submitted </w:t>
      </w:r>
      <w:r w:rsidR="00415882" w:rsidRPr="006F42A9">
        <w:rPr>
          <w:b w:val="0"/>
          <w:sz w:val="26"/>
          <w:szCs w:val="26"/>
        </w:rPr>
        <w:t xml:space="preserve">on </w:t>
      </w:r>
      <w:r w:rsidR="00415882" w:rsidRPr="006F42A9">
        <w:rPr>
          <w:rFonts w:hint="eastAsia"/>
          <w:b w:val="0"/>
          <w:sz w:val="26"/>
          <w:szCs w:val="26"/>
        </w:rPr>
        <w:t>S</w:t>
      </w:r>
      <w:r w:rsidR="00415882" w:rsidRPr="006F42A9">
        <w:rPr>
          <w:b w:val="0"/>
          <w:sz w:val="26"/>
          <w:szCs w:val="26"/>
        </w:rPr>
        <w:t xml:space="preserve">eptember </w:t>
      </w:r>
      <w:r w:rsidR="003D6D83">
        <w:rPr>
          <w:rFonts w:hint="eastAsia"/>
          <w:b w:val="0"/>
          <w:sz w:val="26"/>
          <w:szCs w:val="26"/>
        </w:rPr>
        <w:t>8</w:t>
      </w:r>
      <w:bookmarkStart w:id="0" w:name="_GoBack"/>
      <w:bookmarkEnd w:id="0"/>
      <w:r w:rsidR="00415882" w:rsidRPr="006F42A9">
        <w:rPr>
          <w:b w:val="0"/>
          <w:sz w:val="26"/>
          <w:szCs w:val="26"/>
        </w:rPr>
        <w:t xml:space="preserve">, 2024, </w:t>
      </w:r>
      <w:r w:rsidR="0033521F" w:rsidRPr="006F42A9">
        <w:rPr>
          <w:b w:val="0"/>
          <w:sz w:val="26"/>
          <w:szCs w:val="26"/>
        </w:rPr>
        <w:t xml:space="preserve">by: </w:t>
      </w:r>
    </w:p>
    <w:p w14:paraId="30DC84EF" w14:textId="58A01127" w:rsidR="008B6167" w:rsidRPr="006F42A9" w:rsidRDefault="008B6167" w:rsidP="00CD2FCE">
      <w:pPr>
        <w:spacing w:line="380" w:lineRule="exact"/>
        <w:jc w:val="left"/>
        <w:rPr>
          <w:rFonts w:ascii="Arial" w:hAnsi="Arial" w:cs="Arial"/>
          <w:b/>
          <w:sz w:val="28"/>
          <w:szCs w:val="28"/>
        </w:rPr>
      </w:pPr>
      <w:r w:rsidRPr="006F42A9">
        <w:rPr>
          <w:rFonts w:ascii="Arial" w:hAnsi="Arial" w:cs="Arial"/>
          <w:b/>
          <w:sz w:val="28"/>
          <w:szCs w:val="28"/>
        </w:rPr>
        <w:t>Women</w:t>
      </w:r>
      <w:r w:rsidR="003A29A9" w:rsidRPr="006F42A9">
        <w:rPr>
          <w:rFonts w:ascii="Arial" w:hAnsi="Arial" w:cs="Arial"/>
          <w:b/>
          <w:sz w:val="28"/>
          <w:szCs w:val="28"/>
        </w:rPr>
        <w:t>’</w:t>
      </w:r>
      <w:r w:rsidRPr="006F42A9">
        <w:rPr>
          <w:rFonts w:ascii="Arial" w:hAnsi="Arial" w:cs="Arial"/>
          <w:b/>
          <w:sz w:val="28"/>
          <w:szCs w:val="28"/>
        </w:rPr>
        <w:t>s Active Museum on War and Peace</w:t>
      </w:r>
      <w:r w:rsidR="00681FD5" w:rsidRPr="006F42A9">
        <w:rPr>
          <w:rFonts w:ascii="Arial" w:hAnsi="Arial" w:cs="Arial"/>
          <w:b/>
          <w:sz w:val="28"/>
          <w:szCs w:val="28"/>
        </w:rPr>
        <w:t xml:space="preserve"> </w:t>
      </w:r>
      <w:r w:rsidRPr="006F42A9">
        <w:rPr>
          <w:rFonts w:ascii="Arial" w:hAnsi="Arial" w:cs="Arial"/>
          <w:b/>
          <w:sz w:val="28"/>
          <w:szCs w:val="28"/>
        </w:rPr>
        <w:t>(WAM)</w:t>
      </w:r>
    </w:p>
    <w:p w14:paraId="16E48052" w14:textId="77777777" w:rsidR="008B6167" w:rsidRPr="006F42A9" w:rsidRDefault="008B6167" w:rsidP="00CD2FCE">
      <w:pPr>
        <w:spacing w:line="300" w:lineRule="exact"/>
        <w:jc w:val="left"/>
        <w:rPr>
          <w:rFonts w:ascii="Arial" w:hAnsi="Arial" w:cs="Arial"/>
          <w:sz w:val="22"/>
          <w:szCs w:val="22"/>
        </w:rPr>
      </w:pPr>
      <w:r w:rsidRPr="006F42A9">
        <w:rPr>
          <w:rFonts w:ascii="Arial" w:hAnsi="Arial" w:cs="Arial"/>
          <w:sz w:val="22"/>
          <w:szCs w:val="22"/>
        </w:rPr>
        <w:t>AVACO Bldg</w:t>
      </w:r>
      <w:r w:rsidR="00681FD5" w:rsidRPr="006F42A9">
        <w:rPr>
          <w:rFonts w:ascii="Arial" w:hAnsi="Arial" w:cs="Arial"/>
          <w:sz w:val="22"/>
          <w:szCs w:val="22"/>
        </w:rPr>
        <w:t xml:space="preserve">. </w:t>
      </w:r>
      <w:r w:rsidRPr="006F42A9">
        <w:rPr>
          <w:rFonts w:ascii="Arial" w:hAnsi="Arial" w:cs="Arial"/>
          <w:sz w:val="22"/>
          <w:szCs w:val="22"/>
        </w:rPr>
        <w:t>2F, 2-3-18, Nishi-</w:t>
      </w:r>
      <w:proofErr w:type="spellStart"/>
      <w:r w:rsidRPr="006F42A9">
        <w:rPr>
          <w:rFonts w:ascii="Arial" w:hAnsi="Arial" w:cs="Arial"/>
          <w:sz w:val="22"/>
          <w:szCs w:val="22"/>
        </w:rPr>
        <w:t>Waseda</w:t>
      </w:r>
      <w:proofErr w:type="spellEnd"/>
      <w:r w:rsidRPr="006F42A9">
        <w:rPr>
          <w:rFonts w:ascii="Arial" w:hAnsi="Arial" w:cs="Arial"/>
          <w:sz w:val="22"/>
          <w:szCs w:val="22"/>
        </w:rPr>
        <w:t>, Shinjuku, Tokyo 169-0051 Japan</w:t>
      </w:r>
    </w:p>
    <w:p w14:paraId="571B85CE" w14:textId="34321A38" w:rsidR="0055013D" w:rsidRPr="006F42A9" w:rsidRDefault="008B6167" w:rsidP="00CD2FCE">
      <w:pPr>
        <w:spacing w:line="300" w:lineRule="exact"/>
        <w:jc w:val="left"/>
        <w:rPr>
          <w:rFonts w:ascii="Arial" w:hAnsi="Arial" w:cs="Arial"/>
          <w:sz w:val="22"/>
          <w:szCs w:val="22"/>
        </w:rPr>
      </w:pPr>
      <w:proofErr w:type="spellStart"/>
      <w:r w:rsidRPr="006F42A9">
        <w:rPr>
          <w:rFonts w:ascii="Arial" w:hAnsi="Arial" w:cs="Arial"/>
          <w:sz w:val="22"/>
          <w:szCs w:val="22"/>
        </w:rPr>
        <w:t>t</w:t>
      </w:r>
      <w:r w:rsidR="00B70393" w:rsidRPr="006F42A9">
        <w:rPr>
          <w:rFonts w:ascii="Arial" w:hAnsi="Arial" w:cs="Arial"/>
          <w:sz w:val="22"/>
          <w:szCs w:val="22"/>
        </w:rPr>
        <w:t>el</w:t>
      </w:r>
      <w:proofErr w:type="spellEnd"/>
      <w:r w:rsidRPr="006F42A9">
        <w:rPr>
          <w:rFonts w:ascii="Arial" w:hAnsi="Arial" w:cs="Arial"/>
          <w:sz w:val="22"/>
          <w:szCs w:val="22"/>
        </w:rPr>
        <w:t xml:space="preserve"> +81-(0)3-3202-4633</w:t>
      </w:r>
      <w:r w:rsidR="004A3925" w:rsidRPr="006F42A9">
        <w:rPr>
          <w:rFonts w:ascii="Arial" w:hAnsi="Arial" w:cs="Arial"/>
          <w:sz w:val="22"/>
          <w:szCs w:val="22"/>
        </w:rPr>
        <w:t xml:space="preserve"> wam@wam-peace.org </w:t>
      </w:r>
    </w:p>
    <w:p w14:paraId="55E91CA1" w14:textId="77777777" w:rsidR="00CE5E1A" w:rsidRPr="006F42A9" w:rsidRDefault="00CE5E1A" w:rsidP="00CD2FCE">
      <w:pPr>
        <w:spacing w:line="300" w:lineRule="exact"/>
        <w:jc w:val="left"/>
        <w:rPr>
          <w:rFonts w:ascii="Arial" w:hAnsi="Arial" w:cs="Arial"/>
          <w:b/>
          <w:sz w:val="24"/>
        </w:rPr>
      </w:pPr>
    </w:p>
    <w:p w14:paraId="79031404" w14:textId="77777777" w:rsidR="00024430" w:rsidRPr="006F42A9" w:rsidRDefault="00024430" w:rsidP="00CD2FCE">
      <w:pPr>
        <w:spacing w:line="300" w:lineRule="exact"/>
        <w:jc w:val="left"/>
        <w:rPr>
          <w:rFonts w:ascii="Arial" w:hAnsi="Arial" w:cs="Arial"/>
          <w:bCs/>
          <w:sz w:val="24"/>
        </w:rPr>
      </w:pPr>
    </w:p>
    <w:p w14:paraId="6B4BD76D" w14:textId="23E0900D" w:rsidR="00CE5E1A" w:rsidRPr="006F42A9" w:rsidRDefault="00CE5E1A" w:rsidP="00CD2FCE">
      <w:pPr>
        <w:spacing w:line="300" w:lineRule="exact"/>
        <w:jc w:val="left"/>
        <w:rPr>
          <w:rFonts w:ascii="Arial" w:hAnsi="Arial" w:cs="Arial"/>
          <w:bCs/>
          <w:sz w:val="24"/>
        </w:rPr>
      </w:pPr>
      <w:r w:rsidRPr="006F42A9">
        <w:rPr>
          <w:rFonts w:ascii="Arial" w:hAnsi="Arial" w:cs="Arial"/>
          <w:bCs/>
          <w:sz w:val="24"/>
        </w:rPr>
        <w:t>About Organization:</w:t>
      </w:r>
    </w:p>
    <w:p w14:paraId="57946808" w14:textId="212CF37E" w:rsidR="00B61B05" w:rsidRPr="006F42A9" w:rsidRDefault="00CE5E1A" w:rsidP="00DE66B9">
      <w:pPr>
        <w:numPr>
          <w:ilvl w:val="0"/>
          <w:numId w:val="13"/>
        </w:numPr>
        <w:spacing w:line="300" w:lineRule="exact"/>
        <w:rPr>
          <w:rFonts w:ascii="Times New Roman" w:hAnsi="Times New Roman"/>
          <w:b/>
          <w:sz w:val="24"/>
        </w:rPr>
      </w:pPr>
      <w:r w:rsidRPr="006F42A9">
        <w:rPr>
          <w:rFonts w:ascii="Times New Roman" w:hAnsi="Times New Roman"/>
          <w:sz w:val="24"/>
        </w:rPr>
        <w:t>The Women’s Active Museum on War and Peace (WAM)</w:t>
      </w:r>
      <w:r w:rsidR="00DE66B9" w:rsidRPr="006F42A9">
        <w:rPr>
          <w:rFonts w:ascii="Times New Roman" w:hAnsi="Times New Roman"/>
          <w:sz w:val="24"/>
        </w:rPr>
        <w:t xml:space="preserve">, </w:t>
      </w:r>
      <w:r w:rsidRPr="006F42A9">
        <w:rPr>
          <w:rFonts w:ascii="Times New Roman" w:hAnsi="Times New Roman"/>
          <w:sz w:val="24"/>
        </w:rPr>
        <w:t>established in August 2005</w:t>
      </w:r>
      <w:r w:rsidR="00DE66B9" w:rsidRPr="006F42A9">
        <w:rPr>
          <w:rFonts w:ascii="Times New Roman" w:hAnsi="Times New Roman"/>
          <w:sz w:val="24"/>
        </w:rPr>
        <w:t xml:space="preserve">, </w:t>
      </w:r>
      <w:r w:rsidRPr="006F42A9">
        <w:rPr>
          <w:rFonts w:ascii="Times New Roman" w:hAnsi="Times New Roman"/>
          <w:sz w:val="24"/>
        </w:rPr>
        <w:t xml:space="preserve">focuses on violence against women in war and conflict situations, particularly the issue of Japan’s military sexual slavery, or the so-called “comfort women” issue. WAM holds exhibitions and educational events, conducts fact-finding projects, </w:t>
      </w:r>
      <w:r w:rsidR="00C47567" w:rsidRPr="006F42A9">
        <w:rPr>
          <w:rFonts w:ascii="Times New Roman" w:hAnsi="Times New Roman"/>
          <w:sz w:val="24"/>
        </w:rPr>
        <w:t xml:space="preserve">and </w:t>
      </w:r>
      <w:r w:rsidRPr="006F42A9">
        <w:rPr>
          <w:rFonts w:ascii="Times New Roman" w:hAnsi="Times New Roman"/>
          <w:sz w:val="24"/>
        </w:rPr>
        <w:t xml:space="preserve">archives testimonies in order to prevent recurrence of these atrocities. </w:t>
      </w:r>
    </w:p>
    <w:p w14:paraId="7367E96C" w14:textId="6F96D74E" w:rsidR="00DE66B9" w:rsidRPr="006F42A9" w:rsidRDefault="004E4CE1" w:rsidP="00B27386">
      <w:pPr>
        <w:numPr>
          <w:ilvl w:val="0"/>
          <w:numId w:val="13"/>
        </w:numPr>
        <w:spacing w:line="300" w:lineRule="exact"/>
        <w:rPr>
          <w:rFonts w:ascii="Times New Roman" w:hAnsi="Times New Roman"/>
          <w:sz w:val="24"/>
        </w:rPr>
      </w:pPr>
      <w:r w:rsidRPr="006F42A9">
        <w:rPr>
          <w:rFonts w:ascii="Times New Roman" w:hAnsi="Times New Roman"/>
          <w:sz w:val="24"/>
        </w:rPr>
        <w:t>WAM is the main project of the Women’s Fund for Peace and Human Rights (WFPHR), a non-profit organization authorized by the Tokyo Metropolitan Government in 2003. WFPHR holds the ECOSOC Special Consultative Status since August 2019.</w:t>
      </w:r>
    </w:p>
    <w:p w14:paraId="1122D31D" w14:textId="77777777" w:rsidR="0055013D" w:rsidRPr="006F42A9" w:rsidRDefault="004A3925" w:rsidP="000D066A">
      <w:pPr>
        <w:spacing w:afterLines="50" w:after="180" w:line="300" w:lineRule="exact"/>
        <w:jc w:val="left"/>
        <w:rPr>
          <w:rFonts w:ascii="Arial" w:hAnsi="Arial" w:cs="Arial"/>
          <w:b/>
          <w:sz w:val="28"/>
          <w:szCs w:val="28"/>
        </w:rPr>
      </w:pPr>
      <w:r w:rsidRPr="006F42A9">
        <w:rPr>
          <w:rFonts w:ascii="Times New Roman" w:hAnsi="Times New Roman"/>
          <w:b/>
          <w:sz w:val="24"/>
        </w:rPr>
        <w:br w:type="page"/>
      </w:r>
      <w:r w:rsidR="00681FD5" w:rsidRPr="006F42A9">
        <w:rPr>
          <w:rFonts w:ascii="Arial" w:hAnsi="Arial" w:cs="Arial"/>
          <w:b/>
          <w:sz w:val="28"/>
          <w:szCs w:val="28"/>
        </w:rPr>
        <w:lastRenderedPageBreak/>
        <w:t>I</w:t>
      </w:r>
      <w:r w:rsidR="006C61FC" w:rsidRPr="006F42A9">
        <w:rPr>
          <w:rFonts w:ascii="Arial" w:hAnsi="Arial" w:cs="Arial"/>
          <w:b/>
          <w:sz w:val="28"/>
          <w:szCs w:val="28"/>
        </w:rPr>
        <w:t>. I</w:t>
      </w:r>
      <w:r w:rsidR="00681FD5" w:rsidRPr="006F42A9">
        <w:rPr>
          <w:rFonts w:ascii="Arial" w:hAnsi="Arial" w:cs="Arial"/>
          <w:b/>
          <w:sz w:val="28"/>
          <w:szCs w:val="28"/>
        </w:rPr>
        <w:t>ntroduction</w:t>
      </w:r>
    </w:p>
    <w:p w14:paraId="36F8DDFE" w14:textId="26884B2D" w:rsidR="002D29CB" w:rsidRPr="006F42A9" w:rsidRDefault="00907033" w:rsidP="002655D4">
      <w:pPr>
        <w:spacing w:line="300" w:lineRule="exact"/>
        <w:ind w:left="420"/>
        <w:rPr>
          <w:rFonts w:ascii="Times New Roman" w:hAnsi="Times New Roman"/>
          <w:sz w:val="24"/>
        </w:rPr>
      </w:pPr>
      <w:r w:rsidRPr="006F42A9">
        <w:rPr>
          <w:rFonts w:ascii="Times New Roman" w:hAnsi="Times New Roman"/>
          <w:sz w:val="24"/>
        </w:rPr>
        <w:t xml:space="preserve">The Women’s Active Museum on War and Peace (WAM) </w:t>
      </w:r>
      <w:r w:rsidR="002D29CB" w:rsidRPr="006F42A9">
        <w:rPr>
          <w:rFonts w:ascii="Times New Roman" w:hAnsi="Times New Roman"/>
          <w:sz w:val="24"/>
        </w:rPr>
        <w:t>has submitted alternative reports on Japan’s military sexual slavery system to various UN human rights bodies</w:t>
      </w:r>
      <w:r w:rsidR="002655D4" w:rsidRPr="006F42A9">
        <w:rPr>
          <w:rFonts w:ascii="Times New Roman" w:hAnsi="Times New Roman"/>
          <w:sz w:val="24"/>
        </w:rPr>
        <w:t xml:space="preserve"> over 15 years</w:t>
      </w:r>
      <w:r w:rsidR="002D29CB" w:rsidRPr="006F42A9">
        <w:rPr>
          <w:rFonts w:ascii="Times New Roman" w:hAnsi="Times New Roman"/>
          <w:sz w:val="24"/>
        </w:rPr>
        <w:t xml:space="preserve">, including </w:t>
      </w:r>
      <w:r w:rsidR="006C5F6C" w:rsidRPr="006F42A9">
        <w:rPr>
          <w:rFonts w:ascii="Times New Roman" w:hAnsi="Times New Roman" w:hint="eastAsia"/>
          <w:sz w:val="24"/>
        </w:rPr>
        <w:t xml:space="preserve">the </w:t>
      </w:r>
      <w:r w:rsidR="002655D4" w:rsidRPr="006F42A9">
        <w:rPr>
          <w:rFonts w:ascii="Times New Roman" w:hAnsi="Times New Roman"/>
          <w:sz w:val="24"/>
        </w:rPr>
        <w:t>Human Rights Committee (</w:t>
      </w:r>
      <w:r w:rsidR="002D29CB" w:rsidRPr="006F42A9">
        <w:rPr>
          <w:rFonts w:ascii="Times New Roman" w:hAnsi="Times New Roman"/>
          <w:sz w:val="24"/>
        </w:rPr>
        <w:t>CCPR</w:t>
      </w:r>
      <w:r w:rsidR="002655D4" w:rsidRPr="006F42A9">
        <w:rPr>
          <w:rFonts w:ascii="Times New Roman" w:hAnsi="Times New Roman"/>
          <w:sz w:val="24"/>
        </w:rPr>
        <w:t>)</w:t>
      </w:r>
      <w:r w:rsidR="002D29CB" w:rsidRPr="006F42A9">
        <w:rPr>
          <w:rFonts w:ascii="Times New Roman" w:hAnsi="Times New Roman"/>
          <w:sz w:val="24"/>
        </w:rPr>
        <w:t>,</w:t>
      </w:r>
      <w:r w:rsidR="002655D4" w:rsidRPr="006F42A9">
        <w:rPr>
          <w:rFonts w:ascii="Times New Roman" w:hAnsi="Times New Roman" w:hint="eastAsia"/>
          <w:sz w:val="24"/>
        </w:rPr>
        <w:t xml:space="preserve"> </w:t>
      </w:r>
      <w:r w:rsidR="006C5F6C" w:rsidRPr="006F42A9">
        <w:rPr>
          <w:rFonts w:ascii="Times New Roman" w:hAnsi="Times New Roman" w:hint="eastAsia"/>
          <w:sz w:val="24"/>
        </w:rPr>
        <w:t xml:space="preserve">the </w:t>
      </w:r>
      <w:r w:rsidR="002655D4" w:rsidRPr="006F42A9">
        <w:rPr>
          <w:rFonts w:ascii="Times New Roman" w:hAnsi="Times New Roman"/>
          <w:sz w:val="24"/>
        </w:rPr>
        <w:t>Committee on Economic, Social and Cultural Rights (</w:t>
      </w:r>
      <w:r w:rsidR="002D29CB" w:rsidRPr="006F42A9">
        <w:rPr>
          <w:rFonts w:ascii="Times New Roman" w:hAnsi="Times New Roman"/>
          <w:sz w:val="24"/>
        </w:rPr>
        <w:t>CESCR</w:t>
      </w:r>
      <w:r w:rsidR="002655D4" w:rsidRPr="006F42A9">
        <w:rPr>
          <w:rFonts w:ascii="Times New Roman" w:hAnsi="Times New Roman"/>
          <w:sz w:val="24"/>
        </w:rPr>
        <w:t>)</w:t>
      </w:r>
      <w:r w:rsidR="002D29CB" w:rsidRPr="006F42A9">
        <w:rPr>
          <w:rFonts w:ascii="Times New Roman" w:hAnsi="Times New Roman"/>
          <w:sz w:val="24"/>
        </w:rPr>
        <w:t xml:space="preserve">, </w:t>
      </w:r>
      <w:r w:rsidR="006C5F6C" w:rsidRPr="006F42A9">
        <w:rPr>
          <w:rFonts w:ascii="Times New Roman" w:hAnsi="Times New Roman" w:hint="eastAsia"/>
          <w:sz w:val="24"/>
        </w:rPr>
        <w:t xml:space="preserve">the </w:t>
      </w:r>
      <w:r w:rsidR="002655D4" w:rsidRPr="006F42A9">
        <w:rPr>
          <w:rFonts w:ascii="Times New Roman" w:hAnsi="Times New Roman"/>
          <w:sz w:val="24"/>
        </w:rPr>
        <w:t>Committee on the Elimination of Discrimination against Women (</w:t>
      </w:r>
      <w:r w:rsidR="002D29CB" w:rsidRPr="006F42A9">
        <w:rPr>
          <w:rFonts w:ascii="Times New Roman" w:hAnsi="Times New Roman"/>
          <w:sz w:val="24"/>
        </w:rPr>
        <w:t>CEDAW</w:t>
      </w:r>
      <w:r w:rsidR="002655D4" w:rsidRPr="006F42A9">
        <w:rPr>
          <w:rFonts w:ascii="Times New Roman" w:hAnsi="Times New Roman"/>
          <w:sz w:val="24"/>
        </w:rPr>
        <w:t>)</w:t>
      </w:r>
      <w:r w:rsidR="002D29CB" w:rsidRPr="006F42A9">
        <w:rPr>
          <w:rFonts w:ascii="Times New Roman" w:hAnsi="Times New Roman"/>
          <w:sz w:val="24"/>
        </w:rPr>
        <w:t xml:space="preserve">, </w:t>
      </w:r>
      <w:r w:rsidR="006C5F6C" w:rsidRPr="006F42A9">
        <w:rPr>
          <w:rFonts w:ascii="Times New Roman" w:hAnsi="Times New Roman" w:hint="eastAsia"/>
          <w:sz w:val="24"/>
        </w:rPr>
        <w:t xml:space="preserve">the </w:t>
      </w:r>
      <w:r w:rsidR="002655D4" w:rsidRPr="006F42A9">
        <w:rPr>
          <w:rFonts w:ascii="Times New Roman" w:hAnsi="Times New Roman"/>
          <w:sz w:val="24"/>
        </w:rPr>
        <w:t>Committee against Torture (</w:t>
      </w:r>
      <w:r w:rsidR="002D29CB" w:rsidRPr="006F42A9">
        <w:rPr>
          <w:rFonts w:ascii="Times New Roman" w:hAnsi="Times New Roman"/>
          <w:sz w:val="24"/>
        </w:rPr>
        <w:t>CAT</w:t>
      </w:r>
      <w:r w:rsidR="002655D4" w:rsidRPr="006F42A9">
        <w:rPr>
          <w:rFonts w:ascii="Times New Roman" w:hAnsi="Times New Roman"/>
          <w:sz w:val="24"/>
        </w:rPr>
        <w:t>)</w:t>
      </w:r>
      <w:r w:rsidR="002D29CB" w:rsidRPr="006F42A9">
        <w:rPr>
          <w:rFonts w:ascii="Times New Roman" w:hAnsi="Times New Roman"/>
          <w:sz w:val="24"/>
        </w:rPr>
        <w:t xml:space="preserve">, </w:t>
      </w:r>
      <w:r w:rsidR="002655D4" w:rsidRPr="006F42A9">
        <w:rPr>
          <w:rFonts w:ascii="Times New Roman" w:hAnsi="Times New Roman"/>
          <w:sz w:val="24"/>
        </w:rPr>
        <w:t>Committee on the Elimination of Racial Discrimination (</w:t>
      </w:r>
      <w:r w:rsidR="002D29CB" w:rsidRPr="006F42A9">
        <w:rPr>
          <w:rFonts w:ascii="Times New Roman" w:hAnsi="Times New Roman"/>
          <w:sz w:val="24"/>
        </w:rPr>
        <w:t>CERD</w:t>
      </w:r>
      <w:r w:rsidR="002655D4" w:rsidRPr="006F42A9">
        <w:rPr>
          <w:rFonts w:ascii="Times New Roman" w:hAnsi="Times New Roman"/>
          <w:sz w:val="24"/>
        </w:rPr>
        <w:t>)</w:t>
      </w:r>
      <w:r w:rsidR="002D29CB" w:rsidRPr="006F42A9">
        <w:rPr>
          <w:rFonts w:ascii="Times New Roman" w:hAnsi="Times New Roman"/>
          <w:sz w:val="24"/>
        </w:rPr>
        <w:t>,</w:t>
      </w:r>
      <w:r w:rsidR="002655D4" w:rsidRPr="006F42A9">
        <w:rPr>
          <w:rFonts w:ascii="Times New Roman" w:hAnsi="Times New Roman"/>
          <w:sz w:val="24"/>
        </w:rPr>
        <w:t xml:space="preserve"> </w:t>
      </w:r>
      <w:r w:rsidR="006C5F6C" w:rsidRPr="006F42A9">
        <w:rPr>
          <w:rFonts w:ascii="Times New Roman" w:hAnsi="Times New Roman" w:hint="eastAsia"/>
          <w:sz w:val="24"/>
        </w:rPr>
        <w:t xml:space="preserve">the </w:t>
      </w:r>
      <w:r w:rsidR="002655D4" w:rsidRPr="006F42A9">
        <w:rPr>
          <w:rFonts w:ascii="Times New Roman" w:hAnsi="Times New Roman"/>
          <w:sz w:val="24"/>
        </w:rPr>
        <w:t>Committee on Enforced Disappearances (</w:t>
      </w:r>
      <w:r w:rsidR="002D29CB" w:rsidRPr="006F42A9">
        <w:rPr>
          <w:rFonts w:ascii="Times New Roman" w:hAnsi="Times New Roman"/>
          <w:sz w:val="24"/>
        </w:rPr>
        <w:t>CED</w:t>
      </w:r>
      <w:r w:rsidR="002655D4" w:rsidRPr="006F42A9">
        <w:rPr>
          <w:rFonts w:ascii="Times New Roman" w:hAnsi="Times New Roman"/>
          <w:sz w:val="24"/>
        </w:rPr>
        <w:t>)</w:t>
      </w:r>
      <w:r w:rsidR="002D29CB" w:rsidRPr="006F42A9">
        <w:rPr>
          <w:rFonts w:ascii="Times New Roman" w:hAnsi="Times New Roman"/>
          <w:sz w:val="24"/>
        </w:rPr>
        <w:t xml:space="preserve">, </w:t>
      </w:r>
      <w:r w:rsidR="006C5F6C" w:rsidRPr="006F42A9">
        <w:rPr>
          <w:rFonts w:ascii="Times New Roman" w:hAnsi="Times New Roman" w:hint="eastAsia"/>
          <w:sz w:val="24"/>
        </w:rPr>
        <w:t xml:space="preserve">the </w:t>
      </w:r>
      <w:r w:rsidR="002655D4" w:rsidRPr="006F42A9">
        <w:rPr>
          <w:rFonts w:ascii="Times New Roman" w:hAnsi="Times New Roman"/>
          <w:sz w:val="24"/>
        </w:rPr>
        <w:t>Committee on the Rights of the Child (</w:t>
      </w:r>
      <w:r w:rsidR="002D29CB" w:rsidRPr="006F42A9">
        <w:rPr>
          <w:rFonts w:ascii="Times New Roman" w:hAnsi="Times New Roman"/>
          <w:sz w:val="24"/>
        </w:rPr>
        <w:t>CRC</w:t>
      </w:r>
      <w:r w:rsidR="002655D4" w:rsidRPr="006F42A9">
        <w:rPr>
          <w:rFonts w:ascii="Times New Roman" w:hAnsi="Times New Roman"/>
          <w:sz w:val="24"/>
        </w:rPr>
        <w:t>)</w:t>
      </w:r>
      <w:r w:rsidR="002D29CB" w:rsidRPr="006F42A9">
        <w:rPr>
          <w:rFonts w:ascii="Times New Roman" w:hAnsi="Times New Roman"/>
          <w:sz w:val="24"/>
        </w:rPr>
        <w:t>, and the Human Rights Council</w:t>
      </w:r>
      <w:r w:rsidR="002655D4" w:rsidRPr="006F42A9">
        <w:rPr>
          <w:rFonts w:ascii="Times New Roman" w:hAnsi="Times New Roman"/>
          <w:sz w:val="24"/>
        </w:rPr>
        <w:t xml:space="preserve"> </w:t>
      </w:r>
      <w:r w:rsidR="006C5F6C" w:rsidRPr="006F42A9">
        <w:rPr>
          <w:rFonts w:ascii="Times New Roman" w:hAnsi="Times New Roman" w:hint="eastAsia"/>
          <w:sz w:val="24"/>
        </w:rPr>
        <w:t>o</w:t>
      </w:r>
      <w:r w:rsidR="002655D4" w:rsidRPr="006F42A9">
        <w:rPr>
          <w:rFonts w:ascii="Times New Roman" w:hAnsi="Times New Roman"/>
          <w:sz w:val="24"/>
        </w:rPr>
        <w:t xml:space="preserve">n the occasions of </w:t>
      </w:r>
      <w:r w:rsidR="006C5F6C" w:rsidRPr="006F42A9">
        <w:rPr>
          <w:rFonts w:ascii="Times New Roman" w:hAnsi="Times New Roman" w:hint="eastAsia"/>
          <w:sz w:val="24"/>
        </w:rPr>
        <w:t xml:space="preserve">the </w:t>
      </w:r>
      <w:r w:rsidR="002655D4" w:rsidRPr="006F42A9">
        <w:rPr>
          <w:rFonts w:ascii="Times New Roman" w:hAnsi="Times New Roman"/>
          <w:sz w:val="24"/>
        </w:rPr>
        <w:t>Universal Periodic Review o</w:t>
      </w:r>
      <w:r w:rsidR="00DA7A00" w:rsidRPr="006F42A9">
        <w:rPr>
          <w:rFonts w:ascii="Times New Roman" w:hAnsi="Times New Roman" w:hint="eastAsia"/>
          <w:sz w:val="24"/>
        </w:rPr>
        <w:t>f</w:t>
      </w:r>
      <w:r w:rsidR="002655D4" w:rsidRPr="006F42A9">
        <w:rPr>
          <w:rFonts w:ascii="Times New Roman" w:hAnsi="Times New Roman"/>
          <w:sz w:val="24"/>
        </w:rPr>
        <w:t xml:space="preserve"> Japan.</w:t>
      </w:r>
    </w:p>
    <w:p w14:paraId="1A6D0D0F" w14:textId="77777777" w:rsidR="002655D4" w:rsidRPr="006F42A9" w:rsidRDefault="002655D4" w:rsidP="002521FC">
      <w:pPr>
        <w:spacing w:line="300" w:lineRule="exact"/>
        <w:ind w:left="420"/>
        <w:rPr>
          <w:rFonts w:ascii="Times New Roman" w:hAnsi="Times New Roman"/>
          <w:sz w:val="24"/>
        </w:rPr>
      </w:pPr>
    </w:p>
    <w:p w14:paraId="3A40925D" w14:textId="77777777" w:rsidR="00A82A0B" w:rsidRPr="006F42A9" w:rsidRDefault="0033521F">
      <w:pPr>
        <w:numPr>
          <w:ilvl w:val="0"/>
          <w:numId w:val="1"/>
        </w:numPr>
        <w:spacing w:line="300" w:lineRule="exact"/>
        <w:rPr>
          <w:rFonts w:ascii="Times New Roman" w:hAnsi="Times New Roman"/>
          <w:sz w:val="24"/>
        </w:rPr>
      </w:pPr>
      <w:r w:rsidRPr="006F42A9">
        <w:rPr>
          <w:rFonts w:ascii="Times New Roman" w:hAnsi="Times New Roman"/>
          <w:sz w:val="24"/>
        </w:rPr>
        <w:t xml:space="preserve">Japan’s military sexual slavery system </w:t>
      </w:r>
      <w:r w:rsidR="002521FC" w:rsidRPr="006F42A9">
        <w:rPr>
          <w:rFonts w:ascii="Times New Roman" w:hAnsi="Times New Roman"/>
          <w:sz w:val="24"/>
        </w:rPr>
        <w:t xml:space="preserve">was a grave violation of human rights exercised against women and girls </w:t>
      </w:r>
      <w:r w:rsidR="00D27C70" w:rsidRPr="006F42A9">
        <w:rPr>
          <w:rFonts w:ascii="Times New Roman" w:hAnsi="Times New Roman"/>
          <w:sz w:val="24"/>
        </w:rPr>
        <w:t>throughout</w:t>
      </w:r>
      <w:r w:rsidR="002521FC" w:rsidRPr="006F42A9">
        <w:rPr>
          <w:rFonts w:ascii="Times New Roman" w:hAnsi="Times New Roman"/>
          <w:sz w:val="24"/>
        </w:rPr>
        <w:t xml:space="preserve"> the Asia-Pacific region during World War II. </w:t>
      </w:r>
      <w:r w:rsidRPr="006F42A9">
        <w:rPr>
          <w:rFonts w:ascii="Times New Roman" w:hAnsi="Times New Roman"/>
          <w:sz w:val="24"/>
        </w:rPr>
        <w:t>Tens of thousands of women and girls were illicitly recruited</w:t>
      </w:r>
      <w:r w:rsidR="006E4F98" w:rsidRPr="006F42A9">
        <w:rPr>
          <w:rFonts w:ascii="Times New Roman" w:hAnsi="Times New Roman"/>
          <w:sz w:val="24"/>
        </w:rPr>
        <w:t>, often by deception</w:t>
      </w:r>
      <w:r w:rsidRPr="006F42A9">
        <w:rPr>
          <w:rFonts w:ascii="Times New Roman" w:hAnsi="Times New Roman"/>
          <w:sz w:val="24"/>
        </w:rPr>
        <w:t xml:space="preserve"> or </w:t>
      </w:r>
      <w:r w:rsidR="006E4F98" w:rsidRPr="006F42A9">
        <w:rPr>
          <w:rFonts w:ascii="Times New Roman" w:hAnsi="Times New Roman"/>
          <w:sz w:val="24"/>
        </w:rPr>
        <w:t xml:space="preserve">sometimes by the </w:t>
      </w:r>
      <w:r w:rsidRPr="006F42A9">
        <w:rPr>
          <w:rFonts w:ascii="Times New Roman" w:hAnsi="Times New Roman"/>
          <w:sz w:val="24"/>
        </w:rPr>
        <w:t xml:space="preserve">outright </w:t>
      </w:r>
      <w:r w:rsidR="006E4F98" w:rsidRPr="006F42A9">
        <w:rPr>
          <w:rFonts w:ascii="Times New Roman" w:hAnsi="Times New Roman"/>
          <w:sz w:val="24"/>
        </w:rPr>
        <w:t xml:space="preserve">use of </w:t>
      </w:r>
      <w:r w:rsidRPr="006F42A9">
        <w:rPr>
          <w:rFonts w:ascii="Times New Roman" w:hAnsi="Times New Roman"/>
          <w:sz w:val="24"/>
        </w:rPr>
        <w:t>force</w:t>
      </w:r>
      <w:r w:rsidR="0039252B" w:rsidRPr="006F42A9">
        <w:rPr>
          <w:rFonts w:ascii="Times New Roman" w:hAnsi="Times New Roman"/>
          <w:sz w:val="24"/>
        </w:rPr>
        <w:t>,</w:t>
      </w:r>
      <w:r w:rsidR="006E4F98" w:rsidRPr="006F42A9">
        <w:rPr>
          <w:rFonts w:ascii="Times New Roman" w:hAnsi="Times New Roman"/>
          <w:sz w:val="24"/>
        </w:rPr>
        <w:t xml:space="preserve"> and </w:t>
      </w:r>
      <w:r w:rsidR="008366F7" w:rsidRPr="006F42A9">
        <w:rPr>
          <w:rFonts w:ascii="Times New Roman" w:hAnsi="Times New Roman"/>
          <w:sz w:val="24"/>
        </w:rPr>
        <w:t>forced</w:t>
      </w:r>
      <w:r w:rsidR="006E4F98" w:rsidRPr="006F42A9">
        <w:rPr>
          <w:rFonts w:ascii="Times New Roman" w:hAnsi="Times New Roman"/>
          <w:sz w:val="24"/>
        </w:rPr>
        <w:t xml:space="preserve"> </w:t>
      </w:r>
      <w:r w:rsidRPr="006F42A9">
        <w:rPr>
          <w:rFonts w:ascii="Times New Roman" w:hAnsi="Times New Roman"/>
          <w:sz w:val="24"/>
        </w:rPr>
        <w:t xml:space="preserve">to serve as sex slaves to the Japanese military. </w:t>
      </w:r>
    </w:p>
    <w:p w14:paraId="5A3BBBE4" w14:textId="77777777" w:rsidR="002521FC" w:rsidRPr="006F42A9" w:rsidRDefault="002521FC" w:rsidP="002521FC">
      <w:pPr>
        <w:pStyle w:val="af"/>
        <w:ind w:left="843"/>
        <w:rPr>
          <w:rFonts w:ascii="Times New Roman" w:hAnsi="Times New Roman"/>
          <w:sz w:val="24"/>
        </w:rPr>
      </w:pPr>
    </w:p>
    <w:p w14:paraId="40A3F3BE" w14:textId="7D2C00B8" w:rsidR="002521FC" w:rsidRPr="006F42A9" w:rsidRDefault="00792772" w:rsidP="00F57FB8">
      <w:pPr>
        <w:numPr>
          <w:ilvl w:val="0"/>
          <w:numId w:val="1"/>
        </w:numPr>
        <w:spacing w:line="300" w:lineRule="exact"/>
        <w:rPr>
          <w:rFonts w:ascii="Times New Roman" w:hAnsi="Times New Roman"/>
          <w:sz w:val="24"/>
        </w:rPr>
      </w:pPr>
      <w:r w:rsidRPr="006F42A9">
        <w:rPr>
          <w:rFonts w:ascii="Times New Roman" w:hAnsi="Times New Roman"/>
          <w:sz w:val="24"/>
        </w:rPr>
        <w:t xml:space="preserve">The </w:t>
      </w:r>
      <w:r w:rsidR="002521FC" w:rsidRPr="006F42A9">
        <w:rPr>
          <w:rFonts w:ascii="Times New Roman" w:hAnsi="Times New Roman"/>
          <w:sz w:val="24"/>
        </w:rPr>
        <w:t>victims/s</w:t>
      </w:r>
      <w:r w:rsidR="0033521F" w:rsidRPr="006F42A9">
        <w:rPr>
          <w:rFonts w:ascii="Times New Roman" w:hAnsi="Times New Roman"/>
          <w:sz w:val="24"/>
        </w:rPr>
        <w:t xml:space="preserve">urvivors </w:t>
      </w:r>
      <w:r w:rsidRPr="006F42A9">
        <w:rPr>
          <w:rFonts w:ascii="Times New Roman" w:hAnsi="Times New Roman"/>
          <w:sz w:val="24"/>
        </w:rPr>
        <w:t xml:space="preserve">who </w:t>
      </w:r>
      <w:r w:rsidR="008366F7" w:rsidRPr="006F42A9">
        <w:rPr>
          <w:rFonts w:ascii="Times New Roman" w:hAnsi="Times New Roman"/>
          <w:sz w:val="24"/>
        </w:rPr>
        <w:t xml:space="preserve">have </w:t>
      </w:r>
      <w:r w:rsidR="005E0BA3" w:rsidRPr="006F42A9">
        <w:rPr>
          <w:rFonts w:ascii="Times New Roman" w:hAnsi="Times New Roman"/>
          <w:sz w:val="24"/>
        </w:rPr>
        <w:t xml:space="preserve">testified </w:t>
      </w:r>
      <w:r w:rsidR="008366F7" w:rsidRPr="006F42A9">
        <w:rPr>
          <w:rFonts w:ascii="Times New Roman" w:hAnsi="Times New Roman"/>
          <w:sz w:val="24"/>
        </w:rPr>
        <w:t>come from many different countries</w:t>
      </w:r>
      <w:r w:rsidR="00551622" w:rsidRPr="006F42A9">
        <w:rPr>
          <w:rFonts w:ascii="Times New Roman" w:hAnsi="Times New Roman"/>
          <w:sz w:val="24"/>
        </w:rPr>
        <w:t xml:space="preserve"> and regions</w:t>
      </w:r>
      <w:r w:rsidR="008366F7" w:rsidRPr="006F42A9">
        <w:rPr>
          <w:rFonts w:ascii="Times New Roman" w:hAnsi="Times New Roman"/>
          <w:sz w:val="24"/>
        </w:rPr>
        <w:t xml:space="preserve">, </w:t>
      </w:r>
      <w:r w:rsidR="00477804" w:rsidRPr="006F42A9">
        <w:rPr>
          <w:rFonts w:ascii="Times New Roman" w:hAnsi="Times New Roman"/>
          <w:sz w:val="24"/>
        </w:rPr>
        <w:t>includ</w:t>
      </w:r>
      <w:r w:rsidR="008366F7" w:rsidRPr="006F42A9">
        <w:rPr>
          <w:rFonts w:ascii="Times New Roman" w:hAnsi="Times New Roman"/>
          <w:sz w:val="24"/>
        </w:rPr>
        <w:t>ing</w:t>
      </w:r>
      <w:r w:rsidR="0033521F" w:rsidRPr="006F42A9">
        <w:rPr>
          <w:rFonts w:ascii="Times New Roman" w:hAnsi="Times New Roman"/>
          <w:sz w:val="24"/>
        </w:rPr>
        <w:t xml:space="preserve"> </w:t>
      </w:r>
      <w:r w:rsidR="00950E5B" w:rsidRPr="006F42A9">
        <w:rPr>
          <w:rFonts w:ascii="Times New Roman" w:hAnsi="Times New Roman"/>
          <w:sz w:val="24"/>
        </w:rPr>
        <w:t>the Republic of Korea</w:t>
      </w:r>
      <w:r w:rsidR="008366F7" w:rsidRPr="006F42A9">
        <w:rPr>
          <w:rFonts w:ascii="Times New Roman" w:hAnsi="Times New Roman"/>
          <w:sz w:val="24"/>
        </w:rPr>
        <w:t xml:space="preserve"> </w:t>
      </w:r>
      <w:r w:rsidR="00950E5B" w:rsidRPr="006F42A9">
        <w:rPr>
          <w:rFonts w:ascii="Times New Roman" w:hAnsi="Times New Roman"/>
          <w:sz w:val="24"/>
        </w:rPr>
        <w:t>(</w:t>
      </w:r>
      <w:r w:rsidR="0033521F" w:rsidRPr="006F42A9">
        <w:rPr>
          <w:rFonts w:ascii="Times New Roman" w:hAnsi="Times New Roman"/>
          <w:sz w:val="24"/>
        </w:rPr>
        <w:t>ROK</w:t>
      </w:r>
      <w:r w:rsidR="00950E5B" w:rsidRPr="006F42A9">
        <w:rPr>
          <w:rFonts w:ascii="Times New Roman" w:hAnsi="Times New Roman"/>
          <w:sz w:val="24"/>
        </w:rPr>
        <w:t>)</w:t>
      </w:r>
      <w:r w:rsidR="0033521F" w:rsidRPr="006F42A9">
        <w:rPr>
          <w:rFonts w:ascii="Times New Roman" w:hAnsi="Times New Roman"/>
          <w:sz w:val="24"/>
        </w:rPr>
        <w:t xml:space="preserve">, </w:t>
      </w:r>
      <w:r w:rsidR="00950E5B" w:rsidRPr="006F42A9">
        <w:rPr>
          <w:rFonts w:ascii="Times New Roman" w:hAnsi="Times New Roman"/>
          <w:sz w:val="24"/>
        </w:rPr>
        <w:t>the Democratic People</w:t>
      </w:r>
      <w:r w:rsidR="003A29A9" w:rsidRPr="006F42A9">
        <w:rPr>
          <w:rFonts w:ascii="Times New Roman" w:hAnsi="Times New Roman"/>
          <w:sz w:val="24"/>
        </w:rPr>
        <w:t>’</w:t>
      </w:r>
      <w:r w:rsidR="00950E5B" w:rsidRPr="006F42A9">
        <w:rPr>
          <w:rFonts w:ascii="Times New Roman" w:hAnsi="Times New Roman"/>
          <w:sz w:val="24"/>
        </w:rPr>
        <w:t>s Republic of Korea</w:t>
      </w:r>
      <w:r w:rsidR="008366F7" w:rsidRPr="006F42A9">
        <w:rPr>
          <w:rFonts w:ascii="Times New Roman" w:hAnsi="Times New Roman"/>
          <w:sz w:val="24"/>
        </w:rPr>
        <w:t xml:space="preserve"> </w:t>
      </w:r>
      <w:r w:rsidR="00950E5B" w:rsidRPr="006F42A9">
        <w:rPr>
          <w:rFonts w:ascii="Times New Roman" w:hAnsi="Times New Roman"/>
          <w:sz w:val="24"/>
        </w:rPr>
        <w:t>(DPRK)</w:t>
      </w:r>
      <w:r w:rsidR="0033521F" w:rsidRPr="006F42A9">
        <w:rPr>
          <w:rFonts w:ascii="Times New Roman" w:hAnsi="Times New Roman"/>
          <w:sz w:val="24"/>
        </w:rPr>
        <w:t xml:space="preserve">, </w:t>
      </w:r>
      <w:r w:rsidR="00950E5B" w:rsidRPr="006F42A9">
        <w:rPr>
          <w:rFonts w:ascii="Times New Roman" w:hAnsi="Times New Roman"/>
          <w:sz w:val="24"/>
        </w:rPr>
        <w:t>China</w:t>
      </w:r>
      <w:r w:rsidR="0033521F" w:rsidRPr="006F42A9">
        <w:rPr>
          <w:rFonts w:ascii="Times New Roman" w:hAnsi="Times New Roman"/>
          <w:sz w:val="24"/>
        </w:rPr>
        <w:t xml:space="preserve">, Taiwan, the Philippines, Malaysia, Indonesia, the Netherlands, East Timor, Papua New </w:t>
      </w:r>
      <w:r w:rsidR="00B70393" w:rsidRPr="006F42A9">
        <w:rPr>
          <w:rFonts w:ascii="Times New Roman" w:hAnsi="Times New Roman"/>
          <w:sz w:val="24"/>
        </w:rPr>
        <w:t>Guinea</w:t>
      </w:r>
      <w:r w:rsidR="0033521F" w:rsidRPr="006F42A9">
        <w:rPr>
          <w:rFonts w:ascii="Times New Roman" w:hAnsi="Times New Roman"/>
          <w:sz w:val="24"/>
        </w:rPr>
        <w:t xml:space="preserve"> and Japan. </w:t>
      </w:r>
      <w:r w:rsidR="00273A38" w:rsidRPr="006F42A9">
        <w:rPr>
          <w:rFonts w:ascii="Times New Roman" w:hAnsi="Times New Roman"/>
          <w:sz w:val="24"/>
        </w:rPr>
        <w:t xml:space="preserve">In addition to the above areas, </w:t>
      </w:r>
      <w:r w:rsidR="00130289" w:rsidRPr="006F42A9">
        <w:rPr>
          <w:rFonts w:ascii="Times New Roman" w:hAnsi="Times New Roman" w:hint="eastAsia"/>
          <w:sz w:val="24"/>
        </w:rPr>
        <w:t xml:space="preserve">sites of </w:t>
      </w:r>
      <w:r w:rsidR="00613C50" w:rsidRPr="006F42A9">
        <w:rPr>
          <w:rFonts w:ascii="Times New Roman" w:hAnsi="Times New Roman"/>
          <w:sz w:val="24"/>
        </w:rPr>
        <w:t>“comfort station</w:t>
      </w:r>
      <w:r w:rsidR="00130289" w:rsidRPr="006F42A9">
        <w:rPr>
          <w:rFonts w:ascii="Times New Roman" w:hAnsi="Times New Roman" w:hint="eastAsia"/>
          <w:sz w:val="24"/>
        </w:rPr>
        <w:t>s</w:t>
      </w:r>
      <w:r w:rsidR="00613C50" w:rsidRPr="006F42A9">
        <w:rPr>
          <w:rFonts w:ascii="Times New Roman" w:hAnsi="Times New Roman"/>
          <w:sz w:val="24"/>
        </w:rPr>
        <w:t>” identified from</w:t>
      </w:r>
      <w:r w:rsidR="00613C50" w:rsidRPr="006F42A9">
        <w:rPr>
          <w:rFonts w:ascii="Times New Roman" w:hAnsi="Times New Roman"/>
        </w:rPr>
        <w:t xml:space="preserve"> </w:t>
      </w:r>
      <w:r w:rsidR="00196CB1" w:rsidRPr="006F42A9">
        <w:rPr>
          <w:rFonts w:ascii="Times New Roman" w:hAnsi="Times New Roman"/>
          <w:sz w:val="24"/>
        </w:rPr>
        <w:t xml:space="preserve">official </w:t>
      </w:r>
      <w:r w:rsidR="0033521F" w:rsidRPr="006F42A9">
        <w:rPr>
          <w:rFonts w:ascii="Times New Roman" w:hAnsi="Times New Roman"/>
          <w:sz w:val="24"/>
        </w:rPr>
        <w:t>documents</w:t>
      </w:r>
      <w:r w:rsidR="00196CB1" w:rsidRPr="006F42A9">
        <w:rPr>
          <w:rFonts w:ascii="Times New Roman" w:hAnsi="Times New Roman"/>
          <w:sz w:val="24"/>
        </w:rPr>
        <w:t xml:space="preserve"> or witness</w:t>
      </w:r>
      <w:r w:rsidR="0033521F" w:rsidRPr="006F42A9">
        <w:rPr>
          <w:rFonts w:ascii="Times New Roman" w:hAnsi="Times New Roman"/>
          <w:sz w:val="24"/>
        </w:rPr>
        <w:t xml:space="preserve"> </w:t>
      </w:r>
      <w:r w:rsidR="00130289" w:rsidRPr="006F42A9">
        <w:rPr>
          <w:rFonts w:ascii="Times New Roman" w:hAnsi="Times New Roman" w:hint="eastAsia"/>
          <w:sz w:val="24"/>
        </w:rPr>
        <w:t xml:space="preserve">accounts </w:t>
      </w:r>
      <w:r w:rsidR="00477804" w:rsidRPr="006F42A9">
        <w:rPr>
          <w:rFonts w:ascii="Times New Roman" w:hAnsi="Times New Roman"/>
          <w:sz w:val="24"/>
        </w:rPr>
        <w:t xml:space="preserve">include </w:t>
      </w:r>
      <w:r w:rsidR="005065C1" w:rsidRPr="006F42A9">
        <w:rPr>
          <w:rFonts w:ascii="Times New Roman" w:hAnsi="Times New Roman"/>
          <w:sz w:val="24"/>
        </w:rPr>
        <w:t xml:space="preserve">Myanmar, </w:t>
      </w:r>
      <w:r w:rsidR="0033521F" w:rsidRPr="006F42A9">
        <w:rPr>
          <w:rFonts w:ascii="Times New Roman" w:hAnsi="Times New Roman"/>
          <w:sz w:val="24"/>
        </w:rPr>
        <w:t>Thailand, Vietnam, Cambodia, Singapore, India, Guam, Palau</w:t>
      </w:r>
      <w:r w:rsidR="00C47567" w:rsidRPr="006F42A9">
        <w:rPr>
          <w:rFonts w:ascii="Times New Roman" w:hAnsi="Times New Roman"/>
          <w:sz w:val="24"/>
        </w:rPr>
        <w:t>,</w:t>
      </w:r>
      <w:r w:rsidR="0033521F" w:rsidRPr="006F42A9">
        <w:rPr>
          <w:rFonts w:ascii="Times New Roman" w:hAnsi="Times New Roman"/>
          <w:sz w:val="24"/>
        </w:rPr>
        <w:t xml:space="preserve"> and other Southern Islands.</w:t>
      </w:r>
    </w:p>
    <w:p w14:paraId="6CCA98A9" w14:textId="77777777" w:rsidR="002521FC" w:rsidRPr="006F42A9" w:rsidRDefault="002521FC" w:rsidP="00F57FB8">
      <w:pPr>
        <w:spacing w:line="300" w:lineRule="exact"/>
        <w:ind w:left="420"/>
        <w:rPr>
          <w:rFonts w:ascii="Times New Roman" w:hAnsi="Times New Roman"/>
          <w:sz w:val="24"/>
        </w:rPr>
      </w:pPr>
    </w:p>
    <w:p w14:paraId="31F01AC8" w14:textId="620A79E2" w:rsidR="004F4C4D" w:rsidRPr="006F42A9" w:rsidRDefault="004F4C4D" w:rsidP="004F4C4D">
      <w:pPr>
        <w:numPr>
          <w:ilvl w:val="0"/>
          <w:numId w:val="1"/>
        </w:numPr>
        <w:spacing w:line="300" w:lineRule="exact"/>
        <w:rPr>
          <w:rFonts w:ascii="Times New Roman" w:hAnsi="Times New Roman"/>
          <w:sz w:val="24"/>
        </w:rPr>
      </w:pPr>
      <w:r w:rsidRPr="006F42A9">
        <w:rPr>
          <w:rFonts w:ascii="Times New Roman" w:hAnsi="Times New Roman"/>
          <w:sz w:val="24"/>
        </w:rPr>
        <w:t xml:space="preserve">Japan remains in violation of the rights of victims/survivors of Japan’s military sexual slavery system in the Asia-Pacific region, due to its failure to provide remedial measures in accordance with international human rights standards as well as </w:t>
      </w:r>
      <w:r w:rsidR="00651E39" w:rsidRPr="006F42A9">
        <w:rPr>
          <w:rFonts w:ascii="Times New Roman" w:hAnsi="Times New Roman" w:hint="eastAsia"/>
          <w:sz w:val="24"/>
        </w:rPr>
        <w:t xml:space="preserve">the </w:t>
      </w:r>
      <w:r w:rsidRPr="006F42A9">
        <w:rPr>
          <w:rFonts w:ascii="Times New Roman" w:hAnsi="Times New Roman"/>
          <w:sz w:val="24"/>
        </w:rPr>
        <w:t xml:space="preserve">recommendations adopted by numerous treaty bodies since 1994, including </w:t>
      </w:r>
      <w:r w:rsidR="006C5F6C" w:rsidRPr="006F42A9">
        <w:rPr>
          <w:rFonts w:ascii="Times New Roman" w:hAnsi="Times New Roman" w:hint="eastAsia"/>
          <w:sz w:val="24"/>
        </w:rPr>
        <w:t xml:space="preserve">the </w:t>
      </w:r>
      <w:r w:rsidR="002655D4" w:rsidRPr="006F42A9">
        <w:rPr>
          <w:rFonts w:ascii="Times New Roman" w:hAnsi="Times New Roman"/>
          <w:sz w:val="24"/>
        </w:rPr>
        <w:t>Human Rights Committee</w:t>
      </w:r>
      <w:r w:rsidRPr="006F42A9">
        <w:rPr>
          <w:rFonts w:ascii="Times New Roman" w:hAnsi="Times New Roman"/>
          <w:sz w:val="24"/>
        </w:rPr>
        <w:t>, CESCR, CEDAW, CAT, CERD</w:t>
      </w:r>
      <w:r w:rsidR="00C47567" w:rsidRPr="006F42A9">
        <w:rPr>
          <w:rFonts w:ascii="Times New Roman" w:hAnsi="Times New Roman"/>
          <w:sz w:val="24"/>
        </w:rPr>
        <w:t>,</w:t>
      </w:r>
      <w:r w:rsidRPr="006F42A9">
        <w:rPr>
          <w:rFonts w:ascii="Times New Roman" w:hAnsi="Times New Roman"/>
          <w:sz w:val="24"/>
        </w:rPr>
        <w:t xml:space="preserve"> and CED.</w:t>
      </w:r>
    </w:p>
    <w:p w14:paraId="583EE455" w14:textId="77777777" w:rsidR="004F4C4D" w:rsidRPr="006F42A9" w:rsidRDefault="004F4C4D" w:rsidP="004F4C4D">
      <w:pPr>
        <w:spacing w:line="300" w:lineRule="exact"/>
        <w:ind w:left="420"/>
        <w:rPr>
          <w:rFonts w:ascii="Times New Roman" w:hAnsi="Times New Roman"/>
          <w:sz w:val="24"/>
        </w:rPr>
      </w:pPr>
    </w:p>
    <w:p w14:paraId="21267874" w14:textId="5033198A" w:rsidR="00FB05F1" w:rsidRPr="006F42A9" w:rsidRDefault="00FB05F1" w:rsidP="00F57FB8">
      <w:pPr>
        <w:numPr>
          <w:ilvl w:val="0"/>
          <w:numId w:val="1"/>
        </w:numPr>
        <w:spacing w:line="300" w:lineRule="exact"/>
        <w:rPr>
          <w:rFonts w:ascii="Times New Roman" w:hAnsi="Times New Roman"/>
          <w:sz w:val="24"/>
        </w:rPr>
      </w:pPr>
      <w:r w:rsidRPr="006F42A9">
        <w:rPr>
          <w:rFonts w:ascii="Times New Roman" w:hAnsi="Times New Roman"/>
          <w:sz w:val="24"/>
        </w:rPr>
        <w:t xml:space="preserve">WAM </w:t>
      </w:r>
      <w:r w:rsidR="00A937C6" w:rsidRPr="006F42A9">
        <w:rPr>
          <w:rFonts w:ascii="Times New Roman" w:hAnsi="Times New Roman"/>
          <w:sz w:val="24"/>
        </w:rPr>
        <w:t>ha</w:t>
      </w:r>
      <w:r w:rsidR="00BA4339" w:rsidRPr="006F42A9">
        <w:rPr>
          <w:rFonts w:ascii="Times New Roman" w:hAnsi="Times New Roman" w:hint="eastAsia"/>
          <w:sz w:val="24"/>
        </w:rPr>
        <w:t>s</w:t>
      </w:r>
      <w:r w:rsidR="00A937C6" w:rsidRPr="006F42A9">
        <w:rPr>
          <w:rFonts w:ascii="Times New Roman" w:hAnsi="Times New Roman"/>
          <w:sz w:val="24"/>
        </w:rPr>
        <w:t xml:space="preserve"> </w:t>
      </w:r>
      <w:r w:rsidRPr="006F42A9">
        <w:rPr>
          <w:rFonts w:ascii="Times New Roman" w:hAnsi="Times New Roman"/>
          <w:sz w:val="24"/>
        </w:rPr>
        <w:t xml:space="preserve">submitted alternative information as a member of </w:t>
      </w:r>
      <w:r w:rsidR="00F865A0" w:rsidRPr="006F42A9">
        <w:rPr>
          <w:rFonts w:ascii="Times New Roman" w:hAnsi="Times New Roman" w:hint="eastAsia"/>
          <w:sz w:val="24"/>
        </w:rPr>
        <w:t xml:space="preserve">the </w:t>
      </w:r>
      <w:r w:rsidRPr="006F42A9">
        <w:rPr>
          <w:rFonts w:ascii="Times New Roman" w:hAnsi="Times New Roman"/>
          <w:sz w:val="24"/>
        </w:rPr>
        <w:t>Japan NGO Network for CEDAW (JNNC)</w:t>
      </w:r>
      <w:r w:rsidR="002D29CB" w:rsidRPr="006F42A9">
        <w:rPr>
          <w:rFonts w:ascii="Times New Roman" w:hAnsi="Times New Roman"/>
          <w:sz w:val="24"/>
        </w:rPr>
        <w:t>,</w:t>
      </w:r>
      <w:r w:rsidR="00A937C6" w:rsidRPr="006F42A9">
        <w:rPr>
          <w:rFonts w:ascii="Times New Roman" w:hAnsi="Times New Roman"/>
          <w:sz w:val="24"/>
        </w:rPr>
        <w:t xml:space="preserve"> including </w:t>
      </w:r>
      <w:r w:rsidR="00A937C6" w:rsidRPr="006F42A9">
        <w:rPr>
          <w:rFonts w:ascii="Times New Roman" w:hAnsi="Times New Roman" w:hint="eastAsia"/>
          <w:sz w:val="24"/>
        </w:rPr>
        <w:t>a</w:t>
      </w:r>
      <w:r w:rsidR="00A937C6" w:rsidRPr="006F42A9">
        <w:rPr>
          <w:rFonts w:ascii="Times New Roman" w:hAnsi="Times New Roman"/>
          <w:sz w:val="24"/>
        </w:rPr>
        <w:t>lternative information to the</w:t>
      </w:r>
      <w:r w:rsidR="00223DA4" w:rsidRPr="006F42A9">
        <w:rPr>
          <w:rFonts w:ascii="Times New Roman" w:hAnsi="Times New Roman"/>
          <w:sz w:val="24"/>
        </w:rPr>
        <w:t xml:space="preserve"> </w:t>
      </w:r>
      <w:r w:rsidR="00A937C6" w:rsidRPr="006F42A9">
        <w:rPr>
          <w:rFonts w:ascii="Times New Roman" w:hAnsi="Times New Roman"/>
          <w:sz w:val="24"/>
        </w:rPr>
        <w:t xml:space="preserve">State party’s </w:t>
      </w:r>
      <w:r w:rsidR="00850E64" w:rsidRPr="006F42A9">
        <w:rPr>
          <w:rFonts w:ascii="Times New Roman" w:hAnsi="Times New Roman" w:hint="eastAsia"/>
          <w:sz w:val="24"/>
        </w:rPr>
        <w:t xml:space="preserve">9th periodic </w:t>
      </w:r>
      <w:r w:rsidR="00A937C6" w:rsidRPr="006F42A9">
        <w:rPr>
          <w:rFonts w:ascii="Times New Roman" w:hAnsi="Times New Roman"/>
          <w:sz w:val="24"/>
        </w:rPr>
        <w:t xml:space="preserve">report to </w:t>
      </w:r>
      <w:r w:rsidR="00223DA4" w:rsidRPr="006F42A9">
        <w:rPr>
          <w:rFonts w:ascii="Times New Roman" w:hAnsi="Times New Roman"/>
          <w:sz w:val="24"/>
        </w:rPr>
        <w:t>CEDAW</w:t>
      </w:r>
      <w:r w:rsidR="00A937C6" w:rsidRPr="006F42A9">
        <w:rPr>
          <w:rFonts w:ascii="Times New Roman" w:hAnsi="Times New Roman"/>
          <w:sz w:val="24"/>
        </w:rPr>
        <w:t xml:space="preserve">. WAM </w:t>
      </w:r>
      <w:r w:rsidR="00223DA4" w:rsidRPr="006F42A9">
        <w:rPr>
          <w:rFonts w:ascii="Times New Roman" w:hAnsi="Times New Roman"/>
          <w:sz w:val="24"/>
        </w:rPr>
        <w:t xml:space="preserve">also </w:t>
      </w:r>
      <w:r w:rsidR="00A937C6" w:rsidRPr="006F42A9">
        <w:rPr>
          <w:rFonts w:ascii="Times New Roman" w:hAnsi="Times New Roman"/>
          <w:sz w:val="24"/>
        </w:rPr>
        <w:t xml:space="preserve">submitted </w:t>
      </w:r>
      <w:r w:rsidRPr="006F42A9">
        <w:rPr>
          <w:rFonts w:ascii="Times New Roman" w:hAnsi="Times New Roman"/>
          <w:sz w:val="24"/>
        </w:rPr>
        <w:t>an individual report for the Pre-Sessional Working Group</w:t>
      </w:r>
      <w:r w:rsidR="00223DA4" w:rsidRPr="006F42A9">
        <w:rPr>
          <w:rFonts w:ascii="Times New Roman" w:hAnsi="Times New Roman"/>
          <w:sz w:val="24"/>
        </w:rPr>
        <w:t xml:space="preserve"> in February 2020</w:t>
      </w:r>
      <w:r w:rsidR="00BA4339" w:rsidRPr="006F42A9">
        <w:rPr>
          <w:rFonts w:ascii="Times New Roman" w:hAnsi="Times New Roman" w:hint="eastAsia"/>
          <w:sz w:val="24"/>
        </w:rPr>
        <w:t>.</w:t>
      </w:r>
      <w:r w:rsidRPr="006F42A9">
        <w:rPr>
          <w:rStyle w:val="aa"/>
          <w:rFonts w:ascii="Times New Roman" w:hAnsi="Times New Roman"/>
          <w:sz w:val="24"/>
        </w:rPr>
        <w:footnoteReference w:id="1"/>
      </w:r>
      <w:r w:rsidR="00223DA4" w:rsidRPr="006F42A9">
        <w:rPr>
          <w:rFonts w:ascii="Times New Roman" w:hAnsi="Times New Roman"/>
          <w:sz w:val="24"/>
        </w:rPr>
        <w:t xml:space="preserve"> </w:t>
      </w:r>
      <w:r w:rsidR="00BA4339" w:rsidRPr="006F42A9">
        <w:rPr>
          <w:rFonts w:ascii="Times New Roman" w:hAnsi="Times New Roman" w:hint="eastAsia"/>
          <w:sz w:val="24"/>
        </w:rPr>
        <w:t>T</w:t>
      </w:r>
      <w:r w:rsidR="00223DA4" w:rsidRPr="006F42A9">
        <w:rPr>
          <w:rFonts w:ascii="Times New Roman" w:hAnsi="Times New Roman"/>
          <w:sz w:val="24"/>
        </w:rPr>
        <w:t xml:space="preserve">herefore, this report will focus on </w:t>
      </w:r>
      <w:r w:rsidR="001C7662" w:rsidRPr="006F42A9">
        <w:rPr>
          <w:rFonts w:ascii="Times New Roman" w:hAnsi="Times New Roman" w:hint="eastAsia"/>
          <w:sz w:val="24"/>
        </w:rPr>
        <w:t>key</w:t>
      </w:r>
      <w:r w:rsidR="00223DA4" w:rsidRPr="006F42A9">
        <w:rPr>
          <w:rFonts w:ascii="Times New Roman" w:hAnsi="Times New Roman"/>
          <w:sz w:val="24"/>
        </w:rPr>
        <w:t xml:space="preserve"> information and events </w:t>
      </w:r>
      <w:r w:rsidR="00F865A0" w:rsidRPr="006F42A9">
        <w:rPr>
          <w:rFonts w:ascii="Times New Roman" w:hAnsi="Times New Roman" w:hint="eastAsia"/>
          <w:sz w:val="24"/>
        </w:rPr>
        <w:t>since</w:t>
      </w:r>
      <w:r w:rsidR="00223DA4" w:rsidRPr="006F42A9">
        <w:rPr>
          <w:rFonts w:ascii="Times New Roman" w:hAnsi="Times New Roman"/>
          <w:sz w:val="24"/>
        </w:rPr>
        <w:t xml:space="preserve"> the last review.</w:t>
      </w:r>
      <w:r w:rsidRPr="006F42A9">
        <w:rPr>
          <w:rFonts w:ascii="Times New Roman" w:hAnsi="Times New Roman"/>
          <w:sz w:val="24"/>
        </w:rPr>
        <w:t xml:space="preserve"> </w:t>
      </w:r>
    </w:p>
    <w:p w14:paraId="45B9886E" w14:textId="77777777" w:rsidR="001278FD" w:rsidRPr="006F42A9" w:rsidRDefault="001278FD" w:rsidP="007E2640">
      <w:pPr>
        <w:spacing w:afterLines="50" w:after="180" w:line="300" w:lineRule="exact"/>
        <w:jc w:val="left"/>
        <w:rPr>
          <w:rFonts w:ascii="Arial" w:hAnsi="Arial" w:cs="Arial"/>
          <w:bCs/>
          <w:sz w:val="26"/>
          <w:szCs w:val="26"/>
        </w:rPr>
      </w:pPr>
    </w:p>
    <w:p w14:paraId="5E878119" w14:textId="1D0577F4" w:rsidR="00415882" w:rsidRPr="006F42A9" w:rsidRDefault="007D1DCB" w:rsidP="007D1DCB">
      <w:pPr>
        <w:spacing w:afterLines="50" w:after="180" w:line="300" w:lineRule="exact"/>
        <w:jc w:val="left"/>
        <w:rPr>
          <w:rFonts w:ascii="Arial" w:hAnsi="Arial" w:cs="Arial"/>
          <w:b/>
          <w:sz w:val="28"/>
          <w:szCs w:val="28"/>
        </w:rPr>
      </w:pPr>
      <w:r w:rsidRPr="006F42A9">
        <w:rPr>
          <w:rFonts w:ascii="Arial" w:hAnsi="Arial" w:cs="Arial"/>
          <w:b/>
          <w:sz w:val="28"/>
          <w:szCs w:val="28"/>
        </w:rPr>
        <w:t xml:space="preserve">II. </w:t>
      </w:r>
      <w:r w:rsidR="00415882" w:rsidRPr="006F42A9">
        <w:rPr>
          <w:rFonts w:ascii="Arial" w:hAnsi="Arial" w:cs="Arial"/>
          <w:b/>
          <w:sz w:val="28"/>
          <w:szCs w:val="28"/>
        </w:rPr>
        <w:t xml:space="preserve">The </w:t>
      </w:r>
      <w:r w:rsidR="00415882" w:rsidRPr="006F42A9">
        <w:rPr>
          <w:rFonts w:ascii="Arial" w:hAnsi="Arial" w:cs="Arial" w:hint="eastAsia"/>
          <w:b/>
          <w:sz w:val="28"/>
          <w:szCs w:val="28"/>
        </w:rPr>
        <w:t xml:space="preserve">evaluation of the </w:t>
      </w:r>
      <w:r w:rsidR="00415882" w:rsidRPr="006F42A9">
        <w:rPr>
          <w:rFonts w:ascii="Arial" w:hAnsi="Arial" w:cs="Arial"/>
          <w:b/>
          <w:sz w:val="28"/>
          <w:szCs w:val="28"/>
        </w:rPr>
        <w:t xml:space="preserve">State </w:t>
      </w:r>
      <w:r w:rsidR="00F05BB2" w:rsidRPr="006F42A9">
        <w:rPr>
          <w:rFonts w:ascii="Arial" w:hAnsi="Arial" w:cs="Arial" w:hint="eastAsia"/>
          <w:b/>
          <w:sz w:val="28"/>
          <w:szCs w:val="28"/>
        </w:rPr>
        <w:t>p</w:t>
      </w:r>
      <w:r w:rsidR="00415882" w:rsidRPr="006F42A9">
        <w:rPr>
          <w:rFonts w:ascii="Arial" w:hAnsi="Arial" w:cs="Arial"/>
          <w:b/>
          <w:sz w:val="28"/>
          <w:szCs w:val="28"/>
        </w:rPr>
        <w:t>arty</w:t>
      </w:r>
      <w:r w:rsidR="003A29A9" w:rsidRPr="006F42A9">
        <w:rPr>
          <w:rFonts w:ascii="Arial" w:hAnsi="Arial" w:cs="Arial"/>
          <w:b/>
          <w:sz w:val="28"/>
          <w:szCs w:val="28"/>
        </w:rPr>
        <w:t>’</w:t>
      </w:r>
      <w:r w:rsidR="00415882" w:rsidRPr="006F42A9">
        <w:rPr>
          <w:rFonts w:ascii="Arial" w:hAnsi="Arial" w:cs="Arial"/>
          <w:b/>
          <w:sz w:val="28"/>
          <w:szCs w:val="28"/>
        </w:rPr>
        <w:t xml:space="preserve">s </w:t>
      </w:r>
      <w:r w:rsidR="00415882" w:rsidRPr="006F42A9">
        <w:rPr>
          <w:rFonts w:ascii="Arial" w:hAnsi="Arial" w:cs="Arial" w:hint="eastAsia"/>
          <w:b/>
          <w:sz w:val="28"/>
          <w:szCs w:val="28"/>
        </w:rPr>
        <w:t>R</w:t>
      </w:r>
      <w:r w:rsidR="00415882" w:rsidRPr="006F42A9">
        <w:rPr>
          <w:rFonts w:ascii="Arial" w:hAnsi="Arial" w:cs="Arial"/>
          <w:b/>
          <w:sz w:val="28"/>
          <w:szCs w:val="28"/>
        </w:rPr>
        <w:t>eport</w:t>
      </w:r>
    </w:p>
    <w:p w14:paraId="0F707D31" w14:textId="6CBE20B1" w:rsidR="00415882" w:rsidRPr="006F42A9" w:rsidRDefault="00415882" w:rsidP="007D1DCB">
      <w:pPr>
        <w:numPr>
          <w:ilvl w:val="0"/>
          <w:numId w:val="1"/>
        </w:numPr>
        <w:spacing w:line="300" w:lineRule="exact"/>
        <w:rPr>
          <w:rFonts w:ascii="Times New Roman" w:hAnsi="Times New Roman"/>
          <w:sz w:val="24"/>
        </w:rPr>
      </w:pPr>
      <w:r w:rsidRPr="006F42A9">
        <w:rPr>
          <w:rFonts w:ascii="Times New Roman" w:hAnsi="Times New Roman" w:hint="eastAsia"/>
          <w:sz w:val="24"/>
        </w:rPr>
        <w:t>The c</w:t>
      </w:r>
      <w:r w:rsidRPr="006F42A9">
        <w:rPr>
          <w:rFonts w:ascii="Times New Roman" w:hAnsi="Times New Roman"/>
          <w:sz w:val="24"/>
        </w:rPr>
        <w:t xml:space="preserve">ontent of the </w:t>
      </w:r>
      <w:r w:rsidR="002D29CB" w:rsidRPr="006F42A9">
        <w:rPr>
          <w:rFonts w:ascii="Times New Roman" w:hAnsi="Times New Roman"/>
          <w:sz w:val="24"/>
        </w:rPr>
        <w:t>9</w:t>
      </w:r>
      <w:r w:rsidRPr="006F42A9">
        <w:rPr>
          <w:rFonts w:ascii="Times New Roman" w:hAnsi="Times New Roman"/>
          <w:sz w:val="24"/>
        </w:rPr>
        <w:t>th periodic report submitted by Japan</w:t>
      </w:r>
      <w:r w:rsidR="00850E64" w:rsidRPr="006F42A9">
        <w:rPr>
          <w:rFonts w:ascii="Times New Roman" w:hAnsi="Times New Roman" w:hint="eastAsia"/>
          <w:sz w:val="24"/>
        </w:rPr>
        <w:t xml:space="preserve"> </w:t>
      </w:r>
      <w:r w:rsidRPr="006F42A9">
        <w:rPr>
          <w:rFonts w:ascii="Times New Roman" w:hAnsi="Times New Roman"/>
          <w:sz w:val="24"/>
        </w:rPr>
        <w:t xml:space="preserve">(CEDAW/C/JPN/9) </w:t>
      </w:r>
      <w:r w:rsidRPr="006F42A9">
        <w:rPr>
          <w:rFonts w:ascii="Times New Roman" w:hAnsi="Times New Roman" w:hint="eastAsia"/>
          <w:sz w:val="24"/>
        </w:rPr>
        <w:t>is a mere</w:t>
      </w:r>
      <w:r w:rsidRPr="006F42A9">
        <w:rPr>
          <w:rFonts w:ascii="Times New Roman" w:hAnsi="Times New Roman" w:hint="eastAsia"/>
          <w:sz w:val="24"/>
        </w:rPr>
        <w:t xml:space="preserve">　</w:t>
      </w:r>
      <w:r w:rsidRPr="006F42A9">
        <w:rPr>
          <w:rFonts w:ascii="Times New Roman" w:hAnsi="Times New Roman" w:hint="eastAsia"/>
          <w:sz w:val="24"/>
        </w:rPr>
        <w:t>repetition of p</w:t>
      </w:r>
      <w:r w:rsidRPr="006F42A9">
        <w:rPr>
          <w:rFonts w:ascii="Times New Roman" w:hAnsi="Times New Roman"/>
          <w:sz w:val="24"/>
        </w:rPr>
        <w:t>revious reports</w:t>
      </w:r>
      <w:r w:rsidRPr="006F42A9">
        <w:rPr>
          <w:rFonts w:ascii="Times New Roman" w:hAnsi="Times New Roman" w:hint="eastAsia"/>
          <w:sz w:val="24"/>
        </w:rPr>
        <w:t xml:space="preserve">. The response may be </w:t>
      </w:r>
      <w:r w:rsidRPr="006F42A9">
        <w:rPr>
          <w:rFonts w:ascii="Times New Roman" w:hAnsi="Times New Roman"/>
          <w:sz w:val="24"/>
        </w:rPr>
        <w:t>summarized</w:t>
      </w:r>
      <w:r w:rsidRPr="006F42A9">
        <w:rPr>
          <w:rFonts w:ascii="Times New Roman" w:hAnsi="Times New Roman" w:hint="eastAsia"/>
          <w:sz w:val="24"/>
        </w:rPr>
        <w:t xml:space="preserve"> as follows: the issue was solved through the Peace Treaty and bilateral agreements signed after WWII; nevertheless, in order to fulfill its moral obligation, the Japanese government established the </w:t>
      </w:r>
      <w:r w:rsidRPr="006F42A9">
        <w:rPr>
          <w:rFonts w:ascii="Times New Roman" w:hAnsi="Times New Roman"/>
          <w:sz w:val="24"/>
        </w:rPr>
        <w:t>“</w:t>
      </w:r>
      <w:r w:rsidRPr="006F42A9">
        <w:rPr>
          <w:rFonts w:ascii="Times New Roman" w:hAnsi="Times New Roman" w:hint="eastAsia"/>
          <w:sz w:val="24"/>
        </w:rPr>
        <w:t>Asian Women</w:t>
      </w:r>
      <w:r w:rsidRPr="006F42A9">
        <w:rPr>
          <w:rFonts w:ascii="Times New Roman" w:hAnsi="Times New Roman"/>
          <w:sz w:val="24"/>
        </w:rPr>
        <w:t>’</w:t>
      </w:r>
      <w:r w:rsidRPr="006F42A9">
        <w:rPr>
          <w:rFonts w:ascii="Times New Roman" w:hAnsi="Times New Roman" w:hint="eastAsia"/>
          <w:sz w:val="24"/>
        </w:rPr>
        <w:t>s Fund</w:t>
      </w:r>
      <w:r w:rsidRPr="006F42A9">
        <w:rPr>
          <w:rFonts w:ascii="Times New Roman" w:hAnsi="Times New Roman"/>
          <w:sz w:val="24"/>
        </w:rPr>
        <w:t>”</w:t>
      </w:r>
      <w:r w:rsidRPr="006F42A9">
        <w:rPr>
          <w:rFonts w:ascii="Times New Roman" w:hAnsi="Times New Roman" w:hint="eastAsia"/>
          <w:sz w:val="24"/>
        </w:rPr>
        <w:t xml:space="preserve"> with </w:t>
      </w:r>
      <w:r w:rsidR="00B317D3" w:rsidRPr="006F42A9">
        <w:rPr>
          <w:rFonts w:ascii="Times New Roman" w:hAnsi="Times New Roman" w:hint="eastAsia"/>
          <w:sz w:val="24"/>
        </w:rPr>
        <w:t xml:space="preserve">the </w:t>
      </w:r>
      <w:r w:rsidRPr="006F42A9">
        <w:rPr>
          <w:rFonts w:ascii="Times New Roman" w:hAnsi="Times New Roman" w:hint="eastAsia"/>
          <w:sz w:val="24"/>
        </w:rPr>
        <w:t>people of Japan</w:t>
      </w:r>
      <w:r w:rsidRPr="006F42A9">
        <w:rPr>
          <w:rFonts w:ascii="Times New Roman" w:hAnsi="Times New Roman"/>
          <w:sz w:val="24"/>
        </w:rPr>
        <w:t xml:space="preserve">, and; for the case of the victims in the Republic of Korea, the ROK-Japan foreign ministers resolved finally and irreversibly in December 2015. As such, </w:t>
      </w:r>
      <w:r w:rsidR="00196CB1" w:rsidRPr="006F42A9">
        <w:rPr>
          <w:rFonts w:ascii="Times New Roman" w:hAnsi="Times New Roman"/>
          <w:sz w:val="24"/>
        </w:rPr>
        <w:t>the 9th periodic report submitted by Japan</w:t>
      </w:r>
      <w:r w:rsidRPr="006F42A9">
        <w:rPr>
          <w:rFonts w:ascii="Times New Roman" w:hAnsi="Times New Roman"/>
          <w:sz w:val="24"/>
        </w:rPr>
        <w:t xml:space="preserve"> </w:t>
      </w:r>
      <w:r w:rsidRPr="006F42A9">
        <w:rPr>
          <w:rFonts w:ascii="Times New Roman" w:hAnsi="Times New Roman" w:hint="eastAsia"/>
          <w:sz w:val="24"/>
        </w:rPr>
        <w:t>answer</w:t>
      </w:r>
      <w:r w:rsidR="001C7662" w:rsidRPr="006F42A9">
        <w:rPr>
          <w:rFonts w:ascii="Times New Roman" w:hAnsi="Times New Roman" w:hint="eastAsia"/>
          <w:sz w:val="24"/>
        </w:rPr>
        <w:t>s none of</w:t>
      </w:r>
      <w:r w:rsidR="00850E64" w:rsidRPr="006F42A9">
        <w:rPr>
          <w:rFonts w:ascii="Times New Roman" w:hAnsi="Times New Roman" w:hint="eastAsia"/>
          <w:sz w:val="24"/>
        </w:rPr>
        <w:t xml:space="preserve"> the </w:t>
      </w:r>
      <w:r w:rsidRPr="006F42A9">
        <w:rPr>
          <w:rFonts w:ascii="Times New Roman" w:hAnsi="Times New Roman" w:hint="eastAsia"/>
          <w:sz w:val="24"/>
        </w:rPr>
        <w:t xml:space="preserve">questions </w:t>
      </w:r>
      <w:r w:rsidR="00850E64" w:rsidRPr="006F42A9">
        <w:rPr>
          <w:rFonts w:ascii="Times New Roman" w:hAnsi="Times New Roman" w:hint="eastAsia"/>
          <w:sz w:val="24"/>
        </w:rPr>
        <w:t xml:space="preserve">set out </w:t>
      </w:r>
      <w:r w:rsidRPr="006F42A9">
        <w:rPr>
          <w:rFonts w:ascii="Times New Roman" w:hAnsi="Times New Roman"/>
          <w:sz w:val="24"/>
        </w:rPr>
        <w:t xml:space="preserve">in the LOI </w:t>
      </w:r>
      <w:r w:rsidRPr="006F42A9">
        <w:rPr>
          <w:rFonts w:ascii="Times New Roman" w:hAnsi="Times New Roman" w:hint="eastAsia"/>
          <w:sz w:val="24"/>
        </w:rPr>
        <w:t>from the committee</w:t>
      </w:r>
      <w:r w:rsidRPr="006F42A9">
        <w:rPr>
          <w:rFonts w:ascii="Times New Roman" w:hAnsi="Times New Roman"/>
          <w:sz w:val="24"/>
        </w:rPr>
        <w:t>.</w:t>
      </w:r>
      <w:r w:rsidRPr="006F42A9">
        <w:rPr>
          <w:rFonts w:ascii="Times New Roman" w:hAnsi="Times New Roman" w:hint="eastAsia"/>
          <w:sz w:val="24"/>
        </w:rPr>
        <w:t xml:space="preserve"> </w:t>
      </w:r>
    </w:p>
    <w:p w14:paraId="4A431B36" w14:textId="4D6EDAE8" w:rsidR="007D1DCB" w:rsidRPr="006F42A9" w:rsidRDefault="007D1DCB" w:rsidP="007E2640">
      <w:pPr>
        <w:spacing w:afterLines="50" w:after="180" w:line="300" w:lineRule="exact"/>
        <w:jc w:val="left"/>
        <w:rPr>
          <w:rFonts w:ascii="Arial" w:hAnsi="Arial" w:cs="Arial"/>
          <w:b/>
          <w:sz w:val="28"/>
          <w:szCs w:val="28"/>
        </w:rPr>
      </w:pPr>
      <w:r w:rsidRPr="006F42A9">
        <w:rPr>
          <w:rFonts w:ascii="Arial" w:hAnsi="Arial" w:cs="Arial"/>
          <w:b/>
          <w:sz w:val="28"/>
          <w:szCs w:val="28"/>
        </w:rPr>
        <w:lastRenderedPageBreak/>
        <w:t>III. Alternative information</w:t>
      </w:r>
    </w:p>
    <w:p w14:paraId="5C90D075" w14:textId="17778361" w:rsidR="00223DA4" w:rsidRPr="006F42A9" w:rsidRDefault="00223DA4" w:rsidP="00706EEA">
      <w:pPr>
        <w:pStyle w:val="af"/>
        <w:widowControl/>
        <w:numPr>
          <w:ilvl w:val="0"/>
          <w:numId w:val="18"/>
        </w:numPr>
        <w:spacing w:beforeLines="100" w:before="360" w:afterLines="100" w:after="360" w:line="320" w:lineRule="exact"/>
        <w:ind w:leftChars="0" w:left="357" w:hanging="357"/>
        <w:jc w:val="left"/>
        <w:rPr>
          <w:rFonts w:ascii="Cambria" w:hAnsi="Cambria"/>
          <w:b/>
          <w:sz w:val="22"/>
        </w:rPr>
      </w:pPr>
      <w:r w:rsidRPr="006F42A9">
        <w:rPr>
          <w:rFonts w:ascii="Cambria" w:hAnsi="Cambria"/>
          <w:b/>
          <w:sz w:val="28"/>
          <w:szCs w:val="28"/>
        </w:rPr>
        <w:t xml:space="preserve">Disparaging information spread by the State party itself </w:t>
      </w:r>
      <w:r w:rsidRPr="006F42A9">
        <w:rPr>
          <w:rFonts w:ascii="Cambria" w:hAnsi="Cambria"/>
          <w:b/>
          <w:sz w:val="22"/>
        </w:rPr>
        <w:t>[</w:t>
      </w:r>
      <w:r w:rsidRPr="006F42A9">
        <w:rPr>
          <w:rFonts w:ascii="Cambria" w:hAnsi="Cambria" w:hint="eastAsia"/>
          <w:b/>
          <w:sz w:val="22"/>
        </w:rPr>
        <w:t xml:space="preserve">re: </w:t>
      </w:r>
      <w:r w:rsidRPr="006F42A9">
        <w:rPr>
          <w:rFonts w:ascii="Cambria" w:hAnsi="Cambria"/>
          <w:b/>
          <w:sz w:val="22"/>
        </w:rPr>
        <w:t>para. 29 (a)]</w:t>
      </w:r>
    </w:p>
    <w:p w14:paraId="56C8F13C" w14:textId="64374E16" w:rsidR="004C085F" w:rsidRPr="006F42A9" w:rsidRDefault="00223DA4" w:rsidP="007D1DCB">
      <w:pPr>
        <w:numPr>
          <w:ilvl w:val="0"/>
          <w:numId w:val="1"/>
        </w:numPr>
        <w:spacing w:line="300" w:lineRule="exact"/>
        <w:rPr>
          <w:rFonts w:ascii="Times New Roman" w:hAnsi="Times New Roman"/>
          <w:sz w:val="24"/>
        </w:rPr>
      </w:pPr>
      <w:r w:rsidRPr="006F42A9">
        <w:rPr>
          <w:rFonts w:ascii="Times New Roman" w:hAnsi="Times New Roman"/>
          <w:sz w:val="24"/>
        </w:rPr>
        <w:t xml:space="preserve">Of special note in these eight years is the strengthened denials by the Japanese government itself of the historical facts of Japan’s military sexual slavery system, added to its constant rejection of its legal responsibility regarding the wrongdoing. </w:t>
      </w:r>
      <w:r w:rsidR="00484817" w:rsidRPr="006F42A9">
        <w:rPr>
          <w:rFonts w:ascii="Times New Roman" w:hAnsi="Times New Roman" w:hint="eastAsia"/>
          <w:sz w:val="24"/>
        </w:rPr>
        <w:t xml:space="preserve">The </w:t>
      </w:r>
      <w:r w:rsidRPr="006F42A9">
        <w:rPr>
          <w:rFonts w:ascii="Times New Roman" w:hAnsi="Times New Roman"/>
          <w:sz w:val="24"/>
        </w:rPr>
        <w:t xml:space="preserve">State party has not taken any measures to ensure public officials desist from making disparaging statements. </w:t>
      </w:r>
    </w:p>
    <w:p w14:paraId="7BF5BB4A" w14:textId="77777777" w:rsidR="004C085F" w:rsidRPr="006F42A9" w:rsidRDefault="004C085F" w:rsidP="004C085F">
      <w:pPr>
        <w:spacing w:line="320" w:lineRule="exact"/>
        <w:ind w:left="360"/>
        <w:rPr>
          <w:rFonts w:ascii="Times New Roman" w:hAnsi="Times New Roman"/>
          <w:sz w:val="24"/>
        </w:rPr>
      </w:pPr>
    </w:p>
    <w:p w14:paraId="58EEA99A" w14:textId="26119BC2" w:rsidR="007D1DCB" w:rsidRPr="006F42A9" w:rsidRDefault="004C085F" w:rsidP="007D1DCB">
      <w:pPr>
        <w:numPr>
          <w:ilvl w:val="0"/>
          <w:numId w:val="1"/>
        </w:numPr>
        <w:spacing w:line="300" w:lineRule="exact"/>
        <w:rPr>
          <w:rFonts w:ascii="Times New Roman" w:hAnsi="Times New Roman"/>
          <w:sz w:val="24"/>
        </w:rPr>
      </w:pPr>
      <w:r w:rsidRPr="006F42A9">
        <w:rPr>
          <w:rFonts w:ascii="Times New Roman" w:hAnsi="Times New Roman"/>
          <w:sz w:val="24"/>
        </w:rPr>
        <w:t>After the last review</w:t>
      </w:r>
      <w:r w:rsidR="00AA633F" w:rsidRPr="006F42A9">
        <w:rPr>
          <w:rFonts w:ascii="Times New Roman" w:hAnsi="Times New Roman"/>
          <w:sz w:val="24"/>
        </w:rPr>
        <w:t xml:space="preserve"> in 2016</w:t>
      </w:r>
      <w:r w:rsidRPr="006F42A9">
        <w:rPr>
          <w:rFonts w:ascii="Times New Roman" w:hAnsi="Times New Roman"/>
          <w:sz w:val="24"/>
        </w:rPr>
        <w:t>, t</w:t>
      </w:r>
      <w:r w:rsidR="00223DA4" w:rsidRPr="006F42A9">
        <w:rPr>
          <w:rFonts w:ascii="Times New Roman" w:hAnsi="Times New Roman"/>
          <w:sz w:val="24"/>
        </w:rPr>
        <w:t xml:space="preserve">he denial of historical facts regarding the </w:t>
      </w:r>
      <w:r w:rsidR="00280268" w:rsidRPr="006F42A9">
        <w:rPr>
          <w:rFonts w:ascii="Times New Roman" w:hAnsi="Times New Roman"/>
          <w:sz w:val="24"/>
        </w:rPr>
        <w:t>“</w:t>
      </w:r>
      <w:r w:rsidR="00223DA4" w:rsidRPr="006F42A9">
        <w:rPr>
          <w:rFonts w:ascii="Times New Roman" w:hAnsi="Times New Roman"/>
          <w:sz w:val="24"/>
        </w:rPr>
        <w:t>comfort women</w:t>
      </w:r>
      <w:r w:rsidR="00280268" w:rsidRPr="006F42A9">
        <w:rPr>
          <w:rFonts w:ascii="Times New Roman" w:hAnsi="Times New Roman"/>
          <w:sz w:val="24"/>
        </w:rPr>
        <w:t>”</w:t>
      </w:r>
      <w:r w:rsidR="00223DA4" w:rsidRPr="006F42A9">
        <w:rPr>
          <w:rFonts w:ascii="Times New Roman" w:hAnsi="Times New Roman"/>
          <w:sz w:val="24"/>
        </w:rPr>
        <w:t xml:space="preserve"> appeared in</w:t>
      </w:r>
      <w:r w:rsidRPr="006F42A9">
        <w:rPr>
          <w:rFonts w:ascii="Times New Roman" w:hAnsi="Times New Roman"/>
          <w:sz w:val="24"/>
        </w:rPr>
        <w:t xml:space="preserve"> the website of the Ministry of Foreign </w:t>
      </w:r>
      <w:r w:rsidR="00B317D3" w:rsidRPr="006F42A9">
        <w:rPr>
          <w:rFonts w:ascii="Times New Roman" w:hAnsi="Times New Roman" w:hint="eastAsia"/>
          <w:sz w:val="24"/>
        </w:rPr>
        <w:t>A</w:t>
      </w:r>
      <w:r w:rsidRPr="006F42A9">
        <w:rPr>
          <w:rFonts w:ascii="Times New Roman" w:hAnsi="Times New Roman"/>
          <w:sz w:val="24"/>
        </w:rPr>
        <w:t xml:space="preserve">ffairs as well as </w:t>
      </w:r>
      <w:r w:rsidR="00223DA4" w:rsidRPr="006F42A9">
        <w:rPr>
          <w:rFonts w:ascii="Times New Roman" w:hAnsi="Times New Roman"/>
          <w:sz w:val="24"/>
        </w:rPr>
        <w:t>the Diplomatic Blue Paper in the 2017 edition (January1 to December 31 2016)</w:t>
      </w:r>
      <w:r w:rsidRPr="006F42A9">
        <w:rPr>
          <w:rFonts w:ascii="Times New Roman" w:hAnsi="Times New Roman"/>
          <w:sz w:val="24"/>
        </w:rPr>
        <w:t>.</w:t>
      </w:r>
      <w:r w:rsidR="00223DA4" w:rsidRPr="006F42A9">
        <w:rPr>
          <w:rFonts w:ascii="Times New Roman" w:hAnsi="Times New Roman"/>
          <w:sz w:val="24"/>
        </w:rPr>
        <w:t xml:space="preserve"> </w:t>
      </w:r>
      <w:r w:rsidRPr="006F42A9">
        <w:rPr>
          <w:rFonts w:ascii="Times New Roman" w:hAnsi="Times New Roman"/>
          <w:sz w:val="24"/>
        </w:rPr>
        <w:t xml:space="preserve">From the </w:t>
      </w:r>
      <w:r w:rsidR="00223DA4" w:rsidRPr="006F42A9">
        <w:rPr>
          <w:rFonts w:ascii="Times New Roman" w:hAnsi="Times New Roman"/>
          <w:sz w:val="24"/>
        </w:rPr>
        <w:t>2019 edition onwards, the denial</w:t>
      </w:r>
      <w:r w:rsidR="00484817" w:rsidRPr="006F42A9">
        <w:rPr>
          <w:rFonts w:ascii="Times New Roman" w:hAnsi="Times New Roman" w:hint="eastAsia"/>
          <w:sz w:val="24"/>
        </w:rPr>
        <w:t xml:space="preserve"> ha</w:t>
      </w:r>
      <w:r w:rsidR="00223DA4" w:rsidRPr="006F42A9">
        <w:rPr>
          <w:rFonts w:ascii="Times New Roman" w:hAnsi="Times New Roman"/>
          <w:sz w:val="24"/>
        </w:rPr>
        <w:t>s escalated to clearly insisting that</w:t>
      </w:r>
      <w:r w:rsidRPr="006F42A9">
        <w:rPr>
          <w:rFonts w:ascii="Times New Roman" w:hAnsi="Times New Roman"/>
          <w:sz w:val="24"/>
        </w:rPr>
        <w:t xml:space="preserve"> </w:t>
      </w:r>
      <w:r w:rsidR="00280268" w:rsidRPr="006F42A9">
        <w:rPr>
          <w:rFonts w:ascii="Times New Roman" w:hAnsi="Times New Roman"/>
          <w:sz w:val="24"/>
        </w:rPr>
        <w:t>“</w:t>
      </w:r>
      <w:r w:rsidR="00223DA4" w:rsidRPr="006F42A9">
        <w:rPr>
          <w:rFonts w:ascii="Times New Roman" w:hAnsi="Times New Roman"/>
          <w:sz w:val="24"/>
        </w:rPr>
        <w:t xml:space="preserve">there are claims that can hardly be said to be based on historical facts, such as the allegations of </w:t>
      </w:r>
      <w:r w:rsidR="00774281" w:rsidRPr="006F42A9">
        <w:rPr>
          <w:rFonts w:ascii="Times New Roman" w:hAnsi="Times New Roman"/>
          <w:sz w:val="24"/>
        </w:rPr>
        <w:t>‘</w:t>
      </w:r>
      <w:r w:rsidR="00223DA4" w:rsidRPr="006F42A9">
        <w:rPr>
          <w:rFonts w:ascii="Times New Roman" w:hAnsi="Times New Roman"/>
          <w:sz w:val="24"/>
        </w:rPr>
        <w:t>forceful taking away</w:t>
      </w:r>
      <w:r w:rsidR="00484817" w:rsidRPr="006F42A9">
        <w:rPr>
          <w:rFonts w:ascii="Times New Roman" w:hAnsi="Times New Roman"/>
          <w:sz w:val="24"/>
        </w:rPr>
        <w:t>’</w:t>
      </w:r>
      <w:r w:rsidR="00223DA4" w:rsidRPr="006F42A9">
        <w:rPr>
          <w:rFonts w:ascii="Times New Roman" w:hAnsi="Times New Roman"/>
          <w:sz w:val="24"/>
        </w:rPr>
        <w:t xml:space="preserve"> of comfort women and </w:t>
      </w:r>
      <w:r w:rsidR="00484817" w:rsidRPr="006F42A9">
        <w:rPr>
          <w:rFonts w:ascii="Times New Roman" w:hAnsi="Times New Roman"/>
          <w:sz w:val="24"/>
        </w:rPr>
        <w:t>‘</w:t>
      </w:r>
      <w:r w:rsidR="00223DA4" w:rsidRPr="006F42A9">
        <w:rPr>
          <w:rFonts w:ascii="Times New Roman" w:hAnsi="Times New Roman"/>
          <w:sz w:val="24"/>
        </w:rPr>
        <w:t>sex slaves</w:t>
      </w:r>
      <w:r w:rsidR="00484817" w:rsidRPr="006F42A9">
        <w:rPr>
          <w:rFonts w:ascii="Times New Roman" w:hAnsi="Times New Roman"/>
          <w:sz w:val="24"/>
        </w:rPr>
        <w:t>’</w:t>
      </w:r>
      <w:r w:rsidR="00223DA4" w:rsidRPr="006F42A9">
        <w:rPr>
          <w:rFonts w:ascii="Times New Roman" w:hAnsi="Times New Roman"/>
          <w:sz w:val="24"/>
        </w:rPr>
        <w:t xml:space="preserve"> as well as the figures such as </w:t>
      </w:r>
      <w:r w:rsidR="00484817" w:rsidRPr="006F42A9">
        <w:rPr>
          <w:rFonts w:ascii="Times New Roman" w:hAnsi="Times New Roman"/>
          <w:sz w:val="24"/>
        </w:rPr>
        <w:t>‘</w:t>
      </w:r>
      <w:r w:rsidR="00223DA4" w:rsidRPr="006F42A9">
        <w:rPr>
          <w:rFonts w:ascii="Times New Roman" w:hAnsi="Times New Roman"/>
          <w:sz w:val="24"/>
        </w:rPr>
        <w:t>200,000 persons</w:t>
      </w:r>
      <w:r w:rsidR="00484817" w:rsidRPr="006F42A9">
        <w:rPr>
          <w:rFonts w:ascii="Times New Roman" w:hAnsi="Times New Roman"/>
          <w:sz w:val="24"/>
        </w:rPr>
        <w:t>’</w:t>
      </w:r>
      <w:r w:rsidR="00223DA4" w:rsidRPr="006F42A9">
        <w:rPr>
          <w:rFonts w:ascii="Times New Roman" w:hAnsi="Times New Roman"/>
          <w:sz w:val="24"/>
        </w:rPr>
        <w:t xml:space="preserve"> or </w:t>
      </w:r>
      <w:r w:rsidR="00484817" w:rsidRPr="006F42A9">
        <w:rPr>
          <w:rFonts w:ascii="Times New Roman" w:hAnsi="Times New Roman"/>
          <w:sz w:val="24"/>
        </w:rPr>
        <w:t>‘</w:t>
      </w:r>
      <w:r w:rsidR="00223DA4" w:rsidRPr="006F42A9">
        <w:rPr>
          <w:rFonts w:ascii="Times New Roman" w:hAnsi="Times New Roman"/>
          <w:sz w:val="24"/>
        </w:rPr>
        <w:t xml:space="preserve">several hundred </w:t>
      </w:r>
      <w:proofErr w:type="gramStart"/>
      <w:r w:rsidR="00223DA4" w:rsidRPr="006F42A9">
        <w:rPr>
          <w:rFonts w:ascii="Times New Roman" w:hAnsi="Times New Roman"/>
          <w:sz w:val="24"/>
        </w:rPr>
        <w:t>thousands</w:t>
      </w:r>
      <w:r w:rsidR="00484817" w:rsidRPr="006F42A9">
        <w:rPr>
          <w:rFonts w:ascii="Times New Roman" w:hAnsi="Times New Roman"/>
          <w:sz w:val="24"/>
        </w:rPr>
        <w:t>’</w:t>
      </w:r>
      <w:proofErr w:type="gramEnd"/>
      <w:r w:rsidR="00223DA4" w:rsidRPr="006F42A9">
        <w:rPr>
          <w:rFonts w:ascii="Times New Roman" w:hAnsi="Times New Roman"/>
          <w:sz w:val="24"/>
        </w:rPr>
        <w:t xml:space="preserve"> for the total number of comfort women</w:t>
      </w:r>
      <w:r w:rsidR="00A570E5" w:rsidRPr="006F42A9">
        <w:rPr>
          <w:rFonts w:ascii="Times New Roman" w:hAnsi="Times New Roman"/>
          <w:sz w:val="24"/>
        </w:rPr>
        <w:t>”</w:t>
      </w:r>
      <w:r w:rsidR="00223DA4" w:rsidRPr="006F42A9">
        <w:rPr>
          <w:rFonts w:ascii="Times New Roman" w:hAnsi="Times New Roman"/>
          <w:sz w:val="24"/>
        </w:rPr>
        <w:t xml:space="preserve">. </w:t>
      </w:r>
      <w:r w:rsidRPr="006F42A9">
        <w:rPr>
          <w:rFonts w:ascii="Times New Roman" w:hAnsi="Times New Roman"/>
          <w:sz w:val="24"/>
        </w:rPr>
        <w:t>Th</w:t>
      </w:r>
      <w:r w:rsidR="00484817" w:rsidRPr="006F42A9">
        <w:rPr>
          <w:rFonts w:ascii="Times New Roman" w:hAnsi="Times New Roman" w:hint="eastAsia"/>
          <w:sz w:val="24"/>
        </w:rPr>
        <w:t>is</w:t>
      </w:r>
      <w:r w:rsidRPr="006F42A9">
        <w:rPr>
          <w:rFonts w:ascii="Times New Roman" w:hAnsi="Times New Roman"/>
          <w:sz w:val="24"/>
        </w:rPr>
        <w:t xml:space="preserve"> </w:t>
      </w:r>
      <w:r w:rsidR="00034A94" w:rsidRPr="006F42A9">
        <w:rPr>
          <w:rFonts w:ascii="Times New Roman" w:hAnsi="Times New Roman" w:hint="eastAsia"/>
          <w:sz w:val="24"/>
        </w:rPr>
        <w:t>assertion</w:t>
      </w:r>
      <w:r w:rsidR="00223DA4" w:rsidRPr="006F42A9">
        <w:rPr>
          <w:rFonts w:ascii="Times New Roman" w:hAnsi="Times New Roman"/>
          <w:sz w:val="24"/>
        </w:rPr>
        <w:t xml:space="preserve"> also appear</w:t>
      </w:r>
      <w:r w:rsidR="00484817" w:rsidRPr="006F42A9">
        <w:rPr>
          <w:rFonts w:ascii="Times New Roman" w:hAnsi="Times New Roman" w:hint="eastAsia"/>
          <w:sz w:val="24"/>
        </w:rPr>
        <w:t>s</w:t>
      </w:r>
      <w:r w:rsidR="00223DA4" w:rsidRPr="006F42A9">
        <w:rPr>
          <w:rFonts w:ascii="Times New Roman" w:hAnsi="Times New Roman"/>
          <w:sz w:val="24"/>
        </w:rPr>
        <w:t xml:space="preserve"> </w:t>
      </w:r>
      <w:r w:rsidR="00484817" w:rsidRPr="006F42A9">
        <w:rPr>
          <w:rFonts w:ascii="Times New Roman" w:hAnsi="Times New Roman" w:hint="eastAsia"/>
          <w:sz w:val="24"/>
        </w:rPr>
        <w:t xml:space="preserve">now </w:t>
      </w:r>
      <w:r w:rsidR="00223DA4" w:rsidRPr="006F42A9">
        <w:rPr>
          <w:rFonts w:ascii="Times New Roman" w:hAnsi="Times New Roman"/>
          <w:sz w:val="24"/>
        </w:rPr>
        <w:t xml:space="preserve">on the website of the Ministry of Foreign </w:t>
      </w:r>
      <w:r w:rsidR="008B5B92" w:rsidRPr="006F42A9">
        <w:rPr>
          <w:rFonts w:ascii="Times New Roman" w:hAnsi="Times New Roman" w:hint="eastAsia"/>
          <w:sz w:val="24"/>
        </w:rPr>
        <w:t>A</w:t>
      </w:r>
      <w:r w:rsidR="00223DA4" w:rsidRPr="006F42A9">
        <w:rPr>
          <w:rFonts w:ascii="Times New Roman" w:hAnsi="Times New Roman"/>
          <w:sz w:val="24"/>
        </w:rPr>
        <w:t>ffairs in Japanese, Korean and other European languages (English, German, Spanish, French and Italian)</w:t>
      </w:r>
      <w:r w:rsidR="00280268" w:rsidRPr="006F42A9">
        <w:rPr>
          <w:rStyle w:val="aa"/>
          <w:rFonts w:ascii="Times New Roman" w:hAnsi="Times New Roman"/>
          <w:sz w:val="24"/>
        </w:rPr>
        <w:footnoteReference w:id="2"/>
      </w:r>
      <w:r w:rsidR="00223DA4" w:rsidRPr="006F42A9">
        <w:rPr>
          <w:rFonts w:ascii="Times New Roman" w:hAnsi="Times New Roman"/>
          <w:sz w:val="24"/>
        </w:rPr>
        <w:t>.</w:t>
      </w:r>
      <w:r w:rsidR="00223DA4" w:rsidRPr="006F42A9">
        <w:rPr>
          <w:rFonts w:ascii="Times New Roman" w:hAnsi="Times New Roman" w:hint="eastAsia"/>
          <w:sz w:val="24"/>
        </w:rPr>
        <w:t xml:space="preserve"> </w:t>
      </w:r>
    </w:p>
    <w:p w14:paraId="56ED558E" w14:textId="77777777" w:rsidR="007D1DCB" w:rsidRPr="006F42A9" w:rsidRDefault="007D1DCB" w:rsidP="007D1DCB">
      <w:pPr>
        <w:spacing w:line="300" w:lineRule="exact"/>
        <w:ind w:left="420"/>
        <w:rPr>
          <w:rFonts w:ascii="Times New Roman" w:hAnsi="Times New Roman"/>
          <w:sz w:val="24"/>
        </w:rPr>
      </w:pPr>
    </w:p>
    <w:p w14:paraId="2B3BA429" w14:textId="116650AE" w:rsidR="00223DA4" w:rsidRPr="006F42A9" w:rsidRDefault="00223DA4" w:rsidP="00AF375F">
      <w:pPr>
        <w:numPr>
          <w:ilvl w:val="0"/>
          <w:numId w:val="1"/>
        </w:numPr>
        <w:spacing w:line="300" w:lineRule="exact"/>
        <w:rPr>
          <w:rFonts w:ascii="Times New Roman" w:hAnsi="Times New Roman"/>
          <w:sz w:val="24"/>
        </w:rPr>
      </w:pPr>
      <w:r w:rsidRPr="006F42A9">
        <w:rPr>
          <w:rFonts w:ascii="Times New Roman" w:hAnsi="Times New Roman"/>
          <w:sz w:val="24"/>
        </w:rPr>
        <w:t xml:space="preserve">The </w:t>
      </w:r>
      <w:r w:rsidR="00A570E5" w:rsidRPr="006F42A9">
        <w:rPr>
          <w:rFonts w:ascii="Times New Roman" w:hAnsi="Times New Roman" w:hint="eastAsia"/>
          <w:sz w:val="24"/>
        </w:rPr>
        <w:t>State party</w:t>
      </w:r>
      <w:r w:rsidR="00A570E5" w:rsidRPr="006F42A9">
        <w:rPr>
          <w:rFonts w:ascii="Times New Roman" w:hAnsi="Times New Roman"/>
          <w:sz w:val="24"/>
        </w:rPr>
        <w:t>’</w:t>
      </w:r>
      <w:r w:rsidR="00A570E5" w:rsidRPr="006F42A9">
        <w:rPr>
          <w:rFonts w:ascii="Times New Roman" w:hAnsi="Times New Roman" w:hint="eastAsia"/>
          <w:sz w:val="24"/>
        </w:rPr>
        <w:t xml:space="preserve">s </w:t>
      </w:r>
      <w:r w:rsidRPr="006F42A9">
        <w:rPr>
          <w:rFonts w:ascii="Times New Roman" w:hAnsi="Times New Roman"/>
          <w:sz w:val="24"/>
        </w:rPr>
        <w:t xml:space="preserve">act of expressing such views to the world community is itself </w:t>
      </w:r>
      <w:r w:rsidR="00091F26" w:rsidRPr="006F42A9">
        <w:rPr>
          <w:rFonts w:ascii="Times New Roman" w:hAnsi="Times New Roman" w:hint="eastAsia"/>
          <w:sz w:val="24"/>
        </w:rPr>
        <w:t xml:space="preserve">a </w:t>
      </w:r>
      <w:r w:rsidRPr="006F42A9">
        <w:rPr>
          <w:rFonts w:ascii="Times New Roman" w:hAnsi="Times New Roman"/>
          <w:sz w:val="24"/>
        </w:rPr>
        <w:t>continu</w:t>
      </w:r>
      <w:r w:rsidR="00091F26" w:rsidRPr="006F42A9">
        <w:rPr>
          <w:rFonts w:ascii="Times New Roman" w:hAnsi="Times New Roman" w:hint="eastAsia"/>
          <w:sz w:val="24"/>
        </w:rPr>
        <w:t>ing</w:t>
      </w:r>
      <w:r w:rsidRPr="006F42A9">
        <w:rPr>
          <w:rFonts w:ascii="Times New Roman" w:hAnsi="Times New Roman"/>
          <w:sz w:val="24"/>
        </w:rPr>
        <w:t xml:space="preserve"> violati</w:t>
      </w:r>
      <w:r w:rsidR="00091F26" w:rsidRPr="006F42A9">
        <w:rPr>
          <w:rFonts w:ascii="Times New Roman" w:hAnsi="Times New Roman" w:hint="eastAsia"/>
          <w:sz w:val="24"/>
        </w:rPr>
        <w:t>on of</w:t>
      </w:r>
      <w:r w:rsidRPr="006F42A9">
        <w:rPr>
          <w:rFonts w:ascii="Times New Roman" w:hAnsi="Times New Roman"/>
          <w:sz w:val="24"/>
        </w:rPr>
        <w:t xml:space="preserve"> the rights of the victims</w:t>
      </w:r>
      <w:r w:rsidR="00091F26" w:rsidRPr="006F42A9">
        <w:rPr>
          <w:rFonts w:ascii="Times New Roman" w:hAnsi="Times New Roman" w:hint="eastAsia"/>
          <w:sz w:val="24"/>
        </w:rPr>
        <w:t xml:space="preserve"> to truth</w:t>
      </w:r>
      <w:r w:rsidRPr="006F42A9">
        <w:rPr>
          <w:rFonts w:ascii="Times New Roman" w:hAnsi="Times New Roman"/>
          <w:sz w:val="24"/>
        </w:rPr>
        <w:t>.</w:t>
      </w:r>
      <w:r w:rsidR="00A570E5" w:rsidRPr="006F42A9">
        <w:rPr>
          <w:rFonts w:ascii="Times New Roman" w:hAnsi="Times New Roman" w:hint="eastAsia"/>
          <w:sz w:val="24"/>
        </w:rPr>
        <w:t xml:space="preserve"> </w:t>
      </w:r>
      <w:r w:rsidR="00C075A2" w:rsidRPr="006F42A9">
        <w:rPr>
          <w:rFonts w:ascii="Times New Roman" w:hAnsi="Times New Roman"/>
          <w:sz w:val="24"/>
        </w:rPr>
        <w:t>The overall situation in Japan, where hate speech against the survivors of Japan</w:t>
      </w:r>
      <w:r w:rsidR="003A29A9" w:rsidRPr="006F42A9">
        <w:rPr>
          <w:rFonts w:ascii="Times New Roman" w:hAnsi="Times New Roman"/>
          <w:sz w:val="24"/>
        </w:rPr>
        <w:t>’</w:t>
      </w:r>
      <w:r w:rsidR="00C075A2" w:rsidRPr="006F42A9">
        <w:rPr>
          <w:rFonts w:ascii="Times New Roman" w:hAnsi="Times New Roman"/>
          <w:sz w:val="24"/>
        </w:rPr>
        <w:t xml:space="preserve">s military sexual slavery is already rampant both in the media and on the </w:t>
      </w:r>
      <w:r w:rsidR="008B71CB" w:rsidRPr="006F42A9">
        <w:rPr>
          <w:rFonts w:ascii="Times New Roman" w:hAnsi="Times New Roman" w:hint="eastAsia"/>
          <w:sz w:val="24"/>
        </w:rPr>
        <w:t>i</w:t>
      </w:r>
      <w:r w:rsidR="00C075A2" w:rsidRPr="006F42A9">
        <w:rPr>
          <w:rFonts w:ascii="Times New Roman" w:hAnsi="Times New Roman"/>
          <w:sz w:val="24"/>
        </w:rPr>
        <w:t>nternet</w:t>
      </w:r>
      <w:r w:rsidR="00596796" w:rsidRPr="006F42A9">
        <w:rPr>
          <w:rFonts w:ascii="Times New Roman" w:hAnsi="Times New Roman" w:hint="eastAsia"/>
          <w:sz w:val="24"/>
        </w:rPr>
        <w:t>,</w:t>
      </w:r>
      <w:r w:rsidR="00C075A2" w:rsidRPr="006F42A9">
        <w:rPr>
          <w:rFonts w:ascii="Times New Roman" w:hAnsi="Times New Roman"/>
          <w:sz w:val="24"/>
        </w:rPr>
        <w:t xml:space="preserve"> is further exacerbated by the State party itself promoting such revisionist discourse.</w:t>
      </w:r>
    </w:p>
    <w:p w14:paraId="6B1DB63A" w14:textId="77777777" w:rsidR="00091F26" w:rsidRPr="006F42A9" w:rsidRDefault="00091F26" w:rsidP="00091F26">
      <w:pPr>
        <w:pStyle w:val="af"/>
        <w:ind w:left="843"/>
        <w:rPr>
          <w:rFonts w:ascii="Times New Roman" w:hAnsi="Times New Roman"/>
          <w:sz w:val="24"/>
        </w:rPr>
      </w:pPr>
    </w:p>
    <w:p w14:paraId="256D3F2F" w14:textId="77777777" w:rsidR="00091F26" w:rsidRPr="006F42A9" w:rsidRDefault="00091F26" w:rsidP="00091F26">
      <w:pPr>
        <w:spacing w:line="300" w:lineRule="exact"/>
        <w:ind w:left="420"/>
        <w:rPr>
          <w:rFonts w:ascii="Times New Roman" w:hAnsi="Times New Roman"/>
          <w:sz w:val="24"/>
        </w:rPr>
      </w:pPr>
    </w:p>
    <w:p w14:paraId="395ECDB8" w14:textId="5D7404EA" w:rsidR="00BA7BD9" w:rsidRPr="006F42A9" w:rsidRDefault="004C085F" w:rsidP="00706EEA">
      <w:pPr>
        <w:pStyle w:val="af"/>
        <w:widowControl/>
        <w:numPr>
          <w:ilvl w:val="0"/>
          <w:numId w:val="18"/>
        </w:numPr>
        <w:spacing w:beforeLines="50" w:before="180" w:afterLines="100" w:after="360" w:line="320" w:lineRule="exact"/>
        <w:ind w:leftChars="0" w:left="357" w:hanging="357"/>
        <w:jc w:val="left"/>
        <w:rPr>
          <w:rFonts w:ascii="Cambria" w:hAnsi="Cambria"/>
          <w:b/>
          <w:sz w:val="28"/>
          <w:szCs w:val="28"/>
        </w:rPr>
      </w:pPr>
      <w:r w:rsidRPr="006F42A9">
        <w:rPr>
          <w:rFonts w:ascii="Cambria" w:hAnsi="Cambria" w:hint="eastAsia"/>
          <w:b/>
          <w:sz w:val="28"/>
          <w:szCs w:val="28"/>
        </w:rPr>
        <w:t>V</w:t>
      </w:r>
      <w:r w:rsidRPr="006F42A9">
        <w:rPr>
          <w:rFonts w:ascii="Cambria" w:hAnsi="Cambria"/>
          <w:b/>
          <w:sz w:val="28"/>
          <w:szCs w:val="28"/>
        </w:rPr>
        <w:t>iolating the victim</w:t>
      </w:r>
      <w:r w:rsidR="003A29A9" w:rsidRPr="006F42A9">
        <w:rPr>
          <w:rFonts w:ascii="Cambria" w:hAnsi="Cambria"/>
          <w:b/>
          <w:sz w:val="28"/>
          <w:szCs w:val="28"/>
        </w:rPr>
        <w:t>’</w:t>
      </w:r>
      <w:r w:rsidRPr="006F42A9">
        <w:rPr>
          <w:rFonts w:ascii="Cambria" w:hAnsi="Cambria"/>
          <w:b/>
          <w:sz w:val="28"/>
          <w:szCs w:val="28"/>
        </w:rPr>
        <w:t>s rights to Truth</w:t>
      </w:r>
      <w:r w:rsidR="0019730F" w:rsidRPr="006F42A9">
        <w:rPr>
          <w:rFonts w:ascii="Cambria" w:hAnsi="Cambria"/>
          <w:b/>
          <w:sz w:val="28"/>
          <w:szCs w:val="28"/>
        </w:rPr>
        <w:t>,</w:t>
      </w:r>
      <w:r w:rsidRPr="006F42A9">
        <w:rPr>
          <w:rFonts w:ascii="Cambria" w:hAnsi="Cambria"/>
          <w:b/>
          <w:sz w:val="28"/>
          <w:szCs w:val="28"/>
        </w:rPr>
        <w:t xml:space="preserve"> Justice </w:t>
      </w:r>
      <w:r w:rsidR="0019730F" w:rsidRPr="006F42A9">
        <w:rPr>
          <w:rFonts w:ascii="Cambria" w:hAnsi="Cambria"/>
          <w:b/>
          <w:sz w:val="28"/>
          <w:szCs w:val="28"/>
        </w:rPr>
        <w:t xml:space="preserve">and </w:t>
      </w:r>
      <w:r w:rsidR="00D354BB" w:rsidRPr="006F42A9">
        <w:rPr>
          <w:rFonts w:ascii="Cambria" w:hAnsi="Cambria"/>
          <w:b/>
          <w:sz w:val="28"/>
          <w:szCs w:val="28"/>
        </w:rPr>
        <w:t>Remedy</w:t>
      </w:r>
      <w:r w:rsidR="00D354BB" w:rsidRPr="006F42A9">
        <w:rPr>
          <w:rFonts w:ascii="Cambria" w:hAnsi="Cambria"/>
          <w:b/>
          <w:sz w:val="22"/>
        </w:rPr>
        <w:t xml:space="preserve"> [</w:t>
      </w:r>
      <w:r w:rsidRPr="006F42A9">
        <w:rPr>
          <w:rFonts w:ascii="Cambria" w:hAnsi="Cambria" w:hint="eastAsia"/>
          <w:b/>
          <w:sz w:val="22"/>
        </w:rPr>
        <w:t xml:space="preserve">re: </w:t>
      </w:r>
      <w:r w:rsidRPr="006F42A9">
        <w:rPr>
          <w:rFonts w:ascii="Cambria" w:hAnsi="Cambria"/>
          <w:b/>
          <w:sz w:val="22"/>
        </w:rPr>
        <w:t>para. 29 (b)]</w:t>
      </w:r>
    </w:p>
    <w:p w14:paraId="5FB74278" w14:textId="64FCEB6F" w:rsidR="004C085F" w:rsidRPr="006F42A9" w:rsidRDefault="004C085F" w:rsidP="001C7662">
      <w:pPr>
        <w:pStyle w:val="af"/>
        <w:numPr>
          <w:ilvl w:val="0"/>
          <w:numId w:val="20"/>
        </w:numPr>
        <w:spacing w:afterLines="50" w:after="180" w:line="320" w:lineRule="exact"/>
        <w:ind w:leftChars="0"/>
        <w:rPr>
          <w:rFonts w:ascii="Times New Roman" w:hAnsi="Times New Roman"/>
          <w:b/>
          <w:sz w:val="26"/>
          <w:szCs w:val="26"/>
        </w:rPr>
      </w:pPr>
      <w:r w:rsidRPr="006F42A9">
        <w:rPr>
          <w:rFonts w:ascii="Times New Roman" w:hAnsi="Times New Roman"/>
          <w:b/>
          <w:sz w:val="26"/>
          <w:szCs w:val="26"/>
        </w:rPr>
        <w:t>Lawsuits</w:t>
      </w:r>
      <w:r w:rsidRPr="006F42A9">
        <w:rPr>
          <w:rFonts w:ascii="Times New Roman" w:hAnsi="Times New Roman" w:hint="eastAsia"/>
          <w:b/>
          <w:sz w:val="26"/>
          <w:szCs w:val="26"/>
        </w:rPr>
        <w:t xml:space="preserve"> </w:t>
      </w:r>
      <w:r w:rsidRPr="006F42A9">
        <w:rPr>
          <w:rFonts w:ascii="Times New Roman" w:hAnsi="Times New Roman"/>
          <w:b/>
          <w:sz w:val="26"/>
          <w:szCs w:val="26"/>
        </w:rPr>
        <w:t>filed by victims and their families</w:t>
      </w:r>
      <w:r w:rsidRPr="006F42A9">
        <w:rPr>
          <w:rFonts w:ascii="Times New Roman" w:hAnsi="Times New Roman" w:hint="eastAsia"/>
          <w:b/>
          <w:sz w:val="26"/>
          <w:szCs w:val="26"/>
        </w:rPr>
        <w:t xml:space="preserve"> </w:t>
      </w:r>
      <w:r w:rsidRPr="006F42A9">
        <w:rPr>
          <w:rFonts w:ascii="Times New Roman" w:hAnsi="Times New Roman"/>
          <w:b/>
          <w:sz w:val="26"/>
          <w:szCs w:val="26"/>
        </w:rPr>
        <w:t>in ROK</w:t>
      </w:r>
    </w:p>
    <w:p w14:paraId="22C2F5D3" w14:textId="56F87BE8" w:rsidR="0020594C" w:rsidRPr="006F42A9" w:rsidRDefault="0020594C" w:rsidP="0020594C">
      <w:pPr>
        <w:numPr>
          <w:ilvl w:val="0"/>
          <w:numId w:val="1"/>
        </w:numPr>
        <w:spacing w:line="300" w:lineRule="exact"/>
        <w:rPr>
          <w:rFonts w:ascii="Times New Roman" w:hAnsi="Times New Roman"/>
          <w:sz w:val="24"/>
        </w:rPr>
      </w:pPr>
      <w:r w:rsidRPr="006F42A9">
        <w:rPr>
          <w:rFonts w:ascii="Times New Roman" w:hAnsi="Times New Roman"/>
          <w:sz w:val="24"/>
        </w:rPr>
        <w:t xml:space="preserve">In August 2013, twelve “comfort women” survivors filed a civil mediation </w:t>
      </w:r>
      <w:r w:rsidR="00D00E94" w:rsidRPr="006F42A9">
        <w:rPr>
          <w:rFonts w:ascii="Times New Roman" w:hAnsi="Times New Roman" w:hint="eastAsia"/>
          <w:sz w:val="24"/>
        </w:rPr>
        <w:t xml:space="preserve">application </w:t>
      </w:r>
      <w:r w:rsidRPr="006F42A9">
        <w:rPr>
          <w:rFonts w:ascii="Times New Roman" w:hAnsi="Times New Roman"/>
          <w:sz w:val="24"/>
        </w:rPr>
        <w:t xml:space="preserve">with </w:t>
      </w:r>
      <w:r w:rsidR="00EA4C89" w:rsidRPr="006F42A9">
        <w:rPr>
          <w:rFonts w:ascii="Times New Roman" w:hAnsi="Times New Roman"/>
          <w:sz w:val="24"/>
        </w:rPr>
        <w:t xml:space="preserve">the ROK’s </w:t>
      </w:r>
      <w:r w:rsidRPr="006F42A9">
        <w:rPr>
          <w:rFonts w:ascii="Times New Roman" w:hAnsi="Times New Roman"/>
          <w:sz w:val="24"/>
        </w:rPr>
        <w:t xml:space="preserve">Seoul Central District Court for consolation money of </w:t>
      </w:r>
      <w:r w:rsidR="00D631AC" w:rsidRPr="006F42A9">
        <w:rPr>
          <w:rFonts w:ascii="Times New Roman" w:hAnsi="Times New Roman" w:hint="eastAsia"/>
          <w:sz w:val="24"/>
        </w:rPr>
        <w:t>100 million</w:t>
      </w:r>
      <w:r w:rsidRPr="006F42A9">
        <w:rPr>
          <w:rFonts w:ascii="Times New Roman" w:hAnsi="Times New Roman"/>
          <w:sz w:val="24"/>
        </w:rPr>
        <w:t xml:space="preserve"> won</w:t>
      </w:r>
      <w:r w:rsidR="00166D7F" w:rsidRPr="006F42A9">
        <w:rPr>
          <w:rFonts w:ascii="Times New Roman" w:hAnsi="Times New Roman"/>
          <w:sz w:val="24"/>
        </w:rPr>
        <w:t xml:space="preserve"> (approx.$</w:t>
      </w:r>
      <w:r w:rsidR="00F05BB2" w:rsidRPr="006F42A9">
        <w:rPr>
          <w:rFonts w:ascii="Times New Roman" w:hAnsi="Times New Roman" w:hint="eastAsia"/>
          <w:sz w:val="24"/>
        </w:rPr>
        <w:t>75</w:t>
      </w:r>
      <w:r w:rsidR="00166D7F" w:rsidRPr="006F42A9">
        <w:rPr>
          <w:rFonts w:ascii="Times New Roman" w:hAnsi="Times New Roman"/>
          <w:sz w:val="24"/>
        </w:rPr>
        <w:t>,000)</w:t>
      </w:r>
      <w:r w:rsidRPr="006F42A9">
        <w:rPr>
          <w:rFonts w:ascii="Times New Roman" w:hAnsi="Times New Roman"/>
          <w:sz w:val="24"/>
        </w:rPr>
        <w:t xml:space="preserve"> each from the government of Japan. However, as the Japanese government did not appear on the date of proceedings specified by the Korean court and simply sent back the court’s inquiry</w:t>
      </w:r>
      <w:r w:rsidR="00782E91" w:rsidRPr="006F42A9">
        <w:rPr>
          <w:rFonts w:ascii="Times New Roman" w:hAnsi="Times New Roman"/>
          <w:sz w:val="24"/>
        </w:rPr>
        <w:t xml:space="preserve"> without reply</w:t>
      </w:r>
      <w:r w:rsidRPr="006F42A9">
        <w:rPr>
          <w:rFonts w:ascii="Times New Roman" w:hAnsi="Times New Roman"/>
          <w:sz w:val="24"/>
        </w:rPr>
        <w:t>, the court found the mediation unsuccessful in January 2016. After this, these survivors took their case to the court seeking damage of the same amount</w:t>
      </w:r>
      <w:r w:rsidR="00EA4C89" w:rsidRPr="006F42A9">
        <w:rPr>
          <w:rFonts w:ascii="Times New Roman" w:hAnsi="Times New Roman"/>
          <w:sz w:val="24"/>
        </w:rPr>
        <w:t xml:space="preserve"> (Case 1)</w:t>
      </w:r>
      <w:r w:rsidRPr="006F42A9">
        <w:rPr>
          <w:rFonts w:ascii="Times New Roman" w:hAnsi="Times New Roman"/>
          <w:sz w:val="24"/>
        </w:rPr>
        <w:t xml:space="preserve">. In December 2016, a different group of 16 </w:t>
      </w:r>
      <w:r w:rsidR="00EA4C89" w:rsidRPr="006F42A9">
        <w:rPr>
          <w:rFonts w:ascii="Times New Roman" w:hAnsi="Times New Roman"/>
          <w:sz w:val="24"/>
        </w:rPr>
        <w:t>plaintiffs</w:t>
      </w:r>
      <w:r w:rsidR="00171177" w:rsidRPr="006F42A9">
        <w:rPr>
          <w:rFonts w:ascii="Times New Roman" w:hAnsi="Times New Roman" w:hint="eastAsia"/>
          <w:sz w:val="24"/>
        </w:rPr>
        <w:t>,</w:t>
      </w:r>
      <w:r w:rsidR="00EA4C89" w:rsidRPr="006F42A9">
        <w:rPr>
          <w:rFonts w:ascii="Times New Roman" w:hAnsi="Times New Roman"/>
          <w:sz w:val="24"/>
        </w:rPr>
        <w:t xml:space="preserve"> </w:t>
      </w:r>
      <w:r w:rsidRPr="006F42A9">
        <w:rPr>
          <w:rFonts w:ascii="Times New Roman" w:hAnsi="Times New Roman"/>
          <w:sz w:val="24"/>
        </w:rPr>
        <w:t xml:space="preserve">including </w:t>
      </w:r>
      <w:r w:rsidR="00AD2400" w:rsidRPr="006F42A9">
        <w:rPr>
          <w:rFonts w:ascii="Times New Roman" w:hAnsi="Times New Roman" w:hint="eastAsia"/>
          <w:sz w:val="24"/>
        </w:rPr>
        <w:t xml:space="preserve">a </w:t>
      </w:r>
      <w:r w:rsidRPr="006F42A9">
        <w:rPr>
          <w:rFonts w:ascii="Times New Roman" w:hAnsi="Times New Roman"/>
          <w:sz w:val="24"/>
        </w:rPr>
        <w:t>“comfort women” survivor and bereaved families</w:t>
      </w:r>
      <w:r w:rsidR="00171177" w:rsidRPr="006F42A9">
        <w:rPr>
          <w:rFonts w:ascii="Times New Roman" w:hAnsi="Times New Roman" w:hint="eastAsia"/>
          <w:sz w:val="24"/>
        </w:rPr>
        <w:t>,</w:t>
      </w:r>
      <w:r w:rsidRPr="006F42A9">
        <w:rPr>
          <w:rFonts w:ascii="Times New Roman" w:hAnsi="Times New Roman"/>
          <w:sz w:val="24"/>
        </w:rPr>
        <w:t xml:space="preserve"> filed a different lawsuit demanding damage</w:t>
      </w:r>
      <w:r w:rsidR="00171177" w:rsidRPr="006F42A9">
        <w:rPr>
          <w:rFonts w:ascii="Times New Roman" w:hAnsi="Times New Roman" w:hint="eastAsia"/>
          <w:sz w:val="24"/>
        </w:rPr>
        <w:t>s</w:t>
      </w:r>
      <w:r w:rsidRPr="006F42A9">
        <w:rPr>
          <w:rFonts w:ascii="Times New Roman" w:hAnsi="Times New Roman"/>
          <w:sz w:val="24"/>
        </w:rPr>
        <w:t xml:space="preserve"> of </w:t>
      </w:r>
      <w:r w:rsidR="00AD2400" w:rsidRPr="006F42A9">
        <w:rPr>
          <w:rFonts w:ascii="Times New Roman" w:hAnsi="Times New Roman" w:hint="eastAsia"/>
          <w:sz w:val="24"/>
        </w:rPr>
        <w:t>200 million</w:t>
      </w:r>
      <w:r w:rsidRPr="006F42A9">
        <w:rPr>
          <w:rFonts w:ascii="Times New Roman" w:hAnsi="Times New Roman"/>
          <w:sz w:val="24"/>
        </w:rPr>
        <w:t xml:space="preserve"> won each (Case 2).</w:t>
      </w:r>
    </w:p>
    <w:p w14:paraId="3A9FAAA3" w14:textId="77777777" w:rsidR="0020594C" w:rsidRPr="006F42A9" w:rsidRDefault="0020594C" w:rsidP="008D274B">
      <w:pPr>
        <w:spacing w:line="300" w:lineRule="exact"/>
        <w:rPr>
          <w:rFonts w:ascii="Times New Roman" w:hAnsi="Times New Roman"/>
          <w:sz w:val="24"/>
        </w:rPr>
      </w:pPr>
    </w:p>
    <w:p w14:paraId="7D0930FF" w14:textId="60E5583F" w:rsidR="0020594C" w:rsidRPr="006F42A9" w:rsidRDefault="0020594C" w:rsidP="0020594C">
      <w:pPr>
        <w:numPr>
          <w:ilvl w:val="0"/>
          <w:numId w:val="1"/>
        </w:numPr>
        <w:spacing w:line="300" w:lineRule="exact"/>
        <w:rPr>
          <w:rFonts w:ascii="Times New Roman" w:hAnsi="Times New Roman"/>
          <w:sz w:val="24"/>
        </w:rPr>
      </w:pPr>
      <w:r w:rsidRPr="006F42A9">
        <w:rPr>
          <w:rFonts w:ascii="Times New Roman" w:hAnsi="Times New Roman"/>
          <w:sz w:val="24"/>
        </w:rPr>
        <w:t xml:space="preserve">The government of Japan kept refusing the service of complaint from the </w:t>
      </w:r>
      <w:r w:rsidR="00B36869" w:rsidRPr="006F42A9">
        <w:rPr>
          <w:rFonts w:ascii="Times New Roman" w:hAnsi="Times New Roman"/>
          <w:sz w:val="24"/>
        </w:rPr>
        <w:t xml:space="preserve">Korean </w:t>
      </w:r>
      <w:r w:rsidRPr="006F42A9">
        <w:rPr>
          <w:rFonts w:ascii="Times New Roman" w:hAnsi="Times New Roman"/>
          <w:sz w:val="24"/>
        </w:rPr>
        <w:t>court</w:t>
      </w:r>
      <w:r w:rsidR="00774281" w:rsidRPr="006F42A9">
        <w:rPr>
          <w:rFonts w:ascii="Times New Roman" w:hAnsi="Times New Roman"/>
          <w:sz w:val="24"/>
        </w:rPr>
        <w:t xml:space="preserve"> on the ground</w:t>
      </w:r>
      <w:r w:rsidR="00463701" w:rsidRPr="006F42A9">
        <w:rPr>
          <w:rFonts w:ascii="Times New Roman" w:hAnsi="Times New Roman" w:hint="eastAsia"/>
          <w:sz w:val="24"/>
        </w:rPr>
        <w:t>s</w:t>
      </w:r>
      <w:r w:rsidR="00774281" w:rsidRPr="006F42A9">
        <w:rPr>
          <w:rFonts w:ascii="Times New Roman" w:hAnsi="Times New Roman"/>
          <w:sz w:val="24"/>
        </w:rPr>
        <w:t xml:space="preserve"> that a foreign court had no jurisdiction over Japan’s sovereignty </w:t>
      </w:r>
      <w:r w:rsidR="00463701" w:rsidRPr="006F42A9">
        <w:rPr>
          <w:rFonts w:ascii="Times New Roman" w:hAnsi="Times New Roman" w:hint="eastAsia"/>
          <w:sz w:val="24"/>
        </w:rPr>
        <w:t>under</w:t>
      </w:r>
      <w:r w:rsidR="00774281" w:rsidRPr="006F42A9">
        <w:rPr>
          <w:rFonts w:ascii="Times New Roman" w:hAnsi="Times New Roman"/>
          <w:sz w:val="24"/>
        </w:rPr>
        <w:t xml:space="preserve"> international law.</w:t>
      </w:r>
      <w:r w:rsidRPr="006F42A9">
        <w:rPr>
          <w:rFonts w:ascii="Times New Roman" w:hAnsi="Times New Roman"/>
          <w:sz w:val="24"/>
        </w:rPr>
        <w:t xml:space="preserve"> As the complaints came into force under the service by publication, the trials were started in May 2019 (Case 2) and April 202</w:t>
      </w:r>
      <w:r w:rsidR="00EA4C89" w:rsidRPr="006F42A9">
        <w:rPr>
          <w:rFonts w:ascii="Times New Roman" w:hAnsi="Times New Roman"/>
          <w:sz w:val="24"/>
        </w:rPr>
        <w:t>0</w:t>
      </w:r>
      <w:r w:rsidRPr="006F42A9">
        <w:rPr>
          <w:rFonts w:ascii="Times New Roman" w:hAnsi="Times New Roman"/>
          <w:sz w:val="24"/>
        </w:rPr>
        <w:t xml:space="preserve"> (Case 1). Subsequently, Japan’s Ministry of Foreign Affairs notified to the ROK government that these</w:t>
      </w:r>
      <w:r w:rsidR="006F42A9" w:rsidRPr="006F42A9">
        <w:rPr>
          <w:rFonts w:ascii="Times New Roman" w:hAnsi="Times New Roman" w:hint="eastAsia"/>
          <w:sz w:val="24"/>
        </w:rPr>
        <w:t xml:space="preserve"> lawsuits</w:t>
      </w:r>
      <w:r w:rsidRPr="006F42A9">
        <w:rPr>
          <w:rFonts w:ascii="Times New Roman" w:hAnsi="Times New Roman"/>
          <w:sz w:val="24"/>
        </w:rPr>
        <w:t xml:space="preserve"> must be dismissed.</w:t>
      </w:r>
    </w:p>
    <w:p w14:paraId="4676722A" w14:textId="77777777" w:rsidR="00580CCD" w:rsidRPr="006F42A9" w:rsidRDefault="00580CCD" w:rsidP="00580CCD">
      <w:pPr>
        <w:spacing w:line="300" w:lineRule="exact"/>
        <w:ind w:left="420"/>
        <w:rPr>
          <w:rFonts w:ascii="Times New Roman" w:hAnsi="Times New Roman"/>
          <w:sz w:val="24"/>
        </w:rPr>
      </w:pPr>
    </w:p>
    <w:p w14:paraId="5EC05771" w14:textId="44B4A9FC" w:rsidR="00AA633F" w:rsidRPr="006F42A9" w:rsidRDefault="00580CCD" w:rsidP="00D57901">
      <w:pPr>
        <w:numPr>
          <w:ilvl w:val="0"/>
          <w:numId w:val="1"/>
        </w:numPr>
        <w:spacing w:line="300" w:lineRule="exact"/>
        <w:rPr>
          <w:rFonts w:ascii="Times New Roman" w:eastAsia="BIZ UDP明朝 Medium" w:hAnsi="Times New Roman"/>
          <w:sz w:val="24"/>
        </w:rPr>
      </w:pPr>
      <w:r w:rsidRPr="006F42A9">
        <w:rPr>
          <w:rFonts w:ascii="Times New Roman" w:eastAsia="BIZ UDP明朝 Medium" w:hAnsi="Times New Roman"/>
          <w:sz w:val="24"/>
        </w:rPr>
        <w:t xml:space="preserve">On January 8, 2021, the Seoul Central </w:t>
      </w:r>
      <w:r w:rsidR="00596796" w:rsidRPr="006F42A9">
        <w:rPr>
          <w:rFonts w:ascii="Times New Roman" w:eastAsia="BIZ UDP明朝 Medium" w:hAnsi="Times New Roman"/>
          <w:sz w:val="24"/>
        </w:rPr>
        <w:t>District Court’s 34th Civil Chamber</w:t>
      </w:r>
      <w:r w:rsidRPr="006F42A9">
        <w:rPr>
          <w:rFonts w:ascii="Times New Roman" w:eastAsia="BIZ UDP明朝 Medium" w:hAnsi="Times New Roman"/>
          <w:sz w:val="24"/>
        </w:rPr>
        <w:t xml:space="preserve"> found that the mobilization of </w:t>
      </w:r>
      <w:r w:rsidR="003A29A9" w:rsidRPr="006F42A9">
        <w:rPr>
          <w:rFonts w:ascii="Times New Roman" w:eastAsia="BIZ UDP明朝 Medium" w:hAnsi="Times New Roman"/>
          <w:sz w:val="24"/>
        </w:rPr>
        <w:t>“</w:t>
      </w:r>
      <w:r w:rsidRPr="006F42A9">
        <w:rPr>
          <w:rFonts w:ascii="Times New Roman" w:eastAsia="BIZ UDP明朝 Medium" w:hAnsi="Times New Roman"/>
          <w:sz w:val="24"/>
        </w:rPr>
        <w:t>comfort women</w:t>
      </w:r>
      <w:r w:rsidR="003A29A9" w:rsidRPr="006F42A9">
        <w:rPr>
          <w:rFonts w:ascii="Times New Roman" w:eastAsia="BIZ UDP明朝 Medium" w:hAnsi="Times New Roman"/>
          <w:sz w:val="24"/>
        </w:rPr>
        <w:t>”</w:t>
      </w:r>
      <w:r w:rsidRPr="006F42A9">
        <w:rPr>
          <w:rFonts w:ascii="Times New Roman" w:eastAsia="BIZ UDP明朝 Medium" w:hAnsi="Times New Roman"/>
          <w:sz w:val="24"/>
        </w:rPr>
        <w:t xml:space="preserve"> were “</w:t>
      </w:r>
      <w:r w:rsidR="00C6266E" w:rsidRPr="006F42A9">
        <w:rPr>
          <w:rFonts w:ascii="Times New Roman" w:eastAsia="BIZ UDP明朝 Medium" w:hAnsi="Times New Roman"/>
          <w:sz w:val="24"/>
        </w:rPr>
        <w:t>unlawful</w:t>
      </w:r>
      <w:r w:rsidRPr="006F42A9">
        <w:rPr>
          <w:rFonts w:ascii="Times New Roman" w:eastAsia="BIZ UDP明朝 Medium" w:hAnsi="Times New Roman"/>
          <w:sz w:val="24"/>
        </w:rPr>
        <w:t xml:space="preserve"> acts against humanity,”</w:t>
      </w:r>
      <w:r w:rsidRPr="006F42A9">
        <w:rPr>
          <w:rStyle w:val="afa"/>
          <w:rFonts w:ascii="Times New Roman" w:eastAsia="BIZ UDP明朝 Medium" w:hAnsi="Times New Roman"/>
          <w:sz w:val="24"/>
        </w:rPr>
        <w:t xml:space="preserve"> </w:t>
      </w:r>
      <w:r w:rsidR="000C12D9" w:rsidRPr="006F42A9">
        <w:rPr>
          <w:rFonts w:ascii="Times New Roman" w:eastAsia="BIZ UDP明朝 Medium" w:hAnsi="Times New Roman"/>
          <w:sz w:val="24"/>
        </w:rPr>
        <w:t xml:space="preserve">as such </w:t>
      </w:r>
      <w:r w:rsidRPr="006F42A9">
        <w:rPr>
          <w:rFonts w:ascii="Times New Roman" w:eastAsia="BIZ UDP明朝 Medium" w:hAnsi="Times New Roman"/>
          <w:sz w:val="24"/>
        </w:rPr>
        <w:t xml:space="preserve">rejected Japan’s sovereign immunity </w:t>
      </w:r>
      <w:r w:rsidR="00E86D5A" w:rsidRPr="006F42A9">
        <w:rPr>
          <w:rFonts w:ascii="Times New Roman" w:eastAsia="BIZ UDP明朝 Medium" w:hAnsi="Times New Roman"/>
          <w:sz w:val="24"/>
        </w:rPr>
        <w:t>in the case concerned</w:t>
      </w:r>
      <w:r w:rsidR="00B36869" w:rsidRPr="006F42A9">
        <w:rPr>
          <w:rFonts w:ascii="Times New Roman" w:eastAsia="BIZ UDP明朝 Medium" w:hAnsi="Times New Roman"/>
          <w:sz w:val="24"/>
        </w:rPr>
        <w:t>,</w:t>
      </w:r>
      <w:r w:rsidR="00E86D5A" w:rsidRPr="006F42A9">
        <w:rPr>
          <w:rFonts w:ascii="Times New Roman" w:eastAsia="BIZ UDP明朝 Medium" w:hAnsi="Times New Roman"/>
          <w:sz w:val="24"/>
        </w:rPr>
        <w:t xml:space="preserve"> </w:t>
      </w:r>
      <w:r w:rsidRPr="006F42A9">
        <w:rPr>
          <w:rFonts w:ascii="Times New Roman" w:eastAsia="BIZ UDP明朝 Medium" w:hAnsi="Times New Roman"/>
          <w:sz w:val="24"/>
        </w:rPr>
        <w:t xml:space="preserve">and accepted the plaintiffs’ claims in Case 1. Then Prime Minister of Japan, Yoshihide SUGA, noted that the judgment was “absolutely unacceptable” on the very same day. As the government of Japan did not appeal, this court decision was finalized. </w:t>
      </w:r>
    </w:p>
    <w:p w14:paraId="13E77A5F" w14:textId="77777777" w:rsidR="00AA633F" w:rsidRPr="006F42A9" w:rsidRDefault="00AA633F" w:rsidP="00AA633F">
      <w:pPr>
        <w:pStyle w:val="af"/>
        <w:ind w:left="843"/>
        <w:rPr>
          <w:rFonts w:ascii="Times New Roman" w:hAnsi="Times New Roman"/>
          <w:sz w:val="24"/>
        </w:rPr>
      </w:pPr>
    </w:p>
    <w:p w14:paraId="41DF2BBF" w14:textId="59775A07" w:rsidR="00042166" w:rsidRPr="006F42A9" w:rsidRDefault="00C76DCE" w:rsidP="00D57901">
      <w:pPr>
        <w:numPr>
          <w:ilvl w:val="0"/>
          <w:numId w:val="1"/>
        </w:numPr>
        <w:spacing w:line="300" w:lineRule="exact"/>
        <w:rPr>
          <w:rFonts w:ascii="Times New Roman" w:hAnsi="Times New Roman"/>
          <w:sz w:val="24"/>
        </w:rPr>
      </w:pPr>
      <w:r w:rsidRPr="006F42A9">
        <w:rPr>
          <w:rFonts w:ascii="Times New Roman" w:hAnsi="Times New Roman"/>
          <w:sz w:val="24"/>
        </w:rPr>
        <w:t xml:space="preserve">On April 21, 2021, </w:t>
      </w:r>
      <w:r w:rsidR="00596796" w:rsidRPr="006F42A9">
        <w:rPr>
          <w:rFonts w:ascii="Times New Roman" w:hAnsi="Times New Roman"/>
          <w:sz w:val="24"/>
        </w:rPr>
        <w:t>the 15th Civil Chamber</w:t>
      </w:r>
      <w:r w:rsidRPr="006F42A9">
        <w:rPr>
          <w:rFonts w:ascii="Times New Roman" w:hAnsi="Times New Roman"/>
          <w:sz w:val="24"/>
        </w:rPr>
        <w:t xml:space="preserve"> of the same court </w:t>
      </w:r>
      <w:r w:rsidR="00774281" w:rsidRPr="006F42A9">
        <w:rPr>
          <w:rFonts w:ascii="Times New Roman" w:hAnsi="Times New Roman"/>
          <w:sz w:val="24"/>
        </w:rPr>
        <w:t>ruled based on</w:t>
      </w:r>
      <w:r w:rsidR="00381EC1" w:rsidRPr="006F42A9">
        <w:rPr>
          <w:rFonts w:ascii="Times New Roman" w:hAnsi="Times New Roman"/>
          <w:sz w:val="24"/>
        </w:rPr>
        <w:t xml:space="preserve"> </w:t>
      </w:r>
      <w:r w:rsidRPr="006F42A9">
        <w:rPr>
          <w:rFonts w:ascii="Times New Roman" w:hAnsi="Times New Roman"/>
          <w:sz w:val="24"/>
        </w:rPr>
        <w:t>Japan’s sovereign immunity this time and rejected the plaintiffs’ claims in Case 2. The plaintiffs appealed</w:t>
      </w:r>
      <w:r w:rsidR="00042166" w:rsidRPr="006F42A9">
        <w:rPr>
          <w:rFonts w:ascii="Times New Roman" w:hAnsi="Times New Roman"/>
          <w:sz w:val="24"/>
        </w:rPr>
        <w:t xml:space="preserve">, and on November </w:t>
      </w:r>
      <w:r w:rsidR="00B06877" w:rsidRPr="006F42A9">
        <w:rPr>
          <w:rFonts w:ascii="Times New Roman" w:hAnsi="Times New Roman" w:hint="eastAsia"/>
          <w:sz w:val="24"/>
        </w:rPr>
        <w:t xml:space="preserve">23, </w:t>
      </w:r>
      <w:r w:rsidR="00042166" w:rsidRPr="006F42A9">
        <w:rPr>
          <w:rFonts w:ascii="Times New Roman" w:hAnsi="Times New Roman"/>
          <w:sz w:val="24"/>
        </w:rPr>
        <w:t>2023</w:t>
      </w:r>
      <w:r w:rsidR="00B06877" w:rsidRPr="006F42A9">
        <w:rPr>
          <w:rFonts w:ascii="Times New Roman" w:hAnsi="Times New Roman" w:hint="eastAsia"/>
          <w:sz w:val="24"/>
        </w:rPr>
        <w:t>,</w:t>
      </w:r>
      <w:r w:rsidR="00042166" w:rsidRPr="006F42A9">
        <w:rPr>
          <w:rFonts w:ascii="Times New Roman" w:hAnsi="Times New Roman"/>
          <w:sz w:val="24"/>
        </w:rPr>
        <w:t xml:space="preserve"> the</w:t>
      </w:r>
      <w:r w:rsidRPr="006F42A9">
        <w:rPr>
          <w:rFonts w:ascii="Times New Roman" w:hAnsi="Times New Roman"/>
          <w:sz w:val="24"/>
        </w:rPr>
        <w:t xml:space="preserve"> </w:t>
      </w:r>
      <w:r w:rsidR="00042166" w:rsidRPr="006F42A9">
        <w:rPr>
          <w:rFonts w:ascii="Times New Roman" w:hAnsi="Times New Roman"/>
          <w:sz w:val="24"/>
        </w:rPr>
        <w:t xml:space="preserve">Seoul High Court </w:t>
      </w:r>
      <w:r w:rsidR="004C085F" w:rsidRPr="006F42A9">
        <w:rPr>
          <w:rFonts w:ascii="Times New Roman" w:hAnsi="Times New Roman"/>
          <w:sz w:val="24"/>
        </w:rPr>
        <w:t>rul</w:t>
      </w:r>
      <w:r w:rsidR="00042166" w:rsidRPr="006F42A9">
        <w:rPr>
          <w:rFonts w:ascii="Times New Roman" w:hAnsi="Times New Roman"/>
          <w:sz w:val="24"/>
        </w:rPr>
        <w:t>ed</w:t>
      </w:r>
      <w:r w:rsidR="004C085F" w:rsidRPr="006F42A9">
        <w:rPr>
          <w:rFonts w:ascii="Times New Roman" w:hAnsi="Times New Roman"/>
          <w:sz w:val="24"/>
        </w:rPr>
        <w:t xml:space="preserve"> out </w:t>
      </w:r>
      <w:r w:rsidR="003A29A9" w:rsidRPr="006F42A9">
        <w:rPr>
          <w:rFonts w:ascii="Times New Roman" w:hAnsi="Times New Roman"/>
          <w:sz w:val="24"/>
        </w:rPr>
        <w:t>“</w:t>
      </w:r>
      <w:r w:rsidR="004C085F" w:rsidRPr="006F42A9">
        <w:rPr>
          <w:rFonts w:ascii="Times New Roman" w:hAnsi="Times New Roman"/>
          <w:sz w:val="24"/>
        </w:rPr>
        <w:t>sovereign immunity</w:t>
      </w:r>
      <w:r w:rsidR="003A29A9" w:rsidRPr="006F42A9">
        <w:rPr>
          <w:rFonts w:ascii="Times New Roman" w:hAnsi="Times New Roman"/>
          <w:sz w:val="24"/>
        </w:rPr>
        <w:t>”</w:t>
      </w:r>
      <w:r w:rsidR="004C085F" w:rsidRPr="006F42A9">
        <w:rPr>
          <w:rFonts w:ascii="Times New Roman" w:hAnsi="Times New Roman"/>
          <w:sz w:val="24"/>
        </w:rPr>
        <w:t xml:space="preserve"> and </w:t>
      </w:r>
      <w:r w:rsidR="002C18F1" w:rsidRPr="006F42A9">
        <w:rPr>
          <w:rFonts w:ascii="Times New Roman" w:hAnsi="Times New Roman"/>
          <w:sz w:val="24"/>
        </w:rPr>
        <w:t xml:space="preserve">ordered </w:t>
      </w:r>
      <w:r w:rsidR="004C085F" w:rsidRPr="006F42A9">
        <w:rPr>
          <w:rFonts w:ascii="Times New Roman" w:hAnsi="Times New Roman"/>
          <w:sz w:val="24"/>
        </w:rPr>
        <w:t>the Japanese government to pay compensation</w:t>
      </w:r>
      <w:r w:rsidR="004C1B62" w:rsidRPr="006F42A9">
        <w:rPr>
          <w:rStyle w:val="aa"/>
          <w:rFonts w:ascii="Times New Roman" w:hAnsi="Times New Roman"/>
          <w:sz w:val="24"/>
        </w:rPr>
        <w:footnoteReference w:id="3"/>
      </w:r>
      <w:r w:rsidR="004C085F" w:rsidRPr="006F42A9">
        <w:rPr>
          <w:rFonts w:ascii="Times New Roman" w:hAnsi="Times New Roman"/>
          <w:sz w:val="24"/>
        </w:rPr>
        <w:t xml:space="preserve">. </w:t>
      </w:r>
      <w:r w:rsidR="00042166" w:rsidRPr="006F42A9">
        <w:rPr>
          <w:rFonts w:ascii="Times New Roman" w:hAnsi="Times New Roman"/>
          <w:sz w:val="24"/>
        </w:rPr>
        <w:t>As the government of Japan did not appeal, this court decision was finalized.</w:t>
      </w:r>
    </w:p>
    <w:p w14:paraId="299E1DD9" w14:textId="77777777" w:rsidR="00042166" w:rsidRPr="006F42A9" w:rsidRDefault="00042166" w:rsidP="00042166">
      <w:pPr>
        <w:pStyle w:val="af"/>
        <w:ind w:left="843"/>
        <w:rPr>
          <w:rFonts w:ascii="Times New Roman" w:hAnsi="Times New Roman"/>
          <w:sz w:val="24"/>
        </w:rPr>
      </w:pPr>
    </w:p>
    <w:p w14:paraId="48912C0B" w14:textId="36F5A81E" w:rsidR="004C085F" w:rsidRPr="006F42A9" w:rsidRDefault="00042166" w:rsidP="004C085F">
      <w:pPr>
        <w:numPr>
          <w:ilvl w:val="0"/>
          <w:numId w:val="1"/>
        </w:numPr>
        <w:spacing w:line="300" w:lineRule="exact"/>
        <w:rPr>
          <w:rFonts w:ascii="Times New Roman" w:hAnsi="Times New Roman"/>
          <w:sz w:val="24"/>
        </w:rPr>
      </w:pPr>
      <w:r w:rsidRPr="006F42A9">
        <w:rPr>
          <w:rFonts w:ascii="Times New Roman" w:hAnsi="Times New Roman"/>
          <w:sz w:val="24"/>
        </w:rPr>
        <w:t>T</w:t>
      </w:r>
      <w:r w:rsidR="004C085F" w:rsidRPr="006F42A9">
        <w:rPr>
          <w:rFonts w:ascii="Times New Roman" w:hAnsi="Times New Roman"/>
          <w:sz w:val="24"/>
        </w:rPr>
        <w:t>he Japanese government protested to the South Korean government in both cases that this was a violation of international law.</w:t>
      </w:r>
      <w:r w:rsidRPr="006F42A9">
        <w:rPr>
          <w:rFonts w:ascii="Times New Roman" w:hAnsi="Times New Roman"/>
          <w:sz w:val="24"/>
        </w:rPr>
        <w:t xml:space="preserve"> To date, the government of Japan has been ignoring the right of the plaintiff survivors to the compensation rendered by th</w:t>
      </w:r>
      <w:r w:rsidR="00381EC1" w:rsidRPr="006F42A9">
        <w:rPr>
          <w:rFonts w:ascii="Times New Roman" w:hAnsi="Times New Roman" w:hint="eastAsia"/>
          <w:sz w:val="24"/>
        </w:rPr>
        <w:t>e</w:t>
      </w:r>
      <w:r w:rsidRPr="006F42A9">
        <w:rPr>
          <w:rFonts w:ascii="Times New Roman" w:hAnsi="Times New Roman"/>
          <w:sz w:val="24"/>
        </w:rPr>
        <w:t>s</w:t>
      </w:r>
      <w:r w:rsidR="00381EC1" w:rsidRPr="006F42A9">
        <w:rPr>
          <w:rFonts w:ascii="Times New Roman" w:hAnsi="Times New Roman" w:hint="eastAsia"/>
          <w:sz w:val="24"/>
        </w:rPr>
        <w:t>e</w:t>
      </w:r>
      <w:r w:rsidRPr="006F42A9">
        <w:rPr>
          <w:rFonts w:ascii="Times New Roman" w:hAnsi="Times New Roman"/>
          <w:sz w:val="24"/>
        </w:rPr>
        <w:t xml:space="preserve"> finalized court decisions.</w:t>
      </w:r>
    </w:p>
    <w:p w14:paraId="44557B40" w14:textId="77777777" w:rsidR="00706EEA" w:rsidRPr="006F42A9" w:rsidRDefault="00706EEA" w:rsidP="00042166">
      <w:pPr>
        <w:rPr>
          <w:rFonts w:ascii="Times New Roman" w:hAnsi="Times New Roman"/>
          <w:sz w:val="24"/>
        </w:rPr>
      </w:pPr>
    </w:p>
    <w:p w14:paraId="6F7F13F0" w14:textId="6CBC1C92" w:rsidR="00042166" w:rsidRPr="006F42A9" w:rsidRDefault="00042166" w:rsidP="00091F26">
      <w:pPr>
        <w:pStyle w:val="af"/>
        <w:numPr>
          <w:ilvl w:val="0"/>
          <w:numId w:val="20"/>
        </w:numPr>
        <w:spacing w:afterLines="50" w:after="180" w:line="320" w:lineRule="exact"/>
        <w:ind w:leftChars="0"/>
        <w:rPr>
          <w:rFonts w:ascii="Times New Roman" w:hAnsi="Times New Roman"/>
          <w:b/>
          <w:sz w:val="26"/>
          <w:szCs w:val="26"/>
        </w:rPr>
      </w:pPr>
      <w:r w:rsidRPr="006F42A9">
        <w:rPr>
          <w:rFonts w:ascii="Times New Roman" w:hAnsi="Times New Roman"/>
          <w:b/>
          <w:sz w:val="26"/>
          <w:szCs w:val="26"/>
        </w:rPr>
        <w:t>Lawsuits</w:t>
      </w:r>
      <w:r w:rsidRPr="006F42A9">
        <w:rPr>
          <w:rFonts w:ascii="Times New Roman" w:hAnsi="Times New Roman" w:hint="eastAsia"/>
          <w:b/>
          <w:sz w:val="26"/>
          <w:szCs w:val="26"/>
        </w:rPr>
        <w:t xml:space="preserve"> </w:t>
      </w:r>
      <w:r w:rsidRPr="006F42A9">
        <w:rPr>
          <w:rFonts w:ascii="Times New Roman" w:hAnsi="Times New Roman"/>
          <w:b/>
          <w:sz w:val="26"/>
          <w:szCs w:val="26"/>
        </w:rPr>
        <w:t>filed by victims and their families</w:t>
      </w:r>
      <w:r w:rsidRPr="006F42A9">
        <w:rPr>
          <w:rFonts w:ascii="Times New Roman" w:hAnsi="Times New Roman" w:hint="eastAsia"/>
          <w:b/>
          <w:sz w:val="26"/>
          <w:szCs w:val="26"/>
        </w:rPr>
        <w:t xml:space="preserve"> </w:t>
      </w:r>
      <w:r w:rsidRPr="006F42A9">
        <w:rPr>
          <w:rFonts w:ascii="Times New Roman" w:hAnsi="Times New Roman"/>
          <w:b/>
          <w:sz w:val="26"/>
          <w:szCs w:val="26"/>
        </w:rPr>
        <w:t>in China</w:t>
      </w:r>
    </w:p>
    <w:p w14:paraId="077FFAFD" w14:textId="693E6C4C" w:rsidR="00774281" w:rsidRPr="006F42A9" w:rsidRDefault="000B1E13" w:rsidP="00774281">
      <w:pPr>
        <w:numPr>
          <w:ilvl w:val="0"/>
          <w:numId w:val="1"/>
        </w:numPr>
        <w:spacing w:line="300" w:lineRule="exact"/>
        <w:rPr>
          <w:rFonts w:ascii="Times New Roman" w:hAnsi="Times New Roman"/>
          <w:sz w:val="24"/>
        </w:rPr>
      </w:pPr>
      <w:r w:rsidRPr="006F42A9">
        <w:rPr>
          <w:rFonts w:ascii="Times New Roman" w:hAnsi="Times New Roman" w:hint="eastAsia"/>
          <w:sz w:val="24"/>
        </w:rPr>
        <w:t>I</w:t>
      </w:r>
      <w:r w:rsidRPr="006F42A9">
        <w:rPr>
          <w:rFonts w:ascii="Times New Roman" w:hAnsi="Times New Roman"/>
          <w:sz w:val="24"/>
        </w:rPr>
        <w:t xml:space="preserve">n April 2024, </w:t>
      </w:r>
      <w:r w:rsidR="008C259B" w:rsidRPr="006F42A9">
        <w:rPr>
          <w:rFonts w:ascii="Times New Roman" w:hAnsi="Times New Roman" w:hint="eastAsia"/>
          <w:sz w:val="24"/>
        </w:rPr>
        <w:t>bereaved</w:t>
      </w:r>
      <w:r w:rsidR="008C259B" w:rsidRPr="006F42A9">
        <w:rPr>
          <w:rFonts w:ascii="Times New Roman" w:hAnsi="Times New Roman"/>
          <w:sz w:val="24"/>
        </w:rPr>
        <w:t xml:space="preserve"> families of </w:t>
      </w:r>
      <w:r w:rsidR="00800C39" w:rsidRPr="006F42A9">
        <w:rPr>
          <w:rFonts w:ascii="Times New Roman" w:hAnsi="Times New Roman" w:hint="eastAsia"/>
          <w:sz w:val="24"/>
        </w:rPr>
        <w:t xml:space="preserve">18 </w:t>
      </w:r>
      <w:r w:rsidR="008C259B" w:rsidRPr="006F42A9">
        <w:rPr>
          <w:rFonts w:ascii="Times New Roman" w:hAnsi="Times New Roman"/>
          <w:sz w:val="24"/>
        </w:rPr>
        <w:t xml:space="preserve">victims of Japanese military sexual violence in Shanxi Province, China, </w:t>
      </w:r>
      <w:r w:rsidR="00800C39" w:rsidRPr="006F42A9">
        <w:rPr>
          <w:rFonts w:ascii="Times New Roman" w:hAnsi="Times New Roman" w:hint="eastAsia"/>
          <w:sz w:val="24"/>
        </w:rPr>
        <w:t>fil</w:t>
      </w:r>
      <w:r w:rsidR="008C259B" w:rsidRPr="006F42A9">
        <w:rPr>
          <w:rFonts w:ascii="Times New Roman" w:hAnsi="Times New Roman"/>
          <w:sz w:val="24"/>
        </w:rPr>
        <w:t xml:space="preserve">ed </w:t>
      </w:r>
      <w:r w:rsidR="00BF4768" w:rsidRPr="006F42A9">
        <w:rPr>
          <w:rFonts w:ascii="Times New Roman" w:hAnsi="Times New Roman" w:hint="eastAsia"/>
          <w:sz w:val="24"/>
        </w:rPr>
        <w:t xml:space="preserve">a </w:t>
      </w:r>
      <w:r w:rsidR="008C259B" w:rsidRPr="006F42A9">
        <w:rPr>
          <w:rFonts w:ascii="Times New Roman" w:hAnsi="Times New Roman"/>
          <w:sz w:val="24"/>
        </w:rPr>
        <w:t xml:space="preserve">civil lawsuit against the Japanese government </w:t>
      </w:r>
      <w:r w:rsidR="00800C39" w:rsidRPr="006F42A9">
        <w:rPr>
          <w:rFonts w:ascii="Times New Roman" w:hAnsi="Times New Roman" w:hint="eastAsia"/>
          <w:sz w:val="24"/>
        </w:rPr>
        <w:t>a</w:t>
      </w:r>
      <w:r w:rsidR="005D5B54" w:rsidRPr="006F42A9">
        <w:rPr>
          <w:rFonts w:ascii="Times New Roman" w:hAnsi="Times New Roman" w:hint="eastAsia"/>
          <w:sz w:val="24"/>
        </w:rPr>
        <w:t>t</w:t>
      </w:r>
      <w:r w:rsidR="008C259B" w:rsidRPr="006F42A9">
        <w:rPr>
          <w:rFonts w:ascii="Times New Roman" w:hAnsi="Times New Roman"/>
          <w:sz w:val="24"/>
        </w:rPr>
        <w:t xml:space="preserve"> the Shanxi High People</w:t>
      </w:r>
      <w:r w:rsidR="003A29A9" w:rsidRPr="006F42A9">
        <w:rPr>
          <w:rFonts w:ascii="Times New Roman" w:hAnsi="Times New Roman"/>
          <w:sz w:val="24"/>
        </w:rPr>
        <w:t>’</w:t>
      </w:r>
      <w:r w:rsidR="008C259B" w:rsidRPr="006F42A9">
        <w:rPr>
          <w:rFonts w:ascii="Times New Roman" w:hAnsi="Times New Roman"/>
          <w:sz w:val="24"/>
        </w:rPr>
        <w:t xml:space="preserve">s Court. In the 1990s, </w:t>
      </w:r>
      <w:r w:rsidR="00910456" w:rsidRPr="006F42A9">
        <w:rPr>
          <w:rFonts w:ascii="Times New Roman" w:hAnsi="Times New Roman" w:hint="eastAsia"/>
          <w:sz w:val="24"/>
        </w:rPr>
        <w:t>survivor</w:t>
      </w:r>
      <w:r w:rsidR="008C259B" w:rsidRPr="006F42A9">
        <w:rPr>
          <w:rFonts w:ascii="Times New Roman" w:hAnsi="Times New Roman"/>
          <w:sz w:val="24"/>
        </w:rPr>
        <w:t xml:space="preserve">s of Japanese military sexual violence </w:t>
      </w:r>
      <w:r w:rsidR="00910456" w:rsidRPr="006F42A9">
        <w:rPr>
          <w:rFonts w:ascii="Times New Roman" w:hAnsi="Times New Roman" w:hint="eastAsia"/>
          <w:sz w:val="24"/>
        </w:rPr>
        <w:t xml:space="preserve">in the province </w:t>
      </w:r>
      <w:r w:rsidR="008C259B" w:rsidRPr="006F42A9">
        <w:rPr>
          <w:rFonts w:ascii="Times New Roman" w:hAnsi="Times New Roman"/>
          <w:sz w:val="24"/>
        </w:rPr>
        <w:t xml:space="preserve">filed three lawsuits in </w:t>
      </w:r>
      <w:r w:rsidR="008C259B" w:rsidRPr="006F42A9">
        <w:rPr>
          <w:rFonts w:ascii="Times New Roman" w:hAnsi="Times New Roman" w:hint="eastAsia"/>
          <w:sz w:val="24"/>
        </w:rPr>
        <w:t xml:space="preserve">the </w:t>
      </w:r>
      <w:r w:rsidR="008C259B" w:rsidRPr="006F42A9">
        <w:rPr>
          <w:rFonts w:ascii="Times New Roman" w:hAnsi="Times New Roman"/>
          <w:sz w:val="24"/>
        </w:rPr>
        <w:t xml:space="preserve">Japanese court seeking an apology and compensation from the Japanese government, all </w:t>
      </w:r>
      <w:r w:rsidR="008C259B" w:rsidRPr="006F42A9">
        <w:rPr>
          <w:rFonts w:ascii="Times New Roman" w:hAnsi="Times New Roman" w:hint="eastAsia"/>
          <w:sz w:val="24"/>
        </w:rPr>
        <w:t xml:space="preserve">of which were </w:t>
      </w:r>
      <w:r w:rsidR="005D5B54" w:rsidRPr="006F42A9">
        <w:rPr>
          <w:rFonts w:ascii="Times New Roman" w:hAnsi="Times New Roman" w:hint="eastAsia"/>
          <w:sz w:val="24"/>
        </w:rPr>
        <w:t>dismiss</w:t>
      </w:r>
      <w:r w:rsidR="008C259B" w:rsidRPr="006F42A9">
        <w:rPr>
          <w:rFonts w:ascii="Times New Roman" w:hAnsi="Times New Roman" w:hint="eastAsia"/>
          <w:sz w:val="24"/>
        </w:rPr>
        <w:t xml:space="preserve">ed </w:t>
      </w:r>
      <w:r w:rsidR="00910456" w:rsidRPr="006F42A9">
        <w:rPr>
          <w:rFonts w:ascii="Times New Roman" w:hAnsi="Times New Roman" w:hint="eastAsia"/>
          <w:sz w:val="24"/>
        </w:rPr>
        <w:t xml:space="preserve">and </w:t>
      </w:r>
      <w:r w:rsidR="008C259B" w:rsidRPr="006F42A9">
        <w:rPr>
          <w:rFonts w:ascii="Times New Roman" w:hAnsi="Times New Roman"/>
          <w:sz w:val="24"/>
        </w:rPr>
        <w:t>the plaintiff</w:t>
      </w:r>
      <w:r w:rsidR="00910456" w:rsidRPr="006F42A9">
        <w:rPr>
          <w:rFonts w:ascii="Times New Roman" w:hAnsi="Times New Roman" w:hint="eastAsia"/>
          <w:sz w:val="24"/>
        </w:rPr>
        <w:t>s</w:t>
      </w:r>
      <w:r w:rsidR="008C259B" w:rsidRPr="006F42A9">
        <w:rPr>
          <w:rFonts w:ascii="Times New Roman" w:hAnsi="Times New Roman"/>
          <w:sz w:val="24"/>
        </w:rPr>
        <w:t xml:space="preserve"> </w:t>
      </w:r>
      <w:r w:rsidR="005D5B54" w:rsidRPr="006F42A9">
        <w:rPr>
          <w:rFonts w:ascii="Times New Roman" w:hAnsi="Times New Roman" w:hint="eastAsia"/>
          <w:sz w:val="24"/>
        </w:rPr>
        <w:t>died</w:t>
      </w:r>
      <w:r w:rsidR="008C259B" w:rsidRPr="006F42A9">
        <w:rPr>
          <w:rFonts w:ascii="Times New Roman" w:hAnsi="Times New Roman"/>
          <w:sz w:val="24"/>
        </w:rPr>
        <w:t xml:space="preserve">. </w:t>
      </w:r>
      <w:r w:rsidR="00F515F3" w:rsidRPr="006F42A9">
        <w:rPr>
          <w:rFonts w:ascii="Times New Roman" w:hAnsi="Times New Roman"/>
          <w:sz w:val="24"/>
        </w:rPr>
        <w:t xml:space="preserve">The </w:t>
      </w:r>
      <w:r w:rsidR="008C0331" w:rsidRPr="006F42A9">
        <w:rPr>
          <w:rFonts w:ascii="Times New Roman" w:hAnsi="Times New Roman" w:hint="eastAsia"/>
          <w:sz w:val="24"/>
        </w:rPr>
        <w:t>lawsuit at</w:t>
      </w:r>
      <w:r w:rsidR="00F515F3" w:rsidRPr="006F42A9">
        <w:rPr>
          <w:rFonts w:ascii="Times New Roman" w:hAnsi="Times New Roman"/>
          <w:sz w:val="24"/>
        </w:rPr>
        <w:t xml:space="preserve"> the Chinese court </w:t>
      </w:r>
      <w:r w:rsidR="008C0331" w:rsidRPr="006F42A9">
        <w:rPr>
          <w:rFonts w:ascii="Times New Roman" w:hAnsi="Times New Roman" w:hint="eastAsia"/>
          <w:sz w:val="24"/>
        </w:rPr>
        <w:t xml:space="preserve">was filed by the families who </w:t>
      </w:r>
      <w:r w:rsidR="00F515F3" w:rsidRPr="006F42A9">
        <w:rPr>
          <w:rFonts w:ascii="Times New Roman" w:hAnsi="Times New Roman"/>
          <w:sz w:val="24"/>
        </w:rPr>
        <w:t>had supported their mothers in the lawsuits in the Japanese court.</w:t>
      </w:r>
      <w:r w:rsidR="00774281" w:rsidRPr="006F42A9">
        <w:rPr>
          <w:rFonts w:ascii="Times New Roman" w:hAnsi="Times New Roman" w:hint="eastAsia"/>
          <w:sz w:val="24"/>
        </w:rPr>
        <w:t xml:space="preserve"> </w:t>
      </w:r>
      <w:r w:rsidR="00581F67" w:rsidRPr="006F42A9">
        <w:rPr>
          <w:rFonts w:ascii="Times New Roman" w:hAnsi="Times New Roman"/>
          <w:sz w:val="24"/>
        </w:rPr>
        <w:t>The Shanxi High People</w:t>
      </w:r>
      <w:r w:rsidR="00280268" w:rsidRPr="006F42A9">
        <w:rPr>
          <w:rFonts w:ascii="Times New Roman" w:hAnsi="Times New Roman"/>
          <w:sz w:val="24"/>
        </w:rPr>
        <w:t>’</w:t>
      </w:r>
      <w:r w:rsidR="00581F67" w:rsidRPr="006F42A9">
        <w:rPr>
          <w:rFonts w:ascii="Times New Roman" w:hAnsi="Times New Roman"/>
          <w:sz w:val="24"/>
        </w:rPr>
        <w:t>s Court</w:t>
      </w:r>
      <w:r w:rsidR="00581F67" w:rsidRPr="006F42A9">
        <w:rPr>
          <w:rFonts w:ascii="Times New Roman" w:hAnsi="Times New Roman" w:hint="eastAsia"/>
          <w:sz w:val="24"/>
        </w:rPr>
        <w:t xml:space="preserve"> </w:t>
      </w:r>
      <w:r w:rsidR="00774281" w:rsidRPr="006F42A9">
        <w:rPr>
          <w:rFonts w:ascii="Times New Roman" w:hAnsi="Times New Roman" w:hint="eastAsia"/>
          <w:sz w:val="24"/>
        </w:rPr>
        <w:t>is yet to provide any information whether the case is accepted.</w:t>
      </w:r>
    </w:p>
    <w:p w14:paraId="6DEDB1BF" w14:textId="77777777" w:rsidR="00774281" w:rsidRPr="006F42A9" w:rsidRDefault="00774281" w:rsidP="00774281">
      <w:pPr>
        <w:spacing w:line="300" w:lineRule="exact"/>
        <w:ind w:left="420"/>
        <w:rPr>
          <w:rFonts w:ascii="Times New Roman" w:hAnsi="Times New Roman"/>
          <w:sz w:val="24"/>
        </w:rPr>
      </w:pPr>
    </w:p>
    <w:p w14:paraId="7212040F" w14:textId="0621EDE4" w:rsidR="00AA633F" w:rsidRPr="006F42A9" w:rsidRDefault="008C259B" w:rsidP="006C2BB6">
      <w:pPr>
        <w:numPr>
          <w:ilvl w:val="0"/>
          <w:numId w:val="1"/>
        </w:numPr>
        <w:spacing w:line="300" w:lineRule="exact"/>
        <w:rPr>
          <w:rFonts w:ascii="Times New Roman" w:hAnsi="Times New Roman"/>
          <w:sz w:val="24"/>
        </w:rPr>
      </w:pPr>
      <w:r w:rsidRPr="006F42A9">
        <w:rPr>
          <w:rFonts w:ascii="Times New Roman" w:hAnsi="Times New Roman"/>
          <w:sz w:val="24"/>
        </w:rPr>
        <w:t xml:space="preserve">Subsequently, in August 2024, eight </w:t>
      </w:r>
      <w:r w:rsidR="00910456" w:rsidRPr="006F42A9">
        <w:rPr>
          <w:rFonts w:ascii="Times New Roman" w:hAnsi="Times New Roman" w:hint="eastAsia"/>
          <w:sz w:val="24"/>
        </w:rPr>
        <w:t>survivor</w:t>
      </w:r>
      <w:r w:rsidRPr="006F42A9">
        <w:rPr>
          <w:rFonts w:ascii="Times New Roman" w:hAnsi="Times New Roman"/>
          <w:sz w:val="24"/>
        </w:rPr>
        <w:t>s of Japanese military sexual violence in Hunan</w:t>
      </w:r>
      <w:r w:rsidR="00910456" w:rsidRPr="006F42A9">
        <w:rPr>
          <w:rFonts w:ascii="Times New Roman" w:hAnsi="Times New Roman" w:hint="eastAsia"/>
          <w:sz w:val="24"/>
        </w:rPr>
        <w:t xml:space="preserve"> Province </w:t>
      </w:r>
      <w:r w:rsidR="008C0331" w:rsidRPr="006F42A9">
        <w:rPr>
          <w:rFonts w:ascii="Times New Roman" w:hAnsi="Times New Roman" w:hint="eastAsia"/>
          <w:sz w:val="24"/>
        </w:rPr>
        <w:t>fil</w:t>
      </w:r>
      <w:r w:rsidR="005D5B54" w:rsidRPr="006F42A9">
        <w:rPr>
          <w:rFonts w:ascii="Times New Roman" w:hAnsi="Times New Roman" w:hint="eastAsia"/>
          <w:sz w:val="24"/>
        </w:rPr>
        <w:t>ed</w:t>
      </w:r>
      <w:r w:rsidRPr="006F42A9">
        <w:rPr>
          <w:rFonts w:ascii="Times New Roman" w:hAnsi="Times New Roman"/>
          <w:sz w:val="24"/>
        </w:rPr>
        <w:t xml:space="preserve"> a </w:t>
      </w:r>
      <w:r w:rsidR="008C0331" w:rsidRPr="006F42A9">
        <w:rPr>
          <w:rFonts w:ascii="Times New Roman" w:hAnsi="Times New Roman" w:hint="eastAsia"/>
          <w:sz w:val="24"/>
        </w:rPr>
        <w:t>lawsuit</w:t>
      </w:r>
      <w:r w:rsidR="005D5B54" w:rsidRPr="006F42A9">
        <w:rPr>
          <w:rFonts w:ascii="Times New Roman" w:hAnsi="Times New Roman" w:hint="eastAsia"/>
          <w:sz w:val="24"/>
        </w:rPr>
        <w:t xml:space="preserve"> </w:t>
      </w:r>
      <w:r w:rsidR="008C0331" w:rsidRPr="006F42A9">
        <w:rPr>
          <w:rFonts w:ascii="Times New Roman" w:hAnsi="Times New Roman" w:hint="eastAsia"/>
          <w:sz w:val="24"/>
        </w:rPr>
        <w:t>at</w:t>
      </w:r>
      <w:r w:rsidRPr="006F42A9">
        <w:rPr>
          <w:rFonts w:ascii="Times New Roman" w:hAnsi="Times New Roman"/>
          <w:sz w:val="24"/>
        </w:rPr>
        <w:t xml:space="preserve"> the Hunan High People</w:t>
      </w:r>
      <w:r w:rsidR="003A29A9" w:rsidRPr="006F42A9">
        <w:rPr>
          <w:rFonts w:ascii="Times New Roman" w:hAnsi="Times New Roman"/>
          <w:sz w:val="24"/>
        </w:rPr>
        <w:t>’</w:t>
      </w:r>
      <w:r w:rsidRPr="006F42A9">
        <w:rPr>
          <w:rFonts w:ascii="Times New Roman" w:hAnsi="Times New Roman"/>
          <w:sz w:val="24"/>
        </w:rPr>
        <w:t>s Court</w:t>
      </w:r>
      <w:r w:rsidR="008C0331" w:rsidRPr="006F42A9">
        <w:rPr>
          <w:rFonts w:ascii="Times New Roman" w:hAnsi="Times New Roman" w:hint="eastAsia"/>
          <w:sz w:val="24"/>
        </w:rPr>
        <w:t>,</w:t>
      </w:r>
      <w:r w:rsidRPr="006F42A9">
        <w:rPr>
          <w:rFonts w:ascii="Times New Roman" w:hAnsi="Times New Roman"/>
          <w:sz w:val="24"/>
        </w:rPr>
        <w:t xml:space="preserve"> seeking damages from the Japanese government. </w:t>
      </w:r>
      <w:r w:rsidR="008C0331" w:rsidRPr="006F42A9">
        <w:rPr>
          <w:rFonts w:ascii="Times New Roman" w:hAnsi="Times New Roman"/>
          <w:sz w:val="24"/>
        </w:rPr>
        <w:t>L</w:t>
      </w:r>
      <w:r w:rsidR="008C0331" w:rsidRPr="006F42A9">
        <w:rPr>
          <w:rFonts w:ascii="Times New Roman" w:hAnsi="Times New Roman" w:hint="eastAsia"/>
          <w:sz w:val="24"/>
        </w:rPr>
        <w:t>ater in the month the Hunan court notified the survivors that the court would not accept their case.</w:t>
      </w:r>
    </w:p>
    <w:p w14:paraId="6AB57196" w14:textId="77777777" w:rsidR="00200EF7" w:rsidRPr="006F42A9" w:rsidRDefault="00200EF7" w:rsidP="00200EF7">
      <w:pPr>
        <w:pStyle w:val="af"/>
        <w:ind w:left="843"/>
        <w:rPr>
          <w:rFonts w:ascii="Times New Roman" w:hAnsi="Times New Roman"/>
          <w:sz w:val="24"/>
        </w:rPr>
      </w:pPr>
    </w:p>
    <w:p w14:paraId="5066E92E" w14:textId="700BCE98" w:rsidR="00200EF7" w:rsidRPr="006F42A9" w:rsidRDefault="00156D1E" w:rsidP="00200EF7">
      <w:pPr>
        <w:pStyle w:val="af"/>
        <w:numPr>
          <w:ilvl w:val="0"/>
          <w:numId w:val="20"/>
        </w:numPr>
        <w:spacing w:afterLines="50" w:after="180" w:line="320" w:lineRule="exact"/>
        <w:ind w:leftChars="0"/>
        <w:rPr>
          <w:rFonts w:ascii="Times New Roman" w:hAnsi="Times New Roman"/>
          <w:b/>
          <w:sz w:val="26"/>
          <w:szCs w:val="26"/>
        </w:rPr>
      </w:pPr>
      <w:r w:rsidRPr="006F42A9">
        <w:rPr>
          <w:rFonts w:ascii="Times New Roman" w:hAnsi="Times New Roman" w:hint="eastAsia"/>
          <w:b/>
          <w:sz w:val="26"/>
          <w:szCs w:val="26"/>
        </w:rPr>
        <w:t>Victims are passing away</w:t>
      </w:r>
    </w:p>
    <w:p w14:paraId="18D1A922" w14:textId="29763B14" w:rsidR="00200EF7" w:rsidRPr="006F42A9" w:rsidRDefault="00200EF7" w:rsidP="00200EF7">
      <w:pPr>
        <w:numPr>
          <w:ilvl w:val="0"/>
          <w:numId w:val="1"/>
        </w:numPr>
        <w:spacing w:line="300" w:lineRule="exact"/>
        <w:rPr>
          <w:rFonts w:ascii="Times New Roman" w:hAnsi="Times New Roman"/>
          <w:sz w:val="24"/>
        </w:rPr>
      </w:pPr>
      <w:r w:rsidRPr="006F42A9">
        <w:rPr>
          <w:rFonts w:ascii="Times New Roman" w:hAnsi="Times New Roman"/>
          <w:sz w:val="24"/>
        </w:rPr>
        <w:t>The victims/survivors who have testified come from 11 different countries and regions</w:t>
      </w:r>
      <w:r w:rsidRPr="006F42A9">
        <w:rPr>
          <w:rFonts w:ascii="Times New Roman" w:hAnsi="Times New Roman" w:hint="eastAsia"/>
          <w:sz w:val="24"/>
        </w:rPr>
        <w:t xml:space="preserve">. </w:t>
      </w:r>
      <w:r w:rsidR="00896CD1" w:rsidRPr="006F42A9">
        <w:rPr>
          <w:rFonts w:ascii="Times New Roman" w:hAnsi="Times New Roman" w:hint="eastAsia"/>
          <w:sz w:val="24"/>
        </w:rPr>
        <w:t>M</w:t>
      </w:r>
      <w:r w:rsidRPr="006F42A9">
        <w:rPr>
          <w:rFonts w:ascii="Times New Roman" w:hAnsi="Times New Roman" w:hint="eastAsia"/>
          <w:sz w:val="24"/>
        </w:rPr>
        <w:t>any</w:t>
      </w:r>
      <w:r w:rsidR="00896CD1" w:rsidRPr="006F42A9">
        <w:rPr>
          <w:rFonts w:ascii="Times New Roman" w:hAnsi="Times New Roman" w:hint="eastAsia"/>
          <w:sz w:val="24"/>
        </w:rPr>
        <w:t xml:space="preserve"> had</w:t>
      </w:r>
      <w:r w:rsidRPr="006F42A9">
        <w:rPr>
          <w:rFonts w:ascii="Times New Roman" w:hAnsi="Times New Roman" w:hint="eastAsia"/>
          <w:sz w:val="24"/>
        </w:rPr>
        <w:t xml:space="preserve"> no chance to </w:t>
      </w:r>
      <w:r w:rsidR="00156D1E" w:rsidRPr="006F42A9">
        <w:rPr>
          <w:rFonts w:ascii="Times New Roman" w:hAnsi="Times New Roman" w:hint="eastAsia"/>
          <w:sz w:val="24"/>
        </w:rPr>
        <w:t xml:space="preserve">file a lawsuit and </w:t>
      </w:r>
      <w:r w:rsidRPr="006F42A9">
        <w:rPr>
          <w:rFonts w:ascii="Times New Roman" w:hAnsi="Times New Roman" w:hint="eastAsia"/>
          <w:sz w:val="24"/>
        </w:rPr>
        <w:t xml:space="preserve">passed away </w:t>
      </w:r>
      <w:r w:rsidRPr="006F42A9">
        <w:rPr>
          <w:rFonts w:ascii="Times New Roman" w:hAnsi="Times New Roman"/>
          <w:sz w:val="24"/>
        </w:rPr>
        <w:t>without</w:t>
      </w:r>
      <w:r w:rsidRPr="006F42A9">
        <w:rPr>
          <w:rFonts w:ascii="Times New Roman" w:hAnsi="Times New Roman" w:hint="eastAsia"/>
          <w:sz w:val="24"/>
        </w:rPr>
        <w:t xml:space="preserve"> </w:t>
      </w:r>
      <w:r w:rsidR="00156D1E" w:rsidRPr="006F42A9">
        <w:rPr>
          <w:rFonts w:ascii="Times New Roman" w:hAnsi="Times New Roman" w:hint="eastAsia"/>
          <w:sz w:val="24"/>
        </w:rPr>
        <w:t>seeing any justice. To our knowledge, a</w:t>
      </w:r>
      <w:r w:rsidRPr="006F42A9">
        <w:rPr>
          <w:rFonts w:ascii="Times New Roman" w:hAnsi="Times New Roman"/>
          <w:sz w:val="24"/>
        </w:rPr>
        <w:t xml:space="preserve">ll the victims who testified </w:t>
      </w:r>
      <w:r w:rsidRPr="006F42A9">
        <w:rPr>
          <w:rFonts w:ascii="Times New Roman" w:hAnsi="Times New Roman" w:hint="eastAsia"/>
          <w:sz w:val="24"/>
        </w:rPr>
        <w:t xml:space="preserve">have </w:t>
      </w:r>
      <w:r w:rsidRPr="006F42A9">
        <w:rPr>
          <w:rFonts w:ascii="Times New Roman" w:hAnsi="Times New Roman"/>
          <w:sz w:val="24"/>
        </w:rPr>
        <w:t xml:space="preserve">passed away in Taiwan, </w:t>
      </w:r>
      <w:r w:rsidRPr="006F42A9">
        <w:rPr>
          <w:rFonts w:ascii="Times New Roman" w:hAnsi="Times New Roman" w:hint="eastAsia"/>
          <w:sz w:val="24"/>
        </w:rPr>
        <w:t xml:space="preserve">the </w:t>
      </w:r>
      <w:r w:rsidRPr="006F42A9">
        <w:rPr>
          <w:rFonts w:ascii="Times New Roman" w:hAnsi="Times New Roman"/>
          <w:sz w:val="24"/>
        </w:rPr>
        <w:t xml:space="preserve">DPRK, Malaysia, the Netherlands, Papua New Guinea and Japan, and only </w:t>
      </w:r>
      <w:r w:rsidRPr="006F42A9">
        <w:rPr>
          <w:rFonts w:ascii="Times New Roman" w:hAnsi="Times New Roman" w:hint="eastAsia"/>
          <w:sz w:val="24"/>
        </w:rPr>
        <w:t>fewer than 10 remain</w:t>
      </w:r>
      <w:r w:rsidRPr="006F42A9">
        <w:rPr>
          <w:rFonts w:ascii="Times New Roman" w:hAnsi="Times New Roman"/>
          <w:sz w:val="24"/>
        </w:rPr>
        <w:t xml:space="preserve"> alive </w:t>
      </w:r>
      <w:r w:rsidRPr="006F42A9">
        <w:rPr>
          <w:rFonts w:ascii="Times New Roman" w:hAnsi="Times New Roman" w:hint="eastAsia"/>
          <w:sz w:val="24"/>
        </w:rPr>
        <w:t xml:space="preserve">in </w:t>
      </w:r>
      <w:r w:rsidRPr="006F42A9">
        <w:rPr>
          <w:rFonts w:ascii="Times New Roman" w:hAnsi="Times New Roman"/>
          <w:sz w:val="24"/>
        </w:rPr>
        <w:t xml:space="preserve">each </w:t>
      </w:r>
      <w:r w:rsidRPr="006F42A9">
        <w:rPr>
          <w:rFonts w:ascii="Times New Roman" w:hAnsi="Times New Roman" w:hint="eastAsia"/>
          <w:sz w:val="24"/>
        </w:rPr>
        <w:t>of</w:t>
      </w:r>
      <w:r w:rsidRPr="006F42A9">
        <w:rPr>
          <w:rFonts w:ascii="Times New Roman" w:hAnsi="Times New Roman"/>
          <w:sz w:val="24"/>
        </w:rPr>
        <w:t xml:space="preserve"> China, the Philippines, East Timor, Indonesia and the R</w:t>
      </w:r>
      <w:r w:rsidRPr="006F42A9">
        <w:rPr>
          <w:rFonts w:ascii="Times New Roman" w:hAnsi="Times New Roman" w:hint="eastAsia"/>
          <w:sz w:val="24"/>
        </w:rPr>
        <w:t>OK</w:t>
      </w:r>
      <w:r w:rsidRPr="006F42A9">
        <w:rPr>
          <w:rFonts w:ascii="Times New Roman" w:hAnsi="Times New Roman"/>
          <w:sz w:val="24"/>
        </w:rPr>
        <w:t xml:space="preserve">. </w:t>
      </w:r>
      <w:r w:rsidRPr="006F42A9">
        <w:rPr>
          <w:rFonts w:ascii="Times New Roman" w:hAnsi="Times New Roman" w:hint="eastAsia"/>
          <w:sz w:val="24"/>
        </w:rPr>
        <w:t>Now, 7</w:t>
      </w:r>
      <w:r w:rsidRPr="006F42A9">
        <w:rPr>
          <w:rFonts w:ascii="Times New Roman" w:hAnsi="Times New Roman"/>
          <w:sz w:val="24"/>
        </w:rPr>
        <w:t xml:space="preserve">9 years since the end of </w:t>
      </w:r>
      <w:r w:rsidRPr="006F42A9">
        <w:rPr>
          <w:rFonts w:ascii="Times New Roman" w:hAnsi="Times New Roman" w:hint="eastAsia"/>
          <w:sz w:val="24"/>
        </w:rPr>
        <w:t xml:space="preserve">the </w:t>
      </w:r>
      <w:r w:rsidRPr="006F42A9">
        <w:rPr>
          <w:rFonts w:ascii="Times New Roman" w:hAnsi="Times New Roman"/>
          <w:sz w:val="24"/>
        </w:rPr>
        <w:t xml:space="preserve">war, the issue is </w:t>
      </w:r>
      <w:r w:rsidRPr="006F42A9">
        <w:rPr>
          <w:rFonts w:ascii="Times New Roman" w:hAnsi="Times New Roman" w:hint="eastAsia"/>
          <w:sz w:val="24"/>
        </w:rPr>
        <w:t xml:space="preserve">more </w:t>
      </w:r>
      <w:r w:rsidRPr="006F42A9">
        <w:rPr>
          <w:rFonts w:ascii="Times New Roman" w:hAnsi="Times New Roman"/>
          <w:sz w:val="24"/>
        </w:rPr>
        <w:t>pressing than ever.</w:t>
      </w:r>
    </w:p>
    <w:p w14:paraId="05DC475D" w14:textId="77777777" w:rsidR="00581F67" w:rsidRPr="006F42A9" w:rsidRDefault="00581F67" w:rsidP="00581F67">
      <w:pPr>
        <w:spacing w:line="300" w:lineRule="exact"/>
        <w:rPr>
          <w:rFonts w:ascii="Times New Roman" w:hAnsi="Times New Roman"/>
          <w:sz w:val="24"/>
        </w:rPr>
      </w:pPr>
    </w:p>
    <w:p w14:paraId="67DC46F9" w14:textId="77777777" w:rsidR="008B484E" w:rsidRPr="006F42A9" w:rsidRDefault="008B484E" w:rsidP="00581F67">
      <w:pPr>
        <w:spacing w:line="300" w:lineRule="exact"/>
        <w:rPr>
          <w:rFonts w:ascii="Times New Roman" w:hAnsi="Times New Roman"/>
          <w:sz w:val="24"/>
        </w:rPr>
      </w:pPr>
    </w:p>
    <w:p w14:paraId="2AE1CF0F" w14:textId="4B77DF9B" w:rsidR="00BB7714" w:rsidRPr="006F42A9" w:rsidRDefault="00BB7714" w:rsidP="00706EEA">
      <w:pPr>
        <w:widowControl/>
        <w:spacing w:beforeLines="50" w:before="180" w:afterLines="100" w:after="360" w:line="320" w:lineRule="exact"/>
        <w:jc w:val="left"/>
        <w:rPr>
          <w:rFonts w:ascii="Cambria" w:hAnsi="Cambria"/>
          <w:b/>
          <w:sz w:val="28"/>
          <w:szCs w:val="28"/>
        </w:rPr>
      </w:pPr>
      <w:r w:rsidRPr="006F42A9">
        <w:rPr>
          <w:rFonts w:ascii="Cambria" w:hAnsi="Cambria"/>
          <w:b/>
          <w:sz w:val="28"/>
          <w:szCs w:val="28"/>
        </w:rPr>
        <w:lastRenderedPageBreak/>
        <w:t>3.</w:t>
      </w:r>
      <w:r w:rsidRPr="006F42A9">
        <w:rPr>
          <w:rFonts w:ascii="Cambria" w:hAnsi="Cambria" w:hint="eastAsia"/>
          <w:b/>
          <w:sz w:val="28"/>
          <w:szCs w:val="28"/>
        </w:rPr>
        <w:t xml:space="preserve">　</w:t>
      </w:r>
      <w:r w:rsidR="00091F26" w:rsidRPr="006F42A9">
        <w:rPr>
          <w:rFonts w:ascii="Cambria" w:hAnsi="Cambria" w:hint="eastAsia"/>
          <w:b/>
          <w:sz w:val="28"/>
          <w:szCs w:val="28"/>
        </w:rPr>
        <w:t>ROK</w:t>
      </w:r>
      <w:r w:rsidRPr="006F42A9">
        <w:rPr>
          <w:rFonts w:ascii="Cambria" w:hAnsi="Cambria"/>
          <w:b/>
          <w:sz w:val="28"/>
          <w:szCs w:val="28"/>
        </w:rPr>
        <w:t xml:space="preserve">-Japan Bilateral </w:t>
      </w:r>
      <w:r w:rsidR="003A29A9" w:rsidRPr="006F42A9">
        <w:rPr>
          <w:rFonts w:ascii="Cambria" w:hAnsi="Cambria"/>
          <w:b/>
          <w:sz w:val="28"/>
          <w:szCs w:val="28"/>
        </w:rPr>
        <w:t>“</w:t>
      </w:r>
      <w:r w:rsidRPr="006F42A9">
        <w:rPr>
          <w:rFonts w:ascii="Cambria" w:hAnsi="Cambria"/>
          <w:b/>
          <w:sz w:val="28"/>
          <w:szCs w:val="28"/>
        </w:rPr>
        <w:t xml:space="preserve">Announcement” </w:t>
      </w:r>
      <w:r w:rsidRPr="006F42A9">
        <w:rPr>
          <w:rFonts w:ascii="Cambria" w:hAnsi="Cambria"/>
          <w:b/>
          <w:sz w:val="22"/>
        </w:rPr>
        <w:t>[</w:t>
      </w:r>
      <w:r w:rsidRPr="006F42A9">
        <w:rPr>
          <w:rFonts w:ascii="Cambria" w:hAnsi="Cambria" w:hint="eastAsia"/>
          <w:b/>
          <w:sz w:val="22"/>
        </w:rPr>
        <w:t xml:space="preserve">re: </w:t>
      </w:r>
      <w:r w:rsidRPr="006F42A9">
        <w:rPr>
          <w:rFonts w:ascii="Cambria" w:hAnsi="Cambria"/>
          <w:b/>
          <w:sz w:val="22"/>
        </w:rPr>
        <w:t>para. 29 (c)]</w:t>
      </w:r>
    </w:p>
    <w:p w14:paraId="21F5DBEA" w14:textId="4CC15957" w:rsidR="004C1B62" w:rsidRPr="006F42A9" w:rsidRDefault="004C1B62" w:rsidP="00A62844">
      <w:pPr>
        <w:pStyle w:val="af1"/>
        <w:numPr>
          <w:ilvl w:val="0"/>
          <w:numId w:val="1"/>
        </w:numPr>
        <w:spacing w:line="300" w:lineRule="exact"/>
        <w:jc w:val="both"/>
        <w:rPr>
          <w:rFonts w:ascii="Times New Roman" w:hAnsi="Times New Roman"/>
          <w:sz w:val="24"/>
        </w:rPr>
      </w:pPr>
      <w:r w:rsidRPr="006F42A9">
        <w:rPr>
          <w:rFonts w:ascii="Times New Roman" w:hAnsi="Times New Roman"/>
          <w:sz w:val="24"/>
        </w:rPr>
        <w:t xml:space="preserve">The filing of lawsuits in 2024 leaves no doubt that the </w:t>
      </w:r>
      <w:r w:rsidR="00293E7F" w:rsidRPr="006F42A9">
        <w:rPr>
          <w:rFonts w:ascii="Times New Roman" w:hAnsi="Times New Roman" w:hint="eastAsia"/>
          <w:sz w:val="24"/>
          <w:lang w:eastAsia="ja-JP"/>
        </w:rPr>
        <w:t>RO</w:t>
      </w:r>
      <w:r w:rsidR="00293E7F" w:rsidRPr="006F42A9">
        <w:rPr>
          <w:rFonts w:ascii="Times New Roman" w:hAnsi="Times New Roman"/>
          <w:sz w:val="24"/>
        </w:rPr>
        <w:t xml:space="preserve">K-Japan </w:t>
      </w:r>
      <w:r w:rsidRPr="006F42A9">
        <w:rPr>
          <w:rFonts w:ascii="Times New Roman" w:hAnsi="Times New Roman"/>
          <w:sz w:val="24"/>
        </w:rPr>
        <w:t xml:space="preserve">bilateral </w:t>
      </w:r>
      <w:r w:rsidR="003A29A9" w:rsidRPr="006F42A9">
        <w:rPr>
          <w:rFonts w:ascii="Times New Roman" w:hAnsi="Times New Roman"/>
          <w:sz w:val="24"/>
          <w:lang w:eastAsia="ja-JP"/>
        </w:rPr>
        <w:t>“</w:t>
      </w:r>
      <w:r w:rsidRPr="006F42A9">
        <w:rPr>
          <w:rFonts w:ascii="Times New Roman" w:hAnsi="Times New Roman"/>
          <w:sz w:val="24"/>
        </w:rPr>
        <w:t>announcement</w:t>
      </w:r>
      <w:r w:rsidR="003A29A9" w:rsidRPr="006F42A9">
        <w:rPr>
          <w:rFonts w:ascii="Times New Roman" w:hAnsi="Times New Roman"/>
          <w:sz w:val="24"/>
          <w:lang w:eastAsia="ja-JP"/>
        </w:rPr>
        <w:t>”</w:t>
      </w:r>
      <w:r w:rsidRPr="006F42A9">
        <w:rPr>
          <w:rFonts w:ascii="Times New Roman" w:hAnsi="Times New Roman"/>
          <w:sz w:val="24"/>
        </w:rPr>
        <w:t xml:space="preserve"> </w:t>
      </w:r>
      <w:r w:rsidR="00293E7F" w:rsidRPr="006F42A9">
        <w:rPr>
          <w:rFonts w:ascii="Times New Roman" w:hAnsi="Times New Roman" w:hint="eastAsia"/>
          <w:sz w:val="24"/>
          <w:lang w:eastAsia="ja-JP"/>
        </w:rPr>
        <w:t xml:space="preserve">of 2015 </w:t>
      </w:r>
      <w:r w:rsidRPr="006F42A9">
        <w:rPr>
          <w:rFonts w:ascii="Times New Roman" w:hAnsi="Times New Roman"/>
          <w:sz w:val="24"/>
        </w:rPr>
        <w:t xml:space="preserve">was far from resolving the issue, even for ROK victims. </w:t>
      </w:r>
      <w:r w:rsidR="001278FD" w:rsidRPr="006F42A9">
        <w:rPr>
          <w:rFonts w:ascii="Times New Roman" w:hAnsi="Times New Roman"/>
          <w:sz w:val="24"/>
        </w:rPr>
        <w:t>Japan</w:t>
      </w:r>
      <w:r w:rsidR="003A29A9" w:rsidRPr="006F42A9">
        <w:rPr>
          <w:rFonts w:ascii="Times New Roman" w:hAnsi="Times New Roman"/>
          <w:sz w:val="24"/>
          <w:lang w:eastAsia="ja-JP"/>
        </w:rPr>
        <w:t>’</w:t>
      </w:r>
      <w:r w:rsidR="001278FD" w:rsidRPr="006F42A9">
        <w:rPr>
          <w:rFonts w:ascii="Times New Roman" w:hAnsi="Times New Roman"/>
          <w:sz w:val="24"/>
        </w:rPr>
        <w:t>s military sexual slavery is not a bilateral issue, as it was practiced throughout the Asia-Pacific region until Japan</w:t>
      </w:r>
      <w:r w:rsidR="00280268" w:rsidRPr="006F42A9">
        <w:rPr>
          <w:rFonts w:ascii="Times New Roman" w:hAnsi="Times New Roman"/>
          <w:sz w:val="24"/>
          <w:lang w:eastAsia="ja-JP"/>
        </w:rPr>
        <w:t>’</w:t>
      </w:r>
      <w:r w:rsidR="001278FD" w:rsidRPr="006F42A9">
        <w:rPr>
          <w:rFonts w:ascii="Times New Roman" w:hAnsi="Times New Roman"/>
          <w:sz w:val="24"/>
        </w:rPr>
        <w:t xml:space="preserve">s defeat in 1945, and the State </w:t>
      </w:r>
      <w:r w:rsidR="00F11DCF" w:rsidRPr="006F42A9">
        <w:rPr>
          <w:rFonts w:ascii="Times New Roman" w:hAnsi="Times New Roman" w:hint="eastAsia"/>
          <w:sz w:val="24"/>
          <w:lang w:eastAsia="ja-JP"/>
        </w:rPr>
        <w:t>p</w:t>
      </w:r>
      <w:r w:rsidR="001278FD" w:rsidRPr="006F42A9">
        <w:rPr>
          <w:rFonts w:ascii="Times New Roman" w:hAnsi="Times New Roman"/>
          <w:sz w:val="24"/>
        </w:rPr>
        <w:t xml:space="preserve">arty remains responsible under international law for providing redress to all victims/survivors whose rights to reparations </w:t>
      </w:r>
      <w:r w:rsidR="00963A0A" w:rsidRPr="006F42A9">
        <w:rPr>
          <w:rFonts w:ascii="Times New Roman" w:hAnsi="Times New Roman" w:hint="eastAsia"/>
          <w:sz w:val="24"/>
          <w:lang w:eastAsia="ja-JP"/>
        </w:rPr>
        <w:t>remain</w:t>
      </w:r>
      <w:r w:rsidR="001278FD" w:rsidRPr="006F42A9">
        <w:rPr>
          <w:rFonts w:ascii="Times New Roman" w:hAnsi="Times New Roman"/>
          <w:sz w:val="24"/>
        </w:rPr>
        <w:t xml:space="preserve"> violated. The ROK-Japan bilateral </w:t>
      </w:r>
      <w:r w:rsidR="003A29A9" w:rsidRPr="006F42A9">
        <w:rPr>
          <w:rFonts w:ascii="Times New Roman" w:hAnsi="Times New Roman"/>
          <w:sz w:val="24"/>
          <w:lang w:eastAsia="ja-JP"/>
        </w:rPr>
        <w:t>“</w:t>
      </w:r>
      <w:r w:rsidR="001278FD" w:rsidRPr="006F42A9">
        <w:rPr>
          <w:rFonts w:ascii="Times New Roman" w:hAnsi="Times New Roman"/>
          <w:sz w:val="24"/>
        </w:rPr>
        <w:t>announcement</w:t>
      </w:r>
      <w:r w:rsidR="003A29A9" w:rsidRPr="006F42A9">
        <w:rPr>
          <w:rFonts w:ascii="Times New Roman" w:hAnsi="Times New Roman"/>
          <w:sz w:val="24"/>
          <w:lang w:eastAsia="ja-JP"/>
        </w:rPr>
        <w:t>”</w:t>
      </w:r>
      <w:r w:rsidR="001278FD" w:rsidRPr="006F42A9">
        <w:rPr>
          <w:rFonts w:ascii="Times New Roman" w:hAnsi="Times New Roman"/>
          <w:sz w:val="24"/>
        </w:rPr>
        <w:t xml:space="preserve"> neither discharges the Japanese government</w:t>
      </w:r>
      <w:r w:rsidR="00280268" w:rsidRPr="006F42A9">
        <w:rPr>
          <w:rFonts w:ascii="Times New Roman" w:hAnsi="Times New Roman"/>
          <w:sz w:val="24"/>
          <w:lang w:eastAsia="ja-JP"/>
        </w:rPr>
        <w:t>’</w:t>
      </w:r>
      <w:r w:rsidR="001278FD" w:rsidRPr="006F42A9">
        <w:rPr>
          <w:rFonts w:ascii="Times New Roman" w:hAnsi="Times New Roman"/>
          <w:sz w:val="24"/>
        </w:rPr>
        <w:t xml:space="preserve">s international obligations nor resolves the </w:t>
      </w:r>
      <w:r w:rsidR="003A29A9" w:rsidRPr="006F42A9">
        <w:rPr>
          <w:rFonts w:ascii="Times New Roman" w:hAnsi="Times New Roman"/>
          <w:sz w:val="24"/>
          <w:lang w:eastAsia="ja-JP"/>
        </w:rPr>
        <w:t>“</w:t>
      </w:r>
      <w:r w:rsidR="001278FD" w:rsidRPr="006F42A9">
        <w:rPr>
          <w:rFonts w:ascii="Times New Roman" w:hAnsi="Times New Roman"/>
          <w:sz w:val="24"/>
        </w:rPr>
        <w:t>comfort women</w:t>
      </w:r>
      <w:r w:rsidR="003A29A9" w:rsidRPr="006F42A9">
        <w:rPr>
          <w:rFonts w:ascii="Times New Roman" w:hAnsi="Times New Roman"/>
          <w:sz w:val="24"/>
          <w:lang w:eastAsia="ja-JP"/>
        </w:rPr>
        <w:t>”</w:t>
      </w:r>
      <w:r w:rsidR="001278FD" w:rsidRPr="006F42A9">
        <w:rPr>
          <w:rFonts w:ascii="Times New Roman" w:hAnsi="Times New Roman"/>
          <w:sz w:val="24"/>
        </w:rPr>
        <w:t xml:space="preserve"> issue.</w:t>
      </w:r>
    </w:p>
    <w:p w14:paraId="70026DDB" w14:textId="77777777" w:rsidR="004C1B62" w:rsidRPr="006F42A9" w:rsidRDefault="004C1B62" w:rsidP="004C1B62">
      <w:pPr>
        <w:pStyle w:val="af"/>
        <w:ind w:left="843"/>
        <w:rPr>
          <w:rFonts w:ascii="Times New Roman" w:hAnsi="Times New Roman"/>
          <w:sz w:val="24"/>
          <w:lang w:val="x-none"/>
        </w:rPr>
      </w:pPr>
    </w:p>
    <w:p w14:paraId="1F6DFAFF" w14:textId="7457F5E5" w:rsidR="001278FD" w:rsidRPr="006F42A9" w:rsidRDefault="005F234E" w:rsidP="001278FD">
      <w:pPr>
        <w:numPr>
          <w:ilvl w:val="0"/>
          <w:numId w:val="1"/>
        </w:numPr>
        <w:spacing w:line="320" w:lineRule="exact"/>
        <w:rPr>
          <w:rFonts w:ascii="Times New Roman" w:hAnsi="Times New Roman"/>
          <w:sz w:val="24"/>
        </w:rPr>
      </w:pPr>
      <w:r w:rsidRPr="006F42A9">
        <w:rPr>
          <w:rFonts w:ascii="Times New Roman" w:hAnsi="Times New Roman" w:hint="eastAsia"/>
          <w:sz w:val="24"/>
        </w:rPr>
        <w:t xml:space="preserve">The </w:t>
      </w:r>
      <w:r w:rsidR="001278FD" w:rsidRPr="006F42A9">
        <w:rPr>
          <w:rFonts w:ascii="Times New Roman" w:hAnsi="Times New Roman"/>
          <w:sz w:val="24"/>
        </w:rPr>
        <w:t xml:space="preserve">Korea-Japan </w:t>
      </w:r>
      <w:r w:rsidRPr="006F42A9">
        <w:rPr>
          <w:rFonts w:ascii="Times New Roman" w:hAnsi="Times New Roman" w:hint="eastAsia"/>
          <w:sz w:val="24"/>
        </w:rPr>
        <w:t>b</w:t>
      </w:r>
      <w:r w:rsidR="001278FD" w:rsidRPr="006F42A9">
        <w:rPr>
          <w:rFonts w:ascii="Times New Roman" w:hAnsi="Times New Roman"/>
          <w:sz w:val="24"/>
        </w:rPr>
        <w:t>ilateral “</w:t>
      </w:r>
      <w:r w:rsidRPr="006F42A9">
        <w:rPr>
          <w:rFonts w:ascii="Times New Roman" w:hAnsi="Times New Roman" w:hint="eastAsia"/>
          <w:sz w:val="24"/>
        </w:rPr>
        <w:t>a</w:t>
      </w:r>
      <w:r w:rsidR="001278FD" w:rsidRPr="006F42A9">
        <w:rPr>
          <w:rFonts w:ascii="Times New Roman" w:hAnsi="Times New Roman"/>
          <w:sz w:val="24"/>
        </w:rPr>
        <w:t xml:space="preserve">nnouncement” has been criticized by </w:t>
      </w:r>
      <w:r w:rsidR="00F11DCF" w:rsidRPr="006F42A9">
        <w:rPr>
          <w:rFonts w:ascii="Times New Roman" w:hAnsi="Times New Roman" w:hint="eastAsia"/>
          <w:sz w:val="24"/>
        </w:rPr>
        <w:t>a</w:t>
      </w:r>
      <w:r w:rsidR="001278FD" w:rsidRPr="006F42A9">
        <w:rPr>
          <w:rFonts w:ascii="Times New Roman" w:hAnsi="Times New Roman"/>
          <w:sz w:val="24"/>
        </w:rPr>
        <w:t xml:space="preserve"> number of UN human rights institutions and experts. In terms of treaty bodies, CAT reviewed the report submitted by the ROK, and recommended in May 2017 that the ROK “revise” the 2015 announcement. CERD reviewed the report submitted by Japan, and recommended that Japan “ensure a lasting solution to the issue of comfort women with a victim-</w:t>
      </w:r>
      <w:proofErr w:type="spellStart"/>
      <w:r w:rsidR="001278FD" w:rsidRPr="006F42A9">
        <w:rPr>
          <w:rFonts w:ascii="Times New Roman" w:hAnsi="Times New Roman"/>
          <w:sz w:val="24"/>
        </w:rPr>
        <w:t>centred</w:t>
      </w:r>
      <w:proofErr w:type="spellEnd"/>
      <w:r w:rsidR="001278FD" w:rsidRPr="006F42A9">
        <w:rPr>
          <w:rFonts w:ascii="Times New Roman" w:hAnsi="Times New Roman"/>
          <w:sz w:val="24"/>
        </w:rPr>
        <w:t xml:space="preserve"> approach” in 2018</w:t>
      </w:r>
      <w:r w:rsidR="001278FD" w:rsidRPr="006F42A9">
        <w:rPr>
          <w:rFonts w:ascii="Times New Roman" w:hAnsi="Times New Roman" w:hint="eastAsia"/>
          <w:sz w:val="24"/>
        </w:rPr>
        <w:t>.</w:t>
      </w:r>
      <w:r w:rsidR="001278FD" w:rsidRPr="006F42A9">
        <w:rPr>
          <w:rFonts w:ascii="Times New Roman" w:hAnsi="Times New Roman"/>
          <w:sz w:val="24"/>
        </w:rPr>
        <w:t xml:space="preserve"> </w:t>
      </w:r>
    </w:p>
    <w:p w14:paraId="5942DE94" w14:textId="77777777" w:rsidR="001278FD" w:rsidRPr="006F42A9" w:rsidRDefault="001278FD" w:rsidP="001278FD">
      <w:pPr>
        <w:widowControl/>
        <w:spacing w:line="320" w:lineRule="exact"/>
        <w:jc w:val="left"/>
        <w:rPr>
          <w:rFonts w:ascii="Times New Roman" w:hAnsi="Times New Roman"/>
          <w:b/>
          <w:sz w:val="28"/>
          <w:szCs w:val="28"/>
        </w:rPr>
      </w:pPr>
    </w:p>
    <w:p w14:paraId="0C78AD84" w14:textId="5633ED52" w:rsidR="001278FD" w:rsidRPr="006F42A9" w:rsidRDefault="001278FD" w:rsidP="00BB7714">
      <w:pPr>
        <w:numPr>
          <w:ilvl w:val="0"/>
          <w:numId w:val="1"/>
        </w:numPr>
        <w:spacing w:line="320" w:lineRule="exact"/>
        <w:rPr>
          <w:rFonts w:ascii="Times New Roman" w:hAnsi="Times New Roman"/>
          <w:sz w:val="24"/>
        </w:rPr>
      </w:pPr>
      <w:r w:rsidRPr="006F42A9">
        <w:rPr>
          <w:rFonts w:ascii="Times New Roman" w:hAnsi="Times New Roman" w:hint="eastAsia"/>
          <w:sz w:val="24"/>
        </w:rPr>
        <w:t>F</w:t>
      </w:r>
      <w:r w:rsidRPr="006F42A9">
        <w:rPr>
          <w:rFonts w:ascii="Times New Roman" w:hAnsi="Times New Roman"/>
          <w:sz w:val="24"/>
        </w:rPr>
        <w:t xml:space="preserve">or detailed </w:t>
      </w:r>
      <w:r w:rsidR="004C1B62" w:rsidRPr="006F42A9">
        <w:rPr>
          <w:rFonts w:ascii="Times New Roman" w:hAnsi="Times New Roman"/>
          <w:sz w:val="24"/>
        </w:rPr>
        <w:t xml:space="preserve">alternative </w:t>
      </w:r>
      <w:r w:rsidRPr="006F42A9">
        <w:rPr>
          <w:rFonts w:ascii="Times New Roman" w:hAnsi="Times New Roman"/>
          <w:sz w:val="24"/>
        </w:rPr>
        <w:t xml:space="preserve">information on the </w:t>
      </w:r>
      <w:r w:rsidR="00065FF3">
        <w:rPr>
          <w:rFonts w:ascii="Times New Roman" w:hAnsi="Times New Roman" w:hint="eastAsia"/>
          <w:sz w:val="24"/>
        </w:rPr>
        <w:t>ROK</w:t>
      </w:r>
      <w:r w:rsidRPr="006F42A9">
        <w:rPr>
          <w:rFonts w:ascii="Times New Roman" w:hAnsi="Times New Roman"/>
          <w:sz w:val="24"/>
        </w:rPr>
        <w:t xml:space="preserve">-Japan </w:t>
      </w:r>
      <w:r w:rsidR="00303296" w:rsidRPr="006F42A9">
        <w:rPr>
          <w:rFonts w:ascii="Times New Roman" w:hAnsi="Times New Roman" w:hint="eastAsia"/>
          <w:sz w:val="24"/>
        </w:rPr>
        <w:t>b</w:t>
      </w:r>
      <w:r w:rsidRPr="006F42A9">
        <w:rPr>
          <w:rFonts w:ascii="Times New Roman" w:hAnsi="Times New Roman"/>
          <w:sz w:val="24"/>
        </w:rPr>
        <w:t>ilateral “</w:t>
      </w:r>
      <w:r w:rsidR="00303296" w:rsidRPr="006F42A9">
        <w:rPr>
          <w:rFonts w:ascii="Times New Roman" w:hAnsi="Times New Roman" w:hint="eastAsia"/>
          <w:sz w:val="24"/>
        </w:rPr>
        <w:t>a</w:t>
      </w:r>
      <w:r w:rsidRPr="006F42A9">
        <w:rPr>
          <w:rFonts w:ascii="Times New Roman" w:hAnsi="Times New Roman"/>
          <w:sz w:val="24"/>
        </w:rPr>
        <w:t>nnouncement</w:t>
      </w:r>
      <w:r w:rsidR="004C1B62" w:rsidRPr="006F42A9">
        <w:rPr>
          <w:rFonts w:ascii="Times New Roman" w:hAnsi="Times New Roman"/>
          <w:sz w:val="24"/>
        </w:rPr>
        <w:t>,</w:t>
      </w:r>
      <w:r w:rsidRPr="006F42A9">
        <w:rPr>
          <w:rFonts w:ascii="Times New Roman" w:hAnsi="Times New Roman"/>
          <w:sz w:val="24"/>
        </w:rPr>
        <w:t xml:space="preserve">” </w:t>
      </w:r>
      <w:r w:rsidR="004C1B62" w:rsidRPr="006F42A9">
        <w:rPr>
          <w:rFonts w:ascii="Times New Roman" w:hAnsi="Times New Roman"/>
          <w:sz w:val="24"/>
        </w:rPr>
        <w:t>please refer to the report we submitted on February 1, 2020 to CEDAW</w:t>
      </w:r>
      <w:r w:rsidR="004C1B62" w:rsidRPr="006F42A9">
        <w:rPr>
          <w:rStyle w:val="aa"/>
          <w:rFonts w:ascii="Times New Roman" w:hAnsi="Times New Roman"/>
          <w:sz w:val="24"/>
        </w:rPr>
        <w:footnoteReference w:id="4"/>
      </w:r>
      <w:r w:rsidR="004C1B62" w:rsidRPr="006F42A9">
        <w:rPr>
          <w:rFonts w:ascii="Times New Roman" w:hAnsi="Times New Roman"/>
          <w:sz w:val="24"/>
        </w:rPr>
        <w:t>.</w:t>
      </w:r>
    </w:p>
    <w:p w14:paraId="0CA56AFC" w14:textId="77777777" w:rsidR="001278FD" w:rsidRPr="006F42A9" w:rsidRDefault="001278FD" w:rsidP="001278FD">
      <w:pPr>
        <w:pStyle w:val="af"/>
        <w:ind w:left="843"/>
        <w:rPr>
          <w:rFonts w:ascii="Times New Roman" w:hAnsi="Times New Roman"/>
          <w:sz w:val="24"/>
        </w:rPr>
      </w:pPr>
    </w:p>
    <w:p w14:paraId="74E8CF26" w14:textId="225FD81F" w:rsidR="00BB7714" w:rsidRPr="006F42A9" w:rsidRDefault="00BB7714" w:rsidP="00042166">
      <w:pPr>
        <w:widowControl/>
        <w:spacing w:line="320" w:lineRule="exact"/>
        <w:jc w:val="left"/>
        <w:rPr>
          <w:rFonts w:ascii="Times New Roman" w:hAnsi="Times New Roman"/>
          <w:b/>
          <w:sz w:val="28"/>
          <w:szCs w:val="28"/>
        </w:rPr>
      </w:pPr>
    </w:p>
    <w:p w14:paraId="21BC7CE1" w14:textId="328A313C" w:rsidR="00042166" w:rsidRPr="006F42A9" w:rsidRDefault="00042166" w:rsidP="00706EEA">
      <w:pPr>
        <w:widowControl/>
        <w:spacing w:beforeLines="50" w:before="180" w:afterLines="100" w:after="360" w:line="320" w:lineRule="exact"/>
        <w:jc w:val="left"/>
        <w:rPr>
          <w:rFonts w:ascii="Times New Roman" w:hAnsi="Times New Roman"/>
          <w:b/>
          <w:sz w:val="28"/>
          <w:szCs w:val="28"/>
        </w:rPr>
      </w:pPr>
      <w:r w:rsidRPr="006F42A9">
        <w:rPr>
          <w:rFonts w:ascii="Times New Roman" w:hAnsi="Times New Roman"/>
          <w:b/>
          <w:sz w:val="28"/>
          <w:szCs w:val="28"/>
        </w:rPr>
        <w:t>4. Textbook</w:t>
      </w:r>
      <w:r w:rsidR="0062754F" w:rsidRPr="006F42A9">
        <w:rPr>
          <w:rFonts w:ascii="Times New Roman" w:hAnsi="Times New Roman" w:hint="eastAsia"/>
          <w:b/>
          <w:sz w:val="28"/>
          <w:szCs w:val="28"/>
        </w:rPr>
        <w:t>s</w:t>
      </w:r>
      <w:r w:rsidRPr="006F42A9">
        <w:rPr>
          <w:rFonts w:ascii="Times New Roman" w:hAnsi="Times New Roman"/>
          <w:b/>
          <w:sz w:val="28"/>
          <w:szCs w:val="28"/>
        </w:rPr>
        <w:t xml:space="preserve"> and Education </w:t>
      </w:r>
      <w:r w:rsidRPr="006F42A9">
        <w:rPr>
          <w:rFonts w:ascii="Times New Roman" w:hAnsi="Times New Roman"/>
          <w:b/>
          <w:sz w:val="22"/>
        </w:rPr>
        <w:t>[re: para. 29 (d)]</w:t>
      </w:r>
    </w:p>
    <w:p w14:paraId="08066A75" w14:textId="51611E38" w:rsidR="0034587C" w:rsidRPr="006F42A9" w:rsidRDefault="0034587C" w:rsidP="00355BEB">
      <w:pPr>
        <w:pStyle w:val="af"/>
        <w:numPr>
          <w:ilvl w:val="0"/>
          <w:numId w:val="20"/>
        </w:numPr>
        <w:spacing w:afterLines="50" w:after="180" w:line="320" w:lineRule="exact"/>
        <w:ind w:leftChars="0"/>
        <w:rPr>
          <w:rFonts w:ascii="Times New Roman" w:hAnsi="Times New Roman"/>
          <w:b/>
          <w:sz w:val="26"/>
          <w:szCs w:val="26"/>
        </w:rPr>
      </w:pPr>
      <w:r w:rsidRPr="006F42A9">
        <w:rPr>
          <w:rFonts w:ascii="Times New Roman" w:hAnsi="Times New Roman"/>
          <w:b/>
          <w:sz w:val="26"/>
          <w:szCs w:val="26"/>
        </w:rPr>
        <w:t>Strengthened control over textbook references</w:t>
      </w:r>
    </w:p>
    <w:p w14:paraId="7720AE26" w14:textId="7F999EAF" w:rsidR="00042166" w:rsidRPr="006F42A9" w:rsidRDefault="00042166" w:rsidP="00042166">
      <w:pPr>
        <w:numPr>
          <w:ilvl w:val="0"/>
          <w:numId w:val="1"/>
        </w:numPr>
        <w:shd w:val="clear" w:color="auto" w:fill="FFFFFF"/>
        <w:spacing w:line="300" w:lineRule="exact"/>
        <w:rPr>
          <w:rFonts w:ascii="Times New Roman" w:hAnsi="Times New Roman"/>
          <w:color w:val="222222"/>
          <w:kern w:val="0"/>
          <w:sz w:val="24"/>
        </w:rPr>
      </w:pPr>
      <w:r w:rsidRPr="006F42A9">
        <w:rPr>
          <w:rFonts w:ascii="Times New Roman" w:hAnsi="Times New Roman"/>
          <w:sz w:val="24"/>
        </w:rPr>
        <w:t>Japan does not admit that it has “censored” textbook contents. However, it has pressured textbook publishers and writers to change references concerning the “comfort women” issue in textbooks through its screening system.</w:t>
      </w:r>
    </w:p>
    <w:p w14:paraId="3BC5D460" w14:textId="77777777" w:rsidR="00042166" w:rsidRPr="006F42A9" w:rsidRDefault="00042166" w:rsidP="00042166">
      <w:pPr>
        <w:shd w:val="clear" w:color="auto" w:fill="FFFFFF"/>
        <w:spacing w:line="300" w:lineRule="exact"/>
        <w:rPr>
          <w:rFonts w:ascii="Times New Roman" w:hAnsi="Times New Roman"/>
          <w:sz w:val="24"/>
        </w:rPr>
      </w:pPr>
    </w:p>
    <w:p w14:paraId="2F71485C" w14:textId="77777777" w:rsidR="00042166" w:rsidRPr="006F42A9" w:rsidRDefault="00042166" w:rsidP="00042166">
      <w:pPr>
        <w:numPr>
          <w:ilvl w:val="0"/>
          <w:numId w:val="1"/>
        </w:numPr>
        <w:shd w:val="clear" w:color="auto" w:fill="FFFFFF"/>
        <w:spacing w:line="300" w:lineRule="exact"/>
        <w:rPr>
          <w:rFonts w:ascii="Times New Roman" w:hAnsi="Times New Roman"/>
          <w:sz w:val="24"/>
        </w:rPr>
      </w:pPr>
      <w:r w:rsidRPr="006F42A9">
        <w:rPr>
          <w:rFonts w:ascii="Times New Roman" w:hAnsi="Times New Roman"/>
          <w:sz w:val="24"/>
        </w:rPr>
        <w:t>In January 2014, the Government of Japan amended the Guidelines for the Screening of Textbook Examination Standards and added the following new clause concerning social studies subjects in middle schools,</w:t>
      </w:r>
      <w:r w:rsidRPr="006F42A9">
        <w:rPr>
          <w:rFonts w:ascii="Times New Roman" w:hAnsi="Times New Roman"/>
        </w:rPr>
        <w:t xml:space="preserve"> </w:t>
      </w:r>
      <w:r w:rsidRPr="006F42A9">
        <w:rPr>
          <w:rFonts w:ascii="Times New Roman" w:hAnsi="Times New Roman"/>
          <w:sz w:val="24"/>
        </w:rPr>
        <w:t>and geography, history, and civics in high schools.</w:t>
      </w:r>
    </w:p>
    <w:p w14:paraId="27F1B0F6" w14:textId="77777777" w:rsidR="00042166" w:rsidRPr="006F42A9" w:rsidRDefault="00042166" w:rsidP="00042166">
      <w:pPr>
        <w:pStyle w:val="af"/>
        <w:ind w:left="843"/>
        <w:rPr>
          <w:rFonts w:ascii="Times New Roman" w:hAnsi="Times New Roman"/>
          <w:sz w:val="24"/>
        </w:rPr>
      </w:pPr>
    </w:p>
    <w:p w14:paraId="7E1EA867" w14:textId="1A53E756" w:rsidR="00042166" w:rsidRPr="006F42A9" w:rsidRDefault="00042166" w:rsidP="0019730F">
      <w:pPr>
        <w:shd w:val="clear" w:color="auto" w:fill="FFFFFF"/>
        <w:spacing w:line="300" w:lineRule="exact"/>
        <w:ind w:left="851" w:rightChars="603" w:right="1271"/>
        <w:rPr>
          <w:rFonts w:ascii="Times New Roman" w:hAnsi="Times New Roman"/>
          <w:sz w:val="24"/>
        </w:rPr>
      </w:pPr>
      <w:r w:rsidRPr="006F42A9">
        <w:rPr>
          <w:rFonts w:ascii="Times New Roman" w:hAnsi="Times New Roman"/>
          <w:sz w:val="24"/>
        </w:rPr>
        <w:t>That references are made based on the unified understanding of the government expressed through Cabinet Decisions or other such means, or the precedents of the Supreme Court, in cases where they exist</w:t>
      </w:r>
      <w:r w:rsidR="0019730F" w:rsidRPr="006F42A9">
        <w:rPr>
          <w:rStyle w:val="aa"/>
          <w:rFonts w:ascii="Times New Roman" w:hAnsi="Times New Roman"/>
          <w:sz w:val="24"/>
        </w:rPr>
        <w:footnoteReference w:id="5"/>
      </w:r>
      <w:r w:rsidRPr="006F42A9">
        <w:rPr>
          <w:rFonts w:ascii="Times New Roman" w:hAnsi="Times New Roman"/>
          <w:sz w:val="24"/>
        </w:rPr>
        <w:t>.</w:t>
      </w:r>
    </w:p>
    <w:p w14:paraId="792F6BDA" w14:textId="77777777" w:rsidR="00042166" w:rsidRPr="006F42A9" w:rsidRDefault="00042166" w:rsidP="00042166">
      <w:pPr>
        <w:spacing w:line="300" w:lineRule="exact"/>
        <w:rPr>
          <w:rFonts w:ascii="Times New Roman" w:hAnsi="Times New Roman"/>
          <w:b/>
          <w:sz w:val="24"/>
        </w:rPr>
      </w:pPr>
    </w:p>
    <w:p w14:paraId="2B4994E4" w14:textId="5BCA13E4" w:rsidR="00042166" w:rsidRPr="006F42A9" w:rsidRDefault="00042166" w:rsidP="00042166">
      <w:pPr>
        <w:numPr>
          <w:ilvl w:val="0"/>
          <w:numId w:val="1"/>
        </w:numPr>
        <w:shd w:val="clear" w:color="auto" w:fill="FFFFFF"/>
        <w:spacing w:line="300" w:lineRule="exact"/>
        <w:rPr>
          <w:rFonts w:ascii="Times New Roman" w:hAnsi="Times New Roman"/>
          <w:sz w:val="24"/>
        </w:rPr>
      </w:pPr>
      <w:r w:rsidRPr="006F42A9">
        <w:rPr>
          <w:rFonts w:ascii="Times New Roman" w:hAnsi="Times New Roman"/>
          <w:sz w:val="24"/>
        </w:rPr>
        <w:t>In April 2021, the Japanese government made a Cabinet Decision that it is appropriate to</w:t>
      </w:r>
      <w:r w:rsidR="00581F67" w:rsidRPr="006F42A9">
        <w:rPr>
          <w:rFonts w:ascii="Times New Roman" w:hAnsi="Times New Roman"/>
          <w:sz w:val="24"/>
        </w:rPr>
        <w:t xml:space="preserve"> not</w:t>
      </w:r>
      <w:r w:rsidRPr="006F42A9">
        <w:rPr>
          <w:rFonts w:ascii="Times New Roman" w:hAnsi="Times New Roman"/>
          <w:sz w:val="24"/>
        </w:rPr>
        <w:t xml:space="preserve"> use</w:t>
      </w:r>
      <w:r w:rsidR="00581F67" w:rsidRPr="006F42A9">
        <w:rPr>
          <w:rFonts w:ascii="Times New Roman" w:hAnsi="Times New Roman"/>
          <w:sz w:val="24"/>
        </w:rPr>
        <w:t xml:space="preserve"> the term </w:t>
      </w:r>
      <w:proofErr w:type="spellStart"/>
      <w:r w:rsidR="00581F67" w:rsidRPr="006F42A9">
        <w:rPr>
          <w:rFonts w:ascii="Times New Roman" w:hAnsi="Times New Roman"/>
          <w:i/>
          <w:iCs/>
          <w:sz w:val="24"/>
        </w:rPr>
        <w:t>jugun-ianfu</w:t>
      </w:r>
      <w:proofErr w:type="spellEnd"/>
      <w:r w:rsidR="00581F67" w:rsidRPr="006F42A9">
        <w:rPr>
          <w:rFonts w:ascii="Times New Roman" w:hAnsi="Times New Roman"/>
          <w:sz w:val="24"/>
        </w:rPr>
        <w:t xml:space="preserve"> (military comfort women, or military- accompan</w:t>
      </w:r>
      <w:r w:rsidR="00581F67" w:rsidRPr="006F42A9">
        <w:rPr>
          <w:rFonts w:ascii="Times New Roman" w:hAnsi="Times New Roman" w:hint="eastAsia"/>
          <w:sz w:val="24"/>
        </w:rPr>
        <w:t>y</w:t>
      </w:r>
      <w:r w:rsidR="00581F67" w:rsidRPr="006F42A9">
        <w:rPr>
          <w:rFonts w:ascii="Times New Roman" w:hAnsi="Times New Roman"/>
          <w:sz w:val="24"/>
        </w:rPr>
        <w:t>ing comfort women)</w:t>
      </w:r>
      <w:r w:rsidRPr="006F42A9">
        <w:rPr>
          <w:rFonts w:ascii="Times New Roman" w:hAnsi="Times New Roman"/>
          <w:sz w:val="24"/>
        </w:rPr>
        <w:t xml:space="preserve">, but </w:t>
      </w:r>
      <w:r w:rsidR="00581F67" w:rsidRPr="006F42A9">
        <w:rPr>
          <w:rFonts w:ascii="Times New Roman" w:hAnsi="Times New Roman"/>
          <w:sz w:val="24"/>
        </w:rPr>
        <w:t xml:space="preserve">only the term </w:t>
      </w:r>
      <w:proofErr w:type="spellStart"/>
      <w:r w:rsidR="00581F67" w:rsidRPr="006F42A9">
        <w:rPr>
          <w:rFonts w:ascii="Times New Roman" w:hAnsi="Times New Roman"/>
          <w:i/>
          <w:iCs/>
          <w:sz w:val="24"/>
        </w:rPr>
        <w:t>ianfu</w:t>
      </w:r>
      <w:proofErr w:type="spellEnd"/>
      <w:r w:rsidR="00581F67" w:rsidRPr="006F42A9">
        <w:rPr>
          <w:rFonts w:ascii="Times New Roman" w:hAnsi="Times New Roman"/>
          <w:i/>
          <w:iCs/>
          <w:sz w:val="24"/>
        </w:rPr>
        <w:t xml:space="preserve"> </w:t>
      </w:r>
      <w:r w:rsidR="00581F67" w:rsidRPr="006F42A9">
        <w:rPr>
          <w:rFonts w:ascii="Times New Roman" w:hAnsi="Times New Roman"/>
          <w:sz w:val="24"/>
        </w:rPr>
        <w:t>(comfort women)</w:t>
      </w:r>
      <w:r w:rsidRPr="006F42A9">
        <w:rPr>
          <w:rFonts w:ascii="Times New Roman" w:hAnsi="Times New Roman"/>
          <w:sz w:val="24"/>
        </w:rPr>
        <w:t>,</w:t>
      </w:r>
      <w:r w:rsidR="0019730F" w:rsidRPr="006F42A9">
        <w:rPr>
          <w:rStyle w:val="aa"/>
          <w:rFonts w:ascii="Times New Roman" w:hAnsi="Times New Roman"/>
          <w:sz w:val="24"/>
        </w:rPr>
        <w:footnoteReference w:id="6"/>
      </w:r>
      <w:r w:rsidRPr="006F42A9">
        <w:rPr>
          <w:rFonts w:ascii="Times New Roman" w:hAnsi="Times New Roman"/>
          <w:sz w:val="24"/>
        </w:rPr>
        <w:t xml:space="preserve"> with no reference to the results of academic research by </w:t>
      </w:r>
      <w:r w:rsidRPr="006F42A9">
        <w:rPr>
          <w:rFonts w:ascii="Times New Roman" w:hAnsi="Times New Roman"/>
          <w:sz w:val="24"/>
        </w:rPr>
        <w:lastRenderedPageBreak/>
        <w:t>historians and scholars.</w:t>
      </w:r>
    </w:p>
    <w:p w14:paraId="40E1AAB2" w14:textId="77777777" w:rsidR="00042166" w:rsidRPr="006F42A9" w:rsidRDefault="00042166" w:rsidP="00042166">
      <w:pPr>
        <w:shd w:val="clear" w:color="auto" w:fill="FFFFFF"/>
        <w:spacing w:line="300" w:lineRule="exact"/>
        <w:ind w:left="420"/>
        <w:rPr>
          <w:rFonts w:ascii="Times New Roman" w:hAnsi="Times New Roman"/>
          <w:sz w:val="24"/>
        </w:rPr>
      </w:pPr>
    </w:p>
    <w:p w14:paraId="2C5E4D86" w14:textId="46B9DB7B" w:rsidR="00042166" w:rsidRPr="006F42A9" w:rsidRDefault="00042166" w:rsidP="00042166">
      <w:pPr>
        <w:numPr>
          <w:ilvl w:val="0"/>
          <w:numId w:val="1"/>
        </w:numPr>
        <w:shd w:val="clear" w:color="auto" w:fill="FFFFFF"/>
        <w:spacing w:line="300" w:lineRule="exact"/>
        <w:rPr>
          <w:rFonts w:ascii="Times New Roman" w:hAnsi="Times New Roman"/>
          <w:sz w:val="24"/>
        </w:rPr>
      </w:pPr>
      <w:r w:rsidRPr="006F42A9">
        <w:rPr>
          <w:rFonts w:ascii="Times New Roman" w:hAnsi="Times New Roman"/>
          <w:sz w:val="24"/>
        </w:rPr>
        <w:t>This Cabinet Decision is effectively used to control the reference to the “comfort women” issue even in the textbooks already used in</w:t>
      </w:r>
      <w:r w:rsidR="00BA57E1" w:rsidRPr="006F42A9">
        <w:rPr>
          <w:rFonts w:ascii="Times New Roman" w:hAnsi="Times New Roman"/>
          <w:sz w:val="24"/>
        </w:rPr>
        <w:t xml:space="preserve"> </w:t>
      </w:r>
      <w:r w:rsidRPr="006F42A9">
        <w:rPr>
          <w:rFonts w:ascii="Times New Roman" w:hAnsi="Times New Roman"/>
          <w:sz w:val="24"/>
        </w:rPr>
        <w:t xml:space="preserve">schools. On May 12, 2021, Koichi HAGIUDA, then Minister of Education, Culture, Sports, Science and Technology (MEXT) stated in the concerning Diet committee that </w:t>
      </w:r>
      <w:r w:rsidR="00CA1662" w:rsidRPr="006F42A9">
        <w:rPr>
          <w:rFonts w:ascii="Times New Roman" w:hAnsi="Times New Roman"/>
          <w:sz w:val="24"/>
        </w:rPr>
        <w:t>“</w:t>
      </w:r>
      <w:r w:rsidRPr="006F42A9">
        <w:rPr>
          <w:rFonts w:ascii="Times New Roman" w:hAnsi="Times New Roman"/>
          <w:sz w:val="24"/>
        </w:rPr>
        <w:t xml:space="preserve">such terms [including </w:t>
      </w:r>
      <w:proofErr w:type="spellStart"/>
      <w:r w:rsidRPr="006F42A9">
        <w:rPr>
          <w:rFonts w:ascii="Times New Roman" w:hAnsi="Times New Roman"/>
          <w:i/>
          <w:sz w:val="24"/>
        </w:rPr>
        <w:t>jugun-ianfu</w:t>
      </w:r>
      <w:proofErr w:type="spellEnd"/>
      <w:r w:rsidRPr="006F42A9">
        <w:rPr>
          <w:rFonts w:ascii="Times New Roman" w:hAnsi="Times New Roman"/>
          <w:sz w:val="24"/>
        </w:rPr>
        <w:t>] will be found inappropriate from now on [in the screening process]</w:t>
      </w:r>
      <w:r w:rsidR="00CA1662" w:rsidRPr="006F42A9">
        <w:rPr>
          <w:rFonts w:ascii="Times New Roman" w:hAnsi="Times New Roman" w:hint="eastAsia"/>
          <w:sz w:val="24"/>
        </w:rPr>
        <w:t>.</w:t>
      </w:r>
      <w:r w:rsidR="00CA1662" w:rsidRPr="006F42A9">
        <w:rPr>
          <w:rFonts w:ascii="Times New Roman" w:hAnsi="Times New Roman"/>
          <w:sz w:val="24"/>
        </w:rPr>
        <w:t>”</w:t>
      </w:r>
      <w:r w:rsidR="0019730F" w:rsidRPr="006F42A9">
        <w:rPr>
          <w:rStyle w:val="aa"/>
          <w:rFonts w:ascii="Times New Roman" w:hAnsi="Times New Roman"/>
          <w:sz w:val="24"/>
        </w:rPr>
        <w:footnoteReference w:id="7"/>
      </w:r>
      <w:r w:rsidRPr="006F42A9">
        <w:rPr>
          <w:rFonts w:ascii="Times New Roman" w:hAnsi="Times New Roman"/>
          <w:sz w:val="24"/>
        </w:rPr>
        <w:t xml:space="preserve"> The government further explained in the same session that the Minister of MEXT has a capacity to make a recommendation to a publisher regarding a correction of erroneous references in a textbook when the publisher has failed to apply for the correction </w:t>
      </w:r>
      <w:r w:rsidR="00E84DF6" w:rsidRPr="006F42A9">
        <w:rPr>
          <w:rFonts w:ascii="Times New Roman" w:hAnsi="Times New Roman" w:hint="eastAsia"/>
          <w:sz w:val="24"/>
        </w:rPr>
        <w:t xml:space="preserve">in </w:t>
      </w:r>
      <w:r w:rsidRPr="006F42A9">
        <w:rPr>
          <w:rFonts w:ascii="Times New Roman" w:hAnsi="Times New Roman"/>
          <w:sz w:val="24"/>
        </w:rPr>
        <w:t>accord</w:t>
      </w:r>
      <w:r w:rsidR="00E84DF6" w:rsidRPr="006F42A9">
        <w:rPr>
          <w:rFonts w:ascii="Times New Roman" w:hAnsi="Times New Roman" w:hint="eastAsia"/>
          <w:sz w:val="24"/>
        </w:rPr>
        <w:t>ance with</w:t>
      </w:r>
      <w:r w:rsidRPr="006F42A9">
        <w:rPr>
          <w:rFonts w:ascii="Times New Roman" w:hAnsi="Times New Roman"/>
          <w:sz w:val="24"/>
        </w:rPr>
        <w:t xml:space="preserve"> the regulations for the implementation of textbooks screenings.</w:t>
      </w:r>
      <w:r w:rsidR="0019730F" w:rsidRPr="006F42A9">
        <w:rPr>
          <w:rStyle w:val="aa"/>
          <w:rFonts w:ascii="Times New Roman" w:hAnsi="Times New Roman"/>
          <w:sz w:val="24"/>
        </w:rPr>
        <w:footnoteReference w:id="8"/>
      </w:r>
    </w:p>
    <w:p w14:paraId="38D0E5DF" w14:textId="77777777" w:rsidR="00042166" w:rsidRPr="006F42A9" w:rsidRDefault="00042166" w:rsidP="00042166">
      <w:pPr>
        <w:spacing w:line="300" w:lineRule="exact"/>
        <w:rPr>
          <w:rFonts w:ascii="Times New Roman" w:eastAsia="メイリオ" w:hAnsi="Times New Roman"/>
          <w:color w:val="0A0A03"/>
        </w:rPr>
      </w:pPr>
    </w:p>
    <w:p w14:paraId="6D31C4BC" w14:textId="42CEF630" w:rsidR="00042166" w:rsidRPr="006F42A9" w:rsidRDefault="00042166" w:rsidP="00532DA2">
      <w:pPr>
        <w:numPr>
          <w:ilvl w:val="0"/>
          <w:numId w:val="1"/>
        </w:numPr>
        <w:shd w:val="clear" w:color="auto" w:fill="FFFFFF"/>
        <w:spacing w:line="300" w:lineRule="exact"/>
        <w:rPr>
          <w:rFonts w:ascii="Times New Roman" w:hAnsi="Times New Roman"/>
          <w:sz w:val="24"/>
        </w:rPr>
      </w:pPr>
      <w:r w:rsidRPr="006F42A9">
        <w:rPr>
          <w:rFonts w:ascii="Times New Roman" w:hAnsi="Times New Roman"/>
          <w:sz w:val="24"/>
        </w:rPr>
        <w:t xml:space="preserve">On May 18, 2021, the Japanese government held an extraordinary online meeting with textbook publishers to explain how to apply for corrections. </w:t>
      </w:r>
      <w:r w:rsidR="00CA1662" w:rsidRPr="006F42A9">
        <w:rPr>
          <w:rFonts w:ascii="Times New Roman" w:hAnsi="Times New Roman"/>
          <w:sz w:val="24"/>
        </w:rPr>
        <w:t>“</w:t>
      </w:r>
      <w:r w:rsidRPr="006F42A9">
        <w:rPr>
          <w:rFonts w:ascii="Times New Roman" w:hAnsi="Times New Roman"/>
          <w:sz w:val="24"/>
        </w:rPr>
        <w:t>I took it as an instruction to correct [the terms],</w:t>
      </w:r>
      <w:r w:rsidR="00CA1662" w:rsidRPr="006F42A9">
        <w:rPr>
          <w:rFonts w:ascii="Times New Roman" w:hAnsi="Times New Roman"/>
          <w:sz w:val="24"/>
        </w:rPr>
        <w:t>”</w:t>
      </w:r>
      <w:r w:rsidRPr="006F42A9">
        <w:rPr>
          <w:rFonts w:ascii="Times New Roman" w:hAnsi="Times New Roman"/>
          <w:sz w:val="24"/>
        </w:rPr>
        <w:t xml:space="preserve"> said a publisher, for a meeting by the Ministry solely to explain the correction application processes was so unusual.</w:t>
      </w:r>
      <w:r w:rsidR="0019730F" w:rsidRPr="006F42A9">
        <w:rPr>
          <w:rStyle w:val="aa"/>
          <w:rFonts w:ascii="Times New Roman" w:hAnsi="Times New Roman"/>
          <w:sz w:val="24"/>
        </w:rPr>
        <w:footnoteReference w:id="9"/>
      </w:r>
      <w:r w:rsidRPr="006F42A9">
        <w:rPr>
          <w:rFonts w:ascii="Times New Roman" w:hAnsi="Times New Roman"/>
          <w:sz w:val="24"/>
        </w:rPr>
        <w:t xml:space="preserve"> About 20 publishers and editors attended the online meeting, one of whom specifically noted as feeling from it </w:t>
      </w:r>
      <w:r w:rsidR="00CA1662" w:rsidRPr="006F42A9">
        <w:rPr>
          <w:rFonts w:ascii="Times New Roman" w:hAnsi="Times New Roman"/>
          <w:sz w:val="24"/>
        </w:rPr>
        <w:t>“</w:t>
      </w:r>
      <w:r w:rsidRPr="006F42A9">
        <w:rPr>
          <w:rFonts w:ascii="Times New Roman" w:hAnsi="Times New Roman"/>
          <w:sz w:val="24"/>
        </w:rPr>
        <w:t>the pressure to apply for corrections.</w:t>
      </w:r>
      <w:r w:rsidR="00CA1662" w:rsidRPr="006F42A9">
        <w:rPr>
          <w:rFonts w:ascii="Times New Roman" w:hAnsi="Times New Roman"/>
          <w:sz w:val="24"/>
        </w:rPr>
        <w:t>”</w:t>
      </w:r>
      <w:r w:rsidR="0019730F" w:rsidRPr="006F42A9">
        <w:rPr>
          <w:rStyle w:val="aa"/>
          <w:rFonts w:ascii="Times New Roman" w:hAnsi="Times New Roman"/>
          <w:sz w:val="24"/>
        </w:rPr>
        <w:footnoteReference w:id="10"/>
      </w:r>
      <w:r w:rsidR="0007762F" w:rsidRPr="006F42A9">
        <w:rPr>
          <w:rFonts w:ascii="Times New Roman" w:hAnsi="Times New Roman" w:hint="eastAsia"/>
          <w:sz w:val="24"/>
        </w:rPr>
        <w:t xml:space="preserve"> </w:t>
      </w:r>
      <w:r w:rsidRPr="006F42A9">
        <w:rPr>
          <w:rFonts w:ascii="Times New Roman" w:hAnsi="Times New Roman"/>
          <w:sz w:val="24"/>
        </w:rPr>
        <w:t>Through this “correction” procedure, the word “</w:t>
      </w:r>
      <w:proofErr w:type="spellStart"/>
      <w:r w:rsidRPr="006F42A9">
        <w:rPr>
          <w:rFonts w:ascii="Times New Roman" w:hAnsi="Times New Roman"/>
          <w:i/>
          <w:iCs/>
          <w:sz w:val="24"/>
        </w:rPr>
        <w:t>jugun</w:t>
      </w:r>
      <w:proofErr w:type="spellEnd"/>
      <w:r w:rsidRPr="006F42A9">
        <w:rPr>
          <w:rFonts w:ascii="Times New Roman" w:hAnsi="Times New Roman"/>
          <w:sz w:val="24"/>
        </w:rPr>
        <w:t>” (military-accompan</w:t>
      </w:r>
      <w:r w:rsidRPr="006F42A9">
        <w:rPr>
          <w:rFonts w:ascii="Times New Roman" w:hAnsi="Times New Roman" w:hint="eastAsia"/>
          <w:sz w:val="24"/>
        </w:rPr>
        <w:t>y</w:t>
      </w:r>
      <w:r w:rsidRPr="006F42A9">
        <w:rPr>
          <w:rFonts w:ascii="Times New Roman" w:hAnsi="Times New Roman"/>
          <w:sz w:val="24"/>
        </w:rPr>
        <w:t>ing) was deleted from almost all the history textbooks used in high schools.</w:t>
      </w:r>
      <w:r w:rsidR="0019730F" w:rsidRPr="006F42A9">
        <w:rPr>
          <w:rStyle w:val="aa"/>
          <w:rFonts w:ascii="Times New Roman" w:hAnsi="Times New Roman"/>
          <w:sz w:val="24"/>
        </w:rPr>
        <w:footnoteReference w:id="11"/>
      </w:r>
    </w:p>
    <w:p w14:paraId="78C7CED0" w14:textId="77777777" w:rsidR="00BA57E1" w:rsidRPr="006F42A9" w:rsidRDefault="00BA57E1" w:rsidP="00BA57E1">
      <w:pPr>
        <w:pStyle w:val="af"/>
        <w:ind w:left="843"/>
        <w:rPr>
          <w:rFonts w:ascii="Times New Roman" w:hAnsi="Times New Roman"/>
          <w:sz w:val="24"/>
        </w:rPr>
      </w:pPr>
    </w:p>
    <w:p w14:paraId="2509C6BD" w14:textId="13BBD008" w:rsidR="00B86D4C" w:rsidRPr="006F42A9" w:rsidRDefault="00B86D4C" w:rsidP="00AB456B">
      <w:pPr>
        <w:numPr>
          <w:ilvl w:val="0"/>
          <w:numId w:val="1"/>
        </w:numPr>
        <w:shd w:val="clear" w:color="auto" w:fill="FFFFFF"/>
        <w:spacing w:line="300" w:lineRule="exact"/>
        <w:rPr>
          <w:rFonts w:ascii="Times New Roman" w:hAnsi="Times New Roman"/>
          <w:sz w:val="24"/>
        </w:rPr>
      </w:pPr>
      <w:r w:rsidRPr="006F42A9">
        <w:rPr>
          <w:rFonts w:ascii="Times New Roman" w:hAnsi="Times New Roman"/>
          <w:sz w:val="24"/>
        </w:rPr>
        <w:t>In 2024, the</w:t>
      </w:r>
      <w:r w:rsidRPr="006F42A9">
        <w:rPr>
          <w:rFonts w:ascii="Times New Roman" w:hAnsi="Times New Roman" w:hint="eastAsia"/>
          <w:sz w:val="24"/>
        </w:rPr>
        <w:t xml:space="preserve"> </w:t>
      </w:r>
      <w:r w:rsidR="00B93E62" w:rsidRPr="006F42A9">
        <w:rPr>
          <w:rFonts w:ascii="Times New Roman" w:hAnsi="Times New Roman" w:hint="eastAsia"/>
          <w:sz w:val="24"/>
        </w:rPr>
        <w:t>screening</w:t>
      </w:r>
      <w:r w:rsidRPr="006F42A9">
        <w:rPr>
          <w:rFonts w:ascii="Times New Roman" w:hAnsi="Times New Roman" w:hint="eastAsia"/>
          <w:sz w:val="24"/>
        </w:rPr>
        <w:t xml:space="preserve"> </w:t>
      </w:r>
      <w:r w:rsidR="009C0464" w:rsidRPr="006F42A9">
        <w:rPr>
          <w:rFonts w:ascii="Times New Roman" w:hAnsi="Times New Roman" w:hint="eastAsia"/>
          <w:sz w:val="24"/>
        </w:rPr>
        <w:t>process</w:t>
      </w:r>
      <w:r w:rsidRPr="006F42A9">
        <w:rPr>
          <w:rFonts w:ascii="Times New Roman" w:hAnsi="Times New Roman" w:hint="eastAsia"/>
          <w:sz w:val="24"/>
        </w:rPr>
        <w:t xml:space="preserve"> was carried out for </w:t>
      </w:r>
      <w:r w:rsidR="0077378F" w:rsidRPr="006F42A9">
        <w:rPr>
          <w:rFonts w:ascii="Times New Roman" w:hAnsi="Times New Roman" w:hint="eastAsia"/>
          <w:sz w:val="24"/>
        </w:rPr>
        <w:t>middle</w:t>
      </w:r>
      <w:r w:rsidRPr="006F42A9">
        <w:rPr>
          <w:rFonts w:ascii="Times New Roman" w:hAnsi="Times New Roman"/>
          <w:sz w:val="24"/>
        </w:rPr>
        <w:t xml:space="preserve"> school history textbooks to be used from the 2025 academic year. Of the nine </w:t>
      </w:r>
      <w:r w:rsidR="0077378F" w:rsidRPr="006F42A9">
        <w:rPr>
          <w:rFonts w:ascii="Times New Roman" w:hAnsi="Times New Roman" w:hint="eastAsia"/>
          <w:sz w:val="24"/>
        </w:rPr>
        <w:t>middle</w:t>
      </w:r>
      <w:r w:rsidRPr="006F42A9">
        <w:rPr>
          <w:rFonts w:ascii="Times New Roman" w:hAnsi="Times New Roman"/>
          <w:sz w:val="24"/>
        </w:rPr>
        <w:t xml:space="preserve"> school history textbooks that passed, the term </w:t>
      </w:r>
      <w:r w:rsidR="003A29A9" w:rsidRPr="006F42A9">
        <w:rPr>
          <w:rFonts w:ascii="Times New Roman" w:hAnsi="Times New Roman"/>
          <w:sz w:val="24"/>
        </w:rPr>
        <w:t>“</w:t>
      </w:r>
      <w:r w:rsidRPr="006F42A9">
        <w:rPr>
          <w:rFonts w:ascii="Times New Roman" w:hAnsi="Times New Roman"/>
          <w:sz w:val="24"/>
        </w:rPr>
        <w:t>comfort women</w:t>
      </w:r>
      <w:r w:rsidR="003A29A9" w:rsidRPr="006F42A9">
        <w:rPr>
          <w:rFonts w:ascii="Times New Roman" w:hAnsi="Times New Roman"/>
          <w:sz w:val="24"/>
        </w:rPr>
        <w:t>”</w:t>
      </w:r>
      <w:r w:rsidRPr="006F42A9">
        <w:rPr>
          <w:rFonts w:ascii="Times New Roman" w:hAnsi="Times New Roman"/>
          <w:sz w:val="24"/>
        </w:rPr>
        <w:t xml:space="preserve"> was present </w:t>
      </w:r>
      <w:r w:rsidR="009C0464" w:rsidRPr="006F42A9">
        <w:rPr>
          <w:rFonts w:ascii="Times New Roman" w:hAnsi="Times New Roman" w:hint="eastAsia"/>
          <w:sz w:val="24"/>
        </w:rPr>
        <w:t xml:space="preserve">in </w:t>
      </w:r>
      <w:r w:rsidRPr="006F42A9">
        <w:rPr>
          <w:rFonts w:ascii="Times New Roman" w:hAnsi="Times New Roman" w:hint="eastAsia"/>
          <w:sz w:val="24"/>
        </w:rPr>
        <w:t xml:space="preserve">only </w:t>
      </w:r>
      <w:r w:rsidR="009C0464" w:rsidRPr="006F42A9">
        <w:rPr>
          <w:rFonts w:ascii="Times New Roman" w:hAnsi="Times New Roman" w:hint="eastAsia"/>
          <w:sz w:val="24"/>
        </w:rPr>
        <w:t>one,</w:t>
      </w:r>
      <w:r w:rsidRPr="006F42A9">
        <w:rPr>
          <w:rFonts w:ascii="Times New Roman" w:hAnsi="Times New Roman"/>
          <w:sz w:val="24"/>
        </w:rPr>
        <w:t xml:space="preserve"> which quoted the Kono Statement</w:t>
      </w:r>
      <w:r w:rsidR="00E84DF6" w:rsidRPr="006F42A9">
        <w:rPr>
          <w:rStyle w:val="aa"/>
          <w:rFonts w:ascii="Times New Roman" w:hAnsi="Times New Roman"/>
          <w:sz w:val="24"/>
        </w:rPr>
        <w:footnoteReference w:id="12"/>
      </w:r>
      <w:r w:rsidRPr="006F42A9">
        <w:rPr>
          <w:rFonts w:ascii="Times New Roman" w:hAnsi="Times New Roman" w:hint="eastAsia"/>
          <w:sz w:val="24"/>
        </w:rPr>
        <w:t>. T</w:t>
      </w:r>
      <w:r w:rsidRPr="006F42A9">
        <w:rPr>
          <w:rFonts w:ascii="Times New Roman" w:hAnsi="Times New Roman"/>
          <w:sz w:val="24"/>
        </w:rPr>
        <w:t xml:space="preserve">he term </w:t>
      </w:r>
      <w:r w:rsidR="00787C0D" w:rsidRPr="006F42A9">
        <w:rPr>
          <w:rFonts w:ascii="Times New Roman" w:hAnsi="Times New Roman"/>
          <w:sz w:val="24"/>
        </w:rPr>
        <w:t>“</w:t>
      </w:r>
      <w:proofErr w:type="spellStart"/>
      <w:r w:rsidR="00787C0D" w:rsidRPr="006F42A9">
        <w:rPr>
          <w:rFonts w:ascii="Times New Roman" w:hAnsi="Times New Roman"/>
          <w:i/>
          <w:sz w:val="24"/>
        </w:rPr>
        <w:t>jugun-ianfu</w:t>
      </w:r>
      <w:proofErr w:type="spellEnd"/>
      <w:r w:rsidR="00787C0D" w:rsidRPr="006F42A9">
        <w:rPr>
          <w:rFonts w:ascii="Times New Roman" w:hAnsi="Times New Roman"/>
          <w:i/>
          <w:sz w:val="24"/>
        </w:rPr>
        <w:t>”</w:t>
      </w:r>
      <w:r w:rsidR="00787C0D" w:rsidRPr="006F42A9">
        <w:rPr>
          <w:rFonts w:ascii="Times New Roman" w:hAnsi="Times New Roman"/>
          <w:sz w:val="24"/>
        </w:rPr>
        <w:t xml:space="preserve"> </w:t>
      </w:r>
      <w:r w:rsidR="00787C0D" w:rsidRPr="006F42A9">
        <w:rPr>
          <w:rFonts w:ascii="Times New Roman" w:hAnsi="Times New Roman" w:hint="eastAsia"/>
          <w:sz w:val="24"/>
        </w:rPr>
        <w:t>(</w:t>
      </w:r>
      <w:r w:rsidRPr="006F42A9">
        <w:rPr>
          <w:rFonts w:ascii="Times New Roman" w:hAnsi="Times New Roman"/>
          <w:sz w:val="24"/>
        </w:rPr>
        <w:t>military</w:t>
      </w:r>
      <w:r w:rsidR="00787C0D" w:rsidRPr="006F42A9">
        <w:rPr>
          <w:rFonts w:ascii="Times New Roman" w:hAnsi="Times New Roman" w:hint="eastAsia"/>
          <w:sz w:val="24"/>
        </w:rPr>
        <w:t>-accompanying</w:t>
      </w:r>
      <w:r w:rsidRPr="006F42A9">
        <w:rPr>
          <w:rFonts w:ascii="Times New Roman" w:hAnsi="Times New Roman"/>
          <w:sz w:val="24"/>
        </w:rPr>
        <w:t xml:space="preserve"> comfort women</w:t>
      </w:r>
      <w:r w:rsidR="00787C0D" w:rsidRPr="006F42A9">
        <w:rPr>
          <w:rFonts w:ascii="Times New Roman" w:hAnsi="Times New Roman" w:hint="eastAsia"/>
          <w:sz w:val="24"/>
        </w:rPr>
        <w:t>)</w:t>
      </w:r>
      <w:r w:rsidRPr="006F42A9">
        <w:rPr>
          <w:rFonts w:ascii="Times New Roman" w:hAnsi="Times New Roman"/>
          <w:sz w:val="24"/>
        </w:rPr>
        <w:t xml:space="preserve"> </w:t>
      </w:r>
      <w:r w:rsidR="009C0464" w:rsidRPr="006F42A9">
        <w:rPr>
          <w:rFonts w:ascii="Times New Roman" w:hAnsi="Times New Roman" w:hint="eastAsia"/>
          <w:sz w:val="24"/>
        </w:rPr>
        <w:t>disappeared</w:t>
      </w:r>
      <w:r w:rsidRPr="006F42A9">
        <w:rPr>
          <w:rFonts w:ascii="Times New Roman" w:hAnsi="Times New Roman" w:hint="eastAsia"/>
          <w:sz w:val="24"/>
        </w:rPr>
        <w:t xml:space="preserve"> </w:t>
      </w:r>
      <w:r w:rsidRPr="006F42A9">
        <w:rPr>
          <w:rFonts w:ascii="Times New Roman" w:hAnsi="Times New Roman"/>
          <w:sz w:val="24"/>
        </w:rPr>
        <w:t xml:space="preserve">from all </w:t>
      </w:r>
      <w:r w:rsidRPr="006F42A9">
        <w:rPr>
          <w:rFonts w:ascii="Times New Roman" w:hAnsi="Times New Roman" w:hint="eastAsia"/>
          <w:sz w:val="24"/>
        </w:rPr>
        <w:t>of them</w:t>
      </w:r>
      <w:r w:rsidRPr="006F42A9">
        <w:rPr>
          <w:rFonts w:ascii="Times New Roman" w:hAnsi="Times New Roman"/>
          <w:sz w:val="24"/>
        </w:rPr>
        <w:t xml:space="preserve">. In addition, the Japanese Government </w:t>
      </w:r>
      <w:r w:rsidR="0067352C" w:rsidRPr="006F42A9">
        <w:rPr>
          <w:rFonts w:ascii="Times New Roman" w:hAnsi="Times New Roman"/>
          <w:sz w:val="24"/>
        </w:rPr>
        <w:t>authorized</w:t>
      </w:r>
      <w:r w:rsidR="0067352C" w:rsidRPr="006F42A9">
        <w:rPr>
          <w:rFonts w:ascii="Times New Roman" w:hAnsi="Times New Roman" w:hint="eastAsia"/>
          <w:sz w:val="24"/>
        </w:rPr>
        <w:t xml:space="preserve"> the</w:t>
      </w:r>
      <w:r w:rsidRPr="006F42A9">
        <w:rPr>
          <w:rFonts w:ascii="Times New Roman" w:hAnsi="Times New Roman"/>
          <w:sz w:val="24"/>
        </w:rPr>
        <w:t xml:space="preserve"> </w:t>
      </w:r>
      <w:r w:rsidR="00E101E8" w:rsidRPr="006F42A9">
        <w:rPr>
          <w:rFonts w:ascii="Times New Roman" w:hAnsi="Times New Roman" w:hint="eastAsia"/>
          <w:sz w:val="24"/>
        </w:rPr>
        <w:t>middle</w:t>
      </w:r>
      <w:r w:rsidRPr="006F42A9">
        <w:rPr>
          <w:rFonts w:ascii="Times New Roman" w:hAnsi="Times New Roman"/>
          <w:sz w:val="24"/>
        </w:rPr>
        <w:t xml:space="preserve"> school </w:t>
      </w:r>
      <w:r w:rsidR="00A12DC4" w:rsidRPr="006F42A9">
        <w:rPr>
          <w:rFonts w:ascii="Times New Roman" w:hAnsi="Times New Roman" w:hint="eastAsia"/>
          <w:sz w:val="24"/>
        </w:rPr>
        <w:t>history textbook</w:t>
      </w:r>
      <w:r w:rsidR="00787C0D" w:rsidRPr="006F42A9">
        <w:rPr>
          <w:rFonts w:ascii="Times New Roman" w:hAnsi="Times New Roman" w:hint="eastAsia"/>
          <w:sz w:val="24"/>
        </w:rPr>
        <w:t xml:space="preserve"> published by </w:t>
      </w:r>
      <w:proofErr w:type="spellStart"/>
      <w:r w:rsidR="00787C0D" w:rsidRPr="006F42A9">
        <w:rPr>
          <w:rFonts w:ascii="Times New Roman" w:hAnsi="Times New Roman" w:hint="eastAsia"/>
          <w:i/>
          <w:iCs/>
          <w:sz w:val="24"/>
        </w:rPr>
        <w:t>Reiwa</w:t>
      </w:r>
      <w:proofErr w:type="spellEnd"/>
      <w:r w:rsidR="00787C0D" w:rsidRPr="006F42A9">
        <w:rPr>
          <w:rFonts w:ascii="Times New Roman" w:hAnsi="Times New Roman" w:hint="eastAsia"/>
          <w:i/>
          <w:iCs/>
          <w:sz w:val="24"/>
        </w:rPr>
        <w:t xml:space="preserve"> </w:t>
      </w:r>
      <w:proofErr w:type="spellStart"/>
      <w:r w:rsidR="00787C0D" w:rsidRPr="006F42A9">
        <w:rPr>
          <w:rFonts w:ascii="Times New Roman" w:hAnsi="Times New Roman" w:hint="eastAsia"/>
          <w:i/>
          <w:iCs/>
          <w:sz w:val="24"/>
        </w:rPr>
        <w:t>Shoseki</w:t>
      </w:r>
      <w:proofErr w:type="spellEnd"/>
      <w:r w:rsidR="00A12DC4" w:rsidRPr="006F42A9">
        <w:rPr>
          <w:rFonts w:ascii="Times New Roman" w:hAnsi="Times New Roman" w:hint="eastAsia"/>
          <w:sz w:val="24"/>
        </w:rPr>
        <w:t xml:space="preserve"> </w:t>
      </w:r>
      <w:r w:rsidRPr="006F42A9">
        <w:rPr>
          <w:rFonts w:ascii="Times New Roman" w:hAnsi="Times New Roman"/>
          <w:sz w:val="24"/>
        </w:rPr>
        <w:t>that clearly denie</w:t>
      </w:r>
      <w:r w:rsidR="00891B8F" w:rsidRPr="006F42A9">
        <w:rPr>
          <w:rFonts w:ascii="Times New Roman" w:hAnsi="Times New Roman" w:hint="eastAsia"/>
          <w:sz w:val="24"/>
        </w:rPr>
        <w:t>s</w:t>
      </w:r>
      <w:r w:rsidRPr="006F42A9">
        <w:rPr>
          <w:rFonts w:ascii="Times New Roman" w:hAnsi="Times New Roman"/>
          <w:sz w:val="24"/>
        </w:rPr>
        <w:t xml:space="preserve"> histor</w:t>
      </w:r>
      <w:r w:rsidR="00382D14" w:rsidRPr="006F42A9">
        <w:rPr>
          <w:rFonts w:ascii="Times New Roman" w:hAnsi="Times New Roman" w:hint="eastAsia"/>
          <w:sz w:val="24"/>
        </w:rPr>
        <w:t>ical facts</w:t>
      </w:r>
      <w:r w:rsidRPr="006F42A9">
        <w:rPr>
          <w:rFonts w:ascii="Times New Roman" w:hAnsi="Times New Roman"/>
          <w:sz w:val="24"/>
        </w:rPr>
        <w:t xml:space="preserve">, </w:t>
      </w:r>
      <w:r w:rsidR="0067352C" w:rsidRPr="006F42A9">
        <w:rPr>
          <w:rFonts w:ascii="Times New Roman" w:hAnsi="Times New Roman" w:hint="eastAsia"/>
          <w:sz w:val="24"/>
        </w:rPr>
        <w:t>stating</w:t>
      </w:r>
      <w:r w:rsidR="00FC6AD4" w:rsidRPr="006F42A9">
        <w:rPr>
          <w:rFonts w:ascii="Times New Roman" w:hAnsi="Times New Roman" w:hint="eastAsia"/>
          <w:sz w:val="24"/>
        </w:rPr>
        <w:t>, among others,</w:t>
      </w:r>
      <w:r w:rsidRPr="006F42A9">
        <w:rPr>
          <w:rFonts w:ascii="Times New Roman" w:hAnsi="Times New Roman"/>
          <w:sz w:val="24"/>
        </w:rPr>
        <w:t xml:space="preserve"> </w:t>
      </w:r>
      <w:r w:rsidR="00CA1662" w:rsidRPr="006F42A9">
        <w:rPr>
          <w:rFonts w:ascii="Times New Roman" w:hAnsi="Times New Roman"/>
          <w:sz w:val="24"/>
        </w:rPr>
        <w:t>“</w:t>
      </w:r>
      <w:r w:rsidRPr="006F42A9">
        <w:rPr>
          <w:rFonts w:ascii="Times New Roman" w:hAnsi="Times New Roman"/>
          <w:sz w:val="24"/>
        </w:rPr>
        <w:t>There is no fact that the Japanese military forcibly took Korean women</w:t>
      </w:r>
      <w:r w:rsidR="00FC6AD4" w:rsidRPr="006F42A9">
        <w:rPr>
          <w:rFonts w:ascii="Times New Roman" w:hAnsi="Times New Roman" w:hint="eastAsia"/>
          <w:sz w:val="24"/>
        </w:rPr>
        <w:t xml:space="preserve">. </w:t>
      </w:r>
      <w:r w:rsidR="00FC6AD4" w:rsidRPr="006F42A9">
        <w:rPr>
          <w:rFonts w:ascii="Times New Roman" w:hAnsi="Times New Roman"/>
          <w:sz w:val="24"/>
        </w:rPr>
        <w:t>The</w:t>
      </w:r>
      <w:r w:rsidR="00FC6AD4" w:rsidRPr="006F42A9">
        <w:rPr>
          <w:rFonts w:ascii="Times New Roman" w:hAnsi="Times New Roman" w:hint="eastAsia"/>
          <w:sz w:val="24"/>
        </w:rPr>
        <w:t xml:space="preserve"> women</w:t>
      </w:r>
      <w:r w:rsidRPr="006F42A9">
        <w:rPr>
          <w:rFonts w:ascii="Times New Roman" w:hAnsi="Times New Roman"/>
          <w:sz w:val="24"/>
        </w:rPr>
        <w:t xml:space="preserve"> were paid to work</w:t>
      </w:r>
      <w:r w:rsidR="00CA1662" w:rsidRPr="006F42A9">
        <w:rPr>
          <w:rFonts w:ascii="Times New Roman" w:hAnsi="Times New Roman"/>
          <w:sz w:val="24"/>
        </w:rPr>
        <w:t>”</w:t>
      </w:r>
      <w:r w:rsidRPr="006F42A9">
        <w:rPr>
          <w:rFonts w:ascii="Times New Roman" w:hAnsi="Times New Roman"/>
          <w:sz w:val="24"/>
        </w:rPr>
        <w:t xml:space="preserve"> and</w:t>
      </w:r>
      <w:r w:rsidR="00FC6AD4" w:rsidRPr="006F42A9">
        <w:rPr>
          <w:rFonts w:ascii="Times New Roman" w:hAnsi="Times New Roman" w:hint="eastAsia"/>
          <w:sz w:val="24"/>
        </w:rPr>
        <w:t xml:space="preserve"> </w:t>
      </w:r>
      <w:r w:rsidR="00CA1662" w:rsidRPr="006F42A9">
        <w:rPr>
          <w:rFonts w:ascii="Times New Roman" w:hAnsi="Times New Roman"/>
          <w:sz w:val="24"/>
        </w:rPr>
        <w:t>“</w:t>
      </w:r>
      <w:r w:rsidR="00FC6AD4" w:rsidRPr="006F42A9">
        <w:rPr>
          <w:rFonts w:ascii="Times New Roman" w:hAnsi="Times New Roman"/>
          <w:sz w:val="24"/>
        </w:rPr>
        <w:t xml:space="preserve">There is no fact that the Japanese military let them </w:t>
      </w:r>
      <w:r w:rsidR="00CA1662" w:rsidRPr="006F42A9">
        <w:rPr>
          <w:rFonts w:ascii="Times New Roman" w:hAnsi="Times New Roman"/>
          <w:sz w:val="24"/>
        </w:rPr>
        <w:t>‘</w:t>
      </w:r>
      <w:r w:rsidR="00FC6AD4" w:rsidRPr="006F42A9">
        <w:rPr>
          <w:rFonts w:ascii="Times New Roman" w:hAnsi="Times New Roman"/>
          <w:sz w:val="24"/>
        </w:rPr>
        <w:t>go with the military</w:t>
      </w:r>
      <w:r w:rsidR="00CA1662" w:rsidRPr="006F42A9">
        <w:rPr>
          <w:rFonts w:ascii="Times New Roman" w:hAnsi="Times New Roman"/>
          <w:sz w:val="24"/>
        </w:rPr>
        <w:t>’</w:t>
      </w:r>
      <w:r w:rsidR="00FC6AD4" w:rsidRPr="006F42A9">
        <w:rPr>
          <w:rFonts w:ascii="Times New Roman" w:hAnsi="Times New Roman"/>
          <w:sz w:val="24"/>
        </w:rPr>
        <w:t xml:space="preserve"> like war correspondents or military nurses and took them around the battlefield</w:t>
      </w:r>
      <w:r w:rsidR="00CA1662" w:rsidRPr="006F42A9">
        <w:rPr>
          <w:rFonts w:ascii="Times New Roman" w:hAnsi="Times New Roman" w:hint="eastAsia"/>
          <w:sz w:val="24"/>
        </w:rPr>
        <w:t>.</w:t>
      </w:r>
      <w:r w:rsidR="00CA1662" w:rsidRPr="006F42A9">
        <w:rPr>
          <w:rFonts w:ascii="Times New Roman" w:hAnsi="Times New Roman"/>
          <w:sz w:val="24"/>
        </w:rPr>
        <w:t>”</w:t>
      </w:r>
    </w:p>
    <w:p w14:paraId="53E4A97F" w14:textId="77777777" w:rsidR="00706EEA" w:rsidRPr="006F42A9" w:rsidRDefault="00706EEA" w:rsidP="00706EEA">
      <w:pPr>
        <w:pStyle w:val="af"/>
        <w:ind w:left="843"/>
        <w:rPr>
          <w:rFonts w:ascii="Times New Roman" w:hAnsi="Times New Roman"/>
          <w:sz w:val="24"/>
        </w:rPr>
      </w:pPr>
    </w:p>
    <w:p w14:paraId="21559A01" w14:textId="508EDD28" w:rsidR="004067A0" w:rsidRPr="006F42A9" w:rsidRDefault="00042166" w:rsidP="004067A0">
      <w:pPr>
        <w:numPr>
          <w:ilvl w:val="0"/>
          <w:numId w:val="1"/>
        </w:numPr>
        <w:spacing w:line="320" w:lineRule="exact"/>
        <w:rPr>
          <w:rFonts w:ascii="Times New Roman" w:hAnsi="Times New Roman"/>
          <w:sz w:val="24"/>
        </w:rPr>
      </w:pPr>
      <w:r w:rsidRPr="006F42A9">
        <w:rPr>
          <w:rFonts w:ascii="Times New Roman" w:hAnsi="Times New Roman"/>
          <w:sz w:val="24"/>
        </w:rPr>
        <w:t xml:space="preserve">Most victims </w:t>
      </w:r>
      <w:r w:rsidR="00485488" w:rsidRPr="006F42A9">
        <w:rPr>
          <w:rFonts w:ascii="Times New Roman" w:hAnsi="Times New Roman" w:hint="eastAsia"/>
          <w:sz w:val="24"/>
        </w:rPr>
        <w:t>want</w:t>
      </w:r>
      <w:r w:rsidRPr="006F42A9">
        <w:rPr>
          <w:rFonts w:ascii="Times New Roman" w:hAnsi="Times New Roman"/>
          <w:sz w:val="24"/>
        </w:rPr>
        <w:t xml:space="preserve"> </w:t>
      </w:r>
      <w:r w:rsidR="00485488" w:rsidRPr="006F42A9">
        <w:rPr>
          <w:rFonts w:ascii="Times New Roman" w:hAnsi="Times New Roman" w:hint="eastAsia"/>
          <w:sz w:val="24"/>
        </w:rPr>
        <w:t xml:space="preserve">the </w:t>
      </w:r>
      <w:r w:rsidRPr="006F42A9">
        <w:rPr>
          <w:rFonts w:ascii="Times New Roman" w:hAnsi="Times New Roman"/>
          <w:sz w:val="24"/>
        </w:rPr>
        <w:t xml:space="preserve">history to be accurately </w:t>
      </w:r>
      <w:r w:rsidR="00485488" w:rsidRPr="006F42A9">
        <w:rPr>
          <w:rFonts w:ascii="Times New Roman" w:hAnsi="Times New Roman" w:hint="eastAsia"/>
          <w:sz w:val="24"/>
        </w:rPr>
        <w:t xml:space="preserve">told </w:t>
      </w:r>
      <w:r w:rsidRPr="006F42A9">
        <w:rPr>
          <w:rFonts w:ascii="Times New Roman" w:hAnsi="Times New Roman"/>
          <w:sz w:val="24"/>
        </w:rPr>
        <w:t>to future generations</w:t>
      </w:r>
      <w:r w:rsidR="0007762F" w:rsidRPr="006F42A9">
        <w:rPr>
          <w:rFonts w:ascii="Times New Roman" w:hAnsi="Times New Roman"/>
          <w:sz w:val="24"/>
        </w:rPr>
        <w:t xml:space="preserve"> </w:t>
      </w:r>
      <w:r w:rsidR="00485488" w:rsidRPr="006F42A9">
        <w:rPr>
          <w:rFonts w:ascii="Times New Roman" w:hAnsi="Times New Roman" w:hint="eastAsia"/>
          <w:sz w:val="24"/>
        </w:rPr>
        <w:t xml:space="preserve">in order </w:t>
      </w:r>
      <w:r w:rsidR="0007762F" w:rsidRPr="006F42A9">
        <w:rPr>
          <w:rFonts w:ascii="Times New Roman" w:hAnsi="Times New Roman"/>
          <w:sz w:val="24"/>
        </w:rPr>
        <w:t>to prevent recurrence.</w:t>
      </w:r>
      <w:r w:rsidR="006B20E0" w:rsidRPr="006F42A9">
        <w:rPr>
          <w:rFonts w:ascii="Times New Roman" w:hAnsi="Times New Roman" w:hint="eastAsia"/>
          <w:sz w:val="24"/>
        </w:rPr>
        <w:t xml:space="preserve"> </w:t>
      </w:r>
      <w:r w:rsidR="006B20E0" w:rsidRPr="006F42A9">
        <w:rPr>
          <w:rFonts w:ascii="Times New Roman" w:hAnsi="Times New Roman"/>
          <w:sz w:val="24"/>
        </w:rPr>
        <w:t xml:space="preserve">The </w:t>
      </w:r>
      <w:r w:rsidR="00485488" w:rsidRPr="006F42A9">
        <w:rPr>
          <w:rFonts w:ascii="Times New Roman" w:hAnsi="Times New Roman" w:hint="eastAsia"/>
          <w:sz w:val="24"/>
        </w:rPr>
        <w:t xml:space="preserve">present </w:t>
      </w:r>
      <w:r w:rsidR="006B20E0" w:rsidRPr="006F42A9">
        <w:rPr>
          <w:rFonts w:ascii="Times New Roman" w:hAnsi="Times New Roman"/>
          <w:sz w:val="24"/>
        </w:rPr>
        <w:t xml:space="preserve">situation, </w:t>
      </w:r>
      <w:r w:rsidR="00485488" w:rsidRPr="006F42A9">
        <w:rPr>
          <w:rFonts w:ascii="Times New Roman" w:hAnsi="Times New Roman" w:hint="eastAsia"/>
          <w:sz w:val="24"/>
        </w:rPr>
        <w:t xml:space="preserve">in </w:t>
      </w:r>
      <w:r w:rsidR="006B20E0" w:rsidRPr="006F42A9">
        <w:rPr>
          <w:rFonts w:ascii="Times New Roman" w:hAnsi="Times New Roman"/>
          <w:sz w:val="24"/>
        </w:rPr>
        <w:t xml:space="preserve">which </w:t>
      </w:r>
      <w:r w:rsidR="00485488" w:rsidRPr="006F42A9">
        <w:rPr>
          <w:rFonts w:ascii="Times New Roman" w:hAnsi="Times New Roman" w:hint="eastAsia"/>
          <w:sz w:val="24"/>
        </w:rPr>
        <w:t xml:space="preserve">the government </w:t>
      </w:r>
      <w:r w:rsidR="006B20E0" w:rsidRPr="006F42A9">
        <w:rPr>
          <w:rFonts w:ascii="Times New Roman" w:hAnsi="Times New Roman"/>
          <w:sz w:val="24"/>
        </w:rPr>
        <w:t xml:space="preserve">has gone a step further than simply removing references to Japanese military sexual slavery to the stage of </w:t>
      </w:r>
      <w:r w:rsidR="004067A0" w:rsidRPr="006F42A9">
        <w:rPr>
          <w:rFonts w:ascii="Times New Roman" w:hAnsi="Times New Roman"/>
          <w:sz w:val="24"/>
        </w:rPr>
        <w:t xml:space="preserve">approving </w:t>
      </w:r>
      <w:r w:rsidR="006B20E0" w:rsidRPr="006F42A9">
        <w:rPr>
          <w:rFonts w:ascii="Times New Roman" w:hAnsi="Times New Roman"/>
          <w:sz w:val="24"/>
        </w:rPr>
        <w:t>fabricat</w:t>
      </w:r>
      <w:r w:rsidR="004067A0" w:rsidRPr="006F42A9">
        <w:rPr>
          <w:rFonts w:ascii="Times New Roman" w:hAnsi="Times New Roman"/>
          <w:sz w:val="24"/>
        </w:rPr>
        <w:t>ed reference</w:t>
      </w:r>
      <w:r w:rsidR="00CA1F4D" w:rsidRPr="006F42A9">
        <w:rPr>
          <w:rFonts w:ascii="Times New Roman" w:hAnsi="Times New Roman" w:hint="eastAsia"/>
          <w:sz w:val="24"/>
        </w:rPr>
        <w:t>s</w:t>
      </w:r>
      <w:r w:rsidR="006B20E0" w:rsidRPr="006F42A9">
        <w:rPr>
          <w:rFonts w:ascii="Times New Roman" w:hAnsi="Times New Roman"/>
          <w:sz w:val="24"/>
        </w:rPr>
        <w:t xml:space="preserve"> </w:t>
      </w:r>
      <w:r w:rsidR="00607E39" w:rsidRPr="006F42A9">
        <w:rPr>
          <w:rFonts w:ascii="Times New Roman" w:hAnsi="Times New Roman" w:hint="eastAsia"/>
          <w:sz w:val="24"/>
        </w:rPr>
        <w:t xml:space="preserve">about </w:t>
      </w:r>
      <w:r w:rsidR="006B20E0" w:rsidRPr="006F42A9">
        <w:rPr>
          <w:rFonts w:ascii="Times New Roman" w:hAnsi="Times New Roman"/>
          <w:sz w:val="24"/>
        </w:rPr>
        <w:t>itself, violates</w:t>
      </w:r>
      <w:r w:rsidR="00104A6F" w:rsidRPr="006F42A9">
        <w:rPr>
          <w:rFonts w:ascii="Times New Roman" w:hAnsi="Times New Roman"/>
          <w:sz w:val="24"/>
        </w:rPr>
        <w:t xml:space="preserve"> the</w:t>
      </w:r>
      <w:r w:rsidR="006B20E0" w:rsidRPr="006F42A9">
        <w:rPr>
          <w:rFonts w:ascii="Times New Roman" w:hAnsi="Times New Roman"/>
          <w:sz w:val="24"/>
        </w:rPr>
        <w:t xml:space="preserve"> victims</w:t>
      </w:r>
      <w:r w:rsidR="003A29A9" w:rsidRPr="006F42A9">
        <w:rPr>
          <w:rFonts w:ascii="Times New Roman" w:hAnsi="Times New Roman"/>
          <w:sz w:val="24"/>
        </w:rPr>
        <w:t>’</w:t>
      </w:r>
      <w:r w:rsidR="006B20E0" w:rsidRPr="006F42A9">
        <w:rPr>
          <w:rFonts w:ascii="Times New Roman" w:hAnsi="Times New Roman"/>
          <w:sz w:val="24"/>
        </w:rPr>
        <w:t xml:space="preserve"> rights to truth and remedy.</w:t>
      </w:r>
    </w:p>
    <w:p w14:paraId="054F66B1" w14:textId="160672BC" w:rsidR="00042166" w:rsidRPr="006F42A9" w:rsidRDefault="00042166" w:rsidP="004067A0">
      <w:pPr>
        <w:spacing w:line="320" w:lineRule="exact"/>
        <w:ind w:left="420"/>
        <w:rPr>
          <w:rFonts w:ascii="Times New Roman" w:hAnsi="Times New Roman"/>
          <w:sz w:val="24"/>
        </w:rPr>
      </w:pPr>
    </w:p>
    <w:p w14:paraId="78F6256B" w14:textId="77777777" w:rsidR="00706EEA" w:rsidRPr="006F42A9" w:rsidRDefault="00706EEA" w:rsidP="004067A0">
      <w:pPr>
        <w:spacing w:line="320" w:lineRule="exact"/>
        <w:ind w:left="420"/>
        <w:rPr>
          <w:rFonts w:ascii="Times New Roman" w:hAnsi="Times New Roman"/>
          <w:sz w:val="24"/>
        </w:rPr>
      </w:pPr>
    </w:p>
    <w:p w14:paraId="522342E8" w14:textId="45902A8A" w:rsidR="00042166" w:rsidRPr="006F42A9" w:rsidRDefault="00042166" w:rsidP="00706EEA">
      <w:pPr>
        <w:pStyle w:val="af"/>
        <w:numPr>
          <w:ilvl w:val="0"/>
          <w:numId w:val="20"/>
        </w:numPr>
        <w:spacing w:afterLines="30" w:after="108" w:line="320" w:lineRule="exact"/>
        <w:ind w:leftChars="0"/>
        <w:rPr>
          <w:rFonts w:ascii="Times New Roman" w:hAnsi="Times New Roman"/>
          <w:b/>
          <w:sz w:val="26"/>
          <w:szCs w:val="26"/>
        </w:rPr>
      </w:pPr>
      <w:r w:rsidRPr="006F42A9">
        <w:rPr>
          <w:rFonts w:ascii="Times New Roman" w:hAnsi="Times New Roman" w:hint="eastAsia"/>
          <w:b/>
          <w:sz w:val="26"/>
          <w:szCs w:val="26"/>
        </w:rPr>
        <w:lastRenderedPageBreak/>
        <w:t>No reference in n</w:t>
      </w:r>
      <w:r w:rsidRPr="006F42A9">
        <w:rPr>
          <w:rFonts w:ascii="Times New Roman" w:hAnsi="Times New Roman"/>
          <w:b/>
          <w:sz w:val="26"/>
          <w:szCs w:val="26"/>
        </w:rPr>
        <w:t>a</w:t>
      </w:r>
      <w:r w:rsidRPr="006F42A9">
        <w:rPr>
          <w:rFonts w:ascii="Times New Roman" w:hAnsi="Times New Roman" w:hint="eastAsia"/>
          <w:b/>
          <w:sz w:val="26"/>
          <w:szCs w:val="26"/>
        </w:rPr>
        <w:t>tional</w:t>
      </w:r>
      <w:r w:rsidR="004501E1" w:rsidRPr="006F42A9">
        <w:rPr>
          <w:rFonts w:ascii="Times New Roman" w:hAnsi="Times New Roman"/>
          <w:b/>
          <w:sz w:val="26"/>
          <w:szCs w:val="26"/>
        </w:rPr>
        <w:t xml:space="preserve"> history</w:t>
      </w:r>
      <w:r w:rsidRPr="006F42A9">
        <w:rPr>
          <w:rFonts w:ascii="Times New Roman" w:hAnsi="Times New Roman" w:hint="eastAsia"/>
          <w:b/>
          <w:sz w:val="26"/>
          <w:szCs w:val="26"/>
        </w:rPr>
        <w:t xml:space="preserve"> </w:t>
      </w:r>
      <w:r w:rsidRPr="006F42A9">
        <w:rPr>
          <w:rFonts w:ascii="Times New Roman" w:hAnsi="Times New Roman"/>
          <w:b/>
          <w:sz w:val="26"/>
          <w:szCs w:val="26"/>
        </w:rPr>
        <w:t>museums</w:t>
      </w:r>
    </w:p>
    <w:p w14:paraId="2DCA975F" w14:textId="12FA1522" w:rsidR="00042166" w:rsidRPr="006F42A9" w:rsidRDefault="00042166" w:rsidP="00042166">
      <w:pPr>
        <w:numPr>
          <w:ilvl w:val="0"/>
          <w:numId w:val="1"/>
        </w:numPr>
        <w:spacing w:line="320" w:lineRule="exact"/>
        <w:rPr>
          <w:rFonts w:ascii="Times New Roman" w:hAnsi="Times New Roman"/>
          <w:sz w:val="24"/>
        </w:rPr>
      </w:pPr>
      <w:r w:rsidRPr="006F42A9">
        <w:rPr>
          <w:rFonts w:ascii="Times New Roman" w:hAnsi="Times New Roman"/>
          <w:sz w:val="24"/>
        </w:rPr>
        <w:t>As the “comfort women” issue did not appear in mandatory textbooks until 1997, most adults have not had a chance to learn about this issue. Thus, it is important to provide other means of educating people about “comfort women”. However, neither the National Museum of Japanese History nor any other national museums related to the history of WWII make any reference to the fact of Japan’s military sexual slavery</w:t>
      </w:r>
      <w:r w:rsidRPr="006F42A9">
        <w:rPr>
          <w:rFonts w:ascii="Times New Roman" w:hAnsi="Times New Roman" w:hint="eastAsia"/>
          <w:sz w:val="24"/>
        </w:rPr>
        <w:t>,</w:t>
      </w:r>
      <w:r w:rsidRPr="006F42A9">
        <w:rPr>
          <w:rFonts w:ascii="Times New Roman" w:hAnsi="Times New Roman"/>
          <w:sz w:val="24"/>
        </w:rPr>
        <w:t xml:space="preserve"> in the situation where the government itself deny the historical facts of Japan</w:t>
      </w:r>
      <w:r w:rsidR="003A29A9" w:rsidRPr="006F42A9">
        <w:rPr>
          <w:rFonts w:ascii="Times New Roman" w:hAnsi="Times New Roman"/>
          <w:sz w:val="24"/>
        </w:rPr>
        <w:t>’</w:t>
      </w:r>
      <w:r w:rsidR="003A29A9" w:rsidRPr="006F42A9">
        <w:rPr>
          <w:rFonts w:ascii="Times New Roman" w:hAnsi="Times New Roman" w:hint="eastAsia"/>
          <w:sz w:val="24"/>
        </w:rPr>
        <w:t>s</w:t>
      </w:r>
      <w:r w:rsidRPr="006F42A9">
        <w:rPr>
          <w:rFonts w:ascii="Times New Roman" w:hAnsi="Times New Roman"/>
          <w:sz w:val="24"/>
        </w:rPr>
        <w:t xml:space="preserve"> military sexual slavery system.</w:t>
      </w:r>
    </w:p>
    <w:p w14:paraId="54E7B841" w14:textId="77777777" w:rsidR="003A29A9" w:rsidRPr="006F42A9" w:rsidRDefault="003A29A9" w:rsidP="003A29A9">
      <w:pPr>
        <w:spacing w:line="320" w:lineRule="exact"/>
        <w:ind w:left="420"/>
        <w:rPr>
          <w:rFonts w:ascii="Times New Roman" w:hAnsi="Times New Roman"/>
          <w:sz w:val="24"/>
        </w:rPr>
      </w:pPr>
    </w:p>
    <w:p w14:paraId="63282272" w14:textId="7E044691" w:rsidR="000C025F" w:rsidRPr="006F42A9" w:rsidRDefault="000C025F" w:rsidP="00706EEA">
      <w:pPr>
        <w:pStyle w:val="af"/>
        <w:numPr>
          <w:ilvl w:val="0"/>
          <w:numId w:val="20"/>
        </w:numPr>
        <w:spacing w:afterLines="30" w:after="108" w:line="320" w:lineRule="exact"/>
        <w:ind w:leftChars="0"/>
        <w:rPr>
          <w:rFonts w:ascii="Times New Roman" w:hAnsi="Times New Roman"/>
          <w:b/>
          <w:sz w:val="26"/>
          <w:szCs w:val="26"/>
        </w:rPr>
      </w:pPr>
      <w:r w:rsidRPr="006F42A9">
        <w:rPr>
          <w:rFonts w:ascii="Times New Roman" w:hAnsi="Times New Roman"/>
          <w:b/>
          <w:sz w:val="26"/>
          <w:szCs w:val="26"/>
        </w:rPr>
        <w:t>Objection to the “</w:t>
      </w:r>
      <w:r w:rsidR="00706EEA" w:rsidRPr="006F42A9">
        <w:rPr>
          <w:rFonts w:ascii="Times New Roman" w:hAnsi="Times New Roman" w:hint="eastAsia"/>
          <w:b/>
          <w:sz w:val="26"/>
          <w:szCs w:val="26"/>
        </w:rPr>
        <w:t>c</w:t>
      </w:r>
      <w:r w:rsidRPr="006F42A9">
        <w:rPr>
          <w:rFonts w:ascii="Times New Roman" w:hAnsi="Times New Roman"/>
          <w:b/>
          <w:sz w:val="26"/>
          <w:szCs w:val="26"/>
        </w:rPr>
        <w:t>omfort women” memorials</w:t>
      </w:r>
    </w:p>
    <w:p w14:paraId="0B506FDE" w14:textId="278E79EB" w:rsidR="000C025F" w:rsidRPr="006F42A9" w:rsidRDefault="000C025F" w:rsidP="000C025F">
      <w:pPr>
        <w:numPr>
          <w:ilvl w:val="0"/>
          <w:numId w:val="1"/>
        </w:numPr>
        <w:shd w:val="clear" w:color="auto" w:fill="FFFFFF"/>
        <w:spacing w:line="300" w:lineRule="exact"/>
        <w:rPr>
          <w:rFonts w:ascii="Times New Roman" w:hAnsi="Times New Roman"/>
          <w:sz w:val="24"/>
        </w:rPr>
      </w:pPr>
      <w:r w:rsidRPr="006F42A9">
        <w:rPr>
          <w:rFonts w:ascii="Times New Roman" w:hAnsi="Times New Roman"/>
          <w:sz w:val="24"/>
        </w:rPr>
        <w:t xml:space="preserve">Japan has repeatedly stated that “comfort women” memorials are “inconsistent with Japan’s position,” without explaining the reason why erecting them is inconsistent with the “position” of the Japanese government. Japan has requested through diplomatic channels that the statues and memorials erected overseas be removed. </w:t>
      </w:r>
    </w:p>
    <w:p w14:paraId="1FE7F2E2" w14:textId="77777777" w:rsidR="0089257B" w:rsidRPr="006F42A9" w:rsidRDefault="0089257B" w:rsidP="0089257B">
      <w:pPr>
        <w:shd w:val="clear" w:color="auto" w:fill="FFFFFF"/>
        <w:spacing w:line="300" w:lineRule="exact"/>
        <w:ind w:left="420"/>
        <w:rPr>
          <w:rFonts w:ascii="Times New Roman" w:hAnsi="Times New Roman"/>
          <w:sz w:val="24"/>
        </w:rPr>
      </w:pPr>
    </w:p>
    <w:p w14:paraId="0353FB1A" w14:textId="7FE8871C" w:rsidR="00D54E81" w:rsidRPr="006F42A9" w:rsidRDefault="00AC0ADE" w:rsidP="003B6C70">
      <w:pPr>
        <w:numPr>
          <w:ilvl w:val="0"/>
          <w:numId w:val="1"/>
        </w:numPr>
        <w:shd w:val="clear" w:color="auto" w:fill="FFFFFF"/>
        <w:spacing w:line="300" w:lineRule="exact"/>
        <w:rPr>
          <w:rFonts w:ascii="Times New Roman" w:hAnsi="Times New Roman"/>
          <w:sz w:val="22"/>
          <w:szCs w:val="22"/>
        </w:rPr>
      </w:pPr>
      <w:r w:rsidRPr="006F42A9">
        <w:rPr>
          <w:rFonts w:ascii="Times New Roman" w:hAnsi="Times New Roman"/>
          <w:sz w:val="24"/>
        </w:rPr>
        <w:t>For some detailed cases reported concerning the erection of, or erection plans of, “comfort women” memorials against which the Japanese government has objected, please refer to the report we submitted February 1, 2020 to CEDAW</w:t>
      </w:r>
      <w:r w:rsidRPr="006F42A9">
        <w:rPr>
          <w:rStyle w:val="aa"/>
          <w:rFonts w:ascii="Times New Roman" w:hAnsi="Times New Roman"/>
          <w:sz w:val="22"/>
          <w:szCs w:val="22"/>
        </w:rPr>
        <w:footnoteReference w:id="13"/>
      </w:r>
      <w:r w:rsidRPr="006F42A9">
        <w:rPr>
          <w:rFonts w:ascii="Times New Roman" w:hAnsi="Times New Roman"/>
          <w:sz w:val="22"/>
          <w:szCs w:val="22"/>
        </w:rPr>
        <w:t xml:space="preserve">. </w:t>
      </w:r>
      <w:r w:rsidR="00D54E81" w:rsidRPr="006F42A9">
        <w:rPr>
          <w:rFonts w:ascii="Times New Roman" w:hAnsi="Times New Roman"/>
          <w:bCs/>
          <w:sz w:val="24"/>
        </w:rPr>
        <w:t xml:space="preserve">The </w:t>
      </w:r>
      <w:r w:rsidR="004067A0" w:rsidRPr="006F42A9">
        <w:rPr>
          <w:rFonts w:ascii="Times New Roman" w:hAnsi="Times New Roman"/>
          <w:bCs/>
          <w:sz w:val="24"/>
        </w:rPr>
        <w:t xml:space="preserve">ongoing </w:t>
      </w:r>
      <w:r w:rsidR="00D54E81" w:rsidRPr="006F42A9">
        <w:rPr>
          <w:rFonts w:ascii="Times New Roman" w:hAnsi="Times New Roman"/>
          <w:bCs/>
          <w:sz w:val="24"/>
        </w:rPr>
        <w:t xml:space="preserve">case is the statue of a girl </w:t>
      </w:r>
      <w:r w:rsidR="00AA49F2" w:rsidRPr="006F42A9">
        <w:rPr>
          <w:rFonts w:ascii="Times New Roman" w:hAnsi="Times New Roman"/>
          <w:sz w:val="24"/>
        </w:rPr>
        <w:t>installed in Berlin commemorating “comfort women” and other victims of wartime sexual violence</w:t>
      </w:r>
      <w:r w:rsidR="00D54E81" w:rsidRPr="006F42A9">
        <w:rPr>
          <w:rFonts w:ascii="Times New Roman" w:hAnsi="Times New Roman"/>
          <w:bCs/>
          <w:sz w:val="24"/>
        </w:rPr>
        <w:t xml:space="preserve">. Prime Minister Kishida </w:t>
      </w:r>
      <w:r w:rsidR="003C7D69" w:rsidRPr="006F42A9">
        <w:rPr>
          <w:rFonts w:ascii="Times New Roman" w:hAnsi="Times New Roman"/>
          <w:bCs/>
          <w:sz w:val="24"/>
        </w:rPr>
        <w:t>request</w:t>
      </w:r>
      <w:r w:rsidR="00D54E81" w:rsidRPr="006F42A9">
        <w:rPr>
          <w:rFonts w:ascii="Times New Roman" w:hAnsi="Times New Roman"/>
          <w:bCs/>
          <w:sz w:val="24"/>
        </w:rPr>
        <w:t xml:space="preserve">ed German Chancellor Scholz to </w:t>
      </w:r>
      <w:r w:rsidR="005A2698" w:rsidRPr="006F42A9">
        <w:rPr>
          <w:rFonts w:ascii="Times New Roman" w:hAnsi="Times New Roman"/>
          <w:bCs/>
          <w:sz w:val="24"/>
        </w:rPr>
        <w:t xml:space="preserve">have </w:t>
      </w:r>
      <w:r w:rsidR="00D54E81" w:rsidRPr="006F42A9">
        <w:rPr>
          <w:rFonts w:ascii="Times New Roman" w:hAnsi="Times New Roman"/>
          <w:bCs/>
          <w:sz w:val="24"/>
        </w:rPr>
        <w:t xml:space="preserve">the statue </w:t>
      </w:r>
      <w:r w:rsidR="005A2698" w:rsidRPr="006F42A9">
        <w:rPr>
          <w:rFonts w:ascii="Times New Roman" w:hAnsi="Times New Roman"/>
          <w:bCs/>
          <w:sz w:val="24"/>
        </w:rPr>
        <w:t>removed at</w:t>
      </w:r>
      <w:r w:rsidR="00D54E81" w:rsidRPr="006F42A9">
        <w:rPr>
          <w:rFonts w:ascii="Times New Roman" w:hAnsi="Times New Roman"/>
          <w:bCs/>
          <w:sz w:val="24"/>
        </w:rPr>
        <w:t xml:space="preserve"> their summit </w:t>
      </w:r>
      <w:r w:rsidR="005A2698" w:rsidRPr="006F42A9">
        <w:rPr>
          <w:rFonts w:ascii="Times New Roman" w:hAnsi="Times New Roman"/>
          <w:bCs/>
          <w:sz w:val="24"/>
        </w:rPr>
        <w:t xml:space="preserve">meeting </w:t>
      </w:r>
      <w:r w:rsidR="00D54E81" w:rsidRPr="006F42A9">
        <w:rPr>
          <w:rFonts w:ascii="Times New Roman" w:hAnsi="Times New Roman"/>
          <w:bCs/>
          <w:sz w:val="24"/>
        </w:rPr>
        <w:t>on 28 April</w:t>
      </w:r>
      <w:r w:rsidR="005A2698" w:rsidRPr="006F42A9">
        <w:rPr>
          <w:rFonts w:ascii="Times New Roman" w:hAnsi="Times New Roman"/>
          <w:bCs/>
          <w:sz w:val="24"/>
        </w:rPr>
        <w:t xml:space="preserve"> 2022</w:t>
      </w:r>
      <w:r w:rsidR="004067A0" w:rsidRPr="006F42A9">
        <w:rPr>
          <w:rFonts w:ascii="Times New Roman" w:hAnsi="Times New Roman"/>
          <w:bCs/>
          <w:sz w:val="24"/>
        </w:rPr>
        <w:t xml:space="preserve"> held in Tokyo</w:t>
      </w:r>
      <w:r w:rsidR="00D54E81" w:rsidRPr="006F42A9">
        <w:rPr>
          <w:rFonts w:ascii="Times New Roman" w:hAnsi="Times New Roman"/>
          <w:bCs/>
          <w:sz w:val="24"/>
        </w:rPr>
        <w:t>.</w:t>
      </w:r>
      <w:r w:rsidR="004067A0" w:rsidRPr="006F42A9">
        <w:rPr>
          <w:rStyle w:val="aa"/>
          <w:rFonts w:ascii="Times New Roman" w:hAnsi="Times New Roman"/>
          <w:bCs/>
          <w:sz w:val="22"/>
          <w:szCs w:val="22"/>
        </w:rPr>
        <w:footnoteReference w:id="14"/>
      </w:r>
      <w:r w:rsidR="004067A0" w:rsidRPr="006F42A9">
        <w:rPr>
          <w:rFonts w:ascii="Times New Roman" w:hAnsi="Times New Roman"/>
          <w:bCs/>
          <w:sz w:val="22"/>
          <w:szCs w:val="22"/>
        </w:rPr>
        <w:t xml:space="preserve"> </w:t>
      </w:r>
    </w:p>
    <w:p w14:paraId="2868EE3E" w14:textId="77777777" w:rsidR="004067A0" w:rsidRPr="006F42A9" w:rsidRDefault="004067A0" w:rsidP="004067A0">
      <w:pPr>
        <w:pStyle w:val="af"/>
        <w:ind w:left="843"/>
        <w:rPr>
          <w:rFonts w:ascii="Times New Roman" w:hAnsi="Times New Roman"/>
          <w:b/>
          <w:sz w:val="24"/>
        </w:rPr>
      </w:pPr>
    </w:p>
    <w:p w14:paraId="769C3202" w14:textId="125B4F19" w:rsidR="00AA49F2" w:rsidRPr="006F42A9" w:rsidRDefault="004067A0" w:rsidP="004067A0">
      <w:pPr>
        <w:pStyle w:val="af"/>
        <w:numPr>
          <w:ilvl w:val="0"/>
          <w:numId w:val="1"/>
        </w:numPr>
        <w:spacing w:line="320" w:lineRule="exact"/>
        <w:ind w:leftChars="0"/>
        <w:rPr>
          <w:rFonts w:ascii="Times New Roman" w:hAnsi="Times New Roman"/>
          <w:sz w:val="24"/>
        </w:rPr>
      </w:pPr>
      <w:r w:rsidRPr="006F42A9">
        <w:rPr>
          <w:rFonts w:ascii="Times New Roman" w:hAnsi="Times New Roman"/>
          <w:sz w:val="24"/>
        </w:rPr>
        <w:t>Due to the diplomatic pressure by the Japanese government to remove the memorials erected or</w:t>
      </w:r>
      <w:r w:rsidR="009E6C00" w:rsidRPr="006F42A9">
        <w:rPr>
          <w:rFonts w:ascii="Times New Roman" w:hAnsi="Times New Roman" w:hint="eastAsia"/>
          <w:sz w:val="24"/>
        </w:rPr>
        <w:t xml:space="preserve"> the memorial plans</w:t>
      </w:r>
      <w:r w:rsidRPr="006F42A9">
        <w:rPr>
          <w:rFonts w:ascii="Times New Roman" w:hAnsi="Times New Roman"/>
          <w:sz w:val="24"/>
        </w:rPr>
        <w:t xml:space="preserve"> initiated by civil society groups, some of them </w:t>
      </w:r>
      <w:r w:rsidR="009E6C00" w:rsidRPr="006F42A9">
        <w:rPr>
          <w:rFonts w:ascii="Times New Roman" w:hAnsi="Times New Roman" w:hint="eastAsia"/>
          <w:sz w:val="24"/>
        </w:rPr>
        <w:t>we</w:t>
      </w:r>
      <w:r w:rsidRPr="006F42A9">
        <w:rPr>
          <w:rFonts w:ascii="Times New Roman" w:hAnsi="Times New Roman"/>
          <w:sz w:val="24"/>
        </w:rPr>
        <w:t>re eventually removed</w:t>
      </w:r>
      <w:r w:rsidR="00AA49F2" w:rsidRPr="006F42A9">
        <w:rPr>
          <w:rFonts w:ascii="Times New Roman" w:hAnsi="Times New Roman" w:hint="eastAsia"/>
          <w:sz w:val="24"/>
        </w:rPr>
        <w:t xml:space="preserve"> or g</w:t>
      </w:r>
      <w:r w:rsidR="00787C0D" w:rsidRPr="006F42A9">
        <w:rPr>
          <w:rFonts w:ascii="Times New Roman" w:hAnsi="Times New Roman" w:hint="eastAsia"/>
          <w:sz w:val="24"/>
        </w:rPr>
        <w:t>iven</w:t>
      </w:r>
      <w:r w:rsidR="00AA49F2" w:rsidRPr="006F42A9">
        <w:rPr>
          <w:rFonts w:ascii="Times New Roman" w:hAnsi="Times New Roman" w:hint="eastAsia"/>
          <w:sz w:val="24"/>
        </w:rPr>
        <w:t xml:space="preserve"> up</w:t>
      </w:r>
      <w:r w:rsidRPr="006F42A9">
        <w:rPr>
          <w:rFonts w:ascii="Times New Roman" w:hAnsi="Times New Roman"/>
          <w:sz w:val="24"/>
        </w:rPr>
        <w:t>. While not all the memorials were removed, thanks to the efforts of the local residents and activists, the diplomatic actions to remove these memorials itself are violation</w:t>
      </w:r>
      <w:r w:rsidR="009E6C00" w:rsidRPr="006F42A9">
        <w:rPr>
          <w:rFonts w:ascii="Times New Roman" w:hAnsi="Times New Roman" w:hint="eastAsia"/>
          <w:sz w:val="24"/>
        </w:rPr>
        <w:t>s</w:t>
      </w:r>
      <w:r w:rsidRPr="006F42A9">
        <w:rPr>
          <w:rFonts w:ascii="Times New Roman" w:hAnsi="Times New Roman"/>
          <w:sz w:val="24"/>
        </w:rPr>
        <w:t xml:space="preserve"> of the victims</w:t>
      </w:r>
      <w:r w:rsidR="003A29A9" w:rsidRPr="006F42A9">
        <w:rPr>
          <w:rFonts w:ascii="Times New Roman" w:hAnsi="Times New Roman"/>
          <w:sz w:val="24"/>
        </w:rPr>
        <w:t>’</w:t>
      </w:r>
      <w:r w:rsidRPr="006F42A9">
        <w:rPr>
          <w:rFonts w:ascii="Times New Roman" w:hAnsi="Times New Roman"/>
          <w:sz w:val="24"/>
        </w:rPr>
        <w:t xml:space="preserve"> rights to satisfaction, who courageously testified in public about their horrific experiences as Japan’s military sexual slaves </w:t>
      </w:r>
      <w:r w:rsidR="009E6C00" w:rsidRPr="006F42A9">
        <w:rPr>
          <w:rFonts w:ascii="Times New Roman" w:hAnsi="Times New Roman" w:hint="eastAsia"/>
          <w:sz w:val="24"/>
        </w:rPr>
        <w:t xml:space="preserve">in order </w:t>
      </w:r>
      <w:r w:rsidRPr="006F42A9">
        <w:rPr>
          <w:rFonts w:ascii="Times New Roman" w:hAnsi="Times New Roman"/>
          <w:sz w:val="24"/>
        </w:rPr>
        <w:t>to prevent recurrence.</w:t>
      </w:r>
      <w:r w:rsidR="00F37232" w:rsidRPr="006F42A9">
        <w:rPr>
          <w:rFonts w:ascii="Times New Roman" w:hAnsi="Times New Roman"/>
          <w:sz w:val="24"/>
        </w:rPr>
        <w:t xml:space="preserve"> </w:t>
      </w:r>
    </w:p>
    <w:p w14:paraId="4290694B" w14:textId="77777777" w:rsidR="00280268" w:rsidRPr="006F42A9" w:rsidRDefault="00280268" w:rsidP="00280268">
      <w:pPr>
        <w:pStyle w:val="af"/>
        <w:ind w:left="843"/>
        <w:rPr>
          <w:rFonts w:ascii="Times New Roman" w:hAnsi="Times New Roman"/>
          <w:sz w:val="24"/>
        </w:rPr>
      </w:pPr>
    </w:p>
    <w:p w14:paraId="104502FD" w14:textId="68A9AB45" w:rsidR="00280268" w:rsidRPr="006F42A9" w:rsidRDefault="00280268" w:rsidP="004067A0">
      <w:pPr>
        <w:pStyle w:val="af"/>
        <w:numPr>
          <w:ilvl w:val="0"/>
          <w:numId w:val="1"/>
        </w:numPr>
        <w:spacing w:line="320" w:lineRule="exact"/>
        <w:ind w:leftChars="0"/>
        <w:rPr>
          <w:rFonts w:ascii="Times New Roman" w:hAnsi="Times New Roman"/>
          <w:sz w:val="24"/>
        </w:rPr>
      </w:pPr>
      <w:r w:rsidRPr="006F42A9">
        <w:rPr>
          <w:rFonts w:ascii="Times New Roman" w:hAnsi="Times New Roman"/>
          <w:sz w:val="24"/>
        </w:rPr>
        <w:t>There are no official memorials in Japan erected by a public body to commemorate the women who suffered under Japan’s military sexual slavery.</w:t>
      </w:r>
    </w:p>
    <w:p w14:paraId="61375AFB" w14:textId="77777777" w:rsidR="00AA49F2" w:rsidRPr="006F42A9" w:rsidRDefault="00AA49F2" w:rsidP="00AA49F2">
      <w:pPr>
        <w:pStyle w:val="af"/>
        <w:ind w:left="843"/>
        <w:rPr>
          <w:rFonts w:ascii="Times New Roman" w:hAnsi="Times New Roman"/>
          <w:sz w:val="24"/>
        </w:rPr>
      </w:pPr>
    </w:p>
    <w:p w14:paraId="573FCFE5" w14:textId="62427FA6" w:rsidR="00CD5E43" w:rsidRPr="006F42A9" w:rsidRDefault="00CD5E43" w:rsidP="004067A0">
      <w:pPr>
        <w:shd w:val="clear" w:color="auto" w:fill="FFFFFF"/>
        <w:spacing w:line="300" w:lineRule="exact"/>
        <w:ind w:left="420"/>
        <w:rPr>
          <w:rFonts w:ascii="Times New Roman" w:hAnsi="Times New Roman"/>
          <w:b/>
          <w:sz w:val="24"/>
        </w:rPr>
      </w:pPr>
    </w:p>
    <w:p w14:paraId="52410B1A" w14:textId="24431B1B" w:rsidR="00907033" w:rsidRPr="006F42A9" w:rsidRDefault="00AC0ADE" w:rsidP="00706EEA">
      <w:pPr>
        <w:widowControl/>
        <w:spacing w:beforeLines="50" w:before="180" w:afterLines="100" w:after="360" w:line="320" w:lineRule="exact"/>
        <w:jc w:val="left"/>
        <w:rPr>
          <w:rFonts w:ascii="Cambria" w:hAnsi="Cambria"/>
          <w:b/>
          <w:sz w:val="28"/>
          <w:szCs w:val="28"/>
        </w:rPr>
      </w:pPr>
      <w:r w:rsidRPr="006F42A9">
        <w:rPr>
          <w:rFonts w:ascii="Cambria" w:hAnsi="Cambria"/>
          <w:b/>
          <w:sz w:val="28"/>
          <w:szCs w:val="28"/>
        </w:rPr>
        <w:t>I</w:t>
      </w:r>
      <w:r w:rsidR="00DC222A" w:rsidRPr="006F42A9">
        <w:rPr>
          <w:rFonts w:ascii="Cambria" w:hAnsi="Cambria"/>
          <w:b/>
          <w:sz w:val="28"/>
          <w:szCs w:val="28"/>
        </w:rPr>
        <w:t>V</w:t>
      </w:r>
      <w:r w:rsidR="00907033" w:rsidRPr="006F42A9">
        <w:rPr>
          <w:rFonts w:ascii="Cambria" w:hAnsi="Cambria"/>
          <w:b/>
          <w:sz w:val="28"/>
          <w:szCs w:val="28"/>
        </w:rPr>
        <w:t xml:space="preserve">. </w:t>
      </w:r>
      <w:r w:rsidR="001278FD" w:rsidRPr="006F42A9">
        <w:rPr>
          <w:rFonts w:ascii="Cambria" w:hAnsi="Cambria" w:hint="eastAsia"/>
          <w:b/>
          <w:sz w:val="28"/>
          <w:szCs w:val="28"/>
        </w:rPr>
        <w:t>Sample</w:t>
      </w:r>
      <w:r w:rsidR="001278FD" w:rsidRPr="006F42A9">
        <w:rPr>
          <w:rFonts w:ascii="Cambria" w:hAnsi="Cambria"/>
          <w:b/>
          <w:sz w:val="28"/>
          <w:szCs w:val="28"/>
        </w:rPr>
        <w:t xml:space="preserve"> </w:t>
      </w:r>
      <w:r w:rsidR="00AC1585" w:rsidRPr="006F42A9">
        <w:rPr>
          <w:rFonts w:ascii="Cambria" w:hAnsi="Cambria"/>
          <w:b/>
          <w:sz w:val="28"/>
          <w:szCs w:val="28"/>
        </w:rPr>
        <w:t xml:space="preserve">Questions and </w:t>
      </w:r>
      <w:r w:rsidR="00907033" w:rsidRPr="006F42A9">
        <w:rPr>
          <w:rFonts w:ascii="Cambria" w:hAnsi="Cambria"/>
          <w:b/>
          <w:sz w:val="28"/>
          <w:szCs w:val="28"/>
        </w:rPr>
        <w:t>Recommendations</w:t>
      </w:r>
    </w:p>
    <w:p w14:paraId="18F4CC5A" w14:textId="6DAB32FA" w:rsidR="00F37232" w:rsidRPr="006F42A9" w:rsidRDefault="00F37232" w:rsidP="00F37232">
      <w:pPr>
        <w:pStyle w:val="af"/>
        <w:numPr>
          <w:ilvl w:val="0"/>
          <w:numId w:val="20"/>
        </w:numPr>
        <w:spacing w:afterLines="30" w:after="108" w:line="320" w:lineRule="exact"/>
        <w:ind w:leftChars="0"/>
        <w:rPr>
          <w:rFonts w:ascii="Times New Roman" w:hAnsi="Times New Roman"/>
          <w:b/>
          <w:sz w:val="26"/>
          <w:szCs w:val="26"/>
        </w:rPr>
      </w:pPr>
      <w:r w:rsidRPr="006F42A9">
        <w:rPr>
          <w:rFonts w:ascii="Times New Roman" w:hAnsi="Times New Roman"/>
          <w:b/>
          <w:sz w:val="26"/>
          <w:szCs w:val="26"/>
        </w:rPr>
        <w:t>Questions</w:t>
      </w:r>
    </w:p>
    <w:p w14:paraId="46B2084D" w14:textId="67D8821A" w:rsidR="00F37232" w:rsidRPr="006F42A9" w:rsidRDefault="00F37232" w:rsidP="00F37232">
      <w:pPr>
        <w:numPr>
          <w:ilvl w:val="0"/>
          <w:numId w:val="1"/>
        </w:numPr>
        <w:spacing w:line="300" w:lineRule="exact"/>
        <w:jc w:val="left"/>
        <w:rPr>
          <w:rFonts w:ascii="Times New Roman" w:hAnsi="Times New Roman"/>
          <w:sz w:val="24"/>
        </w:rPr>
      </w:pPr>
      <w:r w:rsidRPr="006F42A9">
        <w:rPr>
          <w:rFonts w:ascii="Times New Roman" w:hAnsi="Times New Roman"/>
          <w:sz w:val="24"/>
        </w:rPr>
        <w:t xml:space="preserve">What kind of measures are you going to take </w:t>
      </w:r>
      <w:r w:rsidR="00E0537A" w:rsidRPr="006F42A9">
        <w:rPr>
          <w:rFonts w:ascii="Times New Roman" w:hAnsi="Times New Roman" w:hint="eastAsia"/>
          <w:sz w:val="24"/>
        </w:rPr>
        <w:t>for</w:t>
      </w:r>
      <w:r w:rsidR="00E0537A" w:rsidRPr="006F42A9">
        <w:rPr>
          <w:rFonts w:ascii="Times New Roman" w:hAnsi="Times New Roman"/>
          <w:sz w:val="24"/>
        </w:rPr>
        <w:t xml:space="preserve"> </w:t>
      </w:r>
      <w:r w:rsidRPr="006F42A9">
        <w:rPr>
          <w:rFonts w:ascii="Times New Roman" w:hAnsi="Times New Roman"/>
          <w:sz w:val="24"/>
        </w:rPr>
        <w:t>the victims in countries not covered by the Asian Women</w:t>
      </w:r>
      <w:r w:rsidR="003A29A9" w:rsidRPr="006F42A9">
        <w:rPr>
          <w:rFonts w:ascii="Times New Roman" w:hAnsi="Times New Roman"/>
          <w:sz w:val="24"/>
        </w:rPr>
        <w:t>’</w:t>
      </w:r>
      <w:r w:rsidRPr="006F42A9">
        <w:rPr>
          <w:rFonts w:ascii="Times New Roman" w:hAnsi="Times New Roman"/>
          <w:sz w:val="24"/>
        </w:rPr>
        <w:t xml:space="preserve">s Fund or the </w:t>
      </w:r>
      <w:r w:rsidR="00E0537A" w:rsidRPr="006F42A9">
        <w:rPr>
          <w:rFonts w:ascii="Times New Roman" w:hAnsi="Times New Roman" w:hint="eastAsia"/>
          <w:sz w:val="24"/>
        </w:rPr>
        <w:t xml:space="preserve">2015 </w:t>
      </w:r>
      <w:r w:rsidRPr="006F42A9">
        <w:rPr>
          <w:rFonts w:ascii="Times New Roman" w:hAnsi="Times New Roman"/>
          <w:sz w:val="24"/>
        </w:rPr>
        <w:t xml:space="preserve">Japan-Korea </w:t>
      </w:r>
      <w:r w:rsidR="00596796" w:rsidRPr="006F42A9">
        <w:rPr>
          <w:rFonts w:ascii="Times New Roman" w:hAnsi="Times New Roman"/>
          <w:sz w:val="24"/>
        </w:rPr>
        <w:t>“announcement</w:t>
      </w:r>
      <w:r w:rsidR="00596796" w:rsidRPr="006F42A9">
        <w:rPr>
          <w:rFonts w:ascii="Times New Roman" w:hAnsi="Times New Roman" w:hint="eastAsia"/>
          <w:sz w:val="24"/>
        </w:rPr>
        <w:t>,</w:t>
      </w:r>
      <w:r w:rsidR="00596796" w:rsidRPr="006F42A9">
        <w:rPr>
          <w:rFonts w:ascii="Times New Roman" w:hAnsi="Times New Roman"/>
          <w:sz w:val="24"/>
        </w:rPr>
        <w:t>”</w:t>
      </w:r>
      <w:r w:rsidRPr="006F42A9">
        <w:rPr>
          <w:rFonts w:ascii="Times New Roman" w:hAnsi="Times New Roman"/>
          <w:sz w:val="24"/>
        </w:rPr>
        <w:t xml:space="preserve"> such as China and East Timor?</w:t>
      </w:r>
    </w:p>
    <w:p w14:paraId="768299F9" w14:textId="77777777" w:rsidR="00F37232" w:rsidRPr="006F42A9" w:rsidRDefault="00F37232" w:rsidP="00F37232">
      <w:pPr>
        <w:spacing w:line="300" w:lineRule="exact"/>
        <w:ind w:left="420"/>
        <w:jc w:val="left"/>
        <w:rPr>
          <w:rFonts w:ascii="Times New Roman" w:hAnsi="Times New Roman"/>
          <w:sz w:val="24"/>
        </w:rPr>
      </w:pPr>
    </w:p>
    <w:p w14:paraId="52E5CF91" w14:textId="55FD0C95" w:rsidR="00F37232" w:rsidRPr="006F42A9" w:rsidRDefault="000E7518" w:rsidP="00961BAF">
      <w:pPr>
        <w:numPr>
          <w:ilvl w:val="0"/>
          <w:numId w:val="1"/>
        </w:numPr>
        <w:spacing w:line="300" w:lineRule="exact"/>
        <w:jc w:val="left"/>
        <w:rPr>
          <w:rFonts w:ascii="Times New Roman" w:hAnsi="Times New Roman"/>
          <w:sz w:val="24"/>
        </w:rPr>
      </w:pPr>
      <w:r w:rsidRPr="006F42A9">
        <w:rPr>
          <w:rFonts w:ascii="Times New Roman" w:hAnsi="Times New Roman" w:hint="eastAsia"/>
          <w:sz w:val="24"/>
        </w:rPr>
        <w:t xml:space="preserve">What is </w:t>
      </w:r>
      <w:r w:rsidR="00F37232" w:rsidRPr="006F42A9">
        <w:rPr>
          <w:rFonts w:ascii="Times New Roman" w:hAnsi="Times New Roman"/>
          <w:sz w:val="24"/>
        </w:rPr>
        <w:t xml:space="preserve">the reason why the “comfort women” memorials overseas are “inconsistent with </w:t>
      </w:r>
      <w:r w:rsidR="00F37232" w:rsidRPr="006F42A9">
        <w:rPr>
          <w:rFonts w:ascii="Times New Roman" w:hAnsi="Times New Roman"/>
          <w:sz w:val="24"/>
        </w:rPr>
        <w:lastRenderedPageBreak/>
        <w:t xml:space="preserve">Japan’s position,” and is there any memorial in Japan to </w:t>
      </w:r>
      <w:r w:rsidRPr="006F42A9">
        <w:rPr>
          <w:rFonts w:ascii="Times New Roman" w:hAnsi="Times New Roman" w:hint="eastAsia"/>
          <w:sz w:val="24"/>
        </w:rPr>
        <w:t>commemorate</w:t>
      </w:r>
      <w:r w:rsidR="00F37232" w:rsidRPr="006F42A9">
        <w:rPr>
          <w:rFonts w:ascii="Times New Roman" w:hAnsi="Times New Roman"/>
          <w:sz w:val="24"/>
        </w:rPr>
        <w:t xml:space="preserve"> the suffering of</w:t>
      </w:r>
      <w:r w:rsidRPr="006F42A9">
        <w:rPr>
          <w:rFonts w:ascii="Times New Roman" w:hAnsi="Times New Roman" w:hint="eastAsia"/>
          <w:sz w:val="24"/>
        </w:rPr>
        <w:t xml:space="preserve"> the</w:t>
      </w:r>
      <w:r w:rsidR="00F37232" w:rsidRPr="006F42A9">
        <w:rPr>
          <w:rFonts w:ascii="Times New Roman" w:hAnsi="Times New Roman"/>
          <w:sz w:val="24"/>
        </w:rPr>
        <w:t xml:space="preserve"> </w:t>
      </w:r>
      <w:r w:rsidR="00AA5C8E" w:rsidRPr="006F42A9">
        <w:rPr>
          <w:rFonts w:ascii="Times New Roman" w:hAnsi="Times New Roman"/>
          <w:sz w:val="24"/>
        </w:rPr>
        <w:t>“</w:t>
      </w:r>
      <w:r w:rsidR="00F37232" w:rsidRPr="006F42A9">
        <w:rPr>
          <w:rFonts w:ascii="Times New Roman" w:hAnsi="Times New Roman"/>
          <w:sz w:val="24"/>
        </w:rPr>
        <w:t>comfort women</w:t>
      </w:r>
      <w:r w:rsidR="00AA5C8E" w:rsidRPr="006F42A9">
        <w:rPr>
          <w:rFonts w:ascii="Times New Roman" w:hAnsi="Times New Roman"/>
          <w:sz w:val="24"/>
        </w:rPr>
        <w:t>”</w:t>
      </w:r>
      <w:r w:rsidR="00F37232" w:rsidRPr="006F42A9">
        <w:rPr>
          <w:rFonts w:ascii="Times New Roman" w:hAnsi="Times New Roman"/>
          <w:sz w:val="24"/>
        </w:rPr>
        <w:t xml:space="preserve"> </w:t>
      </w:r>
      <w:r w:rsidRPr="006F42A9">
        <w:rPr>
          <w:rFonts w:ascii="Times New Roman" w:hAnsi="Times New Roman" w:hint="eastAsia"/>
          <w:sz w:val="24"/>
        </w:rPr>
        <w:t xml:space="preserve">in order </w:t>
      </w:r>
      <w:r w:rsidR="00F37232" w:rsidRPr="006F42A9">
        <w:rPr>
          <w:rFonts w:ascii="Times New Roman" w:hAnsi="Times New Roman"/>
          <w:sz w:val="24"/>
        </w:rPr>
        <w:t>to prevent recurrence?</w:t>
      </w:r>
    </w:p>
    <w:p w14:paraId="2F4183A6" w14:textId="77777777" w:rsidR="00F37232" w:rsidRPr="006F42A9" w:rsidRDefault="00F37232" w:rsidP="00F37232">
      <w:pPr>
        <w:spacing w:line="300" w:lineRule="exact"/>
        <w:jc w:val="left"/>
        <w:rPr>
          <w:rFonts w:ascii="Times New Roman" w:hAnsi="Times New Roman"/>
          <w:sz w:val="24"/>
        </w:rPr>
      </w:pPr>
    </w:p>
    <w:p w14:paraId="41284E2C" w14:textId="7D1D71FF" w:rsidR="00F37232" w:rsidRPr="006F42A9" w:rsidRDefault="00F37232" w:rsidP="00F37232">
      <w:pPr>
        <w:pStyle w:val="af"/>
        <w:numPr>
          <w:ilvl w:val="0"/>
          <w:numId w:val="20"/>
        </w:numPr>
        <w:spacing w:afterLines="30" w:after="108" w:line="320" w:lineRule="exact"/>
        <w:ind w:leftChars="0"/>
        <w:rPr>
          <w:rFonts w:ascii="Times New Roman" w:hAnsi="Times New Roman"/>
          <w:b/>
          <w:sz w:val="26"/>
          <w:szCs w:val="26"/>
        </w:rPr>
      </w:pPr>
      <w:r w:rsidRPr="006F42A9">
        <w:rPr>
          <w:rFonts w:ascii="Times New Roman" w:hAnsi="Times New Roman"/>
          <w:b/>
          <w:sz w:val="26"/>
          <w:szCs w:val="26"/>
        </w:rPr>
        <w:t>Recommendations</w:t>
      </w:r>
    </w:p>
    <w:p w14:paraId="2453C27B" w14:textId="441B7A10" w:rsidR="00907033" w:rsidRPr="006F42A9" w:rsidRDefault="00B33A27" w:rsidP="00907033">
      <w:pPr>
        <w:numPr>
          <w:ilvl w:val="0"/>
          <w:numId w:val="1"/>
        </w:numPr>
        <w:spacing w:line="300" w:lineRule="exact"/>
        <w:jc w:val="left"/>
        <w:rPr>
          <w:rFonts w:ascii="Times New Roman" w:hAnsi="Times New Roman"/>
          <w:sz w:val="24"/>
        </w:rPr>
      </w:pPr>
      <w:r w:rsidRPr="006F42A9">
        <w:rPr>
          <w:rFonts w:ascii="Times New Roman" w:hAnsi="Times New Roman"/>
          <w:sz w:val="24"/>
        </w:rPr>
        <w:t xml:space="preserve">The </w:t>
      </w:r>
      <w:r w:rsidR="00DC222A" w:rsidRPr="006F42A9">
        <w:rPr>
          <w:rFonts w:ascii="Times New Roman" w:hAnsi="Times New Roman"/>
          <w:sz w:val="24"/>
        </w:rPr>
        <w:t>State party</w:t>
      </w:r>
      <w:r w:rsidR="00907033" w:rsidRPr="006F42A9">
        <w:rPr>
          <w:rFonts w:ascii="Times New Roman" w:hAnsi="Times New Roman"/>
          <w:sz w:val="24"/>
        </w:rPr>
        <w:t xml:space="preserve"> should:</w:t>
      </w:r>
    </w:p>
    <w:p w14:paraId="3C58C0F3" w14:textId="34411462" w:rsidR="00907033" w:rsidRPr="006F42A9" w:rsidRDefault="003566E1" w:rsidP="0019313B">
      <w:pPr>
        <w:pStyle w:val="af"/>
        <w:numPr>
          <w:ilvl w:val="0"/>
          <w:numId w:val="21"/>
        </w:numPr>
        <w:spacing w:line="300" w:lineRule="exact"/>
        <w:ind w:leftChars="0"/>
        <w:jc w:val="left"/>
        <w:rPr>
          <w:rFonts w:ascii="Times New Roman" w:hAnsi="Times New Roman"/>
          <w:sz w:val="24"/>
        </w:rPr>
      </w:pPr>
      <w:r w:rsidRPr="006F42A9">
        <w:rPr>
          <w:rFonts w:ascii="Times New Roman" w:hAnsi="Times New Roman"/>
          <w:sz w:val="24"/>
        </w:rPr>
        <w:t>A</w:t>
      </w:r>
      <w:r w:rsidR="00907033" w:rsidRPr="006F42A9">
        <w:rPr>
          <w:rFonts w:ascii="Times New Roman" w:hAnsi="Times New Roman"/>
          <w:sz w:val="24"/>
        </w:rPr>
        <w:t>cknowledge legal responsibility for the crimes of sexual slavery</w:t>
      </w:r>
      <w:r w:rsidRPr="006F42A9">
        <w:rPr>
          <w:rFonts w:ascii="Times New Roman" w:hAnsi="Times New Roman"/>
          <w:sz w:val="24"/>
        </w:rPr>
        <w:t>;</w:t>
      </w:r>
      <w:r w:rsidR="00907033" w:rsidRPr="006F42A9">
        <w:rPr>
          <w:rFonts w:ascii="Times New Roman" w:hAnsi="Times New Roman"/>
          <w:sz w:val="24"/>
        </w:rPr>
        <w:t xml:space="preserve"> </w:t>
      </w:r>
    </w:p>
    <w:p w14:paraId="510450DE" w14:textId="274477B5" w:rsidR="0019313B" w:rsidRPr="006F42A9" w:rsidRDefault="0019313B" w:rsidP="0019313B">
      <w:pPr>
        <w:pStyle w:val="af"/>
        <w:numPr>
          <w:ilvl w:val="0"/>
          <w:numId w:val="21"/>
        </w:numPr>
        <w:spacing w:line="300" w:lineRule="exact"/>
        <w:ind w:leftChars="0"/>
        <w:jc w:val="left"/>
        <w:rPr>
          <w:rFonts w:ascii="Times New Roman" w:hAnsi="Times New Roman"/>
          <w:sz w:val="24"/>
        </w:rPr>
      </w:pPr>
      <w:r w:rsidRPr="006F42A9">
        <w:rPr>
          <w:rFonts w:ascii="Times New Roman" w:hAnsi="Times New Roman"/>
          <w:sz w:val="24"/>
        </w:rPr>
        <w:t>Recognize the victim’s right to re</w:t>
      </w:r>
      <w:r w:rsidR="008B484E" w:rsidRPr="006F42A9">
        <w:rPr>
          <w:rFonts w:ascii="Times New Roman" w:hAnsi="Times New Roman" w:hint="eastAsia"/>
          <w:sz w:val="24"/>
        </w:rPr>
        <w:t>medy</w:t>
      </w:r>
      <w:r w:rsidRPr="006F42A9">
        <w:rPr>
          <w:rFonts w:ascii="Times New Roman" w:hAnsi="Times New Roman"/>
          <w:sz w:val="24"/>
        </w:rPr>
        <w:t xml:space="preserve"> and provide full and effective</w:t>
      </w:r>
      <w:r w:rsidR="00C95C6D" w:rsidRPr="006F42A9">
        <w:rPr>
          <w:rFonts w:ascii="Times New Roman" w:hAnsi="Times New Roman" w:hint="eastAsia"/>
          <w:sz w:val="24"/>
        </w:rPr>
        <w:t xml:space="preserve"> </w:t>
      </w:r>
      <w:r w:rsidRPr="006F42A9">
        <w:rPr>
          <w:rFonts w:ascii="Times New Roman" w:hAnsi="Times New Roman"/>
          <w:sz w:val="24"/>
        </w:rPr>
        <w:t>reparation</w:t>
      </w:r>
      <w:r w:rsidR="008B484E" w:rsidRPr="006F42A9">
        <w:rPr>
          <w:rFonts w:ascii="Times New Roman" w:hAnsi="Times New Roman" w:hint="eastAsia"/>
          <w:sz w:val="24"/>
        </w:rPr>
        <w:t>s</w:t>
      </w:r>
      <w:r w:rsidRPr="006F42A9">
        <w:rPr>
          <w:rFonts w:ascii="Times New Roman" w:hAnsi="Times New Roman"/>
          <w:sz w:val="24"/>
        </w:rPr>
        <w:t xml:space="preserve">; </w:t>
      </w:r>
    </w:p>
    <w:p w14:paraId="00EAA98E" w14:textId="08B120E4" w:rsidR="0019313B" w:rsidRPr="006F42A9" w:rsidRDefault="0019313B" w:rsidP="0019313B">
      <w:pPr>
        <w:pStyle w:val="af"/>
        <w:numPr>
          <w:ilvl w:val="0"/>
          <w:numId w:val="21"/>
        </w:numPr>
        <w:spacing w:line="300" w:lineRule="exact"/>
        <w:ind w:leftChars="0"/>
        <w:jc w:val="left"/>
        <w:rPr>
          <w:rFonts w:ascii="Times New Roman" w:hAnsi="Times New Roman"/>
          <w:sz w:val="24"/>
        </w:rPr>
      </w:pPr>
      <w:r w:rsidRPr="006F42A9">
        <w:rPr>
          <w:rFonts w:ascii="Times New Roman" w:hAnsi="Times New Roman"/>
          <w:sz w:val="24"/>
        </w:rPr>
        <w:t xml:space="preserve">Delete expressions denying </w:t>
      </w:r>
      <w:r w:rsidR="00F37232" w:rsidRPr="006F42A9">
        <w:rPr>
          <w:rFonts w:ascii="Times New Roman" w:hAnsi="Times New Roman"/>
          <w:sz w:val="24"/>
        </w:rPr>
        <w:t xml:space="preserve">the historical fact of </w:t>
      </w:r>
      <w:r w:rsidRPr="006F42A9">
        <w:rPr>
          <w:rFonts w:ascii="Times New Roman" w:hAnsi="Times New Roman"/>
          <w:sz w:val="24"/>
        </w:rPr>
        <w:t xml:space="preserve">Japanese military sexual slavery from the </w:t>
      </w:r>
      <w:r w:rsidR="00AA49F2" w:rsidRPr="006F42A9">
        <w:rPr>
          <w:rFonts w:ascii="Times New Roman" w:hAnsi="Times New Roman" w:hint="eastAsia"/>
          <w:sz w:val="24"/>
        </w:rPr>
        <w:t xml:space="preserve">government </w:t>
      </w:r>
      <w:r w:rsidRPr="006F42A9">
        <w:rPr>
          <w:rFonts w:ascii="Times New Roman" w:hAnsi="Times New Roman"/>
          <w:sz w:val="24"/>
        </w:rPr>
        <w:t>website</w:t>
      </w:r>
      <w:r w:rsidR="000E7518" w:rsidRPr="006F42A9">
        <w:rPr>
          <w:rFonts w:ascii="Times New Roman" w:hAnsi="Times New Roman" w:hint="eastAsia"/>
          <w:sz w:val="24"/>
        </w:rPr>
        <w:t>s</w:t>
      </w:r>
      <w:r w:rsidR="00787C0D" w:rsidRPr="006F42A9">
        <w:rPr>
          <w:rFonts w:ascii="Times New Roman" w:hAnsi="Times New Roman" w:hint="eastAsia"/>
          <w:sz w:val="24"/>
        </w:rPr>
        <w:t xml:space="preserve"> and official documents</w:t>
      </w:r>
      <w:r w:rsidR="000E7518" w:rsidRPr="006F42A9">
        <w:rPr>
          <w:rFonts w:ascii="Times New Roman" w:hAnsi="Times New Roman" w:hint="eastAsia"/>
          <w:sz w:val="24"/>
        </w:rPr>
        <w:t xml:space="preserve"> as they</w:t>
      </w:r>
      <w:r w:rsidRPr="006F42A9">
        <w:rPr>
          <w:rFonts w:ascii="Times New Roman" w:hAnsi="Times New Roman"/>
          <w:sz w:val="24"/>
        </w:rPr>
        <w:t xml:space="preserve"> violate the victim’s right to truth;</w:t>
      </w:r>
    </w:p>
    <w:p w14:paraId="29AA3164" w14:textId="0B2EF175" w:rsidR="0019313B" w:rsidRPr="006F42A9" w:rsidRDefault="0019313B" w:rsidP="0019313B">
      <w:pPr>
        <w:pStyle w:val="af"/>
        <w:numPr>
          <w:ilvl w:val="0"/>
          <w:numId w:val="21"/>
        </w:numPr>
        <w:spacing w:line="300" w:lineRule="exact"/>
        <w:ind w:leftChars="0"/>
        <w:jc w:val="left"/>
        <w:rPr>
          <w:rFonts w:ascii="Times New Roman" w:hAnsi="Times New Roman"/>
          <w:sz w:val="24"/>
        </w:rPr>
      </w:pPr>
      <w:r w:rsidRPr="006F42A9">
        <w:rPr>
          <w:rFonts w:ascii="Times New Roman" w:hAnsi="Times New Roman"/>
          <w:sz w:val="24"/>
        </w:rPr>
        <w:t xml:space="preserve">Respect the initiatives by civil society groups to erect memorials </w:t>
      </w:r>
      <w:r w:rsidR="00787C0D" w:rsidRPr="006F42A9">
        <w:rPr>
          <w:rFonts w:ascii="Times New Roman" w:hAnsi="Times New Roman" w:hint="eastAsia"/>
          <w:sz w:val="24"/>
        </w:rPr>
        <w:t xml:space="preserve">in order </w:t>
      </w:r>
      <w:r w:rsidRPr="006F42A9">
        <w:rPr>
          <w:rFonts w:ascii="Times New Roman" w:hAnsi="Times New Roman"/>
          <w:sz w:val="24"/>
        </w:rPr>
        <w:t>to prevent recurrence; and</w:t>
      </w:r>
    </w:p>
    <w:p w14:paraId="7C8AAC51" w14:textId="2AA6C160" w:rsidR="0019313B" w:rsidRPr="006F42A9" w:rsidRDefault="00907033" w:rsidP="0019313B">
      <w:pPr>
        <w:pStyle w:val="af"/>
        <w:numPr>
          <w:ilvl w:val="0"/>
          <w:numId w:val="21"/>
        </w:numPr>
        <w:spacing w:line="300" w:lineRule="exact"/>
        <w:ind w:leftChars="0"/>
        <w:jc w:val="left"/>
        <w:rPr>
          <w:rFonts w:ascii="Times New Roman" w:hAnsi="Times New Roman"/>
          <w:sz w:val="24"/>
        </w:rPr>
      </w:pPr>
      <w:r w:rsidRPr="006F42A9">
        <w:rPr>
          <w:rFonts w:ascii="Times New Roman" w:hAnsi="Times New Roman"/>
          <w:sz w:val="24"/>
        </w:rPr>
        <w:t xml:space="preserve">Educate the general public about the issue and discontinue the control of </w:t>
      </w:r>
      <w:r w:rsidR="00787C0D" w:rsidRPr="006F42A9">
        <w:rPr>
          <w:rFonts w:ascii="Times New Roman" w:hAnsi="Times New Roman" w:hint="eastAsia"/>
          <w:sz w:val="24"/>
        </w:rPr>
        <w:t xml:space="preserve">contents in </w:t>
      </w:r>
      <w:r w:rsidR="00AA49F2" w:rsidRPr="006F42A9">
        <w:rPr>
          <w:rFonts w:ascii="Times New Roman" w:hAnsi="Times New Roman" w:hint="eastAsia"/>
          <w:sz w:val="24"/>
        </w:rPr>
        <w:t xml:space="preserve">history </w:t>
      </w:r>
      <w:r w:rsidRPr="006F42A9">
        <w:rPr>
          <w:rFonts w:ascii="Times New Roman" w:hAnsi="Times New Roman"/>
          <w:sz w:val="24"/>
        </w:rPr>
        <w:t>textbooks</w:t>
      </w:r>
      <w:r w:rsidR="0019313B" w:rsidRPr="006F42A9">
        <w:rPr>
          <w:rFonts w:ascii="Times New Roman" w:hAnsi="Times New Roman"/>
          <w:sz w:val="24"/>
        </w:rPr>
        <w:t>.</w:t>
      </w:r>
    </w:p>
    <w:p w14:paraId="6171BDB6" w14:textId="77777777" w:rsidR="0019313B" w:rsidRPr="0019313B" w:rsidRDefault="0019313B" w:rsidP="0019313B">
      <w:pPr>
        <w:spacing w:line="300" w:lineRule="exact"/>
        <w:ind w:left="60"/>
        <w:jc w:val="left"/>
        <w:rPr>
          <w:rFonts w:ascii="Times New Roman" w:hAnsi="Times New Roman"/>
          <w:sz w:val="24"/>
        </w:rPr>
      </w:pPr>
    </w:p>
    <w:sectPr w:rsidR="0019313B" w:rsidRPr="0019313B" w:rsidSect="0033521F">
      <w:footerReference w:type="even" r:id="rId9"/>
      <w:footerReference w:type="default" r:id="rId10"/>
      <w:endnotePr>
        <w:numFmt w:val="decimal"/>
      </w:endnotePr>
      <w:pgSz w:w="11906" w:h="16838" w:code="9"/>
      <w:pgMar w:top="1304" w:right="1134" w:bottom="1304" w:left="1134" w:header="851" w:footer="992" w:gutter="0"/>
      <w:cols w:space="425"/>
      <w:docGrid w:type="linesAndChars" w:linePitch="360" w:charSpace="1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A94E2" w14:textId="77777777" w:rsidR="006A6DDE" w:rsidRDefault="006A6DDE">
      <w:r>
        <w:separator/>
      </w:r>
    </w:p>
  </w:endnote>
  <w:endnote w:type="continuationSeparator" w:id="0">
    <w:p w14:paraId="4C195BE5" w14:textId="77777777" w:rsidR="006A6DDE" w:rsidRDefault="006A6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IZ UDP明朝 Medium">
    <w:panose1 w:val="02020500000000000000"/>
    <w:charset w:val="80"/>
    <w:family w:val="roman"/>
    <w:pitch w:val="variable"/>
    <w:sig w:usb0="E00002F7" w:usb1="2AC7EDF8" w:usb2="00000012" w:usb3="00000000" w:csb0="00020001" w:csb1="00000000"/>
  </w:font>
  <w:font w:name="メイリオ">
    <w:panose1 w:val="020B0604030504040204"/>
    <w:charset w:val="80"/>
    <w:family w:val="modern"/>
    <w:pitch w:val="variable"/>
    <w:sig w:usb0="E00002FF" w:usb1="6AC7FFFF"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32900" w14:textId="77777777" w:rsidR="00C109EF" w:rsidRDefault="00C109EF" w:rsidP="0055013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11D8ED86" w14:textId="77777777" w:rsidR="00C109EF" w:rsidRDefault="00C109E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1904E" w14:textId="608BD58F" w:rsidR="00C109EF" w:rsidRDefault="00C109EF" w:rsidP="0055013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F12588">
      <w:rPr>
        <w:rStyle w:val="a6"/>
        <w:noProof/>
      </w:rPr>
      <w:t>4</w:t>
    </w:r>
    <w:r>
      <w:rPr>
        <w:rStyle w:val="a6"/>
      </w:rPr>
      <w:fldChar w:fldCharType="end"/>
    </w:r>
  </w:p>
  <w:p w14:paraId="46F9EFE7" w14:textId="77777777" w:rsidR="00C109EF" w:rsidRDefault="00C109E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C503C4" w14:textId="77777777" w:rsidR="006A6DDE" w:rsidRDefault="006A6DDE">
      <w:r>
        <w:separator/>
      </w:r>
    </w:p>
  </w:footnote>
  <w:footnote w:type="continuationSeparator" w:id="0">
    <w:p w14:paraId="5A6639D8" w14:textId="77777777" w:rsidR="006A6DDE" w:rsidRDefault="006A6DDE">
      <w:r>
        <w:continuationSeparator/>
      </w:r>
    </w:p>
  </w:footnote>
  <w:footnote w:id="1">
    <w:p w14:paraId="76879F83" w14:textId="74230723" w:rsidR="00FB05F1" w:rsidRPr="001069B0" w:rsidRDefault="00FB05F1" w:rsidP="002D29CB">
      <w:pPr>
        <w:pStyle w:val="a8"/>
        <w:ind w:left="90" w:hangingChars="50" w:hanging="90"/>
        <w:rPr>
          <w:rFonts w:ascii="Times New Roman" w:hAnsi="Times New Roman" w:cs="Times New Roman"/>
          <w:sz w:val="18"/>
          <w:szCs w:val="18"/>
        </w:rPr>
      </w:pPr>
      <w:r w:rsidRPr="001069B0">
        <w:rPr>
          <w:rStyle w:val="aa"/>
          <w:rFonts w:ascii="Times New Roman" w:hAnsi="Times New Roman" w:cs="Times New Roman"/>
          <w:sz w:val="18"/>
          <w:szCs w:val="18"/>
        </w:rPr>
        <w:footnoteRef/>
      </w:r>
      <w:r w:rsidRPr="001069B0">
        <w:rPr>
          <w:rFonts w:ascii="Times New Roman" w:hAnsi="Times New Roman" w:cs="Times New Roman"/>
          <w:sz w:val="18"/>
          <w:szCs w:val="18"/>
        </w:rPr>
        <w:t>https://tbinternet.ohchr.org/_layouts/15/treatybodyexternal/Download.aspx?symbolno=INT%2FCEDAW%2FICS%2FJPN%2F41402&amp;Lang=en</w:t>
      </w:r>
    </w:p>
  </w:footnote>
  <w:footnote w:id="2">
    <w:p w14:paraId="76BA700E" w14:textId="629B48D7" w:rsidR="00280268" w:rsidRPr="00280268" w:rsidRDefault="00280268">
      <w:pPr>
        <w:pStyle w:val="a8"/>
        <w:rPr>
          <w:lang w:eastAsia="ja-JP"/>
        </w:rPr>
      </w:pPr>
      <w:r>
        <w:rPr>
          <w:rStyle w:val="aa"/>
        </w:rPr>
        <w:footnoteRef/>
      </w:r>
      <w:r>
        <w:t xml:space="preserve"> </w:t>
      </w:r>
      <w:r w:rsidRPr="00943F5E">
        <w:rPr>
          <w:rFonts w:ascii="Times New Roman" w:hAnsi="Times New Roman" w:cs="Times New Roman"/>
          <w:sz w:val="18"/>
          <w:szCs w:val="18"/>
        </w:rPr>
        <w:t xml:space="preserve">Entitled </w:t>
      </w:r>
      <w:r>
        <w:rPr>
          <w:rFonts w:ascii="Times New Roman" w:hAnsi="Times New Roman" w:cs="Times New Roman"/>
          <w:sz w:val="18"/>
          <w:szCs w:val="18"/>
          <w:lang w:eastAsia="ja-JP"/>
        </w:rPr>
        <w:t>“</w:t>
      </w:r>
      <w:r w:rsidRPr="00943F5E">
        <w:rPr>
          <w:rFonts w:ascii="Times New Roman" w:hAnsi="Times New Roman" w:cs="Times New Roman"/>
          <w:sz w:val="18"/>
          <w:szCs w:val="18"/>
        </w:rPr>
        <w:t>Japan's Efforts on the Issue of Comfort Women</w:t>
      </w:r>
      <w:r>
        <w:rPr>
          <w:rFonts w:ascii="Times New Roman" w:hAnsi="Times New Roman" w:cs="Times New Roman"/>
          <w:sz w:val="18"/>
          <w:szCs w:val="18"/>
          <w:lang w:eastAsia="ja-JP"/>
        </w:rPr>
        <w:t>”</w:t>
      </w:r>
      <w:r w:rsidRPr="00943F5E">
        <w:rPr>
          <w:rFonts w:ascii="Times New Roman" w:hAnsi="Times New Roman" w:cs="Times New Roman"/>
          <w:sz w:val="18"/>
          <w:szCs w:val="18"/>
        </w:rPr>
        <w:t xml:space="preserve"> </w:t>
      </w:r>
      <w:r>
        <w:rPr>
          <w:rFonts w:ascii="Times New Roman" w:hAnsi="Times New Roman" w:cs="Times New Roman"/>
          <w:sz w:val="18"/>
          <w:szCs w:val="18"/>
        </w:rPr>
        <w:t xml:space="preserve">URL: </w:t>
      </w:r>
      <w:r w:rsidRPr="00943F5E">
        <w:rPr>
          <w:rFonts w:ascii="Times New Roman" w:hAnsi="Times New Roman" w:cs="Times New Roman"/>
          <w:sz w:val="18"/>
          <w:szCs w:val="18"/>
        </w:rPr>
        <w:t>https://www.mofa.go.jp/mofaj/a_o/rp/page25_001910.html</w:t>
      </w:r>
    </w:p>
  </w:footnote>
  <w:footnote w:id="3">
    <w:p w14:paraId="1935B55D" w14:textId="6C79DE1E" w:rsidR="00AC1585" w:rsidRPr="00AC1585" w:rsidRDefault="004C1B62">
      <w:pPr>
        <w:pStyle w:val="a8"/>
        <w:rPr>
          <w:rFonts w:ascii="Times New Roman" w:hAnsi="Times New Roman" w:cs="Times New Roman"/>
          <w:sz w:val="18"/>
          <w:szCs w:val="18"/>
        </w:rPr>
      </w:pPr>
      <w:r>
        <w:rPr>
          <w:rStyle w:val="aa"/>
        </w:rPr>
        <w:footnoteRef/>
      </w:r>
      <w:r w:rsidR="00AA5C8E">
        <w:rPr>
          <w:rFonts w:ascii="Times New Roman" w:hAnsi="Times New Roman" w:cs="Times New Roman" w:hint="eastAsia"/>
          <w:sz w:val="18"/>
          <w:szCs w:val="18"/>
          <w:lang w:eastAsia="ja-JP"/>
        </w:rPr>
        <w:t xml:space="preserve"> </w:t>
      </w:r>
      <w:r w:rsidR="003566E1" w:rsidRPr="003566E1">
        <w:rPr>
          <w:rFonts w:ascii="Times New Roman" w:hAnsi="Times New Roman" w:cs="Times New Roman"/>
          <w:sz w:val="18"/>
          <w:szCs w:val="18"/>
        </w:rPr>
        <w:t>For the legal discussion in English, please refer to the written opinion submitted by the Amnesty International to the court</w:t>
      </w:r>
      <w:r w:rsidR="003566E1">
        <w:rPr>
          <w:rFonts w:ascii="Times New Roman" w:hAnsi="Times New Roman" w:cs="Times New Roman"/>
          <w:sz w:val="18"/>
          <w:szCs w:val="18"/>
        </w:rPr>
        <w:t>:</w:t>
      </w:r>
      <w:r w:rsidR="003566E1">
        <w:t xml:space="preserve"> </w:t>
      </w:r>
      <w:r>
        <w:t xml:space="preserve"> </w:t>
      </w:r>
      <w:r w:rsidR="003566E1" w:rsidRPr="003566E1">
        <w:rPr>
          <w:rFonts w:ascii="Times New Roman" w:hAnsi="Times New Roman" w:cs="Times New Roman"/>
          <w:sz w:val="18"/>
          <w:szCs w:val="18"/>
        </w:rPr>
        <w:t>URL:</w:t>
      </w:r>
      <w:hyperlink r:id="rId1" w:history="1">
        <w:r w:rsidR="00AC1585" w:rsidRPr="00AC1585">
          <w:rPr>
            <w:rFonts w:ascii="Times New Roman" w:hAnsi="Times New Roman" w:cs="Times New Roman" w:hint="eastAsia"/>
            <w:sz w:val="18"/>
            <w:szCs w:val="18"/>
          </w:rPr>
          <w:t>Amnesty-Submission-to-the-Honorable-Judges-of-the-Seoul-Central-District-Court_12-11-2019_final-1.pdf</w:t>
        </w:r>
      </w:hyperlink>
    </w:p>
  </w:footnote>
  <w:footnote w:id="4">
    <w:p w14:paraId="02FCB923" w14:textId="4629A9D6" w:rsidR="004C1B62" w:rsidRPr="00AC0ADE" w:rsidRDefault="004C1B62" w:rsidP="00943BC4">
      <w:pPr>
        <w:pStyle w:val="a8"/>
        <w:ind w:left="105" w:hangingChars="50" w:hanging="105"/>
        <w:rPr>
          <w:rFonts w:ascii="Times New Roman" w:hAnsi="Times New Roman" w:cs="Times New Roman"/>
          <w:kern w:val="2"/>
          <w:sz w:val="20"/>
          <w:szCs w:val="22"/>
          <w:lang w:eastAsia="ja-JP"/>
        </w:rPr>
      </w:pPr>
      <w:r>
        <w:rPr>
          <w:rStyle w:val="aa"/>
        </w:rPr>
        <w:footnoteRef/>
      </w:r>
      <w:r w:rsidR="00943BC4">
        <w:rPr>
          <w:rFonts w:ascii="Times New Roman" w:hAnsi="Times New Roman" w:cs="Times New Roman" w:hint="eastAsia"/>
          <w:kern w:val="2"/>
          <w:sz w:val="20"/>
          <w:szCs w:val="22"/>
          <w:lang w:eastAsia="ja-JP"/>
        </w:rPr>
        <w:t>h</w:t>
      </w:r>
      <w:r w:rsidRPr="00AC0ADE">
        <w:rPr>
          <w:rFonts w:ascii="Times New Roman" w:hAnsi="Times New Roman" w:cs="Times New Roman"/>
          <w:kern w:val="2"/>
          <w:sz w:val="20"/>
          <w:szCs w:val="22"/>
          <w:lang w:eastAsia="ja-JP"/>
        </w:rPr>
        <w:t>ttps://tbinternet.ohchr.org/_layouts/15/treatybodyexternal/Download.aspx?symbolno=INT%2FCEDAW%2FICS%2FJPN%2F41402&amp;Lang=en</w:t>
      </w:r>
    </w:p>
  </w:footnote>
  <w:footnote w:id="5">
    <w:p w14:paraId="189EFB85" w14:textId="56649A22" w:rsidR="0019730F" w:rsidRDefault="0019730F">
      <w:pPr>
        <w:pStyle w:val="a8"/>
        <w:rPr>
          <w:lang w:eastAsia="ja-JP"/>
        </w:rPr>
      </w:pPr>
      <w:r>
        <w:rPr>
          <w:rStyle w:val="aa"/>
        </w:rPr>
        <w:footnoteRef/>
      </w:r>
      <w:r w:rsidR="00AA5C8E">
        <w:rPr>
          <w:rFonts w:ascii="Times New Roman" w:hAnsi="Times New Roman" w:hint="eastAsia"/>
          <w:sz w:val="20"/>
          <w:szCs w:val="20"/>
          <w:lang w:eastAsia="ja-JP"/>
        </w:rPr>
        <w:t xml:space="preserve"> </w:t>
      </w:r>
      <w:r w:rsidRPr="00A13370">
        <w:rPr>
          <w:rFonts w:ascii="Times New Roman" w:hAnsi="Times New Roman"/>
          <w:sz w:val="20"/>
          <w:szCs w:val="20"/>
        </w:rPr>
        <w:t xml:space="preserve">Official website of the Minister of Education, Culture, Sports, Science and Technology, Japan </w:t>
      </w:r>
      <w:r>
        <w:rPr>
          <w:rFonts w:ascii="Times New Roman" w:hAnsi="Times New Roman"/>
          <w:sz w:val="20"/>
          <w:szCs w:val="20"/>
        </w:rPr>
        <w:t>(</w:t>
      </w:r>
      <w:hyperlink r:id="rId2" w:history="1">
        <w:r w:rsidRPr="00A13370">
          <w:rPr>
            <w:rFonts w:ascii="Times New Roman" w:hAnsi="Times New Roman"/>
            <w:sz w:val="20"/>
            <w:szCs w:val="20"/>
          </w:rPr>
          <w:t>https://www.mext.go.jp/a_menu/shotou/kyoukasho/kentei/1411168.htm</w:t>
        </w:r>
      </w:hyperlink>
      <w:r w:rsidRPr="00A13370">
        <w:rPr>
          <w:rFonts w:ascii="Times New Roman" w:hAnsi="Times New Roman"/>
          <w:sz w:val="20"/>
          <w:szCs w:val="20"/>
        </w:rPr>
        <w:t>.</w:t>
      </w:r>
      <w:r>
        <w:rPr>
          <w:rFonts w:ascii="Times New Roman" w:hAnsi="Times New Roman"/>
          <w:sz w:val="20"/>
          <w:szCs w:val="20"/>
        </w:rPr>
        <w:t>)</w:t>
      </w:r>
    </w:p>
  </w:footnote>
  <w:footnote w:id="6">
    <w:p w14:paraId="7D73C238" w14:textId="36533E66" w:rsidR="0019730F" w:rsidRDefault="0019730F">
      <w:pPr>
        <w:pStyle w:val="a8"/>
        <w:rPr>
          <w:lang w:eastAsia="ja-JP"/>
        </w:rPr>
      </w:pPr>
      <w:r>
        <w:rPr>
          <w:rStyle w:val="aa"/>
        </w:rPr>
        <w:footnoteRef/>
      </w:r>
      <w:r w:rsidR="00AA5C8E">
        <w:rPr>
          <w:rFonts w:ascii="Times New Roman" w:hAnsi="Times New Roman" w:hint="eastAsia"/>
          <w:sz w:val="20"/>
          <w:szCs w:val="22"/>
          <w:lang w:eastAsia="ja-JP"/>
        </w:rPr>
        <w:t xml:space="preserve"> </w:t>
      </w:r>
      <w:r w:rsidRPr="00A13370">
        <w:rPr>
          <w:rFonts w:ascii="Times New Roman" w:hAnsi="Times New Roman"/>
          <w:sz w:val="20"/>
          <w:szCs w:val="22"/>
        </w:rPr>
        <w:t xml:space="preserve">The cabinet’s response </w:t>
      </w:r>
      <w:r w:rsidR="00094BD9">
        <w:rPr>
          <w:rFonts w:ascii="Times New Roman" w:hAnsi="Times New Roman" w:hint="eastAsia"/>
          <w:sz w:val="20"/>
          <w:szCs w:val="22"/>
          <w:lang w:eastAsia="ja-JP"/>
        </w:rPr>
        <w:t xml:space="preserve">in writing </w:t>
      </w:r>
      <w:r w:rsidRPr="00A13370">
        <w:rPr>
          <w:rFonts w:ascii="Times New Roman" w:hAnsi="Times New Roman"/>
          <w:sz w:val="20"/>
          <w:szCs w:val="22"/>
        </w:rPr>
        <w:t>on April 27, 2021, to the parliamentary enquiry of April 16, 2021</w:t>
      </w:r>
      <w:r>
        <w:rPr>
          <w:rFonts w:ascii="Times New Roman" w:hAnsi="Times New Roman"/>
          <w:sz w:val="20"/>
          <w:szCs w:val="22"/>
        </w:rPr>
        <w:t xml:space="preserve">, </w:t>
      </w:r>
      <w:r w:rsidRPr="00A13370">
        <w:rPr>
          <w:rStyle w:val="wordlink"/>
          <w:rFonts w:ascii="Times New Roman" w:hAnsi="Times New Roman"/>
          <w:color w:val="333333"/>
          <w:sz w:val="20"/>
          <w:szCs w:val="18"/>
        </w:rPr>
        <w:t>submitted by MP Nobuyuki BABA</w:t>
      </w:r>
    </w:p>
  </w:footnote>
  <w:footnote w:id="7">
    <w:p w14:paraId="520DFB54" w14:textId="61301119" w:rsidR="0019730F" w:rsidRDefault="0019730F">
      <w:pPr>
        <w:pStyle w:val="a8"/>
        <w:rPr>
          <w:lang w:eastAsia="ja-JP"/>
        </w:rPr>
      </w:pPr>
      <w:r>
        <w:rPr>
          <w:rStyle w:val="aa"/>
        </w:rPr>
        <w:footnoteRef/>
      </w:r>
      <w:r>
        <w:t xml:space="preserve"> </w:t>
      </w:r>
      <w:r w:rsidRPr="00A13370">
        <w:rPr>
          <w:rFonts w:ascii="Times New Roman" w:hAnsi="Times New Roman"/>
          <w:sz w:val="20"/>
          <w:szCs w:val="20"/>
        </w:rPr>
        <w:t>At the Committee on Education, Culture, Sports, Science and Technology, House of Representatives, May 12, 2021</w:t>
      </w:r>
    </w:p>
  </w:footnote>
  <w:footnote w:id="8">
    <w:p w14:paraId="4ECFEB81" w14:textId="0EC7CCC9" w:rsidR="0019730F" w:rsidRDefault="0019730F">
      <w:pPr>
        <w:pStyle w:val="a8"/>
        <w:rPr>
          <w:lang w:eastAsia="ja-JP"/>
        </w:rPr>
      </w:pPr>
      <w:r>
        <w:rPr>
          <w:rStyle w:val="aa"/>
        </w:rPr>
        <w:footnoteRef/>
      </w:r>
      <w:r>
        <w:t xml:space="preserve"> </w:t>
      </w:r>
      <w:r>
        <w:rPr>
          <w:rFonts w:ascii="Times New Roman" w:hAnsi="Times New Roman"/>
          <w:sz w:val="20"/>
          <w:szCs w:val="22"/>
        </w:rPr>
        <w:t>Ibid.</w:t>
      </w:r>
    </w:p>
  </w:footnote>
  <w:footnote w:id="9">
    <w:p w14:paraId="5E9D31D2" w14:textId="46B084ED" w:rsidR="0019730F" w:rsidRPr="0019730F" w:rsidRDefault="0019730F" w:rsidP="0019730F">
      <w:pPr>
        <w:spacing w:line="240" w:lineRule="exact"/>
        <w:rPr>
          <w:rFonts w:ascii="Times New Roman" w:hAnsi="Times New Roman"/>
          <w:sz w:val="20"/>
          <w:szCs w:val="20"/>
        </w:rPr>
      </w:pPr>
      <w:r>
        <w:rPr>
          <w:rStyle w:val="aa"/>
        </w:rPr>
        <w:footnoteRef/>
      </w:r>
      <w:r>
        <w:t xml:space="preserve"> </w:t>
      </w:r>
      <w:r w:rsidRPr="00A13370">
        <w:rPr>
          <w:rFonts w:ascii="Times New Roman" w:hAnsi="Times New Roman"/>
          <w:sz w:val="20"/>
          <w:szCs w:val="20"/>
        </w:rPr>
        <w:t>The Asahi Shimbun, May 18, 2021</w:t>
      </w:r>
    </w:p>
  </w:footnote>
  <w:footnote w:id="10">
    <w:p w14:paraId="6484F942" w14:textId="2B3773AB" w:rsidR="0019730F" w:rsidRPr="0019730F" w:rsidRDefault="0019730F" w:rsidP="0019730F">
      <w:pPr>
        <w:pStyle w:val="af8"/>
        <w:spacing w:line="240" w:lineRule="exact"/>
        <w:rPr>
          <w:rFonts w:ascii="Times New Roman" w:hAnsi="Times New Roman"/>
          <w:sz w:val="20"/>
          <w:szCs w:val="22"/>
        </w:rPr>
      </w:pPr>
      <w:r>
        <w:rPr>
          <w:rStyle w:val="aa"/>
        </w:rPr>
        <w:footnoteRef/>
      </w:r>
      <w:r>
        <w:t xml:space="preserve"> </w:t>
      </w:r>
      <w:r w:rsidRPr="00A13370">
        <w:rPr>
          <w:rFonts w:ascii="Times New Roman" w:hAnsi="Times New Roman"/>
          <w:sz w:val="20"/>
          <w:szCs w:val="22"/>
        </w:rPr>
        <w:t xml:space="preserve">The </w:t>
      </w:r>
      <w:r w:rsidRPr="00A13370">
        <w:rPr>
          <w:rFonts w:ascii="Times New Roman" w:hAnsi="Times New Roman"/>
          <w:sz w:val="20"/>
          <w:szCs w:val="20"/>
        </w:rPr>
        <w:t>Kanagawa Shi</w:t>
      </w:r>
      <w:r>
        <w:rPr>
          <w:rFonts w:ascii="Times New Roman" w:hAnsi="Times New Roman"/>
          <w:sz w:val="20"/>
          <w:szCs w:val="20"/>
        </w:rPr>
        <w:t>m</w:t>
      </w:r>
      <w:r w:rsidRPr="00A13370">
        <w:rPr>
          <w:rFonts w:ascii="Times New Roman" w:hAnsi="Times New Roman"/>
          <w:sz w:val="20"/>
          <w:szCs w:val="20"/>
        </w:rPr>
        <w:t>bun, June 20, 2021</w:t>
      </w:r>
    </w:p>
  </w:footnote>
  <w:footnote w:id="11">
    <w:p w14:paraId="3F32BF1E" w14:textId="45077055" w:rsidR="0019730F" w:rsidRDefault="0019730F">
      <w:pPr>
        <w:pStyle w:val="a8"/>
        <w:rPr>
          <w:lang w:eastAsia="ja-JP"/>
        </w:rPr>
      </w:pPr>
      <w:r>
        <w:rPr>
          <w:rStyle w:val="aa"/>
        </w:rPr>
        <w:footnoteRef/>
      </w:r>
      <w:r>
        <w:t xml:space="preserve"> </w:t>
      </w:r>
      <w:r w:rsidRPr="00BA57E1">
        <w:rPr>
          <w:rFonts w:ascii="Times New Roman" w:hAnsi="Times New Roman" w:cs="Times New Roman"/>
          <w:kern w:val="2"/>
          <w:sz w:val="20"/>
          <w:szCs w:val="22"/>
          <w:lang w:eastAsia="ja-JP"/>
        </w:rPr>
        <w:t xml:space="preserve">There are a few exceptions, including the textbook published by </w:t>
      </w:r>
      <w:r w:rsidRPr="001278FD">
        <w:rPr>
          <w:rFonts w:ascii="Times New Roman" w:hAnsi="Times New Roman" w:cs="Times New Roman"/>
          <w:i/>
          <w:kern w:val="2"/>
          <w:sz w:val="20"/>
          <w:szCs w:val="22"/>
          <w:lang w:eastAsia="ja-JP"/>
        </w:rPr>
        <w:t xml:space="preserve">Shimizu </w:t>
      </w:r>
      <w:proofErr w:type="spellStart"/>
      <w:r w:rsidRPr="001278FD">
        <w:rPr>
          <w:rFonts w:ascii="Times New Roman" w:hAnsi="Times New Roman" w:cs="Times New Roman"/>
          <w:i/>
          <w:kern w:val="2"/>
          <w:sz w:val="20"/>
          <w:szCs w:val="22"/>
          <w:lang w:eastAsia="ja-JP"/>
        </w:rPr>
        <w:t>Shoin</w:t>
      </w:r>
      <w:proofErr w:type="spellEnd"/>
      <w:r w:rsidRPr="00BA57E1">
        <w:rPr>
          <w:rFonts w:ascii="Times New Roman" w:hAnsi="Times New Roman" w:cs="Times New Roman"/>
          <w:kern w:val="2"/>
          <w:sz w:val="20"/>
          <w:szCs w:val="22"/>
          <w:lang w:eastAsia="ja-JP"/>
        </w:rPr>
        <w:t xml:space="preserve"> for the new mandatary curricula “Modern and Contemporary History.” The textbook sites </w:t>
      </w:r>
      <w:proofErr w:type="gramStart"/>
      <w:r w:rsidRPr="00BA57E1">
        <w:rPr>
          <w:rFonts w:ascii="Times New Roman" w:hAnsi="Times New Roman" w:cs="Times New Roman"/>
          <w:kern w:val="2"/>
          <w:sz w:val="20"/>
          <w:szCs w:val="22"/>
          <w:lang w:eastAsia="ja-JP"/>
        </w:rPr>
        <w:t>excerpts</w:t>
      </w:r>
      <w:proofErr w:type="gramEnd"/>
      <w:r w:rsidRPr="00BA57E1">
        <w:rPr>
          <w:rFonts w:ascii="Times New Roman" w:hAnsi="Times New Roman" w:cs="Times New Roman"/>
          <w:kern w:val="2"/>
          <w:sz w:val="20"/>
          <w:szCs w:val="22"/>
          <w:lang w:eastAsia="ja-JP"/>
        </w:rPr>
        <w:t xml:space="preserve"> from </w:t>
      </w:r>
      <w:r w:rsidRPr="00BA57E1">
        <w:rPr>
          <w:rFonts w:ascii="Times New Roman" w:hAnsi="Times New Roman" w:cs="Times New Roman" w:hint="eastAsia"/>
          <w:kern w:val="2"/>
          <w:sz w:val="20"/>
          <w:szCs w:val="22"/>
          <w:lang w:eastAsia="ja-JP"/>
        </w:rPr>
        <w:t>t</w:t>
      </w:r>
      <w:r w:rsidRPr="00BA57E1">
        <w:rPr>
          <w:rFonts w:ascii="Times New Roman" w:hAnsi="Times New Roman" w:cs="Times New Roman"/>
          <w:kern w:val="2"/>
          <w:sz w:val="20"/>
          <w:szCs w:val="22"/>
          <w:lang w:eastAsia="ja-JP"/>
        </w:rPr>
        <w:t>he Kono statement of 1993</w:t>
      </w:r>
      <w:r w:rsidR="002E55FB">
        <w:rPr>
          <w:rFonts w:ascii="Times New Roman" w:hAnsi="Times New Roman" w:cs="Times New Roman" w:hint="eastAsia"/>
          <w:kern w:val="2"/>
          <w:sz w:val="20"/>
          <w:szCs w:val="22"/>
          <w:lang w:eastAsia="ja-JP"/>
        </w:rPr>
        <w:t xml:space="preserve"> </w:t>
      </w:r>
      <w:r w:rsidRPr="00BA57E1">
        <w:rPr>
          <w:rFonts w:ascii="Times New Roman" w:hAnsi="Times New Roman" w:cs="Times New Roman"/>
          <w:kern w:val="2"/>
          <w:sz w:val="20"/>
          <w:szCs w:val="22"/>
          <w:lang w:eastAsia="ja-JP"/>
        </w:rPr>
        <w:t>(</w:t>
      </w:r>
      <w:r w:rsidR="000824A6">
        <w:rPr>
          <w:rFonts w:ascii="Times New Roman" w:hAnsi="Times New Roman" w:cs="Times New Roman" w:hint="eastAsia"/>
          <w:kern w:val="2"/>
          <w:sz w:val="20"/>
          <w:szCs w:val="22"/>
          <w:lang w:eastAsia="ja-JP"/>
        </w:rPr>
        <w:t>see: note 12 below</w:t>
      </w:r>
      <w:r w:rsidRPr="00BA57E1">
        <w:rPr>
          <w:rFonts w:ascii="Times New Roman" w:hAnsi="Times New Roman" w:cs="Times New Roman"/>
          <w:kern w:val="2"/>
          <w:sz w:val="20"/>
          <w:szCs w:val="22"/>
          <w:lang w:eastAsia="ja-JP"/>
        </w:rPr>
        <w:t xml:space="preserve">) and one of the “comfort women” trials in Japan, with notes in margin that say </w:t>
      </w:r>
      <w:r w:rsidR="00AA5C8E">
        <w:rPr>
          <w:rFonts w:ascii="Times New Roman" w:hAnsi="Times New Roman" w:cs="Times New Roman"/>
          <w:kern w:val="2"/>
          <w:sz w:val="20"/>
          <w:szCs w:val="22"/>
          <w:lang w:eastAsia="ja-JP"/>
        </w:rPr>
        <w:t>‘</w:t>
      </w:r>
      <w:r w:rsidRPr="00BA57E1">
        <w:rPr>
          <w:rFonts w:ascii="Times New Roman" w:hAnsi="Times New Roman" w:cs="Times New Roman"/>
          <w:kern w:val="2"/>
          <w:sz w:val="20"/>
          <w:szCs w:val="22"/>
          <w:lang w:eastAsia="ja-JP"/>
        </w:rPr>
        <w:t>the names of lawsuits and cases are based on the common names, or names used at the time</w:t>
      </w:r>
      <w:r w:rsidR="00AA5C8E">
        <w:rPr>
          <w:rFonts w:ascii="Times New Roman" w:hAnsi="Times New Roman" w:cs="Times New Roman"/>
          <w:kern w:val="2"/>
          <w:sz w:val="20"/>
          <w:szCs w:val="22"/>
          <w:lang w:eastAsia="ja-JP"/>
        </w:rPr>
        <w:t>’</w:t>
      </w:r>
      <w:r w:rsidRPr="00BA57E1">
        <w:rPr>
          <w:rFonts w:ascii="Times New Roman" w:hAnsi="Times New Roman" w:cs="Times New Roman"/>
          <w:kern w:val="2"/>
          <w:sz w:val="20"/>
          <w:szCs w:val="22"/>
          <w:lang w:eastAsia="ja-JP"/>
        </w:rPr>
        <w:t xml:space="preserve"> and </w:t>
      </w:r>
      <w:r w:rsidR="00AA5C8E">
        <w:rPr>
          <w:rFonts w:ascii="Times New Roman" w:hAnsi="Times New Roman" w:cs="Times New Roman"/>
          <w:kern w:val="2"/>
          <w:sz w:val="20"/>
          <w:szCs w:val="22"/>
          <w:lang w:eastAsia="ja-JP"/>
        </w:rPr>
        <w:t>‘</w:t>
      </w:r>
      <w:r w:rsidRPr="00BA57E1">
        <w:rPr>
          <w:rFonts w:ascii="Times New Roman" w:hAnsi="Times New Roman" w:cs="Times New Roman"/>
          <w:kern w:val="2"/>
          <w:sz w:val="20"/>
          <w:szCs w:val="22"/>
          <w:lang w:eastAsia="ja-JP"/>
        </w:rPr>
        <w:t xml:space="preserve">the Japanese government says it is appropriate to use the term </w:t>
      </w:r>
      <w:proofErr w:type="spellStart"/>
      <w:r w:rsidRPr="001278FD">
        <w:rPr>
          <w:rFonts w:ascii="Times New Roman" w:hAnsi="Times New Roman" w:cs="Times New Roman"/>
          <w:i/>
          <w:kern w:val="2"/>
          <w:sz w:val="20"/>
          <w:szCs w:val="22"/>
          <w:lang w:eastAsia="ja-JP"/>
        </w:rPr>
        <w:t>ianfu</w:t>
      </w:r>
      <w:proofErr w:type="spellEnd"/>
      <w:r w:rsidRPr="00BA57E1">
        <w:rPr>
          <w:rFonts w:ascii="Times New Roman" w:hAnsi="Times New Roman" w:cs="Times New Roman"/>
          <w:kern w:val="2"/>
          <w:sz w:val="20"/>
          <w:szCs w:val="22"/>
          <w:lang w:eastAsia="ja-JP"/>
        </w:rPr>
        <w:t xml:space="preserve"> (comfort women).</w:t>
      </w:r>
      <w:r w:rsidR="00AA5C8E">
        <w:rPr>
          <w:rFonts w:ascii="Times New Roman" w:hAnsi="Times New Roman" w:cs="Times New Roman"/>
          <w:kern w:val="2"/>
          <w:sz w:val="20"/>
          <w:szCs w:val="22"/>
          <w:lang w:eastAsia="ja-JP"/>
        </w:rPr>
        <w:t>’</w:t>
      </w:r>
      <w:r w:rsidR="00BA57E1" w:rsidRPr="00BA57E1">
        <w:rPr>
          <w:rFonts w:ascii="Times New Roman" w:hAnsi="Times New Roman"/>
          <w:sz w:val="20"/>
          <w:szCs w:val="20"/>
        </w:rPr>
        <w:t xml:space="preserve"> </w:t>
      </w:r>
    </w:p>
  </w:footnote>
  <w:footnote w:id="12">
    <w:p w14:paraId="7C976CC1" w14:textId="0CDF8DA0" w:rsidR="00E84DF6" w:rsidRPr="00236C5B" w:rsidRDefault="00E84DF6">
      <w:pPr>
        <w:pStyle w:val="a8"/>
        <w:rPr>
          <w:sz w:val="20"/>
          <w:szCs w:val="20"/>
          <w:lang w:eastAsia="ja-JP"/>
        </w:rPr>
      </w:pPr>
      <w:r>
        <w:rPr>
          <w:rStyle w:val="aa"/>
        </w:rPr>
        <w:footnoteRef/>
      </w:r>
      <w:r>
        <w:t xml:space="preserve"> </w:t>
      </w:r>
      <w:r w:rsidR="00236C5B" w:rsidRPr="00236C5B">
        <w:rPr>
          <w:rFonts w:ascii="Times New Roman" w:hAnsi="Times New Roman" w:cs="Times New Roman"/>
          <w:sz w:val="20"/>
          <w:szCs w:val="20"/>
        </w:rPr>
        <w:t>“The Statement by the Chief Cabinet Secretary” of Aug</w:t>
      </w:r>
      <w:r w:rsidR="000824A6">
        <w:rPr>
          <w:rFonts w:ascii="Times New Roman" w:hAnsi="Times New Roman" w:cs="Times New Roman" w:hint="eastAsia"/>
          <w:sz w:val="20"/>
          <w:szCs w:val="20"/>
          <w:lang w:eastAsia="ja-JP"/>
        </w:rPr>
        <w:t>ust</w:t>
      </w:r>
      <w:r w:rsidR="00236C5B" w:rsidRPr="00236C5B">
        <w:rPr>
          <w:rFonts w:ascii="Times New Roman" w:hAnsi="Times New Roman" w:cs="Times New Roman"/>
          <w:sz w:val="20"/>
          <w:szCs w:val="20"/>
        </w:rPr>
        <w:t xml:space="preserve"> 4, 1993, issued by then Deputy </w:t>
      </w:r>
      <w:r w:rsidR="000824A6">
        <w:rPr>
          <w:rFonts w:ascii="Times New Roman" w:hAnsi="Times New Roman" w:cs="Times New Roman" w:hint="eastAsia"/>
          <w:sz w:val="20"/>
          <w:szCs w:val="20"/>
          <w:lang w:eastAsia="ja-JP"/>
        </w:rPr>
        <w:t xml:space="preserve">Chief </w:t>
      </w:r>
      <w:r w:rsidR="00236C5B" w:rsidRPr="00236C5B">
        <w:rPr>
          <w:rFonts w:ascii="Times New Roman" w:hAnsi="Times New Roman" w:cs="Times New Roman"/>
          <w:sz w:val="20"/>
          <w:szCs w:val="20"/>
        </w:rPr>
        <w:t xml:space="preserve">Cabinet Secretary Yohei KONO, </w:t>
      </w:r>
      <w:r w:rsidR="00B55317">
        <w:rPr>
          <w:rFonts w:ascii="Times New Roman" w:hAnsi="Times New Roman" w:cs="Times New Roman" w:hint="eastAsia"/>
          <w:sz w:val="20"/>
          <w:szCs w:val="20"/>
          <w:lang w:eastAsia="ja-JP"/>
        </w:rPr>
        <w:t>which</w:t>
      </w:r>
      <w:r w:rsidR="00236C5B" w:rsidRPr="00236C5B">
        <w:rPr>
          <w:rFonts w:ascii="Times New Roman" w:hAnsi="Times New Roman" w:cs="Times New Roman"/>
          <w:sz w:val="20"/>
          <w:szCs w:val="20"/>
        </w:rPr>
        <w:t xml:space="preserve"> acknowledged Japanese authorities’ involvement in “comfort stations” and that the system was “conducted generally against their [the women’s] will.”</w:t>
      </w:r>
      <w:r w:rsidR="00236C5B">
        <w:rPr>
          <w:rFonts w:ascii="Times New Roman" w:hAnsi="Times New Roman" w:cs="Times New Roman" w:hint="eastAsia"/>
          <w:sz w:val="20"/>
          <w:szCs w:val="20"/>
          <w:lang w:eastAsia="ja-JP"/>
        </w:rPr>
        <w:t xml:space="preserve"> ( </w:t>
      </w:r>
      <w:hyperlink r:id="rId3" w:history="1">
        <w:r w:rsidR="00236C5B" w:rsidRPr="00CA125F">
          <w:rPr>
            <w:rStyle w:val="af6"/>
            <w:rFonts w:ascii="Times New Roman" w:hAnsi="Times New Roman" w:cs="Times New Roman"/>
            <w:sz w:val="20"/>
            <w:szCs w:val="20"/>
            <w:lang w:eastAsia="ja-JP"/>
          </w:rPr>
          <w:t>https://www.mofa.go.jp/a_o/rp/page25e_000343.html</w:t>
        </w:r>
      </w:hyperlink>
      <w:r w:rsidR="00236C5B">
        <w:rPr>
          <w:rFonts w:ascii="Times New Roman" w:hAnsi="Times New Roman" w:cs="Times New Roman" w:hint="eastAsia"/>
          <w:sz w:val="20"/>
          <w:szCs w:val="20"/>
          <w:lang w:eastAsia="ja-JP"/>
        </w:rPr>
        <w:t xml:space="preserve"> )</w:t>
      </w:r>
    </w:p>
  </w:footnote>
  <w:footnote w:id="13">
    <w:p w14:paraId="5EB1C10B" w14:textId="5B843379" w:rsidR="00AC0ADE" w:rsidRPr="00AC0ADE" w:rsidRDefault="00AC0ADE" w:rsidP="00AC0ADE">
      <w:pPr>
        <w:pStyle w:val="a8"/>
        <w:rPr>
          <w:rFonts w:ascii="Times New Roman" w:hAnsi="Times New Roman" w:cs="Times New Roman"/>
          <w:kern w:val="2"/>
          <w:sz w:val="20"/>
          <w:szCs w:val="22"/>
          <w:lang w:eastAsia="ja-JP"/>
        </w:rPr>
      </w:pPr>
      <w:r>
        <w:rPr>
          <w:rStyle w:val="aa"/>
        </w:rPr>
        <w:footnoteRef/>
      </w:r>
      <w:r w:rsidRPr="00AC0ADE">
        <w:rPr>
          <w:rFonts w:ascii="Times New Roman" w:hAnsi="Times New Roman" w:cs="Times New Roman"/>
          <w:kern w:val="2"/>
          <w:sz w:val="20"/>
          <w:szCs w:val="22"/>
          <w:lang w:eastAsia="ja-JP"/>
        </w:rPr>
        <w:t>https://tbinternet.ohchr.org/_layouts/15/treatybodyexternal/Download.aspx?symbolno=INT%2FCEDAW%2FICS%2FJPN%2F41402&amp;Lang=en</w:t>
      </w:r>
    </w:p>
  </w:footnote>
  <w:footnote w:id="14">
    <w:p w14:paraId="55F004A3" w14:textId="6F689F5D" w:rsidR="004067A0" w:rsidRDefault="004067A0">
      <w:pPr>
        <w:pStyle w:val="a8"/>
        <w:rPr>
          <w:lang w:eastAsia="ja-JP"/>
        </w:rPr>
      </w:pPr>
      <w:r>
        <w:rPr>
          <w:rStyle w:val="aa"/>
        </w:rPr>
        <w:footnoteRef/>
      </w:r>
      <w:r w:rsidR="00943BC4">
        <w:rPr>
          <w:rFonts w:ascii="Times New Roman" w:hAnsi="Times New Roman" w:cs="Times New Roman" w:hint="eastAsia"/>
          <w:kern w:val="2"/>
          <w:sz w:val="20"/>
          <w:szCs w:val="22"/>
          <w:lang w:eastAsia="ja-JP"/>
        </w:rPr>
        <w:t xml:space="preserve"> </w:t>
      </w:r>
      <w:r w:rsidRPr="001278FD">
        <w:rPr>
          <w:rFonts w:ascii="Times New Roman" w:hAnsi="Times New Roman" w:cs="Times New Roman" w:hint="eastAsia"/>
          <w:kern w:val="2"/>
          <w:sz w:val="20"/>
          <w:szCs w:val="22"/>
          <w:lang w:eastAsia="ja-JP"/>
        </w:rPr>
        <w:t>A</w:t>
      </w:r>
      <w:r w:rsidRPr="001278FD">
        <w:rPr>
          <w:rFonts w:ascii="Times New Roman" w:hAnsi="Times New Roman" w:cs="Times New Roman"/>
          <w:kern w:val="2"/>
          <w:sz w:val="20"/>
          <w:szCs w:val="22"/>
          <w:lang w:eastAsia="ja-JP"/>
        </w:rPr>
        <w:t>sahi Shimbun, 12 May 2022 (https://www.asahi.com/articles/DA3S15291090.html)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466B4"/>
    <w:multiLevelType w:val="hybridMultilevel"/>
    <w:tmpl w:val="30F22EA8"/>
    <w:lvl w:ilvl="0" w:tplc="85F483D6">
      <w:start w:val="1"/>
      <w:numFmt w:val="decimal"/>
      <w:lvlText w:val="%1."/>
      <w:lvlJc w:val="left"/>
      <w:pPr>
        <w:ind w:left="360" w:hanging="360"/>
      </w:pPr>
      <w:rPr>
        <w:rFonts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4ED26F1"/>
    <w:multiLevelType w:val="hybridMultilevel"/>
    <w:tmpl w:val="34F05C24"/>
    <w:lvl w:ilvl="0" w:tplc="04090005">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5694E2D"/>
    <w:multiLevelType w:val="hybridMultilevel"/>
    <w:tmpl w:val="8990DCC4"/>
    <w:lvl w:ilvl="0" w:tplc="8AA41B1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A645A72"/>
    <w:multiLevelType w:val="hybridMultilevel"/>
    <w:tmpl w:val="02B8C01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0F893C90"/>
    <w:multiLevelType w:val="hybridMultilevel"/>
    <w:tmpl w:val="4ADAED10"/>
    <w:lvl w:ilvl="0" w:tplc="D6E46E98">
      <w:start w:val="1"/>
      <w:numFmt w:val="upperRoman"/>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19575066"/>
    <w:multiLevelType w:val="hybridMultilevel"/>
    <w:tmpl w:val="51CED7AE"/>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1EB822C0"/>
    <w:multiLevelType w:val="hybridMultilevel"/>
    <w:tmpl w:val="8B5834BE"/>
    <w:lvl w:ilvl="0" w:tplc="3274D208">
      <w:start w:val="16"/>
      <w:numFmt w:val="decimal"/>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2D6B14CA"/>
    <w:multiLevelType w:val="hybridMultilevel"/>
    <w:tmpl w:val="5D7E1BA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3BF7618"/>
    <w:multiLevelType w:val="hybridMultilevel"/>
    <w:tmpl w:val="EC2AB5A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C8320F4"/>
    <w:multiLevelType w:val="hybridMultilevel"/>
    <w:tmpl w:val="F79A7676"/>
    <w:lvl w:ilvl="0" w:tplc="3274D208">
      <w:start w:val="16"/>
      <w:numFmt w:val="decimal"/>
      <w:lvlText w:val="%1."/>
      <w:lvlJc w:val="left"/>
      <w:pPr>
        <w:tabs>
          <w:tab w:val="num" w:pos="420"/>
        </w:tabs>
        <w:ind w:left="420" w:hanging="420"/>
      </w:pPr>
      <w:rPr>
        <w:rFonts w:hint="eastAsia"/>
      </w:rPr>
    </w:lvl>
    <w:lvl w:ilvl="1" w:tplc="8A52E48A">
      <w:start w:val="5"/>
      <w:numFmt w:val="bullet"/>
      <w:lvlText w:val="・"/>
      <w:lvlJc w:val="left"/>
      <w:pPr>
        <w:tabs>
          <w:tab w:val="num" w:pos="780"/>
        </w:tabs>
        <w:ind w:left="780" w:hanging="360"/>
      </w:pPr>
      <w:rPr>
        <w:rFonts w:ascii="Times New Roman" w:eastAsia="ＭＳ 明朝" w:hAnsi="Times New Roman" w:cs="Times New Roman"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3F155569"/>
    <w:multiLevelType w:val="hybridMultilevel"/>
    <w:tmpl w:val="AE28A07C"/>
    <w:lvl w:ilvl="0" w:tplc="0409000F">
      <w:start w:val="1"/>
      <w:numFmt w:val="decimal"/>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3FB70577"/>
    <w:multiLevelType w:val="hybridMultilevel"/>
    <w:tmpl w:val="353217D2"/>
    <w:lvl w:ilvl="0" w:tplc="6C54505C">
      <w:start w:val="1"/>
      <w:numFmt w:val="lowerLetter"/>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40CC0166"/>
    <w:multiLevelType w:val="hybridMultilevel"/>
    <w:tmpl w:val="8A84835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2A027B7"/>
    <w:multiLevelType w:val="hybridMultilevel"/>
    <w:tmpl w:val="96F6D77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64A418B"/>
    <w:multiLevelType w:val="hybridMultilevel"/>
    <w:tmpl w:val="86028338"/>
    <w:lvl w:ilvl="0" w:tplc="A63237FE">
      <w:start w:val="6"/>
      <w:numFmt w:val="decimal"/>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46C52C5B"/>
    <w:multiLevelType w:val="hybridMultilevel"/>
    <w:tmpl w:val="48E2572A"/>
    <w:lvl w:ilvl="0" w:tplc="9636345E">
      <w:start w:val="1"/>
      <w:numFmt w:val="lowerRoman"/>
      <w:lvlText w:val="(%1)"/>
      <w:lvlJc w:val="left"/>
      <w:pPr>
        <w:ind w:left="1080" w:hanging="72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6" w15:restartNumberingAfterBreak="0">
    <w:nsid w:val="5613584C"/>
    <w:multiLevelType w:val="hybridMultilevel"/>
    <w:tmpl w:val="E79CDE54"/>
    <w:lvl w:ilvl="0" w:tplc="0409000F">
      <w:start w:val="1"/>
      <w:numFmt w:val="decimal"/>
      <w:lvlText w:val="%1."/>
      <w:lvlJc w:val="left"/>
      <w:pPr>
        <w:tabs>
          <w:tab w:val="num" w:pos="420"/>
        </w:tabs>
        <w:ind w:left="420" w:hanging="420"/>
      </w:p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59F85071"/>
    <w:multiLevelType w:val="hybridMultilevel"/>
    <w:tmpl w:val="7E8C422E"/>
    <w:lvl w:ilvl="0" w:tplc="9636345E">
      <w:start w:val="1"/>
      <w:numFmt w:val="lowerRoman"/>
      <w:lvlText w:val="(%1)"/>
      <w:lvlJc w:val="left"/>
      <w:pPr>
        <w:ind w:left="842" w:hanging="420"/>
      </w:pPr>
      <w:rPr>
        <w:rFonts w:hint="default"/>
      </w:rPr>
    </w:lvl>
    <w:lvl w:ilvl="1" w:tplc="04090017" w:tentative="1">
      <w:start w:val="1"/>
      <w:numFmt w:val="aiueoFullWidth"/>
      <w:lvlText w:val="(%2)"/>
      <w:lvlJc w:val="left"/>
      <w:pPr>
        <w:ind w:left="1262" w:hanging="420"/>
      </w:pPr>
    </w:lvl>
    <w:lvl w:ilvl="2" w:tplc="04090011" w:tentative="1">
      <w:start w:val="1"/>
      <w:numFmt w:val="decimalEnclosedCircle"/>
      <w:lvlText w:val="%3"/>
      <w:lvlJc w:val="left"/>
      <w:pPr>
        <w:ind w:left="1682" w:hanging="420"/>
      </w:pPr>
    </w:lvl>
    <w:lvl w:ilvl="3" w:tplc="0409000F" w:tentative="1">
      <w:start w:val="1"/>
      <w:numFmt w:val="decimal"/>
      <w:lvlText w:val="%4."/>
      <w:lvlJc w:val="left"/>
      <w:pPr>
        <w:ind w:left="2102" w:hanging="420"/>
      </w:pPr>
    </w:lvl>
    <w:lvl w:ilvl="4" w:tplc="04090017" w:tentative="1">
      <w:start w:val="1"/>
      <w:numFmt w:val="aiueoFullWidth"/>
      <w:lvlText w:val="(%5)"/>
      <w:lvlJc w:val="left"/>
      <w:pPr>
        <w:ind w:left="2522" w:hanging="420"/>
      </w:pPr>
    </w:lvl>
    <w:lvl w:ilvl="5" w:tplc="04090011" w:tentative="1">
      <w:start w:val="1"/>
      <w:numFmt w:val="decimalEnclosedCircle"/>
      <w:lvlText w:val="%6"/>
      <w:lvlJc w:val="left"/>
      <w:pPr>
        <w:ind w:left="2942" w:hanging="420"/>
      </w:pPr>
    </w:lvl>
    <w:lvl w:ilvl="6" w:tplc="0409000F" w:tentative="1">
      <w:start w:val="1"/>
      <w:numFmt w:val="decimal"/>
      <w:lvlText w:val="%7."/>
      <w:lvlJc w:val="left"/>
      <w:pPr>
        <w:ind w:left="3362" w:hanging="420"/>
      </w:pPr>
    </w:lvl>
    <w:lvl w:ilvl="7" w:tplc="04090017" w:tentative="1">
      <w:start w:val="1"/>
      <w:numFmt w:val="aiueoFullWidth"/>
      <w:lvlText w:val="(%8)"/>
      <w:lvlJc w:val="left"/>
      <w:pPr>
        <w:ind w:left="3782" w:hanging="420"/>
      </w:pPr>
    </w:lvl>
    <w:lvl w:ilvl="8" w:tplc="04090011" w:tentative="1">
      <w:start w:val="1"/>
      <w:numFmt w:val="decimalEnclosedCircle"/>
      <w:lvlText w:val="%9"/>
      <w:lvlJc w:val="left"/>
      <w:pPr>
        <w:ind w:left="4202" w:hanging="420"/>
      </w:pPr>
    </w:lvl>
  </w:abstractNum>
  <w:abstractNum w:abstractNumId="18" w15:restartNumberingAfterBreak="0">
    <w:nsid w:val="6BB96BF7"/>
    <w:multiLevelType w:val="hybridMultilevel"/>
    <w:tmpl w:val="3E049650"/>
    <w:lvl w:ilvl="0" w:tplc="CFAC7408">
      <w:start w:val="1"/>
      <w:numFmt w:val="bullet"/>
      <w:lvlText w:val=""/>
      <w:lvlJc w:val="left"/>
      <w:pPr>
        <w:tabs>
          <w:tab w:val="num" w:pos="1260"/>
        </w:tabs>
        <w:ind w:left="1260" w:hanging="420"/>
      </w:pPr>
      <w:rPr>
        <w:rFonts w:ascii="Symbol" w:hAnsi="Symbol"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6CA36C6A"/>
    <w:multiLevelType w:val="hybridMultilevel"/>
    <w:tmpl w:val="F3188F00"/>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0A95A8D"/>
    <w:multiLevelType w:val="hybridMultilevel"/>
    <w:tmpl w:val="3DB807FC"/>
    <w:lvl w:ilvl="0" w:tplc="A63237FE">
      <w:start w:val="6"/>
      <w:numFmt w:val="decimal"/>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6"/>
  </w:num>
  <w:num w:numId="2">
    <w:abstractNumId w:val="10"/>
  </w:num>
  <w:num w:numId="3">
    <w:abstractNumId w:val="5"/>
  </w:num>
  <w:num w:numId="4">
    <w:abstractNumId w:val="20"/>
  </w:num>
  <w:num w:numId="5">
    <w:abstractNumId w:val="14"/>
  </w:num>
  <w:num w:numId="6">
    <w:abstractNumId w:val="9"/>
  </w:num>
  <w:num w:numId="7">
    <w:abstractNumId w:val="6"/>
  </w:num>
  <w:num w:numId="8">
    <w:abstractNumId w:val="4"/>
  </w:num>
  <w:num w:numId="9">
    <w:abstractNumId w:val="18"/>
  </w:num>
  <w:num w:numId="10">
    <w:abstractNumId w:val="12"/>
  </w:num>
  <w:num w:numId="11">
    <w:abstractNumId w:val="15"/>
  </w:num>
  <w:num w:numId="12">
    <w:abstractNumId w:val="17"/>
  </w:num>
  <w:num w:numId="13">
    <w:abstractNumId w:val="13"/>
  </w:num>
  <w:num w:numId="14">
    <w:abstractNumId w:val="19"/>
  </w:num>
  <w:num w:numId="15">
    <w:abstractNumId w:val="8"/>
  </w:num>
  <w:num w:numId="16">
    <w:abstractNumId w:val="7"/>
  </w:num>
  <w:num w:numId="17">
    <w:abstractNumId w:val="2"/>
  </w:num>
  <w:num w:numId="18">
    <w:abstractNumId w:val="0"/>
  </w:num>
  <w:num w:numId="19">
    <w:abstractNumId w:val="1"/>
  </w:num>
  <w:num w:numId="20">
    <w:abstractNumId w:val="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11"/>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4CF"/>
    <w:rsid w:val="00003084"/>
    <w:rsid w:val="00007980"/>
    <w:rsid w:val="00010764"/>
    <w:rsid w:val="00013B5B"/>
    <w:rsid w:val="00013E25"/>
    <w:rsid w:val="00014104"/>
    <w:rsid w:val="000142C0"/>
    <w:rsid w:val="000161D7"/>
    <w:rsid w:val="00017C5E"/>
    <w:rsid w:val="000204EC"/>
    <w:rsid w:val="00024430"/>
    <w:rsid w:val="00025671"/>
    <w:rsid w:val="000314E7"/>
    <w:rsid w:val="00034A94"/>
    <w:rsid w:val="00034FE1"/>
    <w:rsid w:val="00037C8F"/>
    <w:rsid w:val="0004177A"/>
    <w:rsid w:val="00042166"/>
    <w:rsid w:val="000422FF"/>
    <w:rsid w:val="000426C5"/>
    <w:rsid w:val="0004367E"/>
    <w:rsid w:val="00044740"/>
    <w:rsid w:val="00045F51"/>
    <w:rsid w:val="000466C1"/>
    <w:rsid w:val="00046BA6"/>
    <w:rsid w:val="00050596"/>
    <w:rsid w:val="00050DDB"/>
    <w:rsid w:val="00054A8D"/>
    <w:rsid w:val="00056A43"/>
    <w:rsid w:val="00063261"/>
    <w:rsid w:val="00065FF3"/>
    <w:rsid w:val="00067FA9"/>
    <w:rsid w:val="00073F20"/>
    <w:rsid w:val="00076453"/>
    <w:rsid w:val="00076479"/>
    <w:rsid w:val="000771DD"/>
    <w:rsid w:val="0007762F"/>
    <w:rsid w:val="000824A6"/>
    <w:rsid w:val="00083BF7"/>
    <w:rsid w:val="00084218"/>
    <w:rsid w:val="000854ED"/>
    <w:rsid w:val="00091F26"/>
    <w:rsid w:val="00094BD9"/>
    <w:rsid w:val="000A16C3"/>
    <w:rsid w:val="000A2601"/>
    <w:rsid w:val="000A3D4E"/>
    <w:rsid w:val="000A55ED"/>
    <w:rsid w:val="000B058D"/>
    <w:rsid w:val="000B1E13"/>
    <w:rsid w:val="000B2243"/>
    <w:rsid w:val="000B3776"/>
    <w:rsid w:val="000B3CE7"/>
    <w:rsid w:val="000C025F"/>
    <w:rsid w:val="000C12D9"/>
    <w:rsid w:val="000C30F9"/>
    <w:rsid w:val="000C5008"/>
    <w:rsid w:val="000D066A"/>
    <w:rsid w:val="000D361E"/>
    <w:rsid w:val="000E5B2E"/>
    <w:rsid w:val="000E7518"/>
    <w:rsid w:val="000F025A"/>
    <w:rsid w:val="000F3F5A"/>
    <w:rsid w:val="000F4EA0"/>
    <w:rsid w:val="000F7918"/>
    <w:rsid w:val="001022A7"/>
    <w:rsid w:val="00104A6F"/>
    <w:rsid w:val="00104AE4"/>
    <w:rsid w:val="00106797"/>
    <w:rsid w:val="00112256"/>
    <w:rsid w:val="00112F35"/>
    <w:rsid w:val="00122AA6"/>
    <w:rsid w:val="001258C6"/>
    <w:rsid w:val="001261D2"/>
    <w:rsid w:val="001263D8"/>
    <w:rsid w:val="0012694E"/>
    <w:rsid w:val="001278FD"/>
    <w:rsid w:val="00130289"/>
    <w:rsid w:val="001325BE"/>
    <w:rsid w:val="00135F3F"/>
    <w:rsid w:val="00143D57"/>
    <w:rsid w:val="00147CAB"/>
    <w:rsid w:val="00155E89"/>
    <w:rsid w:val="00156D1E"/>
    <w:rsid w:val="00161BB9"/>
    <w:rsid w:val="001630A6"/>
    <w:rsid w:val="001643E8"/>
    <w:rsid w:val="0016496C"/>
    <w:rsid w:val="00166D7F"/>
    <w:rsid w:val="001702D1"/>
    <w:rsid w:val="00171177"/>
    <w:rsid w:val="00180E27"/>
    <w:rsid w:val="00182AC1"/>
    <w:rsid w:val="00184C43"/>
    <w:rsid w:val="00184FDF"/>
    <w:rsid w:val="0019313B"/>
    <w:rsid w:val="00196CB1"/>
    <w:rsid w:val="0019730F"/>
    <w:rsid w:val="001A1648"/>
    <w:rsid w:val="001A17B2"/>
    <w:rsid w:val="001A2966"/>
    <w:rsid w:val="001A447B"/>
    <w:rsid w:val="001B1B67"/>
    <w:rsid w:val="001B3247"/>
    <w:rsid w:val="001B3FF2"/>
    <w:rsid w:val="001C6D5F"/>
    <w:rsid w:val="001C7662"/>
    <w:rsid w:val="001C774F"/>
    <w:rsid w:val="001D0C9A"/>
    <w:rsid w:val="001D1BBF"/>
    <w:rsid w:val="001D27EF"/>
    <w:rsid w:val="001D4187"/>
    <w:rsid w:val="001E26BA"/>
    <w:rsid w:val="001E6ED3"/>
    <w:rsid w:val="001E7746"/>
    <w:rsid w:val="001F4D91"/>
    <w:rsid w:val="00200EF7"/>
    <w:rsid w:val="0020594C"/>
    <w:rsid w:val="00214114"/>
    <w:rsid w:val="00215637"/>
    <w:rsid w:val="0022149F"/>
    <w:rsid w:val="002225B2"/>
    <w:rsid w:val="00223DA4"/>
    <w:rsid w:val="0022592F"/>
    <w:rsid w:val="00226F86"/>
    <w:rsid w:val="0023095C"/>
    <w:rsid w:val="00230F46"/>
    <w:rsid w:val="00231D6E"/>
    <w:rsid w:val="002350D4"/>
    <w:rsid w:val="00236C5B"/>
    <w:rsid w:val="002425F4"/>
    <w:rsid w:val="0024316D"/>
    <w:rsid w:val="0024387E"/>
    <w:rsid w:val="002521FC"/>
    <w:rsid w:val="002526FA"/>
    <w:rsid w:val="00252D8C"/>
    <w:rsid w:val="00257703"/>
    <w:rsid w:val="002655D4"/>
    <w:rsid w:val="00272161"/>
    <w:rsid w:val="00273A38"/>
    <w:rsid w:val="00273E30"/>
    <w:rsid w:val="00273F4E"/>
    <w:rsid w:val="00274743"/>
    <w:rsid w:val="00277EDF"/>
    <w:rsid w:val="00280268"/>
    <w:rsid w:val="00287E58"/>
    <w:rsid w:val="00293E7F"/>
    <w:rsid w:val="00293F52"/>
    <w:rsid w:val="002972C1"/>
    <w:rsid w:val="002A3577"/>
    <w:rsid w:val="002A3FC6"/>
    <w:rsid w:val="002A796C"/>
    <w:rsid w:val="002B42F9"/>
    <w:rsid w:val="002B682C"/>
    <w:rsid w:val="002C18F1"/>
    <w:rsid w:val="002C1C81"/>
    <w:rsid w:val="002C3C3E"/>
    <w:rsid w:val="002D0261"/>
    <w:rsid w:val="002D137C"/>
    <w:rsid w:val="002D22EB"/>
    <w:rsid w:val="002D29CB"/>
    <w:rsid w:val="002E0487"/>
    <w:rsid w:val="002E2391"/>
    <w:rsid w:val="002E2F34"/>
    <w:rsid w:val="002E39DA"/>
    <w:rsid w:val="002E40A9"/>
    <w:rsid w:val="002E50BB"/>
    <w:rsid w:val="002E55FB"/>
    <w:rsid w:val="002F09A0"/>
    <w:rsid w:val="002F2275"/>
    <w:rsid w:val="002F2611"/>
    <w:rsid w:val="002F5FDB"/>
    <w:rsid w:val="00303296"/>
    <w:rsid w:val="003047DE"/>
    <w:rsid w:val="003053A6"/>
    <w:rsid w:val="00310212"/>
    <w:rsid w:val="00311D8D"/>
    <w:rsid w:val="00321509"/>
    <w:rsid w:val="00327545"/>
    <w:rsid w:val="00332F9C"/>
    <w:rsid w:val="00333701"/>
    <w:rsid w:val="0033521F"/>
    <w:rsid w:val="00335250"/>
    <w:rsid w:val="00335C40"/>
    <w:rsid w:val="0034053C"/>
    <w:rsid w:val="00341B4A"/>
    <w:rsid w:val="00342B8F"/>
    <w:rsid w:val="003454D8"/>
    <w:rsid w:val="0034587C"/>
    <w:rsid w:val="00347C17"/>
    <w:rsid w:val="00355BEB"/>
    <w:rsid w:val="003566E1"/>
    <w:rsid w:val="0035768B"/>
    <w:rsid w:val="00357B49"/>
    <w:rsid w:val="00360F9D"/>
    <w:rsid w:val="003643CF"/>
    <w:rsid w:val="00372509"/>
    <w:rsid w:val="003755C3"/>
    <w:rsid w:val="003805E3"/>
    <w:rsid w:val="00381E8C"/>
    <w:rsid w:val="00381EC1"/>
    <w:rsid w:val="00382D14"/>
    <w:rsid w:val="00391485"/>
    <w:rsid w:val="003921C0"/>
    <w:rsid w:val="0039252B"/>
    <w:rsid w:val="00394FD0"/>
    <w:rsid w:val="0039684B"/>
    <w:rsid w:val="003A29A9"/>
    <w:rsid w:val="003A38A6"/>
    <w:rsid w:val="003A4CF0"/>
    <w:rsid w:val="003A77DB"/>
    <w:rsid w:val="003B1A05"/>
    <w:rsid w:val="003B25C8"/>
    <w:rsid w:val="003B3CBB"/>
    <w:rsid w:val="003B52BD"/>
    <w:rsid w:val="003C3A0D"/>
    <w:rsid w:val="003C5D1B"/>
    <w:rsid w:val="003C77DB"/>
    <w:rsid w:val="003C7D69"/>
    <w:rsid w:val="003D04CB"/>
    <w:rsid w:val="003D2B4C"/>
    <w:rsid w:val="003D39DA"/>
    <w:rsid w:val="003D6D83"/>
    <w:rsid w:val="003E0334"/>
    <w:rsid w:val="003E0A7D"/>
    <w:rsid w:val="003E6C2A"/>
    <w:rsid w:val="003E7BC4"/>
    <w:rsid w:val="003F4BF0"/>
    <w:rsid w:val="003F6BF3"/>
    <w:rsid w:val="004002E5"/>
    <w:rsid w:val="004067A0"/>
    <w:rsid w:val="00407621"/>
    <w:rsid w:val="00407664"/>
    <w:rsid w:val="00411A1A"/>
    <w:rsid w:val="00411BA5"/>
    <w:rsid w:val="00415882"/>
    <w:rsid w:val="00415C94"/>
    <w:rsid w:val="004269F7"/>
    <w:rsid w:val="004359B1"/>
    <w:rsid w:val="0044144C"/>
    <w:rsid w:val="00441BC5"/>
    <w:rsid w:val="00442D62"/>
    <w:rsid w:val="00446AD4"/>
    <w:rsid w:val="00447AE8"/>
    <w:rsid w:val="004501E1"/>
    <w:rsid w:val="00452AE2"/>
    <w:rsid w:val="004579FB"/>
    <w:rsid w:val="00463701"/>
    <w:rsid w:val="00465C8A"/>
    <w:rsid w:val="00465D46"/>
    <w:rsid w:val="004713DC"/>
    <w:rsid w:val="00477804"/>
    <w:rsid w:val="00484817"/>
    <w:rsid w:val="00484B69"/>
    <w:rsid w:val="00485488"/>
    <w:rsid w:val="00491603"/>
    <w:rsid w:val="00492B78"/>
    <w:rsid w:val="004978AD"/>
    <w:rsid w:val="004A16B5"/>
    <w:rsid w:val="004A1A7C"/>
    <w:rsid w:val="004A390D"/>
    <w:rsid w:val="004A3925"/>
    <w:rsid w:val="004A69A1"/>
    <w:rsid w:val="004C00E0"/>
    <w:rsid w:val="004C085F"/>
    <w:rsid w:val="004C17E1"/>
    <w:rsid w:val="004C1B62"/>
    <w:rsid w:val="004C4DFF"/>
    <w:rsid w:val="004C518D"/>
    <w:rsid w:val="004C530D"/>
    <w:rsid w:val="004C7315"/>
    <w:rsid w:val="004D15D4"/>
    <w:rsid w:val="004E1145"/>
    <w:rsid w:val="004E4CE1"/>
    <w:rsid w:val="004E766C"/>
    <w:rsid w:val="004F14D2"/>
    <w:rsid w:val="004F2039"/>
    <w:rsid w:val="004F3AED"/>
    <w:rsid w:val="004F4C4D"/>
    <w:rsid w:val="004F554F"/>
    <w:rsid w:val="0050145D"/>
    <w:rsid w:val="00502353"/>
    <w:rsid w:val="005055DF"/>
    <w:rsid w:val="005065C1"/>
    <w:rsid w:val="00511835"/>
    <w:rsid w:val="00513B78"/>
    <w:rsid w:val="005157BF"/>
    <w:rsid w:val="00520167"/>
    <w:rsid w:val="00520228"/>
    <w:rsid w:val="005208EA"/>
    <w:rsid w:val="005261E3"/>
    <w:rsid w:val="00533B3B"/>
    <w:rsid w:val="00542E27"/>
    <w:rsid w:val="005433C7"/>
    <w:rsid w:val="00545D90"/>
    <w:rsid w:val="00550033"/>
    <w:rsid w:val="0055013D"/>
    <w:rsid w:val="00550810"/>
    <w:rsid w:val="00551622"/>
    <w:rsid w:val="005623A5"/>
    <w:rsid w:val="00564BE6"/>
    <w:rsid w:val="005662FB"/>
    <w:rsid w:val="00566C47"/>
    <w:rsid w:val="00573608"/>
    <w:rsid w:val="00573FED"/>
    <w:rsid w:val="005750D9"/>
    <w:rsid w:val="00580CCD"/>
    <w:rsid w:val="00581E49"/>
    <w:rsid w:val="00581F67"/>
    <w:rsid w:val="00584759"/>
    <w:rsid w:val="005901BF"/>
    <w:rsid w:val="0059653D"/>
    <w:rsid w:val="00596796"/>
    <w:rsid w:val="005A1C36"/>
    <w:rsid w:val="005A2698"/>
    <w:rsid w:val="005A2E2B"/>
    <w:rsid w:val="005B1CF5"/>
    <w:rsid w:val="005B4316"/>
    <w:rsid w:val="005B6041"/>
    <w:rsid w:val="005C66E4"/>
    <w:rsid w:val="005C7F58"/>
    <w:rsid w:val="005D451E"/>
    <w:rsid w:val="005D5B54"/>
    <w:rsid w:val="005D5E14"/>
    <w:rsid w:val="005E0BA3"/>
    <w:rsid w:val="005E1886"/>
    <w:rsid w:val="005E32CC"/>
    <w:rsid w:val="005E6E15"/>
    <w:rsid w:val="005F01A8"/>
    <w:rsid w:val="005F1FDF"/>
    <w:rsid w:val="005F234E"/>
    <w:rsid w:val="005F2EF3"/>
    <w:rsid w:val="005F2F12"/>
    <w:rsid w:val="005F42A7"/>
    <w:rsid w:val="005F53FB"/>
    <w:rsid w:val="005F6FDA"/>
    <w:rsid w:val="005F7672"/>
    <w:rsid w:val="005F7C4D"/>
    <w:rsid w:val="005F7FF4"/>
    <w:rsid w:val="0060134E"/>
    <w:rsid w:val="00602D1B"/>
    <w:rsid w:val="00606662"/>
    <w:rsid w:val="006067FC"/>
    <w:rsid w:val="00607E39"/>
    <w:rsid w:val="006103CC"/>
    <w:rsid w:val="0061105E"/>
    <w:rsid w:val="00612813"/>
    <w:rsid w:val="00613C50"/>
    <w:rsid w:val="00616825"/>
    <w:rsid w:val="00621C41"/>
    <w:rsid w:val="0062754F"/>
    <w:rsid w:val="00635775"/>
    <w:rsid w:val="00651E39"/>
    <w:rsid w:val="00654A33"/>
    <w:rsid w:val="00654A8D"/>
    <w:rsid w:val="00654EFC"/>
    <w:rsid w:val="00655BE5"/>
    <w:rsid w:val="00661A1E"/>
    <w:rsid w:val="006652EF"/>
    <w:rsid w:val="00666307"/>
    <w:rsid w:val="0067352C"/>
    <w:rsid w:val="00676748"/>
    <w:rsid w:val="006770F8"/>
    <w:rsid w:val="00680A09"/>
    <w:rsid w:val="00681960"/>
    <w:rsid w:val="00681FD5"/>
    <w:rsid w:val="00686253"/>
    <w:rsid w:val="006900A3"/>
    <w:rsid w:val="00692E8E"/>
    <w:rsid w:val="00697563"/>
    <w:rsid w:val="006A089D"/>
    <w:rsid w:val="006A0FBA"/>
    <w:rsid w:val="006A19B3"/>
    <w:rsid w:val="006A54CF"/>
    <w:rsid w:val="006A6133"/>
    <w:rsid w:val="006A6DDE"/>
    <w:rsid w:val="006B20E0"/>
    <w:rsid w:val="006C35FB"/>
    <w:rsid w:val="006C3B8B"/>
    <w:rsid w:val="006C3CCD"/>
    <w:rsid w:val="006C5F6C"/>
    <w:rsid w:val="006C61FC"/>
    <w:rsid w:val="006D4743"/>
    <w:rsid w:val="006D7850"/>
    <w:rsid w:val="006E1370"/>
    <w:rsid w:val="006E3901"/>
    <w:rsid w:val="006E3FD1"/>
    <w:rsid w:val="006E4F98"/>
    <w:rsid w:val="006E62F9"/>
    <w:rsid w:val="006E70C8"/>
    <w:rsid w:val="006F42A9"/>
    <w:rsid w:val="006F4DB2"/>
    <w:rsid w:val="006F4F47"/>
    <w:rsid w:val="006F5F3F"/>
    <w:rsid w:val="00700B17"/>
    <w:rsid w:val="00706EEA"/>
    <w:rsid w:val="007127B0"/>
    <w:rsid w:val="0071615F"/>
    <w:rsid w:val="00717DA0"/>
    <w:rsid w:val="0073074F"/>
    <w:rsid w:val="00736C69"/>
    <w:rsid w:val="00741C23"/>
    <w:rsid w:val="00742956"/>
    <w:rsid w:val="00745BA0"/>
    <w:rsid w:val="0074744D"/>
    <w:rsid w:val="00755632"/>
    <w:rsid w:val="007636D1"/>
    <w:rsid w:val="00766700"/>
    <w:rsid w:val="00766B34"/>
    <w:rsid w:val="00770467"/>
    <w:rsid w:val="0077378F"/>
    <w:rsid w:val="00774281"/>
    <w:rsid w:val="00774F7C"/>
    <w:rsid w:val="007774F3"/>
    <w:rsid w:val="00780499"/>
    <w:rsid w:val="00782E91"/>
    <w:rsid w:val="00783340"/>
    <w:rsid w:val="007851C3"/>
    <w:rsid w:val="00787C0D"/>
    <w:rsid w:val="00792772"/>
    <w:rsid w:val="00792D66"/>
    <w:rsid w:val="00795CCF"/>
    <w:rsid w:val="007A64FE"/>
    <w:rsid w:val="007B32A4"/>
    <w:rsid w:val="007B42FA"/>
    <w:rsid w:val="007B4846"/>
    <w:rsid w:val="007B4936"/>
    <w:rsid w:val="007B590F"/>
    <w:rsid w:val="007B5A36"/>
    <w:rsid w:val="007B5FB8"/>
    <w:rsid w:val="007C3D1A"/>
    <w:rsid w:val="007C3F60"/>
    <w:rsid w:val="007C7CB5"/>
    <w:rsid w:val="007D1DCB"/>
    <w:rsid w:val="007D64DC"/>
    <w:rsid w:val="007E0C9B"/>
    <w:rsid w:val="007E2640"/>
    <w:rsid w:val="007E3F42"/>
    <w:rsid w:val="007E4DE8"/>
    <w:rsid w:val="007F232F"/>
    <w:rsid w:val="007F3CFB"/>
    <w:rsid w:val="007F7915"/>
    <w:rsid w:val="00800C39"/>
    <w:rsid w:val="00802CAD"/>
    <w:rsid w:val="00806392"/>
    <w:rsid w:val="00810CEA"/>
    <w:rsid w:val="008132C4"/>
    <w:rsid w:val="00816CDE"/>
    <w:rsid w:val="00824A54"/>
    <w:rsid w:val="00827473"/>
    <w:rsid w:val="00832A1F"/>
    <w:rsid w:val="00833946"/>
    <w:rsid w:val="008354CF"/>
    <w:rsid w:val="008366F7"/>
    <w:rsid w:val="0084005F"/>
    <w:rsid w:val="0084263C"/>
    <w:rsid w:val="00844C65"/>
    <w:rsid w:val="0084509D"/>
    <w:rsid w:val="00850E64"/>
    <w:rsid w:val="00851F3B"/>
    <w:rsid w:val="008526DD"/>
    <w:rsid w:val="00852FB0"/>
    <w:rsid w:val="0085385A"/>
    <w:rsid w:val="00862393"/>
    <w:rsid w:val="0086548F"/>
    <w:rsid w:val="008671BF"/>
    <w:rsid w:val="00873B91"/>
    <w:rsid w:val="00875B6C"/>
    <w:rsid w:val="00881E7C"/>
    <w:rsid w:val="0089120A"/>
    <w:rsid w:val="00891AAA"/>
    <w:rsid w:val="00891B8F"/>
    <w:rsid w:val="008922C8"/>
    <w:rsid w:val="0089257B"/>
    <w:rsid w:val="00894BF9"/>
    <w:rsid w:val="00896CD1"/>
    <w:rsid w:val="008A09F4"/>
    <w:rsid w:val="008A191C"/>
    <w:rsid w:val="008A194A"/>
    <w:rsid w:val="008A6491"/>
    <w:rsid w:val="008A7064"/>
    <w:rsid w:val="008B207C"/>
    <w:rsid w:val="008B484E"/>
    <w:rsid w:val="008B58BE"/>
    <w:rsid w:val="008B5B92"/>
    <w:rsid w:val="008B5DA4"/>
    <w:rsid w:val="008B6167"/>
    <w:rsid w:val="008B621F"/>
    <w:rsid w:val="008B71CB"/>
    <w:rsid w:val="008B7D2F"/>
    <w:rsid w:val="008C0331"/>
    <w:rsid w:val="008C259B"/>
    <w:rsid w:val="008C2E08"/>
    <w:rsid w:val="008C3557"/>
    <w:rsid w:val="008C63FF"/>
    <w:rsid w:val="008D273F"/>
    <w:rsid w:val="008D274B"/>
    <w:rsid w:val="008D56DD"/>
    <w:rsid w:val="008E0A3E"/>
    <w:rsid w:val="008E35FD"/>
    <w:rsid w:val="008E685E"/>
    <w:rsid w:val="008F010D"/>
    <w:rsid w:val="008F0306"/>
    <w:rsid w:val="008F154D"/>
    <w:rsid w:val="008F46EC"/>
    <w:rsid w:val="00902159"/>
    <w:rsid w:val="0090602F"/>
    <w:rsid w:val="00906E1B"/>
    <w:rsid w:val="00907033"/>
    <w:rsid w:val="00910456"/>
    <w:rsid w:val="00912C05"/>
    <w:rsid w:val="0091516F"/>
    <w:rsid w:val="0092060D"/>
    <w:rsid w:val="0092124C"/>
    <w:rsid w:val="009228A6"/>
    <w:rsid w:val="0092576F"/>
    <w:rsid w:val="00934032"/>
    <w:rsid w:val="009349C5"/>
    <w:rsid w:val="00936716"/>
    <w:rsid w:val="00936D07"/>
    <w:rsid w:val="00943BC4"/>
    <w:rsid w:val="00946145"/>
    <w:rsid w:val="00947BC8"/>
    <w:rsid w:val="00950123"/>
    <w:rsid w:val="00950E5B"/>
    <w:rsid w:val="0095583D"/>
    <w:rsid w:val="00957915"/>
    <w:rsid w:val="00960D90"/>
    <w:rsid w:val="009616F6"/>
    <w:rsid w:val="00963A0A"/>
    <w:rsid w:val="00963E6B"/>
    <w:rsid w:val="00964A45"/>
    <w:rsid w:val="009666F0"/>
    <w:rsid w:val="00967081"/>
    <w:rsid w:val="00971977"/>
    <w:rsid w:val="00975F0F"/>
    <w:rsid w:val="0097679B"/>
    <w:rsid w:val="0097735F"/>
    <w:rsid w:val="00990D72"/>
    <w:rsid w:val="00992383"/>
    <w:rsid w:val="0099359F"/>
    <w:rsid w:val="009A120C"/>
    <w:rsid w:val="009A12BA"/>
    <w:rsid w:val="009A1625"/>
    <w:rsid w:val="009A7AA6"/>
    <w:rsid w:val="009B0D71"/>
    <w:rsid w:val="009B1287"/>
    <w:rsid w:val="009B3713"/>
    <w:rsid w:val="009B646A"/>
    <w:rsid w:val="009B7E93"/>
    <w:rsid w:val="009C0464"/>
    <w:rsid w:val="009C1466"/>
    <w:rsid w:val="009C212D"/>
    <w:rsid w:val="009C2384"/>
    <w:rsid w:val="009C3D87"/>
    <w:rsid w:val="009C5AD4"/>
    <w:rsid w:val="009C72C9"/>
    <w:rsid w:val="009C7D62"/>
    <w:rsid w:val="009D7944"/>
    <w:rsid w:val="009E02E8"/>
    <w:rsid w:val="009E08E0"/>
    <w:rsid w:val="009E1DF4"/>
    <w:rsid w:val="009E36E8"/>
    <w:rsid w:val="009E3D8C"/>
    <w:rsid w:val="009E5A81"/>
    <w:rsid w:val="009E6C00"/>
    <w:rsid w:val="009F3CA6"/>
    <w:rsid w:val="009F4CA4"/>
    <w:rsid w:val="009F7DDC"/>
    <w:rsid w:val="00A03FBC"/>
    <w:rsid w:val="00A06180"/>
    <w:rsid w:val="00A129C9"/>
    <w:rsid w:val="00A12DC4"/>
    <w:rsid w:val="00A13370"/>
    <w:rsid w:val="00A16C2E"/>
    <w:rsid w:val="00A238F4"/>
    <w:rsid w:val="00A24357"/>
    <w:rsid w:val="00A2641D"/>
    <w:rsid w:val="00A26FED"/>
    <w:rsid w:val="00A302AD"/>
    <w:rsid w:val="00A3217C"/>
    <w:rsid w:val="00A3664F"/>
    <w:rsid w:val="00A37873"/>
    <w:rsid w:val="00A37AF9"/>
    <w:rsid w:val="00A50D66"/>
    <w:rsid w:val="00A515FC"/>
    <w:rsid w:val="00A562C5"/>
    <w:rsid w:val="00A570E5"/>
    <w:rsid w:val="00A571CB"/>
    <w:rsid w:val="00A5757F"/>
    <w:rsid w:val="00A632E0"/>
    <w:rsid w:val="00A6430C"/>
    <w:rsid w:val="00A64D86"/>
    <w:rsid w:val="00A665CE"/>
    <w:rsid w:val="00A674AB"/>
    <w:rsid w:val="00A70977"/>
    <w:rsid w:val="00A7371F"/>
    <w:rsid w:val="00A73DAB"/>
    <w:rsid w:val="00A75060"/>
    <w:rsid w:val="00A82A0B"/>
    <w:rsid w:val="00A83215"/>
    <w:rsid w:val="00A83B0C"/>
    <w:rsid w:val="00A841F3"/>
    <w:rsid w:val="00A8717B"/>
    <w:rsid w:val="00A9116C"/>
    <w:rsid w:val="00A92269"/>
    <w:rsid w:val="00A937C6"/>
    <w:rsid w:val="00A94BB5"/>
    <w:rsid w:val="00A94FD0"/>
    <w:rsid w:val="00AA21EE"/>
    <w:rsid w:val="00AA2D58"/>
    <w:rsid w:val="00AA49F2"/>
    <w:rsid w:val="00AA4F69"/>
    <w:rsid w:val="00AA5721"/>
    <w:rsid w:val="00AA5C8E"/>
    <w:rsid w:val="00AA633F"/>
    <w:rsid w:val="00AB2C78"/>
    <w:rsid w:val="00AB669D"/>
    <w:rsid w:val="00AB7256"/>
    <w:rsid w:val="00AC0ADE"/>
    <w:rsid w:val="00AC1585"/>
    <w:rsid w:val="00AD2400"/>
    <w:rsid w:val="00AD3679"/>
    <w:rsid w:val="00AD3CD7"/>
    <w:rsid w:val="00AF0F0A"/>
    <w:rsid w:val="00AF1A8E"/>
    <w:rsid w:val="00AF1D9E"/>
    <w:rsid w:val="00AF5CE2"/>
    <w:rsid w:val="00B00C86"/>
    <w:rsid w:val="00B0330A"/>
    <w:rsid w:val="00B04E1C"/>
    <w:rsid w:val="00B06877"/>
    <w:rsid w:val="00B0774E"/>
    <w:rsid w:val="00B125CA"/>
    <w:rsid w:val="00B13139"/>
    <w:rsid w:val="00B13797"/>
    <w:rsid w:val="00B143D0"/>
    <w:rsid w:val="00B16488"/>
    <w:rsid w:val="00B2498D"/>
    <w:rsid w:val="00B26AB0"/>
    <w:rsid w:val="00B27B56"/>
    <w:rsid w:val="00B27CF6"/>
    <w:rsid w:val="00B30F2D"/>
    <w:rsid w:val="00B317D3"/>
    <w:rsid w:val="00B33A27"/>
    <w:rsid w:val="00B36869"/>
    <w:rsid w:val="00B37AA5"/>
    <w:rsid w:val="00B40146"/>
    <w:rsid w:val="00B43878"/>
    <w:rsid w:val="00B50337"/>
    <w:rsid w:val="00B55317"/>
    <w:rsid w:val="00B55873"/>
    <w:rsid w:val="00B60798"/>
    <w:rsid w:val="00B609E9"/>
    <w:rsid w:val="00B61B05"/>
    <w:rsid w:val="00B62389"/>
    <w:rsid w:val="00B66779"/>
    <w:rsid w:val="00B70393"/>
    <w:rsid w:val="00B715DD"/>
    <w:rsid w:val="00B71DF5"/>
    <w:rsid w:val="00B80873"/>
    <w:rsid w:val="00B8348C"/>
    <w:rsid w:val="00B83E6F"/>
    <w:rsid w:val="00B86241"/>
    <w:rsid w:val="00B86D4C"/>
    <w:rsid w:val="00B874BC"/>
    <w:rsid w:val="00B90797"/>
    <w:rsid w:val="00B912BC"/>
    <w:rsid w:val="00B9158A"/>
    <w:rsid w:val="00B9339A"/>
    <w:rsid w:val="00B93E62"/>
    <w:rsid w:val="00B97BA5"/>
    <w:rsid w:val="00BA4339"/>
    <w:rsid w:val="00BA57E1"/>
    <w:rsid w:val="00BA7186"/>
    <w:rsid w:val="00BA7BD9"/>
    <w:rsid w:val="00BB36BC"/>
    <w:rsid w:val="00BB548D"/>
    <w:rsid w:val="00BB656A"/>
    <w:rsid w:val="00BB723C"/>
    <w:rsid w:val="00BB7714"/>
    <w:rsid w:val="00BB77F1"/>
    <w:rsid w:val="00BC36D0"/>
    <w:rsid w:val="00BC4DBC"/>
    <w:rsid w:val="00BC50DA"/>
    <w:rsid w:val="00BD5B47"/>
    <w:rsid w:val="00BE1125"/>
    <w:rsid w:val="00BE1572"/>
    <w:rsid w:val="00BE4EBB"/>
    <w:rsid w:val="00BE57C8"/>
    <w:rsid w:val="00BF3742"/>
    <w:rsid w:val="00BF4768"/>
    <w:rsid w:val="00BF6B16"/>
    <w:rsid w:val="00C00A54"/>
    <w:rsid w:val="00C04371"/>
    <w:rsid w:val="00C06042"/>
    <w:rsid w:val="00C075A2"/>
    <w:rsid w:val="00C109EF"/>
    <w:rsid w:val="00C11077"/>
    <w:rsid w:val="00C14C4E"/>
    <w:rsid w:val="00C15A18"/>
    <w:rsid w:val="00C16B37"/>
    <w:rsid w:val="00C24593"/>
    <w:rsid w:val="00C33F14"/>
    <w:rsid w:val="00C34B4B"/>
    <w:rsid w:val="00C429C9"/>
    <w:rsid w:val="00C4462E"/>
    <w:rsid w:val="00C44A7C"/>
    <w:rsid w:val="00C44E20"/>
    <w:rsid w:val="00C46069"/>
    <w:rsid w:val="00C47567"/>
    <w:rsid w:val="00C53AF9"/>
    <w:rsid w:val="00C5649C"/>
    <w:rsid w:val="00C618E9"/>
    <w:rsid w:val="00C6266E"/>
    <w:rsid w:val="00C647A7"/>
    <w:rsid w:val="00C66155"/>
    <w:rsid w:val="00C76DCE"/>
    <w:rsid w:val="00C77A8B"/>
    <w:rsid w:val="00C85D3A"/>
    <w:rsid w:val="00C86078"/>
    <w:rsid w:val="00C86983"/>
    <w:rsid w:val="00C86CAE"/>
    <w:rsid w:val="00C87C27"/>
    <w:rsid w:val="00C95C6D"/>
    <w:rsid w:val="00CA1662"/>
    <w:rsid w:val="00CA1F4D"/>
    <w:rsid w:val="00CA26B6"/>
    <w:rsid w:val="00CA6F23"/>
    <w:rsid w:val="00CB0616"/>
    <w:rsid w:val="00CD2FCE"/>
    <w:rsid w:val="00CD4B62"/>
    <w:rsid w:val="00CD5E43"/>
    <w:rsid w:val="00CD6E0C"/>
    <w:rsid w:val="00CD7CFC"/>
    <w:rsid w:val="00CE0233"/>
    <w:rsid w:val="00CE04C0"/>
    <w:rsid w:val="00CE0815"/>
    <w:rsid w:val="00CE5E1A"/>
    <w:rsid w:val="00CE6C9F"/>
    <w:rsid w:val="00CF3D52"/>
    <w:rsid w:val="00CF524F"/>
    <w:rsid w:val="00D00E94"/>
    <w:rsid w:val="00D04757"/>
    <w:rsid w:val="00D04D2C"/>
    <w:rsid w:val="00D0727E"/>
    <w:rsid w:val="00D138A0"/>
    <w:rsid w:val="00D150D9"/>
    <w:rsid w:val="00D15473"/>
    <w:rsid w:val="00D1622A"/>
    <w:rsid w:val="00D26222"/>
    <w:rsid w:val="00D26ED1"/>
    <w:rsid w:val="00D27C70"/>
    <w:rsid w:val="00D3258B"/>
    <w:rsid w:val="00D354BB"/>
    <w:rsid w:val="00D35903"/>
    <w:rsid w:val="00D35E53"/>
    <w:rsid w:val="00D36771"/>
    <w:rsid w:val="00D435A0"/>
    <w:rsid w:val="00D5112E"/>
    <w:rsid w:val="00D54E81"/>
    <w:rsid w:val="00D570A1"/>
    <w:rsid w:val="00D622B4"/>
    <w:rsid w:val="00D631AC"/>
    <w:rsid w:val="00D63A74"/>
    <w:rsid w:val="00D63AA5"/>
    <w:rsid w:val="00D64E20"/>
    <w:rsid w:val="00D66BFF"/>
    <w:rsid w:val="00D67DA7"/>
    <w:rsid w:val="00D70B40"/>
    <w:rsid w:val="00D72024"/>
    <w:rsid w:val="00D72CE5"/>
    <w:rsid w:val="00D73387"/>
    <w:rsid w:val="00D736EE"/>
    <w:rsid w:val="00D74933"/>
    <w:rsid w:val="00D74955"/>
    <w:rsid w:val="00D74A04"/>
    <w:rsid w:val="00D81B2C"/>
    <w:rsid w:val="00D85511"/>
    <w:rsid w:val="00D85958"/>
    <w:rsid w:val="00D90A06"/>
    <w:rsid w:val="00D95742"/>
    <w:rsid w:val="00D9703A"/>
    <w:rsid w:val="00D97287"/>
    <w:rsid w:val="00DA7A00"/>
    <w:rsid w:val="00DB5B99"/>
    <w:rsid w:val="00DC1EAC"/>
    <w:rsid w:val="00DC2227"/>
    <w:rsid w:val="00DC222A"/>
    <w:rsid w:val="00DC7851"/>
    <w:rsid w:val="00DD29BA"/>
    <w:rsid w:val="00DD5180"/>
    <w:rsid w:val="00DE120A"/>
    <w:rsid w:val="00DE44DF"/>
    <w:rsid w:val="00DE66B9"/>
    <w:rsid w:val="00DF7280"/>
    <w:rsid w:val="00E0537A"/>
    <w:rsid w:val="00E101E8"/>
    <w:rsid w:val="00E10D83"/>
    <w:rsid w:val="00E13B91"/>
    <w:rsid w:val="00E15CB6"/>
    <w:rsid w:val="00E25EF3"/>
    <w:rsid w:val="00E3343E"/>
    <w:rsid w:val="00E33653"/>
    <w:rsid w:val="00E33ADC"/>
    <w:rsid w:val="00E44934"/>
    <w:rsid w:val="00E466D7"/>
    <w:rsid w:val="00E53585"/>
    <w:rsid w:val="00E57C6D"/>
    <w:rsid w:val="00E609D7"/>
    <w:rsid w:val="00E639F4"/>
    <w:rsid w:val="00E65468"/>
    <w:rsid w:val="00E67519"/>
    <w:rsid w:val="00E70842"/>
    <w:rsid w:val="00E71324"/>
    <w:rsid w:val="00E82F9E"/>
    <w:rsid w:val="00E8369E"/>
    <w:rsid w:val="00E84DF6"/>
    <w:rsid w:val="00E85AF3"/>
    <w:rsid w:val="00E86D5A"/>
    <w:rsid w:val="00E913C7"/>
    <w:rsid w:val="00E91F8B"/>
    <w:rsid w:val="00E96417"/>
    <w:rsid w:val="00E97A4A"/>
    <w:rsid w:val="00EA0BF6"/>
    <w:rsid w:val="00EA4C89"/>
    <w:rsid w:val="00EA5DAB"/>
    <w:rsid w:val="00EB64B0"/>
    <w:rsid w:val="00EC3DDC"/>
    <w:rsid w:val="00EC4478"/>
    <w:rsid w:val="00EC4ACB"/>
    <w:rsid w:val="00EC5239"/>
    <w:rsid w:val="00ED168C"/>
    <w:rsid w:val="00ED22B5"/>
    <w:rsid w:val="00ED3640"/>
    <w:rsid w:val="00ED3B5C"/>
    <w:rsid w:val="00ED6EFA"/>
    <w:rsid w:val="00ED7050"/>
    <w:rsid w:val="00EE0C54"/>
    <w:rsid w:val="00EE4A34"/>
    <w:rsid w:val="00EF3C87"/>
    <w:rsid w:val="00EF4C0D"/>
    <w:rsid w:val="00EF6CEF"/>
    <w:rsid w:val="00F0035E"/>
    <w:rsid w:val="00F011B2"/>
    <w:rsid w:val="00F021A3"/>
    <w:rsid w:val="00F046C6"/>
    <w:rsid w:val="00F04C82"/>
    <w:rsid w:val="00F05BB2"/>
    <w:rsid w:val="00F063B5"/>
    <w:rsid w:val="00F06B4F"/>
    <w:rsid w:val="00F10A25"/>
    <w:rsid w:val="00F11DCF"/>
    <w:rsid w:val="00F12588"/>
    <w:rsid w:val="00F21390"/>
    <w:rsid w:val="00F26737"/>
    <w:rsid w:val="00F32E4B"/>
    <w:rsid w:val="00F35CDF"/>
    <w:rsid w:val="00F36A51"/>
    <w:rsid w:val="00F37232"/>
    <w:rsid w:val="00F37F21"/>
    <w:rsid w:val="00F440F6"/>
    <w:rsid w:val="00F443AE"/>
    <w:rsid w:val="00F515F3"/>
    <w:rsid w:val="00F52884"/>
    <w:rsid w:val="00F552DB"/>
    <w:rsid w:val="00F57FB8"/>
    <w:rsid w:val="00F7088E"/>
    <w:rsid w:val="00F7636D"/>
    <w:rsid w:val="00F77A6C"/>
    <w:rsid w:val="00F77C42"/>
    <w:rsid w:val="00F80C61"/>
    <w:rsid w:val="00F8269A"/>
    <w:rsid w:val="00F82FCF"/>
    <w:rsid w:val="00F83901"/>
    <w:rsid w:val="00F865A0"/>
    <w:rsid w:val="00F9227D"/>
    <w:rsid w:val="00F94446"/>
    <w:rsid w:val="00F96F2F"/>
    <w:rsid w:val="00FA721D"/>
    <w:rsid w:val="00FB05F1"/>
    <w:rsid w:val="00FB1755"/>
    <w:rsid w:val="00FB1C08"/>
    <w:rsid w:val="00FB5C96"/>
    <w:rsid w:val="00FB5D8D"/>
    <w:rsid w:val="00FB6158"/>
    <w:rsid w:val="00FB75EE"/>
    <w:rsid w:val="00FC0BEB"/>
    <w:rsid w:val="00FC4718"/>
    <w:rsid w:val="00FC6847"/>
    <w:rsid w:val="00FC6AD4"/>
    <w:rsid w:val="00FD0854"/>
    <w:rsid w:val="00FD2A75"/>
    <w:rsid w:val="00FD3BF8"/>
    <w:rsid w:val="00FD511E"/>
    <w:rsid w:val="00FE14BB"/>
    <w:rsid w:val="00FE3B7E"/>
    <w:rsid w:val="00FE74B5"/>
    <w:rsid w:val="00FE7D4F"/>
    <w:rsid w:val="00FF211B"/>
    <w:rsid w:val="00FF4E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AA132A7"/>
  <w15:chartTrackingRefBased/>
  <w15:docId w15:val="{075AA62B-BCE4-44EF-93F9-5AC72DCF9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outlineLvl w:val="0"/>
    </w:pPr>
    <w:rPr>
      <w:rFonts w:ascii="Times New Roman" w:hAnsi="Times New Roman"/>
      <w:b/>
      <w:bCs/>
    </w:rPr>
  </w:style>
  <w:style w:type="paragraph" w:styleId="2">
    <w:name w:val="heading 2"/>
    <w:basedOn w:val="a"/>
    <w:next w:val="a"/>
    <w:qFormat/>
    <w:pPr>
      <w:keepNext/>
      <w:outlineLvl w:val="1"/>
    </w:pPr>
    <w:rPr>
      <w:rFonts w:ascii="Times New Roman" w:hAnsi="Times New Roman"/>
      <w:b/>
      <w:bCs/>
      <w:sz w:val="22"/>
    </w:rPr>
  </w:style>
  <w:style w:type="paragraph" w:styleId="3">
    <w:name w:val="heading 3"/>
    <w:basedOn w:val="a"/>
    <w:next w:val="a"/>
    <w:link w:val="30"/>
    <w:semiHidden/>
    <w:unhideWhenUsed/>
    <w:qFormat/>
    <w:rsid w:val="00DE44DF"/>
    <w:pPr>
      <w:keepNext/>
      <w:ind w:leftChars="400" w:left="400"/>
      <w:outlineLvl w:val="2"/>
    </w:pPr>
    <w:rPr>
      <w:rFonts w:ascii="游ゴシック Light" w:eastAsia="游ゴシック Light" w:hAnsi="游ゴシック Light"/>
    </w:rPr>
  </w:style>
  <w:style w:type="paragraph" w:styleId="4">
    <w:name w:val="heading 4"/>
    <w:basedOn w:val="a"/>
    <w:next w:val="a"/>
    <w:link w:val="40"/>
    <w:semiHidden/>
    <w:unhideWhenUsed/>
    <w:qFormat/>
    <w:rsid w:val="00DE44DF"/>
    <w:pPr>
      <w:keepNext/>
      <w:ind w:leftChars="400" w:left="4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ascii="Times New Roman" w:hAnsi="Times New Roman"/>
      <w:b/>
      <w:bCs/>
      <w:sz w:val="40"/>
    </w:rPr>
  </w:style>
  <w:style w:type="paragraph" w:styleId="a4">
    <w:name w:val="Subtitle"/>
    <w:basedOn w:val="a"/>
    <w:qFormat/>
    <w:pPr>
      <w:jc w:val="center"/>
    </w:pPr>
    <w:rPr>
      <w:rFonts w:ascii="Times New Roman" w:hAnsi="Times New Roman"/>
      <w:sz w:val="28"/>
    </w:rPr>
  </w:style>
  <w:style w:type="paragraph" w:styleId="a5">
    <w:name w:val="footer"/>
    <w:basedOn w:val="a"/>
    <w:rsid w:val="008B6167"/>
    <w:pPr>
      <w:tabs>
        <w:tab w:val="center" w:pos="4252"/>
        <w:tab w:val="right" w:pos="8504"/>
      </w:tabs>
      <w:snapToGrid w:val="0"/>
    </w:pPr>
  </w:style>
  <w:style w:type="character" w:styleId="a6">
    <w:name w:val="page number"/>
    <w:basedOn w:val="a0"/>
    <w:rsid w:val="008B6167"/>
  </w:style>
  <w:style w:type="character" w:customStyle="1" w:styleId="a7">
    <w:name w:val="脚注番号"/>
    <w:rsid w:val="00833946"/>
    <w:rPr>
      <w:vertAlign w:val="superscript"/>
    </w:rPr>
  </w:style>
  <w:style w:type="paragraph" w:styleId="a8">
    <w:name w:val="footnote text"/>
    <w:basedOn w:val="a"/>
    <w:link w:val="a9"/>
    <w:rsid w:val="00833946"/>
    <w:pPr>
      <w:suppressAutoHyphens/>
      <w:snapToGrid w:val="0"/>
      <w:jc w:val="left"/>
    </w:pPr>
    <w:rPr>
      <w:rFonts w:cs="Century"/>
      <w:kern w:val="1"/>
      <w:lang w:eastAsia="ar-SA"/>
    </w:rPr>
  </w:style>
  <w:style w:type="character" w:styleId="aa">
    <w:name w:val="footnote reference"/>
    <w:rsid w:val="005E0BA3"/>
    <w:rPr>
      <w:vertAlign w:val="superscript"/>
    </w:rPr>
  </w:style>
  <w:style w:type="character" w:styleId="ab">
    <w:name w:val="Emphasis"/>
    <w:uiPriority w:val="20"/>
    <w:qFormat/>
    <w:rsid w:val="00832A1F"/>
    <w:rPr>
      <w:i/>
      <w:iCs/>
    </w:rPr>
  </w:style>
  <w:style w:type="paragraph" w:styleId="ac">
    <w:name w:val="Balloon Text"/>
    <w:basedOn w:val="a"/>
    <w:semiHidden/>
    <w:rsid w:val="00742956"/>
    <w:rPr>
      <w:rFonts w:ascii="Arial" w:eastAsia="ＭＳ ゴシック" w:hAnsi="Arial"/>
      <w:sz w:val="18"/>
      <w:szCs w:val="18"/>
    </w:rPr>
  </w:style>
  <w:style w:type="character" w:customStyle="1" w:styleId="apple-converted-space">
    <w:name w:val="apple-converted-space"/>
    <w:basedOn w:val="a0"/>
    <w:rsid w:val="00C86CAE"/>
  </w:style>
  <w:style w:type="paragraph" w:styleId="ad">
    <w:name w:val="header"/>
    <w:basedOn w:val="a"/>
    <w:link w:val="ae"/>
    <w:rsid w:val="004A16B5"/>
    <w:pPr>
      <w:tabs>
        <w:tab w:val="center" w:pos="4252"/>
        <w:tab w:val="right" w:pos="8504"/>
      </w:tabs>
      <w:snapToGrid w:val="0"/>
    </w:pPr>
    <w:rPr>
      <w:lang w:val="x-none" w:eastAsia="x-none"/>
    </w:rPr>
  </w:style>
  <w:style w:type="character" w:customStyle="1" w:styleId="ae">
    <w:name w:val="ヘッダー (文字)"/>
    <w:link w:val="ad"/>
    <w:rsid w:val="004A16B5"/>
    <w:rPr>
      <w:kern w:val="2"/>
      <w:sz w:val="21"/>
      <w:szCs w:val="24"/>
    </w:rPr>
  </w:style>
  <w:style w:type="paragraph" w:styleId="af">
    <w:name w:val="List Paragraph"/>
    <w:basedOn w:val="a"/>
    <w:uiPriority w:val="34"/>
    <w:qFormat/>
    <w:rsid w:val="009228A6"/>
    <w:pPr>
      <w:ind w:leftChars="400" w:left="840"/>
    </w:pPr>
  </w:style>
  <w:style w:type="character" w:styleId="af0">
    <w:name w:val="annotation reference"/>
    <w:rsid w:val="00B90797"/>
    <w:rPr>
      <w:sz w:val="18"/>
      <w:szCs w:val="18"/>
    </w:rPr>
  </w:style>
  <w:style w:type="paragraph" w:styleId="af1">
    <w:name w:val="annotation text"/>
    <w:basedOn w:val="a"/>
    <w:link w:val="af2"/>
    <w:rsid w:val="00B90797"/>
    <w:pPr>
      <w:jc w:val="left"/>
    </w:pPr>
    <w:rPr>
      <w:lang w:val="x-none" w:eastAsia="x-none"/>
    </w:rPr>
  </w:style>
  <w:style w:type="character" w:customStyle="1" w:styleId="af2">
    <w:name w:val="コメント文字列 (文字)"/>
    <w:link w:val="af1"/>
    <w:rsid w:val="00B90797"/>
    <w:rPr>
      <w:kern w:val="2"/>
      <w:sz w:val="21"/>
      <w:szCs w:val="24"/>
    </w:rPr>
  </w:style>
  <w:style w:type="paragraph" w:styleId="af3">
    <w:name w:val="annotation subject"/>
    <w:basedOn w:val="af1"/>
    <w:next w:val="af1"/>
    <w:link w:val="af4"/>
    <w:rsid w:val="00B90797"/>
    <w:rPr>
      <w:b/>
      <w:bCs/>
    </w:rPr>
  </w:style>
  <w:style w:type="character" w:customStyle="1" w:styleId="af4">
    <w:name w:val="コメント内容 (文字)"/>
    <w:link w:val="af3"/>
    <w:rsid w:val="00B90797"/>
    <w:rPr>
      <w:b/>
      <w:bCs/>
      <w:kern w:val="2"/>
      <w:sz w:val="21"/>
      <w:szCs w:val="24"/>
    </w:rPr>
  </w:style>
  <w:style w:type="paragraph" w:styleId="af5">
    <w:name w:val="Revision"/>
    <w:hidden/>
    <w:uiPriority w:val="99"/>
    <w:semiHidden/>
    <w:rsid w:val="00A7371F"/>
    <w:rPr>
      <w:kern w:val="2"/>
      <w:sz w:val="21"/>
      <w:szCs w:val="24"/>
    </w:rPr>
  </w:style>
  <w:style w:type="paragraph" w:customStyle="1" w:styleId="SingleTxt">
    <w:name w:val="__Single Txt"/>
    <w:basedOn w:val="a"/>
    <w:rsid w:val="00F063B5"/>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pPr>
    <w:rPr>
      <w:rFonts w:ascii="Times New Roman" w:hAnsi="Times New Roman"/>
      <w:spacing w:val="4"/>
      <w:w w:val="103"/>
      <w:kern w:val="14"/>
      <w:sz w:val="20"/>
      <w:szCs w:val="20"/>
      <w:lang w:val="en-GB" w:eastAsia="en-US"/>
    </w:rPr>
  </w:style>
  <w:style w:type="character" w:styleId="af6">
    <w:name w:val="Hyperlink"/>
    <w:rsid w:val="00135F3F"/>
    <w:rPr>
      <w:color w:val="0000FF"/>
      <w:u w:val="single"/>
    </w:rPr>
  </w:style>
  <w:style w:type="character" w:customStyle="1" w:styleId="a9">
    <w:name w:val="脚注文字列 (文字)"/>
    <w:link w:val="a8"/>
    <w:rsid w:val="004A1A7C"/>
    <w:rPr>
      <w:rFonts w:cs="Century"/>
      <w:kern w:val="1"/>
      <w:sz w:val="21"/>
      <w:szCs w:val="24"/>
      <w:lang w:eastAsia="ar-SA"/>
    </w:rPr>
  </w:style>
  <w:style w:type="table" w:styleId="af7">
    <w:name w:val="Table Grid"/>
    <w:basedOn w:val="a1"/>
    <w:uiPriority w:val="59"/>
    <w:rsid w:val="004A1A7C"/>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DE44DF"/>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character" w:customStyle="1" w:styleId="30">
    <w:name w:val="見出し 3 (文字)"/>
    <w:link w:val="3"/>
    <w:semiHidden/>
    <w:rsid w:val="00DE44DF"/>
    <w:rPr>
      <w:rFonts w:ascii="游ゴシック Light" w:eastAsia="游ゴシック Light" w:hAnsi="游ゴシック Light" w:cs="Times New Roman"/>
      <w:kern w:val="2"/>
      <w:sz w:val="21"/>
      <w:szCs w:val="24"/>
    </w:rPr>
  </w:style>
  <w:style w:type="character" w:customStyle="1" w:styleId="40">
    <w:name w:val="見出し 4 (文字)"/>
    <w:link w:val="4"/>
    <w:semiHidden/>
    <w:rsid w:val="00DE44DF"/>
    <w:rPr>
      <w:b/>
      <w:bCs/>
      <w:kern w:val="2"/>
      <w:sz w:val="21"/>
      <w:szCs w:val="24"/>
    </w:rPr>
  </w:style>
  <w:style w:type="paragraph" w:customStyle="1" w:styleId="article-text">
    <w:name w:val="article-text"/>
    <w:basedOn w:val="a"/>
    <w:rsid w:val="00B125CA"/>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paragraph" w:styleId="af8">
    <w:name w:val="endnote text"/>
    <w:basedOn w:val="a"/>
    <w:link w:val="af9"/>
    <w:rsid w:val="003047DE"/>
    <w:pPr>
      <w:snapToGrid w:val="0"/>
      <w:jc w:val="left"/>
    </w:pPr>
  </w:style>
  <w:style w:type="character" w:customStyle="1" w:styleId="af9">
    <w:name w:val="文末脚注文字列 (文字)"/>
    <w:link w:val="af8"/>
    <w:rsid w:val="003047DE"/>
    <w:rPr>
      <w:kern w:val="2"/>
      <w:sz w:val="21"/>
      <w:szCs w:val="24"/>
    </w:rPr>
  </w:style>
  <w:style w:type="character" w:styleId="afa">
    <w:name w:val="endnote reference"/>
    <w:rsid w:val="003047DE"/>
    <w:rPr>
      <w:vertAlign w:val="superscript"/>
    </w:rPr>
  </w:style>
  <w:style w:type="character" w:customStyle="1" w:styleId="10">
    <w:name w:val="未解決のメンション1"/>
    <w:uiPriority w:val="99"/>
    <w:semiHidden/>
    <w:unhideWhenUsed/>
    <w:rsid w:val="001643E8"/>
    <w:rPr>
      <w:color w:val="605E5C"/>
      <w:shd w:val="clear" w:color="auto" w:fill="E1DFDD"/>
    </w:rPr>
  </w:style>
  <w:style w:type="character" w:customStyle="1" w:styleId="wordlink">
    <w:name w:val="wordlink"/>
    <w:basedOn w:val="a0"/>
    <w:rsid w:val="00147CAB"/>
  </w:style>
  <w:style w:type="paragraph" w:styleId="afb">
    <w:name w:val="Date"/>
    <w:basedOn w:val="a"/>
    <w:next w:val="a"/>
    <w:link w:val="afc"/>
    <w:rsid w:val="00613C50"/>
  </w:style>
  <w:style w:type="character" w:customStyle="1" w:styleId="afc">
    <w:name w:val="日付 (文字)"/>
    <w:basedOn w:val="a0"/>
    <w:link w:val="afb"/>
    <w:rsid w:val="00613C50"/>
    <w:rPr>
      <w:kern w:val="2"/>
      <w:sz w:val="21"/>
      <w:szCs w:val="24"/>
    </w:rPr>
  </w:style>
  <w:style w:type="paragraph" w:styleId="20">
    <w:name w:val="Body Text Indent 2"/>
    <w:basedOn w:val="a"/>
    <w:link w:val="21"/>
    <w:rsid w:val="00EF3C87"/>
    <w:pPr>
      <w:widowControl/>
      <w:spacing w:line="320" w:lineRule="exact"/>
      <w:ind w:left="240"/>
      <w:jc w:val="left"/>
    </w:pPr>
    <w:rPr>
      <w:rFonts w:ascii="Arial" w:eastAsia="ＭＳ ゴシック" w:hAnsi="Arial"/>
      <w:sz w:val="22"/>
      <w:szCs w:val="20"/>
    </w:rPr>
  </w:style>
  <w:style w:type="character" w:customStyle="1" w:styleId="21">
    <w:name w:val="本文インデント 2 (文字)"/>
    <w:basedOn w:val="a0"/>
    <w:link w:val="20"/>
    <w:rsid w:val="00EF3C87"/>
    <w:rPr>
      <w:rFonts w:ascii="Arial" w:eastAsia="ＭＳ ゴシック" w:hAnsi="Arial"/>
      <w:kern w:val="2"/>
      <w:sz w:val="22"/>
    </w:rPr>
  </w:style>
  <w:style w:type="character" w:customStyle="1" w:styleId="sessionsubtitle">
    <w:name w:val="sessionsubtitle"/>
    <w:basedOn w:val="a0"/>
    <w:rsid w:val="00FB1C08"/>
  </w:style>
  <w:style w:type="character" w:customStyle="1" w:styleId="h8kyb">
    <w:name w:val="h8kyb"/>
    <w:basedOn w:val="a0"/>
    <w:rsid w:val="000B1E13"/>
  </w:style>
  <w:style w:type="character" w:customStyle="1" w:styleId="udj4p">
    <w:name w:val="udj4p"/>
    <w:basedOn w:val="a0"/>
    <w:rsid w:val="000B1E13"/>
  </w:style>
  <w:style w:type="character" w:styleId="afd">
    <w:name w:val="Unresolved Mention"/>
    <w:basedOn w:val="a0"/>
    <w:uiPriority w:val="99"/>
    <w:semiHidden/>
    <w:unhideWhenUsed/>
    <w:rsid w:val="00F839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758176">
      <w:bodyDiv w:val="1"/>
      <w:marLeft w:val="0"/>
      <w:marRight w:val="0"/>
      <w:marTop w:val="0"/>
      <w:marBottom w:val="0"/>
      <w:divBdr>
        <w:top w:val="none" w:sz="0" w:space="0" w:color="auto"/>
        <w:left w:val="none" w:sz="0" w:space="0" w:color="auto"/>
        <w:bottom w:val="none" w:sz="0" w:space="0" w:color="auto"/>
        <w:right w:val="none" w:sz="0" w:space="0" w:color="auto"/>
      </w:divBdr>
    </w:div>
    <w:div w:id="365639269">
      <w:bodyDiv w:val="1"/>
      <w:marLeft w:val="0"/>
      <w:marRight w:val="0"/>
      <w:marTop w:val="0"/>
      <w:marBottom w:val="0"/>
      <w:divBdr>
        <w:top w:val="none" w:sz="0" w:space="0" w:color="auto"/>
        <w:left w:val="none" w:sz="0" w:space="0" w:color="auto"/>
        <w:bottom w:val="none" w:sz="0" w:space="0" w:color="auto"/>
        <w:right w:val="none" w:sz="0" w:space="0" w:color="auto"/>
      </w:divBdr>
    </w:div>
    <w:div w:id="498472537">
      <w:bodyDiv w:val="1"/>
      <w:marLeft w:val="0"/>
      <w:marRight w:val="0"/>
      <w:marTop w:val="0"/>
      <w:marBottom w:val="0"/>
      <w:divBdr>
        <w:top w:val="none" w:sz="0" w:space="0" w:color="auto"/>
        <w:left w:val="none" w:sz="0" w:space="0" w:color="auto"/>
        <w:bottom w:val="none" w:sz="0" w:space="0" w:color="auto"/>
        <w:right w:val="none" w:sz="0" w:space="0" w:color="auto"/>
      </w:divBdr>
    </w:div>
    <w:div w:id="1197351623">
      <w:bodyDiv w:val="1"/>
      <w:marLeft w:val="0"/>
      <w:marRight w:val="0"/>
      <w:marTop w:val="0"/>
      <w:marBottom w:val="0"/>
      <w:divBdr>
        <w:top w:val="none" w:sz="0" w:space="0" w:color="auto"/>
        <w:left w:val="none" w:sz="0" w:space="0" w:color="auto"/>
        <w:bottom w:val="none" w:sz="0" w:space="0" w:color="auto"/>
        <w:right w:val="none" w:sz="0" w:space="0" w:color="auto"/>
      </w:divBdr>
    </w:div>
    <w:div w:id="1416241980">
      <w:bodyDiv w:val="1"/>
      <w:marLeft w:val="0"/>
      <w:marRight w:val="0"/>
      <w:marTop w:val="0"/>
      <w:marBottom w:val="0"/>
      <w:divBdr>
        <w:top w:val="none" w:sz="0" w:space="0" w:color="auto"/>
        <w:left w:val="none" w:sz="0" w:space="0" w:color="auto"/>
        <w:bottom w:val="none" w:sz="0" w:space="0" w:color="auto"/>
        <w:right w:val="none" w:sz="0" w:space="0" w:color="auto"/>
      </w:divBdr>
    </w:div>
    <w:div w:id="1756894841">
      <w:bodyDiv w:val="1"/>
      <w:marLeft w:val="0"/>
      <w:marRight w:val="0"/>
      <w:marTop w:val="0"/>
      <w:marBottom w:val="0"/>
      <w:divBdr>
        <w:top w:val="none" w:sz="0" w:space="0" w:color="auto"/>
        <w:left w:val="none" w:sz="0" w:space="0" w:color="auto"/>
        <w:bottom w:val="none" w:sz="0" w:space="0" w:color="auto"/>
        <w:right w:val="none" w:sz="0" w:space="0" w:color="auto"/>
      </w:divBdr>
      <w:divsChild>
        <w:div w:id="458567602">
          <w:marLeft w:val="0"/>
          <w:marRight w:val="0"/>
          <w:marTop w:val="0"/>
          <w:marBottom w:val="0"/>
          <w:divBdr>
            <w:top w:val="none" w:sz="0" w:space="0" w:color="auto"/>
            <w:left w:val="none" w:sz="0" w:space="0" w:color="auto"/>
            <w:bottom w:val="none" w:sz="0" w:space="0" w:color="auto"/>
            <w:right w:val="none" w:sz="0" w:space="0" w:color="auto"/>
          </w:divBdr>
        </w:div>
      </w:divsChild>
    </w:div>
    <w:div w:id="19661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mofa.go.jp/a_o/rp/page25e_000343.html" TargetMode="External"/><Relationship Id="rId2" Type="http://schemas.openxmlformats.org/officeDocument/2006/relationships/hyperlink" Target="https://www.mext.go.jp/a_menu/shotou/kyoukasho/kentei/1411168.htm" TargetMode="External"/><Relationship Id="rId1" Type="http://schemas.openxmlformats.org/officeDocument/2006/relationships/hyperlink" Target="https://amnesty.or.kr/wp-content/uploads/bcp-attach/Amnesty-Submission-to-the-Honorable-Judges-of-the-Seoul-Central-District-Court_12-11-2019_final-1.pdf?ckattempt=1"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556A70-489D-4233-8EF3-5CB3B75D783A}">
  <ds:schemaRefs>
    <ds:schemaRef ds:uri="http://schemas.openxmlformats.org/officeDocument/2006/bibliography"/>
  </ds:schemaRefs>
</ds:datastoreItem>
</file>

<file path=customXml/itemProps2.xml><?xml version="1.0" encoding="utf-8"?>
<ds:datastoreItem xmlns:ds="http://schemas.openxmlformats.org/officeDocument/2006/customXml" ds:itemID="{2F10EBC6-B46C-4361-9CA2-7C849B610B88}"/>
</file>

<file path=customXml/itemProps3.xml><?xml version="1.0" encoding="utf-8"?>
<ds:datastoreItem xmlns:ds="http://schemas.openxmlformats.org/officeDocument/2006/customXml" ds:itemID="{21B0E274-540F-4F1E-8E95-09BE6E8DFEF6}"/>
</file>

<file path=docProps/app.xml><?xml version="1.0" encoding="utf-8"?>
<Properties xmlns="http://schemas.openxmlformats.org/officeDocument/2006/extended-properties" xmlns:vt="http://schemas.openxmlformats.org/officeDocument/2006/docPropsVTypes">
  <Template>Normal</Template>
  <TotalTime>0</TotalTime>
  <Pages>1</Pages>
  <Words>2665</Words>
  <Characters>15191</Characters>
  <Application>Microsoft Office Word</Application>
  <DocSecurity>0</DocSecurity>
  <Lines>126</Lines>
  <Paragraphs>35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JAPAN</vt:lpstr>
      <vt:lpstr>JAPAN</vt:lpstr>
    </vt:vector>
  </TitlesOfParts>
  <Company>wam</Company>
  <LinksUpToDate>false</LinksUpToDate>
  <CharactersWithSpaces>17821</CharactersWithSpaces>
  <SharedDoc>false</SharedDoc>
  <HLinks>
    <vt:vector size="24" baseType="variant">
      <vt:variant>
        <vt:i4>1966205</vt:i4>
      </vt:variant>
      <vt:variant>
        <vt:i4>0</vt:i4>
      </vt:variant>
      <vt:variant>
        <vt:i4>0</vt:i4>
      </vt:variant>
      <vt:variant>
        <vt:i4>5</vt:i4>
      </vt:variant>
      <vt:variant>
        <vt:lpwstr>mailto:wam@wam-peace.org</vt:lpwstr>
      </vt:variant>
      <vt:variant>
        <vt:lpwstr/>
      </vt:variant>
      <vt:variant>
        <vt:i4>2031717</vt:i4>
      </vt:variant>
      <vt:variant>
        <vt:i4>6</vt:i4>
      </vt:variant>
      <vt:variant>
        <vt:i4>0</vt:i4>
      </vt:variant>
      <vt:variant>
        <vt:i4>5</vt:i4>
      </vt:variant>
      <vt:variant>
        <vt:lpwstr>https://www.kantei.go.jp/jp/tyoukanpress/202104/16_p.html</vt:lpwstr>
      </vt:variant>
      <vt:variant>
        <vt:lpwstr/>
      </vt:variant>
      <vt:variant>
        <vt:i4>4784147</vt:i4>
      </vt:variant>
      <vt:variant>
        <vt:i4>3</vt:i4>
      </vt:variant>
      <vt:variant>
        <vt:i4>0</vt:i4>
      </vt:variant>
      <vt:variant>
        <vt:i4>5</vt:i4>
      </vt:variant>
      <vt:variant>
        <vt:lpwstr>http://rekiken.jp/english/appeals/2021-2/</vt:lpwstr>
      </vt:variant>
      <vt:variant>
        <vt:lpwstr/>
      </vt:variant>
      <vt:variant>
        <vt:i4>1114225</vt:i4>
      </vt:variant>
      <vt:variant>
        <vt:i4>0</vt:i4>
      </vt:variant>
      <vt:variant>
        <vt:i4>0</vt:i4>
      </vt:variant>
      <vt:variant>
        <vt:i4>5</vt:i4>
      </vt:variant>
      <vt:variant>
        <vt:lpwstr>https://www.mext.go.jp/a_menu/shotou/kyoukasho/kentei/1411168.htm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JAPAN</dc:title>
  <dc:subject/>
  <dc:creator>Watanabe Mina</dc:creator>
  <cp:keywords/>
  <cp:lastModifiedBy>main1</cp:lastModifiedBy>
  <cp:revision>4</cp:revision>
  <cp:lastPrinted>2024-08-26T05:32:00Z</cp:lastPrinted>
  <dcterms:created xsi:type="dcterms:W3CDTF">2024-09-08T02:50:00Z</dcterms:created>
  <dcterms:modified xsi:type="dcterms:W3CDTF">2024-09-08T04:41:00Z</dcterms:modified>
</cp:coreProperties>
</file>