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F269D6" w14:textId="7DAB289C" w:rsidR="008F02B0" w:rsidRPr="004258B8" w:rsidRDefault="008F02B0" w:rsidP="008F02B0">
      <w:pPr>
        <w:jc w:val="center"/>
        <w:rPr>
          <w:rFonts w:ascii="Garamond" w:hAnsi="Garamond"/>
          <w:b/>
          <w:sz w:val="40"/>
          <w:szCs w:val="40"/>
          <w:lang w:val="en-US"/>
        </w:rPr>
      </w:pPr>
      <w:r w:rsidRPr="004258B8">
        <w:rPr>
          <w:rFonts w:ascii="Garamond" w:hAnsi="Garamond"/>
          <w:b/>
          <w:noProof/>
          <w:sz w:val="28"/>
          <w:lang w:val="fr-FR" w:eastAsia="fr-FR"/>
        </w:rPr>
        <w:drawing>
          <wp:anchor distT="0" distB="0" distL="114300" distR="114300" simplePos="0" relativeHeight="251660288" behindDoc="0" locked="0" layoutInCell="1" allowOverlap="1" wp14:anchorId="136747ED" wp14:editId="7C3F0BDC">
            <wp:simplePos x="0" y="0"/>
            <wp:positionH relativeFrom="column">
              <wp:posOffset>-139765</wp:posOffset>
            </wp:positionH>
            <wp:positionV relativeFrom="paragraph">
              <wp:posOffset>-513080</wp:posOffset>
            </wp:positionV>
            <wp:extent cx="1099185" cy="1097280"/>
            <wp:effectExtent l="19050" t="0" r="5715" b="0"/>
            <wp:wrapNone/>
            <wp:docPr id="2" name="Picture 0" descr="MRG_logo_cmyk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G_logo_cmyk JPEG.jpg"/>
                    <pic:cNvPicPr/>
                  </pic:nvPicPr>
                  <pic:blipFill>
                    <a:blip r:embed="rId8" cstate="print"/>
                    <a:stretch>
                      <a:fillRect/>
                    </a:stretch>
                  </pic:blipFill>
                  <pic:spPr>
                    <a:xfrm>
                      <a:off x="0" y="0"/>
                      <a:ext cx="1099185" cy="1097280"/>
                    </a:xfrm>
                    <a:prstGeom prst="rect">
                      <a:avLst/>
                    </a:prstGeom>
                  </pic:spPr>
                </pic:pic>
              </a:graphicData>
            </a:graphic>
          </wp:anchor>
        </w:drawing>
      </w:r>
      <w:r w:rsidRPr="004258B8">
        <w:rPr>
          <w:rFonts w:ascii="Garamond" w:hAnsi="Garamond"/>
          <w:b/>
          <w:noProof/>
          <w:sz w:val="40"/>
          <w:szCs w:val="40"/>
          <w:lang w:val="en-US"/>
        </w:rPr>
        <w:drawing>
          <wp:anchor distT="0" distB="0" distL="114300" distR="114300" simplePos="0" relativeHeight="251661312" behindDoc="0" locked="0" layoutInCell="1" allowOverlap="1" wp14:anchorId="19B7030A" wp14:editId="1CFC63E3">
            <wp:simplePos x="0" y="0"/>
            <wp:positionH relativeFrom="column">
              <wp:posOffset>3750349</wp:posOffset>
            </wp:positionH>
            <wp:positionV relativeFrom="paragraph">
              <wp:posOffset>-409500</wp:posOffset>
            </wp:positionV>
            <wp:extent cx="2049774" cy="919687"/>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d’écran 2020-02-10 à 20.46.3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49774" cy="919687"/>
                    </a:xfrm>
                    <a:prstGeom prst="rect">
                      <a:avLst/>
                    </a:prstGeom>
                  </pic:spPr>
                </pic:pic>
              </a:graphicData>
            </a:graphic>
            <wp14:sizeRelH relativeFrom="page">
              <wp14:pctWidth>0</wp14:pctWidth>
            </wp14:sizeRelH>
            <wp14:sizeRelV relativeFrom="page">
              <wp14:pctHeight>0</wp14:pctHeight>
            </wp14:sizeRelV>
          </wp:anchor>
        </w:drawing>
      </w:r>
    </w:p>
    <w:p w14:paraId="04D2F3F6" w14:textId="77777777" w:rsidR="008F02B0" w:rsidRPr="004258B8" w:rsidRDefault="008F02B0" w:rsidP="008F02B0">
      <w:pPr>
        <w:jc w:val="center"/>
        <w:rPr>
          <w:rFonts w:ascii="Garamond" w:hAnsi="Garamond"/>
          <w:b/>
          <w:sz w:val="40"/>
          <w:szCs w:val="40"/>
          <w:lang w:val="en-US"/>
        </w:rPr>
      </w:pPr>
    </w:p>
    <w:p w14:paraId="2BE5E734" w14:textId="77777777" w:rsidR="008F02B0" w:rsidRPr="004258B8" w:rsidRDefault="008F02B0" w:rsidP="008F02B0">
      <w:pPr>
        <w:jc w:val="center"/>
        <w:rPr>
          <w:rFonts w:ascii="Garamond" w:hAnsi="Garamond"/>
          <w:b/>
          <w:sz w:val="40"/>
          <w:szCs w:val="40"/>
          <w:lang w:val="en-US"/>
        </w:rPr>
      </w:pPr>
    </w:p>
    <w:p w14:paraId="2DE390A1" w14:textId="77777777" w:rsidR="008F02B0" w:rsidRPr="00390C9F" w:rsidRDefault="008F02B0" w:rsidP="008F02B0">
      <w:pPr>
        <w:jc w:val="center"/>
        <w:rPr>
          <w:rFonts w:ascii="Garamond" w:hAnsi="Garamond"/>
          <w:b/>
          <w:sz w:val="40"/>
          <w:szCs w:val="40"/>
          <w:lang w:val="en-US"/>
        </w:rPr>
      </w:pPr>
      <w:r w:rsidRPr="00390C9F">
        <w:rPr>
          <w:rFonts w:ascii="Garamond" w:hAnsi="Garamond"/>
          <w:b/>
          <w:sz w:val="40"/>
          <w:szCs w:val="40"/>
          <w:lang w:val="en-US"/>
        </w:rPr>
        <w:t xml:space="preserve">Minority Rights Group International </w:t>
      </w:r>
    </w:p>
    <w:p w14:paraId="0E30490F" w14:textId="77777777" w:rsidR="008F02B0" w:rsidRPr="00390C9F" w:rsidRDefault="008F02B0" w:rsidP="008F02B0">
      <w:pPr>
        <w:jc w:val="center"/>
        <w:rPr>
          <w:rFonts w:ascii="Garamond" w:hAnsi="Garamond"/>
          <w:b/>
          <w:sz w:val="32"/>
          <w:szCs w:val="32"/>
          <w:lang w:val="en-US"/>
        </w:rPr>
      </w:pPr>
    </w:p>
    <w:p w14:paraId="6D6F6C62" w14:textId="1F190811" w:rsidR="008F02B0" w:rsidRPr="00390C9F" w:rsidRDefault="006903FD" w:rsidP="008F02B0">
      <w:pPr>
        <w:jc w:val="center"/>
        <w:rPr>
          <w:rFonts w:ascii="Garamond" w:hAnsi="Garamond"/>
          <w:b/>
          <w:sz w:val="40"/>
          <w:szCs w:val="40"/>
          <w:lang w:val="en-US"/>
        </w:rPr>
      </w:pPr>
      <w:r w:rsidRPr="00390C9F">
        <w:rPr>
          <w:rFonts w:ascii="Garamond" w:hAnsi="Garamond"/>
          <w:b/>
          <w:sz w:val="40"/>
          <w:szCs w:val="40"/>
          <w:lang w:val="en-US"/>
        </w:rPr>
        <w:t xml:space="preserve"> </w:t>
      </w:r>
    </w:p>
    <w:p w14:paraId="669DE4AF" w14:textId="77777777" w:rsidR="008F02B0" w:rsidRPr="00390C9F" w:rsidRDefault="008F02B0" w:rsidP="008F02B0">
      <w:pPr>
        <w:jc w:val="center"/>
        <w:rPr>
          <w:rFonts w:ascii="Garamond" w:hAnsi="Garamond"/>
          <w:b/>
          <w:sz w:val="32"/>
          <w:szCs w:val="32"/>
          <w:lang w:val="en-US"/>
        </w:rPr>
      </w:pPr>
      <w:bookmarkStart w:id="0" w:name="_gjdgxs" w:colFirst="0" w:colLast="0"/>
      <w:bookmarkEnd w:id="0"/>
      <w:r w:rsidRPr="00390C9F">
        <w:rPr>
          <w:rFonts w:ascii="Garamond" w:hAnsi="Garamond"/>
          <w:b/>
          <w:sz w:val="32"/>
          <w:szCs w:val="32"/>
          <w:lang w:val="en-US"/>
        </w:rPr>
        <w:t xml:space="preserve">In partnership with the Anti-Discrimination Points Network: </w:t>
      </w:r>
      <w:bookmarkStart w:id="1" w:name="_Hlk31202237"/>
    </w:p>
    <w:p w14:paraId="525AFBCB" w14:textId="4619DAA1" w:rsidR="008F02B0" w:rsidRPr="00390C9F" w:rsidRDefault="008F02B0" w:rsidP="008F02B0">
      <w:pPr>
        <w:jc w:val="center"/>
        <w:rPr>
          <w:rFonts w:ascii="Garamond" w:hAnsi="Garamond"/>
          <w:b/>
          <w:sz w:val="32"/>
          <w:szCs w:val="32"/>
          <w:lang w:val="fr-FR"/>
        </w:rPr>
      </w:pPr>
      <w:r w:rsidRPr="00390C9F">
        <w:rPr>
          <w:rFonts w:ascii="Garamond" w:hAnsi="Garamond"/>
          <w:b/>
          <w:sz w:val="32"/>
          <w:szCs w:val="32"/>
          <w:lang w:val="fr-FR"/>
        </w:rPr>
        <w:t xml:space="preserve">Association pour la Promotion du Droit à la Différence, </w:t>
      </w:r>
      <w:bookmarkStart w:id="2" w:name="_Hlk32165156"/>
      <w:r w:rsidRPr="00390C9F">
        <w:rPr>
          <w:rFonts w:ascii="Garamond" w:hAnsi="Garamond"/>
          <w:b/>
          <w:sz w:val="32"/>
          <w:szCs w:val="32"/>
          <w:lang w:val="fr-FR"/>
        </w:rPr>
        <w:t xml:space="preserve">Association Tunisienne de </w:t>
      </w:r>
      <w:proofErr w:type="spellStart"/>
      <w:r w:rsidRPr="00390C9F">
        <w:rPr>
          <w:rFonts w:ascii="Garamond" w:hAnsi="Garamond"/>
          <w:b/>
          <w:sz w:val="32"/>
          <w:szCs w:val="32"/>
          <w:lang w:val="fr-FR"/>
        </w:rPr>
        <w:t>Prevention</w:t>
      </w:r>
      <w:proofErr w:type="spellEnd"/>
      <w:r w:rsidRPr="00390C9F">
        <w:rPr>
          <w:rFonts w:ascii="Garamond" w:hAnsi="Garamond"/>
          <w:b/>
          <w:sz w:val="32"/>
          <w:szCs w:val="32"/>
          <w:lang w:val="fr-FR"/>
        </w:rPr>
        <w:t xml:space="preserve"> Positive, By </w:t>
      </w:r>
      <w:proofErr w:type="spellStart"/>
      <w:r w:rsidRPr="00390C9F">
        <w:rPr>
          <w:rFonts w:ascii="Garamond" w:hAnsi="Garamond"/>
          <w:b/>
          <w:sz w:val="32"/>
          <w:szCs w:val="32"/>
          <w:lang w:val="fr-FR"/>
        </w:rPr>
        <w:t>Lhwem</w:t>
      </w:r>
      <w:proofErr w:type="spellEnd"/>
      <w:r w:rsidRPr="00390C9F">
        <w:rPr>
          <w:rFonts w:ascii="Garamond" w:hAnsi="Garamond"/>
          <w:b/>
          <w:sz w:val="32"/>
          <w:szCs w:val="32"/>
          <w:lang w:val="fr-FR"/>
        </w:rPr>
        <w:t xml:space="preserve">, </w:t>
      </w:r>
      <w:proofErr w:type="spellStart"/>
      <w:r w:rsidRPr="00390C9F">
        <w:rPr>
          <w:rFonts w:ascii="Garamond" w:hAnsi="Garamond"/>
          <w:b/>
          <w:sz w:val="32"/>
          <w:szCs w:val="32"/>
          <w:lang w:val="fr-FR"/>
        </w:rPr>
        <w:t>Damj</w:t>
      </w:r>
      <w:proofErr w:type="spellEnd"/>
      <w:r w:rsidRPr="00390C9F">
        <w:rPr>
          <w:rFonts w:ascii="Garamond" w:hAnsi="Garamond"/>
          <w:b/>
          <w:sz w:val="32"/>
          <w:szCs w:val="32"/>
          <w:lang w:val="fr-FR"/>
        </w:rPr>
        <w:t xml:space="preserve">, Danseurs Citoyens Sud, </w:t>
      </w:r>
      <w:proofErr w:type="spellStart"/>
      <w:r w:rsidRPr="00390C9F">
        <w:rPr>
          <w:rFonts w:ascii="Garamond" w:hAnsi="Garamond"/>
          <w:b/>
          <w:sz w:val="32"/>
          <w:szCs w:val="32"/>
          <w:lang w:val="fr-FR"/>
        </w:rPr>
        <w:t>Mnemty</w:t>
      </w:r>
      <w:bookmarkEnd w:id="1"/>
      <w:bookmarkEnd w:id="2"/>
      <w:proofErr w:type="spellEnd"/>
      <w:r w:rsidRPr="00390C9F">
        <w:rPr>
          <w:rFonts w:ascii="Garamond" w:hAnsi="Garamond"/>
          <w:b/>
          <w:sz w:val="32"/>
          <w:szCs w:val="32"/>
          <w:lang w:val="fr-FR"/>
        </w:rPr>
        <w:t>, Terre d’Asile Tunisie</w:t>
      </w:r>
    </w:p>
    <w:p w14:paraId="077A7C02" w14:textId="77777777" w:rsidR="008F02B0" w:rsidRPr="00390C9F" w:rsidRDefault="008F02B0" w:rsidP="008F02B0">
      <w:pPr>
        <w:jc w:val="center"/>
        <w:rPr>
          <w:rFonts w:ascii="Garamond" w:hAnsi="Garamond"/>
          <w:b/>
          <w:sz w:val="40"/>
          <w:szCs w:val="40"/>
          <w:lang w:val="fr-FR"/>
        </w:rPr>
      </w:pPr>
    </w:p>
    <w:p w14:paraId="00F4035D" w14:textId="5FE7AD93" w:rsidR="008F02B0" w:rsidRPr="00390C9F" w:rsidRDefault="008F02B0" w:rsidP="008F02B0">
      <w:pPr>
        <w:jc w:val="center"/>
        <w:rPr>
          <w:rFonts w:ascii="Garamond" w:hAnsi="Garamond"/>
          <w:b/>
          <w:sz w:val="40"/>
          <w:szCs w:val="40"/>
        </w:rPr>
      </w:pPr>
      <w:r w:rsidRPr="00390C9F">
        <w:rPr>
          <w:rFonts w:ascii="Garamond" w:hAnsi="Garamond"/>
          <w:b/>
          <w:sz w:val="40"/>
          <w:szCs w:val="40"/>
        </w:rPr>
        <w:t>Review of the combined 4</w:t>
      </w:r>
      <w:r w:rsidRPr="00390C9F">
        <w:rPr>
          <w:rFonts w:ascii="Garamond" w:hAnsi="Garamond"/>
          <w:b/>
          <w:sz w:val="40"/>
          <w:szCs w:val="40"/>
          <w:vertAlign w:val="superscript"/>
        </w:rPr>
        <w:t>th</w:t>
      </w:r>
      <w:r w:rsidRPr="00390C9F">
        <w:rPr>
          <w:rFonts w:ascii="Garamond" w:hAnsi="Garamond"/>
          <w:b/>
          <w:sz w:val="40"/>
          <w:szCs w:val="40"/>
        </w:rPr>
        <w:t xml:space="preserve"> to 6</w:t>
      </w:r>
      <w:r w:rsidRPr="00390C9F">
        <w:rPr>
          <w:rFonts w:ascii="Garamond" w:hAnsi="Garamond"/>
          <w:b/>
          <w:sz w:val="40"/>
          <w:szCs w:val="40"/>
          <w:vertAlign w:val="superscript"/>
        </w:rPr>
        <w:t>th</w:t>
      </w:r>
      <w:r w:rsidRPr="00390C9F">
        <w:rPr>
          <w:rFonts w:ascii="Garamond" w:hAnsi="Garamond"/>
          <w:b/>
          <w:sz w:val="40"/>
          <w:szCs w:val="40"/>
        </w:rPr>
        <w:t xml:space="preserve"> Periodic Report of </w:t>
      </w:r>
    </w:p>
    <w:p w14:paraId="2C31C7D3" w14:textId="77777777" w:rsidR="008F02B0" w:rsidRPr="00390C9F" w:rsidRDefault="008F02B0" w:rsidP="008F02B0">
      <w:pPr>
        <w:jc w:val="center"/>
        <w:rPr>
          <w:rFonts w:ascii="Garamond" w:hAnsi="Garamond"/>
          <w:b/>
          <w:sz w:val="40"/>
          <w:szCs w:val="40"/>
        </w:rPr>
      </w:pPr>
      <w:r w:rsidRPr="00390C9F">
        <w:rPr>
          <w:rFonts w:ascii="Garamond" w:hAnsi="Garamond"/>
          <w:b/>
          <w:sz w:val="40"/>
          <w:szCs w:val="40"/>
        </w:rPr>
        <w:t>TUNISIA</w:t>
      </w:r>
    </w:p>
    <w:p w14:paraId="0CCBB69C" w14:textId="77777777" w:rsidR="008F02B0" w:rsidRPr="00390C9F" w:rsidRDefault="008F02B0" w:rsidP="008F02B0">
      <w:pPr>
        <w:jc w:val="center"/>
        <w:rPr>
          <w:rFonts w:ascii="Garamond" w:hAnsi="Garamond"/>
          <w:b/>
          <w:sz w:val="40"/>
          <w:szCs w:val="40"/>
        </w:rPr>
      </w:pPr>
    </w:p>
    <w:p w14:paraId="7E292C30" w14:textId="77777777" w:rsidR="008F02B0" w:rsidRPr="00390C9F" w:rsidRDefault="008F02B0" w:rsidP="008F02B0">
      <w:pPr>
        <w:jc w:val="center"/>
        <w:rPr>
          <w:rFonts w:ascii="Garamond" w:hAnsi="Garamond"/>
          <w:b/>
          <w:sz w:val="40"/>
          <w:szCs w:val="40"/>
        </w:rPr>
      </w:pPr>
    </w:p>
    <w:p w14:paraId="0C9127C3" w14:textId="77777777" w:rsidR="008F02B0" w:rsidRPr="00390C9F" w:rsidRDefault="008F02B0" w:rsidP="008F02B0">
      <w:pPr>
        <w:jc w:val="center"/>
        <w:rPr>
          <w:rFonts w:ascii="Garamond" w:hAnsi="Garamond"/>
          <w:b/>
          <w:sz w:val="40"/>
          <w:szCs w:val="40"/>
        </w:rPr>
      </w:pPr>
    </w:p>
    <w:p w14:paraId="37AF1884" w14:textId="77777777" w:rsidR="008F02B0" w:rsidRPr="00390C9F" w:rsidRDefault="008F02B0" w:rsidP="008F02B0">
      <w:pPr>
        <w:rPr>
          <w:rFonts w:ascii="Garamond" w:hAnsi="Garamond"/>
          <w:b/>
          <w:sz w:val="40"/>
          <w:szCs w:val="40"/>
        </w:rPr>
      </w:pPr>
    </w:p>
    <w:p w14:paraId="534C4E07" w14:textId="77777777" w:rsidR="008F02B0" w:rsidRPr="00390C9F" w:rsidRDefault="008F02B0" w:rsidP="008F02B0">
      <w:pPr>
        <w:jc w:val="center"/>
        <w:rPr>
          <w:rFonts w:ascii="Garamond" w:hAnsi="Garamond"/>
          <w:b/>
          <w:sz w:val="40"/>
          <w:szCs w:val="40"/>
        </w:rPr>
      </w:pPr>
    </w:p>
    <w:p w14:paraId="315A46B9" w14:textId="77777777" w:rsidR="008F02B0" w:rsidRPr="00390C9F" w:rsidRDefault="008F02B0" w:rsidP="008F02B0">
      <w:pPr>
        <w:jc w:val="center"/>
        <w:rPr>
          <w:rFonts w:ascii="Garamond" w:hAnsi="Garamond"/>
          <w:b/>
          <w:sz w:val="40"/>
          <w:szCs w:val="40"/>
        </w:rPr>
      </w:pPr>
    </w:p>
    <w:p w14:paraId="6F57FB6D" w14:textId="6D6C0E00" w:rsidR="008F02B0" w:rsidRPr="00390C9F" w:rsidRDefault="008F02B0" w:rsidP="008F02B0">
      <w:pPr>
        <w:jc w:val="center"/>
        <w:rPr>
          <w:rFonts w:ascii="Garamond" w:hAnsi="Garamond"/>
          <w:b/>
          <w:sz w:val="32"/>
          <w:szCs w:val="32"/>
        </w:rPr>
      </w:pPr>
      <w:r w:rsidRPr="00390C9F">
        <w:rPr>
          <w:rFonts w:ascii="Garamond" w:hAnsi="Garamond"/>
          <w:b/>
          <w:sz w:val="32"/>
          <w:szCs w:val="32"/>
        </w:rPr>
        <w:t>Committee on the Rights of the Child</w:t>
      </w:r>
    </w:p>
    <w:p w14:paraId="1D5564BC" w14:textId="431C7ABB" w:rsidR="008F02B0" w:rsidRPr="00390C9F" w:rsidRDefault="00A54777" w:rsidP="008F02B0">
      <w:pPr>
        <w:jc w:val="center"/>
        <w:rPr>
          <w:rFonts w:ascii="Garamond" w:hAnsi="Garamond"/>
          <w:b/>
          <w:sz w:val="32"/>
          <w:szCs w:val="32"/>
          <w:lang w:val="fr-CH"/>
        </w:rPr>
      </w:pPr>
      <w:r w:rsidRPr="00390C9F">
        <w:rPr>
          <w:rFonts w:ascii="Garamond" w:hAnsi="Garamond"/>
          <w:b/>
          <w:sz w:val="32"/>
          <w:szCs w:val="32"/>
          <w:lang w:val="fr-CH"/>
        </w:rPr>
        <w:t>85</w:t>
      </w:r>
      <w:r w:rsidRPr="00390C9F">
        <w:rPr>
          <w:rFonts w:ascii="Garamond" w:hAnsi="Garamond"/>
          <w:b/>
          <w:sz w:val="32"/>
          <w:szCs w:val="32"/>
          <w:vertAlign w:val="superscript"/>
          <w:lang w:val="fr-CH"/>
        </w:rPr>
        <w:t>th</w:t>
      </w:r>
      <w:r w:rsidRPr="00390C9F">
        <w:rPr>
          <w:rFonts w:ascii="Garamond" w:hAnsi="Garamond"/>
          <w:b/>
          <w:sz w:val="32"/>
          <w:szCs w:val="32"/>
          <w:lang w:val="fr-CH"/>
        </w:rPr>
        <w:t xml:space="preserve"> </w:t>
      </w:r>
      <w:r w:rsidR="008F02B0" w:rsidRPr="00390C9F">
        <w:rPr>
          <w:rFonts w:ascii="Garamond" w:hAnsi="Garamond"/>
          <w:b/>
          <w:sz w:val="32"/>
          <w:szCs w:val="32"/>
          <w:lang w:val="fr-CH"/>
        </w:rPr>
        <w:t>Session</w:t>
      </w:r>
    </w:p>
    <w:p w14:paraId="70063591" w14:textId="77777777" w:rsidR="008F02B0" w:rsidRPr="00390C9F" w:rsidRDefault="008F02B0" w:rsidP="008F02B0">
      <w:pPr>
        <w:jc w:val="center"/>
        <w:rPr>
          <w:rFonts w:ascii="Garamond" w:hAnsi="Garamond"/>
          <w:b/>
          <w:sz w:val="32"/>
          <w:szCs w:val="32"/>
          <w:lang w:val="fr-CH"/>
        </w:rPr>
      </w:pPr>
      <w:r w:rsidRPr="00390C9F">
        <w:rPr>
          <w:rFonts w:ascii="Garamond" w:hAnsi="Garamond"/>
          <w:b/>
          <w:sz w:val="32"/>
          <w:szCs w:val="32"/>
          <w:lang w:val="fr-CH"/>
        </w:rPr>
        <w:t>Geneva</w:t>
      </w:r>
    </w:p>
    <w:p w14:paraId="39420180" w14:textId="369D20EA" w:rsidR="008F02B0" w:rsidRPr="00390C9F" w:rsidRDefault="00A54777" w:rsidP="008F02B0">
      <w:pPr>
        <w:jc w:val="center"/>
        <w:rPr>
          <w:rFonts w:ascii="Garamond" w:hAnsi="Garamond"/>
          <w:b/>
          <w:sz w:val="32"/>
          <w:szCs w:val="32"/>
          <w:lang w:val="fr-CH"/>
        </w:rPr>
      </w:pPr>
      <w:r w:rsidRPr="00390C9F">
        <w:rPr>
          <w:rFonts w:ascii="Garamond" w:hAnsi="Garamond"/>
          <w:b/>
          <w:sz w:val="32"/>
          <w:szCs w:val="32"/>
          <w:lang w:val="fr-CH"/>
        </w:rPr>
        <w:t xml:space="preserve">7 – 25 </w:t>
      </w:r>
      <w:proofErr w:type="spellStart"/>
      <w:r w:rsidRPr="00390C9F">
        <w:rPr>
          <w:rFonts w:ascii="Garamond" w:hAnsi="Garamond"/>
          <w:b/>
          <w:sz w:val="32"/>
          <w:szCs w:val="32"/>
          <w:lang w:val="fr-CH"/>
        </w:rPr>
        <w:t>September</w:t>
      </w:r>
      <w:proofErr w:type="spellEnd"/>
      <w:r w:rsidRPr="00390C9F">
        <w:rPr>
          <w:rFonts w:ascii="Garamond" w:hAnsi="Garamond"/>
          <w:b/>
          <w:sz w:val="32"/>
          <w:szCs w:val="32"/>
          <w:lang w:val="fr-CH"/>
        </w:rPr>
        <w:t xml:space="preserve"> </w:t>
      </w:r>
      <w:r w:rsidR="008F02B0" w:rsidRPr="00390C9F">
        <w:rPr>
          <w:rFonts w:ascii="Garamond" w:hAnsi="Garamond"/>
          <w:b/>
          <w:sz w:val="32"/>
          <w:szCs w:val="32"/>
          <w:lang w:val="fr-CH"/>
        </w:rPr>
        <w:t>2020</w:t>
      </w:r>
    </w:p>
    <w:p w14:paraId="34404EDD" w14:textId="77777777" w:rsidR="008F02B0" w:rsidRPr="00390C9F" w:rsidRDefault="008F02B0" w:rsidP="008F02B0">
      <w:pPr>
        <w:jc w:val="center"/>
        <w:rPr>
          <w:rFonts w:ascii="Garamond" w:hAnsi="Garamond"/>
          <w:b/>
          <w:sz w:val="32"/>
          <w:szCs w:val="32"/>
          <w:lang w:val="fr-CH"/>
        </w:rPr>
      </w:pPr>
      <w:r w:rsidRPr="00390C9F">
        <w:rPr>
          <w:rFonts w:ascii="Garamond" w:hAnsi="Garamond"/>
          <w:b/>
          <w:noProof/>
          <w:sz w:val="28"/>
          <w:lang w:val="fr-FR" w:eastAsia="fr-FR"/>
        </w:rPr>
        <w:lastRenderedPageBreak/>
        <w:drawing>
          <wp:anchor distT="0" distB="0" distL="114300" distR="114300" simplePos="0" relativeHeight="251659264" behindDoc="0" locked="0" layoutInCell="1" allowOverlap="1" wp14:anchorId="1990B95C" wp14:editId="6023B33F">
            <wp:simplePos x="0" y="0"/>
            <wp:positionH relativeFrom="column">
              <wp:posOffset>15100</wp:posOffset>
            </wp:positionH>
            <wp:positionV relativeFrom="paragraph">
              <wp:posOffset>300658</wp:posOffset>
            </wp:positionV>
            <wp:extent cx="1099185" cy="1097280"/>
            <wp:effectExtent l="19050" t="0" r="5715" b="0"/>
            <wp:wrapNone/>
            <wp:docPr id="1" name="Picture 0" descr="MRG_logo_cmyk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G_logo_cmyk JPEG.jpg"/>
                    <pic:cNvPicPr/>
                  </pic:nvPicPr>
                  <pic:blipFill>
                    <a:blip r:embed="rId8" cstate="print"/>
                    <a:stretch>
                      <a:fillRect/>
                    </a:stretch>
                  </pic:blipFill>
                  <pic:spPr>
                    <a:xfrm>
                      <a:off x="0" y="0"/>
                      <a:ext cx="1099185" cy="1097280"/>
                    </a:xfrm>
                    <a:prstGeom prst="rect">
                      <a:avLst/>
                    </a:prstGeom>
                  </pic:spPr>
                </pic:pic>
              </a:graphicData>
            </a:graphic>
          </wp:anchor>
        </w:drawing>
      </w:r>
    </w:p>
    <w:p w14:paraId="221E3314" w14:textId="77777777" w:rsidR="008F02B0" w:rsidRPr="00390C9F" w:rsidRDefault="008F02B0" w:rsidP="008F02B0">
      <w:pPr>
        <w:spacing w:after="200" w:line="360" w:lineRule="auto"/>
        <w:rPr>
          <w:rFonts w:ascii="Garamond" w:hAnsi="Garamond"/>
          <w:lang w:val="fr-FR"/>
        </w:rPr>
      </w:pPr>
      <w:r w:rsidRPr="00390C9F">
        <w:rPr>
          <w:rFonts w:ascii="Garamond" w:hAnsi="Garamond"/>
          <w:b/>
          <w:noProof/>
          <w:sz w:val="28"/>
          <w:lang w:val="fr-CH" w:eastAsia="fr-FR"/>
        </w:rPr>
        <w:t xml:space="preserve">                                        </w:t>
      </w:r>
      <w:r w:rsidRPr="00390C9F">
        <w:rPr>
          <w:rFonts w:ascii="Garamond" w:hAnsi="Garamond"/>
          <w:b/>
          <w:noProof/>
          <w:sz w:val="28"/>
          <w:lang w:val="fr-FR" w:eastAsia="fr-FR"/>
        </w:rPr>
        <w:drawing>
          <wp:inline distT="0" distB="0" distL="0" distR="0" wp14:anchorId="54A053E6" wp14:editId="25BF7A7E">
            <wp:extent cx="1600200" cy="8807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damj H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08370" cy="885263"/>
                    </a:xfrm>
                    <a:prstGeom prst="rect">
                      <a:avLst/>
                    </a:prstGeom>
                  </pic:spPr>
                </pic:pic>
              </a:graphicData>
            </a:graphic>
          </wp:inline>
        </w:drawing>
      </w:r>
      <w:r w:rsidRPr="00390C9F">
        <w:rPr>
          <w:rFonts w:ascii="Garamond" w:hAnsi="Garamond"/>
          <w:noProof/>
          <w:lang w:val="fr-FR"/>
        </w:rPr>
        <w:t xml:space="preserve">                        </w:t>
      </w:r>
      <w:r w:rsidRPr="00390C9F">
        <w:rPr>
          <w:rFonts w:ascii="Garamond" w:hAnsi="Garamond"/>
          <w:noProof/>
        </w:rPr>
        <w:drawing>
          <wp:inline distT="0" distB="0" distL="0" distR="0" wp14:anchorId="3DCB08BE" wp14:editId="311B3A1D">
            <wp:extent cx="1318131" cy="695325"/>
            <wp:effectExtent l="0" t="0" r="0" b="0"/>
            <wp:docPr id="930123323" name="Picture 93012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23305" cy="698054"/>
                    </a:xfrm>
                    <a:prstGeom prst="rect">
                      <a:avLst/>
                    </a:prstGeom>
                  </pic:spPr>
                </pic:pic>
              </a:graphicData>
            </a:graphic>
          </wp:inline>
        </w:drawing>
      </w:r>
    </w:p>
    <w:p w14:paraId="7B9A41FB" w14:textId="77777777" w:rsidR="008F02B0" w:rsidRPr="00390C9F" w:rsidRDefault="008F02B0" w:rsidP="008F02B0">
      <w:pPr>
        <w:tabs>
          <w:tab w:val="left" w:pos="3828"/>
          <w:tab w:val="left" w:pos="7513"/>
        </w:tabs>
        <w:spacing w:line="360" w:lineRule="auto"/>
        <w:jc w:val="both"/>
        <w:rPr>
          <w:rFonts w:ascii="Garamond" w:eastAsia="?????? Pro W3" w:hAnsi="Garamond"/>
          <w:b/>
          <w:color w:val="000000"/>
          <w:lang w:val="fr-FR"/>
        </w:rPr>
      </w:pPr>
      <w:proofErr w:type="spellStart"/>
      <w:r w:rsidRPr="00390C9F">
        <w:rPr>
          <w:rFonts w:ascii="Garamond" w:eastAsia="?????? Pro W3" w:hAnsi="Garamond"/>
          <w:b/>
          <w:color w:val="000000"/>
          <w:lang w:val="fr-FR"/>
        </w:rPr>
        <w:t>Minority</w:t>
      </w:r>
      <w:proofErr w:type="spellEnd"/>
      <w:r w:rsidRPr="00390C9F">
        <w:rPr>
          <w:rFonts w:ascii="Garamond" w:eastAsia="?????? Pro W3" w:hAnsi="Garamond"/>
          <w:b/>
          <w:color w:val="000000"/>
          <w:lang w:val="fr-FR"/>
        </w:rPr>
        <w:t xml:space="preserve"> </w:t>
      </w:r>
      <w:proofErr w:type="spellStart"/>
      <w:r w:rsidRPr="00390C9F">
        <w:rPr>
          <w:rFonts w:ascii="Garamond" w:eastAsia="?????? Pro W3" w:hAnsi="Garamond"/>
          <w:b/>
          <w:color w:val="000000"/>
          <w:lang w:val="fr-FR"/>
        </w:rPr>
        <w:t>Rights</w:t>
      </w:r>
      <w:proofErr w:type="spellEnd"/>
      <w:r w:rsidRPr="00390C9F">
        <w:rPr>
          <w:rFonts w:ascii="Garamond" w:eastAsia="?????? Pro W3" w:hAnsi="Garamond"/>
          <w:b/>
          <w:color w:val="000000"/>
          <w:lang w:val="fr-FR"/>
        </w:rPr>
        <w:t xml:space="preserve"> Group            </w:t>
      </w:r>
      <w:proofErr w:type="spellStart"/>
      <w:r w:rsidRPr="00390C9F">
        <w:rPr>
          <w:rFonts w:ascii="Garamond" w:eastAsia="?????? Pro W3" w:hAnsi="Garamond"/>
          <w:b/>
          <w:color w:val="000000"/>
          <w:lang w:val="fr-FR"/>
        </w:rPr>
        <w:t>Damj</w:t>
      </w:r>
      <w:proofErr w:type="spellEnd"/>
      <w:r w:rsidRPr="00390C9F">
        <w:rPr>
          <w:rFonts w:ascii="Garamond" w:eastAsia="?????? Pro W3" w:hAnsi="Garamond"/>
          <w:b/>
          <w:color w:val="000000"/>
          <w:lang w:val="fr-FR"/>
        </w:rPr>
        <w:t xml:space="preserve"> pour la Justice et l’</w:t>
      </w:r>
      <w:proofErr w:type="spellStart"/>
      <w:r w:rsidRPr="00390C9F">
        <w:rPr>
          <w:rFonts w:ascii="Garamond" w:eastAsia="?????? Pro W3" w:hAnsi="Garamond"/>
          <w:b/>
          <w:color w:val="000000"/>
          <w:lang w:val="fr-FR"/>
        </w:rPr>
        <w:t>Egalité</w:t>
      </w:r>
      <w:proofErr w:type="spellEnd"/>
      <w:r w:rsidRPr="00390C9F">
        <w:rPr>
          <w:rFonts w:ascii="Garamond" w:eastAsia="?????? Pro W3" w:hAnsi="Garamond"/>
          <w:b/>
          <w:color w:val="000000"/>
          <w:lang w:val="fr-FR"/>
        </w:rPr>
        <w:t xml:space="preserve">     Association pour la Promotion </w:t>
      </w:r>
    </w:p>
    <w:p w14:paraId="67E23178" w14:textId="77777777" w:rsidR="008F02B0" w:rsidRPr="00390C9F" w:rsidRDefault="008F02B0" w:rsidP="008F02B0">
      <w:pPr>
        <w:tabs>
          <w:tab w:val="left" w:pos="3828"/>
          <w:tab w:val="left" w:pos="7513"/>
        </w:tabs>
        <w:spacing w:line="360" w:lineRule="auto"/>
        <w:jc w:val="both"/>
        <w:rPr>
          <w:rFonts w:ascii="Garamond" w:eastAsia="?????? Pro W3" w:hAnsi="Garamond"/>
          <w:color w:val="000000"/>
          <w:lang w:val="fr-FR"/>
        </w:rPr>
      </w:pPr>
      <w:r w:rsidRPr="00390C9F">
        <w:rPr>
          <w:rFonts w:ascii="Garamond" w:eastAsia="?????? Pro W3" w:hAnsi="Garamond"/>
          <w:color w:val="000000"/>
          <w:lang w:val="fr-FR"/>
        </w:rPr>
        <w:t xml:space="preserve">54 Commercial Street                 6 Rue Mohamed </w:t>
      </w:r>
      <w:proofErr w:type="spellStart"/>
      <w:proofErr w:type="gramStart"/>
      <w:r w:rsidRPr="00390C9F">
        <w:rPr>
          <w:rFonts w:ascii="Garamond" w:eastAsia="?????? Pro W3" w:hAnsi="Garamond"/>
          <w:color w:val="000000"/>
          <w:lang w:val="fr-FR"/>
        </w:rPr>
        <w:t>Agerbi</w:t>
      </w:r>
      <w:proofErr w:type="spellEnd"/>
      <w:r w:rsidRPr="00390C9F">
        <w:rPr>
          <w:rFonts w:ascii="Garamond" w:eastAsia="?????? Pro W3" w:hAnsi="Garamond"/>
          <w:color w:val="000000"/>
          <w:lang w:val="fr-FR"/>
        </w:rPr>
        <w:t xml:space="preserve">,   </w:t>
      </w:r>
      <w:proofErr w:type="gramEnd"/>
      <w:r w:rsidRPr="00390C9F">
        <w:rPr>
          <w:rFonts w:ascii="Garamond" w:eastAsia="?????? Pro W3" w:hAnsi="Garamond"/>
          <w:color w:val="000000"/>
          <w:lang w:val="fr-FR"/>
        </w:rPr>
        <w:t xml:space="preserve">                  </w:t>
      </w:r>
      <w:r w:rsidRPr="00390C9F">
        <w:rPr>
          <w:rFonts w:ascii="Garamond" w:eastAsia="?????? Pro W3" w:hAnsi="Garamond"/>
          <w:b/>
          <w:bCs/>
          <w:color w:val="000000"/>
          <w:lang w:val="fr-FR"/>
        </w:rPr>
        <w:t>du</w:t>
      </w:r>
      <w:r w:rsidRPr="00390C9F">
        <w:rPr>
          <w:rFonts w:ascii="Garamond" w:eastAsia="?????? Pro W3" w:hAnsi="Garamond"/>
          <w:color w:val="000000"/>
          <w:lang w:val="fr-FR"/>
        </w:rPr>
        <w:t xml:space="preserve"> </w:t>
      </w:r>
      <w:r w:rsidRPr="00390C9F">
        <w:rPr>
          <w:rFonts w:ascii="Garamond" w:eastAsia="?????? Pro W3" w:hAnsi="Garamond"/>
          <w:b/>
          <w:bCs/>
          <w:color w:val="000000"/>
          <w:lang w:val="fr-FR"/>
        </w:rPr>
        <w:t>Droit à la Différence (ADD)</w:t>
      </w:r>
    </w:p>
    <w:p w14:paraId="6B90A906" w14:textId="77777777" w:rsidR="008F02B0" w:rsidRPr="00390C9F" w:rsidRDefault="008F02B0" w:rsidP="008F02B0">
      <w:pPr>
        <w:tabs>
          <w:tab w:val="left" w:pos="3828"/>
          <w:tab w:val="left" w:pos="7513"/>
        </w:tabs>
        <w:spacing w:line="360" w:lineRule="auto"/>
        <w:rPr>
          <w:rFonts w:ascii="Garamond" w:eastAsia="?????? Pro W3" w:hAnsi="Garamond"/>
          <w:color w:val="000000"/>
          <w:lang w:val="fr-FR"/>
        </w:rPr>
      </w:pPr>
      <w:r w:rsidRPr="00390C9F">
        <w:rPr>
          <w:rFonts w:ascii="Garamond" w:eastAsia="?????? Pro W3" w:hAnsi="Garamond"/>
          <w:color w:val="000000"/>
          <w:lang w:val="fr-FR"/>
        </w:rPr>
        <w:t xml:space="preserve">London E1 6LT                         La </w:t>
      </w:r>
      <w:proofErr w:type="spellStart"/>
      <w:r w:rsidRPr="00390C9F">
        <w:rPr>
          <w:rFonts w:ascii="Garamond" w:eastAsia="?????? Pro W3" w:hAnsi="Garamond"/>
          <w:color w:val="000000"/>
          <w:lang w:val="fr-FR"/>
        </w:rPr>
        <w:t>republique</w:t>
      </w:r>
      <w:proofErr w:type="spellEnd"/>
      <w:r w:rsidRPr="00390C9F">
        <w:rPr>
          <w:rFonts w:ascii="Garamond" w:eastAsia="?????? Pro W3" w:hAnsi="Garamond"/>
          <w:color w:val="000000"/>
          <w:lang w:val="fr-FR"/>
        </w:rPr>
        <w:t>,</w:t>
      </w:r>
      <w:r w:rsidRPr="00390C9F">
        <w:rPr>
          <w:rFonts w:ascii="Garamond" w:eastAsia="?????? Pro W3" w:hAnsi="Garamond"/>
          <w:b/>
          <w:bCs/>
          <w:color w:val="000000"/>
          <w:lang w:val="fr-FR"/>
        </w:rPr>
        <w:t xml:space="preserve"> </w:t>
      </w:r>
      <w:r w:rsidRPr="00390C9F">
        <w:rPr>
          <w:rFonts w:ascii="Garamond" w:eastAsia="?????? Pro W3" w:hAnsi="Garamond"/>
          <w:color w:val="000000"/>
          <w:lang w:val="fr-FR"/>
        </w:rPr>
        <w:t xml:space="preserve">Tunis, </w:t>
      </w:r>
      <w:proofErr w:type="spellStart"/>
      <w:r w:rsidRPr="00390C9F">
        <w:rPr>
          <w:rFonts w:ascii="Garamond" w:eastAsia="?????? Pro W3" w:hAnsi="Garamond"/>
          <w:color w:val="000000"/>
          <w:lang w:val="fr-FR"/>
        </w:rPr>
        <w:t>Tunisia</w:t>
      </w:r>
      <w:proofErr w:type="spellEnd"/>
      <w:r w:rsidRPr="00390C9F">
        <w:rPr>
          <w:rFonts w:ascii="Garamond" w:eastAsia="?????? Pro W3" w:hAnsi="Garamond"/>
          <w:color w:val="000000"/>
          <w:lang w:val="fr-FR"/>
        </w:rPr>
        <w:t xml:space="preserve">              68 rue 2 mars 1934, Centre                                                     </w:t>
      </w:r>
      <w:proofErr w:type="gramStart"/>
      <w:r w:rsidRPr="00390C9F">
        <w:rPr>
          <w:rFonts w:ascii="Garamond" w:eastAsia="?????? Pro W3" w:hAnsi="Garamond"/>
          <w:color w:val="000000"/>
          <w:lang w:val="fr-FR"/>
        </w:rPr>
        <w:t>Tel:</w:t>
      </w:r>
      <w:proofErr w:type="gramEnd"/>
      <w:r w:rsidRPr="00390C9F">
        <w:rPr>
          <w:rFonts w:ascii="Garamond" w:eastAsia="?????? Pro W3" w:hAnsi="Garamond"/>
          <w:color w:val="000000"/>
          <w:lang w:val="fr-FR"/>
        </w:rPr>
        <w:t xml:space="preserve"> +44 2074224200                 Damj.association@gmail.com       </w:t>
      </w:r>
      <w:proofErr w:type="spellStart"/>
      <w:r w:rsidRPr="00390C9F">
        <w:rPr>
          <w:rFonts w:ascii="Garamond" w:eastAsia="?????? Pro W3" w:hAnsi="Garamond"/>
          <w:color w:val="000000"/>
          <w:lang w:val="fr-FR"/>
        </w:rPr>
        <w:t>Bouchoucha</w:t>
      </w:r>
      <w:proofErr w:type="spellEnd"/>
      <w:r w:rsidRPr="00390C9F">
        <w:rPr>
          <w:rFonts w:ascii="Garamond" w:eastAsia="?????? Pro W3" w:hAnsi="Garamond"/>
          <w:color w:val="000000"/>
          <w:lang w:val="fr-FR"/>
        </w:rPr>
        <w:t xml:space="preserve">, D2 Bizerte 7000, </w:t>
      </w:r>
      <w:proofErr w:type="spellStart"/>
      <w:r w:rsidRPr="00390C9F">
        <w:rPr>
          <w:rFonts w:ascii="Garamond" w:eastAsia="?????? Pro W3" w:hAnsi="Garamond"/>
          <w:color w:val="000000"/>
          <w:lang w:val="fr-FR"/>
        </w:rPr>
        <w:t>Tunisia</w:t>
      </w:r>
      <w:proofErr w:type="spellEnd"/>
      <w:r w:rsidRPr="00390C9F">
        <w:rPr>
          <w:rFonts w:ascii="Garamond" w:eastAsia="?????? Pro W3" w:hAnsi="Garamond"/>
          <w:color w:val="000000"/>
          <w:lang w:val="fr-FR"/>
        </w:rPr>
        <w:t xml:space="preserve">  United </w:t>
      </w:r>
      <w:proofErr w:type="spellStart"/>
      <w:r w:rsidRPr="00390C9F">
        <w:rPr>
          <w:rFonts w:ascii="Garamond" w:eastAsia="?????? Pro W3" w:hAnsi="Garamond"/>
          <w:color w:val="000000"/>
          <w:lang w:val="fr-FR"/>
        </w:rPr>
        <w:t>Kingdom</w:t>
      </w:r>
      <w:proofErr w:type="spellEnd"/>
      <w:r w:rsidRPr="00390C9F">
        <w:rPr>
          <w:rFonts w:ascii="Garamond" w:eastAsia="?????? Pro W3" w:hAnsi="Garamond"/>
          <w:color w:val="000000"/>
          <w:lang w:val="fr-FR"/>
        </w:rPr>
        <w:t xml:space="preserve">                                                                                         Tel: +216 72421692</w:t>
      </w:r>
      <w:r w:rsidRPr="00390C9F">
        <w:rPr>
          <w:rFonts w:ascii="Garamond" w:eastAsia="?????? Pro W3" w:hAnsi="Garamond"/>
          <w:color w:val="000000"/>
          <w:lang w:val="fr-FR"/>
        </w:rPr>
        <w:tab/>
        <w:t xml:space="preserve"> </w:t>
      </w:r>
    </w:p>
    <w:p w14:paraId="27B1429E" w14:textId="77777777" w:rsidR="008F02B0" w:rsidRPr="00390C9F" w:rsidRDefault="00612B88" w:rsidP="008F02B0">
      <w:pPr>
        <w:tabs>
          <w:tab w:val="left" w:pos="3828"/>
          <w:tab w:val="left" w:pos="7513"/>
        </w:tabs>
        <w:spacing w:line="360" w:lineRule="auto"/>
        <w:jc w:val="both"/>
        <w:rPr>
          <w:rFonts w:ascii="Garamond" w:eastAsia="?????? Pro W3" w:hAnsi="Garamond"/>
          <w:b/>
          <w:color w:val="000000"/>
          <w:lang w:val="fr-FR"/>
        </w:rPr>
      </w:pPr>
      <w:hyperlink r:id="rId12" w:history="1">
        <w:r w:rsidR="008F02B0" w:rsidRPr="00390C9F">
          <w:rPr>
            <w:rStyle w:val="Lienhypertexte"/>
            <w:rFonts w:ascii="Garamond" w:hAnsi="Garamond"/>
            <w:lang w:val="fr-FR"/>
          </w:rPr>
          <w:t>www.minorityrights.org</w:t>
        </w:r>
      </w:hyperlink>
      <w:r w:rsidR="008F02B0" w:rsidRPr="00390C9F">
        <w:rPr>
          <w:rFonts w:ascii="Garamond" w:eastAsia="?????? Pro W3" w:hAnsi="Garamond"/>
          <w:color w:val="000000"/>
          <w:lang w:val="fr-FR"/>
        </w:rPr>
        <w:t xml:space="preserve">                                                                            </w:t>
      </w:r>
      <w:hyperlink r:id="rId13" w:history="1">
        <w:r w:rsidR="008F02B0" w:rsidRPr="00390C9F">
          <w:rPr>
            <w:rStyle w:val="Lienhypertexte"/>
            <w:rFonts w:ascii="Garamond" w:eastAsia="?????? Pro W3" w:hAnsi="Garamond"/>
            <w:lang w:val="fr-FR"/>
          </w:rPr>
          <w:t>www.droitaladifference.org</w:t>
        </w:r>
      </w:hyperlink>
      <w:r w:rsidR="008F02B0" w:rsidRPr="00390C9F">
        <w:rPr>
          <w:rFonts w:ascii="Garamond" w:eastAsia="?????? Pro W3" w:hAnsi="Garamond"/>
          <w:color w:val="000000"/>
          <w:lang w:val="fr-FR"/>
        </w:rPr>
        <w:t xml:space="preserve"> </w:t>
      </w:r>
      <w:r w:rsidR="008F02B0" w:rsidRPr="00390C9F">
        <w:rPr>
          <w:rFonts w:ascii="Garamond" w:hAnsi="Garamond"/>
          <w:color w:val="0000FF"/>
          <w:lang w:val="fr-FR"/>
        </w:rPr>
        <w:tab/>
      </w:r>
    </w:p>
    <w:p w14:paraId="56556F8E" w14:textId="77777777" w:rsidR="008F02B0" w:rsidRPr="00390C9F" w:rsidRDefault="008F02B0" w:rsidP="008F02B0">
      <w:pPr>
        <w:rPr>
          <w:rFonts w:ascii="Garamond" w:hAnsi="Garamond"/>
          <w:color w:val="FF0000"/>
          <w:lang w:val="fr-CH"/>
        </w:rPr>
      </w:pPr>
      <w:r w:rsidRPr="00390C9F">
        <w:rPr>
          <w:rFonts w:ascii="Garamond" w:hAnsi="Garamond"/>
          <w:noProof/>
        </w:rPr>
        <w:drawing>
          <wp:inline distT="0" distB="0" distL="0" distR="0" wp14:anchorId="7C91433F" wp14:editId="6BCDCA7C">
            <wp:extent cx="1114425" cy="1114425"/>
            <wp:effectExtent l="0" t="0" r="9525" b="9525"/>
            <wp:docPr id="1090768986" name="Picture 1090768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15097" cy="1115097"/>
                    </a:xfrm>
                    <a:prstGeom prst="rect">
                      <a:avLst/>
                    </a:prstGeom>
                  </pic:spPr>
                </pic:pic>
              </a:graphicData>
            </a:graphic>
          </wp:inline>
        </w:drawing>
      </w:r>
      <w:r w:rsidRPr="00390C9F">
        <w:rPr>
          <w:rFonts w:ascii="Garamond" w:hAnsi="Garamond"/>
          <w:noProof/>
          <w:lang w:val="fr-CH"/>
        </w:rPr>
        <w:t xml:space="preserve">                                    </w:t>
      </w:r>
      <w:r w:rsidRPr="00390C9F">
        <w:rPr>
          <w:rFonts w:ascii="Garamond" w:hAnsi="Garamond"/>
          <w:noProof/>
        </w:rPr>
        <w:drawing>
          <wp:inline distT="0" distB="0" distL="0" distR="0" wp14:anchorId="50DDE7F7" wp14:editId="6C18BE60">
            <wp:extent cx="1038225" cy="1049155"/>
            <wp:effectExtent l="0" t="0" r="0" b="0"/>
            <wp:docPr id="977582237" name="Picture 97758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52959" cy="1064044"/>
                    </a:xfrm>
                    <a:prstGeom prst="rect">
                      <a:avLst/>
                    </a:prstGeom>
                  </pic:spPr>
                </pic:pic>
              </a:graphicData>
            </a:graphic>
          </wp:inline>
        </w:drawing>
      </w:r>
      <w:r w:rsidRPr="00390C9F">
        <w:rPr>
          <w:rFonts w:ascii="Garamond" w:hAnsi="Garamond"/>
          <w:noProof/>
          <w:lang w:val="fr-CH"/>
        </w:rPr>
        <w:t xml:space="preserve">                           </w:t>
      </w:r>
      <w:r w:rsidRPr="00390C9F">
        <w:rPr>
          <w:rFonts w:ascii="Garamond" w:hAnsi="Garamond"/>
          <w:noProof/>
        </w:rPr>
        <w:drawing>
          <wp:inline distT="0" distB="0" distL="0" distR="0" wp14:anchorId="0C4C6C4D" wp14:editId="6AE39086">
            <wp:extent cx="904875" cy="904875"/>
            <wp:effectExtent l="0" t="0" r="9525" b="9525"/>
            <wp:docPr id="1754157777" name="Picture 1754157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inline>
        </w:drawing>
      </w:r>
      <w:r w:rsidRPr="00390C9F">
        <w:rPr>
          <w:rFonts w:ascii="Garamond" w:hAnsi="Garamond"/>
          <w:noProof/>
          <w:lang w:val="fr-CH"/>
        </w:rPr>
        <w:t xml:space="preserve"> </w:t>
      </w:r>
    </w:p>
    <w:p w14:paraId="26A5715B" w14:textId="77777777" w:rsidR="008F02B0" w:rsidRPr="00390C9F" w:rsidRDefault="008F02B0" w:rsidP="008F02B0">
      <w:pPr>
        <w:rPr>
          <w:rFonts w:ascii="Garamond" w:hAnsi="Garamond"/>
          <w:b/>
          <w:bCs/>
          <w:lang w:val="fr-FR"/>
        </w:rPr>
      </w:pPr>
      <w:r w:rsidRPr="00390C9F">
        <w:rPr>
          <w:rFonts w:ascii="Garamond" w:hAnsi="Garamond"/>
          <w:b/>
          <w:bCs/>
          <w:lang w:val="fr-FR"/>
        </w:rPr>
        <w:t xml:space="preserve">Association Tunisienne de </w:t>
      </w:r>
      <w:proofErr w:type="spellStart"/>
      <w:r w:rsidRPr="00390C9F">
        <w:rPr>
          <w:rFonts w:ascii="Garamond" w:hAnsi="Garamond"/>
          <w:b/>
          <w:bCs/>
          <w:lang w:val="fr-FR"/>
        </w:rPr>
        <w:t>Prevention</w:t>
      </w:r>
      <w:proofErr w:type="spellEnd"/>
      <w:r w:rsidRPr="00390C9F">
        <w:rPr>
          <w:rFonts w:ascii="Garamond" w:hAnsi="Garamond"/>
          <w:b/>
          <w:bCs/>
          <w:lang w:val="fr-FR"/>
        </w:rPr>
        <w:t xml:space="preserve">        By </w:t>
      </w:r>
      <w:proofErr w:type="spellStart"/>
      <w:r w:rsidRPr="00390C9F">
        <w:rPr>
          <w:rFonts w:ascii="Garamond" w:hAnsi="Garamond"/>
          <w:b/>
          <w:bCs/>
          <w:lang w:val="fr-FR"/>
        </w:rPr>
        <w:t>Lhwem</w:t>
      </w:r>
      <w:proofErr w:type="spellEnd"/>
      <w:r w:rsidRPr="00390C9F">
        <w:rPr>
          <w:rFonts w:ascii="Garamond" w:hAnsi="Garamond"/>
          <w:b/>
          <w:bCs/>
          <w:lang w:val="fr-FR"/>
        </w:rPr>
        <w:t xml:space="preserve">                                 Danseurs Citoyens Sud</w:t>
      </w:r>
    </w:p>
    <w:p w14:paraId="33FA7093" w14:textId="77777777" w:rsidR="008F02B0" w:rsidRPr="00390C9F" w:rsidRDefault="008F02B0" w:rsidP="008F02B0">
      <w:pPr>
        <w:rPr>
          <w:rFonts w:ascii="Garamond" w:hAnsi="Garamond"/>
          <w:lang w:val="fr-FR"/>
        </w:rPr>
      </w:pPr>
      <w:r w:rsidRPr="00390C9F">
        <w:rPr>
          <w:rFonts w:ascii="Garamond" w:hAnsi="Garamond"/>
          <w:b/>
          <w:bCs/>
          <w:lang w:val="fr-FR"/>
        </w:rPr>
        <w:t>Positive (ATP+)</w:t>
      </w:r>
      <w:r w:rsidRPr="00390C9F">
        <w:rPr>
          <w:rFonts w:ascii="Garamond" w:hAnsi="Garamond"/>
          <w:b/>
          <w:bCs/>
          <w:lang w:val="fr-FR"/>
        </w:rPr>
        <w:tab/>
      </w:r>
      <w:r w:rsidRPr="00390C9F">
        <w:rPr>
          <w:rFonts w:ascii="Garamond" w:hAnsi="Garamond"/>
          <w:lang w:val="fr-FR"/>
        </w:rPr>
        <w:tab/>
      </w:r>
      <w:r w:rsidRPr="00390C9F">
        <w:rPr>
          <w:rFonts w:ascii="Garamond" w:hAnsi="Garamond"/>
          <w:lang w:val="fr-FR"/>
        </w:rPr>
        <w:tab/>
        <w:t xml:space="preserve">Rue Ibn </w:t>
      </w:r>
      <w:proofErr w:type="spellStart"/>
      <w:r w:rsidRPr="00390C9F">
        <w:rPr>
          <w:rFonts w:ascii="Garamond" w:hAnsi="Garamond"/>
          <w:lang w:val="fr-FR"/>
        </w:rPr>
        <w:t>Hazin</w:t>
      </w:r>
      <w:proofErr w:type="spellEnd"/>
      <w:r w:rsidRPr="00390C9F">
        <w:rPr>
          <w:rFonts w:ascii="Garamond" w:hAnsi="Garamond"/>
          <w:lang w:val="fr-FR"/>
        </w:rPr>
        <w:t xml:space="preserve"> el-Andalous               Rue Hammam Al-</w:t>
      </w:r>
      <w:proofErr w:type="spellStart"/>
      <w:r w:rsidRPr="00390C9F">
        <w:rPr>
          <w:rFonts w:ascii="Garamond" w:hAnsi="Garamond"/>
          <w:lang w:val="fr-FR"/>
        </w:rPr>
        <w:t>Unf</w:t>
      </w:r>
      <w:proofErr w:type="spellEnd"/>
      <w:r w:rsidRPr="00390C9F">
        <w:rPr>
          <w:rFonts w:ascii="Garamond" w:hAnsi="Garamond"/>
          <w:lang w:val="fr-FR"/>
        </w:rPr>
        <w:t xml:space="preserve">, </w:t>
      </w:r>
    </w:p>
    <w:p w14:paraId="29BD79F1" w14:textId="77777777" w:rsidR="008F02B0" w:rsidRPr="00390C9F" w:rsidRDefault="008F02B0" w:rsidP="008F02B0">
      <w:pPr>
        <w:rPr>
          <w:rFonts w:ascii="Garamond" w:hAnsi="Garamond"/>
          <w:lang w:val="fr-FR"/>
        </w:rPr>
      </w:pPr>
      <w:r w:rsidRPr="00390C9F">
        <w:rPr>
          <w:rFonts w:ascii="Garamond" w:hAnsi="Garamond"/>
          <w:lang w:val="fr-FR"/>
        </w:rPr>
        <w:t xml:space="preserve">9 Rue 7443, </w:t>
      </w:r>
      <w:proofErr w:type="spellStart"/>
      <w:r w:rsidRPr="00390C9F">
        <w:rPr>
          <w:rFonts w:ascii="Garamond" w:hAnsi="Garamond"/>
          <w:lang w:val="fr-FR"/>
        </w:rPr>
        <w:t>Aredh</w:t>
      </w:r>
      <w:proofErr w:type="spellEnd"/>
      <w:r w:rsidRPr="00390C9F">
        <w:rPr>
          <w:rFonts w:ascii="Garamond" w:hAnsi="Garamond"/>
          <w:lang w:val="fr-FR"/>
        </w:rPr>
        <w:t xml:space="preserve"> </w:t>
      </w:r>
      <w:proofErr w:type="spellStart"/>
      <w:r w:rsidRPr="00390C9F">
        <w:rPr>
          <w:rFonts w:ascii="Garamond" w:hAnsi="Garamond"/>
          <w:lang w:val="fr-FR"/>
        </w:rPr>
        <w:t>Hrichi</w:t>
      </w:r>
      <w:proofErr w:type="spellEnd"/>
      <w:r w:rsidRPr="00390C9F">
        <w:rPr>
          <w:rFonts w:ascii="Garamond" w:hAnsi="Garamond"/>
          <w:lang w:val="fr-FR"/>
        </w:rPr>
        <w:t xml:space="preserve">, El Manar </w:t>
      </w:r>
      <w:proofErr w:type="gramStart"/>
      <w:r w:rsidRPr="00390C9F">
        <w:rPr>
          <w:rFonts w:ascii="Garamond" w:hAnsi="Garamond"/>
          <w:lang w:val="fr-FR"/>
        </w:rPr>
        <w:t xml:space="preserve">1,   </w:t>
      </w:r>
      <w:proofErr w:type="gramEnd"/>
      <w:r w:rsidRPr="00390C9F">
        <w:rPr>
          <w:rFonts w:ascii="Garamond" w:hAnsi="Garamond"/>
          <w:lang w:val="fr-FR"/>
        </w:rPr>
        <w:t xml:space="preserve"> </w:t>
      </w:r>
      <w:proofErr w:type="spellStart"/>
      <w:r w:rsidRPr="00390C9F">
        <w:rPr>
          <w:rFonts w:ascii="Garamond" w:hAnsi="Garamond"/>
          <w:lang w:val="fr-FR"/>
        </w:rPr>
        <w:t>Bhar</w:t>
      </w:r>
      <w:proofErr w:type="spellEnd"/>
      <w:r w:rsidRPr="00390C9F">
        <w:rPr>
          <w:rFonts w:ascii="Garamond" w:hAnsi="Garamond"/>
          <w:lang w:val="fr-FR"/>
        </w:rPr>
        <w:t xml:space="preserve"> </w:t>
      </w:r>
      <w:proofErr w:type="spellStart"/>
      <w:r w:rsidRPr="00390C9F">
        <w:rPr>
          <w:rFonts w:ascii="Garamond" w:hAnsi="Garamond"/>
          <w:lang w:val="fr-FR"/>
        </w:rPr>
        <w:t>Elazraq</w:t>
      </w:r>
      <w:proofErr w:type="spellEnd"/>
      <w:r w:rsidRPr="00390C9F">
        <w:rPr>
          <w:rFonts w:ascii="Garamond" w:hAnsi="Garamond"/>
          <w:lang w:val="fr-FR"/>
        </w:rPr>
        <w:t xml:space="preserve">, La </w:t>
      </w:r>
      <w:proofErr w:type="spellStart"/>
      <w:r w:rsidRPr="00390C9F">
        <w:rPr>
          <w:rFonts w:ascii="Garamond" w:hAnsi="Garamond"/>
          <w:lang w:val="fr-FR"/>
        </w:rPr>
        <w:t>Marsa</w:t>
      </w:r>
      <w:proofErr w:type="spellEnd"/>
      <w:r w:rsidRPr="00390C9F">
        <w:rPr>
          <w:rFonts w:ascii="Garamond" w:hAnsi="Garamond"/>
          <w:lang w:val="fr-FR"/>
        </w:rPr>
        <w:t xml:space="preserve">, </w:t>
      </w:r>
      <w:proofErr w:type="spellStart"/>
      <w:r w:rsidRPr="00390C9F">
        <w:rPr>
          <w:rFonts w:ascii="Garamond" w:hAnsi="Garamond"/>
          <w:lang w:val="fr-FR"/>
        </w:rPr>
        <w:t>Tunisia</w:t>
      </w:r>
      <w:proofErr w:type="spellEnd"/>
      <w:r w:rsidRPr="00390C9F">
        <w:rPr>
          <w:rFonts w:ascii="Garamond" w:hAnsi="Garamond"/>
          <w:lang w:val="fr-FR"/>
        </w:rPr>
        <w:t xml:space="preserve">         </w:t>
      </w:r>
      <w:proofErr w:type="spellStart"/>
      <w:r w:rsidRPr="00390C9F">
        <w:rPr>
          <w:rFonts w:ascii="Garamond" w:hAnsi="Garamond"/>
          <w:lang w:val="fr-FR"/>
        </w:rPr>
        <w:t>Bab</w:t>
      </w:r>
      <w:proofErr w:type="spellEnd"/>
      <w:r w:rsidRPr="00390C9F">
        <w:rPr>
          <w:rFonts w:ascii="Garamond" w:hAnsi="Garamond"/>
          <w:lang w:val="fr-FR"/>
        </w:rPr>
        <w:t xml:space="preserve"> </w:t>
      </w:r>
      <w:proofErr w:type="spellStart"/>
      <w:r w:rsidRPr="00390C9F">
        <w:rPr>
          <w:rFonts w:ascii="Garamond" w:hAnsi="Garamond"/>
          <w:lang w:val="fr-FR"/>
        </w:rPr>
        <w:t>Bhar</w:t>
      </w:r>
      <w:proofErr w:type="spellEnd"/>
      <w:r w:rsidRPr="00390C9F">
        <w:rPr>
          <w:rFonts w:ascii="Garamond" w:hAnsi="Garamond"/>
          <w:lang w:val="fr-FR"/>
        </w:rPr>
        <w:t xml:space="preserve">, Gabes 6000, </w:t>
      </w:r>
    </w:p>
    <w:p w14:paraId="64FBD16A" w14:textId="77777777" w:rsidR="008F02B0" w:rsidRPr="00390C9F" w:rsidRDefault="008F02B0" w:rsidP="008F02B0">
      <w:pPr>
        <w:rPr>
          <w:rFonts w:ascii="Garamond" w:hAnsi="Garamond"/>
          <w:lang w:val="fr-FR"/>
        </w:rPr>
      </w:pPr>
      <w:r w:rsidRPr="00390C9F">
        <w:rPr>
          <w:rFonts w:ascii="Garamond" w:hAnsi="Garamond"/>
          <w:lang w:val="fr-FR"/>
        </w:rPr>
        <w:t xml:space="preserve">2092 Tunis, </w:t>
      </w:r>
      <w:proofErr w:type="spellStart"/>
      <w:r w:rsidRPr="00390C9F">
        <w:rPr>
          <w:rFonts w:ascii="Garamond" w:hAnsi="Garamond"/>
          <w:lang w:val="fr-FR"/>
        </w:rPr>
        <w:t>Tunisia</w:t>
      </w:r>
      <w:proofErr w:type="spellEnd"/>
      <w:r w:rsidRPr="00390C9F">
        <w:rPr>
          <w:rFonts w:ascii="Garamond" w:hAnsi="Garamond"/>
          <w:lang w:val="fr-FR"/>
        </w:rPr>
        <w:t xml:space="preserve">                                       Tel : +216 50441050                       </w:t>
      </w:r>
      <w:proofErr w:type="spellStart"/>
      <w:r w:rsidRPr="00390C9F">
        <w:rPr>
          <w:rFonts w:ascii="Garamond" w:hAnsi="Garamond"/>
          <w:lang w:val="fr-FR"/>
        </w:rPr>
        <w:t>Tunisia</w:t>
      </w:r>
      <w:proofErr w:type="spellEnd"/>
    </w:p>
    <w:p w14:paraId="2B9DB88F" w14:textId="77777777" w:rsidR="008F02B0" w:rsidRPr="00390C9F" w:rsidRDefault="008F02B0" w:rsidP="008F02B0">
      <w:pPr>
        <w:rPr>
          <w:rFonts w:ascii="Garamond" w:hAnsi="Garamond"/>
          <w:lang w:val="es-ES"/>
        </w:rPr>
      </w:pPr>
      <w:r w:rsidRPr="00390C9F">
        <w:rPr>
          <w:rFonts w:ascii="Garamond" w:hAnsi="Garamond"/>
          <w:lang w:val="es-ES"/>
        </w:rPr>
        <w:t xml:space="preserve">Tel: +216 98795500/506                                                                                     </w:t>
      </w:r>
      <w:proofErr w:type="gramStart"/>
      <w:r w:rsidRPr="00390C9F">
        <w:rPr>
          <w:rFonts w:ascii="Garamond" w:hAnsi="Garamond"/>
          <w:lang w:val="es-ES"/>
        </w:rPr>
        <w:t>Tel :</w:t>
      </w:r>
      <w:proofErr w:type="gramEnd"/>
      <w:r w:rsidRPr="00390C9F">
        <w:rPr>
          <w:rFonts w:ascii="Garamond" w:eastAsia="Times New Roman" w:hAnsi="Garamond" w:cs="Times New Roman"/>
          <w:color w:val="1C1E21"/>
          <w:sz w:val="18"/>
          <w:szCs w:val="18"/>
          <w:lang w:val="es-ES"/>
        </w:rPr>
        <w:t xml:space="preserve"> </w:t>
      </w:r>
      <w:r w:rsidRPr="00390C9F">
        <w:rPr>
          <w:rFonts w:ascii="Garamond" w:hAnsi="Garamond"/>
          <w:lang w:val="es-ES"/>
        </w:rPr>
        <w:t xml:space="preserve">+216 53 836 017                                                            </w:t>
      </w:r>
    </w:p>
    <w:p w14:paraId="5CBE12C0" w14:textId="77777777" w:rsidR="008F02B0" w:rsidRPr="00390C9F" w:rsidRDefault="00612B88" w:rsidP="008F02B0">
      <w:pPr>
        <w:rPr>
          <w:rFonts w:ascii="Garamond" w:hAnsi="Garamond"/>
          <w:lang w:val="es-ES"/>
        </w:rPr>
      </w:pPr>
      <w:hyperlink r:id="rId17" w:history="1">
        <w:r w:rsidR="008F02B0" w:rsidRPr="00390C9F">
          <w:rPr>
            <w:rStyle w:val="Lienhypertexte"/>
            <w:rFonts w:ascii="Garamond" w:hAnsi="Garamond"/>
            <w:lang w:val="es-ES"/>
          </w:rPr>
          <w:t>www.atpplus.org</w:t>
        </w:r>
      </w:hyperlink>
      <w:r w:rsidR="008F02B0" w:rsidRPr="00390C9F">
        <w:rPr>
          <w:rFonts w:ascii="Garamond" w:hAnsi="Garamond"/>
          <w:lang w:val="es-ES"/>
        </w:rPr>
        <w:t xml:space="preserve">                                                                                                  </w:t>
      </w:r>
      <w:hyperlink r:id="rId18" w:history="1">
        <w:r w:rsidR="008F02B0" w:rsidRPr="00390C9F">
          <w:rPr>
            <w:rStyle w:val="Lienhypertexte"/>
            <w:rFonts w:ascii="Garamond" w:hAnsi="Garamond"/>
            <w:lang w:val="es-ES"/>
          </w:rPr>
          <w:t>http://a-dcs.org/</w:t>
        </w:r>
      </w:hyperlink>
    </w:p>
    <w:p w14:paraId="02E23090" w14:textId="77777777" w:rsidR="008F02B0" w:rsidRPr="00390C9F" w:rsidRDefault="008F02B0" w:rsidP="008F02B0">
      <w:pPr>
        <w:rPr>
          <w:rFonts w:ascii="Garamond" w:hAnsi="Garamond"/>
          <w:lang w:val="es-ES"/>
        </w:rPr>
      </w:pPr>
      <w:bookmarkStart w:id="3" w:name="_GoBack"/>
      <w:bookmarkEnd w:id="3"/>
    </w:p>
    <w:p w14:paraId="3A6DAB80" w14:textId="2AACADB8" w:rsidR="008F02B0" w:rsidRPr="00390C9F" w:rsidRDefault="008F02B0" w:rsidP="008F02B0">
      <w:pPr>
        <w:rPr>
          <w:rFonts w:ascii="Garamond" w:hAnsi="Garamond"/>
          <w:lang w:val="fr-FR"/>
        </w:rPr>
      </w:pPr>
      <w:r w:rsidRPr="00390C9F">
        <w:rPr>
          <w:rFonts w:ascii="Garamond" w:hAnsi="Garamond"/>
          <w:noProof/>
          <w:lang w:val="fr-FR"/>
        </w:rPr>
        <w:t xml:space="preserve">   </w:t>
      </w:r>
      <w:r w:rsidRPr="00390C9F">
        <w:rPr>
          <w:rFonts w:ascii="Garamond" w:hAnsi="Garamond"/>
          <w:noProof/>
        </w:rPr>
        <w:drawing>
          <wp:inline distT="0" distB="0" distL="0" distR="0" wp14:anchorId="191FB10B" wp14:editId="6FD7AC04">
            <wp:extent cx="790575" cy="938068"/>
            <wp:effectExtent l="0" t="0" r="0" b="0"/>
            <wp:docPr id="47207912" name="Picture 472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rcRect l="14285" r="24761" b="6172"/>
                    <a:stretch>
                      <a:fillRect/>
                    </a:stretch>
                  </pic:blipFill>
                  <pic:spPr>
                    <a:xfrm>
                      <a:off x="0" y="0"/>
                      <a:ext cx="800557" cy="949912"/>
                    </a:xfrm>
                    <a:prstGeom prst="rect">
                      <a:avLst/>
                    </a:prstGeom>
                  </pic:spPr>
                </pic:pic>
              </a:graphicData>
            </a:graphic>
          </wp:inline>
        </w:drawing>
      </w:r>
      <w:r w:rsidRPr="00390C9F">
        <w:rPr>
          <w:rFonts w:ascii="Garamond" w:hAnsi="Garamond"/>
          <w:lang w:val="fr-FR"/>
        </w:rPr>
        <w:t xml:space="preserve"> </w:t>
      </w:r>
      <w:r w:rsidR="00E81FC0" w:rsidRPr="00390C9F">
        <w:rPr>
          <w:rFonts w:ascii="Garamond" w:hAnsi="Garamond"/>
          <w:noProof/>
          <w:lang w:val="fr-FR"/>
        </w:rPr>
        <w:t xml:space="preserve">                                                </w:t>
      </w:r>
      <w:r w:rsidR="00E81FC0" w:rsidRPr="00390C9F">
        <w:rPr>
          <w:rFonts w:ascii="Garamond" w:hAnsi="Garamond"/>
          <w:noProof/>
          <w:lang w:val="fr-FR"/>
        </w:rPr>
        <w:drawing>
          <wp:inline distT="0" distB="0" distL="0" distR="0" wp14:anchorId="7D9522EA" wp14:editId="29405860">
            <wp:extent cx="1223845" cy="801421"/>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rre D'Asile Tunisie - Logo.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32608" cy="807160"/>
                    </a:xfrm>
                    <a:prstGeom prst="rect">
                      <a:avLst/>
                    </a:prstGeom>
                  </pic:spPr>
                </pic:pic>
              </a:graphicData>
            </a:graphic>
          </wp:inline>
        </w:drawing>
      </w:r>
    </w:p>
    <w:p w14:paraId="1B577657" w14:textId="21A06529" w:rsidR="00755902" w:rsidRPr="00390C9F" w:rsidRDefault="008F02B0" w:rsidP="00755902">
      <w:pPr>
        <w:rPr>
          <w:rFonts w:ascii="Garamond" w:hAnsi="Garamond"/>
          <w:lang w:val="fr-FR"/>
        </w:rPr>
      </w:pPr>
      <w:proofErr w:type="spellStart"/>
      <w:r w:rsidRPr="00390C9F">
        <w:rPr>
          <w:rFonts w:ascii="Garamond" w:hAnsi="Garamond"/>
          <w:b/>
          <w:bCs/>
          <w:lang w:val="fr-FR"/>
        </w:rPr>
        <w:t>Mnemty</w:t>
      </w:r>
      <w:proofErr w:type="spellEnd"/>
      <w:r w:rsidR="00755902" w:rsidRPr="00390C9F">
        <w:rPr>
          <w:rFonts w:ascii="Garamond" w:hAnsi="Garamond"/>
          <w:b/>
          <w:bCs/>
          <w:lang w:val="fr-FR"/>
        </w:rPr>
        <w:tab/>
      </w:r>
      <w:r w:rsidR="00755902" w:rsidRPr="00390C9F">
        <w:rPr>
          <w:rFonts w:ascii="Garamond" w:hAnsi="Garamond"/>
          <w:b/>
          <w:bCs/>
          <w:lang w:val="fr-FR"/>
        </w:rPr>
        <w:tab/>
      </w:r>
      <w:r w:rsidR="00755902" w:rsidRPr="00390C9F">
        <w:rPr>
          <w:rFonts w:ascii="Garamond" w:hAnsi="Garamond"/>
          <w:b/>
          <w:bCs/>
          <w:lang w:val="fr-FR"/>
        </w:rPr>
        <w:tab/>
      </w:r>
      <w:r w:rsidR="00755902" w:rsidRPr="00390C9F">
        <w:rPr>
          <w:rFonts w:ascii="Garamond" w:hAnsi="Garamond"/>
          <w:b/>
          <w:bCs/>
          <w:lang w:val="fr-FR"/>
        </w:rPr>
        <w:tab/>
      </w:r>
      <w:r w:rsidR="00755902" w:rsidRPr="00390C9F">
        <w:rPr>
          <w:rFonts w:ascii="Garamond" w:hAnsi="Garamond"/>
          <w:b/>
          <w:bCs/>
          <w:lang w:val="fr-FR"/>
        </w:rPr>
        <w:tab/>
        <w:t>Terre d’Asile</w:t>
      </w:r>
    </w:p>
    <w:p w14:paraId="23443D69" w14:textId="1E5405EB" w:rsidR="008F02B0" w:rsidRPr="00390C9F" w:rsidRDefault="008F02B0" w:rsidP="00755902">
      <w:pPr>
        <w:rPr>
          <w:rFonts w:ascii="Garamond" w:hAnsi="Garamond"/>
          <w:lang w:val="fr-FR"/>
        </w:rPr>
      </w:pPr>
      <w:r w:rsidRPr="00390C9F">
        <w:rPr>
          <w:rFonts w:ascii="Garamond" w:hAnsi="Garamond"/>
          <w:lang w:val="fr-FR"/>
        </w:rPr>
        <w:t>1 rue d’</w:t>
      </w:r>
      <w:proofErr w:type="spellStart"/>
      <w:r w:rsidRPr="00390C9F">
        <w:rPr>
          <w:rFonts w:ascii="Garamond" w:hAnsi="Garamond"/>
          <w:lang w:val="fr-FR"/>
        </w:rPr>
        <w:t>Egypte</w:t>
      </w:r>
      <w:proofErr w:type="spellEnd"/>
      <w:r w:rsidRPr="00390C9F">
        <w:rPr>
          <w:rFonts w:ascii="Garamond" w:hAnsi="Garamond"/>
          <w:lang w:val="fr-FR"/>
        </w:rPr>
        <w:t xml:space="preserve">, La Fayette, Tunis, </w:t>
      </w:r>
      <w:proofErr w:type="spellStart"/>
      <w:r w:rsidRPr="00390C9F">
        <w:rPr>
          <w:rFonts w:ascii="Garamond" w:hAnsi="Garamond"/>
          <w:lang w:val="fr-FR"/>
        </w:rPr>
        <w:t>Tunisia</w:t>
      </w:r>
      <w:proofErr w:type="spellEnd"/>
      <w:r w:rsidR="00E81FC0" w:rsidRPr="00390C9F">
        <w:rPr>
          <w:rFonts w:ascii="Garamond" w:hAnsi="Garamond"/>
          <w:lang w:val="fr-FR"/>
        </w:rPr>
        <w:tab/>
      </w:r>
      <w:r w:rsidR="00E81FC0" w:rsidRPr="00390C9F">
        <w:rPr>
          <w:rFonts w:ascii="Garamond" w:hAnsi="Garamond"/>
          <w:lang w:val="fr-FR"/>
        </w:rPr>
        <w:tab/>
        <w:t>Offices in Tunis and Sfax</w:t>
      </w:r>
    </w:p>
    <w:p w14:paraId="58899950" w14:textId="6CAEA58B" w:rsidR="00755902" w:rsidRPr="00390C9F" w:rsidRDefault="008F02B0" w:rsidP="00E81FC0">
      <w:pPr>
        <w:rPr>
          <w:rFonts w:ascii="Garamond" w:hAnsi="Garamond"/>
          <w:color w:val="FF0000"/>
          <w:lang w:val="en-US"/>
        </w:rPr>
      </w:pPr>
      <w:r w:rsidRPr="00390C9F">
        <w:rPr>
          <w:rFonts w:ascii="Garamond" w:hAnsi="Garamond"/>
          <w:lang w:val="en-US"/>
        </w:rPr>
        <w:t>Tel : +216 53280966</w:t>
      </w:r>
      <w:r w:rsidR="00E81FC0" w:rsidRPr="00390C9F">
        <w:rPr>
          <w:rFonts w:ascii="Garamond" w:hAnsi="Garamond"/>
          <w:lang w:val="en-US"/>
        </w:rPr>
        <w:tab/>
      </w:r>
      <w:r w:rsidR="00E81FC0" w:rsidRPr="00390C9F">
        <w:rPr>
          <w:rFonts w:ascii="Garamond" w:hAnsi="Garamond"/>
          <w:lang w:val="en-US"/>
        </w:rPr>
        <w:tab/>
      </w:r>
      <w:r w:rsidR="00E81FC0" w:rsidRPr="00390C9F">
        <w:rPr>
          <w:rFonts w:ascii="Garamond" w:hAnsi="Garamond"/>
          <w:lang w:val="en-US"/>
        </w:rPr>
        <w:tab/>
      </w:r>
      <w:hyperlink r:id="rId21" w:history="1">
        <w:r w:rsidR="009736E8" w:rsidRPr="00390C9F">
          <w:rPr>
            <w:rStyle w:val="Lienhypertexte"/>
            <w:rFonts w:ascii="Garamond" w:hAnsi="Garamond"/>
            <w:lang w:val="en-US"/>
          </w:rPr>
          <w:t>https://maison-migrations.tn/index.php/terre-d-asile-tunisie</w:t>
        </w:r>
      </w:hyperlink>
    </w:p>
    <w:p w14:paraId="4680A488" w14:textId="662946AF" w:rsidR="008F02B0" w:rsidRPr="00390C9F" w:rsidRDefault="008F02B0" w:rsidP="00755902">
      <w:pPr>
        <w:rPr>
          <w:rFonts w:ascii="Garamond" w:hAnsi="Garamond"/>
          <w:color w:val="FF0000"/>
        </w:rPr>
      </w:pPr>
      <w:r w:rsidRPr="00390C9F">
        <w:rPr>
          <w:rFonts w:ascii="Garamond" w:hAnsi="Garamond"/>
        </w:rPr>
        <w:t>https://www.facebook.com/Mnemty/</w:t>
      </w:r>
      <w:r w:rsidRPr="00390C9F" w:rsidDel="004C6D8C">
        <w:rPr>
          <w:rFonts w:ascii="Garamond" w:hAnsi="Garamond"/>
        </w:rPr>
        <w:t xml:space="preserve"> </w:t>
      </w:r>
      <w:r w:rsidRPr="00390C9F">
        <w:rPr>
          <w:rFonts w:ascii="Garamond" w:hAnsi="Garamond"/>
        </w:rPr>
        <w:br w:type="page"/>
      </w:r>
    </w:p>
    <w:p w14:paraId="396E955A" w14:textId="69CFA430" w:rsidR="008F02B0" w:rsidRPr="00390C9F" w:rsidRDefault="008F02B0" w:rsidP="00390C9F">
      <w:pPr>
        <w:spacing w:after="120" w:line="360" w:lineRule="auto"/>
        <w:jc w:val="both"/>
        <w:rPr>
          <w:rFonts w:ascii="Garamond" w:hAnsi="Garamond"/>
        </w:rPr>
      </w:pPr>
      <w:r w:rsidRPr="00390C9F">
        <w:rPr>
          <w:rFonts w:ascii="Garamond" w:hAnsi="Garamond"/>
          <w:b/>
        </w:rPr>
        <w:lastRenderedPageBreak/>
        <w:t>Minority Rights Group International (MRG)</w:t>
      </w:r>
      <w:r w:rsidRPr="00390C9F">
        <w:rPr>
          <w:rFonts w:ascii="Garamond" w:hAnsi="Garamond"/>
        </w:rPr>
        <w:t xml:space="preserve"> is a non-governmental organization (NGO) working to secure the rights of ethnic, religious and linguistic minorities and indigenous peoples worldwide, and to promote cooperation and understanding between communities. Our activities are focused on international advocacy, training, publishing and outreach. We are guided by the needs expressed by our worldwide partner network of organizations, which represent minority and indigenous peoples.</w:t>
      </w:r>
      <w:r w:rsidR="00390C9F">
        <w:rPr>
          <w:rFonts w:ascii="Garamond" w:hAnsi="Garamond"/>
        </w:rPr>
        <w:t xml:space="preserve"> </w:t>
      </w:r>
      <w:r w:rsidR="00755902" w:rsidRPr="00390C9F">
        <w:rPr>
          <w:rFonts w:ascii="Garamond" w:hAnsi="Garamond"/>
        </w:rPr>
        <w:t xml:space="preserve">MRG works with over 150 organizations in nearly 50 countries. MRG has consultative status with the United Nations Economic and Social Council (ECOSOC), and observer status with the African Commission on Human and Peoples’ Rights (ACHPR). </w:t>
      </w:r>
    </w:p>
    <w:p w14:paraId="3D5AD008" w14:textId="2B8D646D" w:rsidR="00DE20E3" w:rsidRPr="00390C9F" w:rsidRDefault="00A54777" w:rsidP="00390C9F">
      <w:pPr>
        <w:spacing w:after="120" w:line="360" w:lineRule="auto"/>
        <w:jc w:val="both"/>
        <w:rPr>
          <w:rFonts w:ascii="Garamond" w:hAnsi="Garamond"/>
        </w:rPr>
      </w:pPr>
      <w:r w:rsidRPr="00390C9F">
        <w:rPr>
          <w:rFonts w:ascii="Garamond" w:hAnsi="Garamond"/>
        </w:rPr>
        <w:t xml:space="preserve">The </w:t>
      </w:r>
      <w:r w:rsidRPr="00390C9F">
        <w:rPr>
          <w:rFonts w:ascii="Garamond" w:hAnsi="Garamond"/>
          <w:b/>
          <w:bCs/>
        </w:rPr>
        <w:t>Anti-Discrimination Points Network</w:t>
      </w:r>
      <w:r w:rsidRPr="00390C9F">
        <w:rPr>
          <w:rFonts w:ascii="Garamond" w:hAnsi="Garamond"/>
        </w:rPr>
        <w:t xml:space="preserve"> (PAD) was established in January 2019 through a project led by Minority Rights Group in partnership with </w:t>
      </w:r>
      <w:proofErr w:type="spellStart"/>
      <w:r w:rsidRPr="00390C9F">
        <w:rPr>
          <w:rFonts w:ascii="Garamond" w:hAnsi="Garamond"/>
        </w:rPr>
        <w:t>Damj</w:t>
      </w:r>
      <w:proofErr w:type="spellEnd"/>
      <w:r w:rsidRPr="00390C9F">
        <w:rPr>
          <w:rFonts w:ascii="Garamond" w:hAnsi="Garamond"/>
        </w:rPr>
        <w:t xml:space="preserve"> in Tunisia. It aims at documenting cases of discrimination on the ground of ethnicity, nationality, and/or sexual orientation or gender identity and expression. </w:t>
      </w:r>
      <w:r w:rsidRPr="00390C9F">
        <w:rPr>
          <w:rFonts w:ascii="Garamond" w:hAnsi="Garamond"/>
          <w:lang w:val="fr-FR"/>
        </w:rPr>
        <w:t xml:space="preserve">The network </w:t>
      </w:r>
      <w:proofErr w:type="spellStart"/>
      <w:r w:rsidRPr="00390C9F">
        <w:rPr>
          <w:rFonts w:ascii="Garamond" w:hAnsi="Garamond"/>
          <w:lang w:val="fr-FR"/>
        </w:rPr>
        <w:t>is</w:t>
      </w:r>
      <w:proofErr w:type="spellEnd"/>
      <w:r w:rsidRPr="00390C9F">
        <w:rPr>
          <w:rFonts w:ascii="Garamond" w:hAnsi="Garamond"/>
          <w:lang w:val="fr-FR"/>
        </w:rPr>
        <w:t xml:space="preserve"> </w:t>
      </w:r>
      <w:proofErr w:type="spellStart"/>
      <w:r w:rsidRPr="00390C9F">
        <w:rPr>
          <w:rFonts w:ascii="Garamond" w:hAnsi="Garamond"/>
          <w:lang w:val="fr-FR"/>
        </w:rPr>
        <w:t>composed</w:t>
      </w:r>
      <w:proofErr w:type="spellEnd"/>
      <w:r w:rsidRPr="00390C9F">
        <w:rPr>
          <w:rFonts w:ascii="Garamond" w:hAnsi="Garamond"/>
          <w:lang w:val="fr-FR"/>
        </w:rPr>
        <w:t xml:space="preserve"> of : Association pour la Promotion du Droit à la Différence, Association Tunisienne pour la </w:t>
      </w:r>
      <w:proofErr w:type="spellStart"/>
      <w:r w:rsidRPr="00390C9F">
        <w:rPr>
          <w:rFonts w:ascii="Garamond" w:hAnsi="Garamond"/>
          <w:lang w:val="fr-FR"/>
        </w:rPr>
        <w:t>Prevention</w:t>
      </w:r>
      <w:proofErr w:type="spellEnd"/>
      <w:r w:rsidRPr="00390C9F">
        <w:rPr>
          <w:rFonts w:ascii="Garamond" w:hAnsi="Garamond"/>
          <w:lang w:val="fr-FR"/>
        </w:rPr>
        <w:t xml:space="preserve"> Positive, By </w:t>
      </w:r>
      <w:proofErr w:type="spellStart"/>
      <w:r w:rsidRPr="00390C9F">
        <w:rPr>
          <w:rFonts w:ascii="Garamond" w:hAnsi="Garamond"/>
          <w:lang w:val="fr-FR"/>
        </w:rPr>
        <w:t>Lhwem</w:t>
      </w:r>
      <w:proofErr w:type="spellEnd"/>
      <w:r w:rsidRPr="00390C9F">
        <w:rPr>
          <w:rFonts w:ascii="Garamond" w:hAnsi="Garamond"/>
          <w:lang w:val="fr-FR"/>
        </w:rPr>
        <w:t xml:space="preserve">, </w:t>
      </w:r>
      <w:proofErr w:type="spellStart"/>
      <w:r w:rsidRPr="00390C9F">
        <w:rPr>
          <w:rFonts w:ascii="Garamond" w:hAnsi="Garamond"/>
          <w:lang w:val="fr-FR"/>
        </w:rPr>
        <w:t>Damj</w:t>
      </w:r>
      <w:proofErr w:type="spellEnd"/>
      <w:r w:rsidRPr="00390C9F">
        <w:rPr>
          <w:rFonts w:ascii="Garamond" w:hAnsi="Garamond"/>
          <w:lang w:val="fr-FR"/>
        </w:rPr>
        <w:t xml:space="preserve">, Danseurs Citoyens Sud, </w:t>
      </w:r>
      <w:proofErr w:type="spellStart"/>
      <w:r w:rsidRPr="00390C9F">
        <w:rPr>
          <w:rFonts w:ascii="Garamond" w:hAnsi="Garamond"/>
          <w:lang w:val="fr-FR"/>
        </w:rPr>
        <w:t>Mnemty</w:t>
      </w:r>
      <w:proofErr w:type="spellEnd"/>
      <w:r w:rsidRPr="00390C9F">
        <w:rPr>
          <w:rFonts w:ascii="Garamond" w:hAnsi="Garamond"/>
          <w:lang w:val="fr-FR"/>
        </w:rPr>
        <w:t xml:space="preserve">, and Terre d’Asile Tunisie. </w:t>
      </w:r>
      <w:r w:rsidRPr="00390C9F">
        <w:rPr>
          <w:rFonts w:ascii="Garamond" w:hAnsi="Garamond"/>
        </w:rPr>
        <w:t xml:space="preserve">In 2019 more than 300 cases of discrimination were documented in 9 governorates and documentation for the year 2020 is ongoing.  </w:t>
      </w:r>
    </w:p>
    <w:p w14:paraId="2C8953C2" w14:textId="77777777" w:rsidR="00DE20E3" w:rsidRPr="00390C9F" w:rsidRDefault="00DE20E3" w:rsidP="00390C9F">
      <w:pPr>
        <w:autoSpaceDE w:val="0"/>
        <w:autoSpaceDN w:val="0"/>
        <w:adjustRightInd w:val="0"/>
        <w:spacing w:after="120" w:line="360" w:lineRule="auto"/>
        <w:jc w:val="both"/>
        <w:rPr>
          <w:rFonts w:ascii="Garamond" w:hAnsi="Garamond" w:cs="Times New Roman"/>
          <w:lang w:val="fr-FR"/>
        </w:rPr>
      </w:pPr>
      <w:r w:rsidRPr="00390C9F">
        <w:rPr>
          <w:rFonts w:ascii="Garamond" w:hAnsi="Garamond" w:cs="Times New Roman"/>
          <w:lang w:val="fr-FR"/>
        </w:rPr>
        <w:t>L’</w:t>
      </w:r>
      <w:r w:rsidRPr="00390C9F">
        <w:rPr>
          <w:rFonts w:ascii="Garamond" w:hAnsi="Garamond" w:cs="Times New Roman"/>
          <w:b/>
          <w:bCs/>
          <w:lang w:val="fr-FR"/>
        </w:rPr>
        <w:t xml:space="preserve">Association pour la Promotion du Droit </w:t>
      </w:r>
      <w:proofErr w:type="spellStart"/>
      <w:r w:rsidRPr="00390C9F">
        <w:rPr>
          <w:rFonts w:ascii="Garamond" w:hAnsi="Garamond" w:cs="Times New Roman"/>
          <w:b/>
          <w:bCs/>
          <w:lang w:val="fr-FR"/>
        </w:rPr>
        <w:t>a</w:t>
      </w:r>
      <w:proofErr w:type="spellEnd"/>
      <w:r w:rsidRPr="00390C9F">
        <w:rPr>
          <w:rFonts w:ascii="Garamond" w:hAnsi="Garamond" w:cs="Times New Roman"/>
          <w:b/>
          <w:bCs/>
          <w:lang w:val="fr-FR"/>
        </w:rPr>
        <w:t xml:space="preserve"> la </w:t>
      </w:r>
      <w:proofErr w:type="spellStart"/>
      <w:r w:rsidRPr="00390C9F">
        <w:rPr>
          <w:rFonts w:ascii="Garamond" w:hAnsi="Garamond" w:cs="Times New Roman"/>
          <w:b/>
          <w:bCs/>
          <w:lang w:val="fr-FR"/>
        </w:rPr>
        <w:t>Difference</w:t>
      </w:r>
      <w:proofErr w:type="spellEnd"/>
      <w:r w:rsidRPr="00390C9F">
        <w:rPr>
          <w:rFonts w:ascii="Garamond" w:hAnsi="Garamond" w:cs="Times New Roman"/>
          <w:b/>
          <w:bCs/>
          <w:lang w:val="fr-FR"/>
        </w:rPr>
        <w:t xml:space="preserve"> </w:t>
      </w:r>
      <w:r w:rsidRPr="00390C9F">
        <w:rPr>
          <w:rFonts w:ascii="Garamond" w:hAnsi="Garamond" w:cs="Times New Roman"/>
          <w:lang w:val="fr-FR"/>
        </w:rPr>
        <w:t xml:space="preserve">(ADD) </w:t>
      </w:r>
      <w:proofErr w:type="spellStart"/>
      <w:r w:rsidRPr="00390C9F">
        <w:rPr>
          <w:rFonts w:ascii="Garamond" w:hAnsi="Garamond" w:cs="Times New Roman"/>
          <w:lang w:val="fr-FR"/>
        </w:rPr>
        <w:t>is</w:t>
      </w:r>
      <w:proofErr w:type="spellEnd"/>
      <w:r w:rsidRPr="00390C9F">
        <w:rPr>
          <w:rFonts w:ascii="Garamond" w:hAnsi="Garamond" w:cs="Times New Roman"/>
          <w:lang w:val="fr-FR"/>
        </w:rPr>
        <w:t xml:space="preserve"> a non-</w:t>
      </w:r>
      <w:proofErr w:type="spellStart"/>
      <w:r w:rsidRPr="00390C9F">
        <w:rPr>
          <w:rFonts w:ascii="Garamond" w:hAnsi="Garamond" w:cs="Times New Roman"/>
          <w:lang w:val="fr-FR"/>
        </w:rPr>
        <w:t>governmental</w:t>
      </w:r>
      <w:proofErr w:type="spellEnd"/>
      <w:r w:rsidRPr="00390C9F">
        <w:rPr>
          <w:rFonts w:ascii="Garamond" w:hAnsi="Garamond" w:cs="Times New Roman"/>
          <w:lang w:val="fr-FR"/>
        </w:rPr>
        <w:t xml:space="preserve"> and </w:t>
      </w:r>
      <w:proofErr w:type="spellStart"/>
      <w:r w:rsidRPr="00390C9F">
        <w:rPr>
          <w:rFonts w:ascii="Garamond" w:hAnsi="Garamond" w:cs="Times New Roman"/>
          <w:lang w:val="fr-FR"/>
        </w:rPr>
        <w:t>nonprofit</w:t>
      </w:r>
      <w:proofErr w:type="spellEnd"/>
    </w:p>
    <w:p w14:paraId="7FBEF4EB" w14:textId="6A527E7D" w:rsidR="00201D8A" w:rsidRPr="00390C9F" w:rsidRDefault="00DE20E3" w:rsidP="00390C9F">
      <w:pPr>
        <w:autoSpaceDE w:val="0"/>
        <w:autoSpaceDN w:val="0"/>
        <w:adjustRightInd w:val="0"/>
        <w:spacing w:after="120" w:line="360" w:lineRule="auto"/>
        <w:jc w:val="both"/>
        <w:rPr>
          <w:rFonts w:ascii="Garamond" w:hAnsi="Garamond" w:cs="Times New Roman"/>
        </w:rPr>
      </w:pPr>
      <w:r w:rsidRPr="00390C9F">
        <w:rPr>
          <w:rFonts w:ascii="Garamond" w:hAnsi="Garamond" w:cs="Times New Roman"/>
        </w:rPr>
        <w:t>organization established in 2011 with the primary aim of defending universal human rights and</w:t>
      </w:r>
      <w:r w:rsidR="00201D8A" w:rsidRPr="00390C9F">
        <w:rPr>
          <w:rFonts w:ascii="Garamond" w:hAnsi="Garamond" w:cs="Times New Roman"/>
        </w:rPr>
        <w:t xml:space="preserve"> </w:t>
      </w:r>
      <w:r w:rsidRPr="00390C9F">
        <w:rPr>
          <w:rFonts w:ascii="Garamond" w:hAnsi="Garamond" w:cs="Times New Roman"/>
        </w:rPr>
        <w:t>democracy in Tunisia.</w:t>
      </w:r>
    </w:p>
    <w:p w14:paraId="0DD75C87" w14:textId="79CB79E4" w:rsidR="00201D8A" w:rsidRPr="00390C9F" w:rsidRDefault="00DE20E3" w:rsidP="00390C9F">
      <w:pPr>
        <w:autoSpaceDE w:val="0"/>
        <w:autoSpaceDN w:val="0"/>
        <w:adjustRightInd w:val="0"/>
        <w:spacing w:after="120" w:line="360" w:lineRule="auto"/>
        <w:jc w:val="both"/>
        <w:rPr>
          <w:rFonts w:ascii="Garamond" w:hAnsi="Garamond" w:cs="Times New Roman"/>
        </w:rPr>
      </w:pPr>
      <w:proofErr w:type="spellStart"/>
      <w:r w:rsidRPr="00390C9F">
        <w:rPr>
          <w:rFonts w:ascii="Garamond" w:hAnsi="Garamond" w:cs="Times New Roman"/>
        </w:rPr>
        <w:t>L’</w:t>
      </w:r>
      <w:r w:rsidRPr="00390C9F">
        <w:rPr>
          <w:rFonts w:ascii="Garamond" w:hAnsi="Garamond" w:cs="Times New Roman"/>
          <w:b/>
          <w:bCs/>
        </w:rPr>
        <w:t>Association</w:t>
      </w:r>
      <w:proofErr w:type="spellEnd"/>
      <w:r w:rsidRPr="00390C9F">
        <w:rPr>
          <w:rFonts w:ascii="Garamond" w:hAnsi="Garamond" w:cs="Times New Roman"/>
          <w:b/>
          <w:bCs/>
        </w:rPr>
        <w:t xml:space="preserve"> </w:t>
      </w:r>
      <w:proofErr w:type="spellStart"/>
      <w:r w:rsidRPr="00390C9F">
        <w:rPr>
          <w:rFonts w:ascii="Garamond" w:hAnsi="Garamond" w:cs="Times New Roman"/>
          <w:b/>
          <w:bCs/>
        </w:rPr>
        <w:t>Tunisienne</w:t>
      </w:r>
      <w:proofErr w:type="spellEnd"/>
      <w:r w:rsidRPr="00390C9F">
        <w:rPr>
          <w:rFonts w:ascii="Garamond" w:hAnsi="Garamond" w:cs="Times New Roman"/>
          <w:b/>
          <w:bCs/>
        </w:rPr>
        <w:t xml:space="preserve"> de Prevention Positive </w:t>
      </w:r>
      <w:r w:rsidRPr="00390C9F">
        <w:rPr>
          <w:rFonts w:ascii="Garamond" w:hAnsi="Garamond" w:cs="Times New Roman"/>
        </w:rPr>
        <w:t>(ATP+), created in 2014, is a young organization</w:t>
      </w:r>
      <w:r w:rsidR="00201D8A" w:rsidRPr="00390C9F">
        <w:rPr>
          <w:rFonts w:ascii="Garamond" w:hAnsi="Garamond" w:cs="Times New Roman"/>
        </w:rPr>
        <w:t xml:space="preserve"> </w:t>
      </w:r>
      <w:r w:rsidRPr="00390C9F">
        <w:rPr>
          <w:rFonts w:ascii="Garamond" w:hAnsi="Garamond" w:cs="Times New Roman"/>
        </w:rPr>
        <w:t>which fights and militates for the rights of people living with HIV as well as key and vulnerable populations.</w:t>
      </w:r>
    </w:p>
    <w:p w14:paraId="03814D22" w14:textId="0E102308" w:rsidR="00201D8A" w:rsidRPr="00390C9F" w:rsidRDefault="00201D8A" w:rsidP="00390C9F">
      <w:pPr>
        <w:autoSpaceDE w:val="0"/>
        <w:autoSpaceDN w:val="0"/>
        <w:adjustRightInd w:val="0"/>
        <w:spacing w:after="120" w:line="360" w:lineRule="auto"/>
        <w:jc w:val="both"/>
        <w:rPr>
          <w:rFonts w:ascii="Garamond" w:hAnsi="Garamond" w:cs="Times New Roman"/>
        </w:rPr>
      </w:pPr>
      <w:r w:rsidRPr="00390C9F">
        <w:rPr>
          <w:rFonts w:ascii="Garamond" w:hAnsi="Garamond" w:cs="Times New Roman"/>
          <w:b/>
          <w:bCs/>
        </w:rPr>
        <w:t xml:space="preserve">By </w:t>
      </w:r>
      <w:proofErr w:type="spellStart"/>
      <w:r w:rsidRPr="00390C9F">
        <w:rPr>
          <w:rFonts w:ascii="Garamond" w:hAnsi="Garamond" w:cs="Times New Roman"/>
          <w:b/>
          <w:bCs/>
        </w:rPr>
        <w:t>Lhwem</w:t>
      </w:r>
      <w:proofErr w:type="spellEnd"/>
      <w:r w:rsidRPr="00390C9F">
        <w:rPr>
          <w:rFonts w:ascii="Garamond" w:hAnsi="Garamond" w:cs="Times New Roman"/>
        </w:rPr>
        <w:t xml:space="preserve"> is a cultural and artistic social association officially created in 2017. It Is based on the experience of Tunisian artistic movements that emerged after the 2011 popular uprising.</w:t>
      </w:r>
    </w:p>
    <w:p w14:paraId="0F6ABC64" w14:textId="5D1D7314" w:rsidR="00DE20E3" w:rsidRPr="00390C9F" w:rsidRDefault="00DE20E3" w:rsidP="00390C9F">
      <w:pPr>
        <w:autoSpaceDE w:val="0"/>
        <w:autoSpaceDN w:val="0"/>
        <w:adjustRightInd w:val="0"/>
        <w:spacing w:after="120" w:line="360" w:lineRule="auto"/>
        <w:jc w:val="both"/>
        <w:rPr>
          <w:rFonts w:ascii="Garamond" w:hAnsi="Garamond" w:cs="Times New Roman"/>
        </w:rPr>
      </w:pPr>
      <w:r w:rsidRPr="00390C9F">
        <w:rPr>
          <w:rFonts w:ascii="Garamond" w:hAnsi="Garamond" w:cs="Times New Roman"/>
          <w:b/>
          <w:bCs/>
        </w:rPr>
        <w:t xml:space="preserve">Danseurs </w:t>
      </w:r>
      <w:proofErr w:type="spellStart"/>
      <w:r w:rsidRPr="00390C9F">
        <w:rPr>
          <w:rFonts w:ascii="Garamond" w:hAnsi="Garamond" w:cs="Times New Roman"/>
          <w:b/>
          <w:bCs/>
        </w:rPr>
        <w:t>Citoyens</w:t>
      </w:r>
      <w:proofErr w:type="spellEnd"/>
      <w:r w:rsidRPr="00390C9F">
        <w:rPr>
          <w:rFonts w:ascii="Garamond" w:hAnsi="Garamond" w:cs="Times New Roman"/>
          <w:b/>
          <w:bCs/>
        </w:rPr>
        <w:t xml:space="preserve"> Sud</w:t>
      </w:r>
      <w:r w:rsidRPr="00390C9F">
        <w:rPr>
          <w:rFonts w:ascii="Garamond" w:hAnsi="Garamond" w:cs="Times New Roman"/>
        </w:rPr>
        <w:t xml:space="preserve"> is a non-profit, non-governmental association created in 2015 in Tunisia to</w:t>
      </w:r>
      <w:r w:rsidR="00201D8A" w:rsidRPr="00390C9F">
        <w:rPr>
          <w:rFonts w:ascii="Garamond" w:hAnsi="Garamond" w:cs="Times New Roman"/>
        </w:rPr>
        <w:t xml:space="preserve"> </w:t>
      </w:r>
      <w:r w:rsidRPr="00390C9F">
        <w:rPr>
          <w:rFonts w:ascii="Garamond" w:hAnsi="Garamond" w:cs="Times New Roman"/>
        </w:rPr>
        <w:t>promote alternative culture and help establish a culture of citizenship based on the principles of human</w:t>
      </w:r>
    </w:p>
    <w:p w14:paraId="72DDC8A8" w14:textId="1278D34B" w:rsidR="00201D8A" w:rsidRPr="00390C9F" w:rsidRDefault="00DE20E3" w:rsidP="00390C9F">
      <w:pPr>
        <w:spacing w:after="120" w:line="360" w:lineRule="auto"/>
        <w:jc w:val="both"/>
        <w:rPr>
          <w:rFonts w:ascii="Garamond" w:hAnsi="Garamond" w:cs="Times New Roman"/>
        </w:rPr>
      </w:pPr>
      <w:r w:rsidRPr="00390C9F">
        <w:rPr>
          <w:rFonts w:ascii="Garamond" w:hAnsi="Garamond" w:cs="Times New Roman"/>
        </w:rPr>
        <w:t>rights.</w:t>
      </w:r>
    </w:p>
    <w:p w14:paraId="41B0C272" w14:textId="111F06A8" w:rsidR="00DE20E3" w:rsidRPr="00390C9F" w:rsidRDefault="00DE20E3" w:rsidP="00390C9F">
      <w:pPr>
        <w:autoSpaceDE w:val="0"/>
        <w:autoSpaceDN w:val="0"/>
        <w:adjustRightInd w:val="0"/>
        <w:spacing w:after="120" w:line="360" w:lineRule="auto"/>
        <w:jc w:val="both"/>
        <w:rPr>
          <w:rFonts w:ascii="Garamond" w:hAnsi="Garamond" w:cs="Times New Roman"/>
        </w:rPr>
      </w:pPr>
      <w:proofErr w:type="spellStart"/>
      <w:r w:rsidRPr="00390C9F">
        <w:rPr>
          <w:rFonts w:ascii="Garamond" w:hAnsi="Garamond" w:cs="Times New Roman"/>
          <w:b/>
          <w:bCs/>
        </w:rPr>
        <w:t>Damj</w:t>
      </w:r>
      <w:proofErr w:type="spellEnd"/>
      <w:r w:rsidRPr="00390C9F">
        <w:rPr>
          <w:rFonts w:ascii="Garamond" w:hAnsi="Garamond" w:cs="Times New Roman"/>
          <w:b/>
          <w:bCs/>
        </w:rPr>
        <w:t xml:space="preserve"> pour la Justice et </w:t>
      </w:r>
      <w:proofErr w:type="spellStart"/>
      <w:r w:rsidRPr="00390C9F">
        <w:rPr>
          <w:rFonts w:ascii="Garamond" w:hAnsi="Garamond" w:cs="Times New Roman"/>
          <w:b/>
          <w:bCs/>
        </w:rPr>
        <w:t>l’Egalité</w:t>
      </w:r>
      <w:proofErr w:type="spellEnd"/>
      <w:r w:rsidRPr="00390C9F">
        <w:rPr>
          <w:rFonts w:ascii="Garamond" w:hAnsi="Garamond" w:cs="Times New Roman"/>
        </w:rPr>
        <w:t xml:space="preserve"> is a non-governmental and non-profit organization established in 2011 working for the inclusion and the defen</w:t>
      </w:r>
      <w:r w:rsidR="00201D8A" w:rsidRPr="00390C9F">
        <w:rPr>
          <w:rFonts w:ascii="Garamond" w:hAnsi="Garamond" w:cs="Times New Roman"/>
        </w:rPr>
        <w:t>c</w:t>
      </w:r>
      <w:r w:rsidRPr="00390C9F">
        <w:rPr>
          <w:rFonts w:ascii="Garamond" w:hAnsi="Garamond" w:cs="Times New Roman"/>
        </w:rPr>
        <w:t>e of minorities and marginalized groups including the LGBT community.</w:t>
      </w:r>
    </w:p>
    <w:p w14:paraId="3881A791" w14:textId="1C1C9F7C" w:rsidR="00DE20E3" w:rsidRPr="00390C9F" w:rsidRDefault="00DE20E3" w:rsidP="00390C9F">
      <w:pPr>
        <w:autoSpaceDE w:val="0"/>
        <w:autoSpaceDN w:val="0"/>
        <w:adjustRightInd w:val="0"/>
        <w:spacing w:after="120" w:line="360" w:lineRule="auto"/>
        <w:jc w:val="both"/>
        <w:rPr>
          <w:rFonts w:ascii="Garamond" w:hAnsi="Garamond" w:cs="Times New Roman"/>
        </w:rPr>
      </w:pPr>
      <w:proofErr w:type="spellStart"/>
      <w:r w:rsidRPr="00390C9F">
        <w:rPr>
          <w:rFonts w:ascii="Garamond" w:hAnsi="Garamond" w:cs="Times New Roman"/>
          <w:b/>
          <w:bCs/>
        </w:rPr>
        <w:t>Mnemty</w:t>
      </w:r>
      <w:proofErr w:type="spellEnd"/>
      <w:r w:rsidRPr="00390C9F">
        <w:rPr>
          <w:rFonts w:ascii="Garamond" w:hAnsi="Garamond" w:cs="Times New Roman"/>
        </w:rPr>
        <w:t xml:space="preserve"> is a Tunisian association, registered since 2013, concerned with the fight against all forms of racial discrimination. Its work contributed to the establishment of a legal framework for the protection of black Tunisian men and women.</w:t>
      </w:r>
    </w:p>
    <w:p w14:paraId="01423EDD" w14:textId="7049BAD6" w:rsidR="00201D8A" w:rsidRPr="00390C9F" w:rsidRDefault="00F8144D" w:rsidP="00390C9F">
      <w:pPr>
        <w:spacing w:after="120" w:line="360" w:lineRule="auto"/>
        <w:jc w:val="both"/>
        <w:rPr>
          <w:rFonts w:ascii="Garamond" w:hAnsi="Garamond"/>
        </w:rPr>
      </w:pPr>
      <w:r w:rsidRPr="00390C9F">
        <w:rPr>
          <w:rFonts w:ascii="Garamond" w:hAnsi="Garamond"/>
          <w:b/>
          <w:bCs/>
        </w:rPr>
        <w:t>Terre </w:t>
      </w:r>
      <w:proofErr w:type="spellStart"/>
      <w:r w:rsidRPr="00390C9F">
        <w:rPr>
          <w:rFonts w:ascii="Garamond" w:hAnsi="Garamond"/>
          <w:b/>
          <w:bCs/>
        </w:rPr>
        <w:t>d’Asile</w:t>
      </w:r>
      <w:proofErr w:type="spellEnd"/>
      <w:r w:rsidR="00201D8A" w:rsidRPr="00390C9F">
        <w:rPr>
          <w:rFonts w:ascii="Garamond" w:hAnsi="Garamond"/>
          <w:b/>
          <w:bCs/>
        </w:rPr>
        <w:t xml:space="preserve"> </w:t>
      </w:r>
      <w:proofErr w:type="spellStart"/>
      <w:r w:rsidR="00201D8A" w:rsidRPr="00390C9F">
        <w:rPr>
          <w:rFonts w:ascii="Garamond" w:hAnsi="Garamond"/>
          <w:b/>
          <w:bCs/>
        </w:rPr>
        <w:t>Tunisie</w:t>
      </w:r>
      <w:proofErr w:type="spellEnd"/>
      <w:r w:rsidR="0067565A" w:rsidRPr="00390C9F">
        <w:t xml:space="preserve"> </w:t>
      </w:r>
      <w:r w:rsidR="00FD7174" w:rsidRPr="00390C9F">
        <w:rPr>
          <w:rFonts w:ascii="Garamond" w:hAnsi="Garamond"/>
        </w:rPr>
        <w:t xml:space="preserve">was established in 2014 to </w:t>
      </w:r>
      <w:r w:rsidR="0067565A" w:rsidRPr="00390C9F">
        <w:rPr>
          <w:rFonts w:ascii="Garamond" w:hAnsi="Garamond"/>
        </w:rPr>
        <w:t>provide direct legal and social assistance to migrant communities in Tunisia</w:t>
      </w:r>
      <w:r w:rsidR="00FD7174" w:rsidRPr="00390C9F">
        <w:rPr>
          <w:rFonts w:ascii="Garamond" w:hAnsi="Garamond"/>
        </w:rPr>
        <w:t xml:space="preserve"> and it is </w:t>
      </w:r>
      <w:r w:rsidR="0067565A" w:rsidRPr="00390C9F">
        <w:rPr>
          <w:rFonts w:ascii="Garamond" w:hAnsi="Garamond"/>
        </w:rPr>
        <w:t>open to all foreigners regardless of their status, nationality,</w:t>
      </w:r>
      <w:r w:rsidR="00FD7174" w:rsidRPr="00390C9F">
        <w:rPr>
          <w:rFonts w:ascii="Garamond" w:hAnsi="Garamond"/>
        </w:rPr>
        <w:t xml:space="preserve"> and</w:t>
      </w:r>
      <w:r w:rsidR="0067565A" w:rsidRPr="00390C9F">
        <w:rPr>
          <w:rFonts w:ascii="Garamond" w:hAnsi="Garamond"/>
        </w:rPr>
        <w:t xml:space="preserve"> reason for stay</w:t>
      </w:r>
      <w:r w:rsidR="00FD7174" w:rsidRPr="00390C9F">
        <w:rPr>
          <w:rFonts w:ascii="Garamond" w:hAnsi="Garamond"/>
        </w:rPr>
        <w:t xml:space="preserve">. </w:t>
      </w:r>
    </w:p>
    <w:p w14:paraId="0D65CB2D" w14:textId="2760FD4E" w:rsidR="00390C9F" w:rsidRPr="00390C9F" w:rsidRDefault="00390C9F" w:rsidP="00390C9F">
      <w:pPr>
        <w:spacing w:after="120" w:line="360" w:lineRule="auto"/>
        <w:jc w:val="both"/>
        <w:rPr>
          <w:rFonts w:ascii="Garamond" w:hAnsi="Garamond"/>
          <w:b/>
          <w:bCs/>
          <w:lang w:val="fr-FR"/>
        </w:rPr>
      </w:pPr>
      <w:r>
        <w:rPr>
          <w:rFonts w:ascii="Garamond" w:hAnsi="Garamond"/>
          <w:b/>
          <w:bCs/>
          <w:lang w:val="fr-FR"/>
        </w:rPr>
        <w:lastRenderedPageBreak/>
        <w:t xml:space="preserve">I.  </w:t>
      </w:r>
      <w:r w:rsidR="00755902" w:rsidRPr="00390C9F">
        <w:rPr>
          <w:rFonts w:ascii="Garamond" w:hAnsi="Garamond"/>
          <w:b/>
          <w:bCs/>
          <w:lang w:val="fr-FR"/>
        </w:rPr>
        <w:t xml:space="preserve">Introduction </w:t>
      </w:r>
    </w:p>
    <w:p w14:paraId="66339DB7" w14:textId="7DAA262F" w:rsidR="005766A1" w:rsidRPr="00390C9F" w:rsidRDefault="005766A1"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This submission to the Committee on the Rights of the Child (hereafter the Committee)</w:t>
      </w:r>
      <w:r w:rsidR="00264E6E" w:rsidRPr="00390C9F">
        <w:rPr>
          <w:rFonts w:ascii="Garamond" w:hAnsi="Garamond"/>
        </w:rPr>
        <w:t xml:space="preserve"> </w:t>
      </w:r>
      <w:r w:rsidRPr="00390C9F">
        <w:rPr>
          <w:rFonts w:ascii="Garamond" w:hAnsi="Garamond"/>
        </w:rPr>
        <w:t xml:space="preserve">ahead of the examination of the combined fourth to sixth periodic reports of Tunisia at the </w:t>
      </w:r>
      <w:r w:rsidR="00A54777" w:rsidRPr="00390C9F">
        <w:rPr>
          <w:rFonts w:ascii="Garamond" w:hAnsi="Garamond"/>
        </w:rPr>
        <w:t>85</w:t>
      </w:r>
      <w:r w:rsidR="00A54777" w:rsidRPr="00390C9F">
        <w:rPr>
          <w:rFonts w:ascii="Garamond" w:hAnsi="Garamond"/>
          <w:vertAlign w:val="superscript"/>
        </w:rPr>
        <w:t>th</w:t>
      </w:r>
      <w:r w:rsidR="00A54777" w:rsidRPr="00390C9F">
        <w:rPr>
          <w:rFonts w:ascii="Garamond" w:hAnsi="Garamond"/>
        </w:rPr>
        <w:t xml:space="preserve"> </w:t>
      </w:r>
      <w:r w:rsidRPr="00390C9F">
        <w:rPr>
          <w:rFonts w:ascii="Garamond" w:hAnsi="Garamond"/>
        </w:rPr>
        <w:t xml:space="preserve">session </w:t>
      </w:r>
      <w:r w:rsidR="0082002F" w:rsidRPr="00390C9F">
        <w:rPr>
          <w:rFonts w:ascii="Garamond" w:hAnsi="Garamond"/>
        </w:rPr>
        <w:t xml:space="preserve">is based on </w:t>
      </w:r>
      <w:r w:rsidR="00F47317" w:rsidRPr="00390C9F">
        <w:rPr>
          <w:rFonts w:ascii="Garamond" w:hAnsi="Garamond"/>
        </w:rPr>
        <w:t xml:space="preserve">information gathered through the Anti-Discrimination Points </w:t>
      </w:r>
      <w:r w:rsidR="006903FD" w:rsidRPr="00390C9F">
        <w:rPr>
          <w:rFonts w:ascii="Garamond" w:hAnsi="Garamond"/>
        </w:rPr>
        <w:t>established in 2019 in a number of governorates throughout Tunisia, and gathering 8 Tunisian civil society organisations, complemented by</w:t>
      </w:r>
      <w:r w:rsidR="00F47317" w:rsidRPr="00390C9F">
        <w:rPr>
          <w:rFonts w:ascii="Garamond" w:hAnsi="Garamond"/>
        </w:rPr>
        <w:t xml:space="preserve"> research conducted by M</w:t>
      </w:r>
      <w:r w:rsidR="006903FD" w:rsidRPr="00390C9F">
        <w:rPr>
          <w:rFonts w:ascii="Garamond" w:hAnsi="Garamond"/>
        </w:rPr>
        <w:t xml:space="preserve">inority </w:t>
      </w:r>
      <w:r w:rsidR="00F47317" w:rsidRPr="00390C9F">
        <w:rPr>
          <w:rFonts w:ascii="Garamond" w:hAnsi="Garamond"/>
        </w:rPr>
        <w:t>R</w:t>
      </w:r>
      <w:r w:rsidR="006903FD" w:rsidRPr="00390C9F">
        <w:rPr>
          <w:rFonts w:ascii="Garamond" w:hAnsi="Garamond"/>
        </w:rPr>
        <w:t xml:space="preserve">ights </w:t>
      </w:r>
      <w:r w:rsidR="00F47317" w:rsidRPr="00390C9F">
        <w:rPr>
          <w:rFonts w:ascii="Garamond" w:hAnsi="Garamond"/>
        </w:rPr>
        <w:t>G</w:t>
      </w:r>
      <w:r w:rsidR="006903FD" w:rsidRPr="00390C9F">
        <w:rPr>
          <w:rFonts w:ascii="Garamond" w:hAnsi="Garamond"/>
        </w:rPr>
        <w:t>roup International (MRG)</w:t>
      </w:r>
      <w:r w:rsidR="0082002F" w:rsidRPr="00390C9F">
        <w:rPr>
          <w:rFonts w:ascii="Garamond" w:hAnsi="Garamond"/>
        </w:rPr>
        <w:t xml:space="preserve">. It </w:t>
      </w:r>
      <w:r w:rsidRPr="00390C9F">
        <w:rPr>
          <w:rFonts w:ascii="Garamond" w:hAnsi="Garamond"/>
        </w:rPr>
        <w:t>provides information on</w:t>
      </w:r>
      <w:r w:rsidR="0082002F" w:rsidRPr="00390C9F">
        <w:rPr>
          <w:rFonts w:ascii="Garamond" w:hAnsi="Garamond"/>
        </w:rPr>
        <w:t xml:space="preserve"> the rights of children belonging to vulnerable groups in Tunisia, including </w:t>
      </w:r>
      <w:r w:rsidRPr="00390C9F">
        <w:rPr>
          <w:rFonts w:ascii="Garamond" w:hAnsi="Garamond"/>
        </w:rPr>
        <w:t>children belonging to ethnic</w:t>
      </w:r>
      <w:r w:rsidR="0082002F" w:rsidRPr="00390C9F">
        <w:rPr>
          <w:rFonts w:ascii="Garamond" w:hAnsi="Garamond"/>
        </w:rPr>
        <w:t xml:space="preserve"> or religious</w:t>
      </w:r>
      <w:r w:rsidRPr="00390C9F">
        <w:rPr>
          <w:rFonts w:ascii="Garamond" w:hAnsi="Garamond"/>
        </w:rPr>
        <w:t xml:space="preserve"> minorities, </w:t>
      </w:r>
      <w:r w:rsidR="0082002F" w:rsidRPr="00390C9F">
        <w:rPr>
          <w:rFonts w:ascii="Garamond" w:hAnsi="Garamond"/>
        </w:rPr>
        <w:t xml:space="preserve">indigenous children, </w:t>
      </w:r>
      <w:r w:rsidR="002B4621" w:rsidRPr="00390C9F">
        <w:rPr>
          <w:rFonts w:ascii="Garamond" w:hAnsi="Garamond"/>
        </w:rPr>
        <w:t xml:space="preserve">migrant </w:t>
      </w:r>
      <w:r w:rsidR="0082002F" w:rsidRPr="00390C9F">
        <w:rPr>
          <w:rFonts w:ascii="Garamond" w:hAnsi="Garamond"/>
        </w:rPr>
        <w:t xml:space="preserve">and asylum-seeking </w:t>
      </w:r>
      <w:r w:rsidR="002B4621" w:rsidRPr="00390C9F">
        <w:rPr>
          <w:rFonts w:ascii="Garamond" w:hAnsi="Garamond"/>
        </w:rPr>
        <w:t xml:space="preserve">children, </w:t>
      </w:r>
      <w:r w:rsidRPr="00390C9F">
        <w:rPr>
          <w:rFonts w:ascii="Garamond" w:hAnsi="Garamond"/>
        </w:rPr>
        <w:t>children living with HIV, and L</w:t>
      </w:r>
      <w:r w:rsidR="00D71274" w:rsidRPr="00390C9F">
        <w:rPr>
          <w:rFonts w:ascii="Garamond" w:hAnsi="Garamond"/>
        </w:rPr>
        <w:t xml:space="preserve">esbian, </w:t>
      </w:r>
      <w:r w:rsidRPr="00390C9F">
        <w:rPr>
          <w:rFonts w:ascii="Garamond" w:hAnsi="Garamond"/>
        </w:rPr>
        <w:t>G</w:t>
      </w:r>
      <w:r w:rsidR="00D71274" w:rsidRPr="00390C9F">
        <w:rPr>
          <w:rFonts w:ascii="Garamond" w:hAnsi="Garamond"/>
        </w:rPr>
        <w:t xml:space="preserve">ay, </w:t>
      </w:r>
      <w:r w:rsidRPr="00390C9F">
        <w:rPr>
          <w:rFonts w:ascii="Garamond" w:hAnsi="Garamond"/>
        </w:rPr>
        <w:t>B</w:t>
      </w:r>
      <w:r w:rsidR="00D71274" w:rsidRPr="00390C9F">
        <w:rPr>
          <w:rFonts w:ascii="Garamond" w:hAnsi="Garamond"/>
        </w:rPr>
        <w:t xml:space="preserve">isexual, </w:t>
      </w:r>
      <w:r w:rsidRPr="00390C9F">
        <w:rPr>
          <w:rFonts w:ascii="Garamond" w:hAnsi="Garamond"/>
        </w:rPr>
        <w:t>T</w:t>
      </w:r>
      <w:r w:rsidR="00D71274" w:rsidRPr="00390C9F">
        <w:rPr>
          <w:rFonts w:ascii="Garamond" w:hAnsi="Garamond"/>
        </w:rPr>
        <w:t xml:space="preserve">rans, </w:t>
      </w:r>
      <w:r w:rsidRPr="00390C9F">
        <w:rPr>
          <w:rFonts w:ascii="Garamond" w:hAnsi="Garamond"/>
        </w:rPr>
        <w:t>Q</w:t>
      </w:r>
      <w:r w:rsidR="00D71274" w:rsidRPr="00390C9F">
        <w:rPr>
          <w:rFonts w:ascii="Garamond" w:hAnsi="Garamond"/>
        </w:rPr>
        <w:t>ueer</w:t>
      </w:r>
      <w:r w:rsidRPr="00390C9F">
        <w:rPr>
          <w:rFonts w:ascii="Garamond" w:hAnsi="Garamond"/>
        </w:rPr>
        <w:t>+</w:t>
      </w:r>
      <w:r w:rsidR="001C0BFD" w:rsidRPr="00390C9F">
        <w:rPr>
          <w:rFonts w:ascii="Garamond" w:hAnsi="Garamond"/>
        </w:rPr>
        <w:t xml:space="preserve"> (LGBTQ+)</w:t>
      </w:r>
      <w:r w:rsidRPr="00390C9F">
        <w:rPr>
          <w:rFonts w:ascii="Garamond" w:hAnsi="Garamond"/>
        </w:rPr>
        <w:t xml:space="preserve"> </w:t>
      </w:r>
      <w:r w:rsidR="0082002F" w:rsidRPr="00390C9F">
        <w:rPr>
          <w:rFonts w:ascii="Garamond" w:hAnsi="Garamond"/>
        </w:rPr>
        <w:t>children.</w:t>
      </w:r>
    </w:p>
    <w:p w14:paraId="1A7ABD9E" w14:textId="77777777" w:rsidR="002060E8" w:rsidRPr="00390C9F" w:rsidRDefault="002060E8" w:rsidP="00390C9F">
      <w:pPr>
        <w:spacing w:after="120" w:line="360" w:lineRule="auto"/>
      </w:pPr>
    </w:p>
    <w:p w14:paraId="6259B11F" w14:textId="5A608B7C" w:rsidR="00EA6895" w:rsidRPr="00390C9F" w:rsidRDefault="00390C9F" w:rsidP="00390C9F">
      <w:pPr>
        <w:spacing w:after="120" w:line="360" w:lineRule="auto"/>
        <w:jc w:val="both"/>
        <w:rPr>
          <w:rFonts w:ascii="Garamond" w:hAnsi="Garamond"/>
          <w:b/>
          <w:bCs/>
        </w:rPr>
      </w:pPr>
      <w:r>
        <w:rPr>
          <w:rFonts w:ascii="Garamond" w:hAnsi="Garamond"/>
          <w:b/>
          <w:bCs/>
        </w:rPr>
        <w:t xml:space="preserve">II.  </w:t>
      </w:r>
      <w:r w:rsidR="006903FD" w:rsidRPr="00390C9F">
        <w:rPr>
          <w:rFonts w:ascii="Garamond" w:hAnsi="Garamond"/>
          <w:b/>
          <w:bCs/>
        </w:rPr>
        <w:t>Legal framework</w:t>
      </w:r>
    </w:p>
    <w:p w14:paraId="3270DD26" w14:textId="4C9E7E49" w:rsidR="00366046" w:rsidRPr="00390C9F" w:rsidRDefault="00366046"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Tunisia is a party to the Convention of the Rights of the Child (CRC), as well as to its optional protocols on the involvement of children in armed conflicts and on the sale of children, child prostitution and pornography. Tunisia is also a party to the International Covenant on Economic, Social and Cultural Rights (ICESCR). The lifting of the reservations to the CEDAW in 2014 is favourable to the protection of the rights of girl children and adolescents. </w:t>
      </w:r>
      <w:r w:rsidR="00971774" w:rsidRPr="00390C9F">
        <w:rPr>
          <w:rFonts w:ascii="Garamond" w:hAnsi="Garamond"/>
        </w:rPr>
        <w:t xml:space="preserve">Tunisia also ratified </w:t>
      </w:r>
      <w:r w:rsidR="00FC5C48" w:rsidRPr="00390C9F">
        <w:rPr>
          <w:rFonts w:ascii="Garamond" w:hAnsi="Garamond"/>
        </w:rPr>
        <w:t xml:space="preserve">in 2019 </w:t>
      </w:r>
      <w:r w:rsidR="00971774" w:rsidRPr="00390C9F">
        <w:rPr>
          <w:rFonts w:ascii="Garamond" w:hAnsi="Garamond"/>
        </w:rPr>
        <w:t>the Council of Europe Lanzarote Convention for the prevention of sexual violence against children.</w:t>
      </w:r>
    </w:p>
    <w:p w14:paraId="55794AD6" w14:textId="1673DF5D" w:rsidR="00EF05C3" w:rsidRPr="00390C9F" w:rsidRDefault="0082002F"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T</w:t>
      </w:r>
      <w:r w:rsidR="000038EE" w:rsidRPr="00390C9F">
        <w:rPr>
          <w:rFonts w:ascii="Garamond" w:hAnsi="Garamond"/>
        </w:rPr>
        <w:t>he Tunisian Constitution</w:t>
      </w:r>
      <w:r w:rsidR="006D5E36" w:rsidRPr="00390C9F">
        <w:rPr>
          <w:rFonts w:ascii="Garamond" w:hAnsi="Garamond"/>
        </w:rPr>
        <w:t xml:space="preserve"> provides that all children on the territory should be afforded protection by the state without discrimination.</w:t>
      </w:r>
      <w:r w:rsidR="000038EE" w:rsidRPr="00390C9F">
        <w:rPr>
          <w:rFonts w:ascii="Garamond" w:hAnsi="Garamond"/>
        </w:rPr>
        <w:t xml:space="preserve"> Article 47 states that </w:t>
      </w:r>
      <w:r w:rsidR="00201D8A" w:rsidRPr="00390C9F">
        <w:rPr>
          <w:rFonts w:ascii="Garamond" w:hAnsi="Garamond"/>
        </w:rPr>
        <w:t>“</w:t>
      </w:r>
      <w:r w:rsidR="000038EE" w:rsidRPr="00390C9F">
        <w:rPr>
          <w:rFonts w:ascii="Garamond" w:hAnsi="Garamond"/>
        </w:rPr>
        <w:t>it is the responsibility of parents and the State to guarantee the child dignity, health care, education and instruction. The state must ensure all forms of protection to all children, without any distinction, in accordance with the best interest of the child</w:t>
      </w:r>
      <w:r w:rsidR="00201D8A" w:rsidRPr="00390C9F">
        <w:rPr>
          <w:rFonts w:ascii="Garamond" w:hAnsi="Garamond"/>
        </w:rPr>
        <w:t>”.</w:t>
      </w:r>
    </w:p>
    <w:p w14:paraId="00276CA4" w14:textId="50B88014" w:rsidR="00EF05C3" w:rsidRPr="00390C9F" w:rsidRDefault="00366046"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The Child Protection </w:t>
      </w:r>
      <w:r w:rsidR="006903FD" w:rsidRPr="00390C9F">
        <w:rPr>
          <w:rFonts w:ascii="Garamond" w:hAnsi="Garamond"/>
        </w:rPr>
        <w:t>C</w:t>
      </w:r>
      <w:r w:rsidRPr="00390C9F">
        <w:rPr>
          <w:rFonts w:ascii="Garamond" w:hAnsi="Garamond"/>
        </w:rPr>
        <w:t xml:space="preserve">ode, adopted in 1995 and amended in 2006, and law no. 2010-40 </w:t>
      </w:r>
      <w:r w:rsidR="00450265" w:rsidRPr="00390C9F">
        <w:rPr>
          <w:rFonts w:ascii="Garamond" w:hAnsi="Garamond"/>
        </w:rPr>
        <w:t xml:space="preserve">modifying article 319 of the Criminal Code, </w:t>
      </w:r>
      <w:r w:rsidRPr="00390C9F">
        <w:rPr>
          <w:rFonts w:ascii="Garamond" w:hAnsi="Garamond"/>
        </w:rPr>
        <w:t xml:space="preserve">prohibit any form of corporal punishment, including </w:t>
      </w:r>
      <w:r w:rsidR="006903FD" w:rsidRPr="00390C9F">
        <w:rPr>
          <w:rFonts w:ascii="Garamond" w:hAnsi="Garamond"/>
        </w:rPr>
        <w:t>at</w:t>
      </w:r>
      <w:r w:rsidRPr="00390C9F">
        <w:rPr>
          <w:rFonts w:ascii="Garamond" w:hAnsi="Garamond"/>
        </w:rPr>
        <w:t xml:space="preserve"> home.</w:t>
      </w:r>
      <w:r w:rsidRPr="00390C9F">
        <w:rPr>
          <w:rFonts w:ascii="Garamond" w:hAnsi="Garamond"/>
        </w:rPr>
        <w:t xml:space="preserve"> Those texts</w:t>
      </w:r>
      <w:r w:rsidR="00EF05C3" w:rsidRPr="00390C9F">
        <w:rPr>
          <w:rFonts w:ascii="Garamond" w:hAnsi="Garamond"/>
        </w:rPr>
        <w:t xml:space="preserve"> appl</w:t>
      </w:r>
      <w:r w:rsidRPr="00390C9F">
        <w:rPr>
          <w:rFonts w:ascii="Garamond" w:hAnsi="Garamond"/>
        </w:rPr>
        <w:t>y</w:t>
      </w:r>
      <w:r w:rsidR="00EF05C3" w:rsidRPr="00390C9F">
        <w:rPr>
          <w:rFonts w:ascii="Garamond" w:hAnsi="Garamond"/>
        </w:rPr>
        <w:t xml:space="preserve"> to Tunisian and non-Tunisian children residing in the country alike</w:t>
      </w:r>
      <w:r w:rsidR="000038EE" w:rsidRPr="00390C9F">
        <w:rPr>
          <w:rFonts w:ascii="Garamond" w:hAnsi="Garamond"/>
        </w:rPr>
        <w:t xml:space="preserve">, however this report highlights how, in practice, migrant children </w:t>
      </w:r>
      <w:r w:rsidRPr="00390C9F">
        <w:rPr>
          <w:rFonts w:ascii="Garamond" w:hAnsi="Garamond"/>
        </w:rPr>
        <w:t xml:space="preserve">and LGBTQ+ children </w:t>
      </w:r>
      <w:r w:rsidR="000038EE" w:rsidRPr="00390C9F">
        <w:rPr>
          <w:rFonts w:ascii="Garamond" w:hAnsi="Garamond"/>
        </w:rPr>
        <w:t>are often left in a situation of extreme vulnerability</w:t>
      </w:r>
      <w:r w:rsidR="00EF05C3" w:rsidRPr="00390C9F">
        <w:rPr>
          <w:rFonts w:ascii="Garamond" w:hAnsi="Garamond"/>
        </w:rPr>
        <w:t xml:space="preserve">. </w:t>
      </w:r>
    </w:p>
    <w:p w14:paraId="0217F08D" w14:textId="77777777" w:rsidR="00215F59" w:rsidRPr="00390C9F" w:rsidRDefault="00215F59" w:rsidP="00390C9F">
      <w:pPr>
        <w:spacing w:after="120" w:line="360" w:lineRule="auto"/>
        <w:jc w:val="both"/>
        <w:rPr>
          <w:rFonts w:ascii="Garamond" w:hAnsi="Garamond"/>
        </w:rPr>
      </w:pPr>
    </w:p>
    <w:p w14:paraId="5B56F673" w14:textId="033500ED" w:rsidR="005766A1" w:rsidRPr="00390C9F" w:rsidRDefault="00390C9F" w:rsidP="00390C9F">
      <w:pPr>
        <w:spacing w:after="120" w:line="360" w:lineRule="auto"/>
        <w:jc w:val="both"/>
        <w:rPr>
          <w:rFonts w:ascii="Garamond" w:hAnsi="Garamond"/>
          <w:b/>
          <w:bCs/>
        </w:rPr>
      </w:pPr>
      <w:r>
        <w:rPr>
          <w:rFonts w:ascii="Garamond" w:hAnsi="Garamond"/>
          <w:b/>
          <w:bCs/>
        </w:rPr>
        <w:t xml:space="preserve">III.  </w:t>
      </w:r>
      <w:r w:rsidR="005766A1" w:rsidRPr="00390C9F">
        <w:rPr>
          <w:rFonts w:ascii="Garamond" w:hAnsi="Garamond"/>
          <w:b/>
          <w:bCs/>
        </w:rPr>
        <w:t>Analys</w:t>
      </w:r>
      <w:r w:rsidR="00417598" w:rsidRPr="00390C9F">
        <w:rPr>
          <w:rFonts w:ascii="Garamond" w:hAnsi="Garamond"/>
          <w:b/>
          <w:bCs/>
        </w:rPr>
        <w:t>is</w:t>
      </w:r>
    </w:p>
    <w:p w14:paraId="3EC35DF1" w14:textId="4CED9EA0" w:rsidR="00BB06F7" w:rsidRPr="00390C9F" w:rsidRDefault="005330B7" w:rsidP="00390C9F">
      <w:pPr>
        <w:spacing w:after="120" w:line="360" w:lineRule="auto"/>
        <w:jc w:val="both"/>
        <w:rPr>
          <w:rFonts w:ascii="Garamond" w:hAnsi="Garamond"/>
          <w:b/>
          <w:bCs/>
          <w:u w:val="single"/>
          <w:lang w:val="fr-FR"/>
        </w:rPr>
      </w:pPr>
      <w:r w:rsidRPr="00390C9F">
        <w:rPr>
          <w:rFonts w:ascii="Garamond" w:hAnsi="Garamond"/>
          <w:b/>
          <w:bCs/>
          <w:u w:val="single"/>
          <w:lang w:val="fr-FR"/>
        </w:rPr>
        <w:t xml:space="preserve">General </w:t>
      </w:r>
      <w:proofErr w:type="spellStart"/>
      <w:r w:rsidR="0009110F" w:rsidRPr="00390C9F">
        <w:rPr>
          <w:rFonts w:ascii="Garamond" w:hAnsi="Garamond"/>
          <w:b/>
          <w:bCs/>
          <w:u w:val="single"/>
          <w:lang w:val="fr-FR"/>
        </w:rPr>
        <w:t>principles</w:t>
      </w:r>
      <w:proofErr w:type="spellEnd"/>
      <w:r w:rsidR="00BB06F7" w:rsidRPr="00390C9F">
        <w:rPr>
          <w:rFonts w:ascii="Garamond" w:hAnsi="Garamond"/>
          <w:b/>
          <w:bCs/>
          <w:u w:val="single"/>
          <w:lang w:val="fr-FR"/>
        </w:rPr>
        <w:t xml:space="preserve"> – non-discrimination (article 2)</w:t>
      </w:r>
    </w:p>
    <w:p w14:paraId="45F2001B" w14:textId="3B7B5953" w:rsidR="004D7BC9" w:rsidRPr="00390C9F" w:rsidRDefault="001C0BFD"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Tunisian laws that protect children apply</w:t>
      </w:r>
      <w:r w:rsidR="005330B7" w:rsidRPr="00390C9F">
        <w:rPr>
          <w:rFonts w:ascii="Garamond" w:hAnsi="Garamond"/>
        </w:rPr>
        <w:t xml:space="preserve"> </w:t>
      </w:r>
      <w:r w:rsidR="003A7421" w:rsidRPr="00390C9F">
        <w:rPr>
          <w:rFonts w:ascii="Garamond" w:hAnsi="Garamond"/>
        </w:rPr>
        <w:t>in principle</w:t>
      </w:r>
      <w:r w:rsidRPr="00390C9F">
        <w:rPr>
          <w:rFonts w:ascii="Garamond" w:hAnsi="Garamond"/>
        </w:rPr>
        <w:t xml:space="preserve"> to</w:t>
      </w:r>
      <w:r w:rsidR="003A7421" w:rsidRPr="00390C9F">
        <w:rPr>
          <w:rFonts w:ascii="Garamond" w:hAnsi="Garamond"/>
        </w:rPr>
        <w:t xml:space="preserve"> </w:t>
      </w:r>
      <w:r w:rsidR="005330B7" w:rsidRPr="00390C9F">
        <w:rPr>
          <w:rFonts w:ascii="Garamond" w:hAnsi="Garamond"/>
        </w:rPr>
        <w:t>all children, irrespective of their origin</w:t>
      </w:r>
      <w:r w:rsidR="00543D80" w:rsidRPr="00390C9F">
        <w:rPr>
          <w:rFonts w:ascii="Garamond" w:hAnsi="Garamond"/>
        </w:rPr>
        <w:t xml:space="preserve">s, ethnicity, religion, language, </w:t>
      </w:r>
      <w:r w:rsidR="005330B7" w:rsidRPr="00390C9F">
        <w:rPr>
          <w:rFonts w:ascii="Garamond" w:hAnsi="Garamond"/>
        </w:rPr>
        <w:t>nationality</w:t>
      </w:r>
      <w:r w:rsidR="00543D80" w:rsidRPr="00390C9F">
        <w:rPr>
          <w:rFonts w:ascii="Garamond" w:hAnsi="Garamond"/>
        </w:rPr>
        <w:t xml:space="preserve"> or other status. The organic law n° 50 adopted on </w:t>
      </w:r>
      <w:r w:rsidR="001B42CE" w:rsidRPr="00390C9F">
        <w:rPr>
          <w:rFonts w:ascii="Garamond" w:hAnsi="Garamond"/>
        </w:rPr>
        <w:t xml:space="preserve">23 </w:t>
      </w:r>
      <w:r w:rsidR="00543D80" w:rsidRPr="00390C9F">
        <w:rPr>
          <w:rFonts w:ascii="Garamond" w:hAnsi="Garamond"/>
        </w:rPr>
        <w:lastRenderedPageBreak/>
        <w:t xml:space="preserve">October 2018, related to elimination of all forms of racial discrimination, imposes </w:t>
      </w:r>
      <w:r w:rsidRPr="00390C9F">
        <w:rPr>
          <w:rFonts w:ascii="Garamond" w:hAnsi="Garamond"/>
        </w:rPr>
        <w:t>that the</w:t>
      </w:r>
      <w:r w:rsidR="00543D80" w:rsidRPr="00390C9F">
        <w:rPr>
          <w:rFonts w:ascii="Garamond" w:hAnsi="Garamond"/>
        </w:rPr>
        <w:t xml:space="preserve"> sentence </w:t>
      </w:r>
      <w:r w:rsidRPr="00390C9F">
        <w:rPr>
          <w:rFonts w:ascii="Garamond" w:hAnsi="Garamond"/>
        </w:rPr>
        <w:t xml:space="preserve">be doubled </w:t>
      </w:r>
      <w:r w:rsidR="00543D80" w:rsidRPr="00390C9F">
        <w:rPr>
          <w:rFonts w:ascii="Garamond" w:hAnsi="Garamond"/>
        </w:rPr>
        <w:t xml:space="preserve">in case of </w:t>
      </w:r>
      <w:r w:rsidRPr="00390C9F">
        <w:rPr>
          <w:rFonts w:ascii="Garamond" w:hAnsi="Garamond"/>
        </w:rPr>
        <w:t xml:space="preserve">racial </w:t>
      </w:r>
      <w:r w:rsidR="00543D80" w:rsidRPr="00390C9F">
        <w:rPr>
          <w:rFonts w:ascii="Garamond" w:hAnsi="Garamond"/>
        </w:rPr>
        <w:t xml:space="preserve">discrimination against a child. However, so far only </w:t>
      </w:r>
      <w:r w:rsidR="00F46F4C" w:rsidRPr="00390C9F">
        <w:rPr>
          <w:rFonts w:ascii="Garamond" w:hAnsi="Garamond"/>
        </w:rPr>
        <w:t>three</w:t>
      </w:r>
      <w:r w:rsidR="00543D80" w:rsidRPr="00390C9F">
        <w:rPr>
          <w:rFonts w:ascii="Garamond" w:hAnsi="Garamond"/>
        </w:rPr>
        <w:t xml:space="preserve"> cases have </w:t>
      </w:r>
      <w:r w:rsidRPr="00390C9F">
        <w:rPr>
          <w:rFonts w:ascii="Garamond" w:hAnsi="Garamond"/>
        </w:rPr>
        <w:t xml:space="preserve">led to </w:t>
      </w:r>
      <w:r w:rsidR="00543D80" w:rsidRPr="00390C9F">
        <w:rPr>
          <w:rFonts w:ascii="Garamond" w:hAnsi="Garamond"/>
        </w:rPr>
        <w:t xml:space="preserve">a final judgement based on this law and none of </w:t>
      </w:r>
      <w:r w:rsidRPr="00390C9F">
        <w:rPr>
          <w:rFonts w:ascii="Garamond" w:hAnsi="Garamond"/>
        </w:rPr>
        <w:t xml:space="preserve">the </w:t>
      </w:r>
      <w:r w:rsidR="00543D80" w:rsidRPr="00390C9F">
        <w:rPr>
          <w:rFonts w:ascii="Garamond" w:hAnsi="Garamond"/>
        </w:rPr>
        <w:t xml:space="preserve">concerned </w:t>
      </w:r>
      <w:r w:rsidRPr="00390C9F">
        <w:rPr>
          <w:rFonts w:ascii="Garamond" w:hAnsi="Garamond"/>
        </w:rPr>
        <w:t xml:space="preserve">victims are </w:t>
      </w:r>
      <w:r w:rsidR="00543D80" w:rsidRPr="00390C9F">
        <w:rPr>
          <w:rFonts w:ascii="Garamond" w:hAnsi="Garamond"/>
        </w:rPr>
        <w:t xml:space="preserve">a minor. </w:t>
      </w:r>
    </w:p>
    <w:p w14:paraId="27F37FBB" w14:textId="6CCA26A4" w:rsidR="000038EE" w:rsidRPr="00390C9F" w:rsidRDefault="001C0BFD"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Patterns </w:t>
      </w:r>
      <w:r w:rsidR="001B42CE" w:rsidRPr="00390C9F">
        <w:rPr>
          <w:rFonts w:ascii="Garamond" w:hAnsi="Garamond"/>
        </w:rPr>
        <w:t>of discrimination</w:t>
      </w:r>
      <w:r w:rsidR="00CB0F27" w:rsidRPr="00390C9F">
        <w:rPr>
          <w:rFonts w:ascii="Garamond" w:hAnsi="Garamond"/>
        </w:rPr>
        <w:t xml:space="preserve"> and violence</w:t>
      </w:r>
      <w:r w:rsidR="001B42CE" w:rsidRPr="00390C9F">
        <w:rPr>
          <w:rFonts w:ascii="Garamond" w:hAnsi="Garamond"/>
        </w:rPr>
        <w:t xml:space="preserve"> against black </w:t>
      </w:r>
      <w:r w:rsidRPr="00390C9F">
        <w:rPr>
          <w:rFonts w:ascii="Garamond" w:hAnsi="Garamond"/>
        </w:rPr>
        <w:t xml:space="preserve">children </w:t>
      </w:r>
      <w:r w:rsidR="001B42CE" w:rsidRPr="00390C9F">
        <w:rPr>
          <w:rFonts w:ascii="Garamond" w:hAnsi="Garamond"/>
        </w:rPr>
        <w:t xml:space="preserve">have been documented in schools, where pupils are discriminated against by their fellow students, </w:t>
      </w:r>
      <w:r w:rsidRPr="00390C9F">
        <w:rPr>
          <w:rFonts w:ascii="Garamond" w:hAnsi="Garamond"/>
        </w:rPr>
        <w:t xml:space="preserve">by </w:t>
      </w:r>
      <w:r w:rsidR="001B42CE" w:rsidRPr="00390C9F">
        <w:rPr>
          <w:rFonts w:ascii="Garamond" w:hAnsi="Garamond"/>
        </w:rPr>
        <w:t>parents of other students and/or</w:t>
      </w:r>
      <w:r w:rsidRPr="00390C9F">
        <w:rPr>
          <w:rFonts w:ascii="Garamond" w:hAnsi="Garamond"/>
        </w:rPr>
        <w:t xml:space="preserve"> by</w:t>
      </w:r>
      <w:r w:rsidR="001B42CE" w:rsidRPr="00390C9F">
        <w:rPr>
          <w:rFonts w:ascii="Garamond" w:hAnsi="Garamond"/>
        </w:rPr>
        <w:t xml:space="preserve"> teachers</w:t>
      </w:r>
      <w:r w:rsidR="00CB0F27" w:rsidRPr="00390C9F">
        <w:rPr>
          <w:rFonts w:ascii="Garamond" w:hAnsi="Garamond"/>
        </w:rPr>
        <w:t xml:space="preserve">. Discrimination and violence can take the form </w:t>
      </w:r>
      <w:r w:rsidR="001B42CE" w:rsidRPr="00390C9F">
        <w:rPr>
          <w:rFonts w:ascii="Garamond" w:hAnsi="Garamond"/>
        </w:rPr>
        <w:t xml:space="preserve">of verbal abuse and segregation of black children. </w:t>
      </w:r>
      <w:r w:rsidR="004D7BC9" w:rsidRPr="00390C9F">
        <w:rPr>
          <w:rFonts w:ascii="Garamond" w:hAnsi="Garamond"/>
        </w:rPr>
        <w:t xml:space="preserve">In particular, </w:t>
      </w:r>
      <w:r w:rsidR="00CB0F27" w:rsidRPr="00390C9F">
        <w:rPr>
          <w:rFonts w:ascii="Garamond" w:hAnsi="Garamond"/>
        </w:rPr>
        <w:t xml:space="preserve">the human rights </w:t>
      </w:r>
      <w:r w:rsidR="00A937B1" w:rsidRPr="00390C9F">
        <w:rPr>
          <w:rFonts w:ascii="Garamond" w:hAnsi="Garamond"/>
        </w:rPr>
        <w:t>NGO</w:t>
      </w:r>
      <w:r w:rsidR="004B394E" w:rsidRPr="00390C9F">
        <w:rPr>
          <w:rFonts w:ascii="Garamond" w:hAnsi="Garamond"/>
        </w:rPr>
        <w:t xml:space="preserve"> </w:t>
      </w:r>
      <w:proofErr w:type="spellStart"/>
      <w:r w:rsidR="004D7BC9" w:rsidRPr="00390C9F">
        <w:rPr>
          <w:rFonts w:ascii="Garamond" w:hAnsi="Garamond"/>
        </w:rPr>
        <w:t>Mnemty</w:t>
      </w:r>
      <w:proofErr w:type="spellEnd"/>
      <w:r w:rsidR="004D7BC9" w:rsidRPr="00390C9F">
        <w:rPr>
          <w:rFonts w:ascii="Garamond" w:hAnsi="Garamond"/>
        </w:rPr>
        <w:t xml:space="preserve"> has </w:t>
      </w:r>
      <w:r w:rsidR="00CB0F27" w:rsidRPr="00390C9F">
        <w:rPr>
          <w:rFonts w:ascii="Garamond" w:hAnsi="Garamond"/>
        </w:rPr>
        <w:t xml:space="preserve">documented </w:t>
      </w:r>
      <w:r w:rsidR="004D7BC9" w:rsidRPr="00390C9F">
        <w:rPr>
          <w:rFonts w:ascii="Garamond" w:hAnsi="Garamond"/>
        </w:rPr>
        <w:t>several cases of marginalisation</w:t>
      </w:r>
      <w:r w:rsidR="00CB0F27" w:rsidRPr="00390C9F">
        <w:rPr>
          <w:rFonts w:ascii="Garamond" w:hAnsi="Garamond"/>
        </w:rPr>
        <w:t xml:space="preserve"> of black children</w:t>
      </w:r>
      <w:r w:rsidR="004D7BC9" w:rsidRPr="00390C9F">
        <w:rPr>
          <w:rFonts w:ascii="Garamond" w:hAnsi="Garamond"/>
        </w:rPr>
        <w:t xml:space="preserve"> in Southern Tunisia where there is a high concentration of black population (</w:t>
      </w:r>
      <w:r w:rsidRPr="00390C9F">
        <w:rPr>
          <w:rFonts w:ascii="Garamond" w:hAnsi="Garamond"/>
        </w:rPr>
        <w:t xml:space="preserve">in </w:t>
      </w:r>
      <w:r w:rsidR="004B394E" w:rsidRPr="00390C9F">
        <w:rPr>
          <w:rFonts w:ascii="Garamond" w:hAnsi="Garamond"/>
        </w:rPr>
        <w:t>villages</w:t>
      </w:r>
      <w:r w:rsidRPr="00390C9F">
        <w:rPr>
          <w:rFonts w:ascii="Garamond" w:hAnsi="Garamond"/>
        </w:rPr>
        <w:t xml:space="preserve"> </w:t>
      </w:r>
      <w:r w:rsidR="004D7BC9" w:rsidRPr="00390C9F">
        <w:rPr>
          <w:rFonts w:ascii="Garamond" w:hAnsi="Garamond"/>
        </w:rPr>
        <w:t xml:space="preserve">such as </w:t>
      </w:r>
      <w:proofErr w:type="spellStart"/>
      <w:r w:rsidR="004D7BC9" w:rsidRPr="00390C9F">
        <w:rPr>
          <w:rFonts w:ascii="Garamond" w:hAnsi="Garamond"/>
        </w:rPr>
        <w:t>Midou</w:t>
      </w:r>
      <w:proofErr w:type="spellEnd"/>
      <w:r w:rsidR="004D7BC9" w:rsidRPr="00390C9F">
        <w:rPr>
          <w:rFonts w:ascii="Garamond" w:hAnsi="Garamond"/>
        </w:rPr>
        <w:t xml:space="preserve">, </w:t>
      </w:r>
      <w:proofErr w:type="spellStart"/>
      <w:r w:rsidR="004D7BC9" w:rsidRPr="00390C9F">
        <w:rPr>
          <w:rFonts w:ascii="Garamond" w:hAnsi="Garamond"/>
        </w:rPr>
        <w:t>Kahbya</w:t>
      </w:r>
      <w:proofErr w:type="spellEnd"/>
      <w:r w:rsidR="004D7BC9" w:rsidRPr="00390C9F">
        <w:rPr>
          <w:rFonts w:ascii="Garamond" w:hAnsi="Garamond"/>
        </w:rPr>
        <w:t xml:space="preserve">, </w:t>
      </w:r>
      <w:proofErr w:type="spellStart"/>
      <w:r w:rsidR="004D7BC9" w:rsidRPr="00390C9F">
        <w:rPr>
          <w:rFonts w:ascii="Garamond" w:hAnsi="Garamond"/>
        </w:rPr>
        <w:t>Mareth</w:t>
      </w:r>
      <w:proofErr w:type="spellEnd"/>
      <w:r w:rsidR="004D7BC9" w:rsidRPr="00390C9F">
        <w:rPr>
          <w:rFonts w:ascii="Garamond" w:hAnsi="Garamond"/>
        </w:rPr>
        <w:t xml:space="preserve">, </w:t>
      </w:r>
      <w:proofErr w:type="spellStart"/>
      <w:r w:rsidR="004D7BC9" w:rsidRPr="00390C9F">
        <w:rPr>
          <w:rFonts w:ascii="Garamond" w:hAnsi="Garamond"/>
        </w:rPr>
        <w:t>Tchani</w:t>
      </w:r>
      <w:proofErr w:type="spellEnd"/>
      <w:r w:rsidR="004D7BC9" w:rsidRPr="00390C9F">
        <w:rPr>
          <w:rFonts w:ascii="Garamond" w:hAnsi="Garamond"/>
        </w:rPr>
        <w:t xml:space="preserve"> in the governorate of </w:t>
      </w:r>
      <w:proofErr w:type="spellStart"/>
      <w:r w:rsidR="004D7BC9" w:rsidRPr="00390C9F">
        <w:rPr>
          <w:rFonts w:ascii="Garamond" w:hAnsi="Garamond"/>
        </w:rPr>
        <w:t>Gabes</w:t>
      </w:r>
      <w:proofErr w:type="spellEnd"/>
      <w:r w:rsidR="004D7BC9" w:rsidRPr="00390C9F">
        <w:rPr>
          <w:rFonts w:ascii="Garamond" w:hAnsi="Garamond"/>
        </w:rPr>
        <w:t xml:space="preserve"> and </w:t>
      </w:r>
      <w:proofErr w:type="spellStart"/>
      <w:r w:rsidR="004D7BC9" w:rsidRPr="00390C9F">
        <w:rPr>
          <w:rFonts w:ascii="Garamond" w:hAnsi="Garamond"/>
        </w:rPr>
        <w:t>Gosba</w:t>
      </w:r>
      <w:proofErr w:type="spellEnd"/>
      <w:r w:rsidR="004D7BC9" w:rsidRPr="00390C9F">
        <w:rPr>
          <w:rFonts w:ascii="Garamond" w:hAnsi="Garamond"/>
        </w:rPr>
        <w:t xml:space="preserve"> and </w:t>
      </w:r>
      <w:proofErr w:type="spellStart"/>
      <w:r w:rsidR="004D7BC9" w:rsidRPr="00390C9F">
        <w:rPr>
          <w:rFonts w:ascii="Garamond" w:hAnsi="Garamond"/>
        </w:rPr>
        <w:t>Darej</w:t>
      </w:r>
      <w:proofErr w:type="spellEnd"/>
      <w:r w:rsidR="004D7BC9" w:rsidRPr="00390C9F">
        <w:rPr>
          <w:rFonts w:ascii="Garamond" w:hAnsi="Garamond"/>
        </w:rPr>
        <w:t xml:space="preserve"> in the governorate of </w:t>
      </w:r>
      <w:proofErr w:type="spellStart"/>
      <w:r w:rsidR="004D7BC9" w:rsidRPr="00390C9F">
        <w:rPr>
          <w:rFonts w:ascii="Garamond" w:hAnsi="Garamond"/>
        </w:rPr>
        <w:t>Mednine</w:t>
      </w:r>
      <w:proofErr w:type="spellEnd"/>
      <w:r w:rsidR="004D7BC9" w:rsidRPr="00390C9F">
        <w:rPr>
          <w:rFonts w:ascii="Garamond" w:hAnsi="Garamond"/>
        </w:rPr>
        <w:t xml:space="preserve">). </w:t>
      </w:r>
      <w:proofErr w:type="spellStart"/>
      <w:r w:rsidR="00CB0F27" w:rsidRPr="00390C9F">
        <w:rPr>
          <w:rFonts w:ascii="Garamond" w:hAnsi="Garamond"/>
        </w:rPr>
        <w:t>Mnemty</w:t>
      </w:r>
      <w:proofErr w:type="spellEnd"/>
      <w:r w:rsidR="00CB0F27" w:rsidRPr="00390C9F">
        <w:rPr>
          <w:rFonts w:ascii="Garamond" w:hAnsi="Garamond"/>
        </w:rPr>
        <w:t xml:space="preserve"> has documented</w:t>
      </w:r>
      <w:r w:rsidR="004D7BC9" w:rsidRPr="00390C9F">
        <w:rPr>
          <w:rFonts w:ascii="Garamond" w:hAnsi="Garamond"/>
        </w:rPr>
        <w:t xml:space="preserve"> </w:t>
      </w:r>
      <w:r w:rsidR="00A937B1" w:rsidRPr="00390C9F">
        <w:rPr>
          <w:rFonts w:ascii="Garamond" w:hAnsi="Garamond"/>
        </w:rPr>
        <w:t xml:space="preserve">a pattern of regions, with high proportions of black students, being less endowed in terms of </w:t>
      </w:r>
      <w:r w:rsidR="00EF1F12" w:rsidRPr="00390C9F">
        <w:rPr>
          <w:rFonts w:ascii="Garamond" w:hAnsi="Garamond"/>
        </w:rPr>
        <w:t xml:space="preserve">cultural facilities, </w:t>
      </w:r>
      <w:r w:rsidR="00A937B1" w:rsidRPr="00390C9F">
        <w:rPr>
          <w:rFonts w:ascii="Garamond" w:hAnsi="Garamond"/>
        </w:rPr>
        <w:t xml:space="preserve">as well as </w:t>
      </w:r>
      <w:r w:rsidR="00EF1F12" w:rsidRPr="00390C9F">
        <w:rPr>
          <w:rFonts w:ascii="Garamond" w:hAnsi="Garamond"/>
        </w:rPr>
        <w:t xml:space="preserve">social and health </w:t>
      </w:r>
      <w:r w:rsidR="00A937B1" w:rsidRPr="00390C9F">
        <w:rPr>
          <w:rFonts w:ascii="Garamond" w:hAnsi="Garamond"/>
        </w:rPr>
        <w:t>care providers. They have also documented more frequent absences schools in those Southern related to</w:t>
      </w:r>
      <w:r w:rsidR="00EF1F12" w:rsidRPr="00390C9F">
        <w:rPr>
          <w:rFonts w:ascii="Garamond" w:hAnsi="Garamond"/>
        </w:rPr>
        <w:t xml:space="preserve"> child labour during school time. Those factors contribute to </w:t>
      </w:r>
      <w:r w:rsidR="00CB0F27" w:rsidRPr="00390C9F">
        <w:rPr>
          <w:rFonts w:ascii="Garamond" w:hAnsi="Garamond"/>
        </w:rPr>
        <w:t xml:space="preserve">disproportionately </w:t>
      </w:r>
      <w:r w:rsidR="004D7BC9" w:rsidRPr="00390C9F">
        <w:rPr>
          <w:rFonts w:ascii="Garamond" w:hAnsi="Garamond"/>
        </w:rPr>
        <w:t>high dropout</w:t>
      </w:r>
      <w:r w:rsidR="00CB0F27" w:rsidRPr="00390C9F">
        <w:rPr>
          <w:rFonts w:ascii="Garamond" w:hAnsi="Garamond"/>
        </w:rPr>
        <w:t xml:space="preserve"> rates</w:t>
      </w:r>
      <w:r w:rsidR="004D7BC9" w:rsidRPr="00390C9F">
        <w:rPr>
          <w:rFonts w:ascii="Garamond" w:hAnsi="Garamond"/>
        </w:rPr>
        <w:t xml:space="preserve"> among </w:t>
      </w:r>
      <w:r w:rsidR="003A7421" w:rsidRPr="00390C9F">
        <w:rPr>
          <w:rFonts w:ascii="Garamond" w:hAnsi="Garamond"/>
        </w:rPr>
        <w:t>b</w:t>
      </w:r>
      <w:r w:rsidR="004D7BC9" w:rsidRPr="00390C9F">
        <w:rPr>
          <w:rFonts w:ascii="Garamond" w:hAnsi="Garamond"/>
        </w:rPr>
        <w:t>lack children</w:t>
      </w:r>
      <w:r w:rsidR="00EF1F12" w:rsidRPr="00390C9F">
        <w:rPr>
          <w:rFonts w:ascii="Garamond" w:hAnsi="Garamond"/>
        </w:rPr>
        <w:t xml:space="preserve"> and </w:t>
      </w:r>
      <w:r w:rsidR="004D7BC9" w:rsidRPr="00390C9F">
        <w:rPr>
          <w:rFonts w:ascii="Garamond" w:hAnsi="Garamond"/>
        </w:rPr>
        <w:t xml:space="preserve">absence of hope and aspirations among </w:t>
      </w:r>
      <w:r w:rsidR="003A7421" w:rsidRPr="00390C9F">
        <w:rPr>
          <w:rFonts w:ascii="Garamond" w:hAnsi="Garamond"/>
        </w:rPr>
        <w:t>b</w:t>
      </w:r>
      <w:r w:rsidR="004D7BC9" w:rsidRPr="00390C9F">
        <w:rPr>
          <w:rFonts w:ascii="Garamond" w:hAnsi="Garamond"/>
        </w:rPr>
        <w:t>lack children</w:t>
      </w:r>
      <w:r w:rsidR="00EF1F12" w:rsidRPr="00390C9F">
        <w:rPr>
          <w:rFonts w:ascii="Garamond" w:hAnsi="Garamond"/>
        </w:rPr>
        <w:t>.</w:t>
      </w:r>
      <w:r w:rsidR="004D7BC9" w:rsidRPr="00390C9F">
        <w:rPr>
          <w:rFonts w:ascii="Garamond" w:hAnsi="Garamond"/>
        </w:rPr>
        <w:t xml:space="preserve"> </w:t>
      </w:r>
    </w:p>
    <w:p w14:paraId="29047AEA" w14:textId="4A2005F9" w:rsidR="007E78E8" w:rsidRPr="00390C9F" w:rsidRDefault="00BE597B" w:rsidP="00390C9F">
      <w:pPr>
        <w:pStyle w:val="Corps"/>
        <w:numPr>
          <w:ilvl w:val="0"/>
          <w:numId w:val="19"/>
        </w:numPr>
        <w:spacing w:after="120" w:line="360" w:lineRule="auto"/>
        <w:jc w:val="both"/>
        <w:rPr>
          <w:rFonts w:ascii="Garamond" w:hAnsi="Garamond"/>
          <w:lang w:val="en-GB"/>
        </w:rPr>
      </w:pPr>
      <w:r w:rsidRPr="00390C9F">
        <w:rPr>
          <w:rFonts w:ascii="Garamond" w:hAnsi="Garamond"/>
          <w:b/>
          <w:bCs/>
          <w:lang w:val="en-GB"/>
        </w:rPr>
        <w:t>M</w:t>
      </w:r>
      <w:r w:rsidR="000038EE" w:rsidRPr="00390C9F">
        <w:rPr>
          <w:rFonts w:ascii="Garamond" w:hAnsi="Garamond"/>
          <w:b/>
          <w:bCs/>
          <w:lang w:val="en-GB"/>
        </w:rPr>
        <w:t xml:space="preserve">igrant </w:t>
      </w:r>
      <w:r w:rsidR="00E44612" w:rsidRPr="00390C9F">
        <w:rPr>
          <w:rFonts w:ascii="Garamond" w:hAnsi="Garamond"/>
          <w:b/>
          <w:bCs/>
          <w:lang w:val="en-GB"/>
        </w:rPr>
        <w:t>children</w:t>
      </w:r>
      <w:r w:rsidRPr="00390C9F">
        <w:rPr>
          <w:rFonts w:ascii="Garamond" w:hAnsi="Garamond"/>
          <w:lang w:val="en-GB"/>
        </w:rPr>
        <w:t xml:space="preserve"> are supposed to benefit from the protection of the Tunisian law</w:t>
      </w:r>
      <w:r w:rsidR="00A937B1" w:rsidRPr="00390C9F">
        <w:rPr>
          <w:rFonts w:ascii="Garamond" w:hAnsi="Garamond"/>
          <w:lang w:val="en-GB"/>
        </w:rPr>
        <w:t>. Indeed,</w:t>
      </w:r>
      <w:r w:rsidR="00EF1F12" w:rsidRPr="00390C9F">
        <w:rPr>
          <w:rFonts w:ascii="Garamond" w:hAnsi="Garamond"/>
          <w:lang w:val="en-GB"/>
        </w:rPr>
        <w:t xml:space="preserve"> the </w:t>
      </w:r>
      <w:r w:rsidR="00A937B1" w:rsidRPr="00390C9F">
        <w:rPr>
          <w:rFonts w:ascii="Garamond" w:hAnsi="Garamond"/>
          <w:lang w:val="en-GB"/>
        </w:rPr>
        <w:t>Child Protection Code and other relevant</w:t>
      </w:r>
      <w:r w:rsidR="00EF1F12" w:rsidRPr="00390C9F">
        <w:rPr>
          <w:rFonts w:ascii="Garamond" w:hAnsi="Garamond"/>
          <w:lang w:val="en-GB"/>
        </w:rPr>
        <w:t xml:space="preserve"> law</w:t>
      </w:r>
      <w:r w:rsidR="00A937B1" w:rsidRPr="00390C9F">
        <w:rPr>
          <w:rFonts w:ascii="Garamond" w:hAnsi="Garamond"/>
          <w:lang w:val="en-GB"/>
        </w:rPr>
        <w:t>s</w:t>
      </w:r>
      <w:r w:rsidR="00EF1F12" w:rsidRPr="00390C9F">
        <w:rPr>
          <w:rFonts w:ascii="Garamond" w:hAnsi="Garamond"/>
          <w:lang w:val="en-GB"/>
        </w:rPr>
        <w:t xml:space="preserve"> appl</w:t>
      </w:r>
      <w:r w:rsidR="00A937B1" w:rsidRPr="00390C9F">
        <w:rPr>
          <w:rFonts w:ascii="Garamond" w:hAnsi="Garamond"/>
          <w:lang w:val="en-GB"/>
        </w:rPr>
        <w:t>y</w:t>
      </w:r>
      <w:r w:rsidR="00EF1F12" w:rsidRPr="00390C9F">
        <w:rPr>
          <w:rFonts w:ascii="Garamond" w:hAnsi="Garamond"/>
          <w:lang w:val="en-GB"/>
        </w:rPr>
        <w:t xml:space="preserve"> equally to all children on the territory</w:t>
      </w:r>
      <w:r w:rsidR="007E78E8" w:rsidRPr="00390C9F">
        <w:rPr>
          <w:rFonts w:ascii="Garamond" w:hAnsi="Garamond"/>
          <w:lang w:val="en-GB"/>
        </w:rPr>
        <w:t xml:space="preserve"> and all minors in need are entitled to the protection of the Child Protection Office</w:t>
      </w:r>
      <w:r w:rsidRPr="00390C9F">
        <w:rPr>
          <w:rFonts w:ascii="Garamond" w:hAnsi="Garamond"/>
          <w:lang w:val="en-GB"/>
        </w:rPr>
        <w:t>.</w:t>
      </w:r>
      <w:r w:rsidR="00EF1F12" w:rsidRPr="00390C9F">
        <w:rPr>
          <w:rFonts w:ascii="Garamond" w:hAnsi="Garamond"/>
          <w:lang w:val="en-GB"/>
        </w:rPr>
        <w:t xml:space="preserve"> However, </w:t>
      </w:r>
      <w:r w:rsidR="00D133F7" w:rsidRPr="00390C9F">
        <w:rPr>
          <w:rFonts w:ascii="Garamond" w:hAnsi="Garamond"/>
          <w:lang w:val="en-GB"/>
        </w:rPr>
        <w:t>the preventive framework is not adapted to</w:t>
      </w:r>
      <w:r w:rsidR="00EA2FB6" w:rsidRPr="00390C9F">
        <w:rPr>
          <w:rFonts w:ascii="Garamond" w:hAnsi="Garamond"/>
          <w:lang w:val="en-GB"/>
        </w:rPr>
        <w:t xml:space="preserve"> the</w:t>
      </w:r>
      <w:r w:rsidR="00D133F7" w:rsidRPr="00390C9F">
        <w:rPr>
          <w:rFonts w:ascii="Garamond" w:hAnsi="Garamond"/>
          <w:lang w:val="en-GB"/>
        </w:rPr>
        <w:t xml:space="preserve"> specific situation </w:t>
      </w:r>
      <w:r w:rsidR="007E78E8" w:rsidRPr="00390C9F">
        <w:rPr>
          <w:rFonts w:ascii="Garamond" w:hAnsi="Garamond"/>
          <w:lang w:val="en-GB"/>
        </w:rPr>
        <w:t xml:space="preserve">of migrant children and the needs of accompanied and unaccompanied foreign minors. In practice, </w:t>
      </w:r>
      <w:r w:rsidR="00EF1F12" w:rsidRPr="00390C9F">
        <w:rPr>
          <w:rFonts w:ascii="Garamond" w:hAnsi="Garamond"/>
          <w:lang w:val="en-GB"/>
        </w:rPr>
        <w:t xml:space="preserve">a series of barriers prevent </w:t>
      </w:r>
      <w:r w:rsidR="00D133F7" w:rsidRPr="00390C9F">
        <w:rPr>
          <w:rFonts w:ascii="Garamond" w:hAnsi="Garamond"/>
          <w:lang w:val="en-GB"/>
        </w:rPr>
        <w:t>protection</w:t>
      </w:r>
      <w:r w:rsidR="007E78E8" w:rsidRPr="00390C9F">
        <w:rPr>
          <w:rFonts w:ascii="Garamond" w:hAnsi="Garamond"/>
          <w:lang w:val="en-GB"/>
        </w:rPr>
        <w:t>,</w:t>
      </w:r>
      <w:r w:rsidR="00D133F7" w:rsidRPr="00390C9F">
        <w:rPr>
          <w:rFonts w:ascii="Garamond" w:hAnsi="Garamond"/>
          <w:lang w:val="en-GB"/>
        </w:rPr>
        <w:t xml:space="preserve"> therefore causing indirect discrimination,</w:t>
      </w:r>
      <w:r w:rsidR="00EF1F12" w:rsidRPr="00390C9F">
        <w:rPr>
          <w:rFonts w:ascii="Garamond" w:hAnsi="Garamond"/>
          <w:lang w:val="en-GB"/>
        </w:rPr>
        <w:t xml:space="preserve"> as explained below. </w:t>
      </w:r>
      <w:r w:rsidRPr="00390C9F">
        <w:rPr>
          <w:rFonts w:ascii="Garamond" w:hAnsi="Garamond"/>
          <w:lang w:val="en-GB"/>
        </w:rPr>
        <w:t xml:space="preserve"> </w:t>
      </w:r>
    </w:p>
    <w:p w14:paraId="6B93215E" w14:textId="7F1C97C2" w:rsidR="00AA1FB0" w:rsidRPr="00390C9F" w:rsidRDefault="00BE597B" w:rsidP="00390C9F">
      <w:pPr>
        <w:pStyle w:val="Paragraphedeliste"/>
        <w:numPr>
          <w:ilvl w:val="0"/>
          <w:numId w:val="19"/>
        </w:numPr>
        <w:spacing w:after="120" w:line="360" w:lineRule="auto"/>
        <w:contextualSpacing w:val="0"/>
        <w:jc w:val="both"/>
        <w:rPr>
          <w:rFonts w:ascii="Garamond" w:eastAsia="Calibri" w:hAnsi="Garamond" w:cs="Calibri"/>
          <w:u w:color="000000"/>
          <w:shd w:val="clear" w:color="auto" w:fill="FFFFFF"/>
        </w:rPr>
      </w:pPr>
      <w:r w:rsidRPr="00390C9F">
        <w:rPr>
          <w:rFonts w:ascii="Garamond" w:hAnsi="Garamond"/>
        </w:rPr>
        <w:t xml:space="preserve">A sizeable number of migrant children in Tunisia are </w:t>
      </w:r>
      <w:r w:rsidR="000038EE" w:rsidRPr="00390C9F">
        <w:rPr>
          <w:rFonts w:ascii="Garamond" w:hAnsi="Garamond"/>
        </w:rPr>
        <w:t xml:space="preserve">survivors of torture, </w:t>
      </w:r>
      <w:r w:rsidR="00E44612" w:rsidRPr="00390C9F">
        <w:rPr>
          <w:rFonts w:ascii="Garamond" w:hAnsi="Garamond"/>
        </w:rPr>
        <w:t xml:space="preserve">children </w:t>
      </w:r>
      <w:r w:rsidR="000038EE" w:rsidRPr="00390C9F">
        <w:rPr>
          <w:rFonts w:ascii="Garamond" w:hAnsi="Garamond"/>
        </w:rPr>
        <w:t xml:space="preserve">previously involved in armed conflicts, </w:t>
      </w:r>
      <w:r w:rsidRPr="00390C9F">
        <w:rPr>
          <w:rFonts w:ascii="Garamond" w:hAnsi="Garamond"/>
        </w:rPr>
        <w:t xml:space="preserve">and </w:t>
      </w:r>
      <w:r w:rsidR="000038EE" w:rsidRPr="00390C9F">
        <w:rPr>
          <w:rFonts w:ascii="Garamond" w:hAnsi="Garamond"/>
        </w:rPr>
        <w:t>victims of abuse</w:t>
      </w:r>
      <w:r w:rsidRPr="00390C9F">
        <w:rPr>
          <w:rFonts w:ascii="Garamond" w:hAnsi="Garamond"/>
        </w:rPr>
        <w:t>. They are also</w:t>
      </w:r>
      <w:r w:rsidR="000038EE" w:rsidRPr="00390C9F">
        <w:rPr>
          <w:rFonts w:ascii="Garamond" w:hAnsi="Garamond"/>
        </w:rPr>
        <w:t xml:space="preserve"> vulnerable </w:t>
      </w:r>
      <w:r w:rsidRPr="00390C9F">
        <w:rPr>
          <w:rFonts w:ascii="Garamond" w:hAnsi="Garamond"/>
        </w:rPr>
        <w:t xml:space="preserve">to </w:t>
      </w:r>
      <w:r w:rsidR="000038EE" w:rsidRPr="00390C9F">
        <w:rPr>
          <w:rFonts w:ascii="Garamond" w:hAnsi="Garamond"/>
        </w:rPr>
        <w:t xml:space="preserve">economic exploitation (domestic work, begging) </w:t>
      </w:r>
      <w:r w:rsidRPr="00390C9F">
        <w:rPr>
          <w:rFonts w:ascii="Garamond" w:hAnsi="Garamond"/>
        </w:rPr>
        <w:t xml:space="preserve">and trafficking. </w:t>
      </w:r>
      <w:r w:rsidRPr="00390C9F">
        <w:rPr>
          <w:rFonts w:ascii="Garamond" w:eastAsia="Calibri" w:hAnsi="Garamond" w:cs="Calibri"/>
          <w:u w:color="000000"/>
        </w:rPr>
        <w:t>O</w:t>
      </w:r>
      <w:r w:rsidR="00897FC2" w:rsidRPr="00390C9F">
        <w:rPr>
          <w:rFonts w:ascii="Garamond" w:eastAsia="Calibri" w:hAnsi="Garamond" w:cs="Calibri"/>
          <w:u w:color="000000"/>
        </w:rPr>
        <w:t xml:space="preserve">rganic law n° 016-61 adopted </w:t>
      </w:r>
      <w:r w:rsidR="0009110F" w:rsidRPr="00390C9F">
        <w:rPr>
          <w:rFonts w:ascii="Garamond" w:eastAsia="Calibri" w:hAnsi="Garamond" w:cs="Calibri"/>
          <w:u w:color="000000"/>
        </w:rPr>
        <w:t>on the 3</w:t>
      </w:r>
      <w:r w:rsidR="0009110F" w:rsidRPr="00390C9F">
        <w:rPr>
          <w:rFonts w:ascii="Garamond" w:eastAsia="Calibri" w:hAnsi="Garamond" w:cs="Calibri"/>
          <w:u w:color="000000"/>
          <w:vertAlign w:val="superscript"/>
        </w:rPr>
        <w:t>rd</w:t>
      </w:r>
      <w:r w:rsidR="0009110F" w:rsidRPr="00390C9F">
        <w:rPr>
          <w:rFonts w:ascii="Garamond" w:eastAsia="Calibri" w:hAnsi="Garamond" w:cs="Calibri"/>
          <w:u w:color="000000"/>
        </w:rPr>
        <w:t xml:space="preserve"> of </w:t>
      </w:r>
      <w:r w:rsidR="00897FC2" w:rsidRPr="00390C9F">
        <w:rPr>
          <w:rFonts w:ascii="Garamond" w:eastAsia="Calibri" w:hAnsi="Garamond" w:cs="Calibri"/>
          <w:u w:color="000000"/>
        </w:rPr>
        <w:t xml:space="preserve">August 2016, </w:t>
      </w:r>
      <w:r w:rsidR="00666204" w:rsidRPr="00390C9F">
        <w:rPr>
          <w:rFonts w:ascii="Garamond" w:eastAsia="Calibri" w:hAnsi="Garamond" w:cs="Calibri"/>
          <w:u w:color="000000"/>
        </w:rPr>
        <w:t>on</w:t>
      </w:r>
      <w:r w:rsidR="00897FC2" w:rsidRPr="00390C9F">
        <w:rPr>
          <w:rFonts w:ascii="Garamond" w:eastAsia="Calibri" w:hAnsi="Garamond" w:cs="Calibri"/>
          <w:u w:color="000000"/>
        </w:rPr>
        <w:t xml:space="preserve"> the prevention and the fight against trafficking in human beings, expressly </w:t>
      </w:r>
      <w:r w:rsidRPr="00390C9F">
        <w:rPr>
          <w:rFonts w:ascii="Garamond" w:eastAsia="Calibri" w:hAnsi="Garamond" w:cs="Calibri"/>
          <w:u w:color="000000"/>
        </w:rPr>
        <w:t xml:space="preserve">address the situation of </w:t>
      </w:r>
      <w:r w:rsidR="00897FC2" w:rsidRPr="00390C9F">
        <w:rPr>
          <w:rFonts w:ascii="Garamond" w:eastAsia="Calibri" w:hAnsi="Garamond" w:cs="Calibri"/>
          <w:b/>
          <w:bCs/>
          <w:u w:color="000000"/>
        </w:rPr>
        <w:t>children</w:t>
      </w:r>
      <w:r w:rsidRPr="00390C9F">
        <w:rPr>
          <w:rFonts w:ascii="Garamond" w:eastAsia="Calibri" w:hAnsi="Garamond" w:cs="Calibri"/>
          <w:b/>
          <w:bCs/>
          <w:u w:color="000000"/>
        </w:rPr>
        <w:t xml:space="preserve"> victims of trafficking</w:t>
      </w:r>
      <w:r w:rsidR="00666204" w:rsidRPr="00390C9F">
        <w:rPr>
          <w:rFonts w:ascii="Garamond" w:eastAsia="Calibri" w:hAnsi="Garamond" w:cs="Calibri"/>
          <w:b/>
          <w:bCs/>
          <w:u w:color="000000"/>
        </w:rPr>
        <w:t>.</w:t>
      </w:r>
      <w:r w:rsidR="00897FC2" w:rsidRPr="00390C9F">
        <w:rPr>
          <w:rFonts w:ascii="Garamond" w:eastAsia="Calibri" w:hAnsi="Garamond" w:cs="Calibri"/>
          <w:u w:color="000000"/>
        </w:rPr>
        <w:t xml:space="preserve"> This law prohibits </w:t>
      </w:r>
      <w:r w:rsidR="009B71C4" w:rsidRPr="00390C9F">
        <w:rPr>
          <w:rFonts w:ascii="Garamond" w:eastAsia="Calibri" w:hAnsi="Garamond" w:cs="Calibri"/>
          <w:u w:color="000000"/>
        </w:rPr>
        <w:t xml:space="preserve">forced </w:t>
      </w:r>
      <w:r w:rsidR="00897FC2" w:rsidRPr="00390C9F">
        <w:rPr>
          <w:rFonts w:ascii="Garamond" w:eastAsia="Calibri" w:hAnsi="Garamond" w:cs="Calibri"/>
          <w:u w:color="000000"/>
        </w:rPr>
        <w:t xml:space="preserve">child </w:t>
      </w:r>
      <w:r w:rsidR="009B71C4" w:rsidRPr="00390C9F">
        <w:rPr>
          <w:rFonts w:ascii="Garamond" w:eastAsia="Calibri" w:hAnsi="Garamond" w:cs="Calibri"/>
          <w:u w:color="000000"/>
        </w:rPr>
        <w:t xml:space="preserve">labour and economic exploitation </w:t>
      </w:r>
      <w:r w:rsidR="00897FC2" w:rsidRPr="00390C9F">
        <w:rPr>
          <w:rFonts w:ascii="Garamond" w:eastAsia="Calibri" w:hAnsi="Garamond" w:cs="Calibri"/>
          <w:u w:color="000000"/>
        </w:rPr>
        <w:t xml:space="preserve">and </w:t>
      </w:r>
      <w:r w:rsidRPr="00390C9F">
        <w:rPr>
          <w:rFonts w:ascii="Garamond" w:eastAsia="Calibri" w:hAnsi="Garamond" w:cs="Calibri"/>
          <w:u w:color="000000"/>
        </w:rPr>
        <w:t xml:space="preserve">provides that </w:t>
      </w:r>
      <w:r w:rsidR="00897FC2" w:rsidRPr="00390C9F">
        <w:rPr>
          <w:rFonts w:ascii="Garamond" w:eastAsia="Calibri" w:hAnsi="Garamond" w:cs="Calibri"/>
          <w:u w:color="000000"/>
        </w:rPr>
        <w:t xml:space="preserve">cases </w:t>
      </w:r>
      <w:r w:rsidRPr="00390C9F">
        <w:rPr>
          <w:rFonts w:ascii="Garamond" w:eastAsia="Calibri" w:hAnsi="Garamond" w:cs="Calibri"/>
          <w:u w:color="000000"/>
        </w:rPr>
        <w:t xml:space="preserve">of trafficking </w:t>
      </w:r>
      <w:r w:rsidR="00897FC2" w:rsidRPr="00390C9F">
        <w:rPr>
          <w:rFonts w:ascii="Garamond" w:eastAsia="Calibri" w:hAnsi="Garamond" w:cs="Calibri"/>
          <w:u w:color="000000"/>
        </w:rPr>
        <w:t>involving minor</w:t>
      </w:r>
      <w:r w:rsidRPr="00390C9F">
        <w:rPr>
          <w:rFonts w:ascii="Garamond" w:eastAsia="Calibri" w:hAnsi="Garamond" w:cs="Calibri"/>
          <w:u w:color="000000"/>
        </w:rPr>
        <w:t>s</w:t>
      </w:r>
      <w:r w:rsidR="00897FC2" w:rsidRPr="00390C9F">
        <w:rPr>
          <w:rFonts w:ascii="Garamond" w:eastAsia="Calibri" w:hAnsi="Garamond" w:cs="Calibri"/>
          <w:u w:color="000000"/>
        </w:rPr>
        <w:t xml:space="preserve"> </w:t>
      </w:r>
      <w:r w:rsidRPr="00390C9F">
        <w:rPr>
          <w:rFonts w:ascii="Garamond" w:eastAsia="Calibri" w:hAnsi="Garamond" w:cs="Calibri"/>
          <w:u w:color="000000"/>
        </w:rPr>
        <w:t>should be</w:t>
      </w:r>
      <w:r w:rsidR="00897FC2" w:rsidRPr="00390C9F">
        <w:rPr>
          <w:rFonts w:ascii="Garamond" w:eastAsia="Calibri" w:hAnsi="Garamond" w:cs="Calibri"/>
          <w:u w:color="000000"/>
        </w:rPr>
        <w:t xml:space="preserve"> more severely punished. </w:t>
      </w:r>
      <w:r w:rsidR="009B71C4" w:rsidRPr="00390C9F">
        <w:rPr>
          <w:rFonts w:ascii="Garamond" w:eastAsia="Calibri" w:hAnsi="Garamond" w:cs="Calibri"/>
          <w:u w:color="000000"/>
        </w:rPr>
        <w:t>The law also specifies in art.4 that migrant children are subject to the articles of the Child Protection Code which prohibits child labour.</w:t>
      </w:r>
      <w:r w:rsidR="00897FC2" w:rsidRPr="00390C9F">
        <w:rPr>
          <w:rFonts w:ascii="Garamond" w:eastAsia="Calibri" w:hAnsi="Garamond" w:cs="Calibri"/>
          <w:u w:color="000000"/>
        </w:rPr>
        <w:t xml:space="preserve"> </w:t>
      </w:r>
      <w:r w:rsidR="009B71C4" w:rsidRPr="00390C9F">
        <w:rPr>
          <w:rFonts w:ascii="Garamond" w:eastAsia="Calibri" w:hAnsi="Garamond" w:cs="Calibri"/>
          <w:u w:color="000000"/>
        </w:rPr>
        <w:t>This</w:t>
      </w:r>
      <w:r w:rsidR="00897FC2" w:rsidRPr="00390C9F">
        <w:rPr>
          <w:rFonts w:ascii="Garamond" w:eastAsia="Calibri" w:hAnsi="Garamond" w:cs="Calibri"/>
          <w:u w:color="000000"/>
        </w:rPr>
        <w:t xml:space="preserve"> is in contradiction with the Tunisian Labour Code which allows children to work </w:t>
      </w:r>
      <w:r w:rsidR="00B1760F" w:rsidRPr="00390C9F">
        <w:rPr>
          <w:rFonts w:ascii="Garamond" w:eastAsia="Calibri" w:hAnsi="Garamond" w:cs="Calibri"/>
          <w:u w:color="000000"/>
        </w:rPr>
        <w:t>after they turn</w:t>
      </w:r>
      <w:r w:rsidR="00897FC2" w:rsidRPr="00390C9F">
        <w:rPr>
          <w:rFonts w:ascii="Garamond" w:eastAsia="Calibri" w:hAnsi="Garamond" w:cs="Calibri"/>
          <w:u w:color="000000"/>
        </w:rPr>
        <w:t xml:space="preserve"> 14. </w:t>
      </w:r>
      <w:r w:rsidR="00666204" w:rsidRPr="00390C9F">
        <w:rPr>
          <w:rFonts w:ascii="Garamond" w:eastAsia="Calibri" w:hAnsi="Garamond" w:cs="Calibri"/>
          <w:u w:color="000000"/>
        </w:rPr>
        <w:t>Moreover,</w:t>
      </w:r>
      <w:r w:rsidR="00897FC2" w:rsidRPr="00390C9F">
        <w:rPr>
          <w:rFonts w:ascii="Garamond" w:eastAsia="Calibri" w:hAnsi="Garamond" w:cs="Calibri"/>
          <w:u w:color="000000"/>
        </w:rPr>
        <w:t xml:space="preserve"> </w:t>
      </w:r>
      <w:r w:rsidR="009B71C4" w:rsidRPr="00390C9F">
        <w:rPr>
          <w:rFonts w:ascii="Garamond" w:eastAsia="Calibri" w:hAnsi="Garamond" w:cs="Calibri"/>
          <w:u w:color="000000"/>
        </w:rPr>
        <w:t>many</w:t>
      </w:r>
      <w:r w:rsidR="00897FC2" w:rsidRPr="00390C9F">
        <w:rPr>
          <w:rFonts w:ascii="Garamond" w:eastAsia="Calibri" w:hAnsi="Garamond" w:cs="Calibri"/>
          <w:u w:color="000000"/>
        </w:rPr>
        <w:t xml:space="preserve"> unaccompanied foreign minors are victims of trafficking, suffering economic </w:t>
      </w:r>
      <w:r w:rsidR="00B1760F" w:rsidRPr="00390C9F">
        <w:rPr>
          <w:rFonts w:ascii="Garamond" w:eastAsia="Calibri" w:hAnsi="Garamond" w:cs="Calibri"/>
          <w:u w:color="000000"/>
        </w:rPr>
        <w:t xml:space="preserve">exploitation </w:t>
      </w:r>
      <w:r w:rsidR="00897FC2" w:rsidRPr="00390C9F">
        <w:rPr>
          <w:rFonts w:ascii="Garamond" w:eastAsia="Calibri" w:hAnsi="Garamond" w:cs="Calibri"/>
          <w:u w:color="000000"/>
        </w:rPr>
        <w:t>(</w:t>
      </w:r>
      <w:r w:rsidR="00666204" w:rsidRPr="00390C9F">
        <w:rPr>
          <w:rFonts w:ascii="Garamond" w:eastAsia="Calibri" w:hAnsi="Garamond" w:cs="Calibri"/>
          <w:u w:color="000000"/>
        </w:rPr>
        <w:t>such as</w:t>
      </w:r>
      <w:r w:rsidR="00897FC2" w:rsidRPr="00390C9F">
        <w:rPr>
          <w:rFonts w:ascii="Garamond" w:eastAsia="Calibri" w:hAnsi="Garamond" w:cs="Calibri"/>
          <w:u w:color="000000"/>
        </w:rPr>
        <w:t xml:space="preserve"> begging and </w:t>
      </w:r>
      <w:r w:rsidR="00666204" w:rsidRPr="00390C9F">
        <w:rPr>
          <w:rFonts w:ascii="Garamond" w:eastAsia="Calibri" w:hAnsi="Garamond" w:cs="Calibri"/>
          <w:u w:color="000000"/>
        </w:rPr>
        <w:t>being recruited in</w:t>
      </w:r>
      <w:r w:rsidR="00897FC2" w:rsidRPr="00390C9F">
        <w:rPr>
          <w:rFonts w:ascii="Garamond" w:eastAsia="Calibri" w:hAnsi="Garamond" w:cs="Calibri"/>
          <w:u w:color="000000"/>
        </w:rPr>
        <w:t xml:space="preserve"> criminal networks) and sexual exploitation. </w:t>
      </w:r>
      <w:r w:rsidR="00376E37" w:rsidRPr="00390C9F">
        <w:rPr>
          <w:rFonts w:ascii="Garamond" w:eastAsia="Calibri" w:hAnsi="Garamond" w:cs="Calibri"/>
          <w:u w:color="000000"/>
          <w:shd w:val="clear" w:color="auto" w:fill="FFFFFF"/>
        </w:rPr>
        <w:t>Moreover, l</w:t>
      </w:r>
      <w:r w:rsidR="00AA1FB0" w:rsidRPr="00390C9F">
        <w:rPr>
          <w:rFonts w:ascii="Garamond" w:eastAsia="Calibri" w:hAnsi="Garamond" w:cs="Calibri"/>
          <w:u w:color="000000"/>
          <w:shd w:val="clear" w:color="auto" w:fill="FFFFFF"/>
        </w:rPr>
        <w:t xml:space="preserve">anguage is an important obstacle </w:t>
      </w:r>
      <w:r w:rsidR="00666204" w:rsidRPr="00390C9F">
        <w:rPr>
          <w:rFonts w:ascii="Garamond" w:eastAsia="Calibri" w:hAnsi="Garamond" w:cs="Calibri"/>
          <w:u w:color="000000"/>
          <w:shd w:val="clear" w:color="auto" w:fill="FFFFFF"/>
        </w:rPr>
        <w:t>for migrant children</w:t>
      </w:r>
      <w:r w:rsidR="00B1760F" w:rsidRPr="00390C9F">
        <w:rPr>
          <w:rFonts w:ascii="Garamond" w:eastAsia="Calibri" w:hAnsi="Garamond" w:cs="Calibri"/>
          <w:u w:color="000000"/>
          <w:shd w:val="clear" w:color="auto" w:fill="FFFFFF"/>
        </w:rPr>
        <w:t xml:space="preserve"> who do not speak </w:t>
      </w:r>
      <w:r w:rsidR="00376E37" w:rsidRPr="00390C9F">
        <w:rPr>
          <w:rFonts w:ascii="Garamond" w:eastAsia="Calibri" w:hAnsi="Garamond" w:cs="Calibri"/>
          <w:u w:color="000000"/>
          <w:shd w:val="clear" w:color="auto" w:fill="FFFFFF"/>
        </w:rPr>
        <w:t xml:space="preserve">Arabic </w:t>
      </w:r>
      <w:r w:rsidR="00666204" w:rsidRPr="00390C9F">
        <w:rPr>
          <w:rFonts w:ascii="Garamond" w:eastAsia="Calibri" w:hAnsi="Garamond" w:cs="Calibri"/>
          <w:u w:color="000000"/>
          <w:shd w:val="clear" w:color="auto" w:fill="FFFFFF"/>
        </w:rPr>
        <w:t>in</w:t>
      </w:r>
      <w:r w:rsidR="00AA1FB0" w:rsidRPr="00390C9F">
        <w:rPr>
          <w:rFonts w:ascii="Garamond" w:eastAsia="Calibri" w:hAnsi="Garamond" w:cs="Calibri"/>
          <w:u w:color="000000"/>
          <w:shd w:val="clear" w:color="auto" w:fill="FFFFFF"/>
        </w:rPr>
        <w:t xml:space="preserve"> access</w:t>
      </w:r>
      <w:r w:rsidR="00666204" w:rsidRPr="00390C9F">
        <w:rPr>
          <w:rFonts w:ascii="Garamond" w:eastAsia="Calibri" w:hAnsi="Garamond" w:cs="Calibri"/>
          <w:u w:color="000000"/>
          <w:shd w:val="clear" w:color="auto" w:fill="FFFFFF"/>
        </w:rPr>
        <w:t>ing</w:t>
      </w:r>
      <w:r w:rsidR="00AA1FB0" w:rsidRPr="00390C9F">
        <w:rPr>
          <w:rFonts w:ascii="Garamond" w:eastAsia="Calibri" w:hAnsi="Garamond" w:cs="Calibri"/>
          <w:u w:color="000000"/>
          <w:shd w:val="clear" w:color="auto" w:fill="FFFFFF"/>
        </w:rPr>
        <w:t xml:space="preserve"> education, health care and other services, including the asylum-seeking procedure</w:t>
      </w:r>
      <w:r w:rsidR="00666204" w:rsidRPr="00390C9F">
        <w:rPr>
          <w:rFonts w:ascii="Garamond" w:eastAsia="Calibri" w:hAnsi="Garamond" w:cs="Calibri"/>
          <w:u w:color="000000"/>
          <w:shd w:val="clear" w:color="auto" w:fill="FFFFFF"/>
        </w:rPr>
        <w:t>, as detailed below</w:t>
      </w:r>
      <w:r w:rsidR="00AA1FB0" w:rsidRPr="00390C9F">
        <w:rPr>
          <w:rFonts w:ascii="Garamond" w:eastAsia="Calibri" w:hAnsi="Garamond" w:cs="Calibri"/>
          <w:u w:color="000000"/>
          <w:shd w:val="clear" w:color="auto" w:fill="FFFFFF"/>
        </w:rPr>
        <w:t>.</w:t>
      </w:r>
      <w:r w:rsidR="00376E37" w:rsidRPr="00390C9F">
        <w:rPr>
          <w:rFonts w:ascii="Garamond" w:eastAsia="Calibri" w:hAnsi="Garamond" w:cs="Calibri"/>
          <w:u w:color="000000"/>
          <w:shd w:val="clear" w:color="auto" w:fill="FFFFFF"/>
        </w:rPr>
        <w:t xml:space="preserve"> Language is also a barrier for migrant children from other Arabic-speaking countries as French is widely used in the Tunisian education system.</w:t>
      </w:r>
    </w:p>
    <w:p w14:paraId="1F34C906" w14:textId="397260C9" w:rsidR="00897FC2" w:rsidRPr="00390C9F" w:rsidRDefault="00F46F4C" w:rsidP="00390C9F">
      <w:pPr>
        <w:pStyle w:val="Paragraphedeliste"/>
        <w:numPr>
          <w:ilvl w:val="0"/>
          <w:numId w:val="19"/>
        </w:numPr>
        <w:spacing w:after="120" w:line="360" w:lineRule="auto"/>
        <w:contextualSpacing w:val="0"/>
        <w:jc w:val="both"/>
        <w:rPr>
          <w:rFonts w:ascii="Garamond" w:eastAsia="Calibri" w:hAnsi="Garamond" w:cs="Calibri"/>
          <w:u w:color="000000"/>
          <w:shd w:val="clear" w:color="auto" w:fill="FFFFFF"/>
        </w:rPr>
      </w:pPr>
      <w:r w:rsidRPr="00390C9F">
        <w:rPr>
          <w:rFonts w:ascii="Garamond" w:eastAsia="Calibri" w:hAnsi="Garamond" w:cs="Calibri"/>
          <w:u w:color="000000"/>
          <w:shd w:val="clear" w:color="auto" w:fill="FFFFFF"/>
        </w:rPr>
        <w:lastRenderedPageBreak/>
        <w:t xml:space="preserve">As for </w:t>
      </w:r>
      <w:r w:rsidRPr="00390C9F">
        <w:rPr>
          <w:rFonts w:ascii="Garamond" w:eastAsia="Calibri" w:hAnsi="Garamond" w:cs="Calibri"/>
          <w:b/>
          <w:bCs/>
          <w:u w:color="000000"/>
          <w:shd w:val="clear" w:color="auto" w:fill="FFFFFF"/>
        </w:rPr>
        <w:t xml:space="preserve">LGBTQI+ </w:t>
      </w:r>
      <w:r w:rsidR="00B1760F" w:rsidRPr="00390C9F">
        <w:rPr>
          <w:rFonts w:ascii="Garamond" w:eastAsia="Calibri" w:hAnsi="Garamond" w:cs="Calibri"/>
          <w:b/>
          <w:bCs/>
          <w:u w:color="000000"/>
          <w:shd w:val="clear" w:color="auto" w:fill="FFFFFF"/>
        </w:rPr>
        <w:t>children</w:t>
      </w:r>
      <w:r w:rsidRPr="00390C9F">
        <w:rPr>
          <w:rFonts w:ascii="Garamond" w:eastAsia="Calibri" w:hAnsi="Garamond" w:cs="Calibri"/>
          <w:u w:color="000000"/>
          <w:shd w:val="clear" w:color="auto" w:fill="FFFFFF"/>
        </w:rPr>
        <w:t xml:space="preserve">, they are </w:t>
      </w:r>
      <w:r w:rsidR="00B1760F" w:rsidRPr="00390C9F">
        <w:rPr>
          <w:rFonts w:ascii="Garamond" w:eastAsia="Calibri" w:hAnsi="Garamond" w:cs="Calibri"/>
          <w:u w:color="000000"/>
          <w:shd w:val="clear" w:color="auto" w:fill="FFFFFF"/>
        </w:rPr>
        <w:t xml:space="preserve">facing </w:t>
      </w:r>
      <w:r w:rsidRPr="00390C9F">
        <w:rPr>
          <w:rFonts w:ascii="Garamond" w:eastAsia="Calibri" w:hAnsi="Garamond" w:cs="Calibri"/>
          <w:u w:color="000000"/>
          <w:shd w:val="clear" w:color="auto" w:fill="FFFFFF"/>
        </w:rPr>
        <w:t>discriminat</w:t>
      </w:r>
      <w:r w:rsidR="00B1760F" w:rsidRPr="00390C9F">
        <w:rPr>
          <w:rFonts w:ascii="Garamond" w:eastAsia="Calibri" w:hAnsi="Garamond" w:cs="Calibri"/>
          <w:u w:color="000000"/>
          <w:shd w:val="clear" w:color="auto" w:fill="FFFFFF"/>
        </w:rPr>
        <w:t>ion in the family, in society and in their relation</w:t>
      </w:r>
      <w:r w:rsidR="007E3BB4" w:rsidRPr="00390C9F">
        <w:rPr>
          <w:rFonts w:ascii="Garamond" w:eastAsia="Calibri" w:hAnsi="Garamond" w:cs="Calibri"/>
          <w:u w:color="000000"/>
          <w:shd w:val="clear" w:color="auto" w:fill="FFFFFF"/>
        </w:rPr>
        <w:t>s</w:t>
      </w:r>
      <w:r w:rsidR="00B1760F" w:rsidRPr="00390C9F">
        <w:rPr>
          <w:rFonts w:ascii="Garamond" w:eastAsia="Calibri" w:hAnsi="Garamond" w:cs="Calibri"/>
          <w:u w:color="000000"/>
          <w:shd w:val="clear" w:color="auto" w:fill="FFFFFF"/>
        </w:rPr>
        <w:t xml:space="preserve"> with state agents and public institutions</w:t>
      </w:r>
      <w:r w:rsidRPr="00390C9F">
        <w:rPr>
          <w:rFonts w:ascii="Garamond" w:eastAsia="Calibri" w:hAnsi="Garamond" w:cs="Calibri"/>
          <w:u w:color="000000"/>
          <w:shd w:val="clear" w:color="auto" w:fill="FFFFFF"/>
        </w:rPr>
        <w:t xml:space="preserve">. The continuous existence of </w:t>
      </w:r>
      <w:r w:rsidR="00F26977" w:rsidRPr="00390C9F">
        <w:rPr>
          <w:rFonts w:ascii="Garamond" w:eastAsia="Calibri" w:hAnsi="Garamond" w:cs="Calibri"/>
          <w:u w:color="000000"/>
          <w:shd w:val="clear" w:color="auto" w:fill="FFFFFF"/>
        </w:rPr>
        <w:t>laws criminalising homosexuality as well as the spread</w:t>
      </w:r>
      <w:r w:rsidR="00321F78" w:rsidRPr="00390C9F">
        <w:rPr>
          <w:rFonts w:ascii="Garamond" w:eastAsia="Calibri" w:hAnsi="Garamond" w:cs="Calibri"/>
          <w:u w:color="000000"/>
          <w:shd w:val="clear" w:color="auto" w:fill="FFFFFF"/>
        </w:rPr>
        <w:t xml:space="preserve"> of</w:t>
      </w:r>
      <w:r w:rsidR="005C1059" w:rsidRPr="00390C9F">
        <w:rPr>
          <w:rFonts w:ascii="Garamond" w:eastAsia="Calibri" w:hAnsi="Garamond" w:cs="Calibri"/>
          <w:u w:color="000000"/>
          <w:shd w:val="clear" w:color="auto" w:fill="FFFFFF"/>
        </w:rPr>
        <w:t xml:space="preserve"> </w:t>
      </w:r>
      <w:r w:rsidR="00F26977" w:rsidRPr="00390C9F">
        <w:rPr>
          <w:rFonts w:ascii="Garamond" w:eastAsia="Calibri" w:hAnsi="Garamond" w:cs="Calibri"/>
          <w:u w:color="000000"/>
          <w:shd w:val="clear" w:color="auto" w:fill="FFFFFF"/>
        </w:rPr>
        <w:t>homophobia and transphobia</w:t>
      </w:r>
      <w:r w:rsidR="00321F78" w:rsidRPr="00390C9F">
        <w:rPr>
          <w:rFonts w:ascii="Garamond" w:eastAsia="Calibri" w:hAnsi="Garamond" w:cs="Calibri"/>
          <w:u w:color="000000"/>
          <w:shd w:val="clear" w:color="auto" w:fill="FFFFFF"/>
        </w:rPr>
        <w:t xml:space="preserve"> within the Tunisian society</w:t>
      </w:r>
      <w:r w:rsidR="00F26977" w:rsidRPr="00390C9F">
        <w:rPr>
          <w:rFonts w:ascii="Garamond" w:eastAsia="Calibri" w:hAnsi="Garamond" w:cs="Calibri"/>
          <w:u w:color="000000"/>
          <w:shd w:val="clear" w:color="auto" w:fill="FFFFFF"/>
        </w:rPr>
        <w:t xml:space="preserve"> </w:t>
      </w:r>
      <w:r w:rsidR="00321F78" w:rsidRPr="00390C9F">
        <w:rPr>
          <w:rFonts w:ascii="Garamond" w:eastAsia="Calibri" w:hAnsi="Garamond" w:cs="Calibri"/>
          <w:u w:color="000000"/>
          <w:shd w:val="clear" w:color="auto" w:fill="FFFFFF"/>
        </w:rPr>
        <w:t xml:space="preserve">expose </w:t>
      </w:r>
      <w:r w:rsidR="00F26977" w:rsidRPr="00390C9F">
        <w:rPr>
          <w:rFonts w:ascii="Garamond" w:eastAsia="Calibri" w:hAnsi="Garamond" w:cs="Calibri"/>
          <w:u w:color="000000"/>
          <w:shd w:val="clear" w:color="auto" w:fill="FFFFFF"/>
        </w:rPr>
        <w:t>LGBTQI+ minors to abuse</w:t>
      </w:r>
      <w:r w:rsidR="00321F78" w:rsidRPr="00390C9F">
        <w:rPr>
          <w:rFonts w:ascii="Garamond" w:eastAsia="Calibri" w:hAnsi="Garamond" w:cs="Calibri"/>
          <w:u w:color="000000"/>
          <w:shd w:val="clear" w:color="auto" w:fill="FFFFFF"/>
        </w:rPr>
        <w:t>s</w:t>
      </w:r>
      <w:r w:rsidR="00F26977" w:rsidRPr="00390C9F">
        <w:rPr>
          <w:rFonts w:ascii="Garamond" w:eastAsia="Calibri" w:hAnsi="Garamond" w:cs="Calibri"/>
          <w:u w:color="000000"/>
          <w:shd w:val="clear" w:color="auto" w:fill="FFFFFF"/>
        </w:rPr>
        <w:t xml:space="preserve"> </w:t>
      </w:r>
      <w:r w:rsidR="00321F78" w:rsidRPr="00390C9F">
        <w:rPr>
          <w:rFonts w:ascii="Garamond" w:eastAsia="Calibri" w:hAnsi="Garamond" w:cs="Calibri"/>
          <w:u w:color="000000"/>
          <w:shd w:val="clear" w:color="auto" w:fill="FFFFFF"/>
        </w:rPr>
        <w:t>with</w:t>
      </w:r>
      <w:r w:rsidR="00F26977" w:rsidRPr="00390C9F">
        <w:rPr>
          <w:rFonts w:ascii="Garamond" w:eastAsia="Calibri" w:hAnsi="Garamond" w:cs="Calibri"/>
          <w:u w:color="000000"/>
          <w:shd w:val="clear" w:color="auto" w:fill="FFFFFF"/>
        </w:rPr>
        <w:t xml:space="preserve">in their families, </w:t>
      </w:r>
      <w:r w:rsidR="00321F78" w:rsidRPr="00390C9F">
        <w:rPr>
          <w:rFonts w:ascii="Garamond" w:eastAsia="Calibri" w:hAnsi="Garamond" w:cs="Calibri"/>
          <w:u w:color="000000"/>
          <w:shd w:val="clear" w:color="auto" w:fill="FFFFFF"/>
        </w:rPr>
        <w:t xml:space="preserve">at </w:t>
      </w:r>
      <w:r w:rsidR="00F26977" w:rsidRPr="00390C9F">
        <w:rPr>
          <w:rFonts w:ascii="Garamond" w:eastAsia="Calibri" w:hAnsi="Garamond" w:cs="Calibri"/>
          <w:u w:color="000000"/>
          <w:shd w:val="clear" w:color="auto" w:fill="FFFFFF"/>
        </w:rPr>
        <w:t>school</w:t>
      </w:r>
      <w:r w:rsidR="005C1059" w:rsidRPr="00390C9F">
        <w:rPr>
          <w:rFonts w:ascii="Garamond" w:eastAsia="Calibri" w:hAnsi="Garamond" w:cs="Calibri"/>
          <w:u w:color="000000"/>
          <w:shd w:val="clear" w:color="auto" w:fill="FFFFFF"/>
        </w:rPr>
        <w:t xml:space="preserve">, </w:t>
      </w:r>
      <w:r w:rsidR="00321F78" w:rsidRPr="00390C9F">
        <w:rPr>
          <w:rFonts w:ascii="Garamond" w:eastAsia="Calibri" w:hAnsi="Garamond" w:cs="Calibri"/>
          <w:u w:color="000000"/>
          <w:shd w:val="clear" w:color="auto" w:fill="FFFFFF"/>
        </w:rPr>
        <w:t xml:space="preserve">in </w:t>
      </w:r>
      <w:r w:rsidR="005C1059" w:rsidRPr="00390C9F">
        <w:rPr>
          <w:rFonts w:ascii="Garamond" w:eastAsia="Calibri" w:hAnsi="Garamond" w:cs="Calibri"/>
          <w:u w:color="000000"/>
          <w:shd w:val="clear" w:color="auto" w:fill="FFFFFF"/>
        </w:rPr>
        <w:t>hospitals</w:t>
      </w:r>
      <w:r w:rsidR="00F26977" w:rsidRPr="00390C9F">
        <w:rPr>
          <w:rFonts w:ascii="Garamond" w:eastAsia="Calibri" w:hAnsi="Garamond" w:cs="Calibri"/>
          <w:u w:color="000000"/>
          <w:shd w:val="clear" w:color="auto" w:fill="FFFFFF"/>
        </w:rPr>
        <w:t xml:space="preserve"> and other public institutions</w:t>
      </w:r>
      <w:r w:rsidR="00321F78" w:rsidRPr="00390C9F">
        <w:rPr>
          <w:rFonts w:ascii="Garamond" w:eastAsia="Calibri" w:hAnsi="Garamond" w:cs="Calibri"/>
          <w:u w:color="000000"/>
          <w:shd w:val="clear" w:color="auto" w:fill="FFFFFF"/>
        </w:rPr>
        <w:t xml:space="preserve">. They also foster </w:t>
      </w:r>
      <w:r w:rsidR="00F26977" w:rsidRPr="00390C9F">
        <w:rPr>
          <w:rFonts w:ascii="Garamond" w:eastAsia="Calibri" w:hAnsi="Garamond" w:cs="Calibri"/>
          <w:u w:color="000000"/>
          <w:shd w:val="clear" w:color="auto" w:fill="FFFFFF"/>
        </w:rPr>
        <w:t xml:space="preserve">an environment of </w:t>
      </w:r>
      <w:r w:rsidR="00321F78" w:rsidRPr="00390C9F">
        <w:rPr>
          <w:rFonts w:ascii="Garamond" w:eastAsia="Calibri" w:hAnsi="Garamond" w:cs="Calibri"/>
          <w:u w:color="000000"/>
          <w:shd w:val="clear" w:color="auto" w:fill="FFFFFF"/>
        </w:rPr>
        <w:t xml:space="preserve">tolerance and </w:t>
      </w:r>
      <w:r w:rsidR="00F26977" w:rsidRPr="00390C9F">
        <w:rPr>
          <w:rFonts w:ascii="Garamond" w:eastAsia="Calibri" w:hAnsi="Garamond" w:cs="Calibri"/>
          <w:u w:color="000000"/>
          <w:shd w:val="clear" w:color="auto" w:fill="FFFFFF"/>
        </w:rPr>
        <w:t xml:space="preserve">impunity </w:t>
      </w:r>
      <w:r w:rsidR="00321F78" w:rsidRPr="00390C9F">
        <w:rPr>
          <w:rFonts w:ascii="Garamond" w:eastAsia="Calibri" w:hAnsi="Garamond" w:cs="Calibri"/>
          <w:u w:color="000000"/>
          <w:shd w:val="clear" w:color="auto" w:fill="FFFFFF"/>
        </w:rPr>
        <w:t>for discrimination and violence against LGBTQ+ children</w:t>
      </w:r>
      <w:r w:rsidR="00F26977" w:rsidRPr="00390C9F">
        <w:rPr>
          <w:rFonts w:ascii="Garamond" w:eastAsia="Calibri" w:hAnsi="Garamond" w:cs="Calibri"/>
          <w:u w:color="000000"/>
          <w:shd w:val="clear" w:color="auto" w:fill="FFFFFF"/>
        </w:rPr>
        <w:t xml:space="preserve">. LGBTQI+ minors </w:t>
      </w:r>
      <w:r w:rsidR="00321F78" w:rsidRPr="00390C9F">
        <w:rPr>
          <w:rFonts w:ascii="Garamond" w:eastAsia="Calibri" w:hAnsi="Garamond" w:cs="Calibri"/>
          <w:u w:color="000000"/>
          <w:shd w:val="clear" w:color="auto" w:fill="FFFFFF"/>
        </w:rPr>
        <w:t xml:space="preserve">are </w:t>
      </w:r>
      <w:r w:rsidR="00F26977" w:rsidRPr="00390C9F">
        <w:rPr>
          <w:rFonts w:ascii="Garamond" w:eastAsia="Calibri" w:hAnsi="Garamond" w:cs="Calibri"/>
          <w:u w:color="000000"/>
          <w:shd w:val="clear" w:color="auto" w:fill="FFFFFF"/>
        </w:rPr>
        <w:t xml:space="preserve">often </w:t>
      </w:r>
      <w:r w:rsidR="005C1059" w:rsidRPr="00390C9F">
        <w:rPr>
          <w:rFonts w:ascii="Garamond" w:eastAsia="Calibri" w:hAnsi="Garamond" w:cs="Calibri"/>
          <w:u w:color="000000"/>
          <w:shd w:val="clear" w:color="auto" w:fill="FFFFFF"/>
        </w:rPr>
        <w:t>rejected by their families (with some living in the streets and looking for support through networks</w:t>
      </w:r>
      <w:r w:rsidR="00321F78" w:rsidRPr="00390C9F">
        <w:rPr>
          <w:rFonts w:ascii="Garamond" w:eastAsia="Calibri" w:hAnsi="Garamond" w:cs="Calibri"/>
          <w:u w:color="000000"/>
          <w:shd w:val="clear" w:color="auto" w:fill="FFFFFF"/>
        </w:rPr>
        <w:t xml:space="preserve"> of civil society organisations</w:t>
      </w:r>
      <w:r w:rsidR="005C1059" w:rsidRPr="00390C9F">
        <w:rPr>
          <w:rFonts w:ascii="Garamond" w:eastAsia="Calibri" w:hAnsi="Garamond" w:cs="Calibri"/>
          <w:u w:color="000000"/>
          <w:shd w:val="clear" w:color="auto" w:fill="FFFFFF"/>
        </w:rPr>
        <w:t xml:space="preserve">) and </w:t>
      </w:r>
      <w:r w:rsidR="00321F78" w:rsidRPr="00390C9F">
        <w:rPr>
          <w:rFonts w:ascii="Garamond" w:eastAsia="Calibri" w:hAnsi="Garamond" w:cs="Calibri"/>
          <w:u w:color="000000"/>
          <w:shd w:val="clear" w:color="auto" w:fill="FFFFFF"/>
        </w:rPr>
        <w:t>often</w:t>
      </w:r>
      <w:r w:rsidR="005C1059" w:rsidRPr="00390C9F">
        <w:rPr>
          <w:rFonts w:ascii="Garamond" w:eastAsia="Calibri" w:hAnsi="Garamond" w:cs="Calibri"/>
          <w:u w:color="000000"/>
          <w:shd w:val="clear" w:color="auto" w:fill="FFFFFF"/>
        </w:rPr>
        <w:t xml:space="preserve"> drop out from school. This means that they will be less likely to find a job and to </w:t>
      </w:r>
      <w:r w:rsidR="00321F78" w:rsidRPr="00390C9F">
        <w:rPr>
          <w:rFonts w:ascii="Garamond" w:eastAsia="Calibri" w:hAnsi="Garamond" w:cs="Calibri"/>
          <w:u w:color="000000"/>
          <w:shd w:val="clear" w:color="auto" w:fill="FFFFFF"/>
        </w:rPr>
        <w:t xml:space="preserve">find opportunities to </w:t>
      </w:r>
      <w:r w:rsidR="005C1059" w:rsidRPr="00390C9F">
        <w:rPr>
          <w:rFonts w:ascii="Garamond" w:eastAsia="Calibri" w:hAnsi="Garamond" w:cs="Calibri"/>
          <w:u w:color="000000"/>
          <w:shd w:val="clear" w:color="auto" w:fill="FFFFFF"/>
        </w:rPr>
        <w:t>live a life</w:t>
      </w:r>
      <w:r w:rsidR="00321F78" w:rsidRPr="00390C9F">
        <w:rPr>
          <w:rFonts w:ascii="Garamond" w:eastAsia="Calibri" w:hAnsi="Garamond" w:cs="Calibri"/>
          <w:u w:color="000000"/>
          <w:shd w:val="clear" w:color="auto" w:fill="FFFFFF"/>
        </w:rPr>
        <w:t xml:space="preserve"> of their own choosing</w:t>
      </w:r>
      <w:r w:rsidR="005C1059" w:rsidRPr="00390C9F">
        <w:rPr>
          <w:rFonts w:ascii="Garamond" w:eastAsia="Calibri" w:hAnsi="Garamond" w:cs="Calibri"/>
          <w:u w:color="000000"/>
          <w:shd w:val="clear" w:color="auto" w:fill="FFFFFF"/>
        </w:rPr>
        <w:t xml:space="preserve"> during their adult age. </w:t>
      </w:r>
    </w:p>
    <w:p w14:paraId="6E2B5048" w14:textId="0BF110EE" w:rsidR="00897FC2" w:rsidRPr="00390C9F" w:rsidRDefault="003A7421"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When it comes to </w:t>
      </w:r>
      <w:r w:rsidRPr="00390C9F">
        <w:rPr>
          <w:rFonts w:ascii="Garamond" w:hAnsi="Garamond"/>
          <w:b/>
          <w:bCs/>
        </w:rPr>
        <w:t>HIV</w:t>
      </w:r>
      <w:r w:rsidR="00321F78" w:rsidRPr="00390C9F">
        <w:rPr>
          <w:rFonts w:ascii="Garamond" w:hAnsi="Garamond"/>
          <w:b/>
          <w:bCs/>
        </w:rPr>
        <w:t>-</w:t>
      </w:r>
      <w:r w:rsidRPr="00390C9F">
        <w:rPr>
          <w:rFonts w:ascii="Garamond" w:hAnsi="Garamond"/>
          <w:b/>
          <w:bCs/>
        </w:rPr>
        <w:t>positive children</w:t>
      </w:r>
      <w:r w:rsidRPr="00390C9F">
        <w:rPr>
          <w:rFonts w:ascii="Garamond" w:hAnsi="Garamond"/>
        </w:rPr>
        <w:t xml:space="preserve">, some of their rights are hindered by law </w:t>
      </w:r>
      <w:r w:rsidR="00E06EBA" w:rsidRPr="00390C9F">
        <w:rPr>
          <w:rFonts w:ascii="Garamond" w:hAnsi="Garamond"/>
        </w:rPr>
        <w:t>no.71 of 1992</w:t>
      </w:r>
      <w:r w:rsidRPr="00390C9F">
        <w:rPr>
          <w:rFonts w:ascii="Garamond" w:hAnsi="Garamond"/>
        </w:rPr>
        <w:t xml:space="preserve"> </w:t>
      </w:r>
      <w:r w:rsidR="00E06EBA" w:rsidRPr="00390C9F">
        <w:rPr>
          <w:rFonts w:ascii="Garamond" w:hAnsi="Garamond"/>
        </w:rPr>
        <w:t>concerning sexually transmitted diseases</w:t>
      </w:r>
      <w:r w:rsidRPr="00390C9F">
        <w:rPr>
          <w:rFonts w:ascii="Garamond" w:hAnsi="Garamond"/>
        </w:rPr>
        <w:t xml:space="preserve">. </w:t>
      </w:r>
      <w:r w:rsidR="007C517B" w:rsidRPr="00390C9F">
        <w:rPr>
          <w:rFonts w:ascii="Garamond" w:hAnsi="Garamond"/>
        </w:rPr>
        <w:t xml:space="preserve">For instance, </w:t>
      </w:r>
      <w:r w:rsidR="00EA2FB6" w:rsidRPr="00390C9F">
        <w:rPr>
          <w:rFonts w:ascii="Garamond" w:hAnsi="Garamond"/>
        </w:rPr>
        <w:t>i</w:t>
      </w:r>
      <w:r w:rsidR="007C517B" w:rsidRPr="00390C9F">
        <w:rPr>
          <w:rFonts w:ascii="Garamond" w:hAnsi="Garamond"/>
        </w:rPr>
        <w:t>n the case of a child victim of rape, the consent of his parents or legal guardian is required</w:t>
      </w:r>
      <w:r w:rsidR="00AE5902" w:rsidRPr="00390C9F">
        <w:rPr>
          <w:rFonts w:ascii="Garamond" w:hAnsi="Garamond"/>
        </w:rPr>
        <w:t xml:space="preserve"> </w:t>
      </w:r>
      <w:r w:rsidR="007C517B" w:rsidRPr="00390C9F">
        <w:rPr>
          <w:rFonts w:ascii="Garamond" w:hAnsi="Garamond"/>
        </w:rPr>
        <w:t>to test for HIV and to administer therapy in the early hours of the rape to prevent contamination</w:t>
      </w:r>
      <w:r w:rsidR="00AE5902" w:rsidRPr="00390C9F">
        <w:rPr>
          <w:rFonts w:ascii="Garamond" w:hAnsi="Garamond"/>
        </w:rPr>
        <w:t>,</w:t>
      </w:r>
      <w:r w:rsidR="007C517B" w:rsidRPr="00390C9F">
        <w:rPr>
          <w:rFonts w:ascii="Garamond" w:hAnsi="Garamond"/>
        </w:rPr>
        <w:t xml:space="preserve"> which can delay the administration of the treatment and make this act of no use</w:t>
      </w:r>
      <w:r w:rsidR="00AE5902" w:rsidRPr="00390C9F">
        <w:rPr>
          <w:rFonts w:ascii="Garamond" w:hAnsi="Garamond"/>
        </w:rPr>
        <w:t xml:space="preserve"> as one </w:t>
      </w:r>
      <w:r w:rsidR="007C517B" w:rsidRPr="00390C9F">
        <w:rPr>
          <w:rFonts w:ascii="Garamond" w:hAnsi="Garamond"/>
        </w:rPr>
        <w:t>must intervene in the first hours.</w:t>
      </w:r>
      <w:r w:rsidR="00AE5902" w:rsidRPr="00390C9F">
        <w:rPr>
          <w:rFonts w:ascii="Garamond" w:hAnsi="Garamond"/>
        </w:rPr>
        <w:t xml:space="preserve"> </w:t>
      </w:r>
      <w:r w:rsidRPr="00390C9F">
        <w:rPr>
          <w:rFonts w:ascii="Garamond" w:hAnsi="Garamond"/>
        </w:rPr>
        <w:t>Moreover, HIV</w:t>
      </w:r>
      <w:r w:rsidR="00321F78" w:rsidRPr="00390C9F">
        <w:rPr>
          <w:rFonts w:ascii="Garamond" w:hAnsi="Garamond"/>
        </w:rPr>
        <w:t>-</w:t>
      </w:r>
      <w:r w:rsidRPr="00390C9F">
        <w:rPr>
          <w:rFonts w:ascii="Garamond" w:hAnsi="Garamond"/>
        </w:rPr>
        <w:t>positive children face high level of discrimination and stigmatization in schools, kindergartens, and public health establishments.</w:t>
      </w:r>
    </w:p>
    <w:p w14:paraId="448375F0" w14:textId="2952F26F" w:rsidR="005766A1" w:rsidRPr="00390C9F" w:rsidRDefault="005766A1" w:rsidP="00390C9F">
      <w:pPr>
        <w:spacing w:after="120" w:line="360" w:lineRule="auto"/>
        <w:jc w:val="both"/>
        <w:rPr>
          <w:rFonts w:ascii="Garamond" w:hAnsi="Garamond"/>
          <w:b/>
          <w:bCs/>
        </w:rPr>
      </w:pPr>
      <w:r w:rsidRPr="00390C9F">
        <w:rPr>
          <w:rFonts w:ascii="Garamond" w:hAnsi="Garamond"/>
          <w:b/>
          <w:bCs/>
        </w:rPr>
        <w:t>Recommendations to the Government</w:t>
      </w:r>
    </w:p>
    <w:p w14:paraId="35BB7E04" w14:textId="23AC3E08" w:rsidR="00543D80" w:rsidRPr="00390C9F" w:rsidRDefault="00543D80" w:rsidP="00390C9F">
      <w:pPr>
        <w:pStyle w:val="Paragraphedeliste"/>
        <w:numPr>
          <w:ilvl w:val="0"/>
          <w:numId w:val="21"/>
        </w:numPr>
        <w:spacing w:after="120" w:line="360" w:lineRule="auto"/>
        <w:contextualSpacing w:val="0"/>
        <w:jc w:val="both"/>
        <w:rPr>
          <w:rFonts w:ascii="Garamond" w:hAnsi="Garamond"/>
          <w:i/>
          <w:iCs/>
        </w:rPr>
      </w:pPr>
      <w:r w:rsidRPr="00390C9F">
        <w:rPr>
          <w:rFonts w:ascii="Garamond" w:hAnsi="Garamond"/>
          <w:i/>
          <w:iCs/>
        </w:rPr>
        <w:t xml:space="preserve">Raising awareness on racial discrimination and how it impacts children’s access to all human rights. Training judges, police officers and all public employees working with children on law no.50/2018 in case of </w:t>
      </w:r>
      <w:proofErr w:type="gramStart"/>
      <w:r w:rsidRPr="00390C9F">
        <w:rPr>
          <w:rFonts w:ascii="Garamond" w:hAnsi="Garamond"/>
          <w:i/>
          <w:iCs/>
        </w:rPr>
        <w:t>minor</w:t>
      </w:r>
      <w:r w:rsidR="009A41CE" w:rsidRPr="00390C9F">
        <w:rPr>
          <w:rFonts w:ascii="Garamond" w:hAnsi="Garamond"/>
          <w:i/>
          <w:iCs/>
        </w:rPr>
        <w:t>s</w:t>
      </w:r>
      <w:proofErr w:type="gramEnd"/>
      <w:r w:rsidRPr="00390C9F">
        <w:rPr>
          <w:rFonts w:ascii="Garamond" w:hAnsi="Garamond"/>
          <w:i/>
          <w:iCs/>
        </w:rPr>
        <w:t xml:space="preserve"> victim of</w:t>
      </w:r>
      <w:r w:rsidR="00581630" w:rsidRPr="00390C9F">
        <w:rPr>
          <w:rFonts w:ascii="Garamond" w:hAnsi="Garamond"/>
          <w:i/>
          <w:iCs/>
        </w:rPr>
        <w:t xml:space="preserve"> racial</w:t>
      </w:r>
      <w:r w:rsidRPr="00390C9F">
        <w:rPr>
          <w:rFonts w:ascii="Garamond" w:hAnsi="Garamond"/>
          <w:i/>
          <w:iCs/>
        </w:rPr>
        <w:t xml:space="preserve"> discrimination. </w:t>
      </w:r>
    </w:p>
    <w:p w14:paraId="4D31C783" w14:textId="365338C3" w:rsidR="001B42CE" w:rsidRPr="00390C9F" w:rsidRDefault="001B42CE" w:rsidP="00390C9F">
      <w:pPr>
        <w:pStyle w:val="Paragraphedeliste"/>
        <w:numPr>
          <w:ilvl w:val="0"/>
          <w:numId w:val="21"/>
        </w:numPr>
        <w:spacing w:after="120" w:line="360" w:lineRule="auto"/>
        <w:contextualSpacing w:val="0"/>
        <w:jc w:val="both"/>
        <w:rPr>
          <w:rFonts w:ascii="Garamond" w:hAnsi="Garamond"/>
          <w:i/>
          <w:iCs/>
        </w:rPr>
      </w:pPr>
      <w:r w:rsidRPr="00390C9F">
        <w:rPr>
          <w:rFonts w:ascii="Garamond" w:hAnsi="Garamond"/>
          <w:i/>
          <w:iCs/>
        </w:rPr>
        <w:t>The newly created National Commission for the Fight Against Racial Discrimination should liaise with bodies under the Ministry of Education and the</w:t>
      </w:r>
      <w:r w:rsidR="00666204" w:rsidRPr="00390C9F">
        <w:rPr>
          <w:rFonts w:ascii="Garamond" w:hAnsi="Garamond"/>
          <w:i/>
          <w:iCs/>
        </w:rPr>
        <w:t xml:space="preserve"> Ministry</w:t>
      </w:r>
      <w:r w:rsidRPr="00390C9F">
        <w:rPr>
          <w:rFonts w:ascii="Garamond" w:hAnsi="Garamond"/>
          <w:i/>
          <w:iCs/>
        </w:rPr>
        <w:t xml:space="preserve"> </w:t>
      </w:r>
      <w:r w:rsidR="00666204" w:rsidRPr="00390C9F">
        <w:rPr>
          <w:rFonts w:ascii="Garamond" w:hAnsi="Garamond"/>
          <w:i/>
          <w:iCs/>
        </w:rPr>
        <w:t xml:space="preserve">of Women, Family, Children and Seniors </w:t>
      </w:r>
      <w:r w:rsidRPr="00390C9F">
        <w:rPr>
          <w:rFonts w:ascii="Garamond" w:hAnsi="Garamond"/>
          <w:i/>
          <w:iCs/>
        </w:rPr>
        <w:t>to implement policies to fight racial discrimination in schools.</w:t>
      </w:r>
    </w:p>
    <w:p w14:paraId="5382A731" w14:textId="3A3E4DE4" w:rsidR="00160687" w:rsidRPr="00390C9F" w:rsidRDefault="00160687" w:rsidP="00390C9F">
      <w:pPr>
        <w:pStyle w:val="Paragraphedeliste"/>
        <w:numPr>
          <w:ilvl w:val="0"/>
          <w:numId w:val="21"/>
        </w:numPr>
        <w:spacing w:after="120" w:line="360" w:lineRule="auto"/>
        <w:contextualSpacing w:val="0"/>
        <w:jc w:val="both"/>
        <w:rPr>
          <w:rFonts w:ascii="Garamond" w:hAnsi="Garamond"/>
          <w:i/>
          <w:iCs/>
        </w:rPr>
      </w:pPr>
      <w:r w:rsidRPr="00390C9F">
        <w:rPr>
          <w:rFonts w:ascii="Garamond" w:hAnsi="Garamond"/>
          <w:i/>
          <w:iCs/>
        </w:rPr>
        <w:t xml:space="preserve">Implementing a regional strategy to identify the link between the socio-economic disparities, inequalities in the childcare system and race and working on eradicating these inequalities and break the link between the socio-economic status and race. This strategy needs measurable commitments to be reported annually. </w:t>
      </w:r>
    </w:p>
    <w:p w14:paraId="6687EA3C" w14:textId="2B82E66E" w:rsidR="00B127C5" w:rsidRPr="00390C9F" w:rsidRDefault="00B127C5" w:rsidP="00390C9F">
      <w:pPr>
        <w:pStyle w:val="Paragraphedeliste"/>
        <w:numPr>
          <w:ilvl w:val="0"/>
          <w:numId w:val="21"/>
        </w:numPr>
        <w:spacing w:after="120" w:line="360" w:lineRule="auto"/>
        <w:contextualSpacing w:val="0"/>
        <w:jc w:val="both"/>
        <w:rPr>
          <w:rFonts w:ascii="Garamond" w:hAnsi="Garamond"/>
          <w:i/>
          <w:iCs/>
        </w:rPr>
      </w:pPr>
      <w:r w:rsidRPr="00390C9F">
        <w:rPr>
          <w:rFonts w:ascii="Garamond" w:hAnsi="Garamond"/>
          <w:i/>
          <w:iCs/>
        </w:rPr>
        <w:t>Include special measures of protection for migrant children within the future migration strategy</w:t>
      </w:r>
      <w:r w:rsidR="005269F5" w:rsidRPr="00390C9F">
        <w:rPr>
          <w:rFonts w:ascii="Garamond" w:hAnsi="Garamond"/>
          <w:i/>
          <w:iCs/>
        </w:rPr>
        <w:t>, in line with human rights standards</w:t>
      </w:r>
    </w:p>
    <w:p w14:paraId="04BBAE3F" w14:textId="06F80490" w:rsidR="009B71C4" w:rsidRPr="00390C9F" w:rsidRDefault="009B71C4" w:rsidP="00390C9F">
      <w:pPr>
        <w:pStyle w:val="Paragraphedeliste"/>
        <w:numPr>
          <w:ilvl w:val="0"/>
          <w:numId w:val="21"/>
        </w:numPr>
        <w:spacing w:after="120" w:line="360" w:lineRule="auto"/>
        <w:contextualSpacing w:val="0"/>
        <w:jc w:val="both"/>
        <w:rPr>
          <w:rFonts w:ascii="Garamond" w:hAnsi="Garamond"/>
          <w:i/>
          <w:iCs/>
        </w:rPr>
      </w:pPr>
      <w:r w:rsidRPr="00390C9F">
        <w:rPr>
          <w:rFonts w:ascii="Garamond" w:hAnsi="Garamond"/>
          <w:i/>
          <w:iCs/>
        </w:rPr>
        <w:t>Harmonize the law on Human Trafficking, the Code of Labour and the various international commitment such as the Convention of the International Labour Organization n°182 related to the abolition of the worst form of child labour, and n° 138 related to the minimum age for admission to employment.</w:t>
      </w:r>
      <w:r w:rsidR="00581630" w:rsidRPr="00390C9F">
        <w:rPr>
          <w:rFonts w:ascii="Garamond" w:hAnsi="Garamond"/>
          <w:i/>
          <w:iCs/>
        </w:rPr>
        <w:t xml:space="preserve"> to prevent child labour and economic exploitation, particularly of foreign children.</w:t>
      </w:r>
    </w:p>
    <w:p w14:paraId="73998D7B" w14:textId="7A50A4FC" w:rsidR="00F8144D" w:rsidRPr="00390C9F" w:rsidRDefault="00F8144D" w:rsidP="00390C9F">
      <w:pPr>
        <w:pStyle w:val="Paragraphedeliste"/>
        <w:numPr>
          <w:ilvl w:val="0"/>
          <w:numId w:val="21"/>
        </w:numPr>
        <w:spacing w:after="120" w:line="360" w:lineRule="auto"/>
        <w:contextualSpacing w:val="0"/>
        <w:jc w:val="both"/>
        <w:rPr>
          <w:rFonts w:ascii="Garamond" w:hAnsi="Garamond"/>
          <w:i/>
          <w:iCs/>
        </w:rPr>
      </w:pPr>
      <w:r w:rsidRPr="00390C9F">
        <w:rPr>
          <w:rFonts w:ascii="Garamond" w:hAnsi="Garamond"/>
          <w:i/>
          <w:iCs/>
        </w:rPr>
        <w:t xml:space="preserve">Enabling children of the LGBTQI community to </w:t>
      </w:r>
      <w:r w:rsidR="005269F5" w:rsidRPr="00390C9F">
        <w:rPr>
          <w:rFonts w:ascii="Garamond" w:hAnsi="Garamond"/>
          <w:i/>
          <w:iCs/>
        </w:rPr>
        <w:t xml:space="preserve">enjoy </w:t>
      </w:r>
      <w:r w:rsidRPr="00390C9F">
        <w:rPr>
          <w:rFonts w:ascii="Garamond" w:hAnsi="Garamond"/>
          <w:i/>
          <w:iCs/>
        </w:rPr>
        <w:t xml:space="preserve">their rights </w:t>
      </w:r>
      <w:r w:rsidR="00AE5902" w:rsidRPr="00390C9F">
        <w:rPr>
          <w:rFonts w:ascii="Garamond" w:hAnsi="Garamond"/>
          <w:i/>
          <w:iCs/>
        </w:rPr>
        <w:t>to</w:t>
      </w:r>
      <w:r w:rsidRPr="00390C9F">
        <w:rPr>
          <w:rFonts w:ascii="Garamond" w:hAnsi="Garamond"/>
          <w:i/>
          <w:iCs/>
        </w:rPr>
        <w:t xml:space="preserve"> health</w:t>
      </w:r>
      <w:r w:rsidR="005269F5" w:rsidRPr="00390C9F">
        <w:rPr>
          <w:rFonts w:ascii="Garamond" w:hAnsi="Garamond"/>
          <w:i/>
          <w:iCs/>
        </w:rPr>
        <w:t xml:space="preserve"> </w:t>
      </w:r>
      <w:r w:rsidRPr="00390C9F">
        <w:rPr>
          <w:rFonts w:ascii="Garamond" w:hAnsi="Garamond"/>
          <w:i/>
          <w:iCs/>
        </w:rPr>
        <w:t xml:space="preserve">and education without </w:t>
      </w:r>
      <w:proofErr w:type="gramStart"/>
      <w:r w:rsidRPr="00390C9F">
        <w:rPr>
          <w:rFonts w:ascii="Garamond" w:hAnsi="Garamond"/>
          <w:i/>
          <w:iCs/>
        </w:rPr>
        <w:t>discrimination</w:t>
      </w:r>
      <w:r w:rsidR="005269F5" w:rsidRPr="00390C9F">
        <w:rPr>
          <w:rFonts w:ascii="Garamond" w:hAnsi="Garamond"/>
          <w:i/>
          <w:iCs/>
        </w:rPr>
        <w:t>, and</w:t>
      </w:r>
      <w:proofErr w:type="gramEnd"/>
      <w:r w:rsidR="005269F5" w:rsidRPr="00390C9F">
        <w:rPr>
          <w:rFonts w:ascii="Garamond" w:hAnsi="Garamond"/>
          <w:i/>
          <w:iCs/>
        </w:rPr>
        <w:t xml:space="preserve"> ensure violations of their rights are duly punished and remedied</w:t>
      </w:r>
      <w:r w:rsidRPr="00390C9F">
        <w:rPr>
          <w:rFonts w:ascii="Garamond" w:hAnsi="Garamond"/>
          <w:i/>
          <w:iCs/>
        </w:rPr>
        <w:t>.</w:t>
      </w:r>
    </w:p>
    <w:p w14:paraId="163059E1" w14:textId="57F4D50B" w:rsidR="005766A1" w:rsidRPr="00390C9F" w:rsidRDefault="005766A1" w:rsidP="00390C9F">
      <w:pPr>
        <w:spacing w:after="120" w:line="360" w:lineRule="auto"/>
        <w:jc w:val="both"/>
        <w:rPr>
          <w:rFonts w:ascii="Garamond" w:hAnsi="Garamond"/>
        </w:rPr>
      </w:pPr>
    </w:p>
    <w:p w14:paraId="086E5456" w14:textId="0E21D16C" w:rsidR="00EB3F4A" w:rsidRPr="00390C9F" w:rsidRDefault="00EB3F4A" w:rsidP="00390C9F">
      <w:pPr>
        <w:spacing w:after="120" w:line="360" w:lineRule="auto"/>
        <w:jc w:val="both"/>
        <w:rPr>
          <w:rFonts w:ascii="Garamond" w:hAnsi="Garamond"/>
          <w:b/>
          <w:bCs/>
          <w:u w:val="single"/>
        </w:rPr>
      </w:pPr>
      <w:r w:rsidRPr="00390C9F">
        <w:rPr>
          <w:rFonts w:ascii="Garamond" w:hAnsi="Garamond"/>
          <w:b/>
          <w:bCs/>
          <w:u w:val="single"/>
        </w:rPr>
        <w:t>Birth registration, name and nationality (art. 7)</w:t>
      </w:r>
    </w:p>
    <w:p w14:paraId="793A6D48" w14:textId="362F3499" w:rsidR="00423ACC" w:rsidRPr="00390C9F" w:rsidRDefault="005E4863"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Registration of birth is a fundamental step </w:t>
      </w:r>
      <w:r w:rsidR="005E2FAD" w:rsidRPr="00390C9F">
        <w:rPr>
          <w:rFonts w:ascii="Garamond" w:hAnsi="Garamond"/>
        </w:rPr>
        <w:t xml:space="preserve">to </w:t>
      </w:r>
      <w:r w:rsidRPr="00390C9F">
        <w:rPr>
          <w:rFonts w:ascii="Garamond" w:hAnsi="Garamond"/>
        </w:rPr>
        <w:t xml:space="preserve">access a whole range of rights for the child. For this to happen a certificate of birth </w:t>
      </w:r>
      <w:r w:rsidR="005E2FAD" w:rsidRPr="00390C9F">
        <w:rPr>
          <w:rFonts w:ascii="Garamond" w:hAnsi="Garamond"/>
        </w:rPr>
        <w:t>must</w:t>
      </w:r>
      <w:r w:rsidRPr="00390C9F">
        <w:rPr>
          <w:rFonts w:ascii="Garamond" w:hAnsi="Garamond"/>
        </w:rPr>
        <w:t xml:space="preserve"> be delivered to the parents in the hospital where the child </w:t>
      </w:r>
      <w:r w:rsidR="009A41CE" w:rsidRPr="00390C9F">
        <w:rPr>
          <w:rFonts w:ascii="Garamond" w:hAnsi="Garamond"/>
        </w:rPr>
        <w:t>is</w:t>
      </w:r>
      <w:r w:rsidRPr="00390C9F">
        <w:rPr>
          <w:rFonts w:ascii="Garamond" w:hAnsi="Garamond"/>
        </w:rPr>
        <w:t xml:space="preserve"> born. In practice, </w:t>
      </w:r>
      <w:r w:rsidR="00883C09" w:rsidRPr="00390C9F">
        <w:rPr>
          <w:rFonts w:ascii="Garamond" w:hAnsi="Garamond"/>
        </w:rPr>
        <w:t>hospitals sometimes fail to deliver birth certificates to parents when they are</w:t>
      </w:r>
      <w:r w:rsidRPr="00390C9F">
        <w:rPr>
          <w:rFonts w:ascii="Garamond" w:hAnsi="Garamond"/>
        </w:rPr>
        <w:t xml:space="preserve"> migrants</w:t>
      </w:r>
      <w:r w:rsidR="005E2FAD" w:rsidRPr="00390C9F">
        <w:rPr>
          <w:rFonts w:ascii="Garamond" w:hAnsi="Garamond"/>
        </w:rPr>
        <w:t xml:space="preserve">. </w:t>
      </w:r>
      <w:r w:rsidRPr="00390C9F">
        <w:rPr>
          <w:rFonts w:ascii="Garamond" w:hAnsi="Garamond"/>
        </w:rPr>
        <w:t>Migrant parents</w:t>
      </w:r>
      <w:r w:rsidR="005E2FAD" w:rsidRPr="00390C9F">
        <w:rPr>
          <w:rFonts w:ascii="Garamond" w:hAnsi="Garamond"/>
        </w:rPr>
        <w:t>, because of a lack of information and</w:t>
      </w:r>
      <w:r w:rsidR="00883C09" w:rsidRPr="00390C9F">
        <w:rPr>
          <w:rFonts w:ascii="Garamond" w:hAnsi="Garamond"/>
        </w:rPr>
        <w:t xml:space="preserve"> of the</w:t>
      </w:r>
      <w:r w:rsidR="005E2FAD" w:rsidRPr="00390C9F">
        <w:rPr>
          <w:rFonts w:ascii="Garamond" w:hAnsi="Garamond"/>
        </w:rPr>
        <w:t xml:space="preserve"> language barrier, </w:t>
      </w:r>
      <w:r w:rsidRPr="00390C9F">
        <w:rPr>
          <w:rFonts w:ascii="Garamond" w:hAnsi="Garamond"/>
        </w:rPr>
        <w:t xml:space="preserve">are not </w:t>
      </w:r>
      <w:r w:rsidR="00883C09" w:rsidRPr="00390C9F">
        <w:rPr>
          <w:rFonts w:ascii="Garamond" w:hAnsi="Garamond"/>
        </w:rPr>
        <w:t xml:space="preserve">always made </w:t>
      </w:r>
      <w:r w:rsidRPr="00390C9F">
        <w:rPr>
          <w:rFonts w:ascii="Garamond" w:hAnsi="Garamond"/>
        </w:rPr>
        <w:t xml:space="preserve">aware that they </w:t>
      </w:r>
      <w:r w:rsidR="009A41CE" w:rsidRPr="00390C9F">
        <w:rPr>
          <w:rFonts w:ascii="Garamond" w:hAnsi="Garamond"/>
        </w:rPr>
        <w:t>must</w:t>
      </w:r>
      <w:r w:rsidRPr="00390C9F">
        <w:rPr>
          <w:rFonts w:ascii="Garamond" w:hAnsi="Garamond"/>
        </w:rPr>
        <w:t xml:space="preserve"> register their </w:t>
      </w:r>
      <w:r w:rsidR="005E2FAD" w:rsidRPr="00390C9F">
        <w:rPr>
          <w:rFonts w:ascii="Garamond" w:hAnsi="Garamond"/>
        </w:rPr>
        <w:t>childbirth</w:t>
      </w:r>
      <w:r w:rsidRPr="00390C9F">
        <w:rPr>
          <w:rFonts w:ascii="Garamond" w:hAnsi="Garamond"/>
        </w:rPr>
        <w:t xml:space="preserve"> </w:t>
      </w:r>
      <w:r w:rsidR="00883C09" w:rsidRPr="00390C9F">
        <w:rPr>
          <w:rFonts w:ascii="Garamond" w:hAnsi="Garamond"/>
        </w:rPr>
        <w:t xml:space="preserve">at </w:t>
      </w:r>
      <w:r w:rsidRPr="00390C9F">
        <w:rPr>
          <w:rFonts w:ascii="Garamond" w:hAnsi="Garamond"/>
        </w:rPr>
        <w:t xml:space="preserve">the municipality within </w:t>
      </w:r>
      <w:r w:rsidR="005E2FAD" w:rsidRPr="00390C9F">
        <w:rPr>
          <w:rFonts w:ascii="Garamond" w:hAnsi="Garamond"/>
        </w:rPr>
        <w:t>ten</w:t>
      </w:r>
      <w:r w:rsidRPr="00390C9F">
        <w:rPr>
          <w:rFonts w:ascii="Garamond" w:hAnsi="Garamond"/>
        </w:rPr>
        <w:t xml:space="preserve"> days</w:t>
      </w:r>
      <w:r w:rsidR="005E2FAD" w:rsidRPr="00390C9F">
        <w:rPr>
          <w:rFonts w:ascii="Garamond" w:hAnsi="Garamond"/>
        </w:rPr>
        <w:t xml:space="preserve"> from birth</w:t>
      </w:r>
      <w:r w:rsidRPr="00390C9F">
        <w:rPr>
          <w:rFonts w:ascii="Garamond" w:hAnsi="Garamond"/>
        </w:rPr>
        <w:t>. If this time-limit is not complied with, it is mandatory to initiate a judicial rather than an administrative appeal</w:t>
      </w:r>
      <w:r w:rsidR="00883C09" w:rsidRPr="00390C9F">
        <w:rPr>
          <w:rFonts w:ascii="Garamond" w:hAnsi="Garamond"/>
        </w:rPr>
        <w:t xml:space="preserve"> in order to register birth. </w:t>
      </w:r>
      <w:r w:rsidR="00423ACC" w:rsidRPr="00390C9F">
        <w:rPr>
          <w:rFonts w:ascii="Garamond" w:hAnsi="Garamond"/>
        </w:rPr>
        <w:t>Such a process require</w:t>
      </w:r>
      <w:r w:rsidR="007363BF" w:rsidRPr="00390C9F">
        <w:rPr>
          <w:rFonts w:ascii="Garamond" w:hAnsi="Garamond"/>
        </w:rPr>
        <w:t>s</w:t>
      </w:r>
      <w:r w:rsidR="00423ACC" w:rsidRPr="00390C9F">
        <w:rPr>
          <w:rFonts w:ascii="Garamond" w:hAnsi="Garamond"/>
        </w:rPr>
        <w:t xml:space="preserve"> the assistance of a legal counsel, and</w:t>
      </w:r>
      <w:r w:rsidRPr="00390C9F">
        <w:rPr>
          <w:rFonts w:ascii="Garamond" w:hAnsi="Garamond"/>
        </w:rPr>
        <w:t xml:space="preserve"> migrants </w:t>
      </w:r>
      <w:r w:rsidR="00423ACC" w:rsidRPr="00390C9F">
        <w:rPr>
          <w:rFonts w:ascii="Garamond" w:hAnsi="Garamond"/>
        </w:rPr>
        <w:t xml:space="preserve">face financial and other barriers that make it difficult for them to secure legal aid. </w:t>
      </w:r>
    </w:p>
    <w:p w14:paraId="185C7A3C" w14:textId="4E3B41A5" w:rsidR="005E4863" w:rsidRPr="00390C9F" w:rsidRDefault="005E4863"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In addition, some children have not been registered because their parents’ identity documents</w:t>
      </w:r>
      <w:r w:rsidR="009A41CE" w:rsidRPr="00390C9F">
        <w:rPr>
          <w:rFonts w:ascii="Garamond" w:hAnsi="Garamond"/>
        </w:rPr>
        <w:t xml:space="preserve"> were</w:t>
      </w:r>
      <w:r w:rsidRPr="00390C9F">
        <w:rPr>
          <w:rFonts w:ascii="Garamond" w:hAnsi="Garamond"/>
        </w:rPr>
        <w:t xml:space="preserve"> either lost or expired. </w:t>
      </w:r>
      <w:r w:rsidR="007363BF" w:rsidRPr="00390C9F">
        <w:rPr>
          <w:rFonts w:ascii="Garamond" w:hAnsi="Garamond"/>
        </w:rPr>
        <w:t xml:space="preserve">We have documented occurrences of children who could not access their rights (including education) as they could not prove their identity because of lack of birth registration documents. </w:t>
      </w:r>
      <w:proofErr w:type="spellStart"/>
      <w:r w:rsidR="007363BF" w:rsidRPr="00390C9F">
        <w:rPr>
          <w:rFonts w:ascii="Garamond" w:hAnsi="Garamond"/>
        </w:rPr>
        <w:t>Mnemty</w:t>
      </w:r>
      <w:proofErr w:type="spellEnd"/>
      <w:r w:rsidR="007363BF" w:rsidRPr="00390C9F">
        <w:rPr>
          <w:rFonts w:ascii="Garamond" w:hAnsi="Garamond"/>
        </w:rPr>
        <w:t xml:space="preserve"> has also documented instances of children</w:t>
      </w:r>
      <w:r w:rsidR="005269F5" w:rsidRPr="00390C9F">
        <w:rPr>
          <w:rFonts w:ascii="Garamond" w:hAnsi="Garamond"/>
        </w:rPr>
        <w:t xml:space="preserve"> being denied identification document</w:t>
      </w:r>
      <w:r w:rsidR="007363BF" w:rsidRPr="00390C9F">
        <w:rPr>
          <w:rFonts w:ascii="Garamond" w:hAnsi="Garamond"/>
        </w:rPr>
        <w:t xml:space="preserve"> </w:t>
      </w:r>
      <w:r w:rsidR="00264290" w:rsidRPr="00390C9F">
        <w:rPr>
          <w:rFonts w:ascii="Garamond" w:hAnsi="Garamond"/>
        </w:rPr>
        <w:t>due to the</w:t>
      </w:r>
      <w:r w:rsidR="007363BF" w:rsidRPr="00390C9F">
        <w:rPr>
          <w:rFonts w:ascii="Garamond" w:hAnsi="Garamond"/>
        </w:rPr>
        <w:t xml:space="preserve"> absence of the embassies of the countries of origin of their parents</w:t>
      </w:r>
      <w:r w:rsidR="00264290" w:rsidRPr="00390C9F">
        <w:rPr>
          <w:rFonts w:ascii="Garamond" w:hAnsi="Garamond"/>
        </w:rPr>
        <w:t xml:space="preserve"> from which they could obtain identity documents</w:t>
      </w:r>
      <w:proofErr w:type="gramStart"/>
      <w:r w:rsidR="007363BF" w:rsidRPr="00390C9F">
        <w:rPr>
          <w:rFonts w:ascii="Garamond" w:hAnsi="Garamond"/>
        </w:rPr>
        <w:t xml:space="preserve">. </w:t>
      </w:r>
      <w:r w:rsidRPr="00390C9F">
        <w:rPr>
          <w:rFonts w:ascii="Garamond" w:hAnsi="Garamond"/>
        </w:rPr>
        <w:t>.</w:t>
      </w:r>
      <w:proofErr w:type="gramEnd"/>
      <w:r w:rsidRPr="00390C9F">
        <w:rPr>
          <w:rFonts w:ascii="Garamond" w:hAnsi="Garamond"/>
        </w:rPr>
        <w:t xml:space="preserve"> </w:t>
      </w:r>
    </w:p>
    <w:p w14:paraId="19DD945A" w14:textId="5BCCCE81" w:rsidR="005E4863" w:rsidRPr="00390C9F" w:rsidRDefault="005E4863"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The Tunisian Nationality Code, in its article 23 </w:t>
      </w:r>
      <w:r w:rsidR="00616FCF" w:rsidRPr="00390C9F">
        <w:rPr>
          <w:rFonts w:ascii="Garamond" w:hAnsi="Garamond"/>
        </w:rPr>
        <w:t>prohibits</w:t>
      </w:r>
      <w:r w:rsidRPr="00390C9F">
        <w:rPr>
          <w:rFonts w:ascii="Garamond" w:hAnsi="Garamond"/>
        </w:rPr>
        <w:t xml:space="preserve"> naturali</w:t>
      </w:r>
      <w:r w:rsidR="005E2FAD" w:rsidRPr="00390C9F">
        <w:rPr>
          <w:rFonts w:ascii="Garamond" w:hAnsi="Garamond"/>
        </w:rPr>
        <w:t>s</w:t>
      </w:r>
      <w:r w:rsidRPr="00390C9F">
        <w:rPr>
          <w:rFonts w:ascii="Garamond" w:hAnsi="Garamond"/>
        </w:rPr>
        <w:t xml:space="preserve">ation of foreign minors. Once </w:t>
      </w:r>
      <w:r w:rsidR="006E7BCA" w:rsidRPr="00390C9F">
        <w:rPr>
          <w:rFonts w:ascii="Garamond" w:hAnsi="Garamond"/>
        </w:rPr>
        <w:t xml:space="preserve">a foreign </w:t>
      </w:r>
      <w:r w:rsidRPr="00390C9F">
        <w:rPr>
          <w:rFonts w:ascii="Garamond" w:hAnsi="Garamond"/>
        </w:rPr>
        <w:t>child turns 18, the Tunisian Nationality Code states in its article 20 that a foreigner can ask to be naturali</w:t>
      </w:r>
      <w:r w:rsidR="005E2FAD" w:rsidRPr="00390C9F">
        <w:rPr>
          <w:rFonts w:ascii="Garamond" w:hAnsi="Garamond"/>
        </w:rPr>
        <w:t>s</w:t>
      </w:r>
      <w:r w:rsidRPr="00390C9F">
        <w:rPr>
          <w:rFonts w:ascii="Garamond" w:hAnsi="Garamond"/>
        </w:rPr>
        <w:t xml:space="preserve">ed if </w:t>
      </w:r>
      <w:r w:rsidR="005E2FAD" w:rsidRPr="00390C9F">
        <w:rPr>
          <w:rFonts w:ascii="Garamond" w:hAnsi="Garamond"/>
        </w:rPr>
        <w:t>s/</w:t>
      </w:r>
      <w:r w:rsidRPr="00390C9F">
        <w:rPr>
          <w:rFonts w:ascii="Garamond" w:hAnsi="Garamond"/>
        </w:rPr>
        <w:t xml:space="preserve">he can justify that </w:t>
      </w:r>
      <w:r w:rsidR="005E2FAD" w:rsidRPr="00390C9F">
        <w:rPr>
          <w:rFonts w:ascii="Garamond" w:hAnsi="Garamond"/>
        </w:rPr>
        <w:t>s/</w:t>
      </w:r>
      <w:r w:rsidRPr="00390C9F">
        <w:rPr>
          <w:rFonts w:ascii="Garamond" w:hAnsi="Garamond"/>
        </w:rPr>
        <w:t xml:space="preserve">he has been </w:t>
      </w:r>
      <w:r w:rsidR="009A41CE" w:rsidRPr="00390C9F">
        <w:rPr>
          <w:rFonts w:ascii="Garamond" w:hAnsi="Garamond"/>
        </w:rPr>
        <w:t>residing</w:t>
      </w:r>
      <w:r w:rsidRPr="00390C9F">
        <w:rPr>
          <w:rFonts w:ascii="Garamond" w:hAnsi="Garamond"/>
        </w:rPr>
        <w:t xml:space="preserve"> in Tunisia for the past </w:t>
      </w:r>
      <w:r w:rsidR="005E2FAD" w:rsidRPr="00390C9F">
        <w:rPr>
          <w:rFonts w:ascii="Garamond" w:hAnsi="Garamond"/>
        </w:rPr>
        <w:t>five</w:t>
      </w:r>
      <w:r w:rsidRPr="00390C9F">
        <w:rPr>
          <w:rFonts w:ascii="Garamond" w:hAnsi="Garamond"/>
        </w:rPr>
        <w:t xml:space="preserve"> years before his</w:t>
      </w:r>
      <w:r w:rsidR="009A41CE" w:rsidRPr="00390C9F">
        <w:rPr>
          <w:rFonts w:ascii="Garamond" w:hAnsi="Garamond"/>
        </w:rPr>
        <w:t>/her</w:t>
      </w:r>
      <w:r w:rsidRPr="00390C9F">
        <w:rPr>
          <w:rFonts w:ascii="Garamond" w:hAnsi="Garamond"/>
        </w:rPr>
        <w:t xml:space="preserve"> request. </w:t>
      </w:r>
      <w:r w:rsidR="0019393F" w:rsidRPr="00390C9F">
        <w:rPr>
          <w:rFonts w:ascii="Garamond" w:hAnsi="Garamond"/>
        </w:rPr>
        <w:t>In order to prove continuous residence, a residency card is fundamental. In case a</w:t>
      </w:r>
      <w:r w:rsidRPr="00390C9F">
        <w:rPr>
          <w:rFonts w:ascii="Garamond" w:hAnsi="Garamond"/>
        </w:rPr>
        <w:t xml:space="preserve"> minor born in Tunisia from a foreign couple (</w:t>
      </w:r>
      <w:r w:rsidR="00A219BF" w:rsidRPr="00390C9F">
        <w:rPr>
          <w:rFonts w:ascii="Garamond" w:hAnsi="Garamond"/>
        </w:rPr>
        <w:t>whether their situation on the territory is regular or irregular</w:t>
      </w:r>
      <w:r w:rsidRPr="00390C9F">
        <w:rPr>
          <w:rFonts w:ascii="Garamond" w:hAnsi="Garamond"/>
        </w:rPr>
        <w:t xml:space="preserve">), </w:t>
      </w:r>
      <w:r w:rsidR="0019393F" w:rsidRPr="00390C9F">
        <w:rPr>
          <w:rFonts w:ascii="Garamond" w:hAnsi="Garamond"/>
        </w:rPr>
        <w:t>does not hold a residency card</w:t>
      </w:r>
      <w:r w:rsidRPr="00390C9F">
        <w:rPr>
          <w:rFonts w:ascii="Garamond" w:hAnsi="Garamond"/>
        </w:rPr>
        <w:t xml:space="preserve">, </w:t>
      </w:r>
      <w:r w:rsidR="009A41CE" w:rsidRPr="00390C9F">
        <w:rPr>
          <w:rFonts w:ascii="Garamond" w:hAnsi="Garamond"/>
        </w:rPr>
        <w:t>s/</w:t>
      </w:r>
      <w:r w:rsidRPr="00390C9F">
        <w:rPr>
          <w:rFonts w:ascii="Garamond" w:hAnsi="Garamond"/>
        </w:rPr>
        <w:t xml:space="preserve">he will have to pay penalties </w:t>
      </w:r>
      <w:r w:rsidR="00A219BF" w:rsidRPr="00390C9F">
        <w:rPr>
          <w:rFonts w:ascii="Garamond" w:hAnsi="Garamond"/>
        </w:rPr>
        <w:t>in order to</w:t>
      </w:r>
      <w:r w:rsidRPr="00390C9F">
        <w:rPr>
          <w:rFonts w:ascii="Garamond" w:hAnsi="Garamond"/>
        </w:rPr>
        <w:t xml:space="preserve"> initiate a naturalisation process.</w:t>
      </w:r>
      <w:r w:rsidR="006E7BCA" w:rsidRPr="00390C9F">
        <w:rPr>
          <w:rFonts w:ascii="Garamond" w:hAnsi="Garamond"/>
        </w:rPr>
        <w:t xml:space="preserve"> Furthermore, residence cards allow children to access most public services, as these cards are often requested in practice to perform administrative tasks, despite the fact that they are not mandatory by law.</w:t>
      </w:r>
    </w:p>
    <w:p w14:paraId="16971EB9" w14:textId="27F41920" w:rsidR="002A229A" w:rsidRDefault="00DF300B"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On 16 July 2020, the Ministry of Local Affairs announced </w:t>
      </w:r>
      <w:r w:rsidR="005C1059" w:rsidRPr="00390C9F">
        <w:rPr>
          <w:rFonts w:ascii="Garamond" w:hAnsi="Garamond"/>
        </w:rPr>
        <w:t xml:space="preserve">the </w:t>
      </w:r>
      <w:r w:rsidR="00A219BF" w:rsidRPr="00390C9F">
        <w:rPr>
          <w:rFonts w:ascii="Garamond" w:hAnsi="Garamond"/>
        </w:rPr>
        <w:t xml:space="preserve">abrogation </w:t>
      </w:r>
      <w:r w:rsidR="005C1059" w:rsidRPr="00390C9F">
        <w:rPr>
          <w:rFonts w:ascii="Garamond" w:hAnsi="Garamond"/>
        </w:rPr>
        <w:t xml:space="preserve">of </w:t>
      </w:r>
      <w:r w:rsidR="00EB3F4A" w:rsidRPr="00390C9F">
        <w:rPr>
          <w:rFonts w:ascii="Garamond" w:hAnsi="Garamond"/>
        </w:rPr>
        <w:t>Circular n°85</w:t>
      </w:r>
      <w:r w:rsidRPr="00390C9F">
        <w:rPr>
          <w:rFonts w:ascii="Garamond" w:hAnsi="Garamond"/>
        </w:rPr>
        <w:t xml:space="preserve"> from 1965</w:t>
      </w:r>
      <w:r w:rsidR="00EB3F4A" w:rsidRPr="00390C9F">
        <w:rPr>
          <w:rFonts w:ascii="Garamond" w:hAnsi="Garamond"/>
        </w:rPr>
        <w:t xml:space="preserve"> prohibit</w:t>
      </w:r>
      <w:r w:rsidR="005C1059" w:rsidRPr="00390C9F">
        <w:rPr>
          <w:rFonts w:ascii="Garamond" w:hAnsi="Garamond"/>
        </w:rPr>
        <w:t>ing</w:t>
      </w:r>
      <w:r w:rsidR="00EB3F4A" w:rsidRPr="00390C9F">
        <w:rPr>
          <w:rFonts w:ascii="Garamond" w:hAnsi="Garamond"/>
        </w:rPr>
        <w:t xml:space="preserve"> the registration of new-borns under an Amazigh </w:t>
      </w:r>
      <w:r w:rsidR="00A219BF" w:rsidRPr="00390C9F">
        <w:rPr>
          <w:rFonts w:ascii="Garamond" w:hAnsi="Garamond"/>
        </w:rPr>
        <w:t xml:space="preserve">name </w:t>
      </w:r>
      <w:r w:rsidR="00EB3F4A" w:rsidRPr="00390C9F">
        <w:rPr>
          <w:rFonts w:ascii="Garamond" w:hAnsi="Garamond"/>
        </w:rPr>
        <w:t xml:space="preserve">or other </w:t>
      </w:r>
      <w:r w:rsidR="00A219BF" w:rsidRPr="00390C9F">
        <w:rPr>
          <w:rFonts w:ascii="Garamond" w:hAnsi="Garamond"/>
        </w:rPr>
        <w:t>any non-</w:t>
      </w:r>
      <w:r w:rsidR="00EB3F4A" w:rsidRPr="00390C9F">
        <w:rPr>
          <w:rFonts w:ascii="Garamond" w:hAnsi="Garamond"/>
        </w:rPr>
        <w:t>Arabic name in civil registration books</w:t>
      </w:r>
      <w:r w:rsidR="005C1059" w:rsidRPr="00390C9F">
        <w:rPr>
          <w:rFonts w:ascii="Garamond" w:hAnsi="Garamond"/>
        </w:rPr>
        <w:t xml:space="preserve">. Several cases of refusal were documented prior to this </w:t>
      </w:r>
      <w:r w:rsidR="00A219BF" w:rsidRPr="00390C9F">
        <w:rPr>
          <w:rFonts w:ascii="Garamond" w:hAnsi="Garamond"/>
        </w:rPr>
        <w:t xml:space="preserve">abrogation </w:t>
      </w:r>
      <w:r w:rsidR="00246245" w:rsidRPr="00390C9F">
        <w:rPr>
          <w:rFonts w:ascii="Garamond" w:hAnsi="Garamond"/>
        </w:rPr>
        <w:t>where decisions were being made on</w:t>
      </w:r>
      <w:r w:rsidR="00A219BF" w:rsidRPr="00390C9F">
        <w:rPr>
          <w:rFonts w:ascii="Garamond" w:hAnsi="Garamond"/>
        </w:rPr>
        <w:t xml:space="preserve"> an</w:t>
      </w:r>
      <w:r w:rsidR="00246245" w:rsidRPr="00390C9F">
        <w:rPr>
          <w:rFonts w:ascii="Garamond" w:hAnsi="Garamond"/>
        </w:rPr>
        <w:t xml:space="preserve"> </w:t>
      </w:r>
      <w:r w:rsidR="00246245" w:rsidRPr="00390C9F">
        <w:rPr>
          <w:rFonts w:ascii="Garamond" w:hAnsi="Garamond"/>
          <w:i/>
          <w:iCs/>
        </w:rPr>
        <w:t>ad</w:t>
      </w:r>
      <w:r w:rsidR="006E7BCA" w:rsidRPr="00390C9F">
        <w:rPr>
          <w:rFonts w:ascii="Garamond" w:hAnsi="Garamond"/>
          <w:i/>
          <w:iCs/>
        </w:rPr>
        <w:t xml:space="preserve"> </w:t>
      </w:r>
      <w:r w:rsidR="00246245" w:rsidRPr="00390C9F">
        <w:rPr>
          <w:rFonts w:ascii="Garamond" w:hAnsi="Garamond"/>
          <w:i/>
          <w:iCs/>
        </w:rPr>
        <w:t>hoc</w:t>
      </w:r>
      <w:r w:rsidR="00246245" w:rsidRPr="00390C9F">
        <w:rPr>
          <w:rFonts w:ascii="Garamond" w:hAnsi="Garamond"/>
        </w:rPr>
        <w:t xml:space="preserve"> basis</w:t>
      </w:r>
      <w:r w:rsidR="00A219BF" w:rsidRPr="00390C9F">
        <w:rPr>
          <w:rFonts w:ascii="Garamond" w:hAnsi="Garamond"/>
        </w:rPr>
        <w:t>, at the discretion</w:t>
      </w:r>
      <w:r w:rsidR="00246245" w:rsidRPr="00390C9F">
        <w:rPr>
          <w:rFonts w:ascii="Garamond" w:hAnsi="Garamond"/>
        </w:rPr>
        <w:t xml:space="preserve"> </w:t>
      </w:r>
      <w:r w:rsidR="00A219BF" w:rsidRPr="00390C9F">
        <w:rPr>
          <w:rFonts w:ascii="Garamond" w:hAnsi="Garamond"/>
        </w:rPr>
        <w:t xml:space="preserve">of </w:t>
      </w:r>
      <w:r w:rsidR="00246245" w:rsidRPr="00390C9F">
        <w:rPr>
          <w:rFonts w:ascii="Garamond" w:hAnsi="Garamond"/>
        </w:rPr>
        <w:t>the public servant in charge</w:t>
      </w:r>
      <w:r w:rsidR="00A219BF" w:rsidRPr="00390C9F">
        <w:rPr>
          <w:rFonts w:ascii="Garamond" w:hAnsi="Garamond"/>
        </w:rPr>
        <w:t xml:space="preserve"> of the registration</w:t>
      </w:r>
      <w:r w:rsidRPr="00390C9F">
        <w:rPr>
          <w:rFonts w:ascii="Garamond" w:hAnsi="Garamond"/>
        </w:rPr>
        <w:t>. This was the case for instance in Sfax in May 2018, where the registration of a baby with the Amazigh name “</w:t>
      </w:r>
      <w:proofErr w:type="spellStart"/>
      <w:r w:rsidRPr="00390C9F">
        <w:rPr>
          <w:rFonts w:ascii="Garamond" w:hAnsi="Garamond"/>
        </w:rPr>
        <w:t>Massina</w:t>
      </w:r>
      <w:proofErr w:type="spellEnd"/>
      <w:r w:rsidRPr="00390C9F">
        <w:rPr>
          <w:rFonts w:ascii="Garamond" w:hAnsi="Garamond"/>
        </w:rPr>
        <w:t xml:space="preserve">” was refused by the municipality and the father decided to bring the case before the </w:t>
      </w:r>
      <w:r w:rsidR="00A219BF" w:rsidRPr="00390C9F">
        <w:rPr>
          <w:rFonts w:ascii="Garamond" w:hAnsi="Garamond"/>
        </w:rPr>
        <w:t xml:space="preserve">courts, that </w:t>
      </w:r>
      <w:r w:rsidRPr="00390C9F">
        <w:rPr>
          <w:rFonts w:ascii="Garamond" w:hAnsi="Garamond"/>
        </w:rPr>
        <w:t>ruled in his favour in August 2018</w:t>
      </w:r>
      <w:r w:rsidR="000B6F17" w:rsidRPr="00390C9F">
        <w:rPr>
          <w:rFonts w:ascii="Garamond" w:hAnsi="Garamond"/>
        </w:rPr>
        <w:t>,</w:t>
      </w:r>
      <w:r w:rsidRPr="00390C9F">
        <w:rPr>
          <w:rFonts w:ascii="Garamond" w:hAnsi="Garamond"/>
        </w:rPr>
        <w:t xml:space="preserve"> </w:t>
      </w:r>
      <w:r w:rsidR="000B6F17" w:rsidRPr="00390C9F">
        <w:rPr>
          <w:rFonts w:ascii="Garamond" w:hAnsi="Garamond"/>
        </w:rPr>
        <w:t xml:space="preserve">thereby </w:t>
      </w:r>
      <w:r w:rsidRPr="00390C9F">
        <w:rPr>
          <w:rFonts w:ascii="Garamond" w:hAnsi="Garamond"/>
        </w:rPr>
        <w:t>allowing for the registration three months after the baby’s birth.</w:t>
      </w:r>
    </w:p>
    <w:p w14:paraId="5A74AFBF" w14:textId="77777777" w:rsidR="005E1988" w:rsidRPr="00390C9F" w:rsidRDefault="005E1988" w:rsidP="005E1988">
      <w:pPr>
        <w:pStyle w:val="Paragraphedeliste"/>
        <w:spacing w:after="120" w:line="360" w:lineRule="auto"/>
        <w:contextualSpacing w:val="0"/>
        <w:jc w:val="both"/>
        <w:rPr>
          <w:rFonts w:ascii="Garamond" w:hAnsi="Garamond"/>
        </w:rPr>
      </w:pPr>
    </w:p>
    <w:p w14:paraId="318B5AA2" w14:textId="72193D4D" w:rsidR="005766A1" w:rsidRPr="00390C9F" w:rsidRDefault="005C1059" w:rsidP="00390C9F">
      <w:pPr>
        <w:spacing w:after="120" w:line="360" w:lineRule="auto"/>
        <w:jc w:val="both"/>
        <w:rPr>
          <w:rFonts w:ascii="Garamond" w:hAnsi="Garamond"/>
          <w:b/>
          <w:bCs/>
        </w:rPr>
      </w:pPr>
      <w:r w:rsidRPr="00390C9F">
        <w:rPr>
          <w:rFonts w:ascii="Garamond" w:hAnsi="Garamond"/>
          <w:b/>
          <w:bCs/>
        </w:rPr>
        <w:lastRenderedPageBreak/>
        <w:t>Recommendations</w:t>
      </w:r>
      <w:r w:rsidR="0009110F" w:rsidRPr="00390C9F">
        <w:rPr>
          <w:rFonts w:ascii="Garamond" w:hAnsi="Garamond"/>
          <w:b/>
          <w:bCs/>
        </w:rPr>
        <w:t xml:space="preserve"> to the Government</w:t>
      </w:r>
    </w:p>
    <w:p w14:paraId="2BD6A0E9" w14:textId="52B4EC15" w:rsidR="005E4863" w:rsidRPr="00390C9F" w:rsidRDefault="006E7BCA" w:rsidP="00390C9F">
      <w:pPr>
        <w:pStyle w:val="Paragraphedeliste"/>
        <w:numPr>
          <w:ilvl w:val="0"/>
          <w:numId w:val="22"/>
        </w:numPr>
        <w:spacing w:after="120" w:line="360" w:lineRule="auto"/>
        <w:contextualSpacing w:val="0"/>
        <w:jc w:val="both"/>
        <w:rPr>
          <w:rFonts w:ascii="Garamond" w:hAnsi="Garamond"/>
          <w:i/>
          <w:iCs/>
        </w:rPr>
      </w:pPr>
      <w:r w:rsidRPr="00390C9F">
        <w:rPr>
          <w:rFonts w:ascii="Garamond" w:hAnsi="Garamond"/>
          <w:i/>
          <w:iCs/>
        </w:rPr>
        <w:t xml:space="preserve">Remove barriers to </w:t>
      </w:r>
      <w:r w:rsidR="00612B88" w:rsidRPr="00390C9F">
        <w:rPr>
          <w:rFonts w:ascii="Garamond" w:hAnsi="Garamond"/>
          <w:i/>
          <w:iCs/>
        </w:rPr>
        <w:t>access to education, health and services for foreign children, including by ensuring access to essential services is not made conditional to a residency card, in law and in practice.</w:t>
      </w:r>
    </w:p>
    <w:p w14:paraId="0B297275" w14:textId="78B14A70" w:rsidR="005C1059" w:rsidRPr="00390C9F" w:rsidRDefault="009475BD" w:rsidP="00390C9F">
      <w:pPr>
        <w:pStyle w:val="Paragraphedeliste"/>
        <w:numPr>
          <w:ilvl w:val="0"/>
          <w:numId w:val="22"/>
        </w:numPr>
        <w:spacing w:after="120" w:line="360" w:lineRule="auto"/>
        <w:contextualSpacing w:val="0"/>
        <w:jc w:val="both"/>
        <w:rPr>
          <w:rFonts w:ascii="Garamond" w:hAnsi="Garamond"/>
          <w:i/>
          <w:iCs/>
        </w:rPr>
      </w:pPr>
      <w:r w:rsidRPr="00390C9F">
        <w:rPr>
          <w:rFonts w:ascii="Garamond" w:hAnsi="Garamond"/>
          <w:i/>
          <w:iCs/>
        </w:rPr>
        <w:t xml:space="preserve">Inform </w:t>
      </w:r>
      <w:r w:rsidR="009A40CC" w:rsidRPr="00390C9F">
        <w:rPr>
          <w:rFonts w:ascii="Garamond" w:hAnsi="Garamond"/>
          <w:i/>
          <w:iCs/>
        </w:rPr>
        <w:t xml:space="preserve">all </w:t>
      </w:r>
      <w:r w:rsidRPr="00390C9F">
        <w:rPr>
          <w:rFonts w:ascii="Garamond" w:hAnsi="Garamond"/>
          <w:i/>
          <w:iCs/>
        </w:rPr>
        <w:t>municipalities of the abolition of circular no.85</w:t>
      </w:r>
      <w:r w:rsidR="00DF300B" w:rsidRPr="00390C9F">
        <w:rPr>
          <w:rFonts w:ascii="Garamond" w:hAnsi="Garamond"/>
          <w:i/>
          <w:iCs/>
        </w:rPr>
        <w:t xml:space="preserve"> of 1965</w:t>
      </w:r>
      <w:r w:rsidRPr="00390C9F">
        <w:rPr>
          <w:rFonts w:ascii="Garamond" w:hAnsi="Garamond"/>
          <w:i/>
          <w:iCs/>
        </w:rPr>
        <w:t xml:space="preserve"> </w:t>
      </w:r>
      <w:r w:rsidR="00246245" w:rsidRPr="00390C9F">
        <w:rPr>
          <w:rFonts w:ascii="Garamond" w:hAnsi="Garamond"/>
          <w:i/>
          <w:iCs/>
        </w:rPr>
        <w:t xml:space="preserve">to </w:t>
      </w:r>
      <w:r w:rsidR="009A40CC" w:rsidRPr="00390C9F">
        <w:rPr>
          <w:rFonts w:ascii="Garamond" w:hAnsi="Garamond"/>
          <w:i/>
          <w:iCs/>
        </w:rPr>
        <w:t xml:space="preserve">ensure </w:t>
      </w:r>
      <w:r w:rsidR="00246245" w:rsidRPr="00390C9F">
        <w:rPr>
          <w:rFonts w:ascii="Garamond" w:hAnsi="Garamond"/>
          <w:i/>
          <w:iCs/>
        </w:rPr>
        <w:t>that Amazigh parents</w:t>
      </w:r>
      <w:r w:rsidR="009A40CC" w:rsidRPr="00390C9F">
        <w:rPr>
          <w:rFonts w:ascii="Garamond" w:hAnsi="Garamond"/>
          <w:i/>
          <w:iCs/>
        </w:rPr>
        <w:t xml:space="preserve"> can register their children with traditional indigenous names </w:t>
      </w:r>
      <w:r w:rsidR="00246245" w:rsidRPr="00390C9F">
        <w:rPr>
          <w:rFonts w:ascii="Garamond" w:hAnsi="Garamond"/>
          <w:i/>
          <w:iCs/>
        </w:rPr>
        <w:t xml:space="preserve"> </w:t>
      </w:r>
    </w:p>
    <w:p w14:paraId="090016F0" w14:textId="77777777" w:rsidR="005C1059" w:rsidRPr="00390C9F" w:rsidRDefault="005C1059" w:rsidP="00390C9F">
      <w:pPr>
        <w:spacing w:after="120" w:line="360" w:lineRule="auto"/>
        <w:jc w:val="both"/>
        <w:rPr>
          <w:rFonts w:ascii="Garamond" w:hAnsi="Garamond"/>
        </w:rPr>
      </w:pPr>
    </w:p>
    <w:p w14:paraId="043DD8CC" w14:textId="76667214" w:rsidR="008973A8" w:rsidRPr="00390C9F" w:rsidRDefault="008A3DE2" w:rsidP="00390C9F">
      <w:pPr>
        <w:spacing w:after="120" w:line="360" w:lineRule="auto"/>
        <w:jc w:val="both"/>
        <w:rPr>
          <w:rFonts w:ascii="Garamond" w:hAnsi="Garamond"/>
          <w:b/>
          <w:bCs/>
          <w:u w:val="single"/>
        </w:rPr>
      </w:pPr>
      <w:r w:rsidRPr="00390C9F">
        <w:rPr>
          <w:rFonts w:ascii="Garamond" w:hAnsi="Garamond"/>
          <w:b/>
          <w:bCs/>
          <w:u w:val="single"/>
        </w:rPr>
        <w:t>Preservation of i</w:t>
      </w:r>
      <w:r w:rsidR="008973A8" w:rsidRPr="00390C9F">
        <w:rPr>
          <w:rFonts w:ascii="Garamond" w:hAnsi="Garamond"/>
          <w:b/>
          <w:bCs/>
          <w:u w:val="single"/>
        </w:rPr>
        <w:t>dentity (art. 8)</w:t>
      </w:r>
    </w:p>
    <w:p w14:paraId="4EF20F5E" w14:textId="3D68FFDE" w:rsidR="001E35A5" w:rsidRPr="00390C9F" w:rsidRDefault="00E06EBA"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The Tunisian Constitution of </w:t>
      </w:r>
      <w:r w:rsidR="001E35A5" w:rsidRPr="00390C9F">
        <w:rPr>
          <w:rFonts w:ascii="Garamond" w:hAnsi="Garamond"/>
        </w:rPr>
        <w:t>2014</w:t>
      </w:r>
      <w:r w:rsidR="00C3292A" w:rsidRPr="00390C9F">
        <w:rPr>
          <w:rFonts w:ascii="Garamond" w:hAnsi="Garamond"/>
        </w:rPr>
        <w:t xml:space="preserve"> in its</w:t>
      </w:r>
      <w:r w:rsidR="001E35A5" w:rsidRPr="00390C9F">
        <w:rPr>
          <w:rFonts w:ascii="Garamond" w:hAnsi="Garamond"/>
        </w:rPr>
        <w:t xml:space="preserve"> </w:t>
      </w:r>
      <w:r w:rsidR="00C3292A" w:rsidRPr="00390C9F">
        <w:rPr>
          <w:rFonts w:ascii="Garamond" w:hAnsi="Garamond"/>
        </w:rPr>
        <w:t xml:space="preserve">Article 39 guarantees the right to free public education, but it adds that ‘[The State] shall also work to consolidate the Arab-Muslim identity in the young generations’. The lack of information in school curricula on the different religions and ethnicities, as well as </w:t>
      </w:r>
      <w:r w:rsidR="008A3DE2" w:rsidRPr="00390C9F">
        <w:rPr>
          <w:rFonts w:ascii="Garamond" w:hAnsi="Garamond"/>
        </w:rPr>
        <w:t xml:space="preserve">on </w:t>
      </w:r>
      <w:r w:rsidR="00C3292A" w:rsidRPr="00390C9F">
        <w:rPr>
          <w:rFonts w:ascii="Garamond" w:hAnsi="Garamond"/>
        </w:rPr>
        <w:t xml:space="preserve">the Amazigh </w:t>
      </w:r>
      <w:r w:rsidR="008A3DE2" w:rsidRPr="00390C9F">
        <w:rPr>
          <w:rFonts w:ascii="Garamond" w:hAnsi="Garamond"/>
        </w:rPr>
        <w:t xml:space="preserve">roots </w:t>
      </w:r>
      <w:r w:rsidR="00C3292A" w:rsidRPr="00390C9F">
        <w:rPr>
          <w:rFonts w:ascii="Garamond" w:hAnsi="Garamond"/>
        </w:rPr>
        <w:t xml:space="preserve">of the </w:t>
      </w:r>
      <w:r w:rsidR="008A3DE2" w:rsidRPr="00390C9F">
        <w:rPr>
          <w:rFonts w:ascii="Garamond" w:hAnsi="Garamond"/>
        </w:rPr>
        <w:t>Tunisian society</w:t>
      </w:r>
      <w:r w:rsidR="00C3292A" w:rsidRPr="00390C9F">
        <w:rPr>
          <w:rFonts w:ascii="Garamond" w:hAnsi="Garamond"/>
        </w:rPr>
        <w:t xml:space="preserve">, has been highlighted by most minority respondents in interviews conducted by MRG </w:t>
      </w:r>
      <w:r w:rsidR="008A3DE2" w:rsidRPr="00390C9F">
        <w:rPr>
          <w:rFonts w:ascii="Garamond" w:hAnsi="Garamond"/>
        </w:rPr>
        <w:t xml:space="preserve">as a major issue </w:t>
      </w:r>
      <w:r w:rsidR="00C3292A" w:rsidRPr="00390C9F">
        <w:rPr>
          <w:rFonts w:ascii="Garamond" w:hAnsi="Garamond"/>
        </w:rPr>
        <w:t xml:space="preserve">and as a factor that has contributed to the </w:t>
      </w:r>
      <w:r w:rsidR="008A3DE2" w:rsidRPr="00390C9F">
        <w:rPr>
          <w:rFonts w:ascii="Garamond" w:hAnsi="Garamond"/>
        </w:rPr>
        <w:t xml:space="preserve">fact that </w:t>
      </w:r>
      <w:r w:rsidR="00C3292A" w:rsidRPr="00390C9F">
        <w:rPr>
          <w:rFonts w:ascii="Garamond" w:hAnsi="Garamond"/>
        </w:rPr>
        <w:t xml:space="preserve">the country’s diversity </w:t>
      </w:r>
      <w:r w:rsidR="008A3DE2" w:rsidRPr="00390C9F">
        <w:rPr>
          <w:rFonts w:ascii="Garamond" w:hAnsi="Garamond"/>
        </w:rPr>
        <w:t xml:space="preserve">has been made invisible </w:t>
      </w:r>
      <w:r w:rsidR="00C3292A" w:rsidRPr="00390C9F">
        <w:rPr>
          <w:rFonts w:ascii="Garamond" w:hAnsi="Garamond"/>
        </w:rPr>
        <w:t>over the years. Along the same lines,</w:t>
      </w:r>
      <w:r w:rsidRPr="00390C9F">
        <w:rPr>
          <w:rFonts w:ascii="Garamond" w:hAnsi="Garamond"/>
        </w:rPr>
        <w:t xml:space="preserve"> </w:t>
      </w:r>
      <w:r w:rsidR="001E35A5" w:rsidRPr="00390C9F">
        <w:rPr>
          <w:rFonts w:ascii="Garamond" w:hAnsi="Garamond"/>
        </w:rPr>
        <w:t>the Child Protection Code</w:t>
      </w:r>
      <w:r w:rsidRPr="00390C9F">
        <w:rPr>
          <w:rFonts w:ascii="Garamond" w:hAnsi="Garamond"/>
        </w:rPr>
        <w:t xml:space="preserve"> in its </w:t>
      </w:r>
      <w:r w:rsidR="001E35A5" w:rsidRPr="00390C9F">
        <w:rPr>
          <w:rFonts w:ascii="Garamond" w:hAnsi="Garamond"/>
        </w:rPr>
        <w:t xml:space="preserve">art.1(2) </w:t>
      </w:r>
      <w:r w:rsidR="00FE791B" w:rsidRPr="00390C9F">
        <w:rPr>
          <w:rFonts w:ascii="Garamond" w:hAnsi="Garamond"/>
        </w:rPr>
        <w:t xml:space="preserve">affirms that one of its objectives is “to raise the child in the pride of his national identity […] at the national, Maghrebi, Arab and Islamic level”, without any mention of the other identities </w:t>
      </w:r>
      <w:r w:rsidR="008A3DE2" w:rsidRPr="00390C9F">
        <w:rPr>
          <w:rFonts w:ascii="Garamond" w:hAnsi="Garamond"/>
        </w:rPr>
        <w:t xml:space="preserve">co-existing within </w:t>
      </w:r>
      <w:r w:rsidR="00FE791B" w:rsidRPr="00390C9F">
        <w:rPr>
          <w:rFonts w:ascii="Garamond" w:hAnsi="Garamond"/>
        </w:rPr>
        <w:t xml:space="preserve">the </w:t>
      </w:r>
      <w:r w:rsidR="008A3DE2" w:rsidRPr="00390C9F">
        <w:rPr>
          <w:rFonts w:ascii="Garamond" w:hAnsi="Garamond"/>
        </w:rPr>
        <w:t>society</w:t>
      </w:r>
      <w:r w:rsidR="00FE791B" w:rsidRPr="00390C9F">
        <w:rPr>
          <w:rFonts w:ascii="Garamond" w:hAnsi="Garamond"/>
        </w:rPr>
        <w:t>.</w:t>
      </w:r>
    </w:p>
    <w:p w14:paraId="177DAB64" w14:textId="0E59F1A4" w:rsidR="00390C9F" w:rsidRPr="00390C9F" w:rsidRDefault="00EB3F4A"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The status of the </w:t>
      </w:r>
      <w:proofErr w:type="spellStart"/>
      <w:r w:rsidRPr="00390C9F">
        <w:rPr>
          <w:rFonts w:ascii="Garamond" w:hAnsi="Garamond"/>
        </w:rPr>
        <w:t>Amazighs</w:t>
      </w:r>
      <w:proofErr w:type="spellEnd"/>
      <w:r w:rsidRPr="00390C9F">
        <w:rPr>
          <w:rFonts w:ascii="Garamond" w:hAnsi="Garamond"/>
        </w:rPr>
        <w:t xml:space="preserve"> in Tunisia has gone from a phase of marginalisation and systematic </w:t>
      </w:r>
      <w:r w:rsidR="00FE791B" w:rsidRPr="00390C9F">
        <w:rPr>
          <w:rFonts w:ascii="Garamond" w:hAnsi="Garamond"/>
        </w:rPr>
        <w:t>cultural assimilation</w:t>
      </w:r>
      <w:r w:rsidRPr="00390C9F">
        <w:rPr>
          <w:rFonts w:ascii="Garamond" w:hAnsi="Garamond"/>
        </w:rPr>
        <w:t xml:space="preserve"> to a legal rejection that has enshrined Arabic as the only </w:t>
      </w:r>
      <w:proofErr w:type="gramStart"/>
      <w:r w:rsidR="008A3DE2" w:rsidRPr="00390C9F">
        <w:rPr>
          <w:rFonts w:ascii="Garamond" w:hAnsi="Garamond"/>
        </w:rPr>
        <w:t xml:space="preserve">official  </w:t>
      </w:r>
      <w:r w:rsidRPr="00390C9F">
        <w:rPr>
          <w:rFonts w:ascii="Garamond" w:hAnsi="Garamond"/>
        </w:rPr>
        <w:t>language</w:t>
      </w:r>
      <w:proofErr w:type="gramEnd"/>
      <w:r w:rsidR="008A3DE2" w:rsidRPr="00390C9F">
        <w:rPr>
          <w:rFonts w:ascii="Garamond" w:hAnsi="Garamond"/>
        </w:rPr>
        <w:t xml:space="preserve"> recognised</w:t>
      </w:r>
      <w:r w:rsidRPr="00390C9F">
        <w:rPr>
          <w:rFonts w:ascii="Garamond" w:hAnsi="Garamond"/>
        </w:rPr>
        <w:t xml:space="preserve"> in the constitution</w:t>
      </w:r>
      <w:r w:rsidR="00FE791B" w:rsidRPr="00390C9F">
        <w:rPr>
          <w:rFonts w:ascii="Garamond" w:hAnsi="Garamond"/>
        </w:rPr>
        <w:t>. This has</w:t>
      </w:r>
      <w:r w:rsidR="008A3DE2" w:rsidRPr="00390C9F">
        <w:rPr>
          <w:rFonts w:ascii="Garamond" w:hAnsi="Garamond"/>
        </w:rPr>
        <w:t xml:space="preserve"> historically</w:t>
      </w:r>
      <w:r w:rsidR="00FE791B" w:rsidRPr="00390C9F">
        <w:rPr>
          <w:rFonts w:ascii="Garamond" w:hAnsi="Garamond"/>
        </w:rPr>
        <w:t xml:space="preserve"> led to the</w:t>
      </w:r>
      <w:r w:rsidRPr="00390C9F">
        <w:rPr>
          <w:rFonts w:ascii="Garamond" w:hAnsi="Garamond"/>
        </w:rPr>
        <w:t xml:space="preserve"> exclusion of the </w:t>
      </w:r>
      <w:r w:rsidR="008F0B33" w:rsidRPr="00390C9F">
        <w:rPr>
          <w:rFonts w:ascii="Garamond" w:hAnsi="Garamond"/>
        </w:rPr>
        <w:t>Ta</w:t>
      </w:r>
      <w:r w:rsidRPr="00390C9F">
        <w:rPr>
          <w:rFonts w:ascii="Garamond" w:hAnsi="Garamond"/>
        </w:rPr>
        <w:t>mazigh</w:t>
      </w:r>
      <w:r w:rsidR="008F0B33" w:rsidRPr="00390C9F">
        <w:rPr>
          <w:rFonts w:ascii="Garamond" w:hAnsi="Garamond"/>
        </w:rPr>
        <w:t>t</w:t>
      </w:r>
      <w:r w:rsidR="00FE791B" w:rsidRPr="00390C9F">
        <w:rPr>
          <w:rFonts w:ascii="Garamond" w:hAnsi="Garamond"/>
        </w:rPr>
        <w:t xml:space="preserve"> language</w:t>
      </w:r>
      <w:r w:rsidRPr="00390C9F">
        <w:rPr>
          <w:rFonts w:ascii="Garamond" w:hAnsi="Garamond"/>
        </w:rPr>
        <w:t xml:space="preserve"> from education, from primary</w:t>
      </w:r>
      <w:r w:rsidR="00FE791B" w:rsidRPr="00390C9F">
        <w:rPr>
          <w:rFonts w:ascii="Garamond" w:hAnsi="Garamond"/>
        </w:rPr>
        <w:t xml:space="preserve"> school</w:t>
      </w:r>
      <w:r w:rsidRPr="00390C9F">
        <w:rPr>
          <w:rFonts w:ascii="Garamond" w:hAnsi="Garamond"/>
        </w:rPr>
        <w:t xml:space="preserve"> to university </w:t>
      </w:r>
      <w:r w:rsidR="00FE791B" w:rsidRPr="00390C9F">
        <w:rPr>
          <w:rFonts w:ascii="Garamond" w:hAnsi="Garamond"/>
        </w:rPr>
        <w:t xml:space="preserve">level, </w:t>
      </w:r>
      <w:r w:rsidRPr="00390C9F">
        <w:rPr>
          <w:rFonts w:ascii="Garamond" w:hAnsi="Garamond"/>
        </w:rPr>
        <w:t>an absence</w:t>
      </w:r>
      <w:r w:rsidR="008A3DE2" w:rsidRPr="00390C9F">
        <w:rPr>
          <w:rFonts w:ascii="Garamond" w:hAnsi="Garamond"/>
        </w:rPr>
        <w:t xml:space="preserve"> of the language</w:t>
      </w:r>
      <w:r w:rsidRPr="00390C9F">
        <w:rPr>
          <w:rFonts w:ascii="Garamond" w:hAnsi="Garamond"/>
        </w:rPr>
        <w:t xml:space="preserve"> in the public media and </w:t>
      </w:r>
      <w:r w:rsidR="00FE791B" w:rsidRPr="00390C9F">
        <w:rPr>
          <w:rFonts w:ascii="Garamond" w:hAnsi="Garamond"/>
        </w:rPr>
        <w:t xml:space="preserve">the </w:t>
      </w:r>
      <w:r w:rsidRPr="00390C9F">
        <w:rPr>
          <w:rFonts w:ascii="Garamond" w:hAnsi="Garamond"/>
        </w:rPr>
        <w:t>failure to teach Amazigh history to the youngest</w:t>
      </w:r>
      <w:r w:rsidR="00FE791B" w:rsidRPr="00390C9F">
        <w:rPr>
          <w:rFonts w:ascii="Garamond" w:hAnsi="Garamond"/>
        </w:rPr>
        <w:t xml:space="preserve"> generations</w:t>
      </w:r>
      <w:r w:rsidRPr="00390C9F">
        <w:rPr>
          <w:rFonts w:ascii="Garamond" w:hAnsi="Garamond"/>
        </w:rPr>
        <w:t xml:space="preserve">. </w:t>
      </w:r>
      <w:r w:rsidR="00FE791B" w:rsidRPr="00390C9F">
        <w:rPr>
          <w:rFonts w:ascii="Garamond" w:hAnsi="Garamond"/>
        </w:rPr>
        <w:t xml:space="preserve">Amazigh children </w:t>
      </w:r>
      <w:r w:rsidR="008A3DE2" w:rsidRPr="00390C9F">
        <w:rPr>
          <w:rFonts w:ascii="Garamond" w:hAnsi="Garamond"/>
        </w:rPr>
        <w:t>suffer from a</w:t>
      </w:r>
      <w:r w:rsidRPr="00390C9F">
        <w:rPr>
          <w:rFonts w:ascii="Garamond" w:hAnsi="Garamond"/>
        </w:rPr>
        <w:t xml:space="preserve"> lack of recognition of their history, language, customs and traditions.</w:t>
      </w:r>
      <w:r w:rsidR="00FE791B" w:rsidRPr="00390C9F">
        <w:rPr>
          <w:rFonts w:ascii="Garamond" w:hAnsi="Garamond"/>
        </w:rPr>
        <w:t xml:space="preserve"> Tamazight of Tunisia is recognised as a severely endangered language by UNESCO with approximately 10,000 speakers left in six areas of Southern Tunisia: </w:t>
      </w:r>
      <w:proofErr w:type="spellStart"/>
      <w:r w:rsidR="00FE791B" w:rsidRPr="00390C9F">
        <w:rPr>
          <w:rFonts w:ascii="Garamond" w:hAnsi="Garamond"/>
        </w:rPr>
        <w:t>Tamazret</w:t>
      </w:r>
      <w:proofErr w:type="spellEnd"/>
      <w:r w:rsidR="00FE791B" w:rsidRPr="00390C9F">
        <w:rPr>
          <w:rFonts w:ascii="Garamond" w:hAnsi="Garamond"/>
        </w:rPr>
        <w:t xml:space="preserve">, </w:t>
      </w:r>
      <w:proofErr w:type="spellStart"/>
      <w:r w:rsidR="00FE791B" w:rsidRPr="00390C9F">
        <w:rPr>
          <w:rFonts w:ascii="Garamond" w:hAnsi="Garamond"/>
        </w:rPr>
        <w:t>Taoujout</w:t>
      </w:r>
      <w:proofErr w:type="spellEnd"/>
      <w:r w:rsidR="00FE791B" w:rsidRPr="00390C9F">
        <w:rPr>
          <w:rFonts w:ascii="Garamond" w:hAnsi="Garamond"/>
        </w:rPr>
        <w:t xml:space="preserve">, </w:t>
      </w:r>
      <w:proofErr w:type="spellStart"/>
      <w:r w:rsidR="00FE791B" w:rsidRPr="00390C9F">
        <w:rPr>
          <w:rFonts w:ascii="Garamond" w:hAnsi="Garamond"/>
        </w:rPr>
        <w:t>Djerba</w:t>
      </w:r>
      <w:proofErr w:type="spellEnd"/>
      <w:r w:rsidR="00FE791B" w:rsidRPr="00390C9F">
        <w:rPr>
          <w:rFonts w:ascii="Garamond" w:hAnsi="Garamond"/>
        </w:rPr>
        <w:t xml:space="preserve">, </w:t>
      </w:r>
      <w:proofErr w:type="spellStart"/>
      <w:r w:rsidR="00FE791B" w:rsidRPr="00390C9F">
        <w:rPr>
          <w:rFonts w:ascii="Garamond" w:hAnsi="Garamond"/>
        </w:rPr>
        <w:t>Zraoua</w:t>
      </w:r>
      <w:proofErr w:type="spellEnd"/>
      <w:r w:rsidR="00FE791B" w:rsidRPr="00390C9F">
        <w:rPr>
          <w:rFonts w:ascii="Garamond" w:hAnsi="Garamond"/>
        </w:rPr>
        <w:t xml:space="preserve">, </w:t>
      </w:r>
      <w:proofErr w:type="spellStart"/>
      <w:r w:rsidR="00FE791B" w:rsidRPr="00390C9F">
        <w:rPr>
          <w:rFonts w:ascii="Garamond" w:hAnsi="Garamond"/>
        </w:rPr>
        <w:t>Douiret</w:t>
      </w:r>
      <w:proofErr w:type="spellEnd"/>
      <w:r w:rsidR="00FE791B" w:rsidRPr="00390C9F">
        <w:rPr>
          <w:rFonts w:ascii="Garamond" w:hAnsi="Garamond"/>
        </w:rPr>
        <w:t xml:space="preserve"> and </w:t>
      </w:r>
      <w:proofErr w:type="spellStart"/>
      <w:r w:rsidR="00FE791B" w:rsidRPr="00390C9F">
        <w:rPr>
          <w:rFonts w:ascii="Garamond" w:hAnsi="Garamond"/>
        </w:rPr>
        <w:t>Chenini</w:t>
      </w:r>
      <w:proofErr w:type="spellEnd"/>
      <w:r w:rsidR="00FE791B" w:rsidRPr="00390C9F">
        <w:rPr>
          <w:rFonts w:ascii="Garamond" w:hAnsi="Garamond"/>
        </w:rPr>
        <w:t>/</w:t>
      </w:r>
      <w:proofErr w:type="spellStart"/>
      <w:r w:rsidR="00FE791B" w:rsidRPr="00390C9F">
        <w:rPr>
          <w:rFonts w:ascii="Garamond" w:hAnsi="Garamond"/>
        </w:rPr>
        <w:t>Tataouine</w:t>
      </w:r>
      <w:proofErr w:type="spellEnd"/>
      <w:r w:rsidR="00612B88" w:rsidRPr="00390C9F">
        <w:rPr>
          <w:rStyle w:val="Appelnotedebasdep"/>
          <w:rFonts w:ascii="Garamond" w:hAnsi="Garamond"/>
        </w:rPr>
        <w:footnoteReference w:id="1"/>
      </w:r>
      <w:r w:rsidR="00FE791B" w:rsidRPr="00390C9F">
        <w:rPr>
          <w:rFonts w:ascii="Garamond" w:hAnsi="Garamond"/>
        </w:rPr>
        <w:t>.</w:t>
      </w:r>
      <w:r w:rsidR="00FE791B" w:rsidRPr="00390C9F">
        <w:rPr>
          <w:rFonts w:ascii="Garamond" w:hAnsi="Garamond" w:cs="Arial"/>
          <w:color w:val="2F2F2F"/>
          <w:sz w:val="23"/>
          <w:szCs w:val="23"/>
          <w:shd w:val="clear" w:color="auto" w:fill="FFFFFF"/>
        </w:rPr>
        <w:t xml:space="preserve"> </w:t>
      </w:r>
      <w:proofErr w:type="spellStart"/>
      <w:r w:rsidR="00FE791B" w:rsidRPr="00390C9F">
        <w:rPr>
          <w:rFonts w:ascii="Garamond" w:hAnsi="Garamond"/>
        </w:rPr>
        <w:t>Taoujout</w:t>
      </w:r>
      <w:proofErr w:type="spellEnd"/>
      <w:r w:rsidR="00FE791B" w:rsidRPr="00390C9F">
        <w:rPr>
          <w:rFonts w:ascii="Garamond" w:hAnsi="Garamond"/>
        </w:rPr>
        <w:t xml:space="preserve"> is the only village </w:t>
      </w:r>
      <w:r w:rsidR="008A3DE2" w:rsidRPr="00390C9F">
        <w:rPr>
          <w:rFonts w:ascii="Garamond" w:hAnsi="Garamond"/>
        </w:rPr>
        <w:t>where Tamazigh</w:t>
      </w:r>
      <w:r w:rsidR="004425B1" w:rsidRPr="00390C9F">
        <w:rPr>
          <w:rFonts w:ascii="Garamond" w:hAnsi="Garamond"/>
        </w:rPr>
        <w:t>t</w:t>
      </w:r>
      <w:r w:rsidR="008A3DE2" w:rsidRPr="00390C9F">
        <w:rPr>
          <w:rFonts w:ascii="Garamond" w:hAnsi="Garamond"/>
        </w:rPr>
        <w:t xml:space="preserve"> is spoken by the entirety of the population</w:t>
      </w:r>
      <w:r w:rsidR="00FE791B" w:rsidRPr="00390C9F">
        <w:rPr>
          <w:rFonts w:ascii="Garamond" w:hAnsi="Garamond"/>
        </w:rPr>
        <w:t xml:space="preserve">. The children in </w:t>
      </w:r>
      <w:proofErr w:type="spellStart"/>
      <w:r w:rsidR="00FE791B" w:rsidRPr="00390C9F">
        <w:rPr>
          <w:rFonts w:ascii="Garamond" w:hAnsi="Garamond"/>
        </w:rPr>
        <w:t>Taoujout</w:t>
      </w:r>
      <w:proofErr w:type="spellEnd"/>
      <w:r w:rsidR="00FE791B" w:rsidRPr="00390C9F">
        <w:rPr>
          <w:rFonts w:ascii="Garamond" w:hAnsi="Garamond"/>
        </w:rPr>
        <w:t xml:space="preserve"> only speak Tamazight until they</w:t>
      </w:r>
      <w:r w:rsidR="00E84FA0" w:rsidRPr="00390C9F">
        <w:rPr>
          <w:rFonts w:ascii="Garamond" w:hAnsi="Garamond"/>
        </w:rPr>
        <w:t xml:space="preserve"> start the only elementary </w:t>
      </w:r>
      <w:r w:rsidR="00FE791B" w:rsidRPr="00390C9F">
        <w:rPr>
          <w:rFonts w:ascii="Garamond" w:hAnsi="Garamond"/>
        </w:rPr>
        <w:t>school</w:t>
      </w:r>
      <w:r w:rsidR="00E84FA0" w:rsidRPr="00390C9F">
        <w:rPr>
          <w:rFonts w:ascii="Garamond" w:hAnsi="Garamond"/>
        </w:rPr>
        <w:t xml:space="preserve"> available</w:t>
      </w:r>
      <w:r w:rsidR="009A41CE" w:rsidRPr="00390C9F">
        <w:rPr>
          <w:rFonts w:ascii="Garamond" w:hAnsi="Garamond"/>
        </w:rPr>
        <w:t xml:space="preserve"> in the village</w:t>
      </w:r>
      <w:r w:rsidR="00E84FA0" w:rsidRPr="00390C9F">
        <w:rPr>
          <w:rFonts w:ascii="Garamond" w:hAnsi="Garamond"/>
        </w:rPr>
        <w:t>,</w:t>
      </w:r>
      <w:r w:rsidR="00FE791B" w:rsidRPr="00390C9F">
        <w:rPr>
          <w:rFonts w:ascii="Garamond" w:hAnsi="Garamond"/>
        </w:rPr>
        <w:t xml:space="preserve"> </w:t>
      </w:r>
      <w:r w:rsidR="008A3DE2" w:rsidRPr="00390C9F">
        <w:rPr>
          <w:rFonts w:ascii="Garamond" w:hAnsi="Garamond"/>
        </w:rPr>
        <w:t xml:space="preserve">that uses </w:t>
      </w:r>
      <w:r w:rsidR="00FE791B" w:rsidRPr="00390C9F">
        <w:rPr>
          <w:rFonts w:ascii="Garamond" w:hAnsi="Garamond"/>
        </w:rPr>
        <w:t xml:space="preserve">Arabic, and </w:t>
      </w:r>
      <w:r w:rsidR="004425B1" w:rsidRPr="00390C9F">
        <w:rPr>
          <w:rFonts w:ascii="Garamond" w:hAnsi="Garamond"/>
        </w:rPr>
        <w:t xml:space="preserve">from </w:t>
      </w:r>
      <w:r w:rsidR="00FE791B" w:rsidRPr="00390C9F">
        <w:rPr>
          <w:rFonts w:ascii="Garamond" w:hAnsi="Garamond"/>
        </w:rPr>
        <w:t>the first day they are faced with a language they do</w:t>
      </w:r>
      <w:r w:rsidR="00E84FA0" w:rsidRPr="00390C9F">
        <w:rPr>
          <w:rFonts w:ascii="Garamond" w:hAnsi="Garamond"/>
        </w:rPr>
        <w:t xml:space="preserve"> no</w:t>
      </w:r>
      <w:r w:rsidR="00FE791B" w:rsidRPr="00390C9F">
        <w:rPr>
          <w:rFonts w:ascii="Garamond" w:hAnsi="Garamond"/>
        </w:rPr>
        <w:t>t understand.</w:t>
      </w:r>
      <w:r w:rsidR="00E84FA0" w:rsidRPr="00390C9F">
        <w:rPr>
          <w:rFonts w:ascii="Garamond" w:hAnsi="Garamond"/>
        </w:rPr>
        <w:t xml:space="preserve"> Private classes of Tamazight are organised by a </w:t>
      </w:r>
      <w:r w:rsidR="004425B1" w:rsidRPr="00390C9F">
        <w:rPr>
          <w:rFonts w:ascii="Garamond" w:hAnsi="Garamond"/>
        </w:rPr>
        <w:t xml:space="preserve">number of </w:t>
      </w:r>
      <w:r w:rsidR="00E84FA0" w:rsidRPr="00390C9F">
        <w:rPr>
          <w:rFonts w:ascii="Garamond" w:hAnsi="Garamond"/>
        </w:rPr>
        <w:t xml:space="preserve">Civil Society </w:t>
      </w:r>
      <w:proofErr w:type="gramStart"/>
      <w:r w:rsidR="00E84FA0" w:rsidRPr="00390C9F">
        <w:rPr>
          <w:rFonts w:ascii="Garamond" w:hAnsi="Garamond"/>
        </w:rPr>
        <w:t>Organisations</w:t>
      </w:r>
      <w:r w:rsidR="004425B1" w:rsidRPr="00390C9F">
        <w:rPr>
          <w:rFonts w:ascii="Garamond" w:hAnsi="Garamond"/>
        </w:rPr>
        <w:t>,</w:t>
      </w:r>
      <w:r w:rsidR="00E84FA0" w:rsidRPr="00390C9F">
        <w:rPr>
          <w:rFonts w:ascii="Garamond" w:hAnsi="Garamond"/>
        </w:rPr>
        <w:t xml:space="preserve"> but</w:t>
      </w:r>
      <w:proofErr w:type="gramEnd"/>
      <w:r w:rsidR="00E84FA0" w:rsidRPr="00390C9F">
        <w:rPr>
          <w:rFonts w:ascii="Garamond" w:hAnsi="Garamond"/>
        </w:rPr>
        <w:t xml:space="preserve"> lack institutional</w:t>
      </w:r>
      <w:r w:rsidR="009A41CE" w:rsidRPr="00390C9F">
        <w:rPr>
          <w:rFonts w:ascii="Garamond" w:hAnsi="Garamond"/>
        </w:rPr>
        <w:t xml:space="preserve"> and financial</w:t>
      </w:r>
      <w:r w:rsidR="00E84FA0" w:rsidRPr="00390C9F">
        <w:rPr>
          <w:rFonts w:ascii="Garamond" w:hAnsi="Garamond"/>
        </w:rPr>
        <w:t xml:space="preserve"> support.</w:t>
      </w:r>
    </w:p>
    <w:p w14:paraId="35988C72" w14:textId="0D8FEF0F" w:rsidR="00FE791B" w:rsidRPr="00390C9F" w:rsidRDefault="00FE791B" w:rsidP="00390C9F">
      <w:pPr>
        <w:spacing w:after="120" w:line="360" w:lineRule="auto"/>
        <w:jc w:val="both"/>
        <w:rPr>
          <w:rFonts w:ascii="Garamond" w:hAnsi="Garamond"/>
          <w:b/>
          <w:bCs/>
        </w:rPr>
      </w:pPr>
      <w:r w:rsidRPr="00390C9F">
        <w:rPr>
          <w:rFonts w:ascii="Garamond" w:hAnsi="Garamond"/>
          <w:b/>
          <w:bCs/>
        </w:rPr>
        <w:t>Recommendations</w:t>
      </w:r>
      <w:r w:rsidR="0009110F" w:rsidRPr="00390C9F">
        <w:rPr>
          <w:rFonts w:ascii="Garamond" w:hAnsi="Garamond"/>
          <w:b/>
          <w:bCs/>
        </w:rPr>
        <w:t xml:space="preserve"> to the Government</w:t>
      </w:r>
    </w:p>
    <w:p w14:paraId="39DF1EC5" w14:textId="31BF5313" w:rsidR="00FE791B" w:rsidRPr="00390C9F" w:rsidRDefault="00FE791B" w:rsidP="00390C9F">
      <w:pPr>
        <w:pStyle w:val="Paragraphedeliste"/>
        <w:numPr>
          <w:ilvl w:val="0"/>
          <w:numId w:val="23"/>
        </w:numPr>
        <w:spacing w:after="120" w:line="360" w:lineRule="auto"/>
        <w:contextualSpacing w:val="0"/>
        <w:jc w:val="both"/>
        <w:rPr>
          <w:rFonts w:ascii="Garamond" w:hAnsi="Garamond"/>
          <w:i/>
          <w:iCs/>
        </w:rPr>
      </w:pPr>
      <w:r w:rsidRPr="00390C9F">
        <w:rPr>
          <w:rFonts w:ascii="Garamond" w:hAnsi="Garamond"/>
          <w:i/>
          <w:iCs/>
        </w:rPr>
        <w:t xml:space="preserve">Halt the process of cultural assimilation and language </w:t>
      </w:r>
      <w:r w:rsidR="00E84FA0" w:rsidRPr="00390C9F">
        <w:rPr>
          <w:rFonts w:ascii="Garamond" w:hAnsi="Garamond"/>
          <w:i/>
          <w:iCs/>
        </w:rPr>
        <w:t>endangerment caused by state policies and recognise the country’s diversity in school curricula</w:t>
      </w:r>
      <w:r w:rsidR="00612B88" w:rsidRPr="00390C9F">
        <w:rPr>
          <w:rFonts w:ascii="Garamond" w:hAnsi="Garamond"/>
          <w:i/>
          <w:iCs/>
        </w:rPr>
        <w:t xml:space="preserve"> </w:t>
      </w:r>
      <w:r w:rsidR="00E84FA0" w:rsidRPr="00390C9F">
        <w:rPr>
          <w:rFonts w:ascii="Garamond" w:hAnsi="Garamond"/>
          <w:i/>
          <w:iCs/>
        </w:rPr>
        <w:t>and</w:t>
      </w:r>
      <w:r w:rsidR="00612B88" w:rsidRPr="00390C9F">
        <w:rPr>
          <w:rFonts w:ascii="Garamond" w:hAnsi="Garamond"/>
          <w:i/>
          <w:iCs/>
        </w:rPr>
        <w:t xml:space="preserve"> in the</w:t>
      </w:r>
      <w:r w:rsidR="00E84FA0" w:rsidRPr="00390C9F">
        <w:rPr>
          <w:rFonts w:ascii="Garamond" w:hAnsi="Garamond"/>
          <w:i/>
          <w:iCs/>
        </w:rPr>
        <w:t xml:space="preserve"> </w:t>
      </w:r>
      <w:r w:rsidR="00612B88" w:rsidRPr="00390C9F">
        <w:rPr>
          <w:rFonts w:ascii="Garamond" w:hAnsi="Garamond"/>
          <w:i/>
          <w:iCs/>
        </w:rPr>
        <w:t xml:space="preserve">public </w:t>
      </w:r>
      <w:r w:rsidR="00E84FA0" w:rsidRPr="00390C9F">
        <w:rPr>
          <w:rFonts w:ascii="Garamond" w:hAnsi="Garamond"/>
          <w:i/>
          <w:iCs/>
        </w:rPr>
        <w:t xml:space="preserve">discourse </w:t>
      </w:r>
    </w:p>
    <w:p w14:paraId="402FA495" w14:textId="74FB6EC6" w:rsidR="00E84FA0" w:rsidRPr="00390C9F" w:rsidRDefault="00E84FA0" w:rsidP="00390C9F">
      <w:pPr>
        <w:pStyle w:val="Paragraphedeliste"/>
        <w:numPr>
          <w:ilvl w:val="0"/>
          <w:numId w:val="23"/>
        </w:numPr>
        <w:spacing w:after="120" w:line="360" w:lineRule="auto"/>
        <w:contextualSpacing w:val="0"/>
        <w:jc w:val="both"/>
        <w:rPr>
          <w:rFonts w:ascii="Garamond" w:hAnsi="Garamond"/>
          <w:i/>
          <w:iCs/>
        </w:rPr>
      </w:pPr>
      <w:r w:rsidRPr="00390C9F">
        <w:rPr>
          <w:rFonts w:ascii="Garamond" w:hAnsi="Garamond"/>
          <w:i/>
          <w:iCs/>
        </w:rPr>
        <w:lastRenderedPageBreak/>
        <w:t xml:space="preserve">Provide support for the teaching and revitalisation of the Tamazight language to allow Amazigh children to maintain their linguistic and cultural identity </w:t>
      </w:r>
    </w:p>
    <w:p w14:paraId="032503EF" w14:textId="77777777" w:rsidR="001E35A5" w:rsidRPr="00390C9F" w:rsidRDefault="001E35A5" w:rsidP="00390C9F">
      <w:pPr>
        <w:spacing w:after="120" w:line="360" w:lineRule="auto"/>
        <w:jc w:val="both"/>
        <w:rPr>
          <w:rFonts w:ascii="Garamond" w:hAnsi="Garamond"/>
        </w:rPr>
      </w:pPr>
    </w:p>
    <w:p w14:paraId="6ABF4377" w14:textId="77EA5282" w:rsidR="00744D31" w:rsidRPr="00390C9F" w:rsidRDefault="008973A8" w:rsidP="00390C9F">
      <w:pPr>
        <w:spacing w:after="120" w:line="360" w:lineRule="auto"/>
        <w:jc w:val="both"/>
        <w:rPr>
          <w:rFonts w:ascii="Garamond" w:hAnsi="Garamond"/>
          <w:b/>
          <w:bCs/>
          <w:u w:val="single"/>
        </w:rPr>
      </w:pPr>
      <w:r w:rsidRPr="00390C9F">
        <w:rPr>
          <w:rFonts w:ascii="Garamond" w:hAnsi="Garamond"/>
          <w:b/>
          <w:bCs/>
          <w:u w:val="single"/>
        </w:rPr>
        <w:t>Freedom of thought</w:t>
      </w:r>
      <w:r w:rsidR="00033750" w:rsidRPr="00390C9F">
        <w:rPr>
          <w:rFonts w:ascii="Garamond" w:hAnsi="Garamond"/>
          <w:b/>
          <w:bCs/>
          <w:u w:val="single"/>
        </w:rPr>
        <w:t>, of consciousness and religion (art. 14)</w:t>
      </w:r>
    </w:p>
    <w:p w14:paraId="298D8649" w14:textId="3163BF8E" w:rsidR="00033750" w:rsidRPr="00390C9F" w:rsidRDefault="00612B88"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It is</w:t>
      </w:r>
      <w:r w:rsidR="004425B1" w:rsidRPr="00390C9F">
        <w:rPr>
          <w:rFonts w:ascii="Garamond" w:hAnsi="Garamond"/>
        </w:rPr>
        <w:t xml:space="preserve"> estimated</w:t>
      </w:r>
      <w:r w:rsidRPr="00390C9F">
        <w:rPr>
          <w:rFonts w:ascii="Garamond" w:hAnsi="Garamond"/>
        </w:rPr>
        <w:t xml:space="preserve"> that</w:t>
      </w:r>
      <w:r w:rsidR="004425B1" w:rsidRPr="00390C9F">
        <w:rPr>
          <w:rFonts w:ascii="Garamond" w:hAnsi="Garamond"/>
        </w:rPr>
        <w:t xml:space="preserve"> </w:t>
      </w:r>
      <w:r w:rsidRPr="00390C9F">
        <w:rPr>
          <w:rFonts w:ascii="Garamond" w:hAnsi="Garamond"/>
        </w:rPr>
        <w:t xml:space="preserve">around </w:t>
      </w:r>
      <w:r w:rsidR="004425B1" w:rsidRPr="00390C9F">
        <w:rPr>
          <w:rFonts w:ascii="Garamond" w:hAnsi="Garamond"/>
        </w:rPr>
        <w:t xml:space="preserve">6,000 </w:t>
      </w:r>
      <w:r w:rsidR="00E84FA0" w:rsidRPr="00390C9F">
        <w:rPr>
          <w:rFonts w:ascii="Garamond" w:hAnsi="Garamond"/>
        </w:rPr>
        <w:t>Tunisian</w:t>
      </w:r>
      <w:r w:rsidR="004425B1" w:rsidRPr="00390C9F">
        <w:rPr>
          <w:rFonts w:ascii="Garamond" w:hAnsi="Garamond"/>
        </w:rPr>
        <w:t>s identify as</w:t>
      </w:r>
      <w:r w:rsidR="00E84FA0" w:rsidRPr="00390C9F">
        <w:rPr>
          <w:rFonts w:ascii="Garamond" w:hAnsi="Garamond"/>
        </w:rPr>
        <w:t xml:space="preserve"> Christians</w:t>
      </w:r>
      <w:r w:rsidR="00804A51" w:rsidRPr="00390C9F">
        <w:rPr>
          <w:rStyle w:val="Appelnotedebasdep"/>
          <w:rFonts w:ascii="Garamond" w:hAnsi="Garamond"/>
        </w:rPr>
        <w:footnoteReference w:id="2"/>
      </w:r>
      <w:r w:rsidR="00E84FA0" w:rsidRPr="00390C9F">
        <w:rPr>
          <w:rFonts w:ascii="Garamond" w:hAnsi="Garamond"/>
        </w:rPr>
        <w:t xml:space="preserve">. </w:t>
      </w:r>
      <w:r w:rsidR="00410DFD" w:rsidRPr="00390C9F">
        <w:rPr>
          <w:rFonts w:ascii="Garamond" w:hAnsi="Garamond"/>
        </w:rPr>
        <w:t xml:space="preserve">There </w:t>
      </w:r>
      <w:r w:rsidR="007C5940" w:rsidRPr="00390C9F">
        <w:rPr>
          <w:rFonts w:ascii="Garamond" w:hAnsi="Garamond"/>
        </w:rPr>
        <w:t>is a very limited number of</w:t>
      </w:r>
      <w:r w:rsidR="00E84FA0" w:rsidRPr="00390C9F">
        <w:rPr>
          <w:rFonts w:ascii="Garamond" w:hAnsi="Garamond"/>
        </w:rPr>
        <w:t xml:space="preserve"> Tunisian families of Christian origins, </w:t>
      </w:r>
      <w:r w:rsidR="004425B1" w:rsidRPr="00390C9F">
        <w:rPr>
          <w:rFonts w:ascii="Garamond" w:hAnsi="Garamond"/>
        </w:rPr>
        <w:t xml:space="preserve">and </w:t>
      </w:r>
      <w:r w:rsidR="00E84FA0" w:rsidRPr="00390C9F">
        <w:rPr>
          <w:rFonts w:ascii="Garamond" w:hAnsi="Garamond"/>
        </w:rPr>
        <w:t>most Tunisian</w:t>
      </w:r>
      <w:r w:rsidR="009D39E8" w:rsidRPr="00390C9F">
        <w:rPr>
          <w:rFonts w:ascii="Garamond" w:hAnsi="Garamond"/>
        </w:rPr>
        <w:t xml:space="preserve"> Christians are</w:t>
      </w:r>
      <w:r w:rsidR="00E84FA0" w:rsidRPr="00390C9F">
        <w:rPr>
          <w:rFonts w:ascii="Garamond" w:hAnsi="Garamond"/>
        </w:rPr>
        <w:t xml:space="preserve"> </w:t>
      </w:r>
      <w:r w:rsidR="00410DFD" w:rsidRPr="00390C9F">
        <w:rPr>
          <w:rFonts w:ascii="Garamond" w:hAnsi="Garamond"/>
        </w:rPr>
        <w:t>of</w:t>
      </w:r>
      <w:r w:rsidR="00E84FA0" w:rsidRPr="00390C9F">
        <w:rPr>
          <w:rFonts w:ascii="Garamond" w:hAnsi="Garamond"/>
        </w:rPr>
        <w:t xml:space="preserve"> Muslim </w:t>
      </w:r>
      <w:r w:rsidR="004425B1" w:rsidRPr="00390C9F">
        <w:rPr>
          <w:rFonts w:ascii="Garamond" w:hAnsi="Garamond"/>
        </w:rPr>
        <w:t xml:space="preserve">background </w:t>
      </w:r>
      <w:r w:rsidR="009442A5" w:rsidRPr="00390C9F">
        <w:rPr>
          <w:rFonts w:ascii="Garamond" w:hAnsi="Garamond"/>
        </w:rPr>
        <w:t xml:space="preserve">recently </w:t>
      </w:r>
      <w:r w:rsidR="00E84FA0" w:rsidRPr="00390C9F">
        <w:rPr>
          <w:rFonts w:ascii="Garamond" w:hAnsi="Garamond"/>
        </w:rPr>
        <w:t xml:space="preserve">converted to </w:t>
      </w:r>
      <w:r w:rsidR="00410DFD" w:rsidRPr="00390C9F">
        <w:rPr>
          <w:rFonts w:ascii="Garamond" w:hAnsi="Garamond"/>
        </w:rPr>
        <w:t>Christianity (of different denominations)</w:t>
      </w:r>
      <w:r w:rsidR="00E84FA0" w:rsidRPr="00390C9F">
        <w:rPr>
          <w:rFonts w:ascii="Garamond" w:hAnsi="Garamond"/>
        </w:rPr>
        <w:t xml:space="preserve">. </w:t>
      </w:r>
      <w:r w:rsidR="009442A5" w:rsidRPr="00390C9F">
        <w:rPr>
          <w:rFonts w:ascii="Garamond" w:hAnsi="Garamond"/>
        </w:rPr>
        <w:t xml:space="preserve">This means that the number of Christian children born into the religion is very low. </w:t>
      </w:r>
      <w:r w:rsidR="00744D31" w:rsidRPr="00390C9F">
        <w:rPr>
          <w:rFonts w:ascii="Garamond" w:hAnsi="Garamond"/>
        </w:rPr>
        <w:t>Christian children in public schools attend religion classes that are based purely on Islamic teaching as every other child and therefore learn about their own religion only</w:t>
      </w:r>
      <w:r w:rsidR="00410DFD" w:rsidRPr="00390C9F">
        <w:rPr>
          <w:rFonts w:ascii="Garamond" w:hAnsi="Garamond"/>
        </w:rPr>
        <w:t xml:space="preserve"> privately at home</w:t>
      </w:r>
      <w:r w:rsidR="00744D31" w:rsidRPr="00390C9F">
        <w:rPr>
          <w:rFonts w:ascii="Garamond" w:hAnsi="Garamond"/>
        </w:rPr>
        <w:t xml:space="preserve"> or by attending masses with their family.</w:t>
      </w:r>
      <w:r w:rsidR="009442A5" w:rsidRPr="00390C9F">
        <w:rPr>
          <w:rFonts w:ascii="Garamond" w:hAnsi="Garamond"/>
        </w:rPr>
        <w:t xml:space="preserve"> There are private Catholic schools in Tunisia</w:t>
      </w:r>
      <w:r w:rsidR="008941BB" w:rsidRPr="00390C9F">
        <w:rPr>
          <w:rFonts w:ascii="Garamond" w:hAnsi="Garamond"/>
        </w:rPr>
        <w:t xml:space="preserve"> that follow the national education system and also include teaching of Islam as a religion</w:t>
      </w:r>
      <w:r w:rsidR="009442A5" w:rsidRPr="00390C9F">
        <w:rPr>
          <w:rFonts w:ascii="Garamond" w:hAnsi="Garamond"/>
        </w:rPr>
        <w:t xml:space="preserve">. As for Jewish children, most of those residing on the island of </w:t>
      </w:r>
      <w:proofErr w:type="spellStart"/>
      <w:r w:rsidR="009442A5" w:rsidRPr="00390C9F">
        <w:rPr>
          <w:rFonts w:ascii="Garamond" w:hAnsi="Garamond"/>
        </w:rPr>
        <w:t>Djerba</w:t>
      </w:r>
      <w:proofErr w:type="spellEnd"/>
      <w:r w:rsidR="009442A5" w:rsidRPr="00390C9F">
        <w:rPr>
          <w:rFonts w:ascii="Garamond" w:hAnsi="Garamond"/>
        </w:rPr>
        <w:t xml:space="preserve"> (where the majority of the remaining members of the community are </w:t>
      </w:r>
      <w:r w:rsidR="00804A51" w:rsidRPr="00390C9F">
        <w:rPr>
          <w:rFonts w:ascii="Garamond" w:hAnsi="Garamond"/>
        </w:rPr>
        <w:t>living</w:t>
      </w:r>
      <w:r w:rsidR="009442A5" w:rsidRPr="00390C9F">
        <w:rPr>
          <w:rFonts w:ascii="Garamond" w:hAnsi="Garamond"/>
        </w:rPr>
        <w:t xml:space="preserve">), attend the public Jewish schools that are </w:t>
      </w:r>
      <w:r w:rsidR="00804A51" w:rsidRPr="00390C9F">
        <w:rPr>
          <w:rFonts w:ascii="Garamond" w:hAnsi="Garamond"/>
        </w:rPr>
        <w:t>attempting to</w:t>
      </w:r>
      <w:r w:rsidR="00804A51" w:rsidRPr="00390C9F">
        <w:rPr>
          <w:rFonts w:ascii="Garamond" w:hAnsi="Garamond"/>
        </w:rPr>
        <w:t xml:space="preserve"> </w:t>
      </w:r>
      <w:r w:rsidR="008941BB" w:rsidRPr="00390C9F">
        <w:rPr>
          <w:rFonts w:ascii="Garamond" w:hAnsi="Garamond"/>
        </w:rPr>
        <w:t>accommodat</w:t>
      </w:r>
      <w:r w:rsidR="00804A51" w:rsidRPr="00390C9F">
        <w:rPr>
          <w:rFonts w:ascii="Garamond" w:hAnsi="Garamond"/>
        </w:rPr>
        <w:t>e</w:t>
      </w:r>
      <w:r w:rsidR="008941BB" w:rsidRPr="00390C9F">
        <w:rPr>
          <w:rFonts w:ascii="Garamond" w:hAnsi="Garamond"/>
        </w:rPr>
        <w:t xml:space="preserve"> the</w:t>
      </w:r>
      <w:r w:rsidR="009442A5" w:rsidRPr="00390C9F">
        <w:rPr>
          <w:rFonts w:ascii="Garamond" w:hAnsi="Garamond"/>
        </w:rPr>
        <w:t xml:space="preserve"> traditional Jewish </w:t>
      </w:r>
      <w:r w:rsidR="008941BB" w:rsidRPr="00390C9F">
        <w:rPr>
          <w:rFonts w:ascii="Garamond" w:hAnsi="Garamond"/>
        </w:rPr>
        <w:t>teaching into the national education system</w:t>
      </w:r>
      <w:r w:rsidR="009442A5" w:rsidRPr="00390C9F">
        <w:rPr>
          <w:rFonts w:ascii="Garamond" w:hAnsi="Garamond"/>
        </w:rPr>
        <w:t>.</w:t>
      </w:r>
    </w:p>
    <w:p w14:paraId="6CDFFA5E" w14:textId="15378133" w:rsidR="0084769F" w:rsidRPr="00390C9F" w:rsidRDefault="00410DFD"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Since 2012, Tunisian Baha</w:t>
      </w:r>
      <w:r w:rsidR="0084769F" w:rsidRPr="00390C9F">
        <w:rPr>
          <w:rFonts w:ascii="Garamond" w:hAnsi="Garamond"/>
        </w:rPr>
        <w:t>i</w:t>
      </w:r>
      <w:r w:rsidRPr="00390C9F">
        <w:rPr>
          <w:rFonts w:ascii="Garamond" w:hAnsi="Garamond"/>
        </w:rPr>
        <w:t xml:space="preserve">’s have attempted to register </w:t>
      </w:r>
      <w:r w:rsidR="004425B1" w:rsidRPr="00390C9F">
        <w:rPr>
          <w:rFonts w:ascii="Garamond" w:hAnsi="Garamond"/>
        </w:rPr>
        <w:t xml:space="preserve">their presence officially </w:t>
      </w:r>
      <w:r w:rsidRPr="00390C9F">
        <w:rPr>
          <w:rFonts w:ascii="Garamond" w:hAnsi="Garamond"/>
        </w:rPr>
        <w:t>under the</w:t>
      </w:r>
      <w:r w:rsidR="004425B1" w:rsidRPr="00390C9F">
        <w:rPr>
          <w:rFonts w:ascii="Garamond" w:hAnsi="Garamond"/>
        </w:rPr>
        <w:t xml:space="preserve"> registration of an association</w:t>
      </w:r>
      <w:r w:rsidRPr="00390C9F">
        <w:rPr>
          <w:rFonts w:ascii="Garamond" w:hAnsi="Garamond"/>
        </w:rPr>
        <w:t xml:space="preserve"> name</w:t>
      </w:r>
      <w:r w:rsidR="004425B1" w:rsidRPr="00390C9F">
        <w:rPr>
          <w:rFonts w:ascii="Garamond" w:hAnsi="Garamond"/>
        </w:rPr>
        <w:t>d</w:t>
      </w:r>
      <w:r w:rsidRPr="00390C9F">
        <w:rPr>
          <w:rFonts w:ascii="Garamond" w:hAnsi="Garamond"/>
        </w:rPr>
        <w:t xml:space="preserve"> ‘Baha’i Association of Tunisia’. Their request </w:t>
      </w:r>
      <w:r w:rsidR="009D39E8" w:rsidRPr="00390C9F">
        <w:rPr>
          <w:rFonts w:ascii="Garamond" w:hAnsi="Garamond"/>
        </w:rPr>
        <w:t xml:space="preserve">was </w:t>
      </w:r>
      <w:r w:rsidRPr="00390C9F">
        <w:rPr>
          <w:rFonts w:ascii="Garamond" w:hAnsi="Garamond"/>
        </w:rPr>
        <w:t>rejected</w:t>
      </w:r>
      <w:r w:rsidR="004425B1" w:rsidRPr="00390C9F">
        <w:rPr>
          <w:rFonts w:ascii="Garamond" w:hAnsi="Garamond"/>
        </w:rPr>
        <w:t xml:space="preserve"> </w:t>
      </w:r>
      <w:r w:rsidR="009D39E8" w:rsidRPr="00390C9F">
        <w:rPr>
          <w:rFonts w:ascii="Garamond" w:hAnsi="Garamond"/>
        </w:rPr>
        <w:t>in 2012 by the Prime Minister</w:t>
      </w:r>
      <w:r w:rsidRPr="00390C9F">
        <w:rPr>
          <w:rFonts w:ascii="Garamond" w:hAnsi="Garamond"/>
        </w:rPr>
        <w:t xml:space="preserve">, </w:t>
      </w:r>
      <w:r w:rsidR="004425B1" w:rsidRPr="00390C9F">
        <w:rPr>
          <w:rFonts w:ascii="Garamond" w:hAnsi="Garamond"/>
        </w:rPr>
        <w:t>and they appeal</w:t>
      </w:r>
      <w:r w:rsidR="009D39E8" w:rsidRPr="00390C9F">
        <w:rPr>
          <w:rFonts w:ascii="Garamond" w:hAnsi="Garamond"/>
        </w:rPr>
        <w:t>ed the decision</w:t>
      </w:r>
      <w:r w:rsidRPr="00390C9F">
        <w:rPr>
          <w:rFonts w:ascii="Garamond" w:hAnsi="Garamond"/>
        </w:rPr>
        <w:t xml:space="preserve">. </w:t>
      </w:r>
      <w:r w:rsidR="009D39E8" w:rsidRPr="00390C9F">
        <w:rPr>
          <w:rFonts w:ascii="Garamond" w:hAnsi="Garamond"/>
        </w:rPr>
        <w:t xml:space="preserve">In March 2020, the community received a positive judgement on the first verdict from the administrative tribunal. Yet the decision could be appealed by the Presidency of Government. </w:t>
      </w:r>
      <w:r w:rsidRPr="00390C9F">
        <w:rPr>
          <w:rFonts w:ascii="Garamond" w:hAnsi="Garamond"/>
        </w:rPr>
        <w:t xml:space="preserve">This means that </w:t>
      </w:r>
      <w:r w:rsidR="009D39E8" w:rsidRPr="00390C9F">
        <w:rPr>
          <w:rFonts w:ascii="Garamond" w:hAnsi="Garamond"/>
        </w:rPr>
        <w:t xml:space="preserve">as of the time of writing </w:t>
      </w:r>
      <w:r w:rsidR="00744D31" w:rsidRPr="00390C9F">
        <w:rPr>
          <w:rFonts w:ascii="Garamond" w:hAnsi="Garamond"/>
        </w:rPr>
        <w:t>Baha’is</w:t>
      </w:r>
      <w:r w:rsidRPr="00390C9F">
        <w:rPr>
          <w:rFonts w:ascii="Garamond" w:hAnsi="Garamond"/>
        </w:rPr>
        <w:t xml:space="preserve"> are not able to conduct community activities legally</w:t>
      </w:r>
      <w:r w:rsidR="00744D31" w:rsidRPr="00390C9F">
        <w:rPr>
          <w:rFonts w:ascii="Garamond" w:hAnsi="Garamond"/>
        </w:rPr>
        <w:t>/openly</w:t>
      </w:r>
      <w:r w:rsidRPr="00390C9F">
        <w:rPr>
          <w:rFonts w:ascii="Garamond" w:hAnsi="Garamond"/>
        </w:rPr>
        <w:t xml:space="preserve">, including religion teaching for the children of their community. </w:t>
      </w:r>
    </w:p>
    <w:p w14:paraId="51519B08" w14:textId="417D63A5" w:rsidR="00390C9F" w:rsidRPr="00390C9F" w:rsidRDefault="00306C63"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In addition to </w:t>
      </w:r>
      <w:r w:rsidR="00744D31" w:rsidRPr="00390C9F">
        <w:rPr>
          <w:rFonts w:ascii="Garamond" w:hAnsi="Garamond"/>
        </w:rPr>
        <w:t xml:space="preserve">those </w:t>
      </w:r>
      <w:r w:rsidRPr="00390C9F">
        <w:rPr>
          <w:rFonts w:ascii="Garamond" w:hAnsi="Garamond"/>
        </w:rPr>
        <w:t>legal barriers, minors</w:t>
      </w:r>
      <w:r w:rsidR="0084769F" w:rsidRPr="00390C9F">
        <w:rPr>
          <w:rFonts w:ascii="Garamond" w:hAnsi="Garamond"/>
        </w:rPr>
        <w:t xml:space="preserve"> who</w:t>
      </w:r>
      <w:r w:rsidRPr="00390C9F">
        <w:rPr>
          <w:rFonts w:ascii="Garamond" w:hAnsi="Garamond"/>
        </w:rPr>
        <w:t xml:space="preserve"> convert from Islam to </w:t>
      </w:r>
      <w:r w:rsidR="0084769F" w:rsidRPr="00390C9F">
        <w:rPr>
          <w:rFonts w:ascii="Garamond" w:hAnsi="Garamond"/>
        </w:rPr>
        <w:t>an</w:t>
      </w:r>
      <w:r w:rsidRPr="00390C9F">
        <w:rPr>
          <w:rFonts w:ascii="Garamond" w:hAnsi="Garamond"/>
        </w:rPr>
        <w:t xml:space="preserve">other religion, as well as converted couples and their offspring, </w:t>
      </w:r>
      <w:r w:rsidR="0084769F" w:rsidRPr="00390C9F">
        <w:rPr>
          <w:rFonts w:ascii="Garamond" w:hAnsi="Garamond"/>
        </w:rPr>
        <w:t>are</w:t>
      </w:r>
      <w:r w:rsidRPr="00390C9F">
        <w:rPr>
          <w:rFonts w:ascii="Garamond" w:hAnsi="Garamond"/>
        </w:rPr>
        <w:t xml:space="preserve"> faced with societal stigmatisation and discrimination</w:t>
      </w:r>
      <w:r w:rsidR="00744D31" w:rsidRPr="00390C9F">
        <w:rPr>
          <w:rFonts w:ascii="Garamond" w:hAnsi="Garamond"/>
        </w:rPr>
        <w:t xml:space="preserve">, and sometimes </w:t>
      </w:r>
      <w:r w:rsidR="00EF2FC7" w:rsidRPr="00390C9F">
        <w:rPr>
          <w:rFonts w:ascii="Garamond" w:hAnsi="Garamond"/>
        </w:rPr>
        <w:t xml:space="preserve">perceived </w:t>
      </w:r>
      <w:r w:rsidR="00744D31" w:rsidRPr="00390C9F">
        <w:rPr>
          <w:rFonts w:ascii="Garamond" w:hAnsi="Garamond"/>
        </w:rPr>
        <w:t>as apostates</w:t>
      </w:r>
      <w:r w:rsidR="00EF2FC7" w:rsidRPr="00390C9F">
        <w:rPr>
          <w:rFonts w:ascii="Garamond" w:hAnsi="Garamond"/>
        </w:rPr>
        <w:t xml:space="preserve"> and treated accordingly</w:t>
      </w:r>
      <w:r w:rsidR="00744D31" w:rsidRPr="00390C9F">
        <w:rPr>
          <w:rFonts w:ascii="Garamond" w:hAnsi="Garamond"/>
        </w:rPr>
        <w:t xml:space="preserve">. </w:t>
      </w:r>
    </w:p>
    <w:p w14:paraId="2DDD3688" w14:textId="533738F4" w:rsidR="00410DFD" w:rsidRPr="00390C9F" w:rsidRDefault="00410DFD" w:rsidP="00390C9F">
      <w:pPr>
        <w:spacing w:after="120" w:line="360" w:lineRule="auto"/>
        <w:jc w:val="both"/>
        <w:rPr>
          <w:rFonts w:ascii="Garamond" w:hAnsi="Garamond"/>
          <w:b/>
          <w:bCs/>
        </w:rPr>
      </w:pPr>
      <w:r w:rsidRPr="00390C9F">
        <w:rPr>
          <w:rFonts w:ascii="Garamond" w:hAnsi="Garamond"/>
          <w:b/>
          <w:bCs/>
        </w:rPr>
        <w:t>Recommendations</w:t>
      </w:r>
      <w:r w:rsidR="0009110F" w:rsidRPr="00390C9F">
        <w:rPr>
          <w:rFonts w:ascii="Garamond" w:hAnsi="Garamond"/>
          <w:b/>
          <w:bCs/>
        </w:rPr>
        <w:t xml:space="preserve"> to the Government</w:t>
      </w:r>
    </w:p>
    <w:p w14:paraId="7DB17905" w14:textId="7447CE7E" w:rsidR="00410DFD" w:rsidRPr="00390C9F" w:rsidRDefault="00306C63" w:rsidP="00390C9F">
      <w:pPr>
        <w:pStyle w:val="Paragraphedeliste"/>
        <w:numPr>
          <w:ilvl w:val="0"/>
          <w:numId w:val="24"/>
        </w:numPr>
        <w:spacing w:after="120" w:line="360" w:lineRule="auto"/>
        <w:contextualSpacing w:val="0"/>
        <w:jc w:val="both"/>
        <w:rPr>
          <w:rFonts w:ascii="Garamond" w:hAnsi="Garamond"/>
          <w:i/>
          <w:iCs/>
        </w:rPr>
      </w:pPr>
      <w:r w:rsidRPr="00390C9F">
        <w:rPr>
          <w:rFonts w:ascii="Garamond" w:hAnsi="Garamond"/>
          <w:i/>
          <w:iCs/>
        </w:rPr>
        <w:t xml:space="preserve">Provide </w:t>
      </w:r>
      <w:r w:rsidR="00744D31" w:rsidRPr="00390C9F">
        <w:rPr>
          <w:rFonts w:ascii="Garamond" w:hAnsi="Garamond"/>
          <w:i/>
          <w:iCs/>
        </w:rPr>
        <w:t>information about the different religions existing in Tunisia in public school curricula</w:t>
      </w:r>
      <w:r w:rsidR="00FA5E88" w:rsidRPr="00390C9F">
        <w:rPr>
          <w:rFonts w:ascii="Garamond" w:hAnsi="Garamond"/>
          <w:i/>
          <w:iCs/>
        </w:rPr>
        <w:t xml:space="preserve"> to avoid marginalisation and stigmatisation of children of religious minorities </w:t>
      </w:r>
    </w:p>
    <w:p w14:paraId="6F2E1D15" w14:textId="77777777" w:rsidR="005E1988" w:rsidRPr="00390C9F" w:rsidRDefault="005E1988" w:rsidP="00390C9F">
      <w:pPr>
        <w:spacing w:after="120" w:line="360" w:lineRule="auto"/>
        <w:jc w:val="both"/>
        <w:rPr>
          <w:rFonts w:ascii="Garamond" w:hAnsi="Garamond"/>
        </w:rPr>
      </w:pPr>
    </w:p>
    <w:p w14:paraId="2C8FC019" w14:textId="74424D31" w:rsidR="00033750" w:rsidRPr="00390C9F" w:rsidRDefault="00033750" w:rsidP="00390C9F">
      <w:pPr>
        <w:spacing w:after="120" w:line="360" w:lineRule="auto"/>
        <w:jc w:val="both"/>
        <w:rPr>
          <w:rFonts w:ascii="Garamond" w:hAnsi="Garamond"/>
          <w:b/>
          <w:bCs/>
          <w:u w:val="single"/>
        </w:rPr>
      </w:pPr>
      <w:r w:rsidRPr="00390C9F">
        <w:rPr>
          <w:rFonts w:ascii="Garamond" w:hAnsi="Garamond"/>
          <w:b/>
          <w:bCs/>
          <w:u w:val="single"/>
        </w:rPr>
        <w:t>Protection of private life and reputation (art. 16)</w:t>
      </w:r>
    </w:p>
    <w:p w14:paraId="591DE32C" w14:textId="35D8B583" w:rsidR="001E35A5" w:rsidRPr="00390C9F" w:rsidRDefault="001E35A5"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Art.6 of Child Protection Code guarantees the respect </w:t>
      </w:r>
      <w:r w:rsidR="00804A51" w:rsidRPr="00390C9F">
        <w:rPr>
          <w:rFonts w:ascii="Garamond" w:hAnsi="Garamond"/>
        </w:rPr>
        <w:t>for</w:t>
      </w:r>
      <w:r w:rsidR="00804A51" w:rsidRPr="00390C9F">
        <w:rPr>
          <w:rFonts w:ascii="Garamond" w:hAnsi="Garamond"/>
        </w:rPr>
        <w:t xml:space="preserve"> </w:t>
      </w:r>
      <w:r w:rsidRPr="00390C9F">
        <w:rPr>
          <w:rFonts w:ascii="Garamond" w:hAnsi="Garamond"/>
        </w:rPr>
        <w:t xml:space="preserve">children’s private life while considering rights and duties of their parents or carers according to the law. </w:t>
      </w:r>
    </w:p>
    <w:p w14:paraId="0403BC0E" w14:textId="3BD4B343" w:rsidR="00056D83" w:rsidRPr="00390C9F" w:rsidRDefault="00056D83"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lastRenderedPageBreak/>
        <w:t xml:space="preserve">We have documented several </w:t>
      </w:r>
      <w:r w:rsidR="00901872" w:rsidRPr="00390C9F">
        <w:rPr>
          <w:rFonts w:ascii="Garamond" w:hAnsi="Garamond"/>
        </w:rPr>
        <w:t xml:space="preserve">cases </w:t>
      </w:r>
      <w:r w:rsidRPr="00390C9F">
        <w:rPr>
          <w:rFonts w:ascii="Garamond" w:hAnsi="Garamond"/>
        </w:rPr>
        <w:t xml:space="preserve">of LGBTQ+ minors whose private </w:t>
      </w:r>
      <w:r w:rsidR="00901872" w:rsidRPr="00390C9F">
        <w:rPr>
          <w:rFonts w:ascii="Garamond" w:hAnsi="Garamond"/>
        </w:rPr>
        <w:t xml:space="preserve">belongings </w:t>
      </w:r>
      <w:r w:rsidR="009A41CE" w:rsidRPr="00390C9F">
        <w:rPr>
          <w:rFonts w:ascii="Garamond" w:hAnsi="Garamond"/>
        </w:rPr>
        <w:t xml:space="preserve">(phones, laptops etc) </w:t>
      </w:r>
      <w:r w:rsidRPr="00390C9F">
        <w:rPr>
          <w:rFonts w:ascii="Garamond" w:hAnsi="Garamond"/>
        </w:rPr>
        <w:t xml:space="preserve">are searched by their families (parents or older siblings) when </w:t>
      </w:r>
      <w:bookmarkStart w:id="4" w:name="_Hlk47363194"/>
      <w:r w:rsidRPr="00390C9F">
        <w:rPr>
          <w:rFonts w:ascii="Garamond" w:hAnsi="Garamond"/>
        </w:rPr>
        <w:t>suspected of having a non-normative sexuality</w:t>
      </w:r>
      <w:r w:rsidR="00901872" w:rsidRPr="00390C9F">
        <w:rPr>
          <w:rFonts w:ascii="Garamond" w:hAnsi="Garamond"/>
        </w:rPr>
        <w:t>,</w:t>
      </w:r>
      <w:r w:rsidRPr="00390C9F">
        <w:rPr>
          <w:rFonts w:ascii="Garamond" w:hAnsi="Garamond"/>
        </w:rPr>
        <w:t xml:space="preserve"> gender identity</w:t>
      </w:r>
      <w:r w:rsidR="00901872" w:rsidRPr="00390C9F">
        <w:rPr>
          <w:rFonts w:ascii="Garamond" w:hAnsi="Garamond"/>
        </w:rPr>
        <w:t xml:space="preserve"> or expression</w:t>
      </w:r>
      <w:r w:rsidRPr="00390C9F">
        <w:rPr>
          <w:rFonts w:ascii="Garamond" w:hAnsi="Garamond"/>
        </w:rPr>
        <w:t>.</w:t>
      </w:r>
      <w:bookmarkEnd w:id="4"/>
      <w:r w:rsidRPr="00390C9F">
        <w:rPr>
          <w:rFonts w:ascii="Garamond" w:hAnsi="Garamond"/>
        </w:rPr>
        <w:t xml:space="preserve"> </w:t>
      </w:r>
      <w:r w:rsidR="00901872" w:rsidRPr="00390C9F">
        <w:rPr>
          <w:rFonts w:ascii="Garamond" w:hAnsi="Garamond"/>
        </w:rPr>
        <w:t xml:space="preserve">Unveiling these elements of children’s private life </w:t>
      </w:r>
      <w:r w:rsidR="00B56EDB" w:rsidRPr="00390C9F">
        <w:rPr>
          <w:rFonts w:ascii="Garamond" w:hAnsi="Garamond"/>
        </w:rPr>
        <w:t>often</w:t>
      </w:r>
      <w:r w:rsidR="00901872" w:rsidRPr="00390C9F">
        <w:rPr>
          <w:rFonts w:ascii="Garamond" w:hAnsi="Garamond"/>
        </w:rPr>
        <w:t xml:space="preserve"> </w:t>
      </w:r>
      <w:r w:rsidRPr="00390C9F">
        <w:rPr>
          <w:rFonts w:ascii="Garamond" w:hAnsi="Garamond"/>
        </w:rPr>
        <w:t>lead</w:t>
      </w:r>
      <w:r w:rsidR="00B56EDB" w:rsidRPr="00390C9F">
        <w:rPr>
          <w:rFonts w:ascii="Garamond" w:hAnsi="Garamond"/>
        </w:rPr>
        <w:t>s</w:t>
      </w:r>
      <w:r w:rsidRPr="00390C9F">
        <w:rPr>
          <w:rFonts w:ascii="Garamond" w:hAnsi="Garamond"/>
        </w:rPr>
        <w:t xml:space="preserve"> to instances of domestic violence, either physical or psychological, or to the minor being </w:t>
      </w:r>
      <w:r w:rsidR="00901872" w:rsidRPr="00390C9F">
        <w:rPr>
          <w:rFonts w:ascii="Garamond" w:hAnsi="Garamond"/>
        </w:rPr>
        <w:t>expelled from home</w:t>
      </w:r>
      <w:r w:rsidRPr="00390C9F">
        <w:rPr>
          <w:rFonts w:ascii="Garamond" w:hAnsi="Garamond"/>
        </w:rPr>
        <w:t xml:space="preserve"> or disowned by the family. </w:t>
      </w:r>
    </w:p>
    <w:p w14:paraId="3428A20C" w14:textId="77FFD506" w:rsidR="00410FA0" w:rsidRPr="00390C9F" w:rsidRDefault="00056D83"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We also documented accounts of p</w:t>
      </w:r>
      <w:r w:rsidR="00410FA0" w:rsidRPr="00390C9F">
        <w:rPr>
          <w:rFonts w:ascii="Garamond" w:hAnsi="Garamond"/>
        </w:rPr>
        <w:t xml:space="preserve">olice </w:t>
      </w:r>
      <w:r w:rsidRPr="00390C9F">
        <w:rPr>
          <w:rFonts w:ascii="Garamond" w:hAnsi="Garamond"/>
        </w:rPr>
        <w:t>officers stopping and searching</w:t>
      </w:r>
      <w:r w:rsidR="00410FA0" w:rsidRPr="00390C9F">
        <w:rPr>
          <w:rFonts w:ascii="Garamond" w:hAnsi="Garamond"/>
        </w:rPr>
        <w:t xml:space="preserve"> private </w:t>
      </w:r>
      <w:r w:rsidR="00901872" w:rsidRPr="00390C9F">
        <w:rPr>
          <w:rFonts w:ascii="Garamond" w:hAnsi="Garamond"/>
        </w:rPr>
        <w:t xml:space="preserve">belonging </w:t>
      </w:r>
      <w:r w:rsidRPr="00390C9F">
        <w:rPr>
          <w:rFonts w:ascii="Garamond" w:hAnsi="Garamond"/>
        </w:rPr>
        <w:t>of LGBTQ+ minors when suspected of having a non-normative sexuality</w:t>
      </w:r>
      <w:r w:rsidR="00901872" w:rsidRPr="00390C9F">
        <w:rPr>
          <w:rFonts w:ascii="Garamond" w:hAnsi="Garamond"/>
        </w:rPr>
        <w:t>,</w:t>
      </w:r>
      <w:r w:rsidRPr="00390C9F">
        <w:rPr>
          <w:rFonts w:ascii="Garamond" w:hAnsi="Garamond"/>
        </w:rPr>
        <w:t xml:space="preserve"> gender identity</w:t>
      </w:r>
      <w:r w:rsidR="00901872" w:rsidRPr="00390C9F">
        <w:rPr>
          <w:rFonts w:ascii="Garamond" w:hAnsi="Garamond"/>
        </w:rPr>
        <w:t xml:space="preserve"> or expression</w:t>
      </w:r>
      <w:r w:rsidRPr="00390C9F">
        <w:rPr>
          <w:rFonts w:ascii="Garamond" w:hAnsi="Garamond"/>
        </w:rPr>
        <w:t>.</w:t>
      </w:r>
    </w:p>
    <w:p w14:paraId="4076FEC7" w14:textId="6E07A5C5" w:rsidR="0009110F" w:rsidRPr="00390C9F" w:rsidRDefault="00056D83"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LGBTQ+ minors do not learn about </w:t>
      </w:r>
      <w:r w:rsidR="00901872" w:rsidRPr="00390C9F">
        <w:rPr>
          <w:rFonts w:ascii="Garamond" w:hAnsi="Garamond"/>
        </w:rPr>
        <w:t xml:space="preserve">the diversity of </w:t>
      </w:r>
      <w:r w:rsidRPr="00390C9F">
        <w:rPr>
          <w:rFonts w:ascii="Garamond" w:hAnsi="Garamond"/>
        </w:rPr>
        <w:t>sexual</w:t>
      </w:r>
      <w:r w:rsidR="00901872" w:rsidRPr="00390C9F">
        <w:rPr>
          <w:rFonts w:ascii="Garamond" w:hAnsi="Garamond"/>
        </w:rPr>
        <w:t xml:space="preserve"> orientations and gender identities</w:t>
      </w:r>
      <w:r w:rsidRPr="00390C9F">
        <w:rPr>
          <w:rFonts w:ascii="Garamond" w:hAnsi="Garamond"/>
        </w:rPr>
        <w:t xml:space="preserve"> in school, which leads not only to at-risk sexual behaviours, but </w:t>
      </w:r>
      <w:r w:rsidR="00804A51" w:rsidRPr="00390C9F">
        <w:rPr>
          <w:rFonts w:ascii="Garamond" w:hAnsi="Garamond"/>
        </w:rPr>
        <w:t xml:space="preserve">also </w:t>
      </w:r>
      <w:r w:rsidRPr="00390C9F">
        <w:rPr>
          <w:rFonts w:ascii="Garamond" w:hAnsi="Garamond"/>
        </w:rPr>
        <w:t xml:space="preserve">to isolation, rejection and stigmatisation from their classmates with instances of forced outing and bullying.  </w:t>
      </w:r>
    </w:p>
    <w:p w14:paraId="17CF434F" w14:textId="200D14D0" w:rsidR="00BF18E6" w:rsidRPr="00390C9F" w:rsidRDefault="00BF18E6" w:rsidP="00390C9F">
      <w:pPr>
        <w:spacing w:after="120" w:line="360" w:lineRule="auto"/>
        <w:jc w:val="both"/>
        <w:rPr>
          <w:rFonts w:ascii="Garamond" w:hAnsi="Garamond"/>
          <w:b/>
          <w:bCs/>
        </w:rPr>
      </w:pPr>
      <w:r w:rsidRPr="00390C9F">
        <w:rPr>
          <w:rFonts w:ascii="Garamond" w:hAnsi="Garamond"/>
          <w:b/>
          <w:bCs/>
        </w:rPr>
        <w:t>Recommendations to the Government</w:t>
      </w:r>
    </w:p>
    <w:p w14:paraId="65F49D1F" w14:textId="0D0E09E1" w:rsidR="00901872" w:rsidRPr="00390C9F" w:rsidRDefault="006F23F0" w:rsidP="00390C9F">
      <w:pPr>
        <w:pStyle w:val="Paragraphedeliste"/>
        <w:numPr>
          <w:ilvl w:val="0"/>
          <w:numId w:val="25"/>
        </w:numPr>
        <w:spacing w:after="120" w:line="360" w:lineRule="auto"/>
        <w:contextualSpacing w:val="0"/>
        <w:jc w:val="both"/>
        <w:rPr>
          <w:rFonts w:ascii="Garamond" w:hAnsi="Garamond"/>
          <w:i/>
          <w:iCs/>
          <w:lang w:val="en-US"/>
        </w:rPr>
      </w:pPr>
      <w:r w:rsidRPr="00390C9F">
        <w:rPr>
          <w:rFonts w:ascii="Garamond" w:hAnsi="Garamond"/>
          <w:i/>
          <w:iCs/>
          <w:lang w:val="en-US"/>
        </w:rPr>
        <w:t xml:space="preserve">Raising awareness among children </w:t>
      </w:r>
      <w:r w:rsidR="00901872" w:rsidRPr="00390C9F">
        <w:rPr>
          <w:rFonts w:ascii="Garamond" w:hAnsi="Garamond"/>
          <w:i/>
          <w:iCs/>
          <w:lang w:val="en-US"/>
        </w:rPr>
        <w:t>about the diversity of</w:t>
      </w:r>
      <w:r w:rsidRPr="00390C9F">
        <w:rPr>
          <w:rFonts w:ascii="Garamond" w:hAnsi="Garamond"/>
          <w:i/>
          <w:iCs/>
          <w:lang w:val="en-US"/>
        </w:rPr>
        <w:t xml:space="preserve"> </w:t>
      </w:r>
      <w:r w:rsidR="00901872" w:rsidRPr="00390C9F">
        <w:rPr>
          <w:rFonts w:ascii="Garamond" w:hAnsi="Garamond"/>
          <w:i/>
          <w:iCs/>
          <w:lang w:val="en-US"/>
        </w:rPr>
        <w:t xml:space="preserve">sexual orientations and </w:t>
      </w:r>
      <w:r w:rsidRPr="00390C9F">
        <w:rPr>
          <w:rFonts w:ascii="Garamond" w:hAnsi="Garamond"/>
          <w:i/>
          <w:iCs/>
          <w:lang w:val="en-US"/>
        </w:rPr>
        <w:t>gender identities</w:t>
      </w:r>
      <w:r w:rsidR="00901872" w:rsidRPr="00390C9F">
        <w:rPr>
          <w:rFonts w:ascii="Garamond" w:hAnsi="Garamond"/>
          <w:i/>
          <w:iCs/>
          <w:lang w:val="en-US"/>
        </w:rPr>
        <w:t xml:space="preserve"> and the need to respect that diversity</w:t>
      </w:r>
      <w:r w:rsidR="00335A25" w:rsidRPr="00390C9F">
        <w:rPr>
          <w:rFonts w:ascii="Garamond" w:hAnsi="Garamond"/>
          <w:i/>
          <w:iCs/>
          <w:lang w:val="en-US"/>
        </w:rPr>
        <w:t xml:space="preserve"> and raise awareness among the broader society to prevent abuses of LGBTQ+ children from parents, families and security officers.</w:t>
      </w:r>
    </w:p>
    <w:p w14:paraId="51A7EA02" w14:textId="2D3B20B6" w:rsidR="00D40A15" w:rsidRPr="00390C9F" w:rsidRDefault="00901872" w:rsidP="00390C9F">
      <w:pPr>
        <w:pStyle w:val="Paragraphedeliste"/>
        <w:numPr>
          <w:ilvl w:val="0"/>
          <w:numId w:val="25"/>
        </w:numPr>
        <w:spacing w:after="120" w:line="360" w:lineRule="auto"/>
        <w:contextualSpacing w:val="0"/>
        <w:jc w:val="both"/>
        <w:rPr>
          <w:rFonts w:ascii="Garamond" w:hAnsi="Garamond"/>
          <w:i/>
          <w:iCs/>
          <w:lang w:val="en-US"/>
        </w:rPr>
      </w:pPr>
      <w:r w:rsidRPr="00390C9F">
        <w:rPr>
          <w:rFonts w:ascii="Garamond" w:hAnsi="Garamond"/>
          <w:i/>
          <w:iCs/>
          <w:lang w:val="en-US"/>
        </w:rPr>
        <w:t>create</w:t>
      </w:r>
      <w:r w:rsidR="006F23F0" w:rsidRPr="00390C9F">
        <w:rPr>
          <w:rFonts w:ascii="Garamond" w:hAnsi="Garamond"/>
          <w:i/>
          <w:iCs/>
          <w:lang w:val="en-US"/>
        </w:rPr>
        <w:t xml:space="preserve"> a healthy and a tolerant environment </w:t>
      </w:r>
      <w:r w:rsidRPr="00390C9F">
        <w:rPr>
          <w:rFonts w:ascii="Garamond" w:hAnsi="Garamond"/>
          <w:i/>
          <w:iCs/>
          <w:lang w:val="en-US"/>
        </w:rPr>
        <w:t xml:space="preserve">for children </w:t>
      </w:r>
      <w:r w:rsidR="00D40A15" w:rsidRPr="00390C9F">
        <w:rPr>
          <w:rFonts w:ascii="Garamond" w:hAnsi="Garamond"/>
          <w:i/>
          <w:iCs/>
          <w:lang w:val="en-US"/>
        </w:rPr>
        <w:t xml:space="preserve">to develop irrespective of their sexual orientation or gender identity </w:t>
      </w:r>
      <w:r w:rsidR="008941BB" w:rsidRPr="00390C9F">
        <w:rPr>
          <w:rFonts w:ascii="Garamond" w:hAnsi="Garamond"/>
          <w:i/>
          <w:iCs/>
          <w:lang w:val="en-US"/>
        </w:rPr>
        <w:t xml:space="preserve">through </w:t>
      </w:r>
      <w:r w:rsidR="00D40A15" w:rsidRPr="00390C9F">
        <w:rPr>
          <w:rFonts w:ascii="Garamond" w:hAnsi="Garamond"/>
          <w:i/>
          <w:iCs/>
          <w:lang w:val="en-US"/>
        </w:rPr>
        <w:t>access to non-discriminatory, unbiased and science-based comprehensive</w:t>
      </w:r>
      <w:r w:rsidR="006F23F0" w:rsidRPr="00390C9F">
        <w:rPr>
          <w:rFonts w:ascii="Garamond" w:hAnsi="Garamond"/>
          <w:i/>
          <w:iCs/>
          <w:lang w:val="en-US"/>
        </w:rPr>
        <w:t xml:space="preserve"> sex</w:t>
      </w:r>
      <w:r w:rsidR="00D40A15" w:rsidRPr="00390C9F">
        <w:rPr>
          <w:rFonts w:ascii="Garamond" w:hAnsi="Garamond"/>
          <w:i/>
          <w:iCs/>
          <w:lang w:val="en-US"/>
        </w:rPr>
        <w:t>uality</w:t>
      </w:r>
      <w:r w:rsidR="006F23F0" w:rsidRPr="00390C9F">
        <w:rPr>
          <w:rFonts w:ascii="Garamond" w:hAnsi="Garamond"/>
          <w:i/>
          <w:iCs/>
          <w:lang w:val="en-US"/>
        </w:rPr>
        <w:t xml:space="preserve"> education in both public and private </w:t>
      </w:r>
      <w:r w:rsidR="00D40A15" w:rsidRPr="00390C9F">
        <w:rPr>
          <w:rFonts w:ascii="Garamond" w:hAnsi="Garamond"/>
          <w:i/>
          <w:iCs/>
          <w:lang w:val="en-US"/>
        </w:rPr>
        <w:t>schools</w:t>
      </w:r>
      <w:r w:rsidR="00335A25" w:rsidRPr="00390C9F">
        <w:rPr>
          <w:rFonts w:ascii="Garamond" w:hAnsi="Garamond"/>
          <w:i/>
          <w:iCs/>
          <w:lang w:val="en-US"/>
        </w:rPr>
        <w:t>.</w:t>
      </w:r>
    </w:p>
    <w:p w14:paraId="30E43FD0" w14:textId="77777777" w:rsidR="00BF18E6" w:rsidRPr="00390C9F" w:rsidRDefault="00BF18E6" w:rsidP="00390C9F">
      <w:pPr>
        <w:spacing w:after="120" w:line="360" w:lineRule="auto"/>
        <w:jc w:val="both"/>
        <w:rPr>
          <w:rFonts w:ascii="Garamond" w:hAnsi="Garamond"/>
          <w:lang w:bidi="ar-TN"/>
        </w:rPr>
      </w:pPr>
    </w:p>
    <w:p w14:paraId="5C3656DB" w14:textId="76A348F7" w:rsidR="00F330F8" w:rsidRPr="00390C9F" w:rsidRDefault="00F330F8" w:rsidP="00390C9F">
      <w:pPr>
        <w:spacing w:after="120" w:line="360" w:lineRule="auto"/>
        <w:jc w:val="both"/>
        <w:rPr>
          <w:rFonts w:ascii="Garamond" w:hAnsi="Garamond"/>
          <w:b/>
          <w:bCs/>
          <w:u w:val="single"/>
        </w:rPr>
      </w:pPr>
      <w:r w:rsidRPr="00390C9F">
        <w:rPr>
          <w:rFonts w:ascii="Garamond" w:hAnsi="Garamond"/>
          <w:b/>
          <w:bCs/>
          <w:u w:val="single"/>
        </w:rPr>
        <w:t xml:space="preserve">Violence against </w:t>
      </w:r>
      <w:r w:rsidR="00804A51" w:rsidRPr="00390C9F">
        <w:rPr>
          <w:rFonts w:ascii="Garamond" w:hAnsi="Garamond"/>
          <w:b/>
          <w:bCs/>
          <w:u w:val="single"/>
        </w:rPr>
        <w:t xml:space="preserve">LGBTQI+ </w:t>
      </w:r>
      <w:r w:rsidRPr="00390C9F">
        <w:rPr>
          <w:rFonts w:ascii="Garamond" w:hAnsi="Garamond"/>
          <w:b/>
          <w:bCs/>
          <w:u w:val="single"/>
        </w:rPr>
        <w:t>Children</w:t>
      </w:r>
    </w:p>
    <w:p w14:paraId="4462C6C1" w14:textId="280C3AD4" w:rsidR="00D40A15" w:rsidRPr="00390C9F" w:rsidRDefault="00F459F3" w:rsidP="00390C9F">
      <w:pPr>
        <w:pStyle w:val="Paragraphedeliste"/>
        <w:numPr>
          <w:ilvl w:val="0"/>
          <w:numId w:val="19"/>
        </w:numPr>
        <w:spacing w:after="120" w:line="360" w:lineRule="auto"/>
        <w:contextualSpacing w:val="0"/>
        <w:jc w:val="both"/>
        <w:rPr>
          <w:rFonts w:ascii="Garamond" w:eastAsia="Calibri" w:hAnsi="Garamond" w:cs="Arial"/>
          <w:color w:val="000000"/>
        </w:rPr>
      </w:pPr>
      <w:r w:rsidRPr="00390C9F">
        <w:rPr>
          <w:rFonts w:ascii="Garamond" w:eastAsia="Calibri" w:hAnsi="Garamond" w:cs="Arial"/>
          <w:color w:val="000000"/>
        </w:rPr>
        <w:t>Based on</w:t>
      </w:r>
      <w:r w:rsidR="00D236A1" w:rsidRPr="00390C9F">
        <w:rPr>
          <w:rFonts w:ascii="Garamond" w:eastAsia="Calibri" w:hAnsi="Garamond" w:cs="Arial"/>
          <w:color w:val="000000"/>
        </w:rPr>
        <w:t xml:space="preserve"> </w:t>
      </w:r>
      <w:r w:rsidRPr="00390C9F">
        <w:rPr>
          <w:rFonts w:ascii="Garamond" w:eastAsia="Calibri" w:hAnsi="Garamond" w:cs="Arial"/>
          <w:color w:val="000000"/>
        </w:rPr>
        <w:t>the cases</w:t>
      </w:r>
      <w:r w:rsidR="00D236A1" w:rsidRPr="00390C9F">
        <w:rPr>
          <w:rFonts w:ascii="Garamond" w:eastAsia="Calibri" w:hAnsi="Garamond" w:cs="Arial"/>
          <w:color w:val="000000"/>
        </w:rPr>
        <w:t xml:space="preserve"> </w:t>
      </w:r>
      <w:r w:rsidR="008941BB" w:rsidRPr="00390C9F">
        <w:rPr>
          <w:rFonts w:ascii="Garamond" w:eastAsia="Calibri" w:hAnsi="Garamond" w:cs="Arial"/>
          <w:color w:val="000000"/>
        </w:rPr>
        <w:t xml:space="preserve">documented by the Anti-Discrimination Points, </w:t>
      </w:r>
      <w:r w:rsidRPr="00390C9F">
        <w:rPr>
          <w:rFonts w:ascii="Garamond" w:eastAsia="Calibri" w:hAnsi="Garamond" w:cs="Arial"/>
          <w:color w:val="000000"/>
        </w:rPr>
        <w:t xml:space="preserve">we noticed that the highest number of </w:t>
      </w:r>
      <w:r w:rsidR="00D236A1" w:rsidRPr="00390C9F">
        <w:rPr>
          <w:rFonts w:ascii="Garamond" w:eastAsia="Calibri" w:hAnsi="Garamond" w:cs="Arial"/>
          <w:color w:val="000000"/>
        </w:rPr>
        <w:t xml:space="preserve">aggressions against </w:t>
      </w:r>
      <w:r w:rsidR="008941BB" w:rsidRPr="00390C9F">
        <w:rPr>
          <w:rFonts w:ascii="Garamond" w:eastAsia="Calibri" w:hAnsi="Garamond" w:cs="Arial"/>
          <w:color w:val="000000"/>
        </w:rPr>
        <w:t>the LGBTQI+</w:t>
      </w:r>
      <w:r w:rsidR="00D236A1" w:rsidRPr="00390C9F">
        <w:rPr>
          <w:rFonts w:ascii="Garamond" w:eastAsia="Calibri" w:hAnsi="Garamond" w:cs="Arial"/>
          <w:color w:val="000000"/>
        </w:rPr>
        <w:t xml:space="preserve"> community </w:t>
      </w:r>
      <w:r w:rsidRPr="00390C9F">
        <w:rPr>
          <w:rFonts w:ascii="Garamond" w:eastAsia="Calibri" w:hAnsi="Garamond" w:cs="Arial"/>
          <w:color w:val="000000"/>
        </w:rPr>
        <w:t>in</w:t>
      </w:r>
      <w:r w:rsidR="00D236A1" w:rsidRPr="00390C9F">
        <w:rPr>
          <w:rFonts w:ascii="Garamond" w:eastAsia="Calibri" w:hAnsi="Garamond" w:cs="Arial"/>
          <w:color w:val="000000"/>
        </w:rPr>
        <w:t xml:space="preserve"> all groups of age </w:t>
      </w:r>
      <w:r w:rsidRPr="00390C9F">
        <w:rPr>
          <w:rFonts w:ascii="Garamond" w:eastAsia="Calibri" w:hAnsi="Garamond" w:cs="Arial"/>
          <w:color w:val="000000"/>
        </w:rPr>
        <w:t>happen in the family environment</w:t>
      </w:r>
      <w:r w:rsidR="00D236A1" w:rsidRPr="00390C9F">
        <w:rPr>
          <w:rFonts w:ascii="Garamond" w:eastAsia="Calibri" w:hAnsi="Garamond" w:cs="Arial"/>
          <w:color w:val="000000"/>
        </w:rPr>
        <w:t xml:space="preserve">. The violence </w:t>
      </w:r>
      <w:r w:rsidRPr="00390C9F">
        <w:rPr>
          <w:rFonts w:ascii="Garamond" w:eastAsia="Calibri" w:hAnsi="Garamond" w:cs="Arial"/>
          <w:color w:val="000000"/>
        </w:rPr>
        <w:t xml:space="preserve">can be </w:t>
      </w:r>
      <w:r w:rsidR="00D236A1" w:rsidRPr="00390C9F">
        <w:rPr>
          <w:rFonts w:ascii="Garamond" w:eastAsia="Calibri" w:hAnsi="Garamond" w:cs="Arial"/>
          <w:color w:val="000000"/>
        </w:rPr>
        <w:t>verbal and</w:t>
      </w:r>
      <w:r w:rsidRPr="00390C9F">
        <w:rPr>
          <w:rFonts w:ascii="Garamond" w:eastAsia="Calibri" w:hAnsi="Garamond" w:cs="Arial"/>
          <w:color w:val="000000"/>
        </w:rPr>
        <w:t>/or</w:t>
      </w:r>
      <w:r w:rsidR="00D236A1" w:rsidRPr="00390C9F">
        <w:rPr>
          <w:rFonts w:ascii="Garamond" w:eastAsia="Calibri" w:hAnsi="Garamond" w:cs="Arial"/>
          <w:color w:val="000000"/>
        </w:rPr>
        <w:t xml:space="preserve"> physical</w:t>
      </w:r>
      <w:r w:rsidRPr="00390C9F">
        <w:rPr>
          <w:rFonts w:ascii="Garamond" w:eastAsia="Calibri" w:hAnsi="Garamond" w:cs="Arial"/>
          <w:color w:val="000000"/>
        </w:rPr>
        <w:t xml:space="preserve"> when there is a suspicion or “proof” (through confiscation of private </w:t>
      </w:r>
      <w:r w:rsidR="00D40A15" w:rsidRPr="00390C9F">
        <w:rPr>
          <w:rFonts w:ascii="Garamond" w:eastAsia="Calibri" w:hAnsi="Garamond" w:cs="Arial"/>
          <w:color w:val="000000"/>
        </w:rPr>
        <w:t>communication devices</w:t>
      </w:r>
      <w:r w:rsidRPr="00390C9F">
        <w:rPr>
          <w:rFonts w:ascii="Garamond" w:eastAsia="Calibri" w:hAnsi="Garamond" w:cs="Arial"/>
          <w:color w:val="000000"/>
        </w:rPr>
        <w:t>, by checking text messages, pictures</w:t>
      </w:r>
      <w:r w:rsidR="00D40A15" w:rsidRPr="00390C9F">
        <w:rPr>
          <w:rFonts w:ascii="Garamond" w:eastAsia="Calibri" w:hAnsi="Garamond" w:cs="Arial"/>
          <w:color w:val="000000"/>
        </w:rPr>
        <w:t>, historic of websites visited</w:t>
      </w:r>
      <w:r w:rsidRPr="00390C9F">
        <w:rPr>
          <w:rFonts w:ascii="Garamond" w:eastAsia="Calibri" w:hAnsi="Garamond" w:cs="Arial"/>
          <w:color w:val="000000"/>
        </w:rPr>
        <w:t xml:space="preserve"> etc.) of homosexuality or non-normative</w:t>
      </w:r>
      <w:r w:rsidR="00D236A1" w:rsidRPr="00390C9F">
        <w:rPr>
          <w:rFonts w:ascii="Garamond" w:eastAsia="Calibri" w:hAnsi="Garamond" w:cs="Arial"/>
          <w:color w:val="000000"/>
        </w:rPr>
        <w:t xml:space="preserve"> gender identity. </w:t>
      </w:r>
      <w:r w:rsidR="008941BB" w:rsidRPr="00390C9F">
        <w:rPr>
          <w:rFonts w:ascii="Garamond" w:eastAsia="Calibri" w:hAnsi="Garamond" w:cs="Arial"/>
          <w:color w:val="000000"/>
        </w:rPr>
        <w:t xml:space="preserve">Sometimes the physical violence can reach </w:t>
      </w:r>
      <w:r w:rsidR="00D40A15" w:rsidRPr="00390C9F">
        <w:rPr>
          <w:rFonts w:ascii="Garamond" w:eastAsia="Calibri" w:hAnsi="Garamond" w:cs="Arial"/>
          <w:color w:val="000000"/>
        </w:rPr>
        <w:t xml:space="preserve">the level of </w:t>
      </w:r>
      <w:r w:rsidR="008941BB" w:rsidRPr="00390C9F">
        <w:rPr>
          <w:rFonts w:ascii="Garamond" w:eastAsia="Calibri" w:hAnsi="Garamond" w:cs="Arial"/>
          <w:color w:val="000000"/>
        </w:rPr>
        <w:t>sexual abuse</w:t>
      </w:r>
      <w:r w:rsidR="009A41CE" w:rsidRPr="00390C9F">
        <w:rPr>
          <w:rFonts w:ascii="Garamond" w:eastAsia="Calibri" w:hAnsi="Garamond" w:cs="Arial"/>
          <w:color w:val="000000"/>
        </w:rPr>
        <w:t xml:space="preserve"> from family members</w:t>
      </w:r>
      <w:r w:rsidR="008941BB" w:rsidRPr="00390C9F">
        <w:rPr>
          <w:rFonts w:ascii="Garamond" w:eastAsia="Calibri" w:hAnsi="Garamond" w:cs="Arial"/>
          <w:color w:val="000000"/>
        </w:rPr>
        <w:t>, used as a way to “teach a lesson” or “correct” a minor’s sexuality. There are also instances of forced marriages, especially for lesbian girls. As for</w:t>
      </w:r>
      <w:r w:rsidR="00D236A1" w:rsidRPr="00390C9F">
        <w:rPr>
          <w:rFonts w:ascii="Garamond" w:eastAsia="Calibri" w:hAnsi="Garamond" w:cs="Arial"/>
          <w:color w:val="000000"/>
        </w:rPr>
        <w:t xml:space="preserve"> the non-familial </w:t>
      </w:r>
      <w:r w:rsidRPr="00390C9F">
        <w:rPr>
          <w:rFonts w:ascii="Garamond" w:eastAsia="Calibri" w:hAnsi="Garamond" w:cs="Arial"/>
          <w:color w:val="000000"/>
        </w:rPr>
        <w:t>environment,</w:t>
      </w:r>
      <w:r w:rsidR="00D236A1" w:rsidRPr="00390C9F">
        <w:rPr>
          <w:rFonts w:ascii="Garamond" w:eastAsia="Calibri" w:hAnsi="Garamond" w:cs="Arial"/>
          <w:color w:val="000000"/>
        </w:rPr>
        <w:t xml:space="preserve"> violence takes the form of threats of </w:t>
      </w:r>
      <w:r w:rsidRPr="00390C9F">
        <w:rPr>
          <w:rFonts w:ascii="Garamond" w:eastAsia="Calibri" w:hAnsi="Garamond" w:cs="Arial"/>
          <w:color w:val="000000"/>
        </w:rPr>
        <w:t xml:space="preserve">forced </w:t>
      </w:r>
      <w:r w:rsidR="00D236A1" w:rsidRPr="00390C9F">
        <w:rPr>
          <w:rFonts w:ascii="Garamond" w:eastAsia="Calibri" w:hAnsi="Garamond" w:cs="Arial"/>
          <w:color w:val="000000"/>
        </w:rPr>
        <w:t xml:space="preserve">“outing” on social media, </w:t>
      </w:r>
      <w:r w:rsidRPr="00390C9F">
        <w:rPr>
          <w:rFonts w:ascii="Garamond" w:eastAsia="Calibri" w:hAnsi="Garamond" w:cs="Arial"/>
          <w:color w:val="000000"/>
        </w:rPr>
        <w:t>for instance by</w:t>
      </w:r>
      <w:r w:rsidR="00D236A1" w:rsidRPr="00390C9F">
        <w:rPr>
          <w:rFonts w:ascii="Garamond" w:eastAsia="Calibri" w:hAnsi="Garamond" w:cs="Arial"/>
          <w:color w:val="000000"/>
        </w:rPr>
        <w:t xml:space="preserve"> friend circles</w:t>
      </w:r>
      <w:r w:rsidRPr="00390C9F">
        <w:rPr>
          <w:rFonts w:ascii="Garamond" w:eastAsia="Calibri" w:hAnsi="Garamond" w:cs="Arial"/>
          <w:color w:val="000000"/>
        </w:rPr>
        <w:t xml:space="preserve"> and </w:t>
      </w:r>
      <w:r w:rsidR="00D236A1" w:rsidRPr="00390C9F">
        <w:rPr>
          <w:rFonts w:ascii="Garamond" w:eastAsia="Calibri" w:hAnsi="Garamond" w:cs="Arial"/>
          <w:color w:val="000000"/>
        </w:rPr>
        <w:t xml:space="preserve">acquaintances. </w:t>
      </w:r>
    </w:p>
    <w:p w14:paraId="0B009972" w14:textId="7E78C27C" w:rsidR="00C41920" w:rsidRPr="00390C9F" w:rsidRDefault="008941BB" w:rsidP="00390C9F">
      <w:pPr>
        <w:pStyle w:val="Paragraphedeliste"/>
        <w:numPr>
          <w:ilvl w:val="0"/>
          <w:numId w:val="19"/>
        </w:numPr>
        <w:spacing w:after="120" w:line="360" w:lineRule="auto"/>
        <w:contextualSpacing w:val="0"/>
        <w:jc w:val="both"/>
        <w:rPr>
          <w:rFonts w:ascii="Garamond" w:eastAsia="Calibri" w:hAnsi="Garamond" w:cs="Arial"/>
          <w:color w:val="000000"/>
        </w:rPr>
      </w:pPr>
      <w:r w:rsidRPr="00390C9F">
        <w:rPr>
          <w:rFonts w:ascii="Garamond" w:eastAsia="Calibri" w:hAnsi="Garamond" w:cs="Arial"/>
          <w:color w:val="000000"/>
        </w:rPr>
        <w:t>V</w:t>
      </w:r>
      <w:r w:rsidR="00D236A1" w:rsidRPr="00390C9F">
        <w:rPr>
          <w:rFonts w:ascii="Garamond" w:eastAsia="Calibri" w:hAnsi="Garamond" w:cs="Arial"/>
          <w:color w:val="000000"/>
        </w:rPr>
        <w:t xml:space="preserve">iolence against LGBTQI+ minors </w:t>
      </w:r>
      <w:r w:rsidR="00F459F3" w:rsidRPr="00390C9F">
        <w:rPr>
          <w:rFonts w:ascii="Garamond" w:eastAsia="Calibri" w:hAnsi="Garamond" w:cs="Arial"/>
          <w:color w:val="000000"/>
        </w:rPr>
        <w:t>has</w:t>
      </w:r>
      <w:r w:rsidR="00D236A1" w:rsidRPr="00390C9F">
        <w:rPr>
          <w:rFonts w:ascii="Garamond" w:eastAsia="Calibri" w:hAnsi="Garamond" w:cs="Arial"/>
          <w:color w:val="000000"/>
        </w:rPr>
        <w:t xml:space="preserve"> </w:t>
      </w:r>
      <w:r w:rsidRPr="00390C9F">
        <w:rPr>
          <w:rFonts w:ascii="Garamond" w:eastAsia="Calibri" w:hAnsi="Garamond" w:cs="Arial"/>
          <w:color w:val="000000"/>
        </w:rPr>
        <w:t xml:space="preserve">also </w:t>
      </w:r>
      <w:r w:rsidR="00D236A1" w:rsidRPr="00390C9F">
        <w:rPr>
          <w:rFonts w:ascii="Garamond" w:eastAsia="Calibri" w:hAnsi="Garamond" w:cs="Arial"/>
          <w:color w:val="000000"/>
        </w:rPr>
        <w:t xml:space="preserve">an important psychological element. It takes the form of exclusion and </w:t>
      </w:r>
      <w:r w:rsidR="00F15DD5" w:rsidRPr="00390C9F">
        <w:rPr>
          <w:rFonts w:ascii="Garamond" w:eastAsia="Calibri" w:hAnsi="Garamond" w:cs="Arial"/>
          <w:color w:val="000000"/>
        </w:rPr>
        <w:t>neglect</w:t>
      </w:r>
      <w:r w:rsidR="00D236A1" w:rsidRPr="00390C9F">
        <w:rPr>
          <w:rFonts w:ascii="Garamond" w:eastAsia="Calibri" w:hAnsi="Garamond" w:cs="Arial"/>
          <w:color w:val="000000"/>
        </w:rPr>
        <w:t xml:space="preserve"> </w:t>
      </w:r>
      <w:r w:rsidR="00F15DD5" w:rsidRPr="00390C9F">
        <w:rPr>
          <w:rFonts w:ascii="Garamond" w:eastAsia="Calibri" w:hAnsi="Garamond" w:cs="Arial"/>
          <w:color w:val="000000"/>
        </w:rPr>
        <w:t xml:space="preserve">of these </w:t>
      </w:r>
      <w:r w:rsidR="00F459F3" w:rsidRPr="00390C9F">
        <w:rPr>
          <w:rFonts w:ascii="Garamond" w:eastAsia="Calibri" w:hAnsi="Garamond" w:cs="Arial"/>
          <w:color w:val="000000"/>
        </w:rPr>
        <w:t>persons</w:t>
      </w:r>
      <w:r w:rsidR="00F15DD5" w:rsidRPr="00390C9F">
        <w:rPr>
          <w:rFonts w:ascii="Garamond" w:eastAsia="Calibri" w:hAnsi="Garamond" w:cs="Arial"/>
          <w:color w:val="000000"/>
        </w:rPr>
        <w:t xml:space="preserve"> in social groups</w:t>
      </w:r>
      <w:r w:rsidR="008F762C" w:rsidRPr="00390C9F">
        <w:rPr>
          <w:rFonts w:ascii="Garamond" w:eastAsia="Calibri" w:hAnsi="Garamond" w:cs="Arial"/>
          <w:color w:val="000000"/>
        </w:rPr>
        <w:t xml:space="preserve"> like groups of friends or </w:t>
      </w:r>
      <w:r w:rsidR="00022162" w:rsidRPr="00390C9F">
        <w:rPr>
          <w:rFonts w:ascii="Garamond" w:eastAsia="Calibri" w:hAnsi="Garamond" w:cs="Arial"/>
          <w:color w:val="000000"/>
        </w:rPr>
        <w:t>peers at school and sports clubs</w:t>
      </w:r>
      <w:r w:rsidR="00F15DD5" w:rsidRPr="00390C9F">
        <w:rPr>
          <w:rFonts w:ascii="Garamond" w:eastAsia="Calibri" w:hAnsi="Garamond" w:cs="Arial"/>
          <w:color w:val="000000"/>
        </w:rPr>
        <w:t>, which affects negatively the psychological integrity and mental health of minors</w:t>
      </w:r>
      <w:r w:rsidR="008F762C" w:rsidRPr="00390C9F">
        <w:rPr>
          <w:rFonts w:ascii="Garamond" w:eastAsia="Calibri" w:hAnsi="Garamond" w:cs="Arial"/>
          <w:color w:val="000000"/>
        </w:rPr>
        <w:t>. LGBTQI+ children</w:t>
      </w:r>
      <w:r w:rsidR="00F459F3" w:rsidRPr="00390C9F">
        <w:rPr>
          <w:rFonts w:ascii="Garamond" w:eastAsia="Calibri" w:hAnsi="Garamond" w:cs="Arial"/>
          <w:color w:val="000000"/>
        </w:rPr>
        <w:t xml:space="preserve"> </w:t>
      </w:r>
      <w:r w:rsidRPr="00390C9F">
        <w:rPr>
          <w:rFonts w:ascii="Garamond" w:eastAsia="Calibri" w:hAnsi="Garamond" w:cs="Arial"/>
          <w:color w:val="000000"/>
        </w:rPr>
        <w:t xml:space="preserve">tend to have a higher risk of </w:t>
      </w:r>
      <w:r w:rsidR="008F762C" w:rsidRPr="00390C9F">
        <w:rPr>
          <w:rFonts w:ascii="Garamond" w:eastAsia="Calibri" w:hAnsi="Garamond" w:cs="Arial"/>
          <w:color w:val="000000"/>
        </w:rPr>
        <w:t>committing</w:t>
      </w:r>
      <w:r w:rsidRPr="00390C9F">
        <w:rPr>
          <w:rFonts w:ascii="Garamond" w:eastAsia="Calibri" w:hAnsi="Garamond" w:cs="Arial"/>
          <w:color w:val="000000"/>
        </w:rPr>
        <w:t xml:space="preserve"> suicide attempts or </w:t>
      </w:r>
      <w:r w:rsidR="008F762C" w:rsidRPr="00390C9F">
        <w:rPr>
          <w:rFonts w:ascii="Garamond" w:eastAsia="Calibri" w:hAnsi="Garamond" w:cs="Arial"/>
          <w:color w:val="000000"/>
        </w:rPr>
        <w:t xml:space="preserve">to have </w:t>
      </w:r>
      <w:r w:rsidRPr="00390C9F">
        <w:rPr>
          <w:rFonts w:ascii="Garamond" w:eastAsia="Calibri" w:hAnsi="Garamond" w:cs="Arial"/>
          <w:color w:val="000000"/>
        </w:rPr>
        <w:t>suicidal thoughts.</w:t>
      </w:r>
    </w:p>
    <w:p w14:paraId="66E747BD" w14:textId="52CC175C" w:rsidR="00BF18E6" w:rsidRPr="00390C9F" w:rsidRDefault="00BF18E6" w:rsidP="00390C9F">
      <w:pPr>
        <w:spacing w:after="120" w:line="360" w:lineRule="auto"/>
        <w:jc w:val="both"/>
        <w:rPr>
          <w:rFonts w:ascii="Garamond" w:hAnsi="Garamond"/>
          <w:b/>
          <w:bCs/>
        </w:rPr>
      </w:pPr>
      <w:r w:rsidRPr="00390C9F">
        <w:rPr>
          <w:rFonts w:ascii="Garamond" w:hAnsi="Garamond"/>
          <w:b/>
          <w:bCs/>
        </w:rPr>
        <w:lastRenderedPageBreak/>
        <w:t xml:space="preserve">Recommendations </w:t>
      </w:r>
      <w:r w:rsidR="0009110F" w:rsidRPr="00390C9F">
        <w:rPr>
          <w:rFonts w:ascii="Garamond" w:hAnsi="Garamond"/>
          <w:b/>
          <w:bCs/>
        </w:rPr>
        <w:t>to the Government</w:t>
      </w:r>
    </w:p>
    <w:p w14:paraId="381A25DD" w14:textId="77EEFEAA" w:rsidR="008941BB" w:rsidRPr="00390C9F" w:rsidRDefault="00022162" w:rsidP="00390C9F">
      <w:pPr>
        <w:pStyle w:val="Paragraphedeliste"/>
        <w:numPr>
          <w:ilvl w:val="0"/>
          <w:numId w:val="26"/>
        </w:numPr>
        <w:spacing w:after="120" w:line="360" w:lineRule="auto"/>
        <w:contextualSpacing w:val="0"/>
        <w:jc w:val="both"/>
        <w:rPr>
          <w:rFonts w:ascii="Garamond" w:hAnsi="Garamond"/>
          <w:i/>
          <w:iCs/>
          <w:lang w:val="en-US"/>
        </w:rPr>
      </w:pPr>
      <w:r w:rsidRPr="00390C9F">
        <w:rPr>
          <w:rFonts w:ascii="Garamond" w:hAnsi="Garamond"/>
          <w:i/>
          <w:iCs/>
        </w:rPr>
        <w:t xml:space="preserve">Actively fight </w:t>
      </w:r>
      <w:r w:rsidR="008941BB" w:rsidRPr="00390C9F">
        <w:rPr>
          <w:rFonts w:ascii="Garamond" w:hAnsi="Garamond"/>
          <w:i/>
          <w:iCs/>
        </w:rPr>
        <w:t xml:space="preserve">all forms of violence </w:t>
      </w:r>
      <w:r w:rsidR="00EB5851" w:rsidRPr="00390C9F">
        <w:rPr>
          <w:rFonts w:ascii="Garamond" w:hAnsi="Garamond"/>
          <w:i/>
          <w:iCs/>
        </w:rPr>
        <w:t xml:space="preserve">and ill-treatment </w:t>
      </w:r>
      <w:r w:rsidR="008941BB" w:rsidRPr="00390C9F">
        <w:rPr>
          <w:rFonts w:ascii="Garamond" w:hAnsi="Garamond"/>
          <w:i/>
          <w:iCs/>
        </w:rPr>
        <w:t xml:space="preserve">against children </w:t>
      </w:r>
      <w:r w:rsidR="009A41CE" w:rsidRPr="00390C9F">
        <w:rPr>
          <w:rFonts w:ascii="Garamond" w:hAnsi="Garamond"/>
          <w:i/>
          <w:iCs/>
        </w:rPr>
        <w:t>(as per law no. 2010-40</w:t>
      </w:r>
      <w:r w:rsidR="008F762C" w:rsidRPr="00390C9F">
        <w:rPr>
          <w:rFonts w:ascii="Garamond" w:hAnsi="Garamond"/>
          <w:i/>
          <w:iCs/>
        </w:rPr>
        <w:t xml:space="preserve"> proh</w:t>
      </w:r>
      <w:r w:rsidR="00052190" w:rsidRPr="00390C9F">
        <w:rPr>
          <w:rFonts w:ascii="Garamond" w:hAnsi="Garamond"/>
          <w:i/>
          <w:iCs/>
        </w:rPr>
        <w:t>i</w:t>
      </w:r>
      <w:r w:rsidR="008F762C" w:rsidRPr="00390C9F">
        <w:rPr>
          <w:rFonts w:ascii="Garamond" w:hAnsi="Garamond"/>
          <w:i/>
          <w:iCs/>
        </w:rPr>
        <w:t>biting corporal punishment, including within the family</w:t>
      </w:r>
      <w:r w:rsidR="009A41CE" w:rsidRPr="00390C9F">
        <w:rPr>
          <w:rFonts w:ascii="Garamond" w:hAnsi="Garamond"/>
          <w:i/>
          <w:iCs/>
        </w:rPr>
        <w:t xml:space="preserve">) </w:t>
      </w:r>
      <w:r w:rsidR="008941BB" w:rsidRPr="00390C9F">
        <w:rPr>
          <w:rFonts w:ascii="Garamond" w:hAnsi="Garamond"/>
          <w:i/>
          <w:iCs/>
        </w:rPr>
        <w:t xml:space="preserve">and </w:t>
      </w:r>
      <w:r w:rsidR="009C03AB" w:rsidRPr="00390C9F">
        <w:rPr>
          <w:rFonts w:ascii="Garamond" w:hAnsi="Garamond"/>
          <w:i/>
          <w:iCs/>
        </w:rPr>
        <w:t xml:space="preserve">take specific measures to prevent and punish </w:t>
      </w:r>
      <w:r w:rsidR="008941BB" w:rsidRPr="00390C9F">
        <w:rPr>
          <w:rFonts w:ascii="Garamond" w:hAnsi="Garamond"/>
          <w:i/>
          <w:iCs/>
        </w:rPr>
        <w:t xml:space="preserve">family and societal violence against LGBTQI+ minors </w:t>
      </w:r>
    </w:p>
    <w:p w14:paraId="4493776F" w14:textId="621662A0" w:rsidR="008941BB" w:rsidRPr="00390C9F" w:rsidRDefault="008941BB" w:rsidP="00390C9F">
      <w:pPr>
        <w:pStyle w:val="Paragraphedeliste"/>
        <w:numPr>
          <w:ilvl w:val="0"/>
          <w:numId w:val="26"/>
        </w:numPr>
        <w:spacing w:after="120" w:line="360" w:lineRule="auto"/>
        <w:contextualSpacing w:val="0"/>
        <w:jc w:val="both"/>
        <w:rPr>
          <w:rFonts w:ascii="Garamond" w:hAnsi="Garamond"/>
          <w:rtl/>
          <w:lang w:val="fr-FR" w:bidi="ar-TN"/>
        </w:rPr>
      </w:pPr>
      <w:r w:rsidRPr="00390C9F">
        <w:rPr>
          <w:rFonts w:ascii="Garamond" w:hAnsi="Garamond"/>
          <w:i/>
          <w:iCs/>
          <w:lang w:val="en-US"/>
        </w:rPr>
        <w:t>Ensure respect for the physical integrity of intersex children by banning any unnecessary surgical intervention even with the consent of the parent and restrict it to those over 18, unless there are serious deficiencies preventing life functions</w:t>
      </w:r>
    </w:p>
    <w:p w14:paraId="4A5C00BD" w14:textId="77777777" w:rsidR="00BF18E6" w:rsidRPr="00390C9F" w:rsidRDefault="00BF18E6" w:rsidP="00390C9F">
      <w:pPr>
        <w:spacing w:after="120" w:line="360" w:lineRule="auto"/>
      </w:pPr>
    </w:p>
    <w:p w14:paraId="3BE482B7" w14:textId="7D584F21" w:rsidR="005766A1" w:rsidRPr="00390C9F" w:rsidRDefault="002060E8" w:rsidP="00390C9F">
      <w:pPr>
        <w:spacing w:after="120" w:line="360" w:lineRule="auto"/>
        <w:jc w:val="both"/>
        <w:rPr>
          <w:rFonts w:ascii="Garamond" w:hAnsi="Garamond"/>
          <w:b/>
          <w:bCs/>
          <w:u w:val="single"/>
        </w:rPr>
      </w:pPr>
      <w:r w:rsidRPr="00390C9F">
        <w:rPr>
          <w:rFonts w:ascii="Garamond" w:hAnsi="Garamond"/>
          <w:b/>
          <w:bCs/>
          <w:u w:val="single"/>
        </w:rPr>
        <w:t xml:space="preserve">Right to health </w:t>
      </w:r>
    </w:p>
    <w:p w14:paraId="0C31D58E" w14:textId="078AB59B" w:rsidR="00052190" w:rsidRPr="00390C9F" w:rsidRDefault="007D3F27"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Children born out of poor families and in marginalised regions </w:t>
      </w:r>
      <w:r w:rsidR="00052190" w:rsidRPr="00390C9F">
        <w:rPr>
          <w:rFonts w:ascii="Garamond" w:hAnsi="Garamond"/>
        </w:rPr>
        <w:t xml:space="preserve">of </w:t>
      </w:r>
      <w:r w:rsidRPr="00390C9F">
        <w:rPr>
          <w:rFonts w:ascii="Garamond" w:hAnsi="Garamond"/>
        </w:rPr>
        <w:t xml:space="preserve">Tunisia tend not to have access to the same quality of services as children born out of wealthy families or living in main cities where most facilities are available. </w:t>
      </w:r>
    </w:p>
    <w:p w14:paraId="28F5E1A4" w14:textId="16359964" w:rsidR="00C450BC" w:rsidRPr="00390C9F" w:rsidRDefault="007D3F27"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When it comes to children born HIV positive, </w:t>
      </w:r>
      <w:r w:rsidR="00FC33D9" w:rsidRPr="00390C9F">
        <w:rPr>
          <w:rFonts w:ascii="Garamond" w:hAnsi="Garamond"/>
        </w:rPr>
        <w:t>Tunisia suffers from</w:t>
      </w:r>
      <w:r w:rsidRPr="00390C9F">
        <w:rPr>
          <w:rFonts w:ascii="Garamond" w:hAnsi="Garamond"/>
        </w:rPr>
        <w:t xml:space="preserve"> </w:t>
      </w:r>
      <w:r w:rsidR="00FC33D9" w:rsidRPr="00390C9F">
        <w:rPr>
          <w:rFonts w:ascii="Garamond" w:hAnsi="Garamond"/>
        </w:rPr>
        <w:t>a general</w:t>
      </w:r>
      <w:r w:rsidR="00FC33D9" w:rsidRPr="00390C9F">
        <w:rPr>
          <w:rFonts w:ascii="Garamond" w:hAnsi="Garamond"/>
        </w:rPr>
        <w:t xml:space="preserve"> </w:t>
      </w:r>
      <w:r w:rsidRPr="00390C9F">
        <w:rPr>
          <w:rFonts w:ascii="Garamond" w:hAnsi="Garamond"/>
        </w:rPr>
        <w:t>shortage in terms of supplies of relevant medications</w:t>
      </w:r>
      <w:r w:rsidR="00FC33D9" w:rsidRPr="00390C9F">
        <w:rPr>
          <w:rFonts w:ascii="Garamond" w:hAnsi="Garamond"/>
        </w:rPr>
        <w:t xml:space="preserve"> to treat HIV-AIDS</w:t>
      </w:r>
      <w:r w:rsidRPr="00390C9F">
        <w:rPr>
          <w:rFonts w:ascii="Garamond" w:hAnsi="Garamond"/>
        </w:rPr>
        <w:t xml:space="preserve"> in public</w:t>
      </w:r>
      <w:r w:rsidR="00FC33D9" w:rsidRPr="00390C9F">
        <w:rPr>
          <w:rFonts w:ascii="Garamond" w:hAnsi="Garamond"/>
        </w:rPr>
        <w:t xml:space="preserve"> healthcare </w:t>
      </w:r>
      <w:proofErr w:type="spellStart"/>
      <w:r w:rsidR="00FC33D9" w:rsidRPr="00390C9F">
        <w:rPr>
          <w:rFonts w:ascii="Garamond" w:hAnsi="Garamond"/>
        </w:rPr>
        <w:t>centers</w:t>
      </w:r>
      <w:proofErr w:type="spellEnd"/>
      <w:r w:rsidR="00FC33D9" w:rsidRPr="00390C9F">
        <w:rPr>
          <w:rFonts w:ascii="Garamond" w:hAnsi="Garamond"/>
        </w:rPr>
        <w:t>. As a consequence, children with HIV</w:t>
      </w:r>
      <w:r w:rsidRPr="00390C9F">
        <w:rPr>
          <w:rFonts w:ascii="Garamond" w:hAnsi="Garamond"/>
        </w:rPr>
        <w:t xml:space="preserve"> tend to have irregular access to </w:t>
      </w:r>
      <w:r w:rsidR="00FC33D9" w:rsidRPr="00390C9F">
        <w:rPr>
          <w:rFonts w:ascii="Garamond" w:hAnsi="Garamond"/>
        </w:rPr>
        <w:t xml:space="preserve">appropriate </w:t>
      </w:r>
      <w:proofErr w:type="spellStart"/>
      <w:r w:rsidR="00FC33D9" w:rsidRPr="00390C9F">
        <w:rPr>
          <w:rFonts w:ascii="Garamond" w:hAnsi="Garamond"/>
        </w:rPr>
        <w:t>medecine</w:t>
      </w:r>
      <w:proofErr w:type="spellEnd"/>
      <w:r w:rsidR="00C450BC" w:rsidRPr="00390C9F">
        <w:rPr>
          <w:rFonts w:ascii="Garamond" w:hAnsi="Garamond"/>
        </w:rPr>
        <w:t>,</w:t>
      </w:r>
      <w:r w:rsidR="00FC33D9" w:rsidRPr="00390C9F">
        <w:rPr>
          <w:rFonts w:ascii="Garamond" w:hAnsi="Garamond"/>
        </w:rPr>
        <w:t xml:space="preserve"> depending on its availability. This situation creates disparities, as the situation is also dependent on </w:t>
      </w:r>
      <w:r w:rsidRPr="00390C9F">
        <w:rPr>
          <w:rFonts w:ascii="Garamond" w:hAnsi="Garamond"/>
        </w:rPr>
        <w:t xml:space="preserve">the </w:t>
      </w:r>
      <w:r w:rsidR="00FC33D9" w:rsidRPr="00390C9F">
        <w:rPr>
          <w:rFonts w:ascii="Garamond" w:hAnsi="Garamond"/>
        </w:rPr>
        <w:t xml:space="preserve">socio-economic </w:t>
      </w:r>
      <w:proofErr w:type="spellStart"/>
      <w:r w:rsidR="00FC33D9" w:rsidRPr="00390C9F">
        <w:rPr>
          <w:rFonts w:ascii="Garamond" w:hAnsi="Garamond"/>
        </w:rPr>
        <w:t>nackground</w:t>
      </w:r>
      <w:proofErr w:type="spellEnd"/>
      <w:r w:rsidR="00FC33D9" w:rsidRPr="00390C9F">
        <w:rPr>
          <w:rFonts w:ascii="Garamond" w:hAnsi="Garamond"/>
        </w:rPr>
        <w:t xml:space="preserve"> </w:t>
      </w:r>
      <w:r w:rsidRPr="00390C9F">
        <w:rPr>
          <w:rFonts w:ascii="Garamond" w:hAnsi="Garamond"/>
        </w:rPr>
        <w:t>of the family</w:t>
      </w:r>
      <w:r w:rsidR="00052190" w:rsidRPr="00390C9F">
        <w:rPr>
          <w:rFonts w:ascii="Garamond" w:hAnsi="Garamond"/>
        </w:rPr>
        <w:t>, as wealthy families can</w:t>
      </w:r>
      <w:r w:rsidR="00C450BC" w:rsidRPr="00390C9F">
        <w:rPr>
          <w:rFonts w:ascii="Garamond" w:hAnsi="Garamond"/>
        </w:rPr>
        <w:t xml:space="preserve"> </w:t>
      </w:r>
      <w:r w:rsidR="000366B1" w:rsidRPr="00390C9F">
        <w:rPr>
          <w:rFonts w:ascii="Garamond" w:hAnsi="Garamond"/>
        </w:rPr>
        <w:t xml:space="preserve">privately </w:t>
      </w:r>
      <w:r w:rsidR="00C450BC" w:rsidRPr="00390C9F">
        <w:rPr>
          <w:rFonts w:ascii="Garamond" w:hAnsi="Garamond"/>
        </w:rPr>
        <w:t>purchase</w:t>
      </w:r>
      <w:r w:rsidRPr="00390C9F">
        <w:rPr>
          <w:rFonts w:ascii="Garamond" w:hAnsi="Garamond"/>
        </w:rPr>
        <w:t xml:space="preserve"> </w:t>
      </w:r>
      <w:r w:rsidR="00FC33D9" w:rsidRPr="00390C9F">
        <w:rPr>
          <w:rFonts w:ascii="Garamond" w:hAnsi="Garamond"/>
        </w:rPr>
        <w:t xml:space="preserve">imported </w:t>
      </w:r>
      <w:r w:rsidRPr="00390C9F">
        <w:rPr>
          <w:rFonts w:ascii="Garamond" w:hAnsi="Garamond"/>
        </w:rPr>
        <w:t>medications</w:t>
      </w:r>
      <w:r w:rsidR="00FC33D9" w:rsidRPr="00390C9F">
        <w:rPr>
          <w:rFonts w:ascii="Garamond" w:hAnsi="Garamond"/>
        </w:rPr>
        <w:t>, that can be expensive and therefore are not affordable to all families</w:t>
      </w:r>
      <w:r w:rsidRPr="00390C9F">
        <w:rPr>
          <w:rFonts w:ascii="Garamond" w:hAnsi="Garamond"/>
        </w:rPr>
        <w:t>.</w:t>
      </w:r>
      <w:r w:rsidR="00C450BC" w:rsidRPr="00390C9F">
        <w:rPr>
          <w:rFonts w:ascii="Garamond" w:hAnsi="Garamond"/>
        </w:rPr>
        <w:t xml:space="preserve"> Civil society organisations therefore intervene to fill the gaps</w:t>
      </w:r>
      <w:r w:rsidR="00052190" w:rsidRPr="00390C9F">
        <w:rPr>
          <w:rFonts w:ascii="Garamond" w:hAnsi="Garamond"/>
        </w:rPr>
        <w:t xml:space="preserve"> in terms of healthcare</w:t>
      </w:r>
      <w:r w:rsidR="00C450BC" w:rsidRPr="00390C9F">
        <w:rPr>
          <w:rFonts w:ascii="Garamond" w:hAnsi="Garamond"/>
        </w:rPr>
        <w:t xml:space="preserve"> left by </w:t>
      </w:r>
      <w:r w:rsidR="00052190" w:rsidRPr="00390C9F">
        <w:rPr>
          <w:rFonts w:ascii="Garamond" w:hAnsi="Garamond"/>
        </w:rPr>
        <w:t>s</w:t>
      </w:r>
      <w:r w:rsidR="00C450BC" w:rsidRPr="00390C9F">
        <w:rPr>
          <w:rFonts w:ascii="Garamond" w:hAnsi="Garamond"/>
        </w:rPr>
        <w:t xml:space="preserve">tate services and provide support </w:t>
      </w:r>
      <w:r w:rsidR="00052190" w:rsidRPr="00390C9F">
        <w:rPr>
          <w:rFonts w:ascii="Garamond" w:hAnsi="Garamond"/>
        </w:rPr>
        <w:t xml:space="preserve">to </w:t>
      </w:r>
      <w:r w:rsidR="00C450BC" w:rsidRPr="00390C9F">
        <w:rPr>
          <w:rFonts w:ascii="Garamond" w:hAnsi="Garamond"/>
        </w:rPr>
        <w:t xml:space="preserve">HIV-positive children and families </w:t>
      </w:r>
      <w:r w:rsidR="00052190" w:rsidRPr="00390C9F">
        <w:rPr>
          <w:rFonts w:ascii="Garamond" w:hAnsi="Garamond"/>
        </w:rPr>
        <w:t xml:space="preserve">by </w:t>
      </w:r>
      <w:r w:rsidR="00C450BC" w:rsidRPr="00390C9F">
        <w:rPr>
          <w:rFonts w:ascii="Garamond" w:hAnsi="Garamond"/>
        </w:rPr>
        <w:t>distribut</w:t>
      </w:r>
      <w:r w:rsidR="00052190" w:rsidRPr="00390C9F">
        <w:rPr>
          <w:rFonts w:ascii="Garamond" w:hAnsi="Garamond"/>
        </w:rPr>
        <w:t>ing</w:t>
      </w:r>
      <w:r w:rsidR="00C450BC" w:rsidRPr="00390C9F">
        <w:rPr>
          <w:rFonts w:ascii="Garamond" w:hAnsi="Garamond"/>
        </w:rPr>
        <w:t xml:space="preserve"> medication and </w:t>
      </w:r>
      <w:r w:rsidR="004F60B3" w:rsidRPr="00390C9F">
        <w:rPr>
          <w:rFonts w:ascii="Garamond" w:hAnsi="Garamond"/>
        </w:rPr>
        <w:t xml:space="preserve">by paying </w:t>
      </w:r>
      <w:r w:rsidR="00C450BC" w:rsidRPr="00390C9F">
        <w:rPr>
          <w:rFonts w:ascii="Garamond" w:hAnsi="Garamond"/>
        </w:rPr>
        <w:t xml:space="preserve">fees for private consultations. </w:t>
      </w:r>
    </w:p>
    <w:p w14:paraId="64E735B3" w14:textId="0CCE0661" w:rsidR="004263E3" w:rsidRPr="00390C9F" w:rsidRDefault="00C450BC"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Moreover, t</w:t>
      </w:r>
      <w:r w:rsidR="00F15DD5" w:rsidRPr="00390C9F">
        <w:rPr>
          <w:rFonts w:ascii="Garamond" w:hAnsi="Garamond"/>
        </w:rPr>
        <w:t xml:space="preserve">he announcement of </w:t>
      </w:r>
      <w:r w:rsidR="004F60B3" w:rsidRPr="00390C9F">
        <w:rPr>
          <w:rFonts w:ascii="Garamond" w:hAnsi="Garamond"/>
        </w:rPr>
        <w:t xml:space="preserve">a </w:t>
      </w:r>
      <w:r w:rsidR="00F15DD5" w:rsidRPr="00390C9F">
        <w:rPr>
          <w:rFonts w:ascii="Garamond" w:hAnsi="Garamond"/>
        </w:rPr>
        <w:t xml:space="preserve">diagnosis of HIV-AIDS can be a traumatic event </w:t>
      </w:r>
      <w:r w:rsidRPr="00390C9F">
        <w:rPr>
          <w:rFonts w:ascii="Garamond" w:hAnsi="Garamond"/>
        </w:rPr>
        <w:t>for</w:t>
      </w:r>
      <w:r w:rsidR="00F15DD5" w:rsidRPr="00390C9F">
        <w:rPr>
          <w:rFonts w:ascii="Garamond" w:hAnsi="Garamond"/>
        </w:rPr>
        <w:t xml:space="preserve"> children</w:t>
      </w:r>
      <w:r w:rsidRPr="00390C9F">
        <w:rPr>
          <w:rFonts w:ascii="Garamond" w:hAnsi="Garamond"/>
        </w:rPr>
        <w:t xml:space="preserve">. Because no psychological support is provided for HIV-positive children and because they are exposed to strong societal stigmatisation, </w:t>
      </w:r>
      <w:r w:rsidR="00976E0D" w:rsidRPr="00390C9F">
        <w:rPr>
          <w:rFonts w:ascii="Garamond" w:hAnsi="Garamond"/>
        </w:rPr>
        <w:t>famil</w:t>
      </w:r>
      <w:r w:rsidRPr="00390C9F">
        <w:rPr>
          <w:rFonts w:ascii="Garamond" w:hAnsi="Garamond"/>
        </w:rPr>
        <w:t>ies tend to</w:t>
      </w:r>
      <w:r w:rsidR="00976E0D" w:rsidRPr="00390C9F">
        <w:rPr>
          <w:rFonts w:ascii="Garamond" w:hAnsi="Garamond"/>
        </w:rPr>
        <w:t xml:space="preserve"> keep the HIV</w:t>
      </w:r>
      <w:r w:rsidR="009740E2" w:rsidRPr="00390C9F">
        <w:rPr>
          <w:rFonts w:ascii="Garamond" w:hAnsi="Garamond"/>
        </w:rPr>
        <w:t xml:space="preserve"> </w:t>
      </w:r>
      <w:r w:rsidR="00976E0D" w:rsidRPr="00390C9F">
        <w:rPr>
          <w:rFonts w:ascii="Garamond" w:hAnsi="Garamond"/>
        </w:rPr>
        <w:t xml:space="preserve">status of </w:t>
      </w:r>
      <w:r w:rsidR="000366B1" w:rsidRPr="00390C9F">
        <w:rPr>
          <w:rFonts w:ascii="Garamond" w:hAnsi="Garamond"/>
        </w:rPr>
        <w:t>their</w:t>
      </w:r>
      <w:r w:rsidR="00976E0D" w:rsidRPr="00390C9F">
        <w:rPr>
          <w:rFonts w:ascii="Garamond" w:hAnsi="Garamond"/>
        </w:rPr>
        <w:t xml:space="preserve"> </w:t>
      </w:r>
      <w:r w:rsidRPr="00390C9F">
        <w:rPr>
          <w:rFonts w:ascii="Garamond" w:hAnsi="Garamond"/>
        </w:rPr>
        <w:t xml:space="preserve">children secret. </w:t>
      </w:r>
    </w:p>
    <w:p w14:paraId="13986A5A" w14:textId="64048D7C" w:rsidR="005D494F" w:rsidRPr="00390C9F" w:rsidRDefault="004263E3"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When it comes to migrant children, they face </w:t>
      </w:r>
      <w:r w:rsidR="009740E2" w:rsidRPr="00390C9F">
        <w:rPr>
          <w:rFonts w:ascii="Garamond" w:hAnsi="Garamond"/>
        </w:rPr>
        <w:t xml:space="preserve">a number of </w:t>
      </w:r>
      <w:r w:rsidRPr="00390C9F">
        <w:rPr>
          <w:rFonts w:ascii="Garamond" w:hAnsi="Garamond"/>
        </w:rPr>
        <w:t xml:space="preserve">obstacles in </w:t>
      </w:r>
      <w:r w:rsidR="009740E2" w:rsidRPr="00390C9F">
        <w:rPr>
          <w:rFonts w:ascii="Garamond" w:hAnsi="Garamond"/>
        </w:rPr>
        <w:t xml:space="preserve">terms of </w:t>
      </w:r>
      <w:r w:rsidRPr="00390C9F">
        <w:rPr>
          <w:rFonts w:ascii="Garamond" w:hAnsi="Garamond"/>
        </w:rPr>
        <w:t xml:space="preserve">access </w:t>
      </w:r>
      <w:r w:rsidR="009740E2" w:rsidRPr="00390C9F">
        <w:rPr>
          <w:rFonts w:ascii="Garamond" w:hAnsi="Garamond"/>
        </w:rPr>
        <w:t xml:space="preserve">to </w:t>
      </w:r>
      <w:r w:rsidR="00897FC2" w:rsidRPr="00390C9F">
        <w:rPr>
          <w:rFonts w:ascii="Garamond" w:hAnsi="Garamond"/>
        </w:rPr>
        <w:t>healt</w:t>
      </w:r>
      <w:r w:rsidR="004D7BC9" w:rsidRPr="00390C9F">
        <w:rPr>
          <w:rFonts w:ascii="Garamond" w:hAnsi="Garamond"/>
        </w:rPr>
        <w:t>h</w:t>
      </w:r>
      <w:r w:rsidR="00897FC2" w:rsidRPr="00390C9F">
        <w:rPr>
          <w:rFonts w:ascii="Garamond" w:hAnsi="Garamond"/>
        </w:rPr>
        <w:t xml:space="preserve"> care</w:t>
      </w:r>
      <w:r w:rsidR="009740E2" w:rsidRPr="00390C9F">
        <w:rPr>
          <w:rFonts w:ascii="Garamond" w:hAnsi="Garamond"/>
        </w:rPr>
        <w:t xml:space="preserve"> </w:t>
      </w:r>
      <w:r w:rsidR="00897FC2" w:rsidRPr="00390C9F">
        <w:rPr>
          <w:rFonts w:ascii="Garamond" w:hAnsi="Garamond"/>
        </w:rPr>
        <w:t>and social security</w:t>
      </w:r>
      <w:r w:rsidR="00885D87" w:rsidRPr="00390C9F">
        <w:rPr>
          <w:rFonts w:ascii="Garamond" w:hAnsi="Garamond"/>
        </w:rPr>
        <w:t xml:space="preserve"> because of lack of residency cards and language barriers</w:t>
      </w:r>
      <w:r w:rsidRPr="00390C9F">
        <w:rPr>
          <w:rFonts w:ascii="Garamond" w:hAnsi="Garamond"/>
        </w:rPr>
        <w:t>, which means in practice</w:t>
      </w:r>
      <w:r w:rsidR="009740E2" w:rsidRPr="00390C9F">
        <w:rPr>
          <w:rFonts w:ascii="Garamond" w:hAnsi="Garamond"/>
        </w:rPr>
        <w:t xml:space="preserve"> that</w:t>
      </w:r>
      <w:r w:rsidRPr="00390C9F">
        <w:rPr>
          <w:rFonts w:ascii="Garamond" w:hAnsi="Garamond"/>
        </w:rPr>
        <w:t xml:space="preserve"> they are often excluded</w:t>
      </w:r>
      <w:r w:rsidR="009740E2" w:rsidRPr="00390C9F">
        <w:rPr>
          <w:rFonts w:ascii="Garamond" w:hAnsi="Garamond"/>
        </w:rPr>
        <w:t xml:space="preserve">. These challenges are </w:t>
      </w:r>
      <w:r w:rsidR="00897FC2" w:rsidRPr="00390C9F">
        <w:rPr>
          <w:rFonts w:ascii="Garamond" w:hAnsi="Garamond"/>
        </w:rPr>
        <w:t xml:space="preserve">especially </w:t>
      </w:r>
      <w:r w:rsidR="009740E2" w:rsidRPr="00390C9F">
        <w:rPr>
          <w:rFonts w:ascii="Garamond" w:hAnsi="Garamond"/>
        </w:rPr>
        <w:t xml:space="preserve">acute for children </w:t>
      </w:r>
      <w:r w:rsidR="00897FC2" w:rsidRPr="00390C9F">
        <w:rPr>
          <w:rFonts w:ascii="Garamond" w:hAnsi="Garamond"/>
        </w:rPr>
        <w:t>in an irregular situation.</w:t>
      </w:r>
      <w:r w:rsidRPr="00390C9F">
        <w:rPr>
          <w:rFonts w:ascii="Garamond" w:hAnsi="Garamond"/>
        </w:rPr>
        <w:t xml:space="preserve"> </w:t>
      </w:r>
      <w:r w:rsidR="009740E2" w:rsidRPr="00390C9F">
        <w:rPr>
          <w:rFonts w:ascii="Garamond" w:hAnsi="Garamond"/>
        </w:rPr>
        <w:t xml:space="preserve">Lack of access to health </w:t>
      </w:r>
      <w:r w:rsidRPr="00390C9F">
        <w:rPr>
          <w:rFonts w:ascii="Garamond" w:hAnsi="Garamond"/>
        </w:rPr>
        <w:t>can</w:t>
      </w:r>
      <w:r w:rsidR="00897FC2" w:rsidRPr="00390C9F">
        <w:rPr>
          <w:rFonts w:ascii="Garamond" w:hAnsi="Garamond"/>
        </w:rPr>
        <w:t xml:space="preserve"> jeopardi</w:t>
      </w:r>
      <w:r w:rsidRPr="00390C9F">
        <w:rPr>
          <w:rFonts w:ascii="Garamond" w:hAnsi="Garamond"/>
        </w:rPr>
        <w:t>se</w:t>
      </w:r>
      <w:r w:rsidR="00897FC2" w:rsidRPr="00390C9F">
        <w:rPr>
          <w:rFonts w:ascii="Garamond" w:hAnsi="Garamond"/>
        </w:rPr>
        <w:t xml:space="preserve"> their lives and </w:t>
      </w:r>
      <w:r w:rsidR="009740E2" w:rsidRPr="00390C9F">
        <w:rPr>
          <w:rFonts w:ascii="Garamond" w:hAnsi="Garamond"/>
        </w:rPr>
        <w:t>health</w:t>
      </w:r>
      <w:r w:rsidR="00897FC2" w:rsidRPr="00390C9F">
        <w:rPr>
          <w:rFonts w:ascii="Garamond" w:hAnsi="Garamond"/>
        </w:rPr>
        <w:t xml:space="preserve">, especially in the context of the </w:t>
      </w:r>
      <w:r w:rsidRPr="00390C9F">
        <w:rPr>
          <w:rFonts w:ascii="Garamond" w:hAnsi="Garamond"/>
        </w:rPr>
        <w:t>COVID</w:t>
      </w:r>
      <w:r w:rsidR="009740E2" w:rsidRPr="00390C9F">
        <w:rPr>
          <w:rFonts w:ascii="Garamond" w:hAnsi="Garamond"/>
        </w:rPr>
        <w:t>-</w:t>
      </w:r>
      <w:r w:rsidRPr="00390C9F">
        <w:rPr>
          <w:rFonts w:ascii="Garamond" w:hAnsi="Garamond"/>
        </w:rPr>
        <w:t>19</w:t>
      </w:r>
      <w:r w:rsidR="00897FC2" w:rsidRPr="00390C9F">
        <w:rPr>
          <w:rFonts w:ascii="Garamond" w:hAnsi="Garamond"/>
        </w:rPr>
        <w:t xml:space="preserve"> </w:t>
      </w:r>
      <w:proofErr w:type="gramStart"/>
      <w:r w:rsidR="00897FC2" w:rsidRPr="00390C9F">
        <w:rPr>
          <w:rFonts w:ascii="Garamond" w:hAnsi="Garamond"/>
        </w:rPr>
        <w:t>pandemic</w:t>
      </w:r>
      <w:r w:rsidRPr="00390C9F">
        <w:rPr>
          <w:rFonts w:ascii="Garamond" w:hAnsi="Garamond"/>
        </w:rPr>
        <w:t>, and</w:t>
      </w:r>
      <w:proofErr w:type="gramEnd"/>
      <w:r w:rsidRPr="00390C9F">
        <w:rPr>
          <w:rFonts w:ascii="Garamond" w:hAnsi="Garamond"/>
        </w:rPr>
        <w:t xml:space="preserve"> </w:t>
      </w:r>
      <w:r w:rsidR="00FC33D9" w:rsidRPr="00390C9F">
        <w:rPr>
          <w:rFonts w:ascii="Garamond" w:hAnsi="Garamond"/>
        </w:rPr>
        <w:t>represents a sanitary risk for the whole population in the case of infectious diseases.</w:t>
      </w:r>
    </w:p>
    <w:p w14:paraId="488C5E13" w14:textId="7CAD30DF" w:rsidR="00BF18E6" w:rsidRPr="00390C9F" w:rsidRDefault="00BF18E6" w:rsidP="00390C9F">
      <w:pPr>
        <w:spacing w:after="120" w:line="360" w:lineRule="auto"/>
        <w:jc w:val="both"/>
        <w:rPr>
          <w:rFonts w:ascii="Garamond" w:hAnsi="Garamond"/>
          <w:b/>
          <w:bCs/>
        </w:rPr>
      </w:pPr>
      <w:r w:rsidRPr="00390C9F">
        <w:rPr>
          <w:rFonts w:ascii="Garamond" w:hAnsi="Garamond"/>
          <w:b/>
          <w:bCs/>
        </w:rPr>
        <w:t>Recommendations to the Government</w:t>
      </w:r>
    </w:p>
    <w:p w14:paraId="103417B7" w14:textId="11DAC134" w:rsidR="008F42CD" w:rsidRPr="00390C9F" w:rsidRDefault="008F42CD" w:rsidP="00390C9F">
      <w:pPr>
        <w:pStyle w:val="Paragraphedeliste"/>
        <w:numPr>
          <w:ilvl w:val="0"/>
          <w:numId w:val="27"/>
        </w:numPr>
        <w:spacing w:after="120" w:line="360" w:lineRule="auto"/>
        <w:contextualSpacing w:val="0"/>
        <w:jc w:val="both"/>
        <w:rPr>
          <w:rFonts w:ascii="Garamond" w:hAnsi="Garamond"/>
          <w:i/>
          <w:iCs/>
        </w:rPr>
      </w:pPr>
      <w:r w:rsidRPr="00390C9F">
        <w:rPr>
          <w:rFonts w:ascii="Garamond" w:hAnsi="Garamond"/>
          <w:i/>
          <w:iCs/>
        </w:rPr>
        <w:t>Increase the supply of free, good quality medications and provide services, including psychological ones, for children living with HIV and for children of HIV-positive parents</w:t>
      </w:r>
    </w:p>
    <w:p w14:paraId="1032A20A" w14:textId="48C3833D" w:rsidR="00DD5802" w:rsidRPr="00390C9F" w:rsidRDefault="00DD5802" w:rsidP="00390C9F">
      <w:pPr>
        <w:pStyle w:val="Paragraphedeliste"/>
        <w:numPr>
          <w:ilvl w:val="0"/>
          <w:numId w:val="27"/>
        </w:numPr>
        <w:spacing w:after="120" w:line="360" w:lineRule="auto"/>
        <w:contextualSpacing w:val="0"/>
        <w:jc w:val="both"/>
        <w:rPr>
          <w:rFonts w:ascii="Garamond" w:hAnsi="Garamond"/>
          <w:i/>
          <w:iCs/>
        </w:rPr>
      </w:pPr>
      <w:r w:rsidRPr="00390C9F">
        <w:rPr>
          <w:rFonts w:ascii="Garamond" w:hAnsi="Garamond"/>
          <w:i/>
          <w:iCs/>
        </w:rPr>
        <w:lastRenderedPageBreak/>
        <w:t xml:space="preserve">Children should receive therapeutic education which will reassure them of their prognosis or the prognosis of their parents, taking into consideration that children of a certain age can suffer heavy consequences linked to fear of abandonment or being left alone after the death of their parents. Providing psychologic support is necessary for children in those situations, regardless of whether it is individual or familial support. </w:t>
      </w:r>
    </w:p>
    <w:p w14:paraId="65EC59DB" w14:textId="11C38318" w:rsidR="004263E3" w:rsidRPr="00390C9F" w:rsidRDefault="00A92594" w:rsidP="00390C9F">
      <w:pPr>
        <w:pStyle w:val="Paragraphedeliste"/>
        <w:numPr>
          <w:ilvl w:val="0"/>
          <w:numId w:val="27"/>
        </w:numPr>
        <w:spacing w:after="120" w:line="360" w:lineRule="auto"/>
        <w:contextualSpacing w:val="0"/>
        <w:jc w:val="both"/>
        <w:rPr>
          <w:rFonts w:ascii="Garamond" w:hAnsi="Garamond"/>
          <w:i/>
          <w:iCs/>
        </w:rPr>
      </w:pPr>
      <w:r w:rsidRPr="00390C9F">
        <w:rPr>
          <w:rFonts w:ascii="Garamond" w:hAnsi="Garamond"/>
          <w:i/>
          <w:iCs/>
        </w:rPr>
        <w:t>Allow all children to access basic free public health care, including migrant children, regardless of their immigration status</w:t>
      </w:r>
    </w:p>
    <w:p w14:paraId="3063DA72" w14:textId="77777777" w:rsidR="00A92594" w:rsidRPr="00390C9F" w:rsidRDefault="00A92594" w:rsidP="00390C9F">
      <w:pPr>
        <w:spacing w:after="120" w:line="360" w:lineRule="auto"/>
        <w:jc w:val="both"/>
        <w:rPr>
          <w:rFonts w:ascii="Garamond" w:hAnsi="Garamond"/>
          <w:b/>
          <w:u w:val="single"/>
        </w:rPr>
      </w:pPr>
      <w:bookmarkStart w:id="5" w:name="_Hlk42863955"/>
    </w:p>
    <w:p w14:paraId="0B094489" w14:textId="137B5B90" w:rsidR="00845B3F" w:rsidRPr="00390C9F" w:rsidRDefault="00845B3F" w:rsidP="00390C9F">
      <w:pPr>
        <w:spacing w:after="120" w:line="360" w:lineRule="auto"/>
        <w:jc w:val="both"/>
        <w:rPr>
          <w:rFonts w:ascii="Garamond" w:hAnsi="Garamond"/>
          <w:b/>
          <w:u w:val="single"/>
        </w:rPr>
      </w:pPr>
      <w:r w:rsidRPr="00390C9F">
        <w:rPr>
          <w:rFonts w:ascii="Garamond" w:hAnsi="Garamond"/>
          <w:b/>
          <w:u w:val="single"/>
        </w:rPr>
        <w:t xml:space="preserve">Education, leisure and cultural activities </w:t>
      </w:r>
      <w:bookmarkEnd w:id="5"/>
      <w:r w:rsidRPr="00390C9F">
        <w:rPr>
          <w:rFonts w:ascii="Garamond" w:hAnsi="Garamond"/>
          <w:b/>
          <w:u w:val="single"/>
        </w:rPr>
        <w:t>(articles 28–30)</w:t>
      </w:r>
    </w:p>
    <w:p w14:paraId="45786232" w14:textId="0377306F" w:rsidR="007B3D6F" w:rsidRPr="00390C9F" w:rsidRDefault="007B3D6F"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As </w:t>
      </w:r>
      <w:r w:rsidR="009740E2" w:rsidRPr="00390C9F">
        <w:rPr>
          <w:rFonts w:ascii="Garamond" w:hAnsi="Garamond"/>
        </w:rPr>
        <w:t xml:space="preserve">mentioned </w:t>
      </w:r>
      <w:r w:rsidRPr="00390C9F">
        <w:rPr>
          <w:rFonts w:ascii="Garamond" w:hAnsi="Garamond"/>
        </w:rPr>
        <w:t>in previous section</w:t>
      </w:r>
      <w:r w:rsidR="0009110F" w:rsidRPr="00390C9F">
        <w:rPr>
          <w:rFonts w:ascii="Garamond" w:hAnsi="Garamond"/>
        </w:rPr>
        <w:t>s</w:t>
      </w:r>
      <w:r w:rsidRPr="00390C9F">
        <w:rPr>
          <w:rFonts w:ascii="Garamond" w:hAnsi="Garamond"/>
        </w:rPr>
        <w:t xml:space="preserve"> </w:t>
      </w:r>
      <w:r w:rsidR="0009110F" w:rsidRPr="00390C9F">
        <w:rPr>
          <w:rFonts w:ascii="Garamond" w:hAnsi="Garamond"/>
        </w:rPr>
        <w:t>of</w:t>
      </w:r>
      <w:r w:rsidRPr="00390C9F">
        <w:rPr>
          <w:rFonts w:ascii="Garamond" w:hAnsi="Garamond"/>
        </w:rPr>
        <w:t xml:space="preserve"> this report,</w:t>
      </w:r>
      <w:r w:rsidR="006E7F73" w:rsidRPr="00390C9F">
        <w:rPr>
          <w:rFonts w:ascii="Garamond" w:hAnsi="Garamond"/>
        </w:rPr>
        <w:t xml:space="preserve"> children from certain marginalised groups, such as children living with HIV</w:t>
      </w:r>
      <w:r w:rsidR="000366B1" w:rsidRPr="00390C9F">
        <w:rPr>
          <w:rFonts w:ascii="Garamond" w:hAnsi="Garamond"/>
        </w:rPr>
        <w:t>,</w:t>
      </w:r>
      <w:r w:rsidR="006E7F73" w:rsidRPr="00390C9F">
        <w:rPr>
          <w:rFonts w:ascii="Garamond" w:hAnsi="Garamond"/>
        </w:rPr>
        <w:t xml:space="preserve"> LGBTQI+ minors</w:t>
      </w:r>
      <w:r w:rsidR="0009110F" w:rsidRPr="00390C9F">
        <w:rPr>
          <w:rFonts w:ascii="Garamond" w:hAnsi="Garamond"/>
        </w:rPr>
        <w:t xml:space="preserve"> and black children</w:t>
      </w:r>
      <w:r w:rsidR="006E7F73" w:rsidRPr="00390C9F">
        <w:rPr>
          <w:rFonts w:ascii="Garamond" w:hAnsi="Garamond"/>
        </w:rPr>
        <w:t>, can be victims of</w:t>
      </w:r>
      <w:r w:rsidR="009740E2" w:rsidRPr="00390C9F">
        <w:rPr>
          <w:rFonts w:ascii="Garamond" w:hAnsi="Garamond"/>
        </w:rPr>
        <w:t xml:space="preserve"> stigmatisation and</w:t>
      </w:r>
      <w:r w:rsidR="006E7F73" w:rsidRPr="00390C9F">
        <w:rPr>
          <w:rFonts w:ascii="Garamond" w:hAnsi="Garamond"/>
        </w:rPr>
        <w:t xml:space="preserve"> violence within the education system. </w:t>
      </w:r>
      <w:r w:rsidRPr="00390C9F">
        <w:rPr>
          <w:rFonts w:ascii="Garamond" w:hAnsi="Garamond"/>
        </w:rPr>
        <w:t xml:space="preserve">LGBTQI+ minors do not have </w:t>
      </w:r>
      <w:r w:rsidR="009740E2" w:rsidRPr="00390C9F">
        <w:rPr>
          <w:rFonts w:ascii="Garamond" w:hAnsi="Garamond"/>
        </w:rPr>
        <w:t>access to comprehensive</w:t>
      </w:r>
      <w:r w:rsidRPr="00390C9F">
        <w:rPr>
          <w:rFonts w:ascii="Garamond" w:hAnsi="Garamond"/>
        </w:rPr>
        <w:t xml:space="preserve"> sexual</w:t>
      </w:r>
      <w:r w:rsidR="009740E2" w:rsidRPr="00390C9F">
        <w:rPr>
          <w:rFonts w:ascii="Garamond" w:hAnsi="Garamond"/>
        </w:rPr>
        <w:t>ity</w:t>
      </w:r>
      <w:r w:rsidRPr="00390C9F">
        <w:rPr>
          <w:rFonts w:ascii="Garamond" w:hAnsi="Garamond"/>
        </w:rPr>
        <w:t xml:space="preserve"> education </w:t>
      </w:r>
      <w:r w:rsidR="000366B1" w:rsidRPr="00390C9F">
        <w:rPr>
          <w:rFonts w:ascii="Garamond" w:hAnsi="Garamond"/>
        </w:rPr>
        <w:t xml:space="preserve">at school </w:t>
      </w:r>
      <w:r w:rsidRPr="00390C9F">
        <w:rPr>
          <w:rFonts w:ascii="Garamond" w:hAnsi="Garamond"/>
        </w:rPr>
        <w:t xml:space="preserve">and do not have access to </w:t>
      </w:r>
      <w:r w:rsidR="003E6F75" w:rsidRPr="00390C9F">
        <w:rPr>
          <w:rFonts w:ascii="Garamond" w:hAnsi="Garamond"/>
        </w:rPr>
        <w:t>testing for STDs</w:t>
      </w:r>
      <w:r w:rsidRPr="00390C9F">
        <w:rPr>
          <w:rFonts w:ascii="Garamond" w:hAnsi="Garamond"/>
        </w:rPr>
        <w:t>, without parental consent, according to Tunisian law.</w:t>
      </w:r>
    </w:p>
    <w:p w14:paraId="2371CA3D" w14:textId="32D02D24" w:rsidR="006E7F73" w:rsidRPr="00390C9F" w:rsidRDefault="006E7F73"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When it comes to </w:t>
      </w:r>
      <w:r w:rsidRPr="00390C9F">
        <w:rPr>
          <w:rFonts w:ascii="Garamond" w:hAnsi="Garamond"/>
          <w:b/>
          <w:bCs/>
        </w:rPr>
        <w:t>Amazigh children</w:t>
      </w:r>
      <w:r w:rsidRPr="00390C9F">
        <w:rPr>
          <w:rFonts w:ascii="Garamond" w:hAnsi="Garamond"/>
        </w:rPr>
        <w:t xml:space="preserve">, they do not have access </w:t>
      </w:r>
      <w:r w:rsidR="00D90EA5" w:rsidRPr="00390C9F">
        <w:rPr>
          <w:rFonts w:ascii="Garamond" w:hAnsi="Garamond"/>
        </w:rPr>
        <w:t xml:space="preserve">to </w:t>
      </w:r>
      <w:r w:rsidRPr="00390C9F">
        <w:rPr>
          <w:rFonts w:ascii="Garamond" w:hAnsi="Garamond"/>
        </w:rPr>
        <w:t>education in their mother tongue</w:t>
      </w:r>
      <w:r w:rsidR="00D90EA5" w:rsidRPr="00390C9F">
        <w:rPr>
          <w:rFonts w:ascii="Garamond" w:hAnsi="Garamond"/>
        </w:rPr>
        <w:t xml:space="preserve"> in the public system</w:t>
      </w:r>
      <w:r w:rsidRPr="00390C9F">
        <w:rPr>
          <w:rFonts w:ascii="Garamond" w:hAnsi="Garamond"/>
        </w:rPr>
        <w:t xml:space="preserve"> and not even to learn their language at school</w:t>
      </w:r>
      <w:r w:rsidR="00B7739F" w:rsidRPr="00390C9F">
        <w:rPr>
          <w:rFonts w:ascii="Garamond" w:hAnsi="Garamond"/>
        </w:rPr>
        <w:t xml:space="preserve"> as a subject</w:t>
      </w:r>
      <w:r w:rsidRPr="00390C9F">
        <w:rPr>
          <w:rFonts w:ascii="Garamond" w:hAnsi="Garamond"/>
        </w:rPr>
        <w:t xml:space="preserve">. The Amazigh language is not recognised in Tunisia and there is no public school or institution providing Amazigh language classes. This creates a paradoxical situation where Tunisian children can opt to learn </w:t>
      </w:r>
      <w:r w:rsidR="008A3389" w:rsidRPr="00390C9F">
        <w:rPr>
          <w:rFonts w:ascii="Garamond" w:hAnsi="Garamond"/>
        </w:rPr>
        <w:t>a number of</w:t>
      </w:r>
      <w:r w:rsidR="008A3389" w:rsidRPr="00390C9F">
        <w:rPr>
          <w:rFonts w:ascii="Garamond" w:hAnsi="Garamond"/>
        </w:rPr>
        <w:t xml:space="preserve"> </w:t>
      </w:r>
      <w:r w:rsidRPr="00390C9F">
        <w:rPr>
          <w:rFonts w:ascii="Garamond" w:hAnsi="Garamond"/>
        </w:rPr>
        <w:t xml:space="preserve">foreign languages </w:t>
      </w:r>
      <w:r w:rsidR="008A3389" w:rsidRPr="00390C9F">
        <w:rPr>
          <w:rFonts w:ascii="Garamond" w:hAnsi="Garamond"/>
        </w:rPr>
        <w:t>in</w:t>
      </w:r>
      <w:r w:rsidR="008A3389" w:rsidRPr="00390C9F">
        <w:rPr>
          <w:rFonts w:ascii="Garamond" w:hAnsi="Garamond"/>
        </w:rPr>
        <w:t xml:space="preserve"> </w:t>
      </w:r>
      <w:r w:rsidRPr="00390C9F">
        <w:rPr>
          <w:rFonts w:ascii="Garamond" w:hAnsi="Garamond"/>
        </w:rPr>
        <w:t>school (French, English, Italian, Spanish and others), but there is no possibility to learn an indigenous language for the indigenous children or</w:t>
      </w:r>
      <w:r w:rsidR="000366B1" w:rsidRPr="00390C9F">
        <w:rPr>
          <w:rFonts w:ascii="Garamond" w:hAnsi="Garamond"/>
        </w:rPr>
        <w:t xml:space="preserve"> for</w:t>
      </w:r>
      <w:r w:rsidRPr="00390C9F">
        <w:rPr>
          <w:rFonts w:ascii="Garamond" w:hAnsi="Garamond"/>
        </w:rPr>
        <w:t xml:space="preserve"> other </w:t>
      </w:r>
      <w:r w:rsidR="00D90EA5" w:rsidRPr="00390C9F">
        <w:rPr>
          <w:rFonts w:ascii="Garamond" w:hAnsi="Garamond"/>
        </w:rPr>
        <w:t xml:space="preserve">interested </w:t>
      </w:r>
      <w:r w:rsidRPr="00390C9F">
        <w:rPr>
          <w:rFonts w:ascii="Garamond" w:hAnsi="Garamond"/>
        </w:rPr>
        <w:t xml:space="preserve">children. The only very limited existing Amazigh courses are </w:t>
      </w:r>
      <w:r w:rsidR="00D90EA5" w:rsidRPr="00390C9F">
        <w:rPr>
          <w:rFonts w:ascii="Garamond" w:hAnsi="Garamond"/>
        </w:rPr>
        <w:t xml:space="preserve">delivered through </w:t>
      </w:r>
      <w:r w:rsidRPr="00390C9F">
        <w:rPr>
          <w:rFonts w:ascii="Garamond" w:hAnsi="Garamond"/>
        </w:rPr>
        <w:t xml:space="preserve">private initiatives of </w:t>
      </w:r>
      <w:r w:rsidR="008A3389" w:rsidRPr="00390C9F">
        <w:rPr>
          <w:rFonts w:ascii="Garamond" w:hAnsi="Garamond"/>
        </w:rPr>
        <w:t>civil society organisations</w:t>
      </w:r>
      <w:r w:rsidRPr="00390C9F">
        <w:rPr>
          <w:rFonts w:ascii="Garamond" w:hAnsi="Garamond"/>
        </w:rPr>
        <w:t xml:space="preserve">. None of these </w:t>
      </w:r>
      <w:r w:rsidR="008A3389" w:rsidRPr="00390C9F">
        <w:rPr>
          <w:rFonts w:ascii="Garamond" w:hAnsi="Garamond"/>
        </w:rPr>
        <w:t xml:space="preserve">private </w:t>
      </w:r>
      <w:r w:rsidRPr="00390C9F">
        <w:rPr>
          <w:rFonts w:ascii="Garamond" w:hAnsi="Garamond"/>
        </w:rPr>
        <w:t xml:space="preserve">initiatives receives public funding. </w:t>
      </w:r>
      <w:r w:rsidR="00F64A3E" w:rsidRPr="00390C9F">
        <w:rPr>
          <w:rFonts w:ascii="Garamond" w:hAnsi="Garamond"/>
        </w:rPr>
        <w:t>All this has repercussions on the level of endangerment of Amazigh language and associated cultural rights of Amazigh children</w:t>
      </w:r>
      <w:r w:rsidR="000366B1" w:rsidRPr="00390C9F">
        <w:rPr>
          <w:rFonts w:ascii="Garamond" w:hAnsi="Garamond"/>
        </w:rPr>
        <w:t xml:space="preserve"> as mentioned in previous sections</w:t>
      </w:r>
      <w:r w:rsidR="00F64A3E" w:rsidRPr="00390C9F">
        <w:rPr>
          <w:rFonts w:ascii="Garamond" w:hAnsi="Garamond"/>
        </w:rPr>
        <w:t xml:space="preserve">. </w:t>
      </w:r>
    </w:p>
    <w:p w14:paraId="032F90DB" w14:textId="70606089" w:rsidR="00845B3F" w:rsidRPr="00390C9F" w:rsidRDefault="00D90EA5"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 xml:space="preserve">Just as </w:t>
      </w:r>
      <w:r w:rsidR="006E7F73" w:rsidRPr="00390C9F">
        <w:rPr>
          <w:rFonts w:ascii="Garamond" w:hAnsi="Garamond"/>
        </w:rPr>
        <w:t xml:space="preserve">access to health, access to quality education is not the same for all children and it is dependent on factors such as </w:t>
      </w:r>
      <w:r w:rsidR="000366B1" w:rsidRPr="00390C9F">
        <w:rPr>
          <w:rFonts w:ascii="Garamond" w:hAnsi="Garamond"/>
        </w:rPr>
        <w:t xml:space="preserve">the </w:t>
      </w:r>
      <w:r w:rsidR="006E7F73" w:rsidRPr="00390C9F">
        <w:rPr>
          <w:rFonts w:ascii="Garamond" w:hAnsi="Garamond"/>
        </w:rPr>
        <w:t xml:space="preserve">governorate of residence. Marginalised regions and villages tend not to have the same amount of quality education facilities and personnel. </w:t>
      </w:r>
      <w:r w:rsidR="00F64A3E" w:rsidRPr="00390C9F">
        <w:rPr>
          <w:rFonts w:ascii="Garamond" w:hAnsi="Garamond"/>
        </w:rPr>
        <w:t>As</w:t>
      </w:r>
      <w:r w:rsidR="006E7F73" w:rsidRPr="00390C9F">
        <w:rPr>
          <w:rFonts w:ascii="Garamond" w:hAnsi="Garamond"/>
        </w:rPr>
        <w:t xml:space="preserve"> there is a high concentration of Amazigh children and black Tunisian children in South</w:t>
      </w:r>
      <w:r w:rsidR="00F64A3E" w:rsidRPr="00390C9F">
        <w:rPr>
          <w:rFonts w:ascii="Garamond" w:hAnsi="Garamond"/>
        </w:rPr>
        <w:t>ern</w:t>
      </w:r>
      <w:r w:rsidR="006E7F73" w:rsidRPr="00390C9F">
        <w:rPr>
          <w:rFonts w:ascii="Garamond" w:hAnsi="Garamond"/>
        </w:rPr>
        <w:t xml:space="preserve"> Tunisia, </w:t>
      </w:r>
      <w:r w:rsidR="00F64A3E" w:rsidRPr="00390C9F">
        <w:rPr>
          <w:rFonts w:ascii="Garamond" w:hAnsi="Garamond"/>
        </w:rPr>
        <w:t>where most</w:t>
      </w:r>
      <w:r w:rsidR="006E7F73" w:rsidRPr="00390C9F">
        <w:rPr>
          <w:rFonts w:ascii="Garamond" w:hAnsi="Garamond"/>
        </w:rPr>
        <w:t xml:space="preserve"> marginalised regions</w:t>
      </w:r>
      <w:r w:rsidR="00F64A3E" w:rsidRPr="00390C9F">
        <w:rPr>
          <w:rFonts w:ascii="Garamond" w:hAnsi="Garamond"/>
        </w:rPr>
        <w:t xml:space="preserve"> are located</w:t>
      </w:r>
      <w:r w:rsidR="006E7F73" w:rsidRPr="00390C9F">
        <w:rPr>
          <w:rFonts w:ascii="Garamond" w:hAnsi="Garamond"/>
        </w:rPr>
        <w:t>, Amazigh and black Tunisian children often do not have access to the same quality</w:t>
      </w:r>
      <w:r w:rsidRPr="00390C9F">
        <w:rPr>
          <w:rFonts w:ascii="Garamond" w:hAnsi="Garamond"/>
        </w:rPr>
        <w:t xml:space="preserve"> of</w:t>
      </w:r>
      <w:r w:rsidR="006E7F73" w:rsidRPr="00390C9F">
        <w:rPr>
          <w:rFonts w:ascii="Garamond" w:hAnsi="Garamond"/>
        </w:rPr>
        <w:t xml:space="preserve"> education. </w:t>
      </w:r>
    </w:p>
    <w:p w14:paraId="63F4404F" w14:textId="254B06EE" w:rsidR="005C1059" w:rsidRPr="00390C9F" w:rsidRDefault="00F64A3E"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Moreover, as s</w:t>
      </w:r>
      <w:r w:rsidR="005C1059" w:rsidRPr="00390C9F">
        <w:rPr>
          <w:rFonts w:ascii="Garamond" w:hAnsi="Garamond"/>
        </w:rPr>
        <w:t>ystemic</w:t>
      </w:r>
      <w:r w:rsidR="00D90EA5" w:rsidRPr="00390C9F">
        <w:rPr>
          <w:rFonts w:ascii="Garamond" w:hAnsi="Garamond"/>
        </w:rPr>
        <w:t xml:space="preserve"> racism and</w:t>
      </w:r>
      <w:r w:rsidR="005C1059" w:rsidRPr="00390C9F">
        <w:rPr>
          <w:rFonts w:ascii="Garamond" w:hAnsi="Garamond"/>
        </w:rPr>
        <w:t xml:space="preserve"> racial discrimination </w:t>
      </w:r>
      <w:r w:rsidRPr="00390C9F">
        <w:rPr>
          <w:rFonts w:ascii="Garamond" w:hAnsi="Garamond"/>
        </w:rPr>
        <w:t xml:space="preserve">exists </w:t>
      </w:r>
      <w:r w:rsidR="005C1059" w:rsidRPr="00390C9F">
        <w:rPr>
          <w:rFonts w:ascii="Garamond" w:hAnsi="Garamond"/>
        </w:rPr>
        <w:t>in the</w:t>
      </w:r>
      <w:r w:rsidRPr="00390C9F">
        <w:rPr>
          <w:rFonts w:ascii="Garamond" w:hAnsi="Garamond"/>
        </w:rPr>
        <w:t xml:space="preserve"> Tunisian</w:t>
      </w:r>
      <w:r w:rsidR="005C1059" w:rsidRPr="00390C9F">
        <w:rPr>
          <w:rFonts w:ascii="Garamond" w:hAnsi="Garamond"/>
        </w:rPr>
        <w:t xml:space="preserve"> society</w:t>
      </w:r>
      <w:r w:rsidRPr="00390C9F">
        <w:rPr>
          <w:rFonts w:ascii="Garamond" w:hAnsi="Garamond"/>
        </w:rPr>
        <w:t xml:space="preserve">, as in all societies, </w:t>
      </w:r>
      <w:r w:rsidRPr="00390C9F">
        <w:rPr>
          <w:rFonts w:ascii="Garamond" w:hAnsi="Garamond"/>
          <w:b/>
          <w:bCs/>
        </w:rPr>
        <w:t>black children</w:t>
      </w:r>
      <w:r w:rsidRPr="00390C9F">
        <w:rPr>
          <w:rFonts w:ascii="Garamond" w:hAnsi="Garamond"/>
        </w:rPr>
        <w:t xml:space="preserve"> often find themselves lacking role models to aspire to</w:t>
      </w:r>
      <w:r w:rsidR="005C1059" w:rsidRPr="00390C9F">
        <w:rPr>
          <w:rFonts w:ascii="Garamond" w:hAnsi="Garamond"/>
        </w:rPr>
        <w:t>.</w:t>
      </w:r>
      <w:r w:rsidRPr="00390C9F">
        <w:rPr>
          <w:rFonts w:ascii="Garamond" w:hAnsi="Garamond"/>
        </w:rPr>
        <w:t xml:space="preserve"> </w:t>
      </w:r>
      <w:r w:rsidR="00D90EA5" w:rsidRPr="00390C9F">
        <w:rPr>
          <w:rFonts w:ascii="Garamond" w:hAnsi="Garamond"/>
        </w:rPr>
        <w:t>They almost never</w:t>
      </w:r>
      <w:r w:rsidRPr="00390C9F">
        <w:rPr>
          <w:rFonts w:ascii="Garamond" w:hAnsi="Garamond"/>
        </w:rPr>
        <w:t xml:space="preserve"> see black Tunisian persons in public administrations, as judges, lawyers, doctors and in other </w:t>
      </w:r>
      <w:r w:rsidR="00D90EA5" w:rsidRPr="00390C9F">
        <w:rPr>
          <w:rFonts w:ascii="Garamond" w:hAnsi="Garamond"/>
        </w:rPr>
        <w:t xml:space="preserve">socially valued </w:t>
      </w:r>
      <w:r w:rsidRPr="00390C9F">
        <w:rPr>
          <w:rFonts w:ascii="Garamond" w:hAnsi="Garamond"/>
        </w:rPr>
        <w:t>positions. Black children are often</w:t>
      </w:r>
      <w:r w:rsidR="005C1059" w:rsidRPr="00390C9F">
        <w:rPr>
          <w:rFonts w:ascii="Garamond" w:hAnsi="Garamond"/>
        </w:rPr>
        <w:t xml:space="preserve"> told </w:t>
      </w:r>
      <w:r w:rsidRPr="00390C9F">
        <w:rPr>
          <w:rFonts w:ascii="Garamond" w:hAnsi="Garamond"/>
        </w:rPr>
        <w:t xml:space="preserve">by their own teachers </w:t>
      </w:r>
      <w:r w:rsidR="005C1059" w:rsidRPr="00390C9F">
        <w:rPr>
          <w:rFonts w:ascii="Garamond" w:hAnsi="Garamond"/>
        </w:rPr>
        <w:t xml:space="preserve">that they will not be able to succeed. We have </w:t>
      </w:r>
      <w:r w:rsidRPr="00390C9F">
        <w:rPr>
          <w:rFonts w:ascii="Garamond" w:hAnsi="Garamond"/>
        </w:rPr>
        <w:t xml:space="preserve">also </w:t>
      </w:r>
      <w:r w:rsidR="00D90EA5" w:rsidRPr="00390C9F">
        <w:rPr>
          <w:rFonts w:ascii="Garamond" w:hAnsi="Garamond"/>
        </w:rPr>
        <w:t xml:space="preserve">documented </w:t>
      </w:r>
      <w:r w:rsidR="005C1059" w:rsidRPr="00390C9F">
        <w:rPr>
          <w:rFonts w:ascii="Garamond" w:hAnsi="Garamond"/>
        </w:rPr>
        <w:t xml:space="preserve">accounts of </w:t>
      </w:r>
      <w:r w:rsidR="000366B1" w:rsidRPr="00390C9F">
        <w:rPr>
          <w:rFonts w:ascii="Garamond" w:hAnsi="Garamond"/>
        </w:rPr>
        <w:t xml:space="preserve">black </w:t>
      </w:r>
      <w:r w:rsidR="005C1059" w:rsidRPr="00390C9F">
        <w:rPr>
          <w:rFonts w:ascii="Garamond" w:hAnsi="Garamond"/>
        </w:rPr>
        <w:t xml:space="preserve">parents who do not encourage their children to pursue their studies in order to “protect them from failure”. </w:t>
      </w:r>
    </w:p>
    <w:p w14:paraId="2140881A" w14:textId="28A09341" w:rsidR="007A0E04" w:rsidRPr="00390C9F" w:rsidRDefault="00F64A3E" w:rsidP="00390C9F">
      <w:pPr>
        <w:pStyle w:val="Paragraphedeliste"/>
        <w:numPr>
          <w:ilvl w:val="0"/>
          <w:numId w:val="19"/>
        </w:numPr>
        <w:spacing w:after="120" w:line="360" w:lineRule="auto"/>
        <w:contextualSpacing w:val="0"/>
        <w:jc w:val="both"/>
        <w:rPr>
          <w:rFonts w:ascii="Garamond" w:hAnsi="Garamond"/>
          <w:lang w:val="en-US"/>
        </w:rPr>
      </w:pPr>
      <w:r w:rsidRPr="00390C9F">
        <w:rPr>
          <w:rFonts w:ascii="Garamond" w:hAnsi="Garamond"/>
        </w:rPr>
        <w:lastRenderedPageBreak/>
        <w:t xml:space="preserve">As for </w:t>
      </w:r>
      <w:r w:rsidRPr="00390C9F">
        <w:rPr>
          <w:rFonts w:ascii="Garamond" w:hAnsi="Garamond"/>
          <w:b/>
          <w:bCs/>
        </w:rPr>
        <w:t>mi</w:t>
      </w:r>
      <w:r w:rsidR="00AA1FB0" w:rsidRPr="00390C9F">
        <w:rPr>
          <w:rFonts w:ascii="Garamond" w:hAnsi="Garamond"/>
          <w:b/>
          <w:bCs/>
        </w:rPr>
        <w:t>grant children</w:t>
      </w:r>
      <w:r w:rsidRPr="00390C9F">
        <w:rPr>
          <w:rFonts w:ascii="Garamond" w:hAnsi="Garamond"/>
        </w:rPr>
        <w:t xml:space="preserve">, 80% of Libyan children living in Tunisia are not attending school. Their integration into the education system is very complicated, especially for unaccompanied foreign minors, mainly due to the language barrier. The Tunisian education system is often based on a mix of Arabic and French teaching (the extent of use of one or the other depends on the region), which puts </w:t>
      </w:r>
      <w:r w:rsidR="00D90EA5" w:rsidRPr="00390C9F">
        <w:rPr>
          <w:rFonts w:ascii="Garamond" w:hAnsi="Garamond"/>
        </w:rPr>
        <w:t xml:space="preserve">migrants children who are either </w:t>
      </w:r>
      <w:r w:rsidRPr="00390C9F">
        <w:rPr>
          <w:rFonts w:ascii="Garamond" w:hAnsi="Garamond"/>
        </w:rPr>
        <w:t xml:space="preserve">Arabic-speaking </w:t>
      </w:r>
      <w:r w:rsidR="00D90EA5" w:rsidRPr="00390C9F">
        <w:rPr>
          <w:rFonts w:ascii="Garamond" w:hAnsi="Garamond"/>
        </w:rPr>
        <w:t>only or</w:t>
      </w:r>
      <w:r w:rsidRPr="00390C9F">
        <w:rPr>
          <w:rFonts w:ascii="Garamond" w:hAnsi="Garamond"/>
        </w:rPr>
        <w:t xml:space="preserve"> French-speaking only</w:t>
      </w:r>
      <w:r w:rsidR="00D90EA5" w:rsidRPr="00390C9F">
        <w:rPr>
          <w:rFonts w:ascii="Garamond" w:hAnsi="Garamond"/>
        </w:rPr>
        <w:t>, or who do not speak any of these languages</w:t>
      </w:r>
      <w:r w:rsidR="00885D87" w:rsidRPr="00390C9F">
        <w:rPr>
          <w:rFonts w:ascii="Garamond" w:hAnsi="Garamond"/>
        </w:rPr>
        <w:t>,</w:t>
      </w:r>
      <w:r w:rsidR="00D90EA5" w:rsidRPr="00390C9F">
        <w:rPr>
          <w:rFonts w:ascii="Garamond" w:hAnsi="Garamond"/>
        </w:rPr>
        <w:t xml:space="preserve"> </w:t>
      </w:r>
      <w:r w:rsidRPr="00390C9F">
        <w:rPr>
          <w:rFonts w:ascii="Garamond" w:hAnsi="Garamond"/>
        </w:rPr>
        <w:t xml:space="preserve">in a </w:t>
      </w:r>
      <w:r w:rsidR="00D90EA5" w:rsidRPr="00390C9F">
        <w:rPr>
          <w:rFonts w:ascii="Garamond" w:hAnsi="Garamond"/>
        </w:rPr>
        <w:t xml:space="preserve">difficult </w:t>
      </w:r>
      <w:r w:rsidRPr="00390C9F">
        <w:rPr>
          <w:rFonts w:ascii="Garamond" w:hAnsi="Garamond"/>
        </w:rPr>
        <w:t xml:space="preserve">situation </w:t>
      </w:r>
      <w:r w:rsidR="00D90EA5" w:rsidRPr="00390C9F">
        <w:rPr>
          <w:rFonts w:ascii="Garamond" w:hAnsi="Garamond"/>
        </w:rPr>
        <w:t>where they have difficulties to understand</w:t>
      </w:r>
      <w:r w:rsidR="00616363" w:rsidRPr="00390C9F">
        <w:rPr>
          <w:rFonts w:ascii="Garamond" w:hAnsi="Garamond"/>
        </w:rPr>
        <w:t xml:space="preserve"> teachers, schoolmates and educational material</w:t>
      </w:r>
      <w:r w:rsidRPr="00390C9F">
        <w:rPr>
          <w:rFonts w:ascii="Garamond" w:hAnsi="Garamond"/>
        </w:rPr>
        <w:t>. Moreover, sometimes unaccompanied foreign minors have been out of the education system for several years and there is a discrepancy in their level of education in comparison with peers of the same age.</w:t>
      </w:r>
      <w:r w:rsidR="00B7739F" w:rsidRPr="00390C9F">
        <w:rPr>
          <w:rFonts w:ascii="Garamond" w:hAnsi="Garamond"/>
        </w:rPr>
        <w:t xml:space="preserve"> There are no special classes or education programmes currently in place to allow those children to</w:t>
      </w:r>
      <w:r w:rsidR="00616363" w:rsidRPr="00390C9F">
        <w:rPr>
          <w:rFonts w:ascii="Garamond" w:hAnsi="Garamond"/>
        </w:rPr>
        <w:t xml:space="preserve"> catch up, adapt and ultimately</w:t>
      </w:r>
      <w:r w:rsidR="00B7739F" w:rsidRPr="00390C9F">
        <w:rPr>
          <w:rFonts w:ascii="Garamond" w:hAnsi="Garamond"/>
        </w:rPr>
        <w:t xml:space="preserve"> access education.</w:t>
      </w:r>
      <w:r w:rsidRPr="00390C9F">
        <w:rPr>
          <w:rFonts w:ascii="Garamond" w:hAnsi="Garamond"/>
        </w:rPr>
        <w:t xml:space="preserve"> </w:t>
      </w:r>
      <w:r w:rsidR="000366B1" w:rsidRPr="00390C9F">
        <w:rPr>
          <w:rFonts w:ascii="Garamond" w:hAnsi="Garamond"/>
        </w:rPr>
        <w:t>In addition to this, m</w:t>
      </w:r>
      <w:r w:rsidRPr="00390C9F">
        <w:rPr>
          <w:rFonts w:ascii="Garamond" w:hAnsi="Garamond"/>
        </w:rPr>
        <w:t>any migrant parents in an irregular situation decide not to send their children to school out of fear of being reported. Migrant children</w:t>
      </w:r>
      <w:r w:rsidR="00616363" w:rsidRPr="00390C9F">
        <w:rPr>
          <w:rFonts w:ascii="Garamond" w:hAnsi="Garamond"/>
        </w:rPr>
        <w:t xml:space="preserve">, including those who would need psychological support because of </w:t>
      </w:r>
      <w:proofErr w:type="spellStart"/>
      <w:r w:rsidR="00616363" w:rsidRPr="00390C9F">
        <w:rPr>
          <w:rFonts w:ascii="Garamond" w:hAnsi="Garamond"/>
        </w:rPr>
        <w:t>tranmatic</w:t>
      </w:r>
      <w:proofErr w:type="spellEnd"/>
      <w:r w:rsidR="00616363" w:rsidRPr="00390C9F">
        <w:rPr>
          <w:rFonts w:ascii="Garamond" w:hAnsi="Garamond"/>
        </w:rPr>
        <w:t xml:space="preserve"> experiences lived in their country of origin or during the migration process,</w:t>
      </w:r>
      <w:r w:rsidRPr="00390C9F">
        <w:rPr>
          <w:rFonts w:ascii="Garamond" w:hAnsi="Garamond"/>
        </w:rPr>
        <w:t xml:space="preserve"> are very rarely </w:t>
      </w:r>
      <w:r w:rsidR="00616363" w:rsidRPr="00390C9F">
        <w:rPr>
          <w:rFonts w:ascii="Garamond" w:hAnsi="Garamond"/>
        </w:rPr>
        <w:t>afforded</w:t>
      </w:r>
      <w:r w:rsidR="00616363" w:rsidRPr="00390C9F">
        <w:rPr>
          <w:rFonts w:ascii="Garamond" w:hAnsi="Garamond"/>
        </w:rPr>
        <w:t xml:space="preserve"> </w:t>
      </w:r>
      <w:r w:rsidR="00AA1FB0" w:rsidRPr="00390C9F">
        <w:rPr>
          <w:rFonts w:ascii="Garamond" w:hAnsi="Garamond"/>
          <w:lang w:val="en-US"/>
        </w:rPr>
        <w:t>psychological support</w:t>
      </w:r>
      <w:r w:rsidR="00616363" w:rsidRPr="00390C9F">
        <w:rPr>
          <w:rFonts w:ascii="Garamond" w:hAnsi="Garamond"/>
          <w:lang w:val="en-US"/>
        </w:rPr>
        <w:t xml:space="preserve"> and playful activities</w:t>
      </w:r>
      <w:r w:rsidR="00AA1FB0" w:rsidRPr="00390C9F">
        <w:rPr>
          <w:rFonts w:ascii="Garamond" w:hAnsi="Garamond"/>
          <w:lang w:val="en-US"/>
        </w:rPr>
        <w:t xml:space="preserve"> </w:t>
      </w:r>
      <w:r w:rsidRPr="00390C9F">
        <w:rPr>
          <w:rFonts w:ascii="Garamond" w:hAnsi="Garamond"/>
          <w:lang w:val="en-US"/>
        </w:rPr>
        <w:t>that are</w:t>
      </w:r>
      <w:r w:rsidR="00AA1FB0" w:rsidRPr="00390C9F">
        <w:rPr>
          <w:rFonts w:ascii="Garamond" w:hAnsi="Garamond"/>
          <w:lang w:val="en-US"/>
        </w:rPr>
        <w:t xml:space="preserve"> necessary during the time the child is </w:t>
      </w:r>
      <w:r w:rsidRPr="00390C9F">
        <w:rPr>
          <w:rFonts w:ascii="Garamond" w:hAnsi="Garamond"/>
          <w:lang w:val="en-US"/>
        </w:rPr>
        <w:t>developing</w:t>
      </w:r>
      <w:r w:rsidR="00AA1FB0" w:rsidRPr="00390C9F">
        <w:rPr>
          <w:rFonts w:ascii="Garamond" w:hAnsi="Garamond"/>
          <w:lang w:val="en-US"/>
        </w:rPr>
        <w:t xml:space="preserve"> his</w:t>
      </w:r>
      <w:r w:rsidR="000366B1" w:rsidRPr="00390C9F">
        <w:rPr>
          <w:rFonts w:ascii="Garamond" w:hAnsi="Garamond"/>
          <w:lang w:val="en-US"/>
        </w:rPr>
        <w:t>/her</w:t>
      </w:r>
      <w:r w:rsidR="00AA1FB0" w:rsidRPr="00390C9F">
        <w:rPr>
          <w:rFonts w:ascii="Garamond" w:hAnsi="Garamond"/>
          <w:lang w:val="en-US"/>
        </w:rPr>
        <w:t xml:space="preserve"> personality. </w:t>
      </w:r>
    </w:p>
    <w:p w14:paraId="377CCC67" w14:textId="2AB9F12F" w:rsidR="00845B3F" w:rsidRPr="00390C9F" w:rsidRDefault="00BF18E6" w:rsidP="00390C9F">
      <w:pPr>
        <w:pStyle w:val="H23G"/>
        <w:spacing w:before="0" w:line="360" w:lineRule="auto"/>
        <w:jc w:val="both"/>
        <w:rPr>
          <w:rFonts w:ascii="Garamond" w:hAnsi="Garamond"/>
          <w:sz w:val="22"/>
          <w:szCs w:val="22"/>
        </w:rPr>
      </w:pPr>
      <w:r w:rsidRPr="00390C9F">
        <w:rPr>
          <w:rFonts w:ascii="Garamond" w:hAnsi="Garamond"/>
          <w:sz w:val="22"/>
          <w:szCs w:val="22"/>
        </w:rPr>
        <w:t>Recommendations to the Government</w:t>
      </w:r>
    </w:p>
    <w:p w14:paraId="74721065" w14:textId="783D5845" w:rsidR="00A40DAE" w:rsidRPr="00390C9F" w:rsidRDefault="00A40DAE" w:rsidP="00390C9F">
      <w:pPr>
        <w:pStyle w:val="NormalWeb"/>
        <w:numPr>
          <w:ilvl w:val="0"/>
          <w:numId w:val="28"/>
        </w:numPr>
        <w:spacing w:before="0" w:beforeAutospacing="0" w:after="120" w:afterAutospacing="0" w:line="360" w:lineRule="auto"/>
        <w:ind w:right="119"/>
        <w:jc w:val="both"/>
        <w:rPr>
          <w:rFonts w:ascii="Garamond" w:hAnsi="Garamond" w:cstheme="majorBidi"/>
          <w:b/>
          <w:bCs/>
          <w:i/>
          <w:iCs/>
          <w:sz w:val="22"/>
          <w:szCs w:val="22"/>
          <w:u w:val="single"/>
          <w:lang w:val="en-US"/>
        </w:rPr>
      </w:pPr>
      <w:r w:rsidRPr="00390C9F">
        <w:rPr>
          <w:rFonts w:ascii="Garamond" w:hAnsi="Garamond" w:cstheme="majorBidi"/>
          <w:i/>
          <w:iCs/>
          <w:sz w:val="22"/>
          <w:szCs w:val="22"/>
          <w:lang w:val="en-US"/>
        </w:rPr>
        <w:t xml:space="preserve">Ensure the right of Amazigh children to learn their language </w:t>
      </w:r>
      <w:r w:rsidR="00616363" w:rsidRPr="00390C9F">
        <w:rPr>
          <w:rFonts w:ascii="Garamond" w:hAnsi="Garamond" w:cstheme="majorBidi"/>
          <w:i/>
          <w:iCs/>
          <w:sz w:val="22"/>
          <w:szCs w:val="22"/>
          <w:lang w:val="en-US"/>
        </w:rPr>
        <w:t>in</w:t>
      </w:r>
      <w:r w:rsidR="00616363" w:rsidRPr="00390C9F">
        <w:rPr>
          <w:rFonts w:ascii="Garamond" w:hAnsi="Garamond" w:cstheme="majorBidi"/>
          <w:i/>
          <w:iCs/>
          <w:sz w:val="22"/>
          <w:szCs w:val="22"/>
          <w:lang w:val="en-US"/>
        </w:rPr>
        <w:t xml:space="preserve"> </w:t>
      </w:r>
      <w:r w:rsidRPr="00390C9F">
        <w:rPr>
          <w:rFonts w:ascii="Garamond" w:hAnsi="Garamond" w:cstheme="majorBidi"/>
          <w:i/>
          <w:iCs/>
          <w:sz w:val="22"/>
          <w:szCs w:val="22"/>
          <w:lang w:val="en-US"/>
        </w:rPr>
        <w:t>school by providing Amazigh language classes</w:t>
      </w:r>
      <w:r w:rsidR="001A5AA9" w:rsidRPr="00390C9F">
        <w:rPr>
          <w:rFonts w:ascii="Garamond" w:hAnsi="Garamond" w:cstheme="majorBidi"/>
          <w:i/>
          <w:iCs/>
          <w:sz w:val="22"/>
          <w:szCs w:val="22"/>
          <w:lang w:val="en-US"/>
        </w:rPr>
        <w:t xml:space="preserve"> starting with primary schools in regions where there is a high concentration of Amazigh-speaking children. This will require training of teachers and the preparation of appropriate language curricula. In the meantime, state support should be provided to </w:t>
      </w:r>
      <w:r w:rsidR="00616363" w:rsidRPr="00390C9F">
        <w:rPr>
          <w:rFonts w:ascii="Garamond" w:hAnsi="Garamond" w:cstheme="majorBidi"/>
          <w:i/>
          <w:iCs/>
          <w:sz w:val="22"/>
          <w:szCs w:val="22"/>
          <w:lang w:val="en-US"/>
        </w:rPr>
        <w:t xml:space="preserve">civil society </w:t>
      </w:r>
      <w:proofErr w:type="spellStart"/>
      <w:r w:rsidR="00616363" w:rsidRPr="00390C9F">
        <w:rPr>
          <w:rFonts w:ascii="Garamond" w:hAnsi="Garamond" w:cstheme="majorBidi"/>
          <w:i/>
          <w:iCs/>
          <w:sz w:val="22"/>
          <w:szCs w:val="22"/>
          <w:lang w:val="en-US"/>
        </w:rPr>
        <w:t>organisations</w:t>
      </w:r>
      <w:proofErr w:type="spellEnd"/>
      <w:r w:rsidR="00616363" w:rsidRPr="00390C9F">
        <w:rPr>
          <w:rFonts w:ascii="Garamond" w:hAnsi="Garamond" w:cstheme="majorBidi"/>
          <w:i/>
          <w:iCs/>
          <w:sz w:val="22"/>
          <w:szCs w:val="22"/>
          <w:lang w:val="en-US"/>
        </w:rPr>
        <w:t xml:space="preserve"> </w:t>
      </w:r>
      <w:r w:rsidR="001A5AA9" w:rsidRPr="00390C9F">
        <w:rPr>
          <w:rFonts w:ascii="Garamond" w:hAnsi="Garamond" w:cstheme="majorBidi"/>
          <w:i/>
          <w:iCs/>
          <w:sz w:val="22"/>
          <w:szCs w:val="22"/>
          <w:lang w:val="en-US"/>
        </w:rPr>
        <w:t>who are taking up the role of providing Amazigh language teaching, to avoid the complete disappearance of the language and to ensure respect of cultural rights of minority and indigenous children.</w:t>
      </w:r>
    </w:p>
    <w:p w14:paraId="54E239C1" w14:textId="0DF1226B" w:rsidR="00A40DAE" w:rsidRPr="00390C9F" w:rsidRDefault="00A40DAE" w:rsidP="00390C9F">
      <w:pPr>
        <w:pStyle w:val="Paragraphedeliste"/>
        <w:numPr>
          <w:ilvl w:val="0"/>
          <w:numId w:val="28"/>
        </w:numPr>
        <w:spacing w:after="120" w:line="360" w:lineRule="auto"/>
        <w:contextualSpacing w:val="0"/>
        <w:jc w:val="both"/>
        <w:rPr>
          <w:rFonts w:ascii="Garamond" w:eastAsia="Times New Roman" w:hAnsi="Garamond" w:cstheme="majorBidi"/>
          <w:i/>
          <w:iCs/>
          <w:lang w:val="en-US" w:eastAsia="fr-FR"/>
        </w:rPr>
      </w:pPr>
      <w:r w:rsidRPr="00390C9F">
        <w:rPr>
          <w:rFonts w:ascii="Garamond" w:eastAsia="Times New Roman" w:hAnsi="Garamond" w:cstheme="majorBidi"/>
          <w:i/>
          <w:iCs/>
          <w:lang w:val="en-US" w:eastAsia="fr-FR"/>
        </w:rPr>
        <w:t xml:space="preserve">Take urgent measures to guarantee the respect of the right to education for all children without exception, including migrant children regardless of their parents’ </w:t>
      </w:r>
      <w:r w:rsidR="001A5AA9" w:rsidRPr="00390C9F">
        <w:rPr>
          <w:rFonts w:ascii="Garamond" w:eastAsia="Times New Roman" w:hAnsi="Garamond" w:cstheme="majorBidi"/>
          <w:i/>
          <w:iCs/>
          <w:lang w:val="en-US" w:eastAsia="fr-FR"/>
        </w:rPr>
        <w:t xml:space="preserve">legal </w:t>
      </w:r>
      <w:r w:rsidRPr="00390C9F">
        <w:rPr>
          <w:rFonts w:ascii="Garamond" w:eastAsia="Times New Roman" w:hAnsi="Garamond" w:cstheme="majorBidi"/>
          <w:i/>
          <w:iCs/>
          <w:lang w:val="en-US" w:eastAsia="fr-FR"/>
        </w:rPr>
        <w:t>status</w:t>
      </w:r>
      <w:r w:rsidR="000366B1" w:rsidRPr="00390C9F">
        <w:rPr>
          <w:rFonts w:ascii="Garamond" w:eastAsia="Times New Roman" w:hAnsi="Garamond" w:cstheme="majorBidi"/>
          <w:i/>
          <w:iCs/>
          <w:lang w:val="en-US" w:eastAsia="fr-FR"/>
        </w:rPr>
        <w:t>.</w:t>
      </w:r>
    </w:p>
    <w:p w14:paraId="7B13480B" w14:textId="692B42F7" w:rsidR="00A40DAE" w:rsidRPr="00390C9F" w:rsidRDefault="00A40DAE" w:rsidP="00390C9F">
      <w:pPr>
        <w:pStyle w:val="NormalWeb"/>
        <w:numPr>
          <w:ilvl w:val="0"/>
          <w:numId w:val="28"/>
        </w:numPr>
        <w:spacing w:before="0" w:beforeAutospacing="0" w:after="120" w:afterAutospacing="0" w:line="360" w:lineRule="auto"/>
        <w:ind w:right="119"/>
        <w:jc w:val="both"/>
        <w:rPr>
          <w:rFonts w:ascii="Garamond" w:hAnsi="Garamond" w:cstheme="majorBidi"/>
          <w:i/>
          <w:iCs/>
          <w:sz w:val="22"/>
          <w:szCs w:val="22"/>
          <w:lang w:val="en-US"/>
        </w:rPr>
      </w:pPr>
      <w:r w:rsidRPr="00390C9F">
        <w:rPr>
          <w:rFonts w:ascii="Garamond" w:hAnsi="Garamond" w:cstheme="majorBidi"/>
          <w:i/>
          <w:iCs/>
          <w:sz w:val="22"/>
          <w:szCs w:val="22"/>
          <w:lang w:val="en-US"/>
        </w:rPr>
        <w:t>Provide s</w:t>
      </w:r>
      <w:r w:rsidR="00D95DC4" w:rsidRPr="00390C9F">
        <w:rPr>
          <w:rFonts w:ascii="Garamond" w:hAnsi="Garamond" w:cstheme="majorBidi"/>
          <w:i/>
          <w:iCs/>
          <w:sz w:val="22"/>
          <w:szCs w:val="22"/>
          <w:lang w:val="en-US"/>
        </w:rPr>
        <w:t xml:space="preserve">imilar opportunities for </w:t>
      </w:r>
      <w:r w:rsidRPr="00390C9F">
        <w:rPr>
          <w:rFonts w:ascii="Garamond" w:hAnsi="Garamond" w:cstheme="majorBidi"/>
          <w:i/>
          <w:iCs/>
          <w:sz w:val="22"/>
          <w:szCs w:val="22"/>
          <w:lang w:val="en-US"/>
        </w:rPr>
        <w:t>quality education in all regions, including socio-cultural facilities, and ensure that children from minority and indigenous groups are not further marginalized</w:t>
      </w:r>
      <w:r w:rsidR="000366B1" w:rsidRPr="00390C9F">
        <w:rPr>
          <w:rFonts w:ascii="Garamond" w:hAnsi="Garamond" w:cstheme="majorBidi"/>
          <w:i/>
          <w:iCs/>
          <w:sz w:val="22"/>
          <w:szCs w:val="22"/>
          <w:lang w:val="en-US"/>
        </w:rPr>
        <w:t>.</w:t>
      </w:r>
    </w:p>
    <w:p w14:paraId="73C76E03" w14:textId="02C20223" w:rsidR="00A40DAE" w:rsidRPr="00390C9F" w:rsidRDefault="00A40DAE" w:rsidP="00390C9F">
      <w:pPr>
        <w:pStyle w:val="NormalWeb"/>
        <w:numPr>
          <w:ilvl w:val="0"/>
          <w:numId w:val="28"/>
        </w:numPr>
        <w:spacing w:before="0" w:beforeAutospacing="0" w:after="120" w:afterAutospacing="0" w:line="360" w:lineRule="auto"/>
        <w:ind w:right="119"/>
        <w:jc w:val="both"/>
        <w:rPr>
          <w:rFonts w:ascii="Garamond" w:hAnsi="Garamond" w:cstheme="majorBidi"/>
          <w:b/>
          <w:bCs/>
          <w:i/>
          <w:iCs/>
          <w:sz w:val="22"/>
          <w:szCs w:val="22"/>
          <w:u w:val="single"/>
          <w:lang w:val="en-US"/>
        </w:rPr>
      </w:pPr>
      <w:r w:rsidRPr="00390C9F">
        <w:rPr>
          <w:rFonts w:ascii="Garamond" w:hAnsi="Garamond" w:cstheme="majorBidi"/>
          <w:i/>
          <w:iCs/>
          <w:sz w:val="22"/>
          <w:szCs w:val="22"/>
          <w:lang w:val="en-US"/>
        </w:rPr>
        <w:t>Proactively fight systemic racism not just in its blatant manifestations but also through encouraging black children to seek the same opportunities in terms of education as all Tunisian children</w:t>
      </w:r>
      <w:r w:rsidR="000366B1" w:rsidRPr="00390C9F">
        <w:rPr>
          <w:rFonts w:ascii="Garamond" w:hAnsi="Garamond" w:cstheme="majorBidi"/>
          <w:i/>
          <w:iCs/>
          <w:sz w:val="22"/>
          <w:szCs w:val="22"/>
          <w:lang w:val="en-US"/>
        </w:rPr>
        <w:t>.</w:t>
      </w:r>
    </w:p>
    <w:p w14:paraId="63D57EEA" w14:textId="7A90165A" w:rsidR="007A0E04" w:rsidRPr="00390C9F" w:rsidRDefault="007A0E04" w:rsidP="00390C9F">
      <w:pPr>
        <w:pStyle w:val="NormalWeb"/>
        <w:numPr>
          <w:ilvl w:val="0"/>
          <w:numId w:val="28"/>
        </w:numPr>
        <w:spacing w:before="0" w:beforeAutospacing="0" w:after="120" w:afterAutospacing="0" w:line="360" w:lineRule="auto"/>
        <w:ind w:right="119"/>
        <w:jc w:val="both"/>
        <w:rPr>
          <w:rFonts w:ascii="Garamond" w:hAnsi="Garamond" w:cstheme="majorBidi"/>
          <w:b/>
          <w:bCs/>
          <w:i/>
          <w:iCs/>
          <w:sz w:val="22"/>
          <w:szCs w:val="22"/>
          <w:u w:val="single"/>
          <w:lang w:val="en-US"/>
        </w:rPr>
      </w:pPr>
      <w:r w:rsidRPr="00390C9F">
        <w:rPr>
          <w:rFonts w:ascii="Garamond" w:hAnsi="Garamond" w:cstheme="majorBidi"/>
          <w:i/>
          <w:iCs/>
          <w:sz w:val="22"/>
          <w:szCs w:val="22"/>
          <w:lang w:val="en-US"/>
        </w:rPr>
        <w:t xml:space="preserve">Families should be </w:t>
      </w:r>
      <w:r w:rsidR="00D95DC4" w:rsidRPr="00390C9F">
        <w:rPr>
          <w:rFonts w:ascii="Garamond" w:hAnsi="Garamond" w:cstheme="majorBidi"/>
          <w:i/>
          <w:iCs/>
          <w:sz w:val="22"/>
          <w:szCs w:val="22"/>
          <w:lang w:val="en-US"/>
        </w:rPr>
        <w:t xml:space="preserve">made </w:t>
      </w:r>
      <w:r w:rsidRPr="00390C9F">
        <w:rPr>
          <w:rFonts w:ascii="Garamond" w:hAnsi="Garamond" w:cstheme="majorBidi"/>
          <w:i/>
          <w:iCs/>
          <w:sz w:val="22"/>
          <w:szCs w:val="22"/>
          <w:lang w:val="en-US"/>
        </w:rPr>
        <w:t>aware of any incident</w:t>
      </w:r>
      <w:r w:rsidR="00A40DAE" w:rsidRPr="00390C9F">
        <w:rPr>
          <w:rFonts w:ascii="Garamond" w:hAnsi="Garamond" w:cstheme="majorBidi"/>
          <w:i/>
          <w:iCs/>
          <w:sz w:val="22"/>
          <w:szCs w:val="22"/>
          <w:lang w:val="en-US"/>
        </w:rPr>
        <w:t xml:space="preserve"> of racial discrimination</w:t>
      </w:r>
      <w:r w:rsidRPr="00390C9F">
        <w:rPr>
          <w:rFonts w:ascii="Garamond" w:hAnsi="Garamond" w:cstheme="majorBidi"/>
          <w:i/>
          <w:iCs/>
          <w:sz w:val="22"/>
          <w:szCs w:val="22"/>
          <w:lang w:val="en-US"/>
        </w:rPr>
        <w:t xml:space="preserve"> that may happen to their child</w:t>
      </w:r>
      <w:r w:rsidR="00A40DAE" w:rsidRPr="00390C9F">
        <w:rPr>
          <w:rFonts w:ascii="Garamond" w:hAnsi="Garamond" w:cstheme="majorBidi"/>
          <w:i/>
          <w:iCs/>
          <w:sz w:val="22"/>
          <w:szCs w:val="22"/>
          <w:lang w:val="en-US"/>
        </w:rPr>
        <w:t xml:space="preserve"> and this should be</w:t>
      </w:r>
      <w:r w:rsidRPr="00390C9F">
        <w:rPr>
          <w:rFonts w:ascii="Garamond" w:hAnsi="Garamond" w:cstheme="majorBidi"/>
          <w:i/>
          <w:iCs/>
          <w:sz w:val="22"/>
          <w:szCs w:val="22"/>
          <w:lang w:val="en-US"/>
        </w:rPr>
        <w:t xml:space="preserve"> deal</w:t>
      </w:r>
      <w:r w:rsidR="00A40DAE" w:rsidRPr="00390C9F">
        <w:rPr>
          <w:rFonts w:ascii="Garamond" w:hAnsi="Garamond" w:cstheme="majorBidi"/>
          <w:i/>
          <w:iCs/>
          <w:sz w:val="22"/>
          <w:szCs w:val="22"/>
          <w:lang w:val="en-US"/>
        </w:rPr>
        <w:t>t</w:t>
      </w:r>
      <w:r w:rsidRPr="00390C9F">
        <w:rPr>
          <w:rFonts w:ascii="Garamond" w:hAnsi="Garamond" w:cstheme="majorBidi"/>
          <w:i/>
          <w:iCs/>
          <w:sz w:val="22"/>
          <w:szCs w:val="22"/>
          <w:lang w:val="en-US"/>
        </w:rPr>
        <w:t xml:space="preserve"> with efficientl</w:t>
      </w:r>
      <w:r w:rsidR="00A40DAE" w:rsidRPr="00390C9F">
        <w:rPr>
          <w:rFonts w:ascii="Garamond" w:hAnsi="Garamond" w:cstheme="majorBidi"/>
          <w:i/>
          <w:iCs/>
          <w:sz w:val="22"/>
          <w:szCs w:val="22"/>
          <w:lang w:val="en-US"/>
        </w:rPr>
        <w:t xml:space="preserve">y and through psychological </w:t>
      </w:r>
      <w:r w:rsidR="00D95DC4" w:rsidRPr="00390C9F">
        <w:rPr>
          <w:rFonts w:ascii="Garamond" w:hAnsi="Garamond" w:cstheme="majorBidi"/>
          <w:i/>
          <w:iCs/>
          <w:sz w:val="22"/>
          <w:szCs w:val="22"/>
          <w:lang w:val="en-US"/>
        </w:rPr>
        <w:t>support</w:t>
      </w:r>
      <w:r w:rsidR="00A40DAE" w:rsidRPr="00390C9F">
        <w:rPr>
          <w:rFonts w:ascii="Garamond" w:hAnsi="Garamond" w:cstheme="majorBidi"/>
          <w:i/>
          <w:iCs/>
          <w:sz w:val="22"/>
          <w:szCs w:val="22"/>
          <w:lang w:val="en-US"/>
        </w:rPr>
        <w:t xml:space="preserve"> </w:t>
      </w:r>
      <w:r w:rsidR="00D95DC4" w:rsidRPr="00390C9F">
        <w:rPr>
          <w:rFonts w:ascii="Garamond" w:hAnsi="Garamond" w:cstheme="majorBidi"/>
          <w:i/>
          <w:iCs/>
          <w:sz w:val="22"/>
          <w:szCs w:val="22"/>
          <w:lang w:val="en-US"/>
        </w:rPr>
        <w:t>where</w:t>
      </w:r>
      <w:r w:rsidR="00A40DAE" w:rsidRPr="00390C9F">
        <w:rPr>
          <w:rFonts w:ascii="Garamond" w:hAnsi="Garamond" w:cstheme="majorBidi"/>
          <w:i/>
          <w:iCs/>
          <w:sz w:val="22"/>
          <w:szCs w:val="22"/>
          <w:lang w:val="en-US"/>
        </w:rPr>
        <w:t xml:space="preserve"> needed</w:t>
      </w:r>
      <w:r w:rsidR="000366B1" w:rsidRPr="00390C9F">
        <w:rPr>
          <w:rFonts w:ascii="Garamond" w:hAnsi="Garamond" w:cstheme="majorBidi"/>
          <w:i/>
          <w:iCs/>
          <w:sz w:val="22"/>
          <w:szCs w:val="22"/>
          <w:lang w:val="en-US"/>
        </w:rPr>
        <w:t>.</w:t>
      </w:r>
    </w:p>
    <w:p w14:paraId="1FB1700F" w14:textId="367352C6" w:rsidR="007A0E04" w:rsidRPr="00390C9F" w:rsidRDefault="00A40DAE" w:rsidP="00390C9F">
      <w:pPr>
        <w:pStyle w:val="NormalWeb"/>
        <w:numPr>
          <w:ilvl w:val="0"/>
          <w:numId w:val="28"/>
        </w:numPr>
        <w:spacing w:before="0" w:beforeAutospacing="0" w:after="120" w:afterAutospacing="0" w:line="360" w:lineRule="auto"/>
        <w:ind w:right="119"/>
        <w:jc w:val="both"/>
        <w:rPr>
          <w:rFonts w:ascii="Garamond" w:hAnsi="Garamond" w:cstheme="majorBidi"/>
          <w:i/>
          <w:iCs/>
          <w:sz w:val="22"/>
          <w:szCs w:val="22"/>
          <w:u w:val="single"/>
          <w:lang w:val="en-US"/>
        </w:rPr>
      </w:pPr>
      <w:r w:rsidRPr="00390C9F">
        <w:rPr>
          <w:rFonts w:ascii="Garamond" w:hAnsi="Garamond" w:cstheme="majorBidi"/>
          <w:i/>
          <w:iCs/>
          <w:sz w:val="22"/>
          <w:szCs w:val="22"/>
          <w:lang w:val="en-US"/>
        </w:rPr>
        <w:t xml:space="preserve">Educational staff should be </w:t>
      </w:r>
      <w:r w:rsidR="00D95DC4" w:rsidRPr="00390C9F">
        <w:rPr>
          <w:rFonts w:ascii="Garamond" w:hAnsi="Garamond" w:cstheme="majorBidi"/>
          <w:i/>
          <w:iCs/>
          <w:sz w:val="22"/>
          <w:szCs w:val="22"/>
          <w:lang w:val="en-US"/>
        </w:rPr>
        <w:t xml:space="preserve">appropriately </w:t>
      </w:r>
      <w:r w:rsidRPr="00390C9F">
        <w:rPr>
          <w:rFonts w:ascii="Garamond" w:hAnsi="Garamond" w:cstheme="majorBidi"/>
          <w:i/>
          <w:iCs/>
          <w:sz w:val="22"/>
          <w:szCs w:val="22"/>
          <w:lang w:val="en-US"/>
        </w:rPr>
        <w:t>trained and human rights education in schools should be promoted to avoid incidents of stigmatization and violence against children belonging to any marginalized groups, including black children, migrant children, LGBTQI+ children and children living with HIV</w:t>
      </w:r>
      <w:r w:rsidR="000366B1" w:rsidRPr="00390C9F">
        <w:rPr>
          <w:rFonts w:ascii="Garamond" w:hAnsi="Garamond" w:cstheme="majorBidi"/>
          <w:i/>
          <w:iCs/>
          <w:sz w:val="22"/>
          <w:szCs w:val="22"/>
          <w:lang w:val="en-US"/>
        </w:rPr>
        <w:t>.</w:t>
      </w:r>
    </w:p>
    <w:p w14:paraId="38BE301B" w14:textId="77777777" w:rsidR="007A0E04" w:rsidRPr="00390C9F" w:rsidRDefault="007A0E04" w:rsidP="00390C9F">
      <w:pPr>
        <w:spacing w:after="120" w:line="360" w:lineRule="auto"/>
        <w:jc w:val="both"/>
        <w:rPr>
          <w:rFonts w:ascii="Garamond" w:hAnsi="Garamond"/>
        </w:rPr>
      </w:pPr>
    </w:p>
    <w:p w14:paraId="70577522" w14:textId="693222CC" w:rsidR="00AA1FB0" w:rsidRPr="00390C9F" w:rsidRDefault="00845B3F" w:rsidP="00390C9F">
      <w:pPr>
        <w:pStyle w:val="H23G"/>
        <w:spacing w:before="0" w:line="360" w:lineRule="auto"/>
        <w:jc w:val="both"/>
        <w:rPr>
          <w:rFonts w:ascii="Garamond" w:hAnsi="Garamond"/>
          <w:bCs/>
          <w:sz w:val="22"/>
          <w:szCs w:val="22"/>
          <w:u w:val="single"/>
        </w:rPr>
      </w:pPr>
      <w:r w:rsidRPr="00390C9F">
        <w:rPr>
          <w:rFonts w:ascii="Garamond" w:hAnsi="Garamond"/>
          <w:bCs/>
          <w:sz w:val="22"/>
          <w:szCs w:val="22"/>
          <w:u w:val="single"/>
        </w:rPr>
        <w:lastRenderedPageBreak/>
        <w:t>Special protection measures (articles 22, 30, 32)</w:t>
      </w:r>
    </w:p>
    <w:p w14:paraId="15C527A4" w14:textId="1461060F" w:rsidR="00D93899" w:rsidRPr="00390C9F" w:rsidRDefault="00AA1FB0" w:rsidP="00390C9F">
      <w:pPr>
        <w:pStyle w:val="Corps"/>
        <w:numPr>
          <w:ilvl w:val="0"/>
          <w:numId w:val="19"/>
        </w:numPr>
        <w:spacing w:after="120" w:line="360" w:lineRule="auto"/>
        <w:jc w:val="both"/>
        <w:rPr>
          <w:rFonts w:ascii="Garamond" w:hAnsi="Garamond"/>
        </w:rPr>
      </w:pPr>
      <w:r w:rsidRPr="00390C9F">
        <w:rPr>
          <w:rFonts w:ascii="Garamond" w:hAnsi="Garamond"/>
        </w:rPr>
        <w:t xml:space="preserve">Although Tunisia has modified several laws to improve the </w:t>
      </w:r>
      <w:r w:rsidR="00D93899" w:rsidRPr="00390C9F">
        <w:rPr>
          <w:rFonts w:ascii="Garamond" w:hAnsi="Garamond"/>
        </w:rPr>
        <w:t>rights</w:t>
      </w:r>
      <w:r w:rsidRPr="00390C9F">
        <w:rPr>
          <w:rFonts w:ascii="Garamond" w:hAnsi="Garamond"/>
        </w:rPr>
        <w:t xml:space="preserve"> of children in various areas, there is still a lack of </w:t>
      </w:r>
      <w:proofErr w:type="spellStart"/>
      <w:r w:rsidRPr="00390C9F">
        <w:rPr>
          <w:rFonts w:ascii="Garamond" w:hAnsi="Garamond"/>
        </w:rPr>
        <w:t>harmonisation</w:t>
      </w:r>
      <w:proofErr w:type="spellEnd"/>
      <w:r w:rsidRPr="00390C9F">
        <w:rPr>
          <w:rFonts w:ascii="Garamond" w:hAnsi="Garamond"/>
        </w:rPr>
        <w:t xml:space="preserve"> </w:t>
      </w:r>
      <w:r w:rsidR="00D93899" w:rsidRPr="00390C9F">
        <w:rPr>
          <w:rFonts w:ascii="Garamond" w:hAnsi="Garamond"/>
        </w:rPr>
        <w:t xml:space="preserve">between different laws </w:t>
      </w:r>
      <w:r w:rsidRPr="00390C9F">
        <w:rPr>
          <w:rFonts w:ascii="Garamond" w:hAnsi="Garamond"/>
        </w:rPr>
        <w:t xml:space="preserve">and difficulties with application of certain legal </w:t>
      </w:r>
      <w:r w:rsidR="00D93899" w:rsidRPr="00390C9F">
        <w:rPr>
          <w:rFonts w:ascii="Garamond" w:hAnsi="Garamond"/>
        </w:rPr>
        <w:t>provisions</w:t>
      </w:r>
      <w:r w:rsidRPr="00390C9F">
        <w:rPr>
          <w:rFonts w:ascii="Garamond" w:hAnsi="Garamond"/>
        </w:rPr>
        <w:t xml:space="preserve">, in the absence of </w:t>
      </w:r>
      <w:r w:rsidR="00D93899" w:rsidRPr="00390C9F">
        <w:rPr>
          <w:rFonts w:ascii="Garamond" w:hAnsi="Garamond"/>
        </w:rPr>
        <w:t xml:space="preserve">implementation </w:t>
      </w:r>
      <w:r w:rsidRPr="00390C9F">
        <w:rPr>
          <w:rFonts w:ascii="Garamond" w:hAnsi="Garamond"/>
        </w:rPr>
        <w:t>mechanisms and procedures. The Child Protection Office is lacking human, material and financial resources to be able to take care of children</w:t>
      </w:r>
      <w:r w:rsidR="00D93899" w:rsidRPr="00390C9F">
        <w:rPr>
          <w:rFonts w:ascii="Garamond" w:hAnsi="Garamond"/>
        </w:rPr>
        <w:t xml:space="preserve"> in need</w:t>
      </w:r>
      <w:r w:rsidRPr="00390C9F">
        <w:rPr>
          <w:rFonts w:ascii="Garamond" w:hAnsi="Garamond"/>
        </w:rPr>
        <w:t xml:space="preserve"> in accordance with the </w:t>
      </w:r>
      <w:proofErr w:type="gramStart"/>
      <w:r w:rsidRPr="00390C9F">
        <w:rPr>
          <w:rFonts w:ascii="Garamond" w:hAnsi="Garamond"/>
        </w:rPr>
        <w:t>law, and</w:t>
      </w:r>
      <w:proofErr w:type="gramEnd"/>
      <w:r w:rsidRPr="00390C9F">
        <w:rPr>
          <w:rFonts w:ascii="Garamond" w:hAnsi="Garamond"/>
        </w:rPr>
        <w:t xml:space="preserve"> is facing difficulties</w:t>
      </w:r>
      <w:r w:rsidR="005025D5" w:rsidRPr="00390C9F">
        <w:rPr>
          <w:rFonts w:ascii="Garamond" w:hAnsi="Garamond"/>
        </w:rPr>
        <w:t xml:space="preserve"> in terms of coordination and synergy</w:t>
      </w:r>
      <w:r w:rsidRPr="00390C9F">
        <w:rPr>
          <w:rFonts w:ascii="Garamond" w:hAnsi="Garamond"/>
        </w:rPr>
        <w:t xml:space="preserve"> with other </w:t>
      </w:r>
      <w:r w:rsidR="0067774A" w:rsidRPr="00390C9F">
        <w:rPr>
          <w:rFonts w:ascii="Garamond" w:hAnsi="Garamond"/>
        </w:rPr>
        <w:t xml:space="preserve">state </w:t>
      </w:r>
      <w:r w:rsidRPr="00390C9F">
        <w:rPr>
          <w:rFonts w:ascii="Garamond" w:hAnsi="Garamond"/>
        </w:rPr>
        <w:t>structures</w:t>
      </w:r>
      <w:r w:rsidR="00D93899" w:rsidRPr="00390C9F">
        <w:rPr>
          <w:rFonts w:ascii="Garamond" w:hAnsi="Garamond"/>
        </w:rPr>
        <w:t>.</w:t>
      </w:r>
      <w:r w:rsidR="000366B1" w:rsidRPr="00390C9F">
        <w:rPr>
          <w:rFonts w:ascii="Garamond" w:hAnsi="Garamond"/>
        </w:rPr>
        <w:t xml:space="preserve"> </w:t>
      </w:r>
    </w:p>
    <w:p w14:paraId="7FA17BEF" w14:textId="721FC37F" w:rsidR="00D93899" w:rsidRPr="00390C9F" w:rsidRDefault="00AA1FB0" w:rsidP="00390C9F">
      <w:pPr>
        <w:pStyle w:val="Corps"/>
        <w:numPr>
          <w:ilvl w:val="0"/>
          <w:numId w:val="19"/>
        </w:numPr>
        <w:spacing w:after="120" w:line="360" w:lineRule="auto"/>
        <w:jc w:val="both"/>
        <w:rPr>
          <w:rFonts w:ascii="Garamond" w:hAnsi="Garamond"/>
        </w:rPr>
      </w:pPr>
      <w:r w:rsidRPr="00390C9F">
        <w:rPr>
          <w:rFonts w:ascii="Garamond" w:hAnsi="Garamond"/>
        </w:rPr>
        <w:t>T</w:t>
      </w:r>
      <w:r w:rsidR="001A5AA9" w:rsidRPr="00390C9F">
        <w:rPr>
          <w:rFonts w:ascii="Garamond" w:hAnsi="Garamond"/>
        </w:rPr>
        <w:t xml:space="preserve">he achievement of </w:t>
      </w:r>
      <w:r w:rsidRPr="00390C9F">
        <w:rPr>
          <w:rFonts w:ascii="Garamond" w:hAnsi="Garamond"/>
        </w:rPr>
        <w:t>lasting solutions</w:t>
      </w:r>
      <w:r w:rsidR="001A5AA9" w:rsidRPr="00390C9F">
        <w:rPr>
          <w:rFonts w:ascii="Garamond" w:hAnsi="Garamond"/>
        </w:rPr>
        <w:t xml:space="preserve"> for migrant children</w:t>
      </w:r>
      <w:r w:rsidRPr="00390C9F">
        <w:rPr>
          <w:rFonts w:ascii="Garamond" w:hAnsi="Garamond"/>
        </w:rPr>
        <w:t xml:space="preserve"> (return to the country of origin, settlement in Tunisia or resettlement in a third country) </w:t>
      </w:r>
      <w:r w:rsidR="001A5AA9" w:rsidRPr="00390C9F">
        <w:rPr>
          <w:rFonts w:ascii="Garamond" w:hAnsi="Garamond"/>
        </w:rPr>
        <w:t xml:space="preserve">remains </w:t>
      </w:r>
      <w:r w:rsidRPr="00390C9F">
        <w:rPr>
          <w:rFonts w:ascii="Garamond" w:hAnsi="Garamond"/>
        </w:rPr>
        <w:t xml:space="preserve">complex </w:t>
      </w:r>
      <w:r w:rsidR="001A5AA9" w:rsidRPr="00390C9F">
        <w:rPr>
          <w:rFonts w:ascii="Garamond" w:hAnsi="Garamond"/>
        </w:rPr>
        <w:t>with long procedures</w:t>
      </w:r>
      <w:r w:rsidRPr="00390C9F">
        <w:rPr>
          <w:rFonts w:ascii="Garamond" w:hAnsi="Garamond"/>
        </w:rPr>
        <w:t xml:space="preserve"> (several months to several years). During this period of time, the child </w:t>
      </w:r>
      <w:r w:rsidR="001A5AA9" w:rsidRPr="00390C9F">
        <w:rPr>
          <w:rFonts w:ascii="Garamond" w:hAnsi="Garamond"/>
        </w:rPr>
        <w:t xml:space="preserve">often experiences </w:t>
      </w:r>
      <w:r w:rsidRPr="00390C9F">
        <w:rPr>
          <w:rFonts w:ascii="Garamond" w:hAnsi="Garamond"/>
        </w:rPr>
        <w:t>insufficient assistance</w:t>
      </w:r>
      <w:r w:rsidR="0067774A" w:rsidRPr="00390C9F">
        <w:rPr>
          <w:rFonts w:ascii="Garamond" w:hAnsi="Garamond"/>
        </w:rPr>
        <w:t xml:space="preserve"> in terms of psychological support or access to education</w:t>
      </w:r>
      <w:r w:rsidRPr="00390C9F">
        <w:rPr>
          <w:rFonts w:ascii="Garamond" w:hAnsi="Garamond"/>
        </w:rPr>
        <w:t xml:space="preserve">. </w:t>
      </w:r>
    </w:p>
    <w:p w14:paraId="78E3307F" w14:textId="7A28BF12" w:rsidR="00EB5851" w:rsidRPr="00390C9F" w:rsidRDefault="00410FA0"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lang w:val="en-US"/>
        </w:rPr>
        <w:t xml:space="preserve">While the Child Protection Code </w:t>
      </w:r>
      <w:r w:rsidR="005025D5" w:rsidRPr="00390C9F">
        <w:rPr>
          <w:rFonts w:ascii="Garamond" w:hAnsi="Garamond"/>
          <w:lang w:val="en-US"/>
        </w:rPr>
        <w:t>is</w:t>
      </w:r>
      <w:r w:rsidR="0067774A" w:rsidRPr="00390C9F">
        <w:rPr>
          <w:rFonts w:ascii="Garamond" w:hAnsi="Garamond"/>
          <w:lang w:val="en-US"/>
        </w:rPr>
        <w:t xml:space="preserve"> largely</w:t>
      </w:r>
      <w:r w:rsidR="005025D5" w:rsidRPr="00390C9F">
        <w:rPr>
          <w:rFonts w:ascii="Garamond" w:hAnsi="Garamond"/>
          <w:lang w:val="en-US"/>
        </w:rPr>
        <w:t xml:space="preserve"> aligned </w:t>
      </w:r>
      <w:r w:rsidRPr="00390C9F">
        <w:rPr>
          <w:rFonts w:ascii="Garamond" w:hAnsi="Garamond"/>
          <w:lang w:val="en-US"/>
        </w:rPr>
        <w:t xml:space="preserve">with international </w:t>
      </w:r>
      <w:r w:rsidR="0067774A" w:rsidRPr="00390C9F">
        <w:rPr>
          <w:rFonts w:ascii="Garamond" w:hAnsi="Garamond"/>
          <w:lang w:val="en-US"/>
        </w:rPr>
        <w:t>standards</w:t>
      </w:r>
      <w:r w:rsidR="0067774A" w:rsidRPr="00390C9F">
        <w:rPr>
          <w:rFonts w:ascii="Garamond" w:hAnsi="Garamond"/>
          <w:lang w:val="en-US"/>
        </w:rPr>
        <w:t xml:space="preserve"> </w:t>
      </w:r>
      <w:r w:rsidRPr="00390C9F">
        <w:rPr>
          <w:rFonts w:ascii="Garamond" w:hAnsi="Garamond"/>
          <w:lang w:val="en-US"/>
        </w:rPr>
        <w:t xml:space="preserve">and </w:t>
      </w:r>
      <w:r w:rsidR="005025D5" w:rsidRPr="00390C9F">
        <w:rPr>
          <w:rFonts w:ascii="Garamond" w:hAnsi="Garamond"/>
          <w:lang w:val="en-US"/>
        </w:rPr>
        <w:t>is tasked to taking into consideration</w:t>
      </w:r>
      <w:r w:rsidRPr="00390C9F">
        <w:rPr>
          <w:rFonts w:ascii="Garamond" w:hAnsi="Garamond"/>
          <w:lang w:val="en-US"/>
        </w:rPr>
        <w:t xml:space="preserve"> the best interest of the child in any circumstance, the law concerning foreigners is also applied to migrant minors. If they are in an irregular situation, they </w:t>
      </w:r>
      <w:r w:rsidR="000366B1" w:rsidRPr="00390C9F">
        <w:rPr>
          <w:rFonts w:ascii="Garamond" w:hAnsi="Garamond"/>
          <w:lang w:val="en-US"/>
        </w:rPr>
        <w:t>must</w:t>
      </w:r>
      <w:r w:rsidRPr="00390C9F">
        <w:rPr>
          <w:rFonts w:ascii="Garamond" w:hAnsi="Garamond"/>
          <w:lang w:val="en-US"/>
        </w:rPr>
        <w:t xml:space="preserve"> pay penalties and are henceforth subject to arrest and deportation (</w:t>
      </w:r>
      <w:r w:rsidR="001A5AA9" w:rsidRPr="00390C9F">
        <w:rPr>
          <w:rFonts w:ascii="Garamond" w:hAnsi="Garamond"/>
          <w:lang w:val="en-US"/>
        </w:rPr>
        <w:t>law</w:t>
      </w:r>
      <w:r w:rsidRPr="00390C9F">
        <w:rPr>
          <w:rFonts w:ascii="Garamond" w:hAnsi="Garamond"/>
          <w:lang w:val="en-US"/>
        </w:rPr>
        <w:t xml:space="preserve"> n</w:t>
      </w:r>
      <w:r w:rsidRPr="00390C9F">
        <w:rPr>
          <w:rFonts w:ascii="Garamond" w:hAnsi="Garamond"/>
        </w:rPr>
        <w:t>°</w:t>
      </w:r>
      <w:r w:rsidRPr="00390C9F">
        <w:rPr>
          <w:rFonts w:ascii="Garamond" w:hAnsi="Garamond"/>
          <w:lang w:val="en-US"/>
        </w:rPr>
        <w:t xml:space="preserve"> </w:t>
      </w:r>
      <w:r w:rsidRPr="00390C9F">
        <w:rPr>
          <w:rFonts w:ascii="Garamond" w:hAnsi="Garamond"/>
        </w:rPr>
        <w:t>1968-0007</w:t>
      </w:r>
      <w:r w:rsidRPr="00390C9F">
        <w:rPr>
          <w:rFonts w:ascii="Garamond" w:hAnsi="Garamond"/>
          <w:lang w:val="en-US"/>
        </w:rPr>
        <w:t xml:space="preserve"> of </w:t>
      </w:r>
      <w:r w:rsidR="001A5AA9" w:rsidRPr="00390C9F">
        <w:rPr>
          <w:rFonts w:ascii="Garamond" w:hAnsi="Garamond"/>
          <w:lang w:val="en-US"/>
        </w:rPr>
        <w:t xml:space="preserve">8 </w:t>
      </w:r>
      <w:r w:rsidRPr="00390C9F">
        <w:rPr>
          <w:rFonts w:ascii="Garamond" w:hAnsi="Garamond"/>
          <w:lang w:val="en-US"/>
        </w:rPr>
        <w:t>March 1968</w:t>
      </w:r>
      <w:r w:rsidR="001A5AA9" w:rsidRPr="00390C9F">
        <w:rPr>
          <w:rFonts w:ascii="Garamond" w:hAnsi="Garamond"/>
          <w:lang w:val="en-US"/>
        </w:rPr>
        <w:t xml:space="preserve"> relating to </w:t>
      </w:r>
      <w:r w:rsidRPr="00390C9F">
        <w:rPr>
          <w:rFonts w:ascii="Garamond" w:hAnsi="Garamond"/>
          <w:lang w:val="en-US"/>
        </w:rPr>
        <w:t>the foreigners in Tunisia)</w:t>
      </w:r>
      <w:r w:rsidR="001A5AA9" w:rsidRPr="00390C9F">
        <w:rPr>
          <w:rFonts w:ascii="Garamond" w:hAnsi="Garamond"/>
          <w:lang w:val="en-US"/>
        </w:rPr>
        <w:t>.</w:t>
      </w:r>
      <w:r w:rsidR="001A5AA9" w:rsidRPr="00390C9F">
        <w:rPr>
          <w:rFonts w:ascii="Garamond" w:hAnsi="Garamond"/>
        </w:rPr>
        <w:t xml:space="preserve"> </w:t>
      </w:r>
      <w:r w:rsidR="001A5AA9" w:rsidRPr="00390C9F">
        <w:rPr>
          <w:rFonts w:ascii="Garamond" w:hAnsi="Garamond"/>
          <w:lang w:val="en-US"/>
        </w:rPr>
        <w:t>T</w:t>
      </w:r>
      <w:r w:rsidRPr="00390C9F">
        <w:rPr>
          <w:rFonts w:ascii="Garamond" w:hAnsi="Garamond"/>
          <w:lang w:val="en-US"/>
        </w:rPr>
        <w:t xml:space="preserve">he </w:t>
      </w:r>
      <w:bookmarkStart w:id="6" w:name="_Hlk47375427"/>
      <w:r w:rsidRPr="00390C9F">
        <w:rPr>
          <w:rFonts w:ascii="Garamond" w:hAnsi="Garamond"/>
          <w:lang w:val="en-US"/>
        </w:rPr>
        <w:t xml:space="preserve">International Convention on the Rights of all Migrants Workers and Members of Their Families </w:t>
      </w:r>
      <w:r w:rsidR="001A5AA9" w:rsidRPr="00390C9F">
        <w:rPr>
          <w:rFonts w:ascii="Garamond" w:hAnsi="Garamond"/>
          <w:lang w:val="en-US"/>
        </w:rPr>
        <w:t xml:space="preserve">(1990) </w:t>
      </w:r>
      <w:r w:rsidRPr="00390C9F">
        <w:rPr>
          <w:rFonts w:ascii="Garamond" w:hAnsi="Garamond"/>
          <w:lang w:val="en-US"/>
        </w:rPr>
        <w:t>has not been ratified</w:t>
      </w:r>
      <w:r w:rsidR="001A5AA9" w:rsidRPr="00390C9F">
        <w:rPr>
          <w:rFonts w:ascii="Garamond" w:hAnsi="Garamond"/>
          <w:lang w:val="en-US"/>
        </w:rPr>
        <w:t xml:space="preserve"> by Tunisia</w:t>
      </w:r>
      <w:r w:rsidRPr="00390C9F">
        <w:rPr>
          <w:rFonts w:ascii="Garamond" w:hAnsi="Garamond"/>
          <w:lang w:val="en-US"/>
        </w:rPr>
        <w:t xml:space="preserve">, </w:t>
      </w:r>
      <w:r w:rsidR="001A5AA9" w:rsidRPr="00390C9F">
        <w:rPr>
          <w:rFonts w:ascii="Garamond" w:hAnsi="Garamond"/>
          <w:lang w:val="en-US"/>
        </w:rPr>
        <w:t xml:space="preserve">and </w:t>
      </w:r>
      <w:r w:rsidRPr="00390C9F">
        <w:rPr>
          <w:rFonts w:ascii="Garamond" w:hAnsi="Garamond"/>
          <w:lang w:val="en-US"/>
        </w:rPr>
        <w:t xml:space="preserve">the draft bill on asylum has still not been adopted. </w:t>
      </w:r>
      <w:bookmarkEnd w:id="6"/>
    </w:p>
    <w:p w14:paraId="515BA40D" w14:textId="413C2108" w:rsidR="002A229A" w:rsidRPr="00390C9F" w:rsidRDefault="000366B1" w:rsidP="00390C9F">
      <w:pPr>
        <w:pStyle w:val="Paragraphedeliste"/>
        <w:numPr>
          <w:ilvl w:val="0"/>
          <w:numId w:val="19"/>
        </w:numPr>
        <w:spacing w:after="120" w:line="360" w:lineRule="auto"/>
        <w:contextualSpacing w:val="0"/>
        <w:jc w:val="both"/>
        <w:rPr>
          <w:rFonts w:ascii="Garamond" w:hAnsi="Garamond"/>
        </w:rPr>
      </w:pPr>
      <w:r w:rsidRPr="00390C9F">
        <w:rPr>
          <w:rFonts w:ascii="Garamond" w:hAnsi="Garamond"/>
        </w:rPr>
        <w:t>In addition to this,</w:t>
      </w:r>
      <w:r w:rsidR="001A5AA9" w:rsidRPr="00390C9F">
        <w:rPr>
          <w:rFonts w:ascii="Garamond" w:hAnsi="Garamond"/>
        </w:rPr>
        <w:t xml:space="preserve"> there has been a s</w:t>
      </w:r>
      <w:r w:rsidR="002A229A" w:rsidRPr="00390C9F">
        <w:rPr>
          <w:rFonts w:ascii="Garamond" w:hAnsi="Garamond"/>
        </w:rPr>
        <w:t xml:space="preserve">ubstantial increase </w:t>
      </w:r>
      <w:r w:rsidR="0067774A" w:rsidRPr="00390C9F">
        <w:rPr>
          <w:rFonts w:ascii="Garamond" w:hAnsi="Garamond"/>
        </w:rPr>
        <w:t>in</w:t>
      </w:r>
      <w:r w:rsidR="0067774A" w:rsidRPr="00390C9F">
        <w:rPr>
          <w:rFonts w:ascii="Garamond" w:hAnsi="Garamond"/>
        </w:rPr>
        <w:t xml:space="preserve"> </w:t>
      </w:r>
      <w:r w:rsidR="005025D5" w:rsidRPr="00390C9F">
        <w:rPr>
          <w:rFonts w:ascii="Garamond" w:hAnsi="Garamond"/>
        </w:rPr>
        <w:t>the number of</w:t>
      </w:r>
      <w:r w:rsidR="002A229A" w:rsidRPr="00390C9F">
        <w:rPr>
          <w:rFonts w:ascii="Garamond" w:hAnsi="Garamond"/>
        </w:rPr>
        <w:t xml:space="preserve"> migrant</w:t>
      </w:r>
      <w:r w:rsidR="005025D5" w:rsidRPr="00390C9F">
        <w:rPr>
          <w:rFonts w:ascii="Garamond" w:hAnsi="Garamond"/>
        </w:rPr>
        <w:t xml:space="preserve"> children</w:t>
      </w:r>
      <w:r w:rsidR="002A229A" w:rsidRPr="00390C9F">
        <w:rPr>
          <w:rFonts w:ascii="Garamond" w:hAnsi="Garamond"/>
        </w:rPr>
        <w:t>, including those who are unaccompanied, between 2014 and 2019. They are minors in transit</w:t>
      </w:r>
      <w:r w:rsidR="001A5AA9" w:rsidRPr="00390C9F">
        <w:rPr>
          <w:rFonts w:ascii="Garamond" w:hAnsi="Garamond"/>
          <w:lang w:val="en-US"/>
        </w:rPr>
        <w:t>,</w:t>
      </w:r>
      <w:r w:rsidR="001A5AA9" w:rsidRPr="00390C9F">
        <w:rPr>
          <w:rFonts w:ascii="Garamond" w:hAnsi="Garamond"/>
        </w:rPr>
        <w:t xml:space="preserve"> </w:t>
      </w:r>
      <w:r w:rsidR="005025D5" w:rsidRPr="00390C9F">
        <w:rPr>
          <w:rFonts w:ascii="Garamond" w:hAnsi="Garamond"/>
        </w:rPr>
        <w:t xml:space="preserve">children </w:t>
      </w:r>
      <w:r w:rsidR="001A5AA9" w:rsidRPr="00390C9F">
        <w:rPr>
          <w:rFonts w:ascii="Garamond" w:hAnsi="Garamond"/>
        </w:rPr>
        <w:t>s</w:t>
      </w:r>
      <w:r w:rsidR="002A229A" w:rsidRPr="00390C9F">
        <w:rPr>
          <w:rFonts w:ascii="Garamond" w:hAnsi="Garamond"/>
        </w:rPr>
        <w:t>eeking economic and educational opportunities, or who are</w:t>
      </w:r>
      <w:r w:rsidR="005025D5" w:rsidRPr="00390C9F">
        <w:rPr>
          <w:rFonts w:ascii="Garamond" w:hAnsi="Garamond"/>
        </w:rPr>
        <w:t xml:space="preserve"> seeking </w:t>
      </w:r>
      <w:r w:rsidR="002A229A" w:rsidRPr="00390C9F">
        <w:rPr>
          <w:rFonts w:ascii="Garamond" w:hAnsi="Garamond"/>
        </w:rPr>
        <w:t xml:space="preserve">asylum. </w:t>
      </w:r>
      <w:r w:rsidR="001A5AA9" w:rsidRPr="00390C9F">
        <w:rPr>
          <w:rFonts w:ascii="Garamond" w:hAnsi="Garamond"/>
        </w:rPr>
        <w:t>B</w:t>
      </w:r>
      <w:r w:rsidR="002A229A" w:rsidRPr="00390C9F">
        <w:rPr>
          <w:rFonts w:ascii="Garamond" w:hAnsi="Garamond"/>
        </w:rPr>
        <w:t xml:space="preserve">etween </w:t>
      </w:r>
      <w:r w:rsidR="00332E14" w:rsidRPr="00390C9F">
        <w:rPr>
          <w:rFonts w:ascii="Garamond" w:hAnsi="Garamond"/>
        </w:rPr>
        <w:t>Ja</w:t>
      </w:r>
      <w:r w:rsidR="002A229A" w:rsidRPr="00390C9F">
        <w:rPr>
          <w:rFonts w:ascii="Garamond" w:hAnsi="Garamond"/>
        </w:rPr>
        <w:t xml:space="preserve">nuary and November 2019, UNHCR registered 226 </w:t>
      </w:r>
      <w:r w:rsidR="0067774A" w:rsidRPr="00390C9F">
        <w:rPr>
          <w:rFonts w:ascii="Garamond" w:hAnsi="Garamond"/>
        </w:rPr>
        <w:t>children</w:t>
      </w:r>
      <w:r w:rsidR="0067774A" w:rsidRPr="00390C9F">
        <w:rPr>
          <w:rFonts w:ascii="Garamond" w:hAnsi="Garamond"/>
        </w:rPr>
        <w:t xml:space="preserve"> </w:t>
      </w:r>
      <w:r w:rsidR="0067774A" w:rsidRPr="00390C9F">
        <w:rPr>
          <w:rFonts w:ascii="Garamond" w:hAnsi="Garamond"/>
        </w:rPr>
        <w:t>on the move</w:t>
      </w:r>
      <w:r w:rsidR="002A229A" w:rsidRPr="00390C9F">
        <w:rPr>
          <w:rFonts w:ascii="Garamond" w:hAnsi="Garamond"/>
        </w:rPr>
        <w:t xml:space="preserve"> in </w:t>
      </w:r>
      <w:proofErr w:type="spellStart"/>
      <w:r w:rsidR="002A229A" w:rsidRPr="00390C9F">
        <w:rPr>
          <w:rFonts w:ascii="Garamond" w:hAnsi="Garamond"/>
        </w:rPr>
        <w:t>Zarzis</w:t>
      </w:r>
      <w:proofErr w:type="spellEnd"/>
      <w:r w:rsidR="002A229A" w:rsidRPr="00390C9F">
        <w:rPr>
          <w:rFonts w:ascii="Garamond" w:hAnsi="Garamond"/>
        </w:rPr>
        <w:t xml:space="preserve"> and 34 in Tunis. Among them are asylum seekers</w:t>
      </w:r>
      <w:r w:rsidR="005025D5" w:rsidRPr="00390C9F">
        <w:rPr>
          <w:rFonts w:ascii="Garamond" w:hAnsi="Garamond"/>
        </w:rPr>
        <w:t xml:space="preserve"> and </w:t>
      </w:r>
      <w:r w:rsidR="002A229A" w:rsidRPr="00390C9F">
        <w:rPr>
          <w:rFonts w:ascii="Garamond" w:hAnsi="Garamond"/>
        </w:rPr>
        <w:t xml:space="preserve">refugees, </w:t>
      </w:r>
      <w:r w:rsidR="005025D5" w:rsidRPr="00390C9F">
        <w:rPr>
          <w:rFonts w:ascii="Garamond" w:hAnsi="Garamond"/>
        </w:rPr>
        <w:t>and</w:t>
      </w:r>
      <w:r w:rsidR="002A229A" w:rsidRPr="00390C9F">
        <w:rPr>
          <w:rFonts w:ascii="Garamond" w:hAnsi="Garamond"/>
        </w:rPr>
        <w:t xml:space="preserve"> many</w:t>
      </w:r>
      <w:r w:rsidR="005025D5" w:rsidRPr="00390C9F">
        <w:rPr>
          <w:rFonts w:ascii="Garamond" w:hAnsi="Garamond"/>
        </w:rPr>
        <w:t xml:space="preserve"> have been</w:t>
      </w:r>
      <w:r w:rsidR="002A229A" w:rsidRPr="00390C9F">
        <w:rPr>
          <w:rFonts w:ascii="Garamond" w:hAnsi="Garamond"/>
        </w:rPr>
        <w:t xml:space="preserve"> victims of trafficking. </w:t>
      </w:r>
      <w:r w:rsidR="0067774A" w:rsidRPr="00390C9F">
        <w:rPr>
          <w:rFonts w:ascii="Garamond" w:hAnsi="Garamond"/>
        </w:rPr>
        <w:t>State agents and international agencies</w:t>
      </w:r>
      <w:r w:rsidR="0067774A" w:rsidRPr="00390C9F">
        <w:rPr>
          <w:rFonts w:ascii="Garamond" w:hAnsi="Garamond"/>
        </w:rPr>
        <w:t xml:space="preserve"> </w:t>
      </w:r>
      <w:r w:rsidR="002A229A" w:rsidRPr="00390C9F">
        <w:rPr>
          <w:rFonts w:ascii="Garamond" w:hAnsi="Garamond"/>
        </w:rPr>
        <w:t>involved in their protecti</w:t>
      </w:r>
      <w:r w:rsidR="005025D5" w:rsidRPr="00390C9F">
        <w:rPr>
          <w:rFonts w:ascii="Garamond" w:hAnsi="Garamond"/>
        </w:rPr>
        <w:t>o</w:t>
      </w:r>
      <w:r w:rsidR="002A229A" w:rsidRPr="00390C9F">
        <w:rPr>
          <w:rFonts w:ascii="Garamond" w:hAnsi="Garamond"/>
        </w:rPr>
        <w:t xml:space="preserve">n are facing difficulties in ensuring assistance in accordance to the law. </w:t>
      </w:r>
    </w:p>
    <w:p w14:paraId="22074D43" w14:textId="62FE5037" w:rsidR="0002031D" w:rsidRPr="00390C9F" w:rsidRDefault="00C805EE" w:rsidP="00390C9F">
      <w:pPr>
        <w:pStyle w:val="Corps"/>
        <w:numPr>
          <w:ilvl w:val="0"/>
          <w:numId w:val="19"/>
        </w:numPr>
        <w:spacing w:after="120" w:line="360" w:lineRule="auto"/>
        <w:jc w:val="both"/>
        <w:rPr>
          <w:rFonts w:ascii="Garamond" w:hAnsi="Garamond"/>
        </w:rPr>
      </w:pPr>
      <w:r w:rsidRPr="00390C9F">
        <w:rPr>
          <w:rFonts w:ascii="Garamond" w:hAnsi="Garamond"/>
        </w:rPr>
        <w:t xml:space="preserve">In terms of housing, </w:t>
      </w:r>
      <w:r w:rsidR="002A229A" w:rsidRPr="00390C9F">
        <w:rPr>
          <w:rFonts w:ascii="Garamond" w:hAnsi="Garamond"/>
        </w:rPr>
        <w:t xml:space="preserve">there is no dedicated center for migrant </w:t>
      </w:r>
      <w:r w:rsidR="0002031D" w:rsidRPr="00390C9F">
        <w:rPr>
          <w:rFonts w:ascii="Garamond" w:hAnsi="Garamond"/>
        </w:rPr>
        <w:t>children</w:t>
      </w:r>
      <w:r w:rsidR="002A229A" w:rsidRPr="00390C9F">
        <w:rPr>
          <w:rFonts w:ascii="Garamond" w:hAnsi="Garamond"/>
        </w:rPr>
        <w:t>. Minors under 15 years old are usually placed in Children Protection Center, whereas those between 15 and 18 are placed in Centre for social guidance and training (CEOS) which are also open for vulnerable adults (single mothers, homeless</w:t>
      </w:r>
      <w:r w:rsidRPr="00390C9F">
        <w:rPr>
          <w:rFonts w:ascii="Garamond" w:hAnsi="Garamond"/>
        </w:rPr>
        <w:t xml:space="preserve"> persons</w:t>
      </w:r>
      <w:r w:rsidR="002A229A" w:rsidRPr="00390C9F">
        <w:rPr>
          <w:rFonts w:ascii="Garamond" w:hAnsi="Garamond"/>
        </w:rPr>
        <w:t xml:space="preserve">…). However foreign </w:t>
      </w:r>
      <w:r w:rsidRPr="00390C9F">
        <w:rPr>
          <w:rFonts w:ascii="Garamond" w:hAnsi="Garamond"/>
        </w:rPr>
        <w:t>minors’</w:t>
      </w:r>
      <w:r w:rsidR="002A229A" w:rsidRPr="00390C9F">
        <w:rPr>
          <w:rFonts w:ascii="Garamond" w:hAnsi="Garamond"/>
        </w:rPr>
        <w:t xml:space="preserve"> conditions of living are </w:t>
      </w:r>
      <w:r w:rsidR="0002031D" w:rsidRPr="00390C9F">
        <w:rPr>
          <w:rFonts w:ascii="Garamond" w:hAnsi="Garamond"/>
        </w:rPr>
        <w:t xml:space="preserve">difficult </w:t>
      </w:r>
      <w:r w:rsidR="002A229A" w:rsidRPr="00390C9F">
        <w:rPr>
          <w:rFonts w:ascii="Garamond" w:hAnsi="Garamond"/>
        </w:rPr>
        <w:t xml:space="preserve">in these centers </w:t>
      </w:r>
      <w:r w:rsidR="0002031D" w:rsidRPr="00390C9F">
        <w:rPr>
          <w:rFonts w:ascii="Garamond" w:hAnsi="Garamond"/>
        </w:rPr>
        <w:t xml:space="preserve">as </w:t>
      </w:r>
      <w:r w:rsidR="002A229A" w:rsidRPr="00390C9F">
        <w:rPr>
          <w:rFonts w:ascii="Garamond" w:hAnsi="Garamond"/>
        </w:rPr>
        <w:t xml:space="preserve">they are not designed to welcome them, </w:t>
      </w:r>
      <w:r w:rsidR="0067774A" w:rsidRPr="00390C9F">
        <w:rPr>
          <w:rFonts w:ascii="Garamond" w:hAnsi="Garamond"/>
        </w:rPr>
        <w:t xml:space="preserve">with difficulties related to language barriers, to the lack of means to address psychological trauma, </w:t>
      </w:r>
      <w:r w:rsidR="002A229A" w:rsidRPr="00390C9F">
        <w:rPr>
          <w:rFonts w:ascii="Garamond" w:hAnsi="Garamond"/>
        </w:rPr>
        <w:t xml:space="preserve">and staff </w:t>
      </w:r>
      <w:r w:rsidR="0067774A" w:rsidRPr="00390C9F">
        <w:rPr>
          <w:rFonts w:ascii="Garamond" w:hAnsi="Garamond"/>
        </w:rPr>
        <w:t>that is</w:t>
      </w:r>
      <w:r w:rsidR="0067774A" w:rsidRPr="00390C9F">
        <w:rPr>
          <w:rFonts w:ascii="Garamond" w:hAnsi="Garamond"/>
        </w:rPr>
        <w:t xml:space="preserve"> </w:t>
      </w:r>
      <w:r w:rsidR="002A229A" w:rsidRPr="00390C9F">
        <w:rPr>
          <w:rFonts w:ascii="Garamond" w:hAnsi="Garamond"/>
        </w:rPr>
        <w:t xml:space="preserve">not trained to </w:t>
      </w:r>
      <w:r w:rsidR="0067774A" w:rsidRPr="00390C9F">
        <w:rPr>
          <w:rFonts w:ascii="Garamond" w:hAnsi="Garamond"/>
        </w:rPr>
        <w:t>anti-discrimination and to the care of migrant children</w:t>
      </w:r>
      <w:r w:rsidR="002A229A" w:rsidRPr="00390C9F">
        <w:rPr>
          <w:rFonts w:ascii="Garamond" w:hAnsi="Garamond"/>
        </w:rPr>
        <w:t xml:space="preserve">. </w:t>
      </w:r>
      <w:r w:rsidR="006423A2" w:rsidRPr="00390C9F">
        <w:rPr>
          <w:rFonts w:ascii="Garamond" w:hAnsi="Garamond"/>
        </w:rPr>
        <w:t>A</w:t>
      </w:r>
      <w:r w:rsidR="002A229A" w:rsidRPr="00390C9F">
        <w:rPr>
          <w:rFonts w:ascii="Garamond" w:hAnsi="Garamond"/>
        </w:rPr>
        <w:t xml:space="preserve">ssociations </w:t>
      </w:r>
      <w:r w:rsidR="006423A2" w:rsidRPr="00390C9F">
        <w:rPr>
          <w:rFonts w:ascii="Garamond" w:hAnsi="Garamond"/>
        </w:rPr>
        <w:t>supporting</w:t>
      </w:r>
      <w:r w:rsidR="002A229A" w:rsidRPr="00390C9F">
        <w:rPr>
          <w:rFonts w:ascii="Garamond" w:hAnsi="Garamond"/>
        </w:rPr>
        <w:t xml:space="preserve"> </w:t>
      </w:r>
      <w:r w:rsidR="006423A2" w:rsidRPr="00390C9F">
        <w:rPr>
          <w:rFonts w:ascii="Garamond" w:hAnsi="Garamond"/>
        </w:rPr>
        <w:t xml:space="preserve">migrant children </w:t>
      </w:r>
      <w:r w:rsidR="002A229A" w:rsidRPr="00390C9F">
        <w:rPr>
          <w:rFonts w:ascii="Garamond" w:hAnsi="Garamond"/>
        </w:rPr>
        <w:t xml:space="preserve">are compelled to look for alternative </w:t>
      </w:r>
      <w:r w:rsidR="006423A2" w:rsidRPr="00390C9F">
        <w:rPr>
          <w:rFonts w:ascii="Garamond" w:hAnsi="Garamond"/>
        </w:rPr>
        <w:t xml:space="preserve">accommodation </w:t>
      </w:r>
      <w:r w:rsidR="002A229A" w:rsidRPr="00390C9F">
        <w:rPr>
          <w:rFonts w:ascii="Garamond" w:hAnsi="Garamond"/>
        </w:rPr>
        <w:t xml:space="preserve">solutions, on a case-to-case basis, without sustainable financial guarantee. </w:t>
      </w:r>
    </w:p>
    <w:p w14:paraId="73B9E232" w14:textId="6CE2B5E4" w:rsidR="002A229A" w:rsidRPr="00390C9F" w:rsidRDefault="00C805EE" w:rsidP="00390C9F">
      <w:pPr>
        <w:pStyle w:val="Corps"/>
        <w:numPr>
          <w:ilvl w:val="0"/>
          <w:numId w:val="19"/>
        </w:numPr>
        <w:spacing w:after="120" w:line="360" w:lineRule="auto"/>
        <w:jc w:val="both"/>
        <w:rPr>
          <w:rFonts w:ascii="Garamond" w:hAnsi="Garamond"/>
        </w:rPr>
      </w:pPr>
      <w:r w:rsidRPr="00390C9F">
        <w:rPr>
          <w:rFonts w:ascii="Garamond" w:hAnsi="Garamond"/>
        </w:rPr>
        <w:lastRenderedPageBreak/>
        <w:t>The current l</w:t>
      </w:r>
      <w:r w:rsidR="002A229A" w:rsidRPr="00390C9F">
        <w:rPr>
          <w:rFonts w:ascii="Garamond" w:hAnsi="Garamond"/>
        </w:rPr>
        <w:t xml:space="preserve">egal guardian </w:t>
      </w:r>
      <w:r w:rsidRPr="00390C9F">
        <w:rPr>
          <w:rFonts w:ascii="Garamond" w:hAnsi="Garamond"/>
        </w:rPr>
        <w:t>mechanism</w:t>
      </w:r>
      <w:r w:rsidR="002A229A" w:rsidRPr="00390C9F">
        <w:rPr>
          <w:rFonts w:ascii="Garamond" w:hAnsi="Garamond"/>
        </w:rPr>
        <w:t xml:space="preserve"> </w:t>
      </w:r>
      <w:r w:rsidRPr="00390C9F">
        <w:rPr>
          <w:rFonts w:ascii="Garamond" w:hAnsi="Garamond"/>
        </w:rPr>
        <w:t xml:space="preserve">makes </w:t>
      </w:r>
      <w:r w:rsidR="002A229A" w:rsidRPr="00390C9F">
        <w:rPr>
          <w:rFonts w:ascii="Garamond" w:hAnsi="Garamond"/>
        </w:rPr>
        <w:t>access to protection</w:t>
      </w:r>
      <w:r w:rsidRPr="00390C9F">
        <w:rPr>
          <w:rFonts w:ascii="Garamond" w:hAnsi="Garamond"/>
        </w:rPr>
        <w:t xml:space="preserve"> complex</w:t>
      </w:r>
      <w:r w:rsidR="002A229A" w:rsidRPr="00390C9F">
        <w:rPr>
          <w:rFonts w:ascii="Garamond" w:hAnsi="Garamond"/>
        </w:rPr>
        <w:t>, in particular when it concerns access to shelter and school integration. Indeed</w:t>
      </w:r>
      <w:r w:rsidRPr="00390C9F">
        <w:rPr>
          <w:rFonts w:ascii="Garamond" w:hAnsi="Garamond"/>
        </w:rPr>
        <w:t>,</w:t>
      </w:r>
      <w:r w:rsidR="002A229A" w:rsidRPr="00390C9F">
        <w:rPr>
          <w:rFonts w:ascii="Garamond" w:hAnsi="Garamond"/>
        </w:rPr>
        <w:t xml:space="preserve"> the role of the legal guardian, in the case of foreign unaccompanied minors, is limited by law to certain persons (the juvenile court judge, the governor, or in certain cases the director of the institution in which the minor is dwelling). Yet it is necessary that the legal guardian provides the minor daily support accompanying him</w:t>
      </w:r>
      <w:r w:rsidR="000366B1" w:rsidRPr="00390C9F">
        <w:rPr>
          <w:rFonts w:ascii="Garamond" w:hAnsi="Garamond"/>
        </w:rPr>
        <w:t>/her</w:t>
      </w:r>
      <w:r w:rsidR="002A229A" w:rsidRPr="00390C9F">
        <w:rPr>
          <w:rFonts w:ascii="Garamond" w:hAnsi="Garamond"/>
        </w:rPr>
        <w:t xml:space="preserve"> in all legal procedures. </w:t>
      </w:r>
    </w:p>
    <w:p w14:paraId="1DFBE398" w14:textId="5B0890B8" w:rsidR="00897FC2" w:rsidRPr="00390C9F" w:rsidRDefault="00BF18E6" w:rsidP="00390C9F">
      <w:pPr>
        <w:spacing w:after="120" w:line="360" w:lineRule="auto"/>
        <w:jc w:val="both"/>
        <w:rPr>
          <w:rFonts w:ascii="Garamond" w:hAnsi="Garamond"/>
          <w:b/>
          <w:bCs/>
        </w:rPr>
      </w:pPr>
      <w:r w:rsidRPr="00390C9F">
        <w:rPr>
          <w:rFonts w:ascii="Garamond" w:hAnsi="Garamond"/>
          <w:b/>
          <w:bCs/>
        </w:rPr>
        <w:t>Recommendations to the Government</w:t>
      </w:r>
    </w:p>
    <w:p w14:paraId="63A495EB" w14:textId="2DD90E6E" w:rsidR="00897FC2" w:rsidRPr="00390C9F" w:rsidRDefault="00EB5851" w:rsidP="00390C9F">
      <w:pPr>
        <w:pStyle w:val="Corps"/>
        <w:numPr>
          <w:ilvl w:val="0"/>
          <w:numId w:val="29"/>
        </w:numPr>
        <w:spacing w:after="120" w:line="360" w:lineRule="auto"/>
        <w:jc w:val="both"/>
        <w:rPr>
          <w:rFonts w:ascii="Garamond" w:hAnsi="Garamond"/>
          <w:i/>
          <w:iCs/>
        </w:rPr>
      </w:pPr>
      <w:r w:rsidRPr="00390C9F">
        <w:rPr>
          <w:rFonts w:ascii="Garamond" w:hAnsi="Garamond"/>
          <w:i/>
          <w:iCs/>
        </w:rPr>
        <w:t>E</w:t>
      </w:r>
      <w:r w:rsidR="00897FC2" w:rsidRPr="00390C9F">
        <w:rPr>
          <w:rFonts w:ascii="Garamond" w:hAnsi="Garamond"/>
          <w:i/>
          <w:iCs/>
        </w:rPr>
        <w:t xml:space="preserve">xamine, revise and </w:t>
      </w:r>
      <w:proofErr w:type="spellStart"/>
      <w:r w:rsidR="00897FC2" w:rsidRPr="00390C9F">
        <w:rPr>
          <w:rFonts w:ascii="Garamond" w:hAnsi="Garamond"/>
          <w:i/>
          <w:iCs/>
        </w:rPr>
        <w:t>harmonise</w:t>
      </w:r>
      <w:proofErr w:type="spellEnd"/>
      <w:r w:rsidR="00897FC2" w:rsidRPr="00390C9F">
        <w:rPr>
          <w:rFonts w:ascii="Garamond" w:hAnsi="Garamond"/>
          <w:i/>
          <w:iCs/>
        </w:rPr>
        <w:t xml:space="preserve"> the national legal system of child protection in compliance with the Constitution and the Convention</w:t>
      </w:r>
      <w:r w:rsidR="006423A2" w:rsidRPr="00390C9F">
        <w:rPr>
          <w:rFonts w:ascii="Garamond" w:hAnsi="Garamond"/>
          <w:i/>
          <w:iCs/>
        </w:rPr>
        <w:t>, including</w:t>
      </w:r>
      <w:r w:rsidR="00897FC2" w:rsidRPr="00390C9F">
        <w:rPr>
          <w:rFonts w:ascii="Garamond" w:hAnsi="Garamond"/>
          <w:i/>
          <w:iCs/>
        </w:rPr>
        <w:t xml:space="preserve"> to better </w:t>
      </w:r>
      <w:r w:rsidR="006423A2" w:rsidRPr="00390C9F">
        <w:rPr>
          <w:rFonts w:ascii="Garamond" w:hAnsi="Garamond"/>
          <w:i/>
          <w:iCs/>
        </w:rPr>
        <w:t>secure the rights of</w:t>
      </w:r>
      <w:r w:rsidRPr="00390C9F">
        <w:rPr>
          <w:rFonts w:ascii="Garamond" w:hAnsi="Garamond"/>
          <w:i/>
          <w:iCs/>
        </w:rPr>
        <w:t xml:space="preserve"> </w:t>
      </w:r>
      <w:r w:rsidR="00897FC2" w:rsidRPr="00390C9F">
        <w:rPr>
          <w:rFonts w:ascii="Garamond" w:hAnsi="Garamond"/>
          <w:i/>
          <w:iCs/>
        </w:rPr>
        <w:t xml:space="preserve">migrant children. </w:t>
      </w:r>
    </w:p>
    <w:p w14:paraId="730754AE" w14:textId="77777777" w:rsidR="00EB3D5E" w:rsidRPr="00390C9F" w:rsidRDefault="00897FC2" w:rsidP="00390C9F">
      <w:pPr>
        <w:pStyle w:val="Corps"/>
        <w:numPr>
          <w:ilvl w:val="0"/>
          <w:numId w:val="29"/>
        </w:numPr>
        <w:spacing w:after="120" w:line="360" w:lineRule="auto"/>
        <w:jc w:val="both"/>
        <w:rPr>
          <w:rFonts w:ascii="Garamond" w:hAnsi="Garamond"/>
          <w:i/>
          <w:iCs/>
        </w:rPr>
      </w:pPr>
      <w:r w:rsidRPr="00390C9F">
        <w:rPr>
          <w:rFonts w:ascii="Garamond" w:hAnsi="Garamond"/>
          <w:i/>
          <w:iCs/>
        </w:rPr>
        <w:t>To provide protection services and eff</w:t>
      </w:r>
      <w:r w:rsidR="00EB5851" w:rsidRPr="00390C9F">
        <w:rPr>
          <w:rFonts w:ascii="Garamond" w:hAnsi="Garamond"/>
          <w:i/>
          <w:iCs/>
        </w:rPr>
        <w:t>ectiv</w:t>
      </w:r>
      <w:r w:rsidRPr="00390C9F">
        <w:rPr>
          <w:rFonts w:ascii="Garamond" w:hAnsi="Garamond"/>
          <w:i/>
          <w:iCs/>
        </w:rPr>
        <w:t xml:space="preserve">e support so that migrant children have equal access to social protection </w:t>
      </w:r>
      <w:r w:rsidR="00EB5851" w:rsidRPr="00390C9F">
        <w:rPr>
          <w:rFonts w:ascii="Garamond" w:hAnsi="Garamond"/>
          <w:i/>
          <w:iCs/>
        </w:rPr>
        <w:t>mechanisms</w:t>
      </w:r>
      <w:r w:rsidRPr="00390C9F">
        <w:rPr>
          <w:rFonts w:ascii="Garamond" w:hAnsi="Garamond"/>
          <w:i/>
          <w:iCs/>
        </w:rPr>
        <w:t>.</w:t>
      </w:r>
    </w:p>
    <w:p w14:paraId="3C18477E" w14:textId="70DA7027" w:rsidR="00897FC2" w:rsidRPr="00390C9F" w:rsidRDefault="00EB3D5E" w:rsidP="00390C9F">
      <w:pPr>
        <w:pStyle w:val="Corps"/>
        <w:numPr>
          <w:ilvl w:val="0"/>
          <w:numId w:val="29"/>
        </w:numPr>
        <w:spacing w:after="120" w:line="360" w:lineRule="auto"/>
        <w:jc w:val="both"/>
        <w:rPr>
          <w:rFonts w:ascii="Garamond" w:hAnsi="Garamond"/>
          <w:i/>
          <w:iCs/>
        </w:rPr>
      </w:pPr>
      <w:r w:rsidRPr="00390C9F">
        <w:rPr>
          <w:rFonts w:ascii="Garamond" w:hAnsi="Garamond"/>
          <w:i/>
          <w:iCs/>
        </w:rPr>
        <w:t xml:space="preserve">Train staff in protection centers and other facilities welcoming migrant children on anti-discrimination and on how to deal with foreign children victims of displacement, </w:t>
      </w:r>
      <w:r w:rsidR="0067774A" w:rsidRPr="00390C9F">
        <w:rPr>
          <w:rFonts w:ascii="Garamond" w:hAnsi="Garamond"/>
          <w:i/>
          <w:iCs/>
        </w:rPr>
        <w:t xml:space="preserve">and provide necessary services, including to address psychological </w:t>
      </w:r>
      <w:r w:rsidRPr="00390C9F">
        <w:rPr>
          <w:rFonts w:ascii="Garamond" w:hAnsi="Garamond"/>
          <w:i/>
          <w:iCs/>
        </w:rPr>
        <w:t>trauma</w:t>
      </w:r>
      <w:r w:rsidR="00D1375D" w:rsidRPr="00390C9F">
        <w:rPr>
          <w:rFonts w:ascii="Garamond" w:hAnsi="Garamond"/>
          <w:i/>
          <w:iCs/>
        </w:rPr>
        <w:t>, interpretation services</w:t>
      </w:r>
      <w:r w:rsidRPr="00390C9F">
        <w:rPr>
          <w:rFonts w:ascii="Garamond" w:hAnsi="Garamond"/>
          <w:i/>
          <w:iCs/>
        </w:rPr>
        <w:t xml:space="preserve"> etc.</w:t>
      </w:r>
    </w:p>
    <w:p w14:paraId="7B42E5A1" w14:textId="0C118B26" w:rsidR="00D1375D" w:rsidRPr="00390C9F" w:rsidRDefault="00EB5851" w:rsidP="00390C9F">
      <w:pPr>
        <w:pStyle w:val="Corps"/>
        <w:numPr>
          <w:ilvl w:val="0"/>
          <w:numId w:val="29"/>
        </w:numPr>
        <w:spacing w:after="120" w:line="360" w:lineRule="auto"/>
        <w:jc w:val="both"/>
        <w:rPr>
          <w:rFonts w:ascii="Garamond" w:hAnsi="Garamond"/>
          <w:i/>
          <w:iCs/>
        </w:rPr>
      </w:pPr>
      <w:r w:rsidRPr="00390C9F">
        <w:rPr>
          <w:rFonts w:ascii="Garamond" w:hAnsi="Garamond"/>
          <w:i/>
          <w:iCs/>
        </w:rPr>
        <w:t xml:space="preserve">Ratify the International Convention on the Rights of all Migrants Workers and Members of Their Families </w:t>
      </w:r>
    </w:p>
    <w:p w14:paraId="7F06158D" w14:textId="5D0333B5" w:rsidR="005766A1" w:rsidRPr="00390C9F" w:rsidRDefault="00D1375D" w:rsidP="00390C9F">
      <w:pPr>
        <w:pStyle w:val="Corps"/>
        <w:numPr>
          <w:ilvl w:val="0"/>
          <w:numId w:val="29"/>
        </w:numPr>
        <w:spacing w:after="120" w:line="360" w:lineRule="auto"/>
        <w:jc w:val="both"/>
        <w:rPr>
          <w:rFonts w:ascii="Garamond" w:hAnsi="Garamond"/>
          <w:i/>
          <w:iCs/>
        </w:rPr>
      </w:pPr>
      <w:r w:rsidRPr="00390C9F">
        <w:rPr>
          <w:rFonts w:ascii="Garamond" w:hAnsi="Garamond"/>
          <w:i/>
          <w:iCs/>
        </w:rPr>
        <w:t>A</w:t>
      </w:r>
      <w:r w:rsidR="00EB5851" w:rsidRPr="00390C9F">
        <w:rPr>
          <w:rFonts w:ascii="Garamond" w:hAnsi="Garamond"/>
          <w:i/>
          <w:iCs/>
        </w:rPr>
        <w:t xml:space="preserve">dopt a law on asylum that </w:t>
      </w:r>
      <w:r w:rsidR="006423A2" w:rsidRPr="00390C9F">
        <w:rPr>
          <w:rFonts w:ascii="Garamond" w:hAnsi="Garamond"/>
          <w:i/>
          <w:iCs/>
        </w:rPr>
        <w:t xml:space="preserve">pays </w:t>
      </w:r>
      <w:r w:rsidR="00EB5851" w:rsidRPr="00390C9F">
        <w:rPr>
          <w:rFonts w:ascii="Garamond" w:hAnsi="Garamond"/>
          <w:i/>
          <w:iCs/>
        </w:rPr>
        <w:t>particular attention to children in situation of vulnerability</w:t>
      </w:r>
      <w:r w:rsidR="000366B1" w:rsidRPr="00390C9F">
        <w:rPr>
          <w:rFonts w:ascii="Garamond" w:hAnsi="Garamond"/>
          <w:i/>
          <w:iCs/>
        </w:rPr>
        <w:t>.</w:t>
      </w:r>
    </w:p>
    <w:sectPr w:rsidR="005766A1" w:rsidRPr="00390C9F" w:rsidSect="00501260">
      <w:footerReference w:type="even"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BD5C6" w14:textId="77777777" w:rsidR="00172CF6" w:rsidRDefault="00172CF6" w:rsidP="00B752BA">
      <w:pPr>
        <w:spacing w:after="0" w:line="240" w:lineRule="auto"/>
      </w:pPr>
      <w:r>
        <w:separator/>
      </w:r>
    </w:p>
  </w:endnote>
  <w:endnote w:type="continuationSeparator" w:id="0">
    <w:p w14:paraId="6C66F8F3" w14:textId="77777777" w:rsidR="00172CF6" w:rsidRDefault="00172CF6" w:rsidP="00B75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Sylfaen"/>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Garamond">
    <w:panose1 w:val="02020404030301010803"/>
    <w:charset w:val="00"/>
    <w:family w:val="roman"/>
    <w:pitch w:val="variable"/>
    <w:sig w:usb0="00000287" w:usb1="00000000" w:usb2="00000000" w:usb3="00000000" w:csb0="0000009F" w:csb1="00000000"/>
  </w:font>
  <w:font w:name="?????? Pro W3">
    <w:panose1 w:val="020B0604020202020204"/>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1495913754"/>
      <w:docPartObj>
        <w:docPartGallery w:val="Page Numbers (Bottom of Page)"/>
        <w:docPartUnique/>
      </w:docPartObj>
    </w:sdtPr>
    <w:sdtContent>
      <w:p w14:paraId="35FEAC40" w14:textId="00BB4D66" w:rsidR="00501260" w:rsidRDefault="00501260" w:rsidP="00501260">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7BC7AB2C" w14:textId="77777777" w:rsidR="00501260" w:rsidRDefault="00501260" w:rsidP="00501260">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Fonts w:ascii="Garamond" w:hAnsi="Garamond"/>
      </w:rPr>
      <w:id w:val="-589778018"/>
      <w:docPartObj>
        <w:docPartGallery w:val="Page Numbers (Bottom of Page)"/>
        <w:docPartUnique/>
      </w:docPartObj>
    </w:sdtPr>
    <w:sdtContent>
      <w:p w14:paraId="475882EB" w14:textId="6CB23267" w:rsidR="00501260" w:rsidRPr="00501260" w:rsidRDefault="00501260" w:rsidP="00501260">
        <w:pPr>
          <w:pStyle w:val="Pieddepage"/>
          <w:framePr w:wrap="none" w:vAnchor="text" w:hAnchor="margin" w:xAlign="right" w:y="1"/>
          <w:rPr>
            <w:rStyle w:val="Numrodepage"/>
            <w:rFonts w:ascii="Garamond" w:hAnsi="Garamond"/>
          </w:rPr>
        </w:pPr>
        <w:r w:rsidRPr="00501260">
          <w:rPr>
            <w:rStyle w:val="Numrodepage"/>
            <w:rFonts w:ascii="Garamond" w:hAnsi="Garamond"/>
          </w:rPr>
          <w:fldChar w:fldCharType="begin"/>
        </w:r>
        <w:r w:rsidRPr="00501260">
          <w:rPr>
            <w:rStyle w:val="Numrodepage"/>
            <w:rFonts w:ascii="Garamond" w:hAnsi="Garamond"/>
          </w:rPr>
          <w:instrText xml:space="preserve"> PAGE </w:instrText>
        </w:r>
        <w:r w:rsidRPr="00501260">
          <w:rPr>
            <w:rStyle w:val="Numrodepage"/>
            <w:rFonts w:ascii="Garamond" w:hAnsi="Garamond"/>
          </w:rPr>
          <w:fldChar w:fldCharType="separate"/>
        </w:r>
        <w:r w:rsidRPr="00501260">
          <w:rPr>
            <w:rStyle w:val="Numrodepage"/>
            <w:rFonts w:ascii="Garamond" w:hAnsi="Garamond"/>
            <w:noProof/>
          </w:rPr>
          <w:t>2</w:t>
        </w:r>
        <w:r w:rsidRPr="00501260">
          <w:rPr>
            <w:rStyle w:val="Numrodepage"/>
            <w:rFonts w:ascii="Garamond" w:hAnsi="Garamond"/>
          </w:rPr>
          <w:fldChar w:fldCharType="end"/>
        </w:r>
      </w:p>
    </w:sdtContent>
  </w:sdt>
  <w:p w14:paraId="2B3B90C8" w14:textId="0DE099BD" w:rsidR="00612B88" w:rsidRDefault="00612B88" w:rsidP="00501260">
    <w:pPr>
      <w:pStyle w:val="Pieddepage"/>
      <w:ind w:right="360"/>
      <w:jc w:val="center"/>
    </w:pPr>
  </w:p>
  <w:p w14:paraId="6DE9DEB9" w14:textId="77777777" w:rsidR="00612B88" w:rsidRDefault="00612B8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94AE0A" w14:textId="77777777" w:rsidR="00172CF6" w:rsidRDefault="00172CF6" w:rsidP="00B752BA">
      <w:pPr>
        <w:spacing w:after="0" w:line="240" w:lineRule="auto"/>
      </w:pPr>
      <w:r>
        <w:separator/>
      </w:r>
    </w:p>
  </w:footnote>
  <w:footnote w:type="continuationSeparator" w:id="0">
    <w:p w14:paraId="1459A22E" w14:textId="77777777" w:rsidR="00172CF6" w:rsidRDefault="00172CF6" w:rsidP="00B752BA">
      <w:pPr>
        <w:spacing w:after="0" w:line="240" w:lineRule="auto"/>
      </w:pPr>
      <w:r>
        <w:continuationSeparator/>
      </w:r>
    </w:p>
  </w:footnote>
  <w:footnote w:id="1">
    <w:p w14:paraId="1FEB7CC4" w14:textId="614C7546" w:rsidR="00612B88" w:rsidRPr="00F07C54" w:rsidRDefault="00612B88">
      <w:pPr>
        <w:pStyle w:val="Notedebasdepage"/>
        <w:rPr>
          <w:rFonts w:ascii="Garamond" w:hAnsi="Garamond"/>
          <w:sz w:val="16"/>
          <w:szCs w:val="16"/>
          <w:lang w:val="en-US"/>
        </w:rPr>
      </w:pPr>
      <w:r w:rsidRPr="00F07C54">
        <w:rPr>
          <w:rStyle w:val="Appelnotedebasdep"/>
          <w:rFonts w:ascii="Garamond" w:hAnsi="Garamond"/>
          <w:sz w:val="16"/>
          <w:szCs w:val="16"/>
        </w:rPr>
        <w:footnoteRef/>
      </w:r>
      <w:r w:rsidRPr="00F07C54">
        <w:rPr>
          <w:rFonts w:ascii="Garamond" w:hAnsi="Garamond"/>
          <w:sz w:val="16"/>
          <w:szCs w:val="16"/>
        </w:rPr>
        <w:t xml:space="preserve"> Mosley, C. (d), Atlas of the World’s Languages in Danger, UNESCO, 2010.</w:t>
      </w:r>
    </w:p>
  </w:footnote>
  <w:footnote w:id="2">
    <w:p w14:paraId="129A89B2" w14:textId="28163E3F" w:rsidR="00804A51" w:rsidRPr="00390C9F" w:rsidRDefault="00804A51">
      <w:pPr>
        <w:pStyle w:val="Notedebasdepage"/>
        <w:rPr>
          <w:lang w:val="en-US"/>
        </w:rPr>
      </w:pPr>
      <w:r w:rsidRPr="00F07C54">
        <w:rPr>
          <w:rStyle w:val="Appelnotedebasdep"/>
          <w:rFonts w:ascii="Garamond" w:hAnsi="Garamond"/>
          <w:sz w:val="16"/>
          <w:szCs w:val="16"/>
        </w:rPr>
        <w:footnoteRef/>
      </w:r>
      <w:r w:rsidRPr="00F07C54">
        <w:rPr>
          <w:rFonts w:ascii="Garamond" w:hAnsi="Garamond"/>
          <w:sz w:val="16"/>
          <w:szCs w:val="16"/>
        </w:rPr>
        <w:t xml:space="preserve"> </w:t>
      </w:r>
      <w:hyperlink r:id="rId1" w:history="1">
        <w:r w:rsidRPr="00F07C54">
          <w:rPr>
            <w:rStyle w:val="Lienhypertexte"/>
            <w:rFonts w:ascii="Garamond" w:hAnsi="Garamond"/>
            <w:sz w:val="16"/>
            <w:szCs w:val="16"/>
          </w:rPr>
          <w:t>https://rowaq.cihrs.org/religion-identity-and-ethnicity-the-quest-of-tunisian-religious-minorities-for-full-citizenship/?lang=en&amp;ct=t&amp;fbclid=IwAR0JaEv6qnfISD_sMvcwBEynITeIgkwfvKGmrpcyrQ2ecZzG319pThwTKVs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631CC"/>
    <w:multiLevelType w:val="hybridMultilevel"/>
    <w:tmpl w:val="2FBCB348"/>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0F123CE"/>
    <w:multiLevelType w:val="hybridMultilevel"/>
    <w:tmpl w:val="756E994C"/>
    <w:numStyleLink w:val="Tiret"/>
  </w:abstractNum>
  <w:abstractNum w:abstractNumId="2" w15:restartNumberingAfterBreak="0">
    <w:nsid w:val="28755DCD"/>
    <w:multiLevelType w:val="hybridMultilevel"/>
    <w:tmpl w:val="7320F51A"/>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D2A5C35"/>
    <w:multiLevelType w:val="hybridMultilevel"/>
    <w:tmpl w:val="E644401A"/>
    <w:lvl w:ilvl="0" w:tplc="2422A2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D15D5"/>
    <w:multiLevelType w:val="hybridMultilevel"/>
    <w:tmpl w:val="3D94D8E6"/>
    <w:lvl w:ilvl="0" w:tplc="78A4C67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B24965"/>
    <w:multiLevelType w:val="hybridMultilevel"/>
    <w:tmpl w:val="E96A37B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2D972E7"/>
    <w:multiLevelType w:val="hybridMultilevel"/>
    <w:tmpl w:val="AA505866"/>
    <w:lvl w:ilvl="0" w:tplc="1E2E4D6C">
      <w:start w:val="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D5357A"/>
    <w:multiLevelType w:val="hybridMultilevel"/>
    <w:tmpl w:val="CA98A6F0"/>
    <w:lvl w:ilvl="0" w:tplc="8646A47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616CF7"/>
    <w:multiLevelType w:val="hybridMultilevel"/>
    <w:tmpl w:val="07E2CD62"/>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82E780F"/>
    <w:multiLevelType w:val="hybridMultilevel"/>
    <w:tmpl w:val="46E64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985EE3"/>
    <w:multiLevelType w:val="hybridMultilevel"/>
    <w:tmpl w:val="8BF4B214"/>
    <w:lvl w:ilvl="0" w:tplc="7CB0D7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DC0327"/>
    <w:multiLevelType w:val="hybridMultilevel"/>
    <w:tmpl w:val="6D46B8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CE27C96"/>
    <w:multiLevelType w:val="hybridMultilevel"/>
    <w:tmpl w:val="371C7E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DE24BD9"/>
    <w:multiLevelType w:val="hybridMultilevel"/>
    <w:tmpl w:val="09AEAB8C"/>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2E34EA4"/>
    <w:multiLevelType w:val="multilevel"/>
    <w:tmpl w:val="5DC8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6F2A5D"/>
    <w:multiLevelType w:val="hybridMultilevel"/>
    <w:tmpl w:val="756E994C"/>
    <w:numStyleLink w:val="Tiret"/>
  </w:abstractNum>
  <w:abstractNum w:abstractNumId="16" w15:restartNumberingAfterBreak="0">
    <w:nsid w:val="4AD91DF8"/>
    <w:multiLevelType w:val="hybridMultilevel"/>
    <w:tmpl w:val="9DFC46A6"/>
    <w:lvl w:ilvl="0" w:tplc="AC945CAC">
      <w:start w:val="5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ED6A03"/>
    <w:multiLevelType w:val="hybridMultilevel"/>
    <w:tmpl w:val="91BECB2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79007D5"/>
    <w:multiLevelType w:val="hybridMultilevel"/>
    <w:tmpl w:val="5622E84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DC473C2"/>
    <w:multiLevelType w:val="hybridMultilevel"/>
    <w:tmpl w:val="52FE6EC6"/>
    <w:lvl w:ilvl="0" w:tplc="2382B62C">
      <w:start w:val="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A267CFC"/>
    <w:multiLevelType w:val="hybridMultilevel"/>
    <w:tmpl w:val="43847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DE7CB3"/>
    <w:multiLevelType w:val="hybridMultilevel"/>
    <w:tmpl w:val="756E994C"/>
    <w:styleLink w:val="Tiret"/>
    <w:lvl w:ilvl="0" w:tplc="69B000F6">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1D28E2FA">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0D0254A6">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C786D7D0">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C020337C">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623E69DE">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E52A0170">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949825DE">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1CC63D9A">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2" w15:restartNumberingAfterBreak="0">
    <w:nsid w:val="6D2275DA"/>
    <w:multiLevelType w:val="hybridMultilevel"/>
    <w:tmpl w:val="0562E8B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5B91287"/>
    <w:multiLevelType w:val="multilevel"/>
    <w:tmpl w:val="15862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597362"/>
    <w:multiLevelType w:val="hybridMultilevel"/>
    <w:tmpl w:val="7F40348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B2D3E3A"/>
    <w:multiLevelType w:val="hybridMultilevel"/>
    <w:tmpl w:val="0E6EF4C6"/>
    <w:lvl w:ilvl="0" w:tplc="B7D62EC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FB770C7"/>
    <w:multiLevelType w:val="hybridMultilevel"/>
    <w:tmpl w:val="917EFB7C"/>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7FF36231"/>
    <w:multiLevelType w:val="hybridMultilevel"/>
    <w:tmpl w:val="9642E61C"/>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20"/>
  </w:num>
  <w:num w:numId="3">
    <w:abstractNumId w:val="7"/>
  </w:num>
  <w:num w:numId="4">
    <w:abstractNumId w:val="16"/>
  </w:num>
  <w:num w:numId="5">
    <w:abstractNumId w:val="17"/>
  </w:num>
  <w:num w:numId="6">
    <w:abstractNumId w:val="10"/>
  </w:num>
  <w:num w:numId="7">
    <w:abstractNumId w:val="12"/>
  </w:num>
  <w:num w:numId="8">
    <w:abstractNumId w:val="4"/>
  </w:num>
  <w:num w:numId="9">
    <w:abstractNumId w:val="11"/>
  </w:num>
  <w:num w:numId="10">
    <w:abstractNumId w:val="21"/>
  </w:num>
  <w:num w:numId="11">
    <w:abstractNumId w:val="1"/>
  </w:num>
  <w:num w:numId="12">
    <w:abstractNumId w:val="1"/>
    <w:lvlOverride w:ilvl="0">
      <w:lvl w:ilvl="0" w:tplc="E01AF094">
        <w:start w:val="1"/>
        <w:numFmt w:val="bullet"/>
        <w:lvlText w:val="-"/>
        <w:lvlJc w:val="left"/>
        <w:pPr>
          <w:ind w:left="2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tplc="1BF040BE">
        <w:start w:val="1"/>
        <w:numFmt w:val="bullet"/>
        <w:lvlText w:val="-"/>
        <w:lvlJc w:val="left"/>
        <w:pPr>
          <w:ind w:left="4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tplc="21F8AD98">
        <w:start w:val="1"/>
        <w:numFmt w:val="bullet"/>
        <w:lvlText w:val="-"/>
        <w:lvlJc w:val="left"/>
        <w:pPr>
          <w:ind w:left="7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tplc="41DAA2D0">
        <w:start w:val="1"/>
        <w:numFmt w:val="bullet"/>
        <w:lvlText w:val="-"/>
        <w:lvlJc w:val="left"/>
        <w:pPr>
          <w:ind w:left="9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tplc="A0AECC24">
        <w:start w:val="1"/>
        <w:numFmt w:val="bullet"/>
        <w:lvlText w:val="-"/>
        <w:lvlJc w:val="left"/>
        <w:pPr>
          <w:ind w:left="120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tplc="0F08190E">
        <w:start w:val="1"/>
        <w:numFmt w:val="bullet"/>
        <w:lvlText w:val="-"/>
        <w:lvlJc w:val="left"/>
        <w:pPr>
          <w:ind w:left="14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tplc="B484DEF8">
        <w:start w:val="1"/>
        <w:numFmt w:val="bullet"/>
        <w:lvlText w:val="-"/>
        <w:lvlJc w:val="left"/>
        <w:pPr>
          <w:ind w:left="16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tplc="78CEDA9E">
        <w:start w:val="1"/>
        <w:numFmt w:val="bullet"/>
        <w:lvlText w:val="-"/>
        <w:lvlJc w:val="left"/>
        <w:pPr>
          <w:ind w:left="19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tplc="7DCA4DC0">
        <w:start w:val="1"/>
        <w:numFmt w:val="bullet"/>
        <w:lvlText w:val="-"/>
        <w:lvlJc w:val="left"/>
        <w:pPr>
          <w:ind w:left="21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num>
  <w:num w:numId="13">
    <w:abstractNumId w:val="15"/>
  </w:num>
  <w:num w:numId="14">
    <w:abstractNumId w:val="6"/>
  </w:num>
  <w:num w:numId="15">
    <w:abstractNumId w:val="9"/>
  </w:num>
  <w:num w:numId="16">
    <w:abstractNumId w:val="19"/>
  </w:num>
  <w:num w:numId="17">
    <w:abstractNumId w:val="23"/>
  </w:num>
  <w:num w:numId="18">
    <w:abstractNumId w:val="14"/>
  </w:num>
  <w:num w:numId="19">
    <w:abstractNumId w:val="18"/>
  </w:num>
  <w:num w:numId="20">
    <w:abstractNumId w:val="25"/>
  </w:num>
  <w:num w:numId="21">
    <w:abstractNumId w:val="27"/>
  </w:num>
  <w:num w:numId="22">
    <w:abstractNumId w:val="22"/>
  </w:num>
  <w:num w:numId="23">
    <w:abstractNumId w:val="0"/>
  </w:num>
  <w:num w:numId="24">
    <w:abstractNumId w:val="5"/>
  </w:num>
  <w:num w:numId="25">
    <w:abstractNumId w:val="8"/>
  </w:num>
  <w:num w:numId="26">
    <w:abstractNumId w:val="26"/>
  </w:num>
  <w:num w:numId="27">
    <w:abstractNumId w:val="2"/>
  </w:num>
  <w:num w:numId="28">
    <w:abstractNumId w:val="24"/>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88E"/>
    <w:rsid w:val="000038EE"/>
    <w:rsid w:val="0002031D"/>
    <w:rsid w:val="000212F7"/>
    <w:rsid w:val="00022162"/>
    <w:rsid w:val="00033750"/>
    <w:rsid w:val="000366B1"/>
    <w:rsid w:val="0004683B"/>
    <w:rsid w:val="00052190"/>
    <w:rsid w:val="00056D83"/>
    <w:rsid w:val="0007401D"/>
    <w:rsid w:val="0007604D"/>
    <w:rsid w:val="00076781"/>
    <w:rsid w:val="0009110F"/>
    <w:rsid w:val="000B6F17"/>
    <w:rsid w:val="000E6836"/>
    <w:rsid w:val="00100552"/>
    <w:rsid w:val="00130BCC"/>
    <w:rsid w:val="00146D2A"/>
    <w:rsid w:val="00153977"/>
    <w:rsid w:val="00160687"/>
    <w:rsid w:val="00170AFE"/>
    <w:rsid w:val="00172CF6"/>
    <w:rsid w:val="0019393F"/>
    <w:rsid w:val="001A5AA9"/>
    <w:rsid w:val="001B42CE"/>
    <w:rsid w:val="001C0BFD"/>
    <w:rsid w:val="001E35A5"/>
    <w:rsid w:val="00201D8A"/>
    <w:rsid w:val="002060E8"/>
    <w:rsid w:val="00215F59"/>
    <w:rsid w:val="00246245"/>
    <w:rsid w:val="00264290"/>
    <w:rsid w:val="00264E6E"/>
    <w:rsid w:val="00267CEE"/>
    <w:rsid w:val="00273731"/>
    <w:rsid w:val="002949A7"/>
    <w:rsid w:val="002A229A"/>
    <w:rsid w:val="002A4171"/>
    <w:rsid w:val="002B4621"/>
    <w:rsid w:val="002E5A63"/>
    <w:rsid w:val="00306C63"/>
    <w:rsid w:val="00321F78"/>
    <w:rsid w:val="00332E14"/>
    <w:rsid w:val="00335A25"/>
    <w:rsid w:val="00362618"/>
    <w:rsid w:val="00366046"/>
    <w:rsid w:val="00370211"/>
    <w:rsid w:val="00372E50"/>
    <w:rsid w:val="00376E37"/>
    <w:rsid w:val="00390C9F"/>
    <w:rsid w:val="003A7421"/>
    <w:rsid w:val="003C3B8C"/>
    <w:rsid w:val="003C7DE5"/>
    <w:rsid w:val="003E6F75"/>
    <w:rsid w:val="003F176D"/>
    <w:rsid w:val="004108E3"/>
    <w:rsid w:val="00410DFD"/>
    <w:rsid w:val="00410FA0"/>
    <w:rsid w:val="00417598"/>
    <w:rsid w:val="00423ACC"/>
    <w:rsid w:val="004263E3"/>
    <w:rsid w:val="00434B85"/>
    <w:rsid w:val="004425B1"/>
    <w:rsid w:val="00450265"/>
    <w:rsid w:val="00455650"/>
    <w:rsid w:val="00471670"/>
    <w:rsid w:val="004B394E"/>
    <w:rsid w:val="004D7BC9"/>
    <w:rsid w:val="004E0427"/>
    <w:rsid w:val="004F60B3"/>
    <w:rsid w:val="00501260"/>
    <w:rsid w:val="005025D5"/>
    <w:rsid w:val="00506E5D"/>
    <w:rsid w:val="005269F5"/>
    <w:rsid w:val="005330B7"/>
    <w:rsid w:val="00543D80"/>
    <w:rsid w:val="0056365D"/>
    <w:rsid w:val="005766A1"/>
    <w:rsid w:val="00581630"/>
    <w:rsid w:val="005C1059"/>
    <w:rsid w:val="005D4572"/>
    <w:rsid w:val="005D494F"/>
    <w:rsid w:val="005D7B52"/>
    <w:rsid w:val="005E1988"/>
    <w:rsid w:val="005E2FAD"/>
    <w:rsid w:val="005E37C6"/>
    <w:rsid w:val="005E4863"/>
    <w:rsid w:val="005F7880"/>
    <w:rsid w:val="00611D86"/>
    <w:rsid w:val="00612B88"/>
    <w:rsid w:val="00616363"/>
    <w:rsid w:val="00616FCF"/>
    <w:rsid w:val="006423A2"/>
    <w:rsid w:val="00666204"/>
    <w:rsid w:val="0067565A"/>
    <w:rsid w:val="00675AE2"/>
    <w:rsid w:val="0067774A"/>
    <w:rsid w:val="006903FD"/>
    <w:rsid w:val="006B462E"/>
    <w:rsid w:val="006D5E36"/>
    <w:rsid w:val="006E7BCA"/>
    <w:rsid w:val="006E7F73"/>
    <w:rsid w:val="006F23F0"/>
    <w:rsid w:val="007363BF"/>
    <w:rsid w:val="00744D31"/>
    <w:rsid w:val="00755902"/>
    <w:rsid w:val="007A0E04"/>
    <w:rsid w:val="007B3D6F"/>
    <w:rsid w:val="007C517B"/>
    <w:rsid w:val="007C5940"/>
    <w:rsid w:val="007D3F27"/>
    <w:rsid w:val="007E3BB4"/>
    <w:rsid w:val="007E78E8"/>
    <w:rsid w:val="00804A51"/>
    <w:rsid w:val="0082002F"/>
    <w:rsid w:val="00823F43"/>
    <w:rsid w:val="00837C04"/>
    <w:rsid w:val="00842648"/>
    <w:rsid w:val="00845B3F"/>
    <w:rsid w:val="0084769F"/>
    <w:rsid w:val="00877623"/>
    <w:rsid w:val="00883C09"/>
    <w:rsid w:val="00885D87"/>
    <w:rsid w:val="008922E7"/>
    <w:rsid w:val="008941BB"/>
    <w:rsid w:val="008973A8"/>
    <w:rsid w:val="00897FC2"/>
    <w:rsid w:val="008A3389"/>
    <w:rsid w:val="008A3DE2"/>
    <w:rsid w:val="008B26AD"/>
    <w:rsid w:val="008D3191"/>
    <w:rsid w:val="008E4798"/>
    <w:rsid w:val="008E66E3"/>
    <w:rsid w:val="008F02B0"/>
    <w:rsid w:val="008F0B33"/>
    <w:rsid w:val="008F42CD"/>
    <w:rsid w:val="008F762C"/>
    <w:rsid w:val="00901872"/>
    <w:rsid w:val="00924BD7"/>
    <w:rsid w:val="00926D65"/>
    <w:rsid w:val="00933E1F"/>
    <w:rsid w:val="009442A5"/>
    <w:rsid w:val="009475BD"/>
    <w:rsid w:val="0095171E"/>
    <w:rsid w:val="00971774"/>
    <w:rsid w:val="009736E8"/>
    <w:rsid w:val="009740E2"/>
    <w:rsid w:val="00976E0D"/>
    <w:rsid w:val="009A40CC"/>
    <w:rsid w:val="009A41CE"/>
    <w:rsid w:val="009B71C4"/>
    <w:rsid w:val="009C03AB"/>
    <w:rsid w:val="009D39E8"/>
    <w:rsid w:val="009F744D"/>
    <w:rsid w:val="00A219BF"/>
    <w:rsid w:val="00A26950"/>
    <w:rsid w:val="00A40DAE"/>
    <w:rsid w:val="00A54777"/>
    <w:rsid w:val="00A621CC"/>
    <w:rsid w:val="00A7080F"/>
    <w:rsid w:val="00A92594"/>
    <w:rsid w:val="00A937B1"/>
    <w:rsid w:val="00AA1FB0"/>
    <w:rsid w:val="00AD5E23"/>
    <w:rsid w:val="00AE5902"/>
    <w:rsid w:val="00AF629F"/>
    <w:rsid w:val="00B127C5"/>
    <w:rsid w:val="00B1760F"/>
    <w:rsid w:val="00B56EDB"/>
    <w:rsid w:val="00B752BA"/>
    <w:rsid w:val="00B7739F"/>
    <w:rsid w:val="00BA1C19"/>
    <w:rsid w:val="00BA488E"/>
    <w:rsid w:val="00BB06F7"/>
    <w:rsid w:val="00BE597B"/>
    <w:rsid w:val="00BF18E6"/>
    <w:rsid w:val="00C3292A"/>
    <w:rsid w:val="00C376D7"/>
    <w:rsid w:val="00C41920"/>
    <w:rsid w:val="00C41DBF"/>
    <w:rsid w:val="00C450BC"/>
    <w:rsid w:val="00C47AA7"/>
    <w:rsid w:val="00C62C25"/>
    <w:rsid w:val="00C75194"/>
    <w:rsid w:val="00C805EE"/>
    <w:rsid w:val="00C83DFE"/>
    <w:rsid w:val="00CB0F27"/>
    <w:rsid w:val="00CB4060"/>
    <w:rsid w:val="00CD7DD0"/>
    <w:rsid w:val="00D133F7"/>
    <w:rsid w:val="00D1375D"/>
    <w:rsid w:val="00D236A1"/>
    <w:rsid w:val="00D40A15"/>
    <w:rsid w:val="00D50B40"/>
    <w:rsid w:val="00D567F8"/>
    <w:rsid w:val="00D71274"/>
    <w:rsid w:val="00D90216"/>
    <w:rsid w:val="00D90EA5"/>
    <w:rsid w:val="00D93899"/>
    <w:rsid w:val="00D95DC4"/>
    <w:rsid w:val="00DC4F5B"/>
    <w:rsid w:val="00DD5802"/>
    <w:rsid w:val="00DD7879"/>
    <w:rsid w:val="00DE20E3"/>
    <w:rsid w:val="00DF300B"/>
    <w:rsid w:val="00E06EBA"/>
    <w:rsid w:val="00E27509"/>
    <w:rsid w:val="00E44612"/>
    <w:rsid w:val="00E452EA"/>
    <w:rsid w:val="00E64036"/>
    <w:rsid w:val="00E8064A"/>
    <w:rsid w:val="00E81FC0"/>
    <w:rsid w:val="00E84FA0"/>
    <w:rsid w:val="00EA2FB6"/>
    <w:rsid w:val="00EA6895"/>
    <w:rsid w:val="00EB3D5E"/>
    <w:rsid w:val="00EB3F4A"/>
    <w:rsid w:val="00EB5851"/>
    <w:rsid w:val="00EF05C3"/>
    <w:rsid w:val="00EF1F12"/>
    <w:rsid w:val="00EF20C8"/>
    <w:rsid w:val="00EF2FC7"/>
    <w:rsid w:val="00EF5F30"/>
    <w:rsid w:val="00EF6719"/>
    <w:rsid w:val="00F07C54"/>
    <w:rsid w:val="00F10A40"/>
    <w:rsid w:val="00F15DD5"/>
    <w:rsid w:val="00F26977"/>
    <w:rsid w:val="00F26F0B"/>
    <w:rsid w:val="00F330F8"/>
    <w:rsid w:val="00F40A5E"/>
    <w:rsid w:val="00F459F3"/>
    <w:rsid w:val="00F46F4C"/>
    <w:rsid w:val="00F47317"/>
    <w:rsid w:val="00F64A3E"/>
    <w:rsid w:val="00F8144D"/>
    <w:rsid w:val="00F83FBC"/>
    <w:rsid w:val="00FA5E88"/>
    <w:rsid w:val="00FB0A7C"/>
    <w:rsid w:val="00FC33D9"/>
    <w:rsid w:val="00FC5C48"/>
    <w:rsid w:val="00FD7174"/>
    <w:rsid w:val="00FE79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110D0"/>
  <w15:chartTrackingRefBased/>
  <w15:docId w15:val="{DB7B8441-5B96-4FC9-9F47-5D81A9F8C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0E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766A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766A1"/>
    <w:rPr>
      <w:rFonts w:ascii="Segoe UI" w:hAnsi="Segoe UI" w:cs="Segoe UI"/>
      <w:sz w:val="18"/>
      <w:szCs w:val="18"/>
    </w:rPr>
  </w:style>
  <w:style w:type="paragraph" w:styleId="Paragraphedeliste">
    <w:name w:val="List Paragraph"/>
    <w:basedOn w:val="Normal"/>
    <w:uiPriority w:val="34"/>
    <w:qFormat/>
    <w:rsid w:val="005766A1"/>
    <w:pPr>
      <w:ind w:left="720"/>
      <w:contextualSpacing/>
    </w:pPr>
  </w:style>
  <w:style w:type="paragraph" w:customStyle="1" w:styleId="H23G">
    <w:name w:val="_ H_2/3_G"/>
    <w:basedOn w:val="Normal"/>
    <w:next w:val="Normal"/>
    <w:rsid w:val="00845B3F"/>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styleId="Marquedecommentaire">
    <w:name w:val="annotation reference"/>
    <w:basedOn w:val="Policepardfaut"/>
    <w:uiPriority w:val="99"/>
    <w:semiHidden/>
    <w:unhideWhenUsed/>
    <w:rsid w:val="001E35A5"/>
    <w:rPr>
      <w:sz w:val="16"/>
      <w:szCs w:val="16"/>
    </w:rPr>
  </w:style>
  <w:style w:type="paragraph" w:styleId="Commentaire">
    <w:name w:val="annotation text"/>
    <w:basedOn w:val="Normal"/>
    <w:link w:val="CommentaireCar"/>
    <w:uiPriority w:val="99"/>
    <w:semiHidden/>
    <w:unhideWhenUsed/>
    <w:rsid w:val="001E35A5"/>
    <w:pPr>
      <w:spacing w:line="240" w:lineRule="auto"/>
    </w:pPr>
    <w:rPr>
      <w:sz w:val="20"/>
      <w:szCs w:val="20"/>
    </w:rPr>
  </w:style>
  <w:style w:type="character" w:customStyle="1" w:styleId="CommentaireCar">
    <w:name w:val="Commentaire Car"/>
    <w:basedOn w:val="Policepardfaut"/>
    <w:link w:val="Commentaire"/>
    <w:uiPriority w:val="99"/>
    <w:semiHidden/>
    <w:rsid w:val="001E35A5"/>
    <w:rPr>
      <w:sz w:val="20"/>
      <w:szCs w:val="20"/>
    </w:rPr>
  </w:style>
  <w:style w:type="paragraph" w:styleId="Objetducommentaire">
    <w:name w:val="annotation subject"/>
    <w:basedOn w:val="Commentaire"/>
    <w:next w:val="Commentaire"/>
    <w:link w:val="ObjetducommentaireCar"/>
    <w:uiPriority w:val="99"/>
    <w:semiHidden/>
    <w:unhideWhenUsed/>
    <w:rsid w:val="001E35A5"/>
    <w:rPr>
      <w:b/>
      <w:bCs/>
    </w:rPr>
  </w:style>
  <w:style w:type="character" w:customStyle="1" w:styleId="ObjetducommentaireCar">
    <w:name w:val="Objet du commentaire Car"/>
    <w:basedOn w:val="CommentaireCar"/>
    <w:link w:val="Objetducommentaire"/>
    <w:uiPriority w:val="99"/>
    <w:semiHidden/>
    <w:rsid w:val="001E35A5"/>
    <w:rPr>
      <w:b/>
      <w:bCs/>
      <w:sz w:val="20"/>
      <w:szCs w:val="20"/>
    </w:rPr>
  </w:style>
  <w:style w:type="paragraph" w:styleId="NormalWeb">
    <w:name w:val="Normal (Web)"/>
    <w:basedOn w:val="Normal"/>
    <w:uiPriority w:val="99"/>
    <w:unhideWhenUsed/>
    <w:rsid w:val="007A0E04"/>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Corps">
    <w:name w:val="Corps"/>
    <w:rsid w:val="002A229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numbering" w:customStyle="1" w:styleId="Tiret">
    <w:name w:val="Tiret"/>
    <w:rsid w:val="002A229A"/>
    <w:pPr>
      <w:numPr>
        <w:numId w:val="10"/>
      </w:numPr>
    </w:pPr>
  </w:style>
  <w:style w:type="character" w:styleId="Lienhypertexte">
    <w:name w:val="Hyperlink"/>
    <w:basedOn w:val="Policepardfaut"/>
    <w:uiPriority w:val="99"/>
    <w:unhideWhenUsed/>
    <w:rsid w:val="008F02B0"/>
    <w:rPr>
      <w:color w:val="0563C1" w:themeColor="hyperlink"/>
      <w:u w:val="single"/>
    </w:rPr>
  </w:style>
  <w:style w:type="paragraph" w:styleId="En-tte">
    <w:name w:val="header"/>
    <w:basedOn w:val="Normal"/>
    <w:link w:val="En-tteCar"/>
    <w:uiPriority w:val="99"/>
    <w:unhideWhenUsed/>
    <w:rsid w:val="00B752BA"/>
    <w:pPr>
      <w:tabs>
        <w:tab w:val="center" w:pos="4513"/>
        <w:tab w:val="right" w:pos="9026"/>
      </w:tabs>
      <w:spacing w:after="0" w:line="240" w:lineRule="auto"/>
    </w:pPr>
  </w:style>
  <w:style w:type="character" w:customStyle="1" w:styleId="En-tteCar">
    <w:name w:val="En-tête Car"/>
    <w:basedOn w:val="Policepardfaut"/>
    <w:link w:val="En-tte"/>
    <w:uiPriority w:val="99"/>
    <w:rsid w:val="00B752BA"/>
  </w:style>
  <w:style w:type="paragraph" w:styleId="Pieddepage">
    <w:name w:val="footer"/>
    <w:basedOn w:val="Normal"/>
    <w:link w:val="PieddepageCar"/>
    <w:uiPriority w:val="99"/>
    <w:unhideWhenUsed/>
    <w:rsid w:val="00B752BA"/>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B752BA"/>
  </w:style>
  <w:style w:type="character" w:styleId="Mentionnonrsolue">
    <w:name w:val="Unresolved Mention"/>
    <w:basedOn w:val="Policepardfaut"/>
    <w:uiPriority w:val="99"/>
    <w:semiHidden/>
    <w:unhideWhenUsed/>
    <w:rsid w:val="006D5E36"/>
    <w:rPr>
      <w:color w:val="605E5C"/>
      <w:shd w:val="clear" w:color="auto" w:fill="E1DFDD"/>
    </w:rPr>
  </w:style>
  <w:style w:type="paragraph" w:styleId="Rvision">
    <w:name w:val="Revision"/>
    <w:hidden/>
    <w:uiPriority w:val="99"/>
    <w:semiHidden/>
    <w:rsid w:val="00E27509"/>
    <w:pPr>
      <w:spacing w:after="0" w:line="240" w:lineRule="auto"/>
    </w:pPr>
  </w:style>
  <w:style w:type="paragraph" w:styleId="Notedebasdepage">
    <w:name w:val="footnote text"/>
    <w:basedOn w:val="Normal"/>
    <w:link w:val="NotedebasdepageCar"/>
    <w:uiPriority w:val="99"/>
    <w:semiHidden/>
    <w:unhideWhenUsed/>
    <w:rsid w:val="00612B88"/>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612B88"/>
    <w:rPr>
      <w:sz w:val="20"/>
      <w:szCs w:val="20"/>
    </w:rPr>
  </w:style>
  <w:style w:type="character" w:styleId="Appelnotedebasdep">
    <w:name w:val="footnote reference"/>
    <w:basedOn w:val="Policepardfaut"/>
    <w:uiPriority w:val="99"/>
    <w:semiHidden/>
    <w:unhideWhenUsed/>
    <w:rsid w:val="00612B88"/>
    <w:rPr>
      <w:vertAlign w:val="superscript"/>
    </w:rPr>
  </w:style>
  <w:style w:type="character" w:styleId="Numrodepage">
    <w:name w:val="page number"/>
    <w:basedOn w:val="Policepardfaut"/>
    <w:uiPriority w:val="99"/>
    <w:semiHidden/>
    <w:unhideWhenUsed/>
    <w:rsid w:val="005012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0321021">
      <w:bodyDiv w:val="1"/>
      <w:marLeft w:val="0"/>
      <w:marRight w:val="0"/>
      <w:marTop w:val="0"/>
      <w:marBottom w:val="0"/>
      <w:divBdr>
        <w:top w:val="none" w:sz="0" w:space="0" w:color="auto"/>
        <w:left w:val="none" w:sz="0" w:space="0" w:color="auto"/>
        <w:bottom w:val="none" w:sz="0" w:space="0" w:color="auto"/>
        <w:right w:val="none" w:sz="0" w:space="0" w:color="auto"/>
      </w:divBdr>
    </w:div>
    <w:div w:id="657613799">
      <w:bodyDiv w:val="1"/>
      <w:marLeft w:val="0"/>
      <w:marRight w:val="0"/>
      <w:marTop w:val="0"/>
      <w:marBottom w:val="0"/>
      <w:divBdr>
        <w:top w:val="none" w:sz="0" w:space="0" w:color="auto"/>
        <w:left w:val="none" w:sz="0" w:space="0" w:color="auto"/>
        <w:bottom w:val="none" w:sz="0" w:space="0" w:color="auto"/>
        <w:right w:val="none" w:sz="0" w:space="0" w:color="auto"/>
      </w:divBdr>
    </w:div>
    <w:div w:id="814881495">
      <w:bodyDiv w:val="1"/>
      <w:marLeft w:val="0"/>
      <w:marRight w:val="0"/>
      <w:marTop w:val="0"/>
      <w:marBottom w:val="0"/>
      <w:divBdr>
        <w:top w:val="none" w:sz="0" w:space="0" w:color="auto"/>
        <w:left w:val="none" w:sz="0" w:space="0" w:color="auto"/>
        <w:bottom w:val="none" w:sz="0" w:space="0" w:color="auto"/>
        <w:right w:val="none" w:sz="0" w:space="0" w:color="auto"/>
      </w:divBdr>
    </w:div>
    <w:div w:id="925655483">
      <w:bodyDiv w:val="1"/>
      <w:marLeft w:val="0"/>
      <w:marRight w:val="0"/>
      <w:marTop w:val="0"/>
      <w:marBottom w:val="0"/>
      <w:divBdr>
        <w:top w:val="none" w:sz="0" w:space="0" w:color="auto"/>
        <w:left w:val="none" w:sz="0" w:space="0" w:color="auto"/>
        <w:bottom w:val="none" w:sz="0" w:space="0" w:color="auto"/>
        <w:right w:val="none" w:sz="0" w:space="0" w:color="auto"/>
      </w:divBdr>
    </w:div>
    <w:div w:id="1052460485">
      <w:bodyDiv w:val="1"/>
      <w:marLeft w:val="0"/>
      <w:marRight w:val="0"/>
      <w:marTop w:val="0"/>
      <w:marBottom w:val="0"/>
      <w:divBdr>
        <w:top w:val="none" w:sz="0" w:space="0" w:color="auto"/>
        <w:left w:val="none" w:sz="0" w:space="0" w:color="auto"/>
        <w:bottom w:val="none" w:sz="0" w:space="0" w:color="auto"/>
        <w:right w:val="none" w:sz="0" w:space="0" w:color="auto"/>
      </w:divBdr>
    </w:div>
    <w:div w:id="1204175224">
      <w:bodyDiv w:val="1"/>
      <w:marLeft w:val="0"/>
      <w:marRight w:val="0"/>
      <w:marTop w:val="0"/>
      <w:marBottom w:val="0"/>
      <w:divBdr>
        <w:top w:val="none" w:sz="0" w:space="0" w:color="auto"/>
        <w:left w:val="none" w:sz="0" w:space="0" w:color="auto"/>
        <w:bottom w:val="none" w:sz="0" w:space="0" w:color="auto"/>
        <w:right w:val="none" w:sz="0" w:space="0" w:color="auto"/>
      </w:divBdr>
      <w:divsChild>
        <w:div w:id="339429558">
          <w:marLeft w:val="0"/>
          <w:marRight w:val="0"/>
          <w:marTop w:val="0"/>
          <w:marBottom w:val="0"/>
          <w:divBdr>
            <w:top w:val="none" w:sz="0" w:space="0" w:color="auto"/>
            <w:left w:val="none" w:sz="0" w:space="0" w:color="auto"/>
            <w:bottom w:val="none" w:sz="0" w:space="0" w:color="auto"/>
            <w:right w:val="none" w:sz="0" w:space="0" w:color="auto"/>
          </w:divBdr>
        </w:div>
        <w:div w:id="189875494">
          <w:marLeft w:val="0"/>
          <w:marRight w:val="0"/>
          <w:marTop w:val="0"/>
          <w:marBottom w:val="0"/>
          <w:divBdr>
            <w:top w:val="none" w:sz="0" w:space="0" w:color="auto"/>
            <w:left w:val="none" w:sz="0" w:space="0" w:color="auto"/>
            <w:bottom w:val="none" w:sz="0" w:space="0" w:color="auto"/>
            <w:right w:val="none" w:sz="0" w:space="0" w:color="auto"/>
          </w:divBdr>
          <w:divsChild>
            <w:div w:id="259994838">
              <w:marLeft w:val="0"/>
              <w:marRight w:val="0"/>
              <w:marTop w:val="0"/>
              <w:marBottom w:val="0"/>
              <w:divBdr>
                <w:top w:val="none" w:sz="0" w:space="0" w:color="auto"/>
                <w:left w:val="none" w:sz="0" w:space="0" w:color="auto"/>
                <w:bottom w:val="none" w:sz="0" w:space="0" w:color="auto"/>
                <w:right w:val="none" w:sz="0" w:space="0" w:color="auto"/>
              </w:divBdr>
              <w:divsChild>
                <w:div w:id="29421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roitaladifference.org" TargetMode="External"/><Relationship Id="rId18" Type="http://schemas.openxmlformats.org/officeDocument/2006/relationships/hyperlink" Target="http://a-dcs.org/"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maison-migrations.tn/index.php/terre-d-asile-tunisie" TargetMode="External"/><Relationship Id="rId7" Type="http://schemas.openxmlformats.org/officeDocument/2006/relationships/endnotes" Target="endnotes.xml"/><Relationship Id="rId12" Type="http://schemas.openxmlformats.org/officeDocument/2006/relationships/hyperlink" Target="http://www.minorityrights.org" TargetMode="External"/><Relationship Id="rId17" Type="http://schemas.openxmlformats.org/officeDocument/2006/relationships/hyperlink" Target="http://www.atpplus.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oter" Target="footer2.xml"/><Relationship Id="rId28"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footer" Target="footer1.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rowaq.cihrs.org/religion-identity-and-ethnicity-the-quest-of-tunisian-religious-minorities-for-full-citizenship/?lang=en&amp;ct=t&amp;fbclid=IwAR0JaEv6qnfISD_sMvcwBEynITeIgkwfvKGmrpcyrQ2ecZzG319pThwTKV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CED87C-3C76-D14F-AD7D-2DD41B15AD21}">
  <ds:schemaRefs>
    <ds:schemaRef ds:uri="http://schemas.openxmlformats.org/officeDocument/2006/bibliography"/>
  </ds:schemaRefs>
</ds:datastoreItem>
</file>

<file path=customXml/itemProps2.xml><?xml version="1.0" encoding="utf-8"?>
<ds:datastoreItem xmlns:ds="http://schemas.openxmlformats.org/officeDocument/2006/customXml" ds:itemID="{A787E531-3DD9-4EE8-A8E0-1C65B784E2D3}"/>
</file>

<file path=customXml/itemProps3.xml><?xml version="1.0" encoding="utf-8"?>
<ds:datastoreItem xmlns:ds="http://schemas.openxmlformats.org/officeDocument/2006/customXml" ds:itemID="{EF8BFB10-AF1C-478F-ADB5-2C5503CAC14C}"/>
</file>

<file path=customXml/itemProps4.xml><?xml version="1.0" encoding="utf-8"?>
<ds:datastoreItem xmlns:ds="http://schemas.openxmlformats.org/officeDocument/2006/customXml" ds:itemID="{99B7B9DD-59A7-40A4-ABAC-92ABC80C9DCC}"/>
</file>

<file path=docProps/app.xml><?xml version="1.0" encoding="utf-8"?>
<Properties xmlns="http://schemas.openxmlformats.org/officeDocument/2006/extended-properties" xmlns:vt="http://schemas.openxmlformats.org/officeDocument/2006/docPropsVTypes">
  <Template>Normal.dotm</Template>
  <TotalTime>13</TotalTime>
  <Pages>15</Pages>
  <Words>5894</Words>
  <Characters>32420</Characters>
  <Application>Microsoft Office Word</Application>
  <DocSecurity>0</DocSecurity>
  <Lines>270</Lines>
  <Paragraphs>76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Quattrini</dc:creator>
  <cp:keywords/>
  <dc:description/>
  <cp:lastModifiedBy>Glenn Payot</cp:lastModifiedBy>
  <cp:revision>5</cp:revision>
  <dcterms:created xsi:type="dcterms:W3CDTF">2020-08-15T08:46:00Z</dcterms:created>
  <dcterms:modified xsi:type="dcterms:W3CDTF">2020-08-15T08:59:00Z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