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4935B0" w14:textId="79DD50B8" w:rsidR="001E61DD" w:rsidRPr="00303722" w:rsidRDefault="001E61DD" w:rsidP="00B659C3">
      <w:pPr>
        <w:framePr w:w="1260" w:h="1102" w:hRule="exact" w:hSpace="187" w:wrap="notBeside" w:vAnchor="text" w:hAnchor="page" w:x="1074" w:y="-715"/>
        <w:ind w:left="-567" w:right="-366"/>
        <w:jc w:val="center"/>
        <w:rPr>
          <w:sz w:val="21"/>
          <w:szCs w:val="21"/>
        </w:rPr>
      </w:pPr>
    </w:p>
    <w:p w14:paraId="1C9D59F6" w14:textId="6AF1AA1A" w:rsidR="001E61DD" w:rsidRDefault="00BB49A3" w:rsidP="004B78BE">
      <w:pPr>
        <w:ind w:left="-180" w:right="7609"/>
        <w:jc w:val="center"/>
        <w:rPr>
          <w:rFonts w:ascii="Edwardian Script ITC" w:hAnsi="Edwardian Script ITC"/>
          <w:szCs w:val="24"/>
          <w:lang w:val="es-ES"/>
        </w:rPr>
      </w:pPr>
      <w:r>
        <w:rPr>
          <w:noProof/>
          <w:sz w:val="22"/>
          <w:szCs w:val="22"/>
          <w:lang w:val="en-GB" w:eastAsia="en-GB"/>
        </w:rPr>
        <w:drawing>
          <wp:anchor distT="0" distB="0" distL="114300" distR="114300" simplePos="0" relativeHeight="251658240" behindDoc="0" locked="0" layoutInCell="1" allowOverlap="1" wp14:anchorId="7E7A4AE0" wp14:editId="4E1C8BBE">
            <wp:simplePos x="0" y="0"/>
            <wp:positionH relativeFrom="margin">
              <wp:posOffset>-19685</wp:posOffset>
            </wp:positionH>
            <wp:positionV relativeFrom="margin">
              <wp:posOffset>-454660</wp:posOffset>
            </wp:positionV>
            <wp:extent cx="2409825" cy="1233170"/>
            <wp:effectExtent l="0" t="0" r="9525"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olor 1.png"/>
                    <pic:cNvPicPr/>
                  </pic:nvPicPr>
                  <pic:blipFill>
                    <a:blip r:embed="rId7"/>
                    <a:stretch>
                      <a:fillRect/>
                    </a:stretch>
                  </pic:blipFill>
                  <pic:spPr>
                    <a:xfrm>
                      <a:off x="0" y="0"/>
                      <a:ext cx="2409825" cy="1233170"/>
                    </a:xfrm>
                    <a:prstGeom prst="rect">
                      <a:avLst/>
                    </a:prstGeom>
                  </pic:spPr>
                </pic:pic>
              </a:graphicData>
            </a:graphic>
            <wp14:sizeRelH relativeFrom="margin">
              <wp14:pctWidth>0</wp14:pctWidth>
            </wp14:sizeRelH>
            <wp14:sizeRelV relativeFrom="margin">
              <wp14:pctHeight>0</wp14:pctHeight>
            </wp14:sizeRelV>
          </wp:anchor>
        </w:drawing>
      </w:r>
    </w:p>
    <w:p w14:paraId="667B208A" w14:textId="785834E2" w:rsidR="001E61DD" w:rsidRPr="009B1F04" w:rsidRDefault="001E61DD" w:rsidP="00867953">
      <w:pPr>
        <w:tabs>
          <w:tab w:val="left" w:pos="9720"/>
        </w:tabs>
        <w:ind w:left="720" w:right="49"/>
        <w:jc w:val="both"/>
        <w:rPr>
          <w:sz w:val="22"/>
          <w:szCs w:val="22"/>
          <w:lang w:val="es-CR"/>
        </w:rPr>
      </w:pPr>
    </w:p>
    <w:p w14:paraId="1C9C4A37" w14:textId="77777777" w:rsidR="001E61DD" w:rsidRPr="00B659C3" w:rsidRDefault="001E61DD" w:rsidP="00B659C3">
      <w:pPr>
        <w:ind w:left="360"/>
        <w:rPr>
          <w:sz w:val="22"/>
          <w:szCs w:val="22"/>
          <w:lang w:val="es-ES"/>
        </w:rPr>
      </w:pPr>
    </w:p>
    <w:p w14:paraId="5CE66CA2" w14:textId="01EB3D74" w:rsidR="00F63117" w:rsidRPr="003375FB" w:rsidRDefault="00F63117" w:rsidP="00F63117">
      <w:pPr>
        <w:ind w:left="720"/>
        <w:jc w:val="both"/>
        <w:rPr>
          <w:noProof/>
          <w:szCs w:val="24"/>
        </w:rPr>
      </w:pPr>
      <w:r w:rsidRPr="003375FB">
        <w:rPr>
          <w:noProof/>
          <w:szCs w:val="24"/>
        </w:rPr>
        <w:t>REF. MPCR-ONUG/201</w:t>
      </w:r>
      <w:r w:rsidR="00D35085" w:rsidRPr="003375FB">
        <w:rPr>
          <w:noProof/>
          <w:szCs w:val="24"/>
        </w:rPr>
        <w:t>9</w:t>
      </w:r>
      <w:r w:rsidRPr="003375FB">
        <w:rPr>
          <w:noProof/>
          <w:szCs w:val="24"/>
        </w:rPr>
        <w:t>-</w:t>
      </w:r>
      <w:r w:rsidR="00AF578F">
        <w:rPr>
          <w:noProof/>
          <w:szCs w:val="24"/>
        </w:rPr>
        <w:t>23</w:t>
      </w:r>
      <w:r w:rsidR="00CB0DAA">
        <w:rPr>
          <w:noProof/>
          <w:szCs w:val="24"/>
        </w:rPr>
        <w:t>1</w:t>
      </w:r>
    </w:p>
    <w:p w14:paraId="0EE267B5" w14:textId="45576F6B" w:rsidR="00F63117" w:rsidRPr="003375FB" w:rsidRDefault="00F63117" w:rsidP="00F63117">
      <w:pPr>
        <w:ind w:left="720"/>
        <w:jc w:val="both"/>
        <w:rPr>
          <w:szCs w:val="24"/>
        </w:rPr>
      </w:pPr>
      <w:r w:rsidRPr="003375FB">
        <w:rPr>
          <w:szCs w:val="24"/>
        </w:rPr>
        <w:t>8.</w:t>
      </w:r>
      <w:r w:rsidR="00BB49A3" w:rsidRPr="003375FB">
        <w:rPr>
          <w:szCs w:val="24"/>
        </w:rPr>
        <w:t>5</w:t>
      </w:r>
    </w:p>
    <w:p w14:paraId="1EB150F7" w14:textId="77777777" w:rsidR="00F63117" w:rsidRPr="003375FB" w:rsidRDefault="00F63117" w:rsidP="00F63117">
      <w:pPr>
        <w:ind w:left="720"/>
        <w:jc w:val="both"/>
        <w:rPr>
          <w:szCs w:val="24"/>
        </w:rPr>
      </w:pPr>
    </w:p>
    <w:p w14:paraId="137BCEC7" w14:textId="77777777" w:rsidR="00F63117" w:rsidRPr="003375FB" w:rsidRDefault="00F63117" w:rsidP="00F63117">
      <w:pPr>
        <w:tabs>
          <w:tab w:val="left" w:pos="9720"/>
        </w:tabs>
        <w:ind w:left="720" w:right="49"/>
        <w:jc w:val="both"/>
        <w:rPr>
          <w:szCs w:val="24"/>
        </w:rPr>
      </w:pPr>
    </w:p>
    <w:p w14:paraId="65042C1D" w14:textId="1CBE9230" w:rsidR="00F63117" w:rsidRPr="001579D5" w:rsidRDefault="00D35085" w:rsidP="00F63117">
      <w:pPr>
        <w:tabs>
          <w:tab w:val="left" w:pos="9720"/>
        </w:tabs>
        <w:ind w:left="720" w:right="49"/>
        <w:jc w:val="both"/>
        <w:rPr>
          <w:szCs w:val="24"/>
        </w:rPr>
      </w:pPr>
      <w:proofErr w:type="gramStart"/>
      <w:r w:rsidRPr="001579D5">
        <w:rPr>
          <w:szCs w:val="24"/>
        </w:rPr>
        <w:t>The Permanent Mission of Costa Rica to the United</w:t>
      </w:r>
      <w:r w:rsidR="001579D5" w:rsidRPr="001579D5">
        <w:rPr>
          <w:szCs w:val="24"/>
        </w:rPr>
        <w:t xml:space="preserve"> Nations </w:t>
      </w:r>
      <w:r w:rsidR="001579D5" w:rsidRPr="00AF2F43">
        <w:rPr>
          <w:szCs w:val="24"/>
          <w:lang w:val="en-GB"/>
        </w:rPr>
        <w:t xml:space="preserve">to the United Nations Office and other International Organizations in Geneva presents its compliments to </w:t>
      </w:r>
      <w:r w:rsidR="00606EE7">
        <w:rPr>
          <w:szCs w:val="24"/>
          <w:lang w:val="en-GB"/>
        </w:rPr>
        <w:t xml:space="preserve">the </w:t>
      </w:r>
      <w:r w:rsidR="00606EE7" w:rsidRPr="00606EE7">
        <w:rPr>
          <w:szCs w:val="24"/>
          <w:lang w:val="en-GB"/>
        </w:rPr>
        <w:t>Human Rights Treaties Branch of the Office of the High Commissioner for Human Rights and</w:t>
      </w:r>
      <w:r w:rsidR="00606EE7">
        <w:rPr>
          <w:szCs w:val="24"/>
          <w:lang w:val="en-GB"/>
        </w:rPr>
        <w:t xml:space="preserve"> </w:t>
      </w:r>
      <w:r w:rsidR="001579D5" w:rsidRPr="00AF2F43">
        <w:rPr>
          <w:szCs w:val="24"/>
          <w:lang w:val="en-GB"/>
        </w:rPr>
        <w:t>has the honour</w:t>
      </w:r>
      <w:r w:rsidR="001579D5">
        <w:rPr>
          <w:szCs w:val="24"/>
          <w:lang w:val="en-GB"/>
        </w:rPr>
        <w:t xml:space="preserve">, on behalf of </w:t>
      </w:r>
      <w:r w:rsidR="00AF578F">
        <w:rPr>
          <w:szCs w:val="24"/>
          <w:lang w:val="en-GB"/>
        </w:rPr>
        <w:t xml:space="preserve">the Permanent Missions of </w:t>
      </w:r>
      <w:r w:rsidR="00191D45">
        <w:rPr>
          <w:szCs w:val="24"/>
          <w:lang w:val="en-GB"/>
        </w:rPr>
        <w:t xml:space="preserve">Argentina, Australia, Austria, Belgium, Bulgaria, Canada, Chile, Croatia, Czech Republic, </w:t>
      </w:r>
      <w:r w:rsidR="008C7EEF">
        <w:rPr>
          <w:szCs w:val="24"/>
          <w:lang w:val="en-GB"/>
        </w:rPr>
        <w:t xml:space="preserve">Cyprus, </w:t>
      </w:r>
      <w:r w:rsidR="004C2E09">
        <w:rPr>
          <w:szCs w:val="24"/>
          <w:lang w:val="en-GB"/>
        </w:rPr>
        <w:t xml:space="preserve">Denmark, </w:t>
      </w:r>
      <w:r w:rsidR="00191D45">
        <w:rPr>
          <w:szCs w:val="24"/>
          <w:lang w:val="en-GB"/>
        </w:rPr>
        <w:t xml:space="preserve">Estonia, France, Finland, Germany, Georgia, </w:t>
      </w:r>
      <w:r w:rsidR="00C35E64">
        <w:rPr>
          <w:szCs w:val="24"/>
          <w:lang w:val="en-GB"/>
        </w:rPr>
        <w:t xml:space="preserve">Greece, </w:t>
      </w:r>
      <w:r w:rsidR="004C2E09">
        <w:rPr>
          <w:szCs w:val="24"/>
          <w:lang w:val="en-GB"/>
        </w:rPr>
        <w:t xml:space="preserve">Hungary, </w:t>
      </w:r>
      <w:r w:rsidR="00191D45">
        <w:rPr>
          <w:szCs w:val="24"/>
          <w:lang w:val="en-GB"/>
        </w:rPr>
        <w:t xml:space="preserve">Iceland, Ireland, Israel, Italy, Japan, Latvia, Lithuania, Luxembourg, </w:t>
      </w:r>
      <w:r w:rsidR="00AF474C">
        <w:rPr>
          <w:szCs w:val="24"/>
          <w:lang w:val="en-GB"/>
        </w:rPr>
        <w:t xml:space="preserve">Malta, </w:t>
      </w:r>
      <w:r w:rsidR="00191D45">
        <w:rPr>
          <w:szCs w:val="24"/>
          <w:lang w:val="en-GB"/>
        </w:rPr>
        <w:t xml:space="preserve">Mexico, Montenegro, </w:t>
      </w:r>
      <w:r w:rsidR="00AF578F">
        <w:rPr>
          <w:szCs w:val="24"/>
          <w:lang w:val="en-GB"/>
        </w:rPr>
        <w:t xml:space="preserve">the </w:t>
      </w:r>
      <w:r w:rsidR="00191D45">
        <w:rPr>
          <w:szCs w:val="24"/>
          <w:lang w:val="en-GB"/>
        </w:rPr>
        <w:t xml:space="preserve">Netherlands, New Zealand, Norway, Paraguay, Peru, Poland, Portugal, </w:t>
      </w:r>
      <w:r w:rsidR="00AF578F">
        <w:rPr>
          <w:szCs w:val="24"/>
          <w:lang w:val="en-GB"/>
        </w:rPr>
        <w:t xml:space="preserve">Romania, Slovakia, Slovenia, Spain, Sweden, Switzerland and the United Kingdom, </w:t>
      </w:r>
      <w:r w:rsidR="001579D5" w:rsidRPr="00AF2F43">
        <w:rPr>
          <w:szCs w:val="24"/>
          <w:lang w:val="en-GB"/>
        </w:rPr>
        <w:t xml:space="preserve">to </w:t>
      </w:r>
      <w:r w:rsidR="00D051A5">
        <w:rPr>
          <w:szCs w:val="24"/>
          <w:lang w:val="en-GB"/>
        </w:rPr>
        <w:t>s</w:t>
      </w:r>
      <w:r w:rsidR="009B2D67">
        <w:rPr>
          <w:szCs w:val="24"/>
          <w:lang w:val="en-GB"/>
        </w:rPr>
        <w:t>end</w:t>
      </w:r>
      <w:r w:rsidR="00D051A5">
        <w:rPr>
          <w:szCs w:val="24"/>
          <w:lang w:val="en-GB"/>
        </w:rPr>
        <w:t xml:space="preserve"> enclosed herewith a non-paper regarding the 2020 </w:t>
      </w:r>
      <w:r w:rsidR="003375FB">
        <w:rPr>
          <w:szCs w:val="24"/>
          <w:lang w:val="en-GB"/>
        </w:rPr>
        <w:t xml:space="preserve">review of the </w:t>
      </w:r>
      <w:r w:rsidR="00D051A5">
        <w:rPr>
          <w:szCs w:val="24"/>
          <w:lang w:val="en-GB"/>
        </w:rPr>
        <w:t xml:space="preserve">United Nations </w:t>
      </w:r>
      <w:r w:rsidR="009B2D67">
        <w:rPr>
          <w:szCs w:val="24"/>
          <w:lang w:val="en-GB"/>
        </w:rPr>
        <w:t>h</w:t>
      </w:r>
      <w:r w:rsidR="00D051A5">
        <w:rPr>
          <w:szCs w:val="24"/>
          <w:lang w:val="en-GB"/>
        </w:rPr>
        <w:t xml:space="preserve">uman </w:t>
      </w:r>
      <w:r w:rsidR="009B2D67">
        <w:rPr>
          <w:szCs w:val="24"/>
          <w:lang w:val="en-GB"/>
        </w:rPr>
        <w:t>r</w:t>
      </w:r>
      <w:r w:rsidR="00D051A5">
        <w:rPr>
          <w:szCs w:val="24"/>
          <w:lang w:val="en-GB"/>
        </w:rPr>
        <w:t xml:space="preserve">ights </w:t>
      </w:r>
      <w:r w:rsidR="009B2D67">
        <w:rPr>
          <w:szCs w:val="24"/>
          <w:lang w:val="en-GB"/>
        </w:rPr>
        <w:t>t</w:t>
      </w:r>
      <w:r w:rsidR="00D051A5">
        <w:rPr>
          <w:szCs w:val="24"/>
          <w:lang w:val="en-GB"/>
        </w:rPr>
        <w:t xml:space="preserve">reaty </w:t>
      </w:r>
      <w:r w:rsidR="009B2D67">
        <w:rPr>
          <w:szCs w:val="24"/>
          <w:lang w:val="en-GB"/>
        </w:rPr>
        <w:t>b</w:t>
      </w:r>
      <w:r w:rsidR="00D051A5">
        <w:rPr>
          <w:szCs w:val="24"/>
          <w:lang w:val="en-GB"/>
        </w:rPr>
        <w:t>od</w:t>
      </w:r>
      <w:r w:rsidR="009B2D67">
        <w:rPr>
          <w:szCs w:val="24"/>
          <w:lang w:val="en-GB"/>
        </w:rPr>
        <w:t>ies</w:t>
      </w:r>
      <w:r w:rsidR="00D051A5">
        <w:rPr>
          <w:szCs w:val="24"/>
          <w:lang w:val="en-GB"/>
        </w:rPr>
        <w:t xml:space="preserve"> </w:t>
      </w:r>
      <w:r w:rsidR="003375FB">
        <w:rPr>
          <w:szCs w:val="24"/>
          <w:lang w:val="en-GB"/>
        </w:rPr>
        <w:t xml:space="preserve">system </w:t>
      </w:r>
      <w:r w:rsidR="009B2D67">
        <w:rPr>
          <w:szCs w:val="24"/>
          <w:lang w:val="en-GB"/>
        </w:rPr>
        <w:t>and kindly request</w:t>
      </w:r>
      <w:r w:rsidR="00AA14CB">
        <w:rPr>
          <w:szCs w:val="24"/>
          <w:lang w:val="en-GB"/>
        </w:rPr>
        <w:t>s</w:t>
      </w:r>
      <w:r w:rsidR="009B2D67">
        <w:rPr>
          <w:szCs w:val="24"/>
          <w:lang w:val="en-GB"/>
        </w:rPr>
        <w:t xml:space="preserve"> to circulate it among the Chairpersons of the human rights treaty bodies</w:t>
      </w:r>
      <w:r w:rsidR="00D051A5">
        <w:rPr>
          <w:szCs w:val="24"/>
          <w:lang w:val="en-GB"/>
        </w:rPr>
        <w:t>.</w:t>
      </w:r>
      <w:proofErr w:type="gramEnd"/>
    </w:p>
    <w:p w14:paraId="360E5C5B" w14:textId="47AFFE0D" w:rsidR="00815236" w:rsidRDefault="00815236" w:rsidP="00F63117">
      <w:pPr>
        <w:tabs>
          <w:tab w:val="left" w:pos="9720"/>
        </w:tabs>
        <w:ind w:left="720" w:right="49"/>
        <w:jc w:val="both"/>
        <w:rPr>
          <w:szCs w:val="24"/>
        </w:rPr>
      </w:pPr>
    </w:p>
    <w:p w14:paraId="58D5AEA2" w14:textId="6C33F06E" w:rsidR="001579D5" w:rsidRPr="00AF2F43" w:rsidRDefault="001579D5" w:rsidP="001579D5">
      <w:pPr>
        <w:ind w:left="709"/>
        <w:jc w:val="both"/>
        <w:rPr>
          <w:szCs w:val="24"/>
        </w:rPr>
      </w:pPr>
      <w:r w:rsidRPr="00AF2F43">
        <w:rPr>
          <w:szCs w:val="24"/>
        </w:rPr>
        <w:t>In this regard,</w:t>
      </w:r>
      <w:r w:rsidR="009B2D67">
        <w:rPr>
          <w:szCs w:val="24"/>
        </w:rPr>
        <w:t xml:space="preserve"> </w:t>
      </w:r>
      <w:r w:rsidR="00AA14CB">
        <w:rPr>
          <w:szCs w:val="24"/>
        </w:rPr>
        <w:t>it is important to emphasize that</w:t>
      </w:r>
      <w:r w:rsidR="008E7CB1">
        <w:rPr>
          <w:szCs w:val="24"/>
        </w:rPr>
        <w:t xml:space="preserve"> </w:t>
      </w:r>
      <w:r w:rsidR="00AA14CB" w:rsidRPr="00AA14CB">
        <w:rPr>
          <w:szCs w:val="24"/>
        </w:rPr>
        <w:t xml:space="preserve">even though </w:t>
      </w:r>
      <w:r w:rsidR="003375FB">
        <w:rPr>
          <w:szCs w:val="24"/>
        </w:rPr>
        <w:t>several</w:t>
      </w:r>
      <w:r w:rsidR="00AA14CB" w:rsidRPr="00AA14CB">
        <w:rPr>
          <w:szCs w:val="24"/>
        </w:rPr>
        <w:t xml:space="preserve"> </w:t>
      </w:r>
      <w:r w:rsidR="00FE0A06">
        <w:rPr>
          <w:szCs w:val="24"/>
        </w:rPr>
        <w:t>States</w:t>
      </w:r>
      <w:r w:rsidR="00AA14CB" w:rsidRPr="00AA14CB">
        <w:rPr>
          <w:szCs w:val="24"/>
        </w:rPr>
        <w:t xml:space="preserve"> have submitted </w:t>
      </w:r>
      <w:r w:rsidR="008E7CB1">
        <w:rPr>
          <w:szCs w:val="24"/>
        </w:rPr>
        <w:t xml:space="preserve">a </w:t>
      </w:r>
      <w:r w:rsidR="008E7CB1" w:rsidRPr="00AA14CB">
        <w:rPr>
          <w:szCs w:val="24"/>
        </w:rPr>
        <w:t>national</w:t>
      </w:r>
      <w:r w:rsidR="00AA14CB" w:rsidRPr="00AA14CB">
        <w:rPr>
          <w:szCs w:val="24"/>
        </w:rPr>
        <w:t xml:space="preserve"> response to the questionnaire</w:t>
      </w:r>
      <w:r w:rsidR="00AA14CB">
        <w:rPr>
          <w:szCs w:val="24"/>
        </w:rPr>
        <w:t xml:space="preserve"> on the implementation of Resolution 68/268 or have their own </w:t>
      </w:r>
      <w:r w:rsidR="00AA14CB">
        <w:t>priorities and concerns on this matter</w:t>
      </w:r>
      <w:r w:rsidR="008E7CB1">
        <w:t xml:space="preserve">, there </w:t>
      </w:r>
      <w:proofErr w:type="gramStart"/>
      <w:r w:rsidR="008E7CB1">
        <w:t xml:space="preserve">are </w:t>
      </w:r>
      <w:r w:rsidR="00FE0A06">
        <w:t>also</w:t>
      </w:r>
      <w:proofErr w:type="gramEnd"/>
      <w:r w:rsidR="00FE0A06">
        <w:t xml:space="preserve"> </w:t>
      </w:r>
      <w:r w:rsidR="008E7CB1">
        <w:t xml:space="preserve">common issues </w:t>
      </w:r>
      <w:r w:rsidR="001A42A2">
        <w:t xml:space="preserve">and concerns. </w:t>
      </w:r>
      <w:r w:rsidR="00C22BF1">
        <w:t xml:space="preserve">The document </w:t>
      </w:r>
      <w:r w:rsidR="003375FB">
        <w:t xml:space="preserve">attached </w:t>
      </w:r>
      <w:r w:rsidR="00C22BF1">
        <w:t xml:space="preserve">is a contribution of the Geneva expertise, with a constructive spirit, </w:t>
      </w:r>
      <w:r w:rsidR="001A42A2">
        <w:t xml:space="preserve">for the </w:t>
      </w:r>
      <w:r w:rsidR="003375FB">
        <w:t xml:space="preserve">purpose </w:t>
      </w:r>
      <w:r w:rsidR="001A42A2">
        <w:t xml:space="preserve">of </w:t>
      </w:r>
      <w:r w:rsidR="00C22BF1">
        <w:t>the strengthening and enhancing</w:t>
      </w:r>
      <w:r w:rsidR="007354F8">
        <w:t xml:space="preserve"> of</w:t>
      </w:r>
      <w:r w:rsidR="00C22BF1">
        <w:t xml:space="preserve"> </w:t>
      </w:r>
      <w:r w:rsidR="007354F8">
        <w:t>the effectiveness and efficiency of the human rights treaty body system.</w:t>
      </w:r>
    </w:p>
    <w:p w14:paraId="45B200CE" w14:textId="77777777" w:rsidR="001579D5" w:rsidRPr="001579D5" w:rsidRDefault="001579D5" w:rsidP="00F63117">
      <w:pPr>
        <w:tabs>
          <w:tab w:val="left" w:pos="9720"/>
        </w:tabs>
        <w:ind w:left="720" w:right="49"/>
        <w:jc w:val="both"/>
        <w:rPr>
          <w:szCs w:val="24"/>
        </w:rPr>
      </w:pPr>
    </w:p>
    <w:p w14:paraId="6C1CE4AF" w14:textId="5AC753F7" w:rsidR="00606EE7" w:rsidRPr="00AF2F43" w:rsidRDefault="00606EE7" w:rsidP="00606EE7">
      <w:pPr>
        <w:ind w:left="709"/>
        <w:jc w:val="both"/>
        <w:rPr>
          <w:szCs w:val="24"/>
          <w:lang w:val="en-GB"/>
        </w:rPr>
      </w:pPr>
      <w:r w:rsidRPr="00AF2F43">
        <w:rPr>
          <w:szCs w:val="24"/>
          <w:lang w:val="en-GB"/>
        </w:rPr>
        <w:t xml:space="preserve">The Permanent Mission of Costa Rica avails itself of this opportunity to renew to </w:t>
      </w:r>
      <w:r w:rsidR="00D051A5">
        <w:rPr>
          <w:szCs w:val="24"/>
          <w:lang w:val="en-GB"/>
        </w:rPr>
        <w:t xml:space="preserve">the </w:t>
      </w:r>
      <w:r w:rsidR="00D051A5" w:rsidRPr="00606EE7">
        <w:rPr>
          <w:szCs w:val="24"/>
          <w:lang w:val="en-GB"/>
        </w:rPr>
        <w:t>Human Rights Treaties Branch of the Office of the High Commissioner for Human Rights</w:t>
      </w:r>
      <w:r w:rsidR="00D051A5">
        <w:rPr>
          <w:szCs w:val="24"/>
          <w:lang w:val="en-GB"/>
        </w:rPr>
        <w:t xml:space="preserve">, </w:t>
      </w:r>
      <w:r w:rsidRPr="00AF2F43">
        <w:rPr>
          <w:szCs w:val="24"/>
          <w:lang w:val="en-GB"/>
        </w:rPr>
        <w:t>the assurances of its highest consideration.</w:t>
      </w:r>
    </w:p>
    <w:p w14:paraId="2B7E0AEE" w14:textId="77777777" w:rsidR="00606EE7" w:rsidRPr="00AF2F43" w:rsidRDefault="00606EE7" w:rsidP="00606EE7">
      <w:pPr>
        <w:ind w:left="709"/>
        <w:jc w:val="both"/>
        <w:rPr>
          <w:szCs w:val="24"/>
          <w:lang w:val="en-GB"/>
        </w:rPr>
      </w:pPr>
    </w:p>
    <w:p w14:paraId="6E7D5C18" w14:textId="2AE7E2FA" w:rsidR="00F63117" w:rsidRPr="00606EE7" w:rsidRDefault="00F63117" w:rsidP="00F63117">
      <w:pPr>
        <w:pStyle w:val="PlainText"/>
        <w:tabs>
          <w:tab w:val="left" w:pos="9360"/>
        </w:tabs>
        <w:jc w:val="both"/>
        <w:rPr>
          <w:rFonts w:ascii="Times New Roman" w:hAnsi="Times New Roman" w:cs="Times New Roman"/>
          <w:sz w:val="24"/>
          <w:szCs w:val="24"/>
          <w:lang w:val="en-GB"/>
        </w:rPr>
      </w:pPr>
    </w:p>
    <w:p w14:paraId="1CFB4C3E" w14:textId="6FA89B92" w:rsidR="00F63117" w:rsidRPr="00606EE7" w:rsidRDefault="00F63117" w:rsidP="00F63117">
      <w:pPr>
        <w:pStyle w:val="PlainText"/>
        <w:tabs>
          <w:tab w:val="left" w:pos="9360"/>
        </w:tabs>
        <w:jc w:val="both"/>
        <w:rPr>
          <w:rFonts w:ascii="Times New Roman" w:hAnsi="Times New Roman" w:cs="Times New Roman"/>
          <w:sz w:val="24"/>
          <w:szCs w:val="24"/>
          <w:lang w:val="en-US"/>
        </w:rPr>
      </w:pPr>
    </w:p>
    <w:p w14:paraId="326520F5" w14:textId="77777777" w:rsidR="00F63117" w:rsidRPr="00606EE7" w:rsidRDefault="00F63117" w:rsidP="00F63117">
      <w:pPr>
        <w:pStyle w:val="PlainText"/>
        <w:tabs>
          <w:tab w:val="left" w:pos="9360"/>
        </w:tabs>
        <w:ind w:left="720" w:right="409"/>
        <w:jc w:val="both"/>
        <w:rPr>
          <w:rFonts w:ascii="Times New Roman" w:hAnsi="Times New Roman" w:cs="Times New Roman"/>
          <w:sz w:val="24"/>
          <w:szCs w:val="24"/>
          <w:lang w:val="en-US"/>
        </w:rPr>
      </w:pPr>
    </w:p>
    <w:p w14:paraId="5A42F8DB" w14:textId="6929F044" w:rsidR="00F63117" w:rsidRPr="00606EE7" w:rsidRDefault="00F63117" w:rsidP="00F63117">
      <w:pPr>
        <w:tabs>
          <w:tab w:val="left" w:pos="9360"/>
        </w:tabs>
        <w:jc w:val="right"/>
        <w:rPr>
          <w:szCs w:val="24"/>
        </w:rPr>
      </w:pPr>
      <w:r w:rsidRPr="00606EE7">
        <w:rPr>
          <w:szCs w:val="24"/>
        </w:rPr>
        <w:t>G</w:t>
      </w:r>
      <w:r w:rsidR="00D35085" w:rsidRPr="00606EE7">
        <w:rPr>
          <w:szCs w:val="24"/>
        </w:rPr>
        <w:t>eneva</w:t>
      </w:r>
      <w:r w:rsidRPr="00606EE7">
        <w:rPr>
          <w:szCs w:val="24"/>
        </w:rPr>
        <w:t xml:space="preserve">, </w:t>
      </w:r>
      <w:r w:rsidR="00191D45">
        <w:rPr>
          <w:szCs w:val="24"/>
        </w:rPr>
        <w:t>20</w:t>
      </w:r>
      <w:r w:rsidRPr="00606EE7">
        <w:rPr>
          <w:szCs w:val="24"/>
        </w:rPr>
        <w:t xml:space="preserve"> </w:t>
      </w:r>
      <w:r w:rsidR="00D35085" w:rsidRPr="00606EE7">
        <w:rPr>
          <w:szCs w:val="24"/>
        </w:rPr>
        <w:t xml:space="preserve">June </w:t>
      </w:r>
      <w:r w:rsidRPr="00606EE7">
        <w:rPr>
          <w:szCs w:val="24"/>
        </w:rPr>
        <w:t>201</w:t>
      </w:r>
      <w:r w:rsidR="00BB49A3" w:rsidRPr="00606EE7">
        <w:rPr>
          <w:szCs w:val="24"/>
        </w:rPr>
        <w:t>9</w:t>
      </w:r>
    </w:p>
    <w:p w14:paraId="5651D860" w14:textId="77777777" w:rsidR="00F63117" w:rsidRPr="00606EE7" w:rsidRDefault="00F63117" w:rsidP="00F63117">
      <w:pPr>
        <w:jc w:val="right"/>
        <w:rPr>
          <w:szCs w:val="24"/>
        </w:rPr>
      </w:pPr>
    </w:p>
    <w:p w14:paraId="1CE6CD85" w14:textId="77777777" w:rsidR="00F63117" w:rsidRPr="00606EE7" w:rsidRDefault="00F63117" w:rsidP="00F63117">
      <w:pPr>
        <w:ind w:left="720" w:right="406"/>
        <w:jc w:val="right"/>
        <w:rPr>
          <w:szCs w:val="24"/>
        </w:rPr>
      </w:pPr>
    </w:p>
    <w:p w14:paraId="37B9F03D" w14:textId="192E1E10" w:rsidR="00F63117" w:rsidRPr="00606EE7" w:rsidRDefault="00F63117" w:rsidP="00F63117">
      <w:pPr>
        <w:ind w:left="720" w:right="406"/>
        <w:rPr>
          <w:szCs w:val="24"/>
        </w:rPr>
      </w:pPr>
    </w:p>
    <w:p w14:paraId="194419E4" w14:textId="64A1FDA4" w:rsidR="00F63117" w:rsidRPr="00606EE7" w:rsidRDefault="00F63117" w:rsidP="00F63117">
      <w:pPr>
        <w:ind w:left="720" w:right="406"/>
        <w:rPr>
          <w:szCs w:val="24"/>
        </w:rPr>
      </w:pPr>
    </w:p>
    <w:p w14:paraId="358C7729" w14:textId="68C44006" w:rsidR="00F63117" w:rsidRPr="00606EE7" w:rsidRDefault="00F63117" w:rsidP="00F63117">
      <w:pPr>
        <w:ind w:left="720" w:right="406"/>
        <w:rPr>
          <w:szCs w:val="24"/>
        </w:rPr>
      </w:pPr>
    </w:p>
    <w:p w14:paraId="30C16C32" w14:textId="076078BC" w:rsidR="00F63117" w:rsidRPr="00606EE7" w:rsidRDefault="00F63117" w:rsidP="00F63117">
      <w:pPr>
        <w:ind w:left="720" w:right="406"/>
        <w:rPr>
          <w:szCs w:val="24"/>
        </w:rPr>
      </w:pPr>
    </w:p>
    <w:p w14:paraId="1B046B1D" w14:textId="138DEE76" w:rsidR="00F63117" w:rsidRPr="00606EE7" w:rsidRDefault="00F63117" w:rsidP="00F63117">
      <w:pPr>
        <w:ind w:left="720" w:right="406"/>
        <w:rPr>
          <w:szCs w:val="24"/>
        </w:rPr>
      </w:pPr>
    </w:p>
    <w:p w14:paraId="396B741E" w14:textId="77777777" w:rsidR="00F63117" w:rsidRPr="00606EE7" w:rsidRDefault="00F63117" w:rsidP="00F63117">
      <w:pPr>
        <w:ind w:left="720" w:right="406"/>
        <w:rPr>
          <w:szCs w:val="24"/>
        </w:rPr>
      </w:pPr>
    </w:p>
    <w:p w14:paraId="7342289A" w14:textId="77777777" w:rsidR="00F63117" w:rsidRPr="00606EE7" w:rsidRDefault="00F63117" w:rsidP="00F63117">
      <w:pPr>
        <w:ind w:left="720" w:right="406"/>
        <w:rPr>
          <w:szCs w:val="24"/>
        </w:rPr>
      </w:pPr>
    </w:p>
    <w:p w14:paraId="4C1C90FC" w14:textId="076D9FCA" w:rsidR="00F63117" w:rsidRPr="00606EE7" w:rsidRDefault="00606EE7" w:rsidP="00F63117">
      <w:pPr>
        <w:ind w:left="720" w:right="406"/>
        <w:rPr>
          <w:szCs w:val="24"/>
        </w:rPr>
      </w:pPr>
      <w:r w:rsidRPr="00606EE7">
        <w:rPr>
          <w:szCs w:val="24"/>
        </w:rPr>
        <w:t xml:space="preserve">To the </w:t>
      </w:r>
    </w:p>
    <w:p w14:paraId="63F02F5C" w14:textId="77777777" w:rsidR="00606EE7" w:rsidRDefault="00606EE7" w:rsidP="00F63117">
      <w:pPr>
        <w:ind w:left="720" w:right="406"/>
        <w:rPr>
          <w:szCs w:val="24"/>
          <w:lang w:val="en-GB"/>
        </w:rPr>
      </w:pPr>
      <w:r w:rsidRPr="00606EE7">
        <w:rPr>
          <w:szCs w:val="24"/>
          <w:lang w:val="en-GB"/>
        </w:rPr>
        <w:t xml:space="preserve">Human Rights Treaties Branch </w:t>
      </w:r>
    </w:p>
    <w:p w14:paraId="4C021255" w14:textId="34816AEF" w:rsidR="00F63117" w:rsidRPr="00606EE7" w:rsidRDefault="00606EE7" w:rsidP="00F63117">
      <w:pPr>
        <w:ind w:left="720" w:right="406"/>
        <w:rPr>
          <w:szCs w:val="24"/>
        </w:rPr>
      </w:pPr>
      <w:r w:rsidRPr="00606EE7">
        <w:rPr>
          <w:szCs w:val="24"/>
          <w:lang w:val="en-GB"/>
        </w:rPr>
        <w:t>Office of the High Commissioner for Human Rights</w:t>
      </w:r>
    </w:p>
    <w:p w14:paraId="46F752BE" w14:textId="21B76C96" w:rsidR="00F63117" w:rsidRPr="00CC5AC3" w:rsidRDefault="00F63117" w:rsidP="00F63117">
      <w:pPr>
        <w:ind w:left="720" w:right="406"/>
        <w:rPr>
          <w:noProof/>
          <w:sz w:val="22"/>
          <w:szCs w:val="22"/>
          <w:lang w:val="es-CR"/>
        </w:rPr>
      </w:pPr>
      <w:r w:rsidRPr="00BA0B63">
        <w:rPr>
          <w:szCs w:val="24"/>
          <w:lang w:val="es-CR"/>
        </w:rPr>
        <w:t>G</w:t>
      </w:r>
      <w:r w:rsidR="00606EE7">
        <w:rPr>
          <w:szCs w:val="24"/>
          <w:lang w:val="es-CR"/>
        </w:rPr>
        <w:t>eneva</w:t>
      </w:r>
    </w:p>
    <w:p w14:paraId="4C5EC34F" w14:textId="77777777" w:rsidR="00431698" w:rsidRPr="008B3072" w:rsidRDefault="00431698" w:rsidP="00431698">
      <w:pPr>
        <w:jc w:val="center"/>
        <w:rPr>
          <w:rFonts w:cstheme="minorHAnsi"/>
          <w:b/>
        </w:rPr>
      </w:pPr>
      <w:r w:rsidRPr="008B3072">
        <w:rPr>
          <w:rFonts w:cstheme="minorHAnsi"/>
          <w:b/>
        </w:rPr>
        <w:lastRenderedPageBreak/>
        <w:t xml:space="preserve">Towards the </w:t>
      </w:r>
      <w:proofErr w:type="gramStart"/>
      <w:r w:rsidRPr="008B3072">
        <w:rPr>
          <w:rFonts w:cstheme="minorHAnsi"/>
          <w:b/>
        </w:rPr>
        <w:t>2020</w:t>
      </w:r>
      <w:proofErr w:type="gramEnd"/>
      <w:r w:rsidRPr="008B3072">
        <w:rPr>
          <w:rFonts w:cstheme="minorHAnsi"/>
          <w:b/>
        </w:rPr>
        <w:t xml:space="preserve"> </w:t>
      </w:r>
      <w:r>
        <w:rPr>
          <w:rFonts w:cstheme="minorHAnsi"/>
          <w:b/>
        </w:rPr>
        <w:t xml:space="preserve">treaty bodies </w:t>
      </w:r>
      <w:r w:rsidRPr="008B3072">
        <w:rPr>
          <w:rFonts w:cstheme="minorHAnsi"/>
          <w:b/>
        </w:rPr>
        <w:t>review…</w:t>
      </w:r>
    </w:p>
    <w:p w14:paraId="6A779061" w14:textId="77777777" w:rsidR="00431698" w:rsidRPr="007F79B8" w:rsidRDefault="00431698" w:rsidP="00431698">
      <w:pPr>
        <w:jc w:val="both"/>
        <w:rPr>
          <w:rFonts w:cstheme="minorHAnsi"/>
          <w:b/>
          <w:u w:val="single"/>
        </w:rPr>
      </w:pPr>
    </w:p>
    <w:p w14:paraId="07EABB8C" w14:textId="77777777" w:rsidR="00431698" w:rsidRPr="007F79B8" w:rsidRDefault="00431698" w:rsidP="00431698">
      <w:pPr>
        <w:jc w:val="both"/>
        <w:rPr>
          <w:rFonts w:cstheme="minorHAnsi"/>
        </w:rPr>
      </w:pPr>
      <w:proofErr w:type="gramStart"/>
      <w:r w:rsidRPr="007F79B8">
        <w:rPr>
          <w:rFonts w:cstheme="minorHAnsi"/>
        </w:rPr>
        <w:t>Having a strong human rights treaty bod</w:t>
      </w:r>
      <w:r>
        <w:rPr>
          <w:rFonts w:cstheme="minorHAnsi"/>
        </w:rPr>
        <w:t>y</w:t>
      </w:r>
      <w:r w:rsidRPr="007F79B8">
        <w:rPr>
          <w:rFonts w:cstheme="minorHAnsi"/>
        </w:rPr>
        <w:t xml:space="preserve"> system </w:t>
      </w:r>
      <w:r>
        <w:rPr>
          <w:rFonts w:cstheme="minorHAnsi"/>
        </w:rPr>
        <w:t>is</w:t>
      </w:r>
      <w:r w:rsidRPr="007F79B8">
        <w:rPr>
          <w:rFonts w:cstheme="minorHAnsi"/>
        </w:rPr>
        <w:t xml:space="preserve"> fundamental to </w:t>
      </w:r>
      <w:r>
        <w:rPr>
          <w:rFonts w:cstheme="minorHAnsi"/>
        </w:rPr>
        <w:t xml:space="preserve">effectively </w:t>
      </w:r>
      <w:r w:rsidRPr="007F79B8">
        <w:rPr>
          <w:rFonts w:cstheme="minorHAnsi"/>
        </w:rPr>
        <w:t xml:space="preserve">promote and protect </w:t>
      </w:r>
      <w:r>
        <w:rPr>
          <w:rFonts w:cstheme="minorHAnsi"/>
        </w:rPr>
        <w:t xml:space="preserve">universal </w:t>
      </w:r>
      <w:r w:rsidRPr="007F79B8">
        <w:rPr>
          <w:rFonts w:cstheme="minorHAnsi"/>
        </w:rPr>
        <w:t xml:space="preserve">human rights, to ensure the </w:t>
      </w:r>
      <w:r>
        <w:rPr>
          <w:rFonts w:cstheme="minorHAnsi"/>
        </w:rPr>
        <w:t xml:space="preserve">implementation of  the human rights </w:t>
      </w:r>
      <w:r w:rsidRPr="007F79B8">
        <w:rPr>
          <w:rFonts w:cstheme="minorHAnsi"/>
        </w:rPr>
        <w:t>obligations</w:t>
      </w:r>
      <w:r>
        <w:rPr>
          <w:rFonts w:cstheme="minorHAnsi"/>
        </w:rPr>
        <w:t xml:space="preserve"> undertaken by the States for the benefit of </w:t>
      </w:r>
      <w:proofErr w:type="spellStart"/>
      <w:r>
        <w:rPr>
          <w:rFonts w:cstheme="minorHAnsi"/>
        </w:rPr>
        <w:t>rightsholders</w:t>
      </w:r>
      <w:proofErr w:type="spellEnd"/>
      <w:r>
        <w:rPr>
          <w:rFonts w:cstheme="minorHAnsi"/>
        </w:rPr>
        <w:t>,</w:t>
      </w:r>
      <w:r w:rsidRPr="007F79B8">
        <w:rPr>
          <w:rFonts w:cstheme="minorHAnsi"/>
        </w:rPr>
        <w:t xml:space="preserve"> and to </w:t>
      </w:r>
      <w:r>
        <w:rPr>
          <w:rFonts w:cstheme="minorHAnsi"/>
        </w:rPr>
        <w:t>contribute to conflict prevention and to the realization of the 2030 Agenda for the Sustainable Development, with the aim to leave no one behind.</w:t>
      </w:r>
      <w:proofErr w:type="gramEnd"/>
      <w:r>
        <w:rPr>
          <w:rFonts w:cstheme="minorHAnsi"/>
        </w:rPr>
        <w:t xml:space="preserve"> The system’s strength </w:t>
      </w:r>
      <w:proofErr w:type="gramStart"/>
      <w:r>
        <w:rPr>
          <w:rFonts w:cstheme="minorHAnsi"/>
        </w:rPr>
        <w:t xml:space="preserve">is </w:t>
      </w:r>
      <w:r w:rsidRPr="007F79B8">
        <w:rPr>
          <w:rFonts w:cstheme="minorHAnsi"/>
        </w:rPr>
        <w:t>based</w:t>
      </w:r>
      <w:proofErr w:type="gramEnd"/>
      <w:r w:rsidRPr="007F79B8">
        <w:rPr>
          <w:rFonts w:cstheme="minorHAnsi"/>
        </w:rPr>
        <w:t xml:space="preserve"> on </w:t>
      </w:r>
      <w:r>
        <w:rPr>
          <w:rFonts w:cstheme="minorHAnsi"/>
        </w:rPr>
        <w:t>the</w:t>
      </w:r>
      <w:r w:rsidRPr="007F79B8">
        <w:rPr>
          <w:rFonts w:cstheme="minorHAnsi"/>
        </w:rPr>
        <w:t xml:space="preserve"> </w:t>
      </w:r>
      <w:r>
        <w:rPr>
          <w:rFonts w:cstheme="minorHAnsi"/>
        </w:rPr>
        <w:t xml:space="preserve">optimal </w:t>
      </w:r>
      <w:r w:rsidRPr="007F79B8">
        <w:rPr>
          <w:rFonts w:cstheme="minorHAnsi"/>
        </w:rPr>
        <w:t>performance of</w:t>
      </w:r>
      <w:r>
        <w:rPr>
          <w:rFonts w:cstheme="minorHAnsi"/>
        </w:rPr>
        <w:t xml:space="preserve"> each of</w:t>
      </w:r>
      <w:r w:rsidRPr="007F79B8">
        <w:rPr>
          <w:rFonts w:cstheme="minorHAnsi"/>
        </w:rPr>
        <w:t xml:space="preserve"> its </w:t>
      </w:r>
      <w:r>
        <w:rPr>
          <w:rFonts w:cstheme="minorHAnsi"/>
        </w:rPr>
        <w:t xml:space="preserve">constituent parts and how they interact among themselves and with </w:t>
      </w:r>
      <w:r w:rsidRPr="007F79B8">
        <w:rPr>
          <w:rFonts w:cstheme="minorHAnsi"/>
        </w:rPr>
        <w:t>other United Nations</w:t>
      </w:r>
      <w:r>
        <w:rPr>
          <w:rFonts w:cstheme="minorHAnsi"/>
        </w:rPr>
        <w:t xml:space="preserve"> human rights</w:t>
      </w:r>
      <w:r w:rsidRPr="007F79B8">
        <w:rPr>
          <w:rFonts w:cstheme="minorHAnsi"/>
        </w:rPr>
        <w:t xml:space="preserve"> mechanisms</w:t>
      </w:r>
      <w:r>
        <w:rPr>
          <w:rFonts w:cstheme="minorHAnsi"/>
        </w:rPr>
        <w:t>.</w:t>
      </w:r>
      <w:r w:rsidRPr="007F79B8">
        <w:rPr>
          <w:rFonts w:cstheme="minorHAnsi"/>
        </w:rPr>
        <w:t xml:space="preserve"> </w:t>
      </w:r>
      <w:r>
        <w:rPr>
          <w:rFonts w:cstheme="minorHAnsi"/>
        </w:rPr>
        <w:t xml:space="preserve">In </w:t>
      </w:r>
      <w:r w:rsidRPr="007F79B8">
        <w:rPr>
          <w:rFonts w:cstheme="minorHAnsi"/>
        </w:rPr>
        <w:t xml:space="preserve">order to </w:t>
      </w:r>
      <w:r>
        <w:rPr>
          <w:rFonts w:cstheme="minorHAnsi"/>
        </w:rPr>
        <w:t xml:space="preserve">ensure an effective, independent, accessible, strong and sustainable system, coherent tools, approaches, </w:t>
      </w:r>
      <w:r w:rsidRPr="007F79B8">
        <w:rPr>
          <w:rFonts w:cstheme="minorHAnsi"/>
        </w:rPr>
        <w:t>processes and procedures</w:t>
      </w:r>
      <w:r>
        <w:rPr>
          <w:rFonts w:cstheme="minorHAnsi"/>
        </w:rPr>
        <w:t xml:space="preserve"> are necessary </w:t>
      </w:r>
      <w:r w:rsidRPr="007F79B8">
        <w:rPr>
          <w:rFonts w:cstheme="minorHAnsi"/>
        </w:rPr>
        <w:t>to maximize the available resources</w:t>
      </w:r>
      <w:r>
        <w:rPr>
          <w:rFonts w:cstheme="minorHAnsi"/>
        </w:rPr>
        <w:t xml:space="preserve"> and effectively strengthen protection of rights holders</w:t>
      </w:r>
      <w:r w:rsidRPr="007F79B8">
        <w:rPr>
          <w:rFonts w:cstheme="minorHAnsi"/>
        </w:rPr>
        <w:t>.</w:t>
      </w:r>
    </w:p>
    <w:p w14:paraId="5329A953" w14:textId="77777777" w:rsidR="00431698" w:rsidRPr="007F79B8" w:rsidRDefault="00431698" w:rsidP="00431698">
      <w:pPr>
        <w:jc w:val="both"/>
        <w:rPr>
          <w:rFonts w:cstheme="minorHAnsi"/>
        </w:rPr>
      </w:pPr>
    </w:p>
    <w:p w14:paraId="0051A93A" w14:textId="77777777" w:rsidR="00431698" w:rsidRPr="007F79B8" w:rsidRDefault="00431698" w:rsidP="00431698">
      <w:pPr>
        <w:jc w:val="both"/>
        <w:rPr>
          <w:rStyle w:val="PageNumber"/>
          <w:rFonts w:cstheme="minorHAnsi"/>
        </w:rPr>
      </w:pPr>
      <w:proofErr w:type="gramStart"/>
      <w:r w:rsidRPr="007F79B8">
        <w:rPr>
          <w:rFonts w:cstheme="minorHAnsi"/>
        </w:rPr>
        <w:t xml:space="preserve">Consequently, in April 2014, the UN General Assembly approved by consensus Resolution 68/268, which </w:t>
      </w:r>
      <w:r>
        <w:rPr>
          <w:rFonts w:cstheme="minorHAnsi"/>
        </w:rPr>
        <w:t xml:space="preserve">agreed </w:t>
      </w:r>
      <w:r w:rsidRPr="007F79B8">
        <w:rPr>
          <w:rFonts w:cstheme="minorHAnsi"/>
        </w:rPr>
        <w:t>to</w:t>
      </w:r>
      <w:r w:rsidRPr="007F79B8">
        <w:rPr>
          <w:rStyle w:val="PageNumber"/>
          <w:rFonts w:cstheme="minorHAnsi"/>
        </w:rPr>
        <w:t xml:space="preserve"> </w:t>
      </w:r>
      <w:r w:rsidRPr="007F79B8">
        <w:rPr>
          <w:rStyle w:val="PageNumber"/>
          <w:rFonts w:cstheme="minorHAnsi"/>
          <w:i/>
        </w:rPr>
        <w:t>"</w:t>
      </w:r>
      <w:r w:rsidRPr="007F79B8">
        <w:rPr>
          <w:rFonts w:cstheme="minorHAnsi"/>
        </w:rPr>
        <w:t xml:space="preserve"> </w:t>
      </w:r>
      <w:r w:rsidRPr="007F79B8">
        <w:rPr>
          <w:rFonts w:cstheme="minorHAnsi"/>
          <w:i/>
        </w:rPr>
        <w:t>consider the state of the human rights treaty body system no later than six years from the date of adoption of the present resolution, to review the effectiveness of the measures taken in order to ensure their sustainability, and, if appropriate, to decide on further action to strengthen and enhance the effective functioning of the human rights treaty body system.</w:t>
      </w:r>
      <w:r w:rsidRPr="007F79B8">
        <w:rPr>
          <w:rStyle w:val="PageNumber"/>
          <w:rFonts w:cstheme="minorHAnsi"/>
          <w:i/>
        </w:rPr>
        <w:t>"</w:t>
      </w:r>
      <w:proofErr w:type="gramEnd"/>
      <w:r w:rsidRPr="007F79B8">
        <w:rPr>
          <w:rStyle w:val="PageNumber"/>
          <w:rFonts w:cstheme="minorHAnsi"/>
        </w:rPr>
        <w:t xml:space="preserve"> </w:t>
      </w:r>
    </w:p>
    <w:p w14:paraId="57D5C1E7" w14:textId="77777777" w:rsidR="00431698" w:rsidRPr="007F79B8" w:rsidRDefault="00431698" w:rsidP="00431698">
      <w:pPr>
        <w:jc w:val="both"/>
        <w:rPr>
          <w:rStyle w:val="PageNumber"/>
          <w:rFonts w:cstheme="minorHAnsi"/>
        </w:rPr>
      </w:pPr>
    </w:p>
    <w:p w14:paraId="3E7C9EB9" w14:textId="77777777" w:rsidR="00431698" w:rsidRPr="007F79B8" w:rsidRDefault="00431698" w:rsidP="00431698">
      <w:pPr>
        <w:jc w:val="both"/>
        <w:rPr>
          <w:rStyle w:val="PageNumber"/>
          <w:rFonts w:cstheme="minorHAnsi"/>
        </w:rPr>
      </w:pPr>
      <w:proofErr w:type="gramStart"/>
      <w:r w:rsidRPr="007F79B8">
        <w:rPr>
          <w:rStyle w:val="PageNumber"/>
          <w:rFonts w:cstheme="minorHAnsi"/>
        </w:rPr>
        <w:t>The resolution refers to the challenges that the treaty body system faces,</w:t>
      </w:r>
      <w:r>
        <w:rPr>
          <w:rStyle w:val="PageNumber"/>
          <w:rFonts w:cstheme="minorHAnsi"/>
        </w:rPr>
        <w:t xml:space="preserve"> in relation to</w:t>
      </w:r>
      <w:r w:rsidRPr="007F79B8">
        <w:rPr>
          <w:rStyle w:val="PageNumber"/>
          <w:rFonts w:cstheme="minorHAnsi"/>
        </w:rPr>
        <w:t xml:space="preserve"> the interactive dialogue on the implementation of treaty obligations; annual report of </w:t>
      </w:r>
      <w:r>
        <w:rPr>
          <w:rStyle w:val="PageNumber"/>
          <w:rFonts w:cstheme="minorHAnsi"/>
        </w:rPr>
        <w:t xml:space="preserve">the </w:t>
      </w:r>
      <w:r w:rsidRPr="007F79B8">
        <w:rPr>
          <w:rStyle w:val="PageNumber"/>
          <w:rFonts w:cstheme="minorHAnsi"/>
        </w:rPr>
        <w:t xml:space="preserve">treaty bodies; the elaboration of an aligned methodology for a constructive dialogue with States parties; the working methods; the nomination of experts, the word limit for all States parties reports; technical assistance provided to States; provisions regarding the committees meeting venues; the allocation of meeting time; the use of official working languages of the United Nations; the backlog of </w:t>
      </w:r>
      <w:r>
        <w:rPr>
          <w:rStyle w:val="PageNumber"/>
          <w:rFonts w:cstheme="minorHAnsi"/>
        </w:rPr>
        <w:t xml:space="preserve">individual complaints and State </w:t>
      </w:r>
      <w:r w:rsidRPr="007F79B8">
        <w:rPr>
          <w:rStyle w:val="PageNumber"/>
          <w:rFonts w:cstheme="minorHAnsi"/>
        </w:rPr>
        <w:t>reports, coordination and predictability in the reporting process; independence and impartiality of members of the human rights treaty bodies and the role played by the chairs in relation to procedural matters,</w:t>
      </w:r>
      <w:r>
        <w:rPr>
          <w:rStyle w:val="PageNumber"/>
          <w:rFonts w:cstheme="minorHAnsi"/>
        </w:rPr>
        <w:t xml:space="preserve"> etc.</w:t>
      </w:r>
      <w:proofErr w:type="gramEnd"/>
    </w:p>
    <w:p w14:paraId="4DE20555" w14:textId="77777777" w:rsidR="00431698" w:rsidRPr="007F79B8" w:rsidRDefault="00431698" w:rsidP="00431698">
      <w:pPr>
        <w:jc w:val="both"/>
        <w:rPr>
          <w:rStyle w:val="PageNumber"/>
          <w:rFonts w:cstheme="minorHAnsi"/>
          <w:lang w:eastAsia="ja-JP"/>
        </w:rPr>
      </w:pPr>
    </w:p>
    <w:p w14:paraId="72F37DD2" w14:textId="77777777" w:rsidR="00431698" w:rsidRPr="007F79B8" w:rsidRDefault="00431698" w:rsidP="00431698">
      <w:pPr>
        <w:jc w:val="both"/>
        <w:rPr>
          <w:rFonts w:cstheme="minorHAnsi"/>
          <w:lang w:eastAsia="fr-CH"/>
        </w:rPr>
      </w:pPr>
      <w:r>
        <w:rPr>
          <w:rFonts w:cstheme="minorHAnsi"/>
          <w:lang w:eastAsia="fr-CH"/>
        </w:rPr>
        <w:t xml:space="preserve">In accordance with </w:t>
      </w:r>
      <w:r>
        <w:rPr>
          <w:rFonts w:cstheme="minorHAnsi" w:hint="eastAsia"/>
          <w:lang w:eastAsia="ja-JP"/>
        </w:rPr>
        <w:t>R</w:t>
      </w:r>
      <w:r>
        <w:rPr>
          <w:rFonts w:cstheme="minorHAnsi"/>
          <w:lang w:eastAsia="fr-CH"/>
        </w:rPr>
        <w:t>esolution 68/268</w:t>
      </w:r>
      <w:r w:rsidRPr="007F79B8">
        <w:rPr>
          <w:rFonts w:cstheme="minorHAnsi"/>
          <w:lang w:eastAsia="fr-CH"/>
        </w:rPr>
        <w:t xml:space="preserve">, the General Assembly will examine the effectiveness of all measures that </w:t>
      </w:r>
      <w:proofErr w:type="gramStart"/>
      <w:r w:rsidRPr="007F79B8">
        <w:rPr>
          <w:rFonts w:cstheme="minorHAnsi"/>
          <w:lang w:eastAsia="fr-CH"/>
        </w:rPr>
        <w:t>have been adopted</w:t>
      </w:r>
      <w:proofErr w:type="gramEnd"/>
      <w:r w:rsidRPr="007F79B8">
        <w:rPr>
          <w:rFonts w:cstheme="minorHAnsi"/>
          <w:lang w:eastAsia="fr-CH"/>
        </w:rPr>
        <w:t xml:space="preserve"> for this purpose. States, as well as the Office of the High Commissioner for Human Rights, the Human Rights Council, the human rights treaty bodies, and the national human rights institutions </w:t>
      </w:r>
      <w:proofErr w:type="gramStart"/>
      <w:r w:rsidRPr="007F79B8">
        <w:rPr>
          <w:rFonts w:cstheme="minorHAnsi"/>
          <w:lang w:eastAsia="fr-CH"/>
        </w:rPr>
        <w:t>were called upon</w:t>
      </w:r>
      <w:proofErr w:type="gramEnd"/>
      <w:r w:rsidRPr="007F79B8">
        <w:rPr>
          <w:rFonts w:cstheme="minorHAnsi"/>
          <w:lang w:eastAsia="fr-CH"/>
        </w:rPr>
        <w:t xml:space="preserve"> to contribute to the implementation of the resolution.</w:t>
      </w:r>
    </w:p>
    <w:p w14:paraId="022EC95E" w14:textId="77777777" w:rsidR="00431698" w:rsidRPr="007F79B8" w:rsidRDefault="00431698" w:rsidP="00431698">
      <w:pPr>
        <w:jc w:val="both"/>
        <w:rPr>
          <w:rFonts w:cstheme="minorHAnsi"/>
          <w:lang w:eastAsia="fr-CH"/>
        </w:rPr>
      </w:pPr>
    </w:p>
    <w:p w14:paraId="57EFDA29" w14:textId="77777777" w:rsidR="00431698" w:rsidRDefault="00431698" w:rsidP="00431698">
      <w:pPr>
        <w:jc w:val="both"/>
        <w:rPr>
          <w:rFonts w:cstheme="minorHAnsi"/>
        </w:rPr>
      </w:pPr>
      <w:r w:rsidRPr="007F79B8">
        <w:rPr>
          <w:rFonts w:cstheme="minorHAnsi"/>
        </w:rPr>
        <w:t xml:space="preserve">The two previous biannual reports of the Secretary-General on the status of the treaty body system and its progress towards greater efficiency and effectiveness reveal that </w:t>
      </w:r>
      <w:proofErr w:type="gramStart"/>
      <w:r w:rsidRPr="007F79B8">
        <w:rPr>
          <w:rFonts w:cstheme="minorHAnsi"/>
        </w:rPr>
        <w:t xml:space="preserve">some </w:t>
      </w:r>
      <w:r>
        <w:rPr>
          <w:rFonts w:cstheme="minorHAnsi"/>
        </w:rPr>
        <w:t xml:space="preserve">positive </w:t>
      </w:r>
      <w:r w:rsidRPr="007F79B8">
        <w:rPr>
          <w:rFonts w:cstheme="minorHAnsi"/>
        </w:rPr>
        <w:t>steps have been taken in this direction by multiple stakeholders</w:t>
      </w:r>
      <w:proofErr w:type="gramEnd"/>
      <w:r w:rsidRPr="007F79B8">
        <w:rPr>
          <w:rFonts w:cstheme="minorHAnsi"/>
        </w:rPr>
        <w:t xml:space="preserve">. </w:t>
      </w:r>
      <w:r>
        <w:rPr>
          <w:rFonts w:cstheme="minorHAnsi"/>
        </w:rPr>
        <w:t>For example, d</w:t>
      </w:r>
      <w:r w:rsidRPr="007F79B8">
        <w:rPr>
          <w:rFonts w:cstheme="minorHAnsi"/>
        </w:rPr>
        <w:t xml:space="preserve">uring the recent informal meetings between several human rights committees and States, the members of the committees have </w:t>
      </w:r>
      <w:r>
        <w:rPr>
          <w:rFonts w:cstheme="minorHAnsi"/>
        </w:rPr>
        <w:t>reported on</w:t>
      </w:r>
      <w:r w:rsidRPr="007F79B8">
        <w:rPr>
          <w:rFonts w:cstheme="minorHAnsi"/>
        </w:rPr>
        <w:t xml:space="preserve"> the measures adopted by them to improve </w:t>
      </w:r>
      <w:proofErr w:type="gramStart"/>
      <w:r w:rsidRPr="007F79B8">
        <w:rPr>
          <w:rFonts w:cstheme="minorHAnsi"/>
        </w:rPr>
        <w:t xml:space="preserve">the working methods, the challenges they are facing and how they are preparing for the 2020 review, each from its own </w:t>
      </w:r>
      <w:r>
        <w:rPr>
          <w:rFonts w:cstheme="minorHAnsi"/>
        </w:rPr>
        <w:t xml:space="preserve">particular </w:t>
      </w:r>
      <w:r w:rsidRPr="007F79B8">
        <w:rPr>
          <w:rFonts w:cstheme="minorHAnsi"/>
        </w:rPr>
        <w:t>perspective</w:t>
      </w:r>
      <w:proofErr w:type="gramEnd"/>
      <w:r w:rsidRPr="007F79B8">
        <w:rPr>
          <w:rFonts w:cstheme="minorHAnsi"/>
        </w:rPr>
        <w:t>.</w:t>
      </w:r>
      <w:r>
        <w:rPr>
          <w:rFonts w:cstheme="minorHAnsi"/>
        </w:rPr>
        <w:t xml:space="preserve"> </w:t>
      </w:r>
    </w:p>
    <w:p w14:paraId="27914DE3" w14:textId="77777777" w:rsidR="00431698" w:rsidRPr="007F79B8" w:rsidRDefault="00431698" w:rsidP="00431698">
      <w:pPr>
        <w:jc w:val="both"/>
        <w:rPr>
          <w:rFonts w:cstheme="minorHAnsi"/>
        </w:rPr>
      </w:pPr>
      <w:proofErr w:type="gramStart"/>
      <w:r>
        <w:rPr>
          <w:rFonts w:cstheme="minorHAnsi"/>
        </w:rPr>
        <w:t xml:space="preserve">Furthermore, </w:t>
      </w:r>
      <w:r w:rsidRPr="007F79B8">
        <w:rPr>
          <w:rFonts w:cstheme="minorHAnsi"/>
        </w:rPr>
        <w:t xml:space="preserve"> </w:t>
      </w:r>
      <w:r>
        <w:rPr>
          <w:rFonts w:cstheme="minorHAnsi"/>
        </w:rPr>
        <w:t>in their annual Chairpersons Meeting with States, in New York,  the respective treaty body chairs have also replied to questions from States relating to follow-up to resolution 68/268 as part of a system, with specific issues referred to in paragraph 3 above being taken up by one of the Chairs  on behalf of all of them, thus strengthening the interaction between treaty bodies and the functioning of the entire system.</w:t>
      </w:r>
      <w:proofErr w:type="gramEnd"/>
      <w:r>
        <w:rPr>
          <w:rFonts w:cstheme="minorHAnsi"/>
        </w:rPr>
        <w:t xml:space="preserve"> </w:t>
      </w:r>
    </w:p>
    <w:p w14:paraId="0C65B2AB" w14:textId="77777777" w:rsidR="00431698" w:rsidRDefault="00431698" w:rsidP="00431698">
      <w:pPr>
        <w:jc w:val="both"/>
        <w:rPr>
          <w:rFonts w:cstheme="minorHAnsi"/>
        </w:rPr>
      </w:pPr>
      <w:r>
        <w:rPr>
          <w:rFonts w:cstheme="minorHAnsi"/>
        </w:rPr>
        <w:t xml:space="preserve"> A</w:t>
      </w:r>
      <w:r w:rsidRPr="007F79B8">
        <w:rPr>
          <w:rFonts w:cstheme="minorHAnsi"/>
        </w:rPr>
        <w:t xml:space="preserve"> third report</w:t>
      </w:r>
      <w:r>
        <w:rPr>
          <w:rFonts w:cstheme="minorHAnsi"/>
        </w:rPr>
        <w:t xml:space="preserve"> by the Secretary-General </w:t>
      </w:r>
      <w:r w:rsidRPr="007F79B8">
        <w:rPr>
          <w:rFonts w:cstheme="minorHAnsi"/>
        </w:rPr>
        <w:t>is</w:t>
      </w:r>
      <w:r>
        <w:rPr>
          <w:rFonts w:cstheme="minorHAnsi"/>
        </w:rPr>
        <w:t xml:space="preserve"> in progress </w:t>
      </w:r>
      <w:r w:rsidRPr="007F79B8">
        <w:rPr>
          <w:rFonts w:cstheme="minorHAnsi"/>
        </w:rPr>
        <w:t xml:space="preserve">and the States and all </w:t>
      </w:r>
      <w:r>
        <w:rPr>
          <w:rFonts w:cstheme="minorHAnsi"/>
        </w:rPr>
        <w:t xml:space="preserve">other </w:t>
      </w:r>
      <w:r w:rsidRPr="007F79B8">
        <w:rPr>
          <w:rFonts w:cstheme="minorHAnsi"/>
        </w:rPr>
        <w:t xml:space="preserve">relevant stakeholders </w:t>
      </w:r>
      <w:proofErr w:type="gramStart"/>
      <w:r>
        <w:rPr>
          <w:rFonts w:cstheme="minorHAnsi"/>
        </w:rPr>
        <w:t>are</w:t>
      </w:r>
      <w:r w:rsidRPr="007F79B8">
        <w:rPr>
          <w:rFonts w:cstheme="minorHAnsi"/>
        </w:rPr>
        <w:t xml:space="preserve"> called</w:t>
      </w:r>
      <w:proofErr w:type="gramEnd"/>
      <w:r w:rsidRPr="007F79B8">
        <w:rPr>
          <w:rFonts w:cstheme="minorHAnsi"/>
        </w:rPr>
        <w:t xml:space="preserve"> to provide input regarding the implementation of the </w:t>
      </w:r>
      <w:r>
        <w:rPr>
          <w:rFonts w:cstheme="minorHAnsi"/>
        </w:rPr>
        <w:t>R</w:t>
      </w:r>
      <w:r w:rsidRPr="007F79B8">
        <w:rPr>
          <w:rFonts w:cstheme="minorHAnsi"/>
        </w:rPr>
        <w:t xml:space="preserve">esolution 68/268 and their perspectives </w:t>
      </w:r>
      <w:r>
        <w:rPr>
          <w:rFonts w:cstheme="minorHAnsi"/>
        </w:rPr>
        <w:t xml:space="preserve">on </w:t>
      </w:r>
      <w:r w:rsidRPr="007F79B8">
        <w:rPr>
          <w:rFonts w:cstheme="minorHAnsi"/>
        </w:rPr>
        <w:t xml:space="preserve">the 2020 review. </w:t>
      </w:r>
    </w:p>
    <w:p w14:paraId="3483FC40" w14:textId="77777777" w:rsidR="00431698" w:rsidRDefault="00431698" w:rsidP="00431698">
      <w:pPr>
        <w:jc w:val="both"/>
        <w:rPr>
          <w:rStyle w:val="PageNumber"/>
          <w:rFonts w:cstheme="minorHAnsi"/>
          <w:lang w:eastAsia="ja-JP"/>
        </w:rPr>
      </w:pPr>
      <w:r w:rsidRPr="002D5F44">
        <w:rPr>
          <w:rStyle w:val="PageNumber"/>
          <w:rFonts w:cstheme="minorHAnsi"/>
          <w:lang w:eastAsia="ja-JP"/>
        </w:rPr>
        <w:t xml:space="preserve">We </w:t>
      </w:r>
      <w:r w:rsidRPr="002D5F44">
        <w:rPr>
          <w:rStyle w:val="PageNumber"/>
          <w:rFonts w:cstheme="minorHAnsi" w:hint="eastAsia"/>
          <w:lang w:eastAsia="ja-JP"/>
        </w:rPr>
        <w:t>consider that, while certain</w:t>
      </w:r>
      <w:r w:rsidRPr="002D5F44">
        <w:rPr>
          <w:rStyle w:val="PageNumber"/>
          <w:rFonts w:cstheme="minorHAnsi"/>
          <w:lang w:eastAsia="ja-JP"/>
        </w:rPr>
        <w:t xml:space="preserve"> progress </w:t>
      </w:r>
      <w:proofErr w:type="gramStart"/>
      <w:r w:rsidRPr="002D5F44">
        <w:rPr>
          <w:rStyle w:val="PageNumber"/>
          <w:rFonts w:cstheme="minorHAnsi" w:hint="eastAsia"/>
          <w:lang w:eastAsia="ja-JP"/>
        </w:rPr>
        <w:t>has been made</w:t>
      </w:r>
      <w:proofErr w:type="gramEnd"/>
      <w:r w:rsidRPr="002D5F44">
        <w:rPr>
          <w:rStyle w:val="PageNumber"/>
          <w:rFonts w:cstheme="minorHAnsi" w:hint="eastAsia"/>
          <w:lang w:eastAsia="ja-JP"/>
        </w:rPr>
        <w:t xml:space="preserve"> </w:t>
      </w:r>
      <w:r w:rsidRPr="002D5F44">
        <w:rPr>
          <w:rStyle w:val="PageNumber"/>
          <w:rFonts w:cstheme="minorHAnsi"/>
          <w:lang w:eastAsia="ja-JP"/>
        </w:rPr>
        <w:t xml:space="preserve">in the implementation of </w:t>
      </w:r>
      <w:r w:rsidRPr="002D5F44">
        <w:rPr>
          <w:rStyle w:val="PageNumber"/>
          <w:rFonts w:cstheme="minorHAnsi" w:hint="eastAsia"/>
          <w:lang w:eastAsia="ja-JP"/>
        </w:rPr>
        <w:t>R</w:t>
      </w:r>
      <w:r w:rsidRPr="002D5F44">
        <w:rPr>
          <w:rStyle w:val="PageNumber"/>
          <w:rFonts w:cstheme="minorHAnsi"/>
          <w:lang w:eastAsia="ja-JP"/>
        </w:rPr>
        <w:t>esolution 68/268, the achievements remain partial and insufficient</w:t>
      </w:r>
      <w:r w:rsidRPr="002D5F44">
        <w:rPr>
          <w:rStyle w:val="PageNumber"/>
          <w:rFonts w:cstheme="minorHAnsi" w:hint="eastAsia"/>
          <w:lang w:eastAsia="ja-JP"/>
        </w:rPr>
        <w:t>,</w:t>
      </w:r>
      <w:r w:rsidRPr="002D5F44">
        <w:rPr>
          <w:rStyle w:val="PageNumber"/>
          <w:rFonts w:cstheme="minorHAnsi"/>
          <w:lang w:eastAsia="ja-JP"/>
        </w:rPr>
        <w:t xml:space="preserve"> and that </w:t>
      </w:r>
      <w:r w:rsidRPr="002D5F44">
        <w:rPr>
          <w:rStyle w:val="PageNumber"/>
          <w:rFonts w:cstheme="minorHAnsi" w:hint="eastAsia"/>
          <w:lang w:eastAsia="ja-JP"/>
        </w:rPr>
        <w:t xml:space="preserve">the current situation must be improved in order for the treaty bodies to </w:t>
      </w:r>
      <w:r w:rsidRPr="002D5F44">
        <w:rPr>
          <w:rStyle w:val="PageNumber"/>
          <w:rFonts w:cstheme="minorHAnsi"/>
          <w:lang w:eastAsia="ja-JP"/>
        </w:rPr>
        <w:t xml:space="preserve">better </w:t>
      </w:r>
      <w:r w:rsidRPr="002D5F44">
        <w:rPr>
          <w:rStyle w:val="PageNumber"/>
          <w:rFonts w:cstheme="minorHAnsi" w:hint="eastAsia"/>
          <w:lang w:eastAsia="ja-JP"/>
        </w:rPr>
        <w:t>contribute to positive change on the ground</w:t>
      </w:r>
      <w:r w:rsidRPr="002D5F44">
        <w:rPr>
          <w:rStyle w:val="PageNumber"/>
          <w:rFonts w:cstheme="minorHAnsi"/>
          <w:lang w:eastAsia="ja-JP"/>
        </w:rPr>
        <w:t>.</w:t>
      </w:r>
      <w:r w:rsidRPr="005D7836">
        <w:rPr>
          <w:rStyle w:val="PageNumber"/>
          <w:rFonts w:cstheme="minorHAnsi"/>
          <w:lang w:eastAsia="ja-JP"/>
        </w:rPr>
        <w:t xml:space="preserve">  </w:t>
      </w:r>
    </w:p>
    <w:p w14:paraId="4670EA95" w14:textId="77777777" w:rsidR="00431698" w:rsidRDefault="00431698" w:rsidP="00431698">
      <w:pPr>
        <w:jc w:val="both"/>
        <w:rPr>
          <w:rStyle w:val="PageNumber"/>
          <w:rFonts w:cstheme="minorHAnsi"/>
          <w:lang w:eastAsia="ja-JP"/>
        </w:rPr>
      </w:pPr>
    </w:p>
    <w:p w14:paraId="74E42CF8" w14:textId="77777777" w:rsidR="00431698" w:rsidRPr="007F79B8" w:rsidRDefault="00431698" w:rsidP="00431698">
      <w:pPr>
        <w:jc w:val="both"/>
        <w:rPr>
          <w:rFonts w:cstheme="minorHAnsi"/>
          <w:b/>
          <w:u w:val="single"/>
        </w:rPr>
      </w:pPr>
      <w:r>
        <w:rPr>
          <w:rFonts w:cstheme="minorHAnsi"/>
          <w:b/>
          <w:u w:val="single"/>
        </w:rPr>
        <w:t>Potential elements</w:t>
      </w:r>
      <w:r w:rsidRPr="007F79B8">
        <w:rPr>
          <w:rFonts w:cstheme="minorHAnsi"/>
          <w:b/>
          <w:u w:val="single"/>
        </w:rPr>
        <w:t xml:space="preserve"> </w:t>
      </w:r>
      <w:r>
        <w:rPr>
          <w:rFonts w:cstheme="minorHAnsi"/>
          <w:b/>
          <w:u w:val="single"/>
        </w:rPr>
        <w:t>for consideration</w:t>
      </w:r>
    </w:p>
    <w:p w14:paraId="709E13F0" w14:textId="77777777" w:rsidR="00431698" w:rsidRPr="007F79B8" w:rsidRDefault="00431698" w:rsidP="00431698">
      <w:pPr>
        <w:jc w:val="both"/>
        <w:rPr>
          <w:rFonts w:cstheme="minorHAnsi"/>
          <w:lang w:eastAsia="ja-JP"/>
        </w:rPr>
      </w:pPr>
      <w:r w:rsidRPr="007F79B8">
        <w:rPr>
          <w:rFonts w:cstheme="minorHAnsi"/>
        </w:rPr>
        <w:t xml:space="preserve">As we approach the 2020 review, </w:t>
      </w:r>
      <w:proofErr w:type="gramStart"/>
      <w:r w:rsidRPr="007F79B8">
        <w:rPr>
          <w:rFonts w:cstheme="minorHAnsi"/>
        </w:rPr>
        <w:t>there’s</w:t>
      </w:r>
      <w:proofErr w:type="gramEnd"/>
      <w:r w:rsidRPr="007F79B8">
        <w:rPr>
          <w:rFonts w:cstheme="minorHAnsi"/>
        </w:rPr>
        <w:t xml:space="preserve"> an increasing overall interest among all relevant actors (</w:t>
      </w:r>
      <w:r w:rsidRPr="007F79B8">
        <w:rPr>
          <w:rFonts w:cstheme="minorHAnsi"/>
          <w:lang w:eastAsia="fr-CH"/>
        </w:rPr>
        <w:t>members States</w:t>
      </w:r>
      <w:r>
        <w:rPr>
          <w:rFonts w:cstheme="minorHAnsi"/>
          <w:lang w:eastAsia="fr-CH"/>
        </w:rPr>
        <w:t xml:space="preserve"> </w:t>
      </w:r>
      <w:r w:rsidRPr="007F79B8">
        <w:rPr>
          <w:rFonts w:cstheme="minorHAnsi"/>
          <w:lang w:eastAsia="fr-CH"/>
        </w:rPr>
        <w:t>to the conventions, the Office of the High Commissioner for Human Rights, human rights treaty bod</w:t>
      </w:r>
      <w:r>
        <w:rPr>
          <w:rFonts w:cstheme="minorHAnsi"/>
          <w:lang w:eastAsia="fr-CH"/>
        </w:rPr>
        <w:t>y</w:t>
      </w:r>
      <w:r w:rsidRPr="007F79B8">
        <w:rPr>
          <w:rFonts w:cstheme="minorHAnsi"/>
          <w:lang w:eastAsia="fr-CH"/>
        </w:rPr>
        <w:t xml:space="preserve"> members, civil society and academia)</w:t>
      </w:r>
      <w:r>
        <w:rPr>
          <w:rFonts w:cstheme="minorHAnsi"/>
          <w:lang w:eastAsia="fr-CH"/>
        </w:rPr>
        <w:t xml:space="preserve"> on the topic</w:t>
      </w:r>
      <w:r w:rsidRPr="007F79B8">
        <w:rPr>
          <w:rFonts w:cstheme="minorHAnsi"/>
        </w:rPr>
        <w:t xml:space="preserve">. This </w:t>
      </w:r>
      <w:r>
        <w:rPr>
          <w:rFonts w:cstheme="minorHAnsi"/>
        </w:rPr>
        <w:t xml:space="preserve">interest </w:t>
      </w:r>
      <w:r w:rsidRPr="007F79B8">
        <w:rPr>
          <w:rFonts w:cstheme="minorHAnsi"/>
        </w:rPr>
        <w:t xml:space="preserve">has led to several informal discussions among </w:t>
      </w:r>
      <w:r>
        <w:rPr>
          <w:rFonts w:cstheme="minorHAnsi"/>
        </w:rPr>
        <w:t>certain</w:t>
      </w:r>
      <w:r w:rsidRPr="007F79B8">
        <w:rPr>
          <w:rFonts w:cstheme="minorHAnsi"/>
        </w:rPr>
        <w:t xml:space="preserve"> States in </w:t>
      </w:r>
      <w:proofErr w:type="gramStart"/>
      <w:r w:rsidRPr="007F79B8">
        <w:rPr>
          <w:rFonts w:cstheme="minorHAnsi"/>
        </w:rPr>
        <w:t>Geneva, that</w:t>
      </w:r>
      <w:proofErr w:type="gramEnd"/>
      <w:r w:rsidRPr="007F79B8">
        <w:rPr>
          <w:rFonts w:cstheme="minorHAnsi"/>
        </w:rPr>
        <w:t xml:space="preserve"> committed themselves to engage constructively on the process by developing common priority issues and proposals. </w:t>
      </w:r>
    </w:p>
    <w:p w14:paraId="7B6FC31D" w14:textId="77777777" w:rsidR="00431698" w:rsidRPr="007F79B8" w:rsidRDefault="00431698" w:rsidP="00431698">
      <w:pPr>
        <w:jc w:val="both"/>
        <w:rPr>
          <w:rFonts w:eastAsia="Segoe UI Symbol" w:cstheme="minorHAnsi"/>
        </w:rPr>
      </w:pPr>
      <w:r w:rsidRPr="002D5F44">
        <w:rPr>
          <w:rFonts w:cstheme="minorHAnsi"/>
        </w:rPr>
        <w:t>In this regard, States have expressed not only their own national concerns and priorities but also</w:t>
      </w:r>
      <w:r>
        <w:rPr>
          <w:rFonts w:cstheme="minorHAnsi"/>
        </w:rPr>
        <w:t xml:space="preserve"> </w:t>
      </w:r>
      <w:r w:rsidRPr="007F79B8">
        <w:rPr>
          <w:rFonts w:eastAsia="Segoe UI Symbol" w:cstheme="minorHAnsi"/>
        </w:rPr>
        <w:t xml:space="preserve">some common issues </w:t>
      </w:r>
      <w:proofErr w:type="gramStart"/>
      <w:r w:rsidRPr="007F79B8">
        <w:rPr>
          <w:rFonts w:eastAsia="Segoe UI Symbol" w:cstheme="minorHAnsi"/>
        </w:rPr>
        <w:t>have been raised</w:t>
      </w:r>
      <w:proofErr w:type="gramEnd"/>
      <w:r w:rsidRPr="007F79B8">
        <w:rPr>
          <w:rFonts w:eastAsia="Segoe UI Symbol" w:cstheme="minorHAnsi"/>
        </w:rPr>
        <w:t xml:space="preserve"> during informal discussions and meetings</w:t>
      </w:r>
      <w:r>
        <w:rPr>
          <w:rFonts w:eastAsia="Segoe UI Symbol" w:cstheme="minorHAnsi"/>
        </w:rPr>
        <w:t xml:space="preserve">. While States underline the independence of the treaty bodies, they have raised the following issues: </w:t>
      </w:r>
    </w:p>
    <w:p w14:paraId="099D2327" w14:textId="77777777" w:rsidR="00431698" w:rsidRDefault="00431698" w:rsidP="00431698">
      <w:pPr>
        <w:pStyle w:val="ListParagraph"/>
        <w:numPr>
          <w:ilvl w:val="0"/>
          <w:numId w:val="1"/>
        </w:numPr>
        <w:jc w:val="both"/>
        <w:rPr>
          <w:rFonts w:cstheme="minorHAnsi"/>
          <w:lang w:val="en-US"/>
        </w:rPr>
      </w:pPr>
      <w:r w:rsidRPr="0084543F">
        <w:rPr>
          <w:rFonts w:cstheme="minorHAnsi"/>
          <w:b/>
          <w:lang w:val="en-US"/>
        </w:rPr>
        <w:t>Focus on practical solutions</w:t>
      </w:r>
      <w:r>
        <w:rPr>
          <w:rFonts w:cstheme="minorHAnsi"/>
          <w:lang w:val="en-US"/>
        </w:rPr>
        <w:t>. F</w:t>
      </w:r>
      <w:r w:rsidRPr="008D41F4">
        <w:rPr>
          <w:rFonts w:cstheme="minorHAnsi"/>
          <w:lang w:val="en-US"/>
        </w:rPr>
        <w:t xml:space="preserve">urther practical improvements in the short and medium term </w:t>
      </w:r>
      <w:proofErr w:type="gramStart"/>
      <w:r w:rsidRPr="008D41F4">
        <w:rPr>
          <w:rFonts w:cstheme="minorHAnsi"/>
          <w:lang w:val="en-US"/>
        </w:rPr>
        <w:t>can be made</w:t>
      </w:r>
      <w:proofErr w:type="gramEnd"/>
      <w:r w:rsidRPr="008D41F4">
        <w:rPr>
          <w:rFonts w:cstheme="minorHAnsi"/>
          <w:lang w:val="en-US"/>
        </w:rPr>
        <w:t xml:space="preserve"> to increase the effectiveness and efficiency of the treaty body system and the optimization of its resources without having to modify existing treaties. Member States, experts in treaty bodies and the Secretariat share responsibilities in this regard.</w:t>
      </w:r>
    </w:p>
    <w:p w14:paraId="6C5A4D22" w14:textId="77777777" w:rsidR="00431698" w:rsidRPr="0084543F" w:rsidRDefault="00431698" w:rsidP="00431698">
      <w:pPr>
        <w:pStyle w:val="ListParagraph"/>
        <w:jc w:val="both"/>
        <w:rPr>
          <w:rFonts w:cstheme="minorHAnsi"/>
          <w:lang w:val="en-US"/>
        </w:rPr>
      </w:pPr>
    </w:p>
    <w:p w14:paraId="5F4DF382" w14:textId="77777777" w:rsidR="00431698" w:rsidRPr="008D41F4" w:rsidRDefault="00431698" w:rsidP="00431698">
      <w:pPr>
        <w:pStyle w:val="ListParagraph"/>
        <w:numPr>
          <w:ilvl w:val="0"/>
          <w:numId w:val="1"/>
        </w:numPr>
        <w:jc w:val="both"/>
        <w:rPr>
          <w:rFonts w:cstheme="minorHAnsi"/>
          <w:lang w:val="en-US"/>
        </w:rPr>
      </w:pPr>
      <w:r w:rsidRPr="00B80D28">
        <w:rPr>
          <w:rFonts w:cstheme="minorHAnsi"/>
          <w:b/>
          <w:lang w:val="en-US"/>
        </w:rPr>
        <w:t>Predictability.</w:t>
      </w:r>
      <w:r>
        <w:rPr>
          <w:rFonts w:cstheme="minorHAnsi"/>
          <w:lang w:val="en-US"/>
        </w:rPr>
        <w:t xml:space="preserve"> </w:t>
      </w:r>
      <w:r w:rsidRPr="007F79B8">
        <w:rPr>
          <w:rFonts w:cstheme="minorHAnsi"/>
          <w:lang w:val="en-US"/>
        </w:rPr>
        <w:t>The</w:t>
      </w:r>
      <w:r>
        <w:rPr>
          <w:rFonts w:cstheme="minorHAnsi"/>
          <w:lang w:val="en-US"/>
        </w:rPr>
        <w:t xml:space="preserve">re is a </w:t>
      </w:r>
      <w:r w:rsidRPr="007F79B8">
        <w:rPr>
          <w:rFonts w:cstheme="minorHAnsi"/>
          <w:lang w:val="en-US"/>
        </w:rPr>
        <w:t xml:space="preserve">need to provide more predictability by putting in place </w:t>
      </w:r>
      <w:r>
        <w:rPr>
          <w:rFonts w:cstheme="minorHAnsi"/>
          <w:lang w:val="en-US"/>
        </w:rPr>
        <w:t>a coordinated and fixed calendar among the treaty bodies that takes into account the review of the States under the Universal Periodic Review and under other treaty bodies</w:t>
      </w:r>
      <w:r w:rsidRPr="007F79B8">
        <w:rPr>
          <w:rFonts w:cstheme="minorHAnsi"/>
          <w:lang w:val="en-US"/>
        </w:rPr>
        <w:t>.  This would in turn facilitate to plan the reporting and the oral review for the States (particularly small States)</w:t>
      </w:r>
      <w:r>
        <w:rPr>
          <w:rFonts w:cstheme="minorHAnsi"/>
          <w:lang w:val="en-US"/>
        </w:rPr>
        <w:t xml:space="preserve"> as well as the participation</w:t>
      </w:r>
      <w:r w:rsidRPr="007F79B8">
        <w:rPr>
          <w:rFonts w:cstheme="minorHAnsi"/>
          <w:lang w:val="en-US"/>
        </w:rPr>
        <w:t xml:space="preserve"> </w:t>
      </w:r>
      <w:r>
        <w:rPr>
          <w:rFonts w:cstheme="minorHAnsi"/>
          <w:lang w:val="en-US"/>
        </w:rPr>
        <w:t xml:space="preserve">of </w:t>
      </w:r>
      <w:r w:rsidRPr="007F79B8">
        <w:rPr>
          <w:rFonts w:cstheme="minorHAnsi"/>
          <w:lang w:val="en-US"/>
        </w:rPr>
        <w:t xml:space="preserve">the civil society on the reporting process.  </w:t>
      </w:r>
      <w:r w:rsidRPr="006E2973">
        <w:rPr>
          <w:rFonts w:cstheme="minorHAnsi"/>
          <w:lang w:val="en-US"/>
        </w:rPr>
        <w:t xml:space="preserve">According to the resolution, the human rights treaty bodies and the Office of the High Commissioner </w:t>
      </w:r>
      <w:r>
        <w:rPr>
          <w:rFonts w:cstheme="minorHAnsi"/>
          <w:lang w:val="en-US"/>
        </w:rPr>
        <w:t xml:space="preserve">should continue </w:t>
      </w:r>
      <w:r w:rsidRPr="006E2973">
        <w:rPr>
          <w:rFonts w:cstheme="minorHAnsi"/>
          <w:lang w:val="en-US"/>
        </w:rPr>
        <w:t>to work to increase coordination and predictability in the reporting process to achieve a clear and regularized schedule for reporting.</w:t>
      </w:r>
      <w:r w:rsidRPr="008D41F4">
        <w:rPr>
          <w:rFonts w:cstheme="minorHAnsi"/>
          <w:lang w:val="en-US"/>
        </w:rPr>
        <w:t xml:space="preserve"> Here too, significan</w:t>
      </w:r>
      <w:r>
        <w:rPr>
          <w:rFonts w:cstheme="minorHAnsi"/>
          <w:lang w:val="en-US"/>
        </w:rPr>
        <w:t xml:space="preserve">t improvements </w:t>
      </w:r>
      <w:proofErr w:type="gramStart"/>
      <w:r>
        <w:rPr>
          <w:rFonts w:cstheme="minorHAnsi"/>
          <w:lang w:val="en-US"/>
        </w:rPr>
        <w:t>are still needed</w:t>
      </w:r>
      <w:proofErr w:type="gramEnd"/>
      <w:r w:rsidRPr="008D41F4">
        <w:rPr>
          <w:rFonts w:cstheme="minorHAnsi"/>
          <w:lang w:val="en-US"/>
        </w:rPr>
        <w:t>. The use of digital aids could help to optimize the calendar.</w:t>
      </w:r>
    </w:p>
    <w:p w14:paraId="4C839A44" w14:textId="77777777" w:rsidR="00431698" w:rsidRPr="007F79B8" w:rsidRDefault="00431698" w:rsidP="00431698">
      <w:pPr>
        <w:pStyle w:val="ListParagraph"/>
        <w:jc w:val="both"/>
        <w:rPr>
          <w:rFonts w:cstheme="minorHAnsi"/>
          <w:lang w:val="en-US"/>
        </w:rPr>
      </w:pPr>
    </w:p>
    <w:p w14:paraId="6FC20CF3" w14:textId="77777777" w:rsidR="00431698" w:rsidRPr="00E743E8" w:rsidRDefault="00431698" w:rsidP="00431698">
      <w:pPr>
        <w:pStyle w:val="ListParagraph"/>
        <w:numPr>
          <w:ilvl w:val="0"/>
          <w:numId w:val="1"/>
        </w:numPr>
        <w:jc w:val="both"/>
        <w:rPr>
          <w:rFonts w:cstheme="minorHAnsi"/>
          <w:lang w:val="en-US"/>
        </w:rPr>
      </w:pPr>
      <w:r w:rsidRPr="00B80D28">
        <w:rPr>
          <w:rFonts w:cstheme="minorHAnsi"/>
          <w:b/>
          <w:lang w:val="en-US"/>
        </w:rPr>
        <w:t>Dialogue.</w:t>
      </w:r>
      <w:r>
        <w:rPr>
          <w:rFonts w:cstheme="minorHAnsi"/>
          <w:lang w:val="en-US"/>
        </w:rPr>
        <w:t xml:space="preserve"> </w:t>
      </w:r>
      <w:proofErr w:type="gramStart"/>
      <w:r w:rsidRPr="007F79B8">
        <w:rPr>
          <w:rFonts w:cstheme="minorHAnsi"/>
          <w:lang w:val="en-US"/>
        </w:rPr>
        <w:t xml:space="preserve">The enhancement </w:t>
      </w:r>
      <w:r>
        <w:rPr>
          <w:rFonts w:cstheme="minorHAnsi"/>
          <w:lang w:val="en-US"/>
        </w:rPr>
        <w:t xml:space="preserve">of </w:t>
      </w:r>
      <w:r w:rsidRPr="007F79B8">
        <w:rPr>
          <w:rFonts w:cstheme="minorHAnsi"/>
          <w:lang w:val="en-US"/>
        </w:rPr>
        <w:t>the dialogue among the treaty bodies and the States is a</w:t>
      </w:r>
      <w:r>
        <w:rPr>
          <w:rFonts w:cstheme="minorHAnsi"/>
          <w:lang w:val="en-US"/>
        </w:rPr>
        <w:t xml:space="preserve"> main </w:t>
      </w:r>
      <w:r w:rsidRPr="007F79B8">
        <w:rPr>
          <w:rFonts w:cstheme="minorHAnsi"/>
          <w:lang w:val="en-US"/>
        </w:rPr>
        <w:t>concern because there</w:t>
      </w:r>
      <w:r>
        <w:rPr>
          <w:rFonts w:cstheme="minorHAnsi"/>
          <w:lang w:val="en-US"/>
        </w:rPr>
        <w:t xml:space="preserve"> is</w:t>
      </w:r>
      <w:r w:rsidRPr="007F79B8">
        <w:rPr>
          <w:rFonts w:cstheme="minorHAnsi"/>
          <w:lang w:val="en-US"/>
        </w:rPr>
        <w:t xml:space="preserve"> a widespread feeling that the dialogue needs to be contextualized and </w:t>
      </w:r>
      <w:r>
        <w:rPr>
          <w:rFonts w:cstheme="minorHAnsi"/>
          <w:lang w:val="en-US"/>
        </w:rPr>
        <w:t xml:space="preserve">more focused (e.g. by limiting the number of questions raised by the experts) </w:t>
      </w:r>
      <w:r w:rsidRPr="007F79B8">
        <w:rPr>
          <w:rFonts w:cstheme="minorHAnsi"/>
          <w:lang w:val="en-US"/>
        </w:rPr>
        <w:t>a</w:t>
      </w:r>
      <w:r>
        <w:rPr>
          <w:rFonts w:cstheme="minorHAnsi"/>
          <w:lang w:val="en-US"/>
        </w:rPr>
        <w:t>nd a</w:t>
      </w:r>
      <w:r w:rsidRPr="007F79B8">
        <w:rPr>
          <w:rFonts w:cstheme="minorHAnsi"/>
          <w:lang w:val="en-US"/>
        </w:rPr>
        <w:t xml:space="preserve"> more </w:t>
      </w:r>
      <w:r>
        <w:rPr>
          <w:rFonts w:cstheme="minorHAnsi"/>
          <w:lang w:val="en-US"/>
        </w:rPr>
        <w:t xml:space="preserve">constructive </w:t>
      </w:r>
      <w:r w:rsidRPr="007F79B8">
        <w:rPr>
          <w:rFonts w:cstheme="minorHAnsi"/>
          <w:lang w:val="en-US"/>
        </w:rPr>
        <w:t>narrative should be used</w:t>
      </w:r>
      <w:r>
        <w:rPr>
          <w:rFonts w:cstheme="minorHAnsi"/>
          <w:lang w:val="en-US"/>
        </w:rPr>
        <w:t xml:space="preserve"> in order to pursue a positive impact on the ground through implementation</w:t>
      </w:r>
      <w:r w:rsidRPr="007F79B8">
        <w:rPr>
          <w:rFonts w:cstheme="minorHAnsi"/>
          <w:lang w:val="en-US"/>
        </w:rPr>
        <w:t>.</w:t>
      </w:r>
      <w:proofErr w:type="gramEnd"/>
      <w:r>
        <w:rPr>
          <w:rFonts w:cstheme="minorHAnsi"/>
          <w:lang w:val="en-US"/>
        </w:rPr>
        <w:t xml:space="preserve"> The approach </w:t>
      </w:r>
      <w:proofErr w:type="gramStart"/>
      <w:r>
        <w:rPr>
          <w:rFonts w:cstheme="minorHAnsi"/>
          <w:lang w:val="en-US"/>
        </w:rPr>
        <w:t>should be based</w:t>
      </w:r>
      <w:proofErr w:type="gramEnd"/>
      <w:r>
        <w:rPr>
          <w:rFonts w:cstheme="minorHAnsi"/>
          <w:lang w:val="en-US"/>
        </w:rPr>
        <w:t xml:space="preserve"> on factual elemental and objective criteria. In order to avoid the overlapping of questions and issues, a harmonized guideline for the dialogues could help or a coordinated approach to the simplified reporting procedure, beginning with coordinated lists of issues prior to reporting, could also help. </w:t>
      </w:r>
      <w:r w:rsidRPr="00E743E8">
        <w:rPr>
          <w:rFonts w:cstheme="minorHAnsi"/>
          <w:lang w:val="en-US"/>
        </w:rPr>
        <w:t>Additional informal sessions</w:t>
      </w:r>
      <w:r>
        <w:rPr>
          <w:rFonts w:cstheme="minorHAnsi"/>
          <w:lang w:val="en-US"/>
        </w:rPr>
        <w:t xml:space="preserve">, in different formats, </w:t>
      </w:r>
      <w:r w:rsidRPr="00E743E8">
        <w:rPr>
          <w:rFonts w:cstheme="minorHAnsi"/>
          <w:lang w:val="en-US"/>
        </w:rPr>
        <w:t>with States parties could also be useful to promote deeper understanding of the challenges.</w:t>
      </w:r>
    </w:p>
    <w:p w14:paraId="0277B5DA" w14:textId="77777777" w:rsidR="00431698" w:rsidRPr="00305248" w:rsidRDefault="00431698" w:rsidP="00431698">
      <w:pPr>
        <w:pStyle w:val="ListParagraph"/>
        <w:jc w:val="both"/>
        <w:rPr>
          <w:rFonts w:cstheme="minorHAnsi"/>
          <w:lang w:val="en-US"/>
        </w:rPr>
      </w:pPr>
    </w:p>
    <w:p w14:paraId="45880B24" w14:textId="77777777" w:rsidR="00431698" w:rsidRPr="00305248" w:rsidRDefault="00431698" w:rsidP="00431698">
      <w:pPr>
        <w:pStyle w:val="ListParagraph"/>
        <w:numPr>
          <w:ilvl w:val="0"/>
          <w:numId w:val="1"/>
        </w:numPr>
        <w:jc w:val="both"/>
        <w:rPr>
          <w:rFonts w:cstheme="minorHAnsi"/>
          <w:lang w:val="en-US"/>
        </w:rPr>
      </w:pPr>
      <w:r w:rsidRPr="00305248">
        <w:rPr>
          <w:rFonts w:cstheme="minorHAnsi"/>
          <w:b/>
          <w:lang w:val="en-US"/>
        </w:rPr>
        <w:t>Accessibility.</w:t>
      </w:r>
      <w:r w:rsidRPr="00305248">
        <w:rPr>
          <w:rFonts w:cstheme="minorHAnsi"/>
          <w:lang w:val="en-US"/>
        </w:rPr>
        <w:t xml:space="preserve"> At present, due to the heterogeneity of the rules and practices of the various treaty bodies, States parties, non-governmental organizations and representatives of victims, but also and above all victims of human rights violations, often face difficulties in obtaining information</w:t>
      </w:r>
      <w:r>
        <w:rPr>
          <w:rFonts w:cstheme="minorHAnsi"/>
          <w:lang w:val="en-US"/>
        </w:rPr>
        <w:t>,</w:t>
      </w:r>
      <w:r w:rsidRPr="00305248">
        <w:rPr>
          <w:rFonts w:cstheme="minorHAnsi"/>
          <w:lang w:val="en-US"/>
        </w:rPr>
        <w:t xml:space="preserve"> both in the processing of individual complaints and in the preparation of national reports</w:t>
      </w:r>
      <w:r>
        <w:rPr>
          <w:rFonts w:cstheme="minorHAnsi"/>
          <w:lang w:val="en-US"/>
        </w:rPr>
        <w:t xml:space="preserve">. They also face difficulties </w:t>
      </w:r>
      <w:r w:rsidRPr="00305248">
        <w:rPr>
          <w:rFonts w:cstheme="minorHAnsi"/>
          <w:lang w:val="en-US"/>
        </w:rPr>
        <w:t xml:space="preserve">using or accessing existing instruments. </w:t>
      </w:r>
    </w:p>
    <w:p w14:paraId="0F203E99" w14:textId="77777777" w:rsidR="00431698" w:rsidRPr="00A546F0" w:rsidRDefault="00431698" w:rsidP="00431698">
      <w:pPr>
        <w:pStyle w:val="ListParagraph"/>
        <w:jc w:val="both"/>
        <w:rPr>
          <w:rFonts w:cstheme="minorHAnsi"/>
          <w:lang w:val="en-US"/>
        </w:rPr>
      </w:pPr>
    </w:p>
    <w:p w14:paraId="630E27E1" w14:textId="77777777" w:rsidR="00431698" w:rsidRDefault="00431698" w:rsidP="00431698">
      <w:pPr>
        <w:pStyle w:val="ListParagraph"/>
        <w:numPr>
          <w:ilvl w:val="0"/>
          <w:numId w:val="1"/>
        </w:numPr>
        <w:jc w:val="both"/>
        <w:rPr>
          <w:rFonts w:cstheme="minorHAnsi"/>
          <w:lang w:val="en-US"/>
        </w:rPr>
      </w:pPr>
      <w:r w:rsidRPr="00B80D28">
        <w:rPr>
          <w:rFonts w:cstheme="minorHAnsi"/>
          <w:b/>
          <w:lang w:val="en-US"/>
        </w:rPr>
        <w:t>Harmonization</w:t>
      </w:r>
      <w:r>
        <w:rPr>
          <w:rFonts w:cstheme="minorHAnsi"/>
          <w:lang w:val="en-US"/>
        </w:rPr>
        <w:t xml:space="preserve">. </w:t>
      </w:r>
      <w:r w:rsidRPr="007F79B8">
        <w:rPr>
          <w:rFonts w:cstheme="minorHAnsi"/>
          <w:lang w:val="en-US"/>
        </w:rPr>
        <w:t>Harmonization and alignment of the treaty bodies</w:t>
      </w:r>
      <w:r>
        <w:rPr>
          <w:rFonts w:cstheme="minorHAnsi"/>
          <w:lang w:val="en-US"/>
        </w:rPr>
        <w:t>’</w:t>
      </w:r>
      <w:r w:rsidRPr="007F79B8">
        <w:rPr>
          <w:rFonts w:cstheme="minorHAnsi"/>
          <w:lang w:val="en-US"/>
        </w:rPr>
        <w:t xml:space="preserve"> working methods, and more coordination among th</w:t>
      </w:r>
      <w:r>
        <w:rPr>
          <w:rFonts w:cstheme="minorHAnsi"/>
          <w:lang w:val="en-US"/>
        </w:rPr>
        <w:t>em</w:t>
      </w:r>
      <w:r w:rsidRPr="007F79B8">
        <w:rPr>
          <w:rFonts w:cstheme="minorHAnsi"/>
          <w:lang w:val="en-US"/>
        </w:rPr>
        <w:t xml:space="preserve"> </w:t>
      </w:r>
      <w:r>
        <w:rPr>
          <w:rFonts w:cstheme="minorHAnsi"/>
          <w:lang w:val="en-US"/>
        </w:rPr>
        <w:t xml:space="preserve">is important </w:t>
      </w:r>
      <w:r w:rsidRPr="007F79B8">
        <w:rPr>
          <w:rFonts w:cstheme="minorHAnsi"/>
          <w:lang w:val="en-US"/>
        </w:rPr>
        <w:t xml:space="preserve">in order to avoid the overlapping of questions, topics and recommendations. </w:t>
      </w:r>
      <w:r>
        <w:rPr>
          <w:rFonts w:cstheme="minorHAnsi"/>
          <w:lang w:val="en-US"/>
        </w:rPr>
        <w:t>Consistent use of simplified reporting procedure with common application methodology is one way to achieve this. The Secretariat has</w:t>
      </w:r>
      <w:r w:rsidRPr="008D41F4">
        <w:rPr>
          <w:rFonts w:cstheme="minorHAnsi"/>
          <w:lang w:val="en-US"/>
        </w:rPr>
        <w:t xml:space="preserve"> an important role to play in that regard, and it would be useful if it could map the different working methods </w:t>
      </w:r>
      <w:r>
        <w:rPr>
          <w:rFonts w:cstheme="minorHAnsi"/>
          <w:lang w:val="en-US"/>
        </w:rPr>
        <w:t>and lay out</w:t>
      </w:r>
      <w:r w:rsidRPr="008D41F4">
        <w:rPr>
          <w:rFonts w:cstheme="minorHAnsi"/>
          <w:lang w:val="en-US"/>
        </w:rPr>
        <w:t xml:space="preserve"> </w:t>
      </w:r>
      <w:r>
        <w:rPr>
          <w:rFonts w:cstheme="minorHAnsi"/>
          <w:lang w:val="en-US"/>
        </w:rPr>
        <w:t>options t</w:t>
      </w:r>
      <w:r w:rsidRPr="008D41F4">
        <w:rPr>
          <w:rFonts w:cstheme="minorHAnsi"/>
          <w:lang w:val="en-US"/>
        </w:rPr>
        <w:t xml:space="preserve">o align them more closely. It is particularly important that the simplified reporting procedure </w:t>
      </w:r>
      <w:proofErr w:type="gramStart"/>
      <w:r w:rsidRPr="008D41F4">
        <w:rPr>
          <w:rFonts w:cstheme="minorHAnsi"/>
          <w:lang w:val="en-US"/>
        </w:rPr>
        <w:t>be fully harmonized</w:t>
      </w:r>
      <w:proofErr w:type="gramEnd"/>
      <w:r w:rsidRPr="008D41F4">
        <w:rPr>
          <w:rFonts w:cstheme="minorHAnsi"/>
          <w:lang w:val="en-US"/>
        </w:rPr>
        <w:t xml:space="preserve"> and that the same crit</w:t>
      </w:r>
      <w:r>
        <w:rPr>
          <w:rFonts w:cstheme="minorHAnsi"/>
          <w:lang w:val="en-US"/>
        </w:rPr>
        <w:t>eria be applied to all</w:t>
      </w:r>
      <w:r w:rsidRPr="008D41F4">
        <w:rPr>
          <w:rFonts w:cstheme="minorHAnsi"/>
          <w:lang w:val="en-US"/>
        </w:rPr>
        <w:t>.</w:t>
      </w:r>
      <w:r>
        <w:rPr>
          <w:rFonts w:cstheme="minorHAnsi"/>
          <w:lang w:val="en-US"/>
        </w:rPr>
        <w:t xml:space="preserve"> Efforts towards harmonization should also include the issue of reprisals (including the adoption by all treaty bodies of the San José Guidelines against intimidation or reprisals and their aligned and coherent implementations).</w:t>
      </w:r>
    </w:p>
    <w:p w14:paraId="311CDAB3" w14:textId="77777777" w:rsidR="00431698" w:rsidRPr="00305248" w:rsidRDefault="00431698" w:rsidP="00431698">
      <w:pPr>
        <w:pStyle w:val="ListParagraph"/>
        <w:jc w:val="both"/>
        <w:rPr>
          <w:rFonts w:cstheme="minorHAnsi"/>
          <w:lang w:val="en-US"/>
        </w:rPr>
      </w:pPr>
    </w:p>
    <w:p w14:paraId="3AFED773" w14:textId="77777777" w:rsidR="00431698" w:rsidRDefault="00431698" w:rsidP="00431698">
      <w:pPr>
        <w:pStyle w:val="ListParagraph"/>
        <w:numPr>
          <w:ilvl w:val="0"/>
          <w:numId w:val="1"/>
        </w:numPr>
        <w:jc w:val="both"/>
        <w:rPr>
          <w:rFonts w:cstheme="minorHAnsi"/>
          <w:lang w:val="en-US"/>
        </w:rPr>
      </w:pPr>
      <w:r w:rsidRPr="00305248">
        <w:rPr>
          <w:rFonts w:cstheme="minorHAnsi"/>
          <w:b/>
          <w:lang w:val="en-US"/>
        </w:rPr>
        <w:t>Recommendations</w:t>
      </w:r>
      <w:r w:rsidRPr="00305248">
        <w:rPr>
          <w:rFonts w:cstheme="minorHAnsi"/>
          <w:lang w:val="en-US"/>
        </w:rPr>
        <w:t>. A more precise formulation of recommendations</w:t>
      </w:r>
      <w:r>
        <w:rPr>
          <w:rFonts w:cstheme="minorHAnsi"/>
          <w:lang w:val="en-US"/>
        </w:rPr>
        <w:t>, where appropriate,</w:t>
      </w:r>
      <w:r w:rsidRPr="00305248">
        <w:rPr>
          <w:rFonts w:cstheme="minorHAnsi"/>
          <w:lang w:val="en-US"/>
        </w:rPr>
        <w:t xml:space="preserve"> could facilitate appropriate follow-up</w:t>
      </w:r>
      <w:r>
        <w:rPr>
          <w:rFonts w:cstheme="minorHAnsi"/>
          <w:lang w:val="en-US"/>
        </w:rPr>
        <w:t xml:space="preserve"> and</w:t>
      </w:r>
      <w:r w:rsidRPr="00305248">
        <w:rPr>
          <w:rFonts w:cstheme="minorHAnsi"/>
          <w:lang w:val="en-US"/>
        </w:rPr>
        <w:t xml:space="preserve"> lead to more effective implementation of the</w:t>
      </w:r>
      <w:r>
        <w:rPr>
          <w:rFonts w:cstheme="minorHAnsi"/>
          <w:lang w:val="en-US"/>
        </w:rPr>
        <w:t xml:space="preserve"> recommendations</w:t>
      </w:r>
      <w:r w:rsidRPr="00305248">
        <w:rPr>
          <w:rFonts w:cstheme="minorHAnsi"/>
          <w:lang w:val="en-US"/>
        </w:rPr>
        <w:t xml:space="preserve"> and, hence, </w:t>
      </w:r>
      <w:r>
        <w:rPr>
          <w:rFonts w:cstheme="minorHAnsi"/>
          <w:lang w:val="en-US"/>
        </w:rPr>
        <w:t xml:space="preserve">a greater </w:t>
      </w:r>
      <w:r w:rsidRPr="00305248">
        <w:rPr>
          <w:rFonts w:cstheme="minorHAnsi"/>
          <w:lang w:val="en-US"/>
        </w:rPr>
        <w:t>impact on the ground</w:t>
      </w:r>
      <w:r>
        <w:rPr>
          <w:rFonts w:cstheme="minorHAnsi"/>
          <w:lang w:val="en-US"/>
        </w:rPr>
        <w:t xml:space="preserve"> while respecting that provisions in UN treaties </w:t>
      </w:r>
      <w:proofErr w:type="gramStart"/>
      <w:r>
        <w:rPr>
          <w:rFonts w:cstheme="minorHAnsi"/>
          <w:lang w:val="en-US"/>
        </w:rPr>
        <w:t>can be implemented</w:t>
      </w:r>
      <w:proofErr w:type="gramEnd"/>
      <w:r>
        <w:rPr>
          <w:rFonts w:cstheme="minorHAnsi"/>
          <w:lang w:val="en-US"/>
        </w:rPr>
        <w:t xml:space="preserve"> by various means and measures</w:t>
      </w:r>
      <w:r w:rsidRPr="00305248">
        <w:rPr>
          <w:rFonts w:cstheme="minorHAnsi"/>
          <w:lang w:val="en-US"/>
        </w:rPr>
        <w:t>. The recommendations should be more measurable, achievable and strategically focused</w:t>
      </w:r>
      <w:r>
        <w:rPr>
          <w:rFonts w:cstheme="minorHAnsi"/>
          <w:lang w:val="en-US"/>
        </w:rPr>
        <w:t xml:space="preserve"> on a limited set of issues</w:t>
      </w:r>
      <w:r w:rsidRPr="00305248">
        <w:rPr>
          <w:rFonts w:cstheme="minorHAnsi"/>
          <w:lang w:val="en-US"/>
        </w:rPr>
        <w:t xml:space="preserve">. </w:t>
      </w:r>
      <w:r>
        <w:rPr>
          <w:rFonts w:cstheme="minorHAnsi"/>
          <w:lang w:val="en-US"/>
        </w:rPr>
        <w:t xml:space="preserve">Recommendations </w:t>
      </w:r>
      <w:proofErr w:type="gramStart"/>
      <w:r>
        <w:rPr>
          <w:rFonts w:cstheme="minorHAnsi"/>
          <w:lang w:val="en-US"/>
        </w:rPr>
        <w:t>should be based</w:t>
      </w:r>
      <w:proofErr w:type="gramEnd"/>
      <w:r>
        <w:rPr>
          <w:rFonts w:cstheme="minorHAnsi"/>
          <w:lang w:val="en-US"/>
        </w:rPr>
        <w:t xml:space="preserve"> on facts and substantial grounds with sources.</w:t>
      </w:r>
    </w:p>
    <w:p w14:paraId="5D9C291F" w14:textId="77777777" w:rsidR="00431698" w:rsidRPr="00305248" w:rsidRDefault="00431698" w:rsidP="00431698">
      <w:pPr>
        <w:pStyle w:val="ListParagraph"/>
        <w:jc w:val="both"/>
        <w:rPr>
          <w:rFonts w:cstheme="minorHAnsi"/>
          <w:lang w:val="en-US"/>
        </w:rPr>
      </w:pPr>
    </w:p>
    <w:p w14:paraId="4AE27C01" w14:textId="77777777" w:rsidR="00431698" w:rsidRPr="002D5F44" w:rsidRDefault="00431698" w:rsidP="00431698">
      <w:pPr>
        <w:pStyle w:val="ListParagraph"/>
        <w:numPr>
          <w:ilvl w:val="0"/>
          <w:numId w:val="1"/>
        </w:numPr>
        <w:jc w:val="both"/>
        <w:rPr>
          <w:rFonts w:cstheme="minorHAnsi"/>
          <w:lang w:val="en-US"/>
        </w:rPr>
      </w:pPr>
      <w:r w:rsidRPr="00B80D28">
        <w:rPr>
          <w:rFonts w:cstheme="minorHAnsi"/>
          <w:b/>
          <w:lang w:val="en-US"/>
        </w:rPr>
        <w:t>Role of the Secretariat</w:t>
      </w:r>
      <w:r>
        <w:rPr>
          <w:rFonts w:cstheme="minorHAnsi"/>
          <w:lang w:val="en-US"/>
        </w:rPr>
        <w:t xml:space="preserve">. Ensure that </w:t>
      </w:r>
      <w:r w:rsidRPr="007F79B8">
        <w:rPr>
          <w:rFonts w:cstheme="minorHAnsi"/>
          <w:lang w:val="en-US"/>
        </w:rPr>
        <w:t>the Secretar</w:t>
      </w:r>
      <w:r>
        <w:rPr>
          <w:rFonts w:cstheme="minorHAnsi"/>
          <w:lang w:val="en-US"/>
        </w:rPr>
        <w:t xml:space="preserve">iat has adequate means to support the work of </w:t>
      </w:r>
      <w:r w:rsidRPr="007F79B8">
        <w:rPr>
          <w:rFonts w:cstheme="minorHAnsi"/>
          <w:lang w:val="en-US"/>
        </w:rPr>
        <w:t xml:space="preserve">the treaty bodies and </w:t>
      </w:r>
      <w:r>
        <w:rPr>
          <w:rFonts w:cstheme="minorHAnsi"/>
          <w:lang w:val="en-US"/>
        </w:rPr>
        <w:t>to maximize their efficiency in light of</w:t>
      </w:r>
      <w:r w:rsidRPr="007F79B8">
        <w:rPr>
          <w:rFonts w:cstheme="minorHAnsi"/>
          <w:lang w:val="en-US"/>
        </w:rPr>
        <w:t xml:space="preserve"> the </w:t>
      </w:r>
      <w:r>
        <w:rPr>
          <w:rFonts w:cstheme="minorHAnsi"/>
          <w:lang w:val="en-US"/>
        </w:rPr>
        <w:t xml:space="preserve">available resources. The Secretariat </w:t>
      </w:r>
      <w:proofErr w:type="gramStart"/>
      <w:r>
        <w:rPr>
          <w:rFonts w:cstheme="minorHAnsi"/>
          <w:lang w:val="en-US"/>
        </w:rPr>
        <w:t>could play a key role with regard to scheduling and alignment of working methods</w:t>
      </w:r>
      <w:r w:rsidRPr="0084543F">
        <w:rPr>
          <w:rFonts w:cstheme="minorHAnsi"/>
          <w:lang w:val="en-US"/>
        </w:rPr>
        <w:t xml:space="preserve"> and should be strengthened and empowered to fulfil this role</w:t>
      </w:r>
      <w:r w:rsidRPr="002D5F44">
        <w:rPr>
          <w:rFonts w:cstheme="minorHAnsi"/>
          <w:lang w:val="en-US"/>
        </w:rPr>
        <w:t>, while preserving best practices, including on engagement with civil society and National Human Rights Institutions</w:t>
      </w:r>
      <w:proofErr w:type="gramEnd"/>
      <w:r w:rsidRPr="002D5F44">
        <w:rPr>
          <w:rFonts w:cstheme="minorHAnsi"/>
          <w:lang w:val="en-US"/>
        </w:rPr>
        <w:t xml:space="preserve">. </w:t>
      </w:r>
    </w:p>
    <w:p w14:paraId="6DBC01DC" w14:textId="77777777" w:rsidR="00431698" w:rsidRPr="007F79B8" w:rsidRDefault="00431698" w:rsidP="00431698">
      <w:pPr>
        <w:pStyle w:val="ListParagraph"/>
        <w:jc w:val="both"/>
        <w:rPr>
          <w:rFonts w:cstheme="minorHAnsi"/>
          <w:lang w:val="en-US"/>
        </w:rPr>
      </w:pPr>
    </w:p>
    <w:p w14:paraId="60A04A68" w14:textId="77777777" w:rsidR="00431698" w:rsidRPr="00A51D58" w:rsidRDefault="00431698" w:rsidP="00431698">
      <w:pPr>
        <w:pStyle w:val="ListParagraph"/>
        <w:numPr>
          <w:ilvl w:val="0"/>
          <w:numId w:val="1"/>
        </w:numPr>
        <w:jc w:val="both"/>
        <w:rPr>
          <w:rFonts w:cstheme="minorHAnsi"/>
          <w:lang w:val="en-US"/>
        </w:rPr>
      </w:pPr>
      <w:r w:rsidRPr="00A51D58">
        <w:rPr>
          <w:rFonts w:cstheme="minorHAnsi"/>
          <w:b/>
          <w:lang w:val="en-US"/>
        </w:rPr>
        <w:t>Reporting</w:t>
      </w:r>
      <w:r w:rsidRPr="00A51D58">
        <w:rPr>
          <w:rFonts w:cstheme="minorHAnsi"/>
          <w:lang w:val="en-US"/>
        </w:rPr>
        <w:t xml:space="preserve">. Member States have a substantial reporting burden. A “simplified reporting procedure” and a coordinated fixed calendar may help to tackle this issue.  </w:t>
      </w:r>
      <w:r>
        <w:rPr>
          <w:rFonts w:cstheme="minorHAnsi"/>
          <w:lang w:val="en-US"/>
        </w:rPr>
        <w:t xml:space="preserve">Intermediate </w:t>
      </w:r>
      <w:r w:rsidRPr="00A51D58">
        <w:rPr>
          <w:rFonts w:cstheme="minorHAnsi"/>
          <w:lang w:val="en-US"/>
        </w:rPr>
        <w:t xml:space="preserve">reports are a valuable tool in case of urgent issues and/or serious or large-scale violations that demand constant follow-up and monitoring. </w:t>
      </w:r>
      <w:r w:rsidRPr="007C4A53">
        <w:rPr>
          <w:rFonts w:cstheme="minorHAnsi"/>
          <w:lang w:val="en-US"/>
        </w:rPr>
        <w:t xml:space="preserve">Treaty </w:t>
      </w:r>
      <w:r>
        <w:rPr>
          <w:rFonts w:cstheme="minorHAnsi"/>
          <w:lang w:val="en-US"/>
        </w:rPr>
        <w:t>b</w:t>
      </w:r>
      <w:r w:rsidRPr="007C4A53">
        <w:rPr>
          <w:rFonts w:cstheme="minorHAnsi"/>
          <w:lang w:val="en-US"/>
        </w:rPr>
        <w:t>odies should consider comprehensively all requests made to the State party, taking into account the workload they require.</w:t>
      </w:r>
    </w:p>
    <w:p w14:paraId="005370CB" w14:textId="77777777" w:rsidR="00431698" w:rsidRPr="007F79B8" w:rsidRDefault="00431698" w:rsidP="00431698">
      <w:pPr>
        <w:pStyle w:val="ListParagraph"/>
        <w:jc w:val="both"/>
        <w:rPr>
          <w:rFonts w:cstheme="minorHAnsi"/>
          <w:lang w:val="en-US"/>
        </w:rPr>
      </w:pPr>
    </w:p>
    <w:p w14:paraId="1C1ADCA3" w14:textId="77777777" w:rsidR="00431698" w:rsidRDefault="00431698" w:rsidP="00431698">
      <w:pPr>
        <w:pStyle w:val="ListParagraph"/>
        <w:numPr>
          <w:ilvl w:val="0"/>
          <w:numId w:val="1"/>
        </w:numPr>
        <w:jc w:val="both"/>
        <w:rPr>
          <w:rFonts w:cstheme="minorHAnsi"/>
          <w:lang w:val="en-US"/>
        </w:rPr>
      </w:pPr>
      <w:r w:rsidRPr="006C3AB0">
        <w:rPr>
          <w:rFonts w:cstheme="minorHAnsi"/>
          <w:b/>
          <w:lang w:val="en-US"/>
        </w:rPr>
        <w:t>T</w:t>
      </w:r>
      <w:r>
        <w:rPr>
          <w:rFonts w:cstheme="minorHAnsi"/>
          <w:b/>
          <w:lang w:val="en-US"/>
        </w:rPr>
        <w:t xml:space="preserve">reaty </w:t>
      </w:r>
      <w:r w:rsidRPr="006C3AB0">
        <w:rPr>
          <w:rFonts w:cstheme="minorHAnsi"/>
          <w:b/>
          <w:lang w:val="en-US"/>
        </w:rPr>
        <w:t>B</w:t>
      </w:r>
      <w:r>
        <w:rPr>
          <w:rFonts w:cstheme="minorHAnsi"/>
          <w:b/>
          <w:lang w:val="en-US"/>
        </w:rPr>
        <w:t>odies</w:t>
      </w:r>
      <w:r w:rsidRPr="006C3AB0">
        <w:rPr>
          <w:rFonts w:cstheme="minorHAnsi"/>
          <w:b/>
          <w:lang w:val="en-US"/>
        </w:rPr>
        <w:t xml:space="preserve"> Chairpersons meeting</w:t>
      </w:r>
      <w:r>
        <w:rPr>
          <w:rFonts w:cstheme="minorHAnsi"/>
          <w:lang w:val="en-US"/>
        </w:rPr>
        <w:t xml:space="preserve">. </w:t>
      </w:r>
      <w:r w:rsidRPr="007F79B8">
        <w:rPr>
          <w:rFonts w:cstheme="minorHAnsi"/>
          <w:lang w:val="en-US"/>
        </w:rPr>
        <w:t>The meeting of the Chairpersons of the Human Rights Treaty Bodies</w:t>
      </w:r>
      <w:r>
        <w:rPr>
          <w:rFonts w:cstheme="minorHAnsi"/>
          <w:lang w:val="en-US"/>
        </w:rPr>
        <w:t xml:space="preserve">, as well as the role of the chairpersons of each committee, </w:t>
      </w:r>
      <w:r w:rsidRPr="007F79B8">
        <w:rPr>
          <w:rFonts w:cstheme="minorHAnsi"/>
          <w:lang w:val="en-US"/>
        </w:rPr>
        <w:t>need to be strengthened</w:t>
      </w:r>
      <w:r>
        <w:rPr>
          <w:rFonts w:cstheme="minorHAnsi"/>
          <w:lang w:val="en-US"/>
        </w:rPr>
        <w:t xml:space="preserve"> to provide a common space for deliberating and for decision making</w:t>
      </w:r>
      <w:r w:rsidRPr="007F79B8">
        <w:rPr>
          <w:rFonts w:cstheme="minorHAnsi"/>
          <w:lang w:val="en-US"/>
        </w:rPr>
        <w:t>.</w:t>
      </w:r>
    </w:p>
    <w:p w14:paraId="4D8F183B" w14:textId="77777777" w:rsidR="00431698" w:rsidRDefault="00431698" w:rsidP="00431698">
      <w:pPr>
        <w:pStyle w:val="ListParagraph"/>
        <w:jc w:val="both"/>
        <w:rPr>
          <w:rFonts w:cstheme="minorHAnsi"/>
          <w:lang w:val="en-US"/>
        </w:rPr>
      </w:pPr>
    </w:p>
    <w:p w14:paraId="05A16E72" w14:textId="77777777" w:rsidR="00431698" w:rsidRPr="00C56491" w:rsidRDefault="00431698" w:rsidP="00431698">
      <w:pPr>
        <w:pStyle w:val="ListParagraph"/>
        <w:numPr>
          <w:ilvl w:val="0"/>
          <w:numId w:val="1"/>
        </w:numPr>
        <w:jc w:val="both"/>
        <w:rPr>
          <w:rFonts w:cstheme="minorHAnsi"/>
          <w:lang w:val="en-US"/>
        </w:rPr>
      </w:pPr>
      <w:r>
        <w:rPr>
          <w:rFonts w:cstheme="minorHAnsi"/>
          <w:b/>
          <w:lang w:val="en-US"/>
        </w:rPr>
        <w:t>Meetings of States parties</w:t>
      </w:r>
      <w:r w:rsidRPr="00C56491">
        <w:rPr>
          <w:rFonts w:cstheme="minorHAnsi"/>
          <w:lang w:val="en-US"/>
        </w:rPr>
        <w:t>.</w:t>
      </w:r>
      <w:r>
        <w:rPr>
          <w:rFonts w:cstheme="minorHAnsi"/>
          <w:lang w:val="en-US"/>
        </w:rPr>
        <w:t xml:space="preserve"> The meeting of States parties should be utilized more effectively and efficiently in order to improve the work of the treaty bodies. </w:t>
      </w:r>
    </w:p>
    <w:p w14:paraId="1D16CB2E" w14:textId="77777777" w:rsidR="00431698" w:rsidRDefault="00431698" w:rsidP="00431698">
      <w:pPr>
        <w:pStyle w:val="ListParagraph"/>
        <w:jc w:val="both"/>
        <w:rPr>
          <w:rFonts w:cstheme="minorHAnsi"/>
          <w:lang w:val="en-US"/>
        </w:rPr>
      </w:pPr>
    </w:p>
    <w:p w14:paraId="0E7D6D4B" w14:textId="77777777" w:rsidR="00431698" w:rsidRDefault="00431698" w:rsidP="00431698">
      <w:pPr>
        <w:pStyle w:val="ListParagraph"/>
        <w:numPr>
          <w:ilvl w:val="0"/>
          <w:numId w:val="1"/>
        </w:numPr>
        <w:jc w:val="both"/>
        <w:rPr>
          <w:rFonts w:cstheme="minorHAnsi"/>
          <w:lang w:val="en-US"/>
        </w:rPr>
      </w:pPr>
      <w:r w:rsidRPr="006C3AB0">
        <w:rPr>
          <w:rFonts w:cstheme="minorHAnsi"/>
          <w:b/>
          <w:lang w:val="en-US"/>
        </w:rPr>
        <w:t>Individual communications</w:t>
      </w:r>
      <w:r>
        <w:rPr>
          <w:rFonts w:cstheme="minorHAnsi"/>
          <w:lang w:val="en-US"/>
        </w:rPr>
        <w:t xml:space="preserve">. </w:t>
      </w:r>
      <w:r w:rsidRPr="007F79B8">
        <w:rPr>
          <w:rFonts w:cstheme="minorHAnsi"/>
          <w:lang w:val="en-US"/>
        </w:rPr>
        <w:t>The huge backlog to process individual communications, which is closely related to the increasing awareness of the individual complaints procedures that have entered into force so far</w:t>
      </w:r>
      <w:r>
        <w:rPr>
          <w:rFonts w:cstheme="minorHAnsi"/>
          <w:lang w:val="en-US"/>
        </w:rPr>
        <w:t xml:space="preserve">, </w:t>
      </w:r>
      <w:r w:rsidRPr="007F79B8">
        <w:rPr>
          <w:rFonts w:cstheme="minorHAnsi"/>
          <w:lang w:val="en-US"/>
        </w:rPr>
        <w:t xml:space="preserve">the increasing </w:t>
      </w:r>
      <w:r>
        <w:rPr>
          <w:rFonts w:cstheme="minorHAnsi"/>
          <w:lang w:val="en-US"/>
        </w:rPr>
        <w:t>acceptance of the competence of the treaty bodies to receive communications and the fact that the resources do not increase according to the growing demand</w:t>
      </w:r>
      <w:r w:rsidRPr="007F79B8">
        <w:rPr>
          <w:rFonts w:cstheme="minorHAnsi"/>
          <w:lang w:val="en-US"/>
        </w:rPr>
        <w:t xml:space="preserve">. </w:t>
      </w:r>
      <w:r>
        <w:rPr>
          <w:rFonts w:cstheme="minorHAnsi"/>
          <w:lang w:val="en-US"/>
        </w:rPr>
        <w:t xml:space="preserve">This particular procedure demands more time and expertise of the committees to process the cases and the Secretariat to prepare them.   </w:t>
      </w:r>
      <w:r w:rsidRPr="00101F6B">
        <w:rPr>
          <w:rFonts w:cstheme="minorHAnsi"/>
          <w:lang w:val="en-US"/>
        </w:rPr>
        <w:t>This requires a petitions unit that is fi</w:t>
      </w:r>
      <w:r>
        <w:rPr>
          <w:rFonts w:cstheme="minorHAnsi"/>
          <w:lang w:val="en-US"/>
        </w:rPr>
        <w:t>t</w:t>
      </w:r>
      <w:r w:rsidRPr="00101F6B">
        <w:rPr>
          <w:rFonts w:cstheme="minorHAnsi"/>
          <w:lang w:val="en-US"/>
        </w:rPr>
        <w:t xml:space="preserve"> for purpose with appropriate case management tools, expertise and staff to deal with the current backlog and the likely increased number of cases in the future.</w:t>
      </w:r>
      <w:r>
        <w:rPr>
          <w:rFonts w:cstheme="minorHAnsi"/>
          <w:lang w:val="en-US"/>
        </w:rPr>
        <w:t xml:space="preserve"> Common procedural rules on the application of the communications procedures would also facilitate the engagement of States and victims and reinforce the coherence of the views of the committees. A more coherent approach should also be encouraged regarding the application of interim or provisional measures as well as the practices on remedies.</w:t>
      </w:r>
    </w:p>
    <w:p w14:paraId="7CD697F4" w14:textId="77777777" w:rsidR="00431698" w:rsidRDefault="00431698" w:rsidP="00431698">
      <w:pPr>
        <w:pStyle w:val="ListParagraph"/>
        <w:jc w:val="both"/>
        <w:rPr>
          <w:rFonts w:cstheme="minorHAnsi"/>
          <w:lang w:val="en-US"/>
        </w:rPr>
      </w:pPr>
    </w:p>
    <w:p w14:paraId="4F90774E" w14:textId="77777777" w:rsidR="00431698" w:rsidRDefault="00431698" w:rsidP="00431698">
      <w:pPr>
        <w:pStyle w:val="ListParagraph"/>
        <w:numPr>
          <w:ilvl w:val="0"/>
          <w:numId w:val="1"/>
        </w:numPr>
        <w:jc w:val="both"/>
        <w:rPr>
          <w:rFonts w:cstheme="minorHAnsi"/>
          <w:lang w:val="en-US"/>
        </w:rPr>
      </w:pPr>
      <w:r w:rsidRPr="006C3AB0">
        <w:rPr>
          <w:rFonts w:cstheme="minorHAnsi"/>
          <w:b/>
          <w:lang w:val="en-US"/>
        </w:rPr>
        <w:t>Coordination with</w:t>
      </w:r>
      <w:r>
        <w:rPr>
          <w:rFonts w:cstheme="minorHAnsi"/>
          <w:b/>
          <w:lang w:val="en-US"/>
        </w:rPr>
        <w:t>in</w:t>
      </w:r>
      <w:r w:rsidRPr="006C3AB0">
        <w:rPr>
          <w:rFonts w:cstheme="minorHAnsi"/>
          <w:b/>
          <w:lang w:val="en-US"/>
        </w:rPr>
        <w:t xml:space="preserve"> the UN system</w:t>
      </w:r>
      <w:r>
        <w:rPr>
          <w:rFonts w:cstheme="minorHAnsi"/>
          <w:lang w:val="en-US"/>
        </w:rPr>
        <w:t>. Further coordination and dialogue between the committees and the UN specialized agencies, including effective use of information that States have submit to various UN mechanisms, will</w:t>
      </w:r>
      <w:r w:rsidRPr="00D82439">
        <w:rPr>
          <w:rFonts w:cstheme="minorHAnsi"/>
          <w:lang w:val="en-US"/>
        </w:rPr>
        <w:t xml:space="preserve"> be </w:t>
      </w:r>
      <w:r w:rsidRPr="00CA5AD8">
        <w:rPr>
          <w:rFonts w:cstheme="minorHAnsi"/>
          <w:lang w:val="en-US"/>
        </w:rPr>
        <w:t xml:space="preserve">highly </w:t>
      </w:r>
      <w:r w:rsidRPr="003438CC">
        <w:rPr>
          <w:rFonts w:cstheme="minorHAnsi"/>
          <w:lang w:val="en-US"/>
        </w:rPr>
        <w:t>desira</w:t>
      </w:r>
      <w:r w:rsidRPr="00DC7C30">
        <w:rPr>
          <w:rFonts w:cstheme="minorHAnsi"/>
          <w:lang w:val="en-US"/>
        </w:rPr>
        <w:t xml:space="preserve">ble </w:t>
      </w:r>
      <w:r>
        <w:rPr>
          <w:rFonts w:cstheme="minorHAnsi"/>
          <w:lang w:val="en-US"/>
        </w:rPr>
        <w:t xml:space="preserve">to boost their complementary function, take advantage of their conceptual findings and contribute to the implementation of their concluding observations on the ground. </w:t>
      </w:r>
    </w:p>
    <w:p w14:paraId="743DDB5A" w14:textId="77777777" w:rsidR="00431698" w:rsidRDefault="00431698" w:rsidP="00431698">
      <w:pPr>
        <w:pStyle w:val="ListParagraph"/>
        <w:jc w:val="both"/>
        <w:rPr>
          <w:rFonts w:cstheme="minorHAnsi"/>
          <w:lang w:val="en-US"/>
        </w:rPr>
      </w:pPr>
    </w:p>
    <w:p w14:paraId="0414FABE" w14:textId="77777777" w:rsidR="00431698" w:rsidRPr="00AD653B" w:rsidRDefault="00431698" w:rsidP="00431698">
      <w:pPr>
        <w:pStyle w:val="ListParagraph"/>
        <w:numPr>
          <w:ilvl w:val="0"/>
          <w:numId w:val="1"/>
        </w:numPr>
        <w:jc w:val="both"/>
        <w:rPr>
          <w:rFonts w:cstheme="minorHAnsi"/>
          <w:lang w:val="en-US"/>
        </w:rPr>
      </w:pPr>
      <w:r w:rsidRPr="006C3AB0">
        <w:rPr>
          <w:rFonts w:cstheme="minorHAnsi"/>
          <w:b/>
          <w:lang w:val="en-US"/>
        </w:rPr>
        <w:t>Regional mechanisms</w:t>
      </w:r>
      <w:r>
        <w:rPr>
          <w:rFonts w:cstheme="minorHAnsi"/>
          <w:lang w:val="en-US"/>
        </w:rPr>
        <w:t xml:space="preserve">. Foster the cooperation between the treaty bodies and the regional mechanisms for human rights </w:t>
      </w:r>
      <w:proofErr w:type="gramStart"/>
      <w:r>
        <w:rPr>
          <w:rFonts w:cstheme="minorHAnsi"/>
          <w:lang w:val="en-US"/>
        </w:rPr>
        <w:t>should be pursued and reinforced as a way to exchange relevant information and to provide easy access to specific jurisprudence</w:t>
      </w:r>
      <w:proofErr w:type="gramEnd"/>
      <w:r>
        <w:rPr>
          <w:rFonts w:cstheme="minorHAnsi"/>
          <w:lang w:val="en-US"/>
        </w:rPr>
        <w:t xml:space="preserve">. In order to avoid possible contradictory interpretation of human rights standards, coherence </w:t>
      </w:r>
      <w:proofErr w:type="gramStart"/>
      <w:r>
        <w:rPr>
          <w:rFonts w:cstheme="minorHAnsi"/>
          <w:lang w:val="en-US"/>
        </w:rPr>
        <w:t>should be strengthened</w:t>
      </w:r>
      <w:proofErr w:type="gramEnd"/>
      <w:r>
        <w:rPr>
          <w:rFonts w:cstheme="minorHAnsi"/>
          <w:lang w:val="en-US"/>
        </w:rPr>
        <w:t xml:space="preserve"> by promoting dialogue between the various treaty bodies and regional systems for the protection of human rights. Their work and jurisprudence need to </w:t>
      </w:r>
      <w:proofErr w:type="gramStart"/>
      <w:r>
        <w:rPr>
          <w:rFonts w:cstheme="minorHAnsi"/>
          <w:lang w:val="en-US"/>
        </w:rPr>
        <w:t>be</w:t>
      </w:r>
      <w:r w:rsidRPr="00AD653B">
        <w:rPr>
          <w:rFonts w:cstheme="minorHAnsi"/>
          <w:lang w:val="en-US"/>
        </w:rPr>
        <w:t xml:space="preserve"> systematically</w:t>
      </w:r>
      <w:r>
        <w:rPr>
          <w:rFonts w:cstheme="minorHAnsi"/>
          <w:lang w:val="en-US"/>
        </w:rPr>
        <w:t xml:space="preserve"> taken</w:t>
      </w:r>
      <w:proofErr w:type="gramEnd"/>
      <w:r w:rsidRPr="00AD653B">
        <w:rPr>
          <w:rFonts w:cstheme="minorHAnsi"/>
          <w:lang w:val="en-US"/>
        </w:rPr>
        <w:t xml:space="preserve"> into account.</w:t>
      </w:r>
    </w:p>
    <w:p w14:paraId="33E405FE" w14:textId="77777777" w:rsidR="00431698" w:rsidRPr="0069061D" w:rsidRDefault="00431698" w:rsidP="00431698">
      <w:pPr>
        <w:pStyle w:val="ListParagraph"/>
        <w:jc w:val="both"/>
        <w:rPr>
          <w:rFonts w:cstheme="minorHAnsi"/>
          <w:lang w:val="en-US"/>
        </w:rPr>
      </w:pPr>
    </w:p>
    <w:p w14:paraId="4DC6B93D" w14:textId="77777777" w:rsidR="00431698" w:rsidRPr="00A533F1" w:rsidRDefault="00431698" w:rsidP="00431698">
      <w:pPr>
        <w:pStyle w:val="ListParagraph"/>
        <w:numPr>
          <w:ilvl w:val="0"/>
          <w:numId w:val="1"/>
        </w:numPr>
        <w:jc w:val="both"/>
        <w:rPr>
          <w:rFonts w:cstheme="minorHAnsi"/>
          <w:lang w:val="en-US"/>
        </w:rPr>
      </w:pPr>
      <w:r w:rsidRPr="00D4219B">
        <w:rPr>
          <w:rFonts w:cstheme="minorHAnsi"/>
          <w:b/>
          <w:lang w:val="en-US"/>
        </w:rPr>
        <w:t>Resources</w:t>
      </w:r>
      <w:r w:rsidRPr="00D4219B">
        <w:rPr>
          <w:rFonts w:cstheme="minorHAnsi"/>
          <w:lang w:val="en-US"/>
        </w:rPr>
        <w:t xml:space="preserve">. Insufficient resources present a major issue for the treaty bodies and the </w:t>
      </w:r>
      <w:r w:rsidRPr="007C4A53">
        <w:rPr>
          <w:rFonts w:cstheme="minorHAnsi"/>
          <w:lang w:val="en-US"/>
        </w:rPr>
        <w:t xml:space="preserve">Secretariat. The availability and predictability of resources has a direct impact on the capacity of the treaty body system to discharge their mandates, which </w:t>
      </w:r>
      <w:r w:rsidRPr="00A533F1">
        <w:rPr>
          <w:rFonts w:cstheme="minorHAnsi"/>
          <w:lang w:val="en-US"/>
        </w:rPr>
        <w:t xml:space="preserve">include, inter alia, monitoring the implementation of the conventions, attending the meetings, preparing lists of issues, writing concluding observations, processing and considering individual complaints and formulating general comments.,. In addition, the availability of resources also determines the potential of the Secretariat to support the treaty bodies in all these functions. At the same time, improvement of efficiency through prioritization of work and harmonization of working methods of the treaty bodies and the Secretariat </w:t>
      </w:r>
      <w:proofErr w:type="gramStart"/>
      <w:r w:rsidRPr="00A533F1">
        <w:rPr>
          <w:rFonts w:cstheme="minorHAnsi"/>
          <w:lang w:val="en-US"/>
        </w:rPr>
        <w:t>must be further pursued</w:t>
      </w:r>
      <w:proofErr w:type="gramEnd"/>
      <w:r w:rsidRPr="007C4A53">
        <w:rPr>
          <w:rFonts w:cstheme="minorHAnsi"/>
          <w:lang w:val="en-US"/>
        </w:rPr>
        <w:t xml:space="preserve">. These budgetary issues need to </w:t>
      </w:r>
      <w:proofErr w:type="gramStart"/>
      <w:r w:rsidRPr="007C4A53">
        <w:rPr>
          <w:rFonts w:cstheme="minorHAnsi"/>
          <w:lang w:val="en-US"/>
        </w:rPr>
        <w:t>be addressed</w:t>
      </w:r>
      <w:proofErr w:type="gramEnd"/>
      <w:r w:rsidRPr="007C4A53">
        <w:rPr>
          <w:rFonts w:cstheme="minorHAnsi"/>
          <w:lang w:val="en-US"/>
        </w:rPr>
        <w:t>, which also requires coordination of actions at the UN G</w:t>
      </w:r>
      <w:r w:rsidRPr="00A533F1">
        <w:rPr>
          <w:rFonts w:cstheme="minorHAnsi"/>
          <w:lang w:val="en-US"/>
        </w:rPr>
        <w:t xml:space="preserve">eneral Assembly 5th Committee. </w:t>
      </w:r>
    </w:p>
    <w:p w14:paraId="5BBD3C70" w14:textId="77777777" w:rsidR="00431698" w:rsidRPr="00D4219B" w:rsidRDefault="00431698" w:rsidP="00431698">
      <w:pPr>
        <w:pStyle w:val="ListParagraph"/>
        <w:jc w:val="both"/>
        <w:rPr>
          <w:rFonts w:cstheme="minorHAnsi"/>
          <w:lang w:val="en-US"/>
        </w:rPr>
      </w:pPr>
    </w:p>
    <w:p w14:paraId="05C48861" w14:textId="77777777" w:rsidR="00431698" w:rsidRPr="00C56491" w:rsidRDefault="00431698" w:rsidP="00431698">
      <w:pPr>
        <w:pStyle w:val="ListParagraph"/>
        <w:numPr>
          <w:ilvl w:val="0"/>
          <w:numId w:val="1"/>
        </w:numPr>
        <w:jc w:val="both"/>
        <w:rPr>
          <w:rFonts w:cstheme="minorHAnsi"/>
          <w:lang w:val="en-US"/>
        </w:rPr>
      </w:pPr>
      <w:r w:rsidRPr="00C56491">
        <w:rPr>
          <w:rFonts w:cstheme="minorHAnsi"/>
          <w:b/>
          <w:lang w:val="en-US"/>
        </w:rPr>
        <w:t>Membership.</w:t>
      </w:r>
      <w:r w:rsidRPr="00C56491">
        <w:rPr>
          <w:rFonts w:cstheme="minorHAnsi"/>
          <w:lang w:val="en-US"/>
        </w:rPr>
        <w:t xml:space="preserve"> Independence, competence and impartiality of the members of the treaty bodies are not only indispensable prerequisites for an effective treaty body system, but further improvement of these aspects, including </w:t>
      </w:r>
      <w:r>
        <w:rPr>
          <w:rFonts w:cstheme="minorHAnsi"/>
          <w:lang w:val="en-US"/>
        </w:rPr>
        <w:t xml:space="preserve">the </w:t>
      </w:r>
      <w:r w:rsidRPr="00C56491">
        <w:rPr>
          <w:rFonts w:cstheme="minorHAnsi"/>
          <w:lang w:val="en-US"/>
        </w:rPr>
        <w:t xml:space="preserve">prevention of conflict of interest, is required. States must systematically nominate and elect candidates with high moral standards who are competent and hold extensive expertise in the field of human rights and international law. The introduction of more open and transparent processes for nominating and electing candidates </w:t>
      </w:r>
      <w:proofErr w:type="gramStart"/>
      <w:r w:rsidRPr="00C56491">
        <w:rPr>
          <w:rFonts w:cstheme="minorHAnsi"/>
          <w:lang w:val="en-US"/>
        </w:rPr>
        <w:t>on the basis of</w:t>
      </w:r>
      <w:proofErr w:type="gramEnd"/>
      <w:r w:rsidRPr="00C56491">
        <w:rPr>
          <w:rFonts w:cstheme="minorHAnsi"/>
          <w:lang w:val="en-US"/>
        </w:rPr>
        <w:t xml:space="preserve"> their skills at </w:t>
      </w:r>
      <w:r>
        <w:rPr>
          <w:rFonts w:cstheme="minorHAnsi"/>
          <w:lang w:val="en-US"/>
        </w:rPr>
        <w:t xml:space="preserve">the </w:t>
      </w:r>
      <w:r w:rsidRPr="00C56491">
        <w:rPr>
          <w:rFonts w:cstheme="minorHAnsi"/>
          <w:lang w:val="en-US"/>
        </w:rPr>
        <w:t>national and international level should be encouraged.</w:t>
      </w:r>
    </w:p>
    <w:p w14:paraId="5FB0B619" w14:textId="77777777" w:rsidR="00431698" w:rsidRPr="00E63E8E" w:rsidRDefault="00431698" w:rsidP="00431698">
      <w:pPr>
        <w:pStyle w:val="ListParagraph"/>
        <w:jc w:val="both"/>
        <w:rPr>
          <w:rFonts w:cstheme="minorHAnsi"/>
          <w:lang w:val="en-US"/>
        </w:rPr>
      </w:pPr>
    </w:p>
    <w:p w14:paraId="1946B427" w14:textId="77777777" w:rsidR="00431698" w:rsidRDefault="00431698" w:rsidP="00431698">
      <w:pPr>
        <w:pStyle w:val="ListParagraph"/>
        <w:numPr>
          <w:ilvl w:val="0"/>
          <w:numId w:val="1"/>
        </w:numPr>
        <w:jc w:val="both"/>
        <w:rPr>
          <w:rFonts w:cstheme="minorHAnsi"/>
          <w:lang w:val="en-US"/>
        </w:rPr>
      </w:pPr>
      <w:r w:rsidRPr="0084543F">
        <w:rPr>
          <w:rFonts w:cstheme="minorHAnsi"/>
          <w:b/>
          <w:lang w:val="en-US"/>
        </w:rPr>
        <w:t>Responsibility of States parties</w:t>
      </w:r>
      <w:r>
        <w:rPr>
          <w:rFonts w:cstheme="minorHAnsi"/>
          <w:lang w:val="en-US"/>
        </w:rPr>
        <w:t xml:space="preserve">. </w:t>
      </w:r>
      <w:r w:rsidRPr="008D41F4">
        <w:rPr>
          <w:rFonts w:cstheme="minorHAnsi"/>
          <w:lang w:val="en-US"/>
        </w:rPr>
        <w:t xml:space="preserve">States parties, both </w:t>
      </w:r>
      <w:r>
        <w:rPr>
          <w:rFonts w:cstheme="minorHAnsi"/>
          <w:lang w:val="en-US"/>
        </w:rPr>
        <w:t>authors of</w:t>
      </w:r>
      <w:r w:rsidRPr="008D41F4">
        <w:rPr>
          <w:rFonts w:cstheme="minorHAnsi"/>
          <w:lang w:val="en-US"/>
        </w:rPr>
        <w:t xml:space="preserve"> and subject</w:t>
      </w:r>
      <w:r>
        <w:rPr>
          <w:rFonts w:cstheme="minorHAnsi"/>
          <w:lang w:val="en-US"/>
        </w:rPr>
        <w:t>s</w:t>
      </w:r>
      <w:r w:rsidRPr="008D41F4">
        <w:rPr>
          <w:rFonts w:cstheme="minorHAnsi"/>
          <w:lang w:val="en-US"/>
        </w:rPr>
        <w:t xml:space="preserve"> to</w:t>
      </w:r>
      <w:r>
        <w:rPr>
          <w:rFonts w:cstheme="minorHAnsi"/>
          <w:lang w:val="en-US"/>
        </w:rPr>
        <w:t xml:space="preserve"> the</w:t>
      </w:r>
      <w:r w:rsidRPr="008D41F4">
        <w:rPr>
          <w:rFonts w:cstheme="minorHAnsi"/>
          <w:lang w:val="en-US"/>
        </w:rPr>
        <w:t xml:space="preserve"> treaties, have the primary responsibility for the effective and efficient implementation of obligations under human rights conventions. In this respect, it is important </w:t>
      </w:r>
      <w:proofErr w:type="gramStart"/>
      <w:r w:rsidRPr="008D41F4">
        <w:rPr>
          <w:rFonts w:cstheme="minorHAnsi"/>
          <w:lang w:val="en-US"/>
        </w:rPr>
        <w:t xml:space="preserve">to </w:t>
      </w:r>
      <w:r>
        <w:rPr>
          <w:rFonts w:cstheme="minorHAnsi"/>
          <w:lang w:val="en-US"/>
        </w:rPr>
        <w:t>urgently</w:t>
      </w:r>
      <w:r w:rsidRPr="008D41F4">
        <w:rPr>
          <w:rFonts w:cstheme="minorHAnsi"/>
          <w:lang w:val="en-US"/>
        </w:rPr>
        <w:t xml:space="preserve"> address</w:t>
      </w:r>
      <w:proofErr w:type="gramEnd"/>
      <w:r w:rsidRPr="008D41F4">
        <w:rPr>
          <w:rFonts w:cstheme="minorHAnsi"/>
          <w:lang w:val="en-US"/>
        </w:rPr>
        <w:t xml:space="preserve"> the serious problem of non-compliance </w:t>
      </w:r>
      <w:r>
        <w:rPr>
          <w:rFonts w:cstheme="minorHAnsi"/>
          <w:lang w:val="en-US"/>
        </w:rPr>
        <w:t>with reporting obligations</w:t>
      </w:r>
      <w:r w:rsidRPr="008D41F4">
        <w:rPr>
          <w:rFonts w:cstheme="minorHAnsi"/>
          <w:lang w:val="en-US"/>
        </w:rPr>
        <w:t xml:space="preserve"> (only about 16% of States fully comply with their reporting obligations).</w:t>
      </w:r>
      <w:r>
        <w:rPr>
          <w:rFonts w:cstheme="minorHAnsi"/>
          <w:lang w:val="en-US"/>
        </w:rPr>
        <w:t xml:space="preserve"> Capacity building in terms of reporting and use of simplified reporting procedures may help to address this issue in some cases.</w:t>
      </w:r>
    </w:p>
    <w:p w14:paraId="4879F231" w14:textId="77777777" w:rsidR="00431698" w:rsidRDefault="00431698" w:rsidP="00431698">
      <w:pPr>
        <w:pStyle w:val="ListParagraph"/>
        <w:jc w:val="both"/>
        <w:rPr>
          <w:rFonts w:cstheme="minorHAnsi"/>
          <w:lang w:val="en-US"/>
        </w:rPr>
      </w:pPr>
    </w:p>
    <w:p w14:paraId="094D1A38" w14:textId="77777777" w:rsidR="00431698" w:rsidRDefault="00431698" w:rsidP="00431698">
      <w:pPr>
        <w:pStyle w:val="ListParagraph"/>
        <w:numPr>
          <w:ilvl w:val="0"/>
          <w:numId w:val="1"/>
        </w:numPr>
        <w:jc w:val="both"/>
        <w:rPr>
          <w:rFonts w:cstheme="minorHAnsi"/>
          <w:lang w:val="en-US"/>
        </w:rPr>
      </w:pPr>
      <w:r>
        <w:rPr>
          <w:rFonts w:cstheme="minorHAnsi"/>
          <w:b/>
          <w:lang w:val="en-US"/>
        </w:rPr>
        <w:t>Independency</w:t>
      </w:r>
      <w:r w:rsidRPr="00B27313">
        <w:rPr>
          <w:rFonts w:cstheme="minorHAnsi"/>
          <w:lang w:val="en-US"/>
        </w:rPr>
        <w:t>.</w:t>
      </w:r>
      <w:r>
        <w:rPr>
          <w:rFonts w:cstheme="minorHAnsi"/>
          <w:lang w:val="en-US"/>
        </w:rPr>
        <w:t xml:space="preserve"> The independence and integrity of the treaty body system </w:t>
      </w:r>
      <w:proofErr w:type="gramStart"/>
      <w:r>
        <w:rPr>
          <w:rFonts w:cstheme="minorHAnsi"/>
          <w:lang w:val="en-US"/>
        </w:rPr>
        <w:t>must be defended</w:t>
      </w:r>
      <w:proofErr w:type="gramEnd"/>
      <w:r>
        <w:rPr>
          <w:rFonts w:cstheme="minorHAnsi"/>
          <w:lang w:val="en-US"/>
        </w:rPr>
        <w:t xml:space="preserve">. The review of the system must aim at strengthening the protection of rights-holders and victims of human rights violations, as well as reinforcing the implementation by States of treaty obligations for the benefit of rights-holders. </w:t>
      </w:r>
    </w:p>
    <w:p w14:paraId="6DF396B4" w14:textId="77777777" w:rsidR="00431698" w:rsidRDefault="00431698" w:rsidP="00431698">
      <w:pPr>
        <w:pStyle w:val="ListParagraph"/>
        <w:jc w:val="both"/>
        <w:rPr>
          <w:rFonts w:cstheme="minorHAnsi"/>
          <w:lang w:val="en-US"/>
        </w:rPr>
      </w:pPr>
    </w:p>
    <w:p w14:paraId="34E978B8" w14:textId="77777777" w:rsidR="00431698" w:rsidRDefault="00431698" w:rsidP="00431698">
      <w:pPr>
        <w:pStyle w:val="ListParagraph"/>
        <w:numPr>
          <w:ilvl w:val="0"/>
          <w:numId w:val="1"/>
        </w:numPr>
        <w:jc w:val="both"/>
        <w:rPr>
          <w:rFonts w:cstheme="minorHAnsi"/>
          <w:lang w:val="en-GB"/>
        </w:rPr>
      </w:pPr>
      <w:r>
        <w:rPr>
          <w:rFonts w:cstheme="minorHAnsi"/>
          <w:b/>
          <w:lang w:val="en-US"/>
        </w:rPr>
        <w:t>Civil society</w:t>
      </w:r>
      <w:r w:rsidRPr="00B27313">
        <w:rPr>
          <w:rFonts w:cstheme="minorHAnsi"/>
          <w:lang w:val="en-US"/>
        </w:rPr>
        <w:t>.</w:t>
      </w:r>
      <w:r>
        <w:rPr>
          <w:rFonts w:cstheme="minorHAnsi"/>
          <w:lang w:val="en-US"/>
        </w:rPr>
        <w:t xml:space="preserve"> Civil society and civil society organizations have a key role in promoting and protecting human rights. They are also important for informing about human rights violations and abuses and for raising awareness of human rights. </w:t>
      </w:r>
      <w:r w:rsidRPr="00B27313">
        <w:rPr>
          <w:rFonts w:cstheme="minorHAnsi"/>
          <w:lang w:val="en-US"/>
        </w:rPr>
        <w:t xml:space="preserve">A well-functioning and </w:t>
      </w:r>
      <w:r w:rsidRPr="00B27313">
        <w:rPr>
          <w:rFonts w:cstheme="minorHAnsi"/>
          <w:lang w:val="en-GB"/>
        </w:rPr>
        <w:t xml:space="preserve">open consultation between </w:t>
      </w:r>
      <w:r>
        <w:rPr>
          <w:rFonts w:cstheme="minorHAnsi"/>
          <w:lang w:val="en-GB"/>
        </w:rPr>
        <w:t>governments and civil society organizations is key for the work of both in promoting and protecting human rights. Therefore, open consultations with civil society on implementation should be encouraged.</w:t>
      </w:r>
    </w:p>
    <w:p w14:paraId="7BC8F219" w14:textId="77777777" w:rsidR="00431698" w:rsidRDefault="00431698" w:rsidP="00431698">
      <w:pPr>
        <w:pStyle w:val="ListParagraph"/>
        <w:jc w:val="both"/>
        <w:rPr>
          <w:rFonts w:cstheme="minorHAnsi"/>
          <w:lang w:val="en-GB"/>
        </w:rPr>
      </w:pPr>
    </w:p>
    <w:p w14:paraId="66FC9F51" w14:textId="77777777" w:rsidR="00431698" w:rsidRDefault="00431698" w:rsidP="00431698">
      <w:pPr>
        <w:pStyle w:val="ListParagraph"/>
        <w:numPr>
          <w:ilvl w:val="0"/>
          <w:numId w:val="1"/>
        </w:numPr>
        <w:jc w:val="both"/>
        <w:rPr>
          <w:rFonts w:cstheme="minorHAnsi"/>
          <w:lang w:val="en-GB"/>
        </w:rPr>
      </w:pPr>
      <w:r>
        <w:rPr>
          <w:rFonts w:cstheme="minorHAnsi"/>
          <w:b/>
          <w:lang w:val="en-US"/>
        </w:rPr>
        <w:t>Reprisals</w:t>
      </w:r>
      <w:r>
        <w:rPr>
          <w:rFonts w:cstheme="minorHAnsi"/>
          <w:lang w:val="en-GB"/>
        </w:rPr>
        <w:t xml:space="preserve">. Intimidations and reprisals against individuals and groups cooperating with treaty bodies </w:t>
      </w:r>
      <w:proofErr w:type="gramStart"/>
      <w:r>
        <w:rPr>
          <w:rFonts w:cstheme="minorHAnsi"/>
          <w:lang w:val="en-GB"/>
        </w:rPr>
        <w:t>must not be tolerated</w:t>
      </w:r>
      <w:proofErr w:type="gramEnd"/>
      <w:r>
        <w:rPr>
          <w:rFonts w:cstheme="minorHAnsi"/>
          <w:lang w:val="en-GB"/>
        </w:rPr>
        <w:t xml:space="preserve"> and any ongoing intimidation or reprisals must cease. </w:t>
      </w:r>
    </w:p>
    <w:p w14:paraId="0478D88C" w14:textId="77777777" w:rsidR="00431698" w:rsidRDefault="00431698" w:rsidP="00431698">
      <w:pPr>
        <w:pStyle w:val="ListParagraph"/>
        <w:jc w:val="both"/>
        <w:rPr>
          <w:rFonts w:cstheme="minorHAnsi"/>
          <w:lang w:val="en-GB"/>
        </w:rPr>
      </w:pPr>
    </w:p>
    <w:p w14:paraId="2B18187A" w14:textId="77777777" w:rsidR="00431698" w:rsidRPr="00DF6695" w:rsidRDefault="00431698" w:rsidP="00431698">
      <w:pPr>
        <w:pStyle w:val="ListParagraph"/>
        <w:numPr>
          <w:ilvl w:val="0"/>
          <w:numId w:val="1"/>
        </w:numPr>
        <w:jc w:val="both"/>
        <w:rPr>
          <w:rFonts w:cstheme="minorHAnsi"/>
          <w:lang w:val="en-GB"/>
        </w:rPr>
      </w:pPr>
      <w:r>
        <w:rPr>
          <w:rFonts w:cstheme="minorHAnsi"/>
          <w:b/>
          <w:lang w:val="en-US"/>
        </w:rPr>
        <w:t>Periodicity</w:t>
      </w:r>
      <w:r w:rsidRPr="00DF6695">
        <w:rPr>
          <w:rFonts w:cstheme="minorHAnsi"/>
          <w:lang w:val="en-GB"/>
        </w:rPr>
        <w:t>.</w:t>
      </w:r>
      <w:r>
        <w:rPr>
          <w:rFonts w:cstheme="minorHAnsi"/>
          <w:lang w:val="en-GB"/>
        </w:rPr>
        <w:t xml:space="preserve"> </w:t>
      </w:r>
      <w:r>
        <w:rPr>
          <w:rFonts w:cstheme="minorHAnsi"/>
          <w:lang w:val="en-US"/>
        </w:rPr>
        <w:t>A</w:t>
      </w:r>
      <w:r w:rsidRPr="00A533F1">
        <w:rPr>
          <w:rFonts w:cstheme="minorHAnsi"/>
          <w:lang w:val="en-GB"/>
        </w:rPr>
        <w:t xml:space="preserve"> discussion among all stakeholders is required about what an appropriate periodicity is to balance full compliance. It is important to recognize that based on the current level of resources, the system would not be able to accommodate full compliance, irrespective of improved working methods and the predictability of a structured calendar.</w:t>
      </w:r>
    </w:p>
    <w:p w14:paraId="566FBAD7" w14:textId="77777777" w:rsidR="00431698" w:rsidRDefault="00431698" w:rsidP="00431698">
      <w:pPr>
        <w:pStyle w:val="ListParagraph"/>
        <w:jc w:val="both"/>
        <w:rPr>
          <w:rFonts w:cstheme="minorHAnsi"/>
          <w:lang w:val="en-GB"/>
        </w:rPr>
      </w:pPr>
    </w:p>
    <w:p w14:paraId="175F9EA1" w14:textId="77777777" w:rsidR="00431698" w:rsidRPr="009D0F9F" w:rsidRDefault="00431698" w:rsidP="00431698">
      <w:pPr>
        <w:jc w:val="both"/>
        <w:rPr>
          <w:rFonts w:eastAsia="Segoe UI Symbol" w:cstheme="minorHAnsi"/>
        </w:rPr>
      </w:pPr>
    </w:p>
    <w:p w14:paraId="5779F1CD" w14:textId="77777777" w:rsidR="001E61DD" w:rsidRPr="00431698" w:rsidRDefault="001E61DD" w:rsidP="00431698">
      <w:pPr>
        <w:ind w:left="6372"/>
        <w:jc w:val="both"/>
        <w:rPr>
          <w:sz w:val="22"/>
          <w:szCs w:val="22"/>
        </w:rPr>
      </w:pPr>
    </w:p>
    <w:p w14:paraId="7C3E2048" w14:textId="77777777" w:rsidR="001E61DD" w:rsidRPr="00CC5AC3" w:rsidRDefault="001E61DD" w:rsidP="00E95585">
      <w:pPr>
        <w:ind w:left="720" w:right="406"/>
        <w:jc w:val="right"/>
        <w:rPr>
          <w:sz w:val="22"/>
          <w:szCs w:val="22"/>
          <w:lang w:val="es-CR"/>
        </w:rPr>
      </w:pPr>
    </w:p>
    <w:sectPr w:rsidR="001E61DD" w:rsidRPr="00CC5AC3" w:rsidSect="00431698">
      <w:headerReference w:type="even" r:id="rId8"/>
      <w:headerReference w:type="default" r:id="rId9"/>
      <w:footerReference w:type="even" r:id="rId10"/>
      <w:footerReference w:type="default" r:id="rId11"/>
      <w:headerReference w:type="first" r:id="rId12"/>
      <w:footerReference w:type="first" r:id="rId13"/>
      <w:pgSz w:w="11906" w:h="16838"/>
      <w:pgMar w:top="1151" w:right="1286" w:bottom="1417" w:left="720" w:header="705"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5513E" w14:textId="77777777" w:rsidR="001E61DD" w:rsidRPr="00303722" w:rsidRDefault="001E61DD">
      <w:pPr>
        <w:rPr>
          <w:sz w:val="21"/>
          <w:szCs w:val="21"/>
        </w:rPr>
      </w:pPr>
      <w:r w:rsidRPr="00303722">
        <w:rPr>
          <w:sz w:val="21"/>
          <w:szCs w:val="21"/>
        </w:rPr>
        <w:separator/>
      </w:r>
    </w:p>
  </w:endnote>
  <w:endnote w:type="continuationSeparator" w:id="0">
    <w:p w14:paraId="77C8EDFE" w14:textId="77777777" w:rsidR="001E61DD" w:rsidRPr="00303722" w:rsidRDefault="001E61DD">
      <w:pPr>
        <w:rPr>
          <w:sz w:val="21"/>
          <w:szCs w:val="21"/>
        </w:rPr>
      </w:pPr>
      <w:r w:rsidRPr="00303722">
        <w:rPr>
          <w:sz w:val="21"/>
          <w:szCs w:val="21"/>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9877D" w14:textId="77777777" w:rsidR="00431698" w:rsidRDefault="004316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0813B" w14:textId="77777777" w:rsidR="001E61DD" w:rsidRPr="000F4563" w:rsidRDefault="001E61DD">
    <w:pPr>
      <w:rPr>
        <w:sz w:val="21"/>
        <w:szCs w:val="21"/>
        <w:lang w:val="fr-CH"/>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7E892" w14:textId="77777777" w:rsidR="00431698" w:rsidRPr="000F4563" w:rsidRDefault="00431698" w:rsidP="00431698">
    <w:pPr>
      <w:pStyle w:val="Footer"/>
      <w:jc w:val="center"/>
      <w:rPr>
        <w:sz w:val="16"/>
        <w:szCs w:val="16"/>
        <w:lang w:val="fr-CH"/>
      </w:rPr>
    </w:pPr>
    <w:r w:rsidRPr="000F4563">
      <w:rPr>
        <w:sz w:val="16"/>
        <w:szCs w:val="16"/>
        <w:lang w:val="fr-CH"/>
      </w:rPr>
      <w:t xml:space="preserve">Tel. (4122) 731 2587    </w:t>
    </w:r>
    <w:r w:rsidRPr="000F4563">
      <w:rPr>
        <w:sz w:val="16"/>
        <w:szCs w:val="16"/>
        <w:lang w:val="fr-CH"/>
      </w:rPr>
      <w:tab/>
    </w:r>
    <w:proofErr w:type="gramStart"/>
    <w:r w:rsidRPr="000F4563">
      <w:rPr>
        <w:sz w:val="16"/>
        <w:szCs w:val="16"/>
        <w:lang w:val="fr-CH"/>
      </w:rPr>
      <w:tab/>
      <w:t xml:space="preserve">  Fax</w:t>
    </w:r>
    <w:proofErr w:type="gramEnd"/>
    <w:r w:rsidRPr="000F4563">
      <w:rPr>
        <w:sz w:val="16"/>
        <w:szCs w:val="16"/>
        <w:lang w:val="fr-CH"/>
      </w:rPr>
      <w:t xml:space="preserve"> (4122) 731 2069</w:t>
    </w:r>
  </w:p>
  <w:p w14:paraId="7C51DA57" w14:textId="77777777" w:rsidR="00431698" w:rsidRPr="000F4563" w:rsidRDefault="00431698" w:rsidP="00431698">
    <w:pPr>
      <w:pStyle w:val="Footer"/>
      <w:jc w:val="center"/>
      <w:rPr>
        <w:sz w:val="14"/>
        <w:szCs w:val="14"/>
        <w:lang w:val="fr-CH"/>
      </w:rPr>
    </w:pPr>
  </w:p>
  <w:p w14:paraId="6B322960" w14:textId="77777777" w:rsidR="00431698" w:rsidRPr="000F4563" w:rsidRDefault="00431698" w:rsidP="00431698">
    <w:pPr>
      <w:pStyle w:val="Footer"/>
      <w:jc w:val="center"/>
      <w:rPr>
        <w:sz w:val="16"/>
        <w:szCs w:val="16"/>
        <w:lang w:val="fr-CH"/>
      </w:rPr>
    </w:pPr>
    <w:r w:rsidRPr="000F4563">
      <w:rPr>
        <w:sz w:val="16"/>
        <w:szCs w:val="16"/>
        <w:lang w:val="fr-CH"/>
      </w:rPr>
      <w:t xml:space="preserve">23, Avenue de France </w:t>
    </w:r>
  </w:p>
  <w:p w14:paraId="7E6A25C2" w14:textId="77777777" w:rsidR="00431698" w:rsidRPr="000F4563" w:rsidRDefault="00431698" w:rsidP="00431698">
    <w:pPr>
      <w:pStyle w:val="Footer"/>
      <w:jc w:val="center"/>
      <w:rPr>
        <w:sz w:val="16"/>
        <w:szCs w:val="16"/>
        <w:lang w:val="fr-CH"/>
      </w:rPr>
    </w:pPr>
    <w:r w:rsidRPr="000F4563">
      <w:rPr>
        <w:sz w:val="16"/>
        <w:szCs w:val="16"/>
        <w:lang w:val="fr-CH"/>
      </w:rPr>
      <w:t xml:space="preserve">1202 </w:t>
    </w:r>
    <w:proofErr w:type="spellStart"/>
    <w:r w:rsidRPr="000F4563">
      <w:rPr>
        <w:sz w:val="16"/>
        <w:szCs w:val="16"/>
        <w:lang w:val="fr-CH"/>
      </w:rPr>
      <w:t>Ginebra</w:t>
    </w:r>
    <w:proofErr w:type="spellEnd"/>
    <w:r w:rsidRPr="000F4563">
      <w:rPr>
        <w:sz w:val="16"/>
        <w:szCs w:val="16"/>
        <w:lang w:val="fr-CH"/>
      </w:rPr>
      <w:t xml:space="preserve"> – </w:t>
    </w:r>
    <w:proofErr w:type="spellStart"/>
    <w:r w:rsidRPr="000F4563">
      <w:rPr>
        <w:sz w:val="16"/>
        <w:szCs w:val="16"/>
        <w:lang w:val="fr-CH"/>
      </w:rPr>
      <w:t>Suiza</w:t>
    </w:r>
    <w:proofErr w:type="spellEnd"/>
  </w:p>
  <w:p w14:paraId="4937743E" w14:textId="77777777" w:rsidR="00431698" w:rsidRPr="000F4563" w:rsidRDefault="00431698" w:rsidP="00431698">
    <w:pPr>
      <w:pStyle w:val="Footer"/>
      <w:jc w:val="center"/>
      <w:rPr>
        <w:sz w:val="16"/>
        <w:szCs w:val="16"/>
        <w:lang w:val="fr-CH"/>
      </w:rPr>
    </w:pPr>
    <w:r>
      <w:rPr>
        <w:sz w:val="16"/>
        <w:szCs w:val="16"/>
        <w:lang w:val="fr-CH"/>
      </w:rPr>
      <w:t>m</w:t>
    </w:r>
    <w:r w:rsidRPr="000F4563">
      <w:rPr>
        <w:sz w:val="16"/>
        <w:szCs w:val="16"/>
        <w:lang w:val="fr-CH"/>
      </w:rPr>
      <w:t>is</w:t>
    </w:r>
    <w:r>
      <w:rPr>
        <w:sz w:val="16"/>
        <w:szCs w:val="16"/>
        <w:lang w:val="fr-CH"/>
      </w:rPr>
      <w:t>cr-onug@rree.go.cr</w:t>
    </w:r>
  </w:p>
  <w:p w14:paraId="19468AE9" w14:textId="77777777" w:rsidR="00431698" w:rsidRDefault="00431698">
    <w:pPr>
      <w:pStyle w:val="Footer"/>
    </w:pP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AD4AC0" w14:textId="77777777" w:rsidR="001E61DD" w:rsidRPr="00303722" w:rsidRDefault="001E61DD">
      <w:pPr>
        <w:rPr>
          <w:sz w:val="21"/>
          <w:szCs w:val="21"/>
        </w:rPr>
      </w:pPr>
      <w:r w:rsidRPr="00303722">
        <w:rPr>
          <w:sz w:val="21"/>
          <w:szCs w:val="21"/>
        </w:rPr>
        <w:separator/>
      </w:r>
    </w:p>
  </w:footnote>
  <w:footnote w:type="continuationSeparator" w:id="0">
    <w:p w14:paraId="3901D1F2" w14:textId="77777777" w:rsidR="001E61DD" w:rsidRPr="00303722" w:rsidRDefault="001E61DD">
      <w:pPr>
        <w:rPr>
          <w:sz w:val="21"/>
          <w:szCs w:val="21"/>
        </w:rPr>
      </w:pPr>
      <w:r w:rsidRPr="00303722">
        <w:rPr>
          <w:sz w:val="21"/>
          <w:szCs w:val="21"/>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63F81" w14:textId="77777777" w:rsidR="00431698" w:rsidRDefault="004316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6D0F5" w14:textId="77777777" w:rsidR="00431698" w:rsidRDefault="004316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F891D" w14:textId="77777777" w:rsidR="00431698" w:rsidRDefault="004316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533D"/>
    <w:multiLevelType w:val="hybridMultilevel"/>
    <w:tmpl w:val="3486576E"/>
    <w:lvl w:ilvl="0" w:tplc="140A0005">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112"/>
    <w:rsid w:val="0000492D"/>
    <w:rsid w:val="000131FA"/>
    <w:rsid w:val="00036DBD"/>
    <w:rsid w:val="00041AE8"/>
    <w:rsid w:val="00052F52"/>
    <w:rsid w:val="00055737"/>
    <w:rsid w:val="00085AEB"/>
    <w:rsid w:val="0009074E"/>
    <w:rsid w:val="000F4563"/>
    <w:rsid w:val="0010420D"/>
    <w:rsid w:val="00106222"/>
    <w:rsid w:val="00136D0C"/>
    <w:rsid w:val="0014032D"/>
    <w:rsid w:val="001578EE"/>
    <w:rsid w:val="001579D5"/>
    <w:rsid w:val="001665C1"/>
    <w:rsid w:val="00170D16"/>
    <w:rsid w:val="00185EE1"/>
    <w:rsid w:val="001878B2"/>
    <w:rsid w:val="00191D45"/>
    <w:rsid w:val="001A42A2"/>
    <w:rsid w:val="001A6FFF"/>
    <w:rsid w:val="001B5538"/>
    <w:rsid w:val="001B77D9"/>
    <w:rsid w:val="001E3609"/>
    <w:rsid w:val="001E61DD"/>
    <w:rsid w:val="00201C0C"/>
    <w:rsid w:val="00221B29"/>
    <w:rsid w:val="00226455"/>
    <w:rsid w:val="002363F7"/>
    <w:rsid w:val="00247B97"/>
    <w:rsid w:val="00255934"/>
    <w:rsid w:val="00290112"/>
    <w:rsid w:val="00294A6A"/>
    <w:rsid w:val="002A0E09"/>
    <w:rsid w:val="002C53AA"/>
    <w:rsid w:val="002D4F4B"/>
    <w:rsid w:val="00303722"/>
    <w:rsid w:val="003235E7"/>
    <w:rsid w:val="00330B91"/>
    <w:rsid w:val="003375FB"/>
    <w:rsid w:val="0038604E"/>
    <w:rsid w:val="003C13A5"/>
    <w:rsid w:val="003C7379"/>
    <w:rsid w:val="003F6E03"/>
    <w:rsid w:val="00431698"/>
    <w:rsid w:val="00447F8B"/>
    <w:rsid w:val="004724A3"/>
    <w:rsid w:val="00477F5B"/>
    <w:rsid w:val="004A60EA"/>
    <w:rsid w:val="004B78BE"/>
    <w:rsid w:val="004C2E09"/>
    <w:rsid w:val="004E0C06"/>
    <w:rsid w:val="004E4A5F"/>
    <w:rsid w:val="004F6A27"/>
    <w:rsid w:val="004F6F1B"/>
    <w:rsid w:val="0051150C"/>
    <w:rsid w:val="00522041"/>
    <w:rsid w:val="00555007"/>
    <w:rsid w:val="00565E52"/>
    <w:rsid w:val="00567FE1"/>
    <w:rsid w:val="00575A41"/>
    <w:rsid w:val="00596C60"/>
    <w:rsid w:val="005B5440"/>
    <w:rsid w:val="00606EE7"/>
    <w:rsid w:val="00616D7F"/>
    <w:rsid w:val="0061752C"/>
    <w:rsid w:val="00635149"/>
    <w:rsid w:val="00662EB6"/>
    <w:rsid w:val="00665516"/>
    <w:rsid w:val="00686215"/>
    <w:rsid w:val="006D56BE"/>
    <w:rsid w:val="006E0BB3"/>
    <w:rsid w:val="006E0E7B"/>
    <w:rsid w:val="0070129C"/>
    <w:rsid w:val="00705D3C"/>
    <w:rsid w:val="007354F8"/>
    <w:rsid w:val="007415C8"/>
    <w:rsid w:val="00762EE4"/>
    <w:rsid w:val="00803A82"/>
    <w:rsid w:val="00815236"/>
    <w:rsid w:val="00817541"/>
    <w:rsid w:val="00820C38"/>
    <w:rsid w:val="008545E8"/>
    <w:rsid w:val="00863613"/>
    <w:rsid w:val="00867953"/>
    <w:rsid w:val="00884AD3"/>
    <w:rsid w:val="008B4D0E"/>
    <w:rsid w:val="008C7EEF"/>
    <w:rsid w:val="008D2924"/>
    <w:rsid w:val="008E0A74"/>
    <w:rsid w:val="008E7CB1"/>
    <w:rsid w:val="00904A23"/>
    <w:rsid w:val="00907DBC"/>
    <w:rsid w:val="00933E6E"/>
    <w:rsid w:val="009372ED"/>
    <w:rsid w:val="00944C42"/>
    <w:rsid w:val="00952F5D"/>
    <w:rsid w:val="009B1F04"/>
    <w:rsid w:val="009B2D67"/>
    <w:rsid w:val="009C4E50"/>
    <w:rsid w:val="009D27B7"/>
    <w:rsid w:val="009F6A7C"/>
    <w:rsid w:val="00A6658B"/>
    <w:rsid w:val="00A679AB"/>
    <w:rsid w:val="00A91D83"/>
    <w:rsid w:val="00A9505C"/>
    <w:rsid w:val="00AA14CB"/>
    <w:rsid w:val="00AA70E5"/>
    <w:rsid w:val="00AC2C77"/>
    <w:rsid w:val="00AC529F"/>
    <w:rsid w:val="00AE3AE1"/>
    <w:rsid w:val="00AF474C"/>
    <w:rsid w:val="00AF578F"/>
    <w:rsid w:val="00B07C10"/>
    <w:rsid w:val="00B133F1"/>
    <w:rsid w:val="00B349E3"/>
    <w:rsid w:val="00B512AD"/>
    <w:rsid w:val="00B659C3"/>
    <w:rsid w:val="00B86E9A"/>
    <w:rsid w:val="00B976D1"/>
    <w:rsid w:val="00BA65B6"/>
    <w:rsid w:val="00BB49A3"/>
    <w:rsid w:val="00BC0C04"/>
    <w:rsid w:val="00BD1C92"/>
    <w:rsid w:val="00BE0F41"/>
    <w:rsid w:val="00BE7D8C"/>
    <w:rsid w:val="00C22BF1"/>
    <w:rsid w:val="00C265BD"/>
    <w:rsid w:val="00C32AF4"/>
    <w:rsid w:val="00C35E64"/>
    <w:rsid w:val="00C41103"/>
    <w:rsid w:val="00C55273"/>
    <w:rsid w:val="00C607FE"/>
    <w:rsid w:val="00C76B98"/>
    <w:rsid w:val="00CB0DAA"/>
    <w:rsid w:val="00CB536C"/>
    <w:rsid w:val="00CC5AC3"/>
    <w:rsid w:val="00D051A5"/>
    <w:rsid w:val="00D35085"/>
    <w:rsid w:val="00D42DA6"/>
    <w:rsid w:val="00D62B8C"/>
    <w:rsid w:val="00D708DA"/>
    <w:rsid w:val="00D83E0B"/>
    <w:rsid w:val="00DA160C"/>
    <w:rsid w:val="00DA1747"/>
    <w:rsid w:val="00DA52EC"/>
    <w:rsid w:val="00DB1D1D"/>
    <w:rsid w:val="00DB5C4B"/>
    <w:rsid w:val="00DC07B1"/>
    <w:rsid w:val="00DE7EE8"/>
    <w:rsid w:val="00DF2605"/>
    <w:rsid w:val="00E44A98"/>
    <w:rsid w:val="00E56EB1"/>
    <w:rsid w:val="00E57831"/>
    <w:rsid w:val="00E80ACE"/>
    <w:rsid w:val="00E95585"/>
    <w:rsid w:val="00EA1597"/>
    <w:rsid w:val="00EC49E9"/>
    <w:rsid w:val="00EF775C"/>
    <w:rsid w:val="00F01DCE"/>
    <w:rsid w:val="00F01EF4"/>
    <w:rsid w:val="00F21590"/>
    <w:rsid w:val="00F600BC"/>
    <w:rsid w:val="00F63117"/>
    <w:rsid w:val="00F74957"/>
    <w:rsid w:val="00FA59F1"/>
    <w:rsid w:val="00FB7E47"/>
    <w:rsid w:val="00FE0A06"/>
    <w:rsid w:val="00FF66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A4F6F30"/>
  <w15:docId w15:val="{CC9C9404-FD69-4E2B-B822-3B7D5A13F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E09"/>
    <w:pPr>
      <w:overflowPunct w:val="0"/>
      <w:autoSpaceDE w:val="0"/>
      <w:autoSpaceDN w:val="0"/>
      <w:adjustRightInd w:val="0"/>
      <w:textAlignment w:val="baseline"/>
    </w:pPr>
    <w:rPr>
      <w:sz w:val="24"/>
      <w:szCs w:val="20"/>
      <w:lang w:eastAsia="fr-FR"/>
    </w:rPr>
  </w:style>
  <w:style w:type="paragraph" w:styleId="Heading3">
    <w:name w:val="heading 3"/>
    <w:basedOn w:val="Normal"/>
    <w:next w:val="Normal"/>
    <w:link w:val="Heading3Char"/>
    <w:uiPriority w:val="99"/>
    <w:qFormat/>
    <w:locked/>
    <w:rsid w:val="003235E7"/>
    <w:pPr>
      <w:keepNext/>
      <w:overflowPunct/>
      <w:autoSpaceDE/>
      <w:autoSpaceDN/>
      <w:adjustRightInd/>
      <w:jc w:val="both"/>
      <w:textAlignment w:val="auto"/>
      <w:outlineLvl w:val="2"/>
    </w:pPr>
    <w:rPr>
      <w:u w:val="single"/>
      <w:lang w:val="es-C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3235E7"/>
    <w:rPr>
      <w:rFonts w:cs="Times New Roman"/>
      <w:sz w:val="24"/>
      <w:u w:val="single"/>
      <w:lang w:val="es-CR" w:eastAsia="fr-FR" w:bidi="ar-SA"/>
    </w:rPr>
  </w:style>
  <w:style w:type="paragraph" w:styleId="Header">
    <w:name w:val="header"/>
    <w:basedOn w:val="Normal"/>
    <w:link w:val="HeaderChar"/>
    <w:uiPriority w:val="99"/>
    <w:rsid w:val="002A0E09"/>
    <w:pPr>
      <w:tabs>
        <w:tab w:val="center" w:pos="4536"/>
        <w:tab w:val="right" w:pos="9072"/>
      </w:tabs>
    </w:pPr>
  </w:style>
  <w:style w:type="character" w:customStyle="1" w:styleId="HeaderChar">
    <w:name w:val="Header Char"/>
    <w:basedOn w:val="DefaultParagraphFont"/>
    <w:link w:val="Header"/>
    <w:uiPriority w:val="99"/>
    <w:semiHidden/>
    <w:locked/>
    <w:rsid w:val="0051150C"/>
    <w:rPr>
      <w:rFonts w:cs="Times New Roman"/>
      <w:sz w:val="20"/>
      <w:szCs w:val="20"/>
      <w:lang w:eastAsia="fr-FR"/>
    </w:rPr>
  </w:style>
  <w:style w:type="paragraph" w:styleId="Footer">
    <w:name w:val="footer"/>
    <w:basedOn w:val="Normal"/>
    <w:link w:val="FooterChar"/>
    <w:uiPriority w:val="99"/>
    <w:rsid w:val="002A0E09"/>
    <w:pPr>
      <w:tabs>
        <w:tab w:val="center" w:pos="4536"/>
        <w:tab w:val="right" w:pos="9072"/>
      </w:tabs>
    </w:pPr>
  </w:style>
  <w:style w:type="character" w:customStyle="1" w:styleId="FooterChar">
    <w:name w:val="Footer Char"/>
    <w:basedOn w:val="DefaultParagraphFont"/>
    <w:link w:val="Footer"/>
    <w:uiPriority w:val="99"/>
    <w:locked/>
    <w:rsid w:val="000F4563"/>
    <w:rPr>
      <w:rFonts w:cs="Times New Roman"/>
      <w:sz w:val="24"/>
      <w:lang w:val="en-US" w:eastAsia="fr-FR"/>
    </w:rPr>
  </w:style>
  <w:style w:type="paragraph" w:styleId="BalloonText">
    <w:name w:val="Balloon Text"/>
    <w:basedOn w:val="Normal"/>
    <w:link w:val="BalloonTextChar"/>
    <w:uiPriority w:val="99"/>
    <w:semiHidden/>
    <w:rsid w:val="002A0E0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1150C"/>
    <w:rPr>
      <w:rFonts w:cs="Times New Roman"/>
      <w:sz w:val="2"/>
      <w:lang w:eastAsia="fr-FR"/>
    </w:rPr>
  </w:style>
  <w:style w:type="paragraph" w:styleId="BodyTextIndent">
    <w:name w:val="Body Text Indent"/>
    <w:basedOn w:val="Normal"/>
    <w:link w:val="BodyTextIndentChar"/>
    <w:uiPriority w:val="99"/>
    <w:rsid w:val="00136D0C"/>
    <w:pPr>
      <w:tabs>
        <w:tab w:val="left" w:pos="-720"/>
      </w:tabs>
      <w:suppressAutoHyphens/>
      <w:overflowPunct/>
      <w:autoSpaceDE/>
      <w:autoSpaceDN/>
      <w:adjustRightInd/>
      <w:ind w:left="570"/>
      <w:jc w:val="both"/>
      <w:textAlignment w:val="auto"/>
    </w:pPr>
    <w:rPr>
      <w:rFonts w:ascii="Arial" w:hAnsi="Arial"/>
      <w:spacing w:val="-3"/>
      <w:lang w:val="es-CR"/>
    </w:rPr>
  </w:style>
  <w:style w:type="character" w:customStyle="1" w:styleId="BodyTextIndentChar">
    <w:name w:val="Body Text Indent Char"/>
    <w:basedOn w:val="DefaultParagraphFont"/>
    <w:link w:val="BodyTextIndent"/>
    <w:uiPriority w:val="99"/>
    <w:semiHidden/>
    <w:locked/>
    <w:rsid w:val="0051150C"/>
    <w:rPr>
      <w:rFonts w:cs="Times New Roman"/>
      <w:sz w:val="20"/>
      <w:szCs w:val="20"/>
      <w:lang w:eastAsia="fr-FR"/>
    </w:rPr>
  </w:style>
  <w:style w:type="paragraph" w:styleId="PlainText">
    <w:name w:val="Plain Text"/>
    <w:basedOn w:val="Normal"/>
    <w:link w:val="PlainTextChar"/>
    <w:rsid w:val="0000492D"/>
    <w:pPr>
      <w:overflowPunct/>
      <w:autoSpaceDE/>
      <w:autoSpaceDN/>
      <w:adjustRightInd/>
      <w:textAlignment w:val="auto"/>
    </w:pPr>
    <w:rPr>
      <w:rFonts w:ascii="Courier New" w:hAnsi="Courier New" w:cs="Courier New"/>
      <w:sz w:val="20"/>
      <w:lang w:val="fr-FR"/>
    </w:rPr>
  </w:style>
  <w:style w:type="character" w:customStyle="1" w:styleId="PlainTextChar">
    <w:name w:val="Plain Text Char"/>
    <w:basedOn w:val="DefaultParagraphFont"/>
    <w:link w:val="PlainText"/>
    <w:locked/>
    <w:rsid w:val="001B77D9"/>
    <w:rPr>
      <w:rFonts w:ascii="Courier New" w:hAnsi="Courier New" w:cs="Courier New"/>
      <w:lang w:val="fr-FR" w:eastAsia="fr-FR" w:bidi="ar-SA"/>
    </w:rPr>
  </w:style>
  <w:style w:type="character" w:customStyle="1" w:styleId="EmailStyle261">
    <w:name w:val="EmailStyle261"/>
    <w:basedOn w:val="DefaultParagraphFont"/>
    <w:uiPriority w:val="99"/>
    <w:semiHidden/>
    <w:rsid w:val="006D56BE"/>
    <w:rPr>
      <w:rFonts w:ascii="Arial" w:hAnsi="Arial" w:cs="Arial"/>
      <w:color w:val="auto"/>
      <w:sz w:val="20"/>
      <w:szCs w:val="20"/>
    </w:rPr>
  </w:style>
  <w:style w:type="character" w:styleId="Emphasis">
    <w:name w:val="Emphasis"/>
    <w:basedOn w:val="DefaultParagraphFont"/>
    <w:uiPriority w:val="20"/>
    <w:qFormat/>
    <w:locked/>
    <w:rsid w:val="00185EE1"/>
    <w:rPr>
      <w:i/>
      <w:iCs/>
    </w:rPr>
  </w:style>
  <w:style w:type="paragraph" w:styleId="ListParagraph">
    <w:name w:val="List Paragraph"/>
    <w:basedOn w:val="Normal"/>
    <w:uiPriority w:val="34"/>
    <w:qFormat/>
    <w:rsid w:val="00431698"/>
    <w:pPr>
      <w:overflowPunct/>
      <w:autoSpaceDE/>
      <w:autoSpaceDN/>
      <w:adjustRightInd/>
      <w:spacing w:after="160" w:line="259" w:lineRule="auto"/>
      <w:ind w:left="720"/>
      <w:contextualSpacing/>
      <w:textAlignment w:val="auto"/>
    </w:pPr>
    <w:rPr>
      <w:rFonts w:asciiTheme="minorHAnsi" w:eastAsiaTheme="minorEastAsia" w:hAnsiTheme="minorHAnsi" w:cstheme="minorBidi"/>
      <w:sz w:val="22"/>
      <w:szCs w:val="22"/>
      <w:lang w:val="es-CR" w:eastAsia="en-US"/>
    </w:rPr>
  </w:style>
  <w:style w:type="character" w:styleId="PageNumber">
    <w:name w:val="page number"/>
    <w:basedOn w:val="DefaultParagraphFont"/>
    <w:uiPriority w:val="99"/>
    <w:semiHidden/>
    <w:unhideWhenUsed/>
    <w:rsid w:val="00431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PONUG02\AppData\Roaming\Microsoft\Templates\LOGO%20201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68CA35-29A9-4BA5-8334-3259EE800D7E}"/>
</file>

<file path=customXml/itemProps2.xml><?xml version="1.0" encoding="utf-8"?>
<ds:datastoreItem xmlns:ds="http://schemas.openxmlformats.org/officeDocument/2006/customXml" ds:itemID="{DD0C2DC3-AB7A-46B2-AC2A-B10FFF47FEE7}"/>
</file>

<file path=customXml/itemProps3.xml><?xml version="1.0" encoding="utf-8"?>
<ds:datastoreItem xmlns:ds="http://schemas.openxmlformats.org/officeDocument/2006/customXml" ds:itemID="{330A94E0-D0DE-4A11-B994-55C0F07D6CD0}"/>
</file>

<file path=docProps/app.xml><?xml version="1.0" encoding="utf-8"?>
<Properties xmlns="http://schemas.openxmlformats.org/officeDocument/2006/extended-properties" xmlns:vt="http://schemas.openxmlformats.org/officeDocument/2006/docPropsVTypes">
  <Template>LOGO 2014.dotx</Template>
  <TotalTime>173</TotalTime>
  <Pages>6</Pages>
  <Words>2622</Words>
  <Characters>14814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MPONUG02</dc:creator>
  <cp:keywords/>
  <dc:description/>
  <cp:lastModifiedBy>THODIYIL Sindu</cp:lastModifiedBy>
  <cp:revision>18</cp:revision>
  <cp:lastPrinted>2019-06-20T14:22:00Z</cp:lastPrinted>
  <dcterms:created xsi:type="dcterms:W3CDTF">2019-06-03T11:16:00Z</dcterms:created>
  <dcterms:modified xsi:type="dcterms:W3CDTF">2019-07-04T15:25:00Z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