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01" w:rsidRDefault="003C50AC" w:rsidP="00EF7F07">
      <w:pPr>
        <w:pStyle w:val="Heading1"/>
        <w:rPr>
          <w:color w:val="70AD47" w:themeColor="accent6"/>
        </w:rPr>
      </w:pPr>
      <w:r w:rsidRPr="00EF7F07">
        <w:rPr>
          <w:color w:val="70AD47" w:themeColor="accent6"/>
        </w:rPr>
        <w:t xml:space="preserve">Contribución escrita de FIAN Internacional y FIAN Honduras a la </w:t>
      </w:r>
      <w:r w:rsidR="00D86909">
        <w:rPr>
          <w:color w:val="70AD47" w:themeColor="accent6"/>
        </w:rPr>
        <w:t xml:space="preserve">81ª </w:t>
      </w:r>
      <w:r w:rsidRPr="00EF7F07">
        <w:rPr>
          <w:color w:val="70AD47" w:themeColor="accent6"/>
        </w:rPr>
        <w:t>sesión previa del Comité para la eliminación de la discriminación contra la mujer (</w:t>
      </w:r>
      <w:r w:rsidR="00D86909">
        <w:rPr>
          <w:color w:val="70AD47" w:themeColor="accent6"/>
        </w:rPr>
        <w:t>5 al 9 julio 2021</w:t>
      </w:r>
      <w:r w:rsidRPr="00EF7F07">
        <w:rPr>
          <w:color w:val="70AD47" w:themeColor="accent6"/>
        </w:rPr>
        <w:t>)</w:t>
      </w:r>
    </w:p>
    <w:p w:rsidR="009B5FFC" w:rsidRDefault="009B5FFC" w:rsidP="009B5FFC"/>
    <w:p w:rsidR="009B5FFC" w:rsidRDefault="009B5FFC" w:rsidP="009B5FFC">
      <w:r>
        <w:t>Junio de 2021</w:t>
      </w:r>
    </w:p>
    <w:p w:rsidR="009B5FFC" w:rsidRPr="009B5FFC" w:rsidRDefault="009B5FFC" w:rsidP="009B5FFC">
      <w:pPr>
        <w:pStyle w:val="Heading2"/>
        <w:rPr>
          <w:color w:val="70AD47" w:themeColor="accent6"/>
        </w:rPr>
      </w:pPr>
      <w:r w:rsidRPr="009B5FFC">
        <w:rPr>
          <w:color w:val="70AD47" w:themeColor="accent6"/>
        </w:rPr>
        <w:t>Introducción.</w:t>
      </w:r>
    </w:p>
    <w:p w:rsidR="00513529" w:rsidRDefault="009B5FFC" w:rsidP="009B5FFC">
      <w:pPr>
        <w:jc w:val="both"/>
      </w:pPr>
      <w:r>
        <w:t>FIAN a continuación presenta un resumen de la problemática que afecta a grupos de muje</w:t>
      </w:r>
      <w:r w:rsidR="00D86909">
        <w:t>res que viven en</w:t>
      </w:r>
      <w:r w:rsidR="00513529">
        <w:t xml:space="preserve"> zonas rurales</w:t>
      </w:r>
      <w:r>
        <w:t xml:space="preserve"> y sugiere algunas preguntas </w:t>
      </w:r>
      <w:r w:rsidR="00D86909">
        <w:t xml:space="preserve">que el Comité podría plantear al Estado de Honduras </w:t>
      </w:r>
      <w:r>
        <w:t>relativas a la realización del Derecho Humano a la Alimentación y Nutri</w:t>
      </w:r>
      <w:r w:rsidR="00513529">
        <w:t>ción Adecuada (DHANA), y otros d</w:t>
      </w:r>
      <w:r>
        <w:t xml:space="preserve">erechos </w:t>
      </w:r>
      <w:r w:rsidR="00F551FD">
        <w:t>e</w:t>
      </w:r>
      <w:r>
        <w:t>conómi</w:t>
      </w:r>
      <w:r w:rsidR="00F551FD">
        <w:t>c</w:t>
      </w:r>
      <w:r w:rsidR="00D626CC">
        <w:t>o</w:t>
      </w:r>
      <w:r w:rsidR="00E655ED">
        <w:t>s</w:t>
      </w:r>
      <w:r w:rsidR="00D626CC">
        <w:t>, social</w:t>
      </w:r>
      <w:r w:rsidR="00E655ED">
        <w:t>es</w:t>
      </w:r>
      <w:r w:rsidR="00D626CC">
        <w:t>, cultural</w:t>
      </w:r>
      <w:r w:rsidR="00E655ED">
        <w:t>es</w:t>
      </w:r>
      <w:r w:rsidR="00D626CC">
        <w:t xml:space="preserve"> y ambiental</w:t>
      </w:r>
      <w:r w:rsidR="00E655ED">
        <w:t>es</w:t>
      </w:r>
      <w:r>
        <w:t xml:space="preserve">. </w:t>
      </w:r>
    </w:p>
    <w:p w:rsidR="009B5FFC" w:rsidRDefault="009B5FFC" w:rsidP="009B5FFC">
      <w:pPr>
        <w:jc w:val="both"/>
      </w:pPr>
      <w:r>
        <w:t>Agradecemos al Grupo de Trabajo del Comité considerar los aportes al elaborar la lista de temas para el Estado de Honduras, así como</w:t>
      </w:r>
      <w:r w:rsidR="007A295D">
        <w:t>,</w:t>
      </w:r>
      <w:r>
        <w:t xml:space="preserve"> durante su diálogo. </w:t>
      </w:r>
    </w:p>
    <w:p w:rsidR="00513529" w:rsidRDefault="007A295D" w:rsidP="009B5FFC">
      <w:pPr>
        <w:jc w:val="both"/>
      </w:pPr>
      <w:r>
        <w:t xml:space="preserve">FIAN considera importante incorporar </w:t>
      </w:r>
      <w:r w:rsidR="000B23DA">
        <w:t>preguntas</w:t>
      </w:r>
      <w:r>
        <w:t xml:space="preserve"> relativas a los derechos vinculados al DHANA</w:t>
      </w:r>
      <w:r w:rsidR="009B5FFC">
        <w:t xml:space="preserve"> para la creación de medidas estructurales que </w:t>
      </w:r>
      <w:r>
        <w:t xml:space="preserve">lo </w:t>
      </w:r>
      <w:r w:rsidR="009B5FFC">
        <w:t>garanticen. La revisión del E</w:t>
      </w:r>
      <w:r w:rsidR="00513529">
        <w:t xml:space="preserve">stado de Honduras por el Comité </w:t>
      </w:r>
      <w:r w:rsidR="009B5FFC">
        <w:t xml:space="preserve">representa una oportunidad para remediar </w:t>
      </w:r>
      <w:r w:rsidR="00F551FD">
        <w:t>vacíos en el abordaje</w:t>
      </w:r>
      <w:r>
        <w:t xml:space="preserve"> de la problemátic</w:t>
      </w:r>
      <w:r w:rsidR="00513529">
        <w:t>a de las mujeres</w:t>
      </w:r>
      <w:r w:rsidR="009B5FFC">
        <w:t xml:space="preserve">. </w:t>
      </w:r>
    </w:p>
    <w:p w:rsidR="00641508" w:rsidRPr="00641508" w:rsidRDefault="00547399" w:rsidP="00641508">
      <w:pPr>
        <w:pStyle w:val="Heading3"/>
        <w:rPr>
          <w:color w:val="70AD47" w:themeColor="accent6"/>
        </w:rPr>
      </w:pPr>
      <w:r w:rsidRPr="00547399">
        <w:rPr>
          <w:color w:val="70AD47" w:themeColor="accent6"/>
        </w:rPr>
        <w:t>Situación General del DHANA y los DESCA en Honduras</w:t>
      </w:r>
    </w:p>
    <w:p w:rsidR="00E120D4" w:rsidRPr="009B2650" w:rsidRDefault="00E120D4" w:rsidP="00E120D4">
      <w:pPr>
        <w:jc w:val="both"/>
        <w:rPr>
          <w:lang w:val="es-AR"/>
        </w:rPr>
      </w:pPr>
      <w:r>
        <w:rPr>
          <w:lang w:val="es-AR"/>
        </w:rPr>
        <w:t>El DHANA en la C</w:t>
      </w:r>
      <w:r w:rsidRPr="009B2650">
        <w:rPr>
          <w:lang w:val="es-AR"/>
        </w:rPr>
        <w:t>onstitución de la República no está reconocido explícitamente como lo hace con otros derechos como el trabajo, la salud, la educación y el agua.</w:t>
      </w:r>
    </w:p>
    <w:p w:rsidR="00E120D4" w:rsidRDefault="00E120D4" w:rsidP="00E120D4">
      <w:pPr>
        <w:jc w:val="both"/>
        <w:rPr>
          <w:lang w:val="es-AR"/>
        </w:rPr>
      </w:pPr>
      <w:r w:rsidRPr="009B2650">
        <w:rPr>
          <w:lang w:val="es-AR"/>
        </w:rPr>
        <w:t>Se refiere al tema alimentario cuando aborda derechos de la niñez (artículo 12</w:t>
      </w:r>
      <w:r w:rsidR="00D86909">
        <w:rPr>
          <w:lang w:val="es-AR"/>
        </w:rPr>
        <w:t>,</w:t>
      </w:r>
      <w:r w:rsidRPr="009B2650">
        <w:rPr>
          <w:lang w:val="es-AR"/>
        </w:rPr>
        <w:t xml:space="preserve"> 13). En el artículo 347 establece que “la producción  debe orientarse preferentemente a la satisfacción de las necesidades alimentarias de la población hondureña”. Este artículo apunta claramente a la Soberanía Alimentaria y da una orientación important</w:t>
      </w:r>
      <w:r w:rsidR="00D86909">
        <w:rPr>
          <w:lang w:val="es-AR"/>
        </w:rPr>
        <w:t>e a las políticas agropecuarias</w:t>
      </w:r>
      <w:r w:rsidRPr="009B2650">
        <w:rPr>
          <w:lang w:val="es-AR"/>
        </w:rPr>
        <w:t xml:space="preserve"> (FIAN, 2008).</w:t>
      </w:r>
      <w:r>
        <w:rPr>
          <w:lang w:val="es-AR"/>
        </w:rPr>
        <w:t xml:space="preserve"> Sin embargo, muchas de estas declaraciones contenidas en la constitución se enfrentan a realidades que le contradicen.</w:t>
      </w:r>
    </w:p>
    <w:p w:rsidR="009B2650" w:rsidRPr="009B2650" w:rsidRDefault="00D86909" w:rsidP="009B2650">
      <w:pPr>
        <w:jc w:val="both"/>
        <w:rPr>
          <w:lang w:val="es-AR"/>
        </w:rPr>
      </w:pPr>
      <w:r>
        <w:rPr>
          <w:lang w:val="es-AR"/>
        </w:rPr>
        <w:t>La</w:t>
      </w:r>
      <w:r w:rsidR="009B2650" w:rsidRPr="009B2650">
        <w:rPr>
          <w:lang w:val="es-AR"/>
        </w:rPr>
        <w:t xml:space="preserve"> normativa </w:t>
      </w:r>
      <w:r w:rsidRPr="009B2650">
        <w:rPr>
          <w:lang w:val="es-AR"/>
        </w:rPr>
        <w:t>interna,</w:t>
      </w:r>
      <w:r w:rsidR="009B2650" w:rsidRPr="009B2650">
        <w:rPr>
          <w:lang w:val="es-AR"/>
        </w:rPr>
        <w:t xml:space="preserve"> así como la implementación de políticas públicas en materia del derecho a la alimentación</w:t>
      </w:r>
      <w:r>
        <w:rPr>
          <w:lang w:val="es-AR"/>
        </w:rPr>
        <w:t>,</w:t>
      </w:r>
      <w:r w:rsidR="009B2650" w:rsidRPr="009B2650">
        <w:rPr>
          <w:lang w:val="es-AR"/>
        </w:rPr>
        <w:t xml:space="preserve"> devienen de fuentes internacionales, siendo las relacionadas a los derechos humanos y las comerciales, las de mayor incidencia.</w:t>
      </w:r>
    </w:p>
    <w:p w:rsidR="009B2650" w:rsidRPr="009B2650" w:rsidRDefault="009B2650" w:rsidP="009B2650">
      <w:pPr>
        <w:jc w:val="both"/>
        <w:rPr>
          <w:lang w:val="es-AR"/>
        </w:rPr>
      </w:pPr>
      <w:r w:rsidRPr="009B2650">
        <w:rPr>
          <w:lang w:val="es-AR"/>
        </w:rPr>
        <w:t>Estas dos vertientes del marco internacional al introducirse nacionalmente, muchas veces generan conflictos e inconsistencias</w:t>
      </w:r>
      <w:r w:rsidR="00D86909">
        <w:rPr>
          <w:lang w:val="es-AR"/>
        </w:rPr>
        <w:t xml:space="preserve"> en sus disposiciones</w:t>
      </w:r>
      <w:r w:rsidRPr="009B2650">
        <w:rPr>
          <w:lang w:val="es-AR"/>
        </w:rPr>
        <w:t>.</w:t>
      </w:r>
    </w:p>
    <w:p w:rsidR="00DB19D9" w:rsidRDefault="00DB19D9" w:rsidP="00DB19D9">
      <w:pPr>
        <w:jc w:val="both"/>
      </w:pPr>
      <w:r>
        <w:t xml:space="preserve">Los acuerdos comerciales han significado </w:t>
      </w:r>
      <w:r w:rsidR="00E120D4">
        <w:t>ser fuentes</w:t>
      </w:r>
      <w:r>
        <w:t xml:space="preserve"> para el diseño e implementación del marco legal, institucional y de planificación nacional que más ha generado impactos negativos en la plena realización del DHANA. Para el caso, podemos mencionar</w:t>
      </w:r>
      <w:r w:rsidR="00F00185">
        <w:t xml:space="preserve">, el Tratado de Libre Comercio </w:t>
      </w:r>
      <w:r>
        <w:lastRenderedPageBreak/>
        <w:t>entre República Dominicana, Centro América y Estados Unidos</w:t>
      </w:r>
      <w:r>
        <w:rPr>
          <w:rStyle w:val="FootnoteReference"/>
        </w:rPr>
        <w:footnoteReference w:id="1"/>
      </w:r>
      <w:r w:rsidR="00D86909">
        <w:t xml:space="preserve"> y l</w:t>
      </w:r>
      <w:r w:rsidR="00BE6665">
        <w:t>a puesta en marcha de proyectos enmarcados en las Zonas Especiales de Empleo y Desarrollo (ZEDE)</w:t>
      </w:r>
      <w:r w:rsidR="00BE6665">
        <w:rPr>
          <w:rStyle w:val="FootnoteReference"/>
        </w:rPr>
        <w:footnoteReference w:id="2"/>
      </w:r>
      <w:r w:rsidR="00BE6665">
        <w:t xml:space="preserve">. Todas estas </w:t>
      </w:r>
      <w:r w:rsidR="00072A14">
        <w:t>iniciativas otorgan</w:t>
      </w:r>
      <w:r w:rsidR="00BE6665">
        <w:t xml:space="preserve"> beneficios fiscales y la concesión de bienes naturales</w:t>
      </w:r>
      <w:r w:rsidR="00CF1920">
        <w:t xml:space="preserve"> al sector privado</w:t>
      </w:r>
      <w:r w:rsidR="00BE6665">
        <w:t>.</w:t>
      </w:r>
    </w:p>
    <w:p w:rsidR="00BE6665" w:rsidRDefault="00982A94" w:rsidP="00BE6665">
      <w:pPr>
        <w:jc w:val="both"/>
      </w:pPr>
      <w:r>
        <w:t>La normativa</w:t>
      </w:r>
      <w:r w:rsidR="00BE6665">
        <w:t xml:space="preserve"> laboral ha sufrido cambios </w:t>
      </w:r>
      <w:r>
        <w:t>significativos</w:t>
      </w:r>
      <w:r w:rsidR="00BE6665">
        <w:t xml:space="preserve"> que han permitido favorecer a las empresas pagando salarios por debajo de la </w:t>
      </w:r>
      <w:r>
        <w:t>posibilidad</w:t>
      </w:r>
      <w:r w:rsidR="00BE6665">
        <w:t xml:space="preserve"> de cubrir las necesidades básicas de la población. Se ha flexibilizado y</w:t>
      </w:r>
      <w:r w:rsidR="00072A14">
        <w:t xml:space="preserve"> precarizado el espacio laboral c</w:t>
      </w:r>
      <w:r>
        <w:t>on aumento significativo de empleo</w:t>
      </w:r>
      <w:r w:rsidR="00F00185">
        <w:t xml:space="preserve"> informal y </w:t>
      </w:r>
      <w:r w:rsidR="00BE6665">
        <w:t xml:space="preserve">desempleo. </w:t>
      </w:r>
    </w:p>
    <w:p w:rsidR="00361C98" w:rsidRPr="00361C98" w:rsidRDefault="00361C98" w:rsidP="00361C98">
      <w:pPr>
        <w:jc w:val="both"/>
        <w:rPr>
          <w:lang w:val="es-ES"/>
        </w:rPr>
      </w:pPr>
      <w:r w:rsidRPr="00361C98">
        <w:rPr>
          <w:lang w:val="es-ES"/>
        </w:rPr>
        <w:t>El mercado laboral se caracteriza por absorber mayoritariamente mano de obra masculina, a pesar que la fuerza laboral femenina representa el 52.6%</w:t>
      </w:r>
      <w:sdt>
        <w:sdtPr>
          <w:rPr>
            <w:lang w:val="es-ES"/>
          </w:rPr>
          <w:id w:val="-1812236963"/>
          <w:citation/>
        </w:sdtPr>
        <w:sdtEndPr/>
        <w:sdtContent>
          <w:r w:rsidRPr="00361C98">
            <w:rPr>
              <w:lang w:val="es-ES"/>
            </w:rPr>
            <w:fldChar w:fldCharType="begin"/>
          </w:r>
          <w:r w:rsidRPr="00361C98">
            <w:instrText xml:space="preserve"> CITATION INE17 \l 18442 </w:instrText>
          </w:r>
          <w:r w:rsidRPr="00361C98">
            <w:rPr>
              <w:lang w:val="es-ES"/>
            </w:rPr>
            <w:fldChar w:fldCharType="separate"/>
          </w:r>
          <w:r w:rsidRPr="00361C98">
            <w:rPr>
              <w:noProof/>
            </w:rPr>
            <w:t xml:space="preserve"> (INE, 2017)</w:t>
          </w:r>
          <w:r w:rsidRPr="00361C98">
            <w:rPr>
              <w:lang w:val="es-ES"/>
            </w:rPr>
            <w:fldChar w:fldCharType="end"/>
          </w:r>
        </w:sdtContent>
      </w:sdt>
      <w:r w:rsidRPr="00361C98">
        <w:rPr>
          <w:lang w:val="es-ES"/>
        </w:rPr>
        <w:t xml:space="preserve"> y buena parte de las familias están lideradas por las mujeres (32% jefes de hogar) </w:t>
      </w:r>
      <w:sdt>
        <w:sdtPr>
          <w:rPr>
            <w:lang w:val="es-ES"/>
          </w:rPr>
          <w:id w:val="2095045619"/>
          <w:citation/>
        </w:sdtPr>
        <w:sdtEndPr/>
        <w:sdtContent>
          <w:r w:rsidRPr="00361C98">
            <w:rPr>
              <w:lang w:val="es-ES"/>
            </w:rPr>
            <w:fldChar w:fldCharType="begin"/>
          </w:r>
          <w:r w:rsidRPr="00361C98">
            <w:instrText xml:space="preserve"> CITATION INE171 \l 18442 </w:instrText>
          </w:r>
          <w:r w:rsidRPr="00361C98">
            <w:rPr>
              <w:lang w:val="es-ES"/>
            </w:rPr>
            <w:fldChar w:fldCharType="separate"/>
          </w:r>
          <w:r w:rsidRPr="00361C98">
            <w:rPr>
              <w:noProof/>
            </w:rPr>
            <w:t>(INE, 2017)</w:t>
          </w:r>
          <w:r w:rsidRPr="00361C98">
            <w:rPr>
              <w:lang w:val="es-ES"/>
            </w:rPr>
            <w:fldChar w:fldCharType="end"/>
          </w:r>
        </w:sdtContent>
      </w:sdt>
      <w:r w:rsidRPr="00361C98">
        <w:rPr>
          <w:lang w:val="es-ES"/>
        </w:rPr>
        <w:t>.</w:t>
      </w:r>
    </w:p>
    <w:p w:rsidR="00361C98" w:rsidRDefault="00361C98" w:rsidP="00361C98">
      <w:pPr>
        <w:jc w:val="both"/>
        <w:rPr>
          <w:lang w:val="es-ES"/>
        </w:rPr>
      </w:pPr>
      <w:r w:rsidRPr="00361C98">
        <w:rPr>
          <w:lang w:val="es-ES"/>
        </w:rPr>
        <w:t>Entre las actividades de mayor frecuencia en las mujeres se denota el sector comercial (28.6%), seguido de la industria (19.4%) y lo que se denomina actividades de alojamien</w:t>
      </w:r>
      <w:r w:rsidR="00072A14">
        <w:rPr>
          <w:lang w:val="es-ES"/>
        </w:rPr>
        <w:t>to y servicios de comida (9.4%) s</w:t>
      </w:r>
      <w:r w:rsidRPr="00361C98">
        <w:rPr>
          <w:lang w:val="es-ES"/>
        </w:rPr>
        <w:t>eguido de otras actividades de menor incidencia como agri</w:t>
      </w:r>
      <w:r w:rsidR="00072A14">
        <w:rPr>
          <w:lang w:val="es-ES"/>
        </w:rPr>
        <w:t>cultura y las tareas domésticas</w:t>
      </w:r>
      <w:sdt>
        <w:sdtPr>
          <w:rPr>
            <w:lang w:val="es-ES"/>
          </w:rPr>
          <w:id w:val="-1988927011"/>
          <w:citation/>
        </w:sdtPr>
        <w:sdtEndPr/>
        <w:sdtContent>
          <w:r w:rsidRPr="00361C98">
            <w:rPr>
              <w:lang w:val="es-ES"/>
            </w:rPr>
            <w:fldChar w:fldCharType="begin"/>
          </w:r>
          <w:r w:rsidRPr="00361C98">
            <w:instrText xml:space="preserve"> CITATION INE172 \l 18442 </w:instrText>
          </w:r>
          <w:r w:rsidRPr="00361C98">
            <w:rPr>
              <w:lang w:val="es-ES"/>
            </w:rPr>
            <w:fldChar w:fldCharType="separate"/>
          </w:r>
          <w:r w:rsidRPr="00361C98">
            <w:rPr>
              <w:noProof/>
            </w:rPr>
            <w:t xml:space="preserve"> (INE, 2017)</w:t>
          </w:r>
          <w:r w:rsidRPr="00361C98">
            <w:rPr>
              <w:lang w:val="es-ES"/>
            </w:rPr>
            <w:fldChar w:fldCharType="end"/>
          </w:r>
        </w:sdtContent>
      </w:sdt>
      <w:r w:rsidRPr="00361C98">
        <w:rPr>
          <w:lang w:val="es-ES"/>
        </w:rPr>
        <w:t>.</w:t>
      </w:r>
    </w:p>
    <w:p w:rsidR="00361C98" w:rsidRDefault="00072A14" w:rsidP="00BE6665">
      <w:pPr>
        <w:jc w:val="both"/>
      </w:pPr>
      <w:r>
        <w:t>En</w:t>
      </w:r>
      <w:r w:rsidR="005E2D6E">
        <w:t xml:space="preserve"> 2020 y lo que va del 2021 los eventos climáticos</w:t>
      </w:r>
      <w:r>
        <w:t xml:space="preserve"> y la pandemia COVID 19 provocaron</w:t>
      </w:r>
      <w:r w:rsidR="005E2D6E">
        <w:t xml:space="preserve"> una profundización de la pobreza en el país con un consecuente impacto en el acceso a los alimentos.</w:t>
      </w:r>
    </w:p>
    <w:p w:rsidR="00F66194" w:rsidRDefault="00F66194" w:rsidP="00BE6665">
      <w:pPr>
        <w:jc w:val="both"/>
      </w:pPr>
    </w:p>
    <w:p w:rsidR="00EA44EB" w:rsidRPr="00F66194" w:rsidRDefault="004B4D15" w:rsidP="00C80013">
      <w:pPr>
        <w:pStyle w:val="Heading3"/>
        <w:rPr>
          <w:color w:val="70AD47" w:themeColor="accent6"/>
          <w:sz w:val="28"/>
        </w:rPr>
      </w:pPr>
      <w:r w:rsidRPr="00F66194">
        <w:rPr>
          <w:color w:val="70AD47" w:themeColor="accent6"/>
          <w:sz w:val="28"/>
        </w:rPr>
        <w:t>Condiciones laborales y de ingresos</w:t>
      </w:r>
      <w:r w:rsidR="00A84C8C" w:rsidRPr="00F66194">
        <w:rPr>
          <w:color w:val="70AD47" w:themeColor="accent6"/>
          <w:sz w:val="28"/>
        </w:rPr>
        <w:t xml:space="preserve"> en comunidades indígenas y pesqueras</w:t>
      </w:r>
    </w:p>
    <w:p w:rsidR="00F66194" w:rsidRDefault="00F66194" w:rsidP="00F66194">
      <w:pPr>
        <w:spacing w:after="0"/>
        <w:jc w:val="both"/>
      </w:pPr>
    </w:p>
    <w:p w:rsidR="00DF4DE1" w:rsidRDefault="00F21713" w:rsidP="00F66194">
      <w:pPr>
        <w:spacing w:after="0"/>
        <w:jc w:val="both"/>
      </w:pPr>
      <w:r>
        <w:t>En el país un porcentaje minoritario de</w:t>
      </w:r>
      <w:r w:rsidR="001725A9">
        <w:t xml:space="preserve"> la población se em</w:t>
      </w:r>
      <w:r>
        <w:t xml:space="preserve">plea en condiciones que cumplan los derechos fundamentales que la OIT y otros instrumentos internacionales establecen. Para el caso se ejemplifica la situación de familias en la zona del Golfo de Fonseca que dependen de empleos temporales y precarios. La actividad de cultivo de camarón de manera artesanal se caracteriza por ser de baja escala y estar en manos de algunos miembros de las comunidades. </w:t>
      </w:r>
      <w:r w:rsidR="001725A9">
        <w:t>Las limitaciones que tienen y las condiciones cíclicas de producción de camarón les permite ofrecer empleo</w:t>
      </w:r>
      <w:r w:rsidR="00DF4DE1">
        <w:t xml:space="preserve"> solamente 15 días al año y la remuneración es  baja.</w:t>
      </w:r>
    </w:p>
    <w:p w:rsidR="004B4D15" w:rsidRDefault="00DF4DE1" w:rsidP="004B4D15">
      <w:pPr>
        <w:jc w:val="both"/>
      </w:pPr>
      <w:r>
        <w:t xml:space="preserve">Esta escala productiva se enfrenta a un fuerte oponente como es la </w:t>
      </w:r>
      <w:proofErr w:type="spellStart"/>
      <w:r>
        <w:t>ca</w:t>
      </w:r>
      <w:r w:rsidR="00654356">
        <w:t>m</w:t>
      </w:r>
      <w:r>
        <w:t>aricultura</w:t>
      </w:r>
      <w:proofErr w:type="spellEnd"/>
      <w:r>
        <w:t xml:space="preserve"> industrial, y que en realidad no es significativo su impacto en términos de empleo en las comunidades </w:t>
      </w:r>
      <w:r w:rsidR="004B4D15" w:rsidRPr="009A3F0C">
        <w:t>donde se instala. Lo mismo sucede con la agroindustria de exportación.</w:t>
      </w:r>
    </w:p>
    <w:p w:rsidR="009B7C9A" w:rsidRDefault="009B7C9A" w:rsidP="009B7C9A">
      <w:pPr>
        <w:jc w:val="both"/>
        <w:rPr>
          <w:b/>
        </w:rPr>
      </w:pPr>
      <w:r>
        <w:t xml:space="preserve">En el caso de la región boscosa donde se asientan las mujeres del grupo indígena Maya </w:t>
      </w:r>
      <w:proofErr w:type="spellStart"/>
      <w:r>
        <w:t>Chortí</w:t>
      </w:r>
      <w:proofErr w:type="spellEnd"/>
      <w:r>
        <w:t xml:space="preserve">  el mayor empleador y que es temporal (meses de noviembre a febrero) es la producción de café. Este tipo de empleo les ofrece al año</w:t>
      </w:r>
      <w:r w:rsidR="00CF1920">
        <w:t xml:space="preserve"> a penas ingresos que oscilan entre</w:t>
      </w:r>
      <w:r>
        <w:t xml:space="preserve"> 82 </w:t>
      </w:r>
      <w:r w:rsidR="00E05A1F">
        <w:t xml:space="preserve">a </w:t>
      </w:r>
      <w:r>
        <w:t>164 dólares por familia aproximadamente.</w:t>
      </w:r>
      <w:r w:rsidRPr="00D56DB8">
        <w:t xml:space="preserve"> </w:t>
      </w:r>
    </w:p>
    <w:p w:rsidR="004B4D15" w:rsidRPr="00E05A1F" w:rsidRDefault="00E05A1F" w:rsidP="004B4D15">
      <w:pPr>
        <w:jc w:val="both"/>
      </w:pPr>
      <w:r>
        <w:lastRenderedPageBreak/>
        <w:t>El comercio informal que se dedican principalmente las mujeres, encontramos, para el área costera</w:t>
      </w:r>
      <w:r w:rsidR="004B4D15" w:rsidRPr="009A3F0C">
        <w:t xml:space="preserve"> la venta de los productos del mar (en crudo o procesado)</w:t>
      </w:r>
      <w:r w:rsidR="004B4D15">
        <w:t>, especialmente durante la afluencia de turistas (marzo/abril, octubre).</w:t>
      </w:r>
      <w:r w:rsidR="00247656">
        <w:t xml:space="preserve"> Sí en esos meses ocurren ev</w:t>
      </w:r>
      <w:r w:rsidR="00654356">
        <w:t xml:space="preserve">entos climáticos, o lo acontecido </w:t>
      </w:r>
      <w:r w:rsidR="00247656">
        <w:t>con la pandemia, se reduce o hay ausencia total de turistas.</w:t>
      </w:r>
    </w:p>
    <w:p w:rsidR="00654356" w:rsidRDefault="00654356" w:rsidP="00654356">
      <w:pPr>
        <w:jc w:val="both"/>
        <w:rPr>
          <w:lang w:val="es-ES"/>
        </w:rPr>
      </w:pPr>
      <w:r>
        <w:t xml:space="preserve">Por otro lado, los pescadores </w:t>
      </w:r>
      <w:r w:rsidRPr="000C32D8">
        <w:t xml:space="preserve"> </w:t>
      </w:r>
      <w:r>
        <w:rPr>
          <w:lang w:val="es-ES"/>
        </w:rPr>
        <w:t xml:space="preserve">no </w:t>
      </w:r>
      <w:r w:rsidRPr="009A3F0C">
        <w:rPr>
          <w:lang w:val="es-ES"/>
        </w:rPr>
        <w:t>puede</w:t>
      </w:r>
      <w:r>
        <w:rPr>
          <w:lang w:val="es-ES"/>
        </w:rPr>
        <w:t>n</w:t>
      </w:r>
      <w:r w:rsidRPr="009A3F0C">
        <w:rPr>
          <w:lang w:val="es-ES"/>
        </w:rPr>
        <w:t xml:space="preserve"> salir a pescar durante la época lluviosa</w:t>
      </w:r>
      <w:r>
        <w:rPr>
          <w:lang w:val="es-ES"/>
        </w:rPr>
        <w:t>, por lo tanto no tienen productos marinos que ofrecer.</w:t>
      </w:r>
      <w:r w:rsidR="00E05A1F">
        <w:rPr>
          <w:lang w:val="es-ES"/>
        </w:rPr>
        <w:t xml:space="preserve"> El resto del tiempo, las mujeres venden otros productos alimenticios y artículos de poco valor económico en el mercado local y nacional.</w:t>
      </w:r>
    </w:p>
    <w:p w:rsidR="00117D8D" w:rsidRDefault="00117D8D" w:rsidP="00117D8D">
      <w:pPr>
        <w:jc w:val="both"/>
      </w:pPr>
      <w:r>
        <w:t xml:space="preserve">Las mujeres Maya </w:t>
      </w:r>
      <w:proofErr w:type="spellStart"/>
      <w:r>
        <w:t>Chortí</w:t>
      </w:r>
      <w:proofErr w:type="spellEnd"/>
      <w:r>
        <w:t xml:space="preserve"> en Copán Ruinas, por lo general, trabajan en casa al cuidado de la familia. Expresan que no hay oportunidades de empleo para ellas cerca y el factor cultural (machista) les impide salir en búsqueda de ingresos. En algunos casos, hay mujeres que se emplean temporalmente en la corta de café, bajo regímenes laborales precarios y con bajos salarios.</w:t>
      </w:r>
      <w:r w:rsidRPr="00D56DB8">
        <w:t xml:space="preserve"> </w:t>
      </w:r>
    </w:p>
    <w:p w:rsidR="00117D8D" w:rsidRDefault="00117D8D" w:rsidP="00117D8D">
      <w:pPr>
        <w:jc w:val="both"/>
      </w:pPr>
      <w:r w:rsidRPr="009C68DF">
        <w:t>En ambas zonas del país, los hombres y las mujeres se ubican en el sector informal, por lo tanto, no están reguladas por el código del trabajo y la legislación sobre seguridad social ligados a medidas de protección social que tenga en cuenta esta situación laboral.</w:t>
      </w:r>
    </w:p>
    <w:p w:rsidR="00117D8D" w:rsidRDefault="00117D8D" w:rsidP="00117D8D">
      <w:pPr>
        <w:jc w:val="both"/>
      </w:pPr>
      <w:r>
        <w:t>Para las mujeres la discriminación por aspectos culturales tiene un gran peso y se manifiesta con pocas oportunidades, bajos salarios e incluso maltrato y acoso sexual por parte de sus empleadores.</w:t>
      </w:r>
    </w:p>
    <w:p w:rsidR="00C909A1" w:rsidRDefault="00E92321" w:rsidP="00FC7BD4">
      <w:pPr>
        <w:jc w:val="both"/>
      </w:pPr>
      <w:r>
        <w:rPr>
          <w:lang w:val="es-ES"/>
        </w:rPr>
        <w:t xml:space="preserve">Los </w:t>
      </w:r>
      <w:r w:rsidR="00654356">
        <w:t>elementos antes expuestos</w:t>
      </w:r>
      <w:r w:rsidR="00654356" w:rsidRPr="000C32D8">
        <w:t xml:space="preserve"> </w:t>
      </w:r>
      <w:r>
        <w:t>tienen</w:t>
      </w:r>
      <w:r w:rsidR="00FC7BD4">
        <w:t xml:space="preserve"> efectos sociales </w:t>
      </w:r>
      <w:r>
        <w:t>y económicos como</w:t>
      </w:r>
      <w:r w:rsidR="00C909A1">
        <w:t xml:space="preserve"> pobreza, </w:t>
      </w:r>
      <w:r>
        <w:t xml:space="preserve">desnutrición, </w:t>
      </w:r>
      <w:r w:rsidR="00C909A1">
        <w:t>migración, trabajo infantil y deserción escolar, entre otros</w:t>
      </w:r>
      <w:r>
        <w:t xml:space="preserve"> que señalan</w:t>
      </w:r>
      <w:r w:rsidR="00654356">
        <w:t xml:space="preserve"> las mujeres</w:t>
      </w:r>
      <w:r w:rsidR="00C909A1">
        <w:t>.</w:t>
      </w:r>
      <w:r w:rsidR="00FC7BD4" w:rsidRPr="00FC7BD4">
        <w:t xml:space="preserve"> </w:t>
      </w:r>
    </w:p>
    <w:p w:rsidR="00CC0249" w:rsidRPr="00F66194" w:rsidRDefault="00CC0249" w:rsidP="00CC0249">
      <w:pPr>
        <w:pStyle w:val="Heading4"/>
        <w:rPr>
          <w:color w:val="70AD47" w:themeColor="accent6"/>
          <w:sz w:val="24"/>
        </w:rPr>
      </w:pPr>
      <w:r w:rsidRPr="00F66194">
        <w:rPr>
          <w:color w:val="70AD47" w:themeColor="accent6"/>
          <w:sz w:val="24"/>
        </w:rPr>
        <w:t>Políticas, leyes</w:t>
      </w:r>
      <w:r w:rsidR="00641508" w:rsidRPr="00F66194">
        <w:rPr>
          <w:color w:val="70AD47" w:themeColor="accent6"/>
          <w:sz w:val="24"/>
        </w:rPr>
        <w:t xml:space="preserve"> y medidas estatales</w:t>
      </w:r>
    </w:p>
    <w:p w:rsidR="00CC0249" w:rsidRDefault="00CC0249" w:rsidP="00CC0249">
      <w:r>
        <w:t>La falta de oportunidades de empleo, la pérdida del recurso marino ha obligado a los pescadores y pescadoras a introducirse en aguas territoriales de países vecinos.</w:t>
      </w:r>
    </w:p>
    <w:p w:rsidR="00CC0249" w:rsidRDefault="00CC0249" w:rsidP="00CC0249">
      <w:pPr>
        <w:jc w:val="both"/>
      </w:pPr>
      <w:r>
        <w:t>Son objeto de abusos</w:t>
      </w:r>
      <w:r w:rsidRPr="00CC0249">
        <w:t xml:space="preserve"> </w:t>
      </w:r>
      <w:r>
        <w:t xml:space="preserve">que van desde multas, la </w:t>
      </w:r>
      <w:r w:rsidR="00641508">
        <w:t>confiscación de lanchas y redes y</w:t>
      </w:r>
      <w:r>
        <w:t xml:space="preserve"> hasta la agresión fisca y en ocasiones asesinatos. Se han dado casos que la naval de esos países se </w:t>
      </w:r>
      <w:r w:rsidR="00F733E3">
        <w:t>introduce</w:t>
      </w:r>
      <w:r>
        <w:t xml:space="preserve"> al territorio nacional dando persecución a los hondureños sin que la naval de Honduras ejerza soberanía y protección a los ciudadanos ante los abusos.</w:t>
      </w:r>
    </w:p>
    <w:p w:rsidR="00CC0249" w:rsidRDefault="00F733E3" w:rsidP="00F733E3">
      <w:pPr>
        <w:jc w:val="both"/>
      </w:pPr>
      <w:r>
        <w:t>Señalan además, que l</w:t>
      </w:r>
      <w:r w:rsidR="00CC0249">
        <w:t>as autoridades hondureñas descuidan la protección de las áreas de pesca nacionales y pescadores que no son hondureños se llevan el producto.</w:t>
      </w:r>
    </w:p>
    <w:p w:rsidR="00CC0249" w:rsidRDefault="00CC0249" w:rsidP="00F733E3">
      <w:pPr>
        <w:jc w:val="both"/>
      </w:pPr>
      <w:r>
        <w:t>Las leyes de pesca nacionales y los acuerdos internacionales no se aplican debidamente, de igual manera</w:t>
      </w:r>
      <w:r w:rsidR="00F733E3">
        <w:t>,</w:t>
      </w:r>
      <w:r>
        <w:t xml:space="preserve"> el marco legal ambiental como la ley de pesca, forestal, cambio climático, entre otros.</w:t>
      </w:r>
      <w:r w:rsidR="00F733E3">
        <w:t xml:space="preserve"> Particularmente, la falta de veda y una visión integral para implementarla está ocasionando fuertes repercusiones en la disponibilidad de especies marinas. Son inexistente </w:t>
      </w:r>
      <w:r w:rsidR="009C68DF">
        <w:t xml:space="preserve">además </w:t>
      </w:r>
      <w:r w:rsidR="00F733E3">
        <w:t>programas alternativos de obtención de ingresos de las familias que se dedican a esta actividad productiva.</w:t>
      </w:r>
    </w:p>
    <w:p w:rsidR="00CC0249" w:rsidRDefault="00F733E3" w:rsidP="00FC7BD4">
      <w:pPr>
        <w:jc w:val="both"/>
      </w:pPr>
      <w:r>
        <w:lastRenderedPageBreak/>
        <w:t xml:space="preserve">Es importante destacar la falta de gobernanza y gobernabilidad ambiental que se expresa para el caso en la </w:t>
      </w:r>
      <w:r w:rsidR="00A42BC0">
        <w:t>discrepancia</w:t>
      </w:r>
      <w:r>
        <w:t xml:space="preserve"> de autoridad en la gestión de los recursos naturales locales. Se enfrenta la toma de decisiones del gobierno local al gobierno nacional. Siendo las instituciones centrales las que otorgan permisos ambientales, </w:t>
      </w:r>
      <w:r w:rsidR="00A42BC0">
        <w:t>concesiones</w:t>
      </w:r>
      <w:r>
        <w:t>, entre otras.</w:t>
      </w:r>
    </w:p>
    <w:p w:rsidR="009C68DF" w:rsidRDefault="00EF57C5" w:rsidP="00EF57C5">
      <w:pPr>
        <w:jc w:val="both"/>
      </w:pPr>
      <w:r>
        <w:t>En temas de transacción comercial se encuentra que</w:t>
      </w:r>
      <w:r w:rsidRPr="00EF57C5">
        <w:t xml:space="preserve"> </w:t>
      </w:r>
      <w:r>
        <w:t>la actividad pesquera sin control de las instituciones del gobierno desprotegen a los pescadores que s</w:t>
      </w:r>
      <w:r w:rsidRPr="00B91A19">
        <w:t xml:space="preserve">on </w:t>
      </w:r>
      <w:r w:rsidR="0061264F">
        <w:t>presa de los intermediarios.</w:t>
      </w:r>
      <w:r w:rsidRPr="00B91A19">
        <w:t xml:space="preserve"> </w:t>
      </w:r>
      <w:r w:rsidR="0061264F" w:rsidRPr="00B91A19">
        <w:t>Los</w:t>
      </w:r>
      <w:r w:rsidRPr="00B91A19">
        <w:t xml:space="preserve"> explotan al comprar los productos de pesca a bajos precios y mantienen cautivo el merca</w:t>
      </w:r>
      <w:r w:rsidR="009C68DF">
        <w:t>do local</w:t>
      </w:r>
      <w:r w:rsidRPr="00B91A19">
        <w:t xml:space="preserve">. </w:t>
      </w:r>
    </w:p>
    <w:p w:rsidR="00EF57C5" w:rsidRDefault="00EF57C5" w:rsidP="00EF57C5">
      <w:pPr>
        <w:jc w:val="both"/>
      </w:pPr>
      <w:r w:rsidRPr="00B91A19">
        <w:t>Los intermediar</w:t>
      </w:r>
      <w:r>
        <w:t>ios en promedio llegan a pagar a</w:t>
      </w:r>
      <w:r w:rsidRPr="00B91A19">
        <w:t>l pescado</w:t>
      </w:r>
      <w:r>
        <w:t>r</w:t>
      </w:r>
      <w:r w:rsidRPr="00B91A19">
        <w:t xml:space="preserve"> </w:t>
      </w:r>
      <w:r>
        <w:t xml:space="preserve">un poco más de un dólar </w:t>
      </w:r>
      <w:r w:rsidRPr="00B91A19">
        <w:t>la libra y el</w:t>
      </w:r>
      <w:r>
        <w:t>l</w:t>
      </w:r>
      <w:r w:rsidRPr="00B91A19">
        <w:t xml:space="preserve">os pueden </w:t>
      </w:r>
      <w:r w:rsidR="0061264F">
        <w:t>negociar</w:t>
      </w:r>
      <w:r w:rsidRPr="00B91A19">
        <w:t xml:space="preserve"> al doble y hasta más</w:t>
      </w:r>
      <w:r w:rsidR="0061264F">
        <w:t xml:space="preserve"> a los consumidores locales</w:t>
      </w:r>
      <w:r w:rsidR="0061264F" w:rsidRPr="00B91A19">
        <w:t>.</w:t>
      </w:r>
      <w:r w:rsidR="0061264F">
        <w:t xml:space="preserve"> L</w:t>
      </w:r>
      <w:r w:rsidR="0061264F" w:rsidRPr="00B91A19">
        <w:t>os ingresos la mayor parte de las ocasiones está por debajo de los egresos que tienen.</w:t>
      </w:r>
    </w:p>
    <w:p w:rsidR="0061264F" w:rsidRDefault="0061264F" w:rsidP="0061264F">
      <w:pPr>
        <w:jc w:val="both"/>
      </w:pPr>
      <w:r>
        <w:t xml:space="preserve">Para las familias que producen a baja escala café en sus comunidades en Copan Ruinas, municipio donde se ubica una parte del pueblo Maya </w:t>
      </w:r>
      <w:proofErr w:type="spellStart"/>
      <w:r>
        <w:t>Chortí</w:t>
      </w:r>
      <w:proofErr w:type="spellEnd"/>
      <w:r>
        <w:t>, les ocurre lo mismo, pues se sujetan a los precios que les ofrecen los intermediarios. Tampoco la política de promoción a la caficultura protege estas unidades familiares de producción.</w:t>
      </w:r>
    </w:p>
    <w:p w:rsidR="00C909A1" w:rsidRDefault="0061264F" w:rsidP="00C909A1">
      <w:pPr>
        <w:jc w:val="both"/>
      </w:pPr>
      <w:r>
        <w:t>Otro factor es l</w:t>
      </w:r>
      <w:r w:rsidR="00EF57C5">
        <w:t xml:space="preserve">a política fiscal y el sistema de recaudación del Estado </w:t>
      </w:r>
      <w:r>
        <w:t>que impone</w:t>
      </w:r>
      <w:r w:rsidR="00EF57C5">
        <w:t xml:space="preserve"> una modalidad de facturación</w:t>
      </w:r>
      <w:r>
        <w:t xml:space="preserve"> que</w:t>
      </w:r>
      <w:r w:rsidR="00EF57C5">
        <w:t xml:space="preserve"> </w:t>
      </w:r>
      <w:r>
        <w:t>genera impacto negativo en</w:t>
      </w:r>
      <w:r w:rsidR="00C909A1" w:rsidRPr="0073497E">
        <w:t xml:space="preserve"> las pequeñas iniciativas económicas de las mujeres.</w:t>
      </w:r>
      <w:r w:rsidR="00C909A1">
        <w:t xml:space="preserve"> Abre la brecha económica marginalizando a un porcentaje importante de la población que vive de la venta de productos alimentarios, sean primarios o procesados de manera artesanal. </w:t>
      </w:r>
    </w:p>
    <w:p w:rsidR="00514D26" w:rsidRDefault="00514D26" w:rsidP="00514D26">
      <w:pPr>
        <w:jc w:val="both"/>
      </w:pPr>
      <w:r>
        <w:t>Los hombres y las mujeres rurales carecen de oportunidades, incentivos para producir o de un asesoramiento que les permita posicionarse mejor en el mercado local y nacional.</w:t>
      </w:r>
    </w:p>
    <w:p w:rsidR="00646FA9" w:rsidRDefault="00514D26" w:rsidP="00F233BD">
      <w:pPr>
        <w:jc w:val="both"/>
      </w:pPr>
      <w:r>
        <w:t>Tampoco las políticas púbicas establecen claramente marcos legales</w:t>
      </w:r>
      <w:r>
        <w:rPr>
          <w:b/>
        </w:rPr>
        <w:t xml:space="preserve"> </w:t>
      </w:r>
      <w:r w:rsidRPr="00514D26">
        <w:t>de</w:t>
      </w:r>
      <w:r>
        <w:rPr>
          <w:b/>
        </w:rPr>
        <w:t xml:space="preserve"> </w:t>
      </w:r>
      <w:r w:rsidR="00C909A1">
        <w:t>protección y acceso crediticio a grupos sociales con desventaja económica y social como los pescadores artesanales</w:t>
      </w:r>
      <w:r>
        <w:t xml:space="preserve"> y las familias indígenas</w:t>
      </w:r>
      <w:r w:rsidR="00C909A1">
        <w:t>.</w:t>
      </w:r>
      <w:r>
        <w:t xml:space="preserve"> </w:t>
      </w:r>
    </w:p>
    <w:p w:rsidR="00F233BD" w:rsidRDefault="00514D26" w:rsidP="00F233BD">
      <w:pPr>
        <w:jc w:val="both"/>
      </w:pPr>
      <w:r>
        <w:t xml:space="preserve">El entramado de políticas y programas se dirigen hacia enfoques de </w:t>
      </w:r>
      <w:r w:rsidR="0061264F">
        <w:t>corto plazo</w:t>
      </w:r>
      <w:r>
        <w:t xml:space="preserve"> y no </w:t>
      </w:r>
      <w:r w:rsidR="0061264F">
        <w:t>hacia el desarrollo económico</w:t>
      </w:r>
      <w:r>
        <w:t xml:space="preserve"> de la población y </w:t>
      </w:r>
      <w:r w:rsidR="0061264F">
        <w:t>sostenible ambientalmente.</w:t>
      </w:r>
    </w:p>
    <w:p w:rsidR="00547399" w:rsidRPr="00F66194" w:rsidRDefault="002238C5" w:rsidP="00F66194">
      <w:pPr>
        <w:pStyle w:val="Heading4"/>
        <w:rPr>
          <w:color w:val="70AD47" w:themeColor="accent6"/>
          <w:sz w:val="24"/>
        </w:rPr>
      </w:pPr>
      <w:r w:rsidRPr="00F66194">
        <w:rPr>
          <w:color w:val="70AD47" w:themeColor="accent6"/>
          <w:sz w:val="24"/>
        </w:rPr>
        <w:t xml:space="preserve">Tenencia y </w:t>
      </w:r>
      <w:r w:rsidR="00641508" w:rsidRPr="00F66194">
        <w:rPr>
          <w:color w:val="70AD47" w:themeColor="accent6"/>
          <w:sz w:val="24"/>
        </w:rPr>
        <w:t>propiedad de bienes productivos</w:t>
      </w:r>
    </w:p>
    <w:p w:rsidR="00547399" w:rsidRDefault="000B23DA" w:rsidP="005A0802">
      <w:pPr>
        <w:jc w:val="both"/>
      </w:pPr>
      <w:r>
        <w:t xml:space="preserve">Las familias pescadoras denuncian </w:t>
      </w:r>
      <w:r w:rsidR="005A0802">
        <w:t>que las instituciones gubernamentales</w:t>
      </w:r>
      <w:r>
        <w:t xml:space="preserve"> entrega</w:t>
      </w:r>
      <w:r w:rsidR="005A0802">
        <w:t>n</w:t>
      </w:r>
      <w:r>
        <w:t xml:space="preserve"> las </w:t>
      </w:r>
      <w:r w:rsidR="005A0802">
        <w:t xml:space="preserve">mejores </w:t>
      </w:r>
      <w:r>
        <w:t>zonas pesqueras a las grandes empresas y dejan desprovista a las familias de la posibilidad de obtener buenos productos del mar y se ven en muchas ocasiones obligados a arriesgar su vida y su patrimonio internándose en aguas de vecinos países.</w:t>
      </w:r>
    </w:p>
    <w:p w:rsidR="00F233BD" w:rsidRDefault="00F233BD" w:rsidP="005A0802">
      <w:pPr>
        <w:jc w:val="both"/>
      </w:pPr>
      <w:r>
        <w:t xml:space="preserve">En el caso de la región donde se asientan las mujeres Maya </w:t>
      </w:r>
      <w:proofErr w:type="spellStart"/>
      <w:r>
        <w:t>Chortí</w:t>
      </w:r>
      <w:proofErr w:type="spellEnd"/>
      <w:r w:rsidR="00626245">
        <w:t xml:space="preserve"> las mejores tierras aptas para cultivos está en manos de terratenientes locales.</w:t>
      </w:r>
    </w:p>
    <w:p w:rsidR="00626245" w:rsidRPr="00B729B0" w:rsidRDefault="00626245" w:rsidP="00626245">
      <w:pPr>
        <w:jc w:val="both"/>
      </w:pPr>
      <w:r>
        <w:t xml:space="preserve">Algunas familias indígenas </w:t>
      </w:r>
      <w:r w:rsidRPr="002467EC">
        <w:t>poseen tierras comunales</w:t>
      </w:r>
      <w:r>
        <w:t>, la mayoría,</w:t>
      </w:r>
      <w:r w:rsidRPr="002467EC">
        <w:t xml:space="preserve"> alquilan tierras para cultivar o cuidan terrenos de terceros y les dan posibilidades de asentarse en una vivienda precaria y una pequeña parcela de cultivo para su sobrevivencia.</w:t>
      </w:r>
    </w:p>
    <w:p w:rsidR="00D869AB" w:rsidRDefault="00D869AB" w:rsidP="00D869AB">
      <w:pPr>
        <w:jc w:val="both"/>
      </w:pPr>
      <w:r w:rsidRPr="002467EC">
        <w:lastRenderedPageBreak/>
        <w:t xml:space="preserve">Cuando tienen alguna posibilidad de ingreso compran agroquímicos y semillas para el cultivo de granos básicos. La mayoría no tiene esa posibilidad </w:t>
      </w:r>
      <w:r>
        <w:t>dependen de la resistencia</w:t>
      </w:r>
      <w:r w:rsidRPr="002467EC">
        <w:t xml:space="preserve"> natural del cultivo </w:t>
      </w:r>
      <w:r w:rsidR="00F00185">
        <w:t>a</w:t>
      </w:r>
      <w:r w:rsidRPr="002467EC">
        <w:t xml:space="preserve"> las plagas y enfermedades.</w:t>
      </w:r>
      <w:r>
        <w:rPr>
          <w:b/>
        </w:rPr>
        <w:t xml:space="preserve"> </w:t>
      </w:r>
      <w:r w:rsidRPr="002467EC">
        <w:t>Cuando aplican métodos agroecológicos es siguiendo la costumbre ancestral.</w:t>
      </w:r>
    </w:p>
    <w:p w:rsidR="00C41C4D" w:rsidRDefault="00B729B0" w:rsidP="005A0802">
      <w:pPr>
        <w:jc w:val="both"/>
      </w:pPr>
      <w:r>
        <w:t xml:space="preserve">Las mujeres pescadoras e indígenas no cuentan en la mayoría de los casos bienes productivos a su nombre ya sea porque están inscritos a favor de sus parejas o porque la familia no tiene acceso a ello. </w:t>
      </w:r>
    </w:p>
    <w:p w:rsidR="00916F19" w:rsidRPr="00F66194" w:rsidRDefault="00916F19" w:rsidP="00F66194">
      <w:pPr>
        <w:pStyle w:val="Heading4"/>
        <w:rPr>
          <w:color w:val="70AD47" w:themeColor="accent6"/>
          <w:sz w:val="24"/>
        </w:rPr>
      </w:pPr>
      <w:r w:rsidRPr="00F66194">
        <w:rPr>
          <w:color w:val="70AD47" w:themeColor="accent6"/>
          <w:sz w:val="24"/>
        </w:rPr>
        <w:t>Ambiente/cam</w:t>
      </w:r>
      <w:r w:rsidR="00641508" w:rsidRPr="00F66194">
        <w:rPr>
          <w:color w:val="70AD47" w:themeColor="accent6"/>
          <w:sz w:val="24"/>
        </w:rPr>
        <w:t>bio climático/gestión desastres</w:t>
      </w:r>
    </w:p>
    <w:p w:rsidR="001B7C95" w:rsidRPr="00A404B2" w:rsidRDefault="00A404B2" w:rsidP="001B7C95">
      <w:pPr>
        <w:jc w:val="both"/>
      </w:pPr>
      <w:r>
        <w:t>Los medios de vida dependen en la zona costera de los recursos marinos, y éste se ha agotado. Las causas que se señalan de la disminución son</w:t>
      </w:r>
      <w:r w:rsidR="001B7C95">
        <w:t xml:space="preserve"> por contaminación, sobrepesca, deforestación del bosque de mangle, marejadas altas y calentamiento de las aguas.</w:t>
      </w:r>
    </w:p>
    <w:p w:rsidR="001B7C95" w:rsidRDefault="000C58DB" w:rsidP="001B7C95">
      <w:pPr>
        <w:jc w:val="both"/>
        <w:rPr>
          <w:b/>
        </w:rPr>
      </w:pPr>
      <w:r>
        <w:t>La d</w:t>
      </w:r>
      <w:r w:rsidR="001B7C95" w:rsidRPr="00BC7918">
        <w:t>estrucción del bosque de mangle</w:t>
      </w:r>
      <w:r>
        <w:t xml:space="preserve"> </w:t>
      </w:r>
      <w:r w:rsidR="00641508">
        <w:t xml:space="preserve">es </w:t>
      </w:r>
      <w:r>
        <w:t>ocasionada por</w:t>
      </w:r>
      <w:r w:rsidR="001B7C95" w:rsidRPr="00BC7918">
        <w:t xml:space="preserve"> </w:t>
      </w:r>
      <w:r w:rsidR="001B7C95">
        <w:t xml:space="preserve">empresas industriales </w:t>
      </w:r>
      <w:r w:rsidR="001B7C95" w:rsidRPr="00BC7918">
        <w:t xml:space="preserve">camaroneras y algunos miembros de la comunidad para obtención de leña. La necesidad </w:t>
      </w:r>
      <w:r w:rsidR="001B7C95">
        <w:t xml:space="preserve">económica </w:t>
      </w:r>
      <w:r w:rsidR="00FA0240">
        <w:t xml:space="preserve">de pobladores en condición de pobreza </w:t>
      </w:r>
      <w:r w:rsidR="001B7C95" w:rsidRPr="00BC7918">
        <w:t>hace que vendan leña</w:t>
      </w:r>
      <w:r>
        <w:t>.</w:t>
      </w:r>
    </w:p>
    <w:p w:rsidR="001B7C95" w:rsidRDefault="001B7C95" w:rsidP="001B7C95">
      <w:pPr>
        <w:jc w:val="both"/>
      </w:pPr>
      <w:r w:rsidRPr="00BC7918">
        <w:t>Contaminación de las aguas</w:t>
      </w:r>
      <w:r>
        <w:t xml:space="preserve"> y el aire</w:t>
      </w:r>
      <w:r w:rsidRPr="00BC7918">
        <w:t xml:space="preserve"> </w:t>
      </w:r>
      <w:r w:rsidR="00641508">
        <w:t xml:space="preserve">también se da </w:t>
      </w:r>
      <w:r w:rsidRPr="00BC7918">
        <w:t>por el vertido de químicos provenientes de las empresas camaroneras y las empresas de agroexportadoras de melón, sandía y caña de azúcar</w:t>
      </w:r>
      <w:r w:rsidR="00F74A8B">
        <w:t>.</w:t>
      </w:r>
    </w:p>
    <w:p w:rsidR="00366C04" w:rsidRDefault="00366C04" w:rsidP="00366C04">
      <w:pPr>
        <w:jc w:val="both"/>
      </w:pPr>
      <w:r>
        <w:t>Otra fuente contaminante es la a</w:t>
      </w:r>
      <w:r w:rsidRPr="00BC7918">
        <w:t>cumulación de basura en el mar. Las especies no pueden sobrevivir o huyen de los sitios sucios y contaminados.</w:t>
      </w:r>
    </w:p>
    <w:p w:rsidR="001A3033" w:rsidRDefault="001B7C95" w:rsidP="00580678">
      <w:pPr>
        <w:jc w:val="both"/>
        <w:rPr>
          <w:lang w:val="es-ES"/>
        </w:rPr>
      </w:pPr>
      <w:r w:rsidRPr="00BC7918">
        <w:t>El cambio climático y la variabilidad climática</w:t>
      </w:r>
      <w:r w:rsidR="00F949A1">
        <w:t>, según la percepción de las comunidades,</w:t>
      </w:r>
      <w:r w:rsidRPr="00BC7918">
        <w:t xml:space="preserve"> calienta las aguas del mar</w:t>
      </w:r>
      <w:r w:rsidR="00F949A1">
        <w:t xml:space="preserve"> y fuertes marejadas entierran algunas de las especies marinas ocasionando su muerte.</w:t>
      </w:r>
    </w:p>
    <w:p w:rsidR="00646FA9" w:rsidRDefault="001A3033" w:rsidP="00646FA9">
      <w:pPr>
        <w:jc w:val="both"/>
        <w:rPr>
          <w:lang w:val="es-ES"/>
        </w:rPr>
      </w:pPr>
      <w:r>
        <w:rPr>
          <w:lang w:val="es-ES"/>
        </w:rPr>
        <w:t>De manera general</w:t>
      </w:r>
      <w:r w:rsidR="00580678">
        <w:rPr>
          <w:lang w:val="es-ES"/>
        </w:rPr>
        <w:t>,</w:t>
      </w:r>
      <w:r>
        <w:rPr>
          <w:lang w:val="es-ES"/>
        </w:rPr>
        <w:t xml:space="preserve"> se puede indicar que es inexistente o poco efectivo la ejecución de un</w:t>
      </w:r>
      <w:r w:rsidRPr="00BC7918">
        <w:rPr>
          <w:lang w:val="es-ES"/>
        </w:rPr>
        <w:t xml:space="preserve"> plan de manejo sostenible sobre los recursos </w:t>
      </w:r>
      <w:r>
        <w:rPr>
          <w:lang w:val="es-ES"/>
        </w:rPr>
        <w:t xml:space="preserve">naturales en el país. </w:t>
      </w:r>
    </w:p>
    <w:p w:rsidR="001A3033" w:rsidRDefault="001A3033" w:rsidP="00646FA9">
      <w:pPr>
        <w:jc w:val="both"/>
        <w:rPr>
          <w:lang w:val="es-ES"/>
        </w:rPr>
      </w:pPr>
      <w:r>
        <w:rPr>
          <w:lang w:val="es-ES"/>
        </w:rPr>
        <w:t>Entre muchos efectos de esta situación repercute en la salud humana pues estos recursos son fuente principal de alimentos y se contaminan por las prácticas productivas insostenibles antes indicadas, o por la pérdida de cosechas</w:t>
      </w:r>
      <w:r w:rsidR="00580678">
        <w:rPr>
          <w:lang w:val="es-ES"/>
        </w:rPr>
        <w:t xml:space="preserve"> </w:t>
      </w:r>
      <w:r w:rsidR="00646FA9">
        <w:rPr>
          <w:lang w:val="es-ES"/>
        </w:rPr>
        <w:t>agrícolas</w:t>
      </w:r>
      <w:r>
        <w:rPr>
          <w:lang w:val="es-ES"/>
        </w:rPr>
        <w:t>, especies marinas.</w:t>
      </w:r>
    </w:p>
    <w:p w:rsidR="005D6DB0" w:rsidRDefault="001A3033" w:rsidP="005D6DB0">
      <w:pPr>
        <w:jc w:val="both"/>
        <w:rPr>
          <w:lang w:val="es-ES"/>
        </w:rPr>
      </w:pPr>
      <w:r>
        <w:rPr>
          <w:lang w:val="es-ES"/>
        </w:rPr>
        <w:t>La producción alimentaria en l</w:t>
      </w:r>
      <w:r w:rsidR="005D6DB0">
        <w:rPr>
          <w:lang w:val="es-ES"/>
        </w:rPr>
        <w:t>as familias indígenas</w:t>
      </w:r>
      <w:r>
        <w:rPr>
          <w:lang w:val="es-ES"/>
        </w:rPr>
        <w:t xml:space="preserve"> se caracteriza por carecer</w:t>
      </w:r>
      <w:r w:rsidR="005D6DB0">
        <w:rPr>
          <w:lang w:val="es-ES"/>
        </w:rPr>
        <w:t xml:space="preserve"> de suficientes recursos para el cultivo de hortalizas, dar tratamiento a los cultivos e implementar pequeños sistemas de riego. Son zonas propensas a las sequías y pierden constantemente sus cosechas. En escenarios lluviosos, las tormentas son de corto tiempo pero intensas, provocando rápidamente inundaciones y de igua</w:t>
      </w:r>
      <w:r w:rsidR="00646FA9">
        <w:rPr>
          <w:lang w:val="es-ES"/>
        </w:rPr>
        <w:t>l manera la pérdida de producción agrícola</w:t>
      </w:r>
      <w:r w:rsidR="005D6DB0">
        <w:rPr>
          <w:lang w:val="es-ES"/>
        </w:rPr>
        <w:t>.</w:t>
      </w:r>
    </w:p>
    <w:p w:rsidR="005D6DB0" w:rsidRDefault="005D6DB0" w:rsidP="005D6DB0">
      <w:pPr>
        <w:jc w:val="both"/>
      </w:pPr>
      <w:r>
        <w:rPr>
          <w:lang w:val="es-ES"/>
        </w:rPr>
        <w:t xml:space="preserve">La falta de control estatal en los modelos intensivos de siembra con cantidades considerables de uso de agroquímicos está contaminando </w:t>
      </w:r>
      <w:r w:rsidR="001A3033">
        <w:rPr>
          <w:lang w:val="es-ES"/>
        </w:rPr>
        <w:t>los mares,</w:t>
      </w:r>
      <w:r>
        <w:t xml:space="preserve"> ríos y quebradas. También constituye en foco de contaminación la falta de provisión de sistema de deposición de basura, elementos que </w:t>
      </w:r>
      <w:r>
        <w:lastRenderedPageBreak/>
        <w:t>terminan en los cuerpos de agua. Las aguas mieles de los cultivos de café son otro factor contaminante de importancia.</w:t>
      </w:r>
    </w:p>
    <w:p w:rsidR="00547399" w:rsidRDefault="001B7C95" w:rsidP="009A3BC9">
      <w:pPr>
        <w:jc w:val="both"/>
        <w:rPr>
          <w:lang w:val="es-ES"/>
        </w:rPr>
      </w:pPr>
      <w:r>
        <w:rPr>
          <w:lang w:val="es-ES"/>
        </w:rPr>
        <w:t>Los pobladores denuncian que el gobierno entrega áreas protegidas</w:t>
      </w:r>
      <w:r w:rsidRPr="001B7C95">
        <w:rPr>
          <w:lang w:val="es-ES"/>
        </w:rPr>
        <w:t xml:space="preserve"> </w:t>
      </w:r>
      <w:r w:rsidRPr="00BC7918">
        <w:rPr>
          <w:lang w:val="es-ES"/>
        </w:rPr>
        <w:t>a particulares para su explotación y genera degradación ambiental. Por ejemplo el área protegida las iguanas</w:t>
      </w:r>
      <w:r w:rsidR="003E4274">
        <w:rPr>
          <w:lang w:val="es-ES"/>
        </w:rPr>
        <w:t xml:space="preserve"> en el Golfo de Fonseca</w:t>
      </w:r>
      <w:r w:rsidRPr="00BC7918">
        <w:rPr>
          <w:lang w:val="es-ES"/>
        </w:rPr>
        <w:t xml:space="preserve"> (270 hectáreas)</w:t>
      </w:r>
      <w:r w:rsidR="008A7F4A">
        <w:rPr>
          <w:lang w:val="es-ES"/>
        </w:rPr>
        <w:t>.</w:t>
      </w:r>
    </w:p>
    <w:p w:rsidR="00547399" w:rsidRPr="00F66194" w:rsidRDefault="00547399" w:rsidP="00E04BA8">
      <w:pPr>
        <w:pStyle w:val="Heading4"/>
        <w:rPr>
          <w:color w:val="70AD47" w:themeColor="accent6"/>
          <w:sz w:val="24"/>
        </w:rPr>
      </w:pPr>
      <w:r w:rsidRPr="00F66194">
        <w:rPr>
          <w:color w:val="70AD47" w:themeColor="accent6"/>
          <w:sz w:val="24"/>
        </w:rPr>
        <w:t>Servicios Básicos</w:t>
      </w:r>
    </w:p>
    <w:p w:rsidR="006A49AA" w:rsidRDefault="003E4274" w:rsidP="00E04BA8">
      <w:pPr>
        <w:jc w:val="both"/>
      </w:pPr>
      <w:r>
        <w:t>Las condiciones de las viviendas en ambas zonas del país se caracterizan por el hacinamiento; l</w:t>
      </w:r>
      <w:r w:rsidR="006A49AA">
        <w:t xml:space="preserve">a fuente de energía es </w:t>
      </w:r>
      <w:r>
        <w:t>eléctrica</w:t>
      </w:r>
      <w:r w:rsidR="006A49AA">
        <w:t xml:space="preserve"> y en algunos casos aún se ven obligados a utilizar candiles, candelas para iluminar la vivienda. En casi la totalidad de las </w:t>
      </w:r>
      <w:r>
        <w:t>viviendas</w:t>
      </w:r>
      <w:r w:rsidR="006A49AA">
        <w:t xml:space="preserve"> se cocina con fogón. La razón fundamental son los escasos recursos y los altos costos que les impide el pago del servicio eléctrico</w:t>
      </w:r>
      <w:r w:rsidR="00470CA4">
        <w:t>.</w:t>
      </w:r>
    </w:p>
    <w:p w:rsidR="005B10F7" w:rsidRDefault="005B10F7" w:rsidP="00E04BA8">
      <w:pPr>
        <w:jc w:val="both"/>
      </w:pPr>
      <w:r>
        <w:t>Los municipios carecen en las comunidades de servicios básicos como agua y saneamiento, servicios de salud y educación.</w:t>
      </w:r>
    </w:p>
    <w:p w:rsidR="00646FA9" w:rsidRDefault="005B10F7" w:rsidP="00601B9E">
      <w:pPr>
        <w:jc w:val="both"/>
      </w:pPr>
      <w:r>
        <w:t xml:space="preserve">La contaminación de los cuerpos de agua por las </w:t>
      </w:r>
      <w:r w:rsidR="00F333F3">
        <w:t>causas</w:t>
      </w:r>
      <w:r>
        <w:t xml:space="preserve"> antes citadas</w:t>
      </w:r>
      <w:r w:rsidR="00580678">
        <w:t xml:space="preserve"> </w:t>
      </w:r>
      <w:r>
        <w:t xml:space="preserve">provocan enfermedades crónicas en la población y la falta de un sistema sanitario ocasiona de igual manera el incremento de enfermedades </w:t>
      </w:r>
      <w:r w:rsidR="00601B9E">
        <w:t>gastro</w:t>
      </w:r>
      <w:r>
        <w:t xml:space="preserve">intestinales, vectores por zancudos y mosquitos. </w:t>
      </w:r>
    </w:p>
    <w:p w:rsidR="00601B9E" w:rsidRDefault="005B10F7" w:rsidP="00601B9E">
      <w:pPr>
        <w:jc w:val="both"/>
        <w:rPr>
          <w:b/>
        </w:rPr>
      </w:pPr>
      <w:r>
        <w:t>Enfermedades que pueden ser prevenibles son de alta incidencia e incluso pueden conducir a la muerte por la falta de atención médica oportuna.</w:t>
      </w:r>
      <w:r w:rsidR="00601B9E">
        <w:t xml:space="preserve"> </w:t>
      </w:r>
      <w:r w:rsidR="00601B9E" w:rsidRPr="00D81676">
        <w:t xml:space="preserve">Con el poco ingreso en ocasiones tienen que priorizar para la compra de medicinas sobre todo para </w:t>
      </w:r>
      <w:r w:rsidR="00A56CC3" w:rsidRPr="00D81676">
        <w:t>los niños</w:t>
      </w:r>
      <w:r w:rsidR="00471917">
        <w:t xml:space="preserve"> y niña</w:t>
      </w:r>
      <w:r w:rsidR="00601B9E" w:rsidRPr="00D81676">
        <w:t>s.</w:t>
      </w:r>
    </w:p>
    <w:p w:rsidR="003E4274" w:rsidRDefault="003E4274" w:rsidP="003E4274">
      <w:pPr>
        <w:jc w:val="both"/>
      </w:pPr>
      <w:r w:rsidRPr="00D81676">
        <w:t xml:space="preserve">Las calles de acceso a las comunidades </w:t>
      </w:r>
      <w:r>
        <w:t xml:space="preserve">por lo general se encuentran en mal estado. Ambas zonas dependen del comercio turístico, por lo que el acceso </w:t>
      </w:r>
      <w:r w:rsidR="00943E80">
        <w:t>a su territorio</w:t>
      </w:r>
      <w:r>
        <w:t xml:space="preserve"> es de importancia para la dinámica económica de la población.</w:t>
      </w:r>
    </w:p>
    <w:p w:rsidR="00DE75BB" w:rsidRPr="00F047F5" w:rsidRDefault="00470CA4" w:rsidP="00DE75BB">
      <w:pPr>
        <w:jc w:val="both"/>
        <w:rPr>
          <w:b/>
        </w:rPr>
      </w:pPr>
      <w:r>
        <w:t>Algunas comunidades carecen de</w:t>
      </w:r>
      <w:r w:rsidR="00DE75BB" w:rsidRPr="00F047F5">
        <w:t xml:space="preserve"> servicio de transporte público</w:t>
      </w:r>
      <w:r w:rsidR="00943E80">
        <w:t xml:space="preserve"> o es de mala calidad, por lo que</w:t>
      </w:r>
      <w:r w:rsidR="00DE75BB" w:rsidRPr="00F047F5">
        <w:t>, deben realizar via</w:t>
      </w:r>
      <w:r>
        <w:t xml:space="preserve">jes directos o les toca caminar grandes distancias. </w:t>
      </w:r>
    </w:p>
    <w:p w:rsidR="00547399" w:rsidRPr="00F66194" w:rsidRDefault="00547399" w:rsidP="00470CA4">
      <w:pPr>
        <w:pStyle w:val="Heading4"/>
        <w:rPr>
          <w:color w:val="70AD47" w:themeColor="accent6"/>
          <w:sz w:val="24"/>
        </w:rPr>
      </w:pPr>
      <w:r w:rsidRPr="00F66194">
        <w:rPr>
          <w:color w:val="70AD47" w:themeColor="accent6"/>
          <w:sz w:val="24"/>
        </w:rPr>
        <w:t>Ed</w:t>
      </w:r>
      <w:r w:rsidR="00F66194" w:rsidRPr="00F66194">
        <w:rPr>
          <w:color w:val="70AD47" w:themeColor="accent6"/>
          <w:sz w:val="24"/>
        </w:rPr>
        <w:t>ucación y mejora de capacidades</w:t>
      </w:r>
    </w:p>
    <w:p w:rsidR="00FC544D" w:rsidRDefault="00FC544D" w:rsidP="00470CA4">
      <w:pPr>
        <w:jc w:val="both"/>
      </w:pPr>
      <w:r>
        <w:t xml:space="preserve">La producción de alimentos por cuenta propia y la diversidad de consumo de alimentos sanos se ven restringida </w:t>
      </w:r>
      <w:r w:rsidR="003E1696">
        <w:t>por el</w:t>
      </w:r>
      <w:r>
        <w:t xml:space="preserve"> factor económico </w:t>
      </w:r>
      <w:r w:rsidR="003E1696">
        <w:t xml:space="preserve">y </w:t>
      </w:r>
      <w:r>
        <w:t>por la falta de conocimiento de manejo diversificado y ecológico en las pequeñas parcelas.</w:t>
      </w:r>
    </w:p>
    <w:p w:rsidR="00FC544D" w:rsidRDefault="00FC544D" w:rsidP="00FC544D">
      <w:pPr>
        <w:jc w:val="both"/>
      </w:pPr>
      <w:r>
        <w:t>La educación formal e informal en las mujeres es inaccesible provocando un alto índice de analfabetismo. Las oportunidades de educación son limitadas y no se adecuan a las necesidades de las localidades.</w:t>
      </w:r>
      <w:r w:rsidRPr="00470CA4">
        <w:t xml:space="preserve"> </w:t>
      </w:r>
    </w:p>
    <w:p w:rsidR="00FC544D" w:rsidRDefault="00FC544D" w:rsidP="00FC544D">
      <w:pPr>
        <w:jc w:val="both"/>
      </w:pPr>
      <w:r>
        <w:t>La discriminación en acceso a la educación</w:t>
      </w:r>
      <w:r w:rsidR="00E1404D">
        <w:t xml:space="preserve"> y capacitación</w:t>
      </w:r>
      <w:r>
        <w:t xml:space="preserve"> </w:t>
      </w:r>
      <w:r w:rsidR="00E1404D">
        <w:t xml:space="preserve">para las niñas y las mujeres es frecuente. </w:t>
      </w:r>
      <w:r w:rsidRPr="004A12E0">
        <w:t>En la mayoría de los casos las niñas son sacrificadas a no recibir educación para apoyar con los deberes del hogar.</w:t>
      </w:r>
    </w:p>
    <w:p w:rsidR="00E1404D" w:rsidRDefault="00E1404D" w:rsidP="00FC544D">
      <w:pPr>
        <w:jc w:val="both"/>
        <w:rPr>
          <w:b/>
        </w:rPr>
      </w:pPr>
      <w:r>
        <w:lastRenderedPageBreak/>
        <w:t>Algunas condiciones que impiden la asistencia escolar y eventos de capacitación son la</w:t>
      </w:r>
      <w:r w:rsidRPr="00E1404D">
        <w:t xml:space="preserve"> </w:t>
      </w:r>
      <w:r w:rsidRPr="00F047F5">
        <w:t>falta recursos económicos, la priori</w:t>
      </w:r>
      <w:r>
        <w:t>dad en</w:t>
      </w:r>
      <w:r w:rsidRPr="00F047F5">
        <w:t xml:space="preserve"> atender los deberes del hogar</w:t>
      </w:r>
      <w:r>
        <w:t>, oferta educativa en las comunidades hasta tercer grado, la lejanía de los centros escolares, la pobreza y el machismo.</w:t>
      </w:r>
    </w:p>
    <w:p w:rsidR="00547399" w:rsidRDefault="00547399" w:rsidP="005F4CF1">
      <w:pPr>
        <w:pStyle w:val="Heading4"/>
        <w:rPr>
          <w:color w:val="70AD47" w:themeColor="accent6"/>
        </w:rPr>
      </w:pPr>
      <w:r w:rsidRPr="00F66194">
        <w:rPr>
          <w:color w:val="70AD47" w:themeColor="accent6"/>
          <w:sz w:val="24"/>
        </w:rPr>
        <w:t>Participación</w:t>
      </w:r>
      <w:r w:rsidRPr="005F4CF1">
        <w:rPr>
          <w:color w:val="70AD47" w:themeColor="accent6"/>
        </w:rPr>
        <w:tab/>
      </w:r>
    </w:p>
    <w:p w:rsidR="005F4CF1" w:rsidRDefault="00E655ED" w:rsidP="005F4CF1">
      <w:r>
        <w:t xml:space="preserve">La </w:t>
      </w:r>
      <w:r w:rsidR="005F4CF1" w:rsidRPr="000D3A74">
        <w:t>representación</w:t>
      </w:r>
      <w:r w:rsidR="005F4CF1">
        <w:t xml:space="preserve"> de mujeres </w:t>
      </w:r>
      <w:r w:rsidR="005F4CF1" w:rsidRPr="000D3A74">
        <w:t xml:space="preserve">en </w:t>
      </w:r>
      <w:r w:rsidR="005F4CF1">
        <w:t>organizaciones comunitarias y municipales; sociales, gremiales y políticas</w:t>
      </w:r>
      <w:r>
        <w:t xml:space="preserve"> es </w:t>
      </w:r>
      <w:r>
        <w:t>i</w:t>
      </w:r>
      <w:r w:rsidRPr="000D3A74">
        <w:t>nsuficiente</w:t>
      </w:r>
      <w:r w:rsidR="005F4CF1">
        <w:t>.</w:t>
      </w:r>
    </w:p>
    <w:p w:rsidR="005F4CF1" w:rsidRDefault="00E655ED" w:rsidP="005F4CF1">
      <w:pPr>
        <w:jc w:val="both"/>
        <w:rPr>
          <w:lang w:val="es-ES"/>
        </w:rPr>
      </w:pPr>
      <w:r>
        <w:t>Los l</w:t>
      </w:r>
      <w:r w:rsidR="005F4CF1" w:rsidRPr="000D3A74">
        <w:t>imitantes para la participación femenina</w:t>
      </w:r>
      <w:r>
        <w:t xml:space="preserve"> son</w:t>
      </w:r>
      <w:r w:rsidR="005F4CF1" w:rsidRPr="000D3A74">
        <w:t xml:space="preserve">: </w:t>
      </w:r>
      <w:r>
        <w:t>e</w:t>
      </w:r>
      <w:r w:rsidR="005F4CF1">
        <w:t xml:space="preserve">scasas oportunidades educativas, pocas posibilidades de acceso </w:t>
      </w:r>
      <w:r w:rsidR="005F4CF1" w:rsidRPr="000D3A74">
        <w:t>transporte o movilización</w:t>
      </w:r>
      <w:r w:rsidR="005F4CF1">
        <w:t xml:space="preserve"> por los bajos ingresos que poseen</w:t>
      </w:r>
      <w:r w:rsidR="005F4CF1" w:rsidRPr="000D3A74">
        <w:t xml:space="preserve">, falta de tiempo por </w:t>
      </w:r>
      <w:r w:rsidR="005F4CF1">
        <w:t>l</w:t>
      </w:r>
      <w:r w:rsidR="005F4CF1" w:rsidRPr="000D3A74">
        <w:t>as responsabilidades en el hogar, machismo</w:t>
      </w:r>
      <w:r w:rsidR="005F4CF1">
        <w:t xml:space="preserve"> que no les permite participar en espacios organizativos</w:t>
      </w:r>
      <w:r w:rsidR="005F4CF1" w:rsidRPr="000D3A74">
        <w:t>, falta de conocimiento sobre sus derechos</w:t>
      </w:r>
      <w:r w:rsidR="000E18D9">
        <w:t xml:space="preserve"> y la inseguridad del país</w:t>
      </w:r>
      <w:r w:rsidR="005F4CF1" w:rsidRPr="000D3A74">
        <w:t>.</w:t>
      </w:r>
      <w:r w:rsidR="005F4CF1" w:rsidRPr="005F4CF1">
        <w:rPr>
          <w:lang w:val="es-ES"/>
        </w:rPr>
        <w:t xml:space="preserve"> </w:t>
      </w:r>
    </w:p>
    <w:p w:rsidR="000E18D9" w:rsidRDefault="005F4CF1" w:rsidP="005F4CF1">
      <w:r w:rsidRPr="00527B9E">
        <w:t xml:space="preserve">Se presentan casos donde </w:t>
      </w:r>
      <w:r w:rsidR="000E18D9">
        <w:t>las</w:t>
      </w:r>
      <w:r w:rsidRPr="00527B9E">
        <w:t xml:space="preserve"> mujeres al querer participar son </w:t>
      </w:r>
      <w:r w:rsidR="000E18D9">
        <w:t xml:space="preserve">víctimas de violencia doméstica. También señalan que sus opiniones </w:t>
      </w:r>
      <w:r w:rsidR="000E18D9" w:rsidRPr="00527B9E">
        <w:t>no se</w:t>
      </w:r>
      <w:r w:rsidR="000E18D9">
        <w:t xml:space="preserve"> la respetan, ni son considerada</w:t>
      </w:r>
      <w:r w:rsidR="000E18D9" w:rsidRPr="00527B9E">
        <w:t>s</w:t>
      </w:r>
      <w:r w:rsidR="000E18D9">
        <w:t xml:space="preserve"> tanto en su hogar como en los espacios públicos.</w:t>
      </w:r>
    </w:p>
    <w:p w:rsidR="00547399" w:rsidRPr="00F66194" w:rsidRDefault="00547399" w:rsidP="00BF402E">
      <w:pPr>
        <w:pStyle w:val="Heading4"/>
        <w:rPr>
          <w:color w:val="70AD47" w:themeColor="accent6"/>
          <w:sz w:val="24"/>
        </w:rPr>
      </w:pPr>
      <w:r w:rsidRPr="00F66194">
        <w:rPr>
          <w:color w:val="70AD47" w:themeColor="accent6"/>
          <w:sz w:val="24"/>
        </w:rPr>
        <w:t>Alimentación y nutrición</w:t>
      </w:r>
    </w:p>
    <w:p w:rsidR="001E0D2E" w:rsidRDefault="00E655ED" w:rsidP="001E0D2E">
      <w:r>
        <w:rPr>
          <w:lang w:val="es-ES"/>
        </w:rPr>
        <w:t>Estas comunidades están s</w:t>
      </w:r>
      <w:r w:rsidR="00BF402E">
        <w:rPr>
          <w:lang w:val="es-ES"/>
        </w:rPr>
        <w:t xml:space="preserve">in acceso </w:t>
      </w:r>
      <w:r w:rsidR="00BF402E" w:rsidRPr="001704F6">
        <w:rPr>
          <w:lang w:val="es-ES"/>
        </w:rPr>
        <w:t xml:space="preserve">agua potable </w:t>
      </w:r>
      <w:r w:rsidR="00BF402E">
        <w:rPr>
          <w:lang w:val="es-ES"/>
        </w:rPr>
        <w:t>de manera permanente y los costos de obtención sobrepasan la capacidad económica de las familias.</w:t>
      </w:r>
      <w:r w:rsidR="00BF402E" w:rsidRPr="00BF402E">
        <w:t xml:space="preserve"> </w:t>
      </w:r>
      <w:r w:rsidR="001E0D2E">
        <w:t>Así también para la compra de alimentos porque los ingresos familiares son bajos y los precios de la canasta básica con tendencia al alza.</w:t>
      </w:r>
      <w:r w:rsidR="001E0D2E" w:rsidRPr="00BF402E">
        <w:t xml:space="preserve"> </w:t>
      </w:r>
    </w:p>
    <w:p w:rsidR="00DD6737" w:rsidRDefault="00DD6737" w:rsidP="00DD6737">
      <w:pPr>
        <w:jc w:val="both"/>
      </w:pPr>
      <w:r>
        <w:t xml:space="preserve">Para las </w:t>
      </w:r>
      <w:r w:rsidRPr="00F45D2B">
        <w:t xml:space="preserve">familias </w:t>
      </w:r>
      <w:r>
        <w:t xml:space="preserve">indígenas, en ocasiones, </w:t>
      </w:r>
      <w:r w:rsidRPr="00F45D2B">
        <w:t xml:space="preserve">en los meses de Julio y agosto, solo hacen dos tiempos de comida con su familia. Hasta que la situación </w:t>
      </w:r>
      <w:r>
        <w:t xml:space="preserve">laboral </w:t>
      </w:r>
      <w:r w:rsidRPr="00F45D2B">
        <w:t>mejor</w:t>
      </w:r>
      <w:r>
        <w:t>a</w:t>
      </w:r>
      <w:r w:rsidRPr="00F45D2B">
        <w:t xml:space="preserve"> esperando la cosecha y oportunidades de trabajo</w:t>
      </w:r>
      <w:r>
        <w:t xml:space="preserve"> con la corta de café</w:t>
      </w:r>
      <w:r w:rsidRPr="00F45D2B">
        <w:t>.</w:t>
      </w:r>
    </w:p>
    <w:p w:rsidR="00BF402E" w:rsidRPr="003E1696" w:rsidRDefault="0079132A" w:rsidP="003E1696">
      <w:pPr>
        <w:jc w:val="both"/>
      </w:pPr>
      <w:r>
        <w:t>Incide en la disponibilidad física y económica de los alimentos</w:t>
      </w:r>
      <w:r w:rsidRPr="0079132A">
        <w:t xml:space="preserve"> </w:t>
      </w:r>
      <w:r w:rsidRPr="001704F6">
        <w:t xml:space="preserve">los eventos climáticos </w:t>
      </w:r>
      <w:r>
        <w:t>por la pérdida de cosechas, la imposibilidad de salir a faenar tanto en labores agrícolas como pesqueras.</w:t>
      </w:r>
    </w:p>
    <w:p w:rsidR="0079132A" w:rsidRDefault="0079132A" w:rsidP="0079132A">
      <w:pPr>
        <w:jc w:val="both"/>
      </w:pPr>
      <w:r w:rsidRPr="00C42E49">
        <w:t xml:space="preserve">La dieta alimentaria </w:t>
      </w:r>
      <w:r>
        <w:t xml:space="preserve">indígena </w:t>
      </w:r>
      <w:r w:rsidRPr="00C42E49">
        <w:t>s</w:t>
      </w:r>
      <w:r w:rsidR="00580678">
        <w:t>e basa e</w:t>
      </w:r>
      <w:r>
        <w:t>n granos básicos (maíz</w:t>
      </w:r>
      <w:r w:rsidRPr="00C42E49">
        <w:t xml:space="preserve"> y frijoles), además de hiervas propias de la zona y que se reproducen y conservan con mucha facilidad</w:t>
      </w:r>
      <w:r w:rsidR="003E1696">
        <w:t>. L</w:t>
      </w:r>
      <w:r w:rsidRPr="00C42E49">
        <w:t xml:space="preserve">a calidad de los suelos y el clima seco no les da posibilidades de su producción. </w:t>
      </w:r>
    </w:p>
    <w:p w:rsidR="0079132A" w:rsidRDefault="0079132A" w:rsidP="0079132A">
      <w:pPr>
        <w:jc w:val="both"/>
        <w:rPr>
          <w:b/>
        </w:rPr>
      </w:pPr>
      <w:r>
        <w:t xml:space="preserve">En la zona costera algunas veces pueden consumir pescados y otros productos del mar, además de los granos básicos como fuente principal de la dieta alimentaria. Las condiciones de los suelos (salinizados) y tierra insuficiente no les </w:t>
      </w:r>
      <w:r w:rsidR="00A14079">
        <w:t>permiten</w:t>
      </w:r>
      <w:r>
        <w:t xml:space="preserve"> cultivar sus propios alimentos.</w:t>
      </w:r>
    </w:p>
    <w:p w:rsidR="00BF402E" w:rsidRDefault="00A14079" w:rsidP="00BF402E">
      <w:pPr>
        <w:jc w:val="both"/>
      </w:pPr>
      <w:r>
        <w:t>La c</w:t>
      </w:r>
      <w:r w:rsidR="00BF402E" w:rsidRPr="001704F6">
        <w:t>ontaminación de alimentos por los agros tóxicos vertidos de las empresas agrícolas de exportación y</w:t>
      </w:r>
      <w:r w:rsidR="00BF402E">
        <w:t xml:space="preserve"> de los laboratorios </w:t>
      </w:r>
      <w:r w:rsidR="00E655ED">
        <w:t>de las empresas camaroneras,</w:t>
      </w:r>
      <w:r w:rsidR="00BF402E">
        <w:t xml:space="preserve"> </w:t>
      </w:r>
      <w:r w:rsidR="00BF402E" w:rsidRPr="001704F6">
        <w:t>la basura acumulada en el mar</w:t>
      </w:r>
      <w:r>
        <w:t xml:space="preserve"> y los ríos están</w:t>
      </w:r>
      <w:r w:rsidR="003E1696">
        <w:t xml:space="preserve"> provocando que los alimentos</w:t>
      </w:r>
      <w:r>
        <w:t xml:space="preserve"> sean </w:t>
      </w:r>
      <w:r w:rsidR="003E1696">
        <w:t>in</w:t>
      </w:r>
      <w:r>
        <w:t>adecuados para el consumo humano</w:t>
      </w:r>
      <w:r w:rsidR="00BF402E">
        <w:t>.</w:t>
      </w:r>
      <w:r w:rsidR="00BF402E" w:rsidRPr="00BF402E">
        <w:t xml:space="preserve"> </w:t>
      </w:r>
    </w:p>
    <w:p w:rsidR="00F66194" w:rsidRDefault="00F66194" w:rsidP="003E1696">
      <w:pPr>
        <w:pStyle w:val="Heading2"/>
        <w:rPr>
          <w:color w:val="70AD47" w:themeColor="accent6"/>
          <w:sz w:val="28"/>
        </w:rPr>
      </w:pPr>
    </w:p>
    <w:p w:rsidR="00F66194" w:rsidRDefault="00F66194" w:rsidP="003E1696">
      <w:pPr>
        <w:pStyle w:val="Heading2"/>
        <w:rPr>
          <w:color w:val="70AD47" w:themeColor="accent6"/>
          <w:sz w:val="28"/>
        </w:rPr>
      </w:pPr>
    </w:p>
    <w:p w:rsidR="00500FEB" w:rsidRDefault="00072A14" w:rsidP="003E1696">
      <w:pPr>
        <w:pStyle w:val="Heading2"/>
        <w:rPr>
          <w:color w:val="70AD47" w:themeColor="accent6"/>
          <w:sz w:val="28"/>
        </w:rPr>
      </w:pPr>
      <w:r w:rsidRPr="00F66194">
        <w:rPr>
          <w:color w:val="70AD47" w:themeColor="accent6"/>
          <w:sz w:val="28"/>
        </w:rPr>
        <w:t>Propuesta de lista de preguntas</w:t>
      </w:r>
      <w:r w:rsidR="00E655ED" w:rsidRPr="00F66194">
        <w:rPr>
          <w:color w:val="70AD47" w:themeColor="accent6"/>
          <w:sz w:val="28"/>
        </w:rPr>
        <w:t xml:space="preserve"> </w:t>
      </w:r>
    </w:p>
    <w:p w:rsidR="00F66194" w:rsidRPr="00F66194" w:rsidRDefault="00F66194" w:rsidP="00F66194"/>
    <w:p w:rsidR="00500FEB" w:rsidRPr="00F66194" w:rsidRDefault="003E1696" w:rsidP="00BF402E">
      <w:pPr>
        <w:rPr>
          <w:b/>
        </w:rPr>
      </w:pPr>
      <w:r w:rsidRPr="00F66194">
        <w:rPr>
          <w:b/>
        </w:rPr>
        <w:t xml:space="preserve">¿Qué políticas y medidas eficaces están en marcha para la protección social de las </w:t>
      </w:r>
      <w:r w:rsidR="00E655ED" w:rsidRPr="00F66194">
        <w:rPr>
          <w:b/>
        </w:rPr>
        <w:t>trabajadora</w:t>
      </w:r>
      <w:r w:rsidRPr="00F66194">
        <w:rPr>
          <w:b/>
        </w:rPr>
        <w:t>s en el campo?</w:t>
      </w:r>
    </w:p>
    <w:p w:rsidR="003E1696" w:rsidRPr="00F66194" w:rsidRDefault="003E1696" w:rsidP="00BF402E">
      <w:pPr>
        <w:rPr>
          <w:b/>
        </w:rPr>
      </w:pPr>
      <w:r w:rsidRPr="00F66194">
        <w:rPr>
          <w:b/>
        </w:rPr>
        <w:t>¿Qué arreglos normativos e institucionales existen para que se desarrollen mercados</w:t>
      </w:r>
      <w:r w:rsidR="00290D8A" w:rsidRPr="00F66194">
        <w:rPr>
          <w:b/>
        </w:rPr>
        <w:t xml:space="preserve"> justos para las productoras indígenas, cuentapropistas en el campo</w:t>
      </w:r>
      <w:r w:rsidRPr="00F66194">
        <w:rPr>
          <w:b/>
        </w:rPr>
        <w:t xml:space="preserve"> y pesado</w:t>
      </w:r>
      <w:r w:rsidR="00290D8A" w:rsidRPr="00F66194">
        <w:rPr>
          <w:b/>
        </w:rPr>
        <w:t>ra</w:t>
      </w:r>
      <w:r w:rsidRPr="00F66194">
        <w:rPr>
          <w:b/>
        </w:rPr>
        <w:t>s artesanales?</w:t>
      </w:r>
    </w:p>
    <w:p w:rsidR="003E1696" w:rsidRPr="00F66194" w:rsidRDefault="003E1696" w:rsidP="00290D8A">
      <w:pPr>
        <w:jc w:val="both"/>
        <w:rPr>
          <w:b/>
        </w:rPr>
      </w:pPr>
      <w:r w:rsidRPr="00F66194">
        <w:rPr>
          <w:b/>
        </w:rPr>
        <w:t>¿Qué medidas nacionales y diálogos con gobiernos de los países vecinos se desarrollan para evitar el abuso y</w:t>
      </w:r>
      <w:bookmarkStart w:id="0" w:name="_GoBack"/>
      <w:bookmarkEnd w:id="0"/>
      <w:r w:rsidRPr="00F66194">
        <w:rPr>
          <w:b/>
        </w:rPr>
        <w:t xml:space="preserve"> asesinato de pescadores artesanales? ¿Qué</w:t>
      </w:r>
      <w:r w:rsidR="00F66194">
        <w:rPr>
          <w:b/>
        </w:rPr>
        <w:t xml:space="preserve"> se está</w:t>
      </w:r>
      <w:r w:rsidRPr="00F66194">
        <w:rPr>
          <w:b/>
        </w:rPr>
        <w:t xml:space="preserve"> haciendo para proteger la pesca artesanal de Honduras?</w:t>
      </w:r>
    </w:p>
    <w:p w:rsidR="003E1696" w:rsidRPr="00F66194" w:rsidRDefault="003E1696" w:rsidP="00BF402E">
      <w:pPr>
        <w:rPr>
          <w:b/>
        </w:rPr>
      </w:pPr>
      <w:r w:rsidRPr="00F66194">
        <w:rPr>
          <w:b/>
        </w:rPr>
        <w:t xml:space="preserve">¿Qué medidas y </w:t>
      </w:r>
      <w:r w:rsidR="00F71E5C" w:rsidRPr="00F66194">
        <w:rPr>
          <w:b/>
        </w:rPr>
        <w:t>políticas</w:t>
      </w:r>
      <w:r w:rsidRPr="00F66194">
        <w:rPr>
          <w:b/>
        </w:rPr>
        <w:t xml:space="preserve"> fiscales están adoptando para evitar la discriminación de sectores de mujeres y hombres que realizan actividades de pequeña escala y que no se exija a ellos y a sus compradores el cumplimiento de facturación</w:t>
      </w:r>
      <w:r w:rsidR="00F71E5C" w:rsidRPr="00F66194">
        <w:rPr>
          <w:b/>
        </w:rPr>
        <w:t xml:space="preserve"> actual? ¿Conocen y han medido en el impacto en las familias rurales de estas medidas de política fiscal?</w:t>
      </w:r>
    </w:p>
    <w:p w:rsidR="00FB1C08" w:rsidRPr="00F66194" w:rsidRDefault="00FB1C08" w:rsidP="00290D8A">
      <w:pPr>
        <w:jc w:val="both"/>
        <w:rPr>
          <w:b/>
        </w:rPr>
      </w:pPr>
      <w:r w:rsidRPr="00F66194">
        <w:rPr>
          <w:b/>
        </w:rPr>
        <w:t>¿Qué políticas crediticias y fomento de iniciativas desarrollan a favor de las mujeres indígenas y pescadoras?</w:t>
      </w:r>
    </w:p>
    <w:p w:rsidR="00FB1C08" w:rsidRPr="00F66194" w:rsidRDefault="00FB1C08" w:rsidP="00290D8A">
      <w:pPr>
        <w:jc w:val="both"/>
        <w:rPr>
          <w:b/>
        </w:rPr>
      </w:pPr>
      <w:r w:rsidRPr="00F66194">
        <w:rPr>
          <w:b/>
        </w:rPr>
        <w:t>¿Qué resoluciones a la fecha tienen a favor de las demandas de las c</w:t>
      </w:r>
      <w:r w:rsidR="00E655ED" w:rsidRPr="00F66194">
        <w:rPr>
          <w:b/>
        </w:rPr>
        <w:t>omunidades por retirar las concesiones</w:t>
      </w:r>
      <w:r w:rsidRPr="00F66194">
        <w:rPr>
          <w:b/>
        </w:rPr>
        <w:t xml:space="preserve"> de las áreas protegidas que son fuente de los medios de vida fundamentales?</w:t>
      </w:r>
    </w:p>
    <w:p w:rsidR="00FB1C08" w:rsidRPr="00F66194" w:rsidRDefault="00FB1C08" w:rsidP="00290D8A">
      <w:pPr>
        <w:jc w:val="both"/>
        <w:rPr>
          <w:b/>
        </w:rPr>
      </w:pPr>
      <w:r w:rsidRPr="00F66194">
        <w:rPr>
          <w:b/>
        </w:rPr>
        <w:t xml:space="preserve">¿Qué políticas e inversiones específicas implementan para garantizar el acceso físico y económico a los alimentos a las mujeres indígenas y pescadoras, en todo momento, y sobre todo ante los efectos de las condiciones climáticas y otras </w:t>
      </w:r>
      <w:r w:rsidR="00F66194">
        <w:rPr>
          <w:b/>
        </w:rPr>
        <w:t>circunstancias como la pandemia?</w:t>
      </w:r>
    </w:p>
    <w:p w:rsidR="009B5FFC" w:rsidRDefault="00814A05" w:rsidP="00290D8A">
      <w:pPr>
        <w:pStyle w:val="Default"/>
        <w:jc w:val="both"/>
        <w:rPr>
          <w:b/>
          <w:bCs/>
        </w:rPr>
      </w:pPr>
      <w:r>
        <w:rPr>
          <w:sz w:val="22"/>
          <w:szCs w:val="22"/>
        </w:rPr>
        <w:t>Agradecemos al Comité su atención al presente documento y expresamos nuestra disponibilidad para responder cualquier inquietud que pueda surgir del mismo</w:t>
      </w:r>
      <w:r w:rsidR="00CC1D31">
        <w:rPr>
          <w:sz w:val="22"/>
          <w:szCs w:val="22"/>
        </w:rPr>
        <w:t>.</w:t>
      </w:r>
    </w:p>
    <w:p w:rsidR="004B4D15" w:rsidRDefault="004B4D15" w:rsidP="004B4D15">
      <w:pPr>
        <w:pStyle w:val="Default"/>
      </w:pPr>
    </w:p>
    <w:p w:rsidR="004B4D15" w:rsidRPr="009B5FFC" w:rsidRDefault="004B4D15" w:rsidP="00814A05"/>
    <w:sectPr w:rsidR="004B4D15" w:rsidRPr="009B5FFC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54DA" w:rsidRDefault="002754DA" w:rsidP="00EF7F07">
      <w:pPr>
        <w:spacing w:after="0" w:line="240" w:lineRule="auto"/>
      </w:pPr>
      <w:r>
        <w:separator/>
      </w:r>
    </w:p>
  </w:endnote>
  <w:endnote w:type="continuationSeparator" w:id="0">
    <w:p w:rsidR="002754DA" w:rsidRDefault="002754DA" w:rsidP="00EF7F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54DA" w:rsidRDefault="002754DA" w:rsidP="00EF7F07">
      <w:pPr>
        <w:spacing w:after="0" w:line="240" w:lineRule="auto"/>
      </w:pPr>
      <w:r>
        <w:separator/>
      </w:r>
    </w:p>
  </w:footnote>
  <w:footnote w:type="continuationSeparator" w:id="0">
    <w:p w:rsidR="002754DA" w:rsidRDefault="002754DA" w:rsidP="00EF7F07">
      <w:pPr>
        <w:spacing w:after="0" w:line="240" w:lineRule="auto"/>
      </w:pPr>
      <w:r>
        <w:continuationSeparator/>
      </w:r>
    </w:p>
  </w:footnote>
  <w:footnote w:id="1">
    <w:p w:rsidR="00DB19D9" w:rsidRDefault="00DB19D9" w:rsidP="00DB19D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6766A3">
        <w:rPr>
          <w:rFonts w:ascii="Verdana" w:eastAsia="Times New Roman" w:hAnsi="Verdana" w:cs="Arial"/>
          <w:lang w:eastAsia="es-HN"/>
        </w:rPr>
        <w:t>Suscrito en agosto de 2004, mediante Decreto No. 10 -2005 del 03 de marzo de 2005</w:t>
      </w:r>
    </w:p>
  </w:footnote>
  <w:footnote w:id="2">
    <w:p w:rsidR="00BE6665" w:rsidRPr="00BE6665" w:rsidRDefault="00BE6665">
      <w:pPr>
        <w:pStyle w:val="FootnoteText"/>
        <w:rPr>
          <w:lang w:val="es-ES"/>
        </w:rPr>
      </w:pPr>
      <w:r w:rsidRPr="00E120D4">
        <w:rPr>
          <w:rStyle w:val="FootnoteReference"/>
        </w:rPr>
        <w:footnoteRef/>
      </w:r>
      <w:r w:rsidRPr="00E120D4">
        <w:t xml:space="preserve"> </w:t>
      </w:r>
      <w:r w:rsidR="00E120D4" w:rsidRPr="00E120D4">
        <w:rPr>
          <w:lang w:val="es-ES"/>
        </w:rPr>
        <w:t>Decreto 120-30</w:t>
      </w:r>
      <w:r w:rsidR="00E120D4">
        <w:rPr>
          <w:lang w:val="es-ES"/>
        </w:rPr>
        <w:t>. Ley orgánica de las ZEDES.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F07" w:rsidRDefault="00EF7F07">
    <w:pPr>
      <w:pStyle w:val="Header"/>
    </w:pPr>
    <w:r w:rsidRPr="00E53003">
      <w:rPr>
        <w:noProof/>
        <w:lang w:val="de-DE" w:eastAsia="de-DE"/>
      </w:rPr>
      <w:drawing>
        <wp:inline distT="0" distB="0" distL="0" distR="0" wp14:anchorId="500EDD2B" wp14:editId="65479655">
          <wp:extent cx="4679950" cy="1438265"/>
          <wp:effectExtent l="0" t="0" r="6350" b="0"/>
          <wp:docPr id="1" name="Imagen 1" descr="C:\Users\FIAN HONDURAS\Documents\Logos FIAN\FIAN-Honduras_Logo-B1_3Cp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IAN HONDURAS\Documents\Logos FIAN\FIAN-Honduras_Logo-B1_3Cp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99153" cy="14441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F7F07" w:rsidRDefault="00EF7F0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ctiveWritingStyle w:appName="MSWord" w:lang="es-HN" w:vendorID="64" w:dllVersion="131078" w:nlCheck="1" w:checkStyle="0"/>
  <w:activeWritingStyle w:appName="MSWord" w:lang="es-ES" w:vendorID="64" w:dllVersion="131078" w:nlCheck="1" w:checkStyle="0"/>
  <w:activeWritingStyle w:appName="MSWord" w:lang="es-AR" w:vendorID="64" w:dllVersion="131078" w:nlCheck="1" w:checkStyle="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0AC"/>
    <w:rsid w:val="000509F2"/>
    <w:rsid w:val="00072A14"/>
    <w:rsid w:val="000B23DA"/>
    <w:rsid w:val="000C58DB"/>
    <w:rsid w:val="000E18D9"/>
    <w:rsid w:val="000F25E8"/>
    <w:rsid w:val="00117D8D"/>
    <w:rsid w:val="001725A9"/>
    <w:rsid w:val="00193839"/>
    <w:rsid w:val="00194F49"/>
    <w:rsid w:val="001A3033"/>
    <w:rsid w:val="001B7C95"/>
    <w:rsid w:val="001E0D2E"/>
    <w:rsid w:val="001E117D"/>
    <w:rsid w:val="002238C5"/>
    <w:rsid w:val="00247656"/>
    <w:rsid w:val="00261608"/>
    <w:rsid w:val="002754DA"/>
    <w:rsid w:val="002863C4"/>
    <w:rsid w:val="00290D8A"/>
    <w:rsid w:val="002E3755"/>
    <w:rsid w:val="00361C98"/>
    <w:rsid w:val="00366C04"/>
    <w:rsid w:val="00383400"/>
    <w:rsid w:val="003A052E"/>
    <w:rsid w:val="003C50AC"/>
    <w:rsid w:val="003D2F8A"/>
    <w:rsid w:val="003E1696"/>
    <w:rsid w:val="003E4274"/>
    <w:rsid w:val="003F1DA7"/>
    <w:rsid w:val="00460918"/>
    <w:rsid w:val="00470CA4"/>
    <w:rsid w:val="00471917"/>
    <w:rsid w:val="00486262"/>
    <w:rsid w:val="00491D73"/>
    <w:rsid w:val="004B4D15"/>
    <w:rsid w:val="004D6A50"/>
    <w:rsid w:val="00500FEB"/>
    <w:rsid w:val="00513529"/>
    <w:rsid w:val="00514D26"/>
    <w:rsid w:val="00547399"/>
    <w:rsid w:val="00580678"/>
    <w:rsid w:val="005A0802"/>
    <w:rsid w:val="005B10F7"/>
    <w:rsid w:val="005D6DB0"/>
    <w:rsid w:val="005E2D6E"/>
    <w:rsid w:val="005F4CF1"/>
    <w:rsid w:val="00601B9E"/>
    <w:rsid w:val="0061264F"/>
    <w:rsid w:val="00626245"/>
    <w:rsid w:val="00641508"/>
    <w:rsid w:val="00646FA9"/>
    <w:rsid w:val="00654356"/>
    <w:rsid w:val="00656847"/>
    <w:rsid w:val="00667601"/>
    <w:rsid w:val="00670F3D"/>
    <w:rsid w:val="006A49AA"/>
    <w:rsid w:val="00735B36"/>
    <w:rsid w:val="0079132A"/>
    <w:rsid w:val="007A295D"/>
    <w:rsid w:val="00805334"/>
    <w:rsid w:val="00814A05"/>
    <w:rsid w:val="00830717"/>
    <w:rsid w:val="008A7F4A"/>
    <w:rsid w:val="008D3924"/>
    <w:rsid w:val="00916F19"/>
    <w:rsid w:val="00925236"/>
    <w:rsid w:val="00943E80"/>
    <w:rsid w:val="009765BA"/>
    <w:rsid w:val="00982A94"/>
    <w:rsid w:val="009A3BC9"/>
    <w:rsid w:val="009B2650"/>
    <w:rsid w:val="009B5FFC"/>
    <w:rsid w:val="009B7C9A"/>
    <w:rsid w:val="009C68DF"/>
    <w:rsid w:val="009E2F86"/>
    <w:rsid w:val="009E3054"/>
    <w:rsid w:val="009E6EBC"/>
    <w:rsid w:val="00A14079"/>
    <w:rsid w:val="00A404B2"/>
    <w:rsid w:val="00A42BC0"/>
    <w:rsid w:val="00A56CC3"/>
    <w:rsid w:val="00A84C8C"/>
    <w:rsid w:val="00AE34E9"/>
    <w:rsid w:val="00B729B0"/>
    <w:rsid w:val="00B97D5C"/>
    <w:rsid w:val="00BA7B8C"/>
    <w:rsid w:val="00BC0780"/>
    <w:rsid w:val="00BE1419"/>
    <w:rsid w:val="00BE6665"/>
    <w:rsid w:val="00BF402E"/>
    <w:rsid w:val="00C41C4D"/>
    <w:rsid w:val="00C65787"/>
    <w:rsid w:val="00C7282D"/>
    <w:rsid w:val="00C80013"/>
    <w:rsid w:val="00C909A1"/>
    <w:rsid w:val="00CC0249"/>
    <w:rsid w:val="00CC1D31"/>
    <w:rsid w:val="00CD7C80"/>
    <w:rsid w:val="00CF1920"/>
    <w:rsid w:val="00CF7D9F"/>
    <w:rsid w:val="00D33EA2"/>
    <w:rsid w:val="00D56DB8"/>
    <w:rsid w:val="00D626CC"/>
    <w:rsid w:val="00D86909"/>
    <w:rsid w:val="00D869AB"/>
    <w:rsid w:val="00DB19D9"/>
    <w:rsid w:val="00DC0436"/>
    <w:rsid w:val="00DD6737"/>
    <w:rsid w:val="00DE75BB"/>
    <w:rsid w:val="00DF4DE1"/>
    <w:rsid w:val="00E04BA8"/>
    <w:rsid w:val="00E05A1F"/>
    <w:rsid w:val="00E120D4"/>
    <w:rsid w:val="00E1404D"/>
    <w:rsid w:val="00E655ED"/>
    <w:rsid w:val="00E672B3"/>
    <w:rsid w:val="00E72EEE"/>
    <w:rsid w:val="00E92321"/>
    <w:rsid w:val="00EA44EB"/>
    <w:rsid w:val="00EF57C5"/>
    <w:rsid w:val="00EF7F07"/>
    <w:rsid w:val="00F00185"/>
    <w:rsid w:val="00F21713"/>
    <w:rsid w:val="00F21C2A"/>
    <w:rsid w:val="00F226F2"/>
    <w:rsid w:val="00F233BD"/>
    <w:rsid w:val="00F333F3"/>
    <w:rsid w:val="00F45446"/>
    <w:rsid w:val="00F551FD"/>
    <w:rsid w:val="00F66194"/>
    <w:rsid w:val="00F71E5C"/>
    <w:rsid w:val="00F733E3"/>
    <w:rsid w:val="00F74135"/>
    <w:rsid w:val="00F74A8B"/>
    <w:rsid w:val="00F949A1"/>
    <w:rsid w:val="00FA0240"/>
    <w:rsid w:val="00FB1C08"/>
    <w:rsid w:val="00FC544D"/>
    <w:rsid w:val="00FC6C2C"/>
    <w:rsid w:val="00FC7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H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C1F208"/>
  <w15:docId w15:val="{F3C0F533-BEFA-4E3F-A4A6-B1F8C392C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H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F7F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B5FF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739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B4D1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4B4D1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F7F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EF7F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7F07"/>
  </w:style>
  <w:style w:type="paragraph" w:styleId="Footer">
    <w:name w:val="footer"/>
    <w:basedOn w:val="Normal"/>
    <w:link w:val="FooterChar"/>
    <w:uiPriority w:val="99"/>
    <w:unhideWhenUsed/>
    <w:rsid w:val="00EF7F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7F07"/>
  </w:style>
  <w:style w:type="character" w:customStyle="1" w:styleId="Heading2Char">
    <w:name w:val="Heading 2 Char"/>
    <w:basedOn w:val="DefaultParagraphFont"/>
    <w:link w:val="Heading2"/>
    <w:uiPriority w:val="9"/>
    <w:rsid w:val="009B5FF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Default">
    <w:name w:val="Default"/>
    <w:rsid w:val="009B5FF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54739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table" w:customStyle="1" w:styleId="GridTable4-Accent61">
    <w:name w:val="Grid Table 4 - Accent 61"/>
    <w:basedOn w:val="TableNormal"/>
    <w:uiPriority w:val="49"/>
    <w:rsid w:val="00547399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paragraph" w:styleId="FootnoteText">
    <w:name w:val="footnote text"/>
    <w:basedOn w:val="Normal"/>
    <w:link w:val="FootnoteTextChar"/>
    <w:uiPriority w:val="99"/>
    <w:unhideWhenUsed/>
    <w:rsid w:val="0054739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4739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47399"/>
    <w:rPr>
      <w:vertAlign w:val="superscript"/>
    </w:rPr>
  </w:style>
  <w:style w:type="character" w:customStyle="1" w:styleId="Heading4Char">
    <w:name w:val="Heading 4 Char"/>
    <w:basedOn w:val="DefaultParagraphFont"/>
    <w:link w:val="Heading4"/>
    <w:uiPriority w:val="9"/>
    <w:rsid w:val="004B4D15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4B4D15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ListParagraph">
    <w:name w:val="List Paragraph"/>
    <w:basedOn w:val="Normal"/>
    <w:uiPriority w:val="34"/>
    <w:qFormat/>
    <w:rsid w:val="009B2650"/>
    <w:pPr>
      <w:ind w:left="720"/>
      <w:contextualSpacing/>
    </w:pPr>
    <w:rPr>
      <w:rFonts w:ascii="Calibri" w:eastAsia="Calibri" w:hAnsi="Calibri" w:cs="Times New Roman"/>
      <w:lang w:val="de-D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20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20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INE17</b:Tag>
    <b:SourceType>Report</b:SourceType>
    <b:Guid>{12D9CB83-5BF1-4CF0-83A9-CE1C94415565}</b:Guid>
    <b:Author>
      <b:Author>
        <b:Corporate>INE</b:Corporate>
      </b:Author>
    </b:Author>
    <b:Title>Caracterización de la mujer hondureña. Encuesta Permanente de Hogares con propósitos multiples.</b:Title>
    <b:Year>2017</b:Year>
    <b:RefOrder>9</b:RefOrder>
  </b:Source>
  <b:Source>
    <b:Tag>INE171</b:Tag>
    <b:SourceType>Report</b:SourceType>
    <b:Guid>{CB1F9917-66C0-4F9A-B089-A9E2A90CD4F5}</b:Guid>
    <b:Author>
      <b:Author>
        <b:Corporate>INE</b:Corporate>
      </b:Author>
    </b:Author>
    <b:Title>Caracterización de la mujer honureña. Encuesta Permanente de Hogares de propósios múltiples.</b:Title>
    <b:Year>2017</b:Year>
    <b:RefOrder>10</b:RefOrder>
  </b:Source>
  <b:Source>
    <b:Tag>INE172</b:Tag>
    <b:SourceType>Report</b:SourceType>
    <b:Guid>{98160264-C880-4FC3-9E9A-F3971400CF48}</b:Guid>
    <b:Author>
      <b:Author>
        <b:Corporate>INE</b:Corporate>
      </b:Author>
    </b:Author>
    <b:Title>Caracterización de la Mujer Hondureña. Encuesta de hogares de propósitos multiples</b:Title>
    <b:Year>2017</b:Year>
    <b:RefOrder>11</b:RefOrder>
  </b:Source>
</b:Sourc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132E43F-526E-4657-8C96-F1909D25B5A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6290893-9DBA-4871-81F7-70A918CF9A0D}"/>
</file>

<file path=customXml/itemProps3.xml><?xml version="1.0" encoding="utf-8"?>
<ds:datastoreItem xmlns:ds="http://schemas.openxmlformats.org/officeDocument/2006/customXml" ds:itemID="{0EBBFA9D-4187-46EB-8283-29AB508F675A}"/>
</file>

<file path=customXml/itemProps4.xml><?xml version="1.0" encoding="utf-8"?>
<ds:datastoreItem xmlns:ds="http://schemas.openxmlformats.org/officeDocument/2006/customXml" ds:itemID="{F67B1D40-5679-455F-834E-90648BE5D8D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2743</Words>
  <Characters>17365</Characters>
  <Application>Microsoft Office Word</Application>
  <DocSecurity>0</DocSecurity>
  <Lines>598</Lines>
  <Paragraphs>670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FIAN HONDURAS</dc:creator>
  <cp:keywords/>
  <dc:description/>
  <cp:lastModifiedBy>Daniel Fyfe</cp:lastModifiedBy>
  <cp:revision>2</cp:revision>
  <dcterms:created xsi:type="dcterms:W3CDTF">2021-06-10T08:08:00Z</dcterms:created>
  <dcterms:modified xsi:type="dcterms:W3CDTF">2021-06-10T08:08:00Z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