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F907A" w14:textId="77777777" w:rsidR="00597A6B" w:rsidRPr="0089400E"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89400E">
        <w:rPr>
          <w:b/>
          <w:spacing w:val="-2"/>
          <w:w w:val="103"/>
          <w:kern w:val="14"/>
          <w:sz w:val="24"/>
          <w:szCs w:val="24"/>
          <w:lang w:val="fr-FR"/>
        </w:rPr>
        <w:t>[INFORMAL DOCUMENT]</w:t>
      </w:r>
    </w:p>
    <w:p w14:paraId="6DE656E2" w14:textId="77777777" w:rsidR="00597A6B" w:rsidRPr="0089400E" w:rsidRDefault="00597A6B" w:rsidP="00597A6B">
      <w:pPr>
        <w:spacing w:line="240" w:lineRule="exact"/>
        <w:rPr>
          <w:spacing w:val="4"/>
          <w:w w:val="103"/>
          <w:kern w:val="14"/>
          <w:lang w:val="fr-FR"/>
        </w:rPr>
      </w:pPr>
    </w:p>
    <w:p w14:paraId="38A00FA4" w14:textId="77777777" w:rsidR="00597A6B" w:rsidRPr="008940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8940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6E3DD672" w:rsidR="00597A6B" w:rsidRPr="0089400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89400E">
        <w:rPr>
          <w:b/>
          <w:spacing w:val="-2"/>
          <w:w w:val="103"/>
          <w:kern w:val="14"/>
          <w:sz w:val="24"/>
          <w:szCs w:val="24"/>
          <w:lang w:val="fr-FR"/>
        </w:rPr>
        <w:t>CEDAW/C/20</w:t>
      </w:r>
      <w:r w:rsidR="00E041D4" w:rsidRPr="0089400E">
        <w:rPr>
          <w:b/>
          <w:spacing w:val="-2"/>
          <w:w w:val="103"/>
          <w:kern w:val="14"/>
          <w:sz w:val="24"/>
          <w:szCs w:val="24"/>
          <w:lang w:val="fr-FR"/>
        </w:rPr>
        <w:t>2</w:t>
      </w:r>
      <w:r w:rsidR="00ED2158" w:rsidRPr="0089400E">
        <w:rPr>
          <w:b/>
          <w:spacing w:val="-2"/>
          <w:w w:val="103"/>
          <w:kern w:val="14"/>
          <w:sz w:val="24"/>
          <w:szCs w:val="24"/>
          <w:lang w:val="fr-FR"/>
        </w:rPr>
        <w:t>4</w:t>
      </w:r>
      <w:r w:rsidR="00C7670E" w:rsidRPr="0089400E">
        <w:rPr>
          <w:b/>
          <w:spacing w:val="-2"/>
          <w:w w:val="103"/>
          <w:kern w:val="14"/>
          <w:sz w:val="24"/>
          <w:szCs w:val="24"/>
          <w:lang w:val="fr-FR"/>
        </w:rPr>
        <w:t>/</w:t>
      </w:r>
      <w:r w:rsidR="008958C1" w:rsidRPr="0089400E">
        <w:rPr>
          <w:b/>
          <w:spacing w:val="-2"/>
          <w:w w:val="103"/>
          <w:kern w:val="14"/>
          <w:sz w:val="24"/>
          <w:szCs w:val="24"/>
          <w:lang w:val="fr-FR"/>
        </w:rPr>
        <w:t>I</w:t>
      </w:r>
      <w:r w:rsidR="0089400E" w:rsidRPr="0089400E">
        <w:rPr>
          <w:b/>
          <w:spacing w:val="-2"/>
          <w:w w:val="103"/>
          <w:kern w:val="14"/>
          <w:sz w:val="24"/>
          <w:szCs w:val="24"/>
          <w:lang w:val="fr-FR"/>
        </w:rPr>
        <w:t>I</w:t>
      </w:r>
      <w:r w:rsidRPr="0089400E">
        <w:rPr>
          <w:b/>
          <w:spacing w:val="-2"/>
          <w:w w:val="103"/>
          <w:kern w:val="14"/>
          <w:sz w:val="24"/>
          <w:szCs w:val="24"/>
          <w:lang w:val="fr-FR"/>
        </w:rPr>
        <w:t>/CRP</w:t>
      </w:r>
    </w:p>
    <w:p w14:paraId="32E09ACA" w14:textId="77777777" w:rsidR="00597A6B" w:rsidRPr="0089400E" w:rsidRDefault="00597A6B" w:rsidP="00597A6B">
      <w:pPr>
        <w:spacing w:line="240" w:lineRule="exact"/>
        <w:jc w:val="center"/>
        <w:rPr>
          <w:b/>
          <w:bCs/>
          <w:spacing w:val="4"/>
          <w:w w:val="103"/>
          <w:kern w:val="14"/>
          <w:sz w:val="24"/>
          <w:szCs w:val="24"/>
          <w:u w:val="single"/>
          <w:lang w:val="fr-FR"/>
        </w:rPr>
      </w:pPr>
    </w:p>
    <w:p w14:paraId="6D9EFF29" w14:textId="77777777" w:rsidR="00597A6B" w:rsidRPr="0089400E"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89400E">
        <w:rPr>
          <w:b/>
          <w:spacing w:val="-2"/>
          <w:w w:val="103"/>
          <w:kern w:val="14"/>
          <w:sz w:val="28"/>
          <w:lang w:val="fr-FR"/>
        </w:rPr>
        <w:tab/>
      </w:r>
      <w:r w:rsidRPr="0089400E">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1283BE88"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89400E">
        <w:rPr>
          <w:b/>
          <w:spacing w:val="-2"/>
          <w:w w:val="103"/>
          <w:kern w:val="14"/>
          <w:sz w:val="28"/>
          <w:lang w:val="en-US"/>
        </w:rPr>
        <w:t>eighth</w:t>
      </w:r>
      <w:r w:rsidR="00E041D4">
        <w:rPr>
          <w:b/>
          <w:spacing w:val="-2"/>
          <w:w w:val="103"/>
          <w:kern w:val="14"/>
          <w:sz w:val="28"/>
          <w:lang w:val="en-US"/>
        </w:rPr>
        <w:t xml:space="preserve"> </w:t>
      </w:r>
      <w:r w:rsidR="00D44871">
        <w:rPr>
          <w:b/>
          <w:spacing w:val="-2"/>
          <w:w w:val="103"/>
          <w:kern w:val="14"/>
          <w:sz w:val="28"/>
          <w:lang w:val="en-US"/>
        </w:rPr>
        <w:t>session</w:t>
      </w:r>
    </w:p>
    <w:p w14:paraId="250F1009" w14:textId="5C008BDF"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89400E">
        <w:rPr>
          <w:b/>
          <w:bCs/>
          <w:spacing w:val="4"/>
          <w:w w:val="103"/>
          <w:kern w:val="14"/>
          <w:sz w:val="24"/>
          <w:szCs w:val="24"/>
          <w:lang w:val="en-US"/>
        </w:rPr>
        <w:t>13</w:t>
      </w:r>
      <w:r w:rsidR="00ED2158">
        <w:rPr>
          <w:b/>
          <w:bCs/>
          <w:spacing w:val="4"/>
          <w:w w:val="103"/>
          <w:kern w:val="14"/>
          <w:sz w:val="24"/>
          <w:szCs w:val="24"/>
          <w:lang w:val="en-US"/>
        </w:rPr>
        <w:t xml:space="preserve"> </w:t>
      </w:r>
      <w:r>
        <w:rPr>
          <w:b/>
          <w:bCs/>
          <w:spacing w:val="4"/>
          <w:w w:val="103"/>
          <w:kern w:val="14"/>
          <w:sz w:val="24"/>
          <w:szCs w:val="24"/>
          <w:lang w:val="en-US"/>
        </w:rPr>
        <w:t xml:space="preserve">– </w:t>
      </w:r>
      <w:r w:rsidR="0089400E">
        <w:rPr>
          <w:b/>
          <w:bCs/>
          <w:spacing w:val="4"/>
          <w:w w:val="103"/>
          <w:kern w:val="14"/>
          <w:sz w:val="24"/>
          <w:szCs w:val="24"/>
          <w:lang w:val="en-US"/>
        </w:rPr>
        <w:t>31 May</w:t>
      </w:r>
      <w:r w:rsidR="00C6170A">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ED2158">
        <w:rPr>
          <w:b/>
          <w:bCs/>
          <w:spacing w:val="4"/>
          <w:w w:val="103"/>
          <w:kern w:val="14"/>
          <w:sz w:val="24"/>
          <w:szCs w:val="24"/>
          <w:lang w:val="en-US"/>
        </w:rPr>
        <w:t>4</w:t>
      </w:r>
      <w:r w:rsidRPr="00643213">
        <w:rPr>
          <w:b/>
          <w:bCs/>
          <w:spacing w:val="4"/>
          <w:w w:val="103"/>
          <w:kern w:val="14"/>
          <w:sz w:val="24"/>
          <w:szCs w:val="24"/>
          <w:lang w:val="en-US"/>
        </w:rPr>
        <w:t>)</w:t>
      </w:r>
    </w:p>
    <w:p w14:paraId="277830CA" w14:textId="215C0EF1" w:rsidR="00D00E8B" w:rsidRPr="00F5399D" w:rsidRDefault="00597A6B" w:rsidP="00D00E8B">
      <w:pPr>
        <w:pStyle w:val="HChG"/>
      </w:pPr>
      <w:r w:rsidRPr="00643213">
        <w:rPr>
          <w:spacing w:val="-2"/>
          <w:w w:val="103"/>
          <w:kern w:val="14"/>
          <w:lang w:val="en-US"/>
        </w:rPr>
        <w:br w:type="page"/>
      </w:r>
      <w:r w:rsidR="00820BF5" w:rsidRPr="00812B38">
        <w:lastRenderedPageBreak/>
        <w:tab/>
      </w:r>
      <w:r w:rsidR="009F2949">
        <w:tab/>
      </w:r>
      <w:r w:rsidR="00D00E8B" w:rsidRPr="00F5399D">
        <w:t>Report</w:t>
      </w:r>
    </w:p>
    <w:p w14:paraId="48F48508" w14:textId="77777777" w:rsidR="00D00E8B" w:rsidRPr="00F5399D" w:rsidRDefault="00D00E8B" w:rsidP="00D00E8B">
      <w:pPr>
        <w:pStyle w:val="H23G"/>
        <w:rPr>
          <w:b w:val="0"/>
          <w:i/>
        </w:rPr>
      </w:pPr>
      <w:r w:rsidRPr="00F5399D">
        <w:rPr>
          <w:b w:val="0"/>
          <w:i/>
        </w:rPr>
        <w:tab/>
      </w:r>
      <w:r w:rsidRPr="00F5399D">
        <w:rPr>
          <w:b w:val="0"/>
          <w:i/>
        </w:rPr>
        <w:tab/>
        <w:t>Rapporteur: Ms. Marion Bethel</w:t>
      </w:r>
    </w:p>
    <w:p w14:paraId="4DE6FEB0" w14:textId="3BCD7F04" w:rsidR="00597A6B" w:rsidRPr="00812B38" w:rsidRDefault="00D00E8B" w:rsidP="00812B38">
      <w:pPr>
        <w:pStyle w:val="HChG"/>
      </w:pPr>
      <w:r>
        <w:tab/>
      </w:r>
      <w:r>
        <w:tab/>
      </w:r>
      <w:r w:rsidR="00597A6B"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r>
      <w:bookmarkStart w:id="0" w:name="_Hlk135934022"/>
      <w:r w:rsidRPr="00820BF5">
        <w:t>Decisions</w:t>
      </w:r>
    </w:p>
    <w:p w14:paraId="18B3AB78" w14:textId="0076FC77" w:rsidR="004201AF" w:rsidRDefault="005D2D60" w:rsidP="00820BF5">
      <w:pPr>
        <w:pStyle w:val="H23G"/>
      </w:pPr>
      <w:r w:rsidRPr="00820BF5">
        <w:tab/>
      </w:r>
      <w:r w:rsidRPr="00820BF5">
        <w:tab/>
      </w:r>
      <w:r w:rsidR="00772014" w:rsidRPr="00820BF5">
        <w:t xml:space="preserve">Decision </w:t>
      </w:r>
      <w:r w:rsidR="007465EE">
        <w:t>8</w:t>
      </w:r>
      <w:r w:rsidR="00584B7E">
        <w:t>8</w:t>
      </w:r>
      <w:r w:rsidR="004201AF" w:rsidRPr="00820BF5">
        <w:t>/</w:t>
      </w:r>
      <w:r w:rsidR="002A7ED9">
        <w:t>I</w:t>
      </w:r>
    </w:p>
    <w:p w14:paraId="658EDA65" w14:textId="44ECBA22" w:rsidR="005C2D2E" w:rsidRPr="005C2D2E" w:rsidRDefault="00AA7041" w:rsidP="00DD4527">
      <w:pPr>
        <w:spacing w:after="120" w:line="276" w:lineRule="auto"/>
        <w:ind w:left="1134" w:right="1133"/>
        <w:jc w:val="both"/>
        <w:outlineLvl w:val="0"/>
        <w:rPr>
          <w:u w:val="single"/>
        </w:rPr>
      </w:pPr>
      <w:r>
        <w:rPr>
          <w:u w:val="single"/>
        </w:rPr>
        <w:t>Joint s</w:t>
      </w:r>
      <w:r w:rsidR="005C2D2E" w:rsidRPr="005C2D2E">
        <w:rPr>
          <w:u w:val="single"/>
        </w:rPr>
        <w:t xml:space="preserve">tatement </w:t>
      </w:r>
      <w:r>
        <w:rPr>
          <w:u w:val="single"/>
        </w:rPr>
        <w:t>calling for peace between the Russian Federation and Ukraine</w:t>
      </w:r>
    </w:p>
    <w:p w14:paraId="6C6D2779" w14:textId="47D4509F" w:rsidR="005C2D2E" w:rsidRPr="00DD4527" w:rsidRDefault="005C2D2E" w:rsidP="00516FFD">
      <w:pPr>
        <w:ind w:left="1134" w:right="1133"/>
        <w:jc w:val="both"/>
      </w:pPr>
      <w:r w:rsidRPr="008958C1">
        <w:t xml:space="preserve">On </w:t>
      </w:r>
      <w:r w:rsidR="00013C22">
        <w:t>28 May</w:t>
      </w:r>
      <w:r>
        <w:t xml:space="preserve"> </w:t>
      </w:r>
      <w:r w:rsidRPr="008958C1">
        <w:t>202</w:t>
      </w:r>
      <w:r w:rsidR="00ED2158">
        <w:t>4</w:t>
      </w:r>
      <w:r w:rsidRPr="008958C1">
        <w:t xml:space="preserve">, the Committee </w:t>
      </w:r>
      <w:r w:rsidR="00013C22">
        <w:t>endorsed a statement calling for peace between the Russian Federation and Ukraine</w:t>
      </w:r>
      <w:r w:rsidR="003635B8">
        <w:t>, to be issued jointly with the Committee on the Rights of the Child</w:t>
      </w:r>
      <w:r w:rsidRPr="00DD4527" w:rsidDel="0054624A">
        <w:t xml:space="preserve"> </w:t>
      </w:r>
      <w:r w:rsidR="00C00438" w:rsidRPr="00DD4527">
        <w:t>(</w:t>
      </w:r>
      <w:r w:rsidR="00ED2158" w:rsidRPr="00C6085C">
        <w:rPr>
          <w:highlight w:val="yellow"/>
        </w:rPr>
        <w:t>link</w:t>
      </w:r>
      <w:hyperlink w:history="1"/>
      <w:r w:rsidR="00C00438" w:rsidRPr="00DD4527">
        <w:t>)</w:t>
      </w:r>
      <w:r w:rsidRPr="00DD4527">
        <w:t>.</w:t>
      </w:r>
    </w:p>
    <w:p w14:paraId="64B6FC77" w14:textId="4933E326" w:rsidR="00C00438" w:rsidRDefault="005C2D2E" w:rsidP="00C00438">
      <w:pPr>
        <w:pStyle w:val="H23G"/>
      </w:pPr>
      <w:bookmarkStart w:id="1" w:name="_Hlk135984696"/>
      <w:r>
        <w:tab/>
      </w:r>
      <w:r>
        <w:tab/>
      </w:r>
      <w:r w:rsidR="00C00438">
        <w:tab/>
      </w:r>
      <w:r w:rsidR="00C00438" w:rsidRPr="00820BF5">
        <w:t xml:space="preserve">Decision </w:t>
      </w:r>
      <w:r w:rsidR="00C00438">
        <w:t>8</w:t>
      </w:r>
      <w:r w:rsidR="00435C65">
        <w:t>8</w:t>
      </w:r>
      <w:r w:rsidR="00C00438" w:rsidRPr="00820BF5">
        <w:t>/</w:t>
      </w:r>
      <w:r w:rsidR="002A7ED9">
        <w:t>II</w:t>
      </w:r>
    </w:p>
    <w:p w14:paraId="5B005392" w14:textId="460E8C39" w:rsidR="00C00438" w:rsidRPr="00710A44" w:rsidRDefault="00ED2158" w:rsidP="00DD4527">
      <w:pPr>
        <w:spacing w:after="120" w:line="276" w:lineRule="auto"/>
        <w:ind w:left="1134" w:right="1133"/>
        <w:jc w:val="both"/>
        <w:outlineLvl w:val="0"/>
      </w:pPr>
      <w:r>
        <w:rPr>
          <w:u w:val="single"/>
        </w:rPr>
        <w:t>Joint s</w:t>
      </w:r>
      <w:r w:rsidR="00C00438" w:rsidRPr="005C2D2E">
        <w:rPr>
          <w:u w:val="single"/>
        </w:rPr>
        <w:t xml:space="preserve">tatement </w:t>
      </w:r>
      <w:r w:rsidR="00B91E12">
        <w:rPr>
          <w:u w:val="single"/>
        </w:rPr>
        <w:t>entitled “</w:t>
      </w:r>
      <w:r w:rsidR="00B849ED" w:rsidRPr="00435C65">
        <w:rPr>
          <w:rStyle w:val="h2"/>
          <w:u w:val="single"/>
        </w:rPr>
        <w:t>The Women’s (Amendment) Bill 2023 poses a serious threat to the rights and dignity of women and girls in the Gambia</w:t>
      </w:r>
      <w:r w:rsidR="00B91E12" w:rsidRPr="00DD4527">
        <w:rPr>
          <w:u w:val="single"/>
          <w14:ligatures w14:val="standardContextual"/>
        </w:rPr>
        <w:t>”</w:t>
      </w:r>
    </w:p>
    <w:p w14:paraId="20480988" w14:textId="770D018D" w:rsidR="00C00438" w:rsidRDefault="00C00438" w:rsidP="00C625FF">
      <w:pPr>
        <w:pStyle w:val="SingleTxtG"/>
        <w:spacing w:line="240" w:lineRule="exact"/>
      </w:pPr>
      <w:r w:rsidRPr="008958C1">
        <w:t xml:space="preserve">On </w:t>
      </w:r>
      <w:r w:rsidR="003347B5">
        <w:t>23</w:t>
      </w:r>
      <w:r w:rsidR="00733A89">
        <w:t xml:space="preserve"> May, </w:t>
      </w:r>
      <w:r w:rsidRPr="008958C1">
        <w:t xml:space="preserve">the Committee </w:t>
      </w:r>
      <w:r w:rsidR="00B91E12">
        <w:t>endorsed</w:t>
      </w:r>
      <w:r>
        <w:t xml:space="preserve"> a </w:t>
      </w:r>
      <w:r w:rsidRPr="008958C1">
        <w:t xml:space="preserve">statement </w:t>
      </w:r>
      <w:r w:rsidRPr="008958C1">
        <w:rPr>
          <w:rStyle w:val="h2"/>
        </w:rPr>
        <w:t xml:space="preserve">entitled </w:t>
      </w:r>
      <w:r>
        <w:rPr>
          <w:rStyle w:val="h2"/>
        </w:rPr>
        <w:t>“</w:t>
      </w:r>
      <w:hyperlink r:id="rId11" w:history="1">
        <w:r w:rsidR="00585005" w:rsidRPr="00803E19">
          <w:rPr>
            <w:rStyle w:val="Hyperlink"/>
          </w:rPr>
          <w:t xml:space="preserve">The </w:t>
        </w:r>
        <w:r w:rsidR="00EC22C3" w:rsidRPr="00803E19">
          <w:rPr>
            <w:rStyle w:val="Hyperlink"/>
          </w:rPr>
          <w:t>Women’s (Amendment) Bill</w:t>
        </w:r>
        <w:r w:rsidR="00B849ED" w:rsidRPr="00803E19">
          <w:rPr>
            <w:rStyle w:val="Hyperlink"/>
          </w:rPr>
          <w:t xml:space="preserve"> 2023 poses a serious threat to the rights and dignity of women and girls in the </w:t>
        </w:r>
        <w:r w:rsidR="00585005" w:rsidRPr="00803E19">
          <w:rPr>
            <w:rStyle w:val="Hyperlink"/>
          </w:rPr>
          <w:t>Gambia</w:t>
        </w:r>
      </w:hyperlink>
      <w:r w:rsidRPr="00DD4527">
        <w:t>”</w:t>
      </w:r>
      <w:r w:rsidR="00B91E12">
        <w:t xml:space="preserve">, </w:t>
      </w:r>
      <w:r w:rsidR="0077745C">
        <w:t xml:space="preserve">expressing concern that the Bill seeks to repeal the criminalization of female genital mutilation in the Gambia, </w:t>
      </w:r>
      <w:r w:rsidR="003575E4">
        <w:t xml:space="preserve">to be issued </w:t>
      </w:r>
      <w:r w:rsidR="00B91E12">
        <w:t xml:space="preserve">jointly </w:t>
      </w:r>
      <w:r w:rsidR="003575E4">
        <w:t xml:space="preserve">with the Committee on the </w:t>
      </w:r>
      <w:r w:rsidR="00286435">
        <w:t>R</w:t>
      </w:r>
      <w:r w:rsidR="003575E4">
        <w:t>ights of the Child</w:t>
      </w:r>
      <w:r w:rsidR="00C82031">
        <w:t>.</w:t>
      </w:r>
    </w:p>
    <w:p w14:paraId="1CE5E219" w14:textId="059BCD3C" w:rsidR="00947BC8" w:rsidRDefault="00C00438" w:rsidP="00947BC8">
      <w:pPr>
        <w:pStyle w:val="H23G"/>
      </w:pPr>
      <w:r>
        <w:tab/>
      </w:r>
      <w:r>
        <w:tab/>
      </w:r>
      <w:r w:rsidR="00947BC8" w:rsidRPr="00820BF5">
        <w:t xml:space="preserve">Decision </w:t>
      </w:r>
      <w:r w:rsidR="00947BC8">
        <w:t>8</w:t>
      </w:r>
      <w:r w:rsidR="00435C65">
        <w:t>8</w:t>
      </w:r>
      <w:r w:rsidR="00947BC8" w:rsidRPr="00820BF5">
        <w:t>/</w:t>
      </w:r>
      <w:r w:rsidR="002A7ED9">
        <w:t>III</w:t>
      </w:r>
    </w:p>
    <w:p w14:paraId="1597A964" w14:textId="18E35796" w:rsidR="00947BC8" w:rsidRDefault="00532FD4" w:rsidP="00947BC8">
      <w:pPr>
        <w:spacing w:after="120" w:line="276" w:lineRule="auto"/>
        <w:ind w:left="1134" w:right="1134"/>
        <w:jc w:val="both"/>
        <w:outlineLvl w:val="0"/>
        <w:rPr>
          <w:u w:val="single"/>
        </w:rPr>
      </w:pPr>
      <w:r>
        <w:rPr>
          <w:u w:val="single"/>
        </w:rPr>
        <w:t>Enhanced constructive dialogue</w:t>
      </w:r>
      <w:r w:rsidR="007B2113">
        <w:rPr>
          <w:u w:val="single"/>
        </w:rPr>
        <w:t xml:space="preserve"> </w:t>
      </w:r>
    </w:p>
    <w:p w14:paraId="1DEA8CD0" w14:textId="3C6DDEFD" w:rsidR="00947BC8" w:rsidRDefault="00995BC8" w:rsidP="000D2C66">
      <w:pPr>
        <w:pStyle w:val="SingleTxtG"/>
      </w:pPr>
      <w:r>
        <w:t>By reference to decision</w:t>
      </w:r>
      <w:r w:rsidR="00EF6903">
        <w:t>s 50/I and</w:t>
      </w:r>
      <w:r>
        <w:t xml:space="preserve"> 86/</w:t>
      </w:r>
      <w:r w:rsidR="00EF6903">
        <w:t>IV</w:t>
      </w:r>
      <w:r>
        <w:t xml:space="preserve">, </w:t>
      </w:r>
      <w:r w:rsidR="00947BC8" w:rsidRPr="008958C1">
        <w:t xml:space="preserve">the Committee </w:t>
      </w:r>
      <w:r>
        <w:t xml:space="preserve">decided that </w:t>
      </w:r>
      <w:r w:rsidR="00883767">
        <w:t xml:space="preserve">rather than </w:t>
      </w:r>
      <w:r w:rsidR="0077110B">
        <w:t xml:space="preserve">covering </w:t>
      </w:r>
      <w:r w:rsidR="00673232">
        <w:t xml:space="preserve">all </w:t>
      </w:r>
      <w:r w:rsidR="00883767">
        <w:t xml:space="preserve">the articles of the Convention, </w:t>
      </w:r>
      <w:r>
        <w:t xml:space="preserve">the list of general themes to be </w:t>
      </w:r>
      <w:r w:rsidR="00692A26">
        <w:t xml:space="preserve">raised during the dialogue, which is sent to the State party in advance of the dialogue, shall </w:t>
      </w:r>
      <w:r w:rsidR="00381049">
        <w:t xml:space="preserve">highlight 5-10 priority </w:t>
      </w:r>
      <w:r w:rsidR="00925680">
        <w:t>areas</w:t>
      </w:r>
      <w:r w:rsidR="00D3019E">
        <w:t>, to be</w:t>
      </w:r>
      <w:r w:rsidR="00381049">
        <w:t xml:space="preserve"> identified by the </w:t>
      </w:r>
      <w:r w:rsidR="00F205FE">
        <w:t>c</w:t>
      </w:r>
      <w:r w:rsidR="00381049">
        <w:t xml:space="preserve">ountry </w:t>
      </w:r>
      <w:r w:rsidR="00F205FE">
        <w:t>r</w:t>
      </w:r>
      <w:r w:rsidR="00381049">
        <w:t>apporteur</w:t>
      </w:r>
      <w:r w:rsidR="00871B49">
        <w:t xml:space="preserve">. The country rapporteur shall submit the </w:t>
      </w:r>
      <w:r w:rsidR="003F7509">
        <w:t xml:space="preserve">proposed priority </w:t>
      </w:r>
      <w:r w:rsidR="00C625FF">
        <w:t>areas</w:t>
      </w:r>
      <w:r w:rsidR="003F7509">
        <w:t xml:space="preserve"> to </w:t>
      </w:r>
      <w:r w:rsidR="00F205FE">
        <w:t>the other members of the country task force</w:t>
      </w:r>
      <w:r w:rsidR="003F7509">
        <w:t xml:space="preserve">, for endorsement, at the same </w:t>
      </w:r>
      <w:r w:rsidR="00C625FF">
        <w:t xml:space="preserve">time </w:t>
      </w:r>
      <w:r w:rsidR="00005A12">
        <w:t xml:space="preserve">as the </w:t>
      </w:r>
      <w:r w:rsidR="001B5E86">
        <w:t xml:space="preserve">country </w:t>
      </w:r>
      <w:r w:rsidR="00005A12">
        <w:t>briefing note</w:t>
      </w:r>
      <w:r w:rsidR="00F205FE">
        <w:t xml:space="preserve">. </w:t>
      </w:r>
      <w:r w:rsidR="00F45377">
        <w:t>The Committee also decided that</w:t>
      </w:r>
      <w:r w:rsidR="00EB05A2">
        <w:t>, during a pilot phase,</w:t>
      </w:r>
      <w:r w:rsidR="00F45377">
        <w:t xml:space="preserve"> </w:t>
      </w:r>
      <w:r w:rsidR="00192658">
        <w:t>th</w:t>
      </w:r>
      <w:r w:rsidR="00942DF4">
        <w:t xml:space="preserve">e </w:t>
      </w:r>
      <w:r w:rsidR="00192658">
        <w:t>members of the country task force sh</w:t>
      </w:r>
      <w:r w:rsidR="002B6B67">
        <w:t>all</w:t>
      </w:r>
      <w:r w:rsidR="00192658">
        <w:t xml:space="preserve"> limit the number of </w:t>
      </w:r>
      <w:r w:rsidR="009235E8">
        <w:t>thematic issues</w:t>
      </w:r>
      <w:r w:rsidR="00192658">
        <w:t xml:space="preserve"> raised </w:t>
      </w:r>
      <w:r w:rsidR="009D746B">
        <w:t>at</w:t>
      </w:r>
      <w:r w:rsidR="00192658">
        <w:t xml:space="preserve"> </w:t>
      </w:r>
      <w:r w:rsidR="002B6B67">
        <w:t xml:space="preserve">each intervention during </w:t>
      </w:r>
      <w:r w:rsidR="009D746B">
        <w:t>a</w:t>
      </w:r>
      <w:r w:rsidR="002B6B67">
        <w:t xml:space="preserve"> constructive dialogue to a maximum of </w:t>
      </w:r>
      <w:r w:rsidR="00AB653F">
        <w:t>five</w:t>
      </w:r>
      <w:r w:rsidR="002B6B67">
        <w:t xml:space="preserve"> </w:t>
      </w:r>
      <w:r w:rsidR="002337B4">
        <w:t>to ensure adequate time management.</w:t>
      </w:r>
      <w:hyperlink w:history="1"/>
    </w:p>
    <w:p w14:paraId="63F7CCB8" w14:textId="77777777" w:rsidR="007466D9" w:rsidRDefault="00947BC8" w:rsidP="007466D9">
      <w:pPr>
        <w:pStyle w:val="H23G"/>
      </w:pPr>
      <w:r>
        <w:tab/>
      </w:r>
      <w:r>
        <w:tab/>
      </w:r>
      <w:r w:rsidR="007466D9" w:rsidRPr="00820BF5">
        <w:t xml:space="preserve">Decision </w:t>
      </w:r>
      <w:r w:rsidR="007466D9">
        <w:t>88</w:t>
      </w:r>
      <w:r w:rsidR="007466D9" w:rsidRPr="00820BF5">
        <w:t>/</w:t>
      </w:r>
      <w:r w:rsidR="007466D9">
        <w:t>IV</w:t>
      </w:r>
    </w:p>
    <w:p w14:paraId="34758EFA" w14:textId="151FFBA5" w:rsidR="007466D9" w:rsidRPr="00710A44" w:rsidRDefault="000D0D3F" w:rsidP="007466D9">
      <w:pPr>
        <w:spacing w:after="120" w:line="276" w:lineRule="auto"/>
        <w:ind w:left="1134" w:right="1134"/>
        <w:jc w:val="both"/>
        <w:outlineLvl w:val="0"/>
      </w:pPr>
      <w:r>
        <w:rPr>
          <w:u w:val="single"/>
        </w:rPr>
        <w:t xml:space="preserve">Maximum length of submissions </w:t>
      </w:r>
      <w:r w:rsidR="002C7853">
        <w:rPr>
          <w:u w:val="single"/>
        </w:rPr>
        <w:t>from national human rights institutions</w:t>
      </w:r>
      <w:r w:rsidR="0082006F">
        <w:rPr>
          <w:u w:val="single"/>
        </w:rPr>
        <w:t>,</w:t>
      </w:r>
      <w:r w:rsidR="002C7853">
        <w:rPr>
          <w:u w:val="single"/>
        </w:rPr>
        <w:t xml:space="preserve"> non-governmental organization</w:t>
      </w:r>
      <w:r w:rsidR="001E5CA1">
        <w:rPr>
          <w:u w:val="single"/>
        </w:rPr>
        <w:t>s</w:t>
      </w:r>
      <w:r w:rsidR="00615B5A">
        <w:rPr>
          <w:u w:val="single"/>
        </w:rPr>
        <w:t>, a</w:t>
      </w:r>
      <w:r w:rsidR="0082006F">
        <w:rPr>
          <w:u w:val="single"/>
        </w:rPr>
        <w:t xml:space="preserve">nd other </w:t>
      </w:r>
      <w:r w:rsidR="001E5CA1">
        <w:rPr>
          <w:u w:val="single"/>
        </w:rPr>
        <w:t>organization</w:t>
      </w:r>
      <w:r w:rsidR="002C7853">
        <w:rPr>
          <w:u w:val="single"/>
        </w:rPr>
        <w:t>s</w:t>
      </w:r>
      <w:r w:rsidR="00E875E0">
        <w:rPr>
          <w:u w:val="single"/>
        </w:rPr>
        <w:t xml:space="preserve"> under </w:t>
      </w:r>
      <w:r w:rsidR="00C57992">
        <w:rPr>
          <w:u w:val="single"/>
        </w:rPr>
        <w:t>the</w:t>
      </w:r>
      <w:r w:rsidR="00E875E0">
        <w:rPr>
          <w:u w:val="single"/>
        </w:rPr>
        <w:t xml:space="preserve"> follow-up procedure</w:t>
      </w:r>
      <w:r w:rsidR="007F4C94">
        <w:rPr>
          <w:u w:val="single"/>
        </w:rPr>
        <w:t xml:space="preserve"> to concluding observations</w:t>
      </w:r>
      <w:r w:rsidR="00435783">
        <w:rPr>
          <w:u w:val="single"/>
        </w:rPr>
        <w:t xml:space="preserve"> </w:t>
      </w:r>
    </w:p>
    <w:p w14:paraId="6CC82CA3" w14:textId="22C09F83" w:rsidR="007466D9" w:rsidRPr="00711063" w:rsidRDefault="007466D9" w:rsidP="00151EAC">
      <w:pPr>
        <w:pStyle w:val="SingleTxtG"/>
        <w:rPr>
          <w:b/>
        </w:rPr>
      </w:pPr>
      <w:r>
        <w:tab/>
      </w:r>
      <w:r w:rsidR="00711063">
        <w:t>T</w:t>
      </w:r>
      <w:r w:rsidRPr="00711063">
        <w:t xml:space="preserve">he Committee decided to </w:t>
      </w:r>
      <w:r w:rsidR="00711063">
        <w:t xml:space="preserve">amend </w:t>
      </w:r>
      <w:r w:rsidR="00EA063B">
        <w:t xml:space="preserve">paragraph 4 (a) of </w:t>
      </w:r>
      <w:r w:rsidR="00711063">
        <w:t xml:space="preserve">its </w:t>
      </w:r>
      <w:r w:rsidR="00CE2A86">
        <w:t xml:space="preserve">updated </w:t>
      </w:r>
      <w:r w:rsidR="00711063">
        <w:t xml:space="preserve">methodology </w:t>
      </w:r>
      <w:r w:rsidR="00D86FB4">
        <w:t>of the follow</w:t>
      </w:r>
      <w:r w:rsidR="0093054B">
        <w:t xml:space="preserve">-up procedure to concluding observations </w:t>
      </w:r>
      <w:r w:rsidR="00CE2A86">
        <w:t xml:space="preserve">by </w:t>
      </w:r>
      <w:r w:rsidR="001C050F">
        <w:t xml:space="preserve">reducing </w:t>
      </w:r>
      <w:r w:rsidR="00980436">
        <w:t xml:space="preserve">the </w:t>
      </w:r>
      <w:r w:rsidR="00614519">
        <w:t>word limit</w:t>
      </w:r>
      <w:r w:rsidR="00980436">
        <w:t xml:space="preserve"> for submissions from national human rights institutions, non-governmental organizations</w:t>
      </w:r>
      <w:r w:rsidR="00614519">
        <w:t>,</w:t>
      </w:r>
      <w:r w:rsidR="00980436">
        <w:t xml:space="preserve"> </w:t>
      </w:r>
      <w:r w:rsidR="001C050F">
        <w:t>and other organizations from 3,500 to 3,300 words</w:t>
      </w:r>
      <w:r w:rsidR="008B09AF">
        <w:t xml:space="preserve"> in order to harmonize it with the word limit for </w:t>
      </w:r>
      <w:r w:rsidR="00D825DA">
        <w:t xml:space="preserve">other </w:t>
      </w:r>
      <w:r w:rsidR="008B09AF">
        <w:t xml:space="preserve">submissions </w:t>
      </w:r>
      <w:r w:rsidR="00AC547D">
        <w:t>by</w:t>
      </w:r>
      <w:r w:rsidR="00D825DA">
        <w:t xml:space="preserve"> national human rights institutions and non-governmental </w:t>
      </w:r>
      <w:r w:rsidR="003C6228">
        <w:t>organizations under the State reporting procedure</w:t>
      </w:r>
      <w:r w:rsidRPr="00711063">
        <w:t>.</w:t>
      </w:r>
    </w:p>
    <w:p w14:paraId="5BD91285" w14:textId="02EBB0EC" w:rsidR="00C00438" w:rsidRDefault="007466D9" w:rsidP="00C00438">
      <w:pPr>
        <w:pStyle w:val="H23G"/>
      </w:pPr>
      <w:r>
        <w:tab/>
      </w:r>
      <w:r>
        <w:tab/>
      </w:r>
      <w:r w:rsidR="00C00438" w:rsidRPr="00820BF5">
        <w:t xml:space="preserve">Decision </w:t>
      </w:r>
      <w:r w:rsidR="00C00438">
        <w:t>8</w:t>
      </w:r>
      <w:r w:rsidR="00F751B1">
        <w:t>8</w:t>
      </w:r>
      <w:r w:rsidR="00C00438" w:rsidRPr="00820BF5">
        <w:t>/</w:t>
      </w:r>
      <w:r w:rsidR="002A7ED9">
        <w:t>V</w:t>
      </w:r>
    </w:p>
    <w:p w14:paraId="27EE4D6C" w14:textId="7DBD819E" w:rsidR="00F43631" w:rsidRPr="00BC5D2B" w:rsidRDefault="00B8202A" w:rsidP="007A25B3">
      <w:pPr>
        <w:pStyle w:val="SingleTxtG"/>
        <w:rPr>
          <w:u w:val="single"/>
        </w:rPr>
      </w:pPr>
      <w:r w:rsidRPr="00B8202A">
        <w:tab/>
      </w:r>
      <w:r w:rsidR="006A6915" w:rsidRPr="00BC5D2B">
        <w:rPr>
          <w:u w:val="single"/>
        </w:rPr>
        <w:t>Regional</w:t>
      </w:r>
      <w:r w:rsidRPr="00BC5D2B">
        <w:rPr>
          <w:u w:val="single"/>
        </w:rPr>
        <w:t xml:space="preserve"> session of the Committee in Suva, Fiji</w:t>
      </w:r>
    </w:p>
    <w:p w14:paraId="7F724B8E" w14:textId="7D5EA3E0" w:rsidR="00C00438" w:rsidRPr="00DD4527" w:rsidRDefault="00F43631" w:rsidP="00BC5D2B">
      <w:pPr>
        <w:pStyle w:val="SingleTxtG"/>
      </w:pPr>
      <w:r w:rsidRPr="00F43631">
        <w:tab/>
      </w:r>
      <w:r w:rsidR="00A91AFD">
        <w:t>On 31 May, the Committee decided to accept</w:t>
      </w:r>
      <w:r w:rsidR="006A6915">
        <w:t>, in principle,</w:t>
      </w:r>
      <w:r w:rsidR="00A91AFD">
        <w:t xml:space="preserve"> an invitation from the Pacific </w:t>
      </w:r>
      <w:r>
        <w:tab/>
      </w:r>
      <w:r w:rsidR="00A91AFD">
        <w:t xml:space="preserve">Community (SPC) to hold the ninety-first session of the Committee in Suva, Fiji, subject to </w:t>
      </w:r>
      <w:r>
        <w:lastRenderedPageBreak/>
        <w:tab/>
      </w:r>
      <w:r w:rsidR="00A91AFD">
        <w:t xml:space="preserve">full funding by the SPC, approval by OHCHR senior management, and timely receipt of five </w:t>
      </w:r>
      <w:r>
        <w:tab/>
      </w:r>
      <w:r w:rsidR="00A91AFD">
        <w:t xml:space="preserve">reports from States parties in the South Pacific region to be considered during the two-week </w:t>
      </w:r>
      <w:r>
        <w:tab/>
      </w:r>
      <w:r w:rsidR="00A91AFD">
        <w:t xml:space="preserve">session. It also decided to designate </w:t>
      </w:r>
      <w:r w:rsidR="00735E81">
        <w:t xml:space="preserve">the Chair, Ms. </w:t>
      </w:r>
      <w:r w:rsidR="00C22216">
        <w:t xml:space="preserve">Ana </w:t>
      </w:r>
      <w:r w:rsidR="00735E81">
        <w:t xml:space="preserve">Peláez Narváez, and </w:t>
      </w:r>
      <w:r w:rsidR="00A91AFD">
        <w:t xml:space="preserve">Ms. Akizuki, </w:t>
      </w:r>
      <w:r>
        <w:tab/>
      </w:r>
      <w:r w:rsidR="00A91AFD">
        <w:t>Ms. Rana</w:t>
      </w:r>
      <w:r w:rsidR="00735E81">
        <w:t xml:space="preserve"> and</w:t>
      </w:r>
      <w:r w:rsidR="00A91AFD">
        <w:t xml:space="preserve"> Ms. Stott Despoja to represent the Committee on a steering committee </w:t>
      </w:r>
      <w:r w:rsidR="00E328A6">
        <w:tab/>
      </w:r>
      <w:r w:rsidR="00A91AFD">
        <w:t>additionally composed of the Secretariat of the Committee, the Pacific Community,</w:t>
      </w:r>
      <w:r w:rsidR="00F5399D">
        <w:t xml:space="preserve"> </w:t>
      </w:r>
      <w:r w:rsidR="00A91AFD">
        <w:t xml:space="preserve">the </w:t>
      </w:r>
      <w:r w:rsidR="00E328A6">
        <w:tab/>
      </w:r>
      <w:r w:rsidR="00A91AFD">
        <w:t xml:space="preserve">OHCHR Regional Office for the Pacific in Suva, Fiji, </w:t>
      </w:r>
      <w:r w:rsidR="000803AA">
        <w:t xml:space="preserve">to clarify </w:t>
      </w:r>
      <w:r w:rsidR="00CD22AC">
        <w:t xml:space="preserve">the </w:t>
      </w:r>
      <w:r w:rsidR="001021FA">
        <w:t xml:space="preserve">modalities </w:t>
      </w:r>
      <w:r w:rsidR="00E678E5">
        <w:t>of</w:t>
      </w:r>
      <w:r w:rsidR="001021FA">
        <w:t xml:space="preserve"> </w:t>
      </w:r>
      <w:r w:rsidR="000803AA">
        <w:t>a regional</w:t>
      </w:r>
      <w:r w:rsidR="00E328A6">
        <w:t xml:space="preserve"> </w:t>
      </w:r>
      <w:r w:rsidR="001021FA">
        <w:tab/>
      </w:r>
      <w:r w:rsidR="000803AA">
        <w:t>session</w:t>
      </w:r>
      <w:r w:rsidR="00A91AFD">
        <w:t>.</w:t>
      </w:r>
    </w:p>
    <w:p w14:paraId="61CB5553" w14:textId="385652F3" w:rsidR="0000664D" w:rsidRDefault="0000664D" w:rsidP="0000664D">
      <w:pPr>
        <w:pStyle w:val="H23G"/>
      </w:pPr>
      <w:r>
        <w:tab/>
      </w:r>
      <w:r>
        <w:tab/>
      </w:r>
      <w:r w:rsidRPr="00820BF5">
        <w:t xml:space="preserve">Decision </w:t>
      </w:r>
      <w:r>
        <w:t>8</w:t>
      </w:r>
      <w:r w:rsidR="00F751B1">
        <w:t>8</w:t>
      </w:r>
      <w:r w:rsidRPr="00820BF5">
        <w:t>/</w:t>
      </w:r>
      <w:r w:rsidR="002A7ED9">
        <w:t>V</w:t>
      </w:r>
      <w:r w:rsidR="00AC547D">
        <w:t>I</w:t>
      </w:r>
    </w:p>
    <w:p w14:paraId="4C9D101C" w14:textId="1F742850" w:rsidR="0000664D" w:rsidRPr="00D274CA" w:rsidRDefault="00F751B1" w:rsidP="00DD4527">
      <w:pPr>
        <w:spacing w:after="120" w:line="276" w:lineRule="auto"/>
        <w:ind w:left="1134" w:right="1133"/>
        <w:jc w:val="both"/>
        <w:outlineLvl w:val="0"/>
        <w:rPr>
          <w14:ligatures w14:val="standardContextual"/>
        </w:rPr>
      </w:pPr>
      <w:r>
        <w:rPr>
          <w:u w:val="single"/>
        </w:rPr>
        <w:t>Consideration of Afghanistan</w:t>
      </w:r>
    </w:p>
    <w:p w14:paraId="56657CED" w14:textId="2393B172" w:rsidR="002F7F09" w:rsidRDefault="00F751B1" w:rsidP="0019026B">
      <w:pPr>
        <w:spacing w:line="276" w:lineRule="auto"/>
        <w:ind w:left="1134" w:right="1133"/>
        <w:jc w:val="both"/>
        <w:outlineLvl w:val="0"/>
      </w:pPr>
      <w:r>
        <w:t>T</w:t>
      </w:r>
      <w:r w:rsidR="0000664D" w:rsidRPr="008958C1">
        <w:t xml:space="preserve">he Committee </w:t>
      </w:r>
      <w:r w:rsidR="0019026B">
        <w:t xml:space="preserve">decided to </w:t>
      </w:r>
      <w:r w:rsidR="003C5DE3">
        <w:t xml:space="preserve">explore the possibility of considering </w:t>
      </w:r>
      <w:r w:rsidR="00400FD5">
        <w:t xml:space="preserve">the fourth periodic report of Afghanistan </w:t>
      </w:r>
      <w:r w:rsidR="008F78BF">
        <w:t xml:space="preserve">to be submitted by the </w:t>
      </w:r>
      <w:r w:rsidR="00A57CCF">
        <w:t>Permanent Mission of Afghanistan to the United Nations Office and other international organizations in Geneva</w:t>
      </w:r>
      <w:r w:rsidR="00072C78">
        <w:t>, following the precedent of the fourth cycle Universal Periodic Review of Afghanistan on 29 April 2024</w:t>
      </w:r>
      <w:r w:rsidR="0000664D">
        <w:t>.</w:t>
      </w:r>
      <w:r w:rsidR="00C00438">
        <w:tab/>
      </w:r>
      <w:r w:rsidR="00C00438">
        <w:tab/>
      </w:r>
      <w:bookmarkStart w:id="2" w:name="_Hlk149233003"/>
    </w:p>
    <w:p w14:paraId="1D14CE94" w14:textId="77777777" w:rsidR="00AC547D" w:rsidRDefault="00AC547D" w:rsidP="0019026B">
      <w:pPr>
        <w:spacing w:line="276" w:lineRule="auto"/>
        <w:ind w:left="1134" w:right="1133"/>
        <w:jc w:val="both"/>
        <w:outlineLvl w:val="0"/>
      </w:pPr>
    </w:p>
    <w:p w14:paraId="365DC263" w14:textId="62B900ED" w:rsidR="0019026B" w:rsidRPr="008A6777" w:rsidRDefault="0019026B" w:rsidP="00DD4527">
      <w:pPr>
        <w:pStyle w:val="H23G"/>
        <w:spacing w:before="0"/>
        <w:ind w:left="0" w:firstLine="0"/>
      </w:pPr>
      <w:r>
        <w:rPr>
          <w:w w:val="103"/>
        </w:rPr>
        <w:tab/>
      </w:r>
      <w:r>
        <w:rPr>
          <w:w w:val="103"/>
        </w:rPr>
        <w:tab/>
        <w:t>D</w:t>
      </w:r>
      <w:r w:rsidRPr="008A6777">
        <w:rPr>
          <w:w w:val="103"/>
        </w:rPr>
        <w:t>ecision 8</w:t>
      </w:r>
      <w:r w:rsidR="003703FC">
        <w:rPr>
          <w:w w:val="103"/>
        </w:rPr>
        <w:t>8</w:t>
      </w:r>
      <w:r w:rsidRPr="008A6777">
        <w:rPr>
          <w:w w:val="103"/>
        </w:rPr>
        <w:t>/</w:t>
      </w:r>
      <w:r w:rsidR="002A7ED9">
        <w:rPr>
          <w:w w:val="103"/>
        </w:rPr>
        <w:t>VI</w:t>
      </w:r>
      <w:r w:rsidR="00AC547D">
        <w:rPr>
          <w:w w:val="103"/>
        </w:rPr>
        <w:t>I</w:t>
      </w:r>
      <w:r w:rsidRPr="008A6777">
        <w:tab/>
      </w:r>
      <w:r w:rsidRPr="008A6777">
        <w:tab/>
      </w:r>
    </w:p>
    <w:p w14:paraId="2267B1D9" w14:textId="77777777" w:rsidR="00C97A78" w:rsidRDefault="00C56C98" w:rsidP="00C97A78">
      <w:pPr>
        <w:pStyle w:val="SingleTxtG"/>
        <w:rPr>
          <w:w w:val="103"/>
          <w:u w:val="single"/>
        </w:rPr>
      </w:pPr>
      <w:r>
        <w:rPr>
          <w:w w:val="103"/>
          <w:u w:val="single"/>
        </w:rPr>
        <w:t>Half</w:t>
      </w:r>
      <w:r w:rsidR="00C97A78">
        <w:rPr>
          <w:w w:val="103"/>
          <w:u w:val="single"/>
        </w:rPr>
        <w:t xml:space="preserve"> </w:t>
      </w:r>
      <w:r>
        <w:rPr>
          <w:w w:val="103"/>
          <w:u w:val="single"/>
        </w:rPr>
        <w:t>d</w:t>
      </w:r>
      <w:r w:rsidR="000F627D">
        <w:rPr>
          <w:w w:val="103"/>
          <w:u w:val="single"/>
        </w:rPr>
        <w:t xml:space="preserve">ay of general discussion on </w:t>
      </w:r>
      <w:r>
        <w:rPr>
          <w:w w:val="103"/>
          <w:u w:val="single"/>
        </w:rPr>
        <w:t>gender stereotypes</w:t>
      </w:r>
    </w:p>
    <w:p w14:paraId="6B3EC62E" w14:textId="46F68839" w:rsidR="00C23A02" w:rsidRDefault="00E15ED4" w:rsidP="00EE2539">
      <w:pPr>
        <w:pStyle w:val="SingleTxtG"/>
        <w:rPr>
          <w:w w:val="103"/>
        </w:rPr>
      </w:pPr>
      <w:r>
        <w:rPr>
          <w:w w:val="103"/>
        </w:rPr>
        <w:t xml:space="preserve">The Committee decided to hold a half day of general discussion on ‘gender stereotypes’ at its </w:t>
      </w:r>
      <w:r w:rsidR="00C97A78">
        <w:rPr>
          <w:w w:val="103"/>
        </w:rPr>
        <w:t xml:space="preserve">ninetieth </w:t>
      </w:r>
      <w:r>
        <w:rPr>
          <w:w w:val="103"/>
        </w:rPr>
        <w:t xml:space="preserve">session in February 2025, </w:t>
      </w:r>
      <w:r w:rsidR="00EF289F">
        <w:rPr>
          <w:w w:val="103"/>
        </w:rPr>
        <w:t xml:space="preserve">as </w:t>
      </w:r>
      <w:r w:rsidR="0060090D">
        <w:rPr>
          <w:w w:val="103"/>
        </w:rPr>
        <w:t>the</w:t>
      </w:r>
      <w:r w:rsidR="00EF289F">
        <w:rPr>
          <w:w w:val="103"/>
        </w:rPr>
        <w:t xml:space="preserve"> first step in the elaboration of a </w:t>
      </w:r>
      <w:r w:rsidR="0060090D">
        <w:rPr>
          <w:w w:val="103"/>
        </w:rPr>
        <w:t xml:space="preserve">draft general recommendation No. 41 on the topic, </w:t>
      </w:r>
      <w:r>
        <w:rPr>
          <w:w w:val="103"/>
        </w:rPr>
        <w:t xml:space="preserve">following the adoption of its general recommendation on the </w:t>
      </w:r>
      <w:r w:rsidR="00FA42FB">
        <w:rPr>
          <w:w w:val="103"/>
        </w:rPr>
        <w:t>equal and inclusive representation of women in decision-making systems</w:t>
      </w:r>
      <w:r w:rsidR="0060090D">
        <w:rPr>
          <w:w w:val="103"/>
        </w:rPr>
        <w:t xml:space="preserve"> </w:t>
      </w:r>
      <w:r w:rsidR="007B4CC7">
        <w:rPr>
          <w:w w:val="103"/>
        </w:rPr>
        <w:t>at the eighty-ninth session of the Committee in October 2024</w:t>
      </w:r>
      <w:r w:rsidR="0019026B" w:rsidRPr="0040467F">
        <w:rPr>
          <w:w w:val="103"/>
        </w:rPr>
        <w:t>.</w:t>
      </w:r>
      <w:bookmarkEnd w:id="0"/>
      <w:bookmarkEnd w:id="1"/>
      <w:bookmarkEnd w:id="2"/>
    </w:p>
    <w:p w14:paraId="0A735B51" w14:textId="77777777" w:rsidR="00C31274" w:rsidRPr="00F5399D" w:rsidRDefault="00C31274" w:rsidP="00C31274">
      <w:pPr>
        <w:pStyle w:val="HChG"/>
        <w:rPr>
          <w:w w:val="103"/>
        </w:rPr>
      </w:pPr>
      <w:r w:rsidRPr="00F5399D">
        <w:rPr>
          <w:w w:val="103"/>
        </w:rPr>
        <w:tab/>
      </w:r>
      <w:r w:rsidRPr="00F5399D">
        <w:rPr>
          <w:w w:val="103"/>
        </w:rPr>
        <w:tab/>
        <w:t>Chapter II</w:t>
      </w:r>
    </w:p>
    <w:p w14:paraId="0682E348" w14:textId="77777777" w:rsidR="00C31274" w:rsidRPr="00643213" w:rsidRDefault="00C31274" w:rsidP="00C31274">
      <w:pPr>
        <w:pStyle w:val="H1G"/>
        <w:rPr>
          <w:rFonts w:eastAsia="SimSun"/>
          <w:lang w:eastAsia="zh-CN"/>
        </w:rPr>
      </w:pPr>
      <w:r w:rsidRPr="00F5399D">
        <w:rPr>
          <w:rFonts w:eastAsia="SimSun"/>
          <w:lang w:eastAsia="zh-CN"/>
        </w:rPr>
        <w:tab/>
      </w:r>
      <w:r w:rsidRPr="00F5399D">
        <w:rPr>
          <w:rFonts w:eastAsia="SimSun"/>
          <w:lang w:eastAsia="zh-CN"/>
        </w:rPr>
        <w:tab/>
      </w:r>
      <w:r w:rsidRPr="00643213">
        <w:rPr>
          <w:rFonts w:eastAsia="SimSun"/>
          <w:lang w:eastAsia="zh-CN"/>
        </w:rPr>
        <w:t>Organizational and other matters</w:t>
      </w:r>
    </w:p>
    <w:p w14:paraId="6656051D" w14:textId="77777777" w:rsidR="00C31274" w:rsidRPr="00643213" w:rsidRDefault="00C31274" w:rsidP="00C31274">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0D0F2013" w14:textId="77777777" w:rsidR="00C31274" w:rsidRPr="0017423A" w:rsidRDefault="00C31274" w:rsidP="00C31274">
      <w:pPr>
        <w:pStyle w:val="SingleTxtG"/>
      </w:pPr>
      <w:r w:rsidRPr="00A343D9">
        <w:t xml:space="preserve">As </w:t>
      </w:r>
      <w:proofErr w:type="gramStart"/>
      <w:r w:rsidRPr="00A343D9">
        <w:t>at</w:t>
      </w:r>
      <w:proofErr w:type="gramEnd"/>
      <w:r w:rsidRPr="00A343D9">
        <w:t xml:space="preserve"> </w:t>
      </w:r>
      <w:r>
        <w:t>31 May</w:t>
      </w:r>
      <w:r w:rsidRPr="00A343D9">
        <w:t>, the closing date of the eighty-</w:t>
      </w:r>
      <w:r>
        <w:t>seventh</w:t>
      </w:r>
      <w:r w:rsidRPr="00A343D9">
        <w:t xml:space="preserve"> session</w:t>
      </w:r>
      <w:r w:rsidRPr="0017423A">
        <w:t xml:space="preserve">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81</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184E3A05" w14:textId="77777777" w:rsidR="00C31274" w:rsidRPr="00FB58E5" w:rsidRDefault="00C31274" w:rsidP="00C31274">
      <w:pPr>
        <w:pStyle w:val="SingleTxtG"/>
      </w:pPr>
      <w:r w:rsidRPr="0017423A">
        <w:t>At the same date, there were 11</w:t>
      </w:r>
      <w:r>
        <w:t>5</w:t>
      </w:r>
      <w:r w:rsidRPr="0017423A">
        <w:t xml:space="preserve"> States parties to the Optional Protocol to the Convention, which was adopted by the General Assembly in its resolution 54/4 and opened for signature, </w:t>
      </w:r>
      <w:proofErr w:type="gramStart"/>
      <w:r w:rsidRPr="0017423A">
        <w:t>ratification</w:t>
      </w:r>
      <w:proofErr w:type="gramEnd"/>
      <w:r w:rsidRPr="0017423A">
        <w:t xml:space="preserve"> and accession in New York on 10 December 1999. In accordance with its article 16, the Optional Protocol entered into force on 22 December 2000.</w:t>
      </w:r>
    </w:p>
    <w:p w14:paraId="0C147F60" w14:textId="77777777" w:rsidR="00C31274" w:rsidRPr="00FB58E5" w:rsidRDefault="00C31274" w:rsidP="00C31274">
      <w:pPr>
        <w:pStyle w:val="SingleTxtG"/>
      </w:pPr>
      <w:r w:rsidRPr="00FB58E5">
        <w:t xml:space="preserve">Updated information on the status of the Convention, the amendment to the Convention and its Optional Protocol, as well as lists of States signatories and parties and the texts of declarations, reservations, </w:t>
      </w:r>
      <w:proofErr w:type="gramStart"/>
      <w:r w:rsidRPr="00FB58E5">
        <w:t>objections</w:t>
      </w:r>
      <w:proofErr w:type="gramEnd"/>
      <w:r w:rsidRPr="00FB58E5">
        <w:t xml:space="preserve"> and other relevant information are available from the website of the United Nations Treaty Collection (http://treaties.un.org). </w:t>
      </w:r>
    </w:p>
    <w:p w14:paraId="09674A23" w14:textId="77777777" w:rsidR="00C31274" w:rsidRPr="00FB58E5" w:rsidRDefault="00C31274" w:rsidP="00C31274">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5A93E666" w14:textId="77777777" w:rsidR="00C31274" w:rsidRPr="00726E07" w:rsidRDefault="00C31274" w:rsidP="00C31274">
      <w:pPr>
        <w:pStyle w:val="SingleTxtG"/>
      </w:pPr>
      <w:r w:rsidRPr="0017423A">
        <w:t xml:space="preserve">The Committee held its </w:t>
      </w:r>
      <w:r>
        <w:t xml:space="preserve">eighty-eighth </w:t>
      </w:r>
      <w:r w:rsidRPr="0017423A">
        <w:t xml:space="preserve">session </w:t>
      </w:r>
      <w:r>
        <w:t xml:space="preserve">at Geneva </w:t>
      </w:r>
      <w:r w:rsidRPr="0017423A">
        <w:t xml:space="preserve">from </w:t>
      </w:r>
      <w:r>
        <w:t>13 to 31 May 2024</w:t>
      </w:r>
      <w:r w:rsidRPr="0017423A">
        <w:t xml:space="preserve">. </w:t>
      </w:r>
      <w:r>
        <w:t>In total, t</w:t>
      </w:r>
      <w:r w:rsidRPr="0017423A">
        <w:t xml:space="preserve">he Committee held </w:t>
      </w:r>
      <w:r>
        <w:t>21</w:t>
      </w:r>
      <w:r w:rsidRPr="0017423A">
        <w:t xml:space="preserve"> plenary meetings, and also held </w:t>
      </w:r>
      <w:r>
        <w:t>9</w:t>
      </w:r>
      <w:r w:rsidRPr="0017423A">
        <w:t xml:space="preserve"> meetings to discuss agenda items </w:t>
      </w:r>
      <w:r w:rsidRPr="0017423A">
        <w:lastRenderedPageBreak/>
        <w:t>5, 6, 7 and 8. A list of the documents before the Committee is contained in annex [...] to the present report.</w:t>
      </w:r>
    </w:p>
    <w:p w14:paraId="76FAAE0B" w14:textId="77777777" w:rsidR="00C31274" w:rsidRPr="00726E07" w:rsidRDefault="00C31274" w:rsidP="00C31274">
      <w:pPr>
        <w:pStyle w:val="SingleTxtG"/>
      </w:pPr>
      <w:r w:rsidRPr="00726E07">
        <w:t>The session was opened by the</w:t>
      </w:r>
      <w:r>
        <w:t xml:space="preserve"> </w:t>
      </w:r>
      <w:r w:rsidRPr="00726E07">
        <w:t xml:space="preserve">Chair of the Committee, </w:t>
      </w:r>
      <w:r>
        <w:t>Ana Peláez Narváez, at its 2059th meeting on 13 May 2024</w:t>
      </w:r>
      <w:r w:rsidRPr="00726E07">
        <w:t>.</w:t>
      </w:r>
    </w:p>
    <w:p w14:paraId="09F3D7C8" w14:textId="77777777" w:rsidR="00C31274" w:rsidRPr="00643213" w:rsidRDefault="00C31274" w:rsidP="00C31274">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6AA9C9D4" w14:textId="77777777" w:rsidR="00C31274" w:rsidRPr="00726E07" w:rsidRDefault="00C31274" w:rsidP="00C31274">
      <w:pPr>
        <w:pStyle w:val="SingleTxtG"/>
      </w:pPr>
      <w:r w:rsidRPr="00726E07">
        <w:t>The Committee adopted t</w:t>
      </w:r>
      <w:r>
        <w:t>he provisional agenda (CEDAW/C/88/1) at its 2059th</w:t>
      </w:r>
      <w:r w:rsidRPr="00726E07">
        <w:t xml:space="preserve"> meeting. </w:t>
      </w:r>
    </w:p>
    <w:p w14:paraId="0EB0B05F" w14:textId="77777777" w:rsidR="00C31274" w:rsidRPr="00643213" w:rsidRDefault="00C31274" w:rsidP="00C31274">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w:t>
      </w:r>
      <w:r>
        <w:rPr>
          <w:rFonts w:eastAsia="SimSun"/>
          <w:lang w:eastAsia="zh-CN"/>
        </w:rPr>
        <w:t>al</w:t>
      </w:r>
      <w:r w:rsidRPr="00643213">
        <w:rPr>
          <w:rFonts w:eastAsia="SimSun"/>
          <w:lang w:eastAsia="zh-CN"/>
        </w:rPr>
        <w:t xml:space="preserve"> working group</w:t>
      </w:r>
    </w:p>
    <w:p w14:paraId="2B6AE4A2" w14:textId="77777777" w:rsidR="00C31274" w:rsidRPr="00726E07" w:rsidRDefault="00C31274" w:rsidP="00C31274">
      <w:pPr>
        <w:pStyle w:val="SingleTxtG"/>
      </w:pPr>
      <w:r w:rsidRPr="007B695D">
        <w:t xml:space="preserve">The </w:t>
      </w:r>
      <w:r>
        <w:t xml:space="preserve">report of the </w:t>
      </w:r>
      <w:r w:rsidRPr="007B695D">
        <w:t>pre-session</w:t>
      </w:r>
      <w:r>
        <w:t xml:space="preserve">al </w:t>
      </w:r>
      <w:r w:rsidRPr="007B695D">
        <w:t>working group for the eighty-</w:t>
      </w:r>
      <w:r>
        <w:t>eighth</w:t>
      </w:r>
      <w:r w:rsidRPr="007B695D">
        <w:t xml:space="preserve"> session</w:t>
      </w:r>
      <w:r>
        <w:t xml:space="preserve">, </w:t>
      </w:r>
      <w:r w:rsidRPr="00726E07">
        <w:t xml:space="preserve">which </w:t>
      </w:r>
      <w:r>
        <w:t xml:space="preserve">had </w:t>
      </w:r>
      <w:r w:rsidRPr="00726E07">
        <w:t>me</w:t>
      </w:r>
      <w:r w:rsidRPr="0017423A">
        <w:t xml:space="preserve">t </w:t>
      </w:r>
      <w:r>
        <w:t>from 30 October to 3 November 2023</w:t>
      </w:r>
      <w:r w:rsidRPr="0017423A">
        <w:t>, was introduced by</w:t>
      </w:r>
      <w:r>
        <w:t xml:space="preserve"> Nahla Haidar</w:t>
      </w:r>
      <w:r w:rsidRPr="0017423A">
        <w:t xml:space="preserve"> at the </w:t>
      </w:r>
      <w:r>
        <w:t>2059th</w:t>
      </w:r>
      <w:r w:rsidRPr="0017423A">
        <w:t xml:space="preserve"> meeting.</w:t>
      </w:r>
    </w:p>
    <w:p w14:paraId="3ED1F690" w14:textId="77777777" w:rsidR="00C31274" w:rsidRDefault="00C31274" w:rsidP="00C31274">
      <w:pPr>
        <w:pStyle w:val="H1G"/>
      </w:pPr>
      <w:r>
        <w:rPr>
          <w:rFonts w:eastAsia="SimSun"/>
          <w:lang w:eastAsia="zh-CN"/>
        </w:rPr>
        <w:tab/>
        <w:t>E.</w:t>
      </w:r>
      <w:r>
        <w:rPr>
          <w:rFonts w:eastAsia="SimSun"/>
          <w:lang w:eastAsia="zh-CN"/>
        </w:rPr>
        <w:tab/>
      </w:r>
      <w:r w:rsidRPr="00643213">
        <w:rPr>
          <w:rFonts w:eastAsia="SimSun"/>
          <w:lang w:eastAsia="zh-CN"/>
        </w:rPr>
        <w:t>Organization of work</w:t>
      </w:r>
      <w:r>
        <w:tab/>
      </w:r>
    </w:p>
    <w:p w14:paraId="17ECD8BE" w14:textId="77777777" w:rsidR="00C31274" w:rsidRDefault="00C31274" w:rsidP="00C31274">
      <w:pPr>
        <w:pStyle w:val="SingleTxtG"/>
      </w:pPr>
      <w:r>
        <w:t>On 13 and 20 May 2024,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7443B01C" w14:textId="77777777" w:rsidR="00C31274" w:rsidRDefault="00C31274" w:rsidP="00C31274">
      <w:pPr>
        <w:pStyle w:val="SingleTxtG"/>
      </w:pPr>
      <w:proofErr w:type="gramStart"/>
      <w:r>
        <w:t>Also</w:t>
      </w:r>
      <w:proofErr w:type="gramEnd"/>
      <w:r>
        <w:t xml:space="preserve"> on 13 and 20 May, the Committee held informal public meetings with representatives of non-governmental organizations and national human rights institutions from States parties considered by the Committee at its eighty-eighth session, who provided information on the implementation of the Convention in the States parties concerned.</w:t>
      </w:r>
    </w:p>
    <w:p w14:paraId="63C82020" w14:textId="77777777" w:rsidR="00C31274" w:rsidRDefault="00C31274" w:rsidP="00C31274">
      <w:pPr>
        <w:pStyle w:val="SingleTxtG"/>
      </w:pPr>
      <w:r>
        <w:t>On 13 May, the Committee held an informal closed meeting with Ibrahim Salama, outgoing Chief of the Human Rights Treaties Branch, OHCHR, to bid him farewell.</w:t>
      </w:r>
    </w:p>
    <w:p w14:paraId="0F855281" w14:textId="77777777" w:rsidR="00C31274" w:rsidRDefault="00C31274" w:rsidP="00C31274">
      <w:pPr>
        <w:pStyle w:val="SingleTxtG"/>
      </w:pPr>
      <w:r>
        <w:t>Also on 13 May, the Committee held and informal closed meeting with the Special Rapporteur on violence against women and girls, Reem Alsalem, who briefed the Committee on her activities.</w:t>
      </w:r>
    </w:p>
    <w:p w14:paraId="08BAE167" w14:textId="77777777" w:rsidR="00C31274" w:rsidRDefault="00C31274" w:rsidP="00C31274">
      <w:pPr>
        <w:pStyle w:val="SingleTxtG"/>
      </w:pPr>
      <w:r>
        <w:t>On 20 May, the Committee held an informal closed meeting with Miles Young, Director, and Ashley Bowe, Chief of Party – Project Governance, Pacific Community (SPC), who briefed the Committee on the modalities and available funding in relation to the invitation extended by the SPC to the Committee to hold one of its sessions in 2025 in Fiji, Suva, to consider reports from States parties in the region.</w:t>
      </w:r>
    </w:p>
    <w:p w14:paraId="0465EB49" w14:textId="77777777" w:rsidR="00C31274" w:rsidRDefault="00C31274" w:rsidP="00C31274">
      <w:pPr>
        <w:pStyle w:val="SingleTxtG"/>
      </w:pPr>
      <w:r>
        <w:t>Also on 20 May, Asako Hattori, OHCHR Women’s Human Rights and Gender Section, briefed the Committee on the work of the Section and the OHCHR Human Rights and Disabilities Unit on care systems, in closed meeting</w:t>
      </w:r>
      <w:r w:rsidRPr="00BE0491">
        <w:rPr>
          <w:iCs/>
        </w:rPr>
        <w:t>.</w:t>
      </w:r>
    </w:p>
    <w:p w14:paraId="55001234" w14:textId="77777777" w:rsidR="00C31274" w:rsidRDefault="00C31274" w:rsidP="00C31274">
      <w:pPr>
        <w:pStyle w:val="SingleTxtG"/>
      </w:pPr>
      <w:r>
        <w:t>On 29 May, Hannah Wu, Chief, Women’s Human Rights and Gender Section, briefed the Committee on the United Nations System-wide Gender Equality Acceleration Plan, in closed meeting.</w:t>
      </w:r>
    </w:p>
    <w:p w14:paraId="7EC7480D" w14:textId="77777777" w:rsidR="00C31274" w:rsidRPr="00643213" w:rsidRDefault="00C31274" w:rsidP="00C31274">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3E2421E5" w14:textId="77777777" w:rsidR="00C31274" w:rsidRDefault="00C31274" w:rsidP="00C31274">
      <w:pPr>
        <w:pStyle w:val="H23G"/>
      </w:pPr>
      <w:r>
        <w:tab/>
      </w:r>
      <w:r>
        <w:tab/>
        <w:t>Attendance of the eighty-eighth session</w:t>
      </w:r>
    </w:p>
    <w:p w14:paraId="0B351BBF" w14:textId="77777777" w:rsidR="00C31274" w:rsidRPr="00726E07" w:rsidRDefault="00C31274" w:rsidP="00C31274">
      <w:pPr>
        <w:pStyle w:val="SingleTxtG"/>
      </w:pPr>
      <w:r w:rsidRPr="00726E07">
        <w:t>All</w:t>
      </w:r>
      <w:r>
        <w:t xml:space="preserve"> </w:t>
      </w:r>
      <w:r w:rsidRPr="00726E07">
        <w:t xml:space="preserve">members attended the </w:t>
      </w:r>
      <w:r w:rsidRPr="00A343D9">
        <w:t>eighty-</w:t>
      </w:r>
      <w:r>
        <w:t xml:space="preserve">eighth </w:t>
      </w:r>
      <w:r w:rsidRPr="00A343D9">
        <w:t xml:space="preserve">session. The following members did not attend the session on the indicated dates: </w:t>
      </w:r>
      <w:r>
        <w:t>Leticia Bonifaz Alfonzo, from 28 to 31 May; Daphna Hacker Dror, on 31 May; Dalia Leinarte, from 20 to 31 May; Rosario Manalo, on 27 and 31 May; Rhoda Reddock, on 31 May; Elgun Safarov, on 16 and 17 May; Natasha Stott Despoja, on 13, 21 and 27 May; Jie Xia, from 20 to 31 May</w:t>
      </w:r>
      <w:r w:rsidRPr="00A343D9">
        <w:t>. A</w:t>
      </w:r>
      <w:r w:rsidRPr="00F57A91">
        <w:t xml:space="preserve"> list</w:t>
      </w:r>
      <w:r w:rsidRPr="004B4EB9">
        <w:t xml:space="preserve"> of members of the Committee, indicating the duration of their terms of office, is </w:t>
      </w:r>
      <w:r w:rsidRPr="00F57A91">
        <w:t>annexed to the present report.</w:t>
      </w:r>
    </w:p>
    <w:p w14:paraId="0F7621CA" w14:textId="77777777" w:rsidR="00C31274" w:rsidRPr="00643213" w:rsidRDefault="00C31274" w:rsidP="00C31274">
      <w:pPr>
        <w:pStyle w:val="HChG"/>
        <w:rPr>
          <w:w w:val="103"/>
          <w:lang w:val="en-US"/>
        </w:rPr>
      </w:pPr>
      <w:r>
        <w:rPr>
          <w:w w:val="103"/>
          <w:lang w:val="en-US"/>
        </w:rPr>
        <w:lastRenderedPageBreak/>
        <w:tab/>
      </w:r>
      <w:r>
        <w:rPr>
          <w:w w:val="103"/>
          <w:lang w:val="en-US"/>
        </w:rPr>
        <w:tab/>
      </w:r>
      <w:r w:rsidRPr="00643213">
        <w:rPr>
          <w:w w:val="103"/>
          <w:lang w:val="en-US"/>
        </w:rPr>
        <w:t>Chapter III</w:t>
      </w:r>
    </w:p>
    <w:p w14:paraId="41FB0D16" w14:textId="77777777" w:rsidR="00C31274" w:rsidRPr="00643213" w:rsidRDefault="00C31274" w:rsidP="00C31274">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ivities undertaken between the eighty-seventh and eighty-eighth s</w:t>
      </w:r>
      <w:r w:rsidRPr="00643213">
        <w:rPr>
          <w:rFonts w:eastAsia="SimSun"/>
          <w:lang w:eastAsia="zh-CN"/>
        </w:rPr>
        <w:t>essions of the Committee</w:t>
      </w:r>
    </w:p>
    <w:p w14:paraId="5731E280" w14:textId="77777777" w:rsidR="00C31274" w:rsidRPr="00726E07" w:rsidRDefault="00C31274" w:rsidP="00C31274">
      <w:pPr>
        <w:pStyle w:val="SingleTxtG"/>
      </w:pPr>
      <w:r w:rsidRPr="00726E07">
        <w:t xml:space="preserve">At the </w:t>
      </w:r>
      <w:r>
        <w:t>2088th</w:t>
      </w:r>
      <w:r w:rsidRPr="00726E07">
        <w:t xml:space="preserve"> meeting, the Chair, </w:t>
      </w:r>
      <w:r>
        <w:t>Ana Peláez Narváez</w:t>
      </w:r>
      <w:r w:rsidRPr="00726E07">
        <w:t xml:space="preserve">, presented </w:t>
      </w:r>
      <w:r w:rsidRPr="00643213">
        <w:rPr>
          <w:w w:val="103"/>
        </w:rPr>
        <w:t xml:space="preserve">her report on the activities she had undertaken since the </w:t>
      </w:r>
      <w:r>
        <w:rPr>
          <w:w w:val="103"/>
        </w:rPr>
        <w:t>eighty-seventh session of the Committee.</w:t>
      </w: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09F3CA02" w:rsidR="005D04A2" w:rsidRPr="00483C49" w:rsidRDefault="00580757" w:rsidP="005D04A2">
      <w:pPr>
        <w:pStyle w:val="SingleTxtG"/>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7A62E2">
        <w:rPr>
          <w:w w:val="103"/>
        </w:rPr>
        <w:t>eighth</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68793D">
        <w:rPr>
          <w:w w:val="103"/>
        </w:rPr>
        <w:t xml:space="preserve">combined eighth and </w:t>
      </w:r>
      <w:r w:rsidR="00077E14">
        <w:rPr>
          <w:w w:val="103"/>
        </w:rPr>
        <w:t>ninth</w:t>
      </w:r>
      <w:r w:rsidR="008958C1">
        <w:rPr>
          <w:w w:val="103"/>
        </w:rPr>
        <w:t xml:space="preserve"> periodic report</w:t>
      </w:r>
      <w:r w:rsidR="0068793D">
        <w:rPr>
          <w:w w:val="103"/>
        </w:rPr>
        <w:t>s</w:t>
      </w:r>
      <w:r w:rsidR="008958C1">
        <w:rPr>
          <w:w w:val="103"/>
        </w:rPr>
        <w:t xml:space="preserve"> of </w:t>
      </w:r>
      <w:r w:rsidR="00077E14">
        <w:rPr>
          <w:w w:val="103"/>
        </w:rPr>
        <w:t>Brazil</w:t>
      </w:r>
      <w:r w:rsidR="001E7993">
        <w:rPr>
          <w:w w:val="103"/>
        </w:rPr>
        <w:t>, submitted under the simplified reporting procedure</w:t>
      </w:r>
      <w:r w:rsidR="008958C1">
        <w:rPr>
          <w:w w:val="103"/>
        </w:rPr>
        <w:t xml:space="preserve">; </w:t>
      </w:r>
      <w:r w:rsidR="005D04A2">
        <w:t xml:space="preserve">the </w:t>
      </w:r>
      <w:r w:rsidR="001E7993">
        <w:t>seventh periodic report of Estonia, submitted under the simplified reporting procedure</w:t>
      </w:r>
      <w:r w:rsidR="0064184E">
        <w:t xml:space="preserve">; </w:t>
      </w:r>
      <w:r w:rsidR="00483C49">
        <w:t>the sixth</w:t>
      </w:r>
      <w:r w:rsidR="003000F0">
        <w:t xml:space="preserve"> periodic report of </w:t>
      </w:r>
      <w:r w:rsidR="00483C49">
        <w:t>Kuwait</w:t>
      </w:r>
      <w:r w:rsidR="008958C1">
        <w:t>;</w:t>
      </w:r>
      <w:r w:rsidR="00743C48">
        <w:t xml:space="preserve"> </w:t>
      </w:r>
      <w:r w:rsidR="00A26F86">
        <w:t>the sixth periodic report of Malaysia</w:t>
      </w:r>
      <w:r w:rsidR="005D04A2">
        <w:t xml:space="preserve">; the </w:t>
      </w:r>
      <w:r w:rsidR="00B81198">
        <w:t xml:space="preserve">third </w:t>
      </w:r>
      <w:r w:rsidR="005D04A2" w:rsidRPr="00BF720A">
        <w:t xml:space="preserve">periodic report of </w:t>
      </w:r>
      <w:r w:rsidR="00B81198">
        <w:t>Montenegro</w:t>
      </w:r>
      <w:r w:rsidR="005D04A2">
        <w:t xml:space="preserve">; the </w:t>
      </w:r>
      <w:r w:rsidR="000A6982">
        <w:t xml:space="preserve">ninth </w:t>
      </w:r>
      <w:r w:rsidR="000A7443">
        <w:t>periodic report of</w:t>
      </w:r>
      <w:r w:rsidR="000A6982">
        <w:t xml:space="preserve"> the</w:t>
      </w:r>
      <w:r w:rsidR="000A7443">
        <w:t xml:space="preserve"> </w:t>
      </w:r>
      <w:r w:rsidR="000A6982">
        <w:t>Republic of Korea</w:t>
      </w:r>
      <w:r w:rsidR="005D04A2">
        <w:t xml:space="preserve">; the </w:t>
      </w:r>
      <w:r w:rsidR="0081473F">
        <w:t>tenth</w:t>
      </w:r>
      <w:r w:rsidR="005D04A2" w:rsidRPr="00BF720A">
        <w:t xml:space="preserve"> periodic report of </w:t>
      </w:r>
      <w:r w:rsidR="0081473F">
        <w:t>Rwanda;</w:t>
      </w:r>
      <w:r w:rsidR="000A7443">
        <w:t xml:space="preserve"> </w:t>
      </w:r>
      <w:r w:rsidR="0048354D">
        <w:t xml:space="preserve">and </w:t>
      </w:r>
      <w:r w:rsidR="005D04A2">
        <w:t xml:space="preserve">the </w:t>
      </w:r>
      <w:r w:rsidR="0048354D">
        <w:t>sixth</w:t>
      </w:r>
      <w:r w:rsidR="000A7443">
        <w:t xml:space="preserve"> </w:t>
      </w:r>
      <w:r w:rsidR="005D04A2" w:rsidRPr="00BF720A">
        <w:t xml:space="preserve">periodic report of </w:t>
      </w:r>
      <w:r w:rsidR="000630CF">
        <w:t>Singapore</w:t>
      </w:r>
      <w:r w:rsidR="005D04A2">
        <w:t>.</w:t>
      </w:r>
    </w:p>
    <w:p w14:paraId="54745990" w14:textId="274D17A5" w:rsidR="005D04A2" w:rsidRPr="00643213" w:rsidRDefault="005D04A2" w:rsidP="005D04A2">
      <w:pPr>
        <w:pStyle w:val="SingleTxtG"/>
        <w:rPr>
          <w:w w:val="103"/>
        </w:rPr>
      </w:pPr>
      <w:r w:rsidRPr="00643213">
        <w:rPr>
          <w:w w:val="103"/>
        </w:rPr>
        <w:t>The Committee prepared concluding observations on each of the reports considered</w:t>
      </w:r>
      <w:r w:rsidR="0048354D">
        <w:rPr>
          <w:w w:val="103"/>
        </w:rPr>
        <w:t>.</w:t>
      </w:r>
      <w:r w:rsidR="002F0B3E">
        <w:rPr>
          <w:w w:val="103"/>
        </w:rPr>
        <w:t xml:space="preserve"> </w:t>
      </w:r>
      <w:r w:rsidRPr="00643213">
        <w:rPr>
          <w:w w:val="103"/>
        </w:rPr>
        <w:t>Those observations are available through the Official Document System of the United Nations (</w:t>
      </w:r>
      <w:hyperlink r:id="rId12" w:history="1">
        <w:r w:rsidRPr="00643213">
          <w:rPr>
            <w:w w:val="103"/>
          </w:rPr>
          <w:t>http://documents.un.org/</w:t>
        </w:r>
      </w:hyperlink>
      <w:r w:rsidRPr="00643213">
        <w:rPr>
          <w:w w:val="103"/>
        </w:rPr>
        <w:t>) under the symbol numbers indicated below:</w:t>
      </w:r>
    </w:p>
    <w:p w14:paraId="0E9CB91D" w14:textId="33BF4063" w:rsidR="005D04A2" w:rsidRPr="002E182B" w:rsidRDefault="00E8724C" w:rsidP="002E182B">
      <w:pPr>
        <w:pStyle w:val="SingleTxtG"/>
        <w:ind w:left="1701"/>
        <w:rPr>
          <w:color w:val="0000FF"/>
        </w:rPr>
      </w:pPr>
      <w:r>
        <w:t>Brazil</w:t>
      </w:r>
      <w:r w:rsidR="005D04A2" w:rsidRPr="00CB03FC">
        <w:t xml:space="preserve"> (</w:t>
      </w:r>
      <w:hyperlink r:id="rId13" w:history="1">
        <w:r w:rsidR="005D04A2" w:rsidRPr="00CB03FC">
          <w:rPr>
            <w:rStyle w:val="Hyperlink"/>
          </w:rPr>
          <w:t>CEDAW/C/</w:t>
        </w:r>
        <w:r w:rsidR="0068793D">
          <w:rPr>
            <w:rStyle w:val="Hyperlink"/>
          </w:rPr>
          <w:t>BRA</w:t>
        </w:r>
        <w:r w:rsidR="005D04A2" w:rsidRPr="00CB03FC">
          <w:rPr>
            <w:rStyle w:val="Hyperlink"/>
          </w:rPr>
          <w:t>/CO/</w:t>
        </w:r>
        <w:r w:rsidR="0068793D">
          <w:rPr>
            <w:rStyle w:val="Hyperlink"/>
          </w:rPr>
          <w:t>8-9</w:t>
        </w:r>
      </w:hyperlink>
      <w:r w:rsidR="005D04A2" w:rsidRPr="00CB03FC">
        <w:t>)</w:t>
      </w:r>
    </w:p>
    <w:p w14:paraId="0730E98C" w14:textId="0420624C" w:rsidR="00F92D4C" w:rsidRPr="002F0B3E" w:rsidRDefault="00BD26C9" w:rsidP="005D04A2">
      <w:pPr>
        <w:pStyle w:val="SingleTxtG"/>
        <w:ind w:firstLine="567"/>
      </w:pPr>
      <w:r>
        <w:t>Estonia</w:t>
      </w:r>
      <w:r w:rsidR="005D04A2" w:rsidRPr="002F0B3E">
        <w:t xml:space="preserve"> (</w:t>
      </w:r>
      <w:hyperlink r:id="rId14" w:history="1">
        <w:r w:rsidR="005D04A2" w:rsidRPr="002F0B3E">
          <w:rPr>
            <w:rStyle w:val="Hyperlink"/>
          </w:rPr>
          <w:t>CEDAW/C/</w:t>
        </w:r>
        <w:r>
          <w:rPr>
            <w:rStyle w:val="Hyperlink"/>
          </w:rPr>
          <w:t>EST</w:t>
        </w:r>
        <w:r w:rsidR="005D04A2" w:rsidRPr="002F0B3E">
          <w:rPr>
            <w:rStyle w:val="Hyperlink"/>
          </w:rPr>
          <w:t>/CO/</w:t>
        </w:r>
        <w:r>
          <w:rPr>
            <w:rStyle w:val="Hyperlink"/>
          </w:rPr>
          <w:t>7</w:t>
        </w:r>
      </w:hyperlink>
      <w:r w:rsidR="00F92D4C" w:rsidRPr="002F0B3E">
        <w:t>)</w:t>
      </w:r>
    </w:p>
    <w:p w14:paraId="2F3B2426" w14:textId="101B19C5" w:rsidR="005D04A2" w:rsidRDefault="0047543D" w:rsidP="005D04A2">
      <w:pPr>
        <w:pStyle w:val="SingleTxtG"/>
        <w:ind w:firstLine="567"/>
      </w:pPr>
      <w:r>
        <w:t>Kuwait</w:t>
      </w:r>
      <w:r w:rsidR="005D04A2">
        <w:t xml:space="preserve"> </w:t>
      </w:r>
      <w:r w:rsidR="005D04A2" w:rsidRPr="005233EA">
        <w:t>(</w:t>
      </w:r>
      <w:hyperlink r:id="rId15" w:history="1">
        <w:r w:rsidR="005D04A2" w:rsidRPr="005D2D60">
          <w:rPr>
            <w:rStyle w:val="Hyperlink"/>
          </w:rPr>
          <w:t>CEDAW/C/</w:t>
        </w:r>
        <w:r w:rsidR="00CA0232">
          <w:rPr>
            <w:rStyle w:val="Hyperlink"/>
          </w:rPr>
          <w:t>KWT</w:t>
        </w:r>
        <w:r w:rsidR="005D04A2" w:rsidRPr="005D2D60">
          <w:rPr>
            <w:rStyle w:val="Hyperlink"/>
          </w:rPr>
          <w:t>/CO/</w:t>
        </w:r>
        <w:r w:rsidR="00CA0232">
          <w:rPr>
            <w:rStyle w:val="Hyperlink"/>
          </w:rPr>
          <w:t>6</w:t>
        </w:r>
      </w:hyperlink>
      <w:r w:rsidR="005D04A2">
        <w:t>)</w:t>
      </w:r>
    </w:p>
    <w:p w14:paraId="0AE68832" w14:textId="382996A7" w:rsidR="005D04A2" w:rsidRPr="00743C48" w:rsidRDefault="00CA0232" w:rsidP="005D04A2">
      <w:pPr>
        <w:pStyle w:val="SingleTxtG"/>
        <w:ind w:firstLine="567"/>
      </w:pPr>
      <w:r>
        <w:t>Malaysia</w:t>
      </w:r>
      <w:r w:rsidR="005D04A2" w:rsidRPr="00743C48">
        <w:t xml:space="preserve"> (</w:t>
      </w:r>
      <w:hyperlink r:id="rId16" w:history="1">
        <w:r w:rsidR="005D04A2" w:rsidRPr="00743C48">
          <w:rPr>
            <w:rStyle w:val="Hyperlink"/>
          </w:rPr>
          <w:t>CEDAW/C/</w:t>
        </w:r>
        <w:r>
          <w:rPr>
            <w:rStyle w:val="Hyperlink"/>
          </w:rPr>
          <w:t>MYS</w:t>
        </w:r>
        <w:r w:rsidR="005D04A2" w:rsidRPr="00743C48">
          <w:rPr>
            <w:rStyle w:val="Hyperlink"/>
          </w:rPr>
          <w:t>/CO/</w:t>
        </w:r>
        <w:r>
          <w:rPr>
            <w:rStyle w:val="Hyperlink"/>
          </w:rPr>
          <w:t>6</w:t>
        </w:r>
      </w:hyperlink>
      <w:r w:rsidR="005D04A2" w:rsidRPr="00743C48">
        <w:t xml:space="preserve">) </w:t>
      </w:r>
    </w:p>
    <w:p w14:paraId="49039718" w14:textId="7195C361" w:rsidR="005D04A2" w:rsidRPr="00DD2613" w:rsidRDefault="00A30444" w:rsidP="005D04A2">
      <w:pPr>
        <w:pStyle w:val="SingleTxtG"/>
        <w:ind w:firstLine="567"/>
      </w:pPr>
      <w:r>
        <w:t>Montenegro</w:t>
      </w:r>
      <w:r w:rsidR="005D04A2" w:rsidRPr="00DD2613">
        <w:t xml:space="preserve"> (</w:t>
      </w:r>
      <w:hyperlink r:id="rId17" w:history="1">
        <w:r w:rsidR="005D04A2" w:rsidRPr="00DD2613">
          <w:rPr>
            <w:rStyle w:val="Hyperlink"/>
          </w:rPr>
          <w:t>CEDAW/C/</w:t>
        </w:r>
        <w:r>
          <w:rPr>
            <w:rStyle w:val="Hyperlink"/>
          </w:rPr>
          <w:t>MNE</w:t>
        </w:r>
        <w:r w:rsidR="005D04A2" w:rsidRPr="00DD2613">
          <w:rPr>
            <w:rStyle w:val="Hyperlink"/>
          </w:rPr>
          <w:t>/CO/</w:t>
        </w:r>
        <w:r>
          <w:rPr>
            <w:rStyle w:val="Hyperlink"/>
          </w:rPr>
          <w:t>3</w:t>
        </w:r>
      </w:hyperlink>
      <w:r w:rsidR="005D04A2" w:rsidRPr="00DD2613">
        <w:t xml:space="preserve">) </w:t>
      </w:r>
    </w:p>
    <w:p w14:paraId="29C83EA6" w14:textId="50BB7FC8" w:rsidR="005D04A2" w:rsidRDefault="00A30444" w:rsidP="005D04A2">
      <w:pPr>
        <w:pStyle w:val="SingleTxtG"/>
        <w:ind w:firstLine="567"/>
      </w:pPr>
      <w:r>
        <w:t>Republic of Korea</w:t>
      </w:r>
      <w:r w:rsidR="005D04A2">
        <w:t xml:space="preserve"> </w:t>
      </w:r>
      <w:r w:rsidR="005D04A2" w:rsidRPr="005233EA">
        <w:t>(</w:t>
      </w:r>
      <w:hyperlink r:id="rId18" w:history="1">
        <w:r w:rsidR="005D04A2" w:rsidRPr="00B00260">
          <w:rPr>
            <w:rStyle w:val="Hyperlink"/>
          </w:rPr>
          <w:t>CEDAW/C/</w:t>
        </w:r>
        <w:r w:rsidR="00124D52">
          <w:rPr>
            <w:rStyle w:val="Hyperlink"/>
          </w:rPr>
          <w:t>KOR</w:t>
        </w:r>
        <w:r w:rsidR="005D04A2" w:rsidRPr="00B00260">
          <w:rPr>
            <w:rStyle w:val="Hyperlink"/>
          </w:rPr>
          <w:t>/CO/</w:t>
        </w:r>
        <w:r w:rsidR="003A4055">
          <w:rPr>
            <w:rStyle w:val="Hyperlink"/>
          </w:rPr>
          <w:t>9</w:t>
        </w:r>
      </w:hyperlink>
      <w:r w:rsidR="005D04A2" w:rsidRPr="005233EA">
        <w:t>)</w:t>
      </w:r>
    </w:p>
    <w:p w14:paraId="0218325C" w14:textId="2FFD13DE" w:rsidR="005D04A2" w:rsidRPr="00DD4527" w:rsidRDefault="003A4055" w:rsidP="005D04A2">
      <w:pPr>
        <w:pStyle w:val="SingleTxtG"/>
        <w:ind w:firstLine="567"/>
      </w:pPr>
      <w:r>
        <w:t>Rwanda</w:t>
      </w:r>
      <w:r w:rsidR="005D04A2" w:rsidRPr="00DD4527">
        <w:t xml:space="preserve"> (</w:t>
      </w:r>
      <w:hyperlink r:id="rId19" w:history="1">
        <w:r w:rsidR="005D04A2" w:rsidRPr="00DD4527">
          <w:rPr>
            <w:rStyle w:val="Hyperlink"/>
          </w:rPr>
          <w:t>CEDAW/C/</w:t>
        </w:r>
        <w:r>
          <w:rPr>
            <w:rStyle w:val="Hyperlink"/>
          </w:rPr>
          <w:t>RWA</w:t>
        </w:r>
        <w:r w:rsidR="005D04A2" w:rsidRPr="00DD4527">
          <w:rPr>
            <w:rStyle w:val="Hyperlink"/>
          </w:rPr>
          <w:t>/CO/</w:t>
        </w:r>
        <w:r>
          <w:rPr>
            <w:rStyle w:val="Hyperlink"/>
          </w:rPr>
          <w:t>10</w:t>
        </w:r>
      </w:hyperlink>
      <w:r w:rsidR="005D04A2" w:rsidRPr="00DD4527">
        <w:t>)</w:t>
      </w:r>
    </w:p>
    <w:p w14:paraId="3E2A3C93" w14:textId="7DBED921" w:rsidR="00F3135F" w:rsidRPr="00516FFD" w:rsidRDefault="00424DCA" w:rsidP="008A6777">
      <w:pPr>
        <w:pStyle w:val="SingleTxtG"/>
        <w:ind w:firstLine="567"/>
      </w:pPr>
      <w:r>
        <w:t>Singapore</w:t>
      </w:r>
      <w:r w:rsidR="008322D4" w:rsidRPr="00516FFD">
        <w:t xml:space="preserve"> (</w:t>
      </w:r>
      <w:hyperlink r:id="rId20" w:history="1">
        <w:r w:rsidR="008322D4" w:rsidRPr="00516FFD">
          <w:rPr>
            <w:rStyle w:val="Hyperlink"/>
          </w:rPr>
          <w:t>CEDAW/C/</w:t>
        </w:r>
        <w:r w:rsidR="00340A4B">
          <w:rPr>
            <w:rStyle w:val="Hyperlink"/>
          </w:rPr>
          <w:t>SGP</w:t>
        </w:r>
        <w:r w:rsidR="008322D4" w:rsidRPr="00516FFD">
          <w:rPr>
            <w:rStyle w:val="Hyperlink"/>
          </w:rPr>
          <w:t>/CO/</w:t>
        </w:r>
        <w:r>
          <w:rPr>
            <w:rStyle w:val="Hyperlink"/>
          </w:rPr>
          <w:t>6</w:t>
        </w:r>
      </w:hyperlink>
      <w:r w:rsidR="008322D4" w:rsidRPr="00516FFD">
        <w:t>)</w:t>
      </w:r>
    </w:p>
    <w:p w14:paraId="1CA8F29D" w14:textId="77777777" w:rsidR="000F3150" w:rsidRPr="00820BF5" w:rsidRDefault="00597A6B" w:rsidP="00820BF5">
      <w:pPr>
        <w:pStyle w:val="H1G"/>
        <w:rPr>
          <w:rFonts w:eastAsia="SimSun"/>
          <w:highlight w:val="red"/>
        </w:rPr>
      </w:pPr>
      <w:r w:rsidRPr="00516FFD">
        <w:rPr>
          <w:rFonts w:eastAsia="SimSun"/>
        </w:rPr>
        <w:tab/>
      </w:r>
      <w:r w:rsidRPr="00820BF5">
        <w:rPr>
          <w:rFonts w:eastAsia="SimSun"/>
        </w:rPr>
        <w:t>B.</w:t>
      </w:r>
      <w:r w:rsidRPr="00820BF5">
        <w:rPr>
          <w:rFonts w:eastAsia="SimSun"/>
        </w:rPr>
        <w:tab/>
      </w:r>
      <w:r w:rsidR="000F3150" w:rsidRPr="00820BF5">
        <w:rPr>
          <w:rFonts w:eastAsia="SimSun"/>
        </w:rPr>
        <w:t>Follow-up procedures relating to concluding observations</w:t>
      </w:r>
    </w:p>
    <w:p w14:paraId="637D3196" w14:textId="1F1BAD6C" w:rsidR="008B30C6" w:rsidRDefault="00F81D54" w:rsidP="002E182B">
      <w:pPr>
        <w:autoSpaceDE w:val="0"/>
        <w:autoSpaceDN w:val="0"/>
        <w:adjustRightInd w:val="0"/>
        <w:spacing w:after="120" w:line="240" w:lineRule="auto"/>
        <w:ind w:left="1134" w:right="1133"/>
        <w:jc w:val="both"/>
      </w:pPr>
      <w:r w:rsidRPr="00737261">
        <w:t>The Committee consider</w:t>
      </w:r>
      <w:r w:rsidR="008B30C6">
        <w:t>ed</w:t>
      </w:r>
      <w:r w:rsidR="006D5AE1">
        <w:t xml:space="preserve"> </w:t>
      </w:r>
      <w:r w:rsidR="008B30C6">
        <w:t>follow-up</w:t>
      </w:r>
      <w:r w:rsidR="006D5AE1">
        <w:t xml:space="preserve"> report</w:t>
      </w:r>
      <w:r w:rsidR="002E182B">
        <w:t>s</w:t>
      </w:r>
      <w:r w:rsidR="006D5AE1">
        <w:t xml:space="preserve"> from </w:t>
      </w:r>
      <w:r w:rsidR="002E182B">
        <w:t>the following States parties:</w:t>
      </w:r>
    </w:p>
    <w:p w14:paraId="35FE0A33" w14:textId="0458C45A" w:rsidR="00C035DD" w:rsidRPr="006215D6" w:rsidRDefault="006215D6" w:rsidP="00C035DD">
      <w:pPr>
        <w:pStyle w:val="ListParagraph"/>
        <w:numPr>
          <w:ilvl w:val="0"/>
          <w:numId w:val="35"/>
        </w:numPr>
        <w:autoSpaceDE w:val="0"/>
        <w:autoSpaceDN w:val="0"/>
        <w:adjustRightInd w:val="0"/>
        <w:spacing w:after="120" w:line="240" w:lineRule="auto"/>
        <w:ind w:right="1133"/>
        <w:jc w:val="both"/>
      </w:pPr>
      <w:r w:rsidRPr="006215D6">
        <w:t>Russian Federation</w:t>
      </w:r>
      <w:r w:rsidR="00C035DD" w:rsidRPr="006215D6">
        <w:t xml:space="preserve"> (CEDAW/C/</w:t>
      </w:r>
      <w:r>
        <w:t>RUS</w:t>
      </w:r>
      <w:r w:rsidR="00C035DD" w:rsidRPr="006215D6">
        <w:t>/FCO/</w:t>
      </w:r>
      <w:r w:rsidR="001B413F">
        <w:t>9</w:t>
      </w:r>
      <w:r w:rsidR="00C035DD" w:rsidRPr="006215D6">
        <w:t>)</w:t>
      </w:r>
    </w:p>
    <w:p w14:paraId="1AD1A3DD" w14:textId="3DF6EEE4" w:rsidR="00C035DD" w:rsidRPr="001B413F" w:rsidRDefault="006215D6" w:rsidP="001B413F">
      <w:pPr>
        <w:pStyle w:val="ListParagraph"/>
        <w:numPr>
          <w:ilvl w:val="0"/>
          <w:numId w:val="35"/>
        </w:numPr>
        <w:autoSpaceDE w:val="0"/>
        <w:autoSpaceDN w:val="0"/>
        <w:adjustRightInd w:val="0"/>
        <w:spacing w:after="120" w:line="240" w:lineRule="auto"/>
        <w:ind w:right="1133"/>
        <w:jc w:val="both"/>
        <w:rPr>
          <w:lang w:val="es-ES"/>
        </w:rPr>
      </w:pPr>
      <w:r w:rsidRPr="001B413F">
        <w:rPr>
          <w:lang w:val="es-ES"/>
        </w:rPr>
        <w:t>Uzbekistan</w:t>
      </w:r>
      <w:r w:rsidR="00C035DD" w:rsidRPr="001B413F">
        <w:rPr>
          <w:lang w:val="es-ES"/>
        </w:rPr>
        <w:t xml:space="preserve"> (CEDAW/C/</w:t>
      </w:r>
      <w:r w:rsidR="001B413F" w:rsidRPr="001B413F">
        <w:rPr>
          <w:lang w:val="es-ES"/>
        </w:rPr>
        <w:t>UZB</w:t>
      </w:r>
      <w:r w:rsidR="00C035DD" w:rsidRPr="001B413F">
        <w:rPr>
          <w:lang w:val="es-ES"/>
        </w:rPr>
        <w:t>/FCO/</w:t>
      </w:r>
      <w:r w:rsidR="001B413F" w:rsidRPr="001B413F">
        <w:rPr>
          <w:lang w:val="es-ES"/>
        </w:rPr>
        <w:t>6</w:t>
      </w:r>
      <w:r w:rsidR="00C035DD" w:rsidRPr="001B413F">
        <w:rPr>
          <w:lang w:val="es-ES"/>
        </w:rPr>
        <w:t>)</w:t>
      </w:r>
    </w:p>
    <w:p w14:paraId="77E38075" w14:textId="1BBB6F3D" w:rsidR="00597A6B" w:rsidRPr="00820BF5" w:rsidRDefault="0040467F" w:rsidP="00820BF5">
      <w:pPr>
        <w:pStyle w:val="HChG"/>
      </w:pPr>
      <w:r w:rsidRPr="006215D6">
        <w:rPr>
          <w:lang w:val="es-ES"/>
        </w:rPr>
        <w:tab/>
      </w:r>
      <w:r w:rsidRPr="006215D6">
        <w:rPr>
          <w:lang w:val="es-ES"/>
        </w:rPr>
        <w:tab/>
      </w:r>
      <w:r w:rsidR="00597A6B" w:rsidRPr="00820BF5">
        <w:t>Chapter V</w:t>
      </w:r>
    </w:p>
    <w:p w14:paraId="6DC40CC0" w14:textId="1A884CE8" w:rsidR="00597A6B" w:rsidRPr="00820BF5" w:rsidRDefault="00597A6B" w:rsidP="00516FFD">
      <w:pPr>
        <w:pStyle w:val="H23G"/>
        <w:tabs>
          <w:tab w:val="clear" w:pos="851"/>
          <w:tab w:val="right" w:pos="0"/>
        </w:tabs>
        <w:rPr>
          <w:rFonts w:eastAsia="SimSun"/>
        </w:rPr>
      </w:pP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w:t>
      </w:r>
      <w:r w:rsidR="00516FFD">
        <w:rPr>
          <w:rFonts w:eastAsia="SimSun"/>
        </w:rPr>
        <w:t xml:space="preserve"> </w:t>
      </w:r>
      <w:r w:rsidRPr="00820BF5">
        <w:rPr>
          <w:rFonts w:eastAsia="SimSun"/>
        </w:rPr>
        <w:t>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lastRenderedPageBreak/>
        <w:tab/>
        <w:t>A.</w:t>
      </w:r>
      <w:r w:rsidRPr="00820BF5">
        <w:rPr>
          <w:rFonts w:eastAsia="SimSun"/>
        </w:rPr>
        <w:tab/>
        <w:t>Action taken by the Committee in respect of issues arising from article 2 of the Optional Protocol</w:t>
      </w:r>
    </w:p>
    <w:p w14:paraId="4460E24C" w14:textId="68414165" w:rsidR="00C47C21" w:rsidRPr="00820BF5" w:rsidRDefault="00820F68" w:rsidP="00C47C21">
      <w:pPr>
        <w:pStyle w:val="SingleTxtG"/>
      </w:pPr>
      <w:r w:rsidRPr="00820BF5">
        <w:t xml:space="preserve">The Committee discussed activities under article 2 of the Optional Protocol on </w:t>
      </w:r>
      <w:r w:rsidR="00C47C21">
        <w:t>31 May</w:t>
      </w:r>
      <w:r>
        <w:t xml:space="preserve"> </w:t>
      </w:r>
      <w:r w:rsidRPr="00820BF5">
        <w:t>202</w:t>
      </w:r>
      <w:r w:rsidR="00C035DD">
        <w:t>4</w:t>
      </w:r>
      <w:r w:rsidRPr="00820BF5">
        <w:t xml:space="preserve">. </w:t>
      </w:r>
      <w:r w:rsidR="00660E60">
        <w:t>It was briefed by t</w:t>
      </w:r>
      <w:r w:rsidR="00C47C21">
        <w:t xml:space="preserve">he Chair of the </w:t>
      </w:r>
      <w:r w:rsidR="00C47C21" w:rsidRPr="00820BF5">
        <w:t>Working Group on Communications under the Optional Protocol</w:t>
      </w:r>
      <w:r w:rsidR="00660E60">
        <w:t>, which had met on 27 May</w:t>
      </w:r>
      <w:r w:rsidR="000031FA">
        <w:t xml:space="preserve"> during the eighty-eighth session of the Committee</w:t>
      </w:r>
      <w:r w:rsidR="00C47C21" w:rsidRPr="00820BF5">
        <w:t>.</w:t>
      </w:r>
    </w:p>
    <w:p w14:paraId="78844C85" w14:textId="6706E892" w:rsidR="00546D01" w:rsidRPr="00820BF5" w:rsidRDefault="00C47C21" w:rsidP="008250DD">
      <w:pPr>
        <w:pStyle w:val="SingleTxtG"/>
      </w:pPr>
      <w:r w:rsidRPr="00820BF5">
        <w:t xml:space="preserve">The Committee examined </w:t>
      </w:r>
      <w:r>
        <w:t xml:space="preserve">two </w:t>
      </w:r>
      <w:r w:rsidRPr="00820BF5">
        <w:t xml:space="preserve">individual communications submitted under article 2 of the Optional Protocol. It adopted </w:t>
      </w:r>
      <w:r>
        <w:t>two</w:t>
      </w:r>
      <w:r w:rsidRPr="00820BF5">
        <w:t xml:space="preserve"> final decisions</w:t>
      </w:r>
      <w:r>
        <w:t xml:space="preserve">, declaring inadmissible communications </w:t>
      </w:r>
      <w:r w:rsidRPr="005D7DF4">
        <w:t xml:space="preserve">No. </w:t>
      </w:r>
      <w:r>
        <w:t>161</w:t>
      </w:r>
      <w:r w:rsidRPr="005D7DF4">
        <w:t>/20</w:t>
      </w:r>
      <w:r>
        <w:t>20</w:t>
      </w:r>
      <w:r w:rsidRPr="005D7DF4">
        <w:t xml:space="preserve"> concerning </w:t>
      </w:r>
      <w:r>
        <w:t>Denmark</w:t>
      </w:r>
      <w:r w:rsidRPr="005D7DF4">
        <w:t xml:space="preserve"> (</w:t>
      </w:r>
      <w:r w:rsidR="0002152B">
        <w:t xml:space="preserve">non-refoulement claim of </w:t>
      </w:r>
      <w:r>
        <w:t>a</w:t>
      </w:r>
      <w:r w:rsidR="009733E2">
        <w:t>n unmarried</w:t>
      </w:r>
      <w:r>
        <w:t xml:space="preserve"> woman who </w:t>
      </w:r>
      <w:r w:rsidR="0002152B">
        <w:t xml:space="preserve">alleged </w:t>
      </w:r>
      <w:r>
        <w:t>a risk of forced marriage, gender-based violence and political persecution</w:t>
      </w:r>
      <w:r w:rsidR="009733E2">
        <w:t xml:space="preserve"> </w:t>
      </w:r>
      <w:r w:rsidR="0002152B">
        <w:t xml:space="preserve">in case of </w:t>
      </w:r>
      <w:r w:rsidR="00E00B85">
        <w:t>deportation to her country of origin</w:t>
      </w:r>
      <w:r>
        <w:t xml:space="preserve">; lack of substantiation and </w:t>
      </w:r>
      <w:bookmarkStart w:id="3" w:name="_Hlk167901558"/>
      <w:r>
        <w:t>non-exhaustion of domestic remedies</w:t>
      </w:r>
      <w:bookmarkEnd w:id="3"/>
      <w:r w:rsidRPr="005D7DF4">
        <w:t>)</w:t>
      </w:r>
      <w:r>
        <w:t xml:space="preserve"> and No. 166/2021 concerning Turkmenistan (</w:t>
      </w:r>
      <w:r w:rsidR="0002799F">
        <w:t xml:space="preserve">alleged </w:t>
      </w:r>
      <w:r w:rsidRPr="00E4133A">
        <w:t xml:space="preserve">discrimination </w:t>
      </w:r>
      <w:r w:rsidR="0002799F">
        <w:t>based on</w:t>
      </w:r>
      <w:r w:rsidRPr="00E4133A">
        <w:t xml:space="preserve"> sex, gender and ethnicity of a non-Turkmen Jewish woman and </w:t>
      </w:r>
      <w:r w:rsidR="004E7491">
        <w:t>alleged threat</w:t>
      </w:r>
      <w:r w:rsidRPr="00E4133A">
        <w:t xml:space="preserve">s of sexual violence and retaliation </w:t>
      </w:r>
      <w:r>
        <w:t>by high</w:t>
      </w:r>
      <w:r w:rsidR="00632DA6">
        <w:t>-</w:t>
      </w:r>
      <w:r>
        <w:t xml:space="preserve">level officials; </w:t>
      </w:r>
      <w:r w:rsidRPr="00E4133A">
        <w:t xml:space="preserve">non-exhaustion of domestic remedies </w:t>
      </w:r>
      <w:r>
        <w:t xml:space="preserve">). </w:t>
      </w:r>
      <w:r w:rsidRPr="00820BF5">
        <w:t>The text of the final decisions of the Committee will be available through the Official Document System of the United Nations (</w:t>
      </w:r>
      <w:hyperlink r:id="rId21" w:history="1">
        <w:r w:rsidRPr="00820BF5">
          <w:t>http://documents.un.org/</w:t>
        </w:r>
      </w:hyperlink>
      <w:r w:rsidRPr="00820BF5">
        <w:t xml:space="preserve">) </w:t>
      </w:r>
      <w:r w:rsidR="00F15FC4">
        <w:t xml:space="preserve">as soon as </w:t>
      </w:r>
      <w:r w:rsidRPr="00820BF5">
        <w:t>they have been finalized and sent to the parties</w:t>
      </w:r>
      <w:r w:rsidR="00F15FC4">
        <w:t xml:space="preserve"> to the proceedings</w:t>
      </w:r>
      <w:r w:rsidR="00820F68" w:rsidRPr="00820BF5">
        <w:t>.</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r>
      <w:bookmarkStart w:id="4" w:name="_Hlk128135296"/>
      <w:r w:rsidRPr="00820BF5">
        <w:rPr>
          <w:rFonts w:eastAsia="SimSun"/>
        </w:rPr>
        <w:t>Follow-up to views of the Committee on individual communications</w:t>
      </w:r>
    </w:p>
    <w:p w14:paraId="1D1BB355" w14:textId="045B0214" w:rsidR="00817B1D" w:rsidRPr="00820BF5" w:rsidRDefault="00820F68" w:rsidP="00817B1D">
      <w:pPr>
        <w:pStyle w:val="SingleTxtG"/>
      </w:pPr>
      <w:r w:rsidRPr="00820BF5">
        <w:t xml:space="preserve">The Committee </w:t>
      </w:r>
      <w:r w:rsidR="006C4D7F">
        <w:t xml:space="preserve">did not </w:t>
      </w:r>
      <w:r w:rsidR="002B2D40">
        <w:t xml:space="preserve">discuss </w:t>
      </w:r>
      <w:r w:rsidR="006C4D7F">
        <w:t xml:space="preserve">follow-up to views on individual communications due to </w:t>
      </w:r>
      <w:r w:rsidR="002B2D40">
        <w:t xml:space="preserve">its </w:t>
      </w:r>
      <w:r w:rsidR="006C4D7F">
        <w:t>limited meeting time.</w:t>
      </w:r>
    </w:p>
    <w:bookmarkEnd w:id="4"/>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24224C24" w14:textId="40A8E2EB" w:rsidR="0043383C" w:rsidRDefault="008F58E0" w:rsidP="0043383C">
      <w:pPr>
        <w:pStyle w:val="SingleTxtG"/>
        <w:rPr>
          <w:w w:val="103"/>
        </w:rPr>
      </w:pPr>
      <w:r w:rsidRPr="006115B8">
        <w:rPr>
          <w:w w:val="103"/>
        </w:rPr>
        <w:t xml:space="preserve">The Committee discussed activities under article 8 of the Optional Protocol on </w:t>
      </w:r>
      <w:r w:rsidR="0043383C">
        <w:rPr>
          <w:w w:val="103"/>
        </w:rPr>
        <w:t>29 May 2024</w:t>
      </w:r>
      <w:r w:rsidR="0043383C" w:rsidRPr="006115B8">
        <w:rPr>
          <w:w w:val="103"/>
        </w:rPr>
        <w:t xml:space="preserve">. It </w:t>
      </w:r>
      <w:r w:rsidR="0043383C">
        <w:rPr>
          <w:w w:val="103"/>
        </w:rPr>
        <w:t xml:space="preserve">was briefed by the Chair of the </w:t>
      </w:r>
      <w:r w:rsidR="0043383C" w:rsidRPr="006115B8">
        <w:rPr>
          <w:w w:val="103"/>
        </w:rPr>
        <w:t xml:space="preserve">Working Group on </w:t>
      </w:r>
      <w:r w:rsidR="00C47C21">
        <w:rPr>
          <w:w w:val="103"/>
        </w:rPr>
        <w:t>I</w:t>
      </w:r>
      <w:r w:rsidR="0043383C">
        <w:rPr>
          <w:w w:val="103"/>
        </w:rPr>
        <w:t>n</w:t>
      </w:r>
      <w:r w:rsidR="0043383C" w:rsidRPr="006115B8">
        <w:rPr>
          <w:w w:val="103"/>
        </w:rPr>
        <w:t>quiries under the Optional Protocol</w:t>
      </w:r>
      <w:r w:rsidR="0043383C">
        <w:rPr>
          <w:w w:val="103"/>
        </w:rPr>
        <w:t>, which had met on 27 May</w:t>
      </w:r>
      <w:r w:rsidR="000031FA">
        <w:rPr>
          <w:w w:val="103"/>
        </w:rPr>
        <w:t xml:space="preserve"> </w:t>
      </w:r>
      <w:r w:rsidR="000031FA">
        <w:t>during the eighty-eighth session of the Committee</w:t>
      </w:r>
      <w:r w:rsidR="0043383C" w:rsidRPr="006115B8">
        <w:rPr>
          <w:w w:val="103"/>
        </w:rPr>
        <w:t>.</w:t>
      </w:r>
    </w:p>
    <w:p w14:paraId="3BEE5F12" w14:textId="3B8BA155" w:rsidR="00511132" w:rsidRDefault="0043383C" w:rsidP="00AA198F">
      <w:pPr>
        <w:pStyle w:val="SingleTxtG"/>
      </w:pPr>
      <w:r w:rsidRPr="00B93F1C">
        <w:rPr>
          <w:w w:val="103"/>
        </w:rPr>
        <w:t>The Committee review</w:t>
      </w:r>
      <w:r w:rsidR="00FA0AEE">
        <w:rPr>
          <w:w w:val="103"/>
        </w:rPr>
        <w:t>ed</w:t>
      </w:r>
      <w:r w:rsidRPr="00B93F1C">
        <w:rPr>
          <w:w w:val="103"/>
        </w:rPr>
        <w:t xml:space="preserve"> all pending inquiry proceedings </w:t>
      </w:r>
      <w:r w:rsidR="00FA0AEE">
        <w:rPr>
          <w:w w:val="103"/>
        </w:rPr>
        <w:t xml:space="preserve">and discussed ways </w:t>
      </w:r>
      <w:r w:rsidRPr="00B93F1C">
        <w:rPr>
          <w:w w:val="103"/>
        </w:rPr>
        <w:t xml:space="preserve">to enhance the effectiveness of the </w:t>
      </w:r>
      <w:r w:rsidR="00FA0AEE">
        <w:rPr>
          <w:w w:val="103"/>
        </w:rPr>
        <w:t xml:space="preserve">inquiry </w:t>
      </w:r>
      <w:r w:rsidRPr="00B93F1C">
        <w:rPr>
          <w:w w:val="103"/>
        </w:rPr>
        <w:t xml:space="preserve">procedure. </w:t>
      </w:r>
      <w:r w:rsidR="00521952" w:rsidRPr="00521952">
        <w:rPr>
          <w:w w:val="103"/>
        </w:rPr>
        <w:t xml:space="preserve">The Committee decided to amend the standard operating procedures for inquiries to allow for combining separate inquiry proceedings concerning the same State party by conducting a single country visit and covering the different subject matters in the same inquiry report to increase cost efficiency. Additionally, the Committee decided to pilot a follow-up assessment table for Canada. This pilot will be assessed based on the additional follow-up information received from Canada, to be included as an annex to its tenth periodic report, which will be reviewed at the eighty-ninth session of the Committee in October 2024. </w:t>
      </w:r>
      <w:r w:rsidRPr="00B93F1C">
        <w:rPr>
          <w:w w:val="103"/>
        </w:rPr>
        <w:t>It</w:t>
      </w:r>
      <w:r w:rsidR="00D9684B">
        <w:rPr>
          <w:w w:val="103"/>
        </w:rPr>
        <w:t xml:space="preserve"> also</w:t>
      </w:r>
      <w:r w:rsidRPr="00B93F1C">
        <w:rPr>
          <w:w w:val="103"/>
        </w:rPr>
        <w:t xml:space="preserve"> </w:t>
      </w:r>
      <w:r w:rsidR="006F68E0">
        <w:rPr>
          <w:w w:val="103"/>
        </w:rPr>
        <w:t>discussed possible</w:t>
      </w:r>
      <w:r w:rsidRPr="00B93F1C">
        <w:rPr>
          <w:w w:val="103"/>
        </w:rPr>
        <w:t xml:space="preserve"> procedural modalities for </w:t>
      </w:r>
      <w:r w:rsidR="00EB7BA2">
        <w:rPr>
          <w:w w:val="103"/>
        </w:rPr>
        <w:t xml:space="preserve">conducting </w:t>
      </w:r>
      <w:r w:rsidR="001B78A2">
        <w:rPr>
          <w:w w:val="103"/>
        </w:rPr>
        <w:t xml:space="preserve">country </w:t>
      </w:r>
      <w:r w:rsidR="00EB7BA2">
        <w:rPr>
          <w:w w:val="103"/>
        </w:rPr>
        <w:t>visit</w:t>
      </w:r>
      <w:r w:rsidR="001B78A2">
        <w:rPr>
          <w:w w:val="103"/>
        </w:rPr>
        <w:t>s</w:t>
      </w:r>
      <w:r w:rsidR="00EB7BA2">
        <w:rPr>
          <w:w w:val="103"/>
        </w:rPr>
        <w:t xml:space="preserve"> jointly </w:t>
      </w:r>
      <w:r w:rsidRPr="00B93F1C">
        <w:rPr>
          <w:w w:val="103"/>
        </w:rPr>
        <w:t xml:space="preserve">with other human rights treaty bodies or United Nations mechanisms. The Committee </w:t>
      </w:r>
      <w:r w:rsidR="00E471A6">
        <w:rPr>
          <w:w w:val="103"/>
        </w:rPr>
        <w:t xml:space="preserve">decided to explore </w:t>
      </w:r>
      <w:r w:rsidR="00560D46">
        <w:rPr>
          <w:w w:val="103"/>
        </w:rPr>
        <w:t>w</w:t>
      </w:r>
      <w:r w:rsidRPr="00B93F1C">
        <w:rPr>
          <w:w w:val="103"/>
        </w:rPr>
        <w:t xml:space="preserve">ays to </w:t>
      </w:r>
      <w:r w:rsidR="00560D46">
        <w:rPr>
          <w:w w:val="103"/>
        </w:rPr>
        <w:t xml:space="preserve">seek funding </w:t>
      </w:r>
      <w:r w:rsidR="00AA198F">
        <w:rPr>
          <w:w w:val="103"/>
        </w:rPr>
        <w:t>of</w:t>
      </w:r>
      <w:r w:rsidRPr="00B93F1C">
        <w:rPr>
          <w:w w:val="103"/>
        </w:rPr>
        <w:t xml:space="preserve"> its work</w:t>
      </w:r>
      <w:r w:rsidR="00E46AB7">
        <w:rPr>
          <w:w w:val="103"/>
        </w:rPr>
        <w:t xml:space="preserve"> under the inquiry procedure</w:t>
      </w:r>
      <w:r w:rsidR="005A40E1">
        <w:rPr>
          <w:w w:val="103"/>
        </w:rPr>
        <w:t xml:space="preserve"> as well as</w:t>
      </w:r>
      <w:r w:rsidRPr="00B93F1C">
        <w:rPr>
          <w:w w:val="103"/>
        </w:rPr>
        <w:t xml:space="preserve"> </w:t>
      </w:r>
      <w:r w:rsidR="00AF7FA5">
        <w:rPr>
          <w:w w:val="103"/>
        </w:rPr>
        <w:t>new</w:t>
      </w:r>
      <w:r w:rsidR="00FB55E8">
        <w:rPr>
          <w:w w:val="103"/>
        </w:rPr>
        <w:t xml:space="preserve"> </w:t>
      </w:r>
      <w:r w:rsidRPr="00B93F1C">
        <w:rPr>
          <w:w w:val="103"/>
        </w:rPr>
        <w:t xml:space="preserve">tools to </w:t>
      </w:r>
      <w:r w:rsidR="005D248C">
        <w:rPr>
          <w:w w:val="103"/>
        </w:rPr>
        <w:t xml:space="preserve">enhance its capacity </w:t>
      </w:r>
      <w:r w:rsidR="001D301C">
        <w:rPr>
          <w:w w:val="103"/>
        </w:rPr>
        <w:t xml:space="preserve">to </w:t>
      </w:r>
      <w:r w:rsidRPr="00B93F1C">
        <w:rPr>
          <w:w w:val="103"/>
        </w:rPr>
        <w:t>assess</w:t>
      </w:r>
      <w:r w:rsidR="00374058">
        <w:rPr>
          <w:w w:val="103"/>
        </w:rPr>
        <w:t xml:space="preserve"> information received under article 8 of the Optional Protocol</w:t>
      </w:r>
      <w:r w:rsidRPr="00B93F1C">
        <w:rPr>
          <w:w w:val="103"/>
        </w:rPr>
        <w:t xml:space="preserve">. </w:t>
      </w:r>
      <w:r w:rsidR="00263026">
        <w:rPr>
          <w:w w:val="103"/>
        </w:rPr>
        <w:t xml:space="preserve">It stressed </w:t>
      </w:r>
      <w:r w:rsidRPr="0092522D">
        <w:rPr>
          <w:w w:val="103"/>
        </w:rPr>
        <w:t xml:space="preserve">the importance of </w:t>
      </w:r>
      <w:r w:rsidR="001D301C">
        <w:rPr>
          <w:w w:val="103"/>
        </w:rPr>
        <w:t xml:space="preserve">continuous </w:t>
      </w:r>
      <w:r w:rsidR="00263026">
        <w:rPr>
          <w:w w:val="103"/>
        </w:rPr>
        <w:t xml:space="preserve">cooperation with States parties and </w:t>
      </w:r>
      <w:r w:rsidR="00600144">
        <w:rPr>
          <w:w w:val="103"/>
        </w:rPr>
        <w:t>regular information exchange with</w:t>
      </w:r>
      <w:r>
        <w:rPr>
          <w:w w:val="103"/>
        </w:rPr>
        <w:t xml:space="preserve"> UN </w:t>
      </w:r>
      <w:r w:rsidR="00600144">
        <w:rPr>
          <w:w w:val="103"/>
        </w:rPr>
        <w:t>entities and other relevant stakeholders</w:t>
      </w:r>
      <w:r w:rsidR="00AA198F">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515F38">
      <w:pPr>
        <w:pStyle w:val="H1G"/>
        <w:spacing w:after="120"/>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lastRenderedPageBreak/>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1DE0F911" w14:textId="194E695B" w:rsidR="009A1171" w:rsidRDefault="00597A6B" w:rsidP="009A1171">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2761C7">
        <w:t>eighty-</w:t>
      </w:r>
      <w:r w:rsidR="00DC736B">
        <w:t>ninth</w:t>
      </w:r>
      <w:r w:rsidR="00D74538">
        <w:t xml:space="preserve"> </w:t>
      </w:r>
      <w:r w:rsidR="00FC394C">
        <w:t xml:space="preserve">and ninetieth </w:t>
      </w:r>
      <w:r w:rsidRPr="00820BF5">
        <w:t>session</w:t>
      </w:r>
      <w:r w:rsidR="00FC394C">
        <w:t xml:space="preserve">s, subject to the ongoing </w:t>
      </w:r>
      <w:r w:rsidR="00AB7D49">
        <w:t>United Nations regular budget liquidity crisis</w:t>
      </w:r>
      <w:r w:rsidRPr="00820BF5">
        <w:t>:</w:t>
      </w:r>
    </w:p>
    <w:p w14:paraId="0C1EDCA0" w14:textId="34D6CA03" w:rsidR="00DC736B" w:rsidRPr="00820BF5" w:rsidRDefault="00DC736B" w:rsidP="00DC736B">
      <w:pPr>
        <w:pStyle w:val="SingleTxtG"/>
        <w:rPr>
          <w:u w:val="single"/>
        </w:rPr>
      </w:pPr>
      <w:r>
        <w:rPr>
          <w:u w:val="single"/>
        </w:rPr>
        <w:t>Eighty-ninth</w:t>
      </w:r>
      <w:r w:rsidR="0079012C">
        <w:rPr>
          <w:u w:val="single"/>
        </w:rPr>
        <w:t xml:space="preserve"> Session</w:t>
      </w:r>
    </w:p>
    <w:p w14:paraId="1702A392" w14:textId="296021C7" w:rsidR="00DC736B" w:rsidRPr="00820BF5" w:rsidRDefault="00DC736B" w:rsidP="00DC736B">
      <w:pPr>
        <w:pStyle w:val="SingleTxtG"/>
      </w:pPr>
      <w:r>
        <w:t xml:space="preserve">Sixtieth </w:t>
      </w:r>
      <w:r w:rsidRPr="00820BF5">
        <w:t xml:space="preserve">session of the Working Group on Communications under the Optional Protocol: </w:t>
      </w:r>
      <w:r>
        <w:t xml:space="preserve">3 and 4 October </w:t>
      </w:r>
      <w:r w:rsidRPr="00820BF5">
        <w:t>202</w:t>
      </w:r>
      <w:r>
        <w:t>4</w:t>
      </w:r>
    </w:p>
    <w:p w14:paraId="5B49C96A" w14:textId="77AFA367" w:rsidR="00DC736B" w:rsidRPr="00820BF5" w:rsidRDefault="00DC736B" w:rsidP="00DC736B">
      <w:pPr>
        <w:pStyle w:val="SingleTxtG"/>
      </w:pPr>
      <w:r>
        <w:t xml:space="preserve">Twenty-ninth </w:t>
      </w:r>
      <w:r w:rsidRPr="00820BF5">
        <w:t>session of the Working Group on Inquiries under the Optional Protocol:</w:t>
      </w:r>
      <w:r>
        <w:t xml:space="preserve"> 3 and 4 October </w:t>
      </w:r>
      <w:r w:rsidRPr="00820BF5">
        <w:t>202</w:t>
      </w:r>
      <w:r>
        <w:t>4</w:t>
      </w:r>
    </w:p>
    <w:p w14:paraId="38C0DC3F" w14:textId="7F180760" w:rsidR="00DC736B" w:rsidRPr="00820BF5" w:rsidRDefault="00DC736B" w:rsidP="00DC736B">
      <w:pPr>
        <w:pStyle w:val="SingleTxtG"/>
      </w:pPr>
      <w:r>
        <w:t xml:space="preserve">Eighty-ninth </w:t>
      </w:r>
      <w:r w:rsidRPr="00820BF5">
        <w:t xml:space="preserve">session: </w:t>
      </w:r>
      <w:r>
        <w:t xml:space="preserve">6 to 25 October </w:t>
      </w:r>
      <w:r w:rsidRPr="00820BF5">
        <w:t>202</w:t>
      </w:r>
      <w:r>
        <w:t>4</w:t>
      </w:r>
    </w:p>
    <w:p w14:paraId="39AF2DB2" w14:textId="6F8F7D2F" w:rsidR="00DC736B" w:rsidRDefault="00DC736B" w:rsidP="00DC736B">
      <w:pPr>
        <w:pStyle w:val="SingleTxtG"/>
      </w:pPr>
      <w:r w:rsidRPr="00820BF5">
        <w:t>Pre-session</w:t>
      </w:r>
      <w:r>
        <w:t>al</w:t>
      </w:r>
      <w:r w:rsidRPr="00820BF5">
        <w:t xml:space="preserve"> working group for the </w:t>
      </w:r>
      <w:r>
        <w:t xml:space="preserve">ninety-first </w:t>
      </w:r>
      <w:r w:rsidRPr="00820BF5">
        <w:t xml:space="preserve">session: </w:t>
      </w:r>
      <w:r>
        <w:t xml:space="preserve">28 October to 1 November </w:t>
      </w:r>
      <w:r w:rsidRPr="00820BF5">
        <w:t>202</w:t>
      </w:r>
      <w:r>
        <w:t>4</w:t>
      </w:r>
    </w:p>
    <w:p w14:paraId="035BC8E3" w14:textId="7BAFB004" w:rsidR="00FC394C" w:rsidRPr="00820BF5" w:rsidRDefault="00FC394C" w:rsidP="00FC394C">
      <w:pPr>
        <w:pStyle w:val="SingleTxtG"/>
        <w:rPr>
          <w:u w:val="single"/>
        </w:rPr>
      </w:pPr>
      <w:r>
        <w:rPr>
          <w:u w:val="single"/>
        </w:rPr>
        <w:t>Ninetieth Session</w:t>
      </w:r>
    </w:p>
    <w:p w14:paraId="73367059" w14:textId="38E25387" w:rsidR="00FC394C" w:rsidRPr="00820BF5" w:rsidRDefault="00FC394C" w:rsidP="00FC394C">
      <w:pPr>
        <w:pStyle w:val="SingleTxtG"/>
      </w:pPr>
      <w:r>
        <w:t>Sixt</w:t>
      </w:r>
      <w:r w:rsidR="006B3EC8">
        <w:t>y-first</w:t>
      </w:r>
      <w:r>
        <w:t xml:space="preserve"> </w:t>
      </w:r>
      <w:r w:rsidRPr="00820BF5">
        <w:t xml:space="preserve">session of the Working Group on Communications under the Optional Protocol: </w:t>
      </w:r>
      <w:r w:rsidR="00486F10">
        <w:t xml:space="preserve">29 to 31 January </w:t>
      </w:r>
      <w:r w:rsidRPr="00820BF5">
        <w:t>202</w:t>
      </w:r>
      <w:r w:rsidR="00486F10">
        <w:t>5 (tbc)</w:t>
      </w:r>
    </w:p>
    <w:p w14:paraId="0A80F5E7" w14:textId="683CD593" w:rsidR="00FC394C" w:rsidRPr="00820BF5" w:rsidRDefault="002B7669" w:rsidP="00FC394C">
      <w:pPr>
        <w:pStyle w:val="SingleTxtG"/>
      </w:pPr>
      <w:r>
        <w:t xml:space="preserve">Thirtieth </w:t>
      </w:r>
      <w:r w:rsidR="00FC394C" w:rsidRPr="00820BF5">
        <w:t>session of the Working Group on Inquiries under the Optional Protocol:</w:t>
      </w:r>
      <w:r w:rsidR="00FC394C">
        <w:t xml:space="preserve"> 3</w:t>
      </w:r>
      <w:r>
        <w:t>0</w:t>
      </w:r>
      <w:r w:rsidR="00FC394C">
        <w:t xml:space="preserve"> and </w:t>
      </w:r>
      <w:r>
        <w:t>31</w:t>
      </w:r>
      <w:r w:rsidR="00FC394C">
        <w:t xml:space="preserve"> </w:t>
      </w:r>
      <w:r>
        <w:t xml:space="preserve">January </w:t>
      </w:r>
      <w:r w:rsidR="00FC394C" w:rsidRPr="00820BF5">
        <w:t>202</w:t>
      </w:r>
      <w:r>
        <w:t>5</w:t>
      </w:r>
    </w:p>
    <w:p w14:paraId="1066643B" w14:textId="626C4A7B" w:rsidR="00FC394C" w:rsidRPr="00820BF5" w:rsidRDefault="002B7669" w:rsidP="00FC394C">
      <w:pPr>
        <w:pStyle w:val="SingleTxtG"/>
      </w:pPr>
      <w:r>
        <w:t>Ninetieth</w:t>
      </w:r>
      <w:r w:rsidR="00FC394C">
        <w:t xml:space="preserve"> </w:t>
      </w:r>
      <w:r w:rsidR="00FC394C" w:rsidRPr="00820BF5">
        <w:t xml:space="preserve">session: </w:t>
      </w:r>
      <w:r w:rsidR="00BF67C4">
        <w:t>3</w:t>
      </w:r>
      <w:r w:rsidR="00FC394C">
        <w:t xml:space="preserve"> to 2</w:t>
      </w:r>
      <w:r w:rsidR="00BF67C4">
        <w:t xml:space="preserve">1 February </w:t>
      </w:r>
      <w:r w:rsidR="00FC394C" w:rsidRPr="00820BF5">
        <w:t>202</w:t>
      </w:r>
      <w:r w:rsidR="00BF67C4">
        <w:t>5</w:t>
      </w:r>
    </w:p>
    <w:p w14:paraId="2F4EF6B8" w14:textId="41959906" w:rsidR="00FC394C" w:rsidRPr="00820BF5" w:rsidRDefault="00FC394C" w:rsidP="00FC394C">
      <w:pPr>
        <w:pStyle w:val="SingleTxtG"/>
      </w:pPr>
      <w:r w:rsidRPr="00820BF5">
        <w:t>Pre-session</w:t>
      </w:r>
      <w:r>
        <w:t>al</w:t>
      </w:r>
      <w:r w:rsidRPr="00820BF5">
        <w:t xml:space="preserve"> working group for the </w:t>
      </w:r>
      <w:r>
        <w:t>ninety-</w:t>
      </w:r>
      <w:r w:rsidR="00BF67C4">
        <w:t>second</w:t>
      </w:r>
      <w:r>
        <w:t xml:space="preserve"> </w:t>
      </w:r>
      <w:r w:rsidRPr="00820BF5">
        <w:t xml:space="preserve">session: </w:t>
      </w:r>
      <w:r>
        <w:t>2</w:t>
      </w:r>
      <w:r w:rsidR="00BF67C4">
        <w:t>4</w:t>
      </w:r>
      <w:r>
        <w:t xml:space="preserve"> to </w:t>
      </w:r>
      <w:r w:rsidR="00BF67C4">
        <w:t>28 February</w:t>
      </w:r>
      <w:r>
        <w:t xml:space="preserve"> </w:t>
      </w:r>
      <w:r w:rsidRPr="00820BF5">
        <w:t>202</w:t>
      </w:r>
      <w:r w:rsidR="00BF67C4">
        <w:t>5</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5372669F" w:rsidR="000B1FDB" w:rsidRPr="00820BF5" w:rsidRDefault="003C3E2A" w:rsidP="00820BF5">
      <w:pPr>
        <w:pStyle w:val="SingleTxtG"/>
      </w:pPr>
      <w:r>
        <w:t>T</w:t>
      </w:r>
      <w:r w:rsidR="000B1FDB" w:rsidRPr="00820BF5">
        <w:t xml:space="preserve">he Committee </w:t>
      </w:r>
      <w:r>
        <w:t xml:space="preserve">tentatively </w:t>
      </w:r>
      <w:r w:rsidR="000B1FDB" w:rsidRPr="00820BF5">
        <w:t>confirmed that it will consider the reports of the following States parties at its</w:t>
      </w:r>
      <w:r w:rsidR="009A1171">
        <w:t xml:space="preserve"> eighty-</w:t>
      </w:r>
      <w:r w:rsidR="00CF3AEE">
        <w:t>ninth</w:t>
      </w:r>
      <w:r w:rsidR="006115B8">
        <w:t xml:space="preserve"> </w:t>
      </w:r>
      <w:r w:rsidR="004936E3">
        <w:t xml:space="preserve">and ninetieth </w:t>
      </w:r>
      <w:r w:rsidR="000B1FDB" w:rsidRPr="00820BF5">
        <w:t>session</w:t>
      </w:r>
      <w:r w:rsidR="007F6F16">
        <w:t>s</w:t>
      </w:r>
      <w:r w:rsidR="000B1FDB" w:rsidRPr="00820BF5">
        <w:t>:</w:t>
      </w:r>
    </w:p>
    <w:p w14:paraId="70918023" w14:textId="2DA28122" w:rsidR="006F4300" w:rsidRPr="00820BF5" w:rsidRDefault="006F4300" w:rsidP="006F4300">
      <w:pPr>
        <w:pStyle w:val="SingleTxtG"/>
        <w:rPr>
          <w:u w:val="single"/>
        </w:rPr>
      </w:pPr>
      <w:r>
        <w:rPr>
          <w:u w:val="single"/>
        </w:rPr>
        <w:t>Eighty-ninth</w:t>
      </w:r>
      <w:r w:rsidRPr="00820BF5">
        <w:rPr>
          <w:u w:val="single"/>
        </w:rPr>
        <w:t xml:space="preserve"> session</w:t>
      </w:r>
    </w:p>
    <w:p w14:paraId="18EDC3B7" w14:textId="65CB72AE" w:rsidR="006F4300" w:rsidRDefault="006F4300" w:rsidP="006F4300">
      <w:pPr>
        <w:pStyle w:val="SingleTxtG"/>
        <w:numPr>
          <w:ilvl w:val="0"/>
          <w:numId w:val="29"/>
        </w:numPr>
        <w:ind w:right="0"/>
        <w:rPr>
          <w:w w:val="103"/>
        </w:rPr>
      </w:pPr>
      <w:r>
        <w:rPr>
          <w:w w:val="103"/>
        </w:rPr>
        <w:t>Benin</w:t>
      </w:r>
    </w:p>
    <w:p w14:paraId="747A06D7" w14:textId="1829AD96" w:rsidR="006F4300" w:rsidRDefault="006F4300" w:rsidP="006F4300">
      <w:pPr>
        <w:pStyle w:val="SingleTxtG"/>
        <w:numPr>
          <w:ilvl w:val="0"/>
          <w:numId w:val="29"/>
        </w:numPr>
        <w:ind w:right="0"/>
        <w:rPr>
          <w:w w:val="103"/>
        </w:rPr>
      </w:pPr>
      <w:r>
        <w:rPr>
          <w:w w:val="103"/>
        </w:rPr>
        <w:t>Canada</w:t>
      </w:r>
    </w:p>
    <w:p w14:paraId="08654B43" w14:textId="7C7A7FB2" w:rsidR="006F4300" w:rsidRDefault="006F4300" w:rsidP="006F4300">
      <w:pPr>
        <w:pStyle w:val="SingleTxtG"/>
        <w:ind w:right="0" w:firstLine="567"/>
        <w:rPr>
          <w:w w:val="103"/>
        </w:rPr>
      </w:pPr>
      <w:r w:rsidRPr="008A6777">
        <w:rPr>
          <w:w w:val="103"/>
        </w:rPr>
        <w:t>(</w:t>
      </w:r>
      <w:r>
        <w:rPr>
          <w:w w:val="103"/>
        </w:rPr>
        <w:t>3</w:t>
      </w:r>
      <w:r w:rsidRPr="008A6777">
        <w:rPr>
          <w:w w:val="103"/>
        </w:rPr>
        <w:t>)</w:t>
      </w:r>
      <w:r w:rsidRPr="008A6777">
        <w:rPr>
          <w:w w:val="103"/>
        </w:rPr>
        <w:tab/>
      </w:r>
      <w:r>
        <w:rPr>
          <w:w w:val="103"/>
        </w:rPr>
        <w:t>Chile</w:t>
      </w:r>
    </w:p>
    <w:p w14:paraId="31050535" w14:textId="31336117" w:rsidR="006F4300" w:rsidRPr="008A6777" w:rsidRDefault="006F4300" w:rsidP="006F4300">
      <w:pPr>
        <w:pStyle w:val="SingleTxtG"/>
        <w:ind w:right="0" w:firstLine="567"/>
        <w:rPr>
          <w:w w:val="103"/>
        </w:rPr>
      </w:pPr>
      <w:r w:rsidRPr="008A6777">
        <w:rPr>
          <w:w w:val="103"/>
        </w:rPr>
        <w:t>(</w:t>
      </w:r>
      <w:r>
        <w:rPr>
          <w:w w:val="103"/>
        </w:rPr>
        <w:t>4</w:t>
      </w:r>
      <w:r w:rsidRPr="00792DA3">
        <w:rPr>
          <w:w w:val="103"/>
        </w:rPr>
        <w:t>)</w:t>
      </w:r>
      <w:r w:rsidRPr="00792DA3">
        <w:rPr>
          <w:w w:val="103"/>
        </w:rPr>
        <w:tab/>
      </w:r>
      <w:r>
        <w:rPr>
          <w:w w:val="103"/>
        </w:rPr>
        <w:t>Cuba</w:t>
      </w:r>
    </w:p>
    <w:p w14:paraId="28A5A11D" w14:textId="76F57A69" w:rsidR="006F4300" w:rsidRPr="008A6777" w:rsidRDefault="006F4300" w:rsidP="006F4300">
      <w:pPr>
        <w:pStyle w:val="SingleTxtG"/>
        <w:ind w:right="0" w:firstLine="567"/>
        <w:rPr>
          <w:w w:val="103"/>
        </w:rPr>
      </w:pPr>
      <w:r w:rsidRPr="008A6777">
        <w:rPr>
          <w:w w:val="103"/>
        </w:rPr>
        <w:t>(</w:t>
      </w:r>
      <w:r>
        <w:rPr>
          <w:w w:val="103"/>
        </w:rPr>
        <w:t>5</w:t>
      </w:r>
      <w:r w:rsidRPr="008A6777">
        <w:rPr>
          <w:w w:val="103"/>
        </w:rPr>
        <w:t>)</w:t>
      </w:r>
      <w:r w:rsidRPr="008A6777">
        <w:rPr>
          <w:w w:val="103"/>
        </w:rPr>
        <w:tab/>
      </w:r>
      <w:r>
        <w:rPr>
          <w:w w:val="103"/>
        </w:rPr>
        <w:t>Japan</w:t>
      </w:r>
    </w:p>
    <w:p w14:paraId="7522ADB9" w14:textId="7EAD1092" w:rsidR="006F4300" w:rsidRPr="008A6777" w:rsidRDefault="006F4300" w:rsidP="006F4300">
      <w:pPr>
        <w:pStyle w:val="SingleTxtG"/>
        <w:ind w:right="0" w:firstLine="567"/>
        <w:rPr>
          <w:w w:val="103"/>
        </w:rPr>
      </w:pPr>
      <w:r w:rsidRPr="008A6777">
        <w:rPr>
          <w:w w:val="103"/>
        </w:rPr>
        <w:t>(</w:t>
      </w:r>
      <w:r>
        <w:rPr>
          <w:w w:val="103"/>
        </w:rPr>
        <w:t>6</w:t>
      </w:r>
      <w:r w:rsidRPr="008A6777">
        <w:rPr>
          <w:w w:val="103"/>
        </w:rPr>
        <w:t>)</w:t>
      </w:r>
      <w:r w:rsidRPr="008A6777">
        <w:rPr>
          <w:w w:val="103"/>
        </w:rPr>
        <w:tab/>
      </w:r>
      <w:r>
        <w:rPr>
          <w:w w:val="103"/>
        </w:rPr>
        <w:t>Lao People’s Democratic Republic</w:t>
      </w:r>
    </w:p>
    <w:p w14:paraId="536C2670" w14:textId="125198D4" w:rsidR="006F4300" w:rsidRDefault="006F4300" w:rsidP="006F4300">
      <w:pPr>
        <w:pStyle w:val="SingleTxtG"/>
        <w:ind w:right="0" w:firstLine="567"/>
        <w:rPr>
          <w:w w:val="103"/>
        </w:rPr>
      </w:pPr>
      <w:r w:rsidRPr="008A6777">
        <w:rPr>
          <w:w w:val="103"/>
        </w:rPr>
        <w:t>(</w:t>
      </w:r>
      <w:r>
        <w:rPr>
          <w:w w:val="103"/>
        </w:rPr>
        <w:t>7</w:t>
      </w:r>
      <w:r w:rsidRPr="008A6777">
        <w:rPr>
          <w:w w:val="103"/>
        </w:rPr>
        <w:t>)</w:t>
      </w:r>
      <w:r w:rsidRPr="008A6777">
        <w:rPr>
          <w:w w:val="103"/>
        </w:rPr>
        <w:tab/>
      </w:r>
      <w:r w:rsidR="005901E7">
        <w:rPr>
          <w:w w:val="103"/>
        </w:rPr>
        <w:t>New Zealand</w:t>
      </w:r>
    </w:p>
    <w:p w14:paraId="130F9DAB" w14:textId="1A44D00A" w:rsidR="005964A2" w:rsidRDefault="005901E7" w:rsidP="006F4300">
      <w:pPr>
        <w:pStyle w:val="SingleTxtG"/>
        <w:ind w:right="0" w:firstLine="567"/>
        <w:rPr>
          <w:w w:val="103"/>
        </w:rPr>
      </w:pPr>
      <w:r>
        <w:rPr>
          <w:w w:val="103"/>
        </w:rPr>
        <w:t>(</w:t>
      </w:r>
      <w:r w:rsidR="003C2DA2">
        <w:rPr>
          <w:w w:val="103"/>
        </w:rPr>
        <w:t>8</w:t>
      </w:r>
      <w:r>
        <w:rPr>
          <w:w w:val="103"/>
        </w:rPr>
        <w:t>)</w:t>
      </w:r>
      <w:r>
        <w:rPr>
          <w:w w:val="103"/>
        </w:rPr>
        <w:tab/>
        <w:t>Saudi Arabia</w:t>
      </w:r>
    </w:p>
    <w:p w14:paraId="4EE950D0" w14:textId="3227251B" w:rsidR="00306E04" w:rsidRPr="00820BF5" w:rsidRDefault="00306E04" w:rsidP="00306E04">
      <w:pPr>
        <w:pStyle w:val="SingleTxtG"/>
        <w:rPr>
          <w:u w:val="single"/>
        </w:rPr>
      </w:pPr>
      <w:r>
        <w:rPr>
          <w:u w:val="single"/>
        </w:rPr>
        <w:t>Ninetieth</w:t>
      </w:r>
      <w:r w:rsidRPr="00820BF5">
        <w:rPr>
          <w:u w:val="single"/>
        </w:rPr>
        <w:t xml:space="preserve"> session</w:t>
      </w:r>
      <w:r>
        <w:rPr>
          <w:u w:val="single"/>
        </w:rPr>
        <w:t xml:space="preserve"> (</w:t>
      </w:r>
      <w:r w:rsidR="00AA202B">
        <w:rPr>
          <w:u w:val="single"/>
        </w:rPr>
        <w:t xml:space="preserve">8 </w:t>
      </w:r>
      <w:r>
        <w:rPr>
          <w:u w:val="single"/>
        </w:rPr>
        <w:t>States parties</w:t>
      </w:r>
      <w:r w:rsidR="00AA202B">
        <w:rPr>
          <w:u w:val="single"/>
        </w:rPr>
        <w:t>;</w:t>
      </w:r>
      <w:r>
        <w:rPr>
          <w:u w:val="single"/>
        </w:rPr>
        <w:t xml:space="preserve"> to be confirmed)</w:t>
      </w:r>
    </w:p>
    <w:p w14:paraId="67CE1E04" w14:textId="24388BA5" w:rsidR="00306E04" w:rsidRDefault="0098016F" w:rsidP="00306E04">
      <w:pPr>
        <w:pStyle w:val="SingleTxtG"/>
        <w:numPr>
          <w:ilvl w:val="0"/>
          <w:numId w:val="34"/>
        </w:numPr>
        <w:ind w:right="0"/>
        <w:rPr>
          <w:w w:val="103"/>
        </w:rPr>
      </w:pPr>
      <w:r>
        <w:rPr>
          <w:w w:val="103"/>
        </w:rPr>
        <w:t>Belize</w:t>
      </w:r>
    </w:p>
    <w:p w14:paraId="46C1D0BC" w14:textId="165BCC61" w:rsidR="00C03A20" w:rsidRDefault="00306E04" w:rsidP="00306E04">
      <w:pPr>
        <w:pStyle w:val="SingleTxtG"/>
        <w:ind w:right="0" w:firstLine="567"/>
        <w:rPr>
          <w:w w:val="103"/>
        </w:rPr>
      </w:pPr>
      <w:r w:rsidRPr="008A6777">
        <w:rPr>
          <w:w w:val="103"/>
        </w:rPr>
        <w:t>(</w:t>
      </w:r>
      <w:r>
        <w:rPr>
          <w:w w:val="103"/>
        </w:rPr>
        <w:t>2</w:t>
      </w:r>
      <w:r w:rsidRPr="008A6777">
        <w:rPr>
          <w:w w:val="103"/>
        </w:rPr>
        <w:t>)</w:t>
      </w:r>
      <w:r w:rsidRPr="008A6777">
        <w:rPr>
          <w:w w:val="103"/>
        </w:rPr>
        <w:tab/>
      </w:r>
      <w:r w:rsidR="00EF1FD4">
        <w:rPr>
          <w:w w:val="103"/>
        </w:rPr>
        <w:t>Belarus</w:t>
      </w:r>
    </w:p>
    <w:p w14:paraId="69627337" w14:textId="70126710" w:rsidR="00306E04" w:rsidRDefault="00EF1FD4" w:rsidP="00306E04">
      <w:pPr>
        <w:pStyle w:val="SingleTxtG"/>
        <w:ind w:right="0" w:firstLine="567"/>
        <w:rPr>
          <w:w w:val="103"/>
        </w:rPr>
      </w:pPr>
      <w:r>
        <w:rPr>
          <w:w w:val="103"/>
        </w:rPr>
        <w:t>(3)</w:t>
      </w:r>
      <w:r>
        <w:rPr>
          <w:w w:val="103"/>
        </w:rPr>
        <w:tab/>
      </w:r>
      <w:r w:rsidR="001D2175">
        <w:rPr>
          <w:w w:val="103"/>
        </w:rPr>
        <w:t>Chad</w:t>
      </w:r>
    </w:p>
    <w:p w14:paraId="00EAF72D" w14:textId="2248063E" w:rsidR="00306E04" w:rsidRPr="008A6777" w:rsidRDefault="00306E04" w:rsidP="00306E04">
      <w:pPr>
        <w:pStyle w:val="SingleTxtG"/>
        <w:ind w:right="0" w:firstLine="567"/>
        <w:rPr>
          <w:w w:val="103"/>
        </w:rPr>
      </w:pPr>
      <w:r w:rsidRPr="008A6777">
        <w:rPr>
          <w:w w:val="103"/>
        </w:rPr>
        <w:t>(</w:t>
      </w:r>
      <w:r w:rsidR="00EF1FD4">
        <w:rPr>
          <w:w w:val="103"/>
        </w:rPr>
        <w:t>4</w:t>
      </w:r>
      <w:r w:rsidRPr="00792DA3">
        <w:rPr>
          <w:w w:val="103"/>
        </w:rPr>
        <w:t>)</w:t>
      </w:r>
      <w:r w:rsidRPr="00792DA3">
        <w:rPr>
          <w:w w:val="103"/>
        </w:rPr>
        <w:tab/>
      </w:r>
      <w:r>
        <w:rPr>
          <w:w w:val="103"/>
        </w:rPr>
        <w:t>C</w:t>
      </w:r>
      <w:r w:rsidR="001D2175">
        <w:rPr>
          <w:w w:val="103"/>
        </w:rPr>
        <w:t>ongo</w:t>
      </w:r>
    </w:p>
    <w:p w14:paraId="511925EE" w14:textId="49175262" w:rsidR="00306E04" w:rsidRDefault="00306E04" w:rsidP="00306E04">
      <w:pPr>
        <w:pStyle w:val="SingleTxtG"/>
        <w:ind w:right="0" w:firstLine="567"/>
        <w:rPr>
          <w:w w:val="103"/>
        </w:rPr>
      </w:pPr>
      <w:r w:rsidRPr="008A6777">
        <w:rPr>
          <w:w w:val="103"/>
        </w:rPr>
        <w:t>(</w:t>
      </w:r>
      <w:r w:rsidR="00EF1FD4">
        <w:rPr>
          <w:w w:val="103"/>
        </w:rPr>
        <w:t>5</w:t>
      </w:r>
      <w:r w:rsidRPr="008A6777">
        <w:rPr>
          <w:w w:val="103"/>
        </w:rPr>
        <w:t>)</w:t>
      </w:r>
      <w:r w:rsidRPr="008A6777">
        <w:rPr>
          <w:w w:val="103"/>
        </w:rPr>
        <w:tab/>
      </w:r>
      <w:r w:rsidR="001D2175">
        <w:rPr>
          <w:w w:val="103"/>
        </w:rPr>
        <w:t>Liechtenstein</w:t>
      </w:r>
    </w:p>
    <w:p w14:paraId="4CD0F839" w14:textId="55283262" w:rsidR="00306E04" w:rsidRPr="008A6777" w:rsidRDefault="00306E04" w:rsidP="00306E04">
      <w:pPr>
        <w:pStyle w:val="SingleTxtG"/>
        <w:ind w:right="0" w:firstLine="567"/>
        <w:rPr>
          <w:w w:val="103"/>
        </w:rPr>
      </w:pPr>
      <w:r>
        <w:rPr>
          <w:w w:val="103"/>
        </w:rPr>
        <w:t>(</w:t>
      </w:r>
      <w:r w:rsidR="00EF1FD4">
        <w:rPr>
          <w:w w:val="103"/>
        </w:rPr>
        <w:t>6</w:t>
      </w:r>
      <w:r>
        <w:rPr>
          <w:w w:val="103"/>
        </w:rPr>
        <w:t>)</w:t>
      </w:r>
      <w:r>
        <w:rPr>
          <w:w w:val="103"/>
        </w:rPr>
        <w:tab/>
      </w:r>
      <w:r w:rsidR="001D2175">
        <w:rPr>
          <w:w w:val="103"/>
        </w:rPr>
        <w:t>Luxembourg</w:t>
      </w:r>
    </w:p>
    <w:p w14:paraId="07CF8312" w14:textId="6371D643" w:rsidR="00306E04" w:rsidRPr="008A6777" w:rsidRDefault="00306E04" w:rsidP="00306E04">
      <w:pPr>
        <w:pStyle w:val="SingleTxtG"/>
        <w:ind w:right="0" w:firstLine="567"/>
        <w:rPr>
          <w:w w:val="103"/>
        </w:rPr>
      </w:pPr>
      <w:r w:rsidRPr="008A6777">
        <w:rPr>
          <w:w w:val="103"/>
        </w:rPr>
        <w:t>(</w:t>
      </w:r>
      <w:r w:rsidR="00EF1FD4">
        <w:rPr>
          <w:w w:val="103"/>
        </w:rPr>
        <w:t>7</w:t>
      </w:r>
      <w:r w:rsidRPr="008A6777">
        <w:rPr>
          <w:w w:val="103"/>
        </w:rPr>
        <w:t>)</w:t>
      </w:r>
      <w:r w:rsidRPr="008A6777">
        <w:rPr>
          <w:w w:val="103"/>
        </w:rPr>
        <w:tab/>
      </w:r>
      <w:r w:rsidR="001D2175">
        <w:rPr>
          <w:w w:val="103"/>
        </w:rPr>
        <w:t>Monaco</w:t>
      </w:r>
    </w:p>
    <w:p w14:paraId="3EE3ED48" w14:textId="24676730" w:rsidR="00306E04" w:rsidRDefault="00306E04" w:rsidP="00306E04">
      <w:pPr>
        <w:pStyle w:val="SingleTxtG"/>
        <w:ind w:right="0" w:firstLine="567"/>
        <w:rPr>
          <w:w w:val="103"/>
        </w:rPr>
      </w:pPr>
      <w:r w:rsidRPr="008A6777">
        <w:rPr>
          <w:w w:val="103"/>
        </w:rPr>
        <w:t>(</w:t>
      </w:r>
      <w:r w:rsidR="00EF1FD4">
        <w:rPr>
          <w:w w:val="103"/>
        </w:rPr>
        <w:t>8</w:t>
      </w:r>
      <w:r w:rsidRPr="008A6777">
        <w:rPr>
          <w:w w:val="103"/>
        </w:rPr>
        <w:t>)</w:t>
      </w:r>
      <w:r w:rsidRPr="008A6777">
        <w:rPr>
          <w:w w:val="103"/>
        </w:rPr>
        <w:tab/>
      </w:r>
      <w:r w:rsidR="001D2175">
        <w:rPr>
          <w:w w:val="103"/>
        </w:rPr>
        <w:t>Nepal</w:t>
      </w:r>
    </w:p>
    <w:p w14:paraId="27F59FC3" w14:textId="2A82556C" w:rsidR="003C2DA2" w:rsidRDefault="003C2DA2" w:rsidP="00306E04">
      <w:pPr>
        <w:pStyle w:val="SingleTxtG"/>
        <w:ind w:right="0" w:firstLine="567"/>
        <w:rPr>
          <w:w w:val="103"/>
        </w:rPr>
      </w:pPr>
      <w:r>
        <w:rPr>
          <w:w w:val="103"/>
        </w:rPr>
        <w:t>(</w:t>
      </w:r>
      <w:r w:rsidR="00EF1FD4">
        <w:rPr>
          <w:w w:val="103"/>
        </w:rPr>
        <w:t>9</w:t>
      </w:r>
      <w:r>
        <w:rPr>
          <w:w w:val="103"/>
        </w:rPr>
        <w:t>)</w:t>
      </w:r>
      <w:r>
        <w:rPr>
          <w:w w:val="103"/>
        </w:rPr>
        <w:tab/>
        <w:t>The Netherlands</w:t>
      </w:r>
    </w:p>
    <w:p w14:paraId="053EA269" w14:textId="718C6179" w:rsidR="00306E04" w:rsidRDefault="00306E04" w:rsidP="00306E04">
      <w:pPr>
        <w:pStyle w:val="SingleTxtG"/>
        <w:ind w:right="0" w:firstLine="567"/>
        <w:rPr>
          <w:w w:val="103"/>
        </w:rPr>
      </w:pPr>
      <w:r>
        <w:rPr>
          <w:w w:val="103"/>
        </w:rPr>
        <w:lastRenderedPageBreak/>
        <w:t>(</w:t>
      </w:r>
      <w:r w:rsidR="00EF1FD4">
        <w:rPr>
          <w:w w:val="103"/>
        </w:rPr>
        <w:t>10</w:t>
      </w:r>
      <w:r>
        <w:rPr>
          <w:w w:val="103"/>
        </w:rPr>
        <w:t>)</w:t>
      </w:r>
      <w:r>
        <w:rPr>
          <w:w w:val="103"/>
        </w:rPr>
        <w:tab/>
        <w:t>S</w:t>
      </w:r>
      <w:r w:rsidR="006F5423">
        <w:rPr>
          <w:w w:val="103"/>
        </w:rPr>
        <w:t>ri Lanka</w:t>
      </w:r>
    </w:p>
    <w:p w14:paraId="7353EEC5" w14:textId="3BC27668" w:rsidR="006F5423" w:rsidRDefault="006F5423" w:rsidP="00306E04">
      <w:pPr>
        <w:pStyle w:val="SingleTxtG"/>
        <w:ind w:right="0" w:firstLine="567"/>
        <w:rPr>
          <w:w w:val="103"/>
        </w:rPr>
      </w:pPr>
      <w:r>
        <w:rPr>
          <w:w w:val="103"/>
        </w:rPr>
        <w:t>(</w:t>
      </w:r>
      <w:r w:rsidR="00293D27">
        <w:rPr>
          <w:w w:val="103"/>
        </w:rPr>
        <w:t>1</w:t>
      </w:r>
      <w:r w:rsidR="00EF1FD4">
        <w:rPr>
          <w:w w:val="103"/>
        </w:rPr>
        <w:t>1</w:t>
      </w:r>
      <w:r>
        <w:rPr>
          <w:w w:val="103"/>
        </w:rPr>
        <w:t>)</w:t>
      </w:r>
      <w:r>
        <w:rPr>
          <w:w w:val="103"/>
        </w:rPr>
        <w:tab/>
        <w:t>Thailand</w:t>
      </w:r>
    </w:p>
    <w:p w14:paraId="267FC6BE" w14:textId="336C422F" w:rsidR="006F5423" w:rsidRPr="004414AB" w:rsidRDefault="006F5423" w:rsidP="00306E04">
      <w:pPr>
        <w:pStyle w:val="SingleTxtG"/>
        <w:ind w:right="0" w:firstLine="567"/>
        <w:rPr>
          <w:w w:val="103"/>
        </w:rPr>
      </w:pPr>
      <w:r>
        <w:rPr>
          <w:w w:val="103"/>
        </w:rPr>
        <w:t>(1</w:t>
      </w:r>
      <w:r w:rsidR="00EF1FD4">
        <w:rPr>
          <w:w w:val="103"/>
        </w:rPr>
        <w:t>2</w:t>
      </w:r>
      <w:r>
        <w:rPr>
          <w:w w:val="103"/>
        </w:rPr>
        <w:t>)</w:t>
      </w:r>
      <w:r>
        <w:rPr>
          <w:w w:val="103"/>
        </w:rPr>
        <w:tab/>
        <w:t>Viet Nam</w:t>
      </w:r>
    </w:p>
    <w:p w14:paraId="18A53752" w14:textId="77777777" w:rsidR="00597A6B" w:rsidRPr="00820BF5" w:rsidRDefault="00597A6B" w:rsidP="00820BF5">
      <w:pPr>
        <w:pStyle w:val="HChG"/>
      </w:pPr>
      <w:r w:rsidRPr="004414AB">
        <w:tab/>
      </w:r>
      <w:r w:rsidRPr="004414AB">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74B40DE3" w:rsidR="008A6777" w:rsidRDefault="008A6777" w:rsidP="00A27751">
      <w:pPr>
        <w:pStyle w:val="H23G"/>
        <w:spacing w:before="120" w:after="0"/>
        <w:jc w:val="both"/>
        <w:rPr>
          <w:lang w:eastAsia="en-GB"/>
        </w:rPr>
      </w:pPr>
      <w:r>
        <w:tab/>
      </w:r>
      <w:r>
        <w:tab/>
      </w:r>
      <w:r w:rsidR="003E1381" w:rsidRPr="008A6777">
        <w:rPr>
          <w:b w:val="0"/>
        </w:rPr>
        <w:t>The Working Group met</w:t>
      </w:r>
      <w:r w:rsidR="008250DD">
        <w:rPr>
          <w:b w:val="0"/>
        </w:rPr>
        <w:t xml:space="preserve"> </w:t>
      </w:r>
      <w:r w:rsidR="003E1381" w:rsidRPr="008A6777">
        <w:rPr>
          <w:b w:val="0"/>
        </w:rPr>
        <w:t>during the session. It discussed and submitted to the Committee</w:t>
      </w:r>
      <w:r w:rsidR="008250DD">
        <w:rPr>
          <w:b w:val="0"/>
        </w:rPr>
        <w:t xml:space="preserve"> </w:t>
      </w:r>
      <w:r w:rsidR="003E1381" w:rsidRPr="008A6777">
        <w:rPr>
          <w:b w:val="0"/>
        </w:rPr>
        <w:t>draft decision</w:t>
      </w:r>
      <w:r w:rsidR="00582C87">
        <w:rPr>
          <w:b w:val="0"/>
        </w:rPr>
        <w:t>s</w:t>
      </w:r>
      <w:r w:rsidR="003E1381" w:rsidRPr="008A6777">
        <w:rPr>
          <w:b w:val="0"/>
        </w:rPr>
        <w:t xml:space="preserve"> </w:t>
      </w:r>
      <w:r w:rsidR="003E1381" w:rsidRPr="00D57CD5">
        <w:rPr>
          <w:b w:val="0"/>
        </w:rPr>
        <w:t xml:space="preserve">on </w:t>
      </w:r>
      <w:r w:rsidR="005D41B8">
        <w:rPr>
          <w:b w:val="0"/>
        </w:rPr>
        <w:t xml:space="preserve">an enhanced constructive dialogue, including </w:t>
      </w:r>
      <w:r w:rsidR="00DE457D">
        <w:rPr>
          <w:b w:val="0"/>
        </w:rPr>
        <w:t xml:space="preserve">a list of priority areas and a limitation on the number of questions </w:t>
      </w:r>
      <w:r w:rsidR="003204C1">
        <w:rPr>
          <w:b w:val="0"/>
        </w:rPr>
        <w:t>raised by Committee members during the dialogue (</w:t>
      </w:r>
      <w:r w:rsidR="00D57CD5">
        <w:rPr>
          <w:b w:val="0"/>
        </w:rPr>
        <w:t>see decision 8</w:t>
      </w:r>
      <w:r w:rsidR="003204C1">
        <w:rPr>
          <w:b w:val="0"/>
        </w:rPr>
        <w:t>8</w:t>
      </w:r>
      <w:r w:rsidR="00D57CD5">
        <w:rPr>
          <w:b w:val="0"/>
        </w:rPr>
        <w:t>/</w:t>
      </w:r>
      <w:r w:rsidR="003204C1">
        <w:rPr>
          <w:b w:val="0"/>
        </w:rPr>
        <w:t>III</w:t>
      </w:r>
      <w:r w:rsidR="00D57CD5">
        <w:rPr>
          <w:b w:val="0"/>
        </w:rPr>
        <w:t>)</w:t>
      </w:r>
      <w:r w:rsidR="003204C1">
        <w:rPr>
          <w:b w:val="0"/>
        </w:rPr>
        <w:t xml:space="preserve"> and </w:t>
      </w:r>
      <w:r w:rsidR="00582C87">
        <w:rPr>
          <w:b w:val="0"/>
        </w:rPr>
        <w:t xml:space="preserve">on the maximum length of submissions from national human rights institutions, non-governmental organizations, and other organizations under the </w:t>
      </w:r>
      <w:r w:rsidR="00BC40D7">
        <w:rPr>
          <w:b w:val="0"/>
        </w:rPr>
        <w:t>follow-up procedure to concluding observations (see decision 88/IV)</w:t>
      </w:r>
      <w:r w:rsidR="005A01A2">
        <w:rPr>
          <w:b w:val="0"/>
          <w:bCs/>
        </w:rPr>
        <w:t xml:space="preserve">. </w:t>
      </w:r>
      <w:r w:rsidR="005901E7">
        <w:rPr>
          <w:b w:val="0"/>
        </w:rPr>
        <w:t xml:space="preserve">It also </w:t>
      </w:r>
      <w:r w:rsidR="00B06301">
        <w:rPr>
          <w:b w:val="0"/>
        </w:rPr>
        <w:t xml:space="preserve">prepared inputs </w:t>
      </w:r>
      <w:r w:rsidR="001673A2">
        <w:rPr>
          <w:b w:val="0"/>
        </w:rPr>
        <w:t xml:space="preserve">for a </w:t>
      </w:r>
      <w:r w:rsidR="00B06301">
        <w:rPr>
          <w:b w:val="0"/>
        </w:rPr>
        <w:t xml:space="preserve">questionnaire </w:t>
      </w:r>
      <w:r w:rsidR="00B80D4B">
        <w:rPr>
          <w:b w:val="0"/>
        </w:rPr>
        <w:t xml:space="preserve">on a Committee Coordination Mechanisms, which </w:t>
      </w:r>
      <w:r w:rsidR="004F34DA">
        <w:rPr>
          <w:b w:val="0"/>
        </w:rPr>
        <w:t xml:space="preserve">were endorsed by the Committee and submitted to the thirty-sixth annual meeting of </w:t>
      </w:r>
      <w:r w:rsidR="00A73678">
        <w:rPr>
          <w:b w:val="0"/>
        </w:rPr>
        <w:t xml:space="preserve">the </w:t>
      </w:r>
      <w:r w:rsidR="004F34DA">
        <w:rPr>
          <w:b w:val="0"/>
        </w:rPr>
        <w:t>Chairpersons of the human rights treat</w:t>
      </w:r>
      <w:r w:rsidR="001673A2">
        <w:rPr>
          <w:b w:val="0"/>
        </w:rPr>
        <w:t xml:space="preserve">y bodies, scheduled to be held from </w:t>
      </w:r>
      <w:r w:rsidR="00DE49E1">
        <w:rPr>
          <w:b w:val="0"/>
        </w:rPr>
        <w:t>24 to 28 June 2024 at the United Nations Headquarters in New York</w:t>
      </w:r>
      <w:r w:rsidR="005901E7">
        <w:rPr>
          <w:b w:val="0"/>
        </w:rPr>
        <w:t>.</w:t>
      </w:r>
    </w:p>
    <w:p w14:paraId="645EE52C" w14:textId="77777777" w:rsidR="0007030E" w:rsidRPr="0007030E" w:rsidRDefault="0007030E" w:rsidP="0007030E">
      <w:pPr>
        <w:rPr>
          <w:lang w:eastAsia="en-GB"/>
        </w:rPr>
      </w:pPr>
    </w:p>
    <w:p w14:paraId="6B33E00A" w14:textId="2BAD1239" w:rsidR="00C65434" w:rsidRPr="006115B8" w:rsidRDefault="008A6777" w:rsidP="00F92D4C">
      <w:pPr>
        <w:pStyle w:val="H23G"/>
        <w:spacing w:before="0"/>
        <w:rPr>
          <w:highlight w:val="yellow"/>
        </w:rPr>
      </w:pPr>
      <w:r>
        <w:rPr>
          <w:lang w:eastAsia="en-GB"/>
        </w:rPr>
        <w:tab/>
      </w:r>
      <w:r>
        <w:rPr>
          <w:lang w:eastAsia="en-GB"/>
        </w:rPr>
        <w:tab/>
      </w:r>
      <w:r w:rsidR="00C65434" w:rsidRPr="000C421E">
        <w:rPr>
          <w:lang w:eastAsia="en-GB"/>
        </w:rPr>
        <w:t>Working Group on gender-based violence against women</w:t>
      </w:r>
    </w:p>
    <w:p w14:paraId="1693398C" w14:textId="7397318B" w:rsidR="009247A2" w:rsidRDefault="009247A2" w:rsidP="00E96CBE">
      <w:pPr>
        <w:pStyle w:val="SingleTxtG"/>
      </w:pPr>
      <w:r>
        <w:t xml:space="preserve">The working group met during the </w:t>
      </w:r>
      <w:r w:rsidRPr="009247A2">
        <w:t>session. It discussed the preparation of a draft research paper and guidelines on online and technology-facilitated gender-based violence against women and girls, which will be coordinated inter-</w:t>
      </w:r>
      <w:proofErr w:type="spellStart"/>
      <w:r w:rsidRPr="009247A2">
        <w:t>sessionally</w:t>
      </w:r>
      <w:proofErr w:type="spellEnd"/>
      <w:r w:rsidRPr="009247A2">
        <w:t xml:space="preserve"> by Maya Morsy. The working group also discussed the activities planned by the Committee its term as </w:t>
      </w:r>
      <w:r>
        <w:t>co-chair of the Platform of Independent Expert Mechanisms on the Elimination of Discrimination and Violence against Women (EDVAW Platform), including the issuance of a Beijing+30 position paper concerning gender-based violence against women.</w:t>
      </w:r>
    </w:p>
    <w:p w14:paraId="4989A049" w14:textId="407B16C3" w:rsidR="008F58E0" w:rsidRPr="00580757" w:rsidRDefault="008F58E0" w:rsidP="00775920">
      <w:pPr>
        <w:pStyle w:val="H23G"/>
      </w:pPr>
      <w:r>
        <w:tab/>
      </w:r>
      <w:r>
        <w:tab/>
      </w:r>
      <w:r w:rsidRPr="00580757">
        <w:t xml:space="preserve">Working Group on </w:t>
      </w:r>
      <w:r w:rsidR="00AE28D8">
        <w:t>the equal and inclusive participation of women in decision-making systems</w:t>
      </w:r>
    </w:p>
    <w:p w14:paraId="456758C4" w14:textId="38B2B5C7" w:rsidR="00F32481" w:rsidRDefault="000B1F3A" w:rsidP="008606A7">
      <w:pPr>
        <w:spacing w:after="120"/>
        <w:ind w:left="1134" w:right="1134"/>
        <w:jc w:val="both"/>
      </w:pPr>
      <w:r w:rsidRPr="00580757">
        <w:t>The working group met</w:t>
      </w:r>
      <w:r w:rsidR="00037469">
        <w:t xml:space="preserve"> </w:t>
      </w:r>
      <w:r w:rsidRPr="00580757">
        <w:t>during the session</w:t>
      </w:r>
      <w:r w:rsidR="008606A7">
        <w:t>.</w:t>
      </w:r>
      <w:r>
        <w:t xml:space="preserve"> </w:t>
      </w:r>
      <w:r w:rsidR="0035466D">
        <w:t>It discussed the revised draft general recommendation</w:t>
      </w:r>
      <w:r w:rsidR="005D3529">
        <w:t>,</w:t>
      </w:r>
      <w:r w:rsidR="0035466D">
        <w:t xml:space="preserve"> </w:t>
      </w:r>
      <w:r w:rsidR="00092B0D">
        <w:t>incorporat</w:t>
      </w:r>
      <w:r w:rsidR="00756A96">
        <w:t xml:space="preserve">ing </w:t>
      </w:r>
      <w:r w:rsidR="0035466D">
        <w:t xml:space="preserve">written submissions received </w:t>
      </w:r>
      <w:r w:rsidR="00756A96">
        <w:t>in response to t</w:t>
      </w:r>
      <w:r w:rsidR="0035466D">
        <w:t>he call for comments on the initial draft</w:t>
      </w:r>
      <w:r w:rsidR="00756A96">
        <w:t xml:space="preserve"> as well as </w:t>
      </w:r>
      <w:r w:rsidR="00486056">
        <w:t xml:space="preserve">the </w:t>
      </w:r>
      <w:r w:rsidR="00756A96">
        <w:t xml:space="preserve">inputs </w:t>
      </w:r>
      <w:r w:rsidR="009A636B">
        <w:t>collected</w:t>
      </w:r>
      <w:r w:rsidR="00486056">
        <w:t xml:space="preserve"> at </w:t>
      </w:r>
      <w:r w:rsidR="00756A96">
        <w:t>five regional consultations</w:t>
      </w:r>
      <w:r w:rsidR="0035466D">
        <w:t xml:space="preserve">. </w:t>
      </w:r>
      <w:r w:rsidR="002640B9">
        <w:t>On 28 May 2024, t</w:t>
      </w:r>
      <w:r w:rsidR="0035466D">
        <w:t xml:space="preserve">he Committee </w:t>
      </w:r>
      <w:r w:rsidR="004543F1">
        <w:t>convened</w:t>
      </w:r>
      <w:r w:rsidR="002640B9">
        <w:t xml:space="preserve"> </w:t>
      </w:r>
      <w:r w:rsidR="0035466D">
        <w:t xml:space="preserve">a technical briefing for States parties on the draft general recommendation and its elaboration process, </w:t>
      </w:r>
      <w:r w:rsidR="00404344">
        <w:t xml:space="preserve">in public meeting, </w:t>
      </w:r>
      <w:r w:rsidR="0035466D">
        <w:t xml:space="preserve">which was attended by a high number of States parties. </w:t>
      </w:r>
      <w:r w:rsidR="002640B9">
        <w:t>On 29 May, it</w:t>
      </w:r>
      <w:r w:rsidR="009A636B">
        <w:t xml:space="preserve"> </w:t>
      </w:r>
      <w:r w:rsidR="0035466D">
        <w:t xml:space="preserve">held </w:t>
      </w:r>
      <w:r w:rsidR="009A636B">
        <w:t>its</w:t>
      </w:r>
      <w:r w:rsidR="0035466D">
        <w:t xml:space="preserve"> first reading of the draft general recommendation</w:t>
      </w:r>
      <w:r w:rsidR="002640B9">
        <w:t>, in closed meeting</w:t>
      </w:r>
      <w:r w:rsidR="0035466D">
        <w:t xml:space="preserve">. </w:t>
      </w:r>
      <w:r w:rsidR="00404344">
        <w:t xml:space="preserve">The </w:t>
      </w:r>
      <w:r w:rsidR="0035466D">
        <w:t xml:space="preserve">adoption </w:t>
      </w:r>
      <w:r w:rsidR="006C4E10">
        <w:t xml:space="preserve">of the general recommendation </w:t>
      </w:r>
      <w:r w:rsidR="00670243">
        <w:t xml:space="preserve">on the equal and inclusive representation of women in decision-making systems </w:t>
      </w:r>
      <w:r w:rsidR="0035466D">
        <w:t xml:space="preserve">is scheduled </w:t>
      </w:r>
      <w:r w:rsidR="00E9794C">
        <w:t xml:space="preserve">for </w:t>
      </w:r>
      <w:r w:rsidR="006C4E10">
        <w:t xml:space="preserve">the </w:t>
      </w:r>
      <w:r w:rsidR="0035466D">
        <w:t xml:space="preserve">eighty-ninth session </w:t>
      </w:r>
      <w:r w:rsidR="006C4E10">
        <w:t xml:space="preserve">of the Committee </w:t>
      </w:r>
      <w:r w:rsidR="0035466D">
        <w:t>in October 2024.</w:t>
      </w:r>
    </w:p>
    <w:p w14:paraId="0AC3FB3D" w14:textId="28BF81FC" w:rsidR="00660A16" w:rsidRPr="00580757" w:rsidRDefault="00660A16" w:rsidP="00660A16">
      <w:pPr>
        <w:pStyle w:val="H23G"/>
      </w:pPr>
      <w:r>
        <w:tab/>
      </w:r>
      <w:r>
        <w:tab/>
        <w:t>Task force on gender stereotyping</w:t>
      </w:r>
    </w:p>
    <w:p w14:paraId="18F1A3A4" w14:textId="2F58EEFB" w:rsidR="00660A16" w:rsidRDefault="00660A16" w:rsidP="008606A7">
      <w:pPr>
        <w:spacing w:after="120"/>
        <w:ind w:left="1134" w:right="1134"/>
        <w:jc w:val="both"/>
      </w:pPr>
      <w:r w:rsidRPr="00660A16">
        <w:t xml:space="preserve">The task force </w:t>
      </w:r>
      <w:r w:rsidR="007613BF">
        <w:t xml:space="preserve">took note that the </w:t>
      </w:r>
      <w:r w:rsidR="00AA7482" w:rsidRPr="000021AD">
        <w:t xml:space="preserve">concept </w:t>
      </w:r>
      <w:proofErr w:type="gramStart"/>
      <w:r w:rsidR="00AA7482" w:rsidRPr="000021AD">
        <w:t>note</w:t>
      </w:r>
      <w:proofErr w:type="gramEnd"/>
      <w:r w:rsidR="00AA7482" w:rsidRPr="000021AD">
        <w:t xml:space="preserve"> for the general recommendation </w:t>
      </w:r>
      <w:r w:rsidR="00AA7482">
        <w:t xml:space="preserve">on gender stereotyping endorsed </w:t>
      </w:r>
      <w:r w:rsidR="00CC1BE4">
        <w:t xml:space="preserve">by the Committee </w:t>
      </w:r>
      <w:r w:rsidR="005D2712">
        <w:t>at its</w:t>
      </w:r>
      <w:r w:rsidR="00CC1BE4">
        <w:t xml:space="preserve"> eighty-seventh session had been published </w:t>
      </w:r>
      <w:r w:rsidR="005D2712">
        <w:t>on the website for the Committee inter-</w:t>
      </w:r>
      <w:proofErr w:type="spellStart"/>
      <w:r w:rsidR="005D2712">
        <w:t>sessionally</w:t>
      </w:r>
      <w:proofErr w:type="spellEnd"/>
      <w:r w:rsidR="00D97525">
        <w:t>.</w:t>
      </w:r>
    </w:p>
    <w:p w14:paraId="31D8EB51" w14:textId="39B5F06D" w:rsidR="00C742A8" w:rsidRPr="008A6777" w:rsidRDefault="00C742A8" w:rsidP="008309C3">
      <w:pPr>
        <w:pStyle w:val="SingleTxtG"/>
        <w:spacing w:before="240"/>
        <w:rPr>
          <w:b/>
        </w:rPr>
      </w:pPr>
      <w:r w:rsidRPr="008A6777">
        <w:rPr>
          <w:b/>
        </w:rPr>
        <w:t xml:space="preserve">Task Force on Afghanistan </w:t>
      </w:r>
    </w:p>
    <w:p w14:paraId="564CE38E" w14:textId="2F1D4C0B" w:rsidR="00717D7F" w:rsidRDefault="008309C3" w:rsidP="00605F50">
      <w:pPr>
        <w:pStyle w:val="HChG"/>
        <w:spacing w:before="0" w:after="120" w:line="240" w:lineRule="atLeast"/>
        <w:jc w:val="both"/>
      </w:pPr>
      <w:r>
        <w:rPr>
          <w:b w:val="0"/>
          <w:sz w:val="20"/>
        </w:rPr>
        <w:lastRenderedPageBreak/>
        <w:tab/>
      </w:r>
      <w:r>
        <w:rPr>
          <w:b w:val="0"/>
          <w:sz w:val="20"/>
        </w:rPr>
        <w:tab/>
      </w:r>
      <w:r w:rsidR="003E1381" w:rsidRPr="008309C3">
        <w:rPr>
          <w:b w:val="0"/>
          <w:sz w:val="20"/>
        </w:rPr>
        <w:t xml:space="preserve">The </w:t>
      </w:r>
      <w:r w:rsidR="00BA7A97">
        <w:rPr>
          <w:b w:val="0"/>
          <w:sz w:val="20"/>
        </w:rPr>
        <w:t>t</w:t>
      </w:r>
      <w:r w:rsidR="003E1381" w:rsidRPr="008309C3">
        <w:rPr>
          <w:b w:val="0"/>
          <w:sz w:val="20"/>
        </w:rPr>
        <w:t xml:space="preserve">ask </w:t>
      </w:r>
      <w:r w:rsidR="00BA7A97">
        <w:rPr>
          <w:b w:val="0"/>
          <w:sz w:val="20"/>
        </w:rPr>
        <w:t>f</w:t>
      </w:r>
      <w:r w:rsidR="003E1381" w:rsidRPr="008309C3">
        <w:rPr>
          <w:b w:val="0"/>
          <w:sz w:val="20"/>
        </w:rPr>
        <w:t>orce on Afghanistan met</w:t>
      </w:r>
      <w:r w:rsidR="00605F50">
        <w:rPr>
          <w:b w:val="0"/>
          <w:sz w:val="20"/>
        </w:rPr>
        <w:t xml:space="preserve"> </w:t>
      </w:r>
      <w:r w:rsidR="00E37368">
        <w:rPr>
          <w:b w:val="0"/>
          <w:sz w:val="20"/>
        </w:rPr>
        <w:t xml:space="preserve">virtually </w:t>
      </w:r>
      <w:r w:rsidR="003E1381" w:rsidRPr="008309C3">
        <w:rPr>
          <w:b w:val="0"/>
          <w:sz w:val="20"/>
        </w:rPr>
        <w:t>during the session</w:t>
      </w:r>
      <w:r w:rsidR="009E2191">
        <w:rPr>
          <w:b w:val="0"/>
          <w:sz w:val="20"/>
        </w:rPr>
        <w:t xml:space="preserve"> with </w:t>
      </w:r>
      <w:r w:rsidR="00E37368">
        <w:rPr>
          <w:b w:val="0"/>
          <w:sz w:val="20"/>
        </w:rPr>
        <w:t xml:space="preserve">the </w:t>
      </w:r>
      <w:r w:rsidR="009E2191" w:rsidRPr="00697BE0">
        <w:rPr>
          <w:b w:val="0"/>
          <w:sz w:val="20"/>
        </w:rPr>
        <w:t>Special Rapporteur on the situation of human rights in Afghanistan</w:t>
      </w:r>
      <w:r w:rsidR="009E2191">
        <w:rPr>
          <w:b w:val="0"/>
          <w:sz w:val="20"/>
        </w:rPr>
        <w:t xml:space="preserve">, </w:t>
      </w:r>
      <w:r w:rsidR="00E37368">
        <w:rPr>
          <w:b w:val="0"/>
          <w:sz w:val="20"/>
        </w:rPr>
        <w:t>R</w:t>
      </w:r>
      <w:r w:rsidR="00E37368" w:rsidRPr="00697BE0">
        <w:rPr>
          <w:b w:val="0"/>
          <w:sz w:val="20"/>
        </w:rPr>
        <w:t>ichard Bennett</w:t>
      </w:r>
      <w:r w:rsidR="00E37368">
        <w:rPr>
          <w:b w:val="0"/>
          <w:sz w:val="20"/>
        </w:rPr>
        <w:t>,</w:t>
      </w:r>
      <w:r w:rsidR="00E37368" w:rsidRPr="00697BE0">
        <w:rPr>
          <w:b w:val="0"/>
          <w:sz w:val="20"/>
        </w:rPr>
        <w:t xml:space="preserve"> </w:t>
      </w:r>
      <w:r w:rsidR="009E2191">
        <w:rPr>
          <w:b w:val="0"/>
          <w:sz w:val="20"/>
        </w:rPr>
        <w:t xml:space="preserve">to </w:t>
      </w:r>
      <w:r w:rsidR="009E2191" w:rsidRPr="00697BE0">
        <w:rPr>
          <w:b w:val="0"/>
          <w:sz w:val="20"/>
        </w:rPr>
        <w:t xml:space="preserve">discuss the current and increasingly alarming situation </w:t>
      </w:r>
      <w:r w:rsidR="00E37368">
        <w:rPr>
          <w:b w:val="0"/>
          <w:sz w:val="20"/>
        </w:rPr>
        <w:t xml:space="preserve">of </w:t>
      </w:r>
      <w:r w:rsidR="009E2191" w:rsidRPr="00697BE0">
        <w:rPr>
          <w:b w:val="0"/>
          <w:sz w:val="20"/>
        </w:rPr>
        <w:t xml:space="preserve">women </w:t>
      </w:r>
      <w:r w:rsidR="009E2191">
        <w:rPr>
          <w:b w:val="0"/>
          <w:sz w:val="20"/>
        </w:rPr>
        <w:t xml:space="preserve">and girls </w:t>
      </w:r>
      <w:r w:rsidR="009E2191" w:rsidRPr="00697BE0">
        <w:rPr>
          <w:b w:val="0"/>
          <w:sz w:val="20"/>
        </w:rPr>
        <w:t>in the State party</w:t>
      </w:r>
      <w:r w:rsidR="009E2191">
        <w:rPr>
          <w:b w:val="0"/>
          <w:sz w:val="20"/>
        </w:rPr>
        <w:t xml:space="preserve">. </w:t>
      </w:r>
      <w:r w:rsidR="008D583D">
        <w:rPr>
          <w:b w:val="0"/>
          <w:sz w:val="20"/>
        </w:rPr>
        <w:t>T</w:t>
      </w:r>
      <w:r w:rsidR="009E2191">
        <w:rPr>
          <w:b w:val="0"/>
          <w:sz w:val="20"/>
        </w:rPr>
        <w:t xml:space="preserve">he Chair of the Task Force, Bandana Rana, </w:t>
      </w:r>
      <w:r w:rsidR="008D583D">
        <w:rPr>
          <w:b w:val="0"/>
          <w:sz w:val="20"/>
        </w:rPr>
        <w:t>also held meetings w</w:t>
      </w:r>
      <w:r w:rsidR="009E2191">
        <w:rPr>
          <w:b w:val="0"/>
          <w:sz w:val="20"/>
        </w:rPr>
        <w:t>ith H</w:t>
      </w:r>
      <w:r w:rsidR="00011909">
        <w:rPr>
          <w:b w:val="0"/>
          <w:sz w:val="20"/>
        </w:rPr>
        <w:t xml:space="preserve">is </w:t>
      </w:r>
      <w:r w:rsidR="009E2191">
        <w:rPr>
          <w:b w:val="0"/>
          <w:sz w:val="20"/>
        </w:rPr>
        <w:t>E</w:t>
      </w:r>
      <w:r w:rsidR="00011909">
        <w:rPr>
          <w:b w:val="0"/>
          <w:sz w:val="20"/>
        </w:rPr>
        <w:t>xcellency</w:t>
      </w:r>
      <w:r w:rsidR="009E2191">
        <w:rPr>
          <w:b w:val="0"/>
          <w:sz w:val="20"/>
        </w:rPr>
        <w:t xml:space="preserve"> </w:t>
      </w:r>
      <w:r w:rsidR="00B02172">
        <w:rPr>
          <w:b w:val="0"/>
          <w:sz w:val="20"/>
        </w:rPr>
        <w:t xml:space="preserve">Mr. </w:t>
      </w:r>
      <w:r w:rsidR="009E2191">
        <w:rPr>
          <w:b w:val="0"/>
          <w:sz w:val="20"/>
        </w:rPr>
        <w:t xml:space="preserve">Nasir Ahmad Andisha, </w:t>
      </w:r>
      <w:r w:rsidR="00B02172">
        <w:rPr>
          <w:b w:val="0"/>
          <w:sz w:val="20"/>
        </w:rPr>
        <w:t xml:space="preserve">Ambassador and </w:t>
      </w:r>
      <w:r w:rsidR="009E2191" w:rsidRPr="00697BE0">
        <w:rPr>
          <w:b w:val="0"/>
          <w:sz w:val="20"/>
        </w:rPr>
        <w:t xml:space="preserve">Permanent </w:t>
      </w:r>
      <w:r w:rsidR="009E2191">
        <w:rPr>
          <w:b w:val="0"/>
          <w:sz w:val="20"/>
        </w:rPr>
        <w:t>Representative</w:t>
      </w:r>
      <w:r w:rsidR="009E2191" w:rsidRPr="00697BE0">
        <w:rPr>
          <w:b w:val="0"/>
          <w:sz w:val="20"/>
        </w:rPr>
        <w:t xml:space="preserve"> of the Islamic Republic of Afghanistan to the United Nations Office and other international organizations in Geneva</w:t>
      </w:r>
      <w:r w:rsidR="008D583D">
        <w:rPr>
          <w:b w:val="0"/>
          <w:sz w:val="20"/>
        </w:rPr>
        <w:t>, during the session</w:t>
      </w:r>
      <w:r w:rsidR="00011909">
        <w:rPr>
          <w:b w:val="0"/>
          <w:sz w:val="20"/>
        </w:rPr>
        <w:t>.</w:t>
      </w:r>
    </w:p>
    <w:p w14:paraId="60E0DD55" w14:textId="0B2E2A92" w:rsidR="00717D7F" w:rsidRPr="008A6777" w:rsidRDefault="00717D7F" w:rsidP="00717D7F">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441FAB49" w14:textId="771AF54E" w:rsidR="008309C3" w:rsidRDefault="00717D7F" w:rsidP="00717D7F">
      <w:pPr>
        <w:pStyle w:val="HChG"/>
        <w:spacing w:before="0" w:after="120" w:line="240" w:lineRule="atLeast"/>
        <w:jc w:val="both"/>
        <w:rPr>
          <w:b w:val="0"/>
          <w:sz w:val="20"/>
        </w:rPr>
      </w:pPr>
      <w:r>
        <w:rPr>
          <w:b w:val="0"/>
          <w:sz w:val="20"/>
        </w:rPr>
        <w:tab/>
      </w:r>
      <w:r>
        <w:rPr>
          <w:b w:val="0"/>
          <w:sz w:val="20"/>
        </w:rPr>
        <w:tab/>
      </w:r>
      <w:r w:rsidRPr="008309C3">
        <w:rPr>
          <w:b w:val="0"/>
          <w:sz w:val="20"/>
        </w:rPr>
        <w:t xml:space="preserve">The </w:t>
      </w:r>
      <w:r w:rsidR="00DE7FBA">
        <w:rPr>
          <w:b w:val="0"/>
          <w:sz w:val="20"/>
        </w:rPr>
        <w:t>t</w:t>
      </w:r>
      <w:r w:rsidRPr="008309C3">
        <w:rPr>
          <w:b w:val="0"/>
          <w:sz w:val="20"/>
        </w:rPr>
        <w:t xml:space="preserve">ask </w:t>
      </w:r>
      <w:r w:rsidR="00DE7FBA">
        <w:rPr>
          <w:b w:val="0"/>
          <w:sz w:val="20"/>
        </w:rPr>
        <w:t>f</w:t>
      </w:r>
      <w:r w:rsidRPr="008309C3">
        <w:rPr>
          <w:b w:val="0"/>
          <w:sz w:val="20"/>
        </w:rPr>
        <w:t xml:space="preserve">orce on </w:t>
      </w:r>
      <w:r>
        <w:rPr>
          <w:b w:val="0"/>
          <w:sz w:val="20"/>
        </w:rPr>
        <w:t xml:space="preserve">Ukraine </w:t>
      </w:r>
      <w:r w:rsidR="008136D1">
        <w:rPr>
          <w:b w:val="0"/>
          <w:sz w:val="20"/>
        </w:rPr>
        <w:t xml:space="preserve">prepared a statement calling for peace between the Russian Federation and Ukraine that was adopted by the Committee during the session (see decision </w:t>
      </w:r>
      <w:r w:rsidR="006974F2">
        <w:rPr>
          <w:b w:val="0"/>
          <w:sz w:val="20"/>
        </w:rPr>
        <w:t>88/I)</w:t>
      </w:r>
      <w:bookmarkStart w:id="5" w:name="_Hlk136452204"/>
      <w:r w:rsidR="00DF4908">
        <w:rPr>
          <w:b w:val="0"/>
          <w:sz w:val="20"/>
        </w:rPr>
        <w:t>.</w:t>
      </w:r>
      <w:bookmarkEnd w:id="5"/>
    </w:p>
    <w:p w14:paraId="35299D4C" w14:textId="002165D9" w:rsidR="007E2A5D" w:rsidRDefault="007E2A5D" w:rsidP="00516FFD">
      <w:pPr>
        <w:spacing w:after="120"/>
        <w:rPr>
          <w:b/>
          <w:bCs/>
        </w:rPr>
      </w:pPr>
      <w:r>
        <w:tab/>
      </w:r>
      <w:r>
        <w:tab/>
      </w:r>
      <w:r>
        <w:rPr>
          <w:b/>
          <w:bCs/>
        </w:rPr>
        <w:t>Task force on sex/gender self-identification</w:t>
      </w:r>
    </w:p>
    <w:p w14:paraId="1C4CEF74" w14:textId="46BABE37" w:rsidR="007E2A5D" w:rsidRPr="007E2A5D" w:rsidRDefault="007E2A5D" w:rsidP="00516FFD">
      <w:pPr>
        <w:ind w:left="1134" w:right="1133"/>
        <w:jc w:val="both"/>
      </w:pPr>
      <w:r w:rsidRPr="007E2A5D">
        <w:tab/>
      </w:r>
      <w:r>
        <w:t>The task force met during the session</w:t>
      </w:r>
      <w:r w:rsidR="0071064A">
        <w:t xml:space="preserve">. </w:t>
      </w:r>
      <w:r w:rsidR="003D6E9D">
        <w:t xml:space="preserve">The Committee endorsed </w:t>
      </w:r>
      <w:r w:rsidR="008260F1">
        <w:t xml:space="preserve">a proposal </w:t>
      </w:r>
      <w:r w:rsidR="003D6E9D">
        <w:t xml:space="preserve">by the task force to prepare a summary of </w:t>
      </w:r>
      <w:r w:rsidR="00053418">
        <w:t xml:space="preserve">relevant issues, </w:t>
      </w:r>
      <w:proofErr w:type="gramStart"/>
      <w:r w:rsidR="00053418">
        <w:t>positions</w:t>
      </w:r>
      <w:proofErr w:type="gramEnd"/>
      <w:r w:rsidR="00053418">
        <w:t xml:space="preserve"> and possible mediating solutions </w:t>
      </w:r>
      <w:r w:rsidR="00145BBB">
        <w:t xml:space="preserve">for consideration </w:t>
      </w:r>
      <w:r w:rsidR="002271DC">
        <w:t>by the Committee at its</w:t>
      </w:r>
      <w:r w:rsidR="00145BBB">
        <w:t xml:space="preserve"> </w:t>
      </w:r>
      <w:r w:rsidR="002271DC">
        <w:t>eighty-ninth session in October 2024</w:t>
      </w:r>
      <w:r w:rsidR="003E47DB">
        <w:t>.</w:t>
      </w:r>
    </w:p>
    <w:p w14:paraId="52934460" w14:textId="70248594" w:rsidR="00597A6B" w:rsidRPr="00820BF5" w:rsidRDefault="008309C3" w:rsidP="00820BF5">
      <w:pPr>
        <w:pStyle w:val="HChG"/>
      </w:pPr>
      <w:r>
        <w:tab/>
      </w:r>
      <w:r>
        <w:tab/>
      </w:r>
      <w:r w:rsidR="00597A6B" w:rsidRPr="00820BF5">
        <w:t>Chapter VIII</w:t>
      </w:r>
    </w:p>
    <w:p w14:paraId="76B2EB2B" w14:textId="0EFED300"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E9794C">
        <w:rPr>
          <w:rFonts w:eastAsia="SimSun"/>
        </w:rPr>
        <w:t>ninth</w:t>
      </w:r>
      <w:r w:rsidR="00580757">
        <w:rPr>
          <w:rFonts w:eastAsia="SimSun"/>
        </w:rPr>
        <w:t xml:space="preserve"> </w:t>
      </w:r>
      <w:r w:rsidRPr="00820BF5">
        <w:rPr>
          <w:rFonts w:eastAsia="SimSun"/>
        </w:rPr>
        <w:t>session</w:t>
      </w:r>
    </w:p>
    <w:p w14:paraId="48F4B7B9" w14:textId="71206541" w:rsidR="00597A6B" w:rsidRPr="00B431CC" w:rsidRDefault="00597A6B" w:rsidP="00B431CC">
      <w:pPr>
        <w:pStyle w:val="SingleTxtG"/>
      </w:pPr>
      <w:r w:rsidRPr="00B431CC">
        <w:t xml:space="preserve">On </w:t>
      </w:r>
      <w:r w:rsidR="00E9794C">
        <w:t>31 May</w:t>
      </w:r>
      <w:r w:rsidR="00580757">
        <w:t xml:space="preserve"> </w:t>
      </w:r>
      <w:r w:rsidRPr="00B431CC">
        <w:t>20</w:t>
      </w:r>
      <w:r w:rsidR="003406A5">
        <w:t>2</w:t>
      </w:r>
      <w:r w:rsidR="0079012C">
        <w:t>4</w:t>
      </w:r>
      <w:r w:rsidRPr="00B431CC">
        <w:t xml:space="preserve">, the Committee considered and approved the following provisional agenda for its </w:t>
      </w:r>
      <w:r w:rsidR="003869A2">
        <w:t>eight</w:t>
      </w:r>
      <w:r w:rsidR="007A3BAE">
        <w:t>y-</w:t>
      </w:r>
      <w:r w:rsidR="00E9794C">
        <w:t>ninth</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7C9692C5" w:rsidR="00597A6B" w:rsidRPr="00B431CC" w:rsidRDefault="00597A6B" w:rsidP="00845059">
      <w:pPr>
        <w:pStyle w:val="SingleTxtG"/>
        <w:ind w:left="2268" w:hanging="567"/>
      </w:pPr>
      <w:r w:rsidRPr="00B431CC">
        <w:t>3.</w:t>
      </w:r>
      <w:r w:rsidRPr="00B431CC">
        <w:tab/>
        <w:t xml:space="preserve">Report of the Chair on activities undertaken between the </w:t>
      </w:r>
      <w:r w:rsidR="003869A2">
        <w:t>eight</w:t>
      </w:r>
      <w:r w:rsidR="008A6777">
        <w:t>y-</w:t>
      </w:r>
      <w:r w:rsidR="00E9794C">
        <w:t>eighth</w:t>
      </w:r>
      <w:r w:rsidR="00580757">
        <w:t xml:space="preserve"> </w:t>
      </w:r>
      <w:r w:rsidR="007A3BAE">
        <w:t>and eighty-</w:t>
      </w:r>
      <w:r w:rsidR="00E9794C">
        <w:t>ninth</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34BC5F6C" w:rsidR="00597A6B" w:rsidRPr="00B431CC" w:rsidRDefault="00597A6B" w:rsidP="00B431CC">
      <w:pPr>
        <w:pStyle w:val="SingleTxtG"/>
        <w:ind w:firstLine="567"/>
      </w:pPr>
      <w:r w:rsidRPr="00B431CC">
        <w:t>9.</w:t>
      </w:r>
      <w:r w:rsidRPr="00B431CC">
        <w:tab/>
        <w:t xml:space="preserve">Provisional agenda for the </w:t>
      </w:r>
      <w:r w:rsidR="00E9794C">
        <w:t xml:space="preserve">ninetieth </w:t>
      </w:r>
      <w:r w:rsidRPr="00B431CC">
        <w:t>session of the Committee.</w:t>
      </w:r>
    </w:p>
    <w:p w14:paraId="4292BB32" w14:textId="66AB9F91"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4264AA">
        <w:t>ninth</w:t>
      </w:r>
      <w:r w:rsidR="00580757">
        <w:t xml:space="preserve">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2F60CECB" w:rsidR="00597A6B" w:rsidRPr="00820BF5" w:rsidRDefault="00597A6B" w:rsidP="00820BF5">
      <w:pPr>
        <w:pStyle w:val="SingleTxtG"/>
      </w:pPr>
      <w:r w:rsidRPr="00820BF5">
        <w:t xml:space="preserve">The Committee considered the draft report on its </w:t>
      </w:r>
      <w:r w:rsidR="00BA6357">
        <w:t>eight</w:t>
      </w:r>
      <w:r w:rsidR="008A6777">
        <w:t>y-</w:t>
      </w:r>
      <w:r w:rsidR="004264AA">
        <w:t>eighth</w:t>
      </w:r>
      <w:r w:rsidR="00580757">
        <w:t xml:space="preserve"> </w:t>
      </w:r>
      <w:r w:rsidRPr="00820BF5">
        <w:t xml:space="preserve">session and addenda on </w:t>
      </w:r>
      <w:r w:rsidR="004264AA">
        <w:t>31 May</w:t>
      </w:r>
      <w:r w:rsidR="009E33A1">
        <w:t xml:space="preserve"> </w:t>
      </w:r>
      <w:r w:rsidR="001B2688" w:rsidRPr="00820BF5">
        <w:t>20</w:t>
      </w:r>
      <w:r w:rsidR="003406A5" w:rsidRPr="00820BF5">
        <w:t>2</w:t>
      </w:r>
      <w:r w:rsidR="0079012C">
        <w:t>4</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lastRenderedPageBreak/>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85461" w14:textId="77777777" w:rsidR="002C6909" w:rsidRDefault="002C6909" w:rsidP="00F95C08"/>
  </w:endnote>
  <w:endnote w:type="continuationSeparator" w:id="0">
    <w:p w14:paraId="342948ED" w14:textId="77777777" w:rsidR="002C6909" w:rsidRPr="00AC3823" w:rsidRDefault="002C6909" w:rsidP="00AC3823">
      <w:pPr>
        <w:pStyle w:val="Footer"/>
      </w:pPr>
    </w:p>
  </w:endnote>
  <w:endnote w:type="continuationNotice" w:id="1">
    <w:p w14:paraId="51446CCC" w14:textId="77777777" w:rsidR="002C6909" w:rsidRDefault="002C69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1991F" w14:textId="77777777" w:rsidR="002C6909" w:rsidRPr="00AC3823" w:rsidRDefault="002C6909" w:rsidP="00AC3823">
      <w:pPr>
        <w:pStyle w:val="Footer"/>
        <w:tabs>
          <w:tab w:val="right" w:pos="2155"/>
        </w:tabs>
        <w:spacing w:after="80"/>
        <w:ind w:left="680"/>
        <w:rPr>
          <w:u w:val="single"/>
        </w:rPr>
      </w:pPr>
      <w:r>
        <w:rPr>
          <w:u w:val="single"/>
        </w:rPr>
        <w:tab/>
      </w:r>
    </w:p>
  </w:footnote>
  <w:footnote w:type="continuationSeparator" w:id="0">
    <w:p w14:paraId="64334AF3" w14:textId="77777777" w:rsidR="002C6909" w:rsidRPr="00AC3823" w:rsidRDefault="002C6909" w:rsidP="00AC3823">
      <w:pPr>
        <w:pStyle w:val="Footer"/>
        <w:tabs>
          <w:tab w:val="right" w:pos="2155"/>
        </w:tabs>
        <w:spacing w:after="80"/>
        <w:ind w:left="680"/>
        <w:rPr>
          <w:u w:val="single"/>
        </w:rPr>
      </w:pPr>
      <w:r>
        <w:rPr>
          <w:u w:val="single"/>
        </w:rPr>
        <w:tab/>
      </w:r>
    </w:p>
  </w:footnote>
  <w:footnote w:type="continuationNotice" w:id="1">
    <w:p w14:paraId="0F2F1975" w14:textId="77777777" w:rsidR="002C6909" w:rsidRPr="00AC3823" w:rsidRDefault="002C6909">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5C35857"/>
    <w:multiLevelType w:val="hybridMultilevel"/>
    <w:tmpl w:val="E7124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420E5D"/>
    <w:multiLevelType w:val="hybridMultilevel"/>
    <w:tmpl w:val="28C2F8D6"/>
    <w:lvl w:ilvl="0" w:tplc="C1AECE7E">
      <w:start w:val="1"/>
      <w:numFmt w:val="decimal"/>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CB0A2C"/>
    <w:multiLevelType w:val="hybridMultilevel"/>
    <w:tmpl w:val="28C2F8D6"/>
    <w:lvl w:ilvl="0" w:tplc="FFFFFFFF">
      <w:start w:val="1"/>
      <w:numFmt w:val="decimal"/>
      <w:lvlText w:val="%1)"/>
      <w:lvlJc w:val="left"/>
      <w:pPr>
        <w:ind w:left="1854" w:hanging="360"/>
      </w:pPr>
      <w:rPr>
        <w:rFonts w:ascii="Times New Roman" w:eastAsia="Times New Roman" w:hAnsi="Times New Roman" w:cs="Times New Roman"/>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D11592"/>
    <w:multiLevelType w:val="hybridMultilevel"/>
    <w:tmpl w:val="852A36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4"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5"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904121F"/>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1" w15:restartNumberingAfterBreak="0">
    <w:nsid w:val="6C00165D"/>
    <w:multiLevelType w:val="hybridMultilevel"/>
    <w:tmpl w:val="3190D8E2"/>
    <w:lvl w:ilvl="0" w:tplc="F17CB9C4">
      <w:start w:val="13"/>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16cid:durableId="958291995">
    <w:abstractNumId w:val="29"/>
  </w:num>
  <w:num w:numId="2" w16cid:durableId="1039206576">
    <w:abstractNumId w:val="16"/>
  </w:num>
  <w:num w:numId="3" w16cid:durableId="963585739">
    <w:abstractNumId w:val="11"/>
  </w:num>
  <w:num w:numId="4" w16cid:durableId="1776709957">
    <w:abstractNumId w:val="8"/>
  </w:num>
  <w:num w:numId="5" w16cid:durableId="1144853720">
    <w:abstractNumId w:val="3"/>
  </w:num>
  <w:num w:numId="6" w16cid:durableId="138501831">
    <w:abstractNumId w:val="2"/>
  </w:num>
  <w:num w:numId="7" w16cid:durableId="1785921645">
    <w:abstractNumId w:val="1"/>
  </w:num>
  <w:num w:numId="8" w16cid:durableId="202447133">
    <w:abstractNumId w:val="0"/>
  </w:num>
  <w:num w:numId="9" w16cid:durableId="2116514749">
    <w:abstractNumId w:val="9"/>
  </w:num>
  <w:num w:numId="10" w16cid:durableId="151801735">
    <w:abstractNumId w:val="7"/>
  </w:num>
  <w:num w:numId="11" w16cid:durableId="597373951">
    <w:abstractNumId w:val="6"/>
  </w:num>
  <w:num w:numId="12" w16cid:durableId="4134813">
    <w:abstractNumId w:val="5"/>
  </w:num>
  <w:num w:numId="13" w16cid:durableId="371468684">
    <w:abstractNumId w:val="4"/>
  </w:num>
  <w:num w:numId="14" w16cid:durableId="1672755647">
    <w:abstractNumId w:val="26"/>
  </w:num>
  <w:num w:numId="15" w16cid:durableId="528880101">
    <w:abstractNumId w:val="11"/>
  </w:num>
  <w:num w:numId="16" w16cid:durableId="2098551733">
    <w:abstractNumId w:val="10"/>
  </w:num>
  <w:num w:numId="17" w16cid:durableId="1712413363">
    <w:abstractNumId w:val="28"/>
  </w:num>
  <w:num w:numId="18" w16cid:durableId="1323968014">
    <w:abstractNumId w:val="19"/>
  </w:num>
  <w:num w:numId="19" w16cid:durableId="1179932717">
    <w:abstractNumId w:val="15"/>
  </w:num>
  <w:num w:numId="20" w16cid:durableId="853374277">
    <w:abstractNumId w:val="32"/>
  </w:num>
  <w:num w:numId="21" w16cid:durableId="432362041">
    <w:abstractNumId w:val="24"/>
  </w:num>
  <w:num w:numId="22" w16cid:durableId="1477142381">
    <w:abstractNumId w:val="25"/>
  </w:num>
  <w:num w:numId="23" w16cid:durableId="499974604">
    <w:abstractNumId w:val="12"/>
  </w:num>
  <w:num w:numId="24" w16cid:durableId="509102827">
    <w:abstractNumId w:val="22"/>
  </w:num>
  <w:num w:numId="25" w16cid:durableId="23646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7930189">
    <w:abstractNumId w:val="20"/>
  </w:num>
  <w:num w:numId="27" w16cid:durableId="2053767494">
    <w:abstractNumId w:val="23"/>
  </w:num>
  <w:num w:numId="28" w16cid:durableId="423840939">
    <w:abstractNumId w:val="27"/>
  </w:num>
  <w:num w:numId="29" w16cid:durableId="634606072">
    <w:abstractNumId w:val="13"/>
  </w:num>
  <w:num w:numId="30" w16cid:durableId="1382247900">
    <w:abstractNumId w:val="21"/>
  </w:num>
  <w:num w:numId="31" w16cid:durableId="2734870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3642821">
    <w:abstractNumId w:val="17"/>
  </w:num>
  <w:num w:numId="33" w16cid:durableId="494414092">
    <w:abstractNumId w:val="31"/>
  </w:num>
  <w:num w:numId="34" w16cid:durableId="1854996900">
    <w:abstractNumId w:val="30"/>
  </w:num>
  <w:num w:numId="35" w16cid:durableId="18641750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1FA"/>
    <w:rsid w:val="00003531"/>
    <w:rsid w:val="00004638"/>
    <w:rsid w:val="00004D69"/>
    <w:rsid w:val="00005A12"/>
    <w:rsid w:val="0000664D"/>
    <w:rsid w:val="00006FFD"/>
    <w:rsid w:val="00007A42"/>
    <w:rsid w:val="00011084"/>
    <w:rsid w:val="000115F3"/>
    <w:rsid w:val="00011909"/>
    <w:rsid w:val="00012E99"/>
    <w:rsid w:val="00013C22"/>
    <w:rsid w:val="00015B01"/>
    <w:rsid w:val="00017EE7"/>
    <w:rsid w:val="00017F94"/>
    <w:rsid w:val="00021210"/>
    <w:rsid w:val="0002152B"/>
    <w:rsid w:val="00022965"/>
    <w:rsid w:val="00023842"/>
    <w:rsid w:val="00025481"/>
    <w:rsid w:val="0002799F"/>
    <w:rsid w:val="000334F9"/>
    <w:rsid w:val="00037469"/>
    <w:rsid w:val="00037DDC"/>
    <w:rsid w:val="00041E4C"/>
    <w:rsid w:val="0004261F"/>
    <w:rsid w:val="00044216"/>
    <w:rsid w:val="000456CD"/>
    <w:rsid w:val="00045793"/>
    <w:rsid w:val="000479F5"/>
    <w:rsid w:val="0005072C"/>
    <w:rsid w:val="00053418"/>
    <w:rsid w:val="00053A3F"/>
    <w:rsid w:val="00055246"/>
    <w:rsid w:val="00061854"/>
    <w:rsid w:val="00062B30"/>
    <w:rsid w:val="00062EF0"/>
    <w:rsid w:val="000630CF"/>
    <w:rsid w:val="00067897"/>
    <w:rsid w:val="0007030E"/>
    <w:rsid w:val="00072C78"/>
    <w:rsid w:val="000777BB"/>
    <w:rsid w:val="0007796D"/>
    <w:rsid w:val="00077E14"/>
    <w:rsid w:val="000803AA"/>
    <w:rsid w:val="00083FB6"/>
    <w:rsid w:val="00087635"/>
    <w:rsid w:val="00092B0D"/>
    <w:rsid w:val="0009484C"/>
    <w:rsid w:val="000950A5"/>
    <w:rsid w:val="00097AD6"/>
    <w:rsid w:val="000A023F"/>
    <w:rsid w:val="000A03B5"/>
    <w:rsid w:val="000A065A"/>
    <w:rsid w:val="000A6982"/>
    <w:rsid w:val="000A7443"/>
    <w:rsid w:val="000B14C9"/>
    <w:rsid w:val="000B1CB0"/>
    <w:rsid w:val="000B1F3A"/>
    <w:rsid w:val="000B1FDB"/>
    <w:rsid w:val="000B559F"/>
    <w:rsid w:val="000B6243"/>
    <w:rsid w:val="000B6A89"/>
    <w:rsid w:val="000B7790"/>
    <w:rsid w:val="000B7CA4"/>
    <w:rsid w:val="000C020F"/>
    <w:rsid w:val="000C1D6B"/>
    <w:rsid w:val="000C2B32"/>
    <w:rsid w:val="000C390E"/>
    <w:rsid w:val="000C3DAD"/>
    <w:rsid w:val="000C421E"/>
    <w:rsid w:val="000C4333"/>
    <w:rsid w:val="000C47CF"/>
    <w:rsid w:val="000D0D3F"/>
    <w:rsid w:val="000D2C66"/>
    <w:rsid w:val="000D3E07"/>
    <w:rsid w:val="000D44BE"/>
    <w:rsid w:val="000E61AF"/>
    <w:rsid w:val="000F251C"/>
    <w:rsid w:val="000F3150"/>
    <w:rsid w:val="000F36DF"/>
    <w:rsid w:val="000F4E0A"/>
    <w:rsid w:val="000F524E"/>
    <w:rsid w:val="000F627D"/>
    <w:rsid w:val="000F6538"/>
    <w:rsid w:val="000F6DDE"/>
    <w:rsid w:val="00100D1A"/>
    <w:rsid w:val="001021FA"/>
    <w:rsid w:val="001024E7"/>
    <w:rsid w:val="00111CB2"/>
    <w:rsid w:val="00111F2F"/>
    <w:rsid w:val="001122B8"/>
    <w:rsid w:val="00114537"/>
    <w:rsid w:val="00121BC6"/>
    <w:rsid w:val="001233AB"/>
    <w:rsid w:val="00123C12"/>
    <w:rsid w:val="00124D52"/>
    <w:rsid w:val="0013078F"/>
    <w:rsid w:val="001323A4"/>
    <w:rsid w:val="00133A6E"/>
    <w:rsid w:val="00133F27"/>
    <w:rsid w:val="00134C9B"/>
    <w:rsid w:val="0013561D"/>
    <w:rsid w:val="0014365E"/>
    <w:rsid w:val="0014459D"/>
    <w:rsid w:val="00145BBB"/>
    <w:rsid w:val="0014660A"/>
    <w:rsid w:val="00150DB2"/>
    <w:rsid w:val="00151EAC"/>
    <w:rsid w:val="00153332"/>
    <w:rsid w:val="001546F2"/>
    <w:rsid w:val="00157900"/>
    <w:rsid w:val="00160E97"/>
    <w:rsid w:val="00162C3E"/>
    <w:rsid w:val="00162FEA"/>
    <w:rsid w:val="0016509E"/>
    <w:rsid w:val="001673A2"/>
    <w:rsid w:val="00167B79"/>
    <w:rsid w:val="00167C56"/>
    <w:rsid w:val="001715BD"/>
    <w:rsid w:val="001717FB"/>
    <w:rsid w:val="001725D1"/>
    <w:rsid w:val="00172BAD"/>
    <w:rsid w:val="00175401"/>
    <w:rsid w:val="00176178"/>
    <w:rsid w:val="00183D23"/>
    <w:rsid w:val="00185AD6"/>
    <w:rsid w:val="0019006F"/>
    <w:rsid w:val="0019026B"/>
    <w:rsid w:val="00192658"/>
    <w:rsid w:val="00192DDD"/>
    <w:rsid w:val="001964FD"/>
    <w:rsid w:val="001A2187"/>
    <w:rsid w:val="001A2732"/>
    <w:rsid w:val="001A58DB"/>
    <w:rsid w:val="001B0DC1"/>
    <w:rsid w:val="001B2688"/>
    <w:rsid w:val="001B413F"/>
    <w:rsid w:val="001B50DB"/>
    <w:rsid w:val="001B5E86"/>
    <w:rsid w:val="001B5E96"/>
    <w:rsid w:val="001B78A2"/>
    <w:rsid w:val="001C0245"/>
    <w:rsid w:val="001C050F"/>
    <w:rsid w:val="001C0C36"/>
    <w:rsid w:val="001C2443"/>
    <w:rsid w:val="001C257F"/>
    <w:rsid w:val="001C5877"/>
    <w:rsid w:val="001D17CA"/>
    <w:rsid w:val="001D2175"/>
    <w:rsid w:val="001D301C"/>
    <w:rsid w:val="001D3640"/>
    <w:rsid w:val="001E3012"/>
    <w:rsid w:val="001E5CA1"/>
    <w:rsid w:val="001E5F68"/>
    <w:rsid w:val="001E70F9"/>
    <w:rsid w:val="001E7993"/>
    <w:rsid w:val="001F525A"/>
    <w:rsid w:val="001F7B8B"/>
    <w:rsid w:val="00204ADA"/>
    <w:rsid w:val="00207A0D"/>
    <w:rsid w:val="002114F6"/>
    <w:rsid w:val="00214065"/>
    <w:rsid w:val="00215B77"/>
    <w:rsid w:val="0021606B"/>
    <w:rsid w:val="00220A18"/>
    <w:rsid w:val="00223272"/>
    <w:rsid w:val="00223AD8"/>
    <w:rsid w:val="0022466E"/>
    <w:rsid w:val="00225529"/>
    <w:rsid w:val="00226641"/>
    <w:rsid w:val="002271DC"/>
    <w:rsid w:val="002275B5"/>
    <w:rsid w:val="002337B4"/>
    <w:rsid w:val="002339CA"/>
    <w:rsid w:val="002345DE"/>
    <w:rsid w:val="00234B29"/>
    <w:rsid w:val="00240155"/>
    <w:rsid w:val="002418D7"/>
    <w:rsid w:val="00242542"/>
    <w:rsid w:val="00242A42"/>
    <w:rsid w:val="002449AB"/>
    <w:rsid w:val="0024779E"/>
    <w:rsid w:val="0025017F"/>
    <w:rsid w:val="002503D9"/>
    <w:rsid w:val="00250762"/>
    <w:rsid w:val="00254CE9"/>
    <w:rsid w:val="00260A53"/>
    <w:rsid w:val="0026100B"/>
    <w:rsid w:val="002616D8"/>
    <w:rsid w:val="00261E7A"/>
    <w:rsid w:val="00263026"/>
    <w:rsid w:val="002640B9"/>
    <w:rsid w:val="0026472D"/>
    <w:rsid w:val="00265D12"/>
    <w:rsid w:val="00266151"/>
    <w:rsid w:val="00270AA2"/>
    <w:rsid w:val="002761C7"/>
    <w:rsid w:val="0028015A"/>
    <w:rsid w:val="002803B3"/>
    <w:rsid w:val="00283BC7"/>
    <w:rsid w:val="00285008"/>
    <w:rsid w:val="002851F1"/>
    <w:rsid w:val="00286435"/>
    <w:rsid w:val="002904CF"/>
    <w:rsid w:val="00290F7F"/>
    <w:rsid w:val="00291F1D"/>
    <w:rsid w:val="00293D27"/>
    <w:rsid w:val="0029407C"/>
    <w:rsid w:val="00295788"/>
    <w:rsid w:val="00295A0D"/>
    <w:rsid w:val="002A0B0E"/>
    <w:rsid w:val="002A30D4"/>
    <w:rsid w:val="002A531D"/>
    <w:rsid w:val="002A67C9"/>
    <w:rsid w:val="002A6B14"/>
    <w:rsid w:val="002A7664"/>
    <w:rsid w:val="002A7ED9"/>
    <w:rsid w:val="002B0D2B"/>
    <w:rsid w:val="002B1ED7"/>
    <w:rsid w:val="002B2D40"/>
    <w:rsid w:val="002B2E9F"/>
    <w:rsid w:val="002B4178"/>
    <w:rsid w:val="002B56FE"/>
    <w:rsid w:val="002B6B67"/>
    <w:rsid w:val="002B7669"/>
    <w:rsid w:val="002C3CBC"/>
    <w:rsid w:val="002C3ECE"/>
    <w:rsid w:val="002C6909"/>
    <w:rsid w:val="002C7853"/>
    <w:rsid w:val="002D037B"/>
    <w:rsid w:val="002D11C6"/>
    <w:rsid w:val="002D216E"/>
    <w:rsid w:val="002D7BF2"/>
    <w:rsid w:val="002E03F9"/>
    <w:rsid w:val="002E0791"/>
    <w:rsid w:val="002E182B"/>
    <w:rsid w:val="002E2A2C"/>
    <w:rsid w:val="002E2EB4"/>
    <w:rsid w:val="002E420F"/>
    <w:rsid w:val="002F0B3E"/>
    <w:rsid w:val="002F376D"/>
    <w:rsid w:val="002F5622"/>
    <w:rsid w:val="002F7DDD"/>
    <w:rsid w:val="002F7F09"/>
    <w:rsid w:val="003000F0"/>
    <w:rsid w:val="003018D6"/>
    <w:rsid w:val="00306E04"/>
    <w:rsid w:val="0031019B"/>
    <w:rsid w:val="00310224"/>
    <w:rsid w:val="00312FEA"/>
    <w:rsid w:val="00315271"/>
    <w:rsid w:val="003154CE"/>
    <w:rsid w:val="00315FBD"/>
    <w:rsid w:val="003204C1"/>
    <w:rsid w:val="00320A1E"/>
    <w:rsid w:val="00330F16"/>
    <w:rsid w:val="003334A4"/>
    <w:rsid w:val="003347B5"/>
    <w:rsid w:val="0033661E"/>
    <w:rsid w:val="0033796B"/>
    <w:rsid w:val="003406A5"/>
    <w:rsid w:val="00340A4B"/>
    <w:rsid w:val="00342833"/>
    <w:rsid w:val="00342F1A"/>
    <w:rsid w:val="003466BF"/>
    <w:rsid w:val="00350189"/>
    <w:rsid w:val="00350987"/>
    <w:rsid w:val="00353DA1"/>
    <w:rsid w:val="00353ED5"/>
    <w:rsid w:val="0035466D"/>
    <w:rsid w:val="003575E4"/>
    <w:rsid w:val="00362E39"/>
    <w:rsid w:val="003635B8"/>
    <w:rsid w:val="00367B88"/>
    <w:rsid w:val="003701A3"/>
    <w:rsid w:val="003703FC"/>
    <w:rsid w:val="00373B5C"/>
    <w:rsid w:val="00374058"/>
    <w:rsid w:val="003801EC"/>
    <w:rsid w:val="00381049"/>
    <w:rsid w:val="00382981"/>
    <w:rsid w:val="00382A1F"/>
    <w:rsid w:val="00385E6D"/>
    <w:rsid w:val="003869A2"/>
    <w:rsid w:val="00386C76"/>
    <w:rsid w:val="00387EF7"/>
    <w:rsid w:val="00390178"/>
    <w:rsid w:val="0039366D"/>
    <w:rsid w:val="003954D5"/>
    <w:rsid w:val="003A4055"/>
    <w:rsid w:val="003A49CC"/>
    <w:rsid w:val="003B3DDE"/>
    <w:rsid w:val="003B70AC"/>
    <w:rsid w:val="003C1CA5"/>
    <w:rsid w:val="003C261F"/>
    <w:rsid w:val="003C2DA2"/>
    <w:rsid w:val="003C3E2A"/>
    <w:rsid w:val="003C5DE3"/>
    <w:rsid w:val="003C6228"/>
    <w:rsid w:val="003C7D9E"/>
    <w:rsid w:val="003D0A6E"/>
    <w:rsid w:val="003D1AD0"/>
    <w:rsid w:val="003D2A6F"/>
    <w:rsid w:val="003D6E9D"/>
    <w:rsid w:val="003E1381"/>
    <w:rsid w:val="003E2F1E"/>
    <w:rsid w:val="003E47DB"/>
    <w:rsid w:val="003E6A46"/>
    <w:rsid w:val="003E6ADB"/>
    <w:rsid w:val="003F0CA6"/>
    <w:rsid w:val="003F0D18"/>
    <w:rsid w:val="003F1DCB"/>
    <w:rsid w:val="003F296B"/>
    <w:rsid w:val="003F2B5D"/>
    <w:rsid w:val="003F54F8"/>
    <w:rsid w:val="003F6C85"/>
    <w:rsid w:val="003F6FBF"/>
    <w:rsid w:val="003F7509"/>
    <w:rsid w:val="003F75E0"/>
    <w:rsid w:val="003F7C01"/>
    <w:rsid w:val="003F7ED8"/>
    <w:rsid w:val="00400010"/>
    <w:rsid w:val="00400FD5"/>
    <w:rsid w:val="00403704"/>
    <w:rsid w:val="00404344"/>
    <w:rsid w:val="0040467F"/>
    <w:rsid w:val="00406C65"/>
    <w:rsid w:val="004072C9"/>
    <w:rsid w:val="00407D04"/>
    <w:rsid w:val="0041253B"/>
    <w:rsid w:val="00412AFB"/>
    <w:rsid w:val="0041354B"/>
    <w:rsid w:val="004136BB"/>
    <w:rsid w:val="00414401"/>
    <w:rsid w:val="00414854"/>
    <w:rsid w:val="00414D03"/>
    <w:rsid w:val="00416D63"/>
    <w:rsid w:val="004201AF"/>
    <w:rsid w:val="00420D7C"/>
    <w:rsid w:val="0042125E"/>
    <w:rsid w:val="004223D1"/>
    <w:rsid w:val="00424DCA"/>
    <w:rsid w:val="004253CD"/>
    <w:rsid w:val="00426029"/>
    <w:rsid w:val="004264AA"/>
    <w:rsid w:val="00426A53"/>
    <w:rsid w:val="0043383C"/>
    <w:rsid w:val="00435783"/>
    <w:rsid w:val="00435C65"/>
    <w:rsid w:val="004368B5"/>
    <w:rsid w:val="00437363"/>
    <w:rsid w:val="00440CE9"/>
    <w:rsid w:val="00440E69"/>
    <w:rsid w:val="004414AB"/>
    <w:rsid w:val="00443EDF"/>
    <w:rsid w:val="00446E1A"/>
    <w:rsid w:val="00446FE5"/>
    <w:rsid w:val="00452396"/>
    <w:rsid w:val="00452E7C"/>
    <w:rsid w:val="00454230"/>
    <w:rsid w:val="00454239"/>
    <w:rsid w:val="00454302"/>
    <w:rsid w:val="004543F1"/>
    <w:rsid w:val="004605C8"/>
    <w:rsid w:val="0046383A"/>
    <w:rsid w:val="00463845"/>
    <w:rsid w:val="00464F59"/>
    <w:rsid w:val="004663CA"/>
    <w:rsid w:val="00470817"/>
    <w:rsid w:val="004737B3"/>
    <w:rsid w:val="0047543D"/>
    <w:rsid w:val="0047638D"/>
    <w:rsid w:val="0047669C"/>
    <w:rsid w:val="00477514"/>
    <w:rsid w:val="00482499"/>
    <w:rsid w:val="00482EA6"/>
    <w:rsid w:val="0048354D"/>
    <w:rsid w:val="00483C49"/>
    <w:rsid w:val="00486056"/>
    <w:rsid w:val="00486B63"/>
    <w:rsid w:val="00486F10"/>
    <w:rsid w:val="004902F8"/>
    <w:rsid w:val="004936E3"/>
    <w:rsid w:val="004946D1"/>
    <w:rsid w:val="004959E1"/>
    <w:rsid w:val="004A12E5"/>
    <w:rsid w:val="004A2827"/>
    <w:rsid w:val="004A2D3E"/>
    <w:rsid w:val="004A413A"/>
    <w:rsid w:val="004A7BB7"/>
    <w:rsid w:val="004B0E82"/>
    <w:rsid w:val="004B15E2"/>
    <w:rsid w:val="004B3BE1"/>
    <w:rsid w:val="004B3EBC"/>
    <w:rsid w:val="004B415F"/>
    <w:rsid w:val="004B4ACA"/>
    <w:rsid w:val="004B4F55"/>
    <w:rsid w:val="004B56D6"/>
    <w:rsid w:val="004B76E9"/>
    <w:rsid w:val="004C3922"/>
    <w:rsid w:val="004C54C4"/>
    <w:rsid w:val="004C7C5D"/>
    <w:rsid w:val="004D1CEB"/>
    <w:rsid w:val="004D37BD"/>
    <w:rsid w:val="004D555B"/>
    <w:rsid w:val="004E1C31"/>
    <w:rsid w:val="004E5721"/>
    <w:rsid w:val="004E6C86"/>
    <w:rsid w:val="004E7491"/>
    <w:rsid w:val="004F34DA"/>
    <w:rsid w:val="004F522C"/>
    <w:rsid w:val="004F59BD"/>
    <w:rsid w:val="005034C7"/>
    <w:rsid w:val="00506255"/>
    <w:rsid w:val="00507677"/>
    <w:rsid w:val="00511132"/>
    <w:rsid w:val="00514E6D"/>
    <w:rsid w:val="00515101"/>
    <w:rsid w:val="00515F38"/>
    <w:rsid w:val="00516FFD"/>
    <w:rsid w:val="0052186C"/>
    <w:rsid w:val="00521952"/>
    <w:rsid w:val="005233EA"/>
    <w:rsid w:val="00523E6B"/>
    <w:rsid w:val="0052508A"/>
    <w:rsid w:val="00526AFE"/>
    <w:rsid w:val="00531612"/>
    <w:rsid w:val="005322BF"/>
    <w:rsid w:val="00532FD4"/>
    <w:rsid w:val="00534A7E"/>
    <w:rsid w:val="005353C5"/>
    <w:rsid w:val="00542293"/>
    <w:rsid w:val="005439B4"/>
    <w:rsid w:val="0054578B"/>
    <w:rsid w:val="0054624A"/>
    <w:rsid w:val="005466A9"/>
    <w:rsid w:val="00546D01"/>
    <w:rsid w:val="00547B2C"/>
    <w:rsid w:val="00547D8D"/>
    <w:rsid w:val="005505B7"/>
    <w:rsid w:val="005531FE"/>
    <w:rsid w:val="00554AC7"/>
    <w:rsid w:val="00560D46"/>
    <w:rsid w:val="00561D68"/>
    <w:rsid w:val="00563CCE"/>
    <w:rsid w:val="005706C8"/>
    <w:rsid w:val="005710D7"/>
    <w:rsid w:val="00573BE5"/>
    <w:rsid w:val="00580757"/>
    <w:rsid w:val="00580A5D"/>
    <w:rsid w:val="00582C87"/>
    <w:rsid w:val="00584196"/>
    <w:rsid w:val="005843FA"/>
    <w:rsid w:val="00584B7E"/>
    <w:rsid w:val="00585005"/>
    <w:rsid w:val="005863AC"/>
    <w:rsid w:val="00586ED3"/>
    <w:rsid w:val="005901E7"/>
    <w:rsid w:val="00592A91"/>
    <w:rsid w:val="0059371C"/>
    <w:rsid w:val="005964A2"/>
    <w:rsid w:val="00596AA9"/>
    <w:rsid w:val="00597A6B"/>
    <w:rsid w:val="00597BAA"/>
    <w:rsid w:val="005A01A2"/>
    <w:rsid w:val="005A40E1"/>
    <w:rsid w:val="005A58B2"/>
    <w:rsid w:val="005A7A75"/>
    <w:rsid w:val="005B2E12"/>
    <w:rsid w:val="005B35A6"/>
    <w:rsid w:val="005B45A9"/>
    <w:rsid w:val="005B4741"/>
    <w:rsid w:val="005B58C7"/>
    <w:rsid w:val="005B5DE9"/>
    <w:rsid w:val="005B7D08"/>
    <w:rsid w:val="005C0275"/>
    <w:rsid w:val="005C2D2E"/>
    <w:rsid w:val="005D04A2"/>
    <w:rsid w:val="005D0957"/>
    <w:rsid w:val="005D2084"/>
    <w:rsid w:val="005D2325"/>
    <w:rsid w:val="005D248C"/>
    <w:rsid w:val="005D2712"/>
    <w:rsid w:val="005D2D60"/>
    <w:rsid w:val="005D3529"/>
    <w:rsid w:val="005D41B8"/>
    <w:rsid w:val="005D6AE2"/>
    <w:rsid w:val="005D7DF4"/>
    <w:rsid w:val="005E17A9"/>
    <w:rsid w:val="005E1DA0"/>
    <w:rsid w:val="005E1EB8"/>
    <w:rsid w:val="005E29E5"/>
    <w:rsid w:val="005E48B2"/>
    <w:rsid w:val="005E6815"/>
    <w:rsid w:val="005E707B"/>
    <w:rsid w:val="005F15E9"/>
    <w:rsid w:val="005F2340"/>
    <w:rsid w:val="005F3321"/>
    <w:rsid w:val="00600144"/>
    <w:rsid w:val="0060090D"/>
    <w:rsid w:val="00605F50"/>
    <w:rsid w:val="006115B8"/>
    <w:rsid w:val="006122C4"/>
    <w:rsid w:val="00614519"/>
    <w:rsid w:val="00614BA5"/>
    <w:rsid w:val="00615B5A"/>
    <w:rsid w:val="006175AD"/>
    <w:rsid w:val="00620119"/>
    <w:rsid w:val="0062042A"/>
    <w:rsid w:val="006215D6"/>
    <w:rsid w:val="00632DA6"/>
    <w:rsid w:val="00633246"/>
    <w:rsid w:val="0063452A"/>
    <w:rsid w:val="00635D39"/>
    <w:rsid w:val="00636554"/>
    <w:rsid w:val="00640B94"/>
    <w:rsid w:val="0064184E"/>
    <w:rsid w:val="006449EF"/>
    <w:rsid w:val="00645D4E"/>
    <w:rsid w:val="006508E6"/>
    <w:rsid w:val="006517CE"/>
    <w:rsid w:val="006567C0"/>
    <w:rsid w:val="00657C7B"/>
    <w:rsid w:val="00660A16"/>
    <w:rsid w:val="00660E60"/>
    <w:rsid w:val="00661E08"/>
    <w:rsid w:val="00665760"/>
    <w:rsid w:val="00665C17"/>
    <w:rsid w:val="00667F43"/>
    <w:rsid w:val="00670243"/>
    <w:rsid w:val="0067098F"/>
    <w:rsid w:val="00673232"/>
    <w:rsid w:val="00682159"/>
    <w:rsid w:val="006829EA"/>
    <w:rsid w:val="00687824"/>
    <w:rsid w:val="0068793D"/>
    <w:rsid w:val="00692A26"/>
    <w:rsid w:val="00696BFC"/>
    <w:rsid w:val="006974F2"/>
    <w:rsid w:val="006A45AE"/>
    <w:rsid w:val="006A6915"/>
    <w:rsid w:val="006A7336"/>
    <w:rsid w:val="006A77CF"/>
    <w:rsid w:val="006B1FAC"/>
    <w:rsid w:val="006B32B6"/>
    <w:rsid w:val="006B3EC8"/>
    <w:rsid w:val="006B7A56"/>
    <w:rsid w:val="006C0088"/>
    <w:rsid w:val="006C0359"/>
    <w:rsid w:val="006C4AF2"/>
    <w:rsid w:val="006C4D7F"/>
    <w:rsid w:val="006C4E10"/>
    <w:rsid w:val="006C58FB"/>
    <w:rsid w:val="006C7463"/>
    <w:rsid w:val="006D1D47"/>
    <w:rsid w:val="006D1D7D"/>
    <w:rsid w:val="006D2CEB"/>
    <w:rsid w:val="006D45EA"/>
    <w:rsid w:val="006D5AE1"/>
    <w:rsid w:val="006D7086"/>
    <w:rsid w:val="006E1FCD"/>
    <w:rsid w:val="006E2C9B"/>
    <w:rsid w:val="006E665C"/>
    <w:rsid w:val="006F38F6"/>
    <w:rsid w:val="006F4300"/>
    <w:rsid w:val="006F5423"/>
    <w:rsid w:val="006F68E0"/>
    <w:rsid w:val="007029C0"/>
    <w:rsid w:val="007055D2"/>
    <w:rsid w:val="0071064A"/>
    <w:rsid w:val="00711063"/>
    <w:rsid w:val="00712674"/>
    <w:rsid w:val="007130C1"/>
    <w:rsid w:val="00715508"/>
    <w:rsid w:val="0071601D"/>
    <w:rsid w:val="00717D7F"/>
    <w:rsid w:val="00720D94"/>
    <w:rsid w:val="00720F9E"/>
    <w:rsid w:val="00722EE8"/>
    <w:rsid w:val="0072340A"/>
    <w:rsid w:val="007258B0"/>
    <w:rsid w:val="007261E4"/>
    <w:rsid w:val="00731B28"/>
    <w:rsid w:val="00731F35"/>
    <w:rsid w:val="0073234D"/>
    <w:rsid w:val="00733A89"/>
    <w:rsid w:val="00735E81"/>
    <w:rsid w:val="00736DB0"/>
    <w:rsid w:val="00737063"/>
    <w:rsid w:val="00741710"/>
    <w:rsid w:val="00743C48"/>
    <w:rsid w:val="007447FC"/>
    <w:rsid w:val="007465EE"/>
    <w:rsid w:val="007466D9"/>
    <w:rsid w:val="007479D9"/>
    <w:rsid w:val="007524E8"/>
    <w:rsid w:val="0075302D"/>
    <w:rsid w:val="0075466D"/>
    <w:rsid w:val="00756A6F"/>
    <w:rsid w:val="00756A96"/>
    <w:rsid w:val="007613BF"/>
    <w:rsid w:val="007621DA"/>
    <w:rsid w:val="007647F8"/>
    <w:rsid w:val="0076624F"/>
    <w:rsid w:val="00766CEC"/>
    <w:rsid w:val="00770252"/>
    <w:rsid w:val="007706BB"/>
    <w:rsid w:val="0077110B"/>
    <w:rsid w:val="007713CC"/>
    <w:rsid w:val="00772014"/>
    <w:rsid w:val="00775071"/>
    <w:rsid w:val="00775920"/>
    <w:rsid w:val="0077745C"/>
    <w:rsid w:val="00780552"/>
    <w:rsid w:val="00780B05"/>
    <w:rsid w:val="00781D3C"/>
    <w:rsid w:val="0078437E"/>
    <w:rsid w:val="00786E6B"/>
    <w:rsid w:val="0078735A"/>
    <w:rsid w:val="0079012C"/>
    <w:rsid w:val="00792C35"/>
    <w:rsid w:val="00792DA3"/>
    <w:rsid w:val="00795020"/>
    <w:rsid w:val="007A100B"/>
    <w:rsid w:val="007A25B3"/>
    <w:rsid w:val="007A3BAE"/>
    <w:rsid w:val="007A62E2"/>
    <w:rsid w:val="007A62E6"/>
    <w:rsid w:val="007B1232"/>
    <w:rsid w:val="007B2113"/>
    <w:rsid w:val="007B4CC7"/>
    <w:rsid w:val="007C3B31"/>
    <w:rsid w:val="007D2910"/>
    <w:rsid w:val="007E2A5D"/>
    <w:rsid w:val="007E4E10"/>
    <w:rsid w:val="007E6BF1"/>
    <w:rsid w:val="007F10F2"/>
    <w:rsid w:val="007F29FA"/>
    <w:rsid w:val="007F4C94"/>
    <w:rsid w:val="007F6F16"/>
    <w:rsid w:val="00803235"/>
    <w:rsid w:val="00803E19"/>
    <w:rsid w:val="008048CB"/>
    <w:rsid w:val="0080684C"/>
    <w:rsid w:val="008069B3"/>
    <w:rsid w:val="00812B38"/>
    <w:rsid w:val="008136D1"/>
    <w:rsid w:val="00813DCF"/>
    <w:rsid w:val="0081473F"/>
    <w:rsid w:val="00815502"/>
    <w:rsid w:val="0081696B"/>
    <w:rsid w:val="00817B1D"/>
    <w:rsid w:val="0082006F"/>
    <w:rsid w:val="00820179"/>
    <w:rsid w:val="00820BF5"/>
    <w:rsid w:val="00820F68"/>
    <w:rsid w:val="00821936"/>
    <w:rsid w:val="00821FFA"/>
    <w:rsid w:val="008250DD"/>
    <w:rsid w:val="008260F1"/>
    <w:rsid w:val="00826312"/>
    <w:rsid w:val="00827152"/>
    <w:rsid w:val="008272AD"/>
    <w:rsid w:val="008309C3"/>
    <w:rsid w:val="00831257"/>
    <w:rsid w:val="008322D4"/>
    <w:rsid w:val="00836DDC"/>
    <w:rsid w:val="0083766D"/>
    <w:rsid w:val="00845059"/>
    <w:rsid w:val="00845D2D"/>
    <w:rsid w:val="00847924"/>
    <w:rsid w:val="00855E8D"/>
    <w:rsid w:val="0085697C"/>
    <w:rsid w:val="008571EE"/>
    <w:rsid w:val="008606A7"/>
    <w:rsid w:val="008609A4"/>
    <w:rsid w:val="008614D7"/>
    <w:rsid w:val="00866768"/>
    <w:rsid w:val="00871B49"/>
    <w:rsid w:val="00871C75"/>
    <w:rsid w:val="00873BB0"/>
    <w:rsid w:val="00874AD7"/>
    <w:rsid w:val="008776DC"/>
    <w:rsid w:val="0088018D"/>
    <w:rsid w:val="00881D7C"/>
    <w:rsid w:val="008823E6"/>
    <w:rsid w:val="0088363E"/>
    <w:rsid w:val="00883767"/>
    <w:rsid w:val="008837B7"/>
    <w:rsid w:val="008840F2"/>
    <w:rsid w:val="00884824"/>
    <w:rsid w:val="00885F0A"/>
    <w:rsid w:val="00887865"/>
    <w:rsid w:val="00887C3E"/>
    <w:rsid w:val="008914C9"/>
    <w:rsid w:val="0089400E"/>
    <w:rsid w:val="008958C1"/>
    <w:rsid w:val="008A431B"/>
    <w:rsid w:val="008A4ABC"/>
    <w:rsid w:val="008A6777"/>
    <w:rsid w:val="008B09AF"/>
    <w:rsid w:val="008B30C6"/>
    <w:rsid w:val="008C0F7A"/>
    <w:rsid w:val="008C5A23"/>
    <w:rsid w:val="008C5DA7"/>
    <w:rsid w:val="008C6AC2"/>
    <w:rsid w:val="008C7F70"/>
    <w:rsid w:val="008D04C0"/>
    <w:rsid w:val="008D213B"/>
    <w:rsid w:val="008D2899"/>
    <w:rsid w:val="008D37AF"/>
    <w:rsid w:val="008D583D"/>
    <w:rsid w:val="008D5DFE"/>
    <w:rsid w:val="008D5E1F"/>
    <w:rsid w:val="008E0D61"/>
    <w:rsid w:val="008E1747"/>
    <w:rsid w:val="008E1AD4"/>
    <w:rsid w:val="008E3F69"/>
    <w:rsid w:val="008E5348"/>
    <w:rsid w:val="008E6A9B"/>
    <w:rsid w:val="008F0BE2"/>
    <w:rsid w:val="008F10B3"/>
    <w:rsid w:val="008F2A1D"/>
    <w:rsid w:val="008F58E0"/>
    <w:rsid w:val="008F77CE"/>
    <w:rsid w:val="008F78BF"/>
    <w:rsid w:val="0090238C"/>
    <w:rsid w:val="00906720"/>
    <w:rsid w:val="00911A2E"/>
    <w:rsid w:val="00911AC2"/>
    <w:rsid w:val="00912CF3"/>
    <w:rsid w:val="00912FB2"/>
    <w:rsid w:val="0091785C"/>
    <w:rsid w:val="00920B06"/>
    <w:rsid w:val="00920CF2"/>
    <w:rsid w:val="009235E8"/>
    <w:rsid w:val="0092418E"/>
    <w:rsid w:val="009247A2"/>
    <w:rsid w:val="00925680"/>
    <w:rsid w:val="00927925"/>
    <w:rsid w:val="0093054B"/>
    <w:rsid w:val="0093191D"/>
    <w:rsid w:val="00936E95"/>
    <w:rsid w:val="00940DF4"/>
    <w:rsid w:val="00942DF4"/>
    <w:rsid w:val="009464C1"/>
    <w:rsid w:val="009469C0"/>
    <w:rsid w:val="00947BC8"/>
    <w:rsid w:val="009513FB"/>
    <w:rsid w:val="0095389E"/>
    <w:rsid w:val="009541D5"/>
    <w:rsid w:val="009555DA"/>
    <w:rsid w:val="00957790"/>
    <w:rsid w:val="009622DC"/>
    <w:rsid w:val="00962649"/>
    <w:rsid w:val="0096353E"/>
    <w:rsid w:val="009703C4"/>
    <w:rsid w:val="009705C8"/>
    <w:rsid w:val="00970744"/>
    <w:rsid w:val="009710FA"/>
    <w:rsid w:val="009733E2"/>
    <w:rsid w:val="009743D5"/>
    <w:rsid w:val="00976464"/>
    <w:rsid w:val="00976935"/>
    <w:rsid w:val="00976C7F"/>
    <w:rsid w:val="00977796"/>
    <w:rsid w:val="00977BE0"/>
    <w:rsid w:val="009800AD"/>
    <w:rsid w:val="0098016F"/>
    <w:rsid w:val="0098017C"/>
    <w:rsid w:val="00980436"/>
    <w:rsid w:val="00985D89"/>
    <w:rsid w:val="009863E6"/>
    <w:rsid w:val="0099322D"/>
    <w:rsid w:val="00993C8B"/>
    <w:rsid w:val="00995BC8"/>
    <w:rsid w:val="009A1171"/>
    <w:rsid w:val="009A134E"/>
    <w:rsid w:val="009A370D"/>
    <w:rsid w:val="009A45D8"/>
    <w:rsid w:val="009A58C1"/>
    <w:rsid w:val="009A636B"/>
    <w:rsid w:val="009A761D"/>
    <w:rsid w:val="009B579C"/>
    <w:rsid w:val="009B7AF4"/>
    <w:rsid w:val="009B7C5C"/>
    <w:rsid w:val="009C0141"/>
    <w:rsid w:val="009C2821"/>
    <w:rsid w:val="009C341C"/>
    <w:rsid w:val="009C3B3B"/>
    <w:rsid w:val="009D5560"/>
    <w:rsid w:val="009D655C"/>
    <w:rsid w:val="009D746B"/>
    <w:rsid w:val="009E1B85"/>
    <w:rsid w:val="009E2191"/>
    <w:rsid w:val="009E2361"/>
    <w:rsid w:val="009E33A1"/>
    <w:rsid w:val="009E3C30"/>
    <w:rsid w:val="009E418E"/>
    <w:rsid w:val="009E62E1"/>
    <w:rsid w:val="009E6791"/>
    <w:rsid w:val="009F2949"/>
    <w:rsid w:val="009F5F28"/>
    <w:rsid w:val="009F704D"/>
    <w:rsid w:val="00A04DD5"/>
    <w:rsid w:val="00A0710D"/>
    <w:rsid w:val="00A07EDD"/>
    <w:rsid w:val="00A10707"/>
    <w:rsid w:val="00A12AB5"/>
    <w:rsid w:val="00A15FF9"/>
    <w:rsid w:val="00A20203"/>
    <w:rsid w:val="00A250F4"/>
    <w:rsid w:val="00A26638"/>
    <w:rsid w:val="00A26F86"/>
    <w:rsid w:val="00A27751"/>
    <w:rsid w:val="00A30444"/>
    <w:rsid w:val="00A32F36"/>
    <w:rsid w:val="00A405D3"/>
    <w:rsid w:val="00A41CD3"/>
    <w:rsid w:val="00A420AB"/>
    <w:rsid w:val="00A42431"/>
    <w:rsid w:val="00A4508B"/>
    <w:rsid w:val="00A546E5"/>
    <w:rsid w:val="00A56F68"/>
    <w:rsid w:val="00A57CCF"/>
    <w:rsid w:val="00A60BB9"/>
    <w:rsid w:val="00A667A7"/>
    <w:rsid w:val="00A67187"/>
    <w:rsid w:val="00A726EC"/>
    <w:rsid w:val="00A73678"/>
    <w:rsid w:val="00A745F6"/>
    <w:rsid w:val="00A77415"/>
    <w:rsid w:val="00A81EE1"/>
    <w:rsid w:val="00A86500"/>
    <w:rsid w:val="00A91AFD"/>
    <w:rsid w:val="00A96311"/>
    <w:rsid w:val="00A96802"/>
    <w:rsid w:val="00AA198F"/>
    <w:rsid w:val="00AA202B"/>
    <w:rsid w:val="00AA2886"/>
    <w:rsid w:val="00AA361D"/>
    <w:rsid w:val="00AA7041"/>
    <w:rsid w:val="00AA7482"/>
    <w:rsid w:val="00AA7AF7"/>
    <w:rsid w:val="00AB653F"/>
    <w:rsid w:val="00AB7D49"/>
    <w:rsid w:val="00AC0E6D"/>
    <w:rsid w:val="00AC3112"/>
    <w:rsid w:val="00AC3823"/>
    <w:rsid w:val="00AC547D"/>
    <w:rsid w:val="00AD008A"/>
    <w:rsid w:val="00AD428F"/>
    <w:rsid w:val="00AD4E6E"/>
    <w:rsid w:val="00AE0610"/>
    <w:rsid w:val="00AE0659"/>
    <w:rsid w:val="00AE0EAE"/>
    <w:rsid w:val="00AE1521"/>
    <w:rsid w:val="00AE1847"/>
    <w:rsid w:val="00AE28D8"/>
    <w:rsid w:val="00AE30B7"/>
    <w:rsid w:val="00AE323C"/>
    <w:rsid w:val="00AE35A5"/>
    <w:rsid w:val="00AE4997"/>
    <w:rsid w:val="00AE6F46"/>
    <w:rsid w:val="00AE7D9F"/>
    <w:rsid w:val="00AF2006"/>
    <w:rsid w:val="00AF57F0"/>
    <w:rsid w:val="00AF709C"/>
    <w:rsid w:val="00AF74C7"/>
    <w:rsid w:val="00AF7FA5"/>
    <w:rsid w:val="00B00181"/>
    <w:rsid w:val="00B0019D"/>
    <w:rsid w:val="00B00260"/>
    <w:rsid w:val="00B01C2D"/>
    <w:rsid w:val="00B02172"/>
    <w:rsid w:val="00B06301"/>
    <w:rsid w:val="00B068EE"/>
    <w:rsid w:val="00B137F6"/>
    <w:rsid w:val="00B201C0"/>
    <w:rsid w:val="00B320FA"/>
    <w:rsid w:val="00B32D6F"/>
    <w:rsid w:val="00B377E8"/>
    <w:rsid w:val="00B431CC"/>
    <w:rsid w:val="00B43C66"/>
    <w:rsid w:val="00B477DB"/>
    <w:rsid w:val="00B54511"/>
    <w:rsid w:val="00B55090"/>
    <w:rsid w:val="00B5739B"/>
    <w:rsid w:val="00B60685"/>
    <w:rsid w:val="00B61E30"/>
    <w:rsid w:val="00B61ED5"/>
    <w:rsid w:val="00B6419A"/>
    <w:rsid w:val="00B64717"/>
    <w:rsid w:val="00B66ED6"/>
    <w:rsid w:val="00B70F87"/>
    <w:rsid w:val="00B713AA"/>
    <w:rsid w:val="00B7523E"/>
    <w:rsid w:val="00B76597"/>
    <w:rsid w:val="00B765F7"/>
    <w:rsid w:val="00B77BAB"/>
    <w:rsid w:val="00B80D4B"/>
    <w:rsid w:val="00B81139"/>
    <w:rsid w:val="00B81198"/>
    <w:rsid w:val="00B8137E"/>
    <w:rsid w:val="00B81393"/>
    <w:rsid w:val="00B8202A"/>
    <w:rsid w:val="00B83E72"/>
    <w:rsid w:val="00B83F88"/>
    <w:rsid w:val="00B849ED"/>
    <w:rsid w:val="00B84D73"/>
    <w:rsid w:val="00B85EC6"/>
    <w:rsid w:val="00B8613F"/>
    <w:rsid w:val="00B90DA3"/>
    <w:rsid w:val="00B90DF0"/>
    <w:rsid w:val="00B91C47"/>
    <w:rsid w:val="00B91E12"/>
    <w:rsid w:val="00B93F64"/>
    <w:rsid w:val="00BA0CA9"/>
    <w:rsid w:val="00BA49CA"/>
    <w:rsid w:val="00BA56AA"/>
    <w:rsid w:val="00BA5989"/>
    <w:rsid w:val="00BA6357"/>
    <w:rsid w:val="00BA7A97"/>
    <w:rsid w:val="00BB01E9"/>
    <w:rsid w:val="00BB0881"/>
    <w:rsid w:val="00BB24D3"/>
    <w:rsid w:val="00BB3E59"/>
    <w:rsid w:val="00BB450D"/>
    <w:rsid w:val="00BB4BE8"/>
    <w:rsid w:val="00BB6062"/>
    <w:rsid w:val="00BC11F7"/>
    <w:rsid w:val="00BC1493"/>
    <w:rsid w:val="00BC1994"/>
    <w:rsid w:val="00BC40D7"/>
    <w:rsid w:val="00BC43BB"/>
    <w:rsid w:val="00BC4991"/>
    <w:rsid w:val="00BC4FEE"/>
    <w:rsid w:val="00BC5D2B"/>
    <w:rsid w:val="00BC6768"/>
    <w:rsid w:val="00BC6A9D"/>
    <w:rsid w:val="00BC6B4B"/>
    <w:rsid w:val="00BC76C2"/>
    <w:rsid w:val="00BD12F9"/>
    <w:rsid w:val="00BD26C9"/>
    <w:rsid w:val="00BE0CE2"/>
    <w:rsid w:val="00BE14B7"/>
    <w:rsid w:val="00BE1F4C"/>
    <w:rsid w:val="00BE4745"/>
    <w:rsid w:val="00BE621C"/>
    <w:rsid w:val="00BF18DC"/>
    <w:rsid w:val="00BF3555"/>
    <w:rsid w:val="00BF3C2C"/>
    <w:rsid w:val="00BF67C4"/>
    <w:rsid w:val="00BF720A"/>
    <w:rsid w:val="00C00438"/>
    <w:rsid w:val="00C02897"/>
    <w:rsid w:val="00C035DD"/>
    <w:rsid w:val="00C03A20"/>
    <w:rsid w:val="00C10A2F"/>
    <w:rsid w:val="00C12601"/>
    <w:rsid w:val="00C12CEC"/>
    <w:rsid w:val="00C16811"/>
    <w:rsid w:val="00C17890"/>
    <w:rsid w:val="00C17E05"/>
    <w:rsid w:val="00C20C97"/>
    <w:rsid w:val="00C22216"/>
    <w:rsid w:val="00C23A02"/>
    <w:rsid w:val="00C23CC0"/>
    <w:rsid w:val="00C25DE0"/>
    <w:rsid w:val="00C27A58"/>
    <w:rsid w:val="00C31274"/>
    <w:rsid w:val="00C31E56"/>
    <w:rsid w:val="00C32D34"/>
    <w:rsid w:val="00C3466C"/>
    <w:rsid w:val="00C34A01"/>
    <w:rsid w:val="00C34BCB"/>
    <w:rsid w:val="00C359C0"/>
    <w:rsid w:val="00C360F7"/>
    <w:rsid w:val="00C37470"/>
    <w:rsid w:val="00C4245D"/>
    <w:rsid w:val="00C47C21"/>
    <w:rsid w:val="00C53763"/>
    <w:rsid w:val="00C539BF"/>
    <w:rsid w:val="00C55CDB"/>
    <w:rsid w:val="00C56C98"/>
    <w:rsid w:val="00C57992"/>
    <w:rsid w:val="00C57B39"/>
    <w:rsid w:val="00C60836"/>
    <w:rsid w:val="00C6085C"/>
    <w:rsid w:val="00C6170A"/>
    <w:rsid w:val="00C625FF"/>
    <w:rsid w:val="00C62922"/>
    <w:rsid w:val="00C63996"/>
    <w:rsid w:val="00C64BD3"/>
    <w:rsid w:val="00C65068"/>
    <w:rsid w:val="00C65434"/>
    <w:rsid w:val="00C676A2"/>
    <w:rsid w:val="00C713C2"/>
    <w:rsid w:val="00C719FF"/>
    <w:rsid w:val="00C72D67"/>
    <w:rsid w:val="00C742A8"/>
    <w:rsid w:val="00C7670E"/>
    <w:rsid w:val="00C778D7"/>
    <w:rsid w:val="00C82031"/>
    <w:rsid w:val="00C82CE6"/>
    <w:rsid w:val="00C82E3F"/>
    <w:rsid w:val="00C82F15"/>
    <w:rsid w:val="00C876AB"/>
    <w:rsid w:val="00C9019C"/>
    <w:rsid w:val="00C91E14"/>
    <w:rsid w:val="00C96E15"/>
    <w:rsid w:val="00C97A78"/>
    <w:rsid w:val="00CA0232"/>
    <w:rsid w:val="00CA3958"/>
    <w:rsid w:val="00CA4EF6"/>
    <w:rsid w:val="00CA64AD"/>
    <w:rsid w:val="00CA65E6"/>
    <w:rsid w:val="00CA66A3"/>
    <w:rsid w:val="00CA7142"/>
    <w:rsid w:val="00CB03FC"/>
    <w:rsid w:val="00CB099A"/>
    <w:rsid w:val="00CB19F3"/>
    <w:rsid w:val="00CB2466"/>
    <w:rsid w:val="00CB7D6A"/>
    <w:rsid w:val="00CC1BE4"/>
    <w:rsid w:val="00CC3D75"/>
    <w:rsid w:val="00CC65E8"/>
    <w:rsid w:val="00CD22AC"/>
    <w:rsid w:val="00CD25F2"/>
    <w:rsid w:val="00CD3A40"/>
    <w:rsid w:val="00CD416A"/>
    <w:rsid w:val="00CD5C45"/>
    <w:rsid w:val="00CD60B7"/>
    <w:rsid w:val="00CD7A4F"/>
    <w:rsid w:val="00CD7E64"/>
    <w:rsid w:val="00CE0DA4"/>
    <w:rsid w:val="00CE215F"/>
    <w:rsid w:val="00CE2A86"/>
    <w:rsid w:val="00CE4E73"/>
    <w:rsid w:val="00CE6D4E"/>
    <w:rsid w:val="00CF3AE1"/>
    <w:rsid w:val="00CF3AEE"/>
    <w:rsid w:val="00D00B49"/>
    <w:rsid w:val="00D00E8B"/>
    <w:rsid w:val="00D018CE"/>
    <w:rsid w:val="00D0626B"/>
    <w:rsid w:val="00D13F0D"/>
    <w:rsid w:val="00D20D48"/>
    <w:rsid w:val="00D22B2E"/>
    <w:rsid w:val="00D266D0"/>
    <w:rsid w:val="00D274CA"/>
    <w:rsid w:val="00D3019E"/>
    <w:rsid w:val="00D337C4"/>
    <w:rsid w:val="00D3439C"/>
    <w:rsid w:val="00D3670B"/>
    <w:rsid w:val="00D40AEB"/>
    <w:rsid w:val="00D44871"/>
    <w:rsid w:val="00D44BD4"/>
    <w:rsid w:val="00D560A1"/>
    <w:rsid w:val="00D57B67"/>
    <w:rsid w:val="00D57B6E"/>
    <w:rsid w:val="00D57CD5"/>
    <w:rsid w:val="00D60673"/>
    <w:rsid w:val="00D626FD"/>
    <w:rsid w:val="00D63005"/>
    <w:rsid w:val="00D70AC6"/>
    <w:rsid w:val="00D743F6"/>
    <w:rsid w:val="00D74538"/>
    <w:rsid w:val="00D76CDB"/>
    <w:rsid w:val="00D825DA"/>
    <w:rsid w:val="00D84709"/>
    <w:rsid w:val="00D8493E"/>
    <w:rsid w:val="00D85FBC"/>
    <w:rsid w:val="00D86FB4"/>
    <w:rsid w:val="00D87A7F"/>
    <w:rsid w:val="00D87CE1"/>
    <w:rsid w:val="00D90473"/>
    <w:rsid w:val="00D91001"/>
    <w:rsid w:val="00D91961"/>
    <w:rsid w:val="00D92969"/>
    <w:rsid w:val="00D94995"/>
    <w:rsid w:val="00D9684B"/>
    <w:rsid w:val="00D97525"/>
    <w:rsid w:val="00D97728"/>
    <w:rsid w:val="00DA06A2"/>
    <w:rsid w:val="00DA22F4"/>
    <w:rsid w:val="00DA2CED"/>
    <w:rsid w:val="00DA4159"/>
    <w:rsid w:val="00DB04F5"/>
    <w:rsid w:val="00DB1831"/>
    <w:rsid w:val="00DB4691"/>
    <w:rsid w:val="00DB789E"/>
    <w:rsid w:val="00DC0744"/>
    <w:rsid w:val="00DC3786"/>
    <w:rsid w:val="00DC5B87"/>
    <w:rsid w:val="00DC5DD8"/>
    <w:rsid w:val="00DC736B"/>
    <w:rsid w:val="00DD2613"/>
    <w:rsid w:val="00DD3660"/>
    <w:rsid w:val="00DD3BFD"/>
    <w:rsid w:val="00DD4527"/>
    <w:rsid w:val="00DD48B3"/>
    <w:rsid w:val="00DE27C2"/>
    <w:rsid w:val="00DE317C"/>
    <w:rsid w:val="00DE457D"/>
    <w:rsid w:val="00DE49E1"/>
    <w:rsid w:val="00DE4D1B"/>
    <w:rsid w:val="00DE5851"/>
    <w:rsid w:val="00DE7847"/>
    <w:rsid w:val="00DE79B4"/>
    <w:rsid w:val="00DE7FBA"/>
    <w:rsid w:val="00DF143D"/>
    <w:rsid w:val="00DF4908"/>
    <w:rsid w:val="00DF6678"/>
    <w:rsid w:val="00E000EB"/>
    <w:rsid w:val="00E00B85"/>
    <w:rsid w:val="00E041D4"/>
    <w:rsid w:val="00E04DC0"/>
    <w:rsid w:val="00E07A7F"/>
    <w:rsid w:val="00E10480"/>
    <w:rsid w:val="00E11515"/>
    <w:rsid w:val="00E136D5"/>
    <w:rsid w:val="00E15ED4"/>
    <w:rsid w:val="00E20264"/>
    <w:rsid w:val="00E22CF2"/>
    <w:rsid w:val="00E22FCF"/>
    <w:rsid w:val="00E24B6F"/>
    <w:rsid w:val="00E25F48"/>
    <w:rsid w:val="00E2606D"/>
    <w:rsid w:val="00E3097E"/>
    <w:rsid w:val="00E328A6"/>
    <w:rsid w:val="00E33F14"/>
    <w:rsid w:val="00E34295"/>
    <w:rsid w:val="00E34FA6"/>
    <w:rsid w:val="00E3523F"/>
    <w:rsid w:val="00E37368"/>
    <w:rsid w:val="00E41875"/>
    <w:rsid w:val="00E42F4E"/>
    <w:rsid w:val="00E44A12"/>
    <w:rsid w:val="00E46AB7"/>
    <w:rsid w:val="00E46C2C"/>
    <w:rsid w:val="00E471A6"/>
    <w:rsid w:val="00E52D9F"/>
    <w:rsid w:val="00E5313C"/>
    <w:rsid w:val="00E61037"/>
    <w:rsid w:val="00E645A1"/>
    <w:rsid w:val="00E678E5"/>
    <w:rsid w:val="00E8186C"/>
    <w:rsid w:val="00E859E9"/>
    <w:rsid w:val="00E8724C"/>
    <w:rsid w:val="00E875E0"/>
    <w:rsid w:val="00E907C5"/>
    <w:rsid w:val="00E96CBE"/>
    <w:rsid w:val="00E97553"/>
    <w:rsid w:val="00E9794C"/>
    <w:rsid w:val="00EA063B"/>
    <w:rsid w:val="00EA0A58"/>
    <w:rsid w:val="00EA12C7"/>
    <w:rsid w:val="00EA35C4"/>
    <w:rsid w:val="00EA36AF"/>
    <w:rsid w:val="00EB05A2"/>
    <w:rsid w:val="00EB07DC"/>
    <w:rsid w:val="00EB335B"/>
    <w:rsid w:val="00EB422C"/>
    <w:rsid w:val="00EB61F5"/>
    <w:rsid w:val="00EB6966"/>
    <w:rsid w:val="00EB7BA2"/>
    <w:rsid w:val="00EC1980"/>
    <w:rsid w:val="00EC22C3"/>
    <w:rsid w:val="00EC373B"/>
    <w:rsid w:val="00EC427B"/>
    <w:rsid w:val="00EC6D8B"/>
    <w:rsid w:val="00ED2158"/>
    <w:rsid w:val="00ED323F"/>
    <w:rsid w:val="00ED7FAF"/>
    <w:rsid w:val="00EE1218"/>
    <w:rsid w:val="00EE2539"/>
    <w:rsid w:val="00EE3120"/>
    <w:rsid w:val="00EF1FD4"/>
    <w:rsid w:val="00EF289F"/>
    <w:rsid w:val="00EF6903"/>
    <w:rsid w:val="00F027AD"/>
    <w:rsid w:val="00F06971"/>
    <w:rsid w:val="00F108A9"/>
    <w:rsid w:val="00F12269"/>
    <w:rsid w:val="00F12CEE"/>
    <w:rsid w:val="00F136CC"/>
    <w:rsid w:val="00F142BB"/>
    <w:rsid w:val="00F15FC4"/>
    <w:rsid w:val="00F164B0"/>
    <w:rsid w:val="00F205FE"/>
    <w:rsid w:val="00F21715"/>
    <w:rsid w:val="00F23606"/>
    <w:rsid w:val="00F27338"/>
    <w:rsid w:val="00F3135F"/>
    <w:rsid w:val="00F32481"/>
    <w:rsid w:val="00F33871"/>
    <w:rsid w:val="00F34B96"/>
    <w:rsid w:val="00F3757F"/>
    <w:rsid w:val="00F37C47"/>
    <w:rsid w:val="00F42CCA"/>
    <w:rsid w:val="00F43631"/>
    <w:rsid w:val="00F45377"/>
    <w:rsid w:val="00F51617"/>
    <w:rsid w:val="00F5373E"/>
    <w:rsid w:val="00F5399D"/>
    <w:rsid w:val="00F56EDF"/>
    <w:rsid w:val="00F5777A"/>
    <w:rsid w:val="00F621C7"/>
    <w:rsid w:val="00F660DF"/>
    <w:rsid w:val="00F6644A"/>
    <w:rsid w:val="00F6660F"/>
    <w:rsid w:val="00F66D7D"/>
    <w:rsid w:val="00F72F61"/>
    <w:rsid w:val="00F751B1"/>
    <w:rsid w:val="00F77FB9"/>
    <w:rsid w:val="00F80094"/>
    <w:rsid w:val="00F8021C"/>
    <w:rsid w:val="00F811A7"/>
    <w:rsid w:val="00F81D54"/>
    <w:rsid w:val="00F82AB9"/>
    <w:rsid w:val="00F83033"/>
    <w:rsid w:val="00F83461"/>
    <w:rsid w:val="00F86F7C"/>
    <w:rsid w:val="00F92D4C"/>
    <w:rsid w:val="00F945E7"/>
    <w:rsid w:val="00F95C08"/>
    <w:rsid w:val="00F95DD1"/>
    <w:rsid w:val="00F97771"/>
    <w:rsid w:val="00FA0AEE"/>
    <w:rsid w:val="00FA4219"/>
    <w:rsid w:val="00FA42FB"/>
    <w:rsid w:val="00FA7E7D"/>
    <w:rsid w:val="00FB039A"/>
    <w:rsid w:val="00FB319B"/>
    <w:rsid w:val="00FB55E8"/>
    <w:rsid w:val="00FC251B"/>
    <w:rsid w:val="00FC394C"/>
    <w:rsid w:val="00FC40B0"/>
    <w:rsid w:val="00FC430E"/>
    <w:rsid w:val="00FC6899"/>
    <w:rsid w:val="00FD0DF6"/>
    <w:rsid w:val="00FD196C"/>
    <w:rsid w:val="00FD6780"/>
    <w:rsid w:val="00FD6A12"/>
    <w:rsid w:val="00FD78E7"/>
    <w:rsid w:val="00FE1E36"/>
    <w:rsid w:val="00FE20BC"/>
    <w:rsid w:val="00FE77B9"/>
    <w:rsid w:val="00FE7824"/>
    <w:rsid w:val="00FE7FD9"/>
    <w:rsid w:val="00FF081C"/>
    <w:rsid w:val="00FF21B8"/>
    <w:rsid w:val="00FF72A8"/>
    <w:rsid w:val="00FF7F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6E93E907-3F99-4596-A170-7A24929D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paragraph" w:customStyle="1" w:styleId="Saptanm">
    <w:name w:val="Saptanmış"/>
    <w:rsid w:val="00A56F68"/>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customStyle="1" w:styleId="rynqvb">
    <w:name w:val="rynqvb"/>
    <w:basedOn w:val="DefaultParagraphFont"/>
    <w:rsid w:val="00B64717"/>
  </w:style>
  <w:style w:type="character" w:customStyle="1" w:styleId="citation-0">
    <w:name w:val="citation-0"/>
    <w:basedOn w:val="DefaultParagraphFont"/>
    <w:uiPriority w:val="99"/>
    <w:rsid w:val="005C2D2E"/>
  </w:style>
  <w:style w:type="character" w:styleId="UnresolvedMention">
    <w:name w:val="Unresolved Mention"/>
    <w:basedOn w:val="DefaultParagraphFont"/>
    <w:uiPriority w:val="99"/>
    <w:semiHidden/>
    <w:unhideWhenUsed/>
    <w:rsid w:val="00C00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2806">
      <w:bodyDiv w:val="1"/>
      <w:marLeft w:val="0"/>
      <w:marRight w:val="0"/>
      <w:marTop w:val="0"/>
      <w:marBottom w:val="0"/>
      <w:divBdr>
        <w:top w:val="none" w:sz="0" w:space="0" w:color="auto"/>
        <w:left w:val="none" w:sz="0" w:space="0" w:color="auto"/>
        <w:bottom w:val="none" w:sz="0" w:space="0" w:color="auto"/>
        <w:right w:val="none" w:sz="0" w:space="0" w:color="auto"/>
      </w:divBdr>
    </w:div>
    <w:div w:id="34277889">
      <w:bodyDiv w:val="1"/>
      <w:marLeft w:val="0"/>
      <w:marRight w:val="0"/>
      <w:marTop w:val="0"/>
      <w:marBottom w:val="0"/>
      <w:divBdr>
        <w:top w:val="none" w:sz="0" w:space="0" w:color="auto"/>
        <w:left w:val="none" w:sz="0" w:space="0" w:color="auto"/>
        <w:bottom w:val="none" w:sz="0" w:space="0" w:color="auto"/>
        <w:right w:val="none" w:sz="0" w:space="0" w:color="auto"/>
      </w:divBdr>
    </w:div>
    <w:div w:id="125127995">
      <w:bodyDiv w:val="1"/>
      <w:marLeft w:val="0"/>
      <w:marRight w:val="0"/>
      <w:marTop w:val="0"/>
      <w:marBottom w:val="0"/>
      <w:divBdr>
        <w:top w:val="none" w:sz="0" w:space="0" w:color="auto"/>
        <w:left w:val="none" w:sz="0" w:space="0" w:color="auto"/>
        <w:bottom w:val="none" w:sz="0" w:space="0" w:color="auto"/>
        <w:right w:val="none" w:sz="0" w:space="0" w:color="auto"/>
      </w:divBdr>
    </w:div>
    <w:div w:id="184291720">
      <w:bodyDiv w:val="1"/>
      <w:marLeft w:val="0"/>
      <w:marRight w:val="0"/>
      <w:marTop w:val="0"/>
      <w:marBottom w:val="0"/>
      <w:divBdr>
        <w:top w:val="none" w:sz="0" w:space="0" w:color="auto"/>
        <w:left w:val="none" w:sz="0" w:space="0" w:color="auto"/>
        <w:bottom w:val="none" w:sz="0" w:space="0" w:color="auto"/>
        <w:right w:val="none" w:sz="0" w:space="0" w:color="auto"/>
      </w:divBdr>
    </w:div>
    <w:div w:id="208610929">
      <w:bodyDiv w:val="1"/>
      <w:marLeft w:val="0"/>
      <w:marRight w:val="0"/>
      <w:marTop w:val="0"/>
      <w:marBottom w:val="0"/>
      <w:divBdr>
        <w:top w:val="none" w:sz="0" w:space="0" w:color="auto"/>
        <w:left w:val="none" w:sz="0" w:space="0" w:color="auto"/>
        <w:bottom w:val="none" w:sz="0" w:space="0" w:color="auto"/>
        <w:right w:val="none" w:sz="0" w:space="0" w:color="auto"/>
      </w:divBdr>
    </w:div>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457336529">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454136281">
      <w:bodyDiv w:val="1"/>
      <w:marLeft w:val="0"/>
      <w:marRight w:val="0"/>
      <w:marTop w:val="0"/>
      <w:marBottom w:val="0"/>
      <w:divBdr>
        <w:top w:val="none" w:sz="0" w:space="0" w:color="auto"/>
        <w:left w:val="none" w:sz="0" w:space="0" w:color="auto"/>
        <w:bottom w:val="none" w:sz="0" w:space="0" w:color="auto"/>
        <w:right w:val="none" w:sz="0" w:space="0" w:color="auto"/>
      </w:divBdr>
    </w:div>
    <w:div w:id="1469010912">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729917418">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1948344781">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59623584">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treatybodyexternal/Download.aspx?symbolno=CEDAW%2fC%2fBRA%2fCO%2f8-9&amp;Lang=en" TargetMode="External"/><Relationship Id="rId18" Type="http://schemas.openxmlformats.org/officeDocument/2006/relationships/hyperlink" Target="https://tbinternet.ohchr.org/_layouts/treatybodyexternal/Download.aspx?symbolno=CEDAW%2fC%2fKOR%2fCO%2f9&amp;Lang=en" TargetMode="External"/><Relationship Id="rId3" Type="http://schemas.openxmlformats.org/officeDocument/2006/relationships/customXml" Target="../customXml/item3.xml"/><Relationship Id="rId21" Type="http://schemas.openxmlformats.org/officeDocument/2006/relationships/hyperlink" Target="http://documents.un.org/" TargetMode="External"/><Relationship Id="rId7" Type="http://schemas.openxmlformats.org/officeDocument/2006/relationships/settings" Target="settings.xml"/><Relationship Id="rId12" Type="http://schemas.openxmlformats.org/officeDocument/2006/relationships/hyperlink" Target="https://webmail.ohchr.org/,DanaInfo=documents.un.org+" TargetMode="External"/><Relationship Id="rId17" Type="http://schemas.openxmlformats.org/officeDocument/2006/relationships/hyperlink" Target="https://tbinternet.ohchr.org/_layouts/treatybodyexternal/Download.aspx?symbolno=CEDAW%2fC%2fMNE%2fCO%2f3&amp;Lang=en" TargetMode="External"/><Relationship Id="rId2" Type="http://schemas.openxmlformats.org/officeDocument/2006/relationships/customXml" Target="../customXml/item2.xml"/><Relationship Id="rId16" Type="http://schemas.openxmlformats.org/officeDocument/2006/relationships/hyperlink" Target="https://tbinternet.ohchr.org/_layouts/treatybodyexternal/Download.aspx?symbolno=CEDAW%2fC%2fMYS%2fCO%2f6&amp;Lang=en" TargetMode="External"/><Relationship Id="rId20" Type="http://schemas.openxmlformats.org/officeDocument/2006/relationships/hyperlink" Target="https://tbinternet.ohchr.org/_layouts/treatybodyexternal/Download.aspx?symbolno=CEDAW%2fC%2fSGP%2fCO%2f6&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2.safelinks.protection.outlook.com/?url=https%3A%2F%2Fview.officeapps.live.com%2Fop%2Fview.aspx%3Fsrc%3Dhttps%253A%252F%252Fwww.ohchr.org%252Fsites%252Fdefault%252Ffiles%252Fdocuments%252Fhrbodies%252Fcedaw%252Fstatements%252F2024-06-03-cedaw-stm-gambia-women-s-amendment-bill-long.docx%26wdOrigin%3DBROWSELINK&amp;data=05%7C02%7Cjamila.seerathun%40un.org%7Cf11073ec6dbb4b29f41208dc84767764%7C0f9e35db544f4f60bdcc5ea416e6dc70%7C0%7C0%7C638530891543388934%7CUnknown%7CTWFpbGZsb3d8eyJWIjoiMC4wLjAwMDAiLCJQIjoiV2luMzIiLCJBTiI6Ik1haWwiLCJXVCI6Mn0%3D%7C0%7C%7C%7C&amp;sdata=rYczsg9f8szRktHT%2BuSOZl9qlnKjkw1NjNlNx3%2Fee08%3D&amp;reserved=0" TargetMode="External"/><Relationship Id="rId5" Type="http://schemas.openxmlformats.org/officeDocument/2006/relationships/numbering" Target="numbering.xml"/><Relationship Id="rId15" Type="http://schemas.openxmlformats.org/officeDocument/2006/relationships/hyperlink" Target="https://tbinternet.ohchr.org/_layouts/treatybodyexternal/Download.aspx?symbolno=CEDAW%2fC%2fKWT%2fCO%2f6&amp;Lang=e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tbinternet.ohchr.org/_layouts/treatybodyexternal/Download.aspx?symbolno=CEDAW%2fC%2fRWA%2fCO%2f10&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treatybodyexternal/Download.aspx?symbolno=CEDAW%2fC%2fEST%2fCO%2f7&amp;Lang=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2024-04-09T23:32:24+00:00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20D97-481E-4C46-8383-CE09BA7F38A6}">
  <ds:schemaRefs>
    <ds:schemaRef ds:uri="http://schemas.microsoft.com/sharepoint/v3/contenttype/forms"/>
  </ds:schemaRefs>
</ds:datastoreItem>
</file>

<file path=customXml/itemProps2.xml><?xml version="1.0" encoding="utf-8"?>
<ds:datastoreItem xmlns:ds="http://schemas.openxmlformats.org/officeDocument/2006/customXml" ds:itemID="{B1032C05-895A-4A94-8CBC-9BC8DE91EBD1}"/>
</file>

<file path=customXml/itemProps3.xml><?xml version="1.0" encoding="utf-8"?>
<ds:datastoreItem xmlns:ds="http://schemas.openxmlformats.org/officeDocument/2006/customXml" ds:itemID="{2AC91D4C-B1B3-4C98-9C06-7BF03083F887}">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3484</Words>
  <Characters>19861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Jamila Devi Seerathun</cp:lastModifiedBy>
  <cp:revision>8</cp:revision>
  <cp:lastPrinted>2023-05-31T08:55:00Z</cp:lastPrinted>
  <dcterms:created xsi:type="dcterms:W3CDTF">2024-07-03T08:24:00Z</dcterms:created>
  <dcterms:modified xsi:type="dcterms:W3CDTF">2024-07-03T08:33:00Z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