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04C8D" w:rsidRPr="00C512EE" w14:paraId="6D1B374A" w14:textId="77777777">
        <w:trPr>
          <w:cantSplit/>
          <w:trHeight w:hRule="exact" w:val="851"/>
        </w:trPr>
        <w:tc>
          <w:tcPr>
            <w:tcW w:w="1276" w:type="dxa"/>
            <w:tcBorders>
              <w:bottom w:val="single" w:sz="4" w:space="0" w:color="auto"/>
            </w:tcBorders>
            <w:vAlign w:val="bottom"/>
          </w:tcPr>
          <w:p w14:paraId="24B0460E" w14:textId="77777777" w:rsidR="000E3ADB" w:rsidRPr="00774BFB" w:rsidRDefault="000E3ADB">
            <w:pPr>
              <w:spacing w:after="80"/>
              <w:rPr>
                <w:sz w:val="28"/>
                <w:szCs w:val="28"/>
              </w:rPr>
            </w:pPr>
          </w:p>
        </w:tc>
        <w:tc>
          <w:tcPr>
            <w:tcW w:w="2268" w:type="dxa"/>
            <w:tcBorders>
              <w:bottom w:val="single" w:sz="4" w:space="0" w:color="auto"/>
            </w:tcBorders>
            <w:vAlign w:val="bottom"/>
          </w:tcPr>
          <w:p w14:paraId="197C4E32" w14:textId="450E95F7" w:rsidR="000E3ADB" w:rsidRPr="00C512EE" w:rsidRDefault="00967E2C">
            <w:pPr>
              <w:spacing w:after="80" w:line="300" w:lineRule="exact"/>
              <w:rPr>
                <w:b/>
                <w:sz w:val="28"/>
                <w:szCs w:val="28"/>
              </w:rPr>
            </w:pPr>
            <w:r w:rsidRPr="00C512EE">
              <w:rPr>
                <w:sz w:val="28"/>
                <w:szCs w:val="28"/>
              </w:rPr>
              <w:t>United Nations</w:t>
            </w:r>
          </w:p>
        </w:tc>
        <w:tc>
          <w:tcPr>
            <w:tcW w:w="6095" w:type="dxa"/>
            <w:gridSpan w:val="2"/>
            <w:tcBorders>
              <w:bottom w:val="single" w:sz="4" w:space="0" w:color="auto"/>
            </w:tcBorders>
            <w:vAlign w:val="bottom"/>
          </w:tcPr>
          <w:p w14:paraId="50D0961A" w14:textId="174B9C6F" w:rsidR="000E3ADB" w:rsidRPr="00C512EE" w:rsidRDefault="00967E2C" w:rsidP="00057568">
            <w:pPr>
              <w:suppressAutoHyphens w:val="0"/>
              <w:spacing w:after="20"/>
              <w:jc w:val="right"/>
              <w:rPr>
                <w:sz w:val="19"/>
                <w:szCs w:val="19"/>
              </w:rPr>
            </w:pPr>
            <w:r w:rsidRPr="00C512EE">
              <w:rPr>
                <w:sz w:val="40"/>
              </w:rPr>
              <w:t>CRPD</w:t>
            </w:r>
            <w:r w:rsidRPr="00C512EE">
              <w:t>/C/CAN/CO/2-3</w:t>
            </w:r>
          </w:p>
        </w:tc>
      </w:tr>
      <w:tr w:rsidR="00D04C8D" w:rsidRPr="00C512EE" w14:paraId="066777B1" w14:textId="77777777" w:rsidTr="003E1E51">
        <w:trPr>
          <w:cantSplit/>
          <w:trHeight w:hRule="exact" w:val="2835"/>
        </w:trPr>
        <w:tc>
          <w:tcPr>
            <w:tcW w:w="1276" w:type="dxa"/>
            <w:tcBorders>
              <w:top w:val="single" w:sz="4" w:space="0" w:color="auto"/>
              <w:bottom w:val="single" w:sz="12" w:space="0" w:color="auto"/>
            </w:tcBorders>
          </w:tcPr>
          <w:p w14:paraId="4824F58A" w14:textId="77777777" w:rsidR="000E3ADB" w:rsidRPr="00C512EE" w:rsidRDefault="00E55439">
            <w:pPr>
              <w:spacing w:before="120"/>
              <w:jc w:val="center"/>
              <w:rPr>
                <w:sz w:val="19"/>
                <w:szCs w:val="19"/>
              </w:rPr>
            </w:pPr>
            <w:r w:rsidRPr="00C512EE">
              <w:rPr>
                <w:noProof/>
                <w:sz w:val="19"/>
                <w:szCs w:val="19"/>
                <w:lang w:val="es-ES_tradnl" w:eastAsia="es-ES_tradnl"/>
              </w:rPr>
              <w:drawing>
                <wp:inline distT="0" distB="0" distL="0" distR="0" wp14:anchorId="3383352C" wp14:editId="4B9B97C6">
                  <wp:extent cx="714375" cy="590550"/>
                  <wp:effectExtent l="0" t="0" r="9525" b="0"/>
                  <wp:docPr id="96123794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34940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EC7916" w14:textId="77777777" w:rsidR="000E3ADB" w:rsidRPr="00C512EE" w:rsidRDefault="00E55439">
            <w:pPr>
              <w:spacing w:before="120" w:line="380" w:lineRule="exact"/>
              <w:rPr>
                <w:sz w:val="40"/>
                <w:szCs w:val="40"/>
              </w:rPr>
            </w:pPr>
            <w:r w:rsidRPr="00C512EE">
              <w:rPr>
                <w:b/>
                <w:sz w:val="34"/>
                <w:szCs w:val="40"/>
              </w:rPr>
              <w:t>Convention on the Rights</w:t>
            </w:r>
            <w:r w:rsidRPr="00C512EE">
              <w:rPr>
                <w:b/>
                <w:sz w:val="34"/>
                <w:szCs w:val="40"/>
              </w:rPr>
              <w:br/>
              <w:t>of Persons with Disabilities</w:t>
            </w:r>
          </w:p>
        </w:tc>
        <w:tc>
          <w:tcPr>
            <w:tcW w:w="2835" w:type="dxa"/>
            <w:tcBorders>
              <w:top w:val="single" w:sz="4" w:space="0" w:color="auto"/>
              <w:bottom w:val="single" w:sz="12" w:space="0" w:color="auto"/>
            </w:tcBorders>
          </w:tcPr>
          <w:p w14:paraId="0CAE165D" w14:textId="4AF4AFE5" w:rsidR="009E1A4A" w:rsidRPr="00C512EE" w:rsidRDefault="009E1A4A" w:rsidP="009E1A4A">
            <w:pPr>
              <w:suppressAutoHyphens w:val="0"/>
              <w:spacing w:before="240" w:line="240" w:lineRule="exact"/>
              <w:rPr>
                <w:rFonts w:eastAsia="SimSun"/>
              </w:rPr>
            </w:pPr>
            <w:r w:rsidRPr="00C512EE">
              <w:rPr>
                <w:rFonts w:eastAsia="SimSun"/>
              </w:rPr>
              <w:t xml:space="preserve">Distr.: </w:t>
            </w:r>
            <w:r w:rsidR="00D46668" w:rsidRPr="00C512EE">
              <w:rPr>
                <w:rFonts w:eastAsia="SimSun"/>
              </w:rPr>
              <w:t>General</w:t>
            </w:r>
          </w:p>
          <w:p w14:paraId="0D9CB3B2" w14:textId="30F1B4ED" w:rsidR="009E1A4A" w:rsidRDefault="00A677C9" w:rsidP="009E1A4A">
            <w:pPr>
              <w:suppressAutoHyphens w:val="0"/>
              <w:rPr>
                <w:rFonts w:eastAsia="SimSun"/>
              </w:rPr>
            </w:pPr>
            <w:r>
              <w:rPr>
                <w:rFonts w:eastAsia="SimSun"/>
              </w:rPr>
              <w:t>2</w:t>
            </w:r>
            <w:r w:rsidR="000C01B3">
              <w:rPr>
                <w:rFonts w:eastAsia="SimSun"/>
              </w:rPr>
              <w:t>1</w:t>
            </w:r>
            <w:r w:rsidR="005C11C4" w:rsidRPr="00C512EE">
              <w:rPr>
                <w:rFonts w:eastAsia="SimSun"/>
              </w:rPr>
              <w:t xml:space="preserve"> March 2025</w:t>
            </w:r>
          </w:p>
          <w:p w14:paraId="54D68CD7" w14:textId="77777777" w:rsidR="000C556F" w:rsidRPr="00EF4627" w:rsidRDefault="000C556F" w:rsidP="000C556F">
            <w:pPr>
              <w:suppressAutoHyphens w:val="0"/>
              <w:rPr>
                <w:rFonts w:eastAsia="SimSun"/>
                <w:b/>
                <w:bCs/>
              </w:rPr>
            </w:pPr>
            <w:r>
              <w:rPr>
                <w:rFonts w:eastAsia="SimSun"/>
                <w:b/>
                <w:bCs/>
              </w:rPr>
              <w:t>ADVANCE UNEDITED VERSION</w:t>
            </w:r>
          </w:p>
          <w:p w14:paraId="4FA67932" w14:textId="77777777" w:rsidR="009E1A4A" w:rsidRPr="00C512EE" w:rsidRDefault="009E1A4A" w:rsidP="009E1A4A">
            <w:pPr>
              <w:suppressAutoHyphens w:val="0"/>
              <w:rPr>
                <w:rFonts w:eastAsia="SimSun"/>
              </w:rPr>
            </w:pPr>
          </w:p>
          <w:p w14:paraId="267C376F" w14:textId="3E14AD42" w:rsidR="0009411C" w:rsidRPr="00C512EE" w:rsidRDefault="009E1A4A" w:rsidP="001C02BF">
            <w:pPr>
              <w:suppressAutoHyphens w:val="0"/>
            </w:pPr>
            <w:r w:rsidRPr="00C512EE">
              <w:rPr>
                <w:rFonts w:eastAsia="SimSun"/>
              </w:rPr>
              <w:t>Original: English</w:t>
            </w:r>
          </w:p>
        </w:tc>
      </w:tr>
    </w:tbl>
    <w:p w14:paraId="20519792" w14:textId="77777777" w:rsidR="00B222BA" w:rsidRPr="00C512EE" w:rsidRDefault="00B222BA" w:rsidP="00B222BA">
      <w:pPr>
        <w:spacing w:before="120"/>
        <w:rPr>
          <w:b/>
          <w:sz w:val="24"/>
        </w:rPr>
      </w:pPr>
      <w:r w:rsidRPr="00C512EE">
        <w:rPr>
          <w:b/>
          <w:sz w:val="24"/>
        </w:rPr>
        <w:t>Committee on the Rights of Persons with Disabilities</w:t>
      </w:r>
    </w:p>
    <w:p w14:paraId="75308132" w14:textId="14668F92" w:rsidR="00B222BA" w:rsidRPr="00C512EE" w:rsidRDefault="00B222BA" w:rsidP="00B222BA">
      <w:pPr>
        <w:keepNext/>
        <w:keepLines/>
        <w:tabs>
          <w:tab w:val="right" w:pos="851"/>
        </w:tabs>
        <w:spacing w:before="360" w:after="240" w:line="300" w:lineRule="exact"/>
        <w:ind w:left="1134" w:right="1134" w:hanging="1134"/>
        <w:rPr>
          <w:rFonts w:eastAsia="SimSun"/>
          <w:b/>
          <w:sz w:val="28"/>
          <w:lang w:eastAsia="zh-CN"/>
        </w:rPr>
      </w:pPr>
      <w:r w:rsidRPr="00C512EE">
        <w:rPr>
          <w:rFonts w:eastAsia="SimSun"/>
          <w:b/>
          <w:sz w:val="28"/>
          <w:lang w:eastAsia="zh-CN"/>
        </w:rPr>
        <w:tab/>
      </w:r>
      <w:r w:rsidRPr="00C512EE">
        <w:rPr>
          <w:rFonts w:eastAsia="SimSun"/>
          <w:b/>
          <w:sz w:val="28"/>
          <w:lang w:eastAsia="zh-CN"/>
        </w:rPr>
        <w:tab/>
        <w:t>Concluding observations on the combined second and third periodic reports of Canada</w:t>
      </w:r>
      <w:r w:rsidR="00385EDA" w:rsidRPr="00C512EE">
        <w:rPr>
          <w:rFonts w:eastAsia="SimSun"/>
          <w:bCs/>
          <w:szCs w:val="14"/>
          <w:lang w:eastAsia="zh-CN"/>
        </w:rPr>
        <w:footnoteReference w:customMarkFollows="1" w:id="2"/>
        <w:t>*</w:t>
      </w:r>
    </w:p>
    <w:p w14:paraId="52B2FD25" w14:textId="7E002094" w:rsidR="006B5EE1" w:rsidRPr="00C512EE" w:rsidRDefault="00B314BD" w:rsidP="005A2D80">
      <w:pPr>
        <w:pStyle w:val="HChG"/>
        <w:kinsoku/>
        <w:overflowPunct/>
        <w:autoSpaceDE/>
        <w:autoSpaceDN/>
        <w:adjustRightInd/>
        <w:snapToGrid/>
        <w:outlineLvl w:val="1"/>
        <w:rPr>
          <w:rFonts w:eastAsia="SimSun"/>
          <w:sz w:val="24"/>
          <w:szCs w:val="24"/>
          <w:lang w:eastAsia="zh-CN"/>
        </w:rPr>
      </w:pPr>
      <w:r w:rsidRPr="00C512EE">
        <w:rPr>
          <w:rFonts w:eastAsia="SimSun"/>
          <w:sz w:val="24"/>
          <w:szCs w:val="24"/>
          <w:lang w:eastAsia="zh-CN"/>
        </w:rPr>
        <w:tab/>
      </w:r>
      <w:r w:rsidR="006B5EE1" w:rsidRPr="00C512EE">
        <w:rPr>
          <w:rFonts w:eastAsia="SimSun"/>
          <w:sz w:val="24"/>
          <w:szCs w:val="24"/>
          <w:lang w:eastAsia="zh-CN"/>
        </w:rPr>
        <w:t>I.</w:t>
      </w:r>
      <w:r w:rsidR="006B5EE1" w:rsidRPr="00C512EE">
        <w:rPr>
          <w:rFonts w:eastAsia="SimSun"/>
          <w:sz w:val="24"/>
          <w:szCs w:val="24"/>
          <w:lang w:eastAsia="zh-CN"/>
        </w:rPr>
        <w:tab/>
        <w:t>Introduction</w:t>
      </w:r>
    </w:p>
    <w:p w14:paraId="2EFFC122" w14:textId="4C85575D" w:rsidR="0028732A" w:rsidRPr="00C512EE" w:rsidRDefault="0028732A" w:rsidP="007434C4">
      <w:pPr>
        <w:pStyle w:val="SingleTxtG"/>
        <w:numPr>
          <w:ilvl w:val="0"/>
          <w:numId w:val="8"/>
        </w:numPr>
        <w:tabs>
          <w:tab w:val="left" w:pos="1701"/>
        </w:tabs>
        <w:ind w:left="1134" w:firstLine="0"/>
      </w:pPr>
      <w:r w:rsidRPr="00C512EE">
        <w:t>The Committee considered</w:t>
      </w:r>
      <w:r w:rsidR="00D52EFC" w:rsidRPr="00C512EE">
        <w:t xml:space="preserve"> </w:t>
      </w:r>
      <w:r w:rsidRPr="00C512EE">
        <w:rPr>
          <w:rFonts w:eastAsia="Malgun Gothic"/>
        </w:rPr>
        <w:t xml:space="preserve">the </w:t>
      </w:r>
      <w:r w:rsidR="0048348F" w:rsidRPr="00C512EE">
        <w:rPr>
          <w:rFonts w:eastAsia="Malgun Gothic"/>
        </w:rPr>
        <w:t xml:space="preserve">Combined second and third </w:t>
      </w:r>
      <w:r w:rsidRPr="00C512EE">
        <w:rPr>
          <w:rFonts w:eastAsia="Malgun Gothic"/>
        </w:rPr>
        <w:t>periodic report</w:t>
      </w:r>
      <w:r w:rsidR="0048348F" w:rsidRPr="00C512EE">
        <w:rPr>
          <w:rFonts w:eastAsia="Malgun Gothic"/>
        </w:rPr>
        <w:t xml:space="preserve">s </w:t>
      </w:r>
      <w:r w:rsidRPr="00C512EE">
        <w:rPr>
          <w:rFonts w:eastAsia="Malgun Gothic"/>
        </w:rPr>
        <w:t xml:space="preserve">of </w:t>
      </w:r>
      <w:r w:rsidR="0048348F" w:rsidRPr="00C512EE">
        <w:rPr>
          <w:rFonts w:eastAsia="Malgun Gothic"/>
        </w:rPr>
        <w:t>Canada</w:t>
      </w:r>
      <w:r w:rsidRPr="00C512EE">
        <w:rPr>
          <w:rFonts w:eastAsia="Malgun Gothic"/>
        </w:rPr>
        <w:t xml:space="preserve"> at its</w:t>
      </w:r>
      <w:r w:rsidR="0048348F" w:rsidRPr="00C512EE">
        <w:rPr>
          <w:rFonts w:eastAsia="Malgun Gothic"/>
        </w:rPr>
        <w:t xml:space="preserve"> 767</w:t>
      </w:r>
      <w:r w:rsidRPr="00C512EE">
        <w:rPr>
          <w:rFonts w:eastAsia="Malgun Gothic"/>
          <w:snapToGrid w:val="0"/>
        </w:rPr>
        <w:t xml:space="preserve">th and </w:t>
      </w:r>
      <w:r w:rsidR="0048348F" w:rsidRPr="00C512EE">
        <w:rPr>
          <w:rFonts w:eastAsia="Malgun Gothic"/>
          <w:snapToGrid w:val="0"/>
        </w:rPr>
        <w:t>769th</w:t>
      </w:r>
      <w:r w:rsidRPr="00C512EE">
        <w:rPr>
          <w:rFonts w:eastAsia="Malgun Gothic"/>
        </w:rPr>
        <w:t xml:space="preserve"> meetings, held on</w:t>
      </w:r>
      <w:r w:rsidR="0048348F" w:rsidRPr="00C512EE">
        <w:rPr>
          <w:rFonts w:eastAsia="Malgun Gothic"/>
        </w:rPr>
        <w:t xml:space="preserve"> March 10 and 11, 2025</w:t>
      </w:r>
      <w:r w:rsidRPr="00C512EE">
        <w:rPr>
          <w:rFonts w:eastAsia="Malgun Gothic"/>
        </w:rPr>
        <w:t>. It adopted the following concluding observations at its</w:t>
      </w:r>
      <w:r w:rsidR="0048348F" w:rsidRPr="00C512EE">
        <w:rPr>
          <w:rFonts w:eastAsia="Malgun Gothic"/>
        </w:rPr>
        <w:t xml:space="preserve"> 779</w:t>
      </w:r>
      <w:r w:rsidRPr="00C512EE">
        <w:rPr>
          <w:rFonts w:eastAsia="Malgun Gothic"/>
        </w:rPr>
        <w:t>th</w:t>
      </w:r>
      <w:r w:rsidRPr="00C512EE">
        <w:rPr>
          <w:rFonts w:eastAsia="Malgun Gothic"/>
          <w:color w:val="FF0000"/>
        </w:rPr>
        <w:t xml:space="preserve"> </w:t>
      </w:r>
      <w:r w:rsidRPr="00C512EE">
        <w:rPr>
          <w:rFonts w:eastAsia="Malgun Gothic"/>
        </w:rPr>
        <w:t xml:space="preserve">meeting, held on </w:t>
      </w:r>
      <w:r w:rsidR="0048348F" w:rsidRPr="00C512EE">
        <w:rPr>
          <w:rFonts w:eastAsia="Malgun Gothic"/>
        </w:rPr>
        <w:t>March 18, 2025</w:t>
      </w:r>
      <w:r w:rsidRPr="00C512EE">
        <w:rPr>
          <w:rFonts w:eastAsia="Malgun Gothic"/>
        </w:rPr>
        <w:t>.</w:t>
      </w:r>
      <w:r w:rsidR="0048348F" w:rsidRPr="00C512EE">
        <w:rPr>
          <w:rFonts w:eastAsia="Malgun Gothic"/>
        </w:rPr>
        <w:t xml:space="preserve"> </w:t>
      </w:r>
    </w:p>
    <w:p w14:paraId="51D6BEEA" w14:textId="449FC369" w:rsidR="00181CCB" w:rsidRPr="00C512EE" w:rsidRDefault="00181CCB" w:rsidP="007434C4">
      <w:pPr>
        <w:pStyle w:val="SingleTxtG"/>
        <w:numPr>
          <w:ilvl w:val="0"/>
          <w:numId w:val="8"/>
        </w:numPr>
        <w:tabs>
          <w:tab w:val="left" w:pos="1701"/>
        </w:tabs>
        <w:ind w:left="1134" w:firstLine="0"/>
      </w:pPr>
      <w:r w:rsidRPr="00C512EE">
        <w:t>The Committee welcomes the</w:t>
      </w:r>
      <w:r w:rsidR="0048348F" w:rsidRPr="00C512EE">
        <w:t xml:space="preserve"> </w:t>
      </w:r>
      <w:r w:rsidR="0048348F" w:rsidRPr="00C512EE">
        <w:rPr>
          <w:rFonts w:eastAsia="Malgun Gothic"/>
        </w:rPr>
        <w:t>Combined second and third periodic reports of Canada</w:t>
      </w:r>
      <w:r w:rsidR="0048348F" w:rsidRPr="00C512EE">
        <w:t xml:space="preserve">, </w:t>
      </w:r>
      <w:r w:rsidRPr="00C512EE">
        <w:t>which was prepared in accordance with the Committee’s reporting guidelines and in response to its list of issues prior to reporting, and the additional information submitted by the State party</w:t>
      </w:r>
      <w:r w:rsidRPr="00C512EE">
        <w:rPr>
          <w:color w:val="9BBB59" w:themeColor="accent3"/>
        </w:rPr>
        <w:t>.</w:t>
      </w:r>
      <w:r w:rsidR="0048348F" w:rsidRPr="00C512EE">
        <w:rPr>
          <w:color w:val="9BBB59" w:themeColor="accent3"/>
        </w:rPr>
        <w:t xml:space="preserve"> </w:t>
      </w:r>
    </w:p>
    <w:p w14:paraId="31720D8A" w14:textId="55CFAE38" w:rsidR="000B386D" w:rsidRPr="00C512EE" w:rsidRDefault="00181CCB" w:rsidP="007434C4">
      <w:pPr>
        <w:pStyle w:val="SingleTxtG"/>
        <w:numPr>
          <w:ilvl w:val="0"/>
          <w:numId w:val="8"/>
        </w:numPr>
        <w:tabs>
          <w:tab w:val="left" w:pos="1701"/>
        </w:tabs>
        <w:ind w:left="1134" w:firstLine="0"/>
      </w:pPr>
      <w:r w:rsidRPr="00C512EE">
        <w:t xml:space="preserve">The Committee appreciates the </w:t>
      </w:r>
      <w:r w:rsidR="000179D0" w:rsidRPr="00C512EE">
        <w:t xml:space="preserve">constructive </w:t>
      </w:r>
      <w:r w:rsidRPr="00C512EE">
        <w:t xml:space="preserve">dialogue held with the </w:t>
      </w:r>
      <w:r w:rsidR="00004ECB" w:rsidRPr="00C512EE">
        <w:t>State Party’s delegation</w:t>
      </w:r>
      <w:r w:rsidRPr="00C512EE">
        <w:t>, which included representatives of the relevant government ministries. The Committee also expresses its appreciation for the active participation of the</w:t>
      </w:r>
      <w:r w:rsidR="000B386D" w:rsidRPr="00C512EE">
        <w:t xml:space="preserve"> Canadian Human Rights Commission, in its capacity as the national human rights institution and independent monitoring mechanism pursuant to article 33 (2) of the Convention</w:t>
      </w:r>
      <w:r w:rsidR="000B386D" w:rsidRPr="00C512EE">
        <w:rPr>
          <w:rFonts w:eastAsia="Malgun Gothic"/>
        </w:rPr>
        <w:t>.</w:t>
      </w:r>
    </w:p>
    <w:p w14:paraId="274EC3B6" w14:textId="6B5FCA3E" w:rsidR="00403F5A" w:rsidRPr="00C512EE" w:rsidRDefault="00403F5A" w:rsidP="005A2D80">
      <w:pPr>
        <w:pStyle w:val="HChG"/>
        <w:kinsoku/>
        <w:overflowPunct/>
        <w:autoSpaceDE/>
        <w:autoSpaceDN/>
        <w:adjustRightInd/>
        <w:snapToGrid/>
        <w:outlineLvl w:val="1"/>
        <w:rPr>
          <w:b w:val="0"/>
          <w:sz w:val="24"/>
          <w:szCs w:val="24"/>
        </w:rPr>
      </w:pPr>
      <w:r w:rsidRPr="00C512EE">
        <w:rPr>
          <w:rFonts w:eastAsia="SimSun"/>
          <w:sz w:val="24"/>
          <w:szCs w:val="24"/>
          <w:lang w:eastAsia="zh-CN"/>
        </w:rPr>
        <w:tab/>
        <w:t>II.</w:t>
      </w:r>
      <w:r w:rsidRPr="00C512EE">
        <w:rPr>
          <w:rFonts w:eastAsia="SimSun"/>
          <w:sz w:val="24"/>
          <w:szCs w:val="24"/>
          <w:lang w:eastAsia="zh-CN"/>
        </w:rPr>
        <w:tab/>
        <w:t>Positive aspects</w:t>
      </w:r>
      <w:r w:rsidRPr="00C512EE" w:rsidDel="00EA21D9">
        <w:rPr>
          <w:b w:val="0"/>
          <w:sz w:val="24"/>
          <w:szCs w:val="24"/>
        </w:rPr>
        <w:t xml:space="preserve"> </w:t>
      </w:r>
    </w:p>
    <w:p w14:paraId="77767092" w14:textId="13B7AC9B" w:rsidR="0034755F" w:rsidRPr="00C512EE" w:rsidRDefault="00D02E4F" w:rsidP="007434C4">
      <w:pPr>
        <w:pStyle w:val="SingleTxtG"/>
        <w:numPr>
          <w:ilvl w:val="0"/>
          <w:numId w:val="8"/>
        </w:numPr>
        <w:tabs>
          <w:tab w:val="left" w:pos="1701"/>
        </w:tabs>
        <w:ind w:left="1134" w:firstLine="0"/>
      </w:pPr>
      <w:r w:rsidRPr="00C512EE">
        <w:t>The Committee welcomes</w:t>
      </w:r>
      <w:r w:rsidRPr="00C512EE">
        <w:rPr>
          <w:rFonts w:eastAsia="Malgun Gothic"/>
          <w:color w:val="9BBB59" w:themeColor="accent3"/>
        </w:rPr>
        <w:t xml:space="preserve"> </w:t>
      </w:r>
      <w:r w:rsidRPr="00C512EE">
        <w:rPr>
          <w:rFonts w:eastAsia="Malgun Gothic"/>
        </w:rPr>
        <w:t xml:space="preserve">the </w:t>
      </w:r>
      <w:r w:rsidRPr="00C512EE">
        <w:rPr>
          <w:rFonts w:eastAsia="Malgun Gothic"/>
          <w:lang w:val="en-US"/>
        </w:rPr>
        <w:t>measures taken by the State party to implement the Convention, following the recommendations contained in its concluding observations on the initial report of the State party in</w:t>
      </w:r>
      <w:r w:rsidR="00BF2FE7" w:rsidRPr="00C512EE">
        <w:rPr>
          <w:rFonts w:eastAsia="Malgun Gothic"/>
          <w:lang w:val="en-US"/>
        </w:rPr>
        <w:t xml:space="preserve"> 2017</w:t>
      </w:r>
      <w:r w:rsidRPr="00C512EE">
        <w:rPr>
          <w:rFonts w:eastAsia="Malgun Gothic"/>
        </w:rPr>
        <w:t xml:space="preserve">. It notes with appreciation the ratification, </w:t>
      </w:r>
      <w:r w:rsidR="0034755F" w:rsidRPr="00C512EE">
        <w:rPr>
          <w:rFonts w:eastAsia="Malgun Gothic"/>
        </w:rPr>
        <w:t>in 2023</w:t>
      </w:r>
      <w:r w:rsidR="00C14CB3" w:rsidRPr="00C512EE">
        <w:rPr>
          <w:rFonts w:eastAsia="Malgun Gothic"/>
        </w:rPr>
        <w:t>,</w:t>
      </w:r>
      <w:r w:rsidR="0034755F" w:rsidRPr="00C512EE">
        <w:rPr>
          <w:rFonts w:eastAsia="Malgun Gothic"/>
        </w:rPr>
        <w:t xml:space="preserve"> of the</w:t>
      </w:r>
      <w:r w:rsidR="0034755F" w:rsidRPr="00C512EE">
        <w:rPr>
          <w:w w:val="103"/>
        </w:rPr>
        <w:t xml:space="preserve"> Violence and Harassment Convention, 2019 (No.190) of the International Labour Organization</w:t>
      </w:r>
      <w:r w:rsidR="00731480" w:rsidRPr="00C512EE">
        <w:t xml:space="preserve"> </w:t>
      </w:r>
      <w:r w:rsidR="00BA6AE9" w:rsidRPr="00C512EE">
        <w:t>and</w:t>
      </w:r>
      <w:r w:rsidR="00C14CB3" w:rsidRPr="00C512EE">
        <w:t>,</w:t>
      </w:r>
      <w:r w:rsidR="0034755F" w:rsidRPr="00C512EE">
        <w:t xml:space="preserve"> in 2018, of </w:t>
      </w:r>
      <w:r w:rsidR="0034755F" w:rsidRPr="00C512EE">
        <w:rPr>
          <w:rFonts w:eastAsia="Malgun Gothic"/>
        </w:rPr>
        <w:t>the Optional Protocol to the Convention on the Rights of Persons with Disabilities</w:t>
      </w:r>
      <w:r w:rsidR="0034755F" w:rsidRPr="00C512EE">
        <w:t xml:space="preserve">, </w:t>
      </w:r>
      <w:r w:rsidR="00BA6AE9" w:rsidRPr="00C512EE">
        <w:t>as well as the</w:t>
      </w:r>
      <w:r w:rsidR="0034755F" w:rsidRPr="00C512EE">
        <w:t xml:space="preserve"> adoption and establishment of the following:</w:t>
      </w:r>
    </w:p>
    <w:p w14:paraId="5D856731" w14:textId="5AB74985" w:rsidR="0017392E" w:rsidRPr="00C512EE" w:rsidRDefault="0017392E" w:rsidP="007434C4">
      <w:pPr>
        <w:pStyle w:val="SingleTxtG"/>
        <w:numPr>
          <w:ilvl w:val="1"/>
          <w:numId w:val="8"/>
        </w:numPr>
        <w:tabs>
          <w:tab w:val="left" w:pos="1701"/>
        </w:tabs>
        <w:ind w:left="1134" w:firstLine="709"/>
      </w:pPr>
      <w:bookmarkStart w:id="0" w:name="_Hlk192068430"/>
      <w:r w:rsidRPr="00C512EE">
        <w:t>The National Strategy Respecting Environmental Racism and Environmental Justice Act, in 2024;</w:t>
      </w:r>
    </w:p>
    <w:p w14:paraId="087E0CCF" w14:textId="69683350" w:rsidR="00D57B16" w:rsidRPr="00C512EE" w:rsidRDefault="00D57B16" w:rsidP="007434C4">
      <w:pPr>
        <w:pStyle w:val="SingleTxtG"/>
        <w:numPr>
          <w:ilvl w:val="1"/>
          <w:numId w:val="8"/>
        </w:numPr>
        <w:tabs>
          <w:tab w:val="left" w:pos="1701"/>
        </w:tabs>
        <w:ind w:left="1134" w:firstLine="709"/>
      </w:pPr>
      <w:r w:rsidRPr="00C512EE">
        <w:t>The United Nations Declaration on the Rights of Indigenous Peoples Act, in 2021, and its corresponding action plan;</w:t>
      </w:r>
    </w:p>
    <w:p w14:paraId="62C7C9F0" w14:textId="65B26949" w:rsidR="00496698" w:rsidRPr="00C512EE" w:rsidRDefault="00496698" w:rsidP="007434C4">
      <w:pPr>
        <w:pStyle w:val="SingleTxtG"/>
        <w:numPr>
          <w:ilvl w:val="1"/>
          <w:numId w:val="8"/>
        </w:numPr>
        <w:tabs>
          <w:tab w:val="left" w:pos="1701"/>
        </w:tabs>
        <w:ind w:left="1134" w:firstLine="709"/>
      </w:pPr>
      <w:r w:rsidRPr="00C512EE">
        <w:t>The Act Respecting Equal Access to Employment in Public Bodies</w:t>
      </w:r>
      <w:r w:rsidR="00A70D87" w:rsidRPr="00C512EE">
        <w:t>, which</w:t>
      </w:r>
      <w:r w:rsidRPr="00C512EE">
        <w:t xml:space="preserve"> </w:t>
      </w:r>
      <w:r w:rsidR="00A70D87" w:rsidRPr="00C512EE">
        <w:t>prohibits</w:t>
      </w:r>
      <w:r w:rsidRPr="00C512EE">
        <w:t xml:space="preserve"> </w:t>
      </w:r>
      <w:r w:rsidR="00A70D87" w:rsidRPr="00C512EE">
        <w:t>discrimination</w:t>
      </w:r>
      <w:r w:rsidRPr="00C512EE">
        <w:t xml:space="preserve"> against employees and potential employees with disabilities, in 2020;</w:t>
      </w:r>
    </w:p>
    <w:p w14:paraId="259ADB6C" w14:textId="60A3CF61" w:rsidR="00496698" w:rsidRPr="00C512EE" w:rsidRDefault="00496698" w:rsidP="005676F8">
      <w:pPr>
        <w:pStyle w:val="SingleTxtG"/>
        <w:numPr>
          <w:ilvl w:val="1"/>
          <w:numId w:val="8"/>
        </w:numPr>
        <w:tabs>
          <w:tab w:val="left" w:pos="1701"/>
        </w:tabs>
        <w:ind w:left="1134" w:firstLine="709"/>
      </w:pPr>
      <w:r w:rsidRPr="00C512EE">
        <w:t>The Accessible Canada Act, in 2019</w:t>
      </w:r>
      <w:r w:rsidR="00245439" w:rsidRPr="00C512EE">
        <w:t>;</w:t>
      </w:r>
    </w:p>
    <w:p w14:paraId="40E092E7" w14:textId="3151DF9B" w:rsidR="00496698" w:rsidRPr="00C512EE" w:rsidRDefault="00496698" w:rsidP="005676F8">
      <w:pPr>
        <w:pStyle w:val="SingleTxtG"/>
        <w:numPr>
          <w:ilvl w:val="1"/>
          <w:numId w:val="8"/>
        </w:numPr>
        <w:tabs>
          <w:tab w:val="left" w:pos="1701"/>
        </w:tabs>
        <w:ind w:left="1134" w:firstLine="709"/>
      </w:pPr>
      <w:r w:rsidRPr="00C512EE">
        <w:t>The Poverty Reduction Act in 2019;</w:t>
      </w:r>
    </w:p>
    <w:p w14:paraId="320E1B68" w14:textId="5450BEE6" w:rsidR="005F5FEB" w:rsidRPr="00C512EE" w:rsidRDefault="005F5FEB" w:rsidP="005676F8">
      <w:pPr>
        <w:pStyle w:val="SingleTxtG"/>
        <w:numPr>
          <w:ilvl w:val="1"/>
          <w:numId w:val="8"/>
        </w:numPr>
        <w:tabs>
          <w:tab w:val="left" w:pos="1701"/>
        </w:tabs>
        <w:ind w:left="1134" w:firstLine="709"/>
      </w:pPr>
      <w:r w:rsidRPr="00C512EE">
        <w:t>The</w:t>
      </w:r>
      <w:r w:rsidRPr="005676F8">
        <w:t xml:space="preserve"> National Housing Strategy Act, in 2019</w:t>
      </w:r>
      <w:r w:rsidR="00A2574F" w:rsidRPr="005676F8">
        <w:t>;</w:t>
      </w:r>
    </w:p>
    <w:p w14:paraId="02708B80" w14:textId="4A65E8AC" w:rsidR="00496698" w:rsidRPr="00C512EE" w:rsidRDefault="00496698" w:rsidP="005676F8">
      <w:pPr>
        <w:pStyle w:val="SingleTxtG"/>
        <w:numPr>
          <w:ilvl w:val="1"/>
          <w:numId w:val="8"/>
        </w:numPr>
        <w:tabs>
          <w:tab w:val="left" w:pos="1701"/>
        </w:tabs>
        <w:ind w:left="1134" w:firstLine="709"/>
      </w:pPr>
      <w:r w:rsidRPr="00C512EE">
        <w:lastRenderedPageBreak/>
        <w:t xml:space="preserve">The Act respecting First Nations, Inuit and Métis children, </w:t>
      </w:r>
      <w:r w:rsidR="003D34BA" w:rsidRPr="00C512EE">
        <w:t>youth,</w:t>
      </w:r>
      <w:r w:rsidRPr="00C512EE">
        <w:t xml:space="preserve"> and families, in 2019;</w:t>
      </w:r>
    </w:p>
    <w:p w14:paraId="32A47056" w14:textId="2CDE6C74" w:rsidR="00496698" w:rsidRPr="00C512EE" w:rsidRDefault="00496698" w:rsidP="005676F8">
      <w:pPr>
        <w:pStyle w:val="SingleTxtG"/>
        <w:numPr>
          <w:ilvl w:val="1"/>
          <w:numId w:val="8"/>
        </w:numPr>
        <w:tabs>
          <w:tab w:val="left" w:pos="1701"/>
        </w:tabs>
        <w:ind w:left="1134" w:firstLine="709"/>
      </w:pPr>
      <w:r w:rsidRPr="00C512EE">
        <w:t xml:space="preserve">Amendments to the Canada Business Corporations Act, to require federally incorporated corporations to disclose diversity information to their shareholders, including representation of persons with disabilities on their boards of directors and senior management teams, in 2018; </w:t>
      </w:r>
    </w:p>
    <w:p w14:paraId="69766DFB" w14:textId="2FE05CB5" w:rsidR="00496698" w:rsidRPr="00C512EE" w:rsidRDefault="00496698" w:rsidP="005676F8">
      <w:pPr>
        <w:pStyle w:val="SingleTxtG"/>
        <w:numPr>
          <w:ilvl w:val="1"/>
          <w:numId w:val="8"/>
        </w:numPr>
        <w:tabs>
          <w:tab w:val="left" w:pos="1701"/>
        </w:tabs>
        <w:ind w:left="1134" w:firstLine="709"/>
      </w:pPr>
      <w:r w:rsidRPr="00C512EE">
        <w:t xml:space="preserve">Amendments to the Elections Modernization Act </w:t>
      </w:r>
      <w:r w:rsidR="00555589" w:rsidRPr="00C512EE">
        <w:t>on</w:t>
      </w:r>
      <w:r w:rsidRPr="00C512EE">
        <w:t xml:space="preserve"> financial incentives for parties and candidates to accommodate persons with disabilities during an election period, in 2018;</w:t>
      </w:r>
    </w:p>
    <w:p w14:paraId="4558B743" w14:textId="25D1D92B" w:rsidR="002A5675" w:rsidRDefault="002A5675" w:rsidP="005676F8">
      <w:pPr>
        <w:pStyle w:val="SingleTxtG"/>
        <w:numPr>
          <w:ilvl w:val="1"/>
          <w:numId w:val="8"/>
        </w:numPr>
        <w:tabs>
          <w:tab w:val="left" w:pos="1701"/>
        </w:tabs>
        <w:ind w:left="1134" w:firstLine="709"/>
      </w:pPr>
      <w:r w:rsidRPr="00C512EE">
        <w:t>The Advisory Committee on Accessibility and Systemic Ableism, in 2022;</w:t>
      </w:r>
    </w:p>
    <w:p w14:paraId="7739BB27" w14:textId="78AE6A7D" w:rsidR="00BF3130" w:rsidRPr="00C512EE" w:rsidRDefault="00754F2C" w:rsidP="005676F8">
      <w:pPr>
        <w:pStyle w:val="SingleTxtG"/>
        <w:numPr>
          <w:ilvl w:val="1"/>
          <w:numId w:val="8"/>
        </w:numPr>
        <w:tabs>
          <w:tab w:val="left" w:pos="1701"/>
        </w:tabs>
        <w:ind w:left="1134" w:firstLine="709"/>
      </w:pPr>
      <w:r w:rsidRPr="00C512EE">
        <w:t>The Ministerial Advisory Board on Dementia, in 2018</w:t>
      </w:r>
      <w:r>
        <w:t>;</w:t>
      </w:r>
    </w:p>
    <w:p w14:paraId="3088FD6E" w14:textId="2123556A" w:rsidR="00496698" w:rsidRPr="00C512EE" w:rsidRDefault="00496698" w:rsidP="005676F8">
      <w:pPr>
        <w:pStyle w:val="SingleTxtG"/>
        <w:numPr>
          <w:ilvl w:val="1"/>
          <w:numId w:val="8"/>
        </w:numPr>
        <w:tabs>
          <w:tab w:val="left" w:pos="1701"/>
        </w:tabs>
        <w:ind w:left="1134" w:firstLine="709"/>
      </w:pPr>
      <w:r w:rsidRPr="00C512EE">
        <w:t>The employment Strategy</w:t>
      </w:r>
      <w:r w:rsidR="00BF3130">
        <w:t xml:space="preserve"> </w:t>
      </w:r>
      <w:r w:rsidRPr="00C512EE">
        <w:t>for Canadians with Disabilities, in 2024;</w:t>
      </w:r>
    </w:p>
    <w:p w14:paraId="49A03100" w14:textId="33FE96B9" w:rsidR="002A5675" w:rsidRPr="00C512EE" w:rsidRDefault="002A5675" w:rsidP="005676F8">
      <w:pPr>
        <w:pStyle w:val="SingleTxtG"/>
        <w:numPr>
          <w:ilvl w:val="1"/>
          <w:numId w:val="8"/>
        </w:numPr>
        <w:tabs>
          <w:tab w:val="left" w:pos="1701"/>
        </w:tabs>
        <w:ind w:left="1134" w:firstLine="709"/>
      </w:pPr>
      <w:r w:rsidRPr="00C512EE">
        <w:t>The National Autism Strategy in 2024;</w:t>
      </w:r>
    </w:p>
    <w:p w14:paraId="126F25A1" w14:textId="070B1CCC" w:rsidR="00496698" w:rsidRPr="00C512EE" w:rsidRDefault="00496698" w:rsidP="005676F8">
      <w:pPr>
        <w:pStyle w:val="SingleTxtG"/>
        <w:numPr>
          <w:ilvl w:val="1"/>
          <w:numId w:val="8"/>
        </w:numPr>
        <w:tabs>
          <w:tab w:val="left" w:pos="1701"/>
        </w:tabs>
        <w:ind w:left="1134" w:firstLine="709"/>
      </w:pPr>
      <w:r w:rsidRPr="00C512EE">
        <w:t xml:space="preserve">The federal strategy “It’s Time: Canada’s Strategy to Prevent and Address Gender-Based Violence” in </w:t>
      </w:r>
      <w:r w:rsidR="004636CD">
        <w:t>2017</w:t>
      </w:r>
      <w:r w:rsidR="00DA4D32" w:rsidRPr="00C512EE">
        <w:t>;</w:t>
      </w:r>
    </w:p>
    <w:p w14:paraId="374C11C8" w14:textId="4DE63BEF" w:rsidR="00496698" w:rsidRPr="00C512EE" w:rsidRDefault="00496698" w:rsidP="005676F8">
      <w:pPr>
        <w:pStyle w:val="SingleTxtG"/>
        <w:numPr>
          <w:ilvl w:val="1"/>
          <w:numId w:val="8"/>
        </w:numPr>
        <w:tabs>
          <w:tab w:val="left" w:pos="1701"/>
        </w:tabs>
        <w:ind w:left="1134" w:firstLine="709"/>
      </w:pPr>
      <w:r w:rsidRPr="00C512EE">
        <w:t>The</w:t>
      </w:r>
      <w:r w:rsidR="00F24C82" w:rsidRPr="00C512EE">
        <w:t xml:space="preserve"> </w:t>
      </w:r>
      <w:r w:rsidRPr="00C512EE">
        <w:t>First Poverty Reduction Strategy in 2018;</w:t>
      </w:r>
    </w:p>
    <w:p w14:paraId="31EDD372" w14:textId="027B2462" w:rsidR="00496698" w:rsidRPr="00C512EE" w:rsidRDefault="00496698" w:rsidP="005676F8">
      <w:pPr>
        <w:pStyle w:val="SingleTxtG"/>
        <w:numPr>
          <w:ilvl w:val="1"/>
          <w:numId w:val="8"/>
        </w:numPr>
        <w:tabs>
          <w:tab w:val="left" w:pos="1701"/>
        </w:tabs>
        <w:ind w:left="1134" w:firstLine="709"/>
      </w:pPr>
      <w:r w:rsidRPr="00C512EE">
        <w:t xml:space="preserve">The COVID-19 Disability Advisory Group (CDAG) in April 2020 to put a disability lens on the Government’s emergency response, as well as the establishment of </w:t>
      </w:r>
      <w:r w:rsidR="00C14CB3" w:rsidRPr="00C512EE">
        <w:t>similar groups in</w:t>
      </w:r>
      <w:r w:rsidR="00504A85" w:rsidRPr="00C512EE">
        <w:t xml:space="preserve"> </w:t>
      </w:r>
      <w:r w:rsidRPr="00C512EE">
        <w:t>British Columbia</w:t>
      </w:r>
      <w:r w:rsidR="00FB0807" w:rsidRPr="00C512EE">
        <w:t xml:space="preserve"> </w:t>
      </w:r>
      <w:r w:rsidRPr="00C512EE">
        <w:t>and Quebec</w:t>
      </w:r>
      <w:bookmarkStart w:id="1" w:name="_Hlk104936265"/>
      <w:r w:rsidR="004816A5" w:rsidRPr="00C512EE">
        <w:t>;</w:t>
      </w:r>
      <w:bookmarkEnd w:id="1"/>
    </w:p>
    <w:p w14:paraId="1D8AFC8F" w14:textId="68D0A8EB" w:rsidR="000B1FDE" w:rsidRPr="00C512EE" w:rsidRDefault="000B1FDE" w:rsidP="005676F8">
      <w:pPr>
        <w:pStyle w:val="SingleTxtG"/>
        <w:numPr>
          <w:ilvl w:val="1"/>
          <w:numId w:val="8"/>
        </w:numPr>
        <w:tabs>
          <w:tab w:val="left" w:pos="1701"/>
        </w:tabs>
        <w:ind w:left="1134" w:firstLine="709"/>
      </w:pPr>
      <w:r w:rsidRPr="00C512EE">
        <w:t>The Final report of the National Inquiry into Missing and Murdered Indigenous Women and Girls, which sets out 231 calls for justice, in 2019</w:t>
      </w:r>
      <w:r w:rsidR="001A3B91" w:rsidRPr="00C512EE">
        <w:t>;</w:t>
      </w:r>
      <w:r w:rsidR="00D8346C" w:rsidRPr="00C512EE">
        <w:t xml:space="preserve"> and the 2021 </w:t>
      </w:r>
      <w:r w:rsidR="00885DB4">
        <w:t>N</w:t>
      </w:r>
      <w:r w:rsidR="00D8346C" w:rsidRPr="00C512EE">
        <w:t>ational Actio</w:t>
      </w:r>
      <w:r w:rsidR="00BF3A17" w:rsidRPr="00C512EE">
        <w:t xml:space="preserve">n </w:t>
      </w:r>
      <w:r w:rsidR="00D8346C" w:rsidRPr="00C512EE">
        <w:t>Plan: Ending Violence Against Indigenous Women, Girls, and 2SLGBTQQIA+ People</w:t>
      </w:r>
      <w:r w:rsidR="000179D0" w:rsidRPr="00C512EE">
        <w:t>;</w:t>
      </w:r>
    </w:p>
    <w:p w14:paraId="2579C7E1" w14:textId="041BA346" w:rsidR="00496698" w:rsidRPr="002D32E5" w:rsidRDefault="002D32E5" w:rsidP="005676F8">
      <w:pPr>
        <w:pStyle w:val="SingleTxtG"/>
        <w:numPr>
          <w:ilvl w:val="1"/>
          <w:numId w:val="8"/>
        </w:numPr>
        <w:tabs>
          <w:tab w:val="left" w:pos="1701"/>
        </w:tabs>
        <w:ind w:left="1134" w:firstLine="709"/>
      </w:pPr>
      <w:r w:rsidRPr="002D32E5">
        <w:t xml:space="preserve">The inclusion of </w:t>
      </w:r>
      <w:r w:rsidR="00496698" w:rsidRPr="002D32E5">
        <w:t>measures for students with disabilities</w:t>
      </w:r>
      <w:r w:rsidRPr="005676F8">
        <w:t xml:space="preserve"> in the Canada Student Financial Assistance Program</w:t>
      </w:r>
    </w:p>
    <w:p w14:paraId="4BF5D024" w14:textId="11863B7F" w:rsidR="00496698" w:rsidRPr="00C512EE" w:rsidRDefault="00496698" w:rsidP="005676F8">
      <w:pPr>
        <w:pStyle w:val="SingleTxtG"/>
        <w:numPr>
          <w:ilvl w:val="1"/>
          <w:numId w:val="8"/>
        </w:numPr>
        <w:tabs>
          <w:tab w:val="left" w:pos="1701"/>
        </w:tabs>
        <w:ind w:left="1134" w:firstLine="709"/>
      </w:pPr>
      <w:r w:rsidRPr="00C512EE">
        <w:t>The National Housing Strategy, in 2017</w:t>
      </w:r>
      <w:r w:rsidR="00E652B6" w:rsidRPr="00C512EE">
        <w:t>;</w:t>
      </w:r>
    </w:p>
    <w:bookmarkEnd w:id="0"/>
    <w:p w14:paraId="11729C59" w14:textId="23D57AE0" w:rsidR="00C501A2" w:rsidRPr="00C512EE" w:rsidRDefault="00C501A2" w:rsidP="005676F8">
      <w:pPr>
        <w:pStyle w:val="SingleTxtG"/>
        <w:numPr>
          <w:ilvl w:val="1"/>
          <w:numId w:val="8"/>
        </w:numPr>
        <w:tabs>
          <w:tab w:val="left" w:pos="1701"/>
        </w:tabs>
        <w:ind w:left="1134" w:firstLine="709"/>
      </w:pPr>
      <w:r w:rsidRPr="00C512EE">
        <w:t xml:space="preserve">The endorsement of the </w:t>
      </w:r>
      <w:r w:rsidRPr="005676F8">
        <w:t>Charter on Inclusion of Persons with Disabilities in Humanitarian Action in 2017.</w:t>
      </w:r>
    </w:p>
    <w:p w14:paraId="5ADC9C74" w14:textId="206EF094" w:rsidR="00403F5A" w:rsidRPr="00C512EE" w:rsidRDefault="00403F5A" w:rsidP="00496698">
      <w:pPr>
        <w:pStyle w:val="HChG"/>
        <w:kinsoku/>
        <w:overflowPunct/>
        <w:autoSpaceDE/>
        <w:autoSpaceDN/>
        <w:adjustRightInd/>
        <w:snapToGrid/>
        <w:ind w:left="0" w:firstLine="0"/>
        <w:outlineLvl w:val="1"/>
        <w:rPr>
          <w:rFonts w:eastAsia="SimSun"/>
          <w:sz w:val="24"/>
          <w:szCs w:val="24"/>
          <w:lang w:eastAsia="zh-CN"/>
        </w:rPr>
      </w:pPr>
      <w:r w:rsidRPr="00C512EE">
        <w:rPr>
          <w:rFonts w:eastAsia="SimSun"/>
          <w:sz w:val="24"/>
          <w:szCs w:val="24"/>
          <w:lang w:eastAsia="zh-CN"/>
        </w:rPr>
        <w:tab/>
        <w:t>III.</w:t>
      </w:r>
      <w:r w:rsidRPr="00C512EE">
        <w:rPr>
          <w:rFonts w:eastAsia="SimSun"/>
          <w:sz w:val="24"/>
          <w:szCs w:val="24"/>
          <w:lang w:eastAsia="zh-CN"/>
        </w:rPr>
        <w:tab/>
        <w:t>Principal areas of concern and recommendations</w:t>
      </w:r>
    </w:p>
    <w:p w14:paraId="5C6B06B3" w14:textId="1588A52C" w:rsidR="00403F5A" w:rsidRPr="00C512EE" w:rsidRDefault="00116E99" w:rsidP="00116E99">
      <w:pPr>
        <w:pStyle w:val="H1G"/>
        <w:rPr>
          <w:lang w:eastAsia="zh-CN"/>
        </w:rPr>
      </w:pPr>
      <w:r w:rsidRPr="00C512EE">
        <w:rPr>
          <w:lang w:eastAsia="zh-CN"/>
        </w:rPr>
        <w:tab/>
        <w:t>A.</w:t>
      </w:r>
      <w:r w:rsidRPr="00C512EE">
        <w:rPr>
          <w:lang w:eastAsia="zh-CN"/>
        </w:rPr>
        <w:tab/>
      </w:r>
      <w:r w:rsidR="00403F5A" w:rsidRPr="00C512EE">
        <w:rPr>
          <w:lang w:eastAsia="zh-CN"/>
        </w:rPr>
        <w:t>General principles and obligations (arts. 1–4)</w:t>
      </w:r>
      <w:r w:rsidR="00EA134D" w:rsidRPr="00C512EE">
        <w:rPr>
          <w:lang w:eastAsia="zh-CN"/>
        </w:rPr>
        <w:t xml:space="preserve"> </w:t>
      </w:r>
    </w:p>
    <w:p w14:paraId="4F1A1471" w14:textId="0939F30B" w:rsidR="00004ECB" w:rsidRPr="00C512EE" w:rsidRDefault="00EF1F64" w:rsidP="00AD08A8">
      <w:pPr>
        <w:pStyle w:val="SingleTxtG"/>
        <w:numPr>
          <w:ilvl w:val="0"/>
          <w:numId w:val="8"/>
        </w:numPr>
        <w:tabs>
          <w:tab w:val="left" w:pos="1701"/>
        </w:tabs>
        <w:ind w:left="1134" w:firstLine="0"/>
      </w:pPr>
      <w:r w:rsidRPr="00C512EE">
        <w:t xml:space="preserve">The Committee </w:t>
      </w:r>
      <w:r w:rsidR="003E01DB" w:rsidRPr="00C512EE">
        <w:t>reiterates its concern about the State party’s</w:t>
      </w:r>
      <w:r w:rsidR="00004ECB" w:rsidRPr="00C512EE">
        <w:t xml:space="preserve"> interpretative declaration under article 12 and conditional reservation under article 12(4)</w:t>
      </w:r>
      <w:r w:rsidR="00773856" w:rsidRPr="00C512EE">
        <w:t xml:space="preserve"> [CRPD/C/CAN/CO/1, para 7]. The right to equal recognition before the law is of foundational importance for the exercise of all rights guaranteed by the Convention. Reservations seriously curtailing this right may well be deemed against the object and purpose of the Convention.</w:t>
      </w:r>
    </w:p>
    <w:p w14:paraId="05BD4553" w14:textId="3B6E8CC0" w:rsidR="000C0DAD" w:rsidRPr="00C512EE" w:rsidRDefault="003E01DB" w:rsidP="005F30EC">
      <w:pPr>
        <w:pStyle w:val="SingleTxtG"/>
        <w:numPr>
          <w:ilvl w:val="0"/>
          <w:numId w:val="8"/>
        </w:numPr>
        <w:tabs>
          <w:tab w:val="left" w:pos="1701"/>
        </w:tabs>
        <w:ind w:left="1134" w:firstLine="0"/>
        <w:rPr>
          <w:b/>
          <w:bCs/>
          <w:u w:val="single"/>
        </w:rPr>
      </w:pPr>
      <w:r w:rsidRPr="00C512EE">
        <w:rPr>
          <w:b/>
          <w:bCs/>
        </w:rPr>
        <w:t>Recalling its past Concluding Observations (CRPD/C/CAN/CO/1, para.</w:t>
      </w:r>
      <w:r w:rsidR="0093225D" w:rsidRPr="00C512EE">
        <w:rPr>
          <w:b/>
          <w:bCs/>
        </w:rPr>
        <w:t xml:space="preserve"> </w:t>
      </w:r>
      <w:r w:rsidRPr="00C512EE">
        <w:rPr>
          <w:b/>
          <w:bCs/>
        </w:rPr>
        <w:t>8)</w:t>
      </w:r>
      <w:r w:rsidR="0093225D" w:rsidRPr="00C512EE">
        <w:rPr>
          <w:b/>
          <w:bCs/>
        </w:rPr>
        <w:t>, the</w:t>
      </w:r>
      <w:r w:rsidRPr="00C512EE">
        <w:rPr>
          <w:b/>
          <w:bCs/>
        </w:rPr>
        <w:t xml:space="preserve"> Committee </w:t>
      </w:r>
      <w:r w:rsidR="009261E8" w:rsidRPr="00C512EE">
        <w:rPr>
          <w:b/>
          <w:bCs/>
        </w:rPr>
        <w:t xml:space="preserve">invites </w:t>
      </w:r>
      <w:r w:rsidRPr="00C512EE">
        <w:rPr>
          <w:b/>
          <w:bCs/>
        </w:rPr>
        <w:t xml:space="preserve">the State party </w:t>
      </w:r>
      <w:r w:rsidR="009261E8" w:rsidRPr="00C512EE">
        <w:rPr>
          <w:b/>
          <w:bCs/>
        </w:rPr>
        <w:t xml:space="preserve">to </w:t>
      </w:r>
      <w:r w:rsidRPr="00C512EE">
        <w:rPr>
          <w:b/>
          <w:bCs/>
        </w:rPr>
        <w:t xml:space="preserve">withdraw its declaration </w:t>
      </w:r>
      <w:r w:rsidR="00D36C6B" w:rsidRPr="00C512EE">
        <w:rPr>
          <w:b/>
          <w:bCs/>
        </w:rPr>
        <w:t xml:space="preserve">under article 12 </w:t>
      </w:r>
      <w:r w:rsidRPr="00C512EE">
        <w:rPr>
          <w:b/>
          <w:bCs/>
        </w:rPr>
        <w:t>and reservation to article 12 (4) of the Convention</w:t>
      </w:r>
      <w:r w:rsidR="005F694E" w:rsidRPr="00C512EE">
        <w:rPr>
          <w:b/>
          <w:bCs/>
        </w:rPr>
        <w:t>.</w:t>
      </w:r>
    </w:p>
    <w:p w14:paraId="220528CC" w14:textId="77777777" w:rsidR="003727A0" w:rsidRPr="00C512EE" w:rsidRDefault="003727A0" w:rsidP="003727A0">
      <w:pPr>
        <w:pStyle w:val="SingleTxtG"/>
        <w:numPr>
          <w:ilvl w:val="0"/>
          <w:numId w:val="8"/>
        </w:numPr>
        <w:tabs>
          <w:tab w:val="left" w:pos="1701"/>
        </w:tabs>
        <w:ind w:left="1134" w:firstLine="0"/>
      </w:pPr>
      <w:r w:rsidRPr="00C512EE">
        <w:t xml:space="preserve">The Committee is concerned about: </w:t>
      </w:r>
    </w:p>
    <w:p w14:paraId="3AFAD7B3" w14:textId="54391071" w:rsidR="003727A0" w:rsidRPr="00C512EE" w:rsidRDefault="003727A0" w:rsidP="00122EB3">
      <w:pPr>
        <w:pStyle w:val="SingleTxtG"/>
        <w:numPr>
          <w:ilvl w:val="1"/>
          <w:numId w:val="8"/>
        </w:numPr>
        <w:tabs>
          <w:tab w:val="left" w:pos="1701"/>
        </w:tabs>
        <w:ind w:left="1134" w:firstLine="567"/>
      </w:pPr>
      <w:r w:rsidRPr="00C512EE">
        <w:t xml:space="preserve">Significant disparities </w:t>
      </w:r>
      <w:r w:rsidR="00D91730" w:rsidRPr="00C512EE">
        <w:t>in the implementation of the Convention across jurisdictions and branches of government in the State Party</w:t>
      </w:r>
      <w:r w:rsidR="00FA6E02" w:rsidRPr="00C512EE">
        <w:t>,</w:t>
      </w:r>
      <w:r w:rsidR="00D91730" w:rsidRPr="00C512EE">
        <w:t xml:space="preserve"> resulting in the </w:t>
      </w:r>
      <w:r w:rsidR="00701521" w:rsidRPr="00C512EE">
        <w:t xml:space="preserve">highly </w:t>
      </w:r>
      <w:r w:rsidRPr="00C512EE">
        <w:t xml:space="preserve">unequal </w:t>
      </w:r>
      <w:r w:rsidR="00167893" w:rsidRPr="00C512EE">
        <w:t>enjoyment of the rights</w:t>
      </w:r>
      <w:r w:rsidR="00CE41BA" w:rsidRPr="00C512EE">
        <w:t xml:space="preserve"> </w:t>
      </w:r>
      <w:r w:rsidRPr="00C512EE">
        <w:t>of persons with disabilities;</w:t>
      </w:r>
    </w:p>
    <w:p w14:paraId="459F057A" w14:textId="74500465" w:rsidR="003A29C1" w:rsidRPr="00C512EE" w:rsidRDefault="00F406A5" w:rsidP="00122EB3">
      <w:pPr>
        <w:pStyle w:val="SingleTxtG"/>
        <w:numPr>
          <w:ilvl w:val="1"/>
          <w:numId w:val="8"/>
        </w:numPr>
        <w:tabs>
          <w:tab w:val="left" w:pos="1701"/>
        </w:tabs>
        <w:ind w:left="1134" w:firstLine="567"/>
      </w:pPr>
      <w:bookmarkStart w:id="2" w:name="_Hlk192603183"/>
      <w:r w:rsidRPr="00C512EE">
        <w:t xml:space="preserve">The </w:t>
      </w:r>
      <w:r w:rsidR="00044EDD" w:rsidRPr="00C512EE">
        <w:t xml:space="preserve">rudimentary </w:t>
      </w:r>
      <w:r w:rsidR="00167893" w:rsidRPr="00C512EE">
        <w:t>incorporation of the Convention into domestic law</w:t>
      </w:r>
      <w:r w:rsidR="003A29C1" w:rsidRPr="00C512EE">
        <w:t xml:space="preserve">, and </w:t>
      </w:r>
      <w:r w:rsidR="00820783" w:rsidRPr="00C512EE">
        <w:t>its l</w:t>
      </w:r>
      <w:r w:rsidR="00EE5920" w:rsidRPr="00C512EE">
        <w:t>imited</w:t>
      </w:r>
      <w:r w:rsidR="00BC6294" w:rsidRPr="00C512EE">
        <w:t xml:space="preserve"> </w:t>
      </w:r>
      <w:r w:rsidR="00044EDD" w:rsidRPr="00C512EE">
        <w:t xml:space="preserve">normative significance </w:t>
      </w:r>
      <w:r w:rsidR="00EE5920" w:rsidRPr="00C512EE">
        <w:t>as</w:t>
      </w:r>
      <w:r w:rsidR="003A29C1" w:rsidRPr="00C512EE">
        <w:t xml:space="preserve"> a</w:t>
      </w:r>
      <w:r w:rsidR="00044EDD" w:rsidRPr="00C512EE">
        <w:t xml:space="preserve"> mere</w:t>
      </w:r>
      <w:r w:rsidR="00EE5920" w:rsidRPr="00C512EE">
        <w:t xml:space="preserve"> </w:t>
      </w:r>
      <w:r w:rsidR="003A29C1" w:rsidRPr="00C512EE">
        <w:t>interpretative tool</w:t>
      </w:r>
      <w:bookmarkEnd w:id="2"/>
      <w:r w:rsidR="003A29C1" w:rsidRPr="00C512EE">
        <w:t>;</w:t>
      </w:r>
    </w:p>
    <w:p w14:paraId="46938CE3" w14:textId="394BCD4C" w:rsidR="003727A0" w:rsidRPr="00C512EE" w:rsidRDefault="003727A0" w:rsidP="00122EB3">
      <w:pPr>
        <w:pStyle w:val="SingleTxtG"/>
        <w:numPr>
          <w:ilvl w:val="1"/>
          <w:numId w:val="8"/>
        </w:numPr>
        <w:tabs>
          <w:tab w:val="left" w:pos="1701"/>
        </w:tabs>
        <w:ind w:left="1134" w:firstLine="567"/>
      </w:pPr>
      <w:r w:rsidRPr="00C512EE">
        <w:t xml:space="preserve">The </w:t>
      </w:r>
      <w:r w:rsidR="009C76D9" w:rsidRPr="00C512EE">
        <w:t xml:space="preserve">lack of close consultation and active involvement </w:t>
      </w:r>
      <w:r w:rsidR="00D36C6B" w:rsidRPr="00C512EE">
        <w:t xml:space="preserve">of </w:t>
      </w:r>
      <w:r w:rsidRPr="00C512EE">
        <w:t>persons with disabilities</w:t>
      </w:r>
      <w:r w:rsidR="009C76D9" w:rsidRPr="00C512EE">
        <w:t xml:space="preserve"> through their representative organizations</w:t>
      </w:r>
      <w:r w:rsidRPr="00C512EE">
        <w:t xml:space="preserve">, </w:t>
      </w:r>
      <w:r w:rsidR="009C76D9" w:rsidRPr="00C512EE">
        <w:t xml:space="preserve">including </w:t>
      </w:r>
      <w:r w:rsidR="00D36150" w:rsidRPr="00C512EE">
        <w:t xml:space="preserve">with Black </w:t>
      </w:r>
      <w:r w:rsidR="00D36C6B" w:rsidRPr="00C512EE">
        <w:t xml:space="preserve">and other </w:t>
      </w:r>
      <w:r w:rsidR="00D36C6B" w:rsidRPr="00C512EE">
        <w:lastRenderedPageBreak/>
        <w:t>racialised</w:t>
      </w:r>
      <w:r w:rsidR="00D36150" w:rsidRPr="00C512EE">
        <w:t xml:space="preserve"> persons with disabilities, First Nations, Inuit and Métis persons with disabilities</w:t>
      </w:r>
      <w:r w:rsidR="00A040E2" w:rsidRPr="00C512EE">
        <w:t xml:space="preserve">, </w:t>
      </w:r>
      <w:r w:rsidR="00D36C6B" w:rsidRPr="00C512EE">
        <w:t>non-</w:t>
      </w:r>
      <w:r w:rsidR="003D34BA" w:rsidRPr="00C512EE">
        <w:t>status,</w:t>
      </w:r>
      <w:r w:rsidR="00D36C6B" w:rsidRPr="00C512EE">
        <w:t xml:space="preserve"> and off-reserve </w:t>
      </w:r>
      <w:r w:rsidR="00C60EB2" w:rsidRPr="00C512EE">
        <w:t>I</w:t>
      </w:r>
      <w:r w:rsidR="00D36150" w:rsidRPr="00C512EE">
        <w:t>ndigenous persons with disabilities</w:t>
      </w:r>
      <w:r w:rsidR="00A040E2" w:rsidRPr="00C512EE">
        <w:t>.</w:t>
      </w:r>
      <w:r w:rsidR="00D36150" w:rsidRPr="00C512EE">
        <w:t xml:space="preserve"> </w:t>
      </w:r>
    </w:p>
    <w:p w14:paraId="2590BAE8" w14:textId="63A505C7" w:rsidR="003727A0" w:rsidRPr="00C512EE" w:rsidRDefault="003727A0" w:rsidP="003727A0">
      <w:pPr>
        <w:pStyle w:val="SingleTxtG"/>
        <w:numPr>
          <w:ilvl w:val="0"/>
          <w:numId w:val="8"/>
        </w:numPr>
        <w:tabs>
          <w:tab w:val="left" w:pos="1701"/>
        </w:tabs>
        <w:ind w:left="1134" w:firstLine="0"/>
        <w:rPr>
          <w:b/>
          <w:bCs/>
        </w:rPr>
      </w:pPr>
      <w:r w:rsidRPr="00C512EE">
        <w:rPr>
          <w:b/>
          <w:bCs/>
        </w:rPr>
        <w:t xml:space="preserve">Recalling its General Comment No. 7 (2018) on the participation of persons with disabilities, including children with disabilities, through their representative organizations, in the implementation and monitoring of the Convention, </w:t>
      </w:r>
      <w:r w:rsidR="007D5026" w:rsidRPr="00C512EE">
        <w:rPr>
          <w:b/>
          <w:bCs/>
        </w:rPr>
        <w:t>the Committee</w:t>
      </w:r>
      <w:r w:rsidRPr="00C512EE">
        <w:rPr>
          <w:b/>
          <w:bCs/>
        </w:rPr>
        <w:t xml:space="preserve"> recommends that the State</w:t>
      </w:r>
      <w:r w:rsidR="004843BD" w:rsidRPr="00C512EE">
        <w:rPr>
          <w:b/>
          <w:bCs/>
        </w:rPr>
        <w:t xml:space="preserve"> </w:t>
      </w:r>
      <w:r w:rsidR="00D36C6B" w:rsidRPr="00C512EE">
        <w:rPr>
          <w:b/>
          <w:bCs/>
        </w:rPr>
        <w:t xml:space="preserve">Party </w:t>
      </w:r>
      <w:r w:rsidR="004843BD" w:rsidRPr="00C512EE">
        <w:rPr>
          <w:b/>
          <w:bCs/>
        </w:rPr>
        <w:t xml:space="preserve">take all </w:t>
      </w:r>
      <w:r w:rsidR="00593311" w:rsidRPr="00C512EE">
        <w:rPr>
          <w:b/>
          <w:bCs/>
        </w:rPr>
        <w:t xml:space="preserve">necessary </w:t>
      </w:r>
      <w:r w:rsidR="004843BD" w:rsidRPr="00C512EE">
        <w:rPr>
          <w:b/>
          <w:bCs/>
        </w:rPr>
        <w:t>measures to ensure full implementation of the Convention on the Federal level as well as in all provinces and territories</w:t>
      </w:r>
      <w:r w:rsidR="00214F88" w:rsidRPr="00C512EE">
        <w:rPr>
          <w:b/>
          <w:bCs/>
        </w:rPr>
        <w:t xml:space="preserve"> and that:</w:t>
      </w:r>
    </w:p>
    <w:p w14:paraId="60599F0A" w14:textId="0A0A11B9" w:rsidR="00851A70" w:rsidRPr="00C512EE" w:rsidRDefault="00D36C6B" w:rsidP="00122EB3">
      <w:pPr>
        <w:pStyle w:val="SingleTxtG"/>
        <w:numPr>
          <w:ilvl w:val="1"/>
          <w:numId w:val="8"/>
        </w:numPr>
        <w:tabs>
          <w:tab w:val="left" w:pos="1701"/>
        </w:tabs>
        <w:ind w:left="1134" w:firstLine="567"/>
        <w:rPr>
          <w:b/>
          <w:bCs/>
        </w:rPr>
      </w:pPr>
      <w:r w:rsidRPr="00C512EE">
        <w:rPr>
          <w:b/>
          <w:bCs/>
        </w:rPr>
        <w:t>I</w:t>
      </w:r>
      <w:r w:rsidR="00CF546E" w:rsidRPr="00C512EE">
        <w:rPr>
          <w:b/>
          <w:bCs/>
        </w:rPr>
        <w:t>n close consultation and active involvement of persons with disabilities</w:t>
      </w:r>
      <w:r w:rsidR="00205ED2" w:rsidRPr="00C512EE">
        <w:t xml:space="preserve"> </w:t>
      </w:r>
      <w:r w:rsidR="00205ED2" w:rsidRPr="00C512EE">
        <w:rPr>
          <w:b/>
          <w:bCs/>
        </w:rPr>
        <w:t>through their representative organizations</w:t>
      </w:r>
      <w:r w:rsidR="0071229E" w:rsidRPr="00C512EE">
        <w:rPr>
          <w:b/>
          <w:bCs/>
        </w:rPr>
        <w:t xml:space="preserve">, including </w:t>
      </w:r>
      <w:r w:rsidR="0008317B" w:rsidRPr="00C512EE">
        <w:rPr>
          <w:b/>
          <w:bCs/>
        </w:rPr>
        <w:t xml:space="preserve">Indigenous persons with disabilities and </w:t>
      </w:r>
      <w:r w:rsidR="0071229E" w:rsidRPr="00C512EE">
        <w:rPr>
          <w:b/>
          <w:bCs/>
        </w:rPr>
        <w:t xml:space="preserve">Black and </w:t>
      </w:r>
      <w:r w:rsidRPr="00C512EE">
        <w:rPr>
          <w:b/>
          <w:bCs/>
        </w:rPr>
        <w:t xml:space="preserve">other racialised persons with </w:t>
      </w:r>
      <w:r w:rsidR="00A14F31" w:rsidRPr="00C512EE">
        <w:rPr>
          <w:b/>
          <w:bCs/>
        </w:rPr>
        <w:t>disabilities,</w:t>
      </w:r>
      <w:r w:rsidR="009B0DA7" w:rsidRPr="00C512EE">
        <w:rPr>
          <w:b/>
          <w:bCs/>
        </w:rPr>
        <w:t xml:space="preserve"> </w:t>
      </w:r>
      <w:r w:rsidRPr="00C512EE">
        <w:rPr>
          <w:b/>
          <w:bCs/>
        </w:rPr>
        <w:t xml:space="preserve">establish </w:t>
      </w:r>
      <w:r w:rsidR="005B565F" w:rsidRPr="00C512EE">
        <w:rPr>
          <w:b/>
          <w:bCs/>
        </w:rPr>
        <w:t xml:space="preserve">legally </w:t>
      </w:r>
      <w:r w:rsidR="00C60EB2" w:rsidRPr="00C512EE">
        <w:rPr>
          <w:b/>
          <w:bCs/>
        </w:rPr>
        <w:t>defined</w:t>
      </w:r>
      <w:r w:rsidR="00AC77F9" w:rsidRPr="00C512EE">
        <w:rPr>
          <w:b/>
          <w:bCs/>
        </w:rPr>
        <w:t xml:space="preserve"> </w:t>
      </w:r>
      <w:r w:rsidR="00D046F1" w:rsidRPr="00C512EE">
        <w:rPr>
          <w:b/>
          <w:bCs/>
        </w:rPr>
        <w:t>mechanism</w:t>
      </w:r>
      <w:r w:rsidR="005904AB" w:rsidRPr="00C512EE">
        <w:rPr>
          <w:b/>
          <w:bCs/>
        </w:rPr>
        <w:t>s</w:t>
      </w:r>
      <w:r w:rsidR="00C60EB2" w:rsidRPr="00C512EE">
        <w:rPr>
          <w:b/>
          <w:bCs/>
        </w:rPr>
        <w:t xml:space="preserve"> ensuring compliance with the Convention by all provinces and </w:t>
      </w:r>
      <w:r w:rsidR="000C068D" w:rsidRPr="00C512EE">
        <w:rPr>
          <w:b/>
          <w:bCs/>
        </w:rPr>
        <w:t>territories, and</w:t>
      </w:r>
      <w:r w:rsidR="00AC77F9" w:rsidRPr="00C512EE">
        <w:rPr>
          <w:b/>
          <w:bCs/>
        </w:rPr>
        <w:t xml:space="preserve"> </w:t>
      </w:r>
      <w:r w:rsidR="005904AB" w:rsidRPr="00C512EE">
        <w:rPr>
          <w:b/>
          <w:bCs/>
        </w:rPr>
        <w:t>condition fiscal transfers from the Federal level to provinces and territories on their adherence to the Convention</w:t>
      </w:r>
      <w:r w:rsidR="00AC77F9" w:rsidRPr="00C512EE">
        <w:rPr>
          <w:b/>
          <w:bCs/>
        </w:rPr>
        <w:t>;</w:t>
      </w:r>
      <w:r w:rsidR="00E635BF" w:rsidRPr="00C512EE">
        <w:rPr>
          <w:b/>
          <w:bCs/>
        </w:rPr>
        <w:t xml:space="preserve"> </w:t>
      </w:r>
    </w:p>
    <w:p w14:paraId="568D0664" w14:textId="0E54B870" w:rsidR="008C0C90" w:rsidRPr="00C512EE" w:rsidRDefault="003C39ED" w:rsidP="00122EB3">
      <w:pPr>
        <w:pStyle w:val="SingleTxtG"/>
        <w:numPr>
          <w:ilvl w:val="1"/>
          <w:numId w:val="8"/>
        </w:numPr>
        <w:tabs>
          <w:tab w:val="left" w:pos="1701"/>
        </w:tabs>
        <w:ind w:left="1134" w:firstLine="567"/>
        <w:rPr>
          <w:b/>
          <w:bCs/>
        </w:rPr>
      </w:pPr>
      <w:r w:rsidRPr="00C512EE">
        <w:rPr>
          <w:b/>
          <w:bCs/>
        </w:rPr>
        <w:t>Require that statutes and regulations in all jurisdictions be interpreted in a manner consistent with the Convention</w:t>
      </w:r>
      <w:r w:rsidR="00D4495B" w:rsidRPr="00C512EE">
        <w:rPr>
          <w:b/>
          <w:bCs/>
        </w:rPr>
        <w:t xml:space="preserve"> </w:t>
      </w:r>
      <w:r w:rsidRPr="00C512EE">
        <w:rPr>
          <w:b/>
          <w:bCs/>
        </w:rPr>
        <w:t>and e</w:t>
      </w:r>
      <w:r w:rsidR="009C461F" w:rsidRPr="00C512EE">
        <w:rPr>
          <w:b/>
          <w:bCs/>
        </w:rPr>
        <w:t>nsure that the principles and standards of the Convention underpin</w:t>
      </w:r>
      <w:r w:rsidR="000D4588" w:rsidRPr="00C512EE">
        <w:rPr>
          <w:b/>
          <w:bCs/>
        </w:rPr>
        <w:t xml:space="preserve"> the</w:t>
      </w:r>
      <w:r w:rsidR="009C461F" w:rsidRPr="00C512EE">
        <w:rPr>
          <w:b/>
          <w:bCs/>
        </w:rPr>
        <w:t xml:space="preserve"> implem</w:t>
      </w:r>
      <w:r w:rsidRPr="00C512EE">
        <w:rPr>
          <w:b/>
          <w:bCs/>
        </w:rPr>
        <w:t>e</w:t>
      </w:r>
      <w:r w:rsidR="009C461F" w:rsidRPr="00C512EE">
        <w:rPr>
          <w:b/>
          <w:bCs/>
        </w:rPr>
        <w:t xml:space="preserve">ntation of the United Nations Declaration on the Rights of Indigenous </w:t>
      </w:r>
      <w:r w:rsidR="00885DB4">
        <w:rPr>
          <w:b/>
          <w:bCs/>
        </w:rPr>
        <w:t>Peoples</w:t>
      </w:r>
      <w:r w:rsidR="00885DB4" w:rsidRPr="00C512EE">
        <w:rPr>
          <w:b/>
          <w:bCs/>
        </w:rPr>
        <w:t xml:space="preserve"> </w:t>
      </w:r>
      <w:r w:rsidR="009C461F" w:rsidRPr="00C512EE">
        <w:rPr>
          <w:b/>
          <w:bCs/>
        </w:rPr>
        <w:t>Act and it</w:t>
      </w:r>
      <w:r w:rsidR="00BA3929" w:rsidRPr="00C512EE">
        <w:rPr>
          <w:b/>
          <w:bCs/>
        </w:rPr>
        <w:t>s</w:t>
      </w:r>
      <w:r w:rsidR="009C461F" w:rsidRPr="00C512EE">
        <w:rPr>
          <w:b/>
          <w:bCs/>
        </w:rPr>
        <w:t xml:space="preserve"> </w:t>
      </w:r>
      <w:r w:rsidR="00BA3929" w:rsidRPr="00C512EE">
        <w:rPr>
          <w:b/>
          <w:bCs/>
        </w:rPr>
        <w:t>A</w:t>
      </w:r>
      <w:r w:rsidR="009C461F" w:rsidRPr="00C512EE">
        <w:rPr>
          <w:b/>
          <w:bCs/>
        </w:rPr>
        <w:t xml:space="preserve">ction </w:t>
      </w:r>
      <w:r w:rsidR="00BA3929" w:rsidRPr="00C512EE">
        <w:rPr>
          <w:b/>
          <w:bCs/>
        </w:rPr>
        <w:t>P</w:t>
      </w:r>
      <w:r w:rsidR="009C461F" w:rsidRPr="00C512EE">
        <w:rPr>
          <w:b/>
          <w:bCs/>
        </w:rPr>
        <w:t xml:space="preserve">lan </w:t>
      </w:r>
      <w:r w:rsidR="006F43F9" w:rsidRPr="00C512EE">
        <w:rPr>
          <w:b/>
          <w:bCs/>
        </w:rPr>
        <w:t xml:space="preserve">while respecting self-determination, </w:t>
      </w:r>
      <w:r w:rsidR="003D34BA" w:rsidRPr="00C512EE">
        <w:rPr>
          <w:b/>
          <w:bCs/>
        </w:rPr>
        <w:t>sovereignty,</w:t>
      </w:r>
      <w:r w:rsidR="006F43F9" w:rsidRPr="00C512EE">
        <w:rPr>
          <w:b/>
          <w:bCs/>
        </w:rPr>
        <w:t xml:space="preserve"> and culture</w:t>
      </w:r>
      <w:r w:rsidR="007F00CC" w:rsidRPr="00C512EE">
        <w:rPr>
          <w:b/>
          <w:bCs/>
        </w:rPr>
        <w:t>,</w:t>
      </w:r>
      <w:r w:rsidR="00966702" w:rsidRPr="00C512EE">
        <w:rPr>
          <w:b/>
          <w:bCs/>
        </w:rPr>
        <w:t xml:space="preserve"> includ</w:t>
      </w:r>
      <w:r w:rsidR="007F00CC" w:rsidRPr="00C512EE">
        <w:rPr>
          <w:b/>
          <w:bCs/>
        </w:rPr>
        <w:t>ing for</w:t>
      </w:r>
      <w:r w:rsidR="005B1288" w:rsidRPr="00C512EE">
        <w:rPr>
          <w:b/>
          <w:bCs/>
        </w:rPr>
        <w:t xml:space="preserve"> </w:t>
      </w:r>
      <w:r w:rsidR="006F43F9" w:rsidRPr="00C512EE">
        <w:rPr>
          <w:b/>
          <w:bCs/>
        </w:rPr>
        <w:t>non-status and off-reserve Indigenous persons with disabilities</w:t>
      </w:r>
      <w:r w:rsidR="00C53CD7" w:rsidRPr="00C512EE">
        <w:rPr>
          <w:b/>
          <w:bCs/>
        </w:rPr>
        <w:t>;</w:t>
      </w:r>
    </w:p>
    <w:p w14:paraId="7ABDB203" w14:textId="4A11BA46" w:rsidR="0095768C" w:rsidRPr="00C512EE" w:rsidRDefault="00B96689" w:rsidP="00122EB3">
      <w:pPr>
        <w:pStyle w:val="SingleTxtG"/>
        <w:numPr>
          <w:ilvl w:val="1"/>
          <w:numId w:val="8"/>
        </w:numPr>
        <w:tabs>
          <w:tab w:val="left" w:pos="1701"/>
        </w:tabs>
        <w:ind w:left="1134" w:firstLine="567"/>
        <w:rPr>
          <w:b/>
          <w:bCs/>
        </w:rPr>
      </w:pPr>
      <w:r w:rsidRPr="00C512EE">
        <w:rPr>
          <w:b/>
          <w:bCs/>
        </w:rPr>
        <w:t xml:space="preserve">Develop legally entrenched mechanisms for the close </w:t>
      </w:r>
      <w:r w:rsidR="0011443C" w:rsidRPr="00C512EE">
        <w:rPr>
          <w:b/>
          <w:bCs/>
        </w:rPr>
        <w:t>consultation</w:t>
      </w:r>
      <w:r w:rsidR="00872E29" w:rsidRPr="00C512EE">
        <w:rPr>
          <w:b/>
          <w:bCs/>
        </w:rPr>
        <w:t xml:space="preserve"> </w:t>
      </w:r>
      <w:r w:rsidRPr="00C512EE">
        <w:rPr>
          <w:b/>
          <w:bCs/>
        </w:rPr>
        <w:t>and active involvement of persons with disabilities, through their representative organizations, including with Indigenous persons with disabilities, Black and other racialized persons with disabilities, on the Federal level and in the provinces and territories.</w:t>
      </w:r>
      <w:r w:rsidR="0011443C" w:rsidRPr="00C512EE">
        <w:rPr>
          <w:b/>
          <w:bCs/>
        </w:rPr>
        <w:t xml:space="preserve"> </w:t>
      </w:r>
    </w:p>
    <w:p w14:paraId="4995A138" w14:textId="49E89144" w:rsidR="00A1798A" w:rsidRPr="00C512EE" w:rsidRDefault="00A1798A" w:rsidP="00116E99">
      <w:pPr>
        <w:pStyle w:val="H1G"/>
        <w:rPr>
          <w:lang w:eastAsia="zh-CN"/>
        </w:rPr>
      </w:pPr>
      <w:r w:rsidRPr="00C512EE">
        <w:rPr>
          <w:lang w:eastAsia="zh-CN"/>
        </w:rPr>
        <w:tab/>
      </w:r>
      <w:r w:rsidR="00116E99" w:rsidRPr="00C512EE">
        <w:rPr>
          <w:lang w:eastAsia="zh-CN"/>
        </w:rPr>
        <w:t>B</w:t>
      </w:r>
      <w:r w:rsidR="006F660A" w:rsidRPr="00C512EE">
        <w:rPr>
          <w:lang w:eastAsia="zh-CN"/>
        </w:rPr>
        <w:t>.</w:t>
      </w:r>
      <w:r w:rsidR="00116E99" w:rsidRPr="00C512EE">
        <w:rPr>
          <w:lang w:eastAsia="zh-CN"/>
        </w:rPr>
        <w:tab/>
      </w:r>
      <w:r w:rsidRPr="00C512EE">
        <w:rPr>
          <w:lang w:eastAsia="zh-CN"/>
        </w:rPr>
        <w:t>Specific rights (arts. 5–30)</w:t>
      </w:r>
    </w:p>
    <w:p w14:paraId="397A9234" w14:textId="5CB42185" w:rsidR="00F2060D" w:rsidRPr="00C512EE" w:rsidRDefault="00AD5C04" w:rsidP="00AD5C04">
      <w:pPr>
        <w:pStyle w:val="H23G"/>
        <w:kinsoku/>
        <w:overflowPunct/>
        <w:autoSpaceDE/>
        <w:autoSpaceDN/>
        <w:adjustRightInd/>
        <w:snapToGrid/>
        <w:outlineLvl w:val="3"/>
        <w:rPr>
          <w:rFonts w:eastAsia="SimSun"/>
          <w:lang w:eastAsia="zh-CN"/>
        </w:rPr>
      </w:pPr>
      <w:r w:rsidRPr="00C512EE">
        <w:rPr>
          <w:rFonts w:eastAsia="SimSun"/>
          <w:lang w:eastAsia="zh-CN"/>
        </w:rPr>
        <w:tab/>
      </w:r>
      <w:r w:rsidRPr="00C512EE">
        <w:rPr>
          <w:rFonts w:eastAsia="SimSun"/>
          <w:lang w:eastAsia="zh-CN"/>
        </w:rPr>
        <w:tab/>
      </w:r>
      <w:r w:rsidR="004F3A9A" w:rsidRPr="00C512EE">
        <w:rPr>
          <w:rFonts w:eastAsia="SimSun"/>
          <w:lang w:eastAsia="zh-CN"/>
        </w:rPr>
        <w:t>Equality and non-discrimination</w:t>
      </w:r>
      <w:r w:rsidR="006B3145" w:rsidRPr="00C512EE">
        <w:rPr>
          <w:rFonts w:eastAsia="SimSun"/>
          <w:lang w:eastAsia="zh-CN"/>
        </w:rPr>
        <w:t xml:space="preserve"> (</w:t>
      </w:r>
      <w:r w:rsidR="004F3A9A" w:rsidRPr="00C512EE">
        <w:rPr>
          <w:rFonts w:eastAsia="SimSun"/>
          <w:lang w:eastAsia="zh-CN"/>
        </w:rPr>
        <w:t>art.</w:t>
      </w:r>
      <w:r w:rsidR="00F50292" w:rsidRPr="00C512EE">
        <w:rPr>
          <w:rFonts w:eastAsia="SimSun"/>
          <w:lang w:eastAsia="zh-CN"/>
        </w:rPr>
        <w:t xml:space="preserve"> </w:t>
      </w:r>
      <w:r w:rsidR="004F3A9A" w:rsidRPr="00C512EE">
        <w:rPr>
          <w:rFonts w:eastAsia="SimSun"/>
          <w:lang w:eastAsia="zh-CN"/>
        </w:rPr>
        <w:t>5</w:t>
      </w:r>
      <w:r w:rsidR="006B3145" w:rsidRPr="00C512EE">
        <w:rPr>
          <w:rFonts w:eastAsia="SimSun"/>
          <w:lang w:eastAsia="zh-CN"/>
        </w:rPr>
        <w:t>)</w:t>
      </w:r>
    </w:p>
    <w:p w14:paraId="38563391" w14:textId="63A7E011" w:rsidR="009964BF" w:rsidRPr="00C512EE" w:rsidRDefault="0077703D" w:rsidP="00671B76">
      <w:pPr>
        <w:pStyle w:val="SingleTxtG"/>
        <w:numPr>
          <w:ilvl w:val="0"/>
          <w:numId w:val="8"/>
        </w:numPr>
        <w:tabs>
          <w:tab w:val="left" w:pos="1701"/>
        </w:tabs>
        <w:ind w:left="1134" w:firstLine="0"/>
      </w:pPr>
      <w:r w:rsidRPr="00C512EE">
        <w:t>The Committee notes with concern</w:t>
      </w:r>
      <w:r w:rsidR="00B46C1D" w:rsidRPr="00C512EE">
        <w:t xml:space="preserve"> </w:t>
      </w:r>
      <w:r w:rsidR="00214F88" w:rsidRPr="00C512EE">
        <w:t>the persistent discrimination against persons with disabilities</w:t>
      </w:r>
      <w:r w:rsidR="009B48A2" w:rsidRPr="00C512EE">
        <w:t xml:space="preserve">, </w:t>
      </w:r>
      <w:r w:rsidR="00B321FC" w:rsidRPr="00C512EE">
        <w:t>in particular,</w:t>
      </w:r>
      <w:r w:rsidR="001B4806" w:rsidRPr="00C512EE">
        <w:t xml:space="preserve"> that</w:t>
      </w:r>
      <w:r w:rsidR="00B321FC" w:rsidRPr="00C512EE">
        <w:t xml:space="preserve"> Indigenous persons with disabilities experience greater socioeconomic marginalization including higher rates of unemployment, mental health-related detentions and forced treatment, and inadequate access to healthcare; persistent ableism against 2SLGBTQI+ persons with disabilities, particularly in healthcare; high rates of discrimination against Black and racialized persons with disabilities; discrimination and stigma against persons with dementia, Multiple Chemical Sensitivities and </w:t>
      </w:r>
      <w:proofErr w:type="spellStart"/>
      <w:r w:rsidR="00B321FC" w:rsidRPr="00C512EE">
        <w:t>Fetal</w:t>
      </w:r>
      <w:proofErr w:type="spellEnd"/>
      <w:r w:rsidR="00B321FC" w:rsidRPr="00C512EE">
        <w:t xml:space="preserve"> Alcohol Syndrome Disorder; exclusion of persons with </w:t>
      </w:r>
      <w:r w:rsidR="00B321FC" w:rsidRPr="00C512EE">
        <w:rPr>
          <w:bCs/>
        </w:rPr>
        <w:t>intellectual</w:t>
      </w:r>
      <w:r w:rsidR="00491677" w:rsidRPr="00C512EE">
        <w:rPr>
          <w:bCs/>
        </w:rPr>
        <w:t xml:space="preserve"> and/or psychosocial</w:t>
      </w:r>
      <w:r w:rsidR="00B321FC" w:rsidRPr="00C512EE">
        <w:rPr>
          <w:bCs/>
        </w:rPr>
        <w:t xml:space="preserve"> disabilities, particularly from public spaces, recreational activities, and cultural events; and persistent discriminatory attitudes </w:t>
      </w:r>
      <w:r w:rsidR="00B321FC" w:rsidRPr="00C512EE">
        <w:rPr>
          <w:color w:val="000000"/>
        </w:rPr>
        <w:t xml:space="preserve">towards people with Down </w:t>
      </w:r>
      <w:r w:rsidR="00BA47BF" w:rsidRPr="00C512EE">
        <w:rPr>
          <w:color w:val="000000"/>
        </w:rPr>
        <w:t>S</w:t>
      </w:r>
      <w:r w:rsidR="00B321FC" w:rsidRPr="00C512EE">
        <w:rPr>
          <w:color w:val="000000"/>
        </w:rPr>
        <w:t>yndrome</w:t>
      </w:r>
      <w:r w:rsidR="00872E29" w:rsidRPr="00C512EE">
        <w:t>;</w:t>
      </w:r>
    </w:p>
    <w:p w14:paraId="68D66E36" w14:textId="5235565D" w:rsidR="00BB6E34" w:rsidRPr="00C512EE" w:rsidRDefault="00BB6E34" w:rsidP="00BB6E34">
      <w:pPr>
        <w:pStyle w:val="SingleTxtG"/>
        <w:numPr>
          <w:ilvl w:val="0"/>
          <w:numId w:val="8"/>
        </w:numPr>
        <w:tabs>
          <w:tab w:val="left" w:pos="1701"/>
        </w:tabs>
        <w:ind w:left="1134" w:firstLine="0"/>
      </w:pPr>
      <w:r w:rsidRPr="00C512EE">
        <w:rPr>
          <w:rFonts w:eastAsia="SimSun"/>
          <w:b/>
          <w:bCs/>
          <w:lang w:eastAsia="zh-CN"/>
        </w:rPr>
        <w:t>The Committee recalls its general comment No.6 (2018) and targets 10.2 and 10.3</w:t>
      </w:r>
      <w:r w:rsidRPr="00C512EE">
        <w:rPr>
          <w:rFonts w:eastAsia="SimSun"/>
          <w:b/>
          <w:bCs/>
          <w:vertAlign w:val="superscript"/>
          <w:lang w:eastAsia="zh-CN"/>
        </w:rPr>
        <w:t xml:space="preserve"> </w:t>
      </w:r>
      <w:r w:rsidRPr="00C512EE">
        <w:rPr>
          <w:rFonts w:eastAsia="SimSun"/>
          <w:b/>
          <w:bCs/>
          <w:lang w:eastAsia="zh-CN"/>
        </w:rPr>
        <w:t>of the Sustainable Development Goals, and recommends that the State party</w:t>
      </w:r>
      <w:r w:rsidR="00FB3B12" w:rsidRPr="00C512EE">
        <w:rPr>
          <w:rFonts w:eastAsia="SimSun"/>
          <w:b/>
          <w:bCs/>
          <w:lang w:eastAsia="zh-CN"/>
        </w:rPr>
        <w:t xml:space="preserve">, in </w:t>
      </w:r>
      <w:r w:rsidR="00FB3B12" w:rsidRPr="00C512EE">
        <w:rPr>
          <w:b/>
          <w:bCs/>
        </w:rPr>
        <w:t>close consultation and active involvement of persons with disabilities</w:t>
      </w:r>
      <w:r w:rsidR="00233F2A" w:rsidRPr="00C512EE">
        <w:rPr>
          <w:b/>
          <w:bCs/>
        </w:rPr>
        <w:t xml:space="preserve"> through their representative organizations</w:t>
      </w:r>
      <w:r w:rsidRPr="00C512EE">
        <w:t xml:space="preserve">: </w:t>
      </w:r>
    </w:p>
    <w:p w14:paraId="47B798C9" w14:textId="447B525C" w:rsidR="009B3F6B" w:rsidRPr="00C512EE" w:rsidRDefault="00864D6D" w:rsidP="00122EB3">
      <w:pPr>
        <w:pStyle w:val="SingleTxtG"/>
        <w:numPr>
          <w:ilvl w:val="1"/>
          <w:numId w:val="8"/>
        </w:numPr>
        <w:tabs>
          <w:tab w:val="left" w:pos="1701"/>
        </w:tabs>
        <w:ind w:left="1134" w:firstLine="567"/>
        <w:rPr>
          <w:b/>
          <w:bCs/>
        </w:rPr>
      </w:pPr>
      <w:r w:rsidRPr="00C512EE">
        <w:rPr>
          <w:b/>
          <w:bCs/>
        </w:rPr>
        <w:t xml:space="preserve">Conduct a comprehensive </w:t>
      </w:r>
      <w:r w:rsidR="00E47B61" w:rsidRPr="00C512EE">
        <w:rPr>
          <w:b/>
          <w:bCs/>
        </w:rPr>
        <w:t xml:space="preserve">and intersectional </w:t>
      </w:r>
      <w:r w:rsidRPr="00C512EE">
        <w:rPr>
          <w:b/>
          <w:bCs/>
        </w:rPr>
        <w:t>study on disability discrimination cases across all jurisdictions and branches of government, identifying</w:t>
      </w:r>
      <w:r w:rsidR="004433B3" w:rsidRPr="00C512EE">
        <w:rPr>
          <w:b/>
          <w:bCs/>
        </w:rPr>
        <w:t xml:space="preserve"> trends</w:t>
      </w:r>
      <w:r w:rsidRPr="00C512EE">
        <w:rPr>
          <w:b/>
          <w:bCs/>
        </w:rPr>
        <w:t xml:space="preserve"> and root causes</w:t>
      </w:r>
      <w:r w:rsidR="008B368F" w:rsidRPr="00C512EE">
        <w:rPr>
          <w:b/>
          <w:bCs/>
        </w:rPr>
        <w:t>, and develop a plan</w:t>
      </w:r>
      <w:r w:rsidR="00B96689" w:rsidRPr="00C512EE">
        <w:rPr>
          <w:b/>
          <w:bCs/>
        </w:rPr>
        <w:t xml:space="preserve"> </w:t>
      </w:r>
      <w:r w:rsidR="008B368F" w:rsidRPr="00C512EE">
        <w:rPr>
          <w:b/>
          <w:bCs/>
        </w:rPr>
        <w:t xml:space="preserve">to address them, with clear </w:t>
      </w:r>
      <w:r w:rsidR="00A73094" w:rsidRPr="00C512EE">
        <w:rPr>
          <w:b/>
          <w:bCs/>
        </w:rPr>
        <w:t>timelines, t</w:t>
      </w:r>
      <w:r w:rsidR="008B368F" w:rsidRPr="00C512EE">
        <w:rPr>
          <w:b/>
          <w:bCs/>
        </w:rPr>
        <w:t>argets,</w:t>
      </w:r>
      <w:r w:rsidR="00B96689" w:rsidRPr="00C512EE">
        <w:rPr>
          <w:b/>
          <w:bCs/>
        </w:rPr>
        <w:t xml:space="preserve"> and</w:t>
      </w:r>
      <w:r w:rsidR="008B368F" w:rsidRPr="00C512EE">
        <w:rPr>
          <w:b/>
          <w:bCs/>
        </w:rPr>
        <w:t xml:space="preserve"> indicators </w:t>
      </w:r>
      <w:r w:rsidR="00B96689" w:rsidRPr="00C512EE">
        <w:rPr>
          <w:b/>
          <w:bCs/>
        </w:rPr>
        <w:t xml:space="preserve">of </w:t>
      </w:r>
      <w:r w:rsidR="00385A41" w:rsidRPr="00C512EE">
        <w:rPr>
          <w:b/>
          <w:bCs/>
        </w:rPr>
        <w:t>progress</w:t>
      </w:r>
      <w:r w:rsidR="009B3F6B" w:rsidRPr="00C512EE">
        <w:rPr>
          <w:b/>
          <w:bCs/>
        </w:rPr>
        <w:t xml:space="preserve">; </w:t>
      </w:r>
    </w:p>
    <w:p w14:paraId="1BA45585" w14:textId="5CE8B927" w:rsidR="007362FD" w:rsidRPr="00C512EE" w:rsidRDefault="007F00CC" w:rsidP="00122EB3">
      <w:pPr>
        <w:pStyle w:val="SingleTxtG"/>
        <w:numPr>
          <w:ilvl w:val="1"/>
          <w:numId w:val="8"/>
        </w:numPr>
        <w:tabs>
          <w:tab w:val="left" w:pos="1701"/>
        </w:tabs>
        <w:ind w:left="1134" w:firstLine="567"/>
        <w:rPr>
          <w:b/>
          <w:bCs/>
        </w:rPr>
      </w:pPr>
      <w:r w:rsidRPr="00C512EE">
        <w:rPr>
          <w:b/>
          <w:bCs/>
          <w:color w:val="000000"/>
        </w:rPr>
        <w:t>Develop</w:t>
      </w:r>
      <w:r w:rsidR="000E30C4" w:rsidRPr="00C512EE">
        <w:rPr>
          <w:b/>
          <w:bCs/>
          <w:color w:val="000000"/>
        </w:rPr>
        <w:t xml:space="preserve"> </w:t>
      </w:r>
      <w:r w:rsidR="00DE684B" w:rsidRPr="00C512EE">
        <w:rPr>
          <w:b/>
          <w:bCs/>
          <w:color w:val="000000"/>
        </w:rPr>
        <w:t xml:space="preserve">intersectional, </w:t>
      </w:r>
      <w:r w:rsidR="00FB0FD3" w:rsidRPr="00C512EE">
        <w:rPr>
          <w:b/>
          <w:bCs/>
          <w:color w:val="000000"/>
        </w:rPr>
        <w:t>comprehensive,</w:t>
      </w:r>
      <w:r w:rsidR="00F236D6" w:rsidRPr="00C512EE">
        <w:rPr>
          <w:b/>
          <w:bCs/>
          <w:color w:val="000000"/>
        </w:rPr>
        <w:t xml:space="preserve"> and </w:t>
      </w:r>
      <w:r w:rsidR="007A2516" w:rsidRPr="00C512EE">
        <w:rPr>
          <w:b/>
          <w:bCs/>
          <w:color w:val="000000"/>
        </w:rPr>
        <w:t xml:space="preserve">cross-sectoral </w:t>
      </w:r>
      <w:r w:rsidR="00E327E1" w:rsidRPr="00C512EE">
        <w:rPr>
          <w:b/>
          <w:bCs/>
          <w:color w:val="000000"/>
        </w:rPr>
        <w:t xml:space="preserve">strategies and </w:t>
      </w:r>
      <w:r w:rsidR="00F236D6" w:rsidRPr="00C512EE">
        <w:rPr>
          <w:b/>
          <w:bCs/>
          <w:color w:val="000000"/>
        </w:rPr>
        <w:t>statistics</w:t>
      </w:r>
      <w:r w:rsidR="007A2516" w:rsidRPr="00C512EE">
        <w:rPr>
          <w:b/>
          <w:bCs/>
          <w:color w:val="000000"/>
        </w:rPr>
        <w:t xml:space="preserve"> to implement the right to equality and non-discrimination</w:t>
      </w:r>
      <w:r w:rsidR="00E327E1" w:rsidRPr="00C512EE">
        <w:rPr>
          <w:b/>
          <w:bCs/>
          <w:color w:val="000000"/>
        </w:rPr>
        <w:t>,</w:t>
      </w:r>
      <w:r w:rsidR="002654AB" w:rsidRPr="00C512EE">
        <w:rPr>
          <w:b/>
          <w:bCs/>
          <w:color w:val="000000"/>
        </w:rPr>
        <w:t xml:space="preserve"> </w:t>
      </w:r>
      <w:r w:rsidRPr="00C512EE">
        <w:rPr>
          <w:b/>
          <w:bCs/>
          <w:color w:val="000000"/>
        </w:rPr>
        <w:t>for persons with disabilities,</w:t>
      </w:r>
      <w:r w:rsidRPr="00C512EE">
        <w:rPr>
          <w:b/>
          <w:bCs/>
        </w:rPr>
        <w:t xml:space="preserve"> including Indigenous persons with disabilities</w:t>
      </w:r>
      <w:r w:rsidR="00EE29F8" w:rsidRPr="00C512EE">
        <w:rPr>
          <w:b/>
          <w:bCs/>
        </w:rPr>
        <w:t>,</w:t>
      </w:r>
      <w:r w:rsidRPr="00C512EE">
        <w:rPr>
          <w:b/>
          <w:bCs/>
        </w:rPr>
        <w:t xml:space="preserve"> 2SLGBTQI+ persons with disabilities, Black and racialized persons with disabilities, persons with dementia, Multiple Chemical Sensitivities and </w:t>
      </w:r>
      <w:proofErr w:type="spellStart"/>
      <w:r w:rsidRPr="00C512EE">
        <w:rPr>
          <w:b/>
          <w:bCs/>
        </w:rPr>
        <w:t>Fetal</w:t>
      </w:r>
      <w:proofErr w:type="spellEnd"/>
      <w:r w:rsidRPr="00C512EE">
        <w:rPr>
          <w:b/>
          <w:bCs/>
        </w:rPr>
        <w:t xml:space="preserve"> Alcohol Syndrome Disorder, persons with intellectual and/or psychosocial disabilities and persons with Down Syndrome</w:t>
      </w:r>
      <w:r w:rsidRPr="00C512EE">
        <w:rPr>
          <w:b/>
          <w:bCs/>
          <w:color w:val="000000"/>
        </w:rPr>
        <w:t xml:space="preserve"> </w:t>
      </w:r>
      <w:r w:rsidR="002654AB" w:rsidRPr="00C512EE">
        <w:rPr>
          <w:b/>
          <w:bCs/>
          <w:color w:val="000000"/>
        </w:rPr>
        <w:t xml:space="preserve">on the </w:t>
      </w:r>
      <w:r w:rsidR="002654AB" w:rsidRPr="00C512EE">
        <w:rPr>
          <w:b/>
          <w:bCs/>
          <w:color w:val="000000"/>
        </w:rPr>
        <w:lastRenderedPageBreak/>
        <w:t xml:space="preserve">Federal level and in the provinces and territories, and in all branches of government, </w:t>
      </w:r>
      <w:r w:rsidR="008F174D" w:rsidRPr="00C512EE">
        <w:rPr>
          <w:b/>
          <w:bCs/>
          <w:color w:val="000000"/>
        </w:rPr>
        <w:t xml:space="preserve">and remedy the effects of colonialism </w:t>
      </w:r>
      <w:r w:rsidR="00EE29F8" w:rsidRPr="00C512EE">
        <w:rPr>
          <w:b/>
          <w:bCs/>
          <w:color w:val="000000"/>
        </w:rPr>
        <w:t xml:space="preserve">within </w:t>
      </w:r>
      <w:r w:rsidR="008F174D" w:rsidRPr="00C512EE">
        <w:rPr>
          <w:b/>
          <w:bCs/>
          <w:color w:val="000000"/>
        </w:rPr>
        <w:t xml:space="preserve">Indigenous </w:t>
      </w:r>
      <w:r w:rsidR="00EE29F8" w:rsidRPr="00C512EE">
        <w:rPr>
          <w:b/>
          <w:bCs/>
          <w:color w:val="000000"/>
        </w:rPr>
        <w:t>communities</w:t>
      </w:r>
      <w:r w:rsidR="007757A9" w:rsidRPr="00C512EE">
        <w:rPr>
          <w:b/>
          <w:bCs/>
        </w:rPr>
        <w:t>.</w:t>
      </w:r>
    </w:p>
    <w:p w14:paraId="40882DD9" w14:textId="46B9B07A" w:rsidR="007362FD" w:rsidRPr="00C512EE" w:rsidRDefault="007362FD" w:rsidP="007362FD">
      <w:pPr>
        <w:pStyle w:val="H23G"/>
        <w:kinsoku/>
        <w:overflowPunct/>
        <w:autoSpaceDE/>
        <w:autoSpaceDN/>
        <w:adjustRightInd/>
        <w:snapToGrid/>
        <w:outlineLvl w:val="3"/>
      </w:pPr>
      <w:r w:rsidRPr="00C512EE">
        <w:rPr>
          <w:rFonts w:eastAsia="SimSun"/>
          <w:sz w:val="24"/>
          <w:szCs w:val="24"/>
          <w:lang w:eastAsia="zh-CN"/>
        </w:rPr>
        <w:tab/>
      </w:r>
      <w:r w:rsidRPr="00C512EE">
        <w:rPr>
          <w:rFonts w:eastAsia="SimSun"/>
          <w:lang w:eastAsia="zh-CN"/>
        </w:rPr>
        <w:tab/>
        <w:t>Women with disabilities</w:t>
      </w:r>
      <w:r w:rsidR="00F50292" w:rsidRPr="00C512EE">
        <w:rPr>
          <w:rFonts w:eastAsia="SimSun"/>
          <w:lang w:eastAsia="zh-CN"/>
        </w:rPr>
        <w:t xml:space="preserve"> (</w:t>
      </w:r>
      <w:r w:rsidRPr="00C512EE">
        <w:rPr>
          <w:rFonts w:eastAsia="SimSun"/>
          <w:lang w:eastAsia="zh-CN"/>
        </w:rPr>
        <w:t>art</w:t>
      </w:r>
      <w:r w:rsidR="00F50292" w:rsidRPr="00C512EE">
        <w:rPr>
          <w:rFonts w:eastAsia="SimSun"/>
          <w:lang w:eastAsia="zh-CN"/>
        </w:rPr>
        <w:t>.</w:t>
      </w:r>
      <w:r w:rsidRPr="00C512EE">
        <w:rPr>
          <w:rFonts w:eastAsia="SimSun"/>
          <w:lang w:eastAsia="zh-CN"/>
        </w:rPr>
        <w:t xml:space="preserve"> 6</w:t>
      </w:r>
      <w:r w:rsidR="00F50292" w:rsidRPr="00C512EE">
        <w:rPr>
          <w:rFonts w:eastAsia="SimSun"/>
          <w:lang w:eastAsia="zh-CN"/>
        </w:rPr>
        <w:t>)</w:t>
      </w:r>
    </w:p>
    <w:p w14:paraId="7CA4DBC2" w14:textId="008E162A" w:rsidR="00E47B61" w:rsidRPr="00C512EE" w:rsidRDefault="00E47B61" w:rsidP="007362FD">
      <w:pPr>
        <w:pStyle w:val="SingleTxtG"/>
        <w:numPr>
          <w:ilvl w:val="0"/>
          <w:numId w:val="8"/>
        </w:numPr>
        <w:tabs>
          <w:tab w:val="left" w:pos="1701"/>
        </w:tabs>
        <w:ind w:left="1134" w:firstLine="0"/>
      </w:pPr>
      <w:r w:rsidRPr="00C512EE">
        <w:t>The Committee notes with concern that women with disabilities:</w:t>
      </w:r>
    </w:p>
    <w:p w14:paraId="0E38B0A2" w14:textId="1AE6D876" w:rsidR="00E47B61" w:rsidRPr="00C512EE" w:rsidRDefault="00E47B61" w:rsidP="00122EB3">
      <w:pPr>
        <w:pStyle w:val="SingleTxtG"/>
        <w:numPr>
          <w:ilvl w:val="1"/>
          <w:numId w:val="8"/>
        </w:numPr>
        <w:tabs>
          <w:tab w:val="left" w:pos="1701"/>
        </w:tabs>
        <w:ind w:left="1134" w:firstLine="567"/>
      </w:pPr>
      <w:r w:rsidRPr="00C512EE">
        <w:t xml:space="preserve">Experience disproportionate rates of poverty, </w:t>
      </w:r>
      <w:r w:rsidR="00DA00BB" w:rsidRPr="00C512EE">
        <w:t xml:space="preserve">barriers to accessible housing, </w:t>
      </w:r>
      <w:r w:rsidR="003D34BA" w:rsidRPr="00C512EE">
        <w:t>homelessness,</w:t>
      </w:r>
      <w:r w:rsidR="00DA00BB" w:rsidRPr="00C512EE">
        <w:t xml:space="preserve"> and </w:t>
      </w:r>
      <w:r w:rsidR="00765A61" w:rsidRPr="00C512EE">
        <w:t>lack</w:t>
      </w:r>
      <w:r w:rsidR="000F58F4" w:rsidRPr="00C512EE">
        <w:t xml:space="preserve"> </w:t>
      </w:r>
      <w:r w:rsidR="00ED32A9" w:rsidRPr="00C512EE">
        <w:t xml:space="preserve">of </w:t>
      </w:r>
      <w:r w:rsidRPr="00C512EE">
        <w:t>access to financial resources, particular</w:t>
      </w:r>
      <w:r w:rsidR="00ED32A9" w:rsidRPr="00C512EE">
        <w:t>ly</w:t>
      </w:r>
      <w:r w:rsidR="00F70EDB" w:rsidRPr="00C512EE">
        <w:t xml:space="preserve"> </w:t>
      </w:r>
      <w:r w:rsidRPr="00C512EE">
        <w:t xml:space="preserve">First Nations, Inuit and Métis </w:t>
      </w:r>
      <w:r w:rsidR="00ED32A9" w:rsidRPr="00C512EE">
        <w:t>women</w:t>
      </w:r>
      <w:r w:rsidR="00F70EDB" w:rsidRPr="00C512EE">
        <w:t xml:space="preserve"> </w:t>
      </w:r>
      <w:r w:rsidR="00ED32A9" w:rsidRPr="00C512EE">
        <w:t>with disabilities, and off-reserve and non-status Indigenous women with disabilities</w:t>
      </w:r>
      <w:r w:rsidR="00B41365" w:rsidRPr="00C512EE">
        <w:t>;</w:t>
      </w:r>
    </w:p>
    <w:p w14:paraId="54B3CAFD" w14:textId="05A21BEA" w:rsidR="00E47B61" w:rsidRPr="00C512EE" w:rsidRDefault="009B1B43" w:rsidP="00122EB3">
      <w:pPr>
        <w:pStyle w:val="SingleTxtG"/>
        <w:numPr>
          <w:ilvl w:val="1"/>
          <w:numId w:val="8"/>
        </w:numPr>
        <w:tabs>
          <w:tab w:val="left" w:pos="1701"/>
        </w:tabs>
        <w:ind w:left="1134" w:firstLine="567"/>
      </w:pPr>
      <w:r w:rsidRPr="00C512EE">
        <w:t>Are i</w:t>
      </w:r>
      <w:r w:rsidR="00E47B61" w:rsidRPr="00C512EE">
        <w:t>nsufficient</w:t>
      </w:r>
      <w:r w:rsidRPr="00C512EE">
        <w:t>ly</w:t>
      </w:r>
      <w:r w:rsidR="00E47B61" w:rsidRPr="00C512EE">
        <w:t xml:space="preserve"> </w:t>
      </w:r>
      <w:r w:rsidRPr="00C512EE">
        <w:t>represented</w:t>
      </w:r>
      <w:r w:rsidR="00E47B61" w:rsidRPr="00C512EE">
        <w:t xml:space="preserve"> in political, advocacy, and leadership positions</w:t>
      </w:r>
      <w:r w:rsidR="00BB5BA0" w:rsidRPr="00C512EE">
        <w:t xml:space="preserve"> in public life</w:t>
      </w:r>
      <w:r w:rsidR="00506B00" w:rsidRPr="00C512EE">
        <w:t>, private enterprises, a</w:t>
      </w:r>
      <w:r w:rsidR="004572FD" w:rsidRPr="00C512EE">
        <w:t>n</w:t>
      </w:r>
      <w:r w:rsidR="00506B00" w:rsidRPr="00C512EE">
        <w:t>d medium and small businesses</w:t>
      </w:r>
      <w:r w:rsidR="003F40F7" w:rsidRPr="00C512EE">
        <w:t>.</w:t>
      </w:r>
    </w:p>
    <w:p w14:paraId="6430669B" w14:textId="79A7443C" w:rsidR="007362FD" w:rsidRPr="00C512EE" w:rsidRDefault="007362FD" w:rsidP="007362FD">
      <w:pPr>
        <w:pStyle w:val="SingleTxtG"/>
        <w:numPr>
          <w:ilvl w:val="0"/>
          <w:numId w:val="8"/>
        </w:numPr>
        <w:tabs>
          <w:tab w:val="left" w:pos="1701"/>
        </w:tabs>
        <w:ind w:left="1134" w:firstLine="0"/>
      </w:pPr>
      <w:r w:rsidRPr="00C512EE">
        <w:rPr>
          <w:b/>
          <w:bCs/>
          <w:noProof/>
        </w:rPr>
        <w:t>The Committee, recalling its general comment No. 3 (2016) on women and girls with disabilities and targets 5.1, 5.2 and 5.5 of the Sustainable Development Goals, recommends that the State party</w:t>
      </w:r>
      <w:r w:rsidR="00963504" w:rsidRPr="00C512EE">
        <w:rPr>
          <w:b/>
          <w:bCs/>
          <w:noProof/>
        </w:rPr>
        <w:t xml:space="preserve">, </w:t>
      </w:r>
      <w:r w:rsidR="00795BE2" w:rsidRPr="00C512EE">
        <w:rPr>
          <w:b/>
          <w:bCs/>
        </w:rPr>
        <w:t>in close consultation and active involvement of persons with disabilities</w:t>
      </w:r>
      <w:r w:rsidR="00C11307" w:rsidRPr="00C512EE">
        <w:rPr>
          <w:b/>
          <w:bCs/>
        </w:rPr>
        <w:t>, including women and girls with disabilities</w:t>
      </w:r>
      <w:r w:rsidR="00795BE2" w:rsidRPr="00C512EE">
        <w:rPr>
          <w:b/>
          <w:bCs/>
        </w:rPr>
        <w:t xml:space="preserve"> through their representative organisations</w:t>
      </w:r>
      <w:r w:rsidRPr="00C512EE">
        <w:rPr>
          <w:b/>
          <w:bCs/>
          <w:noProof/>
        </w:rPr>
        <w:t>:</w:t>
      </w:r>
    </w:p>
    <w:p w14:paraId="6B74A7FF" w14:textId="336FE725" w:rsidR="00656512" w:rsidRPr="00C512EE" w:rsidRDefault="00B41365" w:rsidP="00122EB3">
      <w:pPr>
        <w:pStyle w:val="SingleTxtG"/>
        <w:numPr>
          <w:ilvl w:val="1"/>
          <w:numId w:val="8"/>
        </w:numPr>
        <w:tabs>
          <w:tab w:val="left" w:pos="1701"/>
        </w:tabs>
        <w:ind w:left="1134" w:firstLine="567"/>
        <w:rPr>
          <w:b/>
          <w:bCs/>
        </w:rPr>
      </w:pPr>
      <w:r w:rsidRPr="00C512EE">
        <w:rPr>
          <w:b/>
          <w:bCs/>
        </w:rPr>
        <w:t xml:space="preserve">Mainstream </w:t>
      </w:r>
      <w:r w:rsidR="00DD32B6" w:rsidRPr="00C512EE">
        <w:rPr>
          <w:b/>
          <w:bCs/>
        </w:rPr>
        <w:t xml:space="preserve">gender and </w:t>
      </w:r>
      <w:r w:rsidRPr="00C512EE">
        <w:rPr>
          <w:b/>
          <w:bCs/>
        </w:rPr>
        <w:t xml:space="preserve">disability into all poverty and homelessness laws, </w:t>
      </w:r>
      <w:r w:rsidR="003D34BA" w:rsidRPr="00C512EE">
        <w:rPr>
          <w:b/>
          <w:bCs/>
        </w:rPr>
        <w:t>policies,</w:t>
      </w:r>
      <w:r w:rsidRPr="00C512EE">
        <w:rPr>
          <w:b/>
          <w:bCs/>
        </w:rPr>
        <w:t xml:space="preserve"> and strategies</w:t>
      </w:r>
      <w:r w:rsidR="005334C9" w:rsidRPr="00C512EE">
        <w:rPr>
          <w:b/>
          <w:bCs/>
        </w:rPr>
        <w:t>,</w:t>
      </w:r>
      <w:r w:rsidRPr="00C512EE">
        <w:rPr>
          <w:b/>
          <w:bCs/>
        </w:rPr>
        <w:t xml:space="preserve"> including the Poverty Reduction Act and the National Housing Strategy, and</w:t>
      </w:r>
      <w:r w:rsidR="007F477F" w:rsidRPr="00C512EE">
        <w:rPr>
          <w:b/>
          <w:bCs/>
        </w:rPr>
        <w:t xml:space="preserve"> </w:t>
      </w:r>
      <w:r w:rsidRPr="00C512EE">
        <w:rPr>
          <w:b/>
          <w:bCs/>
        </w:rPr>
        <w:t>ensure</w:t>
      </w:r>
      <w:r w:rsidR="00EE2C62" w:rsidRPr="00C512EE">
        <w:rPr>
          <w:b/>
          <w:bCs/>
        </w:rPr>
        <w:t xml:space="preserve"> </w:t>
      </w:r>
      <w:r w:rsidR="00870999" w:rsidRPr="00C512EE">
        <w:rPr>
          <w:b/>
          <w:bCs/>
        </w:rPr>
        <w:t>that they</w:t>
      </w:r>
      <w:r w:rsidR="006F797E" w:rsidRPr="00C512EE">
        <w:rPr>
          <w:b/>
          <w:bCs/>
        </w:rPr>
        <w:t xml:space="preserve"> address the </w:t>
      </w:r>
      <w:r w:rsidR="002F5428" w:rsidRPr="00C512EE">
        <w:rPr>
          <w:b/>
          <w:bCs/>
        </w:rPr>
        <w:t xml:space="preserve">requirements of </w:t>
      </w:r>
      <w:r w:rsidR="006F797E" w:rsidRPr="00C512EE">
        <w:rPr>
          <w:b/>
          <w:bCs/>
        </w:rPr>
        <w:t>women with disabilities</w:t>
      </w:r>
      <w:r w:rsidR="002F5428" w:rsidRPr="00C512EE">
        <w:rPr>
          <w:b/>
          <w:bCs/>
        </w:rPr>
        <w:t>, including women with disabilities</w:t>
      </w:r>
      <w:r w:rsidR="006F797E" w:rsidRPr="00C512EE">
        <w:rPr>
          <w:b/>
          <w:bCs/>
        </w:rPr>
        <w:t xml:space="preserve"> </w:t>
      </w:r>
      <w:r w:rsidR="00176A96" w:rsidRPr="00C512EE">
        <w:rPr>
          <w:b/>
          <w:bCs/>
        </w:rPr>
        <w:t>and</w:t>
      </w:r>
      <w:r w:rsidR="006F797E" w:rsidRPr="00C512EE">
        <w:rPr>
          <w:b/>
          <w:bCs/>
        </w:rPr>
        <w:t xml:space="preserve"> intersecting identities</w:t>
      </w:r>
      <w:r w:rsidR="00F528E6" w:rsidRPr="00C512EE">
        <w:rPr>
          <w:b/>
          <w:bCs/>
        </w:rPr>
        <w:t>;</w:t>
      </w:r>
    </w:p>
    <w:p w14:paraId="60EE5EA8" w14:textId="223BBCD6" w:rsidR="001A20BC" w:rsidRPr="00C512EE" w:rsidRDefault="0006025F" w:rsidP="00DC6DB3">
      <w:pPr>
        <w:pStyle w:val="SingleTxtG"/>
        <w:numPr>
          <w:ilvl w:val="1"/>
          <w:numId w:val="8"/>
        </w:numPr>
        <w:tabs>
          <w:tab w:val="left" w:pos="1701"/>
        </w:tabs>
        <w:ind w:left="1134" w:firstLine="567"/>
        <w:rPr>
          <w:b/>
          <w:bCs/>
        </w:rPr>
      </w:pPr>
      <w:r w:rsidRPr="00C512EE">
        <w:rPr>
          <w:b/>
          <w:bCs/>
        </w:rPr>
        <w:t xml:space="preserve">Take concrete action to achieve </w:t>
      </w:r>
      <w:r w:rsidR="00581C72" w:rsidRPr="00C512EE">
        <w:rPr>
          <w:b/>
          <w:bCs/>
        </w:rPr>
        <w:t>the participation and representation of</w:t>
      </w:r>
      <w:r w:rsidR="001A20BC" w:rsidRPr="00C512EE">
        <w:rPr>
          <w:b/>
          <w:bCs/>
        </w:rPr>
        <w:t xml:space="preserve"> women</w:t>
      </w:r>
      <w:r w:rsidR="00AE2807" w:rsidRPr="00C512EE">
        <w:rPr>
          <w:b/>
          <w:bCs/>
        </w:rPr>
        <w:t xml:space="preserve"> with disabilities</w:t>
      </w:r>
      <w:r w:rsidR="00581C72" w:rsidRPr="00C512EE">
        <w:rPr>
          <w:b/>
          <w:bCs/>
        </w:rPr>
        <w:t xml:space="preserve"> </w:t>
      </w:r>
      <w:r w:rsidR="001A20BC" w:rsidRPr="00C512EE">
        <w:rPr>
          <w:b/>
          <w:bCs/>
        </w:rPr>
        <w:t xml:space="preserve">in </w:t>
      </w:r>
      <w:r w:rsidR="00AE2807" w:rsidRPr="00C512EE">
        <w:rPr>
          <w:b/>
          <w:bCs/>
        </w:rPr>
        <w:t>decision-making</w:t>
      </w:r>
      <w:r w:rsidR="001A20BC" w:rsidRPr="00C512EE">
        <w:rPr>
          <w:b/>
          <w:bCs/>
        </w:rPr>
        <w:t xml:space="preserve"> positions in all areas of political and public life</w:t>
      </w:r>
      <w:r w:rsidR="00506B00" w:rsidRPr="00C512EE">
        <w:rPr>
          <w:b/>
          <w:bCs/>
        </w:rPr>
        <w:t>, private enterprises, and medium and small businesses</w:t>
      </w:r>
      <w:r w:rsidRPr="00C512EE">
        <w:rPr>
          <w:b/>
          <w:bCs/>
        </w:rPr>
        <w:t>,</w:t>
      </w:r>
      <w:r w:rsidR="00506B00" w:rsidRPr="00C512EE">
        <w:rPr>
          <w:b/>
          <w:bCs/>
        </w:rPr>
        <w:t xml:space="preserve"> on an equal basis with others</w:t>
      </w:r>
      <w:r w:rsidR="001A20BC" w:rsidRPr="00C512EE">
        <w:rPr>
          <w:b/>
          <w:bCs/>
        </w:rPr>
        <w:t>.</w:t>
      </w:r>
    </w:p>
    <w:p w14:paraId="0B4B99F3" w14:textId="769CB804" w:rsidR="007362FD" w:rsidRPr="00C512EE" w:rsidRDefault="007362FD" w:rsidP="002F37CE">
      <w:pPr>
        <w:pStyle w:val="H23G"/>
        <w:kinsoku/>
        <w:overflowPunct/>
        <w:autoSpaceDE/>
        <w:autoSpaceDN/>
        <w:adjustRightInd/>
        <w:snapToGrid/>
        <w:outlineLvl w:val="3"/>
      </w:pPr>
      <w:r w:rsidRPr="00C512EE">
        <w:rPr>
          <w:rFonts w:eastAsia="SimSun"/>
          <w:sz w:val="24"/>
          <w:szCs w:val="24"/>
          <w:lang w:eastAsia="zh-CN"/>
        </w:rPr>
        <w:tab/>
      </w:r>
      <w:r w:rsidRPr="00C512EE">
        <w:rPr>
          <w:rFonts w:eastAsia="SimSun"/>
          <w:lang w:eastAsia="zh-CN"/>
        </w:rPr>
        <w:tab/>
        <w:t>Children with disabilities</w:t>
      </w:r>
      <w:r w:rsidR="00C84311" w:rsidRPr="00C512EE">
        <w:rPr>
          <w:rFonts w:eastAsia="SimSun"/>
          <w:lang w:eastAsia="zh-CN"/>
        </w:rPr>
        <w:t xml:space="preserve"> (</w:t>
      </w:r>
      <w:r w:rsidRPr="00C512EE">
        <w:rPr>
          <w:rFonts w:eastAsia="SimSun"/>
          <w:lang w:eastAsia="zh-CN"/>
        </w:rPr>
        <w:t>art</w:t>
      </w:r>
      <w:r w:rsidR="00B74790" w:rsidRPr="00C512EE">
        <w:rPr>
          <w:rFonts w:eastAsia="SimSun"/>
          <w:lang w:eastAsia="zh-CN"/>
        </w:rPr>
        <w:t>.</w:t>
      </w:r>
      <w:r w:rsidRPr="00C512EE">
        <w:rPr>
          <w:rFonts w:eastAsia="SimSun"/>
          <w:lang w:eastAsia="zh-CN"/>
        </w:rPr>
        <w:t xml:space="preserve"> 7</w:t>
      </w:r>
      <w:r w:rsidR="00C84311" w:rsidRPr="00C512EE">
        <w:rPr>
          <w:rFonts w:eastAsia="SimSun"/>
          <w:lang w:eastAsia="zh-CN"/>
        </w:rPr>
        <w:t>)</w:t>
      </w:r>
      <w:r w:rsidRPr="00C512EE">
        <w:rPr>
          <w:rFonts w:eastAsia="SimSun"/>
          <w:lang w:eastAsia="zh-CN"/>
        </w:rPr>
        <w:t xml:space="preserve"> </w:t>
      </w:r>
    </w:p>
    <w:p w14:paraId="2B27FEE7" w14:textId="7403FD78" w:rsidR="007362FD" w:rsidRPr="00C512EE" w:rsidRDefault="00272642" w:rsidP="007362FD">
      <w:pPr>
        <w:pStyle w:val="SingleTxtG"/>
        <w:numPr>
          <w:ilvl w:val="0"/>
          <w:numId w:val="8"/>
        </w:numPr>
        <w:tabs>
          <w:tab w:val="left" w:pos="1701"/>
        </w:tabs>
        <w:ind w:left="1134" w:firstLine="0"/>
      </w:pPr>
      <w:r w:rsidRPr="00C512EE">
        <w:t xml:space="preserve">The Committee is concerned </w:t>
      </w:r>
      <w:r w:rsidR="00912DA7" w:rsidRPr="00C512EE">
        <w:t>that</w:t>
      </w:r>
      <w:r w:rsidRPr="00C512EE">
        <w:t>:</w:t>
      </w:r>
    </w:p>
    <w:p w14:paraId="3BB2CD6C" w14:textId="77557DBE" w:rsidR="006B3189" w:rsidRPr="00C512EE" w:rsidRDefault="001D4F4C" w:rsidP="00122EB3">
      <w:pPr>
        <w:pStyle w:val="SingleTxtG"/>
        <w:numPr>
          <w:ilvl w:val="1"/>
          <w:numId w:val="8"/>
        </w:numPr>
        <w:tabs>
          <w:tab w:val="left" w:pos="1701"/>
        </w:tabs>
        <w:ind w:left="1134" w:firstLine="567"/>
      </w:pPr>
      <w:r w:rsidRPr="00C512EE">
        <w:t>The legal and institutional framework</w:t>
      </w:r>
      <w:r w:rsidR="00891655" w:rsidRPr="00C512EE">
        <w:t>s</w:t>
      </w:r>
      <w:r w:rsidRPr="00C512EE">
        <w:t xml:space="preserve"> </w:t>
      </w:r>
      <w:r w:rsidR="00891655" w:rsidRPr="00C512EE">
        <w:t xml:space="preserve">for </w:t>
      </w:r>
      <w:r w:rsidR="00DB0E87" w:rsidRPr="00C512EE">
        <w:t xml:space="preserve">children </w:t>
      </w:r>
      <w:r w:rsidRPr="00C512EE">
        <w:t xml:space="preserve">do not mainstream </w:t>
      </w:r>
      <w:r w:rsidR="00C978E3" w:rsidRPr="00C512EE">
        <w:t>disability</w:t>
      </w:r>
      <w:r w:rsidRPr="00C512EE">
        <w:t>, and</w:t>
      </w:r>
      <w:r w:rsidR="00912DA7" w:rsidRPr="00C512EE">
        <w:t xml:space="preserve"> </w:t>
      </w:r>
      <w:r w:rsidR="00570FC1" w:rsidRPr="00C512EE">
        <w:t xml:space="preserve">that </w:t>
      </w:r>
      <w:r w:rsidR="00891655" w:rsidRPr="00C512EE">
        <w:t xml:space="preserve">significant </w:t>
      </w:r>
      <w:r w:rsidRPr="00C512EE">
        <w:t>disparities</w:t>
      </w:r>
      <w:r w:rsidR="00625D94" w:rsidRPr="00C512EE">
        <w:t xml:space="preserve"> in policies and across</w:t>
      </w:r>
      <w:r w:rsidRPr="00C512EE">
        <w:t xml:space="preserve"> federal, provincial, and territorial levels hinder the</w:t>
      </w:r>
      <w:r w:rsidR="00891655" w:rsidRPr="00C512EE">
        <w:t xml:space="preserve"> effective</w:t>
      </w:r>
      <w:r w:rsidRPr="00C512EE">
        <w:t xml:space="preserve"> protection of their rights</w:t>
      </w:r>
      <w:r w:rsidR="006B3189" w:rsidRPr="00C512EE">
        <w:t>;</w:t>
      </w:r>
    </w:p>
    <w:p w14:paraId="29D4309B" w14:textId="63900C40" w:rsidR="001D4F4C" w:rsidRPr="00C512EE" w:rsidRDefault="00AD16F1" w:rsidP="00122EB3">
      <w:pPr>
        <w:pStyle w:val="SingleTxtG"/>
        <w:numPr>
          <w:ilvl w:val="1"/>
          <w:numId w:val="8"/>
        </w:numPr>
        <w:tabs>
          <w:tab w:val="left" w:pos="1701"/>
        </w:tabs>
        <w:ind w:left="1134" w:firstLine="567"/>
      </w:pPr>
      <w:r w:rsidRPr="00C512EE">
        <w:t>P</w:t>
      </w:r>
      <w:r w:rsidR="006B3189" w:rsidRPr="00C512EE">
        <w:t xml:space="preserve">rogrammes of the State Party on daycare and early childhood </w:t>
      </w:r>
      <w:r w:rsidR="00CC1D8C" w:rsidRPr="00C512EE">
        <w:t>progra</w:t>
      </w:r>
      <w:r w:rsidR="00C44B94" w:rsidRPr="00C512EE">
        <w:t>m</w:t>
      </w:r>
      <w:r w:rsidR="00CC1D8C" w:rsidRPr="00C512EE">
        <w:t xml:space="preserve">s </w:t>
      </w:r>
      <w:r w:rsidR="001D4F4C" w:rsidRPr="00C512EE">
        <w:t xml:space="preserve">do not </w:t>
      </w:r>
      <w:r w:rsidR="00891655" w:rsidRPr="00C512EE">
        <w:t xml:space="preserve">sufficiently </w:t>
      </w:r>
      <w:r w:rsidR="006B3189" w:rsidRPr="00C512EE">
        <w:t xml:space="preserve">address the </w:t>
      </w:r>
      <w:r w:rsidR="00891655" w:rsidRPr="00C512EE">
        <w:t xml:space="preserve">requirements </w:t>
      </w:r>
      <w:r w:rsidR="000F4A85" w:rsidRPr="00C512EE">
        <w:t>of</w:t>
      </w:r>
      <w:r w:rsidR="001D4F4C" w:rsidRPr="00C512EE">
        <w:t xml:space="preserve"> children with disabilities</w:t>
      </w:r>
      <w:r w:rsidR="000F4A85" w:rsidRPr="00C512EE">
        <w:t xml:space="preserve">, parents </w:t>
      </w:r>
      <w:r w:rsidR="00891655" w:rsidRPr="00C512EE">
        <w:t xml:space="preserve">of </w:t>
      </w:r>
      <w:r w:rsidR="000F4A85" w:rsidRPr="00C512EE">
        <w:t>children with disabilities</w:t>
      </w:r>
      <w:r w:rsidR="00DB0E87" w:rsidRPr="00C512EE">
        <w:t>,</w:t>
      </w:r>
      <w:r w:rsidR="000F4A85" w:rsidRPr="00C512EE">
        <w:t xml:space="preserve"> and</w:t>
      </w:r>
      <w:r w:rsidR="00891655" w:rsidRPr="00C512EE">
        <w:t xml:space="preserve"> of</w:t>
      </w:r>
      <w:r w:rsidR="000F4A85" w:rsidRPr="00C512EE">
        <w:t xml:space="preserve"> parents with disabilities</w:t>
      </w:r>
      <w:r w:rsidR="006B3189" w:rsidRPr="00C512EE">
        <w:t>;</w:t>
      </w:r>
    </w:p>
    <w:p w14:paraId="3D29E616" w14:textId="601C9836" w:rsidR="00570387" w:rsidRPr="00C512EE" w:rsidRDefault="00445D63" w:rsidP="00122EB3">
      <w:pPr>
        <w:pStyle w:val="SingleTxtG"/>
        <w:numPr>
          <w:ilvl w:val="1"/>
          <w:numId w:val="8"/>
        </w:numPr>
        <w:tabs>
          <w:tab w:val="left" w:pos="1701"/>
        </w:tabs>
        <w:ind w:left="1134" w:firstLine="567"/>
      </w:pPr>
      <w:r w:rsidRPr="00C512EE">
        <w:t>P</w:t>
      </w:r>
      <w:r w:rsidR="001D4F4C" w:rsidRPr="00C512EE">
        <w:t xml:space="preserve">olicies </w:t>
      </w:r>
      <w:r w:rsidR="00891655" w:rsidRPr="00C512EE">
        <w:t>for</w:t>
      </w:r>
      <w:r w:rsidR="001D4F4C" w:rsidRPr="00C512EE">
        <w:t xml:space="preserve"> children with disabilities</w:t>
      </w:r>
      <w:r w:rsidR="000F4D44" w:rsidRPr="00C512EE">
        <w:t xml:space="preserve"> </w:t>
      </w:r>
      <w:r w:rsidR="001D4F4C" w:rsidRPr="00C512EE">
        <w:t xml:space="preserve">do not incorporate the </w:t>
      </w:r>
      <w:r w:rsidR="00891655" w:rsidRPr="00C512EE">
        <w:t>requirements</w:t>
      </w:r>
      <w:r w:rsidR="001D4F4C" w:rsidRPr="00C512EE">
        <w:t xml:space="preserve">, </w:t>
      </w:r>
      <w:r w:rsidR="003D34BA" w:rsidRPr="00C512EE">
        <w:t>experiences,</w:t>
      </w:r>
      <w:r w:rsidR="001D4F4C" w:rsidRPr="00C512EE">
        <w:t xml:space="preserve"> and cultural context</w:t>
      </w:r>
      <w:r w:rsidR="00891655" w:rsidRPr="00C512EE">
        <w:t>s</w:t>
      </w:r>
      <w:r w:rsidR="001D4F4C" w:rsidRPr="00C512EE">
        <w:t xml:space="preserve"> of Indigenous children with disabilities</w:t>
      </w:r>
      <w:r w:rsidRPr="00C512EE">
        <w:t xml:space="preserve"> and </w:t>
      </w:r>
      <w:r w:rsidR="00891655" w:rsidRPr="00C512EE">
        <w:t>B</w:t>
      </w:r>
      <w:r w:rsidRPr="00C512EE">
        <w:t xml:space="preserve">lack </w:t>
      </w:r>
      <w:r w:rsidR="00AB2F51" w:rsidRPr="00C512EE">
        <w:t xml:space="preserve">and other racialised </w:t>
      </w:r>
      <w:r w:rsidRPr="00C512EE">
        <w:t>children with disabilities</w:t>
      </w:r>
      <w:r w:rsidR="001D4F4C" w:rsidRPr="00C512EE">
        <w:t xml:space="preserve">, and </w:t>
      </w:r>
      <w:r w:rsidR="00891655" w:rsidRPr="00C512EE">
        <w:t xml:space="preserve">that a </w:t>
      </w:r>
      <w:r w:rsidR="001D4F4C" w:rsidRPr="00C512EE">
        <w:t xml:space="preserve">lack </w:t>
      </w:r>
      <w:r w:rsidR="00891655" w:rsidRPr="00C512EE">
        <w:t xml:space="preserve">of </w:t>
      </w:r>
      <w:r w:rsidR="00ED4034" w:rsidRPr="00C512EE">
        <w:t>support for their families</w:t>
      </w:r>
      <w:r w:rsidR="001D4F4C" w:rsidRPr="00C512EE">
        <w:t xml:space="preserve"> </w:t>
      </w:r>
      <w:r w:rsidR="00891655" w:rsidRPr="00C512EE">
        <w:t xml:space="preserve">frequently </w:t>
      </w:r>
      <w:r w:rsidR="00ED4034" w:rsidRPr="00C512EE">
        <w:t xml:space="preserve">forces </w:t>
      </w:r>
      <w:r w:rsidR="00E57F08" w:rsidRPr="00C512EE">
        <w:t xml:space="preserve">their children to be placed </w:t>
      </w:r>
      <w:r w:rsidR="00ED4034" w:rsidRPr="00C512EE">
        <w:t xml:space="preserve">into </w:t>
      </w:r>
      <w:r w:rsidR="00570387" w:rsidRPr="00C512EE">
        <w:t xml:space="preserve">residential </w:t>
      </w:r>
      <w:r w:rsidR="00ED4034" w:rsidRPr="00C512EE">
        <w:t>care</w:t>
      </w:r>
      <w:r w:rsidR="00570387" w:rsidRPr="00C512EE">
        <w:t xml:space="preserve"> or long-term care institutions</w:t>
      </w:r>
      <w:r w:rsidR="00ED4034" w:rsidRPr="00C512EE">
        <w:t>;</w:t>
      </w:r>
    </w:p>
    <w:p w14:paraId="74B867E9" w14:textId="501C9F6B" w:rsidR="00FB4653" w:rsidRPr="00C512EE" w:rsidRDefault="00FB4653" w:rsidP="00122EB3">
      <w:pPr>
        <w:pStyle w:val="SingleTxtG"/>
        <w:numPr>
          <w:ilvl w:val="1"/>
          <w:numId w:val="8"/>
        </w:numPr>
        <w:tabs>
          <w:tab w:val="left" w:pos="1701"/>
        </w:tabs>
        <w:ind w:left="1134" w:firstLine="567"/>
      </w:pPr>
      <w:r w:rsidRPr="00C512EE">
        <w:t xml:space="preserve">The Children’s Rights Impact Assessment </w:t>
      </w:r>
      <w:r w:rsidR="00533DAF" w:rsidRPr="00C512EE">
        <w:t>does not</w:t>
      </w:r>
      <w:r w:rsidRPr="00C512EE">
        <w:t xml:space="preserve"> mainstream disability;</w:t>
      </w:r>
    </w:p>
    <w:p w14:paraId="6E7A8F55" w14:textId="73D6DB16" w:rsidR="00574EE6" w:rsidRPr="00C512EE" w:rsidRDefault="00EC5301" w:rsidP="00122EB3">
      <w:pPr>
        <w:pStyle w:val="SingleTxtG"/>
        <w:numPr>
          <w:ilvl w:val="1"/>
          <w:numId w:val="8"/>
        </w:numPr>
        <w:tabs>
          <w:tab w:val="left" w:pos="1701"/>
        </w:tabs>
        <w:ind w:left="1134" w:firstLine="567"/>
      </w:pPr>
      <w:r w:rsidRPr="00C512EE">
        <w:t>The State Party l</w:t>
      </w:r>
      <w:r w:rsidR="00574EE6" w:rsidRPr="00C512EE">
        <w:t>ack</w:t>
      </w:r>
      <w:r w:rsidRPr="00C512EE">
        <w:t xml:space="preserve">s </w:t>
      </w:r>
      <w:r w:rsidR="00574EE6" w:rsidRPr="00C512EE">
        <w:t>procedures</w:t>
      </w:r>
      <w:r w:rsidR="00891655" w:rsidRPr="00C512EE">
        <w:t xml:space="preserve"> and supports</w:t>
      </w:r>
      <w:r w:rsidR="00574EE6" w:rsidRPr="00C512EE">
        <w:t xml:space="preserve"> for children with disabilities to</w:t>
      </w:r>
      <w:r w:rsidR="00891655" w:rsidRPr="00C512EE">
        <w:t xml:space="preserve"> freely</w:t>
      </w:r>
      <w:r w:rsidR="00574EE6" w:rsidRPr="00C512EE">
        <w:t xml:space="preserve"> express their </w:t>
      </w:r>
      <w:r w:rsidR="00891655" w:rsidRPr="00C512EE">
        <w:t>requirements and views on all matters affecting them, and for them to be given due weight in accordance with their age and maturity</w:t>
      </w:r>
      <w:r w:rsidR="004572FD" w:rsidRPr="00C512EE">
        <w:t>;</w:t>
      </w:r>
    </w:p>
    <w:p w14:paraId="519778B1" w14:textId="04276DFD" w:rsidR="003328E6" w:rsidRPr="00C512EE" w:rsidRDefault="003328E6" w:rsidP="00122EB3">
      <w:pPr>
        <w:pStyle w:val="SingleTxtG"/>
        <w:numPr>
          <w:ilvl w:val="1"/>
          <w:numId w:val="8"/>
        </w:numPr>
        <w:tabs>
          <w:tab w:val="left" w:pos="1701"/>
        </w:tabs>
        <w:ind w:left="1134" w:firstLine="567"/>
      </w:pPr>
      <w:r w:rsidRPr="00C512EE">
        <w:t xml:space="preserve">Eligible supports available to First Nations children with disabilities under Jordan’s Principle have been restricted, </w:t>
      </w:r>
      <w:r w:rsidR="00D7672E" w:rsidRPr="00C512EE">
        <w:t>the</w:t>
      </w:r>
      <w:r w:rsidRPr="00C512EE">
        <w:t xml:space="preserve"> planned defunding of the Inuit Child First Initiative and </w:t>
      </w:r>
      <w:r w:rsidR="00D7672E" w:rsidRPr="00C512EE">
        <w:t xml:space="preserve">lack of an </w:t>
      </w:r>
      <w:r w:rsidRPr="00C512EE">
        <w:t xml:space="preserve">equivalent measure for the provision of supports for Métis children with disabilities.  </w:t>
      </w:r>
    </w:p>
    <w:p w14:paraId="7E47B510" w14:textId="6CEC721A" w:rsidR="00F71AD4" w:rsidRPr="00C512EE" w:rsidRDefault="00F71AD4" w:rsidP="00786DE8">
      <w:pPr>
        <w:pStyle w:val="SingleTxtG"/>
        <w:numPr>
          <w:ilvl w:val="0"/>
          <w:numId w:val="8"/>
        </w:numPr>
        <w:tabs>
          <w:tab w:val="left" w:pos="1701"/>
        </w:tabs>
        <w:ind w:left="1134" w:firstLine="0"/>
      </w:pPr>
      <w:r w:rsidRPr="00C512EE">
        <w:rPr>
          <w:b/>
          <w:bCs/>
        </w:rPr>
        <w:t xml:space="preserve">Recalling </w:t>
      </w:r>
      <w:r w:rsidR="0044762C" w:rsidRPr="00C512EE">
        <w:rPr>
          <w:b/>
          <w:bCs/>
        </w:rPr>
        <w:t xml:space="preserve">its past Concluding Observations (CRPD/C/CAN/CO/1, paras. 17 and 18) and </w:t>
      </w:r>
      <w:r w:rsidRPr="00C512EE">
        <w:rPr>
          <w:b/>
          <w:bCs/>
        </w:rPr>
        <w:t>its joint statement with the Committee on the Rights of the Child on the rights of children with disabilities, the Committee recommends that the State part</w:t>
      </w:r>
      <w:r w:rsidR="00C34060" w:rsidRPr="00C512EE">
        <w:rPr>
          <w:b/>
          <w:bCs/>
        </w:rPr>
        <w:t>y</w:t>
      </w:r>
      <w:r w:rsidR="00C53231" w:rsidRPr="00C512EE">
        <w:rPr>
          <w:b/>
          <w:bCs/>
        </w:rPr>
        <w:t xml:space="preserve">, </w:t>
      </w:r>
      <w:r w:rsidR="00C53231" w:rsidRPr="00C512EE">
        <w:rPr>
          <w:rFonts w:eastAsia="SimSun"/>
          <w:b/>
          <w:bCs/>
          <w:lang w:eastAsia="zh-CN"/>
        </w:rPr>
        <w:t xml:space="preserve">in </w:t>
      </w:r>
      <w:r w:rsidR="00C53231" w:rsidRPr="00C512EE">
        <w:rPr>
          <w:b/>
          <w:bCs/>
        </w:rPr>
        <w:t>close consultation and active involvement of persons with disabilities, through their representative organizations</w:t>
      </w:r>
      <w:r w:rsidR="00891655" w:rsidRPr="00C512EE">
        <w:rPr>
          <w:b/>
          <w:bCs/>
        </w:rPr>
        <w:t>, including organizations of children with disabilities</w:t>
      </w:r>
      <w:r w:rsidR="00C34060" w:rsidRPr="00C512EE">
        <w:rPr>
          <w:b/>
          <w:bCs/>
        </w:rPr>
        <w:t>:</w:t>
      </w:r>
      <w:r w:rsidR="00127DAC" w:rsidRPr="00C512EE">
        <w:rPr>
          <w:b/>
          <w:bCs/>
        </w:rPr>
        <w:t xml:space="preserve"> </w:t>
      </w:r>
    </w:p>
    <w:p w14:paraId="315FEF76" w14:textId="0B6AC142" w:rsidR="00FB14C2" w:rsidRPr="00C512EE" w:rsidRDefault="009F3ECE" w:rsidP="00674505">
      <w:pPr>
        <w:pStyle w:val="SingleTxtG"/>
        <w:numPr>
          <w:ilvl w:val="1"/>
          <w:numId w:val="8"/>
        </w:numPr>
        <w:tabs>
          <w:tab w:val="left" w:pos="1701"/>
        </w:tabs>
        <w:ind w:left="1134" w:firstLine="567"/>
        <w:rPr>
          <w:b/>
          <w:bCs/>
        </w:rPr>
      </w:pPr>
      <w:r w:rsidRPr="00C512EE">
        <w:rPr>
          <w:b/>
          <w:bCs/>
        </w:rPr>
        <w:lastRenderedPageBreak/>
        <w:t>M</w:t>
      </w:r>
      <w:r w:rsidR="00C34060" w:rsidRPr="00C512EE">
        <w:rPr>
          <w:b/>
          <w:bCs/>
        </w:rPr>
        <w:t>ainstream the rights of children with disabilities</w:t>
      </w:r>
      <w:r w:rsidRPr="00C512EE">
        <w:rPr>
          <w:b/>
          <w:bCs/>
        </w:rPr>
        <w:t xml:space="preserve"> into all</w:t>
      </w:r>
      <w:r w:rsidR="007B2F50" w:rsidRPr="00C512EE">
        <w:rPr>
          <w:b/>
          <w:bCs/>
        </w:rPr>
        <w:t xml:space="preserve"> its</w:t>
      </w:r>
      <w:r w:rsidR="004A1FAE" w:rsidRPr="00C512EE">
        <w:rPr>
          <w:b/>
          <w:bCs/>
        </w:rPr>
        <w:t xml:space="preserve"> laws,</w:t>
      </w:r>
      <w:r w:rsidR="00051A93" w:rsidRPr="00C512EE">
        <w:rPr>
          <w:b/>
          <w:bCs/>
        </w:rPr>
        <w:t xml:space="preserve"> </w:t>
      </w:r>
      <w:r w:rsidRPr="00C512EE">
        <w:rPr>
          <w:b/>
          <w:bCs/>
        </w:rPr>
        <w:t xml:space="preserve">public policies, action plans and strategies, at all levels </w:t>
      </w:r>
      <w:r w:rsidR="00333B42" w:rsidRPr="00C512EE">
        <w:rPr>
          <w:b/>
          <w:bCs/>
        </w:rPr>
        <w:t xml:space="preserve">and branches </w:t>
      </w:r>
      <w:r w:rsidRPr="00C512EE">
        <w:rPr>
          <w:b/>
          <w:bCs/>
        </w:rPr>
        <w:t>of government</w:t>
      </w:r>
      <w:r w:rsidR="007B2F50" w:rsidRPr="00C512EE">
        <w:rPr>
          <w:b/>
          <w:bCs/>
        </w:rPr>
        <w:t>,</w:t>
      </w:r>
      <w:r w:rsidR="003123D3" w:rsidRPr="00C512EE">
        <w:rPr>
          <w:b/>
          <w:bCs/>
        </w:rPr>
        <w:t xml:space="preserve"> including in Bill C-35 on early learning and </w:t>
      </w:r>
      <w:r w:rsidR="00C978E3" w:rsidRPr="00C512EE">
        <w:rPr>
          <w:b/>
          <w:bCs/>
        </w:rPr>
        <w:t>childcare</w:t>
      </w:r>
      <w:r w:rsidR="003123D3" w:rsidRPr="00C512EE">
        <w:rPr>
          <w:b/>
          <w:bCs/>
        </w:rPr>
        <w:t xml:space="preserve"> in Canada,</w:t>
      </w:r>
      <w:r w:rsidR="00805FA0" w:rsidRPr="00C512EE">
        <w:rPr>
          <w:b/>
          <w:bCs/>
        </w:rPr>
        <w:t xml:space="preserve"> </w:t>
      </w:r>
      <w:r w:rsidR="007B2F50" w:rsidRPr="00C512EE">
        <w:rPr>
          <w:b/>
          <w:bCs/>
        </w:rPr>
        <w:t xml:space="preserve">and develop disaggregated data and indicators to measure </w:t>
      </w:r>
      <w:r w:rsidR="00370553" w:rsidRPr="00C512EE">
        <w:rPr>
          <w:b/>
          <w:bCs/>
        </w:rPr>
        <w:t>the</w:t>
      </w:r>
      <w:r w:rsidR="005463CA" w:rsidRPr="00C512EE">
        <w:rPr>
          <w:b/>
          <w:bCs/>
        </w:rPr>
        <w:t xml:space="preserve"> </w:t>
      </w:r>
      <w:r w:rsidR="006A097C" w:rsidRPr="00C512EE">
        <w:rPr>
          <w:b/>
          <w:bCs/>
        </w:rPr>
        <w:t xml:space="preserve">effective </w:t>
      </w:r>
      <w:r w:rsidR="004A1FAE" w:rsidRPr="00C512EE">
        <w:rPr>
          <w:b/>
          <w:bCs/>
        </w:rPr>
        <w:t xml:space="preserve">protection of the rights </w:t>
      </w:r>
      <w:r w:rsidR="00BC14FB" w:rsidRPr="00C512EE">
        <w:rPr>
          <w:b/>
          <w:bCs/>
        </w:rPr>
        <w:t>of</w:t>
      </w:r>
      <w:r w:rsidR="007B2F50" w:rsidRPr="00C512EE">
        <w:rPr>
          <w:b/>
          <w:bCs/>
        </w:rPr>
        <w:t xml:space="preserve"> children </w:t>
      </w:r>
      <w:r w:rsidR="00313755" w:rsidRPr="00C512EE">
        <w:rPr>
          <w:b/>
          <w:bCs/>
        </w:rPr>
        <w:t xml:space="preserve">with disabilities </w:t>
      </w:r>
      <w:r w:rsidR="004A1FAE" w:rsidRPr="00C512EE">
        <w:rPr>
          <w:b/>
          <w:bCs/>
        </w:rPr>
        <w:t>guaranteed by</w:t>
      </w:r>
      <w:r w:rsidR="007B2F50" w:rsidRPr="00C512EE">
        <w:rPr>
          <w:b/>
          <w:bCs/>
        </w:rPr>
        <w:t xml:space="preserve"> the Convention</w:t>
      </w:r>
      <w:r w:rsidR="00805FA0" w:rsidRPr="00C512EE">
        <w:rPr>
          <w:b/>
          <w:bCs/>
        </w:rPr>
        <w:t>;</w:t>
      </w:r>
    </w:p>
    <w:p w14:paraId="13B2BB4B" w14:textId="68C81C61" w:rsidR="009F3ECE" w:rsidRPr="00C512EE" w:rsidRDefault="00D922A7" w:rsidP="00674505">
      <w:pPr>
        <w:pStyle w:val="SingleTxtG"/>
        <w:numPr>
          <w:ilvl w:val="1"/>
          <w:numId w:val="8"/>
        </w:numPr>
        <w:tabs>
          <w:tab w:val="left" w:pos="1701"/>
        </w:tabs>
        <w:ind w:left="1134" w:firstLine="567"/>
        <w:rPr>
          <w:b/>
          <w:bCs/>
        </w:rPr>
      </w:pPr>
      <w:r w:rsidRPr="00C512EE">
        <w:rPr>
          <w:b/>
          <w:bCs/>
        </w:rPr>
        <w:t>A</w:t>
      </w:r>
      <w:r w:rsidR="00DF14AC" w:rsidRPr="00C512EE">
        <w:rPr>
          <w:b/>
          <w:bCs/>
        </w:rPr>
        <w:t xml:space="preserve">llocate sufficient human, technical and financial support </w:t>
      </w:r>
      <w:r w:rsidR="00BA162D" w:rsidRPr="00C512EE">
        <w:rPr>
          <w:b/>
          <w:bCs/>
        </w:rPr>
        <w:t>to ensure that</w:t>
      </w:r>
      <w:r w:rsidR="00DF14AC" w:rsidRPr="00C512EE">
        <w:rPr>
          <w:b/>
          <w:bCs/>
        </w:rPr>
        <w:t xml:space="preserve"> children with disabilitie</w:t>
      </w:r>
      <w:r w:rsidR="00BA162D" w:rsidRPr="00C512EE">
        <w:rPr>
          <w:b/>
          <w:bCs/>
        </w:rPr>
        <w:t xml:space="preserve">s </w:t>
      </w:r>
      <w:r w:rsidR="00F96593" w:rsidRPr="00C512EE">
        <w:rPr>
          <w:b/>
          <w:bCs/>
        </w:rPr>
        <w:t xml:space="preserve">have </w:t>
      </w:r>
      <w:r w:rsidR="00BA162D" w:rsidRPr="00C512EE">
        <w:rPr>
          <w:b/>
          <w:bCs/>
        </w:rPr>
        <w:t xml:space="preserve">access </w:t>
      </w:r>
      <w:r w:rsidR="00C978E3" w:rsidRPr="00C512EE">
        <w:rPr>
          <w:b/>
          <w:bCs/>
        </w:rPr>
        <w:t xml:space="preserve">to </w:t>
      </w:r>
      <w:r w:rsidR="00693321" w:rsidRPr="00C512EE">
        <w:rPr>
          <w:b/>
          <w:bCs/>
        </w:rPr>
        <w:t>daycare and early childhood programs</w:t>
      </w:r>
      <w:r w:rsidR="00F96593" w:rsidRPr="00C512EE">
        <w:rPr>
          <w:b/>
          <w:bCs/>
        </w:rPr>
        <w:t>, on an equal basis with other children</w:t>
      </w:r>
      <w:r w:rsidR="00693321" w:rsidRPr="00C512EE">
        <w:rPr>
          <w:b/>
          <w:bCs/>
        </w:rPr>
        <w:t xml:space="preserve">, and </w:t>
      </w:r>
      <w:r w:rsidR="00333B42" w:rsidRPr="00C512EE">
        <w:rPr>
          <w:b/>
          <w:bCs/>
        </w:rPr>
        <w:t xml:space="preserve">provide </w:t>
      </w:r>
      <w:r w:rsidR="00693321" w:rsidRPr="00C512EE">
        <w:rPr>
          <w:b/>
          <w:bCs/>
        </w:rPr>
        <w:t>support</w:t>
      </w:r>
      <w:r w:rsidR="00DF14AC" w:rsidRPr="00C512EE">
        <w:rPr>
          <w:b/>
          <w:bCs/>
        </w:rPr>
        <w:t xml:space="preserve"> </w:t>
      </w:r>
      <w:r w:rsidR="00333B42" w:rsidRPr="00C512EE">
        <w:rPr>
          <w:b/>
          <w:bCs/>
        </w:rPr>
        <w:t xml:space="preserve">to </w:t>
      </w:r>
      <w:r w:rsidR="00DF14AC" w:rsidRPr="00C512EE">
        <w:rPr>
          <w:b/>
          <w:bCs/>
        </w:rPr>
        <w:t xml:space="preserve">caregivers and early learning centres to stimulate and teach children with disabilities, including </w:t>
      </w:r>
      <w:r w:rsidR="00F96593" w:rsidRPr="00C512EE">
        <w:rPr>
          <w:b/>
          <w:bCs/>
        </w:rPr>
        <w:t xml:space="preserve">children with disabilities </w:t>
      </w:r>
      <w:r w:rsidR="00333B42" w:rsidRPr="00C512EE">
        <w:rPr>
          <w:b/>
          <w:bCs/>
        </w:rPr>
        <w:t>requiring</w:t>
      </w:r>
      <w:r w:rsidR="00DF14AC" w:rsidRPr="00C512EE">
        <w:rPr>
          <w:b/>
          <w:bCs/>
        </w:rPr>
        <w:t xml:space="preserve"> more intensive support, such as children with multiple disabilities </w:t>
      </w:r>
      <w:r w:rsidR="00F96593" w:rsidRPr="00C512EE">
        <w:rPr>
          <w:b/>
          <w:bCs/>
        </w:rPr>
        <w:t>or who are</w:t>
      </w:r>
      <w:r w:rsidR="00DF14AC" w:rsidRPr="00C512EE">
        <w:rPr>
          <w:b/>
          <w:bCs/>
        </w:rPr>
        <w:t xml:space="preserve"> deafblind</w:t>
      </w:r>
      <w:r w:rsidR="009F3ECE" w:rsidRPr="00C512EE">
        <w:rPr>
          <w:b/>
          <w:bCs/>
        </w:rPr>
        <w:t>;</w:t>
      </w:r>
    </w:p>
    <w:p w14:paraId="77E5E85B" w14:textId="620FAC0C" w:rsidR="00C34060" w:rsidRPr="00C512EE" w:rsidRDefault="007865B1" w:rsidP="00674505">
      <w:pPr>
        <w:pStyle w:val="SingleTxtG"/>
        <w:numPr>
          <w:ilvl w:val="1"/>
          <w:numId w:val="8"/>
        </w:numPr>
        <w:tabs>
          <w:tab w:val="left" w:pos="1701"/>
        </w:tabs>
        <w:ind w:left="1134" w:firstLine="567"/>
        <w:rPr>
          <w:b/>
          <w:bCs/>
        </w:rPr>
      </w:pPr>
      <w:r w:rsidRPr="00C512EE">
        <w:rPr>
          <w:b/>
          <w:bCs/>
        </w:rPr>
        <w:t>E</w:t>
      </w:r>
      <w:r w:rsidR="00B47D94" w:rsidRPr="00C512EE">
        <w:rPr>
          <w:b/>
          <w:bCs/>
        </w:rPr>
        <w:t xml:space="preserve">nsure that all policies and programs </w:t>
      </w:r>
      <w:r w:rsidR="00F96593" w:rsidRPr="00C512EE">
        <w:rPr>
          <w:b/>
          <w:bCs/>
        </w:rPr>
        <w:t>affecting</w:t>
      </w:r>
      <w:r w:rsidR="003123D3" w:rsidRPr="00C512EE">
        <w:rPr>
          <w:b/>
          <w:bCs/>
        </w:rPr>
        <w:t xml:space="preserve"> Indigenous and </w:t>
      </w:r>
      <w:r w:rsidR="00F96593" w:rsidRPr="00C512EE">
        <w:rPr>
          <w:b/>
          <w:bCs/>
        </w:rPr>
        <w:t>B</w:t>
      </w:r>
      <w:r w:rsidR="003123D3" w:rsidRPr="00C512EE">
        <w:rPr>
          <w:b/>
          <w:bCs/>
        </w:rPr>
        <w:t>lack</w:t>
      </w:r>
      <w:r w:rsidR="009D7CB0" w:rsidRPr="00C512EE">
        <w:rPr>
          <w:b/>
          <w:bCs/>
        </w:rPr>
        <w:t xml:space="preserve"> and other racialised</w:t>
      </w:r>
      <w:r w:rsidR="003123D3" w:rsidRPr="00C512EE">
        <w:rPr>
          <w:b/>
          <w:bCs/>
        </w:rPr>
        <w:t xml:space="preserve"> </w:t>
      </w:r>
      <w:r w:rsidR="00B47D94" w:rsidRPr="00C512EE">
        <w:rPr>
          <w:b/>
          <w:bCs/>
        </w:rPr>
        <w:t xml:space="preserve">children with disabilities </w:t>
      </w:r>
      <w:r w:rsidR="00F96593" w:rsidRPr="00C512EE">
        <w:rPr>
          <w:b/>
          <w:bCs/>
        </w:rPr>
        <w:t xml:space="preserve">are fully responsive to </w:t>
      </w:r>
      <w:r w:rsidR="00B47D94" w:rsidRPr="00C512EE">
        <w:rPr>
          <w:b/>
          <w:bCs/>
        </w:rPr>
        <w:t>the</w:t>
      </w:r>
      <w:r w:rsidR="00E13920" w:rsidRPr="00C512EE">
        <w:rPr>
          <w:b/>
          <w:bCs/>
        </w:rPr>
        <w:t>ir</w:t>
      </w:r>
      <w:r w:rsidR="00B47D94" w:rsidRPr="00C512EE">
        <w:rPr>
          <w:b/>
          <w:bCs/>
        </w:rPr>
        <w:t xml:space="preserve"> </w:t>
      </w:r>
      <w:r w:rsidR="00F96593" w:rsidRPr="00C512EE">
        <w:rPr>
          <w:b/>
          <w:bCs/>
        </w:rPr>
        <w:t>requirements</w:t>
      </w:r>
      <w:r w:rsidR="00C34060" w:rsidRPr="00C512EE">
        <w:rPr>
          <w:b/>
          <w:bCs/>
        </w:rPr>
        <w:t xml:space="preserve">, </w:t>
      </w:r>
      <w:r w:rsidR="003D34BA" w:rsidRPr="00C512EE">
        <w:rPr>
          <w:b/>
          <w:bCs/>
        </w:rPr>
        <w:t>experiences,</w:t>
      </w:r>
      <w:r w:rsidR="00C34060" w:rsidRPr="00C512EE">
        <w:rPr>
          <w:b/>
          <w:bCs/>
        </w:rPr>
        <w:t xml:space="preserve"> and</w:t>
      </w:r>
      <w:r w:rsidR="00F96593" w:rsidRPr="00C512EE">
        <w:rPr>
          <w:b/>
          <w:bCs/>
        </w:rPr>
        <w:t xml:space="preserve"> </w:t>
      </w:r>
      <w:r w:rsidR="00C34060" w:rsidRPr="00C512EE">
        <w:rPr>
          <w:b/>
          <w:bCs/>
        </w:rPr>
        <w:t>cultural context</w:t>
      </w:r>
      <w:r w:rsidR="00574EE6" w:rsidRPr="00C512EE">
        <w:rPr>
          <w:b/>
          <w:bCs/>
        </w:rPr>
        <w:t>;</w:t>
      </w:r>
      <w:r w:rsidR="00253C9F" w:rsidRPr="00C512EE">
        <w:rPr>
          <w:b/>
          <w:bCs/>
        </w:rPr>
        <w:t xml:space="preserve"> </w:t>
      </w:r>
    </w:p>
    <w:p w14:paraId="6782F907" w14:textId="6BA18680" w:rsidR="00FB4653" w:rsidRPr="00C512EE" w:rsidRDefault="00FB4653" w:rsidP="00674505">
      <w:pPr>
        <w:pStyle w:val="SingleTxtG"/>
        <w:numPr>
          <w:ilvl w:val="1"/>
          <w:numId w:val="8"/>
        </w:numPr>
        <w:tabs>
          <w:tab w:val="left" w:pos="1701"/>
        </w:tabs>
        <w:ind w:left="1134" w:firstLine="567"/>
        <w:rPr>
          <w:b/>
          <w:bCs/>
        </w:rPr>
      </w:pPr>
      <w:r w:rsidRPr="00C512EE">
        <w:rPr>
          <w:b/>
          <w:bCs/>
        </w:rPr>
        <w:t xml:space="preserve">Amend the Children’s Rights Impact Assessment to mainstream </w:t>
      </w:r>
      <w:r w:rsidR="002860DE" w:rsidRPr="00C512EE">
        <w:rPr>
          <w:b/>
          <w:bCs/>
        </w:rPr>
        <w:t>disability</w:t>
      </w:r>
      <w:r w:rsidR="007D797A" w:rsidRPr="00C512EE">
        <w:rPr>
          <w:b/>
          <w:bCs/>
        </w:rPr>
        <w:t xml:space="preserve"> and</w:t>
      </w:r>
      <w:r w:rsidR="009D598B" w:rsidRPr="00C512EE">
        <w:rPr>
          <w:b/>
          <w:bCs/>
        </w:rPr>
        <w:t xml:space="preserve"> </w:t>
      </w:r>
      <w:r w:rsidR="00CD0EEA" w:rsidRPr="00C512EE">
        <w:rPr>
          <w:b/>
          <w:bCs/>
        </w:rPr>
        <w:t>render the assessments reached with this tool publicly accessible</w:t>
      </w:r>
      <w:r w:rsidRPr="00C512EE">
        <w:rPr>
          <w:b/>
          <w:bCs/>
        </w:rPr>
        <w:t>;</w:t>
      </w:r>
    </w:p>
    <w:p w14:paraId="69D368D1" w14:textId="4899BF69" w:rsidR="00574EE6" w:rsidRPr="00C512EE" w:rsidRDefault="00574EE6" w:rsidP="00674505">
      <w:pPr>
        <w:pStyle w:val="SingleTxtG"/>
        <w:numPr>
          <w:ilvl w:val="1"/>
          <w:numId w:val="8"/>
        </w:numPr>
        <w:tabs>
          <w:tab w:val="left" w:pos="1701"/>
        </w:tabs>
        <w:ind w:left="1134" w:firstLine="567"/>
        <w:rPr>
          <w:b/>
          <w:bCs/>
          <w:sz w:val="19"/>
          <w:szCs w:val="19"/>
        </w:rPr>
      </w:pPr>
      <w:r w:rsidRPr="00C512EE">
        <w:rPr>
          <w:b/>
          <w:bCs/>
        </w:rPr>
        <w:t xml:space="preserve">Establish </w:t>
      </w:r>
      <w:r w:rsidR="00CD0EEA" w:rsidRPr="00C512EE">
        <w:rPr>
          <w:b/>
          <w:bCs/>
        </w:rPr>
        <w:t xml:space="preserve">accessible </w:t>
      </w:r>
      <w:r w:rsidRPr="00C512EE">
        <w:rPr>
          <w:b/>
          <w:bCs/>
        </w:rPr>
        <w:t xml:space="preserve">mechanisms for children with disabilities to </w:t>
      </w:r>
      <w:r w:rsidR="00CD0EEA" w:rsidRPr="00C512EE">
        <w:rPr>
          <w:b/>
          <w:bCs/>
        </w:rPr>
        <w:t xml:space="preserve">freely </w:t>
      </w:r>
      <w:r w:rsidRPr="00C512EE">
        <w:rPr>
          <w:b/>
          <w:bCs/>
        </w:rPr>
        <w:t xml:space="preserve">express their </w:t>
      </w:r>
      <w:r w:rsidR="00CD0EEA" w:rsidRPr="00C512EE">
        <w:rPr>
          <w:b/>
          <w:bCs/>
        </w:rPr>
        <w:t xml:space="preserve">requirements </w:t>
      </w:r>
      <w:r w:rsidRPr="00C512EE">
        <w:rPr>
          <w:b/>
          <w:bCs/>
        </w:rPr>
        <w:t xml:space="preserve">and </w:t>
      </w:r>
      <w:r w:rsidR="00CD0EEA" w:rsidRPr="00C512EE">
        <w:rPr>
          <w:b/>
          <w:bCs/>
        </w:rPr>
        <w:t>views in all matters affecting them,</w:t>
      </w:r>
      <w:r w:rsidR="00541D52" w:rsidRPr="00C512EE">
        <w:rPr>
          <w:b/>
          <w:bCs/>
        </w:rPr>
        <w:t xml:space="preserve"> </w:t>
      </w:r>
      <w:r w:rsidR="00CD0EEA" w:rsidRPr="00C512EE">
        <w:rPr>
          <w:b/>
          <w:bCs/>
        </w:rPr>
        <w:t>and ensure that they are given due weight in accordance with their age and maturity in all legislative and administrative processes, on the Federal level and in the provinces and territories</w:t>
      </w:r>
      <w:r w:rsidR="00E6358F" w:rsidRPr="00C512EE">
        <w:rPr>
          <w:b/>
          <w:bCs/>
        </w:rPr>
        <w:t>;</w:t>
      </w:r>
    </w:p>
    <w:p w14:paraId="3CD0DAB1" w14:textId="316CA926" w:rsidR="003328E6" w:rsidRPr="00C512EE" w:rsidRDefault="001C7DE0" w:rsidP="00674505">
      <w:pPr>
        <w:pStyle w:val="SingleTxtG"/>
        <w:numPr>
          <w:ilvl w:val="1"/>
          <w:numId w:val="8"/>
        </w:numPr>
        <w:tabs>
          <w:tab w:val="left" w:pos="1701"/>
        </w:tabs>
        <w:ind w:left="1134" w:firstLine="567"/>
        <w:rPr>
          <w:b/>
          <w:bCs/>
          <w:sz w:val="19"/>
          <w:szCs w:val="19"/>
        </w:rPr>
      </w:pPr>
      <w:r w:rsidRPr="00C512EE">
        <w:rPr>
          <w:b/>
          <w:bCs/>
          <w:sz w:val="19"/>
          <w:szCs w:val="19"/>
        </w:rPr>
        <w:t xml:space="preserve">Review decisions to restrict eligible supports under Jordan’s Principle, </w:t>
      </w:r>
      <w:r w:rsidR="00E6358F" w:rsidRPr="00C512EE">
        <w:rPr>
          <w:b/>
          <w:bCs/>
          <w:sz w:val="19"/>
          <w:szCs w:val="19"/>
        </w:rPr>
        <w:t xml:space="preserve">and </w:t>
      </w:r>
      <w:r w:rsidR="00056A79" w:rsidRPr="00C512EE">
        <w:rPr>
          <w:b/>
          <w:bCs/>
          <w:sz w:val="19"/>
          <w:szCs w:val="19"/>
        </w:rPr>
        <w:t xml:space="preserve">reconsider </w:t>
      </w:r>
      <w:r w:rsidRPr="00C512EE">
        <w:rPr>
          <w:b/>
          <w:bCs/>
          <w:sz w:val="19"/>
          <w:szCs w:val="19"/>
        </w:rPr>
        <w:t>defund</w:t>
      </w:r>
      <w:r w:rsidR="00541D52" w:rsidRPr="00C512EE">
        <w:rPr>
          <w:b/>
          <w:bCs/>
          <w:sz w:val="19"/>
          <w:szCs w:val="19"/>
        </w:rPr>
        <w:t>ing</w:t>
      </w:r>
      <w:r w:rsidRPr="00C512EE">
        <w:rPr>
          <w:b/>
          <w:bCs/>
          <w:sz w:val="19"/>
          <w:szCs w:val="19"/>
        </w:rPr>
        <w:t xml:space="preserve"> the Inuit Child First Initiative</w:t>
      </w:r>
      <w:r w:rsidR="00BC1421" w:rsidRPr="00C512EE">
        <w:rPr>
          <w:b/>
          <w:bCs/>
          <w:sz w:val="19"/>
          <w:szCs w:val="19"/>
        </w:rPr>
        <w:t xml:space="preserve">, </w:t>
      </w:r>
      <w:r w:rsidRPr="00C512EE">
        <w:rPr>
          <w:b/>
          <w:bCs/>
          <w:sz w:val="19"/>
          <w:szCs w:val="19"/>
        </w:rPr>
        <w:t xml:space="preserve">ensure that First Nations and Inuit children with disabilities receive adequate and timely </w:t>
      </w:r>
      <w:r w:rsidR="00D831F6" w:rsidRPr="00C512EE">
        <w:rPr>
          <w:b/>
          <w:bCs/>
          <w:sz w:val="19"/>
          <w:szCs w:val="19"/>
        </w:rPr>
        <w:t>supports and</w:t>
      </w:r>
      <w:r w:rsidRPr="00C512EE">
        <w:rPr>
          <w:b/>
          <w:bCs/>
          <w:sz w:val="19"/>
          <w:szCs w:val="19"/>
        </w:rPr>
        <w:t xml:space="preserve"> establish an equivalent program for Métis children with disabilities.</w:t>
      </w:r>
    </w:p>
    <w:p w14:paraId="12652BBD" w14:textId="2EC2FA38" w:rsidR="007E56FC" w:rsidRPr="00C512EE" w:rsidRDefault="00674505" w:rsidP="00674505">
      <w:pPr>
        <w:pStyle w:val="H23G"/>
      </w:pPr>
      <w:r w:rsidRPr="00C512EE">
        <w:rPr>
          <w:lang w:eastAsia="zh-CN"/>
        </w:rPr>
        <w:tab/>
      </w:r>
      <w:r w:rsidRPr="00C512EE">
        <w:rPr>
          <w:lang w:eastAsia="zh-CN"/>
        </w:rPr>
        <w:tab/>
      </w:r>
      <w:r w:rsidR="007E56FC" w:rsidRPr="00C512EE">
        <w:rPr>
          <w:lang w:eastAsia="zh-CN"/>
        </w:rPr>
        <w:t>Awareness-raising</w:t>
      </w:r>
      <w:r w:rsidR="009543E9" w:rsidRPr="00C512EE">
        <w:rPr>
          <w:lang w:eastAsia="zh-CN"/>
        </w:rPr>
        <w:t xml:space="preserve"> (</w:t>
      </w:r>
      <w:r w:rsidR="007E56FC" w:rsidRPr="00C512EE">
        <w:rPr>
          <w:lang w:eastAsia="zh-CN"/>
        </w:rPr>
        <w:t>art</w:t>
      </w:r>
      <w:r w:rsidR="00B74790" w:rsidRPr="00C512EE">
        <w:rPr>
          <w:lang w:eastAsia="zh-CN"/>
        </w:rPr>
        <w:t>.</w:t>
      </w:r>
      <w:r w:rsidR="007E56FC" w:rsidRPr="00C512EE">
        <w:rPr>
          <w:lang w:eastAsia="zh-CN"/>
        </w:rPr>
        <w:t xml:space="preserve"> 8</w:t>
      </w:r>
      <w:r w:rsidR="009543E9" w:rsidRPr="00C512EE">
        <w:rPr>
          <w:lang w:eastAsia="zh-CN"/>
        </w:rPr>
        <w:t>)</w:t>
      </w:r>
    </w:p>
    <w:p w14:paraId="5669302B" w14:textId="1D9059D7" w:rsidR="00181D3E" w:rsidRPr="00C512EE" w:rsidRDefault="00181D3E" w:rsidP="00786DE8">
      <w:pPr>
        <w:pStyle w:val="SingleTxtG"/>
        <w:numPr>
          <w:ilvl w:val="0"/>
          <w:numId w:val="8"/>
        </w:numPr>
        <w:tabs>
          <w:tab w:val="left" w:pos="1701"/>
        </w:tabs>
        <w:ind w:left="1134" w:firstLine="0"/>
      </w:pPr>
      <w:r w:rsidRPr="00C512EE">
        <w:t xml:space="preserve">The Committee </w:t>
      </w:r>
      <w:r w:rsidR="003A07DD" w:rsidRPr="00C512EE">
        <w:t>is</w:t>
      </w:r>
      <w:r w:rsidRPr="00C512EE">
        <w:t xml:space="preserve"> concerned </w:t>
      </w:r>
      <w:r w:rsidR="00C00B06" w:rsidRPr="00C512EE">
        <w:t>about</w:t>
      </w:r>
      <w:r w:rsidRPr="00C512EE">
        <w:t>:</w:t>
      </w:r>
    </w:p>
    <w:p w14:paraId="730CD942" w14:textId="13AA3A02" w:rsidR="00775A63" w:rsidRPr="00C512EE" w:rsidRDefault="006D1D79" w:rsidP="00674505">
      <w:pPr>
        <w:pStyle w:val="SingleTxtG"/>
        <w:numPr>
          <w:ilvl w:val="1"/>
          <w:numId w:val="8"/>
        </w:numPr>
        <w:tabs>
          <w:tab w:val="left" w:pos="1701"/>
        </w:tabs>
        <w:ind w:left="1134" w:firstLine="567"/>
      </w:pPr>
      <w:r w:rsidRPr="00C512EE">
        <w:t xml:space="preserve">Information </w:t>
      </w:r>
      <w:r w:rsidR="002705E0" w:rsidRPr="00C512EE">
        <w:t xml:space="preserve">about </w:t>
      </w:r>
      <w:r w:rsidR="00AA68CF" w:rsidRPr="00C512EE">
        <w:t xml:space="preserve">ableism and lack of intersectionality </w:t>
      </w:r>
      <w:r w:rsidR="001E44B2" w:rsidRPr="00C512EE">
        <w:t>in awareness-raising initiatives, and the</w:t>
      </w:r>
      <w:r w:rsidR="00EE569C" w:rsidRPr="00C512EE">
        <w:t>ir</w:t>
      </w:r>
      <w:r w:rsidR="001E44B2" w:rsidRPr="00C512EE">
        <w:t xml:space="preserve"> failure to </w:t>
      </w:r>
      <w:r w:rsidR="00F92FAA" w:rsidRPr="00C512EE">
        <w:t xml:space="preserve">address all </w:t>
      </w:r>
      <w:r w:rsidR="00775A63" w:rsidRPr="00C512EE">
        <w:t xml:space="preserve">rights covered in the Convention, as well as limited knowledge </w:t>
      </w:r>
      <w:r w:rsidR="002C4A4C" w:rsidRPr="00C512EE">
        <w:t xml:space="preserve">of the rights of persons with disabilities </w:t>
      </w:r>
      <w:r w:rsidR="00775A63" w:rsidRPr="00C512EE">
        <w:t xml:space="preserve">in </w:t>
      </w:r>
      <w:r w:rsidRPr="00C512EE">
        <w:t xml:space="preserve">many </w:t>
      </w:r>
      <w:r w:rsidR="00775A63" w:rsidRPr="00C512EE">
        <w:t xml:space="preserve">public and private </w:t>
      </w:r>
      <w:r w:rsidRPr="00C512EE">
        <w:t>entities</w:t>
      </w:r>
      <w:r w:rsidR="00775A63" w:rsidRPr="00C512EE">
        <w:t xml:space="preserve">; </w:t>
      </w:r>
    </w:p>
    <w:p w14:paraId="6E5FE916" w14:textId="75E481EF" w:rsidR="004A20AB" w:rsidRPr="00C512EE" w:rsidRDefault="00E03982" w:rsidP="00674505">
      <w:pPr>
        <w:pStyle w:val="SingleTxtG"/>
        <w:numPr>
          <w:ilvl w:val="1"/>
          <w:numId w:val="8"/>
        </w:numPr>
        <w:tabs>
          <w:tab w:val="left" w:pos="1701"/>
        </w:tabs>
        <w:ind w:left="1134" w:firstLine="567"/>
      </w:pPr>
      <w:r w:rsidRPr="00C512EE">
        <w:t xml:space="preserve">Negative </w:t>
      </w:r>
      <w:r w:rsidR="004A20AB" w:rsidRPr="00C512EE">
        <w:t>perceptions</w:t>
      </w:r>
      <w:r w:rsidR="00F1476F" w:rsidRPr="00C512EE">
        <w:t xml:space="preserve"> </w:t>
      </w:r>
      <w:r w:rsidR="00534AFB" w:rsidRPr="00C512EE">
        <w:t xml:space="preserve">and stereotypes </w:t>
      </w:r>
      <w:r w:rsidR="00F1476F" w:rsidRPr="00C512EE">
        <w:t xml:space="preserve">in </w:t>
      </w:r>
      <w:r w:rsidR="00534AFB" w:rsidRPr="00C512EE">
        <w:t xml:space="preserve">the </w:t>
      </w:r>
      <w:r w:rsidR="00F1476F" w:rsidRPr="00C512EE">
        <w:t>State</w:t>
      </w:r>
      <w:r w:rsidR="00534AFB" w:rsidRPr="00C512EE">
        <w:t xml:space="preserve"> Party</w:t>
      </w:r>
      <w:r w:rsidR="00F1476F" w:rsidRPr="00C512EE">
        <w:t xml:space="preserve"> and society</w:t>
      </w:r>
      <w:r w:rsidR="004A20AB" w:rsidRPr="00C512EE">
        <w:t xml:space="preserve"> </w:t>
      </w:r>
      <w:r w:rsidR="00534AFB" w:rsidRPr="00C512EE">
        <w:t xml:space="preserve">about </w:t>
      </w:r>
      <w:r w:rsidR="004A20AB" w:rsidRPr="00C512EE">
        <w:t xml:space="preserve">persons with Down syndrome </w:t>
      </w:r>
      <w:r w:rsidR="000A5C47" w:rsidRPr="00C512EE">
        <w:t xml:space="preserve">and </w:t>
      </w:r>
      <w:r w:rsidR="004A20AB" w:rsidRPr="00C512EE">
        <w:t>other impairments</w:t>
      </w:r>
      <w:r w:rsidR="00534AFB" w:rsidRPr="00C512EE">
        <w:t>,</w:t>
      </w:r>
      <w:r w:rsidR="00A14F31" w:rsidRPr="00C512EE">
        <w:t xml:space="preserve"> </w:t>
      </w:r>
      <w:r w:rsidR="00534AFB" w:rsidRPr="00C512EE">
        <w:t xml:space="preserve">which results in </w:t>
      </w:r>
      <w:r w:rsidR="00F1476F" w:rsidRPr="00C512EE">
        <w:t>a</w:t>
      </w:r>
      <w:r w:rsidRPr="00C512EE">
        <w:t xml:space="preserve"> </w:t>
      </w:r>
      <w:r w:rsidR="001E44B2" w:rsidRPr="00C512EE">
        <w:t>l</w:t>
      </w:r>
      <w:r w:rsidR="002E08BB" w:rsidRPr="00C512EE">
        <w:t xml:space="preserve">ack of </w:t>
      </w:r>
      <w:r w:rsidR="00F1476F" w:rsidRPr="00C512EE">
        <w:t>accurate</w:t>
      </w:r>
      <w:r w:rsidR="008B39DF" w:rsidRPr="00C512EE">
        <w:t xml:space="preserve"> information</w:t>
      </w:r>
      <w:r w:rsidR="00534AFB" w:rsidRPr="00C512EE">
        <w:t xml:space="preserve"> being given to expectant parents in relation to</w:t>
      </w:r>
      <w:r w:rsidR="00EB342A" w:rsidRPr="00C512EE">
        <w:t xml:space="preserve"> p</w:t>
      </w:r>
      <w:r w:rsidR="000D2702" w:rsidRPr="00C512EE">
        <w:t xml:space="preserve">renatal screening programs, </w:t>
      </w:r>
      <w:r w:rsidR="008B39DF" w:rsidRPr="00C512EE">
        <w:t xml:space="preserve">resulting in </w:t>
      </w:r>
      <w:r w:rsidR="000D2702" w:rsidRPr="00C512EE">
        <w:t>high rates of pregnancy termination</w:t>
      </w:r>
      <w:r w:rsidR="004A20AB" w:rsidRPr="00C512EE">
        <w:t>.</w:t>
      </w:r>
    </w:p>
    <w:p w14:paraId="428B1AE9" w14:textId="1D7315E9" w:rsidR="002A791E" w:rsidRPr="00C512EE" w:rsidRDefault="00685FBF" w:rsidP="00786DE8">
      <w:pPr>
        <w:pStyle w:val="SingleTxtG"/>
        <w:numPr>
          <w:ilvl w:val="0"/>
          <w:numId w:val="8"/>
        </w:numPr>
        <w:tabs>
          <w:tab w:val="left" w:pos="1701"/>
        </w:tabs>
        <w:ind w:left="1134" w:firstLine="0"/>
        <w:rPr>
          <w:b/>
          <w:bCs/>
        </w:rPr>
      </w:pPr>
      <w:r w:rsidRPr="00C512EE">
        <w:rPr>
          <w:b/>
          <w:bCs/>
        </w:rPr>
        <w:t>Recalling its past Concluding Observations (CRPD/C/CAN/CO/1, paras. 19 and 20)</w:t>
      </w:r>
      <w:r w:rsidR="009B1C6D" w:rsidRPr="00C512EE">
        <w:rPr>
          <w:b/>
          <w:bCs/>
        </w:rPr>
        <w:t>,</w:t>
      </w:r>
      <w:r w:rsidRPr="00C512EE">
        <w:rPr>
          <w:b/>
          <w:bCs/>
        </w:rPr>
        <w:t xml:space="preserve"> the Committee recommends that the State Party</w:t>
      </w:r>
      <w:r w:rsidR="00C46129" w:rsidRPr="00C512EE">
        <w:rPr>
          <w:b/>
          <w:bCs/>
        </w:rPr>
        <w:t xml:space="preserve">, </w:t>
      </w:r>
      <w:r w:rsidR="00C46129" w:rsidRPr="00C512EE">
        <w:rPr>
          <w:rFonts w:eastAsia="SimSun"/>
          <w:b/>
          <w:bCs/>
          <w:lang w:eastAsia="zh-CN"/>
        </w:rPr>
        <w:t xml:space="preserve">in </w:t>
      </w:r>
      <w:r w:rsidR="00C46129" w:rsidRPr="00C512EE">
        <w:rPr>
          <w:b/>
          <w:bCs/>
        </w:rPr>
        <w:t>close consultation and active involvement of persons with disabilities, through their representative organizations</w:t>
      </w:r>
      <w:r w:rsidRPr="00C512EE">
        <w:rPr>
          <w:b/>
          <w:bCs/>
        </w:rPr>
        <w:t>:</w:t>
      </w:r>
      <w:r w:rsidR="0001534C" w:rsidRPr="00C512EE">
        <w:rPr>
          <w:b/>
          <w:bCs/>
        </w:rPr>
        <w:t xml:space="preserve"> </w:t>
      </w:r>
    </w:p>
    <w:p w14:paraId="770C2ED9" w14:textId="05DE867B" w:rsidR="00165757" w:rsidRPr="00C512EE" w:rsidRDefault="00157562" w:rsidP="00674505">
      <w:pPr>
        <w:pStyle w:val="SingleTxtG"/>
        <w:numPr>
          <w:ilvl w:val="1"/>
          <w:numId w:val="8"/>
        </w:numPr>
        <w:tabs>
          <w:tab w:val="left" w:pos="1701"/>
        </w:tabs>
        <w:ind w:left="1134" w:firstLine="567"/>
        <w:rPr>
          <w:b/>
          <w:bCs/>
        </w:rPr>
      </w:pPr>
      <w:r w:rsidRPr="00C512EE">
        <w:rPr>
          <w:b/>
          <w:bCs/>
        </w:rPr>
        <w:t xml:space="preserve">Review, amend and adapt awareness-raising </w:t>
      </w:r>
      <w:r w:rsidR="00A6414C" w:rsidRPr="00C512EE">
        <w:rPr>
          <w:b/>
          <w:bCs/>
        </w:rPr>
        <w:t>programmes to</w:t>
      </w:r>
      <w:r w:rsidRPr="00C512EE">
        <w:rPr>
          <w:b/>
          <w:bCs/>
        </w:rPr>
        <w:t xml:space="preserve"> address stigma</w:t>
      </w:r>
      <w:r w:rsidR="000239E3" w:rsidRPr="00C512EE">
        <w:rPr>
          <w:b/>
          <w:bCs/>
        </w:rPr>
        <w:t xml:space="preserve"> and </w:t>
      </w:r>
      <w:r w:rsidRPr="00C512EE">
        <w:rPr>
          <w:b/>
          <w:bCs/>
        </w:rPr>
        <w:t xml:space="preserve">ableism </w:t>
      </w:r>
      <w:r w:rsidR="001562C0" w:rsidRPr="00C512EE">
        <w:rPr>
          <w:b/>
          <w:bCs/>
        </w:rPr>
        <w:t>against persons with disabilities</w:t>
      </w:r>
      <w:r w:rsidR="003353B4" w:rsidRPr="00C512EE">
        <w:rPr>
          <w:b/>
          <w:bCs/>
        </w:rPr>
        <w:t>,</w:t>
      </w:r>
      <w:r w:rsidR="008E245F" w:rsidRPr="00C512EE">
        <w:rPr>
          <w:b/>
          <w:bCs/>
        </w:rPr>
        <w:t xml:space="preserve"> and ensure that all</w:t>
      </w:r>
      <w:r w:rsidR="00161D37" w:rsidRPr="00C512EE">
        <w:rPr>
          <w:b/>
          <w:bCs/>
        </w:rPr>
        <w:t xml:space="preserve"> related</w:t>
      </w:r>
      <w:r w:rsidR="008E245F" w:rsidRPr="00C512EE">
        <w:rPr>
          <w:b/>
          <w:bCs/>
        </w:rPr>
        <w:t xml:space="preserve"> materials are accessible</w:t>
      </w:r>
      <w:r w:rsidR="003353B4" w:rsidRPr="00C512EE">
        <w:rPr>
          <w:b/>
          <w:bCs/>
        </w:rPr>
        <w:t xml:space="preserve"> to all persons with disabilities</w:t>
      </w:r>
      <w:r w:rsidR="001562C0" w:rsidRPr="00C512EE">
        <w:rPr>
          <w:b/>
          <w:bCs/>
        </w:rPr>
        <w:t>;</w:t>
      </w:r>
    </w:p>
    <w:p w14:paraId="6F88A9B9" w14:textId="3B7B8937" w:rsidR="00377EEF" w:rsidRPr="00C512EE" w:rsidRDefault="00377EEF" w:rsidP="00674505">
      <w:pPr>
        <w:pStyle w:val="SingleTxtG"/>
        <w:numPr>
          <w:ilvl w:val="1"/>
          <w:numId w:val="8"/>
        </w:numPr>
        <w:tabs>
          <w:tab w:val="left" w:pos="1701"/>
        </w:tabs>
        <w:ind w:left="1134" w:firstLine="567"/>
        <w:rPr>
          <w:b/>
          <w:bCs/>
        </w:rPr>
      </w:pPr>
      <w:r w:rsidRPr="00C512EE">
        <w:rPr>
          <w:b/>
          <w:bCs/>
        </w:rPr>
        <w:t>Ensure that prospective parents undergoing prenatal screening are provided with comprehensive information and non-directive counselling that does not promote stereotypes about persons with disabilities</w:t>
      </w:r>
      <w:r w:rsidR="003B55BE" w:rsidRPr="00C512EE">
        <w:rPr>
          <w:b/>
          <w:bCs/>
        </w:rPr>
        <w:t>, including persons with Down syndrome,</w:t>
      </w:r>
      <w:r w:rsidRPr="00C512EE">
        <w:rPr>
          <w:b/>
          <w:bCs/>
        </w:rPr>
        <w:t xml:space="preserve"> or values associated with </w:t>
      </w:r>
      <w:r w:rsidR="003B55BE" w:rsidRPr="00C512EE">
        <w:rPr>
          <w:b/>
          <w:bCs/>
        </w:rPr>
        <w:t xml:space="preserve">a </w:t>
      </w:r>
      <w:r w:rsidRPr="00C512EE">
        <w:rPr>
          <w:b/>
          <w:bCs/>
        </w:rPr>
        <w:t>medical model of disability</w:t>
      </w:r>
      <w:r w:rsidR="00A77B43" w:rsidRPr="00C512EE">
        <w:rPr>
          <w:b/>
          <w:bCs/>
        </w:rPr>
        <w:t>.</w:t>
      </w:r>
    </w:p>
    <w:p w14:paraId="46B33F29" w14:textId="31D5B60F" w:rsidR="002A791E" w:rsidRPr="00C512EE" w:rsidRDefault="00674505" w:rsidP="00674505">
      <w:pPr>
        <w:pStyle w:val="H23G"/>
      </w:pPr>
      <w:r w:rsidRPr="00C512EE">
        <w:rPr>
          <w:lang w:eastAsia="zh-CN"/>
        </w:rPr>
        <w:tab/>
      </w:r>
      <w:r w:rsidRPr="00C512EE">
        <w:rPr>
          <w:lang w:eastAsia="zh-CN"/>
        </w:rPr>
        <w:tab/>
      </w:r>
      <w:r w:rsidR="001E06E1" w:rsidRPr="00C512EE">
        <w:rPr>
          <w:lang w:eastAsia="zh-CN"/>
        </w:rPr>
        <w:t>Accessibility</w:t>
      </w:r>
      <w:r w:rsidR="00CA50A7" w:rsidRPr="00C512EE">
        <w:rPr>
          <w:lang w:eastAsia="zh-CN"/>
        </w:rPr>
        <w:t xml:space="preserve"> (</w:t>
      </w:r>
      <w:r w:rsidR="002A791E" w:rsidRPr="00C512EE">
        <w:rPr>
          <w:lang w:eastAsia="zh-CN"/>
        </w:rPr>
        <w:t>art</w:t>
      </w:r>
      <w:r w:rsidR="00B84F68" w:rsidRPr="00C512EE">
        <w:rPr>
          <w:lang w:eastAsia="zh-CN"/>
        </w:rPr>
        <w:t>.</w:t>
      </w:r>
      <w:r w:rsidR="002A791E" w:rsidRPr="00C512EE">
        <w:rPr>
          <w:lang w:eastAsia="zh-CN"/>
        </w:rPr>
        <w:t xml:space="preserve"> 9</w:t>
      </w:r>
      <w:r w:rsidR="00CA50A7" w:rsidRPr="00C512EE">
        <w:rPr>
          <w:lang w:eastAsia="zh-CN"/>
        </w:rPr>
        <w:t>)</w:t>
      </w:r>
    </w:p>
    <w:p w14:paraId="23EA5519" w14:textId="5179EE38" w:rsidR="002A791E" w:rsidRPr="00C512EE" w:rsidRDefault="003617DF" w:rsidP="00786DE8">
      <w:pPr>
        <w:pStyle w:val="SingleTxtG"/>
        <w:numPr>
          <w:ilvl w:val="0"/>
          <w:numId w:val="8"/>
        </w:numPr>
        <w:tabs>
          <w:tab w:val="left" w:pos="1701"/>
        </w:tabs>
        <w:ind w:left="1134" w:firstLine="0"/>
      </w:pPr>
      <w:r w:rsidRPr="00C512EE">
        <w:t xml:space="preserve">The Committee </w:t>
      </w:r>
      <w:r w:rsidR="0044762C" w:rsidRPr="00C512EE">
        <w:t>notes with concern</w:t>
      </w:r>
      <w:r w:rsidR="009F3A6E" w:rsidRPr="00C512EE">
        <w:t>:</w:t>
      </w:r>
    </w:p>
    <w:p w14:paraId="512894CA" w14:textId="37C30950" w:rsidR="00E835A9" w:rsidRPr="00C512EE" w:rsidRDefault="00E835A9" w:rsidP="00674505">
      <w:pPr>
        <w:pStyle w:val="SingleTxtG"/>
        <w:numPr>
          <w:ilvl w:val="1"/>
          <w:numId w:val="8"/>
        </w:numPr>
        <w:tabs>
          <w:tab w:val="left" w:pos="1701"/>
        </w:tabs>
        <w:ind w:left="1134" w:firstLine="567"/>
      </w:pPr>
      <w:r w:rsidRPr="00C512EE">
        <w:t>Th</w:t>
      </w:r>
      <w:r w:rsidR="00A40319">
        <w:t>at the</w:t>
      </w:r>
      <w:r w:rsidR="000D12B2" w:rsidRPr="00C512EE">
        <w:t xml:space="preserve"> </w:t>
      </w:r>
      <w:r w:rsidRPr="00C512EE">
        <w:t xml:space="preserve">Accessible Canada Act </w:t>
      </w:r>
      <w:r w:rsidR="00F43B92" w:rsidRPr="00C512EE">
        <w:t xml:space="preserve">does not </w:t>
      </w:r>
      <w:r w:rsidR="002C16A0" w:rsidRPr="00C512EE">
        <w:t>provide for</w:t>
      </w:r>
      <w:r w:rsidRPr="00C512EE">
        <w:t xml:space="preserve"> the duty to accommodate as a legal obligation</w:t>
      </w:r>
      <w:r w:rsidRPr="001E752A">
        <w:t>,</w:t>
      </w:r>
      <w:r w:rsidR="001E752A">
        <w:t xml:space="preserve"> </w:t>
      </w:r>
      <w:r w:rsidR="00A40319">
        <w:t xml:space="preserve">its </w:t>
      </w:r>
      <w:r w:rsidR="001E752A" w:rsidRPr="001E752A">
        <w:t>accountability mechanisms for non-compliance are ineffective</w:t>
      </w:r>
      <w:r w:rsidRPr="001E752A">
        <w:t xml:space="preserve"> and</w:t>
      </w:r>
      <w:r w:rsidRPr="00C512EE">
        <w:t xml:space="preserve"> </w:t>
      </w:r>
      <w:r w:rsidR="00281392" w:rsidRPr="00C512EE">
        <w:t xml:space="preserve">persistent </w:t>
      </w:r>
      <w:r w:rsidRPr="00C512EE">
        <w:t>delays in its implementation;</w:t>
      </w:r>
    </w:p>
    <w:p w14:paraId="63A093F9" w14:textId="5D0AD8F8" w:rsidR="00EA505B" w:rsidRPr="00C512EE" w:rsidRDefault="00E835A9" w:rsidP="00674505">
      <w:pPr>
        <w:pStyle w:val="SingleTxtG"/>
        <w:numPr>
          <w:ilvl w:val="1"/>
          <w:numId w:val="8"/>
        </w:numPr>
        <w:tabs>
          <w:tab w:val="left" w:pos="1701"/>
        </w:tabs>
        <w:ind w:left="1134" w:firstLine="567"/>
      </w:pPr>
      <w:r w:rsidRPr="00C512EE">
        <w:t xml:space="preserve">The lack of </w:t>
      </w:r>
      <w:r w:rsidR="009E74C7" w:rsidRPr="00C512EE">
        <w:t>implementation of the accessibility obligations and rights enshrined by the Convention in many provinces and territories</w:t>
      </w:r>
      <w:r w:rsidR="0061542C" w:rsidRPr="00C512EE">
        <w:t>;</w:t>
      </w:r>
    </w:p>
    <w:p w14:paraId="7DD08BCC" w14:textId="385CE2C3" w:rsidR="00D50CCB" w:rsidRPr="00C512EE" w:rsidRDefault="000366B3" w:rsidP="00674505">
      <w:pPr>
        <w:pStyle w:val="SingleTxtG"/>
        <w:numPr>
          <w:ilvl w:val="1"/>
          <w:numId w:val="8"/>
        </w:numPr>
        <w:tabs>
          <w:tab w:val="left" w:pos="1701"/>
        </w:tabs>
        <w:ind w:left="1134" w:firstLine="567"/>
      </w:pPr>
      <w:r w:rsidRPr="00C512EE">
        <w:lastRenderedPageBreak/>
        <w:t>The l</w:t>
      </w:r>
      <w:r w:rsidR="00D50CCB" w:rsidRPr="00C512EE">
        <w:t xml:space="preserve">ack of </w:t>
      </w:r>
      <w:r w:rsidR="009E74C7" w:rsidRPr="00C512EE">
        <w:t xml:space="preserve">close </w:t>
      </w:r>
      <w:r w:rsidR="00D50CCB" w:rsidRPr="00C512EE">
        <w:t>c</w:t>
      </w:r>
      <w:r w:rsidR="00E835A9" w:rsidRPr="00C512EE">
        <w:t>onsultation</w:t>
      </w:r>
      <w:r w:rsidR="00341EAC" w:rsidRPr="00C512EE">
        <w:t xml:space="preserve"> and </w:t>
      </w:r>
      <w:r w:rsidR="009E74C7" w:rsidRPr="00C512EE">
        <w:t>active involvement</w:t>
      </w:r>
      <w:r w:rsidR="007D567C" w:rsidRPr="00C512EE">
        <w:t xml:space="preserve"> of </w:t>
      </w:r>
      <w:r w:rsidR="00D50CCB" w:rsidRPr="00C512EE">
        <w:t xml:space="preserve">First Nations, </w:t>
      </w:r>
      <w:r w:rsidR="003D34BA" w:rsidRPr="00C512EE">
        <w:t>Inuit,</w:t>
      </w:r>
      <w:r w:rsidR="00D50CCB" w:rsidRPr="00C512EE">
        <w:t xml:space="preserve"> and Métis </w:t>
      </w:r>
      <w:r w:rsidR="00226B4F" w:rsidRPr="00C512EE">
        <w:t>persons with disabilities</w:t>
      </w:r>
      <w:r w:rsidR="001646C1" w:rsidRPr="00C512EE">
        <w:t xml:space="preserve">, </w:t>
      </w:r>
      <w:r w:rsidR="009E74C7" w:rsidRPr="00C512EE">
        <w:t>off-reserve and non-status Indigenous persons with disabilities</w:t>
      </w:r>
      <w:r w:rsidR="007D567C" w:rsidRPr="00C512EE">
        <w:t xml:space="preserve"> in the implementation of accessibility requirements</w:t>
      </w:r>
      <w:r w:rsidR="00D50CCB" w:rsidRPr="00C512EE">
        <w:t>;</w:t>
      </w:r>
    </w:p>
    <w:p w14:paraId="3A9AC1D9" w14:textId="53EE3BF5" w:rsidR="0061542C" w:rsidRPr="00C512EE" w:rsidRDefault="00D50CCB" w:rsidP="00674505">
      <w:pPr>
        <w:pStyle w:val="SingleTxtG"/>
        <w:numPr>
          <w:ilvl w:val="1"/>
          <w:numId w:val="8"/>
        </w:numPr>
        <w:tabs>
          <w:tab w:val="left" w:pos="1701"/>
        </w:tabs>
        <w:ind w:left="1134" w:firstLine="567"/>
      </w:pPr>
      <w:r w:rsidRPr="00C512EE">
        <w:t>The</w:t>
      </w:r>
      <w:r w:rsidR="000366B3" w:rsidRPr="00C512EE">
        <w:t xml:space="preserve"> insufficient availability of </w:t>
      </w:r>
      <w:r w:rsidR="003D3839" w:rsidRPr="00C512EE">
        <w:t>experts</w:t>
      </w:r>
      <w:r w:rsidR="00E835A9" w:rsidRPr="00C512EE">
        <w:t xml:space="preserve"> in universal </w:t>
      </w:r>
      <w:r w:rsidR="00F46FA0" w:rsidRPr="00C512EE">
        <w:t>design</w:t>
      </w:r>
      <w:r w:rsidR="00990CBE" w:rsidRPr="00C512EE">
        <w:t>, reasonable accommodation and accessibility</w:t>
      </w:r>
      <w:r w:rsidR="00F04C58" w:rsidRPr="00C512EE">
        <w:t xml:space="preserve"> in public administration and the private sector</w:t>
      </w:r>
      <w:r w:rsidR="000D12B2" w:rsidRPr="00C512EE">
        <w:t>;</w:t>
      </w:r>
      <w:r w:rsidR="00E835A9" w:rsidRPr="00C512EE">
        <w:t xml:space="preserve"> </w:t>
      </w:r>
    </w:p>
    <w:p w14:paraId="7E014ED9" w14:textId="757F0695" w:rsidR="00E835A9" w:rsidRPr="00C512EE" w:rsidRDefault="00F46FA0" w:rsidP="00674505">
      <w:pPr>
        <w:pStyle w:val="SingleTxtG"/>
        <w:numPr>
          <w:ilvl w:val="1"/>
          <w:numId w:val="8"/>
        </w:numPr>
        <w:tabs>
          <w:tab w:val="left" w:pos="1701"/>
        </w:tabs>
        <w:ind w:left="1134" w:firstLine="567"/>
      </w:pPr>
      <w:r w:rsidRPr="00C512EE">
        <w:t>The scarce</w:t>
      </w:r>
      <w:r w:rsidR="000366B3" w:rsidRPr="00C512EE">
        <w:t xml:space="preserve"> information on the implementation of </w:t>
      </w:r>
      <w:r w:rsidR="007D567C" w:rsidRPr="00C512EE">
        <w:t xml:space="preserve">the </w:t>
      </w:r>
      <w:r w:rsidR="00B84F68" w:rsidRPr="00C512EE">
        <w:t xml:space="preserve">Accessible Procurement Resource Centre </w:t>
      </w:r>
      <w:r w:rsidR="000366B3" w:rsidRPr="00C512EE">
        <w:t>and how it has served</w:t>
      </w:r>
      <w:r w:rsidRPr="00C512EE">
        <w:t xml:space="preserve"> to ensure accessibility </w:t>
      </w:r>
      <w:r w:rsidR="007E3891" w:rsidRPr="00C512EE">
        <w:t>across</w:t>
      </w:r>
      <w:r w:rsidRPr="00C512EE">
        <w:t xml:space="preserve"> the State </w:t>
      </w:r>
      <w:r w:rsidR="007D567C" w:rsidRPr="00C512EE">
        <w:t>p</w:t>
      </w:r>
      <w:r w:rsidRPr="00C512EE">
        <w:t>arty;</w:t>
      </w:r>
    </w:p>
    <w:p w14:paraId="3F2C3AC9" w14:textId="252C8781" w:rsidR="0061542C" w:rsidRPr="00C512EE" w:rsidRDefault="000366B3" w:rsidP="00674505">
      <w:pPr>
        <w:pStyle w:val="SingleTxtG"/>
        <w:numPr>
          <w:ilvl w:val="1"/>
          <w:numId w:val="8"/>
        </w:numPr>
        <w:tabs>
          <w:tab w:val="left" w:pos="1701"/>
        </w:tabs>
        <w:ind w:left="1134" w:firstLine="567"/>
      </w:pPr>
      <w:r w:rsidRPr="00C512EE">
        <w:t xml:space="preserve">The lack of involvement </w:t>
      </w:r>
      <w:r w:rsidR="0061542C" w:rsidRPr="00C512EE">
        <w:t>of persons with disabilities</w:t>
      </w:r>
      <w:r w:rsidR="0024735D" w:rsidRPr="00C512EE">
        <w:t>, including</w:t>
      </w:r>
      <w:r w:rsidRPr="00C512EE">
        <w:t xml:space="preserve"> children with disabilities</w:t>
      </w:r>
      <w:r w:rsidR="0024735D" w:rsidRPr="00C512EE">
        <w:t>, through their representative organizations,</w:t>
      </w:r>
      <w:r w:rsidRPr="00C512EE">
        <w:t xml:space="preserve"> in the </w:t>
      </w:r>
      <w:r w:rsidR="00CF7267" w:rsidRPr="00C512EE">
        <w:t xml:space="preserve">development, </w:t>
      </w:r>
      <w:r w:rsidRPr="00C512EE">
        <w:t xml:space="preserve">implementation </w:t>
      </w:r>
      <w:r w:rsidR="00CF7267" w:rsidRPr="00C512EE">
        <w:t xml:space="preserve">and monitoring </w:t>
      </w:r>
      <w:r w:rsidRPr="00C512EE">
        <w:t xml:space="preserve">of accessibility. </w:t>
      </w:r>
    </w:p>
    <w:p w14:paraId="346494BB" w14:textId="77C5E992" w:rsidR="00904E21" w:rsidRPr="00C512EE" w:rsidRDefault="00904E21" w:rsidP="004E422F">
      <w:pPr>
        <w:pStyle w:val="SingleTxtG"/>
        <w:numPr>
          <w:ilvl w:val="0"/>
          <w:numId w:val="8"/>
        </w:numPr>
        <w:tabs>
          <w:tab w:val="left" w:pos="1701"/>
        </w:tabs>
        <w:ind w:left="1134" w:firstLine="0"/>
        <w:rPr>
          <w:b/>
          <w:bCs/>
        </w:rPr>
      </w:pPr>
      <w:r w:rsidRPr="00C512EE">
        <w:rPr>
          <w:b/>
          <w:bCs/>
        </w:rPr>
        <w:t xml:space="preserve">Recalling its </w:t>
      </w:r>
      <w:hyperlink r:id="rId12" w:history="1">
        <w:r w:rsidRPr="00C512EE">
          <w:rPr>
            <w:b/>
            <w:bCs/>
          </w:rPr>
          <w:t>general comment No. 2 (2014) on accessibility</w:t>
        </w:r>
      </w:hyperlink>
      <w:r w:rsidRPr="00C512EE">
        <w:rPr>
          <w:b/>
          <w:bCs/>
        </w:rPr>
        <w:t>, and Goal 9 and targets 11.2 and 11.7 of the Sustainable Development Goals, the Committee recommends that the State party, in close consultation and active involvement of persons with disabilities, through their representative organizations</w:t>
      </w:r>
      <w:r w:rsidR="009A7D7F" w:rsidRPr="00C512EE">
        <w:rPr>
          <w:b/>
          <w:bCs/>
        </w:rPr>
        <w:t>:</w:t>
      </w:r>
      <w:r w:rsidR="00696C4F" w:rsidRPr="00C512EE">
        <w:rPr>
          <w:b/>
          <w:bCs/>
        </w:rPr>
        <w:t xml:space="preserve"> </w:t>
      </w:r>
    </w:p>
    <w:p w14:paraId="63B646E4" w14:textId="7BC01B27" w:rsidR="00FD2B95" w:rsidRPr="00C512EE" w:rsidRDefault="00700326" w:rsidP="00674505">
      <w:pPr>
        <w:pStyle w:val="SingleTxtG"/>
        <w:numPr>
          <w:ilvl w:val="1"/>
          <w:numId w:val="8"/>
        </w:numPr>
        <w:tabs>
          <w:tab w:val="left" w:pos="1701"/>
        </w:tabs>
        <w:ind w:left="1134" w:firstLine="567"/>
        <w:rPr>
          <w:b/>
          <w:bCs/>
        </w:rPr>
      </w:pPr>
      <w:r w:rsidRPr="00C512EE">
        <w:rPr>
          <w:b/>
          <w:bCs/>
        </w:rPr>
        <w:t>Amend the Accessible Canada Act</w:t>
      </w:r>
      <w:r w:rsidR="006F090C" w:rsidRPr="00C512EE">
        <w:rPr>
          <w:b/>
          <w:bCs/>
        </w:rPr>
        <w:t xml:space="preserve"> and other domestic </w:t>
      </w:r>
      <w:r w:rsidR="00F51091" w:rsidRPr="00C512EE">
        <w:rPr>
          <w:b/>
          <w:bCs/>
        </w:rPr>
        <w:t>laws to</w:t>
      </w:r>
      <w:r w:rsidRPr="00C512EE">
        <w:rPr>
          <w:b/>
          <w:bCs/>
        </w:rPr>
        <w:t xml:space="preserve"> explicitly incorporate the duty to accommodate as a legal obligation, </w:t>
      </w:r>
      <w:r w:rsidR="001E70AC" w:rsidRPr="00C512EE">
        <w:rPr>
          <w:b/>
          <w:bCs/>
        </w:rPr>
        <w:t xml:space="preserve">with </w:t>
      </w:r>
      <w:r w:rsidRPr="00C512EE">
        <w:rPr>
          <w:b/>
          <w:bCs/>
        </w:rPr>
        <w:t>accountability mechanism</w:t>
      </w:r>
      <w:r w:rsidR="005521C0" w:rsidRPr="00C512EE">
        <w:rPr>
          <w:b/>
          <w:bCs/>
        </w:rPr>
        <w:t>s</w:t>
      </w:r>
      <w:r w:rsidR="00481286" w:rsidRPr="00C512EE">
        <w:rPr>
          <w:b/>
          <w:bCs/>
        </w:rPr>
        <w:t xml:space="preserve"> </w:t>
      </w:r>
      <w:r w:rsidRPr="00C512EE">
        <w:rPr>
          <w:b/>
          <w:bCs/>
        </w:rPr>
        <w:t>for non-compliance,</w:t>
      </w:r>
      <w:r w:rsidR="00FD2B95" w:rsidRPr="00C512EE">
        <w:rPr>
          <w:b/>
          <w:bCs/>
        </w:rPr>
        <w:t xml:space="preserve"> </w:t>
      </w:r>
      <w:r w:rsidR="00C978E3" w:rsidRPr="00C512EE">
        <w:rPr>
          <w:b/>
          <w:bCs/>
        </w:rPr>
        <w:t xml:space="preserve">and </w:t>
      </w:r>
      <w:r w:rsidRPr="00C512EE">
        <w:rPr>
          <w:b/>
          <w:bCs/>
        </w:rPr>
        <w:t xml:space="preserve">set a timeline for the issuance </w:t>
      </w:r>
      <w:r w:rsidR="005521C0" w:rsidRPr="00C512EE">
        <w:rPr>
          <w:b/>
          <w:bCs/>
        </w:rPr>
        <w:t xml:space="preserve">of </w:t>
      </w:r>
      <w:r w:rsidRPr="00C512EE">
        <w:rPr>
          <w:b/>
          <w:bCs/>
        </w:rPr>
        <w:t xml:space="preserve">regulations and </w:t>
      </w:r>
      <w:r w:rsidR="005521C0" w:rsidRPr="00C512EE">
        <w:rPr>
          <w:b/>
          <w:bCs/>
        </w:rPr>
        <w:t xml:space="preserve">their </w:t>
      </w:r>
      <w:r w:rsidRPr="00C512EE">
        <w:rPr>
          <w:b/>
          <w:bCs/>
        </w:rPr>
        <w:t>implementation</w:t>
      </w:r>
      <w:r w:rsidR="005521C0" w:rsidRPr="00C512EE">
        <w:rPr>
          <w:b/>
          <w:bCs/>
        </w:rPr>
        <w:t>,</w:t>
      </w:r>
      <w:r w:rsidR="00FD2B95" w:rsidRPr="00C512EE">
        <w:rPr>
          <w:b/>
          <w:bCs/>
        </w:rPr>
        <w:t xml:space="preserve"> </w:t>
      </w:r>
      <w:r w:rsidRPr="00C512EE">
        <w:rPr>
          <w:b/>
          <w:bCs/>
        </w:rPr>
        <w:t>with clear indicators of progress</w:t>
      </w:r>
      <w:r w:rsidR="00FD2B95" w:rsidRPr="00C512EE">
        <w:rPr>
          <w:b/>
          <w:bCs/>
        </w:rPr>
        <w:t>;</w:t>
      </w:r>
    </w:p>
    <w:p w14:paraId="624FA336" w14:textId="1E8B08A3" w:rsidR="00FD2B95" w:rsidRPr="00C512EE" w:rsidRDefault="00512B61" w:rsidP="00674505">
      <w:pPr>
        <w:pStyle w:val="SingleTxtG"/>
        <w:numPr>
          <w:ilvl w:val="1"/>
          <w:numId w:val="8"/>
        </w:numPr>
        <w:tabs>
          <w:tab w:val="left" w:pos="1701"/>
        </w:tabs>
        <w:ind w:left="1134" w:firstLine="567"/>
        <w:rPr>
          <w:b/>
          <w:bCs/>
        </w:rPr>
      </w:pPr>
      <w:r w:rsidRPr="00C512EE">
        <w:rPr>
          <w:b/>
          <w:bCs/>
        </w:rPr>
        <w:t>Ensure that all provinces and territories enact and implement accessibility legislation in conformity with the Convention</w:t>
      </w:r>
      <w:r w:rsidR="002A5E1B" w:rsidRPr="00C512EE">
        <w:rPr>
          <w:b/>
          <w:bCs/>
          <w:lang w:val="en-CA"/>
        </w:rPr>
        <w:t>;</w:t>
      </w:r>
    </w:p>
    <w:p w14:paraId="179F7D1F" w14:textId="0DE50295" w:rsidR="00FD2B95" w:rsidRPr="00C512EE" w:rsidRDefault="002C16A0" w:rsidP="00674505">
      <w:pPr>
        <w:pStyle w:val="SingleTxtG"/>
        <w:numPr>
          <w:ilvl w:val="1"/>
          <w:numId w:val="8"/>
        </w:numPr>
        <w:tabs>
          <w:tab w:val="left" w:pos="1701"/>
        </w:tabs>
        <w:ind w:left="1134" w:firstLine="567"/>
        <w:rPr>
          <w:b/>
          <w:bCs/>
        </w:rPr>
      </w:pPr>
      <w:r w:rsidRPr="00C512EE">
        <w:rPr>
          <w:b/>
          <w:bCs/>
        </w:rPr>
        <w:t xml:space="preserve">Ensure </w:t>
      </w:r>
      <w:r w:rsidR="00512B61" w:rsidRPr="00C512EE">
        <w:rPr>
          <w:b/>
          <w:bCs/>
        </w:rPr>
        <w:t xml:space="preserve">the </w:t>
      </w:r>
      <w:r w:rsidR="00481286" w:rsidRPr="00C512EE">
        <w:rPr>
          <w:b/>
          <w:bCs/>
        </w:rPr>
        <w:t>Accessible</w:t>
      </w:r>
      <w:r w:rsidR="00512B61" w:rsidRPr="00C512EE">
        <w:rPr>
          <w:b/>
          <w:bCs/>
        </w:rPr>
        <w:t xml:space="preserve"> Canada Act </w:t>
      </w:r>
      <w:r w:rsidRPr="00C512EE">
        <w:rPr>
          <w:b/>
          <w:bCs/>
        </w:rPr>
        <w:t xml:space="preserve">is </w:t>
      </w:r>
      <w:r w:rsidR="00512B61" w:rsidRPr="00C512EE">
        <w:rPr>
          <w:b/>
          <w:bCs/>
        </w:rPr>
        <w:t xml:space="preserve">applicable </w:t>
      </w:r>
      <w:r w:rsidR="00226B4F" w:rsidRPr="00C512EE">
        <w:rPr>
          <w:b/>
          <w:bCs/>
        </w:rPr>
        <w:t>to</w:t>
      </w:r>
      <w:r w:rsidR="00512B61" w:rsidRPr="00C512EE">
        <w:rPr>
          <w:b/>
          <w:bCs/>
        </w:rPr>
        <w:t xml:space="preserve"> </w:t>
      </w:r>
      <w:r w:rsidR="001E28B5" w:rsidRPr="00C512EE">
        <w:rPr>
          <w:b/>
          <w:bCs/>
        </w:rPr>
        <w:t xml:space="preserve">First Nations, </w:t>
      </w:r>
      <w:r w:rsidR="003D34BA" w:rsidRPr="00C512EE">
        <w:rPr>
          <w:b/>
          <w:bCs/>
        </w:rPr>
        <w:t>Inuit,</w:t>
      </w:r>
      <w:r w:rsidR="001E28B5" w:rsidRPr="00C512EE">
        <w:rPr>
          <w:b/>
          <w:bCs/>
        </w:rPr>
        <w:t xml:space="preserve"> and Métis territories</w:t>
      </w:r>
      <w:r w:rsidR="00512B61" w:rsidRPr="00C512EE">
        <w:rPr>
          <w:b/>
          <w:bCs/>
        </w:rPr>
        <w:t xml:space="preserve">, and provide the necessary support to implement </w:t>
      </w:r>
      <w:r w:rsidR="003C6F23" w:rsidRPr="00C512EE">
        <w:rPr>
          <w:b/>
          <w:bCs/>
        </w:rPr>
        <w:t xml:space="preserve">the Act </w:t>
      </w:r>
      <w:r w:rsidR="00512B61" w:rsidRPr="00C512EE">
        <w:rPr>
          <w:b/>
          <w:bCs/>
        </w:rPr>
        <w:t>in the</w:t>
      </w:r>
      <w:r w:rsidR="00EF6D90" w:rsidRPr="00C512EE">
        <w:rPr>
          <w:b/>
          <w:bCs/>
        </w:rPr>
        <w:t>ir</w:t>
      </w:r>
      <w:r w:rsidR="00512B61" w:rsidRPr="00C512EE">
        <w:rPr>
          <w:b/>
          <w:bCs/>
        </w:rPr>
        <w:t xml:space="preserve"> territories</w:t>
      </w:r>
      <w:r w:rsidR="001E28B5" w:rsidRPr="00C512EE">
        <w:rPr>
          <w:b/>
          <w:bCs/>
        </w:rPr>
        <w:t>;</w:t>
      </w:r>
    </w:p>
    <w:p w14:paraId="74EECE82" w14:textId="24DD0901" w:rsidR="001E06E1" w:rsidRPr="00C512EE" w:rsidRDefault="00E67BD5" w:rsidP="00674505">
      <w:pPr>
        <w:pStyle w:val="SingleTxtG"/>
        <w:numPr>
          <w:ilvl w:val="1"/>
          <w:numId w:val="8"/>
        </w:numPr>
        <w:tabs>
          <w:tab w:val="left" w:pos="1701"/>
        </w:tabs>
        <w:ind w:left="1134" w:firstLine="567"/>
        <w:rPr>
          <w:b/>
          <w:bCs/>
        </w:rPr>
      </w:pPr>
      <w:r w:rsidRPr="00C512EE">
        <w:rPr>
          <w:b/>
          <w:bCs/>
        </w:rPr>
        <w:t xml:space="preserve">Develop educational and training programmes on universal design, reasonable </w:t>
      </w:r>
      <w:r w:rsidR="003D34BA" w:rsidRPr="00C512EE">
        <w:rPr>
          <w:b/>
          <w:bCs/>
        </w:rPr>
        <w:t>accommodation,</w:t>
      </w:r>
      <w:r w:rsidRPr="00C512EE">
        <w:rPr>
          <w:b/>
          <w:bCs/>
        </w:rPr>
        <w:t xml:space="preserve"> and accessibility to ensure</w:t>
      </w:r>
      <w:r w:rsidR="00DF4946" w:rsidRPr="00C512EE">
        <w:rPr>
          <w:b/>
          <w:bCs/>
        </w:rPr>
        <w:t xml:space="preserve"> the further development of </w:t>
      </w:r>
      <w:r w:rsidRPr="00C512EE">
        <w:rPr>
          <w:b/>
          <w:bCs/>
        </w:rPr>
        <w:t>expertise</w:t>
      </w:r>
      <w:r w:rsidR="00DF4946" w:rsidRPr="00C512EE">
        <w:rPr>
          <w:b/>
          <w:bCs/>
        </w:rPr>
        <w:t xml:space="preserve"> in government and in the private sector</w:t>
      </w:r>
      <w:r w:rsidRPr="00C512EE">
        <w:rPr>
          <w:b/>
          <w:bCs/>
        </w:rPr>
        <w:t xml:space="preserve"> on these </w:t>
      </w:r>
      <w:r w:rsidR="00DF4946" w:rsidRPr="00C512EE">
        <w:rPr>
          <w:b/>
          <w:bCs/>
        </w:rPr>
        <w:t>matters</w:t>
      </w:r>
      <w:r w:rsidRPr="00C512EE">
        <w:rPr>
          <w:b/>
          <w:bCs/>
        </w:rPr>
        <w:t>;</w:t>
      </w:r>
    </w:p>
    <w:p w14:paraId="08754E6F" w14:textId="7F10D64A" w:rsidR="001E06E1" w:rsidRPr="00C512EE" w:rsidRDefault="002C16A0" w:rsidP="00674505">
      <w:pPr>
        <w:pStyle w:val="SingleTxtG"/>
        <w:numPr>
          <w:ilvl w:val="1"/>
          <w:numId w:val="8"/>
        </w:numPr>
        <w:tabs>
          <w:tab w:val="left" w:pos="1701"/>
        </w:tabs>
        <w:ind w:left="1134" w:firstLine="567"/>
        <w:rPr>
          <w:b/>
          <w:bCs/>
        </w:rPr>
      </w:pPr>
      <w:r w:rsidRPr="00C512EE">
        <w:rPr>
          <w:b/>
          <w:bCs/>
        </w:rPr>
        <w:t xml:space="preserve">Ensure </w:t>
      </w:r>
      <w:r w:rsidR="00E67BD5" w:rsidRPr="00C512EE">
        <w:rPr>
          <w:b/>
          <w:bCs/>
        </w:rPr>
        <w:t>information on the performance and results of the Accessible Procurement Resource Centre</w:t>
      </w:r>
      <w:r w:rsidR="00DF4946" w:rsidRPr="00C512EE">
        <w:rPr>
          <w:b/>
          <w:bCs/>
        </w:rPr>
        <w:t xml:space="preserve"> publicly available</w:t>
      </w:r>
      <w:r w:rsidR="00E67BD5" w:rsidRPr="00C512EE">
        <w:rPr>
          <w:b/>
          <w:bCs/>
        </w:rPr>
        <w:t xml:space="preserve"> and how it has served to ensure accessibility;</w:t>
      </w:r>
    </w:p>
    <w:p w14:paraId="169A1B15" w14:textId="5337CDC1" w:rsidR="00037E09" w:rsidRPr="00C512EE" w:rsidRDefault="001B5E26" w:rsidP="00674505">
      <w:pPr>
        <w:pStyle w:val="SingleTxtG"/>
        <w:numPr>
          <w:ilvl w:val="1"/>
          <w:numId w:val="8"/>
        </w:numPr>
        <w:tabs>
          <w:tab w:val="left" w:pos="1701"/>
        </w:tabs>
        <w:ind w:left="1134" w:firstLine="567"/>
        <w:rPr>
          <w:b/>
          <w:bCs/>
        </w:rPr>
      </w:pPr>
      <w:r w:rsidRPr="00C512EE">
        <w:rPr>
          <w:b/>
          <w:bCs/>
        </w:rPr>
        <w:t xml:space="preserve">Ensure that persons </w:t>
      </w:r>
      <w:r w:rsidR="001E06E1" w:rsidRPr="00C512EE">
        <w:rPr>
          <w:b/>
          <w:bCs/>
        </w:rPr>
        <w:t>with disabilities and children with disabilities</w:t>
      </w:r>
      <w:r w:rsidR="000C0113" w:rsidRPr="00C512EE">
        <w:rPr>
          <w:b/>
          <w:bCs/>
        </w:rPr>
        <w:t xml:space="preserve">, </w:t>
      </w:r>
      <w:r w:rsidRPr="00C512EE">
        <w:rPr>
          <w:b/>
          <w:bCs/>
        </w:rPr>
        <w:t xml:space="preserve">are involved in the development, implementation and monitoring </w:t>
      </w:r>
      <w:r w:rsidR="001E06E1" w:rsidRPr="00C512EE">
        <w:rPr>
          <w:b/>
          <w:bCs/>
        </w:rPr>
        <w:t xml:space="preserve">of </w:t>
      </w:r>
      <w:r w:rsidR="00037E09" w:rsidRPr="00C512EE">
        <w:rPr>
          <w:b/>
          <w:bCs/>
        </w:rPr>
        <w:t xml:space="preserve">universal design, reasonable </w:t>
      </w:r>
      <w:r w:rsidR="003D34BA" w:rsidRPr="00C512EE">
        <w:rPr>
          <w:b/>
          <w:bCs/>
        </w:rPr>
        <w:t>accommodation,</w:t>
      </w:r>
      <w:r w:rsidR="00037E09" w:rsidRPr="00C512EE">
        <w:rPr>
          <w:b/>
          <w:bCs/>
        </w:rPr>
        <w:t xml:space="preserve"> and accessibility policies</w:t>
      </w:r>
      <w:r w:rsidR="00761E36" w:rsidRPr="00C512EE">
        <w:rPr>
          <w:b/>
          <w:bCs/>
        </w:rPr>
        <w:t xml:space="preserve">, as well as </w:t>
      </w:r>
      <w:r w:rsidR="003164F5" w:rsidRPr="00C512EE">
        <w:rPr>
          <w:b/>
          <w:bCs/>
        </w:rPr>
        <w:t xml:space="preserve">in </w:t>
      </w:r>
      <w:r w:rsidR="00761E36" w:rsidRPr="00C512EE">
        <w:rPr>
          <w:b/>
          <w:bCs/>
        </w:rPr>
        <w:t>the evaluation of its effectiveness.</w:t>
      </w:r>
      <w:r w:rsidRPr="00C512EE">
        <w:rPr>
          <w:b/>
          <w:bCs/>
        </w:rPr>
        <w:t xml:space="preserve"> </w:t>
      </w:r>
    </w:p>
    <w:p w14:paraId="72B0E6B1" w14:textId="0D1A2E25" w:rsidR="001B6918" w:rsidRPr="00C512EE" w:rsidRDefault="00F2060D" w:rsidP="009D046E">
      <w:pPr>
        <w:pStyle w:val="H23G"/>
        <w:kinsoku/>
        <w:overflowPunct/>
        <w:autoSpaceDE/>
        <w:autoSpaceDN/>
        <w:adjustRightInd/>
        <w:snapToGrid/>
        <w:outlineLvl w:val="3"/>
        <w:rPr>
          <w:b w:val="0"/>
          <w:bCs/>
        </w:rPr>
      </w:pPr>
      <w:r w:rsidRPr="00C512EE">
        <w:rPr>
          <w:rFonts w:eastAsia="SimSun"/>
          <w:sz w:val="24"/>
          <w:szCs w:val="24"/>
          <w:lang w:eastAsia="zh-CN"/>
        </w:rPr>
        <w:tab/>
      </w:r>
      <w:r w:rsidR="001B6918" w:rsidRPr="00C512EE">
        <w:rPr>
          <w:rFonts w:eastAsia="SimSun"/>
          <w:lang w:eastAsia="zh-CN"/>
        </w:rPr>
        <w:tab/>
        <w:t>Right to Life</w:t>
      </w:r>
      <w:r w:rsidR="00C95492" w:rsidRPr="00C512EE">
        <w:rPr>
          <w:rFonts w:eastAsia="SimSun"/>
          <w:lang w:eastAsia="zh-CN"/>
        </w:rPr>
        <w:t xml:space="preserve"> (</w:t>
      </w:r>
      <w:r w:rsidR="001B6918" w:rsidRPr="00C512EE">
        <w:rPr>
          <w:rFonts w:eastAsia="SimSun"/>
          <w:lang w:eastAsia="zh-CN"/>
        </w:rPr>
        <w:t>art</w:t>
      </w:r>
      <w:r w:rsidR="00206612" w:rsidRPr="00C512EE">
        <w:rPr>
          <w:rFonts w:eastAsia="SimSun"/>
          <w:lang w:eastAsia="zh-CN"/>
        </w:rPr>
        <w:t>.</w:t>
      </w:r>
      <w:r w:rsidR="001B6918" w:rsidRPr="00C512EE">
        <w:rPr>
          <w:rFonts w:eastAsia="SimSun"/>
          <w:lang w:eastAsia="zh-CN"/>
        </w:rPr>
        <w:t xml:space="preserve"> 10</w:t>
      </w:r>
      <w:r w:rsidR="00C95492" w:rsidRPr="00C512EE">
        <w:rPr>
          <w:rFonts w:eastAsia="SimSun"/>
          <w:lang w:eastAsia="zh-CN"/>
        </w:rPr>
        <w:t>)</w:t>
      </w:r>
      <w:r w:rsidR="001B6918" w:rsidRPr="00C512EE">
        <w:rPr>
          <w:rFonts w:eastAsia="SimSun"/>
          <w:lang w:eastAsia="zh-CN"/>
        </w:rPr>
        <w:t xml:space="preserve"> </w:t>
      </w:r>
    </w:p>
    <w:p w14:paraId="75AD25C2" w14:textId="4660D677" w:rsidR="00183847" w:rsidRPr="00C512EE" w:rsidRDefault="00376E7E" w:rsidP="00D0072D">
      <w:pPr>
        <w:pStyle w:val="SingleTxtG"/>
        <w:numPr>
          <w:ilvl w:val="0"/>
          <w:numId w:val="8"/>
        </w:numPr>
        <w:tabs>
          <w:tab w:val="left" w:pos="1701"/>
        </w:tabs>
        <w:ind w:left="1134" w:firstLine="0"/>
      </w:pPr>
      <w:r w:rsidRPr="00C512EE">
        <w:t xml:space="preserve">The Committee is </w:t>
      </w:r>
      <w:r w:rsidR="005F42D0" w:rsidRPr="00C512EE">
        <w:t xml:space="preserve">extremely </w:t>
      </w:r>
      <w:r w:rsidRPr="00C512EE">
        <w:t xml:space="preserve">concerned about </w:t>
      </w:r>
      <w:r w:rsidR="00D0072D" w:rsidRPr="00C512EE">
        <w:t xml:space="preserve">the </w:t>
      </w:r>
      <w:r w:rsidR="0029572B" w:rsidRPr="00C512EE">
        <w:t xml:space="preserve">2021 amendments to </w:t>
      </w:r>
      <w:r w:rsidR="009322DB" w:rsidRPr="00C512EE">
        <w:t xml:space="preserve">the State Party’s </w:t>
      </w:r>
      <w:r w:rsidR="0029572B" w:rsidRPr="00C512EE">
        <w:t>Criminal Code through Bill C-7</w:t>
      </w:r>
      <w:r w:rsidR="00EF0F15" w:rsidRPr="00C512EE">
        <w:t xml:space="preserve"> that expanded the</w:t>
      </w:r>
      <w:r w:rsidR="0029572B" w:rsidRPr="00C512EE">
        <w:t xml:space="preserve"> eligibility criteria for obtaining Medical Assistance in Dying (MAID), </w:t>
      </w:r>
      <w:r w:rsidR="006C123F" w:rsidRPr="00C512EE">
        <w:t xml:space="preserve">known as “Track 2” </w:t>
      </w:r>
      <w:proofErr w:type="spellStart"/>
      <w:r w:rsidR="006C123F" w:rsidRPr="00C512EE">
        <w:t>MAiD</w:t>
      </w:r>
      <w:proofErr w:type="spellEnd"/>
      <w:r w:rsidR="006C123F" w:rsidRPr="00C512EE">
        <w:t xml:space="preserve"> </w:t>
      </w:r>
      <w:r w:rsidR="005F42D0" w:rsidRPr="00C512EE">
        <w:t>by removing the ‘foreseeable death’ criteria</w:t>
      </w:r>
      <w:r w:rsidR="006C123F" w:rsidRPr="00C512EE">
        <w:t>.</w:t>
      </w:r>
      <w:r w:rsidR="0029572B" w:rsidRPr="00C512EE">
        <w:t xml:space="preserve"> The Committee recalls that similar concerns about </w:t>
      </w:r>
      <w:r w:rsidR="00F50C64" w:rsidRPr="00C512EE">
        <w:t xml:space="preserve">Track 2 </w:t>
      </w:r>
      <w:proofErr w:type="spellStart"/>
      <w:r w:rsidR="005F42D0" w:rsidRPr="00C512EE">
        <w:t>MAiD</w:t>
      </w:r>
      <w:proofErr w:type="spellEnd"/>
      <w:r w:rsidR="005F42D0" w:rsidRPr="00C512EE">
        <w:t xml:space="preserve"> </w:t>
      </w:r>
      <w:r w:rsidR="0029572B" w:rsidRPr="00C512EE">
        <w:t>have been addressed directly to the State Party by the Committee on the Elimination of Discrimination against Women, the Special Rapporteur on the Rights of Persons with Disabilities and during the Universal Periodic Review.</w:t>
      </w:r>
      <w:r w:rsidR="005F42D0" w:rsidRPr="00C512EE">
        <w:t xml:space="preserve"> T</w:t>
      </w:r>
      <w:r w:rsidR="0029572B" w:rsidRPr="00C512EE">
        <w:t xml:space="preserve">he Committee </w:t>
      </w:r>
      <w:r w:rsidR="00656936" w:rsidRPr="00C512EE">
        <w:t xml:space="preserve">further </w:t>
      </w:r>
      <w:r w:rsidR="0029572B" w:rsidRPr="00C512EE">
        <w:t xml:space="preserve">notes that the Special Rapporteur on the rights of persons with disabilities, the Special Rapporteur on extreme poverty and human rights and the Independent Expert on the enjoyment of all human rights by older persons have stated that disability is not a reason to </w:t>
      </w:r>
      <w:r w:rsidR="005F42D0" w:rsidRPr="00C512EE">
        <w:t xml:space="preserve">endorse </w:t>
      </w:r>
      <w:r w:rsidR="0029572B" w:rsidRPr="00C512EE">
        <w:t>medical assist</w:t>
      </w:r>
      <w:r w:rsidR="005F42D0" w:rsidRPr="00C512EE">
        <w:t>ance in</w:t>
      </w:r>
      <w:r w:rsidR="0029572B" w:rsidRPr="00C512EE">
        <w:t xml:space="preserve"> dying. </w:t>
      </w:r>
      <w:r w:rsidR="001B3517" w:rsidRPr="00C512EE">
        <w:t xml:space="preserve">The Committee </w:t>
      </w:r>
      <w:r w:rsidR="003F156D" w:rsidRPr="00C512EE">
        <w:t xml:space="preserve">also </w:t>
      </w:r>
      <w:r w:rsidR="001B3517" w:rsidRPr="00C512EE">
        <w:t xml:space="preserve">notes </w:t>
      </w:r>
      <w:r w:rsidR="00271984" w:rsidRPr="00C512EE">
        <w:t xml:space="preserve">with concern </w:t>
      </w:r>
      <w:r w:rsidR="001B3517" w:rsidRPr="00C512EE">
        <w:t>that:</w:t>
      </w:r>
    </w:p>
    <w:p w14:paraId="117D22AB" w14:textId="7A6831F6" w:rsidR="00ED0AD5" w:rsidRPr="00C512EE" w:rsidRDefault="00ED0AD5" w:rsidP="00F5432D">
      <w:pPr>
        <w:pStyle w:val="SingleTxtG"/>
        <w:numPr>
          <w:ilvl w:val="1"/>
          <w:numId w:val="8"/>
        </w:numPr>
        <w:tabs>
          <w:tab w:val="left" w:pos="1701"/>
        </w:tabs>
        <w:ind w:left="1134" w:firstLine="567"/>
      </w:pPr>
      <w:r w:rsidRPr="00C512EE">
        <w:t xml:space="preserve">The federal government did not challenge the Quebec Truchon decision which fundamentally changes the whole premise of medical assistance in dying when natural death is reasonably foreseeable to a new program that establishes medically assisted dying for persons with disabilities based on negative, ableist perceptions of the quality and value of </w:t>
      </w:r>
      <w:r w:rsidR="002B5BAC" w:rsidRPr="00C512EE">
        <w:t xml:space="preserve">the </w:t>
      </w:r>
      <w:r w:rsidRPr="00C512EE">
        <w:t xml:space="preserve">life of </w:t>
      </w:r>
      <w:r w:rsidR="002B5BAC" w:rsidRPr="00C512EE">
        <w:t>persons</w:t>
      </w:r>
      <w:r w:rsidRPr="00C512EE">
        <w:t xml:space="preserve"> with disabilities, including that ‘suffering’ is intrinsic to disability rather than the fact that inequality and discrimination cause and compound ‘suffering’ for persons with disabilities</w:t>
      </w:r>
      <w:r w:rsidR="00C244C8" w:rsidRPr="00C512EE">
        <w:t>;</w:t>
      </w:r>
    </w:p>
    <w:p w14:paraId="3FD18D5A" w14:textId="50490306" w:rsidR="00AD0035" w:rsidRPr="00C512EE" w:rsidRDefault="003B4052" w:rsidP="00F5432D">
      <w:pPr>
        <w:pStyle w:val="SingleTxtG"/>
        <w:numPr>
          <w:ilvl w:val="1"/>
          <w:numId w:val="8"/>
        </w:numPr>
        <w:tabs>
          <w:tab w:val="left" w:pos="1701"/>
        </w:tabs>
        <w:ind w:left="1134" w:firstLine="567"/>
      </w:pPr>
      <w:r w:rsidRPr="00C512EE">
        <w:lastRenderedPageBreak/>
        <w:t>T</w:t>
      </w:r>
      <w:r w:rsidR="00AD0035" w:rsidRPr="00C512EE">
        <w:t xml:space="preserve">he concept of ‘choice’ creates a </w:t>
      </w:r>
      <w:r w:rsidR="00766942" w:rsidRPr="00C512EE">
        <w:t xml:space="preserve">false </w:t>
      </w:r>
      <w:r w:rsidR="00AD0035" w:rsidRPr="00C512EE">
        <w:t xml:space="preserve">dichotomy by setting up the premise that if persons with disabilities are suffering, it is valid for the State </w:t>
      </w:r>
      <w:r w:rsidR="009E59DB" w:rsidRPr="00C512EE">
        <w:t xml:space="preserve">Party </w:t>
      </w:r>
      <w:r w:rsidR="00AD0035" w:rsidRPr="00C512EE">
        <w:t xml:space="preserve">to enable their death, </w:t>
      </w:r>
      <w:r w:rsidR="00056063" w:rsidRPr="00056063">
        <w:t>with safeguards not guaranteeing the provision of support</w:t>
      </w:r>
      <w:r w:rsidR="00A40319">
        <w:t>,</w:t>
      </w:r>
      <w:r w:rsidR="00056063" w:rsidRPr="00056063">
        <w:t xml:space="preserve"> and ableist assumptions deemphasising the myriad of support options for persons with disabilities to live dignified lives</w:t>
      </w:r>
      <w:r w:rsidR="00056063">
        <w:t xml:space="preserve"> </w:t>
      </w:r>
      <w:r w:rsidR="00895FA3">
        <w:t xml:space="preserve">, </w:t>
      </w:r>
      <w:r w:rsidR="009E59DB" w:rsidRPr="00C512EE">
        <w:t>and the systemic failure</w:t>
      </w:r>
      <w:r w:rsidR="00DE04A7" w:rsidRPr="00C512EE">
        <w:t>s</w:t>
      </w:r>
      <w:r w:rsidR="009E59DB" w:rsidRPr="00C512EE">
        <w:t xml:space="preserve"> of the State Party to address the social determinants of health and well-being, such as poverty alleviation, access to healthcare, accessible housing, prevention of homelessness, </w:t>
      </w:r>
      <w:r w:rsidR="001543AF" w:rsidRPr="00C512EE">
        <w:t xml:space="preserve">prevention of gender-based violence, </w:t>
      </w:r>
      <w:r w:rsidR="009E59DB" w:rsidRPr="00C512EE">
        <w:t>the provision of community-based mental health supports and employment supports</w:t>
      </w:r>
      <w:r w:rsidR="0049119D" w:rsidRPr="00C512EE">
        <w:t>;</w:t>
      </w:r>
    </w:p>
    <w:p w14:paraId="654AFACD" w14:textId="1033E381" w:rsidR="009E59DB" w:rsidRPr="00C512EE" w:rsidRDefault="003B4052" w:rsidP="00F5432D">
      <w:pPr>
        <w:pStyle w:val="SingleTxtG"/>
        <w:numPr>
          <w:ilvl w:val="1"/>
          <w:numId w:val="8"/>
        </w:numPr>
        <w:tabs>
          <w:tab w:val="left" w:pos="1701"/>
        </w:tabs>
        <w:ind w:left="1134" w:firstLine="567"/>
      </w:pPr>
      <w:r w:rsidRPr="00C512EE">
        <w:t>E</w:t>
      </w:r>
      <w:r w:rsidR="001543AF" w:rsidRPr="00C512EE">
        <w:t xml:space="preserve">vidence from the </w:t>
      </w:r>
      <w:r w:rsidR="00DE04A7" w:rsidRPr="00C512EE">
        <w:t xml:space="preserve">Ontario </w:t>
      </w:r>
      <w:r w:rsidR="00AF2BF8" w:rsidRPr="00C512EE">
        <w:t>Office of the Chief Coroner</w:t>
      </w:r>
      <w:r w:rsidR="00DE04A7" w:rsidRPr="00C512EE">
        <w:t xml:space="preserve"> and federal government </w:t>
      </w:r>
      <w:r w:rsidR="001543AF" w:rsidRPr="00C512EE">
        <w:t xml:space="preserve">data </w:t>
      </w:r>
      <w:r w:rsidR="0049119D" w:rsidRPr="00C512EE">
        <w:t>indicating</w:t>
      </w:r>
      <w:r w:rsidR="001543AF" w:rsidRPr="00C512EE">
        <w:t xml:space="preserve"> that Track 2 </w:t>
      </w:r>
      <w:proofErr w:type="spellStart"/>
      <w:r w:rsidR="001543AF" w:rsidRPr="00C512EE">
        <w:t>MAiD</w:t>
      </w:r>
      <w:proofErr w:type="spellEnd"/>
      <w:r w:rsidR="001543AF" w:rsidRPr="00C512EE">
        <w:t xml:space="preserve"> is </w:t>
      </w:r>
      <w:r w:rsidR="009E59DB" w:rsidRPr="00C512EE">
        <w:t>dispro</w:t>
      </w:r>
      <w:r w:rsidR="001543AF" w:rsidRPr="00C512EE">
        <w:t>portionately accessed by women with disabilities and persons with disabilities in marginalised situations</w:t>
      </w:r>
      <w:r w:rsidR="00DE04A7" w:rsidRPr="00C512EE">
        <w:t xml:space="preserve">, and there is an upward trajectory of persons with disabilities killed through Track 2 </w:t>
      </w:r>
      <w:proofErr w:type="spellStart"/>
      <w:r w:rsidR="00DE04A7" w:rsidRPr="00C512EE">
        <w:t>MAiD</w:t>
      </w:r>
      <w:proofErr w:type="spellEnd"/>
      <w:r w:rsidR="00DE6843" w:rsidRPr="00C512EE">
        <w:t>;</w:t>
      </w:r>
    </w:p>
    <w:p w14:paraId="34A00A1C" w14:textId="663616EF" w:rsidR="00AF2BF8" w:rsidRPr="00C512EE" w:rsidRDefault="003B4052" w:rsidP="00F5432D">
      <w:pPr>
        <w:pStyle w:val="SingleTxtG"/>
        <w:numPr>
          <w:ilvl w:val="1"/>
          <w:numId w:val="8"/>
        </w:numPr>
        <w:tabs>
          <w:tab w:val="left" w:pos="1701"/>
        </w:tabs>
        <w:ind w:left="1134" w:firstLine="567"/>
      </w:pPr>
      <w:r w:rsidRPr="00C512EE">
        <w:t>T</w:t>
      </w:r>
      <w:r w:rsidR="00AF2BF8" w:rsidRPr="00C512EE">
        <w:t xml:space="preserve">he expansion of Track 2 </w:t>
      </w:r>
      <w:proofErr w:type="spellStart"/>
      <w:r w:rsidR="00AF2BF8" w:rsidRPr="00C512EE">
        <w:t>MAiD</w:t>
      </w:r>
      <w:proofErr w:type="spellEnd"/>
      <w:r w:rsidR="00AF2BF8" w:rsidRPr="00C512EE">
        <w:t xml:space="preserve"> in 2027 to persons whose “sole underlying medical condition is a mental illness” and the proposed expansion of </w:t>
      </w:r>
      <w:proofErr w:type="spellStart"/>
      <w:r w:rsidR="00AF2BF8" w:rsidRPr="00C512EE">
        <w:t>MAiD</w:t>
      </w:r>
      <w:proofErr w:type="spellEnd"/>
      <w:r w:rsidR="00AF2BF8" w:rsidRPr="00C512EE">
        <w:t xml:space="preserve"> to include “mature minors” and advance requests for </w:t>
      </w:r>
      <w:proofErr w:type="spellStart"/>
      <w:r w:rsidR="00AF2BF8" w:rsidRPr="00C512EE">
        <w:t>MAiD</w:t>
      </w:r>
      <w:proofErr w:type="spellEnd"/>
      <w:r w:rsidR="00DE6843" w:rsidRPr="00C512EE">
        <w:t>;</w:t>
      </w:r>
    </w:p>
    <w:p w14:paraId="4C495658" w14:textId="232D133C" w:rsidR="005F608E" w:rsidRPr="00C512EE" w:rsidRDefault="003B4052" w:rsidP="00F5432D">
      <w:pPr>
        <w:pStyle w:val="SingleTxtG"/>
        <w:numPr>
          <w:ilvl w:val="1"/>
          <w:numId w:val="8"/>
        </w:numPr>
        <w:tabs>
          <w:tab w:val="left" w:pos="1701"/>
        </w:tabs>
        <w:ind w:left="1134" w:firstLine="567"/>
      </w:pPr>
      <w:r w:rsidRPr="00C512EE">
        <w:t>T</w:t>
      </w:r>
      <w:r w:rsidR="005F608E" w:rsidRPr="00C512EE">
        <w:t xml:space="preserve">he inadequate consultation process with Indigenous </w:t>
      </w:r>
      <w:r w:rsidR="003D5801">
        <w:t>Peoples</w:t>
      </w:r>
      <w:r w:rsidR="00E45666" w:rsidRPr="00C512EE">
        <w:t xml:space="preserve"> including non-status and off-reserve </w:t>
      </w:r>
      <w:r w:rsidR="00885DB4">
        <w:t>I</w:t>
      </w:r>
      <w:r w:rsidR="00E45666" w:rsidRPr="00C512EE">
        <w:t>ndigenous persons with disabilities</w:t>
      </w:r>
      <w:r w:rsidR="002C16A0" w:rsidRPr="00C512EE">
        <w:t xml:space="preserve"> in relation to </w:t>
      </w:r>
      <w:proofErr w:type="spellStart"/>
      <w:r w:rsidR="002C16A0" w:rsidRPr="00C512EE">
        <w:t>MAiD</w:t>
      </w:r>
      <w:proofErr w:type="spellEnd"/>
      <w:r w:rsidR="00DE6843" w:rsidRPr="00C512EE">
        <w:t>;</w:t>
      </w:r>
      <w:r w:rsidR="005F608E" w:rsidRPr="00C512EE">
        <w:t xml:space="preserve"> </w:t>
      </w:r>
    </w:p>
    <w:p w14:paraId="07394966" w14:textId="4CB8567B" w:rsidR="00D874CC" w:rsidRPr="00C512EE" w:rsidRDefault="003B4052" w:rsidP="00F5432D">
      <w:pPr>
        <w:pStyle w:val="SingleTxtG"/>
        <w:numPr>
          <w:ilvl w:val="1"/>
          <w:numId w:val="8"/>
        </w:numPr>
        <w:tabs>
          <w:tab w:val="left" w:pos="1701"/>
        </w:tabs>
        <w:ind w:left="1134" w:firstLine="567"/>
      </w:pPr>
      <w:r w:rsidRPr="00C512EE">
        <w:t>T</w:t>
      </w:r>
      <w:r w:rsidR="00D874CC" w:rsidRPr="00C512EE">
        <w:t xml:space="preserve">he absence of a federal independent oversight mechanism to monitor, regulate and handle complaints in relation to </w:t>
      </w:r>
      <w:proofErr w:type="spellStart"/>
      <w:r w:rsidR="00D874CC" w:rsidRPr="00C512EE">
        <w:t>MAiD</w:t>
      </w:r>
      <w:proofErr w:type="spellEnd"/>
      <w:r w:rsidR="00D874CC" w:rsidRPr="00C512EE">
        <w:t>.</w:t>
      </w:r>
    </w:p>
    <w:p w14:paraId="0DF90846" w14:textId="0138A2B0" w:rsidR="009C11C1" w:rsidRPr="00C512EE" w:rsidRDefault="009C11C1" w:rsidP="00F65165">
      <w:pPr>
        <w:pStyle w:val="SingleTxtG"/>
        <w:numPr>
          <w:ilvl w:val="0"/>
          <w:numId w:val="8"/>
        </w:numPr>
        <w:tabs>
          <w:tab w:val="left" w:pos="1701"/>
        </w:tabs>
        <w:ind w:left="1134" w:firstLine="0"/>
        <w:rPr>
          <w:b/>
          <w:bCs/>
        </w:rPr>
      </w:pPr>
      <w:r w:rsidRPr="00C512EE">
        <w:rPr>
          <w:b/>
          <w:bCs/>
        </w:rPr>
        <w:t>To ensure the right to life for persons with disabilities, t</w:t>
      </w:r>
      <w:r w:rsidR="00F37BF4" w:rsidRPr="00C512EE">
        <w:rPr>
          <w:b/>
          <w:bCs/>
        </w:rPr>
        <w:t xml:space="preserve">he </w:t>
      </w:r>
      <w:r w:rsidR="00A8553A" w:rsidRPr="00C512EE">
        <w:rPr>
          <w:b/>
          <w:bCs/>
        </w:rPr>
        <w:t>Committee recommends</w:t>
      </w:r>
      <w:r w:rsidR="00376E7E" w:rsidRPr="00C512EE">
        <w:rPr>
          <w:b/>
          <w:bCs/>
        </w:rPr>
        <w:t xml:space="preserve"> that the State Party</w:t>
      </w:r>
      <w:r w:rsidR="00C0100B" w:rsidRPr="00C512EE">
        <w:rPr>
          <w:b/>
          <w:bCs/>
        </w:rPr>
        <w:t>, in close consultation and active involvement of persons with disabilities through their representative organisations</w:t>
      </w:r>
      <w:r w:rsidRPr="00C512EE">
        <w:rPr>
          <w:b/>
          <w:bCs/>
        </w:rPr>
        <w:t>:</w:t>
      </w:r>
    </w:p>
    <w:p w14:paraId="23A3E85D" w14:textId="2C18332F" w:rsidR="009C11C1" w:rsidRPr="00C512EE" w:rsidRDefault="002A77F8" w:rsidP="00F5432D">
      <w:pPr>
        <w:pStyle w:val="SingleTxtG"/>
        <w:numPr>
          <w:ilvl w:val="1"/>
          <w:numId w:val="8"/>
        </w:numPr>
        <w:tabs>
          <w:tab w:val="left" w:pos="1701"/>
        </w:tabs>
        <w:ind w:left="1134" w:firstLine="567"/>
        <w:rPr>
          <w:b/>
          <w:bCs/>
        </w:rPr>
      </w:pPr>
      <w:r w:rsidRPr="00C512EE">
        <w:rPr>
          <w:b/>
          <w:bCs/>
        </w:rPr>
        <w:t>R</w:t>
      </w:r>
      <w:r w:rsidR="00376E7E" w:rsidRPr="00C512EE">
        <w:rPr>
          <w:b/>
          <w:bCs/>
        </w:rPr>
        <w:t xml:space="preserve">epeal Track 2 </w:t>
      </w:r>
      <w:r w:rsidR="00EE5B5C" w:rsidRPr="00C512EE">
        <w:rPr>
          <w:b/>
          <w:bCs/>
        </w:rPr>
        <w:t>Medical Assistance in Dying</w:t>
      </w:r>
      <w:r w:rsidR="007068F2" w:rsidRPr="00C512EE">
        <w:rPr>
          <w:b/>
          <w:bCs/>
        </w:rPr>
        <w:t xml:space="preserve"> (</w:t>
      </w:r>
      <w:proofErr w:type="spellStart"/>
      <w:r w:rsidR="007068F2" w:rsidRPr="00C512EE">
        <w:rPr>
          <w:b/>
          <w:bCs/>
        </w:rPr>
        <w:t>MAiD</w:t>
      </w:r>
      <w:proofErr w:type="spellEnd"/>
      <w:r w:rsidR="007068F2" w:rsidRPr="00C512EE">
        <w:rPr>
          <w:b/>
          <w:bCs/>
        </w:rPr>
        <w:t>)</w:t>
      </w:r>
      <w:r w:rsidR="009C11C1" w:rsidRPr="00C512EE">
        <w:rPr>
          <w:b/>
          <w:bCs/>
        </w:rPr>
        <w:t xml:space="preserve">, including the 2027 commencement of Track 2 </w:t>
      </w:r>
      <w:proofErr w:type="spellStart"/>
      <w:r w:rsidR="009C11C1" w:rsidRPr="00C512EE">
        <w:rPr>
          <w:b/>
          <w:bCs/>
        </w:rPr>
        <w:t>MAiD</w:t>
      </w:r>
      <w:proofErr w:type="spellEnd"/>
      <w:r w:rsidR="009C11C1" w:rsidRPr="00C512EE">
        <w:rPr>
          <w:b/>
          <w:bCs/>
        </w:rPr>
        <w:t xml:space="preserve"> for persons whose “sole underlying medical condition is a mental illness”;</w:t>
      </w:r>
    </w:p>
    <w:p w14:paraId="3D339201" w14:textId="2D3E07EC" w:rsidR="001A19EC" w:rsidRPr="00C512EE" w:rsidRDefault="003A2CCE" w:rsidP="00F5432D">
      <w:pPr>
        <w:pStyle w:val="SingleTxtG"/>
        <w:numPr>
          <w:ilvl w:val="1"/>
          <w:numId w:val="8"/>
        </w:numPr>
        <w:tabs>
          <w:tab w:val="left" w:pos="1701"/>
        </w:tabs>
        <w:ind w:left="1134" w:firstLine="567"/>
        <w:rPr>
          <w:b/>
          <w:bCs/>
        </w:rPr>
      </w:pPr>
      <w:r w:rsidRPr="00C512EE">
        <w:rPr>
          <w:b/>
          <w:bCs/>
        </w:rPr>
        <w:t xml:space="preserve">Not </w:t>
      </w:r>
      <w:r w:rsidR="009C11C1" w:rsidRPr="00C512EE">
        <w:rPr>
          <w:b/>
          <w:bCs/>
        </w:rPr>
        <w:t xml:space="preserve">support proposals for the expansion of </w:t>
      </w:r>
      <w:proofErr w:type="spellStart"/>
      <w:r w:rsidR="009C11C1" w:rsidRPr="00C512EE">
        <w:rPr>
          <w:b/>
          <w:bCs/>
        </w:rPr>
        <w:t>MAiD</w:t>
      </w:r>
      <w:proofErr w:type="spellEnd"/>
      <w:r w:rsidR="009C11C1" w:rsidRPr="00C512EE">
        <w:rPr>
          <w:b/>
          <w:bCs/>
        </w:rPr>
        <w:t xml:space="preserve"> to include “mature minors</w:t>
      </w:r>
      <w:r w:rsidR="001A19EC" w:rsidRPr="00C512EE">
        <w:rPr>
          <w:b/>
          <w:bCs/>
        </w:rPr>
        <w:t>” and advance requests</w:t>
      </w:r>
      <w:r w:rsidR="00F91D3B" w:rsidRPr="00C512EE">
        <w:rPr>
          <w:b/>
          <w:bCs/>
        </w:rPr>
        <w:t>;</w:t>
      </w:r>
    </w:p>
    <w:p w14:paraId="47B02136" w14:textId="508C8DB8" w:rsidR="001A19EC" w:rsidRPr="00C512EE" w:rsidRDefault="007068F2" w:rsidP="00F5432D">
      <w:pPr>
        <w:pStyle w:val="SingleTxtG"/>
        <w:numPr>
          <w:ilvl w:val="1"/>
          <w:numId w:val="8"/>
        </w:numPr>
        <w:tabs>
          <w:tab w:val="left" w:pos="1701"/>
        </w:tabs>
        <w:ind w:left="1134" w:firstLine="567"/>
        <w:rPr>
          <w:b/>
          <w:bCs/>
        </w:rPr>
      </w:pPr>
      <w:r w:rsidRPr="00C512EE">
        <w:rPr>
          <w:b/>
          <w:bCs/>
        </w:rPr>
        <w:t>S</w:t>
      </w:r>
      <w:r w:rsidR="00376E7E" w:rsidRPr="00C512EE">
        <w:rPr>
          <w:b/>
          <w:bCs/>
        </w:rPr>
        <w:t xml:space="preserve">ignificantly invest and implement comprehensive measures, at federal, </w:t>
      </w:r>
      <w:r w:rsidR="00330EBD" w:rsidRPr="00C512EE">
        <w:rPr>
          <w:b/>
          <w:bCs/>
        </w:rPr>
        <w:t>provincial,</w:t>
      </w:r>
      <w:r w:rsidR="00376E7E" w:rsidRPr="00C512EE">
        <w:rPr>
          <w:b/>
          <w:bCs/>
        </w:rPr>
        <w:t xml:space="preserve"> and territorial level</w:t>
      </w:r>
      <w:r w:rsidRPr="00C512EE">
        <w:rPr>
          <w:b/>
          <w:bCs/>
        </w:rPr>
        <w:t>s</w:t>
      </w:r>
      <w:r w:rsidR="00376E7E" w:rsidRPr="00C512EE">
        <w:rPr>
          <w:b/>
          <w:bCs/>
        </w:rPr>
        <w:t xml:space="preserve"> to </w:t>
      </w:r>
      <w:r w:rsidR="001A19EC" w:rsidRPr="00C512EE">
        <w:rPr>
          <w:b/>
          <w:bCs/>
        </w:rPr>
        <w:t xml:space="preserve">ensure the systemic failures in relation to </w:t>
      </w:r>
      <w:r w:rsidR="00376E7E" w:rsidRPr="00C512EE">
        <w:rPr>
          <w:b/>
          <w:bCs/>
        </w:rPr>
        <w:t xml:space="preserve">the social determinants of health and </w:t>
      </w:r>
      <w:r w:rsidR="001A19EC" w:rsidRPr="00C512EE">
        <w:rPr>
          <w:b/>
          <w:bCs/>
        </w:rPr>
        <w:t>well-being are addressed, such as poverty alleviation, access to healthcare, accessible housing, prevention of homelessness, prevention of gender-based violence, the provision of community-based mental health supports</w:t>
      </w:r>
      <w:r w:rsidR="00E028EB" w:rsidRPr="00C512EE">
        <w:rPr>
          <w:b/>
          <w:bCs/>
        </w:rPr>
        <w:t>, care services at home and personal assistance</w:t>
      </w:r>
      <w:r w:rsidR="00B15C5E" w:rsidRPr="00C512EE">
        <w:rPr>
          <w:b/>
          <w:bCs/>
        </w:rPr>
        <w:t>,</w:t>
      </w:r>
      <w:r w:rsidR="001A19EC" w:rsidRPr="00C512EE">
        <w:rPr>
          <w:b/>
          <w:bCs/>
        </w:rPr>
        <w:t xml:space="preserve"> and employment supports</w:t>
      </w:r>
      <w:r w:rsidR="002864E7" w:rsidRPr="00C512EE">
        <w:rPr>
          <w:b/>
          <w:bCs/>
        </w:rPr>
        <w:t>;</w:t>
      </w:r>
    </w:p>
    <w:p w14:paraId="230F6F9E" w14:textId="7A1666C7" w:rsidR="001A19EC" w:rsidRPr="00C512EE" w:rsidRDefault="002A77F8" w:rsidP="00F5432D">
      <w:pPr>
        <w:pStyle w:val="SingleTxtG"/>
        <w:numPr>
          <w:ilvl w:val="1"/>
          <w:numId w:val="8"/>
        </w:numPr>
        <w:tabs>
          <w:tab w:val="left" w:pos="1701"/>
        </w:tabs>
        <w:ind w:left="1134" w:firstLine="567"/>
        <w:rPr>
          <w:b/>
          <w:bCs/>
        </w:rPr>
      </w:pPr>
      <w:r w:rsidRPr="00C512EE">
        <w:rPr>
          <w:b/>
          <w:bCs/>
        </w:rPr>
        <w:t>S</w:t>
      </w:r>
      <w:r w:rsidR="001A19EC" w:rsidRPr="00C512EE">
        <w:rPr>
          <w:b/>
          <w:bCs/>
        </w:rPr>
        <w:t xml:space="preserve">trengthen </w:t>
      </w:r>
      <w:r w:rsidR="00530BEF" w:rsidRPr="00C512EE">
        <w:rPr>
          <w:b/>
          <w:bCs/>
        </w:rPr>
        <w:t>distinction</w:t>
      </w:r>
      <w:r w:rsidR="008422A4" w:rsidRPr="00C512EE">
        <w:rPr>
          <w:b/>
          <w:bCs/>
        </w:rPr>
        <w:t>s</w:t>
      </w:r>
      <w:r w:rsidR="00530BEF" w:rsidRPr="00C512EE">
        <w:rPr>
          <w:b/>
          <w:bCs/>
        </w:rPr>
        <w:t xml:space="preserve">-based, community-led </w:t>
      </w:r>
      <w:r w:rsidR="001A19EC" w:rsidRPr="00C512EE">
        <w:rPr>
          <w:b/>
          <w:bCs/>
        </w:rPr>
        <w:t xml:space="preserve">consultation processes with Indigenous </w:t>
      </w:r>
      <w:r w:rsidR="003D5801">
        <w:rPr>
          <w:b/>
          <w:bCs/>
        </w:rPr>
        <w:t>Peoples</w:t>
      </w:r>
      <w:r w:rsidR="00530BEF" w:rsidRPr="00C512EE">
        <w:rPr>
          <w:b/>
          <w:bCs/>
        </w:rPr>
        <w:t>,</w:t>
      </w:r>
      <w:r w:rsidR="00E45666" w:rsidRPr="00C512EE">
        <w:rPr>
          <w:b/>
          <w:bCs/>
        </w:rPr>
        <w:t xml:space="preserve"> including non-status and off-reserve Indigenous persons with disabilities,</w:t>
      </w:r>
      <w:r w:rsidR="00530BEF" w:rsidRPr="00C512EE">
        <w:rPr>
          <w:b/>
          <w:bCs/>
        </w:rPr>
        <w:t xml:space="preserve"> respecting the principle of self-determination; </w:t>
      </w:r>
    </w:p>
    <w:p w14:paraId="546D7B00" w14:textId="020FFAFC" w:rsidR="00530BEF" w:rsidRPr="00C512EE" w:rsidRDefault="002A77F8" w:rsidP="00F5432D">
      <w:pPr>
        <w:pStyle w:val="SingleTxtG"/>
        <w:numPr>
          <w:ilvl w:val="1"/>
          <w:numId w:val="8"/>
        </w:numPr>
        <w:tabs>
          <w:tab w:val="left" w:pos="1701"/>
        </w:tabs>
        <w:ind w:left="1134" w:firstLine="567"/>
        <w:rPr>
          <w:b/>
          <w:bCs/>
        </w:rPr>
      </w:pPr>
      <w:r w:rsidRPr="00C512EE">
        <w:rPr>
          <w:b/>
          <w:bCs/>
        </w:rPr>
        <w:t>E</w:t>
      </w:r>
      <w:r w:rsidR="00530BEF" w:rsidRPr="00C512EE">
        <w:rPr>
          <w:b/>
          <w:bCs/>
        </w:rPr>
        <w:t xml:space="preserve">stablish and resource a federal independent oversight mechanism to monitor, regulate and handle complaints in relation to </w:t>
      </w:r>
      <w:proofErr w:type="spellStart"/>
      <w:r w:rsidR="00530BEF" w:rsidRPr="00C512EE">
        <w:rPr>
          <w:b/>
          <w:bCs/>
        </w:rPr>
        <w:t>MAiD</w:t>
      </w:r>
      <w:proofErr w:type="spellEnd"/>
      <w:r w:rsidR="00530BEF" w:rsidRPr="00C512EE">
        <w:rPr>
          <w:b/>
          <w:bCs/>
        </w:rPr>
        <w:t>.</w:t>
      </w:r>
    </w:p>
    <w:p w14:paraId="7A3EFED1" w14:textId="7E9B3B47" w:rsidR="00326CEE" w:rsidRPr="00C512EE" w:rsidRDefault="00AB64E3" w:rsidP="00F5432D">
      <w:pPr>
        <w:pStyle w:val="H23G"/>
        <w:rPr>
          <w:lang w:eastAsia="zh-CN"/>
        </w:rPr>
      </w:pPr>
      <w:r w:rsidRPr="00C512EE">
        <w:rPr>
          <w:sz w:val="24"/>
          <w:szCs w:val="24"/>
          <w:lang w:eastAsia="zh-CN"/>
        </w:rPr>
        <w:tab/>
      </w:r>
      <w:r w:rsidRPr="00C512EE">
        <w:rPr>
          <w:lang w:eastAsia="zh-CN"/>
        </w:rPr>
        <w:tab/>
        <w:t xml:space="preserve">Situations of risk </w:t>
      </w:r>
      <w:r w:rsidR="00F37BF4" w:rsidRPr="00C512EE">
        <w:rPr>
          <w:lang w:eastAsia="zh-CN"/>
        </w:rPr>
        <w:t xml:space="preserve">and humanitarian emergencies </w:t>
      </w:r>
      <w:r w:rsidRPr="00C512EE">
        <w:rPr>
          <w:lang w:eastAsia="zh-CN"/>
        </w:rPr>
        <w:t>(art</w:t>
      </w:r>
      <w:r w:rsidR="00943620" w:rsidRPr="00C512EE">
        <w:rPr>
          <w:lang w:eastAsia="zh-CN"/>
        </w:rPr>
        <w:t>.</w:t>
      </w:r>
      <w:r w:rsidRPr="00C512EE">
        <w:rPr>
          <w:lang w:eastAsia="zh-CN"/>
        </w:rPr>
        <w:t xml:space="preserve"> 11) </w:t>
      </w:r>
    </w:p>
    <w:p w14:paraId="18CDA9CA" w14:textId="35451DB1" w:rsidR="007269F9" w:rsidRPr="00C512EE" w:rsidRDefault="007269F9" w:rsidP="007269F9">
      <w:pPr>
        <w:pStyle w:val="SingleTxtG"/>
        <w:numPr>
          <w:ilvl w:val="0"/>
          <w:numId w:val="8"/>
        </w:numPr>
        <w:tabs>
          <w:tab w:val="left" w:pos="1701"/>
        </w:tabs>
        <w:ind w:left="1134" w:firstLine="0"/>
      </w:pPr>
      <w:r w:rsidRPr="00C512EE">
        <w:t>The Committee is concerned that:</w:t>
      </w:r>
    </w:p>
    <w:p w14:paraId="47C09AC9" w14:textId="5E1CD1FE" w:rsidR="00A32076" w:rsidRPr="00C512EE" w:rsidRDefault="00A32076" w:rsidP="00C341F9">
      <w:pPr>
        <w:pStyle w:val="SingleTxtG"/>
        <w:numPr>
          <w:ilvl w:val="1"/>
          <w:numId w:val="8"/>
        </w:numPr>
        <w:tabs>
          <w:tab w:val="left" w:pos="1701"/>
        </w:tabs>
        <w:ind w:left="1134" w:firstLine="567"/>
      </w:pPr>
      <w:r w:rsidRPr="00C512EE">
        <w:t xml:space="preserve">Policies and action plans to address situations of risk and humanitarian emergencies, including in relation to climate change, the opioid crisis, </w:t>
      </w:r>
      <w:r w:rsidR="00AD0C96" w:rsidRPr="00C512EE">
        <w:t>disaster risk reduction and emergency management do not provide extensive guidance and concrete measures for the protection and safety of persons with disabilities</w:t>
      </w:r>
      <w:r w:rsidR="00F35E5C" w:rsidRPr="00C512EE">
        <w:t>,</w:t>
      </w:r>
      <w:r w:rsidR="00AD0C96" w:rsidRPr="00C512EE">
        <w:t xml:space="preserve"> and that there are barriers to emergency responses, access to emergency management information and early warning systems</w:t>
      </w:r>
      <w:r w:rsidR="000847EE" w:rsidRPr="00C512EE">
        <w:t>;</w:t>
      </w:r>
    </w:p>
    <w:p w14:paraId="6F6FB290" w14:textId="0809D409" w:rsidR="00326CEE" w:rsidRPr="00C512EE" w:rsidRDefault="00326CEE" w:rsidP="00C341F9">
      <w:pPr>
        <w:pStyle w:val="SingleTxtG"/>
        <w:numPr>
          <w:ilvl w:val="1"/>
          <w:numId w:val="8"/>
        </w:numPr>
        <w:tabs>
          <w:tab w:val="left" w:pos="1701"/>
        </w:tabs>
        <w:ind w:left="1134" w:firstLine="567"/>
      </w:pPr>
      <w:r w:rsidRPr="00C512EE">
        <w:t xml:space="preserve">First Nations, Inuit and Métis communities, and Black and other racialized communities experience environmental racism, such as polluting industries and hazards, </w:t>
      </w:r>
      <w:r w:rsidR="00154BA1" w:rsidRPr="00C512EE">
        <w:t xml:space="preserve">which have detrimental health impacts causing or exacerbating impairment and secondary impairments, including </w:t>
      </w:r>
      <w:r w:rsidRPr="00C512EE">
        <w:t>life-threatening illnesses</w:t>
      </w:r>
      <w:r w:rsidR="00DF6087" w:rsidRPr="00C512EE">
        <w:t>.</w:t>
      </w:r>
    </w:p>
    <w:p w14:paraId="74852CE5" w14:textId="603AEFD1" w:rsidR="00333B57" w:rsidRPr="00C512EE" w:rsidRDefault="00463BC0" w:rsidP="007269F9">
      <w:pPr>
        <w:pStyle w:val="SingleTxtG"/>
        <w:numPr>
          <w:ilvl w:val="0"/>
          <w:numId w:val="8"/>
        </w:numPr>
        <w:tabs>
          <w:tab w:val="left" w:pos="1701"/>
        </w:tabs>
        <w:ind w:left="1134" w:firstLine="0"/>
        <w:rPr>
          <w:b/>
          <w:bCs/>
        </w:rPr>
      </w:pPr>
      <w:r w:rsidRPr="00C512EE">
        <w:rPr>
          <w:b/>
          <w:bCs/>
        </w:rPr>
        <w:t xml:space="preserve">Recalling the Sendai Framework for Disaster Risk Reduction 2015 – 2030, the Inter-Agency Standing Committee Guidelines on Inclusion of Persons with Disabilities </w:t>
      </w:r>
      <w:r w:rsidRPr="00C512EE">
        <w:rPr>
          <w:b/>
          <w:bCs/>
        </w:rPr>
        <w:lastRenderedPageBreak/>
        <w:t>in Humanitarian Action</w:t>
      </w:r>
      <w:r w:rsidR="00F376DF" w:rsidRPr="00C512EE">
        <w:rPr>
          <w:b/>
          <w:bCs/>
        </w:rPr>
        <w:t xml:space="preserve">, the Charter of Inclusion of Persons with Disabilities in Humanitarian Action, </w:t>
      </w:r>
      <w:r w:rsidRPr="00C512EE">
        <w:rPr>
          <w:b/>
          <w:bCs/>
        </w:rPr>
        <w:t>and the Committee’s Guidelines on deinstitutionalization, including in emergencies, the Committee recommends that the State party, in close consultation and active involvement of persons with disabilities, through their representative organizations</w:t>
      </w:r>
      <w:r w:rsidR="00333B57" w:rsidRPr="00C512EE">
        <w:rPr>
          <w:b/>
          <w:bCs/>
        </w:rPr>
        <w:t>:</w:t>
      </w:r>
      <w:r w:rsidR="0070573C" w:rsidRPr="00C512EE">
        <w:rPr>
          <w:b/>
          <w:bCs/>
        </w:rPr>
        <w:t xml:space="preserve"> </w:t>
      </w:r>
    </w:p>
    <w:p w14:paraId="283D6CF5" w14:textId="5856FCB7" w:rsidR="00376E7E" w:rsidRPr="00C512EE" w:rsidRDefault="00AD0C96" w:rsidP="00C341F9">
      <w:pPr>
        <w:pStyle w:val="SingleTxtG"/>
        <w:numPr>
          <w:ilvl w:val="1"/>
          <w:numId w:val="8"/>
        </w:numPr>
        <w:tabs>
          <w:tab w:val="left" w:pos="1701"/>
        </w:tabs>
        <w:ind w:left="1134" w:firstLine="567"/>
        <w:rPr>
          <w:b/>
          <w:bCs/>
        </w:rPr>
      </w:pPr>
      <w:r w:rsidRPr="00C512EE">
        <w:rPr>
          <w:b/>
          <w:bCs/>
        </w:rPr>
        <w:t xml:space="preserve">Review federal, </w:t>
      </w:r>
      <w:r w:rsidR="002A4455" w:rsidRPr="00C512EE">
        <w:rPr>
          <w:b/>
          <w:bCs/>
        </w:rPr>
        <w:t>provincial,</w:t>
      </w:r>
      <w:r w:rsidRPr="00C512EE">
        <w:rPr>
          <w:b/>
          <w:bCs/>
        </w:rPr>
        <w:t xml:space="preserve"> and territorial plans and policies to ensure that preparation and response measures to address situations of risk and humanitarian emergencies, including climate change, environmental action, the opioid crisis, public </w:t>
      </w:r>
      <w:r w:rsidR="003D34BA" w:rsidRPr="00C512EE">
        <w:rPr>
          <w:b/>
          <w:bCs/>
        </w:rPr>
        <w:t>health,</w:t>
      </w:r>
      <w:r w:rsidRPr="00C512EE">
        <w:rPr>
          <w:b/>
          <w:bCs/>
        </w:rPr>
        <w:t xml:space="preserve"> and other emergencies are disability inclusive</w:t>
      </w:r>
      <w:r w:rsidR="002A4455" w:rsidRPr="00C512EE">
        <w:rPr>
          <w:b/>
          <w:bCs/>
        </w:rPr>
        <w:t>,</w:t>
      </w:r>
      <w:r w:rsidRPr="00C512EE">
        <w:rPr>
          <w:b/>
          <w:bCs/>
        </w:rPr>
        <w:t xml:space="preserve"> and establish protocols to ensure the provision of accessible information, communications and early warning systems, and training f</w:t>
      </w:r>
      <w:r w:rsidR="00C00E47" w:rsidRPr="00C512EE">
        <w:rPr>
          <w:b/>
          <w:bCs/>
        </w:rPr>
        <w:t>or public bodies and emergency service staff in these protocols</w:t>
      </w:r>
      <w:r w:rsidR="00D2468D" w:rsidRPr="00C512EE">
        <w:rPr>
          <w:b/>
          <w:bCs/>
        </w:rPr>
        <w:t>;</w:t>
      </w:r>
    </w:p>
    <w:p w14:paraId="1B2BF52E" w14:textId="40CB58C9" w:rsidR="00586756" w:rsidRPr="00C512EE" w:rsidRDefault="00C00E47" w:rsidP="00C341F9">
      <w:pPr>
        <w:pStyle w:val="SingleTxtG"/>
        <w:numPr>
          <w:ilvl w:val="1"/>
          <w:numId w:val="8"/>
        </w:numPr>
        <w:tabs>
          <w:tab w:val="left" w:pos="1701"/>
        </w:tabs>
        <w:ind w:left="1134" w:firstLine="567"/>
        <w:rPr>
          <w:b/>
          <w:bCs/>
        </w:rPr>
      </w:pPr>
      <w:r w:rsidRPr="00C512EE">
        <w:rPr>
          <w:b/>
          <w:bCs/>
        </w:rPr>
        <w:t>E</w:t>
      </w:r>
      <w:r w:rsidR="00D65673" w:rsidRPr="00C512EE">
        <w:rPr>
          <w:b/>
          <w:bCs/>
        </w:rPr>
        <w:t>nsure that the implementation of the</w:t>
      </w:r>
      <w:r w:rsidR="00586756" w:rsidRPr="00C512EE">
        <w:rPr>
          <w:b/>
          <w:bCs/>
        </w:rPr>
        <w:t xml:space="preserve"> 2024 National Strategy Respecting Environmental Racism and Environmental Justice Act</w:t>
      </w:r>
      <w:r w:rsidR="00D65673" w:rsidRPr="00C512EE">
        <w:rPr>
          <w:b/>
          <w:bCs/>
        </w:rPr>
        <w:t xml:space="preserve"> is disability </w:t>
      </w:r>
      <w:r w:rsidR="00A14F31" w:rsidRPr="00C512EE">
        <w:rPr>
          <w:b/>
          <w:bCs/>
        </w:rPr>
        <w:t>inclusive and</w:t>
      </w:r>
      <w:r w:rsidRPr="00C512EE">
        <w:rPr>
          <w:b/>
          <w:bCs/>
        </w:rPr>
        <w:t xml:space="preserve"> addresses the intersection between environmental racism and ableism.</w:t>
      </w:r>
      <w:r w:rsidR="00046C41" w:rsidRPr="00C512EE">
        <w:rPr>
          <w:b/>
          <w:bCs/>
        </w:rPr>
        <w:t xml:space="preserve"> </w:t>
      </w:r>
    </w:p>
    <w:p w14:paraId="79095C81" w14:textId="17E3DD68" w:rsidR="00D417EF" w:rsidRPr="00C512EE" w:rsidRDefault="00D417EF" w:rsidP="00CE79B3">
      <w:pPr>
        <w:pStyle w:val="H23G"/>
        <w:kinsoku/>
        <w:overflowPunct/>
        <w:autoSpaceDE/>
        <w:autoSpaceDN/>
        <w:adjustRightInd/>
        <w:snapToGrid/>
        <w:outlineLvl w:val="3"/>
        <w:rPr>
          <w:rFonts w:eastAsia="SimSun"/>
          <w:lang w:eastAsia="zh-CN"/>
        </w:rPr>
      </w:pPr>
      <w:r w:rsidRPr="00C512EE">
        <w:rPr>
          <w:rFonts w:eastAsia="SimSun"/>
          <w:sz w:val="24"/>
          <w:szCs w:val="24"/>
          <w:lang w:eastAsia="zh-CN"/>
        </w:rPr>
        <w:tab/>
      </w:r>
      <w:r w:rsidRPr="00C512EE">
        <w:rPr>
          <w:rFonts w:eastAsia="SimSun"/>
          <w:sz w:val="24"/>
          <w:szCs w:val="24"/>
          <w:lang w:eastAsia="zh-CN"/>
        </w:rPr>
        <w:tab/>
      </w:r>
      <w:r w:rsidRPr="00C512EE">
        <w:rPr>
          <w:rFonts w:eastAsia="SimSun"/>
          <w:lang w:eastAsia="zh-CN"/>
        </w:rPr>
        <w:t xml:space="preserve">Equal </w:t>
      </w:r>
      <w:r w:rsidR="00841AD5" w:rsidRPr="00C512EE">
        <w:rPr>
          <w:rFonts w:eastAsia="SimSun"/>
          <w:lang w:eastAsia="zh-CN"/>
        </w:rPr>
        <w:t>r</w:t>
      </w:r>
      <w:r w:rsidRPr="00C512EE">
        <w:rPr>
          <w:rFonts w:eastAsia="SimSun"/>
          <w:lang w:eastAsia="zh-CN"/>
        </w:rPr>
        <w:t>ecognition before the law (art</w:t>
      </w:r>
      <w:r w:rsidR="00BD713D" w:rsidRPr="00C512EE">
        <w:rPr>
          <w:rFonts w:eastAsia="SimSun"/>
          <w:lang w:eastAsia="zh-CN"/>
        </w:rPr>
        <w:t>.</w:t>
      </w:r>
      <w:r w:rsidRPr="00C512EE">
        <w:rPr>
          <w:rFonts w:eastAsia="SimSun"/>
          <w:lang w:eastAsia="zh-CN"/>
        </w:rPr>
        <w:t xml:space="preserve"> 12)</w:t>
      </w:r>
    </w:p>
    <w:p w14:paraId="3BA99B95" w14:textId="3F7D8BC9" w:rsidR="009761EF" w:rsidRPr="00C512EE" w:rsidRDefault="00D417EF" w:rsidP="00D80CE3">
      <w:pPr>
        <w:pStyle w:val="SingleTxtG"/>
        <w:numPr>
          <w:ilvl w:val="0"/>
          <w:numId w:val="8"/>
        </w:numPr>
        <w:tabs>
          <w:tab w:val="left" w:pos="1701"/>
        </w:tabs>
        <w:ind w:left="1134" w:firstLine="0"/>
      </w:pPr>
      <w:r w:rsidRPr="00C512EE">
        <w:t>The Committee is concerned about</w:t>
      </w:r>
      <w:r w:rsidR="007068F2" w:rsidRPr="00C512EE">
        <w:t>:</w:t>
      </w:r>
    </w:p>
    <w:p w14:paraId="6D9DF57A" w14:textId="67223732" w:rsidR="00F46CC5" w:rsidRPr="00C512EE" w:rsidRDefault="00D831F6" w:rsidP="00C341F9">
      <w:pPr>
        <w:pStyle w:val="SingleTxtG"/>
        <w:numPr>
          <w:ilvl w:val="1"/>
          <w:numId w:val="8"/>
        </w:numPr>
        <w:tabs>
          <w:tab w:val="left" w:pos="1701"/>
        </w:tabs>
        <w:ind w:left="1134" w:firstLine="567"/>
      </w:pPr>
      <w:r w:rsidRPr="00C512EE">
        <w:t>T</w:t>
      </w:r>
      <w:r w:rsidR="00B47B2F" w:rsidRPr="00C512EE">
        <w:t xml:space="preserve">he prevalence of substitute decision-making regimes across all jurisdictions, and the lack of national leadership to promote and advance well-established supported decision-making models </w:t>
      </w:r>
      <w:r w:rsidR="00F46CC5" w:rsidRPr="00C512EE">
        <w:t>throughout Canada;</w:t>
      </w:r>
    </w:p>
    <w:p w14:paraId="7500892D" w14:textId="171CB3AF" w:rsidR="00F46CC5" w:rsidRPr="00C512EE" w:rsidRDefault="001635F5" w:rsidP="00C341F9">
      <w:pPr>
        <w:pStyle w:val="SingleTxtG"/>
        <w:numPr>
          <w:ilvl w:val="1"/>
          <w:numId w:val="8"/>
        </w:numPr>
        <w:tabs>
          <w:tab w:val="left" w:pos="1701"/>
        </w:tabs>
        <w:ind w:left="1134" w:firstLine="567"/>
      </w:pPr>
      <w:r w:rsidRPr="00C512EE">
        <w:t>T</w:t>
      </w:r>
      <w:r w:rsidR="00F46CC5" w:rsidRPr="00C512EE">
        <w:t xml:space="preserve">he British Columbia Mental Health Act that explicitly overrides </w:t>
      </w:r>
      <w:r w:rsidR="002E253C" w:rsidRPr="00C512EE">
        <w:t xml:space="preserve">mental </w:t>
      </w:r>
      <w:r w:rsidR="00F46CC5" w:rsidRPr="00C512EE">
        <w:t xml:space="preserve">health care consent and supported decision-making rights through the “deemed consent” provisions that go beyond the terms of the State Party </w:t>
      </w:r>
      <w:r w:rsidR="008422A4" w:rsidRPr="00C512EE">
        <w:t xml:space="preserve">interpretative declaration and conditional </w:t>
      </w:r>
      <w:r w:rsidR="00F46CC5" w:rsidRPr="00C512EE">
        <w:t>reservation</w:t>
      </w:r>
      <w:r w:rsidR="002E253C" w:rsidRPr="00C512EE">
        <w:t xml:space="preserve"> under </w:t>
      </w:r>
      <w:r w:rsidR="00F46CC5" w:rsidRPr="00C512EE">
        <w:t>article 1</w:t>
      </w:r>
      <w:r w:rsidR="008422A4" w:rsidRPr="00C512EE">
        <w:t>2</w:t>
      </w:r>
      <w:r w:rsidR="00F46CC5" w:rsidRPr="00C512EE">
        <w:t>;</w:t>
      </w:r>
    </w:p>
    <w:p w14:paraId="62C5BF5C" w14:textId="0F27379E" w:rsidR="00B47B2F" w:rsidRPr="00C512EE" w:rsidRDefault="001635F5" w:rsidP="00C341F9">
      <w:pPr>
        <w:pStyle w:val="SingleTxtG"/>
        <w:numPr>
          <w:ilvl w:val="1"/>
          <w:numId w:val="8"/>
        </w:numPr>
        <w:tabs>
          <w:tab w:val="left" w:pos="1701"/>
        </w:tabs>
        <w:ind w:left="1134" w:firstLine="567"/>
      </w:pPr>
      <w:r w:rsidRPr="00C512EE">
        <w:t>T</w:t>
      </w:r>
      <w:r w:rsidR="00A67A2E" w:rsidRPr="00C512EE">
        <w:t>he systemic flaws within the “</w:t>
      </w:r>
      <w:r w:rsidR="00F46CC5" w:rsidRPr="00C512EE">
        <w:t>designated representati</w:t>
      </w:r>
      <w:r w:rsidR="00A67A2E" w:rsidRPr="00C512EE">
        <w:t xml:space="preserve">ve” mechanism under the Immigration and Refugee Protection Act, including a lack of proper assessment in the appointment of representatives, the broad and contested scope of their role, inadequate </w:t>
      </w:r>
      <w:r w:rsidR="00167F97" w:rsidRPr="00C512EE">
        <w:t>training,</w:t>
      </w:r>
      <w:r w:rsidR="00A67A2E" w:rsidRPr="00C512EE">
        <w:t xml:space="preserve"> and competence to support persons with disabilities and their powers to make substitute decisions. </w:t>
      </w:r>
      <w:r w:rsidR="00F46CC5" w:rsidRPr="00C512EE">
        <w:t xml:space="preserve"> </w:t>
      </w:r>
      <w:r w:rsidR="00B47B2F" w:rsidRPr="00C512EE">
        <w:t xml:space="preserve"> </w:t>
      </w:r>
    </w:p>
    <w:p w14:paraId="64A3DE8A" w14:textId="2EB58E1C" w:rsidR="0027262F" w:rsidRPr="00C512EE" w:rsidRDefault="00373AD5" w:rsidP="00373AD5">
      <w:pPr>
        <w:pStyle w:val="SingleTxtG"/>
        <w:numPr>
          <w:ilvl w:val="0"/>
          <w:numId w:val="8"/>
        </w:numPr>
        <w:tabs>
          <w:tab w:val="left" w:pos="1701"/>
        </w:tabs>
        <w:ind w:left="1134" w:firstLine="0"/>
        <w:rPr>
          <w:b/>
          <w:bCs/>
        </w:rPr>
      </w:pPr>
      <w:r w:rsidRPr="00C512EE">
        <w:rPr>
          <w:b/>
          <w:bCs/>
        </w:rPr>
        <w:t xml:space="preserve">Recalling </w:t>
      </w:r>
      <w:r w:rsidR="0027262F" w:rsidRPr="00C512EE">
        <w:rPr>
          <w:b/>
          <w:bCs/>
        </w:rPr>
        <w:t>its prior Concluding Observations (CRPD/C/CAN/CO/1 paras. 27 and 28)</w:t>
      </w:r>
      <w:r w:rsidR="00B234CC" w:rsidRPr="00C512EE">
        <w:rPr>
          <w:b/>
          <w:bCs/>
        </w:rPr>
        <w:t xml:space="preserve"> and</w:t>
      </w:r>
      <w:r w:rsidR="0027262F" w:rsidRPr="00C512EE">
        <w:rPr>
          <w:b/>
          <w:bCs/>
        </w:rPr>
        <w:t xml:space="preserve"> </w:t>
      </w:r>
      <w:r w:rsidRPr="00C512EE">
        <w:rPr>
          <w:b/>
          <w:bCs/>
        </w:rPr>
        <w:t>its General Comment No. 1 (2014) on equal recognition before the law</w:t>
      </w:r>
      <w:r w:rsidR="00040D72" w:rsidRPr="00C512EE">
        <w:rPr>
          <w:b/>
          <w:bCs/>
        </w:rPr>
        <w:t xml:space="preserve"> </w:t>
      </w:r>
      <w:r w:rsidR="0027262F" w:rsidRPr="00C512EE">
        <w:rPr>
          <w:b/>
          <w:bCs/>
        </w:rPr>
        <w:t>the Committee recommends that the State Party, in close consultation and active involvement of persons with disabilities through their representative organisations:</w:t>
      </w:r>
      <w:r w:rsidR="00B07D64" w:rsidRPr="00C512EE">
        <w:rPr>
          <w:b/>
          <w:bCs/>
        </w:rPr>
        <w:t xml:space="preserve"> </w:t>
      </w:r>
    </w:p>
    <w:p w14:paraId="1FD23D8D" w14:textId="2683063F" w:rsidR="00D45EA7" w:rsidRPr="00C512EE" w:rsidRDefault="00154BA1" w:rsidP="00C341F9">
      <w:pPr>
        <w:pStyle w:val="SingleTxtG"/>
        <w:numPr>
          <w:ilvl w:val="1"/>
          <w:numId w:val="8"/>
        </w:numPr>
        <w:tabs>
          <w:tab w:val="left" w:pos="1701"/>
        </w:tabs>
        <w:ind w:left="1134" w:firstLine="567"/>
        <w:rPr>
          <w:b/>
          <w:bCs/>
        </w:rPr>
      </w:pPr>
      <w:r w:rsidRPr="00C512EE">
        <w:rPr>
          <w:b/>
          <w:bCs/>
          <w:lang w:val="en-CA"/>
        </w:rPr>
        <w:t xml:space="preserve">Take leadership </w:t>
      </w:r>
      <w:r w:rsidR="0057210C" w:rsidRPr="00C512EE">
        <w:rPr>
          <w:b/>
          <w:bCs/>
          <w:lang w:val="en-CA"/>
        </w:rPr>
        <w:t>in</w:t>
      </w:r>
      <w:r w:rsidRPr="00C512EE">
        <w:rPr>
          <w:b/>
          <w:bCs/>
          <w:lang w:val="en-CA"/>
        </w:rPr>
        <w:t xml:space="preserve"> collaborati</w:t>
      </w:r>
      <w:r w:rsidR="0057210C" w:rsidRPr="00C512EE">
        <w:rPr>
          <w:b/>
          <w:bCs/>
          <w:lang w:val="en-CA"/>
        </w:rPr>
        <w:t>ng</w:t>
      </w:r>
      <w:r w:rsidRPr="00C512EE">
        <w:rPr>
          <w:b/>
          <w:bCs/>
          <w:lang w:val="en-CA"/>
        </w:rPr>
        <w:t xml:space="preserve"> with provincial and territorial governments to </w:t>
      </w:r>
      <w:r w:rsidR="0057210C" w:rsidRPr="00C512EE">
        <w:rPr>
          <w:b/>
          <w:bCs/>
          <w:lang w:val="en-CA"/>
        </w:rPr>
        <w:t>eliminate substitute decision-making by creating and implementing a nationally consistent framework for supported decision-making</w:t>
      </w:r>
      <w:r w:rsidR="0046722B" w:rsidRPr="00C512EE">
        <w:rPr>
          <w:b/>
          <w:bCs/>
          <w:lang w:val="en-CA"/>
        </w:rPr>
        <w:t>;</w:t>
      </w:r>
    </w:p>
    <w:p w14:paraId="6F72D6AF" w14:textId="5AF7026D" w:rsidR="00660F04" w:rsidRPr="00C512EE" w:rsidRDefault="00E25ED6" w:rsidP="00C341F9">
      <w:pPr>
        <w:pStyle w:val="SingleTxtG"/>
        <w:numPr>
          <w:ilvl w:val="1"/>
          <w:numId w:val="8"/>
        </w:numPr>
        <w:tabs>
          <w:tab w:val="left" w:pos="1701"/>
        </w:tabs>
        <w:ind w:left="1134" w:firstLine="567"/>
        <w:rPr>
          <w:b/>
        </w:rPr>
      </w:pPr>
      <w:r w:rsidRPr="00C512EE">
        <w:rPr>
          <w:b/>
          <w:bCs/>
        </w:rPr>
        <w:t>Repeal all legislation, including the British Columbia Mental Health Act</w:t>
      </w:r>
      <w:r w:rsidR="002B6334" w:rsidRPr="00C512EE">
        <w:rPr>
          <w:b/>
          <w:bCs/>
        </w:rPr>
        <w:t>,</w:t>
      </w:r>
      <w:r w:rsidRPr="00C512EE">
        <w:rPr>
          <w:b/>
          <w:bCs/>
        </w:rPr>
        <w:t xml:space="preserve"> that overrides personal, </w:t>
      </w:r>
      <w:r w:rsidR="003D34BA" w:rsidRPr="00C512EE">
        <w:rPr>
          <w:b/>
          <w:bCs/>
        </w:rPr>
        <w:t>free,</w:t>
      </w:r>
      <w:r w:rsidRPr="00C512EE">
        <w:rPr>
          <w:b/>
          <w:bCs/>
        </w:rPr>
        <w:t xml:space="preserve"> and informed consent and supported decision-making rights and e</w:t>
      </w:r>
      <w:r w:rsidR="00F263F7" w:rsidRPr="00C512EE">
        <w:rPr>
          <w:b/>
          <w:bCs/>
        </w:rPr>
        <w:t xml:space="preserve">nsure that </w:t>
      </w:r>
      <w:r w:rsidR="00064B9B" w:rsidRPr="00C512EE">
        <w:rPr>
          <w:b/>
          <w:bCs/>
        </w:rPr>
        <w:t xml:space="preserve">federal, </w:t>
      </w:r>
      <w:r w:rsidR="00216405" w:rsidRPr="00C512EE">
        <w:rPr>
          <w:b/>
          <w:bCs/>
        </w:rPr>
        <w:t>provincial,</w:t>
      </w:r>
      <w:r w:rsidR="00064B9B" w:rsidRPr="00C512EE">
        <w:rPr>
          <w:b/>
          <w:bCs/>
        </w:rPr>
        <w:t xml:space="preserve"> and territorial </w:t>
      </w:r>
      <w:r w:rsidR="0057210C" w:rsidRPr="00C512EE">
        <w:rPr>
          <w:b/>
          <w:bCs/>
        </w:rPr>
        <w:t xml:space="preserve">mental health </w:t>
      </w:r>
      <w:r w:rsidR="00064B9B" w:rsidRPr="00C512EE">
        <w:rPr>
          <w:b/>
          <w:bCs/>
        </w:rPr>
        <w:t>frameworks re</w:t>
      </w:r>
      <w:r w:rsidR="0057210C" w:rsidRPr="00C512EE">
        <w:rPr>
          <w:b/>
          <w:bCs/>
        </w:rPr>
        <w:t xml:space="preserve">spect </w:t>
      </w:r>
      <w:r w:rsidR="00064B9B" w:rsidRPr="00C512EE">
        <w:rPr>
          <w:b/>
          <w:bCs/>
        </w:rPr>
        <w:t>the legal capacity of persons with disabilities</w:t>
      </w:r>
      <w:r w:rsidR="00B36498" w:rsidRPr="00C512EE">
        <w:rPr>
          <w:b/>
          <w:bCs/>
        </w:rPr>
        <w:t>;</w:t>
      </w:r>
      <w:r w:rsidR="0057210C" w:rsidRPr="00C512EE">
        <w:rPr>
          <w:b/>
          <w:bCs/>
        </w:rPr>
        <w:t xml:space="preserve"> </w:t>
      </w:r>
    </w:p>
    <w:p w14:paraId="26762851" w14:textId="65736A84" w:rsidR="00A67A2E" w:rsidRPr="00C512EE" w:rsidRDefault="004C43EB" w:rsidP="00C341F9">
      <w:pPr>
        <w:pStyle w:val="SingleTxtG"/>
        <w:numPr>
          <w:ilvl w:val="1"/>
          <w:numId w:val="8"/>
        </w:numPr>
        <w:tabs>
          <w:tab w:val="left" w:pos="1701"/>
        </w:tabs>
        <w:ind w:left="1134" w:firstLine="567"/>
        <w:rPr>
          <w:b/>
          <w:bCs/>
        </w:rPr>
      </w:pPr>
      <w:r w:rsidRPr="00C512EE">
        <w:rPr>
          <w:b/>
          <w:bCs/>
        </w:rPr>
        <w:t xml:space="preserve">Address the systemic flaws within the “designated representative” mechanism </w:t>
      </w:r>
      <w:r w:rsidRPr="00C512EE">
        <w:rPr>
          <w:b/>
          <w:bCs/>
          <w:lang w:val="en-CA"/>
        </w:rPr>
        <w:t>under</w:t>
      </w:r>
      <w:r w:rsidRPr="00C512EE">
        <w:rPr>
          <w:b/>
          <w:bCs/>
        </w:rPr>
        <w:t xml:space="preserve"> the Immigration and Refugee Protection Act by establishing mandatory policies and procedures</w:t>
      </w:r>
      <w:r w:rsidR="008422A4" w:rsidRPr="00C512EE">
        <w:rPr>
          <w:b/>
          <w:bCs/>
        </w:rPr>
        <w:t xml:space="preserve">, </w:t>
      </w:r>
      <w:r w:rsidR="00F91D3B" w:rsidRPr="00C512EE">
        <w:rPr>
          <w:b/>
          <w:bCs/>
        </w:rPr>
        <w:t>training,</w:t>
      </w:r>
      <w:r w:rsidR="008422A4" w:rsidRPr="00C512EE">
        <w:rPr>
          <w:b/>
          <w:bCs/>
        </w:rPr>
        <w:t xml:space="preserve"> and compliance measures</w:t>
      </w:r>
      <w:r w:rsidRPr="00C512EE">
        <w:rPr>
          <w:b/>
          <w:bCs/>
        </w:rPr>
        <w:t xml:space="preserve"> to ensure it acts as a supported decision-making mechanism based on the will and preference of </w:t>
      </w:r>
      <w:r w:rsidR="00E25ED6" w:rsidRPr="00C512EE">
        <w:rPr>
          <w:b/>
          <w:bCs/>
        </w:rPr>
        <w:t>persons</w:t>
      </w:r>
      <w:r w:rsidRPr="00C512EE">
        <w:rPr>
          <w:b/>
          <w:bCs/>
        </w:rPr>
        <w:t xml:space="preserve"> with disabilities and respects the universal standard of legal capacity. </w:t>
      </w:r>
    </w:p>
    <w:p w14:paraId="772FB86C" w14:textId="4B148128" w:rsidR="00C34AC2" w:rsidRPr="00C512EE" w:rsidRDefault="00272798" w:rsidP="003D4749">
      <w:pPr>
        <w:pStyle w:val="H23G"/>
        <w:kinsoku/>
        <w:overflowPunct/>
        <w:autoSpaceDE/>
        <w:autoSpaceDN/>
        <w:adjustRightInd/>
        <w:snapToGrid/>
        <w:outlineLvl w:val="3"/>
        <w:rPr>
          <w:rFonts w:eastAsia="SimSun"/>
          <w:lang w:eastAsia="zh-CN"/>
        </w:rPr>
      </w:pPr>
      <w:r w:rsidRPr="00C512EE">
        <w:rPr>
          <w:rFonts w:eastAsia="SimSun"/>
          <w:sz w:val="24"/>
          <w:szCs w:val="24"/>
          <w:lang w:eastAsia="zh-CN"/>
        </w:rPr>
        <w:tab/>
      </w:r>
      <w:r w:rsidRPr="00C512EE">
        <w:rPr>
          <w:rFonts w:eastAsia="SimSun"/>
          <w:lang w:eastAsia="zh-CN"/>
        </w:rPr>
        <w:tab/>
        <w:t>Access to justice (art</w:t>
      </w:r>
      <w:r w:rsidR="00BD713D" w:rsidRPr="00C512EE">
        <w:rPr>
          <w:rFonts w:eastAsia="SimSun"/>
          <w:lang w:eastAsia="zh-CN"/>
        </w:rPr>
        <w:t>.</w:t>
      </w:r>
      <w:r w:rsidRPr="00C512EE">
        <w:rPr>
          <w:rFonts w:eastAsia="SimSun"/>
          <w:lang w:eastAsia="zh-CN"/>
        </w:rPr>
        <w:t xml:space="preserve"> 13) </w:t>
      </w:r>
    </w:p>
    <w:p w14:paraId="4372C747" w14:textId="35D29E7F" w:rsidR="00376E7E" w:rsidRPr="00C512EE" w:rsidRDefault="00376E7E" w:rsidP="00A05C21">
      <w:pPr>
        <w:pStyle w:val="SingleTxtG"/>
        <w:numPr>
          <w:ilvl w:val="0"/>
          <w:numId w:val="8"/>
        </w:numPr>
        <w:tabs>
          <w:tab w:val="left" w:pos="1701"/>
        </w:tabs>
        <w:ind w:left="1134" w:firstLine="0"/>
      </w:pPr>
      <w:r w:rsidRPr="00C512EE">
        <w:t xml:space="preserve">The Committee is concerned about: </w:t>
      </w:r>
    </w:p>
    <w:p w14:paraId="3A0A0F63" w14:textId="11F136F2" w:rsidR="00C7487C" w:rsidRPr="00C512EE" w:rsidRDefault="00A71146" w:rsidP="00C341F9">
      <w:pPr>
        <w:pStyle w:val="SingleTxtG"/>
        <w:numPr>
          <w:ilvl w:val="1"/>
          <w:numId w:val="8"/>
        </w:numPr>
        <w:tabs>
          <w:tab w:val="left" w:pos="1701"/>
        </w:tabs>
        <w:ind w:left="1134" w:firstLine="567"/>
        <w:rPr>
          <w:lang w:val="en-AU"/>
        </w:rPr>
      </w:pPr>
      <w:r w:rsidRPr="00C512EE">
        <w:rPr>
          <w:lang w:val="en-AU"/>
        </w:rPr>
        <w:t xml:space="preserve">Jurisdictional </w:t>
      </w:r>
      <w:r w:rsidR="00C7487C" w:rsidRPr="00C512EE">
        <w:rPr>
          <w:lang w:val="en-AU"/>
        </w:rPr>
        <w:t xml:space="preserve">differences in eligibility and the issues covered by legal aid; </w:t>
      </w:r>
    </w:p>
    <w:p w14:paraId="2EFD24FA" w14:textId="3CFA39C3" w:rsidR="00C7487C" w:rsidRPr="00C512EE" w:rsidRDefault="00C7487C" w:rsidP="00C341F9">
      <w:pPr>
        <w:pStyle w:val="SingleTxtG"/>
        <w:numPr>
          <w:ilvl w:val="1"/>
          <w:numId w:val="8"/>
        </w:numPr>
        <w:tabs>
          <w:tab w:val="left" w:pos="1701"/>
        </w:tabs>
        <w:ind w:left="1134" w:firstLine="567"/>
        <w:rPr>
          <w:lang w:val="en-AU"/>
        </w:rPr>
      </w:pPr>
      <w:r w:rsidRPr="00C512EE">
        <w:rPr>
          <w:lang w:val="en-AU"/>
        </w:rPr>
        <w:t>Regional inconsistencies in protocols and processes for accessing procedural and age-appropriate accommodation in the justice system</w:t>
      </w:r>
      <w:r w:rsidR="00FD4756" w:rsidRPr="00C512EE">
        <w:rPr>
          <w:lang w:val="en-AU"/>
        </w:rPr>
        <w:t>,</w:t>
      </w:r>
      <w:r w:rsidRPr="00C512EE">
        <w:rPr>
          <w:lang w:val="en-AU"/>
        </w:rPr>
        <w:t xml:space="preserve"> the over-reliance on medical documentation to request procedural accommodations and disclosure of private medical </w:t>
      </w:r>
      <w:r w:rsidRPr="00C512EE">
        <w:rPr>
          <w:lang w:val="en-AU"/>
        </w:rPr>
        <w:lastRenderedPageBreak/>
        <w:t>records in decisions and</w:t>
      </w:r>
      <w:r w:rsidR="002717C9" w:rsidRPr="00C512EE">
        <w:rPr>
          <w:lang w:val="en-AU"/>
        </w:rPr>
        <w:t>,</w:t>
      </w:r>
      <w:r w:rsidRPr="00C512EE">
        <w:rPr>
          <w:lang w:val="en-AU"/>
        </w:rPr>
        <w:t xml:space="preserve"> insufficient sign language interpretation in courts, </w:t>
      </w:r>
      <w:r w:rsidR="003D34BA" w:rsidRPr="00C512EE">
        <w:rPr>
          <w:lang w:val="en-AU"/>
        </w:rPr>
        <w:t>tribunals,</w:t>
      </w:r>
      <w:r w:rsidRPr="00C512EE">
        <w:rPr>
          <w:lang w:val="en-AU"/>
        </w:rPr>
        <w:t xml:space="preserve"> and police interactions;</w:t>
      </w:r>
    </w:p>
    <w:p w14:paraId="5CE779AB" w14:textId="7033B3E6" w:rsidR="00C7487C" w:rsidRPr="00C512EE" w:rsidRDefault="00C7487C" w:rsidP="00C341F9">
      <w:pPr>
        <w:pStyle w:val="SingleTxtG"/>
        <w:numPr>
          <w:ilvl w:val="1"/>
          <w:numId w:val="8"/>
        </w:numPr>
        <w:tabs>
          <w:tab w:val="left" w:pos="1701"/>
        </w:tabs>
        <w:ind w:left="1134" w:firstLine="567"/>
        <w:rPr>
          <w:lang w:val="en-AU"/>
        </w:rPr>
      </w:pPr>
      <w:r w:rsidRPr="00C512EE">
        <w:rPr>
          <w:lang w:val="en-AU"/>
        </w:rPr>
        <w:t xml:space="preserve">Significant delays and backlogs in resolving disability discrimination complaints in many human rights tribunals. </w:t>
      </w:r>
    </w:p>
    <w:p w14:paraId="35C6984F" w14:textId="1ECCCA39" w:rsidR="008067AE" w:rsidRPr="00C512EE" w:rsidRDefault="00376E7E" w:rsidP="00A05C21">
      <w:pPr>
        <w:pStyle w:val="SingleTxtG"/>
        <w:numPr>
          <w:ilvl w:val="0"/>
          <w:numId w:val="8"/>
        </w:numPr>
        <w:tabs>
          <w:tab w:val="left" w:pos="1701"/>
        </w:tabs>
        <w:ind w:left="1134" w:firstLine="0"/>
        <w:rPr>
          <w:b/>
          <w:bCs/>
        </w:rPr>
      </w:pPr>
      <w:r w:rsidRPr="00C512EE">
        <w:rPr>
          <w:b/>
          <w:bCs/>
        </w:rPr>
        <w:t>Recalling the International Principles and Guidelines on Access to Justice for Persons with Disabilities 2020, the Committee recommends that the State Party, in close consultation and active involvement of persons with disabilities through their representative organisation</w:t>
      </w:r>
      <w:r w:rsidR="008067AE" w:rsidRPr="00C512EE">
        <w:rPr>
          <w:b/>
          <w:bCs/>
        </w:rPr>
        <w:t>s</w:t>
      </w:r>
      <w:r w:rsidR="008067AE" w:rsidRPr="00C512EE">
        <w:rPr>
          <w:b/>
          <w:bCs/>
          <w:lang w:val="en-CA"/>
        </w:rPr>
        <w:t>:</w:t>
      </w:r>
      <w:r w:rsidR="00426BF0" w:rsidRPr="00C512EE">
        <w:rPr>
          <w:b/>
          <w:bCs/>
          <w:lang w:val="en-CA"/>
        </w:rPr>
        <w:t xml:space="preserve"> </w:t>
      </w:r>
    </w:p>
    <w:p w14:paraId="014E50A9" w14:textId="64121E32" w:rsidR="00C7487C" w:rsidRPr="00C512EE" w:rsidRDefault="00C7487C" w:rsidP="00040B8D">
      <w:pPr>
        <w:pStyle w:val="SingleTxtG"/>
        <w:numPr>
          <w:ilvl w:val="1"/>
          <w:numId w:val="8"/>
        </w:numPr>
        <w:tabs>
          <w:tab w:val="left" w:pos="1701"/>
        </w:tabs>
        <w:ind w:left="1134" w:firstLine="567"/>
        <w:rPr>
          <w:b/>
          <w:bCs/>
        </w:rPr>
      </w:pPr>
      <w:r w:rsidRPr="00C512EE">
        <w:rPr>
          <w:b/>
          <w:bCs/>
        </w:rPr>
        <w:t>Establish principles and guidelines in funding agreements with provincial and territorial governments to ensure</w:t>
      </w:r>
      <w:r w:rsidR="00071BB0" w:rsidRPr="00C512EE">
        <w:rPr>
          <w:b/>
          <w:bCs/>
        </w:rPr>
        <w:t xml:space="preserve"> </w:t>
      </w:r>
      <w:r w:rsidR="00CF2584" w:rsidRPr="00C512EE">
        <w:rPr>
          <w:b/>
          <w:bCs/>
        </w:rPr>
        <w:t xml:space="preserve">broad legal aid eligibility criteria, expand the issues covered, and that legal aid services </w:t>
      </w:r>
      <w:r w:rsidR="00071BB0" w:rsidRPr="00C512EE">
        <w:rPr>
          <w:b/>
          <w:bCs/>
        </w:rPr>
        <w:t xml:space="preserve">are </w:t>
      </w:r>
      <w:r w:rsidRPr="00C512EE">
        <w:rPr>
          <w:b/>
          <w:bCs/>
        </w:rPr>
        <w:t>nationally consistent</w:t>
      </w:r>
      <w:r w:rsidR="006647C6" w:rsidRPr="00C512EE">
        <w:rPr>
          <w:b/>
          <w:bCs/>
        </w:rPr>
        <w:t>;</w:t>
      </w:r>
    </w:p>
    <w:p w14:paraId="449E06B8" w14:textId="6518A53E" w:rsidR="00BF2A3A" w:rsidRPr="00C512EE" w:rsidRDefault="00BF2A3A" w:rsidP="00040B8D">
      <w:pPr>
        <w:pStyle w:val="SingleTxtG"/>
        <w:numPr>
          <w:ilvl w:val="1"/>
          <w:numId w:val="8"/>
        </w:numPr>
        <w:tabs>
          <w:tab w:val="left" w:pos="1701"/>
        </w:tabs>
        <w:ind w:left="1134" w:firstLine="567"/>
        <w:rPr>
          <w:b/>
          <w:bCs/>
          <w:lang w:val="en-AU"/>
        </w:rPr>
      </w:pPr>
      <w:r w:rsidRPr="00C512EE">
        <w:rPr>
          <w:b/>
          <w:bCs/>
        </w:rPr>
        <w:t>Develop</w:t>
      </w:r>
      <w:r w:rsidRPr="00C512EE">
        <w:rPr>
          <w:b/>
          <w:bCs/>
          <w:lang w:val="en-AU"/>
        </w:rPr>
        <w:t xml:space="preserve"> nationally consistent protocols and guidelines for the request and provision of procedural and age-appropriate accommodation for persons with disabilities in all legal proceedings, including to prevent over-reliance on medical documentation, to ensure respect for privacy and in relation to the provision of sign language interpretation in courts, </w:t>
      </w:r>
      <w:r w:rsidR="003D34BA" w:rsidRPr="00C512EE">
        <w:rPr>
          <w:b/>
          <w:bCs/>
          <w:lang w:val="en-AU"/>
        </w:rPr>
        <w:t>tribunals,</w:t>
      </w:r>
      <w:r w:rsidRPr="00C512EE">
        <w:rPr>
          <w:b/>
          <w:bCs/>
          <w:lang w:val="en-AU"/>
        </w:rPr>
        <w:t xml:space="preserve"> and police interactions</w:t>
      </w:r>
      <w:r w:rsidR="002D5DA6" w:rsidRPr="00C512EE">
        <w:rPr>
          <w:b/>
          <w:bCs/>
          <w:lang w:val="en-AU"/>
        </w:rPr>
        <w:t>;</w:t>
      </w:r>
    </w:p>
    <w:p w14:paraId="5C35B5F0" w14:textId="28059146" w:rsidR="00BF2A3A" w:rsidRPr="00C512EE" w:rsidRDefault="00BF2A3A" w:rsidP="00040B8D">
      <w:pPr>
        <w:pStyle w:val="SingleTxtG"/>
        <w:numPr>
          <w:ilvl w:val="1"/>
          <w:numId w:val="8"/>
        </w:numPr>
        <w:tabs>
          <w:tab w:val="left" w:pos="1701"/>
        </w:tabs>
        <w:ind w:left="1134" w:firstLine="567"/>
        <w:rPr>
          <w:b/>
          <w:bCs/>
          <w:lang w:val="en-AU"/>
        </w:rPr>
      </w:pPr>
      <w:r w:rsidRPr="00C512EE">
        <w:rPr>
          <w:b/>
          <w:bCs/>
          <w:lang w:val="en-AU"/>
        </w:rPr>
        <w:t xml:space="preserve">Increase resourcing to human rights tribunals in order to expedite disability </w:t>
      </w:r>
      <w:r w:rsidRPr="00C512EE">
        <w:rPr>
          <w:b/>
          <w:bCs/>
        </w:rPr>
        <w:t>discrimination</w:t>
      </w:r>
      <w:r w:rsidRPr="00C512EE">
        <w:rPr>
          <w:b/>
          <w:bCs/>
          <w:lang w:val="en-AU"/>
        </w:rPr>
        <w:t xml:space="preserve"> complaints and eliminate backlogs. </w:t>
      </w:r>
    </w:p>
    <w:p w14:paraId="775AE39C" w14:textId="7A1AA18E" w:rsidR="00B65650" w:rsidRPr="00C512EE" w:rsidRDefault="00B65650" w:rsidP="00F904DD">
      <w:pPr>
        <w:pStyle w:val="H23G"/>
        <w:kinsoku/>
        <w:overflowPunct/>
        <w:autoSpaceDE/>
        <w:autoSpaceDN/>
        <w:adjustRightInd/>
        <w:snapToGrid/>
        <w:outlineLvl w:val="3"/>
        <w:rPr>
          <w:rFonts w:eastAsia="SimSun"/>
          <w:lang w:eastAsia="zh-CN"/>
        </w:rPr>
      </w:pPr>
      <w:r w:rsidRPr="00C512EE">
        <w:rPr>
          <w:rFonts w:eastAsia="SimSun"/>
          <w:sz w:val="24"/>
          <w:szCs w:val="24"/>
          <w:lang w:eastAsia="zh-CN"/>
        </w:rPr>
        <w:tab/>
      </w:r>
      <w:r w:rsidRPr="00C512EE">
        <w:rPr>
          <w:rFonts w:eastAsia="SimSun"/>
          <w:lang w:eastAsia="zh-CN"/>
        </w:rPr>
        <w:tab/>
        <w:t>Liberty and security of the person (art</w:t>
      </w:r>
      <w:r w:rsidR="00734FE5" w:rsidRPr="00C512EE">
        <w:rPr>
          <w:rFonts w:eastAsia="SimSun"/>
          <w:lang w:eastAsia="zh-CN"/>
        </w:rPr>
        <w:t>.</w:t>
      </w:r>
      <w:r w:rsidRPr="00C512EE">
        <w:rPr>
          <w:rFonts w:eastAsia="SimSun"/>
          <w:lang w:eastAsia="zh-CN"/>
        </w:rPr>
        <w:t xml:space="preserve"> 14)</w:t>
      </w:r>
      <w:r w:rsidR="00D858E0" w:rsidRPr="00C512EE">
        <w:rPr>
          <w:rFonts w:eastAsia="SimSun"/>
          <w:lang w:eastAsia="zh-CN"/>
        </w:rPr>
        <w:t xml:space="preserve"> </w:t>
      </w:r>
    </w:p>
    <w:p w14:paraId="5F82AA6D" w14:textId="0C41F3BB" w:rsidR="00F87194" w:rsidRPr="00C512EE" w:rsidRDefault="00F87194" w:rsidP="00FC2DA8">
      <w:pPr>
        <w:pStyle w:val="SingleTxtG"/>
        <w:numPr>
          <w:ilvl w:val="0"/>
          <w:numId w:val="8"/>
        </w:numPr>
        <w:tabs>
          <w:tab w:val="left" w:pos="1701"/>
        </w:tabs>
        <w:ind w:left="1134" w:firstLine="0"/>
      </w:pPr>
      <w:r w:rsidRPr="00C512EE">
        <w:t xml:space="preserve">The Committee is concerned about: </w:t>
      </w:r>
    </w:p>
    <w:p w14:paraId="2C5D9B15" w14:textId="657DAF6B" w:rsidR="00265E0D" w:rsidRPr="00C512EE" w:rsidRDefault="00C8428F" w:rsidP="00040B8D">
      <w:pPr>
        <w:pStyle w:val="SingleTxtG"/>
        <w:numPr>
          <w:ilvl w:val="1"/>
          <w:numId w:val="8"/>
        </w:numPr>
        <w:tabs>
          <w:tab w:val="left" w:pos="1701"/>
        </w:tabs>
        <w:ind w:left="1134" w:firstLine="567"/>
      </w:pPr>
      <w:r w:rsidRPr="00C512EE">
        <w:t>M</w:t>
      </w:r>
      <w:r w:rsidR="008005D8" w:rsidRPr="00C512EE">
        <w:t>ental health and substance use treatment legislative and policy frameworks that allow for involuntary detention and treatment, increased support for Drug Treatment Courts, the increase in involuntary hospitalisation, and release and access to housing and services conditional on community treatment orders;</w:t>
      </w:r>
    </w:p>
    <w:p w14:paraId="45143B2B" w14:textId="0ED356AF" w:rsidR="008005D8" w:rsidRPr="00C512EE" w:rsidRDefault="008005D8" w:rsidP="00040B8D">
      <w:pPr>
        <w:pStyle w:val="SingleTxtG"/>
        <w:numPr>
          <w:ilvl w:val="1"/>
          <w:numId w:val="8"/>
        </w:numPr>
        <w:tabs>
          <w:tab w:val="left" w:pos="1701"/>
        </w:tabs>
        <w:ind w:left="1134" w:firstLine="567"/>
      </w:pPr>
      <w:r w:rsidRPr="00C512EE">
        <w:t>Over-policing and complex court practices that adversely impact and effectively criminalise Indigenous, Black and racialised groups, homeless persons with disabilities and persons with psychosocial disabilities leading to frequent contact with the criminal justice system and incarceration;</w:t>
      </w:r>
    </w:p>
    <w:p w14:paraId="3100598F" w14:textId="6A0CDD02" w:rsidR="008005D8" w:rsidRPr="00C512EE" w:rsidRDefault="008005D8" w:rsidP="00040B8D">
      <w:pPr>
        <w:pStyle w:val="SingleTxtG"/>
        <w:numPr>
          <w:ilvl w:val="1"/>
          <w:numId w:val="8"/>
        </w:numPr>
        <w:tabs>
          <w:tab w:val="left" w:pos="1701"/>
        </w:tabs>
        <w:ind w:left="1134" w:firstLine="567"/>
      </w:pPr>
      <w:r w:rsidRPr="00C512EE">
        <w:t>Over representation of persons with disabilities in the criminal justice system and prisons, in particular Indigenous women with disabilities, Black and other marginalised persons with disabilities, persons with intellectual and/or psychosocial disabilities and persons with FASD</w:t>
      </w:r>
      <w:r w:rsidR="00053199" w:rsidRPr="00C512EE">
        <w:t>;</w:t>
      </w:r>
    </w:p>
    <w:p w14:paraId="71764959" w14:textId="5CBA3CE2" w:rsidR="00F87194" w:rsidRPr="00C512EE" w:rsidRDefault="00F87194" w:rsidP="00040B8D">
      <w:pPr>
        <w:pStyle w:val="SingleTxtG"/>
        <w:numPr>
          <w:ilvl w:val="1"/>
          <w:numId w:val="8"/>
        </w:numPr>
        <w:tabs>
          <w:tab w:val="left" w:pos="1701"/>
        </w:tabs>
        <w:ind w:left="1134" w:firstLine="567"/>
      </w:pPr>
      <w:r w:rsidRPr="00C512EE">
        <w:t>The lack of culturally appropriate, gender and age specific individualised supports, accessible infrastructure and disability-related supports, and health services, including mental health and drug treatment support options</w:t>
      </w:r>
      <w:r w:rsidR="00265E0D" w:rsidRPr="00C512EE">
        <w:t xml:space="preserve"> </w:t>
      </w:r>
      <w:r w:rsidRPr="00C512EE">
        <w:t>within prisons</w:t>
      </w:r>
      <w:r w:rsidR="00053199" w:rsidRPr="00C512EE">
        <w:t>;</w:t>
      </w:r>
    </w:p>
    <w:p w14:paraId="06D9E0DB" w14:textId="6B087BA0" w:rsidR="008005D8" w:rsidRPr="00C512EE" w:rsidRDefault="008005D8" w:rsidP="00040B8D">
      <w:pPr>
        <w:pStyle w:val="SingleTxtG"/>
        <w:numPr>
          <w:ilvl w:val="1"/>
          <w:numId w:val="8"/>
        </w:numPr>
        <w:tabs>
          <w:tab w:val="left" w:pos="1701"/>
        </w:tabs>
        <w:ind w:left="1134" w:firstLine="567"/>
      </w:pPr>
      <w:r w:rsidRPr="00C512EE">
        <w:t>The indefinite detention in outpatient community treatment or mental health facilities, and the lack of access to procedural guarantees for persons with disabilities who are declared ‘unfit to stand trial’ or not criminally responsible</w:t>
      </w:r>
      <w:r w:rsidR="00C0216C" w:rsidRPr="00C512EE">
        <w:t>.</w:t>
      </w:r>
    </w:p>
    <w:p w14:paraId="24F86DAC" w14:textId="63730EA6" w:rsidR="00376E7E" w:rsidRPr="00C512EE" w:rsidRDefault="006A55BA" w:rsidP="00FC2DA8">
      <w:pPr>
        <w:pStyle w:val="SingleTxtG"/>
        <w:numPr>
          <w:ilvl w:val="0"/>
          <w:numId w:val="8"/>
        </w:numPr>
        <w:tabs>
          <w:tab w:val="left" w:pos="1701"/>
        </w:tabs>
        <w:ind w:left="1134" w:firstLine="0"/>
        <w:rPr>
          <w:b/>
          <w:bCs/>
        </w:rPr>
      </w:pPr>
      <w:r w:rsidRPr="00C512EE">
        <w:rPr>
          <w:b/>
          <w:bCs/>
        </w:rPr>
        <w:t>Recalling its Guidelines on the right to liberty and security of persons with disabilities (A/72/55, annex), the Committee recommends that the State Party, in close consultation and active involvement of persons with disabilities through their representative organisations</w:t>
      </w:r>
      <w:r w:rsidR="006179F2" w:rsidRPr="00C512EE">
        <w:rPr>
          <w:b/>
          <w:bCs/>
        </w:rPr>
        <w:t>:</w:t>
      </w:r>
      <w:r w:rsidR="00426BF0" w:rsidRPr="00C512EE">
        <w:rPr>
          <w:b/>
          <w:bCs/>
        </w:rPr>
        <w:t xml:space="preserve"> </w:t>
      </w:r>
    </w:p>
    <w:p w14:paraId="3BEE9363" w14:textId="3C3724AD" w:rsidR="00053199" w:rsidRPr="00C512EE" w:rsidRDefault="00BE2BFF" w:rsidP="00040B8D">
      <w:pPr>
        <w:pStyle w:val="SingleTxtG"/>
        <w:numPr>
          <w:ilvl w:val="1"/>
          <w:numId w:val="8"/>
        </w:numPr>
        <w:tabs>
          <w:tab w:val="left" w:pos="1701"/>
        </w:tabs>
        <w:ind w:left="1134" w:firstLine="567"/>
        <w:rPr>
          <w:b/>
          <w:bCs/>
        </w:rPr>
      </w:pPr>
      <w:r w:rsidRPr="00C512EE">
        <w:rPr>
          <w:b/>
          <w:bCs/>
        </w:rPr>
        <w:t xml:space="preserve">Repeal federal, </w:t>
      </w:r>
      <w:r w:rsidR="003D34BA" w:rsidRPr="00C512EE">
        <w:rPr>
          <w:b/>
          <w:bCs/>
        </w:rPr>
        <w:t>provincial,</w:t>
      </w:r>
      <w:r w:rsidRPr="00C512EE">
        <w:rPr>
          <w:b/>
          <w:bCs/>
        </w:rPr>
        <w:t xml:space="preserve"> and territorial </w:t>
      </w:r>
      <w:r w:rsidR="008005D8" w:rsidRPr="00C512EE">
        <w:rPr>
          <w:b/>
          <w:bCs/>
        </w:rPr>
        <w:t xml:space="preserve">mental health and substance use treatment </w:t>
      </w:r>
      <w:r w:rsidRPr="00C512EE">
        <w:rPr>
          <w:b/>
          <w:bCs/>
        </w:rPr>
        <w:t xml:space="preserve">laws and policies </w:t>
      </w:r>
      <w:r w:rsidR="00666206" w:rsidRPr="00C512EE">
        <w:rPr>
          <w:b/>
          <w:bCs/>
        </w:rPr>
        <w:t>allowing</w:t>
      </w:r>
      <w:r w:rsidRPr="00C512EE">
        <w:rPr>
          <w:b/>
          <w:bCs/>
        </w:rPr>
        <w:t xml:space="preserve"> for involuntary detention</w:t>
      </w:r>
      <w:r w:rsidR="008005D8" w:rsidRPr="00C512EE">
        <w:rPr>
          <w:b/>
          <w:bCs/>
        </w:rPr>
        <w:t xml:space="preserve"> and</w:t>
      </w:r>
      <w:r w:rsidR="00C8396D" w:rsidRPr="00C512EE">
        <w:rPr>
          <w:b/>
          <w:bCs/>
        </w:rPr>
        <w:t xml:space="preserve"> </w:t>
      </w:r>
      <w:r w:rsidR="006C4FDE" w:rsidRPr="00C512EE">
        <w:rPr>
          <w:b/>
          <w:bCs/>
        </w:rPr>
        <w:t xml:space="preserve">treatment, including </w:t>
      </w:r>
      <w:r w:rsidR="008005D8" w:rsidRPr="00C512EE">
        <w:rPr>
          <w:b/>
          <w:bCs/>
        </w:rPr>
        <w:t>under the auspices of Drug Treatment Court</w:t>
      </w:r>
      <w:r w:rsidR="0010572E" w:rsidRPr="00C512EE">
        <w:rPr>
          <w:b/>
          <w:bCs/>
        </w:rPr>
        <w:t>s</w:t>
      </w:r>
      <w:r w:rsidR="008005D8" w:rsidRPr="00C512EE">
        <w:rPr>
          <w:b/>
          <w:bCs/>
        </w:rPr>
        <w:t xml:space="preserve"> and through community treatment orders</w:t>
      </w:r>
      <w:r w:rsidRPr="00C512EE">
        <w:rPr>
          <w:b/>
          <w:bCs/>
        </w:rPr>
        <w:t>;</w:t>
      </w:r>
    </w:p>
    <w:p w14:paraId="2E31523D" w14:textId="3747046D" w:rsidR="00053199" w:rsidRPr="00C512EE" w:rsidRDefault="00053199" w:rsidP="00040B8D">
      <w:pPr>
        <w:pStyle w:val="SingleTxtG"/>
        <w:numPr>
          <w:ilvl w:val="1"/>
          <w:numId w:val="8"/>
        </w:numPr>
        <w:tabs>
          <w:tab w:val="left" w:pos="1701"/>
        </w:tabs>
        <w:ind w:left="1134" w:firstLine="567"/>
        <w:rPr>
          <w:b/>
          <w:bCs/>
        </w:rPr>
      </w:pPr>
      <w:r w:rsidRPr="00C512EE">
        <w:rPr>
          <w:b/>
          <w:bCs/>
        </w:rPr>
        <w:t>Invest in rights-based, culturally appropriate voluntary, community-based mental health and substance use supports and treatment options, including peer-led options; ensure regulatory oversight and human rights monitorin</w:t>
      </w:r>
      <w:r w:rsidR="00BC0F13" w:rsidRPr="00C512EE">
        <w:rPr>
          <w:b/>
          <w:bCs/>
        </w:rPr>
        <w:t>g,</w:t>
      </w:r>
      <w:r w:rsidRPr="00C512EE">
        <w:rPr>
          <w:b/>
          <w:bCs/>
        </w:rPr>
        <w:t xml:space="preserve"> and ensure harm reduction and safe supply programs that respond to the intersecting identities of people who use drugs;</w:t>
      </w:r>
    </w:p>
    <w:p w14:paraId="389A3D2F" w14:textId="337E8F5B" w:rsidR="00053199" w:rsidRPr="00C512EE" w:rsidRDefault="00053199" w:rsidP="00040B8D">
      <w:pPr>
        <w:pStyle w:val="SingleTxtG"/>
        <w:numPr>
          <w:ilvl w:val="1"/>
          <w:numId w:val="8"/>
        </w:numPr>
        <w:tabs>
          <w:tab w:val="left" w:pos="1701"/>
        </w:tabs>
        <w:ind w:left="1134" w:firstLine="567"/>
        <w:rPr>
          <w:b/>
          <w:bCs/>
        </w:rPr>
      </w:pPr>
      <w:r w:rsidRPr="00C512EE">
        <w:rPr>
          <w:b/>
          <w:bCs/>
        </w:rPr>
        <w:lastRenderedPageBreak/>
        <w:t xml:space="preserve">Take all legislative, policy, judicial and administrative measures to address the over-representation of persons with disabilities in the criminal justice system and prisons, including by addressing the social determinants of incarceration, such as poverty, ableism, racial </w:t>
      </w:r>
      <w:r w:rsidR="003D34BA" w:rsidRPr="00C512EE">
        <w:rPr>
          <w:b/>
          <w:bCs/>
        </w:rPr>
        <w:t>injustice,</w:t>
      </w:r>
      <w:r w:rsidRPr="00C512EE">
        <w:rPr>
          <w:b/>
          <w:bCs/>
        </w:rPr>
        <w:t xml:space="preserve"> and gender inequality, and by reforming policing practices and complex court processes; </w:t>
      </w:r>
    </w:p>
    <w:p w14:paraId="35D540B4" w14:textId="0806C496" w:rsidR="00053199" w:rsidRPr="00C512EE" w:rsidRDefault="00053199" w:rsidP="00040B8D">
      <w:pPr>
        <w:pStyle w:val="SingleTxtG"/>
        <w:numPr>
          <w:ilvl w:val="1"/>
          <w:numId w:val="8"/>
        </w:numPr>
        <w:tabs>
          <w:tab w:val="left" w:pos="1701"/>
        </w:tabs>
        <w:ind w:left="1134" w:firstLine="567"/>
        <w:rPr>
          <w:b/>
          <w:bCs/>
        </w:rPr>
      </w:pPr>
      <w:r w:rsidRPr="00C512EE">
        <w:rPr>
          <w:b/>
          <w:bCs/>
        </w:rPr>
        <w:t>Implement laws and policies to ensure that prisoners with disabilities receive culturally appropriate, gender and age specific individualised supports, accessible infrastructure and disability-related supports, and health services, including mental health and drug treatment support options;</w:t>
      </w:r>
    </w:p>
    <w:p w14:paraId="6D0F03C3" w14:textId="7287D662" w:rsidR="00053199" w:rsidRPr="00C512EE" w:rsidRDefault="003B4052" w:rsidP="00040B8D">
      <w:pPr>
        <w:pStyle w:val="SingleTxtG"/>
        <w:numPr>
          <w:ilvl w:val="1"/>
          <w:numId w:val="8"/>
        </w:numPr>
        <w:tabs>
          <w:tab w:val="left" w:pos="1701"/>
        </w:tabs>
        <w:ind w:left="1134" w:firstLine="567"/>
        <w:rPr>
          <w:b/>
          <w:bCs/>
        </w:rPr>
      </w:pPr>
      <w:r w:rsidRPr="00C512EE">
        <w:rPr>
          <w:b/>
          <w:bCs/>
        </w:rPr>
        <w:t>A</w:t>
      </w:r>
      <w:r w:rsidR="00053199" w:rsidRPr="00C512EE">
        <w:rPr>
          <w:b/>
          <w:bCs/>
        </w:rPr>
        <w:t>mend and/or repeal legislation that restricts the legal capacity of persons with disabilities, allowing for harsher measures against persons with disabilities than against defendants convicted of the same crimes, such as indefinite detention, and guarantee their access to justice on an equal basis with others throughout judicial proceedings.</w:t>
      </w:r>
    </w:p>
    <w:p w14:paraId="7E29EE47" w14:textId="74E8B8E1" w:rsidR="00F57986" w:rsidRPr="00C512EE" w:rsidRDefault="00F57986" w:rsidP="007F3F6A">
      <w:pPr>
        <w:pStyle w:val="H23G"/>
        <w:kinsoku/>
        <w:overflowPunct/>
        <w:autoSpaceDE/>
        <w:autoSpaceDN/>
        <w:adjustRightInd/>
        <w:snapToGrid/>
        <w:outlineLvl w:val="3"/>
        <w:rPr>
          <w:rFonts w:eastAsia="SimSun"/>
          <w:lang w:eastAsia="zh-CN"/>
        </w:rPr>
      </w:pPr>
      <w:r w:rsidRPr="00C512EE">
        <w:rPr>
          <w:rFonts w:eastAsia="SimSun"/>
          <w:sz w:val="24"/>
          <w:szCs w:val="24"/>
          <w:lang w:eastAsia="zh-CN"/>
        </w:rPr>
        <w:tab/>
      </w:r>
      <w:r w:rsidRPr="00C512EE">
        <w:rPr>
          <w:rFonts w:eastAsia="SimSun"/>
          <w:sz w:val="24"/>
          <w:szCs w:val="24"/>
          <w:lang w:eastAsia="zh-CN"/>
        </w:rPr>
        <w:tab/>
      </w:r>
      <w:r w:rsidRPr="00C512EE">
        <w:rPr>
          <w:rFonts w:eastAsia="SimSun"/>
          <w:lang w:eastAsia="zh-CN"/>
        </w:rPr>
        <w:t xml:space="preserve">Freedom from torture or cruel, </w:t>
      </w:r>
      <w:r w:rsidR="003D34BA" w:rsidRPr="00C512EE">
        <w:rPr>
          <w:rFonts w:eastAsia="SimSun"/>
          <w:lang w:eastAsia="zh-CN"/>
        </w:rPr>
        <w:t>inhuman,</w:t>
      </w:r>
      <w:r w:rsidRPr="00C512EE">
        <w:rPr>
          <w:rFonts w:eastAsia="SimSun"/>
          <w:lang w:eastAsia="zh-CN"/>
        </w:rPr>
        <w:t xml:space="preserve"> or degrading treatment or punishment (art</w:t>
      </w:r>
      <w:r w:rsidR="00F85A72" w:rsidRPr="00C512EE">
        <w:rPr>
          <w:rFonts w:eastAsia="SimSun"/>
          <w:lang w:eastAsia="zh-CN"/>
        </w:rPr>
        <w:t>.</w:t>
      </w:r>
      <w:r w:rsidRPr="00C512EE">
        <w:rPr>
          <w:rFonts w:eastAsia="SimSun"/>
          <w:lang w:eastAsia="zh-CN"/>
        </w:rPr>
        <w:t xml:space="preserve"> 15</w:t>
      </w:r>
      <w:r w:rsidR="007F3F6A" w:rsidRPr="00C512EE">
        <w:rPr>
          <w:rFonts w:eastAsia="SimSun"/>
          <w:lang w:eastAsia="zh-CN"/>
        </w:rPr>
        <w:t>)</w:t>
      </w:r>
      <w:r w:rsidR="00D858E0" w:rsidRPr="00C512EE">
        <w:rPr>
          <w:rFonts w:eastAsia="SimSun"/>
          <w:lang w:eastAsia="zh-CN"/>
        </w:rPr>
        <w:t xml:space="preserve"> </w:t>
      </w:r>
    </w:p>
    <w:p w14:paraId="186E865D" w14:textId="268207CD" w:rsidR="00376E7E" w:rsidRPr="00C512EE" w:rsidRDefault="00376E7E" w:rsidP="00524ACE">
      <w:pPr>
        <w:pStyle w:val="SingleTxtG"/>
        <w:numPr>
          <w:ilvl w:val="0"/>
          <w:numId w:val="8"/>
        </w:numPr>
        <w:tabs>
          <w:tab w:val="left" w:pos="1701"/>
        </w:tabs>
        <w:ind w:left="1134" w:firstLine="0"/>
      </w:pPr>
      <w:r w:rsidRPr="00C512EE">
        <w:t xml:space="preserve">The Committee is concerned about: </w:t>
      </w:r>
    </w:p>
    <w:p w14:paraId="63254C9D" w14:textId="20897597" w:rsidR="00376E7E" w:rsidRPr="00C512EE" w:rsidRDefault="00556BCC" w:rsidP="00040B8D">
      <w:pPr>
        <w:pStyle w:val="SingleTxtG"/>
        <w:numPr>
          <w:ilvl w:val="1"/>
          <w:numId w:val="8"/>
        </w:numPr>
        <w:tabs>
          <w:tab w:val="left" w:pos="1701"/>
        </w:tabs>
        <w:ind w:left="1134" w:firstLine="567"/>
      </w:pPr>
      <w:r w:rsidRPr="00C512EE">
        <w:t>The lack of ratification of</w:t>
      </w:r>
      <w:r w:rsidR="00376E7E" w:rsidRPr="00C512EE">
        <w:t xml:space="preserve"> the Optional Protocol to the Convention Against Torture and other Cruel, Inhuman or Degrading Treatment or Punishment, despite commitments made by the State Party at its fourth cycle Universal Periodic Review</w:t>
      </w:r>
      <w:r w:rsidRPr="00C512EE">
        <w:t>;</w:t>
      </w:r>
    </w:p>
    <w:p w14:paraId="745451B9" w14:textId="0D245401" w:rsidR="00CB75C4" w:rsidRPr="00C512EE" w:rsidRDefault="0003211D" w:rsidP="00040B8D">
      <w:pPr>
        <w:pStyle w:val="SingleTxtG"/>
        <w:numPr>
          <w:ilvl w:val="1"/>
          <w:numId w:val="8"/>
        </w:numPr>
        <w:tabs>
          <w:tab w:val="left" w:pos="1701"/>
        </w:tabs>
        <w:ind w:left="1134" w:firstLine="567"/>
      </w:pPr>
      <w:r w:rsidRPr="00C512EE">
        <w:t>S</w:t>
      </w:r>
      <w:r w:rsidR="00376E7E" w:rsidRPr="00C512EE">
        <w:t>tructured Intervention Units (SIUs) that perpetuate solitary confinement</w:t>
      </w:r>
      <w:r w:rsidR="00CC3F36" w:rsidRPr="00C512EE">
        <w:t xml:space="preserve"> conditions</w:t>
      </w:r>
      <w:r w:rsidR="0007422D" w:rsidRPr="00C512EE">
        <w:t xml:space="preserve">, disproportionately </w:t>
      </w:r>
      <w:r w:rsidR="00CC3F36" w:rsidRPr="00C512EE">
        <w:t>affecting</w:t>
      </w:r>
      <w:r w:rsidR="0007422D" w:rsidRPr="00C512EE">
        <w:t xml:space="preserve"> </w:t>
      </w:r>
      <w:r w:rsidR="00376E7E" w:rsidRPr="00C512EE">
        <w:t>prisoners with psychosocial disabilities who are predominantly Indigenous, Black and from other racialized groups</w:t>
      </w:r>
      <w:r w:rsidR="0007422D" w:rsidRPr="00C512EE">
        <w:t xml:space="preserve">, </w:t>
      </w:r>
      <w:r w:rsidR="00CC3F36" w:rsidRPr="00C512EE">
        <w:t xml:space="preserve">the wide discretion of </w:t>
      </w:r>
      <w:r w:rsidR="0007422D" w:rsidRPr="00C512EE">
        <w:t xml:space="preserve">Correctional </w:t>
      </w:r>
      <w:r w:rsidR="00CF709A">
        <w:t xml:space="preserve">Service </w:t>
      </w:r>
      <w:r w:rsidR="0007422D" w:rsidRPr="00C512EE">
        <w:t>Canada (CSC)</w:t>
      </w:r>
      <w:r w:rsidR="00CC3F36" w:rsidRPr="00C512EE">
        <w:t xml:space="preserve"> in the use of SIUs, and ongoing concerns from the SIU </w:t>
      </w:r>
      <w:r w:rsidR="00CF709A">
        <w:t xml:space="preserve">Implementation </w:t>
      </w:r>
      <w:r w:rsidR="00CC3F36" w:rsidRPr="00C512EE">
        <w:t xml:space="preserve">Advisory Panel and the </w:t>
      </w:r>
      <w:r w:rsidR="00F56EF1">
        <w:t xml:space="preserve">Office of the </w:t>
      </w:r>
      <w:r w:rsidR="00CC3F36" w:rsidRPr="00C512EE">
        <w:t>Correctional Investigator over many years without substantive improvements</w:t>
      </w:r>
      <w:r w:rsidR="00E62692" w:rsidRPr="00C512EE">
        <w:t>;</w:t>
      </w:r>
    </w:p>
    <w:p w14:paraId="760F2C41" w14:textId="36FBA4A8" w:rsidR="00376E7E" w:rsidRPr="00C512EE" w:rsidRDefault="00556BCC" w:rsidP="00040B8D">
      <w:pPr>
        <w:pStyle w:val="SingleTxtG"/>
        <w:numPr>
          <w:ilvl w:val="1"/>
          <w:numId w:val="8"/>
        </w:numPr>
        <w:tabs>
          <w:tab w:val="left" w:pos="1701"/>
        </w:tabs>
        <w:ind w:left="1134" w:firstLine="567"/>
      </w:pPr>
      <w:r w:rsidRPr="00C512EE">
        <w:t>The</w:t>
      </w:r>
      <w:r w:rsidR="00376E7E" w:rsidRPr="00C512EE">
        <w:t xml:space="preserve"> </w:t>
      </w:r>
      <w:r w:rsidR="00CC3F36" w:rsidRPr="00C512EE">
        <w:t>significantly high</w:t>
      </w:r>
      <w:r w:rsidR="00376E7E" w:rsidRPr="00C512EE">
        <w:t xml:space="preserve"> prevalence of women with psychosocial disabilities, in particular Indigenous women with psychosocial disabilities, in women’s prisons</w:t>
      </w:r>
      <w:r w:rsidR="0007422D" w:rsidRPr="00C512EE">
        <w:t xml:space="preserve"> </w:t>
      </w:r>
      <w:r w:rsidR="00CC3F36" w:rsidRPr="00C512EE">
        <w:t>who</w:t>
      </w:r>
      <w:r w:rsidR="00376E7E" w:rsidRPr="00C512EE">
        <w:t xml:space="preserve"> a</w:t>
      </w:r>
      <w:r w:rsidR="0007422D" w:rsidRPr="00C512EE">
        <w:t>r</w:t>
      </w:r>
      <w:r w:rsidR="00376E7E" w:rsidRPr="00C512EE">
        <w:t>e</w:t>
      </w:r>
      <w:r w:rsidR="0007422D" w:rsidRPr="00C512EE">
        <w:t xml:space="preserve"> </w:t>
      </w:r>
      <w:r w:rsidR="00376E7E" w:rsidRPr="00C512EE">
        <w:t>placed in maximum security and highly restrictive environments</w:t>
      </w:r>
      <w:r w:rsidR="00C0356F" w:rsidRPr="00C512EE">
        <w:t xml:space="preserve"> in higher rates</w:t>
      </w:r>
      <w:r w:rsidR="00376E7E" w:rsidRPr="00C512EE">
        <w:t>, often leading to chronic self-injurious or suicidal behaviour</w:t>
      </w:r>
      <w:r w:rsidR="0007422D" w:rsidRPr="00C512EE">
        <w:t>;</w:t>
      </w:r>
    </w:p>
    <w:p w14:paraId="3F21BD56" w14:textId="0CC65700" w:rsidR="00376E7E" w:rsidRPr="00C512EE" w:rsidRDefault="00D2460F" w:rsidP="00040B8D">
      <w:pPr>
        <w:pStyle w:val="SingleTxtG"/>
        <w:numPr>
          <w:ilvl w:val="1"/>
          <w:numId w:val="8"/>
        </w:numPr>
        <w:tabs>
          <w:tab w:val="left" w:pos="1701"/>
        </w:tabs>
        <w:ind w:left="1134" w:firstLine="567"/>
      </w:pPr>
      <w:r w:rsidRPr="00C512EE">
        <w:t xml:space="preserve">The </w:t>
      </w:r>
      <w:r w:rsidR="00CC3F36" w:rsidRPr="00C512EE">
        <w:t xml:space="preserve">prevalence </w:t>
      </w:r>
      <w:r w:rsidRPr="00C512EE">
        <w:t xml:space="preserve">of </w:t>
      </w:r>
      <w:r w:rsidR="00376E7E" w:rsidRPr="00C512EE">
        <w:t xml:space="preserve">seclusion, restraint and restrictive practices in residential institutions, psychiatric institutions, hospitals, </w:t>
      </w:r>
      <w:r w:rsidR="003D34BA" w:rsidRPr="00C512EE">
        <w:t>prisons,</w:t>
      </w:r>
      <w:r w:rsidR="00376E7E" w:rsidRPr="00C512EE">
        <w:t xml:space="preserve"> and schools; </w:t>
      </w:r>
      <w:r w:rsidR="00CC3F36" w:rsidRPr="00C512EE">
        <w:t xml:space="preserve">the focus on authorisation rather than elimination in seclusion and restraint policies and guidelines; and the </w:t>
      </w:r>
      <w:r w:rsidR="008D787E" w:rsidRPr="00C512EE">
        <w:t xml:space="preserve">provisions in the British Columbia Mental Health Act that authorise staff to discipline involuntary mental health patients; </w:t>
      </w:r>
    </w:p>
    <w:p w14:paraId="4460EF93" w14:textId="5BDD5BA9" w:rsidR="00376E7E" w:rsidRPr="00C512EE" w:rsidRDefault="00376E7E" w:rsidP="00040B8D">
      <w:pPr>
        <w:pStyle w:val="SingleTxtG"/>
        <w:numPr>
          <w:ilvl w:val="1"/>
          <w:numId w:val="8"/>
        </w:numPr>
        <w:tabs>
          <w:tab w:val="left" w:pos="1701"/>
        </w:tabs>
        <w:ind w:left="1134" w:firstLine="567"/>
      </w:pPr>
      <w:r w:rsidRPr="00C512EE">
        <w:t xml:space="preserve">The </w:t>
      </w:r>
      <w:r w:rsidR="008D787E" w:rsidRPr="00C512EE">
        <w:t xml:space="preserve">absence </w:t>
      </w:r>
      <w:r w:rsidR="00556BCC" w:rsidRPr="00C512EE">
        <w:t>of an</w:t>
      </w:r>
      <w:r w:rsidRPr="00C512EE">
        <w:t xml:space="preserve"> independent monitoring and oversight mechanism for </w:t>
      </w:r>
      <w:r w:rsidR="008D787E" w:rsidRPr="00C512EE">
        <w:t xml:space="preserve">the </w:t>
      </w:r>
      <w:r w:rsidRPr="00C512EE">
        <w:t xml:space="preserve">mental health </w:t>
      </w:r>
      <w:r w:rsidR="008D787E" w:rsidRPr="00C512EE">
        <w:t>system</w:t>
      </w:r>
    </w:p>
    <w:p w14:paraId="20F7A552" w14:textId="5465ACF1" w:rsidR="004264DD" w:rsidRPr="00C512EE" w:rsidRDefault="004264DD" w:rsidP="0001453F">
      <w:pPr>
        <w:pStyle w:val="SingleTxtG"/>
        <w:numPr>
          <w:ilvl w:val="0"/>
          <w:numId w:val="8"/>
        </w:numPr>
        <w:tabs>
          <w:tab w:val="left" w:pos="1701"/>
        </w:tabs>
        <w:ind w:left="1134" w:firstLine="0"/>
        <w:rPr>
          <w:b/>
          <w:bCs/>
        </w:rPr>
      </w:pPr>
      <w:r w:rsidRPr="00C512EE">
        <w:rPr>
          <w:b/>
          <w:bCs/>
        </w:rPr>
        <w:t xml:space="preserve">The Committee recommends that the State Party, </w:t>
      </w:r>
      <w:r w:rsidR="00D169FF" w:rsidRPr="00C512EE">
        <w:rPr>
          <w:b/>
          <w:bCs/>
        </w:rPr>
        <w:t xml:space="preserve">in close consultation and active involvement of persons with disabilities through their representative </w:t>
      </w:r>
      <w:r w:rsidR="00A14F31" w:rsidRPr="00C512EE">
        <w:rPr>
          <w:b/>
          <w:bCs/>
        </w:rPr>
        <w:t>organisations</w:t>
      </w:r>
      <w:r w:rsidR="00A14F31" w:rsidRPr="00C512EE" w:rsidDel="00D169FF">
        <w:rPr>
          <w:b/>
          <w:bCs/>
        </w:rPr>
        <w:t>:</w:t>
      </w:r>
      <w:r w:rsidR="00D169FF" w:rsidRPr="00C512EE">
        <w:rPr>
          <w:b/>
          <w:bCs/>
        </w:rPr>
        <w:t xml:space="preserve"> </w:t>
      </w:r>
    </w:p>
    <w:p w14:paraId="35604413" w14:textId="18B05EA8" w:rsidR="00376E7E" w:rsidRPr="00C512EE" w:rsidRDefault="00376E7E" w:rsidP="00040B8D">
      <w:pPr>
        <w:pStyle w:val="SingleTxtG"/>
        <w:numPr>
          <w:ilvl w:val="1"/>
          <w:numId w:val="8"/>
        </w:numPr>
        <w:tabs>
          <w:tab w:val="left" w:pos="1701"/>
        </w:tabs>
        <w:ind w:left="1134" w:firstLine="567"/>
        <w:rPr>
          <w:b/>
          <w:bCs/>
        </w:rPr>
      </w:pPr>
      <w:r w:rsidRPr="00C512EE">
        <w:rPr>
          <w:b/>
          <w:bCs/>
        </w:rPr>
        <w:t xml:space="preserve">Accelerate efforts to </w:t>
      </w:r>
      <w:r w:rsidR="008D787E" w:rsidRPr="00C512EE">
        <w:rPr>
          <w:b/>
          <w:bCs/>
        </w:rPr>
        <w:t xml:space="preserve">ratify </w:t>
      </w:r>
      <w:r w:rsidR="007572A8" w:rsidRPr="00C512EE">
        <w:rPr>
          <w:b/>
          <w:bCs/>
        </w:rPr>
        <w:t>the Optional Protocol to the Convention Against Torture and other Cruel, Inhuman or Degrading Treatment or Punishment</w:t>
      </w:r>
      <w:r w:rsidRPr="00C512EE">
        <w:rPr>
          <w:b/>
          <w:bCs/>
        </w:rPr>
        <w:t xml:space="preserve"> and to designate a disability inclusive</w:t>
      </w:r>
      <w:r w:rsidR="00AF08A2" w:rsidRPr="00C512EE">
        <w:rPr>
          <w:b/>
          <w:bCs/>
        </w:rPr>
        <w:t xml:space="preserve"> and </w:t>
      </w:r>
      <w:r w:rsidR="00681ECB" w:rsidRPr="00C512EE">
        <w:rPr>
          <w:b/>
          <w:bCs/>
        </w:rPr>
        <w:t>accessible</w:t>
      </w:r>
      <w:r w:rsidRPr="00C512EE">
        <w:rPr>
          <w:b/>
          <w:bCs/>
        </w:rPr>
        <w:t xml:space="preserve"> National Preventive Mechanism to ensure independent oversight and monitoring of all places of detention</w:t>
      </w:r>
      <w:r w:rsidR="007572A8" w:rsidRPr="00C512EE">
        <w:rPr>
          <w:b/>
          <w:bCs/>
        </w:rPr>
        <w:t>;</w:t>
      </w:r>
    </w:p>
    <w:p w14:paraId="49206ED5" w14:textId="5E367DC8" w:rsidR="00376E7E" w:rsidRPr="00C512EE" w:rsidRDefault="00BB2202" w:rsidP="00040B8D">
      <w:pPr>
        <w:pStyle w:val="SingleTxtG"/>
        <w:numPr>
          <w:ilvl w:val="1"/>
          <w:numId w:val="8"/>
        </w:numPr>
        <w:tabs>
          <w:tab w:val="left" w:pos="1701"/>
        </w:tabs>
        <w:ind w:left="1134" w:firstLine="567"/>
        <w:rPr>
          <w:b/>
          <w:bCs/>
        </w:rPr>
      </w:pPr>
      <w:r w:rsidRPr="00C512EE">
        <w:rPr>
          <w:b/>
          <w:bCs/>
        </w:rPr>
        <w:t xml:space="preserve">Address the concerns and implement the recommendations of the SIU </w:t>
      </w:r>
      <w:r w:rsidR="00F56EF1">
        <w:rPr>
          <w:b/>
          <w:bCs/>
        </w:rPr>
        <w:t xml:space="preserve">Implementation </w:t>
      </w:r>
      <w:r w:rsidRPr="00C512EE">
        <w:rPr>
          <w:b/>
          <w:bCs/>
        </w:rPr>
        <w:t xml:space="preserve">Advisory Panel and the </w:t>
      </w:r>
      <w:r w:rsidR="00F56EF1">
        <w:rPr>
          <w:b/>
          <w:bCs/>
        </w:rPr>
        <w:t xml:space="preserve">Office of the </w:t>
      </w:r>
      <w:r w:rsidRPr="00C512EE">
        <w:rPr>
          <w:b/>
          <w:bCs/>
        </w:rPr>
        <w:t>Correctional Investigator, and ensure the provision of culturally appropriate, gender and age specific mental health supports within correctional facilities</w:t>
      </w:r>
      <w:r w:rsidR="002B2D4F" w:rsidRPr="00C512EE">
        <w:rPr>
          <w:b/>
          <w:bCs/>
        </w:rPr>
        <w:t>;</w:t>
      </w:r>
    </w:p>
    <w:p w14:paraId="3861B39C" w14:textId="67C819A4" w:rsidR="00791B57" w:rsidRPr="00C512EE" w:rsidRDefault="00376E7E" w:rsidP="00040B8D">
      <w:pPr>
        <w:pStyle w:val="SingleTxtG"/>
        <w:numPr>
          <w:ilvl w:val="1"/>
          <w:numId w:val="8"/>
        </w:numPr>
        <w:tabs>
          <w:tab w:val="left" w:pos="1701"/>
        </w:tabs>
        <w:ind w:left="1134" w:firstLine="567"/>
        <w:rPr>
          <w:b/>
          <w:bCs/>
        </w:rPr>
      </w:pPr>
      <w:r w:rsidRPr="00C512EE">
        <w:rPr>
          <w:b/>
          <w:bCs/>
        </w:rPr>
        <w:t>Address the pre-conditions that result in the high prevalence of women with psychosocial disabilities, in particular Indigenous women with psychosocial disabilities, being placed in maximum security and highly restrictive environments in prisons</w:t>
      </w:r>
      <w:r w:rsidR="00F36105" w:rsidRPr="00C512EE">
        <w:rPr>
          <w:b/>
          <w:bCs/>
        </w:rPr>
        <w:t>;</w:t>
      </w:r>
    </w:p>
    <w:p w14:paraId="09E3A05F" w14:textId="29FA04CB" w:rsidR="003C5B92" w:rsidRPr="00C512EE" w:rsidRDefault="00BB2202" w:rsidP="001A2ADB">
      <w:pPr>
        <w:pStyle w:val="SingleTxtG"/>
        <w:numPr>
          <w:ilvl w:val="1"/>
          <w:numId w:val="8"/>
        </w:numPr>
        <w:tabs>
          <w:tab w:val="left" w:pos="1701"/>
        </w:tabs>
        <w:ind w:left="1134" w:firstLine="567"/>
        <w:rPr>
          <w:b/>
          <w:bCs/>
        </w:rPr>
      </w:pPr>
      <w:r w:rsidRPr="00C512EE">
        <w:rPr>
          <w:b/>
          <w:bCs/>
        </w:rPr>
        <w:lastRenderedPageBreak/>
        <w:t>Establish a nationally consistent legislative and policy framework for the elimination</w:t>
      </w:r>
      <w:r w:rsidR="00376E7E" w:rsidRPr="00C512EE">
        <w:rPr>
          <w:b/>
          <w:bCs/>
        </w:rPr>
        <w:t xml:space="preserve">, </w:t>
      </w:r>
      <w:r w:rsidRPr="00C512EE">
        <w:rPr>
          <w:b/>
          <w:bCs/>
        </w:rPr>
        <w:t xml:space="preserve">of seclusion, </w:t>
      </w:r>
      <w:r w:rsidR="00376E7E" w:rsidRPr="00C512EE">
        <w:rPr>
          <w:b/>
          <w:bCs/>
        </w:rPr>
        <w:t xml:space="preserve">restraint and restrictive practices in residential institutions, psychiatric institutions, hospitals, </w:t>
      </w:r>
      <w:r w:rsidR="003D34BA" w:rsidRPr="00C512EE">
        <w:rPr>
          <w:b/>
          <w:bCs/>
        </w:rPr>
        <w:t>prisons,</w:t>
      </w:r>
      <w:r w:rsidR="00376E7E" w:rsidRPr="00C512EE">
        <w:rPr>
          <w:b/>
          <w:bCs/>
        </w:rPr>
        <w:t xml:space="preserve"> and schools</w:t>
      </w:r>
      <w:r w:rsidRPr="00C512EE">
        <w:rPr>
          <w:b/>
          <w:bCs/>
        </w:rPr>
        <w:t xml:space="preserve"> and repeal the provisions in the BC Mental Health Act that authorize staff to discipline involuntary mental health patients</w:t>
      </w:r>
      <w:r w:rsidR="009D60CA" w:rsidRPr="00C512EE">
        <w:rPr>
          <w:b/>
          <w:bCs/>
        </w:rPr>
        <w:t>;</w:t>
      </w:r>
    </w:p>
    <w:p w14:paraId="62D45EED" w14:textId="6868FA49" w:rsidR="003F66FB" w:rsidRPr="00C512EE" w:rsidRDefault="00376E7E" w:rsidP="00040B8D">
      <w:pPr>
        <w:pStyle w:val="SingleTxtG"/>
        <w:numPr>
          <w:ilvl w:val="1"/>
          <w:numId w:val="8"/>
        </w:numPr>
        <w:tabs>
          <w:tab w:val="left" w:pos="1701"/>
        </w:tabs>
        <w:ind w:left="1134" w:firstLine="567"/>
        <w:rPr>
          <w:b/>
          <w:bCs/>
        </w:rPr>
      </w:pPr>
      <w:r w:rsidRPr="00C512EE">
        <w:rPr>
          <w:b/>
          <w:bCs/>
        </w:rPr>
        <w:t xml:space="preserve">Designate </w:t>
      </w:r>
      <w:r w:rsidR="003E217A" w:rsidRPr="00C512EE">
        <w:rPr>
          <w:b/>
          <w:bCs/>
        </w:rPr>
        <w:t xml:space="preserve">an </w:t>
      </w:r>
      <w:r w:rsidRPr="00C512EE">
        <w:rPr>
          <w:b/>
          <w:bCs/>
        </w:rPr>
        <w:t>independent monitoring and oversight mechanism</w:t>
      </w:r>
      <w:r w:rsidR="00BB2202" w:rsidRPr="00C512EE">
        <w:rPr>
          <w:b/>
          <w:bCs/>
        </w:rPr>
        <w:t>s</w:t>
      </w:r>
      <w:r w:rsidRPr="00C512EE">
        <w:rPr>
          <w:b/>
          <w:bCs/>
        </w:rPr>
        <w:t xml:space="preserve"> for </w:t>
      </w:r>
      <w:r w:rsidR="00BB2202" w:rsidRPr="00C512EE">
        <w:rPr>
          <w:b/>
          <w:bCs/>
        </w:rPr>
        <w:t xml:space="preserve">the </w:t>
      </w:r>
      <w:r w:rsidRPr="00C512EE">
        <w:rPr>
          <w:b/>
          <w:bCs/>
        </w:rPr>
        <w:t xml:space="preserve">mental health </w:t>
      </w:r>
      <w:r w:rsidR="00BB2202" w:rsidRPr="00C512EE">
        <w:rPr>
          <w:b/>
          <w:bCs/>
        </w:rPr>
        <w:t xml:space="preserve">system </w:t>
      </w:r>
      <w:r w:rsidRPr="00C512EE">
        <w:rPr>
          <w:b/>
          <w:bCs/>
        </w:rPr>
        <w:t>based on the principles and standards of the Convention.</w:t>
      </w:r>
    </w:p>
    <w:p w14:paraId="01753EA9" w14:textId="535180F6" w:rsidR="00E61D67" w:rsidRPr="00C512EE" w:rsidRDefault="00E61D67" w:rsidP="00040B8D">
      <w:pPr>
        <w:pStyle w:val="H23G"/>
        <w:rPr>
          <w:lang w:eastAsia="zh-CN"/>
        </w:rPr>
      </w:pPr>
      <w:r w:rsidRPr="00C512EE">
        <w:rPr>
          <w:lang w:eastAsia="zh-CN"/>
        </w:rPr>
        <w:tab/>
      </w:r>
      <w:r w:rsidRPr="00C512EE">
        <w:rPr>
          <w:lang w:eastAsia="zh-CN"/>
        </w:rPr>
        <w:tab/>
        <w:t xml:space="preserve">Freedom from exploitation, </w:t>
      </w:r>
      <w:r w:rsidR="00C4272D" w:rsidRPr="00C512EE">
        <w:rPr>
          <w:lang w:eastAsia="zh-CN"/>
        </w:rPr>
        <w:t>violence,</w:t>
      </w:r>
      <w:r w:rsidRPr="00C512EE">
        <w:rPr>
          <w:lang w:eastAsia="zh-CN"/>
        </w:rPr>
        <w:t xml:space="preserve"> and abuse (art</w:t>
      </w:r>
      <w:r w:rsidR="00F228B2" w:rsidRPr="00C512EE">
        <w:rPr>
          <w:lang w:eastAsia="zh-CN"/>
        </w:rPr>
        <w:t>.</w:t>
      </w:r>
      <w:r w:rsidRPr="00C512EE">
        <w:rPr>
          <w:lang w:eastAsia="zh-CN"/>
        </w:rPr>
        <w:t xml:space="preserve"> 16)</w:t>
      </w:r>
    </w:p>
    <w:p w14:paraId="578B080E" w14:textId="3E82ED1F" w:rsidR="00376E7E" w:rsidRPr="00C512EE" w:rsidRDefault="00376E7E" w:rsidP="006602E4">
      <w:pPr>
        <w:pStyle w:val="SingleTxtG"/>
        <w:numPr>
          <w:ilvl w:val="0"/>
          <w:numId w:val="8"/>
        </w:numPr>
        <w:tabs>
          <w:tab w:val="left" w:pos="1701"/>
        </w:tabs>
        <w:ind w:left="1134" w:firstLine="0"/>
      </w:pPr>
      <w:r w:rsidRPr="00C512EE">
        <w:t>The Committee is concerned about the prevalence of</w:t>
      </w:r>
      <w:r w:rsidR="00924E06" w:rsidRPr="00C512EE">
        <w:t xml:space="preserve"> </w:t>
      </w:r>
      <w:r w:rsidRPr="00C512EE">
        <w:t>gender-based violence against women and girls with disabilities, particularly Indigenous women and girls with disabilities</w:t>
      </w:r>
      <w:r w:rsidR="00607BFF" w:rsidRPr="00C512EE">
        <w:t>,</w:t>
      </w:r>
      <w:r w:rsidRPr="00C512EE">
        <w:t xml:space="preserve"> in both family and institutional settings, and the lack of accessible women’s shelters and services for victim-survivors </w:t>
      </w:r>
      <w:r w:rsidR="009735D7" w:rsidRPr="00C512EE">
        <w:t xml:space="preserve">with disabilities </w:t>
      </w:r>
      <w:r w:rsidRPr="00C512EE">
        <w:t>of gender-based violence.</w:t>
      </w:r>
    </w:p>
    <w:p w14:paraId="127EB475" w14:textId="5D38BB98" w:rsidR="00AD7137" w:rsidRPr="00C512EE" w:rsidRDefault="00AD7137" w:rsidP="006602E4">
      <w:pPr>
        <w:pStyle w:val="SingleTxtG"/>
        <w:numPr>
          <w:ilvl w:val="0"/>
          <w:numId w:val="8"/>
        </w:numPr>
        <w:tabs>
          <w:tab w:val="left" w:pos="1701"/>
        </w:tabs>
        <w:ind w:left="1134" w:firstLine="0"/>
        <w:rPr>
          <w:b/>
          <w:bCs/>
        </w:rPr>
      </w:pPr>
      <w:r w:rsidRPr="00C512EE">
        <w:rPr>
          <w:b/>
          <w:bCs/>
        </w:rPr>
        <w:t xml:space="preserve">The Committee recommends that the State Party, in close consultation and active involvement of </w:t>
      </w:r>
      <w:r w:rsidR="001D7ACB" w:rsidRPr="00C512EE">
        <w:rPr>
          <w:b/>
          <w:bCs/>
        </w:rPr>
        <w:t xml:space="preserve">women </w:t>
      </w:r>
      <w:r w:rsidRPr="00C512EE">
        <w:rPr>
          <w:b/>
          <w:bCs/>
        </w:rPr>
        <w:t>with disabilities</w:t>
      </w:r>
      <w:r w:rsidR="001D7ACB" w:rsidRPr="00C512EE">
        <w:rPr>
          <w:b/>
          <w:bCs/>
        </w:rPr>
        <w:t>,</w:t>
      </w:r>
      <w:r w:rsidRPr="00C512EE">
        <w:rPr>
          <w:b/>
          <w:bCs/>
        </w:rPr>
        <w:t xml:space="preserve"> through their representative organisations:</w:t>
      </w:r>
      <w:r w:rsidR="008229B2" w:rsidRPr="00C512EE">
        <w:rPr>
          <w:b/>
          <w:bCs/>
        </w:rPr>
        <w:t xml:space="preserve"> </w:t>
      </w:r>
    </w:p>
    <w:p w14:paraId="43FD025A" w14:textId="412C0575" w:rsidR="00376E7E" w:rsidRPr="00C512EE" w:rsidRDefault="00DD0358" w:rsidP="00040B8D">
      <w:pPr>
        <w:pStyle w:val="SingleTxtG"/>
        <w:numPr>
          <w:ilvl w:val="1"/>
          <w:numId w:val="8"/>
        </w:numPr>
        <w:tabs>
          <w:tab w:val="left" w:pos="1701"/>
        </w:tabs>
        <w:ind w:left="1134" w:firstLine="567"/>
        <w:rPr>
          <w:b/>
          <w:bCs/>
        </w:rPr>
      </w:pPr>
      <w:bookmarkStart w:id="3" w:name="_Hlk192755092"/>
      <w:r w:rsidRPr="00C512EE">
        <w:rPr>
          <w:b/>
          <w:bCs/>
        </w:rPr>
        <w:t xml:space="preserve">Ensure </w:t>
      </w:r>
      <w:r w:rsidR="00EE5888" w:rsidRPr="00C512EE">
        <w:rPr>
          <w:b/>
          <w:bCs/>
        </w:rPr>
        <w:t xml:space="preserve">that </w:t>
      </w:r>
      <w:r w:rsidRPr="00C512EE">
        <w:rPr>
          <w:b/>
          <w:bCs/>
        </w:rPr>
        <w:t>issues and concerns of women and girls with disabilities are integral to</w:t>
      </w:r>
      <w:r w:rsidR="00AA45A3" w:rsidRPr="00C512EE">
        <w:rPr>
          <w:b/>
          <w:bCs/>
        </w:rPr>
        <w:t xml:space="preserve"> the implementation of </w:t>
      </w:r>
      <w:r w:rsidR="008D45C6" w:rsidRPr="00C512EE">
        <w:rPr>
          <w:b/>
          <w:bCs/>
        </w:rPr>
        <w:t xml:space="preserve">the </w:t>
      </w:r>
      <w:r w:rsidR="00AA45A3" w:rsidRPr="00C512EE">
        <w:rPr>
          <w:b/>
          <w:bCs/>
        </w:rPr>
        <w:t>Final report of the National Inquiry into Missing and Murdered Indigenous Women and Girls</w:t>
      </w:r>
      <w:bookmarkEnd w:id="3"/>
      <w:r w:rsidR="00AA45A3" w:rsidRPr="00C512EE">
        <w:rPr>
          <w:b/>
          <w:bCs/>
        </w:rPr>
        <w:t>;</w:t>
      </w:r>
    </w:p>
    <w:p w14:paraId="550890AC" w14:textId="015C3D11" w:rsidR="00DD0358" w:rsidRPr="00C512EE" w:rsidRDefault="009834ED" w:rsidP="00040B8D">
      <w:pPr>
        <w:pStyle w:val="SingleTxtG"/>
        <w:numPr>
          <w:ilvl w:val="1"/>
          <w:numId w:val="8"/>
        </w:numPr>
        <w:tabs>
          <w:tab w:val="left" w:pos="1701"/>
        </w:tabs>
        <w:ind w:left="1134" w:firstLine="567"/>
        <w:rPr>
          <w:b/>
          <w:bCs/>
        </w:rPr>
      </w:pPr>
      <w:r w:rsidRPr="009834ED">
        <w:rPr>
          <w:b/>
          <w:bCs/>
        </w:rPr>
        <w:t>Ensure that audits of accessibility of shelters are conducted regularly as part of the Disability Inclusion Action Plan and the National Action Plan to End Gender Based Violence and result in comprehensive measures to</w:t>
      </w:r>
      <w:r>
        <w:rPr>
          <w:b/>
          <w:bCs/>
        </w:rPr>
        <w:t xml:space="preserve"> </w:t>
      </w:r>
      <w:r w:rsidR="00DD0358" w:rsidRPr="00C512EE">
        <w:rPr>
          <w:b/>
          <w:bCs/>
        </w:rPr>
        <w:t>address gaps in accessible and culturally appropriate shelters</w:t>
      </w:r>
      <w:r w:rsidR="009735D7" w:rsidRPr="00C512EE">
        <w:rPr>
          <w:b/>
          <w:bCs/>
        </w:rPr>
        <w:t xml:space="preserve"> and services for victim-survivors with disabilities of gender-based violence. </w:t>
      </w:r>
    </w:p>
    <w:p w14:paraId="3F202B0B" w14:textId="53FEE8D3" w:rsidR="00F868D9" w:rsidRPr="00C512EE" w:rsidRDefault="00F868D9" w:rsidP="00F868D9">
      <w:pPr>
        <w:pStyle w:val="H23G"/>
        <w:kinsoku/>
        <w:overflowPunct/>
        <w:autoSpaceDE/>
        <w:autoSpaceDN/>
        <w:adjustRightInd/>
        <w:snapToGrid/>
        <w:ind w:left="0" w:firstLine="0"/>
        <w:outlineLvl w:val="3"/>
        <w:rPr>
          <w:rFonts w:eastAsia="SimSun"/>
          <w:lang w:eastAsia="zh-CN"/>
        </w:rPr>
      </w:pPr>
      <w:r w:rsidRPr="00C512EE">
        <w:rPr>
          <w:rFonts w:eastAsia="SimSun"/>
          <w:sz w:val="19"/>
          <w:szCs w:val="19"/>
          <w:lang w:eastAsia="zh-CN"/>
        </w:rPr>
        <w:tab/>
      </w:r>
      <w:r w:rsidRPr="00C512EE">
        <w:rPr>
          <w:rFonts w:eastAsia="SimSun"/>
          <w:sz w:val="19"/>
          <w:szCs w:val="19"/>
          <w:lang w:eastAsia="zh-CN"/>
        </w:rPr>
        <w:tab/>
      </w:r>
      <w:r w:rsidRPr="00C512EE">
        <w:rPr>
          <w:rFonts w:eastAsia="SimSun"/>
          <w:lang w:eastAsia="zh-CN"/>
        </w:rPr>
        <w:t>Protecting the integrity of the person (art</w:t>
      </w:r>
      <w:r w:rsidR="00606573" w:rsidRPr="00C512EE">
        <w:rPr>
          <w:rFonts w:eastAsia="SimSun"/>
          <w:lang w:eastAsia="zh-CN"/>
        </w:rPr>
        <w:t>.</w:t>
      </w:r>
      <w:r w:rsidRPr="00C512EE">
        <w:rPr>
          <w:rFonts w:eastAsia="SimSun"/>
          <w:lang w:eastAsia="zh-CN"/>
        </w:rPr>
        <w:t xml:space="preserve"> 17)</w:t>
      </w:r>
    </w:p>
    <w:p w14:paraId="1FC03736" w14:textId="0CEC5992" w:rsidR="00376E7E" w:rsidRPr="00C512EE" w:rsidRDefault="00376E7E" w:rsidP="00077A4B">
      <w:pPr>
        <w:pStyle w:val="SingleTxtG"/>
        <w:numPr>
          <w:ilvl w:val="0"/>
          <w:numId w:val="8"/>
        </w:numPr>
        <w:tabs>
          <w:tab w:val="left" w:pos="1701"/>
        </w:tabs>
        <w:ind w:left="1134" w:firstLine="0"/>
      </w:pPr>
      <w:r w:rsidRPr="00C512EE">
        <w:t xml:space="preserve">The Committee is concerned about the historical and ongoing practice of forced and coerced sterilization of persons with disabilities, including Indigenous, Black and racialised women and girls with disabilities, intersex </w:t>
      </w:r>
      <w:r w:rsidR="006B51E9" w:rsidRPr="00C512EE">
        <w:t>children,</w:t>
      </w:r>
      <w:r w:rsidRPr="00C512EE">
        <w:t xml:space="preserve"> and institutionalised persons. </w:t>
      </w:r>
    </w:p>
    <w:p w14:paraId="56D8BB1C" w14:textId="7EDC50ED" w:rsidR="008852D7" w:rsidRPr="00C512EE" w:rsidRDefault="008852D7" w:rsidP="00077A4B">
      <w:pPr>
        <w:pStyle w:val="SingleTxtG"/>
        <w:numPr>
          <w:ilvl w:val="0"/>
          <w:numId w:val="8"/>
        </w:numPr>
        <w:tabs>
          <w:tab w:val="left" w:pos="1701"/>
        </w:tabs>
        <w:ind w:left="1134" w:firstLine="0"/>
      </w:pPr>
      <w:r w:rsidRPr="00C512EE">
        <w:rPr>
          <w:b/>
          <w:bCs/>
        </w:rPr>
        <w:t>The Committee recommends that the State Party, in close consultation and active involvement of persons with disabilities through their representative organisations:</w:t>
      </w:r>
      <w:r w:rsidR="00543034" w:rsidRPr="00C512EE">
        <w:rPr>
          <w:b/>
          <w:bCs/>
        </w:rPr>
        <w:t xml:space="preserve"> </w:t>
      </w:r>
    </w:p>
    <w:p w14:paraId="4C01BDE5" w14:textId="44DD08DE" w:rsidR="003E5010" w:rsidRPr="00C512EE" w:rsidRDefault="003E5010" w:rsidP="00040B8D">
      <w:pPr>
        <w:pStyle w:val="SingleTxtG"/>
        <w:numPr>
          <w:ilvl w:val="1"/>
          <w:numId w:val="8"/>
        </w:numPr>
        <w:tabs>
          <w:tab w:val="left" w:pos="1701"/>
        </w:tabs>
        <w:ind w:left="1134" w:firstLine="567"/>
        <w:rPr>
          <w:b/>
          <w:bCs/>
        </w:rPr>
      </w:pPr>
      <w:r w:rsidRPr="00C512EE">
        <w:rPr>
          <w:b/>
          <w:bCs/>
        </w:rPr>
        <w:t>Take all legislative, policy and administrative measures to prohibit sterilisation procedures and contraceptive measures performed on persons with disabilities without their free, informed and personal consent;</w:t>
      </w:r>
    </w:p>
    <w:p w14:paraId="4C896D15" w14:textId="51CFA0DB" w:rsidR="00EB6894" w:rsidRPr="00C512EE" w:rsidRDefault="001F26C7" w:rsidP="00040B8D">
      <w:pPr>
        <w:pStyle w:val="SingleTxtG"/>
        <w:numPr>
          <w:ilvl w:val="1"/>
          <w:numId w:val="8"/>
        </w:numPr>
        <w:tabs>
          <w:tab w:val="left" w:pos="1701"/>
        </w:tabs>
        <w:ind w:left="1134" w:firstLine="567"/>
        <w:rPr>
          <w:b/>
          <w:bCs/>
        </w:rPr>
      </w:pPr>
      <w:r w:rsidRPr="00C512EE">
        <w:rPr>
          <w:b/>
          <w:bCs/>
        </w:rPr>
        <w:t xml:space="preserve">Urgently implement the recommendations of the Standing Senate Committee on Human Rights to </w:t>
      </w:r>
      <w:r w:rsidR="00EB6894" w:rsidRPr="00C512EE">
        <w:rPr>
          <w:b/>
          <w:bCs/>
        </w:rPr>
        <w:t xml:space="preserve">end </w:t>
      </w:r>
      <w:r w:rsidRPr="00C512EE">
        <w:rPr>
          <w:b/>
          <w:bCs/>
        </w:rPr>
        <w:t xml:space="preserve">forced or coerced </w:t>
      </w:r>
      <w:r w:rsidR="00EB6894" w:rsidRPr="00C512EE">
        <w:rPr>
          <w:b/>
          <w:bCs/>
        </w:rPr>
        <w:t>sterilisation</w:t>
      </w:r>
      <w:r w:rsidRPr="00C512EE">
        <w:rPr>
          <w:b/>
          <w:bCs/>
        </w:rPr>
        <w:t xml:space="preserve"> and ensure redress, </w:t>
      </w:r>
      <w:r w:rsidR="00FB307E" w:rsidRPr="00C512EE">
        <w:rPr>
          <w:b/>
          <w:bCs/>
        </w:rPr>
        <w:t>justice,</w:t>
      </w:r>
      <w:r w:rsidRPr="00C512EE">
        <w:rPr>
          <w:b/>
          <w:bCs/>
        </w:rPr>
        <w:t xml:space="preserve"> and support for survivors</w:t>
      </w:r>
      <w:r w:rsidR="00EB6894" w:rsidRPr="00C512EE">
        <w:rPr>
          <w:b/>
          <w:bCs/>
        </w:rPr>
        <w:t>.</w:t>
      </w:r>
    </w:p>
    <w:p w14:paraId="418F069C" w14:textId="74C46F76" w:rsidR="001F26C7" w:rsidRPr="00C512EE" w:rsidRDefault="001F26C7" w:rsidP="0096526A">
      <w:pPr>
        <w:pStyle w:val="H23G"/>
        <w:kinsoku/>
        <w:overflowPunct/>
        <w:autoSpaceDE/>
        <w:autoSpaceDN/>
        <w:adjustRightInd/>
        <w:snapToGrid/>
        <w:ind w:left="0" w:firstLine="0"/>
        <w:outlineLvl w:val="3"/>
        <w:rPr>
          <w:rFonts w:eastAsia="SimSun"/>
          <w:lang w:eastAsia="zh-CN"/>
        </w:rPr>
      </w:pPr>
      <w:r w:rsidRPr="00C512EE">
        <w:rPr>
          <w:rFonts w:eastAsia="SimSun"/>
          <w:lang w:eastAsia="zh-CN"/>
        </w:rPr>
        <w:tab/>
      </w:r>
      <w:r w:rsidRPr="00C512EE">
        <w:rPr>
          <w:rFonts w:eastAsia="SimSun"/>
          <w:lang w:eastAsia="zh-CN"/>
        </w:rPr>
        <w:tab/>
        <w:t>Liberty of movement and nationality (art</w:t>
      </w:r>
      <w:r w:rsidR="00A36349" w:rsidRPr="00C512EE">
        <w:rPr>
          <w:rFonts w:eastAsia="SimSun"/>
          <w:lang w:eastAsia="zh-CN"/>
        </w:rPr>
        <w:t>.</w:t>
      </w:r>
      <w:r w:rsidRPr="00C512EE">
        <w:rPr>
          <w:rFonts w:eastAsia="SimSun"/>
          <w:lang w:eastAsia="zh-CN"/>
        </w:rPr>
        <w:t xml:space="preserve"> 18)</w:t>
      </w:r>
    </w:p>
    <w:p w14:paraId="4CF8A3C9" w14:textId="255ADE22" w:rsidR="00AB396A" w:rsidRPr="00C512EE" w:rsidRDefault="00A752C1" w:rsidP="0048039D">
      <w:pPr>
        <w:pStyle w:val="SingleTxtG"/>
        <w:numPr>
          <w:ilvl w:val="0"/>
          <w:numId w:val="8"/>
        </w:numPr>
        <w:tabs>
          <w:tab w:val="left" w:pos="1701"/>
        </w:tabs>
        <w:ind w:left="1134" w:firstLine="0"/>
      </w:pPr>
      <w:r w:rsidRPr="00C512EE">
        <w:t>The Committee is concerned that</w:t>
      </w:r>
      <w:r w:rsidR="007A14EF" w:rsidRPr="00C512EE">
        <w:t xml:space="preserve"> asylum-seekers and refugees with disabilities, in particular those with </w:t>
      </w:r>
      <w:r w:rsidR="009964BF" w:rsidRPr="00C512EE">
        <w:t>intellectual and/or psychosocial disabilities</w:t>
      </w:r>
      <w:r w:rsidR="009964BF" w:rsidRPr="00C512EE" w:rsidDel="009964BF">
        <w:t xml:space="preserve"> </w:t>
      </w:r>
      <w:r w:rsidR="007D1CD0" w:rsidRPr="00C512EE">
        <w:t>are more likely to be in immigration detention, can be detained in correctional facilities and subjected to solitary confinement if they express suicidal ideation or based on psychosocial disabilities, and are subjected to onerous release conditions in the community, such as requirements to enrol in residential treatment facilities where treatment and confinement is non-consensual.</w:t>
      </w:r>
    </w:p>
    <w:p w14:paraId="44C7C2BD" w14:textId="7F820161" w:rsidR="003E5010" w:rsidRPr="00F30AFE" w:rsidRDefault="003E5010" w:rsidP="00F30AFE">
      <w:pPr>
        <w:pStyle w:val="SingleTxtG"/>
        <w:numPr>
          <w:ilvl w:val="0"/>
          <w:numId w:val="8"/>
        </w:numPr>
        <w:tabs>
          <w:tab w:val="left" w:pos="1701"/>
        </w:tabs>
        <w:ind w:left="1134" w:firstLine="0"/>
        <w:rPr>
          <w:b/>
          <w:bCs/>
        </w:rPr>
      </w:pPr>
      <w:r w:rsidRPr="00C512EE">
        <w:rPr>
          <w:b/>
          <w:bCs/>
        </w:rPr>
        <w:t>The Committee recommends that the State Party</w:t>
      </w:r>
      <w:r w:rsidR="00961FC3" w:rsidRPr="00C512EE">
        <w:rPr>
          <w:b/>
          <w:bCs/>
        </w:rPr>
        <w:t xml:space="preserve"> end the use of immigration detention by increasing community-</w:t>
      </w:r>
      <w:r w:rsidR="00A14F31" w:rsidRPr="00C512EE">
        <w:rPr>
          <w:b/>
          <w:bCs/>
        </w:rPr>
        <w:t>based, independent</w:t>
      </w:r>
      <w:r w:rsidR="00961FC3" w:rsidRPr="00C512EE">
        <w:rPr>
          <w:b/>
          <w:bCs/>
        </w:rPr>
        <w:t xml:space="preserve"> alternatives that provide access to holistic supports, such as </w:t>
      </w:r>
      <w:r w:rsidR="003D34BA" w:rsidRPr="00C512EE">
        <w:rPr>
          <w:b/>
          <w:bCs/>
        </w:rPr>
        <w:t>housing, healthcare</w:t>
      </w:r>
      <w:r w:rsidR="00961FC3" w:rsidRPr="00C512EE">
        <w:rPr>
          <w:b/>
          <w:bCs/>
        </w:rPr>
        <w:t xml:space="preserve">, mental health services, legal </w:t>
      </w:r>
      <w:r w:rsidR="00961FC3" w:rsidRPr="00F30AFE">
        <w:rPr>
          <w:b/>
          <w:bCs/>
        </w:rPr>
        <w:t xml:space="preserve">representation, disability-related </w:t>
      </w:r>
      <w:r w:rsidR="003D34BA" w:rsidRPr="00F30AFE">
        <w:rPr>
          <w:b/>
          <w:bCs/>
        </w:rPr>
        <w:t>supports,</w:t>
      </w:r>
      <w:r w:rsidR="00961FC3" w:rsidRPr="00F30AFE">
        <w:rPr>
          <w:b/>
          <w:bCs/>
        </w:rPr>
        <w:t xml:space="preserve"> and children’s services</w:t>
      </w:r>
      <w:r w:rsidR="0010572E" w:rsidRPr="00F30AFE">
        <w:rPr>
          <w:b/>
          <w:bCs/>
        </w:rPr>
        <w:t>.</w:t>
      </w:r>
    </w:p>
    <w:p w14:paraId="2245410C" w14:textId="33A51351" w:rsidR="00376E7E" w:rsidRDefault="009834ED" w:rsidP="00E42542">
      <w:pPr>
        <w:pStyle w:val="SingleTxtG"/>
        <w:numPr>
          <w:ilvl w:val="0"/>
          <w:numId w:val="8"/>
        </w:numPr>
        <w:tabs>
          <w:tab w:val="left" w:pos="1701"/>
        </w:tabs>
        <w:ind w:left="1134" w:firstLine="0"/>
      </w:pPr>
      <w:r w:rsidRPr="009834ED">
        <w:t xml:space="preserve">The Committee is concerned that section 38(1)(c) </w:t>
      </w:r>
      <w:r w:rsidRPr="00C512EE">
        <w:t xml:space="preserve">of the Immigration and Refugee Protection Act </w:t>
      </w:r>
      <w:r w:rsidRPr="009834ED">
        <w:t xml:space="preserve">can </w:t>
      </w:r>
      <w:r>
        <w:t xml:space="preserve">preclude </w:t>
      </w:r>
      <w:r w:rsidRPr="009834ED">
        <w:t>persons with disabilities, including persons living with HIV from obtaining permanent or temporary residency status</w:t>
      </w:r>
      <w:r w:rsidR="00754F2C">
        <w:t>.</w:t>
      </w:r>
    </w:p>
    <w:p w14:paraId="1EAAEF49" w14:textId="32DC0887" w:rsidR="00376E7E" w:rsidRPr="00C512EE" w:rsidRDefault="00376E7E" w:rsidP="00E42542">
      <w:pPr>
        <w:pStyle w:val="SingleTxtG"/>
        <w:numPr>
          <w:ilvl w:val="0"/>
          <w:numId w:val="8"/>
        </w:numPr>
        <w:tabs>
          <w:tab w:val="left" w:pos="1701"/>
        </w:tabs>
        <w:ind w:left="1134" w:firstLine="0"/>
      </w:pPr>
      <w:r w:rsidRPr="00C512EE">
        <w:rPr>
          <w:b/>
          <w:bCs/>
        </w:rPr>
        <w:t>The Committee recommends that the State Party repeal section 38(1)(c) of the Immigration and Refugee Protection Act</w:t>
      </w:r>
      <w:r w:rsidRPr="00C512EE">
        <w:t>.</w:t>
      </w:r>
    </w:p>
    <w:p w14:paraId="0906BEE0" w14:textId="070D9359" w:rsidR="00072BD2" w:rsidRPr="00C512EE" w:rsidRDefault="00072BD2" w:rsidP="00072BD2">
      <w:pPr>
        <w:pStyle w:val="H23G"/>
        <w:kinsoku/>
        <w:overflowPunct/>
        <w:autoSpaceDE/>
        <w:autoSpaceDN/>
        <w:adjustRightInd/>
        <w:snapToGrid/>
        <w:outlineLvl w:val="3"/>
        <w:rPr>
          <w:rFonts w:eastAsia="SimSun"/>
          <w:lang w:eastAsia="zh-CN"/>
        </w:rPr>
      </w:pPr>
      <w:r w:rsidRPr="00C512EE">
        <w:rPr>
          <w:rFonts w:eastAsia="SimSun"/>
          <w:lang w:eastAsia="zh-CN"/>
        </w:rPr>
        <w:lastRenderedPageBreak/>
        <w:tab/>
      </w:r>
      <w:r w:rsidRPr="00C512EE">
        <w:rPr>
          <w:rFonts w:eastAsia="SimSun"/>
          <w:lang w:eastAsia="zh-CN"/>
        </w:rPr>
        <w:tab/>
        <w:t>Living independently and being included in the community (art</w:t>
      </w:r>
      <w:r w:rsidR="00C4272D" w:rsidRPr="00C512EE">
        <w:rPr>
          <w:rFonts w:eastAsia="SimSun"/>
          <w:lang w:eastAsia="zh-CN"/>
        </w:rPr>
        <w:t>.</w:t>
      </w:r>
      <w:r w:rsidRPr="00C512EE">
        <w:rPr>
          <w:rFonts w:eastAsia="SimSun"/>
          <w:lang w:eastAsia="zh-CN"/>
        </w:rPr>
        <w:t xml:space="preserve"> 19)</w:t>
      </w:r>
    </w:p>
    <w:p w14:paraId="74171207" w14:textId="1F2D1985" w:rsidR="00376E7E" w:rsidRPr="00C512EE" w:rsidRDefault="00376E7E" w:rsidP="00AD2DCB">
      <w:pPr>
        <w:pStyle w:val="SingleTxtG"/>
        <w:numPr>
          <w:ilvl w:val="0"/>
          <w:numId w:val="8"/>
        </w:numPr>
        <w:tabs>
          <w:tab w:val="left" w:pos="1701"/>
        </w:tabs>
        <w:ind w:left="1134" w:firstLine="0"/>
      </w:pPr>
      <w:r w:rsidRPr="00C512EE">
        <w:t xml:space="preserve">The Committee is concerned </w:t>
      </w:r>
      <w:r w:rsidR="008B510A" w:rsidRPr="00C512EE">
        <w:t>that</w:t>
      </w:r>
      <w:r w:rsidRPr="00C512EE">
        <w:t>:</w:t>
      </w:r>
    </w:p>
    <w:p w14:paraId="341B794D" w14:textId="000C68B0" w:rsidR="00376E7E" w:rsidRPr="00C512EE" w:rsidRDefault="008B510A" w:rsidP="00040B8D">
      <w:pPr>
        <w:pStyle w:val="SingleTxtG"/>
        <w:numPr>
          <w:ilvl w:val="1"/>
          <w:numId w:val="8"/>
        </w:numPr>
        <w:tabs>
          <w:tab w:val="left" w:pos="1701"/>
        </w:tabs>
        <w:ind w:left="1134" w:firstLine="567"/>
      </w:pPr>
      <w:r w:rsidRPr="00C512EE">
        <w:t xml:space="preserve">Deinstitutionalisation efforts are inconsistent and slow with many </w:t>
      </w:r>
      <w:r w:rsidR="005E2E5F" w:rsidRPr="00C512EE">
        <w:t>persons with</w:t>
      </w:r>
      <w:r w:rsidR="00A7418B" w:rsidRPr="00C512EE">
        <w:t xml:space="preserve"> </w:t>
      </w:r>
      <w:r w:rsidR="005E2E5F" w:rsidRPr="00C512EE">
        <w:t xml:space="preserve">disabilities </w:t>
      </w:r>
      <w:r w:rsidRPr="00C512EE">
        <w:t xml:space="preserve">forced to live </w:t>
      </w:r>
      <w:r w:rsidR="005E2E5F" w:rsidRPr="00C512EE">
        <w:t>in institutions, such as nursing homes, group homes, specialised</w:t>
      </w:r>
      <w:r w:rsidR="00A7418B" w:rsidRPr="00C512EE">
        <w:t xml:space="preserve"> </w:t>
      </w:r>
      <w:r w:rsidR="005E2E5F" w:rsidRPr="00C512EE">
        <w:t>long term care facilities and other institutions because they are unable to obtain support;</w:t>
      </w:r>
    </w:p>
    <w:p w14:paraId="07371C8E" w14:textId="03F32419" w:rsidR="00376E7E" w:rsidRPr="00C512EE" w:rsidRDefault="008B510A" w:rsidP="00040B8D">
      <w:pPr>
        <w:pStyle w:val="SingleTxtG"/>
        <w:numPr>
          <w:ilvl w:val="1"/>
          <w:numId w:val="8"/>
        </w:numPr>
        <w:tabs>
          <w:tab w:val="left" w:pos="1701"/>
        </w:tabs>
        <w:ind w:left="1134" w:firstLine="567"/>
      </w:pPr>
      <w:r w:rsidRPr="00C512EE">
        <w:t>Many</w:t>
      </w:r>
      <w:r w:rsidR="00EC0696" w:rsidRPr="00C512EE">
        <w:t xml:space="preserve"> </w:t>
      </w:r>
      <w:r w:rsidR="00376E7E" w:rsidRPr="00C512EE">
        <w:t xml:space="preserve">Indigenous children and adults with disabilities </w:t>
      </w:r>
      <w:r w:rsidRPr="00C512EE">
        <w:t xml:space="preserve">must leave their communities and cultural connections to obtain </w:t>
      </w:r>
      <w:r w:rsidR="00EC0696" w:rsidRPr="00C512EE">
        <w:t>accessible housing and appropriate support</w:t>
      </w:r>
      <w:r w:rsidRPr="00C512EE">
        <w:t>;</w:t>
      </w:r>
    </w:p>
    <w:p w14:paraId="5164EB50" w14:textId="7A44D86E" w:rsidR="00A40319" w:rsidRDefault="008B510A" w:rsidP="00A40319">
      <w:pPr>
        <w:pStyle w:val="SingleTxtG"/>
        <w:numPr>
          <w:ilvl w:val="1"/>
          <w:numId w:val="8"/>
        </w:numPr>
        <w:tabs>
          <w:tab w:val="left" w:pos="1701"/>
        </w:tabs>
        <w:ind w:left="1134" w:firstLine="567"/>
      </w:pPr>
      <w:r w:rsidRPr="00C512EE">
        <w:t>Funding and programs for support for community living have long wait lists, require co-payments and are not portable throughout Canada.</w:t>
      </w:r>
    </w:p>
    <w:p w14:paraId="3D8F3A06" w14:textId="1E2CA2A7" w:rsidR="00376E7E" w:rsidRPr="00C512EE" w:rsidRDefault="00376E7E" w:rsidP="0069085C">
      <w:pPr>
        <w:pStyle w:val="SingleTxtG"/>
        <w:numPr>
          <w:ilvl w:val="0"/>
          <w:numId w:val="8"/>
        </w:numPr>
        <w:tabs>
          <w:tab w:val="left" w:pos="1701"/>
        </w:tabs>
        <w:ind w:left="1134" w:firstLine="0"/>
        <w:rPr>
          <w:b/>
          <w:bCs/>
        </w:rPr>
      </w:pPr>
      <w:r w:rsidRPr="00C512EE">
        <w:rPr>
          <w:b/>
          <w:bCs/>
        </w:rPr>
        <w:t>Recalling its General Comment No. 5 (2017) on living independently and being included in the community and its Guidelines on deinstitutionalisation, including in emergencies (2022), the Committee recommends that the State Party, in close consultation and active involvement of persons with disabilities through their representative organisations:</w:t>
      </w:r>
      <w:r w:rsidR="00240B3C" w:rsidRPr="00C512EE">
        <w:rPr>
          <w:b/>
          <w:bCs/>
        </w:rPr>
        <w:t xml:space="preserve"> </w:t>
      </w:r>
    </w:p>
    <w:p w14:paraId="75093C46" w14:textId="2ECE00E0" w:rsidR="00706DE7" w:rsidRPr="00C512EE" w:rsidRDefault="00CA4074" w:rsidP="00040B8D">
      <w:pPr>
        <w:pStyle w:val="SingleTxtG"/>
        <w:numPr>
          <w:ilvl w:val="1"/>
          <w:numId w:val="8"/>
        </w:numPr>
        <w:tabs>
          <w:tab w:val="left" w:pos="1701"/>
        </w:tabs>
        <w:ind w:left="1134" w:firstLine="567"/>
        <w:rPr>
          <w:b/>
          <w:bCs/>
        </w:rPr>
      </w:pPr>
      <w:r w:rsidRPr="00C512EE">
        <w:rPr>
          <w:b/>
          <w:bCs/>
        </w:rPr>
        <w:t>Implement</w:t>
      </w:r>
      <w:r w:rsidR="00236C73" w:rsidRPr="00C512EE">
        <w:rPr>
          <w:b/>
          <w:bCs/>
        </w:rPr>
        <w:t xml:space="preserve"> a </w:t>
      </w:r>
      <w:r w:rsidR="008B510A" w:rsidRPr="00C512EE">
        <w:rPr>
          <w:b/>
          <w:bCs/>
        </w:rPr>
        <w:t>coordinated</w:t>
      </w:r>
      <w:r w:rsidR="00236C73" w:rsidRPr="00C512EE">
        <w:rPr>
          <w:b/>
          <w:bCs/>
        </w:rPr>
        <w:t xml:space="preserve"> </w:t>
      </w:r>
      <w:r w:rsidR="00706DE7" w:rsidRPr="00C512EE">
        <w:rPr>
          <w:b/>
          <w:bCs/>
        </w:rPr>
        <w:t xml:space="preserve">deinstitutionalisation strategy across federal, </w:t>
      </w:r>
      <w:r w:rsidR="003D34BA" w:rsidRPr="00C512EE">
        <w:rPr>
          <w:b/>
          <w:bCs/>
        </w:rPr>
        <w:t>provincial,</w:t>
      </w:r>
      <w:r w:rsidR="00706DE7" w:rsidRPr="00C512EE">
        <w:rPr>
          <w:b/>
          <w:bCs/>
        </w:rPr>
        <w:t xml:space="preserve"> and territorial governments with</w:t>
      </w:r>
      <w:r w:rsidR="0020226C" w:rsidRPr="00C512EE">
        <w:rPr>
          <w:b/>
          <w:bCs/>
        </w:rPr>
        <w:t xml:space="preserve"> </w:t>
      </w:r>
      <w:r w:rsidR="00706DE7" w:rsidRPr="00C512EE">
        <w:rPr>
          <w:b/>
          <w:bCs/>
        </w:rPr>
        <w:t>timelines and targets</w:t>
      </w:r>
      <w:r w:rsidR="009847D3" w:rsidRPr="00C512EE">
        <w:rPr>
          <w:b/>
          <w:bCs/>
        </w:rPr>
        <w:t>,</w:t>
      </w:r>
      <w:r w:rsidR="001C2836" w:rsidRPr="00C512EE">
        <w:rPr>
          <w:b/>
          <w:bCs/>
        </w:rPr>
        <w:t xml:space="preserve"> </w:t>
      </w:r>
      <w:r w:rsidR="00240B3C" w:rsidRPr="00C512EE">
        <w:rPr>
          <w:b/>
          <w:bCs/>
        </w:rPr>
        <w:t>and applicable</w:t>
      </w:r>
      <w:r w:rsidR="00AC67B5" w:rsidRPr="00C512EE">
        <w:rPr>
          <w:b/>
          <w:bCs/>
        </w:rPr>
        <w:t xml:space="preserve"> </w:t>
      </w:r>
      <w:r w:rsidR="008B510A" w:rsidRPr="00C512EE">
        <w:rPr>
          <w:b/>
          <w:bCs/>
        </w:rPr>
        <w:t xml:space="preserve">across </w:t>
      </w:r>
      <w:r w:rsidR="00AC67B5" w:rsidRPr="00C512EE">
        <w:rPr>
          <w:b/>
          <w:bCs/>
        </w:rPr>
        <w:t xml:space="preserve">all </w:t>
      </w:r>
      <w:r w:rsidR="00706DE7" w:rsidRPr="00C512EE">
        <w:rPr>
          <w:b/>
          <w:bCs/>
        </w:rPr>
        <w:t>institutional settings, such as nursing homes, group homes, specialised long-term care facilities and psychiatric institutions;</w:t>
      </w:r>
      <w:r w:rsidR="00A05884" w:rsidRPr="00C512EE">
        <w:rPr>
          <w:b/>
          <w:bCs/>
        </w:rPr>
        <w:t xml:space="preserve"> </w:t>
      </w:r>
    </w:p>
    <w:p w14:paraId="62E8FE8F" w14:textId="283A48E0" w:rsidR="001E3AEC" w:rsidRPr="00C512EE" w:rsidRDefault="001E3AEC" w:rsidP="00040B8D">
      <w:pPr>
        <w:pStyle w:val="SingleTxtG"/>
        <w:numPr>
          <w:ilvl w:val="1"/>
          <w:numId w:val="8"/>
        </w:numPr>
        <w:tabs>
          <w:tab w:val="left" w:pos="1701"/>
        </w:tabs>
        <w:ind w:left="1134" w:firstLine="567"/>
        <w:rPr>
          <w:b/>
          <w:bCs/>
        </w:rPr>
      </w:pPr>
      <w:r w:rsidRPr="00C512EE">
        <w:rPr>
          <w:b/>
          <w:bCs/>
        </w:rPr>
        <w:t xml:space="preserve">Establish comprehensive distinctions-based Indigenous policies and plans to urgently address the lack of accessible housing and community supports within Indigenous communities and for non-status and off-reserve Indigenous </w:t>
      </w:r>
      <w:r w:rsidR="00E45666" w:rsidRPr="00C512EE">
        <w:rPr>
          <w:b/>
          <w:bCs/>
        </w:rPr>
        <w:t>persons with disabilities;</w:t>
      </w:r>
    </w:p>
    <w:p w14:paraId="4407706B" w14:textId="34D1F213" w:rsidR="00A70AFB" w:rsidRPr="00C512EE" w:rsidRDefault="001E7DEF" w:rsidP="00040B8D">
      <w:pPr>
        <w:pStyle w:val="SingleTxtG"/>
        <w:numPr>
          <w:ilvl w:val="1"/>
          <w:numId w:val="8"/>
        </w:numPr>
        <w:tabs>
          <w:tab w:val="left" w:pos="1701"/>
        </w:tabs>
        <w:ind w:left="1134" w:firstLine="567"/>
        <w:rPr>
          <w:b/>
          <w:bCs/>
        </w:rPr>
      </w:pPr>
      <w:r w:rsidRPr="00C512EE">
        <w:rPr>
          <w:b/>
          <w:bCs/>
        </w:rPr>
        <w:t>D</w:t>
      </w:r>
      <w:r w:rsidR="00BE1525" w:rsidRPr="00C512EE">
        <w:rPr>
          <w:b/>
          <w:bCs/>
        </w:rPr>
        <w:t xml:space="preserve">evelop a </w:t>
      </w:r>
      <w:r w:rsidRPr="00C512EE">
        <w:rPr>
          <w:b/>
          <w:bCs/>
        </w:rPr>
        <w:t>nationally</w:t>
      </w:r>
      <w:r w:rsidR="00A70AFB" w:rsidRPr="00C512EE">
        <w:rPr>
          <w:b/>
          <w:bCs/>
        </w:rPr>
        <w:t xml:space="preserve"> consistent</w:t>
      </w:r>
      <w:r w:rsidR="00BE1525" w:rsidRPr="00C512EE">
        <w:rPr>
          <w:b/>
          <w:bCs/>
        </w:rPr>
        <w:t>,</w:t>
      </w:r>
      <w:r w:rsidR="00402A84" w:rsidRPr="00C512EE">
        <w:rPr>
          <w:b/>
          <w:bCs/>
        </w:rPr>
        <w:t xml:space="preserve"> </w:t>
      </w:r>
      <w:r w:rsidR="00A70AFB" w:rsidRPr="00C512EE">
        <w:rPr>
          <w:b/>
          <w:bCs/>
        </w:rPr>
        <w:t xml:space="preserve">rights-based legislative and policy framework </w:t>
      </w:r>
      <w:r w:rsidRPr="00C512EE">
        <w:rPr>
          <w:b/>
          <w:bCs/>
        </w:rPr>
        <w:t xml:space="preserve">for the provision of </w:t>
      </w:r>
      <w:r w:rsidR="00A70AFB" w:rsidRPr="00C512EE">
        <w:rPr>
          <w:b/>
          <w:bCs/>
        </w:rPr>
        <w:t xml:space="preserve">community-based supports and services </w:t>
      </w:r>
      <w:r w:rsidRPr="00C512EE">
        <w:rPr>
          <w:b/>
          <w:bCs/>
        </w:rPr>
        <w:t xml:space="preserve">at the federal, </w:t>
      </w:r>
      <w:r w:rsidR="003D34BA" w:rsidRPr="00C512EE">
        <w:rPr>
          <w:b/>
          <w:bCs/>
        </w:rPr>
        <w:t>provincial,</w:t>
      </w:r>
      <w:r w:rsidRPr="00C512EE">
        <w:rPr>
          <w:b/>
          <w:bCs/>
        </w:rPr>
        <w:t xml:space="preserve"> and territorial levels, </w:t>
      </w:r>
      <w:r w:rsidR="00A70AFB" w:rsidRPr="00C512EE">
        <w:rPr>
          <w:b/>
          <w:bCs/>
        </w:rPr>
        <w:t xml:space="preserve">including accessible housing, home support and personal assistance that respects self-direction and individual control, </w:t>
      </w:r>
      <w:r w:rsidRPr="00C512EE">
        <w:rPr>
          <w:b/>
          <w:bCs/>
        </w:rPr>
        <w:t xml:space="preserve">and that </w:t>
      </w:r>
      <w:r w:rsidR="00A70AFB" w:rsidRPr="00C512EE">
        <w:rPr>
          <w:b/>
          <w:bCs/>
        </w:rPr>
        <w:t>remove</w:t>
      </w:r>
      <w:r w:rsidRPr="00C512EE">
        <w:rPr>
          <w:b/>
          <w:bCs/>
        </w:rPr>
        <w:t>s</w:t>
      </w:r>
      <w:r w:rsidR="00A70AFB" w:rsidRPr="00C512EE">
        <w:rPr>
          <w:b/>
          <w:bCs/>
        </w:rPr>
        <w:t xml:space="preserve"> wait lists and co-payments for self-managed funding programs and allow for portability throughout the State Party</w:t>
      </w:r>
      <w:r w:rsidR="001E3AEC" w:rsidRPr="00C512EE">
        <w:rPr>
          <w:b/>
          <w:bCs/>
        </w:rPr>
        <w:t>.</w:t>
      </w:r>
    </w:p>
    <w:p w14:paraId="479F9453" w14:textId="70ADAD87" w:rsidR="006C302B" w:rsidRPr="00C512EE" w:rsidRDefault="00040B8D" w:rsidP="00040B8D">
      <w:pPr>
        <w:pStyle w:val="H23G"/>
        <w:rPr>
          <w:lang w:eastAsia="zh-CN"/>
        </w:rPr>
      </w:pPr>
      <w:bookmarkStart w:id="4" w:name="_Hlk192159246"/>
      <w:r w:rsidRPr="00C512EE">
        <w:rPr>
          <w:lang w:eastAsia="zh-CN"/>
        </w:rPr>
        <w:tab/>
      </w:r>
      <w:r w:rsidRPr="00C512EE">
        <w:rPr>
          <w:lang w:eastAsia="zh-CN"/>
        </w:rPr>
        <w:tab/>
      </w:r>
      <w:r w:rsidR="009C785D" w:rsidRPr="00C512EE">
        <w:rPr>
          <w:lang w:eastAsia="zh-CN"/>
        </w:rPr>
        <w:t>Freedom of expression and opinion, and access to information (art</w:t>
      </w:r>
      <w:r w:rsidR="009A7F09" w:rsidRPr="00C512EE">
        <w:rPr>
          <w:lang w:eastAsia="zh-CN"/>
        </w:rPr>
        <w:t>.</w:t>
      </w:r>
      <w:r w:rsidR="009C785D" w:rsidRPr="00C512EE">
        <w:rPr>
          <w:lang w:eastAsia="zh-CN"/>
        </w:rPr>
        <w:t xml:space="preserve"> 21)</w:t>
      </w:r>
    </w:p>
    <w:p w14:paraId="003281FD" w14:textId="645DF33D" w:rsidR="00B71343" w:rsidRPr="00C512EE" w:rsidRDefault="009C785D" w:rsidP="009F0D1A">
      <w:pPr>
        <w:pStyle w:val="SingleTxtG"/>
        <w:numPr>
          <w:ilvl w:val="0"/>
          <w:numId w:val="8"/>
        </w:numPr>
        <w:tabs>
          <w:tab w:val="left" w:pos="1701"/>
        </w:tabs>
        <w:ind w:left="1134" w:firstLine="0"/>
      </w:pPr>
      <w:r w:rsidRPr="00C512EE">
        <w:t>The Committee</w:t>
      </w:r>
      <w:r w:rsidR="002B59CB" w:rsidRPr="00C512EE">
        <w:t xml:space="preserve"> </w:t>
      </w:r>
      <w:r w:rsidR="00B71343" w:rsidRPr="00C512EE">
        <w:t>notes</w:t>
      </w:r>
      <w:r w:rsidR="00393927" w:rsidRPr="00C512EE">
        <w:t xml:space="preserve"> </w:t>
      </w:r>
      <w:r w:rsidR="002C2A8F" w:rsidRPr="00C512EE">
        <w:t xml:space="preserve">that </w:t>
      </w:r>
      <w:r w:rsidR="00393927" w:rsidRPr="00C512EE">
        <w:t>some progress</w:t>
      </w:r>
      <w:r w:rsidR="002C2A8F" w:rsidRPr="00C512EE">
        <w:t xml:space="preserve"> has been made by recognizing</w:t>
      </w:r>
      <w:r w:rsidR="00B71343" w:rsidRPr="00C512EE">
        <w:t xml:space="preserve"> American Sign Language, Quebec Sign </w:t>
      </w:r>
      <w:r w:rsidR="003D34BA" w:rsidRPr="00C512EE">
        <w:t>Language,</w:t>
      </w:r>
      <w:r w:rsidR="00B71343" w:rsidRPr="00C512EE">
        <w:t xml:space="preserve"> and Indigenous sign languages as the primary languages for communication by deaf persons in </w:t>
      </w:r>
      <w:r w:rsidR="006B1573" w:rsidRPr="00C512EE">
        <w:t>the Accessible Canada Act</w:t>
      </w:r>
      <w:r w:rsidR="00B71343" w:rsidRPr="00C512EE">
        <w:t>. However, it is concerned about:</w:t>
      </w:r>
    </w:p>
    <w:p w14:paraId="544D40A6" w14:textId="2E7A3A70" w:rsidR="004E29F8" w:rsidRPr="00C512EE" w:rsidRDefault="004E29F8" w:rsidP="00040B8D">
      <w:pPr>
        <w:pStyle w:val="SingleTxtG"/>
        <w:numPr>
          <w:ilvl w:val="1"/>
          <w:numId w:val="8"/>
        </w:numPr>
        <w:tabs>
          <w:tab w:val="left" w:pos="1701"/>
        </w:tabs>
        <w:ind w:left="1134" w:firstLine="567"/>
      </w:pPr>
      <w:r w:rsidRPr="00C512EE">
        <w:t>sign language not</w:t>
      </w:r>
      <w:r w:rsidR="00CB234D" w:rsidRPr="00C512EE">
        <w:t xml:space="preserve"> </w:t>
      </w:r>
      <w:r w:rsidR="000576FF" w:rsidRPr="00C512EE">
        <w:t>being</w:t>
      </w:r>
      <w:r w:rsidRPr="00C512EE">
        <w:t xml:space="preserve"> recognized as an official language (American Sign Language, Quebec Sign </w:t>
      </w:r>
      <w:r w:rsidR="003D34BA" w:rsidRPr="00C512EE">
        <w:t>Language,</w:t>
      </w:r>
      <w:r w:rsidRPr="00C512EE">
        <w:t xml:space="preserve"> and Indigenous sign languages);</w:t>
      </w:r>
    </w:p>
    <w:p w14:paraId="13BFC982" w14:textId="579E38A3" w:rsidR="00AB4121" w:rsidRPr="00754F2C" w:rsidRDefault="009834ED" w:rsidP="00AC373B">
      <w:pPr>
        <w:pStyle w:val="SingleTxtG"/>
        <w:numPr>
          <w:ilvl w:val="1"/>
          <w:numId w:val="8"/>
        </w:numPr>
        <w:tabs>
          <w:tab w:val="left" w:pos="1701"/>
        </w:tabs>
        <w:ind w:left="1134" w:firstLine="567"/>
      </w:pPr>
      <w:r w:rsidRPr="00754F2C">
        <w:t>Persistent communication barriers and disparities in access to information and technology for persons with disabilities across jurisdictions, the limited nationwide reach of the Video Relay Service</w:t>
      </w:r>
      <w:r w:rsidR="002C0B9F" w:rsidRPr="00754F2C">
        <w:t xml:space="preserve"> and </w:t>
      </w:r>
      <w:r w:rsidRPr="00754F2C">
        <w:t>the insufficient compliance with the policy on Communications</w:t>
      </w:r>
      <w:r w:rsidR="00915BB9" w:rsidRPr="00915BB9">
        <w:t xml:space="preserve"> </w:t>
      </w:r>
      <w:r w:rsidR="00915BB9" w:rsidRPr="00754F2C">
        <w:t>policy</w:t>
      </w:r>
      <w:r w:rsidR="00226583">
        <w:t xml:space="preserve"> </w:t>
      </w:r>
      <w:r w:rsidR="00915BB9" w:rsidRPr="00754F2C">
        <w:t xml:space="preserve">and Federal </w:t>
      </w:r>
      <w:r w:rsidR="00915BB9" w:rsidRPr="00C512EE">
        <w:t>Identity</w:t>
      </w:r>
      <w:r w:rsidR="00A27CA2" w:rsidRPr="00754F2C">
        <w:t>;</w:t>
      </w:r>
    </w:p>
    <w:p w14:paraId="786DEF2B" w14:textId="13BEB83C" w:rsidR="00DE7230" w:rsidRPr="00C512EE" w:rsidRDefault="00B71343" w:rsidP="00040B8D">
      <w:pPr>
        <w:pStyle w:val="SingleTxtG"/>
        <w:numPr>
          <w:ilvl w:val="1"/>
          <w:numId w:val="8"/>
        </w:numPr>
        <w:tabs>
          <w:tab w:val="left" w:pos="1701"/>
        </w:tabs>
        <w:ind w:left="1134" w:firstLine="567"/>
      </w:pPr>
      <w:r w:rsidRPr="00C512EE">
        <w:t>The l</w:t>
      </w:r>
      <w:r w:rsidR="007013C4" w:rsidRPr="00C512EE">
        <w:t>ack of</w:t>
      </w:r>
      <w:r w:rsidR="005701D2" w:rsidRPr="00C512EE">
        <w:t xml:space="preserve"> comprehensive measures </w:t>
      </w:r>
      <w:r w:rsidR="007D3D6E" w:rsidRPr="00C512EE">
        <w:t xml:space="preserve">to ensure </w:t>
      </w:r>
      <w:r w:rsidR="00A14F31" w:rsidRPr="00C512EE">
        <w:t>that all</w:t>
      </w:r>
      <w:r w:rsidR="007013C4" w:rsidRPr="00C512EE">
        <w:t xml:space="preserve"> information</w:t>
      </w:r>
      <w:r w:rsidR="005701D2" w:rsidRPr="00C512EE">
        <w:t xml:space="preserve"> </w:t>
      </w:r>
      <w:r w:rsidR="007013C4" w:rsidRPr="00C512EE">
        <w:t>is available in modes and formats accessible</w:t>
      </w:r>
      <w:r w:rsidR="005701D2" w:rsidRPr="00C512EE">
        <w:t xml:space="preserve"> for</w:t>
      </w:r>
      <w:r w:rsidR="007013C4" w:rsidRPr="00C512EE">
        <w:t xml:space="preserve"> blind persons, deafblind persons</w:t>
      </w:r>
      <w:r w:rsidR="00384DC5" w:rsidRPr="00C512EE">
        <w:t xml:space="preserve">, persons </w:t>
      </w:r>
      <w:r w:rsidR="007D3D6E" w:rsidRPr="00C512EE">
        <w:t xml:space="preserve">with vision impairment </w:t>
      </w:r>
      <w:r w:rsidR="00384DC5" w:rsidRPr="00C512EE">
        <w:t xml:space="preserve">and </w:t>
      </w:r>
      <w:r w:rsidR="007013C4" w:rsidRPr="00C512EE">
        <w:t xml:space="preserve">persons with </w:t>
      </w:r>
      <w:r w:rsidR="005D7EAF" w:rsidRPr="00C512EE">
        <w:t>intellectual and/or psychosocial disabilities</w:t>
      </w:r>
      <w:r w:rsidR="00C523D8" w:rsidRPr="00C512EE">
        <w:t xml:space="preserve">, </w:t>
      </w:r>
      <w:r w:rsidR="00B333A5" w:rsidRPr="00C512EE">
        <w:t>and</w:t>
      </w:r>
      <w:r w:rsidR="00C523D8" w:rsidRPr="00C512EE">
        <w:t xml:space="preserve"> the insufficient implementation </w:t>
      </w:r>
      <w:r w:rsidR="00B333A5" w:rsidRPr="00C512EE">
        <w:t>of close</w:t>
      </w:r>
      <w:r w:rsidR="007D3D6E" w:rsidRPr="00C512EE">
        <w:t>d</w:t>
      </w:r>
      <w:r w:rsidR="00B333A5" w:rsidRPr="00C512EE">
        <w:t xml:space="preserve"> captioning </w:t>
      </w:r>
      <w:r w:rsidR="00C523D8" w:rsidRPr="00C512EE">
        <w:t>by Canadian English and French language broadcasters</w:t>
      </w:r>
      <w:r w:rsidR="00901256" w:rsidRPr="00C512EE">
        <w:t>;</w:t>
      </w:r>
      <w:r w:rsidR="00DE7230" w:rsidRPr="00C512EE">
        <w:t xml:space="preserve"> </w:t>
      </w:r>
    </w:p>
    <w:p w14:paraId="6FCFF2FB" w14:textId="685DF1C4" w:rsidR="008D1A29" w:rsidRPr="00C512EE" w:rsidRDefault="00AA0E3D" w:rsidP="00040B8D">
      <w:pPr>
        <w:pStyle w:val="SingleTxtG"/>
        <w:numPr>
          <w:ilvl w:val="1"/>
          <w:numId w:val="8"/>
        </w:numPr>
        <w:tabs>
          <w:tab w:val="left" w:pos="1701"/>
        </w:tabs>
        <w:ind w:left="1134" w:firstLine="567"/>
      </w:pPr>
      <w:r w:rsidRPr="00C512EE">
        <w:t>The s</w:t>
      </w:r>
      <w:r w:rsidR="0099269A" w:rsidRPr="00C512EE">
        <w:t xml:space="preserve">hortage of </w:t>
      </w:r>
      <w:r w:rsidR="006E55FC" w:rsidRPr="00C512EE">
        <w:t xml:space="preserve">sign language </w:t>
      </w:r>
      <w:r w:rsidR="0099269A" w:rsidRPr="00C512EE">
        <w:t>interpreters</w:t>
      </w:r>
      <w:r w:rsidRPr="00C512EE">
        <w:t xml:space="preserve">, particularly in </w:t>
      </w:r>
      <w:r w:rsidR="00603379" w:rsidRPr="00C512EE">
        <w:t xml:space="preserve">First Nations, </w:t>
      </w:r>
      <w:r w:rsidR="003D34BA" w:rsidRPr="00C512EE">
        <w:t>Inuit,</w:t>
      </w:r>
      <w:r w:rsidR="00603379" w:rsidRPr="00C512EE">
        <w:t xml:space="preserve"> and Métis territories, </w:t>
      </w:r>
      <w:r w:rsidRPr="00C512EE">
        <w:t>as well as disparities in training and accreditation</w:t>
      </w:r>
      <w:r w:rsidR="00603379" w:rsidRPr="00C512EE">
        <w:t xml:space="preserve"> </w:t>
      </w:r>
      <w:r w:rsidRPr="00C512EE">
        <w:t xml:space="preserve">programmes </w:t>
      </w:r>
      <w:r w:rsidR="008A26DB" w:rsidRPr="00C512EE">
        <w:t>throughout</w:t>
      </w:r>
      <w:r w:rsidRPr="00C512EE">
        <w:t xml:space="preserve"> provinces and territories</w:t>
      </w:r>
      <w:r w:rsidR="00B333A5" w:rsidRPr="00C512EE">
        <w:t>.</w:t>
      </w:r>
    </w:p>
    <w:p w14:paraId="17974876" w14:textId="7E0233A0" w:rsidR="00D0383F" w:rsidRPr="00C512EE" w:rsidRDefault="00D0383F" w:rsidP="00FA5FEF">
      <w:pPr>
        <w:pStyle w:val="SingleTxtG"/>
        <w:numPr>
          <w:ilvl w:val="0"/>
          <w:numId w:val="8"/>
        </w:numPr>
        <w:tabs>
          <w:tab w:val="left" w:pos="1701"/>
        </w:tabs>
        <w:ind w:left="1134" w:firstLine="0"/>
        <w:rPr>
          <w:b/>
          <w:bCs/>
        </w:rPr>
      </w:pPr>
      <w:r w:rsidRPr="00C512EE">
        <w:rPr>
          <w:b/>
          <w:bCs/>
        </w:rPr>
        <w:t>The Committee recommends that the State party, in close consultation and active involvement of persons with disabilitie</w:t>
      </w:r>
      <w:r w:rsidR="00E45666" w:rsidRPr="00C512EE">
        <w:rPr>
          <w:b/>
          <w:bCs/>
        </w:rPr>
        <w:t>s</w:t>
      </w:r>
      <w:r w:rsidR="004E769E" w:rsidRPr="00C512EE">
        <w:rPr>
          <w:b/>
          <w:bCs/>
        </w:rPr>
        <w:t xml:space="preserve"> including Indigenous persons with disabilities</w:t>
      </w:r>
      <w:r w:rsidR="00E45666" w:rsidRPr="00C512EE">
        <w:rPr>
          <w:b/>
          <w:bCs/>
        </w:rPr>
        <w:t xml:space="preserve"> through their representative </w:t>
      </w:r>
      <w:r w:rsidR="00A14F31" w:rsidRPr="00C512EE">
        <w:rPr>
          <w:b/>
          <w:bCs/>
        </w:rPr>
        <w:t>organisations:</w:t>
      </w:r>
    </w:p>
    <w:p w14:paraId="2CCAFCAC" w14:textId="0A5C6491" w:rsidR="004E29F8" w:rsidRPr="00C512EE" w:rsidRDefault="004E29F8" w:rsidP="00040B8D">
      <w:pPr>
        <w:pStyle w:val="SingleTxtG"/>
        <w:numPr>
          <w:ilvl w:val="1"/>
          <w:numId w:val="8"/>
        </w:numPr>
        <w:tabs>
          <w:tab w:val="left" w:pos="1701"/>
        </w:tabs>
        <w:ind w:left="1134" w:firstLine="567"/>
        <w:rPr>
          <w:b/>
          <w:bCs/>
        </w:rPr>
      </w:pPr>
      <w:r w:rsidRPr="00C512EE">
        <w:rPr>
          <w:b/>
          <w:bCs/>
        </w:rPr>
        <w:t>Recognize sign language as an official language</w:t>
      </w:r>
      <w:r w:rsidR="00A94732">
        <w:rPr>
          <w:b/>
          <w:bCs/>
        </w:rPr>
        <w:t>, including</w:t>
      </w:r>
      <w:r w:rsidRPr="00C512EE">
        <w:rPr>
          <w:b/>
          <w:bCs/>
        </w:rPr>
        <w:t xml:space="preserve"> American Sign Language, Quebec Sign </w:t>
      </w:r>
      <w:r w:rsidR="003D34BA" w:rsidRPr="00C512EE">
        <w:rPr>
          <w:b/>
          <w:bCs/>
        </w:rPr>
        <w:t>Language,</w:t>
      </w:r>
      <w:r w:rsidRPr="00C512EE">
        <w:rPr>
          <w:b/>
          <w:bCs/>
        </w:rPr>
        <w:t xml:space="preserve"> and Indigenous sign languages;</w:t>
      </w:r>
    </w:p>
    <w:p w14:paraId="1093DF94" w14:textId="4E803CCC" w:rsidR="00696458" w:rsidRPr="00C512EE" w:rsidRDefault="00B57584" w:rsidP="00040B8D">
      <w:pPr>
        <w:pStyle w:val="SingleTxtG"/>
        <w:numPr>
          <w:ilvl w:val="1"/>
          <w:numId w:val="8"/>
        </w:numPr>
        <w:tabs>
          <w:tab w:val="left" w:pos="1701"/>
        </w:tabs>
        <w:ind w:left="1134" w:firstLine="567"/>
        <w:rPr>
          <w:b/>
          <w:bCs/>
        </w:rPr>
      </w:pPr>
      <w:r w:rsidRPr="00C512EE">
        <w:rPr>
          <w:b/>
          <w:bCs/>
        </w:rPr>
        <w:lastRenderedPageBreak/>
        <w:t>Exercise federal leadership</w:t>
      </w:r>
      <w:r w:rsidR="00291A98" w:rsidRPr="00C512EE">
        <w:rPr>
          <w:b/>
          <w:bCs/>
        </w:rPr>
        <w:t xml:space="preserve"> </w:t>
      </w:r>
      <w:r w:rsidRPr="00C512EE">
        <w:rPr>
          <w:b/>
          <w:bCs/>
        </w:rPr>
        <w:t>to ensure equal access to information for persons with disabilities throughout its territory</w:t>
      </w:r>
      <w:r w:rsidR="00341537" w:rsidRPr="00C512EE">
        <w:rPr>
          <w:b/>
          <w:bCs/>
        </w:rPr>
        <w:t xml:space="preserve"> and </w:t>
      </w:r>
      <w:r w:rsidR="00696458" w:rsidRPr="00C512EE">
        <w:rPr>
          <w:b/>
          <w:bCs/>
        </w:rPr>
        <w:t xml:space="preserve">in </w:t>
      </w:r>
      <w:r w:rsidR="00341537" w:rsidRPr="00C512EE">
        <w:rPr>
          <w:b/>
          <w:bCs/>
        </w:rPr>
        <w:t>First Nations, Inuit and Métis territories</w:t>
      </w:r>
      <w:r w:rsidR="00696458" w:rsidRPr="00C512EE">
        <w:rPr>
          <w:b/>
          <w:bCs/>
        </w:rPr>
        <w:t>,</w:t>
      </w:r>
      <w:r w:rsidR="005765B6" w:rsidRPr="00C512EE">
        <w:rPr>
          <w:b/>
          <w:bCs/>
        </w:rPr>
        <w:t xml:space="preserve"> nationwide access</w:t>
      </w:r>
      <w:r w:rsidR="00696458" w:rsidRPr="00C512EE">
        <w:rPr>
          <w:b/>
          <w:bCs/>
        </w:rPr>
        <w:t xml:space="preserve"> </w:t>
      </w:r>
      <w:r w:rsidR="005765B6" w:rsidRPr="00C512EE">
        <w:rPr>
          <w:b/>
          <w:bCs/>
        </w:rPr>
        <w:t>to</w:t>
      </w:r>
      <w:r w:rsidR="00696458" w:rsidRPr="00C512EE">
        <w:rPr>
          <w:b/>
          <w:bCs/>
        </w:rPr>
        <w:t xml:space="preserve"> Video Relay Service </w:t>
      </w:r>
      <w:r w:rsidR="005765B6" w:rsidRPr="00C512EE">
        <w:rPr>
          <w:b/>
          <w:bCs/>
        </w:rPr>
        <w:t>for</w:t>
      </w:r>
      <w:r w:rsidR="00696458" w:rsidRPr="00C512EE">
        <w:rPr>
          <w:b/>
          <w:bCs/>
        </w:rPr>
        <w:t xml:space="preserve"> all persons who are deaf and the implementation of the Communications and Federal Identity</w:t>
      </w:r>
      <w:r w:rsidR="005765B6" w:rsidRPr="00C512EE">
        <w:rPr>
          <w:b/>
          <w:bCs/>
        </w:rPr>
        <w:t xml:space="preserve"> policy</w:t>
      </w:r>
      <w:r w:rsidR="00696458" w:rsidRPr="00C512EE">
        <w:rPr>
          <w:b/>
          <w:bCs/>
        </w:rPr>
        <w:t>;</w:t>
      </w:r>
    </w:p>
    <w:p w14:paraId="33269B45" w14:textId="0060E51B" w:rsidR="00A840C1" w:rsidRPr="00C512EE" w:rsidRDefault="00E45666" w:rsidP="00040B8D">
      <w:pPr>
        <w:pStyle w:val="SingleTxtG"/>
        <w:numPr>
          <w:ilvl w:val="1"/>
          <w:numId w:val="8"/>
        </w:numPr>
        <w:tabs>
          <w:tab w:val="left" w:pos="1701"/>
        </w:tabs>
        <w:ind w:left="1134" w:firstLine="567"/>
        <w:rPr>
          <w:b/>
          <w:bCs/>
        </w:rPr>
      </w:pPr>
      <w:r w:rsidRPr="00C512EE">
        <w:rPr>
          <w:b/>
          <w:bCs/>
        </w:rPr>
        <w:t xml:space="preserve">Implement </w:t>
      </w:r>
      <w:r w:rsidR="007E3D19" w:rsidRPr="00C512EE">
        <w:rPr>
          <w:b/>
          <w:bCs/>
        </w:rPr>
        <w:t>laws and policies to</w:t>
      </w:r>
      <w:r w:rsidR="00C66646" w:rsidRPr="00C512EE">
        <w:rPr>
          <w:b/>
          <w:bCs/>
        </w:rPr>
        <w:t xml:space="preserve"> ensure </w:t>
      </w:r>
      <w:r w:rsidR="00901256" w:rsidRPr="00C512EE">
        <w:rPr>
          <w:b/>
          <w:bCs/>
        </w:rPr>
        <w:t xml:space="preserve">the accessibility of </w:t>
      </w:r>
      <w:r w:rsidR="00C66646" w:rsidRPr="00C512EE">
        <w:rPr>
          <w:b/>
          <w:bCs/>
        </w:rPr>
        <w:t>information</w:t>
      </w:r>
      <w:r w:rsidR="00A840C1" w:rsidRPr="00C512EE">
        <w:rPr>
          <w:b/>
          <w:bCs/>
        </w:rPr>
        <w:t xml:space="preserve">, </w:t>
      </w:r>
      <w:r w:rsidR="003E2C4B" w:rsidRPr="00C512EE">
        <w:rPr>
          <w:b/>
          <w:bCs/>
        </w:rPr>
        <w:t>communications,</w:t>
      </w:r>
      <w:r w:rsidR="004E1FD7" w:rsidRPr="00C512EE">
        <w:rPr>
          <w:b/>
          <w:bCs/>
        </w:rPr>
        <w:t xml:space="preserve"> including digital technology</w:t>
      </w:r>
      <w:r w:rsidR="00C66646" w:rsidRPr="00C512EE">
        <w:rPr>
          <w:b/>
          <w:bCs/>
        </w:rPr>
        <w:t xml:space="preserve"> </w:t>
      </w:r>
      <w:r w:rsidR="00A840C1" w:rsidRPr="00C512EE">
        <w:rPr>
          <w:b/>
          <w:bCs/>
        </w:rPr>
        <w:t>and public services</w:t>
      </w:r>
      <w:r w:rsidR="00C66646" w:rsidRPr="00C512EE">
        <w:rPr>
          <w:b/>
          <w:bCs/>
        </w:rPr>
        <w:t xml:space="preserve"> for the diversity of persons with disabilities </w:t>
      </w:r>
      <w:r w:rsidR="00300520" w:rsidRPr="00C512EE">
        <w:rPr>
          <w:b/>
          <w:bCs/>
        </w:rPr>
        <w:t>in all provinces and territories</w:t>
      </w:r>
      <w:r w:rsidR="007E3D19" w:rsidRPr="00C512EE">
        <w:rPr>
          <w:b/>
          <w:bCs/>
        </w:rPr>
        <w:t>,</w:t>
      </w:r>
      <w:r w:rsidR="00C66646" w:rsidRPr="00C512EE">
        <w:rPr>
          <w:b/>
          <w:bCs/>
        </w:rPr>
        <w:t xml:space="preserve"> </w:t>
      </w:r>
      <w:r w:rsidR="00901256" w:rsidRPr="00C512EE">
        <w:rPr>
          <w:b/>
          <w:bCs/>
        </w:rPr>
        <w:t xml:space="preserve">including in </w:t>
      </w:r>
      <w:r w:rsidR="00C66646" w:rsidRPr="00C512EE">
        <w:rPr>
          <w:b/>
          <w:bCs/>
        </w:rPr>
        <w:t>formats such as Braille, deafblind interpretation, Easy Read, plain language, audio description, captioning and subtitles</w:t>
      </w:r>
      <w:r w:rsidR="00BF3A8D" w:rsidRPr="00C512EE">
        <w:rPr>
          <w:b/>
          <w:bCs/>
        </w:rPr>
        <w:t xml:space="preserve">, </w:t>
      </w:r>
      <w:r w:rsidR="00575651" w:rsidRPr="00C512EE">
        <w:rPr>
          <w:b/>
          <w:bCs/>
        </w:rPr>
        <w:t>and ensure that</w:t>
      </w:r>
      <w:r w:rsidR="00BF3A8D" w:rsidRPr="00C512EE">
        <w:rPr>
          <w:b/>
          <w:bCs/>
        </w:rPr>
        <w:t xml:space="preserve"> all programmes aired by English and French broadcasters are closed caption</w:t>
      </w:r>
      <w:r w:rsidR="005765B6" w:rsidRPr="00C512EE">
        <w:rPr>
          <w:b/>
          <w:bCs/>
        </w:rPr>
        <w:t>ed</w:t>
      </w:r>
      <w:r w:rsidR="00BF3A8D" w:rsidRPr="00C512EE">
        <w:rPr>
          <w:b/>
          <w:bCs/>
        </w:rPr>
        <w:t xml:space="preserve"> for persons who are deaf and hard-of-hearing;</w:t>
      </w:r>
    </w:p>
    <w:p w14:paraId="695A85D1" w14:textId="6607C78B" w:rsidR="00460DFA" w:rsidRPr="00C512EE" w:rsidRDefault="00A840C1" w:rsidP="00040B8D">
      <w:pPr>
        <w:pStyle w:val="SingleTxtG"/>
        <w:numPr>
          <w:ilvl w:val="1"/>
          <w:numId w:val="8"/>
        </w:numPr>
        <w:tabs>
          <w:tab w:val="left" w:pos="1701"/>
        </w:tabs>
        <w:ind w:left="1134" w:firstLine="567"/>
        <w:rPr>
          <w:b/>
          <w:bCs/>
        </w:rPr>
      </w:pPr>
      <w:r w:rsidRPr="00C512EE">
        <w:rPr>
          <w:b/>
          <w:bCs/>
        </w:rPr>
        <w:t xml:space="preserve">Allocate sufficient funding and resources to </w:t>
      </w:r>
      <w:r w:rsidR="002A27D4" w:rsidRPr="00C512EE">
        <w:rPr>
          <w:b/>
          <w:bCs/>
        </w:rPr>
        <w:t>develop a pool of qualified sign language interpreters</w:t>
      </w:r>
      <w:r w:rsidRPr="00C512EE">
        <w:rPr>
          <w:b/>
          <w:bCs/>
        </w:rPr>
        <w:t>, including in Indigenous sign language</w:t>
      </w:r>
      <w:r w:rsidR="003728F9">
        <w:rPr>
          <w:b/>
          <w:bCs/>
        </w:rPr>
        <w:t>s</w:t>
      </w:r>
      <w:r w:rsidRPr="00C512EE">
        <w:rPr>
          <w:b/>
          <w:bCs/>
        </w:rPr>
        <w:t>.</w:t>
      </w:r>
    </w:p>
    <w:p w14:paraId="46DC0176" w14:textId="2ED33F78" w:rsidR="002A1B23" w:rsidRPr="00C512EE" w:rsidRDefault="00040B8D" w:rsidP="00040B8D">
      <w:pPr>
        <w:pStyle w:val="H23G"/>
        <w:rPr>
          <w:lang w:eastAsia="zh-CN"/>
        </w:rPr>
      </w:pPr>
      <w:r w:rsidRPr="00C512EE">
        <w:rPr>
          <w:lang w:eastAsia="zh-CN"/>
        </w:rPr>
        <w:tab/>
      </w:r>
      <w:r w:rsidRPr="00C512EE">
        <w:rPr>
          <w:lang w:eastAsia="zh-CN"/>
        </w:rPr>
        <w:tab/>
      </w:r>
      <w:r w:rsidR="00C71DB7" w:rsidRPr="00C512EE">
        <w:rPr>
          <w:lang w:eastAsia="zh-CN"/>
        </w:rPr>
        <w:t>Respect for privacy (article 22)</w:t>
      </w:r>
    </w:p>
    <w:p w14:paraId="2C79109F" w14:textId="0046C79A" w:rsidR="00AD1D5C" w:rsidRPr="00C512EE" w:rsidRDefault="007D09DA" w:rsidP="004D4794">
      <w:pPr>
        <w:pStyle w:val="SingleTxtG"/>
        <w:numPr>
          <w:ilvl w:val="0"/>
          <w:numId w:val="8"/>
        </w:numPr>
        <w:tabs>
          <w:tab w:val="left" w:pos="1701"/>
        </w:tabs>
        <w:ind w:left="1134" w:firstLine="0"/>
      </w:pPr>
      <w:r w:rsidRPr="00C512EE">
        <w:t>The Committee is concerned about</w:t>
      </w:r>
      <w:r w:rsidR="00B54D52" w:rsidRPr="00C512EE">
        <w:t xml:space="preserve"> </w:t>
      </w:r>
      <w:bookmarkStart w:id="5" w:name="_Hlk192164951"/>
      <w:r w:rsidR="004D4794" w:rsidRPr="00C512EE">
        <w:t xml:space="preserve">insufficient information </w:t>
      </w:r>
      <w:r w:rsidR="00732BA7" w:rsidRPr="00C512EE">
        <w:t>on</w:t>
      </w:r>
      <w:r w:rsidR="004D4794" w:rsidRPr="00C512EE">
        <w:t xml:space="preserve"> measures to protect the right to privacy of persons with disabilities, including migrants, asylum seekers and refugees with disabilities in migration and cross-border processing of personal data.</w:t>
      </w:r>
    </w:p>
    <w:bookmarkEnd w:id="5"/>
    <w:p w14:paraId="1305C57B" w14:textId="0F03A225" w:rsidR="001B761C" w:rsidRPr="00C512EE" w:rsidRDefault="001C033C" w:rsidP="001B761C">
      <w:pPr>
        <w:pStyle w:val="SingleTxtG"/>
        <w:numPr>
          <w:ilvl w:val="0"/>
          <w:numId w:val="8"/>
        </w:numPr>
        <w:tabs>
          <w:tab w:val="left" w:pos="1701"/>
        </w:tabs>
        <w:ind w:left="1134" w:firstLine="0"/>
        <w:rPr>
          <w:b/>
          <w:bCs/>
        </w:rPr>
      </w:pPr>
      <w:r w:rsidRPr="00C512EE">
        <w:rPr>
          <w:b/>
          <w:bCs/>
        </w:rPr>
        <w:t>The Committee recommends that the State party</w:t>
      </w:r>
      <w:r w:rsidR="001908ED" w:rsidRPr="00C512EE">
        <w:rPr>
          <w:b/>
          <w:bCs/>
        </w:rPr>
        <w:t>, in close consultation and active involvement of persons with disabilities through their representative organisations,</w:t>
      </w:r>
      <w:r w:rsidR="008F40E1" w:rsidRPr="00C512EE">
        <w:rPr>
          <w:b/>
          <w:bCs/>
        </w:rPr>
        <w:t xml:space="preserve"> establish </w:t>
      </w:r>
      <w:r w:rsidR="005765B6" w:rsidRPr="00C512EE">
        <w:rPr>
          <w:b/>
          <w:bCs/>
        </w:rPr>
        <w:t xml:space="preserve">privacy protection </w:t>
      </w:r>
      <w:r w:rsidR="008F40E1" w:rsidRPr="00C512EE">
        <w:rPr>
          <w:b/>
          <w:bCs/>
        </w:rPr>
        <w:t xml:space="preserve">procedures </w:t>
      </w:r>
      <w:r w:rsidR="00134C10" w:rsidRPr="00C512EE">
        <w:rPr>
          <w:b/>
          <w:bCs/>
        </w:rPr>
        <w:t>and</w:t>
      </w:r>
      <w:r w:rsidR="001B761C" w:rsidRPr="00C512EE">
        <w:rPr>
          <w:b/>
          <w:bCs/>
        </w:rPr>
        <w:t xml:space="preserve"> develop policies to guarantee that migration and cross-border processing of personal data of migrants, asylum seekers and refugees with disabilities respects their right to privacy</w:t>
      </w:r>
      <w:r w:rsidR="00533EE6" w:rsidRPr="00C512EE">
        <w:rPr>
          <w:b/>
          <w:bCs/>
        </w:rPr>
        <w:t>.</w:t>
      </w:r>
    </w:p>
    <w:p w14:paraId="7677F7FF" w14:textId="4C689333" w:rsidR="00307FE8" w:rsidRPr="00C512EE" w:rsidRDefault="00040B8D" w:rsidP="00040B8D">
      <w:pPr>
        <w:pStyle w:val="H23G"/>
        <w:rPr>
          <w:lang w:eastAsia="zh-CN"/>
        </w:rPr>
      </w:pPr>
      <w:r w:rsidRPr="00C512EE">
        <w:rPr>
          <w:lang w:eastAsia="zh-CN"/>
        </w:rPr>
        <w:tab/>
      </w:r>
      <w:r w:rsidRPr="00C512EE">
        <w:rPr>
          <w:lang w:eastAsia="zh-CN"/>
        </w:rPr>
        <w:tab/>
      </w:r>
      <w:r w:rsidR="00307FE8" w:rsidRPr="00C512EE">
        <w:rPr>
          <w:lang w:eastAsia="zh-CN"/>
        </w:rPr>
        <w:t xml:space="preserve">Respect for </w:t>
      </w:r>
      <w:r w:rsidR="00E86CAF" w:rsidRPr="00C512EE">
        <w:rPr>
          <w:lang w:eastAsia="zh-CN"/>
        </w:rPr>
        <w:t>home and the family</w:t>
      </w:r>
      <w:r w:rsidR="00307FE8" w:rsidRPr="00C512EE">
        <w:rPr>
          <w:lang w:eastAsia="zh-CN"/>
        </w:rPr>
        <w:t xml:space="preserve"> (article 2</w:t>
      </w:r>
      <w:r w:rsidR="00E86CAF" w:rsidRPr="00C512EE">
        <w:rPr>
          <w:lang w:eastAsia="zh-CN"/>
        </w:rPr>
        <w:t>3</w:t>
      </w:r>
      <w:r w:rsidR="00307FE8" w:rsidRPr="00C512EE">
        <w:rPr>
          <w:lang w:eastAsia="zh-CN"/>
        </w:rPr>
        <w:t>)</w:t>
      </w:r>
    </w:p>
    <w:p w14:paraId="01FC4F51" w14:textId="52CA35CF" w:rsidR="006C302B" w:rsidRPr="00C512EE" w:rsidRDefault="00EC3098" w:rsidP="00944543">
      <w:pPr>
        <w:pStyle w:val="SingleTxtG"/>
        <w:numPr>
          <w:ilvl w:val="0"/>
          <w:numId w:val="8"/>
        </w:numPr>
        <w:tabs>
          <w:tab w:val="left" w:pos="1701"/>
        </w:tabs>
        <w:ind w:left="1134" w:firstLine="0"/>
      </w:pPr>
      <w:r w:rsidRPr="00C512EE">
        <w:t xml:space="preserve">The Committee </w:t>
      </w:r>
      <w:r w:rsidR="001E5B60" w:rsidRPr="00C512EE">
        <w:t>notes with concern</w:t>
      </w:r>
      <w:r w:rsidRPr="00C512EE">
        <w:t>:</w:t>
      </w:r>
    </w:p>
    <w:p w14:paraId="72771369" w14:textId="2220A0BF" w:rsidR="00FC4E95" w:rsidRPr="00C512EE" w:rsidRDefault="00A40062" w:rsidP="00040B8D">
      <w:pPr>
        <w:pStyle w:val="SingleTxtG"/>
        <w:numPr>
          <w:ilvl w:val="1"/>
          <w:numId w:val="8"/>
        </w:numPr>
        <w:tabs>
          <w:tab w:val="left" w:pos="1701"/>
        </w:tabs>
        <w:ind w:left="1134" w:firstLine="567"/>
      </w:pPr>
      <w:r w:rsidRPr="00C512EE">
        <w:t>The i</w:t>
      </w:r>
      <w:r w:rsidR="00C87F38" w:rsidRPr="00C512EE">
        <w:t>nconsistencies in federal</w:t>
      </w:r>
      <w:r w:rsidR="000576FF" w:rsidRPr="00C512EE">
        <w:t xml:space="preserve">, </w:t>
      </w:r>
      <w:r w:rsidR="00C87F38" w:rsidRPr="00C512EE">
        <w:t xml:space="preserve">provincial </w:t>
      </w:r>
      <w:r w:rsidR="000576FF" w:rsidRPr="00C512EE">
        <w:t xml:space="preserve">and territorial </w:t>
      </w:r>
      <w:r w:rsidR="00C87F38" w:rsidRPr="00C512EE">
        <w:t xml:space="preserve">legislation </w:t>
      </w:r>
      <w:r w:rsidR="00213423" w:rsidRPr="00C512EE">
        <w:t>on</w:t>
      </w:r>
      <w:r w:rsidR="00C87F38" w:rsidRPr="00C512EE">
        <w:t xml:space="preserve"> the</w:t>
      </w:r>
      <w:r w:rsidR="00DD4CFA" w:rsidRPr="00C512EE">
        <w:t xml:space="preserve"> </w:t>
      </w:r>
      <w:r w:rsidR="00213423" w:rsidRPr="00C512EE">
        <w:t>legal capacity</w:t>
      </w:r>
      <w:r w:rsidR="00C87F38" w:rsidRPr="00C512EE">
        <w:t xml:space="preserve"> of persons with </w:t>
      </w:r>
      <w:r w:rsidR="00AE40B7" w:rsidRPr="00C512EE">
        <w:t>intellectual and/or psychosocial disabilities</w:t>
      </w:r>
      <w:r w:rsidR="00AE40B7" w:rsidRPr="00C512EE" w:rsidDel="00AE40B7">
        <w:t xml:space="preserve"> </w:t>
      </w:r>
      <w:r w:rsidR="00DD4CFA" w:rsidRPr="00C512EE">
        <w:t>to marry</w:t>
      </w:r>
      <w:r w:rsidR="00213423" w:rsidRPr="00C512EE">
        <w:t xml:space="preserve"> and adopt </w:t>
      </w:r>
      <w:r w:rsidR="00A14F31" w:rsidRPr="00C512EE">
        <w:t>children, as</w:t>
      </w:r>
      <w:r w:rsidR="00C87F38" w:rsidRPr="00C512EE">
        <w:t xml:space="preserve"> well as</w:t>
      </w:r>
      <w:r w:rsidR="00FC4E95" w:rsidRPr="00C512EE">
        <w:t xml:space="preserve"> </w:t>
      </w:r>
      <w:r w:rsidR="00F7176B" w:rsidRPr="00C512EE">
        <w:t xml:space="preserve">discrepancies </w:t>
      </w:r>
      <w:r w:rsidR="00F33366" w:rsidRPr="00C512EE">
        <w:t xml:space="preserve">in </w:t>
      </w:r>
      <w:r w:rsidR="00DD4CFA" w:rsidRPr="00C512EE">
        <w:t>judicial</w:t>
      </w:r>
      <w:r w:rsidR="00E477A3" w:rsidRPr="00C512EE">
        <w:t xml:space="preserve"> </w:t>
      </w:r>
      <w:r w:rsidR="005C3F0D" w:rsidRPr="00C512EE">
        <w:t>interpretation</w:t>
      </w:r>
      <w:r w:rsidR="008F4B5C" w:rsidRPr="00C512EE">
        <w:t xml:space="preserve"> on the legal capacity </w:t>
      </w:r>
      <w:r w:rsidR="00853239" w:rsidRPr="00C512EE">
        <w:t xml:space="preserve">of persons with psychosocial disabilities </w:t>
      </w:r>
      <w:r w:rsidR="008F4B5C" w:rsidRPr="00C512EE">
        <w:t>to marry and divorc</w:t>
      </w:r>
      <w:r w:rsidR="00853239" w:rsidRPr="00C512EE">
        <w:t>e</w:t>
      </w:r>
      <w:r w:rsidR="008F4B5C" w:rsidRPr="00C512EE">
        <w:t>;</w:t>
      </w:r>
      <w:r w:rsidR="00E477A3" w:rsidRPr="00C512EE">
        <w:t xml:space="preserve"> </w:t>
      </w:r>
    </w:p>
    <w:p w14:paraId="733B6222" w14:textId="64A623C5" w:rsidR="00F472B0" w:rsidRPr="00C512EE" w:rsidRDefault="00A40062" w:rsidP="00040B8D">
      <w:pPr>
        <w:pStyle w:val="SingleTxtG"/>
        <w:numPr>
          <w:ilvl w:val="1"/>
          <w:numId w:val="8"/>
        </w:numPr>
        <w:tabs>
          <w:tab w:val="left" w:pos="1701"/>
        </w:tabs>
        <w:ind w:left="1134" w:firstLine="567"/>
      </w:pPr>
      <w:r w:rsidRPr="00C512EE">
        <w:t xml:space="preserve">The </w:t>
      </w:r>
      <w:r w:rsidR="00C85A07" w:rsidRPr="00C512EE">
        <w:t>in</w:t>
      </w:r>
      <w:r w:rsidR="00635815" w:rsidRPr="00C512EE">
        <w:t>sufficient support to children with disabilities and their families</w:t>
      </w:r>
      <w:r w:rsidR="00651F50" w:rsidRPr="00C512EE">
        <w:t>,</w:t>
      </w:r>
      <w:r w:rsidR="00635815" w:rsidRPr="00C512EE">
        <w:t xml:space="preserve"> and to parents with disabilities</w:t>
      </w:r>
      <w:r w:rsidRPr="00C512EE">
        <w:t>,</w:t>
      </w:r>
      <w:r w:rsidR="00635815" w:rsidRPr="00C512EE">
        <w:t xml:space="preserve"> to carry out their parental responsibilities</w:t>
      </w:r>
      <w:r w:rsidR="00B84279" w:rsidRPr="00C512EE">
        <w:t xml:space="preserve">, especially in First Nations, </w:t>
      </w:r>
      <w:r w:rsidR="003D34BA" w:rsidRPr="00C512EE">
        <w:t>Inuit,</w:t>
      </w:r>
      <w:r w:rsidR="00B84279" w:rsidRPr="00C512EE">
        <w:t xml:space="preserve"> and Métis territories.</w:t>
      </w:r>
    </w:p>
    <w:p w14:paraId="52917E71" w14:textId="2937EDDB" w:rsidR="007F1C50" w:rsidRPr="00C512EE" w:rsidRDefault="007F1C50" w:rsidP="00944543">
      <w:pPr>
        <w:pStyle w:val="SingleTxtG"/>
        <w:numPr>
          <w:ilvl w:val="0"/>
          <w:numId w:val="8"/>
        </w:numPr>
        <w:tabs>
          <w:tab w:val="left" w:pos="1701"/>
        </w:tabs>
        <w:ind w:left="1134" w:firstLine="0"/>
        <w:rPr>
          <w:b/>
          <w:bCs/>
        </w:rPr>
      </w:pPr>
      <w:r w:rsidRPr="00C512EE">
        <w:rPr>
          <w:b/>
          <w:bCs/>
        </w:rPr>
        <w:t>The Committee recommends that the State part</w:t>
      </w:r>
      <w:r w:rsidR="00A40062" w:rsidRPr="00C512EE">
        <w:rPr>
          <w:b/>
          <w:bCs/>
        </w:rPr>
        <w:t>y</w:t>
      </w:r>
      <w:r w:rsidR="00545CA3" w:rsidRPr="00C512EE">
        <w:rPr>
          <w:b/>
          <w:bCs/>
        </w:rPr>
        <w:t>, in close consultation and active involvement of persons with disabilities through their representative organisations</w:t>
      </w:r>
      <w:r w:rsidR="00A40062" w:rsidRPr="00C512EE">
        <w:rPr>
          <w:b/>
          <w:bCs/>
        </w:rPr>
        <w:t>:</w:t>
      </w:r>
    </w:p>
    <w:p w14:paraId="2ACA0202" w14:textId="53D5A979" w:rsidR="00A40062" w:rsidRPr="00C512EE" w:rsidRDefault="001E3C0C" w:rsidP="00040B8D">
      <w:pPr>
        <w:pStyle w:val="SingleTxtG"/>
        <w:numPr>
          <w:ilvl w:val="1"/>
          <w:numId w:val="8"/>
        </w:numPr>
        <w:tabs>
          <w:tab w:val="left" w:pos="1701"/>
        </w:tabs>
        <w:ind w:left="1134" w:firstLine="567"/>
        <w:rPr>
          <w:b/>
          <w:bCs/>
        </w:rPr>
      </w:pPr>
      <w:r w:rsidRPr="00C512EE">
        <w:rPr>
          <w:b/>
          <w:bCs/>
        </w:rPr>
        <w:t xml:space="preserve">Recognise the legal capacity of persons with disabilities to </w:t>
      </w:r>
      <w:r w:rsidR="00870733" w:rsidRPr="00C512EE">
        <w:rPr>
          <w:b/>
          <w:bCs/>
        </w:rPr>
        <w:t xml:space="preserve">ensure their right to </w:t>
      </w:r>
      <w:r w:rsidR="00D0498C" w:rsidRPr="00C512EE">
        <w:rPr>
          <w:b/>
          <w:bCs/>
        </w:rPr>
        <w:t>marry</w:t>
      </w:r>
      <w:r w:rsidR="00586CFB" w:rsidRPr="00C512EE">
        <w:rPr>
          <w:b/>
          <w:bCs/>
        </w:rPr>
        <w:t xml:space="preserve">, </w:t>
      </w:r>
      <w:r w:rsidR="00D0498C" w:rsidRPr="00C512EE">
        <w:rPr>
          <w:b/>
          <w:bCs/>
        </w:rPr>
        <w:t>divorce</w:t>
      </w:r>
      <w:r w:rsidR="00586CFB" w:rsidRPr="00C512EE">
        <w:rPr>
          <w:b/>
          <w:bCs/>
        </w:rPr>
        <w:t>, adopt and raise children</w:t>
      </w:r>
      <w:r w:rsidR="00D0498C" w:rsidRPr="00C512EE">
        <w:rPr>
          <w:b/>
          <w:bCs/>
        </w:rPr>
        <w:t>;</w:t>
      </w:r>
    </w:p>
    <w:p w14:paraId="7E5022E0" w14:textId="5FD4D9DA" w:rsidR="00274BA1" w:rsidRPr="00C512EE" w:rsidRDefault="00161C22" w:rsidP="00040B8D">
      <w:pPr>
        <w:pStyle w:val="SingleTxtG"/>
        <w:numPr>
          <w:ilvl w:val="1"/>
          <w:numId w:val="8"/>
        </w:numPr>
        <w:tabs>
          <w:tab w:val="left" w:pos="1701"/>
        </w:tabs>
        <w:ind w:left="1134" w:firstLine="567"/>
        <w:rPr>
          <w:b/>
          <w:bCs/>
        </w:rPr>
      </w:pPr>
      <w:r w:rsidRPr="00C512EE">
        <w:rPr>
          <w:b/>
          <w:bCs/>
        </w:rPr>
        <w:t xml:space="preserve">Adopt policy measures, to </w:t>
      </w:r>
      <w:r w:rsidR="009D456E" w:rsidRPr="00C512EE">
        <w:rPr>
          <w:b/>
          <w:bCs/>
        </w:rPr>
        <w:t xml:space="preserve">ensure adequate </w:t>
      </w:r>
      <w:r w:rsidRPr="00C512EE">
        <w:rPr>
          <w:b/>
          <w:bCs/>
        </w:rPr>
        <w:t xml:space="preserve">support </w:t>
      </w:r>
      <w:r w:rsidR="009D456E" w:rsidRPr="00C512EE">
        <w:rPr>
          <w:b/>
          <w:bCs/>
        </w:rPr>
        <w:t xml:space="preserve">to </w:t>
      </w:r>
      <w:r w:rsidRPr="00C512EE">
        <w:rPr>
          <w:b/>
          <w:bCs/>
        </w:rPr>
        <w:t>children with disabilities and their families</w:t>
      </w:r>
      <w:r w:rsidR="009D456E" w:rsidRPr="00C512EE">
        <w:rPr>
          <w:b/>
          <w:bCs/>
        </w:rPr>
        <w:t xml:space="preserve">, to parents with disabilities </w:t>
      </w:r>
      <w:r w:rsidRPr="00C512EE">
        <w:rPr>
          <w:b/>
          <w:bCs/>
        </w:rPr>
        <w:t xml:space="preserve">and </w:t>
      </w:r>
      <w:r w:rsidR="007A7F5E" w:rsidRPr="00C512EE">
        <w:rPr>
          <w:b/>
          <w:bCs/>
        </w:rPr>
        <w:t xml:space="preserve">to </w:t>
      </w:r>
      <w:r w:rsidRPr="00C512EE">
        <w:rPr>
          <w:b/>
          <w:bCs/>
        </w:rPr>
        <w:t xml:space="preserve">prevent separation of children from their families on the basis of disability of either the child or one or both of their parents, </w:t>
      </w:r>
      <w:r w:rsidR="00012AC5" w:rsidRPr="00C512EE">
        <w:rPr>
          <w:b/>
          <w:bCs/>
        </w:rPr>
        <w:t>including</w:t>
      </w:r>
      <w:r w:rsidRPr="00C512EE">
        <w:rPr>
          <w:b/>
          <w:bCs/>
        </w:rPr>
        <w:t xml:space="preserve"> in First Nations, </w:t>
      </w:r>
      <w:r w:rsidR="003D34BA" w:rsidRPr="00C512EE">
        <w:rPr>
          <w:b/>
          <w:bCs/>
        </w:rPr>
        <w:t>Inuit,</w:t>
      </w:r>
      <w:r w:rsidRPr="00C512EE">
        <w:rPr>
          <w:b/>
          <w:bCs/>
        </w:rPr>
        <w:t xml:space="preserve"> and Métis territories.</w:t>
      </w:r>
    </w:p>
    <w:p w14:paraId="517758B9" w14:textId="1CB21946" w:rsidR="007F1C50" w:rsidRPr="00C512EE" w:rsidRDefault="00040B8D" w:rsidP="00040B8D">
      <w:pPr>
        <w:pStyle w:val="H23G"/>
        <w:rPr>
          <w:lang w:eastAsia="zh-CN"/>
        </w:rPr>
      </w:pPr>
      <w:r w:rsidRPr="00C512EE">
        <w:rPr>
          <w:lang w:eastAsia="zh-CN"/>
        </w:rPr>
        <w:tab/>
      </w:r>
      <w:r w:rsidRPr="00C512EE">
        <w:rPr>
          <w:lang w:eastAsia="zh-CN"/>
        </w:rPr>
        <w:tab/>
      </w:r>
      <w:r w:rsidR="007F1C50" w:rsidRPr="00C512EE">
        <w:rPr>
          <w:lang w:eastAsia="zh-CN"/>
        </w:rPr>
        <w:t>Education (article 24)</w:t>
      </w:r>
    </w:p>
    <w:p w14:paraId="3820CF0F" w14:textId="05ACCEEF" w:rsidR="00665949" w:rsidRPr="00C512EE" w:rsidRDefault="00D65116" w:rsidP="0018693B">
      <w:pPr>
        <w:pStyle w:val="SingleTxtG"/>
        <w:numPr>
          <w:ilvl w:val="0"/>
          <w:numId w:val="8"/>
        </w:numPr>
        <w:tabs>
          <w:tab w:val="left" w:pos="1701"/>
        </w:tabs>
        <w:ind w:left="1134" w:firstLine="0"/>
      </w:pPr>
      <w:r w:rsidRPr="00C512EE">
        <w:t xml:space="preserve">The Committee is concerned </w:t>
      </w:r>
      <w:r w:rsidR="00091871" w:rsidRPr="00C512EE">
        <w:t>about</w:t>
      </w:r>
      <w:r w:rsidRPr="00C512EE">
        <w:t>:</w:t>
      </w:r>
    </w:p>
    <w:p w14:paraId="5DB44791" w14:textId="58C392DB" w:rsidR="00665949" w:rsidRPr="00C512EE" w:rsidRDefault="008A1500" w:rsidP="00040B8D">
      <w:pPr>
        <w:pStyle w:val="SingleTxtG"/>
        <w:numPr>
          <w:ilvl w:val="1"/>
          <w:numId w:val="8"/>
        </w:numPr>
        <w:tabs>
          <w:tab w:val="left" w:pos="1701"/>
        </w:tabs>
        <w:ind w:left="1134" w:firstLine="567"/>
      </w:pPr>
      <w:r w:rsidRPr="00C512EE">
        <w:t xml:space="preserve">The prevalence of segregated educational systems, inconsistent access to inclusive education across provinces and territories, the lack of culturally-appropriate inclusive education for Indigenous persons with </w:t>
      </w:r>
      <w:r w:rsidR="00A14F31" w:rsidRPr="00C512EE">
        <w:t>disabilities,</w:t>
      </w:r>
      <w:r w:rsidR="00E16F79" w:rsidRPr="00C512EE">
        <w:t xml:space="preserve"> </w:t>
      </w:r>
      <w:r w:rsidR="00665949" w:rsidRPr="00C512EE">
        <w:t xml:space="preserve">the </w:t>
      </w:r>
      <w:r w:rsidR="00E16F79" w:rsidRPr="00C512EE">
        <w:t xml:space="preserve">insufficient </w:t>
      </w:r>
      <w:r w:rsidR="003D34BA" w:rsidRPr="00C512EE">
        <w:t>funding</w:t>
      </w:r>
      <w:r w:rsidR="00E16F79" w:rsidRPr="00C512EE">
        <w:t xml:space="preserve"> and </w:t>
      </w:r>
      <w:r w:rsidR="00665949" w:rsidRPr="00C512EE">
        <w:t>qualified personnel</w:t>
      </w:r>
      <w:r w:rsidR="00E16F79" w:rsidRPr="00C512EE">
        <w:t xml:space="preserve"> </w:t>
      </w:r>
      <w:r w:rsidR="00665949" w:rsidRPr="00C512EE">
        <w:t>for educational services</w:t>
      </w:r>
      <w:r w:rsidR="00C532CB" w:rsidRPr="00C512EE">
        <w:t xml:space="preserve"> for persons with disabilities</w:t>
      </w:r>
      <w:r w:rsidR="00665949" w:rsidRPr="00C512EE">
        <w:t xml:space="preserve">, </w:t>
      </w:r>
      <w:r w:rsidR="00E16F79" w:rsidRPr="00C512EE">
        <w:t>as well as the</w:t>
      </w:r>
      <w:r w:rsidR="00665949" w:rsidRPr="00C512EE">
        <w:t xml:space="preserve"> lack of </w:t>
      </w:r>
      <w:r w:rsidR="00C532CB" w:rsidRPr="00C512EE">
        <w:t>adequate</w:t>
      </w:r>
      <w:r w:rsidR="00665949" w:rsidRPr="00C512EE">
        <w:t xml:space="preserve"> pedagogical approaches </w:t>
      </w:r>
      <w:r w:rsidR="00E16F79" w:rsidRPr="00C512EE">
        <w:t>to guarantee inclusive education;</w:t>
      </w:r>
    </w:p>
    <w:p w14:paraId="0B8168D6" w14:textId="28340386" w:rsidR="004B3DE5" w:rsidRPr="00C512EE" w:rsidRDefault="00665949" w:rsidP="00040B8D">
      <w:pPr>
        <w:pStyle w:val="SingleTxtG"/>
        <w:numPr>
          <w:ilvl w:val="1"/>
          <w:numId w:val="8"/>
        </w:numPr>
        <w:tabs>
          <w:tab w:val="left" w:pos="1701"/>
        </w:tabs>
        <w:ind w:left="1134" w:firstLine="567"/>
      </w:pPr>
      <w:r w:rsidRPr="00C512EE">
        <w:t>Unequal access to post-secondary education for persons with disabilities, with official numbers indicating that only 19.6 per cent have a university or higher-level degree</w:t>
      </w:r>
      <w:r w:rsidR="003E44E5" w:rsidRPr="00C512EE">
        <w:t>.</w:t>
      </w:r>
    </w:p>
    <w:p w14:paraId="12498E4B" w14:textId="594597D1" w:rsidR="00774873" w:rsidRPr="00C512EE" w:rsidRDefault="003D14A1" w:rsidP="00CC4C74">
      <w:pPr>
        <w:pStyle w:val="SingleTxtG"/>
        <w:numPr>
          <w:ilvl w:val="0"/>
          <w:numId w:val="8"/>
        </w:numPr>
        <w:tabs>
          <w:tab w:val="left" w:pos="1701"/>
        </w:tabs>
        <w:ind w:left="1134" w:firstLine="0"/>
        <w:rPr>
          <w:b/>
          <w:bCs/>
        </w:rPr>
      </w:pPr>
      <w:r w:rsidRPr="00C512EE">
        <w:rPr>
          <w:b/>
          <w:bCs/>
        </w:rPr>
        <w:t xml:space="preserve">Recalling its </w:t>
      </w:r>
      <w:hyperlink r:id="rId13" w:history="1">
        <w:r w:rsidRPr="00C512EE">
          <w:rPr>
            <w:b/>
            <w:bCs/>
          </w:rPr>
          <w:t>general comment No. 4 (2016)</w:t>
        </w:r>
      </w:hyperlink>
      <w:r w:rsidRPr="00C512EE">
        <w:rPr>
          <w:b/>
          <w:bCs/>
        </w:rPr>
        <w:t xml:space="preserve"> on the right to inclusive education and target 4.5 and 4.a of the Sustainable Development Goals, </w:t>
      </w:r>
      <w:r w:rsidR="00774873" w:rsidRPr="00C512EE">
        <w:rPr>
          <w:b/>
          <w:bCs/>
        </w:rPr>
        <w:t xml:space="preserve">and recalling its </w:t>
      </w:r>
      <w:r w:rsidR="00774873" w:rsidRPr="00C512EE">
        <w:rPr>
          <w:b/>
          <w:bCs/>
        </w:rPr>
        <w:lastRenderedPageBreak/>
        <w:t>Concluding Observations</w:t>
      </w:r>
      <w:r w:rsidR="004A38E8" w:rsidRPr="00C512EE">
        <w:rPr>
          <w:b/>
          <w:bCs/>
        </w:rPr>
        <w:t xml:space="preserve"> (CRPD/C/CAN/CO/1, para. 44), the Committee recommends that the State party, </w:t>
      </w:r>
      <w:r w:rsidR="005063FA" w:rsidRPr="00C512EE">
        <w:rPr>
          <w:b/>
          <w:bCs/>
        </w:rPr>
        <w:t xml:space="preserve">in close consultation and active involvement of persons with disabilities through their representative organisations </w:t>
      </w:r>
      <w:r w:rsidR="00B10CC5" w:rsidRPr="00C512EE">
        <w:rPr>
          <w:b/>
          <w:bCs/>
        </w:rPr>
        <w:t>establish a national inclusive education action plan to transition from segregated education to quality, inclusive education, including measures that</w:t>
      </w:r>
      <w:r w:rsidR="004A38E8" w:rsidRPr="00C512EE">
        <w:rPr>
          <w:b/>
          <w:bCs/>
        </w:rPr>
        <w:t>:</w:t>
      </w:r>
      <w:r w:rsidR="005063FA" w:rsidRPr="00C512EE">
        <w:rPr>
          <w:b/>
          <w:bCs/>
        </w:rPr>
        <w:t xml:space="preserve"> </w:t>
      </w:r>
    </w:p>
    <w:p w14:paraId="78302A28" w14:textId="4ACAA280" w:rsidR="00083A12" w:rsidRPr="00C512EE" w:rsidRDefault="00B10CC5" w:rsidP="00040B8D">
      <w:pPr>
        <w:pStyle w:val="SingleTxtG"/>
        <w:numPr>
          <w:ilvl w:val="1"/>
          <w:numId w:val="8"/>
        </w:numPr>
        <w:tabs>
          <w:tab w:val="left" w:pos="1701"/>
        </w:tabs>
        <w:ind w:left="1134" w:firstLine="567"/>
        <w:rPr>
          <w:b/>
          <w:bCs/>
        </w:rPr>
      </w:pPr>
      <w:r w:rsidRPr="00C512EE">
        <w:rPr>
          <w:b/>
          <w:bCs/>
        </w:rPr>
        <w:t>E</w:t>
      </w:r>
      <w:r w:rsidR="00083A12" w:rsidRPr="00C512EE">
        <w:rPr>
          <w:b/>
          <w:bCs/>
        </w:rPr>
        <w:t xml:space="preserve">nsure </w:t>
      </w:r>
      <w:r w:rsidR="0090494A" w:rsidRPr="00C512EE">
        <w:rPr>
          <w:b/>
          <w:bCs/>
        </w:rPr>
        <w:t>consistent</w:t>
      </w:r>
      <w:r w:rsidR="00083A12" w:rsidRPr="00C512EE">
        <w:rPr>
          <w:b/>
          <w:bCs/>
        </w:rPr>
        <w:t xml:space="preserve"> policies on inclusive education </w:t>
      </w:r>
      <w:r w:rsidR="00592B81" w:rsidRPr="00C512EE">
        <w:rPr>
          <w:b/>
          <w:bCs/>
        </w:rPr>
        <w:t>through</w:t>
      </w:r>
      <w:r w:rsidR="00A015ED" w:rsidRPr="00C512EE">
        <w:rPr>
          <w:b/>
          <w:bCs/>
        </w:rPr>
        <w:t>o</w:t>
      </w:r>
      <w:r w:rsidR="00592B81" w:rsidRPr="00C512EE">
        <w:rPr>
          <w:b/>
          <w:bCs/>
        </w:rPr>
        <w:t xml:space="preserve">ut its </w:t>
      </w:r>
      <w:r w:rsidRPr="00C512EE">
        <w:rPr>
          <w:b/>
          <w:bCs/>
        </w:rPr>
        <w:t>provinces and territories</w:t>
      </w:r>
      <w:r w:rsidR="0090494A" w:rsidRPr="00C512EE">
        <w:rPr>
          <w:b/>
          <w:bCs/>
        </w:rPr>
        <w:t>, track the implementation of inclusive education across</w:t>
      </w:r>
      <w:r w:rsidR="001D7E7F" w:rsidRPr="00C512EE">
        <w:rPr>
          <w:b/>
          <w:bCs/>
        </w:rPr>
        <w:t xml:space="preserve"> provinces and</w:t>
      </w:r>
      <w:r w:rsidR="0090494A" w:rsidRPr="00C512EE">
        <w:rPr>
          <w:b/>
          <w:bCs/>
        </w:rPr>
        <w:t xml:space="preserve"> </w:t>
      </w:r>
      <w:r w:rsidR="00A14F31" w:rsidRPr="00C512EE">
        <w:rPr>
          <w:b/>
          <w:bCs/>
        </w:rPr>
        <w:t>territories,</w:t>
      </w:r>
      <w:r w:rsidR="009F7ACB" w:rsidRPr="00C512EE">
        <w:rPr>
          <w:b/>
          <w:bCs/>
        </w:rPr>
        <w:t xml:space="preserve"> </w:t>
      </w:r>
      <w:r w:rsidR="001D7E7F" w:rsidRPr="00C512EE">
        <w:rPr>
          <w:b/>
          <w:bCs/>
        </w:rPr>
        <w:t>including</w:t>
      </w:r>
      <w:r w:rsidR="0090494A" w:rsidRPr="00C512EE">
        <w:rPr>
          <w:b/>
          <w:bCs/>
        </w:rPr>
        <w:t xml:space="preserve"> </w:t>
      </w:r>
      <w:r w:rsidR="00E77A80" w:rsidRPr="00C512EE">
        <w:rPr>
          <w:b/>
          <w:bCs/>
        </w:rPr>
        <w:t xml:space="preserve">a </w:t>
      </w:r>
      <w:r w:rsidR="0090494A" w:rsidRPr="00C512EE">
        <w:rPr>
          <w:b/>
          <w:bCs/>
        </w:rPr>
        <w:t xml:space="preserve">database to capture comprehensive data </w:t>
      </w:r>
      <w:r w:rsidR="00863539" w:rsidRPr="00C512EE">
        <w:rPr>
          <w:b/>
          <w:bCs/>
        </w:rPr>
        <w:t xml:space="preserve">on </w:t>
      </w:r>
      <w:r w:rsidR="0090494A" w:rsidRPr="00C512EE">
        <w:rPr>
          <w:b/>
          <w:bCs/>
        </w:rPr>
        <w:t xml:space="preserve">students with disabilities at the pre-primary, primary, </w:t>
      </w:r>
      <w:r w:rsidR="003D34BA" w:rsidRPr="00C512EE">
        <w:rPr>
          <w:b/>
          <w:bCs/>
        </w:rPr>
        <w:t>secondary,</w:t>
      </w:r>
      <w:r w:rsidR="0090494A" w:rsidRPr="00C512EE">
        <w:rPr>
          <w:b/>
          <w:bCs/>
        </w:rPr>
        <w:t xml:space="preserve"> and tertiary level</w:t>
      </w:r>
      <w:r w:rsidR="00863539" w:rsidRPr="00C512EE">
        <w:rPr>
          <w:b/>
          <w:bCs/>
        </w:rPr>
        <w:t>s</w:t>
      </w:r>
      <w:r w:rsidR="0090494A" w:rsidRPr="00C512EE">
        <w:rPr>
          <w:b/>
          <w:bCs/>
        </w:rPr>
        <w:t>;</w:t>
      </w:r>
    </w:p>
    <w:p w14:paraId="028FADA1" w14:textId="6AB2C9CB" w:rsidR="00C6638D" w:rsidRPr="00C512EE" w:rsidRDefault="00FC5074" w:rsidP="00040B8D">
      <w:pPr>
        <w:pStyle w:val="SingleTxtG"/>
        <w:numPr>
          <w:ilvl w:val="1"/>
          <w:numId w:val="8"/>
        </w:numPr>
        <w:tabs>
          <w:tab w:val="left" w:pos="1701"/>
        </w:tabs>
        <w:ind w:left="1134" w:firstLine="567"/>
        <w:rPr>
          <w:b/>
          <w:bCs/>
        </w:rPr>
      </w:pPr>
      <w:r w:rsidRPr="00C512EE">
        <w:rPr>
          <w:b/>
          <w:bCs/>
        </w:rPr>
        <w:t>E</w:t>
      </w:r>
      <w:r w:rsidR="00C6638D" w:rsidRPr="00C512EE">
        <w:rPr>
          <w:b/>
          <w:bCs/>
        </w:rPr>
        <w:t xml:space="preserve">nsure that inclusive education policies include and address the </w:t>
      </w:r>
      <w:r w:rsidRPr="00C512EE">
        <w:rPr>
          <w:b/>
          <w:bCs/>
        </w:rPr>
        <w:t xml:space="preserve">distinctions-based </w:t>
      </w:r>
      <w:r w:rsidR="00C6638D" w:rsidRPr="00C512EE">
        <w:rPr>
          <w:b/>
          <w:bCs/>
        </w:rPr>
        <w:t xml:space="preserve">needs, </w:t>
      </w:r>
      <w:r w:rsidR="003D34BA" w:rsidRPr="00C512EE">
        <w:rPr>
          <w:b/>
          <w:bCs/>
        </w:rPr>
        <w:t>experiences,</w:t>
      </w:r>
      <w:r w:rsidR="00C6638D" w:rsidRPr="00C512EE">
        <w:rPr>
          <w:b/>
          <w:bCs/>
        </w:rPr>
        <w:t xml:space="preserve"> and cultural context of Indigenous persons with disabilities, including </w:t>
      </w:r>
      <w:r w:rsidR="00E77A80" w:rsidRPr="00C512EE">
        <w:rPr>
          <w:b/>
          <w:bCs/>
        </w:rPr>
        <w:t xml:space="preserve">regarding </w:t>
      </w:r>
      <w:r w:rsidR="00C6638D" w:rsidRPr="00C512EE">
        <w:rPr>
          <w:b/>
          <w:bCs/>
        </w:rPr>
        <w:t>their representation in</w:t>
      </w:r>
      <w:r w:rsidR="00207D0D" w:rsidRPr="00C512EE">
        <w:rPr>
          <w:b/>
          <w:bCs/>
        </w:rPr>
        <w:t xml:space="preserve"> school</w:t>
      </w:r>
      <w:r w:rsidR="00C6638D" w:rsidRPr="00C512EE">
        <w:rPr>
          <w:b/>
          <w:bCs/>
        </w:rPr>
        <w:t xml:space="preserve"> curricula;</w:t>
      </w:r>
    </w:p>
    <w:p w14:paraId="4387987F" w14:textId="5E692C30" w:rsidR="009F7ACB" w:rsidRPr="00C512EE" w:rsidRDefault="00054122" w:rsidP="00040B8D">
      <w:pPr>
        <w:pStyle w:val="SingleTxtG"/>
        <w:numPr>
          <w:ilvl w:val="1"/>
          <w:numId w:val="8"/>
        </w:numPr>
        <w:tabs>
          <w:tab w:val="left" w:pos="1701"/>
        </w:tabs>
        <w:ind w:left="1134" w:firstLine="567"/>
        <w:rPr>
          <w:b/>
          <w:bCs/>
        </w:rPr>
      </w:pPr>
      <w:r w:rsidRPr="00C512EE">
        <w:rPr>
          <w:b/>
          <w:bCs/>
        </w:rPr>
        <w:t>Include strategies</w:t>
      </w:r>
      <w:r w:rsidR="009F7ACB" w:rsidRPr="00C512EE">
        <w:rPr>
          <w:b/>
          <w:bCs/>
        </w:rPr>
        <w:t xml:space="preserve"> to increase the enrolment of persons with disabilities at secondary and tertiary level of education</w:t>
      </w:r>
      <w:r w:rsidR="00D644D8" w:rsidRPr="00C512EE">
        <w:rPr>
          <w:b/>
          <w:bCs/>
        </w:rPr>
        <w:t>.</w:t>
      </w:r>
    </w:p>
    <w:p w14:paraId="736FD217" w14:textId="2BEB6F05" w:rsidR="001C0DC6" w:rsidRPr="00C512EE" w:rsidRDefault="00040B8D" w:rsidP="00040B8D">
      <w:pPr>
        <w:pStyle w:val="H23G"/>
        <w:rPr>
          <w:lang w:eastAsia="zh-CN"/>
        </w:rPr>
      </w:pPr>
      <w:r w:rsidRPr="00C512EE">
        <w:rPr>
          <w:lang w:eastAsia="zh-CN"/>
        </w:rPr>
        <w:tab/>
      </w:r>
      <w:r w:rsidRPr="00C512EE">
        <w:rPr>
          <w:lang w:eastAsia="zh-CN"/>
        </w:rPr>
        <w:tab/>
      </w:r>
      <w:r w:rsidR="001C0DC6" w:rsidRPr="00C512EE">
        <w:rPr>
          <w:lang w:eastAsia="zh-CN"/>
        </w:rPr>
        <w:t>Health (article 25)</w:t>
      </w:r>
    </w:p>
    <w:p w14:paraId="63FC1E0B" w14:textId="06B4B2DE" w:rsidR="002B59CB" w:rsidRPr="00C512EE" w:rsidRDefault="002B59CB" w:rsidP="00DC4A3E">
      <w:pPr>
        <w:pStyle w:val="SingleTxtG"/>
        <w:numPr>
          <w:ilvl w:val="0"/>
          <w:numId w:val="8"/>
        </w:numPr>
        <w:tabs>
          <w:tab w:val="left" w:pos="1701"/>
        </w:tabs>
        <w:ind w:left="1134" w:firstLine="0"/>
      </w:pPr>
      <w:r w:rsidRPr="00C512EE">
        <w:t>The Committee is concerned about:</w:t>
      </w:r>
    </w:p>
    <w:p w14:paraId="73022F31" w14:textId="153062E7" w:rsidR="00C85A07" w:rsidRPr="00C512EE" w:rsidRDefault="00D031BE" w:rsidP="00040B8D">
      <w:pPr>
        <w:pStyle w:val="SingleTxtG"/>
        <w:numPr>
          <w:ilvl w:val="1"/>
          <w:numId w:val="8"/>
        </w:numPr>
        <w:tabs>
          <w:tab w:val="left" w:pos="1701"/>
        </w:tabs>
        <w:ind w:left="1134" w:firstLine="567"/>
      </w:pPr>
      <w:r w:rsidRPr="00C512EE">
        <w:t>The lack of comprehensive access to quality healthcare for persons with disabilities, including the inaccessibility of medical infrastructure and equipment</w:t>
      </w:r>
      <w:r w:rsidR="00F444A1" w:rsidRPr="00C512EE">
        <w:t>;</w:t>
      </w:r>
    </w:p>
    <w:p w14:paraId="1DCEE0DD" w14:textId="3BA237A9" w:rsidR="003710E7" w:rsidRPr="00C512EE" w:rsidRDefault="00A87898" w:rsidP="00040B8D">
      <w:pPr>
        <w:pStyle w:val="SingleTxtG"/>
        <w:numPr>
          <w:ilvl w:val="1"/>
          <w:numId w:val="8"/>
        </w:numPr>
        <w:tabs>
          <w:tab w:val="left" w:pos="1701"/>
        </w:tabs>
        <w:ind w:left="1134" w:firstLine="567"/>
      </w:pPr>
      <w:r w:rsidRPr="00C512EE">
        <w:t xml:space="preserve">The </w:t>
      </w:r>
      <w:r w:rsidR="003710E7" w:rsidRPr="00C512EE">
        <w:t>limited access to medicines and</w:t>
      </w:r>
      <w:r w:rsidRPr="00C512EE">
        <w:t xml:space="preserve"> </w:t>
      </w:r>
      <w:r w:rsidR="009D3AEB" w:rsidRPr="00C512EE">
        <w:t xml:space="preserve">culturally appropriate </w:t>
      </w:r>
      <w:r w:rsidRPr="00C512EE">
        <w:t>health services</w:t>
      </w:r>
      <w:r w:rsidR="003710E7" w:rsidRPr="00C512EE">
        <w:t xml:space="preserve"> for </w:t>
      </w:r>
      <w:r w:rsidRPr="00C512EE">
        <w:t xml:space="preserve">First Nations, </w:t>
      </w:r>
      <w:r w:rsidR="003D34BA" w:rsidRPr="00C512EE">
        <w:t>Inuit,</w:t>
      </w:r>
      <w:r w:rsidRPr="00C512EE">
        <w:t xml:space="preserve"> and Métis </w:t>
      </w:r>
      <w:r w:rsidR="009D3AEB" w:rsidRPr="00C512EE">
        <w:t>with disabilities</w:t>
      </w:r>
      <w:r w:rsidRPr="00C512EE">
        <w:t xml:space="preserve">, as well as the lack </w:t>
      </w:r>
      <w:r w:rsidR="003710E7" w:rsidRPr="00C512EE">
        <w:t xml:space="preserve">of </w:t>
      </w:r>
      <w:r w:rsidR="009D3AEB" w:rsidRPr="00C512EE">
        <w:t>inclusion of traditional medicine within the health system</w:t>
      </w:r>
      <w:r w:rsidR="003710E7" w:rsidRPr="00C512EE">
        <w:t>;</w:t>
      </w:r>
    </w:p>
    <w:p w14:paraId="7F2DB7EF" w14:textId="34FABF61" w:rsidR="00720A16" w:rsidRPr="00C512EE" w:rsidRDefault="009D3AEB" w:rsidP="00040B8D">
      <w:pPr>
        <w:pStyle w:val="SingleTxtG"/>
        <w:numPr>
          <w:ilvl w:val="1"/>
          <w:numId w:val="8"/>
        </w:numPr>
        <w:tabs>
          <w:tab w:val="left" w:pos="1701"/>
        </w:tabs>
        <w:ind w:left="1134" w:firstLine="567"/>
      </w:pPr>
      <w:r w:rsidRPr="00C512EE">
        <w:t xml:space="preserve">The ableism, </w:t>
      </w:r>
      <w:r w:rsidR="003D34BA" w:rsidRPr="00C512EE">
        <w:t>prejudice,</w:t>
      </w:r>
      <w:r w:rsidRPr="00C512EE">
        <w:t xml:space="preserve"> and stigma amongst health professionals and within the health system in relation to dementia diagnosis, </w:t>
      </w:r>
      <w:r w:rsidR="003D34BA" w:rsidRPr="00C512EE">
        <w:t>treatment,</w:t>
      </w:r>
      <w:r w:rsidRPr="00C512EE">
        <w:t xml:space="preserve"> and support, including for those with early onset dementia and with</w:t>
      </w:r>
      <w:r w:rsidR="00431A4C" w:rsidRPr="00C512EE">
        <w:t xml:space="preserve"> intellectual and/or psychosocial disabilities</w:t>
      </w:r>
      <w:r w:rsidR="00A14F31" w:rsidRPr="00C512EE">
        <w:t>;</w:t>
      </w:r>
      <w:r w:rsidR="00431A4C" w:rsidRPr="00C512EE" w:rsidDel="009D3AEB">
        <w:t xml:space="preserve"> </w:t>
      </w:r>
    </w:p>
    <w:p w14:paraId="2404652D" w14:textId="3B746B0B" w:rsidR="00586759" w:rsidRPr="00C512EE" w:rsidRDefault="003728F9" w:rsidP="00CF2C4E">
      <w:pPr>
        <w:pStyle w:val="SingleTxtG"/>
        <w:numPr>
          <w:ilvl w:val="1"/>
          <w:numId w:val="8"/>
        </w:numPr>
        <w:tabs>
          <w:tab w:val="left" w:pos="1701"/>
        </w:tabs>
        <w:ind w:left="1134" w:firstLine="567"/>
      </w:pPr>
      <w:r>
        <w:t xml:space="preserve">Gaps in </w:t>
      </w:r>
      <w:r w:rsidR="00D27163" w:rsidRPr="00C512EE">
        <w:t>access to age appropriate and gender specific information an</w:t>
      </w:r>
      <w:r w:rsidR="007013B0" w:rsidRPr="00C512EE">
        <w:t>d</w:t>
      </w:r>
      <w:r w:rsidR="00D27163" w:rsidRPr="00C512EE">
        <w:t xml:space="preserve"> education on sexual and reproductive health and rights, including family planning and access to</w:t>
      </w:r>
      <w:r w:rsidR="00586759" w:rsidRPr="00C512EE">
        <w:t xml:space="preserve"> essential menstrual hygiene products</w:t>
      </w:r>
      <w:r w:rsidR="009964BF" w:rsidRPr="00C512EE">
        <w:t>.</w:t>
      </w:r>
    </w:p>
    <w:p w14:paraId="792B30B4" w14:textId="00975475" w:rsidR="00892839" w:rsidRPr="00C512EE" w:rsidRDefault="00892839" w:rsidP="000F3004">
      <w:pPr>
        <w:pStyle w:val="SingleTxtG"/>
        <w:numPr>
          <w:ilvl w:val="0"/>
          <w:numId w:val="8"/>
        </w:numPr>
        <w:tabs>
          <w:tab w:val="left" w:pos="1701"/>
        </w:tabs>
        <w:ind w:left="1134" w:firstLine="0"/>
        <w:rPr>
          <w:b/>
          <w:bCs/>
        </w:rPr>
      </w:pPr>
      <w:r w:rsidRPr="00C512EE">
        <w:rPr>
          <w:b/>
          <w:bCs/>
        </w:rPr>
        <w:t>Recalling targets 3.7 and 3.8 of the Sustainable Development Goals, the Committee recommends that the State party, in close consultation and active involvement of persons with disabilities, through their representative organizations:</w:t>
      </w:r>
    </w:p>
    <w:p w14:paraId="1063EE62" w14:textId="0F973CF7" w:rsidR="00370DCF" w:rsidRPr="00C512EE" w:rsidRDefault="00C17A98" w:rsidP="00040B8D">
      <w:pPr>
        <w:pStyle w:val="SingleTxtG"/>
        <w:numPr>
          <w:ilvl w:val="1"/>
          <w:numId w:val="8"/>
        </w:numPr>
        <w:tabs>
          <w:tab w:val="left" w:pos="1701"/>
        </w:tabs>
        <w:ind w:left="1134" w:firstLine="567"/>
        <w:rPr>
          <w:b/>
          <w:bCs/>
        </w:rPr>
      </w:pPr>
      <w:r w:rsidRPr="00C512EE">
        <w:rPr>
          <w:b/>
          <w:bCs/>
        </w:rPr>
        <w:t>Exercise federal leadership</w:t>
      </w:r>
      <w:r w:rsidR="00D94E0C" w:rsidRPr="00C512EE">
        <w:rPr>
          <w:b/>
          <w:bCs/>
        </w:rPr>
        <w:t xml:space="preserve"> </w:t>
      </w:r>
      <w:r w:rsidRPr="00C512EE">
        <w:rPr>
          <w:b/>
          <w:bCs/>
        </w:rPr>
        <w:t>to develop a nationally consistent approach to disability inclusive health care for all persons with disabilities across provinces and territories, including policies to ensure the accessibility of medical infrastructure and equipment;</w:t>
      </w:r>
      <w:r w:rsidR="008E2D88" w:rsidRPr="00C512EE">
        <w:rPr>
          <w:b/>
          <w:bCs/>
        </w:rPr>
        <w:t xml:space="preserve"> </w:t>
      </w:r>
    </w:p>
    <w:p w14:paraId="090E9B2E" w14:textId="059942F0" w:rsidR="00370DCF" w:rsidRPr="00C512EE" w:rsidRDefault="008E2D88" w:rsidP="00040B8D">
      <w:pPr>
        <w:pStyle w:val="SingleTxtG"/>
        <w:numPr>
          <w:ilvl w:val="1"/>
          <w:numId w:val="8"/>
        </w:numPr>
        <w:tabs>
          <w:tab w:val="left" w:pos="1701"/>
        </w:tabs>
        <w:ind w:left="1134" w:firstLine="567"/>
        <w:rPr>
          <w:b/>
          <w:bCs/>
        </w:rPr>
      </w:pPr>
      <w:r w:rsidRPr="00C512EE">
        <w:rPr>
          <w:b/>
          <w:bCs/>
        </w:rPr>
        <w:t>Strengthen measures to ensure culturally appropriate health services within the Action Plan to implement the U</w:t>
      </w:r>
      <w:r w:rsidR="006A3E2F" w:rsidRPr="00C512EE">
        <w:rPr>
          <w:b/>
          <w:bCs/>
        </w:rPr>
        <w:t xml:space="preserve">nited </w:t>
      </w:r>
      <w:r w:rsidRPr="00C512EE">
        <w:rPr>
          <w:b/>
          <w:bCs/>
        </w:rPr>
        <w:t>N</w:t>
      </w:r>
      <w:r w:rsidR="006A3E2F" w:rsidRPr="00C512EE">
        <w:rPr>
          <w:b/>
          <w:bCs/>
        </w:rPr>
        <w:t>ations</w:t>
      </w:r>
      <w:r w:rsidRPr="00C512EE">
        <w:rPr>
          <w:b/>
          <w:bCs/>
        </w:rPr>
        <w:t xml:space="preserve"> Declaration on the Rights of Indigenous </w:t>
      </w:r>
      <w:r w:rsidR="00885DB4">
        <w:rPr>
          <w:b/>
          <w:bCs/>
        </w:rPr>
        <w:t>Peoples</w:t>
      </w:r>
      <w:r w:rsidR="00885DB4" w:rsidRPr="00C512EE">
        <w:rPr>
          <w:b/>
          <w:bCs/>
        </w:rPr>
        <w:t xml:space="preserve"> </w:t>
      </w:r>
      <w:r w:rsidRPr="00C512EE">
        <w:rPr>
          <w:b/>
          <w:bCs/>
        </w:rPr>
        <w:t xml:space="preserve">Act, including by ensuring </w:t>
      </w:r>
      <w:r w:rsidR="00D031BE" w:rsidRPr="00C512EE">
        <w:rPr>
          <w:b/>
          <w:bCs/>
        </w:rPr>
        <w:t>that health policies incorporate and address the needs of Indigenous persons with disabilities, including traditional medicine and health-related practices that are culturally relevant for them</w:t>
      </w:r>
      <w:r w:rsidR="009907F0" w:rsidRPr="00C512EE">
        <w:rPr>
          <w:b/>
          <w:bCs/>
        </w:rPr>
        <w:t>;</w:t>
      </w:r>
    </w:p>
    <w:p w14:paraId="7FE5D491" w14:textId="3087E29B" w:rsidR="009907F0" w:rsidRPr="00C512EE" w:rsidRDefault="008E2D88" w:rsidP="00040B8D">
      <w:pPr>
        <w:pStyle w:val="SingleTxtG"/>
        <w:numPr>
          <w:ilvl w:val="1"/>
          <w:numId w:val="8"/>
        </w:numPr>
        <w:tabs>
          <w:tab w:val="left" w:pos="1701"/>
        </w:tabs>
        <w:ind w:left="1134" w:firstLine="567"/>
        <w:rPr>
          <w:b/>
          <w:bCs/>
        </w:rPr>
      </w:pPr>
      <w:r w:rsidRPr="00C512EE">
        <w:rPr>
          <w:b/>
          <w:bCs/>
        </w:rPr>
        <w:t>Develop a comprehensive national action plan to implement the National Dementia Strategy with targets in coordination with the provinces and territories to ensure rights-based training of health professionals and to provide dementia care pathways through the health system, including access to the full range of services and supports and to promote and respect personal autonomy</w:t>
      </w:r>
      <w:r w:rsidR="004E3C4F" w:rsidRPr="00C512EE">
        <w:rPr>
          <w:b/>
          <w:bCs/>
        </w:rPr>
        <w:t xml:space="preserve"> and the right to independent living</w:t>
      </w:r>
      <w:r w:rsidRPr="00C512EE">
        <w:rPr>
          <w:b/>
          <w:bCs/>
        </w:rPr>
        <w:t xml:space="preserve">. </w:t>
      </w:r>
    </w:p>
    <w:p w14:paraId="3A290B5A" w14:textId="06394B93" w:rsidR="004E3C4F" w:rsidRPr="00C512EE" w:rsidRDefault="004817BB" w:rsidP="00040B8D">
      <w:pPr>
        <w:pStyle w:val="SingleTxtG"/>
        <w:numPr>
          <w:ilvl w:val="1"/>
          <w:numId w:val="8"/>
        </w:numPr>
        <w:tabs>
          <w:tab w:val="left" w:pos="1701"/>
        </w:tabs>
        <w:ind w:left="1134" w:firstLine="567"/>
        <w:rPr>
          <w:b/>
          <w:bCs/>
        </w:rPr>
      </w:pPr>
      <w:r w:rsidRPr="00C512EE">
        <w:rPr>
          <w:b/>
          <w:bCs/>
        </w:rPr>
        <w:t xml:space="preserve">Strengthen policies to provide women and girls with disabilities with age appropriate and gender specific accessible information and education on sexual and reproductive health and rights, including family planning and </w:t>
      </w:r>
      <w:r w:rsidR="0019131E" w:rsidRPr="00C512EE">
        <w:rPr>
          <w:b/>
          <w:bCs/>
        </w:rPr>
        <w:t xml:space="preserve">ensure </w:t>
      </w:r>
      <w:r w:rsidR="00586759" w:rsidRPr="00C512EE">
        <w:rPr>
          <w:b/>
          <w:bCs/>
        </w:rPr>
        <w:t>access to essential menstrual hygiene products</w:t>
      </w:r>
      <w:r w:rsidR="008029DF" w:rsidRPr="00C512EE">
        <w:rPr>
          <w:b/>
          <w:bCs/>
        </w:rPr>
        <w:t>.</w:t>
      </w:r>
    </w:p>
    <w:p w14:paraId="045609F3" w14:textId="5374ED63" w:rsidR="00A4241C" w:rsidRPr="00C512EE" w:rsidRDefault="00040B8D" w:rsidP="00040B8D">
      <w:pPr>
        <w:pStyle w:val="H23G"/>
        <w:rPr>
          <w:lang w:eastAsia="zh-CN"/>
        </w:rPr>
      </w:pPr>
      <w:r w:rsidRPr="00C512EE">
        <w:rPr>
          <w:lang w:eastAsia="zh-CN"/>
        </w:rPr>
        <w:lastRenderedPageBreak/>
        <w:tab/>
      </w:r>
      <w:r w:rsidRPr="00C512EE">
        <w:rPr>
          <w:lang w:eastAsia="zh-CN"/>
        </w:rPr>
        <w:tab/>
      </w:r>
      <w:proofErr w:type="spellStart"/>
      <w:r w:rsidR="00A4241C" w:rsidRPr="00C512EE">
        <w:rPr>
          <w:lang w:eastAsia="zh-CN"/>
        </w:rPr>
        <w:t>Habilitation</w:t>
      </w:r>
      <w:proofErr w:type="spellEnd"/>
      <w:r w:rsidR="00A4241C" w:rsidRPr="00C512EE">
        <w:rPr>
          <w:lang w:eastAsia="zh-CN"/>
        </w:rPr>
        <w:t xml:space="preserve"> and rehabilitation (article 26)</w:t>
      </w:r>
    </w:p>
    <w:p w14:paraId="5A5D2364" w14:textId="77777777" w:rsidR="00AD6120" w:rsidRPr="00C512EE" w:rsidRDefault="00AD6120" w:rsidP="004777B8">
      <w:pPr>
        <w:pStyle w:val="SingleTxtG"/>
        <w:numPr>
          <w:ilvl w:val="0"/>
          <w:numId w:val="8"/>
        </w:numPr>
        <w:tabs>
          <w:tab w:val="left" w:pos="1701"/>
        </w:tabs>
        <w:ind w:left="1134" w:firstLine="0"/>
      </w:pPr>
      <w:r w:rsidRPr="00C512EE">
        <w:t>The Committee is concerned about:</w:t>
      </w:r>
    </w:p>
    <w:p w14:paraId="5922C9EA" w14:textId="7E888BAA" w:rsidR="00627E2E" w:rsidRPr="00C512EE" w:rsidRDefault="003C6499" w:rsidP="003A35FA">
      <w:pPr>
        <w:pStyle w:val="SingleTxtG"/>
        <w:numPr>
          <w:ilvl w:val="1"/>
          <w:numId w:val="8"/>
        </w:numPr>
        <w:tabs>
          <w:tab w:val="left" w:pos="1701"/>
        </w:tabs>
        <w:ind w:left="1134" w:firstLine="567"/>
      </w:pPr>
      <w:r w:rsidRPr="00C512EE">
        <w:t xml:space="preserve">The </w:t>
      </w:r>
      <w:r w:rsidR="001C3D45" w:rsidRPr="00C512EE">
        <w:t xml:space="preserve">medicalised approach to </w:t>
      </w:r>
      <w:proofErr w:type="spellStart"/>
      <w:r w:rsidR="004B4B37" w:rsidRPr="00C512EE">
        <w:t>habilitation</w:t>
      </w:r>
      <w:proofErr w:type="spellEnd"/>
      <w:r w:rsidR="004B4B37" w:rsidRPr="00C512EE">
        <w:t xml:space="preserve"> and rehabilitation programmes</w:t>
      </w:r>
      <w:r w:rsidR="006F11EC" w:rsidRPr="00C512EE">
        <w:t xml:space="preserve"> and</w:t>
      </w:r>
      <w:r w:rsidR="009E65F4" w:rsidRPr="00C512EE">
        <w:t xml:space="preserve"> disparities in access</w:t>
      </w:r>
      <w:r w:rsidR="00283E6E" w:rsidRPr="00C512EE">
        <w:t xml:space="preserve"> and funding</w:t>
      </w:r>
      <w:r w:rsidR="009E65F4" w:rsidRPr="00C512EE">
        <w:t xml:space="preserve"> </w:t>
      </w:r>
      <w:r w:rsidR="001C3D45" w:rsidRPr="00C512EE">
        <w:t xml:space="preserve">complex procedures for </w:t>
      </w:r>
      <w:r w:rsidR="009E65F4" w:rsidRPr="00C512EE">
        <w:t>assistive</w:t>
      </w:r>
      <w:r w:rsidR="00FB6485" w:rsidRPr="00C512EE">
        <w:t xml:space="preserve"> </w:t>
      </w:r>
      <w:r w:rsidR="00F2607E" w:rsidRPr="00C512EE">
        <w:t>technology</w:t>
      </w:r>
      <w:r w:rsidR="00051754" w:rsidRPr="00C512EE">
        <w:t xml:space="preserve"> and devices, including </w:t>
      </w:r>
      <w:r w:rsidR="00A14F31" w:rsidRPr="00C512EE">
        <w:t>prosthetics, across</w:t>
      </w:r>
      <w:r w:rsidR="009E65F4" w:rsidRPr="00C512EE">
        <w:t xml:space="preserve"> jurisdictions</w:t>
      </w:r>
      <w:r w:rsidR="00283E6E" w:rsidRPr="00C512EE">
        <w:t xml:space="preserve">, </w:t>
      </w:r>
      <w:r w:rsidR="001C3D45" w:rsidRPr="00C512EE">
        <w:t>and long wait times to receive rehabilitation, including for children with disabilities</w:t>
      </w:r>
      <w:r w:rsidR="00627E2E" w:rsidRPr="00C512EE">
        <w:t>;</w:t>
      </w:r>
    </w:p>
    <w:p w14:paraId="4125D793" w14:textId="79E17C10" w:rsidR="00C22B81" w:rsidRPr="00C512EE" w:rsidRDefault="00627E2E" w:rsidP="003A35FA">
      <w:pPr>
        <w:pStyle w:val="SingleTxtG"/>
        <w:numPr>
          <w:ilvl w:val="1"/>
          <w:numId w:val="8"/>
        </w:numPr>
        <w:tabs>
          <w:tab w:val="left" w:pos="1701"/>
        </w:tabs>
        <w:ind w:left="1134" w:firstLine="567"/>
      </w:pPr>
      <w:r w:rsidRPr="00C512EE">
        <w:t>T</w:t>
      </w:r>
      <w:r w:rsidR="00AD6120" w:rsidRPr="00C512EE">
        <w:t xml:space="preserve">he </w:t>
      </w:r>
      <w:r w:rsidR="002F02DA" w:rsidRPr="00C512EE">
        <w:t>lack of</w:t>
      </w:r>
      <w:r w:rsidR="001C3D45" w:rsidRPr="00C512EE">
        <w:t xml:space="preserve"> culturally appropriate</w:t>
      </w:r>
      <w:r w:rsidR="00AD6120" w:rsidRPr="00C512EE">
        <w:t xml:space="preserve"> </w:t>
      </w:r>
      <w:proofErr w:type="spellStart"/>
      <w:r w:rsidRPr="00C512EE">
        <w:t>habilitation</w:t>
      </w:r>
      <w:proofErr w:type="spellEnd"/>
      <w:r w:rsidRPr="00C512EE">
        <w:t xml:space="preserve"> and rehabilitation</w:t>
      </w:r>
      <w:r w:rsidR="00AD6120" w:rsidRPr="00C512EE">
        <w:t xml:space="preserve"> services </w:t>
      </w:r>
      <w:r w:rsidR="001C3D45" w:rsidRPr="00C512EE">
        <w:t>for</w:t>
      </w:r>
      <w:r w:rsidR="00AD6120" w:rsidRPr="00C512EE">
        <w:t xml:space="preserve"> First Nations, </w:t>
      </w:r>
      <w:r w:rsidR="003D34BA" w:rsidRPr="00C512EE">
        <w:t>Inuit,</w:t>
      </w:r>
      <w:r w:rsidR="00AD6120" w:rsidRPr="00C512EE">
        <w:t xml:space="preserve"> and Métis </w:t>
      </w:r>
      <w:r w:rsidR="004F6FBF" w:rsidRPr="00C512EE">
        <w:t xml:space="preserve">persons </w:t>
      </w:r>
      <w:r w:rsidR="001C3D45" w:rsidRPr="00C512EE">
        <w:t>with disabilities</w:t>
      </w:r>
      <w:r w:rsidR="00FB6485" w:rsidRPr="00C512EE">
        <w:t>, including off-reserve and non-status</w:t>
      </w:r>
      <w:r w:rsidR="004F6FBF" w:rsidRPr="00C512EE">
        <w:t xml:space="preserve"> Indigenous persons with disabilities</w:t>
      </w:r>
      <w:r w:rsidRPr="00C512EE">
        <w:t>.</w:t>
      </w:r>
    </w:p>
    <w:p w14:paraId="63F08BF9" w14:textId="08AAF3C6" w:rsidR="00CA048B" w:rsidRPr="00C512EE" w:rsidRDefault="00CA048B" w:rsidP="003C348C">
      <w:pPr>
        <w:pStyle w:val="SingleTxtG"/>
        <w:numPr>
          <w:ilvl w:val="0"/>
          <w:numId w:val="8"/>
        </w:numPr>
        <w:tabs>
          <w:tab w:val="left" w:pos="1701"/>
        </w:tabs>
        <w:ind w:left="1134" w:firstLine="0"/>
        <w:rPr>
          <w:b/>
          <w:bCs/>
        </w:rPr>
      </w:pPr>
      <w:r w:rsidRPr="00C512EE">
        <w:rPr>
          <w:b/>
          <w:bCs/>
        </w:rPr>
        <w:t xml:space="preserve">Recalling the link between article 26 of the Convention, and target 3.7 of the Sustainable Development Goals, the Committee recommends that the State </w:t>
      </w:r>
      <w:r w:rsidR="00CC7DEA" w:rsidRPr="00C512EE">
        <w:rPr>
          <w:b/>
          <w:bCs/>
        </w:rPr>
        <w:t>party,</w:t>
      </w:r>
      <w:r w:rsidR="0044532F" w:rsidRPr="00C512EE">
        <w:rPr>
          <w:b/>
          <w:bCs/>
        </w:rPr>
        <w:t xml:space="preserve"> in close consultation and active involvement of persons with disabilities through their representative organisations</w:t>
      </w:r>
      <w:r w:rsidR="00AD6120" w:rsidRPr="00C512EE">
        <w:rPr>
          <w:b/>
          <w:bCs/>
        </w:rPr>
        <w:t>:</w:t>
      </w:r>
    </w:p>
    <w:p w14:paraId="399AD512" w14:textId="17F0C24D" w:rsidR="002E20D2" w:rsidRPr="00C512EE" w:rsidRDefault="002E20D2" w:rsidP="003A35FA">
      <w:pPr>
        <w:pStyle w:val="SingleTxtG"/>
        <w:numPr>
          <w:ilvl w:val="1"/>
          <w:numId w:val="8"/>
        </w:numPr>
        <w:tabs>
          <w:tab w:val="left" w:pos="1701"/>
        </w:tabs>
        <w:ind w:left="1134" w:firstLine="567"/>
        <w:rPr>
          <w:b/>
          <w:bCs/>
        </w:rPr>
      </w:pPr>
      <w:r w:rsidRPr="00C512EE">
        <w:rPr>
          <w:b/>
          <w:bCs/>
        </w:rPr>
        <w:t xml:space="preserve">Work with provinces and territories to ensure national consistency in access and funding for </w:t>
      </w:r>
      <w:proofErr w:type="spellStart"/>
      <w:r w:rsidRPr="00C512EE">
        <w:rPr>
          <w:b/>
          <w:bCs/>
        </w:rPr>
        <w:t>habilitation</w:t>
      </w:r>
      <w:proofErr w:type="spellEnd"/>
      <w:r w:rsidRPr="00C512EE">
        <w:rPr>
          <w:b/>
          <w:bCs/>
        </w:rPr>
        <w:t xml:space="preserve"> and rehabilitation services, </w:t>
      </w:r>
      <w:r w:rsidR="003D34BA" w:rsidRPr="00C512EE">
        <w:rPr>
          <w:b/>
          <w:bCs/>
        </w:rPr>
        <w:t>programmes,</w:t>
      </w:r>
      <w:r w:rsidRPr="00C512EE">
        <w:rPr>
          <w:b/>
          <w:bCs/>
        </w:rPr>
        <w:t xml:space="preserve"> and technology, with a focus on living independently and being included in the community and to streamline procedures for accessing assistive and prosthetic devices, to ensure access assessments address the individual needs of persons with disabilities and to reduce wait times, in particular for children with disabilities</w:t>
      </w:r>
      <w:r w:rsidR="00FB6485" w:rsidRPr="00C512EE">
        <w:rPr>
          <w:b/>
          <w:bCs/>
        </w:rPr>
        <w:t>;</w:t>
      </w:r>
    </w:p>
    <w:p w14:paraId="4772D81F" w14:textId="02BDA2D9" w:rsidR="009E1B15" w:rsidRPr="00C512EE" w:rsidRDefault="004B1219" w:rsidP="003A35FA">
      <w:pPr>
        <w:pStyle w:val="SingleTxtG"/>
        <w:numPr>
          <w:ilvl w:val="1"/>
          <w:numId w:val="8"/>
        </w:numPr>
        <w:tabs>
          <w:tab w:val="left" w:pos="1701"/>
        </w:tabs>
        <w:ind w:left="1134" w:firstLine="567"/>
        <w:rPr>
          <w:b/>
          <w:bCs/>
        </w:rPr>
      </w:pPr>
      <w:r w:rsidRPr="00C512EE">
        <w:rPr>
          <w:b/>
          <w:bCs/>
        </w:rPr>
        <w:t xml:space="preserve">Strengthen distinctions-based measures to ensure culturally appropriate </w:t>
      </w:r>
      <w:proofErr w:type="spellStart"/>
      <w:r w:rsidRPr="00C512EE">
        <w:rPr>
          <w:b/>
          <w:bCs/>
        </w:rPr>
        <w:t>habilitation</w:t>
      </w:r>
      <w:proofErr w:type="spellEnd"/>
      <w:r w:rsidRPr="00C512EE">
        <w:rPr>
          <w:b/>
          <w:bCs/>
        </w:rPr>
        <w:t xml:space="preserve"> and rehabilitation within the Action Plan to implement the U</w:t>
      </w:r>
      <w:r w:rsidR="00C73286" w:rsidRPr="00C512EE">
        <w:rPr>
          <w:b/>
          <w:bCs/>
        </w:rPr>
        <w:t xml:space="preserve">nited </w:t>
      </w:r>
      <w:r w:rsidRPr="00C512EE">
        <w:rPr>
          <w:b/>
          <w:bCs/>
        </w:rPr>
        <w:t>N</w:t>
      </w:r>
      <w:r w:rsidR="00C73286" w:rsidRPr="00C512EE">
        <w:rPr>
          <w:b/>
          <w:bCs/>
        </w:rPr>
        <w:t>ations</w:t>
      </w:r>
      <w:r w:rsidRPr="00C512EE">
        <w:rPr>
          <w:b/>
          <w:bCs/>
        </w:rPr>
        <w:t xml:space="preserve"> Declaration on the Rights of Indigenous </w:t>
      </w:r>
      <w:r w:rsidR="00885DB4">
        <w:rPr>
          <w:b/>
          <w:bCs/>
        </w:rPr>
        <w:t>Peoples</w:t>
      </w:r>
      <w:r w:rsidR="00885DB4" w:rsidRPr="00C512EE">
        <w:rPr>
          <w:b/>
          <w:bCs/>
        </w:rPr>
        <w:t xml:space="preserve"> </w:t>
      </w:r>
      <w:r w:rsidRPr="00C512EE">
        <w:rPr>
          <w:b/>
          <w:bCs/>
        </w:rPr>
        <w:t xml:space="preserve">Act.  </w:t>
      </w:r>
    </w:p>
    <w:p w14:paraId="5F80E6EC" w14:textId="45B8FC2A" w:rsidR="00283CC7" w:rsidRPr="00C512EE" w:rsidRDefault="003A35FA" w:rsidP="003A35FA">
      <w:pPr>
        <w:pStyle w:val="H23G"/>
        <w:rPr>
          <w:lang w:eastAsia="zh-CN"/>
        </w:rPr>
      </w:pPr>
      <w:r w:rsidRPr="00C512EE">
        <w:rPr>
          <w:lang w:eastAsia="zh-CN"/>
        </w:rPr>
        <w:tab/>
      </w:r>
      <w:r w:rsidRPr="00C512EE">
        <w:rPr>
          <w:lang w:eastAsia="zh-CN"/>
        </w:rPr>
        <w:tab/>
      </w:r>
      <w:r w:rsidR="00283CC7" w:rsidRPr="00C512EE">
        <w:rPr>
          <w:lang w:eastAsia="zh-CN"/>
        </w:rPr>
        <w:t>Work and employment (a</w:t>
      </w:r>
      <w:r w:rsidR="00E01D44" w:rsidRPr="00C512EE">
        <w:rPr>
          <w:lang w:eastAsia="zh-CN"/>
        </w:rPr>
        <w:t>r</w:t>
      </w:r>
      <w:r w:rsidR="00283CC7" w:rsidRPr="00C512EE">
        <w:rPr>
          <w:lang w:eastAsia="zh-CN"/>
        </w:rPr>
        <w:t>ticle 27)</w:t>
      </w:r>
    </w:p>
    <w:p w14:paraId="675D15CF" w14:textId="228D22BC" w:rsidR="003C755A" w:rsidRPr="00C512EE" w:rsidRDefault="003C755A" w:rsidP="00BC459B">
      <w:pPr>
        <w:pStyle w:val="SingleTxtG"/>
        <w:numPr>
          <w:ilvl w:val="0"/>
          <w:numId w:val="8"/>
        </w:numPr>
        <w:tabs>
          <w:tab w:val="left" w:pos="1701"/>
        </w:tabs>
        <w:ind w:left="1134" w:firstLine="0"/>
      </w:pPr>
      <w:r w:rsidRPr="00C512EE">
        <w:t xml:space="preserve">The Committee welcomes the establishment </w:t>
      </w:r>
      <w:r w:rsidR="00772ED2" w:rsidRPr="00C512EE">
        <w:t xml:space="preserve">of the </w:t>
      </w:r>
      <w:r w:rsidR="00532280">
        <w:t>Employment</w:t>
      </w:r>
      <w:r w:rsidR="00532280" w:rsidRPr="00C512EE">
        <w:t xml:space="preserve"> </w:t>
      </w:r>
      <w:r w:rsidR="00772ED2" w:rsidRPr="00C512EE">
        <w:t xml:space="preserve">Strategy for Canadians with Disabilities, </w:t>
      </w:r>
      <w:r w:rsidRPr="00C512EE">
        <w:t xml:space="preserve">the Indigenous Skills and Employment Training program, the Canadian Apprenticeship Strategy, the Sectoral Workforce Solutions Program, the Youth Employment </w:t>
      </w:r>
      <w:r w:rsidR="00532280">
        <w:t xml:space="preserve">and </w:t>
      </w:r>
      <w:r w:rsidRPr="00C512EE">
        <w:t xml:space="preserve">Skills and Strategy, Skills for </w:t>
      </w:r>
      <w:r w:rsidR="003D34BA" w:rsidRPr="00C512EE">
        <w:t>Success,</w:t>
      </w:r>
      <w:r w:rsidRPr="00C512EE">
        <w:t xml:space="preserve"> and the Disability Inclusion Business Council</w:t>
      </w:r>
      <w:r w:rsidR="001C6DE0" w:rsidRPr="00C512EE">
        <w:t>. H</w:t>
      </w:r>
      <w:r w:rsidRPr="00C512EE">
        <w:t>owever, it notes with concern:</w:t>
      </w:r>
      <w:r w:rsidR="007B3AD0" w:rsidRPr="00C512EE">
        <w:t xml:space="preserve"> </w:t>
      </w:r>
    </w:p>
    <w:p w14:paraId="70D7E567" w14:textId="00642D49" w:rsidR="009D5413" w:rsidRPr="00C512EE" w:rsidRDefault="009D5413" w:rsidP="003A35FA">
      <w:pPr>
        <w:pStyle w:val="SingleTxtG"/>
        <w:numPr>
          <w:ilvl w:val="1"/>
          <w:numId w:val="8"/>
        </w:numPr>
        <w:tabs>
          <w:tab w:val="left" w:pos="1701"/>
        </w:tabs>
        <w:ind w:left="1134" w:firstLine="567"/>
      </w:pPr>
      <w:bookmarkStart w:id="6" w:name="_Hlk192181825"/>
      <w:r w:rsidRPr="00C512EE">
        <w:t>That despite legal protections</w:t>
      </w:r>
      <w:r w:rsidR="00153705" w:rsidRPr="00C512EE">
        <w:t xml:space="preserve"> and existing policies</w:t>
      </w:r>
      <w:r w:rsidRPr="00C512EE">
        <w:t xml:space="preserve">, </w:t>
      </w:r>
      <w:r w:rsidR="00772ED2" w:rsidRPr="00C512EE">
        <w:t>persons</w:t>
      </w:r>
      <w:r w:rsidRPr="00C512EE">
        <w:t xml:space="preserve"> with disabilities</w:t>
      </w:r>
      <w:r w:rsidR="00051754" w:rsidRPr="00C512EE">
        <w:t>, particularly women with disabilities,</w:t>
      </w:r>
      <w:r w:rsidRPr="00C512EE">
        <w:t xml:space="preserve"> </w:t>
      </w:r>
      <w:r w:rsidR="00772ED2" w:rsidRPr="00C512EE">
        <w:t>keep</w:t>
      </w:r>
      <w:r w:rsidR="008D3BB1" w:rsidRPr="00C512EE">
        <w:t xml:space="preserve"> </w:t>
      </w:r>
      <w:r w:rsidRPr="00C512EE">
        <w:t>encounter</w:t>
      </w:r>
      <w:r w:rsidR="00772ED2" w:rsidRPr="00C512EE">
        <w:t>ing</w:t>
      </w:r>
      <w:r w:rsidRPr="00C512EE">
        <w:t xml:space="preserve"> systemic barriers </w:t>
      </w:r>
      <w:r w:rsidR="00C52E7D" w:rsidRPr="00C512EE">
        <w:t>to employment and in the workplace,</w:t>
      </w:r>
      <w:r w:rsidRPr="00C512EE">
        <w:t xml:space="preserve"> and they face higher unemployment rates compared to their non-disabled counterparts</w:t>
      </w:r>
      <w:r w:rsidR="008D442A" w:rsidRPr="00C512EE">
        <w:t>, as well as disparities across the provinces and territories regarding policies on work and employment for persons with disabilities;</w:t>
      </w:r>
    </w:p>
    <w:p w14:paraId="2CB5FD82" w14:textId="50A15C67" w:rsidR="009D5413" w:rsidRPr="00C512EE" w:rsidRDefault="0042071E" w:rsidP="003A35FA">
      <w:pPr>
        <w:pStyle w:val="SingleTxtG"/>
        <w:numPr>
          <w:ilvl w:val="1"/>
          <w:numId w:val="8"/>
        </w:numPr>
        <w:tabs>
          <w:tab w:val="left" w:pos="1701"/>
        </w:tabs>
        <w:ind w:left="1134" w:firstLine="567"/>
      </w:pPr>
      <w:r w:rsidRPr="0042071E">
        <w:t>The lack of nationally consistent, longitudinal measurable outcomes aimed at guaranteeing the right to work and employment of persons with disabilities, including disaggregated data</w:t>
      </w:r>
      <w:r w:rsidR="00C52E7D" w:rsidRPr="00C512EE">
        <w:t>, on persons with disabilities employed in the public and private sectors;</w:t>
      </w:r>
    </w:p>
    <w:p w14:paraId="382FD722" w14:textId="4121CF47" w:rsidR="008D3BB1" w:rsidRPr="00C512EE" w:rsidRDefault="003B3315" w:rsidP="003A35FA">
      <w:pPr>
        <w:pStyle w:val="SingleTxtG"/>
        <w:numPr>
          <w:ilvl w:val="1"/>
          <w:numId w:val="8"/>
        </w:numPr>
        <w:tabs>
          <w:tab w:val="left" w:pos="1701"/>
        </w:tabs>
        <w:ind w:left="1134" w:firstLine="567"/>
      </w:pPr>
      <w:r w:rsidRPr="00C512EE">
        <w:t xml:space="preserve">The lack of comprehensive policies to address the situation of </w:t>
      </w:r>
      <w:r w:rsidR="000E38BB" w:rsidRPr="00C512EE">
        <w:t xml:space="preserve">persons </w:t>
      </w:r>
      <w:r w:rsidR="009D5413" w:rsidRPr="00C512EE">
        <w:t>with work-acquired disabilities and</w:t>
      </w:r>
      <w:r w:rsidR="003B1362" w:rsidRPr="00C512EE">
        <w:t xml:space="preserve"> to counter societal</w:t>
      </w:r>
      <w:r w:rsidR="009D5413" w:rsidRPr="00C512EE">
        <w:t xml:space="preserve"> </w:t>
      </w:r>
      <w:r w:rsidRPr="00C512EE">
        <w:t>stigma on the</w:t>
      </w:r>
      <w:r w:rsidR="009D5413" w:rsidRPr="00C512EE">
        <w:t xml:space="preserve"> long-term use of employment injury benefits;</w:t>
      </w:r>
    </w:p>
    <w:p w14:paraId="14236E65" w14:textId="4919A6F7" w:rsidR="008D3BB1" w:rsidRPr="00C512EE" w:rsidRDefault="008D3BB1" w:rsidP="003A35FA">
      <w:pPr>
        <w:pStyle w:val="SingleTxtG"/>
        <w:numPr>
          <w:ilvl w:val="1"/>
          <w:numId w:val="8"/>
        </w:numPr>
        <w:tabs>
          <w:tab w:val="left" w:pos="1701"/>
        </w:tabs>
        <w:ind w:left="1134" w:firstLine="567"/>
      </w:pPr>
      <w:r w:rsidRPr="00C512EE">
        <w:t xml:space="preserve">The absence of a centralized disability fund to assist small and micro businesses in providing </w:t>
      </w:r>
      <w:r w:rsidR="00063B80" w:rsidRPr="00C512EE">
        <w:t xml:space="preserve">reasonable </w:t>
      </w:r>
      <w:r w:rsidRPr="00C512EE">
        <w:t>accommodation for employees with disabilities;</w:t>
      </w:r>
    </w:p>
    <w:p w14:paraId="01E0715C" w14:textId="20A9DC0F" w:rsidR="008D3BB1" w:rsidRPr="00C512EE" w:rsidRDefault="008D3BB1" w:rsidP="003A35FA">
      <w:pPr>
        <w:pStyle w:val="SingleTxtG"/>
        <w:numPr>
          <w:ilvl w:val="1"/>
          <w:numId w:val="8"/>
        </w:numPr>
        <w:tabs>
          <w:tab w:val="left" w:pos="1701"/>
        </w:tabs>
        <w:ind w:left="1134" w:firstLine="567"/>
      </w:pPr>
      <w:r w:rsidRPr="00C512EE">
        <w:t>The continued use of sheltered workshops to employ persons with disabilities</w:t>
      </w:r>
      <w:r w:rsidR="004152C5" w:rsidRPr="00C512EE">
        <w:t>.</w:t>
      </w:r>
    </w:p>
    <w:bookmarkEnd w:id="6"/>
    <w:p w14:paraId="5A58F668" w14:textId="12F08150" w:rsidR="00982ABC" w:rsidRPr="00C512EE" w:rsidRDefault="00982ABC" w:rsidP="00B1243D">
      <w:pPr>
        <w:pStyle w:val="SingleTxtG"/>
        <w:numPr>
          <w:ilvl w:val="0"/>
          <w:numId w:val="8"/>
        </w:numPr>
        <w:tabs>
          <w:tab w:val="left" w:pos="1701"/>
        </w:tabs>
        <w:ind w:left="1134" w:firstLine="0"/>
        <w:rPr>
          <w:b/>
          <w:bCs/>
        </w:rPr>
      </w:pPr>
      <w:r w:rsidRPr="00C512EE">
        <w:rPr>
          <w:b/>
          <w:bCs/>
        </w:rPr>
        <w:t>Recalling its general comment No.8 (2022), and in line with target 8.5 of the Sustainable Development Goals, the Committee recommends that the State party, in close consultation and active involvement of persons with disabilities, through their representative organization</w:t>
      </w:r>
      <w:r w:rsidR="00D74CEC" w:rsidRPr="00C512EE">
        <w:rPr>
          <w:b/>
          <w:bCs/>
        </w:rPr>
        <w:t>s</w:t>
      </w:r>
      <w:r w:rsidR="00EB43A4" w:rsidRPr="00C512EE">
        <w:rPr>
          <w:b/>
          <w:bCs/>
        </w:rPr>
        <w:t>:</w:t>
      </w:r>
      <w:r w:rsidR="00F77C54" w:rsidRPr="00C512EE">
        <w:rPr>
          <w:b/>
          <w:bCs/>
        </w:rPr>
        <w:t xml:space="preserve"> </w:t>
      </w:r>
    </w:p>
    <w:p w14:paraId="1F42A374" w14:textId="2826A97E" w:rsidR="002C16D5" w:rsidRPr="00C512EE" w:rsidRDefault="008D442A" w:rsidP="003A35FA">
      <w:pPr>
        <w:pStyle w:val="SingleTxtG"/>
        <w:numPr>
          <w:ilvl w:val="1"/>
          <w:numId w:val="8"/>
        </w:numPr>
        <w:tabs>
          <w:tab w:val="left" w:pos="1701"/>
        </w:tabs>
        <w:ind w:left="1134" w:firstLine="567"/>
        <w:rPr>
          <w:b/>
          <w:bCs/>
        </w:rPr>
      </w:pPr>
      <w:r w:rsidRPr="00C512EE">
        <w:rPr>
          <w:b/>
          <w:bCs/>
        </w:rPr>
        <w:t xml:space="preserve">Exercise federal leadership </w:t>
      </w:r>
      <w:r w:rsidR="004A5532" w:rsidRPr="00C512EE">
        <w:rPr>
          <w:b/>
          <w:bCs/>
        </w:rPr>
        <w:t xml:space="preserve">to identify systemic barriers to employment for persons with disabilities and ensure national consistency in all work and employment policies and programs across jurisdictions; </w:t>
      </w:r>
    </w:p>
    <w:p w14:paraId="092F7827" w14:textId="4FB02532" w:rsidR="002C16D5" w:rsidRPr="00C512EE" w:rsidRDefault="00CA14DD" w:rsidP="003A35FA">
      <w:pPr>
        <w:pStyle w:val="SingleTxtG"/>
        <w:numPr>
          <w:ilvl w:val="1"/>
          <w:numId w:val="8"/>
        </w:numPr>
        <w:tabs>
          <w:tab w:val="left" w:pos="1701"/>
        </w:tabs>
        <w:ind w:left="1134" w:firstLine="567"/>
        <w:rPr>
          <w:b/>
          <w:bCs/>
        </w:rPr>
      </w:pPr>
      <w:r w:rsidRPr="00C512EE">
        <w:rPr>
          <w:b/>
          <w:bCs/>
        </w:rPr>
        <w:t>Generate</w:t>
      </w:r>
      <w:r w:rsidR="002C16D5" w:rsidRPr="00C512EE">
        <w:rPr>
          <w:b/>
          <w:bCs/>
        </w:rPr>
        <w:t xml:space="preserve"> specific indicators to measure progress </w:t>
      </w:r>
      <w:r w:rsidR="005F5F25" w:rsidRPr="00C512EE">
        <w:rPr>
          <w:b/>
          <w:bCs/>
        </w:rPr>
        <w:t>in</w:t>
      </w:r>
      <w:r w:rsidR="002C16D5" w:rsidRPr="00C512EE">
        <w:rPr>
          <w:b/>
          <w:bCs/>
        </w:rPr>
        <w:t xml:space="preserve"> the implementation of programs </w:t>
      </w:r>
      <w:r w:rsidR="005F5F25" w:rsidRPr="00C512EE">
        <w:rPr>
          <w:b/>
          <w:bCs/>
        </w:rPr>
        <w:t>on</w:t>
      </w:r>
      <w:r w:rsidR="002C16D5" w:rsidRPr="00C512EE">
        <w:rPr>
          <w:b/>
          <w:bCs/>
        </w:rPr>
        <w:t xml:space="preserve"> employment for persons with disabilities across provinces and territories </w:t>
      </w:r>
      <w:r w:rsidR="005F5F25" w:rsidRPr="00C512EE">
        <w:rPr>
          <w:b/>
          <w:bCs/>
        </w:rPr>
        <w:lastRenderedPageBreak/>
        <w:t xml:space="preserve">and </w:t>
      </w:r>
      <w:r w:rsidR="002C16D5" w:rsidRPr="00C512EE">
        <w:rPr>
          <w:b/>
          <w:bCs/>
        </w:rPr>
        <w:t>in both public and private sectors</w:t>
      </w:r>
      <w:r w:rsidR="00C10F0D" w:rsidRPr="00C512EE">
        <w:rPr>
          <w:b/>
          <w:bCs/>
        </w:rPr>
        <w:t xml:space="preserve"> and strengthen disaggregated data collection measures</w:t>
      </w:r>
      <w:r w:rsidR="002C16D5" w:rsidRPr="00C512EE">
        <w:rPr>
          <w:b/>
          <w:bCs/>
        </w:rPr>
        <w:t>;</w:t>
      </w:r>
    </w:p>
    <w:p w14:paraId="105DB544" w14:textId="662A86B8" w:rsidR="002C16D5" w:rsidRPr="00C512EE" w:rsidRDefault="002C16D5" w:rsidP="003A35FA">
      <w:pPr>
        <w:pStyle w:val="SingleTxtG"/>
        <w:numPr>
          <w:ilvl w:val="1"/>
          <w:numId w:val="8"/>
        </w:numPr>
        <w:tabs>
          <w:tab w:val="left" w:pos="1701"/>
        </w:tabs>
        <w:ind w:left="1134" w:firstLine="567"/>
        <w:rPr>
          <w:b/>
          <w:bCs/>
        </w:rPr>
      </w:pPr>
      <w:r w:rsidRPr="00C512EE">
        <w:rPr>
          <w:b/>
          <w:bCs/>
        </w:rPr>
        <w:t>Develop</w:t>
      </w:r>
      <w:r w:rsidR="00A26CBE" w:rsidRPr="00C512EE">
        <w:rPr>
          <w:b/>
          <w:bCs/>
        </w:rPr>
        <w:t xml:space="preserve"> </w:t>
      </w:r>
      <w:r w:rsidRPr="00C512EE">
        <w:rPr>
          <w:b/>
          <w:bCs/>
        </w:rPr>
        <w:t xml:space="preserve">comprehensive measures </w:t>
      </w:r>
      <w:r w:rsidR="0000041F" w:rsidRPr="00C512EE">
        <w:rPr>
          <w:b/>
          <w:bCs/>
        </w:rPr>
        <w:t>to address the situation of people with</w:t>
      </w:r>
      <w:r w:rsidRPr="00C512EE">
        <w:rPr>
          <w:b/>
          <w:bCs/>
        </w:rPr>
        <w:t xml:space="preserve"> work-acquired disabilities, and carry out awareness-raising campaigns to counter societal stigma</w:t>
      </w:r>
      <w:r w:rsidR="0000041F" w:rsidRPr="00C512EE">
        <w:rPr>
          <w:b/>
          <w:bCs/>
        </w:rPr>
        <w:t xml:space="preserve"> on the long-term use of employment injury benefits</w:t>
      </w:r>
      <w:r w:rsidR="005F5F25" w:rsidRPr="00C512EE">
        <w:rPr>
          <w:b/>
          <w:bCs/>
        </w:rPr>
        <w:t>;</w:t>
      </w:r>
    </w:p>
    <w:p w14:paraId="18C10260" w14:textId="2594758D" w:rsidR="005F5F25" w:rsidRPr="00C512EE" w:rsidRDefault="00CA14DD" w:rsidP="003A35FA">
      <w:pPr>
        <w:pStyle w:val="SingleTxtG"/>
        <w:numPr>
          <w:ilvl w:val="1"/>
          <w:numId w:val="8"/>
        </w:numPr>
        <w:tabs>
          <w:tab w:val="left" w:pos="1701"/>
        </w:tabs>
        <w:ind w:left="1134" w:firstLine="567"/>
        <w:rPr>
          <w:b/>
          <w:bCs/>
        </w:rPr>
      </w:pPr>
      <w:r w:rsidRPr="00C512EE">
        <w:rPr>
          <w:b/>
          <w:bCs/>
        </w:rPr>
        <w:t xml:space="preserve">Establish a centralized fund to assist small and micro businesses </w:t>
      </w:r>
      <w:r w:rsidR="004521CD" w:rsidRPr="00C512EE">
        <w:rPr>
          <w:b/>
          <w:bCs/>
        </w:rPr>
        <w:t>to provide reasonable accommodation for</w:t>
      </w:r>
      <w:r w:rsidR="00C100B5" w:rsidRPr="00C512EE">
        <w:rPr>
          <w:b/>
          <w:bCs/>
        </w:rPr>
        <w:t xml:space="preserve"> </w:t>
      </w:r>
      <w:r w:rsidRPr="00C512EE">
        <w:rPr>
          <w:b/>
          <w:bCs/>
        </w:rPr>
        <w:t>employees with disabilities</w:t>
      </w:r>
      <w:r w:rsidR="006B7ECF" w:rsidRPr="00C512EE">
        <w:rPr>
          <w:b/>
          <w:bCs/>
        </w:rPr>
        <w:t>;</w:t>
      </w:r>
    </w:p>
    <w:p w14:paraId="6FBB6BFD" w14:textId="0AC6CFAE" w:rsidR="006B7ECF" w:rsidRPr="00C512EE" w:rsidRDefault="0029138D" w:rsidP="003A35FA">
      <w:pPr>
        <w:pStyle w:val="SingleTxtG"/>
        <w:numPr>
          <w:ilvl w:val="1"/>
          <w:numId w:val="8"/>
        </w:numPr>
        <w:tabs>
          <w:tab w:val="left" w:pos="1701"/>
        </w:tabs>
        <w:ind w:left="1134" w:firstLine="567"/>
        <w:rPr>
          <w:b/>
          <w:bCs/>
        </w:rPr>
      </w:pPr>
      <w:r w:rsidRPr="00C512EE">
        <w:rPr>
          <w:b/>
          <w:bCs/>
        </w:rPr>
        <w:t xml:space="preserve">Develop </w:t>
      </w:r>
      <w:r w:rsidR="006B7ECF" w:rsidRPr="00C512EE">
        <w:rPr>
          <w:b/>
          <w:bCs/>
        </w:rPr>
        <w:t xml:space="preserve">a strategy with specific timelines </w:t>
      </w:r>
      <w:r w:rsidRPr="00C512EE">
        <w:rPr>
          <w:b/>
          <w:bCs/>
        </w:rPr>
        <w:t>and measurable outcomes to transition from segregated employment, such as sheltered workshops</w:t>
      </w:r>
      <w:r w:rsidR="00333826" w:rsidRPr="00C512EE">
        <w:rPr>
          <w:b/>
          <w:bCs/>
        </w:rPr>
        <w:t>,</w:t>
      </w:r>
      <w:r w:rsidRPr="00C512EE">
        <w:rPr>
          <w:b/>
          <w:bCs/>
        </w:rPr>
        <w:t xml:space="preserve"> to employment that is open, </w:t>
      </w:r>
      <w:r w:rsidR="003D34BA" w:rsidRPr="00C512EE">
        <w:rPr>
          <w:b/>
          <w:bCs/>
        </w:rPr>
        <w:t>inclusive,</w:t>
      </w:r>
      <w:r w:rsidRPr="00C512EE">
        <w:rPr>
          <w:b/>
          <w:bCs/>
        </w:rPr>
        <w:t xml:space="preserve"> and accessible to persons with disabilities</w:t>
      </w:r>
      <w:r w:rsidR="006B7ECF" w:rsidRPr="00C512EE">
        <w:rPr>
          <w:b/>
          <w:bCs/>
        </w:rPr>
        <w:t>.</w:t>
      </w:r>
    </w:p>
    <w:p w14:paraId="10102ECC" w14:textId="53FE8E74" w:rsidR="00A85BC2" w:rsidRPr="00C512EE" w:rsidRDefault="003A35FA" w:rsidP="003A35FA">
      <w:pPr>
        <w:pStyle w:val="H23G"/>
        <w:rPr>
          <w:lang w:eastAsia="zh-CN"/>
        </w:rPr>
      </w:pPr>
      <w:r w:rsidRPr="00C512EE">
        <w:rPr>
          <w:lang w:eastAsia="zh-CN"/>
        </w:rPr>
        <w:tab/>
      </w:r>
      <w:r w:rsidRPr="00C512EE">
        <w:rPr>
          <w:lang w:eastAsia="zh-CN"/>
        </w:rPr>
        <w:tab/>
      </w:r>
      <w:r w:rsidR="00A85BC2" w:rsidRPr="00C512EE">
        <w:rPr>
          <w:lang w:eastAsia="zh-CN"/>
        </w:rPr>
        <w:t>Adequate standard of living (article 28)</w:t>
      </w:r>
    </w:p>
    <w:p w14:paraId="0B21F7A5" w14:textId="21F88CBF" w:rsidR="00AA2D9A" w:rsidRPr="00C512EE" w:rsidRDefault="00E82C12" w:rsidP="00802539">
      <w:pPr>
        <w:pStyle w:val="SingleTxtG"/>
        <w:numPr>
          <w:ilvl w:val="0"/>
          <w:numId w:val="8"/>
        </w:numPr>
        <w:tabs>
          <w:tab w:val="left" w:pos="1701"/>
        </w:tabs>
        <w:ind w:left="1134" w:firstLine="0"/>
      </w:pPr>
      <w:r w:rsidRPr="00C512EE">
        <w:t xml:space="preserve">The Committee </w:t>
      </w:r>
      <w:r w:rsidR="00F322DE" w:rsidRPr="00C512EE">
        <w:t>notes positively the issuance of the Canada Disability Benefi</w:t>
      </w:r>
      <w:r w:rsidR="00802539" w:rsidRPr="00C512EE">
        <w:t xml:space="preserve">t Act, the Poverty Reduction Act, the Poverty Reduction </w:t>
      </w:r>
      <w:r w:rsidR="003D34BA" w:rsidRPr="00C512EE">
        <w:t>Strategy,</w:t>
      </w:r>
      <w:r w:rsidR="00802539" w:rsidRPr="00C512EE">
        <w:t xml:space="preserve"> and the National Housing Strategy</w:t>
      </w:r>
      <w:r w:rsidR="00696CFA" w:rsidRPr="00C512EE">
        <w:t>.</w:t>
      </w:r>
      <w:r w:rsidR="00802539" w:rsidRPr="00C512EE">
        <w:t xml:space="preserve"> However, it</w:t>
      </w:r>
      <w:r w:rsidR="00F322DE" w:rsidRPr="00C512EE">
        <w:t xml:space="preserve"> </w:t>
      </w:r>
      <w:r w:rsidR="00802539" w:rsidRPr="00C512EE">
        <w:t>remains</w:t>
      </w:r>
      <w:r w:rsidRPr="00C512EE">
        <w:t xml:space="preserve"> concerned</w:t>
      </w:r>
      <w:r w:rsidR="00802539" w:rsidRPr="00C512EE">
        <w:t xml:space="preserve"> that</w:t>
      </w:r>
      <w:r w:rsidR="00AA2D9A" w:rsidRPr="00C512EE">
        <w:t>:</w:t>
      </w:r>
    </w:p>
    <w:p w14:paraId="2CFEF0F2" w14:textId="4F30B10E" w:rsidR="004F74BC" w:rsidRPr="00C512EE" w:rsidRDefault="004F74BC" w:rsidP="003A35FA">
      <w:pPr>
        <w:pStyle w:val="SingleTxtG"/>
        <w:numPr>
          <w:ilvl w:val="1"/>
          <w:numId w:val="8"/>
        </w:numPr>
        <w:tabs>
          <w:tab w:val="left" w:pos="1701"/>
        </w:tabs>
        <w:ind w:left="1134" w:firstLine="567"/>
      </w:pPr>
      <w:r w:rsidRPr="00C512EE">
        <w:t>Persons with disabilities, in particular women with disabilities</w:t>
      </w:r>
      <w:r w:rsidR="00696CFA" w:rsidRPr="00C512EE">
        <w:t>,</w:t>
      </w:r>
      <w:r w:rsidRPr="00C512EE">
        <w:t xml:space="preserve"> </w:t>
      </w:r>
      <w:r w:rsidR="00696CFA" w:rsidRPr="00C512EE">
        <w:t>are</w:t>
      </w:r>
      <w:r w:rsidRPr="00C512EE">
        <w:t xml:space="preserve"> more likely to experience homelessness and face inadequate living conditions or high housing costs and being disproportionately affected by the housing crisis in the State Party;</w:t>
      </w:r>
    </w:p>
    <w:p w14:paraId="496026FE" w14:textId="0340E3B8" w:rsidR="00802539" w:rsidRPr="00C512EE" w:rsidRDefault="00802539" w:rsidP="003A35FA">
      <w:pPr>
        <w:pStyle w:val="SingleTxtG"/>
        <w:numPr>
          <w:ilvl w:val="1"/>
          <w:numId w:val="8"/>
        </w:numPr>
        <w:tabs>
          <w:tab w:val="left" w:pos="1701"/>
        </w:tabs>
        <w:ind w:left="1134" w:firstLine="567"/>
      </w:pPr>
      <w:r w:rsidRPr="00C512EE">
        <w:t>The laws and policies on social entitlements, tax exemptions, housing and poverty strategies</w:t>
      </w:r>
      <w:r w:rsidR="00F80B78" w:rsidRPr="00C512EE">
        <w:t xml:space="preserve"> across jurisdictions </w:t>
      </w:r>
      <w:r w:rsidR="004F74BC" w:rsidRPr="00C512EE">
        <w:t>are not</w:t>
      </w:r>
      <w:r w:rsidRPr="00C512EE">
        <w:t xml:space="preserve"> disability</w:t>
      </w:r>
      <w:r w:rsidR="004F74BC" w:rsidRPr="00C512EE">
        <w:t xml:space="preserve"> inclusive</w:t>
      </w:r>
      <w:r w:rsidRPr="00C512EE">
        <w:t>;</w:t>
      </w:r>
    </w:p>
    <w:p w14:paraId="34185EE0" w14:textId="2FA80532" w:rsidR="005765B6" w:rsidRPr="00C512EE" w:rsidRDefault="00802539" w:rsidP="003A35FA">
      <w:pPr>
        <w:pStyle w:val="SingleTxtG"/>
        <w:numPr>
          <w:ilvl w:val="1"/>
          <w:numId w:val="8"/>
        </w:numPr>
        <w:tabs>
          <w:tab w:val="left" w:pos="1701"/>
        </w:tabs>
        <w:ind w:left="1134" w:firstLine="567"/>
      </w:pPr>
      <w:r w:rsidRPr="00C512EE">
        <w:t xml:space="preserve">The disability benefit for Canadians with </w:t>
      </w:r>
      <w:r w:rsidR="004F7C99" w:rsidRPr="00C512EE">
        <w:t>disabilities</w:t>
      </w:r>
      <w:r w:rsidRPr="00C512EE">
        <w:t xml:space="preserve"> is woefully inadequate to </w:t>
      </w:r>
      <w:r w:rsidR="004F7C99" w:rsidRPr="00C512EE">
        <w:t xml:space="preserve">address </w:t>
      </w:r>
      <w:r w:rsidRPr="00C512EE">
        <w:t>the living expenses of persons with disabilities</w:t>
      </w:r>
      <w:r w:rsidR="00C71BF2" w:rsidRPr="00C512EE">
        <w:t xml:space="preserve">, and the procedures to access social entitlements related to disability benefits and tax benefits are bureaucratic, </w:t>
      </w:r>
      <w:r w:rsidR="003D34BA" w:rsidRPr="00C512EE">
        <w:t>complicated,</w:t>
      </w:r>
      <w:r w:rsidR="00C71BF2" w:rsidRPr="00C512EE">
        <w:t xml:space="preserve"> and present disparities leading to unequal coverage</w:t>
      </w:r>
      <w:r w:rsidR="005765B6" w:rsidRPr="00C512EE">
        <w:t>;</w:t>
      </w:r>
    </w:p>
    <w:p w14:paraId="0B76B82E" w14:textId="5ADC4A10" w:rsidR="00802539" w:rsidRPr="00C512EE" w:rsidRDefault="005765B6" w:rsidP="00A20468">
      <w:pPr>
        <w:pStyle w:val="SingleTxtG"/>
        <w:numPr>
          <w:ilvl w:val="1"/>
          <w:numId w:val="8"/>
        </w:numPr>
        <w:tabs>
          <w:tab w:val="left" w:pos="1701"/>
        </w:tabs>
        <w:ind w:left="1134" w:firstLine="567"/>
      </w:pPr>
      <w:r w:rsidRPr="00C512EE">
        <w:t xml:space="preserve">The current system of income-testing requirements for disability allowances in British Columbia, </w:t>
      </w:r>
      <w:r w:rsidR="007038CE" w:rsidRPr="00C512EE">
        <w:t xml:space="preserve">and similar practices in Alberta and Ontario, </w:t>
      </w:r>
      <w:r w:rsidRPr="00C512EE">
        <w:t xml:space="preserve">which affect the autonomy, life choices and right to family of persons with disabilities, by reducing the amount received if they </w:t>
      </w:r>
      <w:r w:rsidR="005017B4">
        <w:t xml:space="preserve">have </w:t>
      </w:r>
      <w:r w:rsidRPr="00C512EE">
        <w:t>a full-time job, live with a partner</w:t>
      </w:r>
      <w:r w:rsidR="00696CFA" w:rsidRPr="00C512EE">
        <w:t xml:space="preserve"> or </w:t>
      </w:r>
      <w:r w:rsidRPr="00C512EE">
        <w:t>spouse, join a rehabilitation facility for treatment, or travel outside of the province</w:t>
      </w:r>
      <w:r w:rsidR="00E34F8C" w:rsidRPr="00C512EE">
        <w:t>.</w:t>
      </w:r>
    </w:p>
    <w:p w14:paraId="303359E2" w14:textId="2B2C17BE" w:rsidR="0058604B" w:rsidRPr="00C512EE" w:rsidRDefault="00F3386C" w:rsidP="005D1C97">
      <w:pPr>
        <w:pStyle w:val="SingleTxtG"/>
        <w:numPr>
          <w:ilvl w:val="0"/>
          <w:numId w:val="8"/>
        </w:numPr>
        <w:tabs>
          <w:tab w:val="left" w:pos="1701"/>
        </w:tabs>
        <w:ind w:left="1134" w:firstLine="0"/>
        <w:rPr>
          <w:b/>
          <w:bCs/>
        </w:rPr>
      </w:pPr>
      <w:r w:rsidRPr="00C512EE">
        <w:rPr>
          <w:b/>
          <w:bCs/>
        </w:rPr>
        <w:t>Recalling links between article 28 of the Convention and target 10.2 of the Sustainable Development Goals, which seek to empower and to promote the economic inclusion of all persons, irrespective of disability status, the Committee recommends that the State party</w:t>
      </w:r>
      <w:r w:rsidR="00341A93" w:rsidRPr="00C512EE">
        <w:rPr>
          <w:b/>
          <w:bCs/>
        </w:rPr>
        <w:t>, in close consultation and active involvement of persons with disabilities, through their representative organization</w:t>
      </w:r>
      <w:r w:rsidR="00D0106D" w:rsidRPr="00C512EE">
        <w:rPr>
          <w:b/>
          <w:bCs/>
        </w:rPr>
        <w:t>s:</w:t>
      </w:r>
      <w:r w:rsidR="00F77C54" w:rsidRPr="00C512EE">
        <w:rPr>
          <w:b/>
          <w:bCs/>
        </w:rPr>
        <w:t xml:space="preserve"> </w:t>
      </w:r>
    </w:p>
    <w:p w14:paraId="657E9FD6" w14:textId="65D6573E" w:rsidR="00B55773" w:rsidRPr="00C512EE" w:rsidRDefault="0082548F" w:rsidP="003A35FA">
      <w:pPr>
        <w:pStyle w:val="SingleTxtG"/>
        <w:numPr>
          <w:ilvl w:val="1"/>
          <w:numId w:val="8"/>
        </w:numPr>
        <w:tabs>
          <w:tab w:val="left" w:pos="1701"/>
        </w:tabs>
        <w:ind w:left="1134" w:firstLine="567"/>
        <w:rPr>
          <w:b/>
          <w:bCs/>
        </w:rPr>
      </w:pPr>
      <w:r w:rsidRPr="00C512EE">
        <w:rPr>
          <w:b/>
          <w:bCs/>
        </w:rPr>
        <w:t xml:space="preserve">Ensure </w:t>
      </w:r>
      <w:r w:rsidR="005D38E0">
        <w:rPr>
          <w:b/>
          <w:bCs/>
        </w:rPr>
        <w:t xml:space="preserve">that </w:t>
      </w:r>
      <w:r w:rsidRPr="00C512EE">
        <w:rPr>
          <w:b/>
          <w:bCs/>
        </w:rPr>
        <w:t>the issues and concerns of persons with disabilities, including women with disabilities are included in the National Housing Strategy</w:t>
      </w:r>
      <w:r w:rsidR="00B55773" w:rsidRPr="00C512EE">
        <w:rPr>
          <w:b/>
          <w:bCs/>
        </w:rPr>
        <w:t>;</w:t>
      </w:r>
    </w:p>
    <w:p w14:paraId="31D5E947" w14:textId="06F73016" w:rsidR="004B72DC" w:rsidRPr="00C512EE" w:rsidRDefault="004B72DC" w:rsidP="003A35FA">
      <w:pPr>
        <w:pStyle w:val="SingleTxtG"/>
        <w:numPr>
          <w:ilvl w:val="1"/>
          <w:numId w:val="8"/>
        </w:numPr>
        <w:tabs>
          <w:tab w:val="left" w:pos="1701"/>
        </w:tabs>
        <w:ind w:left="1134" w:firstLine="567"/>
        <w:rPr>
          <w:b/>
          <w:bCs/>
        </w:rPr>
      </w:pPr>
      <w:r w:rsidRPr="00C512EE">
        <w:rPr>
          <w:b/>
          <w:bCs/>
        </w:rPr>
        <w:t>Ensure that all laws and policies on social entitlements, tax exemptions, housing and poverty strategies across jurisdictions are disability inclusive;</w:t>
      </w:r>
    </w:p>
    <w:p w14:paraId="1E825ED3" w14:textId="175BCF9B" w:rsidR="005765B6" w:rsidRPr="00C512EE" w:rsidRDefault="004B72DC" w:rsidP="003A35FA">
      <w:pPr>
        <w:pStyle w:val="SingleTxtG"/>
        <w:numPr>
          <w:ilvl w:val="1"/>
          <w:numId w:val="8"/>
        </w:numPr>
        <w:tabs>
          <w:tab w:val="left" w:pos="1701"/>
        </w:tabs>
        <w:ind w:left="1134" w:firstLine="567"/>
        <w:rPr>
          <w:b/>
          <w:bCs/>
        </w:rPr>
      </w:pPr>
      <w:r w:rsidRPr="00C512EE">
        <w:rPr>
          <w:b/>
          <w:bCs/>
        </w:rPr>
        <w:t>Exercise federal leadership to ensure</w:t>
      </w:r>
      <w:r w:rsidR="00433607" w:rsidRPr="00C512EE">
        <w:rPr>
          <w:b/>
          <w:bCs/>
        </w:rPr>
        <w:t xml:space="preserve"> that all disability entitlements, including those stemming from the Canada Disability Benefit Act </w:t>
      </w:r>
      <w:r w:rsidRPr="00C512EE">
        <w:rPr>
          <w:b/>
          <w:bCs/>
        </w:rPr>
        <w:t xml:space="preserve">support an adequate standard of living and alleviate poverty for persons with </w:t>
      </w:r>
      <w:r w:rsidR="00CC7DEA" w:rsidRPr="00C512EE">
        <w:rPr>
          <w:b/>
          <w:bCs/>
        </w:rPr>
        <w:t>disabilities,</w:t>
      </w:r>
      <w:r w:rsidR="00433607" w:rsidRPr="00C512EE">
        <w:rPr>
          <w:b/>
          <w:bCs/>
        </w:rPr>
        <w:t xml:space="preserve"> </w:t>
      </w:r>
      <w:r w:rsidR="00285837" w:rsidRPr="00C512EE">
        <w:rPr>
          <w:b/>
          <w:bCs/>
        </w:rPr>
        <w:t xml:space="preserve">as well as </w:t>
      </w:r>
      <w:r w:rsidR="00433607" w:rsidRPr="00C512EE">
        <w:rPr>
          <w:b/>
          <w:bCs/>
        </w:rPr>
        <w:t>streamline procedures for accessing entitlements and tax benefits across jurisdictions</w:t>
      </w:r>
      <w:r w:rsidR="005765B6" w:rsidRPr="00C512EE">
        <w:rPr>
          <w:b/>
          <w:bCs/>
        </w:rPr>
        <w:t>;</w:t>
      </w:r>
    </w:p>
    <w:p w14:paraId="4033EB45" w14:textId="036C1382" w:rsidR="00663DB4" w:rsidRPr="00754F2C" w:rsidRDefault="005765B6" w:rsidP="003A35FA">
      <w:pPr>
        <w:pStyle w:val="SingleTxtG"/>
        <w:numPr>
          <w:ilvl w:val="1"/>
          <w:numId w:val="8"/>
        </w:numPr>
        <w:tabs>
          <w:tab w:val="left" w:pos="1701"/>
        </w:tabs>
        <w:ind w:left="1134" w:firstLine="567"/>
        <w:rPr>
          <w:b/>
          <w:bCs/>
        </w:rPr>
      </w:pPr>
      <w:r w:rsidRPr="00754F2C">
        <w:rPr>
          <w:b/>
          <w:bCs/>
        </w:rPr>
        <w:t>Review the income-testing requirements for disability allowances in British Columbia</w:t>
      </w:r>
      <w:r w:rsidR="00A74CBC" w:rsidRPr="00754F2C">
        <w:rPr>
          <w:b/>
          <w:bCs/>
        </w:rPr>
        <w:t xml:space="preserve">, </w:t>
      </w:r>
      <w:r w:rsidR="003D34BA" w:rsidRPr="00754F2C">
        <w:rPr>
          <w:b/>
          <w:bCs/>
        </w:rPr>
        <w:t>Alberta,</w:t>
      </w:r>
      <w:r w:rsidR="00A74CBC" w:rsidRPr="00754F2C">
        <w:rPr>
          <w:b/>
          <w:bCs/>
        </w:rPr>
        <w:t xml:space="preserve"> and Ontario</w:t>
      </w:r>
      <w:r w:rsidRPr="00754F2C">
        <w:rPr>
          <w:b/>
          <w:bCs/>
        </w:rPr>
        <w:t xml:space="preserve"> to ensure that they do not discriminate against persons with disabilities and allow them to exercise their autonomy, life choices and right to family on an equal basis with </w:t>
      </w:r>
      <w:r w:rsidR="00CC7DEA" w:rsidRPr="00754F2C">
        <w:rPr>
          <w:b/>
          <w:bCs/>
        </w:rPr>
        <w:t>others.</w:t>
      </w:r>
    </w:p>
    <w:p w14:paraId="5B9D1CE2" w14:textId="23D0426F" w:rsidR="001B3B69" w:rsidRPr="00C512EE" w:rsidRDefault="00635441" w:rsidP="00635441">
      <w:pPr>
        <w:pStyle w:val="H23G"/>
        <w:rPr>
          <w:lang w:eastAsia="zh-CN"/>
        </w:rPr>
      </w:pPr>
      <w:r>
        <w:rPr>
          <w:lang w:eastAsia="zh-CN"/>
        </w:rPr>
        <w:tab/>
      </w:r>
      <w:r>
        <w:rPr>
          <w:lang w:eastAsia="zh-CN"/>
        </w:rPr>
        <w:tab/>
      </w:r>
      <w:r w:rsidR="001B3B69" w:rsidRPr="00C512EE">
        <w:rPr>
          <w:lang w:eastAsia="zh-CN"/>
        </w:rPr>
        <w:t>Participation in political and public life (article 29)</w:t>
      </w:r>
    </w:p>
    <w:p w14:paraId="4576C055" w14:textId="6006E1BA" w:rsidR="00C13787" w:rsidRPr="00C512EE" w:rsidRDefault="00784825" w:rsidP="00C13787">
      <w:pPr>
        <w:pStyle w:val="SingleTxtG"/>
        <w:numPr>
          <w:ilvl w:val="0"/>
          <w:numId w:val="8"/>
        </w:numPr>
        <w:tabs>
          <w:tab w:val="left" w:pos="1701"/>
        </w:tabs>
        <w:ind w:left="1134" w:firstLine="0"/>
      </w:pPr>
      <w:r w:rsidRPr="00C512EE">
        <w:t>The Committee commends the State Party</w:t>
      </w:r>
      <w:r w:rsidR="00401D3D" w:rsidRPr="00C512EE">
        <w:t xml:space="preserve"> on its policies on voting accessibility for persons with disabilities. However, it is concerned about</w:t>
      </w:r>
      <w:r w:rsidRPr="00C512EE">
        <w:t>:</w:t>
      </w:r>
    </w:p>
    <w:p w14:paraId="010F5FB4" w14:textId="19792243" w:rsidR="00F94839" w:rsidRPr="00C512EE" w:rsidRDefault="00A652B2" w:rsidP="003A35FA">
      <w:pPr>
        <w:pStyle w:val="SingleTxtG"/>
        <w:numPr>
          <w:ilvl w:val="1"/>
          <w:numId w:val="8"/>
        </w:numPr>
        <w:tabs>
          <w:tab w:val="left" w:pos="1701"/>
        </w:tabs>
        <w:ind w:left="1134" w:firstLine="567"/>
      </w:pPr>
      <w:r w:rsidRPr="00C512EE">
        <w:t xml:space="preserve">Disparities in </w:t>
      </w:r>
      <w:r w:rsidRPr="00C512EE">
        <w:rPr>
          <w:lang w:val="et-EE"/>
        </w:rPr>
        <w:t>election processes across jurisdictions</w:t>
      </w:r>
      <w:r w:rsidR="004E29F8" w:rsidRPr="00C512EE">
        <w:rPr>
          <w:lang w:val="et-EE"/>
        </w:rPr>
        <w:t xml:space="preserve"> that impact the accessibility for persons with disabilities</w:t>
      </w:r>
      <w:r w:rsidRPr="00C512EE">
        <w:rPr>
          <w:lang w:val="et-EE"/>
        </w:rPr>
        <w:t>,</w:t>
      </w:r>
      <w:r w:rsidRPr="00C512EE">
        <w:t xml:space="preserve"> </w:t>
      </w:r>
      <w:r w:rsidR="004E29F8" w:rsidRPr="00C512EE">
        <w:t>including</w:t>
      </w:r>
      <w:r w:rsidRPr="00C512EE">
        <w:t xml:space="preserve"> for blind persons </w:t>
      </w:r>
      <w:r w:rsidR="004E29F8" w:rsidRPr="00C512EE">
        <w:t>and</w:t>
      </w:r>
      <w:r w:rsidRPr="00C512EE">
        <w:t xml:space="preserve"> persons with vision </w:t>
      </w:r>
      <w:r w:rsidRPr="00C512EE">
        <w:lastRenderedPageBreak/>
        <w:t xml:space="preserve">impairment, insufficient sign language interpreters for deaf persons, lack of alternative methods of voting and registering to vote and lack of procedures to ensure the right to vote for persons of disabilities in institutions, including psychiatric facilities and </w:t>
      </w:r>
      <w:r w:rsidR="00CC7DEA" w:rsidRPr="00C512EE">
        <w:t>prisons;</w:t>
      </w:r>
    </w:p>
    <w:p w14:paraId="5EA3B240" w14:textId="2B200372" w:rsidR="00DB1AB3" w:rsidRPr="00C512EE" w:rsidRDefault="00A652B2" w:rsidP="003A35FA">
      <w:pPr>
        <w:pStyle w:val="SingleTxtG"/>
        <w:numPr>
          <w:ilvl w:val="1"/>
          <w:numId w:val="8"/>
        </w:numPr>
        <w:tabs>
          <w:tab w:val="left" w:pos="1701"/>
        </w:tabs>
        <w:ind w:left="1134" w:firstLine="567"/>
      </w:pPr>
      <w:r w:rsidRPr="00C512EE">
        <w:t>The lack of procedures to ensure a secret ballot for persons with disabilities</w:t>
      </w:r>
      <w:r w:rsidR="00DB1AB3" w:rsidRPr="00C512EE">
        <w:t>;</w:t>
      </w:r>
      <w:r w:rsidR="000F1AA1" w:rsidRPr="00C512EE">
        <w:t xml:space="preserve"> </w:t>
      </w:r>
    </w:p>
    <w:p w14:paraId="1C0BB63A" w14:textId="30D5BC2C" w:rsidR="00DC18B6" w:rsidRPr="00C512EE" w:rsidRDefault="00A652B2" w:rsidP="003A35FA">
      <w:pPr>
        <w:pStyle w:val="SingleTxtG"/>
        <w:numPr>
          <w:ilvl w:val="1"/>
          <w:numId w:val="8"/>
        </w:numPr>
        <w:tabs>
          <w:tab w:val="left" w:pos="1701"/>
        </w:tabs>
        <w:ind w:left="1134" w:firstLine="567"/>
      </w:pPr>
      <w:r w:rsidRPr="00C512EE">
        <w:t xml:space="preserve">Laws that deny legal capacity that prevent persons with disabilities from exercising their right to vote, in particular </w:t>
      </w:r>
      <w:r w:rsidR="00EE2484" w:rsidRPr="00C512EE">
        <w:t xml:space="preserve">persons </w:t>
      </w:r>
      <w:r w:rsidRPr="00C512EE">
        <w:t>with intellectual and/or psychosocial disabilities</w:t>
      </w:r>
      <w:r w:rsidR="00553C7D" w:rsidRPr="00C512EE">
        <w:t>;</w:t>
      </w:r>
    </w:p>
    <w:p w14:paraId="1018215D" w14:textId="77777777" w:rsidR="007013B0" w:rsidRPr="00C512EE" w:rsidRDefault="00A652B2" w:rsidP="00CF2C4E">
      <w:pPr>
        <w:pStyle w:val="SingleTxtG"/>
        <w:numPr>
          <w:ilvl w:val="0"/>
          <w:numId w:val="8"/>
        </w:numPr>
        <w:tabs>
          <w:tab w:val="left" w:pos="1701"/>
        </w:tabs>
        <w:ind w:left="1134" w:firstLine="0"/>
        <w:rPr>
          <w:b/>
          <w:bCs/>
        </w:rPr>
      </w:pPr>
      <w:r w:rsidRPr="00C512EE">
        <w:t xml:space="preserve">The lack of education and capacity building measures to ensure persons with disabilities are aware of their right to vote and participate in politics and public life, and measures to address the underrepresentation of persons with disabilities in political and public life, including in decision-making positions at federal, </w:t>
      </w:r>
      <w:r w:rsidR="003D34BA" w:rsidRPr="00C512EE">
        <w:t>provincial,</w:t>
      </w:r>
      <w:r w:rsidRPr="00C512EE">
        <w:t xml:space="preserve"> and territorial level.</w:t>
      </w:r>
      <w:r w:rsidR="008703AA" w:rsidRPr="00C512EE">
        <w:t xml:space="preserve"> </w:t>
      </w:r>
    </w:p>
    <w:p w14:paraId="189EEBC2" w14:textId="5618CA5C" w:rsidR="00CA63CC" w:rsidRPr="00C512EE" w:rsidRDefault="00CA63CC" w:rsidP="00CF2C4E">
      <w:pPr>
        <w:pStyle w:val="SingleTxtG"/>
        <w:numPr>
          <w:ilvl w:val="0"/>
          <w:numId w:val="8"/>
        </w:numPr>
        <w:tabs>
          <w:tab w:val="left" w:pos="1701"/>
        </w:tabs>
        <w:ind w:left="1134" w:firstLine="0"/>
        <w:rPr>
          <w:b/>
          <w:bCs/>
        </w:rPr>
      </w:pPr>
      <w:r w:rsidRPr="00C512EE">
        <w:rPr>
          <w:b/>
          <w:bCs/>
        </w:rPr>
        <w:t>The Committee recommends that the State party</w:t>
      </w:r>
      <w:r w:rsidR="00345C94" w:rsidRPr="00C512EE">
        <w:rPr>
          <w:b/>
          <w:bCs/>
        </w:rPr>
        <w:t xml:space="preserve"> in close consultation and active involvement of persons with disabilities through their representative organisations</w:t>
      </w:r>
      <w:r w:rsidRPr="00C512EE">
        <w:rPr>
          <w:b/>
          <w:bCs/>
        </w:rPr>
        <w:t>:</w:t>
      </w:r>
    </w:p>
    <w:p w14:paraId="72D53384" w14:textId="06B23B5A" w:rsidR="00604DA4" w:rsidRPr="00C512EE" w:rsidRDefault="00101670" w:rsidP="003A35FA">
      <w:pPr>
        <w:pStyle w:val="SingleTxtG"/>
        <w:numPr>
          <w:ilvl w:val="1"/>
          <w:numId w:val="8"/>
        </w:numPr>
        <w:tabs>
          <w:tab w:val="left" w:pos="1701"/>
        </w:tabs>
        <w:ind w:left="1134" w:firstLine="567"/>
        <w:rPr>
          <w:b/>
          <w:bCs/>
        </w:rPr>
      </w:pPr>
      <w:r w:rsidRPr="00C512EE">
        <w:rPr>
          <w:b/>
          <w:bCs/>
        </w:rPr>
        <w:t xml:space="preserve">Exercise federal leadership to ensure national consistency in the accessibility of election processes for persons with disabilities, including by ensuring accessible election materials and information and establishing procedures to ensure that persons in institutions can exercise their right </w:t>
      </w:r>
      <w:r w:rsidR="00CC7DEA" w:rsidRPr="00C512EE">
        <w:rPr>
          <w:b/>
          <w:bCs/>
        </w:rPr>
        <w:t>vote;</w:t>
      </w:r>
    </w:p>
    <w:p w14:paraId="6ED76B2F" w14:textId="7D20DFAF" w:rsidR="00DB1AB3" w:rsidRPr="00C512EE" w:rsidRDefault="00CF4453" w:rsidP="003A35FA">
      <w:pPr>
        <w:pStyle w:val="SingleTxtG"/>
        <w:numPr>
          <w:ilvl w:val="1"/>
          <w:numId w:val="8"/>
        </w:numPr>
        <w:tabs>
          <w:tab w:val="left" w:pos="1701"/>
        </w:tabs>
        <w:ind w:left="1134" w:firstLine="567"/>
        <w:rPr>
          <w:b/>
          <w:bCs/>
        </w:rPr>
      </w:pPr>
      <w:r w:rsidRPr="00C512EE">
        <w:rPr>
          <w:b/>
          <w:bCs/>
        </w:rPr>
        <w:t>Develop processes and procedures to ensure that persons with disabilities can cast a secret ballot;</w:t>
      </w:r>
    </w:p>
    <w:p w14:paraId="66FF33F5" w14:textId="2DFF3F4D" w:rsidR="00DE57B3" w:rsidRPr="00C512EE" w:rsidRDefault="00241F8E" w:rsidP="003A35FA">
      <w:pPr>
        <w:pStyle w:val="SingleTxtG"/>
        <w:numPr>
          <w:ilvl w:val="1"/>
          <w:numId w:val="8"/>
        </w:numPr>
        <w:tabs>
          <w:tab w:val="left" w:pos="1701"/>
        </w:tabs>
        <w:ind w:left="1134" w:firstLine="567"/>
        <w:rPr>
          <w:b/>
          <w:bCs/>
        </w:rPr>
      </w:pPr>
      <w:r w:rsidRPr="00C512EE">
        <w:rPr>
          <w:b/>
          <w:bCs/>
        </w:rPr>
        <w:t>Repeal laws that deny legal capacity and prevent persons with disabilities from exercising their right to vote</w:t>
      </w:r>
      <w:r w:rsidR="00EE6874" w:rsidRPr="00C512EE">
        <w:rPr>
          <w:b/>
          <w:bCs/>
        </w:rPr>
        <w:t>;</w:t>
      </w:r>
    </w:p>
    <w:p w14:paraId="6BE7BD01" w14:textId="388237F4" w:rsidR="00604DA4" w:rsidRPr="00C512EE" w:rsidRDefault="00241F8E" w:rsidP="003A35FA">
      <w:pPr>
        <w:pStyle w:val="SingleTxtG"/>
        <w:numPr>
          <w:ilvl w:val="1"/>
          <w:numId w:val="8"/>
        </w:numPr>
        <w:tabs>
          <w:tab w:val="left" w:pos="1701"/>
        </w:tabs>
        <w:ind w:left="1134" w:firstLine="567"/>
        <w:rPr>
          <w:b/>
          <w:bCs/>
        </w:rPr>
      </w:pPr>
      <w:r w:rsidRPr="00C512EE">
        <w:rPr>
          <w:b/>
          <w:bCs/>
        </w:rPr>
        <w:t xml:space="preserve">Establish education and capacity building programmes on voting rights and participation in public and political life for persons with disabilities, as well as specific policies to facilitate the participation of persons with disabilities in public and political life, including by being politically active, standing for elections, and participating in decision-making </w:t>
      </w:r>
      <w:r w:rsidR="00CC7DEA" w:rsidRPr="00C512EE">
        <w:rPr>
          <w:b/>
          <w:bCs/>
        </w:rPr>
        <w:t>fora.</w:t>
      </w:r>
      <w:r w:rsidR="003410C2" w:rsidRPr="00C512EE">
        <w:rPr>
          <w:b/>
          <w:bCs/>
        </w:rPr>
        <w:t xml:space="preserve"> </w:t>
      </w:r>
    </w:p>
    <w:bookmarkEnd w:id="4"/>
    <w:p w14:paraId="4123907D" w14:textId="0A6ED457" w:rsidR="000E7AF2" w:rsidRPr="00C512EE" w:rsidRDefault="000E7AF2" w:rsidP="003A35FA">
      <w:pPr>
        <w:pStyle w:val="H1G"/>
        <w:rPr>
          <w:lang w:eastAsia="zh-CN"/>
        </w:rPr>
      </w:pPr>
      <w:r w:rsidRPr="00C512EE">
        <w:rPr>
          <w:lang w:eastAsia="zh-CN"/>
        </w:rPr>
        <w:tab/>
      </w:r>
      <w:r w:rsidR="003A35FA" w:rsidRPr="00C512EE">
        <w:rPr>
          <w:lang w:eastAsia="zh-CN"/>
        </w:rPr>
        <w:t>C.</w:t>
      </w:r>
      <w:r w:rsidR="003A35FA" w:rsidRPr="00C512EE">
        <w:rPr>
          <w:lang w:eastAsia="zh-CN"/>
        </w:rPr>
        <w:tab/>
      </w:r>
      <w:r w:rsidRPr="00C512EE">
        <w:rPr>
          <w:lang w:eastAsia="zh-CN"/>
        </w:rPr>
        <w:t>Specific obligations (arts. 31–33)</w:t>
      </w:r>
      <w:r w:rsidR="00F7588E" w:rsidRPr="00C512EE">
        <w:rPr>
          <w:lang w:eastAsia="zh-CN"/>
        </w:rPr>
        <w:t xml:space="preserve"> </w:t>
      </w:r>
    </w:p>
    <w:p w14:paraId="1C0C038C" w14:textId="714EBF22" w:rsidR="00017E4C" w:rsidRPr="00C512EE" w:rsidRDefault="003A35FA" w:rsidP="003A35FA">
      <w:pPr>
        <w:pStyle w:val="H23G"/>
        <w:rPr>
          <w:lang w:eastAsia="zh-CN"/>
        </w:rPr>
      </w:pPr>
      <w:r w:rsidRPr="00C512EE">
        <w:rPr>
          <w:lang w:eastAsia="zh-CN"/>
        </w:rPr>
        <w:tab/>
      </w:r>
      <w:r w:rsidRPr="00C512EE">
        <w:rPr>
          <w:lang w:eastAsia="zh-CN"/>
        </w:rPr>
        <w:tab/>
      </w:r>
      <w:r w:rsidR="00876E3C" w:rsidRPr="00C512EE">
        <w:rPr>
          <w:lang w:eastAsia="zh-CN"/>
        </w:rPr>
        <w:t xml:space="preserve">Statistics and data collection, art. 31. </w:t>
      </w:r>
    </w:p>
    <w:p w14:paraId="7228C36F" w14:textId="18869949" w:rsidR="004D635A" w:rsidRPr="00C512EE" w:rsidRDefault="00017E4C" w:rsidP="004D635A">
      <w:pPr>
        <w:pStyle w:val="SingleTxtG"/>
        <w:numPr>
          <w:ilvl w:val="0"/>
          <w:numId w:val="8"/>
        </w:numPr>
        <w:tabs>
          <w:tab w:val="left" w:pos="1701"/>
        </w:tabs>
        <w:ind w:left="1134" w:firstLine="0"/>
      </w:pPr>
      <w:r w:rsidRPr="00C512EE">
        <w:t>The Committee</w:t>
      </w:r>
      <w:r w:rsidR="0042319D" w:rsidRPr="00C512EE">
        <w:t xml:space="preserve"> notes </w:t>
      </w:r>
      <w:r w:rsidR="00C01D4D" w:rsidRPr="00C512EE">
        <w:t xml:space="preserve">that </w:t>
      </w:r>
      <w:r w:rsidR="004D635A" w:rsidRPr="00C512EE">
        <w:t xml:space="preserve">the </w:t>
      </w:r>
      <w:r w:rsidR="00486CB2" w:rsidRPr="00C512EE">
        <w:t xml:space="preserve">State Party implements the </w:t>
      </w:r>
      <w:r w:rsidR="004D635A" w:rsidRPr="00C512EE">
        <w:t xml:space="preserve">short set of questions of the Washington Group on Disability Statistics, </w:t>
      </w:r>
      <w:r w:rsidR="00DC35D8" w:rsidRPr="00C512EE">
        <w:t>as well as</w:t>
      </w:r>
      <w:r w:rsidR="004D635A" w:rsidRPr="00C512EE">
        <w:t xml:space="preserve"> </w:t>
      </w:r>
      <w:r w:rsidR="00A81B21" w:rsidRPr="00C512EE">
        <w:t>its active</w:t>
      </w:r>
      <w:r w:rsidR="004D635A" w:rsidRPr="00C512EE">
        <w:rPr>
          <w:color w:val="000000"/>
        </w:rPr>
        <w:t xml:space="preserve"> participa</w:t>
      </w:r>
      <w:r w:rsidR="00A81B21" w:rsidRPr="00C512EE">
        <w:rPr>
          <w:color w:val="000000"/>
        </w:rPr>
        <w:t>tion</w:t>
      </w:r>
      <w:r w:rsidR="004D635A" w:rsidRPr="00C512EE">
        <w:rPr>
          <w:color w:val="000000"/>
        </w:rPr>
        <w:t xml:space="preserve"> in high-level data collection on the status of the National Dementia Strategy through the WHO Global Dementia Observatory. However, it remains concerned that:</w:t>
      </w:r>
    </w:p>
    <w:p w14:paraId="4BFA1A3F" w14:textId="03549C8F" w:rsidR="00746FDF" w:rsidRPr="00EA126D" w:rsidRDefault="00191015" w:rsidP="003A35FA">
      <w:pPr>
        <w:pStyle w:val="SingleTxtG"/>
        <w:numPr>
          <w:ilvl w:val="1"/>
          <w:numId w:val="8"/>
        </w:numPr>
        <w:tabs>
          <w:tab w:val="left" w:pos="1701"/>
        </w:tabs>
        <w:ind w:left="1134" w:firstLine="567"/>
      </w:pPr>
      <w:r w:rsidRPr="00EA126D">
        <w:t>The State party’s existing surveys</w:t>
      </w:r>
      <w:r w:rsidR="00746FDF" w:rsidRPr="00EA126D">
        <w:t xml:space="preserve">, including those feeding the Indicators for the United Nations Convention on the Rights of Persons with Disabilities, are not based </w:t>
      </w:r>
      <w:r w:rsidR="00C4417D" w:rsidRPr="00EA126D">
        <w:t>on</w:t>
      </w:r>
      <w:r w:rsidR="00746FDF" w:rsidRPr="00EA126D">
        <w:t xml:space="preserve"> the human rights model of the Convention and do not mainstream disability, hindering the gathering of comprehensive and intersectional information on persons with disabilities</w:t>
      </w:r>
      <w:r w:rsidR="00427938" w:rsidRPr="00EA126D">
        <w:t xml:space="preserve">, and that the Canadian Survey on </w:t>
      </w:r>
      <w:r w:rsidR="009A0F59" w:rsidRPr="00EA126D">
        <w:t>Disability does</w:t>
      </w:r>
      <w:r w:rsidR="00427938" w:rsidRPr="00EA126D">
        <w:t xml:space="preserve"> not gather information about children with disabilities under 15 years of age</w:t>
      </w:r>
      <w:r w:rsidR="002D32E5" w:rsidRPr="00EA126D">
        <w:t xml:space="preserve">, </w:t>
      </w:r>
      <w:r w:rsidR="00FB6E14" w:rsidRPr="00EA126D">
        <w:t xml:space="preserve">even when </w:t>
      </w:r>
      <w:r w:rsidR="002D32E5" w:rsidRPr="00EA126D">
        <w:t>the Canadian Health Survey for Children and Youth collects disability information for those 1 to 14 years of age</w:t>
      </w:r>
      <w:r w:rsidR="00746FDF" w:rsidRPr="00EA126D">
        <w:t>;</w:t>
      </w:r>
    </w:p>
    <w:p w14:paraId="341B8194" w14:textId="77523696" w:rsidR="008743F6" w:rsidRPr="00C512EE" w:rsidRDefault="00A47651" w:rsidP="003A35FA">
      <w:pPr>
        <w:pStyle w:val="SingleTxtG"/>
        <w:numPr>
          <w:ilvl w:val="1"/>
          <w:numId w:val="8"/>
        </w:numPr>
        <w:tabs>
          <w:tab w:val="left" w:pos="1701"/>
        </w:tabs>
        <w:ind w:left="1134" w:firstLine="567"/>
      </w:pPr>
      <w:r w:rsidRPr="00C512EE">
        <w:t>The insufficient participation of</w:t>
      </w:r>
      <w:r w:rsidR="00027005" w:rsidRPr="00C512EE">
        <w:t xml:space="preserve"> persons with disabilities, through their representative organizations</w:t>
      </w:r>
      <w:r w:rsidR="00B6460B" w:rsidRPr="00C512EE">
        <w:t>,</w:t>
      </w:r>
      <w:r w:rsidR="00027005" w:rsidRPr="00C512EE">
        <w:t xml:space="preserve"> in the design and monitoring of data collection for the effective implementation of the Convention.</w:t>
      </w:r>
    </w:p>
    <w:p w14:paraId="2CE4B39C" w14:textId="23AA906D" w:rsidR="008743F6" w:rsidRPr="00C512EE" w:rsidRDefault="0057096A" w:rsidP="000A5C5D">
      <w:pPr>
        <w:pStyle w:val="SingleTxtG"/>
        <w:numPr>
          <w:ilvl w:val="0"/>
          <w:numId w:val="8"/>
        </w:numPr>
        <w:tabs>
          <w:tab w:val="left" w:pos="1701"/>
        </w:tabs>
        <w:ind w:left="1134" w:firstLine="0"/>
        <w:rPr>
          <w:b/>
          <w:bCs/>
        </w:rPr>
      </w:pPr>
      <w:r w:rsidRPr="00C512EE">
        <w:rPr>
          <w:b/>
          <w:bCs/>
        </w:rPr>
        <w:t>The Committee recommends that the State Party, in close consultation and active involvement of persons with disabilities, through their representative organizations</w:t>
      </w:r>
      <w:r w:rsidR="008743F6" w:rsidRPr="00C512EE">
        <w:rPr>
          <w:b/>
          <w:bCs/>
        </w:rPr>
        <w:t>:</w:t>
      </w:r>
      <w:r w:rsidR="00002C4A" w:rsidRPr="00C512EE">
        <w:rPr>
          <w:b/>
          <w:bCs/>
        </w:rPr>
        <w:t xml:space="preserve"> </w:t>
      </w:r>
    </w:p>
    <w:p w14:paraId="429B01A3" w14:textId="7327E523" w:rsidR="00027005" w:rsidRPr="00C512EE" w:rsidRDefault="00027005" w:rsidP="003A35FA">
      <w:pPr>
        <w:pStyle w:val="SingleTxtG"/>
        <w:numPr>
          <w:ilvl w:val="1"/>
          <w:numId w:val="8"/>
        </w:numPr>
        <w:tabs>
          <w:tab w:val="left" w:pos="1701"/>
        </w:tabs>
        <w:ind w:left="1134" w:firstLine="567"/>
        <w:rPr>
          <w:b/>
          <w:bCs/>
        </w:rPr>
      </w:pPr>
      <w:r w:rsidRPr="00C512EE">
        <w:rPr>
          <w:b/>
          <w:bCs/>
        </w:rPr>
        <w:t xml:space="preserve">Conduct a review of its statistics and data collection tools at federal, </w:t>
      </w:r>
      <w:r w:rsidR="003D34BA" w:rsidRPr="00C512EE">
        <w:rPr>
          <w:b/>
          <w:bCs/>
        </w:rPr>
        <w:t>provincial,</w:t>
      </w:r>
      <w:r w:rsidRPr="00C512EE">
        <w:rPr>
          <w:b/>
          <w:bCs/>
        </w:rPr>
        <w:t xml:space="preserve"> and territorial level</w:t>
      </w:r>
      <w:r w:rsidR="00083578" w:rsidRPr="00C512EE">
        <w:rPr>
          <w:b/>
          <w:bCs/>
        </w:rPr>
        <w:t>s</w:t>
      </w:r>
      <w:r w:rsidRPr="00C512EE">
        <w:rPr>
          <w:b/>
          <w:bCs/>
        </w:rPr>
        <w:t xml:space="preserve">, </w:t>
      </w:r>
      <w:r w:rsidR="00083578" w:rsidRPr="00C512EE">
        <w:rPr>
          <w:b/>
          <w:bCs/>
        </w:rPr>
        <w:t xml:space="preserve">in order </w:t>
      </w:r>
      <w:r w:rsidRPr="00C512EE">
        <w:rPr>
          <w:b/>
          <w:bCs/>
        </w:rPr>
        <w:t>to mainstream disability and intersectionality in information gathering systems, including in the Disaggregated Data Action Plan;</w:t>
      </w:r>
    </w:p>
    <w:p w14:paraId="5324B75B" w14:textId="77427474" w:rsidR="00027005" w:rsidRPr="00C512EE" w:rsidRDefault="00027005" w:rsidP="003A35FA">
      <w:pPr>
        <w:pStyle w:val="SingleTxtG"/>
        <w:numPr>
          <w:ilvl w:val="1"/>
          <w:numId w:val="8"/>
        </w:numPr>
        <w:tabs>
          <w:tab w:val="left" w:pos="1701"/>
        </w:tabs>
        <w:ind w:left="1134" w:firstLine="567"/>
        <w:rPr>
          <w:b/>
          <w:bCs/>
        </w:rPr>
      </w:pPr>
      <w:r w:rsidRPr="00C512EE">
        <w:rPr>
          <w:b/>
          <w:bCs/>
        </w:rPr>
        <w:t>Develop and impro</w:t>
      </w:r>
      <w:r w:rsidR="00083578" w:rsidRPr="00C512EE">
        <w:rPr>
          <w:b/>
          <w:bCs/>
        </w:rPr>
        <w:t>ve</w:t>
      </w:r>
      <w:r w:rsidR="00366E42" w:rsidRPr="00C512EE">
        <w:rPr>
          <w:b/>
          <w:bCs/>
        </w:rPr>
        <w:t xml:space="preserve"> </w:t>
      </w:r>
      <w:r w:rsidRPr="00C512EE">
        <w:rPr>
          <w:b/>
          <w:bCs/>
        </w:rPr>
        <w:t xml:space="preserve">the design and monitoring of data collection </w:t>
      </w:r>
      <w:r w:rsidR="00C625B7" w:rsidRPr="00C512EE">
        <w:rPr>
          <w:b/>
          <w:bCs/>
        </w:rPr>
        <w:t>on</w:t>
      </w:r>
      <w:r w:rsidRPr="00C512EE">
        <w:rPr>
          <w:b/>
          <w:bCs/>
        </w:rPr>
        <w:t xml:space="preserve"> </w:t>
      </w:r>
      <w:r w:rsidR="00DE5336" w:rsidRPr="00C512EE">
        <w:rPr>
          <w:b/>
          <w:bCs/>
        </w:rPr>
        <w:t xml:space="preserve">compliance with </w:t>
      </w:r>
      <w:r w:rsidR="007013B0" w:rsidRPr="00C512EE">
        <w:rPr>
          <w:b/>
          <w:bCs/>
        </w:rPr>
        <w:t xml:space="preserve">the </w:t>
      </w:r>
      <w:r w:rsidRPr="00C512EE">
        <w:rPr>
          <w:b/>
          <w:bCs/>
        </w:rPr>
        <w:t>Convention</w:t>
      </w:r>
      <w:r w:rsidR="00083578" w:rsidRPr="00C512EE">
        <w:rPr>
          <w:b/>
          <w:bCs/>
        </w:rPr>
        <w:t xml:space="preserve"> </w:t>
      </w:r>
      <w:r w:rsidR="00EE2484" w:rsidRPr="00C512EE">
        <w:rPr>
          <w:b/>
          <w:bCs/>
        </w:rPr>
        <w:t xml:space="preserve">at </w:t>
      </w:r>
      <w:r w:rsidR="00083578" w:rsidRPr="00C512EE">
        <w:rPr>
          <w:b/>
          <w:bCs/>
        </w:rPr>
        <w:t>the Federal</w:t>
      </w:r>
      <w:r w:rsidR="00CC7DEA" w:rsidRPr="00C512EE">
        <w:rPr>
          <w:b/>
          <w:bCs/>
        </w:rPr>
        <w:t>,</w:t>
      </w:r>
      <w:r w:rsidR="00083578" w:rsidRPr="00C512EE">
        <w:rPr>
          <w:b/>
          <w:bCs/>
        </w:rPr>
        <w:t xml:space="preserve"> </w:t>
      </w:r>
      <w:r w:rsidR="003D34BA" w:rsidRPr="00C512EE">
        <w:rPr>
          <w:b/>
          <w:bCs/>
        </w:rPr>
        <w:t>provincial,</w:t>
      </w:r>
      <w:r w:rsidR="00083578" w:rsidRPr="00C512EE">
        <w:rPr>
          <w:b/>
          <w:bCs/>
        </w:rPr>
        <w:t xml:space="preserve"> and territori</w:t>
      </w:r>
      <w:r w:rsidR="00EE2484" w:rsidRPr="00C512EE">
        <w:rPr>
          <w:b/>
          <w:bCs/>
        </w:rPr>
        <w:t>al levels</w:t>
      </w:r>
      <w:r w:rsidRPr="00C512EE">
        <w:rPr>
          <w:b/>
          <w:bCs/>
        </w:rPr>
        <w:t>.</w:t>
      </w:r>
    </w:p>
    <w:p w14:paraId="79E8C97A" w14:textId="447625D0" w:rsidR="00017E4C" w:rsidRPr="00C512EE" w:rsidRDefault="003A35FA" w:rsidP="003A35FA">
      <w:pPr>
        <w:pStyle w:val="H23G"/>
        <w:rPr>
          <w:lang w:eastAsia="zh-CN"/>
        </w:rPr>
      </w:pPr>
      <w:r w:rsidRPr="00C512EE">
        <w:rPr>
          <w:lang w:eastAsia="zh-CN"/>
        </w:rPr>
        <w:lastRenderedPageBreak/>
        <w:tab/>
      </w:r>
      <w:r w:rsidRPr="00C512EE">
        <w:rPr>
          <w:lang w:eastAsia="zh-CN"/>
        </w:rPr>
        <w:tab/>
      </w:r>
      <w:r w:rsidR="00017E4C" w:rsidRPr="00C512EE">
        <w:rPr>
          <w:lang w:eastAsia="zh-CN"/>
        </w:rPr>
        <w:t>International cooperation, art. 32.</w:t>
      </w:r>
    </w:p>
    <w:p w14:paraId="56B7ECD1" w14:textId="790A191B" w:rsidR="00FF680D" w:rsidRPr="00C512EE" w:rsidRDefault="00865DF4" w:rsidP="00F96A44">
      <w:pPr>
        <w:pStyle w:val="SingleTxtG"/>
        <w:numPr>
          <w:ilvl w:val="0"/>
          <w:numId w:val="8"/>
        </w:numPr>
        <w:tabs>
          <w:tab w:val="left" w:pos="1701"/>
        </w:tabs>
        <w:ind w:left="1134" w:firstLine="0"/>
      </w:pPr>
      <w:r w:rsidRPr="00C512EE">
        <w:t xml:space="preserve">The Committee </w:t>
      </w:r>
      <w:r w:rsidR="00AD35CA" w:rsidRPr="00C512EE">
        <w:t xml:space="preserve">commends the State </w:t>
      </w:r>
      <w:r w:rsidR="00DB52AF" w:rsidRPr="00C512EE">
        <w:t xml:space="preserve">Party on devoting between 6-10% </w:t>
      </w:r>
      <w:r w:rsidR="003D2F4F" w:rsidRPr="00C512EE">
        <w:t xml:space="preserve">of its international development assistance to projects whose </w:t>
      </w:r>
      <w:r w:rsidR="00275B10" w:rsidRPr="00C512EE">
        <w:t xml:space="preserve">main </w:t>
      </w:r>
      <w:r w:rsidR="0039433E" w:rsidRPr="00C512EE">
        <w:t>focus</w:t>
      </w:r>
      <w:r w:rsidR="003D2F4F" w:rsidRPr="00C512EE">
        <w:t xml:space="preserve"> is the rights of persons with disabilities,</w:t>
      </w:r>
      <w:r w:rsidR="00515883" w:rsidRPr="00C512EE">
        <w:t xml:space="preserve"> </w:t>
      </w:r>
      <w:r w:rsidR="00BC42F8" w:rsidRPr="00C512EE">
        <w:t xml:space="preserve">and </w:t>
      </w:r>
      <w:r w:rsidR="00C105F4" w:rsidRPr="00C512EE">
        <w:t>on the use</w:t>
      </w:r>
      <w:r w:rsidR="003D2F4F" w:rsidRPr="00C512EE">
        <w:t xml:space="preserve"> the Organisation for Economic Cooperation and Development’s Development Assistance Committee (OECD-DAC) disability policy marker to monitor inclusivity in development assistance</w:t>
      </w:r>
      <w:r w:rsidR="00C105F4" w:rsidRPr="00C512EE">
        <w:t xml:space="preserve">. </w:t>
      </w:r>
      <w:r w:rsidR="003D2F4F" w:rsidRPr="00C512EE">
        <w:t xml:space="preserve">However, it remains concerned </w:t>
      </w:r>
      <w:r w:rsidR="007D4910" w:rsidRPr="00C512EE">
        <w:t>that</w:t>
      </w:r>
      <w:r w:rsidR="00F96A44" w:rsidRPr="00C512EE">
        <w:t xml:space="preserve"> despite assurances that the State Party’s arms exports and control regime policies are compliant with international and humanitarian law, the exemption of </w:t>
      </w:r>
      <w:r w:rsidR="00CF709A">
        <w:t xml:space="preserve">certain </w:t>
      </w:r>
      <w:r w:rsidR="00F96A44" w:rsidRPr="00C512EE">
        <w:t xml:space="preserve">export permits of items, parts, and components shipped to the United States to integrate into larger weapons systems, which are then exported to other countries, </w:t>
      </w:r>
      <w:r w:rsidR="00EB3CA3" w:rsidRPr="00C512EE">
        <w:t xml:space="preserve">may facilitate </w:t>
      </w:r>
      <w:r w:rsidR="00F96A44" w:rsidRPr="00C512EE">
        <w:t xml:space="preserve">the violation of the rights of persons with disabilities and jeopardizes their access to humanitarian </w:t>
      </w:r>
      <w:r w:rsidR="00D02CF8" w:rsidRPr="00C512EE">
        <w:t>assistance</w:t>
      </w:r>
      <w:r w:rsidR="00F96A44" w:rsidRPr="00C512EE">
        <w:t>.</w:t>
      </w:r>
    </w:p>
    <w:p w14:paraId="2B574046" w14:textId="340BE60C" w:rsidR="008055D0" w:rsidRPr="00C512EE" w:rsidRDefault="009D29E4" w:rsidP="00526985">
      <w:pPr>
        <w:pStyle w:val="SingleTxtG"/>
        <w:numPr>
          <w:ilvl w:val="0"/>
          <w:numId w:val="8"/>
        </w:numPr>
        <w:tabs>
          <w:tab w:val="left" w:pos="1701"/>
        </w:tabs>
        <w:ind w:left="1134" w:firstLine="0"/>
        <w:rPr>
          <w:b/>
          <w:bCs/>
        </w:rPr>
      </w:pPr>
      <w:r w:rsidRPr="00C512EE">
        <w:rPr>
          <w:b/>
          <w:bCs/>
        </w:rPr>
        <w:t>Recognizing the Report of the Office of the United Nations High Commissioner for Human Rights of 9 January 2025 on the impact of arms transfers on human rights (A/HRC/58/41), t</w:t>
      </w:r>
      <w:r w:rsidR="002E2A97" w:rsidRPr="00C512EE">
        <w:rPr>
          <w:b/>
          <w:bCs/>
        </w:rPr>
        <w:t xml:space="preserve">he </w:t>
      </w:r>
      <w:r w:rsidR="00526985" w:rsidRPr="00C512EE">
        <w:rPr>
          <w:b/>
          <w:bCs/>
        </w:rPr>
        <w:t>Committee recommends that the State Party</w:t>
      </w:r>
      <w:r w:rsidR="008055D0" w:rsidRPr="00C512EE">
        <w:rPr>
          <w:b/>
          <w:bCs/>
        </w:rPr>
        <w:t>:</w:t>
      </w:r>
    </w:p>
    <w:p w14:paraId="444BE76D" w14:textId="5F07B25E" w:rsidR="00F649E8" w:rsidRPr="00C512EE" w:rsidRDefault="00F649E8" w:rsidP="003A35FA">
      <w:pPr>
        <w:pStyle w:val="SingleTxtG"/>
        <w:numPr>
          <w:ilvl w:val="1"/>
          <w:numId w:val="8"/>
        </w:numPr>
        <w:tabs>
          <w:tab w:val="left" w:pos="1701"/>
        </w:tabs>
        <w:ind w:left="1134" w:firstLine="567"/>
        <w:rPr>
          <w:b/>
          <w:bCs/>
        </w:rPr>
      </w:pPr>
      <w:r w:rsidRPr="00C512EE">
        <w:rPr>
          <w:b/>
          <w:bCs/>
        </w:rPr>
        <w:t>Ensure that all its arms exports and control regime policies are compliant with the State Party’s obligations under</w:t>
      </w:r>
      <w:r w:rsidR="009D29E4" w:rsidRPr="00C512EE">
        <w:rPr>
          <w:b/>
          <w:bCs/>
        </w:rPr>
        <w:t xml:space="preserve"> the Arms Trade Treaty, International Humanitarian Law,</w:t>
      </w:r>
      <w:r w:rsidRPr="00C512EE">
        <w:rPr>
          <w:b/>
          <w:bCs/>
        </w:rPr>
        <w:t xml:space="preserve"> the </w:t>
      </w:r>
      <w:r w:rsidR="003D34BA" w:rsidRPr="00C512EE">
        <w:rPr>
          <w:b/>
          <w:bCs/>
        </w:rPr>
        <w:t>Convention,</w:t>
      </w:r>
      <w:r w:rsidRPr="00C512EE">
        <w:rPr>
          <w:b/>
          <w:bCs/>
        </w:rPr>
        <w:t xml:space="preserve"> and other international human rights instruments</w:t>
      </w:r>
      <w:r w:rsidR="00E557AE" w:rsidRPr="00C512EE">
        <w:rPr>
          <w:b/>
          <w:bCs/>
        </w:rPr>
        <w:t xml:space="preserve">, and incorporate into its domestic legislation mandatory human rights due diligence legislation for </w:t>
      </w:r>
      <w:r w:rsidR="009D29E4" w:rsidRPr="00C512EE">
        <w:rPr>
          <w:b/>
          <w:bCs/>
        </w:rPr>
        <w:t>all arms exports</w:t>
      </w:r>
      <w:r w:rsidRPr="00C512EE">
        <w:rPr>
          <w:b/>
          <w:bCs/>
        </w:rPr>
        <w:t>;</w:t>
      </w:r>
    </w:p>
    <w:p w14:paraId="1BEF861E" w14:textId="3A679AD2" w:rsidR="00F649E8" w:rsidRPr="00C512EE" w:rsidRDefault="00F649E8" w:rsidP="003A35FA">
      <w:pPr>
        <w:pStyle w:val="SingleTxtG"/>
        <w:numPr>
          <w:ilvl w:val="1"/>
          <w:numId w:val="8"/>
        </w:numPr>
        <w:tabs>
          <w:tab w:val="left" w:pos="1701"/>
        </w:tabs>
        <w:ind w:left="1134" w:firstLine="567"/>
        <w:rPr>
          <w:b/>
          <w:bCs/>
        </w:rPr>
      </w:pPr>
      <w:r w:rsidRPr="00C512EE">
        <w:rPr>
          <w:b/>
          <w:bCs/>
        </w:rPr>
        <w:t>C</w:t>
      </w:r>
      <w:r w:rsidR="00FA3A09" w:rsidRPr="00C512EE">
        <w:rPr>
          <w:b/>
          <w:bCs/>
        </w:rPr>
        <w:t xml:space="preserve">onduct </w:t>
      </w:r>
      <w:r w:rsidR="00B5013E" w:rsidRPr="00C512EE">
        <w:rPr>
          <w:b/>
          <w:bCs/>
        </w:rPr>
        <w:t>a comprehensive analysis of its current policy on exports</w:t>
      </w:r>
      <w:r w:rsidR="00F951D1" w:rsidRPr="00C512EE">
        <w:rPr>
          <w:b/>
          <w:bCs/>
        </w:rPr>
        <w:t xml:space="preserve"> </w:t>
      </w:r>
      <w:r w:rsidR="00002C4A" w:rsidRPr="00C512EE">
        <w:rPr>
          <w:b/>
          <w:bCs/>
        </w:rPr>
        <w:t xml:space="preserve">of arms, </w:t>
      </w:r>
      <w:r w:rsidR="00F951D1" w:rsidRPr="00C512EE">
        <w:rPr>
          <w:b/>
          <w:bCs/>
        </w:rPr>
        <w:t>items, parts, and components</w:t>
      </w:r>
      <w:r w:rsidR="00B5013E" w:rsidRPr="00C512EE">
        <w:rPr>
          <w:b/>
          <w:bCs/>
        </w:rPr>
        <w:t xml:space="preserve"> </w:t>
      </w:r>
      <w:r w:rsidR="00C4417D" w:rsidRPr="00C512EE">
        <w:rPr>
          <w:b/>
          <w:bCs/>
        </w:rPr>
        <w:t xml:space="preserve">to </w:t>
      </w:r>
      <w:r w:rsidR="00B5013E" w:rsidRPr="00C512EE">
        <w:rPr>
          <w:b/>
          <w:bCs/>
        </w:rPr>
        <w:t xml:space="preserve">identify and </w:t>
      </w:r>
      <w:r w:rsidR="009D29E4" w:rsidRPr="00C512EE">
        <w:rPr>
          <w:b/>
          <w:bCs/>
        </w:rPr>
        <w:t xml:space="preserve">cease </w:t>
      </w:r>
      <w:r w:rsidR="00B5013E" w:rsidRPr="00C512EE">
        <w:rPr>
          <w:b/>
          <w:bCs/>
        </w:rPr>
        <w:t>any Canadian military exports used to facilitate or commit</w:t>
      </w:r>
      <w:r w:rsidR="007F7269" w:rsidRPr="00C512EE">
        <w:rPr>
          <w:b/>
          <w:bCs/>
        </w:rPr>
        <w:t xml:space="preserve"> –</w:t>
      </w:r>
      <w:r w:rsidR="009D29E4" w:rsidRPr="00C512EE">
        <w:rPr>
          <w:b/>
          <w:bCs/>
        </w:rPr>
        <w:t xml:space="preserve"> </w:t>
      </w:r>
      <w:r w:rsidR="00C6223A" w:rsidRPr="00C512EE">
        <w:rPr>
          <w:b/>
          <w:bCs/>
        </w:rPr>
        <w:t xml:space="preserve">through the export of items to </w:t>
      </w:r>
      <w:r w:rsidR="00065901" w:rsidRPr="00C512EE">
        <w:rPr>
          <w:b/>
          <w:bCs/>
        </w:rPr>
        <w:t xml:space="preserve">other countries, including to </w:t>
      </w:r>
      <w:r w:rsidR="00C6223A" w:rsidRPr="00C512EE">
        <w:rPr>
          <w:b/>
          <w:bCs/>
        </w:rPr>
        <w:t>the United States</w:t>
      </w:r>
      <w:r w:rsidR="00065901" w:rsidRPr="00C512EE">
        <w:rPr>
          <w:b/>
          <w:bCs/>
        </w:rPr>
        <w:t xml:space="preserve"> of America,</w:t>
      </w:r>
      <w:r w:rsidR="00C6223A" w:rsidRPr="00C512EE">
        <w:rPr>
          <w:b/>
          <w:bCs/>
        </w:rPr>
        <w:t xml:space="preserve"> for their integration into larger weapons systems, indirect exports, or re-exports</w:t>
      </w:r>
      <w:r w:rsidR="009D29E4" w:rsidRPr="00C512EE">
        <w:rPr>
          <w:b/>
          <w:bCs/>
        </w:rPr>
        <w:t xml:space="preserve"> </w:t>
      </w:r>
      <w:r w:rsidR="007F7269" w:rsidRPr="00C512EE">
        <w:rPr>
          <w:b/>
          <w:bCs/>
        </w:rPr>
        <w:t>–</w:t>
      </w:r>
      <w:r w:rsidR="00B5013E" w:rsidRPr="00C512EE">
        <w:rPr>
          <w:b/>
          <w:bCs/>
        </w:rPr>
        <w:t xml:space="preserve"> </w:t>
      </w:r>
      <w:r w:rsidR="009D29E4" w:rsidRPr="00C512EE">
        <w:rPr>
          <w:b/>
          <w:bCs/>
        </w:rPr>
        <w:t xml:space="preserve">grave </w:t>
      </w:r>
      <w:r w:rsidR="00B5013E" w:rsidRPr="00C512EE">
        <w:rPr>
          <w:b/>
          <w:bCs/>
        </w:rPr>
        <w:t>human rights violations against persons with disabilities;</w:t>
      </w:r>
    </w:p>
    <w:p w14:paraId="2E207B66" w14:textId="31411452" w:rsidR="00E557AE" w:rsidRPr="00C512EE" w:rsidRDefault="00E557AE" w:rsidP="003A35FA">
      <w:pPr>
        <w:pStyle w:val="SingleTxtG"/>
        <w:numPr>
          <w:ilvl w:val="1"/>
          <w:numId w:val="8"/>
        </w:numPr>
        <w:tabs>
          <w:tab w:val="left" w:pos="1701"/>
        </w:tabs>
        <w:ind w:left="1134" w:firstLine="567"/>
        <w:rPr>
          <w:b/>
          <w:bCs/>
        </w:rPr>
      </w:pPr>
      <w:r w:rsidRPr="00C512EE">
        <w:rPr>
          <w:b/>
          <w:bCs/>
        </w:rPr>
        <w:t xml:space="preserve">Implement the 2024 recommendation of the Committee on the Elimination of Discrimination against Women on </w:t>
      </w:r>
      <w:r w:rsidR="00E349D5" w:rsidRPr="00C512EE">
        <w:rPr>
          <w:b/>
          <w:bCs/>
        </w:rPr>
        <w:t>transparency and accountability on arms exports</w:t>
      </w:r>
      <w:r w:rsidRPr="00C512EE">
        <w:rPr>
          <w:b/>
          <w:bCs/>
        </w:rPr>
        <w:t xml:space="preserve"> [CEDAW/C/CAN/CO/10 para. 13(d) and 14(c)].</w:t>
      </w:r>
    </w:p>
    <w:p w14:paraId="22EDC0C5" w14:textId="33AB4F4B" w:rsidR="0076794B" w:rsidRPr="00C512EE" w:rsidRDefault="0076794B" w:rsidP="00526985">
      <w:pPr>
        <w:pStyle w:val="SingleTxtG"/>
        <w:numPr>
          <w:ilvl w:val="0"/>
          <w:numId w:val="8"/>
        </w:numPr>
        <w:tabs>
          <w:tab w:val="left" w:pos="1701"/>
        </w:tabs>
        <w:ind w:left="1134" w:firstLine="0"/>
        <w:rPr>
          <w:b/>
          <w:bCs/>
        </w:rPr>
      </w:pPr>
      <w:r w:rsidRPr="00C512EE">
        <w:t xml:space="preserve">The </w:t>
      </w:r>
      <w:r w:rsidR="00FA3A09" w:rsidRPr="00C512EE">
        <w:t>Committee</w:t>
      </w:r>
      <w:r w:rsidRPr="00C512EE">
        <w:t xml:space="preserve"> notes with concern that</w:t>
      </w:r>
      <w:r w:rsidR="006E2494" w:rsidRPr="00C512EE">
        <w:t xml:space="preserve"> </w:t>
      </w:r>
      <w:r w:rsidR="00AF05B2" w:rsidRPr="00C512EE">
        <w:t>the</w:t>
      </w:r>
      <w:r w:rsidRPr="00C512EE">
        <w:t xml:space="preserve"> State party</w:t>
      </w:r>
      <w:r w:rsidR="00AF05B2" w:rsidRPr="00C512EE">
        <w:t xml:space="preserve"> </w:t>
      </w:r>
      <w:r w:rsidR="00E00A14" w:rsidRPr="00C512EE">
        <w:t xml:space="preserve">does </w:t>
      </w:r>
      <w:r w:rsidR="00AF05B2" w:rsidRPr="00C512EE">
        <w:t xml:space="preserve">not closely consult and actively involve persons with disabilities, through their representative organizations, </w:t>
      </w:r>
      <w:r w:rsidRPr="00C512EE">
        <w:t xml:space="preserve">in the design, approval and tracking of development and humanitarian projects </w:t>
      </w:r>
      <w:r w:rsidR="009A1992" w:rsidRPr="00C512EE">
        <w:t>in</w:t>
      </w:r>
      <w:r w:rsidRPr="00C512EE">
        <w:t xml:space="preserve"> international cooperation</w:t>
      </w:r>
      <w:r w:rsidR="00FA3A09" w:rsidRPr="00C512EE">
        <w:t>.</w:t>
      </w:r>
    </w:p>
    <w:p w14:paraId="7B9DCDB0" w14:textId="2FDB4396" w:rsidR="00FA3A09" w:rsidRPr="00C512EE" w:rsidRDefault="00FA3A09" w:rsidP="00526985">
      <w:pPr>
        <w:pStyle w:val="SingleTxtG"/>
        <w:numPr>
          <w:ilvl w:val="0"/>
          <w:numId w:val="8"/>
        </w:numPr>
        <w:tabs>
          <w:tab w:val="left" w:pos="1701"/>
        </w:tabs>
        <w:ind w:left="1134" w:firstLine="0"/>
        <w:rPr>
          <w:b/>
          <w:bCs/>
        </w:rPr>
      </w:pPr>
      <w:r w:rsidRPr="00C512EE">
        <w:rPr>
          <w:b/>
          <w:bCs/>
        </w:rPr>
        <w:t xml:space="preserve">The Committee recommends that the State Party develop mechanisms to ensure the </w:t>
      </w:r>
      <w:r w:rsidR="00872812" w:rsidRPr="00C512EE">
        <w:rPr>
          <w:b/>
          <w:bCs/>
        </w:rPr>
        <w:t>close consultation and active involvement</w:t>
      </w:r>
      <w:r w:rsidRPr="00C512EE">
        <w:rPr>
          <w:b/>
          <w:bCs/>
        </w:rPr>
        <w:t xml:space="preserve"> of persons with disabilities, through their representative organizations, in all its humanitarian, reconstruction, development and post-conflict projects with international, </w:t>
      </w:r>
      <w:r w:rsidR="005A21F7" w:rsidRPr="00C512EE">
        <w:rPr>
          <w:b/>
          <w:bCs/>
        </w:rPr>
        <w:t>regional,</w:t>
      </w:r>
      <w:r w:rsidRPr="00C512EE">
        <w:rPr>
          <w:b/>
          <w:bCs/>
        </w:rPr>
        <w:t xml:space="preserve"> and local partners</w:t>
      </w:r>
      <w:r w:rsidR="009C014D" w:rsidRPr="00C512EE">
        <w:rPr>
          <w:b/>
          <w:bCs/>
        </w:rPr>
        <w:t>.</w:t>
      </w:r>
    </w:p>
    <w:p w14:paraId="1FD08512" w14:textId="01806161" w:rsidR="001D2697" w:rsidRPr="00C512EE" w:rsidRDefault="003A35FA" w:rsidP="003A35FA">
      <w:pPr>
        <w:pStyle w:val="H23G"/>
        <w:rPr>
          <w:lang w:eastAsia="zh-CN"/>
        </w:rPr>
      </w:pPr>
      <w:r w:rsidRPr="00C512EE">
        <w:rPr>
          <w:lang w:eastAsia="zh-CN"/>
        </w:rPr>
        <w:tab/>
      </w:r>
      <w:r w:rsidRPr="00C512EE">
        <w:rPr>
          <w:lang w:eastAsia="zh-CN"/>
        </w:rPr>
        <w:tab/>
      </w:r>
      <w:r w:rsidR="001D2697" w:rsidRPr="00C512EE">
        <w:rPr>
          <w:lang w:eastAsia="zh-CN"/>
        </w:rPr>
        <w:t>National implementation and monitoring, art. 33</w:t>
      </w:r>
    </w:p>
    <w:p w14:paraId="768B49CA" w14:textId="0B923CD8" w:rsidR="007D6194" w:rsidRPr="00C512EE" w:rsidRDefault="007D6194" w:rsidP="007D6194">
      <w:pPr>
        <w:pStyle w:val="SingleTxtG"/>
        <w:numPr>
          <w:ilvl w:val="0"/>
          <w:numId w:val="8"/>
        </w:numPr>
        <w:tabs>
          <w:tab w:val="left" w:pos="1701"/>
        </w:tabs>
        <w:ind w:left="1134" w:firstLine="0"/>
      </w:pPr>
      <w:r w:rsidRPr="00C512EE">
        <w:t xml:space="preserve">The Committee welcomes the appointment of the Canadian Human Rights Commission (CHRC) as the independent body responsible for monitoring the Government’s implementation of the Convention pursuant </w:t>
      </w:r>
      <w:r w:rsidR="00F66E53" w:rsidRPr="00C512EE">
        <w:t xml:space="preserve">to </w:t>
      </w:r>
      <w:r w:rsidRPr="00C512EE">
        <w:t>article 33 (2) and (3) and commends the CHRC for its important contributions in this capacity. It also notes the designation of the Office for Disability Issues as the federal focal point on disability, as provided for by article 33 (1). It is nevertheless concerned about:</w:t>
      </w:r>
    </w:p>
    <w:p w14:paraId="1CCA7872" w14:textId="73AF0726" w:rsidR="007D6194" w:rsidRPr="00C512EE" w:rsidRDefault="00781335" w:rsidP="003A35FA">
      <w:pPr>
        <w:pStyle w:val="SingleTxtG"/>
        <w:numPr>
          <w:ilvl w:val="1"/>
          <w:numId w:val="8"/>
        </w:numPr>
        <w:tabs>
          <w:tab w:val="left" w:pos="1701"/>
        </w:tabs>
        <w:ind w:left="1134" w:firstLine="567"/>
      </w:pPr>
      <w:r w:rsidRPr="00C512EE">
        <w:t xml:space="preserve">The lack of a permanent and specialized intergovernmental mechanism to coordinate the effective implementation of the Convention in the State party across jurisdictions, and the lack of clarity of how existing mechanisms, such as the </w:t>
      </w:r>
      <w:r w:rsidR="00D21C11">
        <w:t xml:space="preserve">Federal-Provincial-Territorial Forum of </w:t>
      </w:r>
      <w:r w:rsidRPr="00C512EE">
        <w:t>Deputy Ministers</w:t>
      </w:r>
      <w:r w:rsidR="00D21C11">
        <w:t xml:space="preserve"> Responsible for Social Services </w:t>
      </w:r>
      <w:r w:rsidRPr="00C512EE">
        <w:t>and the National Mechanism for Implementation, Reporting, and Follow-up on human rights, mainstream disability</w:t>
      </w:r>
      <w:r w:rsidR="007D6194" w:rsidRPr="00C512EE">
        <w:t>;</w:t>
      </w:r>
    </w:p>
    <w:p w14:paraId="0F804E62" w14:textId="43C5C305" w:rsidR="007D6194" w:rsidRPr="00C512EE" w:rsidRDefault="007D6194" w:rsidP="003A35FA">
      <w:pPr>
        <w:pStyle w:val="SingleTxtG"/>
        <w:numPr>
          <w:ilvl w:val="1"/>
          <w:numId w:val="8"/>
        </w:numPr>
        <w:tabs>
          <w:tab w:val="left" w:pos="1701"/>
        </w:tabs>
        <w:ind w:left="1134" w:firstLine="567"/>
      </w:pPr>
      <w:r w:rsidRPr="00C512EE">
        <w:t xml:space="preserve">The designated funding of the CHRC to carry out its mandate as an independent mechanism to promote, protect and monitor the implementation of </w:t>
      </w:r>
      <w:r w:rsidR="00C037D8" w:rsidRPr="00C512EE">
        <w:t xml:space="preserve">the </w:t>
      </w:r>
      <w:r w:rsidRPr="00C512EE">
        <w:t xml:space="preserve">Convention came to an end in March 2024, </w:t>
      </w:r>
      <w:r w:rsidR="001B1E6C" w:rsidRPr="00C512EE">
        <w:t>confining CHRC’s</w:t>
      </w:r>
      <w:r w:rsidRPr="00C512EE">
        <w:t xml:space="preserve"> monitoring activities to a few selected rights under the Convention</w:t>
      </w:r>
      <w:r w:rsidR="001B1E6C" w:rsidRPr="00C512EE">
        <w:t>,</w:t>
      </w:r>
      <w:r w:rsidRPr="00C512EE">
        <w:t xml:space="preserve"> and </w:t>
      </w:r>
      <w:r w:rsidR="001B1E6C" w:rsidRPr="00C512EE">
        <w:t>information provided by</w:t>
      </w:r>
      <w:r w:rsidRPr="00C512EE">
        <w:t xml:space="preserve"> the State Party</w:t>
      </w:r>
      <w:r w:rsidR="001B1E6C" w:rsidRPr="00C512EE">
        <w:t xml:space="preserve"> during the c</w:t>
      </w:r>
      <w:r w:rsidRPr="00C512EE">
        <w:t xml:space="preserve">onstructive </w:t>
      </w:r>
      <w:r w:rsidR="001B1E6C" w:rsidRPr="00C512EE">
        <w:t>d</w:t>
      </w:r>
      <w:r w:rsidRPr="00C512EE">
        <w:t>ialogue</w:t>
      </w:r>
      <w:r w:rsidR="001B1E6C" w:rsidRPr="00C512EE">
        <w:t xml:space="preserve"> </w:t>
      </w:r>
      <w:r w:rsidRPr="00C512EE">
        <w:t>that further funding is contingent upon a request by the CHRC;</w:t>
      </w:r>
    </w:p>
    <w:p w14:paraId="40F61404" w14:textId="56E388E0" w:rsidR="00781335" w:rsidRPr="00C512EE" w:rsidRDefault="007D6194" w:rsidP="003A35FA">
      <w:pPr>
        <w:pStyle w:val="SingleTxtG"/>
        <w:numPr>
          <w:ilvl w:val="1"/>
          <w:numId w:val="8"/>
        </w:numPr>
        <w:tabs>
          <w:tab w:val="left" w:pos="1701"/>
        </w:tabs>
        <w:ind w:left="1134" w:firstLine="567"/>
      </w:pPr>
      <w:r w:rsidRPr="00C512EE">
        <w:lastRenderedPageBreak/>
        <w:t xml:space="preserve">The lack of information on the performance of the federal focal point on disability. </w:t>
      </w:r>
    </w:p>
    <w:p w14:paraId="66C333F2" w14:textId="77777777" w:rsidR="00B6460B" w:rsidRPr="00C512EE" w:rsidRDefault="00B6460B" w:rsidP="00B6460B">
      <w:pPr>
        <w:pStyle w:val="SingleTxtG"/>
        <w:numPr>
          <w:ilvl w:val="0"/>
          <w:numId w:val="8"/>
        </w:numPr>
        <w:tabs>
          <w:tab w:val="left" w:pos="1701"/>
        </w:tabs>
        <w:ind w:left="1134" w:firstLine="0"/>
        <w:rPr>
          <w:b/>
          <w:bCs/>
        </w:rPr>
      </w:pPr>
      <w:r w:rsidRPr="00C512EE">
        <w:rPr>
          <w:b/>
          <w:bCs/>
        </w:rPr>
        <w:t>The Committee recommends that the State Party:</w:t>
      </w:r>
    </w:p>
    <w:p w14:paraId="491CDCE1" w14:textId="48B84395" w:rsidR="0065358F" w:rsidRPr="00C512EE" w:rsidRDefault="0065358F" w:rsidP="003A35FA">
      <w:pPr>
        <w:pStyle w:val="SingleTxtG"/>
        <w:numPr>
          <w:ilvl w:val="1"/>
          <w:numId w:val="8"/>
        </w:numPr>
        <w:tabs>
          <w:tab w:val="left" w:pos="1701"/>
        </w:tabs>
        <w:ind w:left="1134" w:firstLine="567"/>
        <w:rPr>
          <w:b/>
          <w:bCs/>
        </w:rPr>
      </w:pPr>
      <w:r w:rsidRPr="00C512EE">
        <w:rPr>
          <w:b/>
          <w:bCs/>
        </w:rPr>
        <w:t xml:space="preserve">Establish an intergovernmental mechanism to coordinate the effective implementation of the Convention on the Federal level and in the provinces and territories, publicly report on progress, and ensure that existing mechanisms of intergovernmental </w:t>
      </w:r>
      <w:r w:rsidR="00366E42" w:rsidRPr="00C512EE">
        <w:rPr>
          <w:b/>
          <w:bCs/>
        </w:rPr>
        <w:t>cooperation mainstream</w:t>
      </w:r>
      <w:r w:rsidRPr="00C512EE">
        <w:rPr>
          <w:b/>
          <w:bCs/>
        </w:rPr>
        <w:t xml:space="preserve"> disabili</w:t>
      </w:r>
      <w:r w:rsidR="00366E42" w:rsidRPr="00C512EE">
        <w:rPr>
          <w:b/>
          <w:bCs/>
        </w:rPr>
        <w:t>ty;</w:t>
      </w:r>
      <w:r w:rsidR="00726558" w:rsidRPr="00C512EE">
        <w:rPr>
          <w:b/>
          <w:bCs/>
        </w:rPr>
        <w:t xml:space="preserve"> </w:t>
      </w:r>
    </w:p>
    <w:p w14:paraId="56CA5CAF" w14:textId="0D74A87A" w:rsidR="0016658F" w:rsidRPr="00C512EE" w:rsidRDefault="00406DA4" w:rsidP="003A35FA">
      <w:pPr>
        <w:pStyle w:val="SingleTxtG"/>
        <w:numPr>
          <w:ilvl w:val="1"/>
          <w:numId w:val="8"/>
        </w:numPr>
        <w:tabs>
          <w:tab w:val="left" w:pos="1701"/>
        </w:tabs>
        <w:ind w:left="1134" w:firstLine="567"/>
        <w:rPr>
          <w:b/>
          <w:bCs/>
        </w:rPr>
      </w:pPr>
      <w:r w:rsidRPr="00C512EE">
        <w:rPr>
          <w:b/>
          <w:bCs/>
        </w:rPr>
        <w:t xml:space="preserve">Provide continuing funding of the CHRC, sufficient for the promotion, </w:t>
      </w:r>
      <w:r w:rsidR="003D34BA" w:rsidRPr="00C512EE">
        <w:rPr>
          <w:b/>
          <w:bCs/>
        </w:rPr>
        <w:t>protection,</w:t>
      </w:r>
      <w:r w:rsidRPr="00C512EE">
        <w:rPr>
          <w:b/>
          <w:bCs/>
        </w:rPr>
        <w:t xml:space="preserve"> and monitoring of the implementation of all rights under the Convention</w:t>
      </w:r>
      <w:r w:rsidR="00593CE8" w:rsidRPr="00C512EE">
        <w:rPr>
          <w:b/>
          <w:bCs/>
        </w:rPr>
        <w:t xml:space="preserve">, </w:t>
      </w:r>
      <w:r w:rsidR="00382DE1" w:rsidRPr="00C512EE">
        <w:rPr>
          <w:b/>
          <w:bCs/>
        </w:rPr>
        <w:t>in close consultation and active involvement of persons with disabilities through their representative organisations;</w:t>
      </w:r>
    </w:p>
    <w:p w14:paraId="58488792" w14:textId="2BC6AD49" w:rsidR="00EE5967" w:rsidRPr="00C512EE" w:rsidRDefault="00195C7A" w:rsidP="003A35FA">
      <w:pPr>
        <w:pStyle w:val="SingleTxtG"/>
        <w:numPr>
          <w:ilvl w:val="1"/>
          <w:numId w:val="8"/>
        </w:numPr>
        <w:tabs>
          <w:tab w:val="left" w:pos="1701"/>
        </w:tabs>
        <w:ind w:left="1134" w:firstLine="567"/>
        <w:rPr>
          <w:b/>
        </w:rPr>
      </w:pPr>
      <w:r w:rsidRPr="00C512EE">
        <w:rPr>
          <w:b/>
          <w:bCs/>
        </w:rPr>
        <w:t>Ensure effective functioning of the federal focal point in all areas of government.</w:t>
      </w:r>
    </w:p>
    <w:p w14:paraId="7951DEF1" w14:textId="754C8C68" w:rsidR="0013764C" w:rsidRPr="00C512EE" w:rsidRDefault="0013764C" w:rsidP="003A35FA">
      <w:pPr>
        <w:pStyle w:val="HChG"/>
        <w:rPr>
          <w:lang w:eastAsia="zh-CN"/>
        </w:rPr>
      </w:pPr>
      <w:r w:rsidRPr="00C512EE">
        <w:rPr>
          <w:lang w:eastAsia="zh-CN"/>
        </w:rPr>
        <w:tab/>
        <w:t>IV.</w:t>
      </w:r>
      <w:r w:rsidRPr="00C512EE">
        <w:rPr>
          <w:lang w:eastAsia="zh-CN"/>
        </w:rPr>
        <w:tab/>
        <w:t>Follow-up</w:t>
      </w:r>
    </w:p>
    <w:p w14:paraId="5E151628" w14:textId="3052EC16" w:rsidR="0013764C" w:rsidRPr="00C512EE" w:rsidRDefault="0013764C" w:rsidP="003A35FA">
      <w:pPr>
        <w:pStyle w:val="H1G"/>
      </w:pPr>
      <w:r w:rsidRPr="00C512EE">
        <w:rPr>
          <w:lang w:eastAsia="zh-CN"/>
        </w:rPr>
        <w:tab/>
      </w:r>
      <w:r w:rsidRPr="00C512EE">
        <w:rPr>
          <w:lang w:eastAsia="zh-CN"/>
        </w:rPr>
        <w:tab/>
        <w:t>Dissemination of information</w:t>
      </w:r>
    </w:p>
    <w:p w14:paraId="68179BE6" w14:textId="2817D9AD" w:rsidR="005327C5" w:rsidRPr="00C512EE" w:rsidRDefault="005A2D80" w:rsidP="00052F01">
      <w:pPr>
        <w:pStyle w:val="SingleTxtG"/>
        <w:numPr>
          <w:ilvl w:val="0"/>
          <w:numId w:val="8"/>
        </w:numPr>
        <w:tabs>
          <w:tab w:val="left" w:pos="1701"/>
        </w:tabs>
        <w:ind w:left="1134" w:firstLine="0"/>
        <w:rPr>
          <w:b/>
          <w:bCs/>
        </w:rPr>
      </w:pPr>
      <w:r w:rsidRPr="00C512EE">
        <w:rPr>
          <w:b/>
          <w:bCs/>
        </w:rPr>
        <w:t xml:space="preserve">The Committee emphasizes the importance of all the recommendations contained in the present concluding observations. </w:t>
      </w:r>
      <w:r w:rsidR="00551A5F" w:rsidRPr="00C512EE">
        <w:rPr>
          <w:b/>
          <w:bCs/>
        </w:rPr>
        <w:t xml:space="preserve">The </w:t>
      </w:r>
      <w:r w:rsidR="005327C5" w:rsidRPr="00C512EE">
        <w:rPr>
          <w:b/>
          <w:bCs/>
        </w:rPr>
        <w:t xml:space="preserve">Committee would like to draw the State party’s attention to the recommendations contained in paragraphs </w:t>
      </w:r>
      <w:r w:rsidR="00B76E95" w:rsidRPr="00C512EE">
        <w:rPr>
          <w:b/>
          <w:bCs/>
        </w:rPr>
        <w:t>8</w:t>
      </w:r>
      <w:r w:rsidR="005327C5" w:rsidRPr="00C512EE">
        <w:rPr>
          <w:b/>
          <w:bCs/>
        </w:rPr>
        <w:t xml:space="preserve">, on </w:t>
      </w:r>
      <w:r w:rsidR="00B76E95" w:rsidRPr="00C512EE">
        <w:rPr>
          <w:b/>
          <w:bCs/>
        </w:rPr>
        <w:t>general obligations</w:t>
      </w:r>
      <w:r w:rsidR="005327C5" w:rsidRPr="00C512EE">
        <w:rPr>
          <w:b/>
          <w:bCs/>
        </w:rPr>
        <w:t xml:space="preserve">, </w:t>
      </w:r>
      <w:r w:rsidR="00746BC7" w:rsidRPr="00C512EE">
        <w:rPr>
          <w:b/>
          <w:bCs/>
        </w:rPr>
        <w:t>20</w:t>
      </w:r>
      <w:r w:rsidR="005327C5" w:rsidRPr="00C512EE">
        <w:rPr>
          <w:b/>
          <w:bCs/>
        </w:rPr>
        <w:t xml:space="preserve">, on </w:t>
      </w:r>
      <w:r w:rsidR="00150F17" w:rsidRPr="00C512EE">
        <w:rPr>
          <w:b/>
          <w:bCs/>
        </w:rPr>
        <w:t xml:space="preserve">the </w:t>
      </w:r>
      <w:r w:rsidR="00B76E95" w:rsidRPr="00C512EE">
        <w:rPr>
          <w:b/>
          <w:bCs/>
        </w:rPr>
        <w:t>right to life</w:t>
      </w:r>
      <w:r w:rsidR="005327C5" w:rsidRPr="00C512EE">
        <w:rPr>
          <w:b/>
          <w:bCs/>
        </w:rPr>
        <w:t xml:space="preserve">, and </w:t>
      </w:r>
      <w:r w:rsidR="00B76E95" w:rsidRPr="00C512EE">
        <w:rPr>
          <w:b/>
          <w:bCs/>
        </w:rPr>
        <w:t>56</w:t>
      </w:r>
      <w:r w:rsidR="005327C5" w:rsidRPr="00C512EE">
        <w:rPr>
          <w:b/>
          <w:bCs/>
        </w:rPr>
        <w:t xml:space="preserve">, on </w:t>
      </w:r>
      <w:r w:rsidR="00B76E95" w:rsidRPr="00C512EE">
        <w:rPr>
          <w:b/>
          <w:bCs/>
        </w:rPr>
        <w:t xml:space="preserve">adequate standard of living </w:t>
      </w:r>
      <w:r w:rsidR="005327C5" w:rsidRPr="00C512EE">
        <w:rPr>
          <w:b/>
          <w:bCs/>
        </w:rPr>
        <w:t xml:space="preserve">for urgent implementation. </w:t>
      </w:r>
    </w:p>
    <w:p w14:paraId="6527D944" w14:textId="72FDAB62" w:rsidR="00581530" w:rsidRPr="00C512EE" w:rsidRDefault="00581530" w:rsidP="00052F01">
      <w:pPr>
        <w:pStyle w:val="SingleTxtG"/>
        <w:numPr>
          <w:ilvl w:val="0"/>
          <w:numId w:val="8"/>
        </w:numPr>
        <w:tabs>
          <w:tab w:val="left" w:pos="1701"/>
        </w:tabs>
        <w:ind w:left="1134" w:firstLine="0"/>
        <w:rPr>
          <w:b/>
          <w:bCs/>
        </w:rPr>
      </w:pPr>
      <w:r w:rsidRPr="00C512EE">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and local authorities and members of relevant professional groups, such as education, medical and legal professionals, as well as to the media, using modern social communication strategies.</w:t>
      </w:r>
    </w:p>
    <w:p w14:paraId="08C46FB2" w14:textId="1FAE7442" w:rsidR="00581530" w:rsidRPr="00C512EE" w:rsidRDefault="00581530" w:rsidP="00052F01">
      <w:pPr>
        <w:pStyle w:val="SingleTxtG"/>
        <w:numPr>
          <w:ilvl w:val="0"/>
          <w:numId w:val="8"/>
        </w:numPr>
        <w:tabs>
          <w:tab w:val="left" w:pos="1701"/>
        </w:tabs>
        <w:ind w:left="1134" w:firstLine="0"/>
        <w:rPr>
          <w:b/>
          <w:bCs/>
        </w:rPr>
      </w:pPr>
      <w:r w:rsidRPr="00C512EE">
        <w:rPr>
          <w:b/>
          <w:bCs/>
        </w:rPr>
        <w:t>The Committee strongly encourages the State party to involve civil society organizations, in particular organizations of persons with disabilities, in the preparation of its periodic report.</w:t>
      </w:r>
    </w:p>
    <w:p w14:paraId="03D5E8C4" w14:textId="00BEE3F1" w:rsidR="00581530" w:rsidRPr="00C512EE" w:rsidRDefault="00581530" w:rsidP="00052F01">
      <w:pPr>
        <w:pStyle w:val="SingleTxtG"/>
        <w:numPr>
          <w:ilvl w:val="0"/>
          <w:numId w:val="8"/>
        </w:numPr>
        <w:tabs>
          <w:tab w:val="left" w:pos="1701"/>
        </w:tabs>
        <w:ind w:left="1134" w:firstLine="0"/>
        <w:rPr>
          <w:b/>
          <w:bCs/>
        </w:rPr>
      </w:pPr>
      <w:r w:rsidRPr="00C512EE">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23D553B2" w14:textId="295FCD1F" w:rsidR="00581530" w:rsidRPr="00C512EE" w:rsidRDefault="00581530" w:rsidP="00581530">
      <w:pPr>
        <w:pStyle w:val="H1G"/>
        <w:kinsoku/>
        <w:overflowPunct/>
        <w:autoSpaceDE/>
        <w:autoSpaceDN/>
        <w:adjustRightInd/>
        <w:snapToGrid/>
        <w:outlineLvl w:val="2"/>
        <w:rPr>
          <w:rFonts w:eastAsia="SimSun"/>
          <w:szCs w:val="24"/>
          <w:lang w:eastAsia="zh-CN"/>
        </w:rPr>
      </w:pPr>
      <w:r w:rsidRPr="00C512EE">
        <w:rPr>
          <w:rFonts w:eastAsia="SimSun"/>
          <w:szCs w:val="24"/>
          <w:lang w:eastAsia="zh-CN"/>
        </w:rPr>
        <w:tab/>
      </w:r>
      <w:r w:rsidRPr="00C512EE">
        <w:rPr>
          <w:rFonts w:eastAsia="SimSun"/>
          <w:szCs w:val="24"/>
          <w:lang w:eastAsia="zh-CN"/>
        </w:rPr>
        <w:tab/>
        <w:t>Next periodic report</w:t>
      </w:r>
    </w:p>
    <w:p w14:paraId="49B1D013" w14:textId="609CAD45" w:rsidR="00983957" w:rsidRPr="00C512EE" w:rsidRDefault="00BF7C82" w:rsidP="00052F01">
      <w:pPr>
        <w:pStyle w:val="SingleTxtG"/>
        <w:numPr>
          <w:ilvl w:val="0"/>
          <w:numId w:val="8"/>
        </w:numPr>
        <w:tabs>
          <w:tab w:val="left" w:pos="1701"/>
        </w:tabs>
        <w:ind w:left="1134" w:firstLine="0"/>
        <w:rPr>
          <w:b/>
          <w:bCs/>
        </w:rPr>
      </w:pPr>
      <w:r w:rsidRPr="00C512EE">
        <w:rPr>
          <w:b/>
          <w:bCs/>
        </w:rPr>
        <w:t>The Committee will establish and communicate the exact due date of the combined periodic reports of the State party in line with a future clear and regularized schedule for reporting by States parties (see A/RES/79/165, para. 6) and following the adoption of a list of issues and questions prior to reporting for the State party. The combined periodic reports should cover the entire period up to the time of its submission.</w:t>
      </w:r>
    </w:p>
    <w:p w14:paraId="6D2D603D" w14:textId="6E9FEFAD" w:rsidR="00366EC3" w:rsidRPr="00DF47D9" w:rsidRDefault="000F7BC0" w:rsidP="003A35FA">
      <w:pPr>
        <w:spacing w:before="240"/>
        <w:ind w:left="1134" w:right="1134"/>
        <w:jc w:val="center"/>
        <w:rPr>
          <w:sz w:val="19"/>
          <w:szCs w:val="19"/>
          <w:u w:val="single"/>
        </w:rPr>
      </w:pPr>
      <w:r w:rsidRPr="00382A02">
        <w:rPr>
          <w:u w:val="single"/>
        </w:rPr>
        <w:tab/>
      </w:r>
      <w:r w:rsidRPr="00382A02">
        <w:rPr>
          <w:u w:val="single"/>
        </w:rPr>
        <w:tab/>
      </w:r>
      <w:r w:rsidRPr="00382A02">
        <w:rPr>
          <w:u w:val="single"/>
        </w:rPr>
        <w:tab/>
      </w:r>
      <w:r w:rsidRPr="00382A02">
        <w:rPr>
          <w:u w:val="single"/>
        </w:rPr>
        <w:tab/>
      </w:r>
    </w:p>
    <w:sectPr w:rsidR="00366EC3" w:rsidRPr="00DF47D9">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768BB" w14:textId="77777777" w:rsidR="00011448" w:rsidRDefault="00011448">
      <w:pPr>
        <w:spacing w:line="240" w:lineRule="auto"/>
      </w:pPr>
      <w:r>
        <w:separator/>
      </w:r>
    </w:p>
  </w:endnote>
  <w:endnote w:type="continuationSeparator" w:id="0">
    <w:p w14:paraId="2098E31E" w14:textId="77777777" w:rsidR="00011448" w:rsidRDefault="00011448">
      <w:pPr>
        <w:spacing w:line="240" w:lineRule="auto"/>
      </w:pPr>
      <w:r>
        <w:continuationSeparator/>
      </w:r>
    </w:p>
  </w:endnote>
  <w:endnote w:type="continuationNotice" w:id="1">
    <w:p w14:paraId="5275F8E6" w14:textId="77777777" w:rsidR="00011448" w:rsidRDefault="000114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736BB" w14:textId="2C3B8E22" w:rsidR="00B41EEA" w:rsidRDefault="00B41EE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131BF2">
      <w:rPr>
        <w:b/>
        <w:noProof/>
        <w:sz w:val="18"/>
      </w:rPr>
      <w:t>16</w:t>
    </w:r>
    <w:r>
      <w:rPr>
        <w:b/>
        <w:sz w:val="18"/>
      </w:rPr>
      <w:fldChar w:fldCharType="end"/>
    </w:r>
    <w:r>
      <w:tab/>
    </w:r>
    <w:r w:rsidR="008D48D0">
      <w:t>GE.25-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E9EA" w14:textId="69219E57" w:rsidR="00B41EEA" w:rsidRDefault="008D48D0">
    <w:pPr>
      <w:pStyle w:val="Footer"/>
      <w:tabs>
        <w:tab w:val="right" w:pos="9639"/>
      </w:tabs>
      <w:rPr>
        <w:sz w:val="20"/>
      </w:rPr>
    </w:pPr>
    <w:r>
      <w:t>GE.25-</w:t>
    </w:r>
    <w:r w:rsidR="00B41EEA">
      <w:tab/>
    </w:r>
    <w:r w:rsidR="00B41EEA">
      <w:rPr>
        <w:b/>
        <w:sz w:val="18"/>
      </w:rPr>
      <w:fldChar w:fldCharType="begin"/>
    </w:r>
    <w:r w:rsidR="00B41EEA">
      <w:rPr>
        <w:b/>
        <w:sz w:val="18"/>
      </w:rPr>
      <w:instrText xml:space="preserve"> PAGE  \* MERGEFORMAT </w:instrText>
    </w:r>
    <w:r w:rsidR="00B41EEA">
      <w:rPr>
        <w:b/>
        <w:sz w:val="18"/>
      </w:rPr>
      <w:fldChar w:fldCharType="separate"/>
    </w:r>
    <w:r w:rsidR="00131BF2">
      <w:rPr>
        <w:b/>
        <w:noProof/>
        <w:sz w:val="18"/>
      </w:rPr>
      <w:t>15</w:t>
    </w:r>
    <w:r w:rsidR="00B41E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F4666" w14:textId="3479ED27" w:rsidR="00BC779A" w:rsidRPr="00BC779A" w:rsidRDefault="00BC779A" w:rsidP="00726E93">
    <w:pPr>
      <w:pStyle w:val="Footer"/>
      <w:spacing w:before="120"/>
      <w:rPr>
        <w:sz w:val="20"/>
      </w:rPr>
    </w:pPr>
    <w:r w:rsidRPr="00BC779A">
      <w:rPr>
        <w:noProof/>
        <w:sz w:val="20"/>
        <w:lang w:val="es-ES_tradnl" w:eastAsia="es-ES_tradnl"/>
      </w:rPr>
      <w:drawing>
        <wp:anchor distT="0" distB="0" distL="114300" distR="114300" simplePos="0" relativeHeight="251660288" behindDoc="0" locked="1" layoutInCell="1" allowOverlap="1" wp14:anchorId="5613D213" wp14:editId="516EF86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41EEA">
      <w:rPr>
        <w:noProof/>
        <w:sz w:val="20"/>
        <w:lang w:val="es-ES_tradnl" w:eastAsia="es-ES_tradnl"/>
      </w:rPr>
      <w:drawing>
        <wp:anchor distT="0" distB="0" distL="114300" distR="114300" simplePos="0" relativeHeight="251658240" behindDoc="0" locked="1" layoutInCell="1" allowOverlap="1" wp14:anchorId="7AE9D6F0" wp14:editId="77E7C1A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548013"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w:t>
    </w:r>
    <w:r w:rsidR="00983957">
      <w:rPr>
        <w:sz w:val="20"/>
      </w:rPr>
      <w:t>5</w:t>
    </w:r>
    <w:r>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FF32D" w14:textId="77777777" w:rsidR="00011448" w:rsidRDefault="00011448">
      <w:pPr>
        <w:spacing w:line="240" w:lineRule="auto"/>
      </w:pPr>
      <w:r>
        <w:separator/>
      </w:r>
    </w:p>
  </w:footnote>
  <w:footnote w:type="continuationSeparator" w:id="0">
    <w:p w14:paraId="1B42625D" w14:textId="77777777" w:rsidR="00011448" w:rsidRDefault="00011448">
      <w:pPr>
        <w:spacing w:line="240" w:lineRule="auto"/>
      </w:pPr>
      <w:r>
        <w:continuationSeparator/>
      </w:r>
    </w:p>
  </w:footnote>
  <w:footnote w:type="continuationNotice" w:id="1">
    <w:p w14:paraId="6EB42D6A" w14:textId="77777777" w:rsidR="00011448" w:rsidRDefault="00011448">
      <w:pPr>
        <w:spacing w:line="240" w:lineRule="auto"/>
      </w:pPr>
    </w:p>
  </w:footnote>
  <w:footnote w:id="2">
    <w:p w14:paraId="3D9E868B" w14:textId="77777777" w:rsidR="00385EDA" w:rsidRPr="009F1325" w:rsidRDefault="00385EDA" w:rsidP="00385EDA">
      <w:pPr>
        <w:pStyle w:val="FootnoteText"/>
      </w:pPr>
      <w:r w:rsidRPr="009F1325">
        <w:tab/>
        <w:t>*</w:t>
      </w:r>
      <w:r w:rsidRPr="009F1325">
        <w:tab/>
      </w:r>
      <w:r w:rsidRPr="00875E6C">
        <w:t xml:space="preserve">Adopted by the Committee at </w:t>
      </w:r>
      <w:r w:rsidRPr="005406ED">
        <w:t>its thirty-</w:t>
      </w:r>
      <w:r>
        <w:t>second</w:t>
      </w:r>
      <w:r w:rsidRPr="005406ED">
        <w:t xml:space="preserve"> session (</w:t>
      </w:r>
      <w:r>
        <w:t>3</w:t>
      </w:r>
      <w:r w:rsidRPr="005406ED">
        <w:t>–</w:t>
      </w:r>
      <w:r>
        <w:t>21 March 2025</w:t>
      </w:r>
      <w:r w:rsidRPr="005406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F963B" w14:textId="3DFB6B4F" w:rsidR="00B41EEA" w:rsidRPr="00240836" w:rsidRDefault="00B41EEA">
    <w:pPr>
      <w:pStyle w:val="Header"/>
    </w:pPr>
    <w:r w:rsidRPr="00240836">
      <w:t>CRPD/C/</w:t>
    </w:r>
    <w:r w:rsidR="00D77B2B">
      <w:t>CAN</w:t>
    </w:r>
    <w:r w:rsidR="00E0407C">
      <w:t>/</w:t>
    </w:r>
    <w:r w:rsidR="00C95104">
      <w:t>CO/</w:t>
    </w:r>
    <w:r w:rsidR="00D77B2B">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50D19" w14:textId="61EE0C42" w:rsidR="00B41EEA" w:rsidRPr="00240836" w:rsidRDefault="00B41EEA">
    <w:pPr>
      <w:pStyle w:val="Header"/>
      <w:jc w:val="right"/>
    </w:pPr>
    <w:r w:rsidRPr="00240836">
      <w:t>CRPD/C/</w:t>
    </w:r>
    <w:r w:rsidR="00983957">
      <w:t>CAN</w:t>
    </w:r>
    <w:r w:rsidRPr="00240836">
      <w:t>/CO/</w:t>
    </w:r>
    <w:r w:rsidR="00D77B2B">
      <w:t>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21177" w14:textId="77777777" w:rsidR="00B41EEA" w:rsidRDefault="00B41EE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B21F58"/>
    <w:multiLevelType w:val="hybridMultilevel"/>
    <w:tmpl w:val="4178EBFA"/>
    <w:lvl w:ilvl="0" w:tplc="480A345A">
      <w:start w:val="2"/>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 w15:restartNumberingAfterBreak="0">
    <w:nsid w:val="080B4E77"/>
    <w:multiLevelType w:val="hybridMultilevel"/>
    <w:tmpl w:val="EB6C32CA"/>
    <w:lvl w:ilvl="0" w:tplc="61DCA21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8FA15E6"/>
    <w:multiLevelType w:val="multilevel"/>
    <w:tmpl w:val="41441FC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5"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A69445D"/>
    <w:multiLevelType w:val="hybridMultilevel"/>
    <w:tmpl w:val="752CBB1E"/>
    <w:lvl w:ilvl="0" w:tplc="06E6FE28">
      <w:start w:val="1"/>
      <w:numFmt w:val="lowerLetter"/>
      <w:lvlText w:val="(%1)"/>
      <w:lvlJc w:val="left"/>
      <w:pPr>
        <w:ind w:left="720" w:hanging="360"/>
      </w:pPr>
    </w:lvl>
    <w:lvl w:ilvl="1" w:tplc="FDF67278">
      <w:start w:val="1"/>
      <w:numFmt w:val="lowerLetter"/>
      <w:lvlText w:val="%2."/>
      <w:lvlJc w:val="left"/>
      <w:pPr>
        <w:ind w:left="1440" w:hanging="360"/>
      </w:pPr>
    </w:lvl>
    <w:lvl w:ilvl="2" w:tplc="E6ACD6C6">
      <w:start w:val="1"/>
      <w:numFmt w:val="lowerRoman"/>
      <w:lvlText w:val="%3."/>
      <w:lvlJc w:val="right"/>
      <w:pPr>
        <w:ind w:left="2160" w:hanging="180"/>
      </w:pPr>
    </w:lvl>
    <w:lvl w:ilvl="3" w:tplc="14C8A8DA">
      <w:start w:val="1"/>
      <w:numFmt w:val="decimal"/>
      <w:lvlText w:val="%4."/>
      <w:lvlJc w:val="left"/>
      <w:pPr>
        <w:ind w:left="2880" w:hanging="360"/>
      </w:pPr>
    </w:lvl>
    <w:lvl w:ilvl="4" w:tplc="2C367522">
      <w:start w:val="1"/>
      <w:numFmt w:val="lowerLetter"/>
      <w:lvlText w:val="%5."/>
      <w:lvlJc w:val="left"/>
      <w:pPr>
        <w:ind w:left="3600" w:hanging="360"/>
      </w:pPr>
    </w:lvl>
    <w:lvl w:ilvl="5" w:tplc="37E254D4">
      <w:start w:val="1"/>
      <w:numFmt w:val="lowerRoman"/>
      <w:lvlText w:val="%6."/>
      <w:lvlJc w:val="right"/>
      <w:pPr>
        <w:ind w:left="4320" w:hanging="180"/>
      </w:pPr>
    </w:lvl>
    <w:lvl w:ilvl="6" w:tplc="E23EEC24">
      <w:start w:val="1"/>
      <w:numFmt w:val="decimal"/>
      <w:lvlText w:val="%7."/>
      <w:lvlJc w:val="left"/>
      <w:pPr>
        <w:ind w:left="5040" w:hanging="360"/>
      </w:pPr>
    </w:lvl>
    <w:lvl w:ilvl="7" w:tplc="DB8C1460">
      <w:start w:val="1"/>
      <w:numFmt w:val="lowerLetter"/>
      <w:lvlText w:val="%8."/>
      <w:lvlJc w:val="left"/>
      <w:pPr>
        <w:ind w:left="5760" w:hanging="360"/>
      </w:pPr>
    </w:lvl>
    <w:lvl w:ilvl="8" w:tplc="EA706E8E">
      <w:start w:val="1"/>
      <w:numFmt w:val="lowerRoman"/>
      <w:lvlText w:val="%9."/>
      <w:lvlJc w:val="right"/>
      <w:pPr>
        <w:ind w:left="6480" w:hanging="180"/>
      </w:pPr>
    </w:lvl>
  </w:abstractNum>
  <w:abstractNum w:abstractNumId="7" w15:restartNumberingAfterBreak="0">
    <w:nsid w:val="1AA3216D"/>
    <w:multiLevelType w:val="hybridMultilevel"/>
    <w:tmpl w:val="016E2DE6"/>
    <w:lvl w:ilvl="0" w:tplc="3D344750">
      <w:start w:val="1"/>
      <w:numFmt w:val="bullet"/>
      <w:lvlText w:val=""/>
      <w:lvlJc w:val="left"/>
      <w:pPr>
        <w:ind w:left="720" w:hanging="360"/>
      </w:pPr>
      <w:rPr>
        <w:rFonts w:ascii="Symbol" w:hAnsi="Symbol"/>
      </w:rPr>
    </w:lvl>
    <w:lvl w:ilvl="1" w:tplc="5C0EDA14">
      <w:start w:val="1"/>
      <w:numFmt w:val="bullet"/>
      <w:lvlText w:val=""/>
      <w:lvlJc w:val="left"/>
      <w:pPr>
        <w:ind w:left="720" w:hanging="360"/>
      </w:pPr>
      <w:rPr>
        <w:rFonts w:ascii="Symbol" w:hAnsi="Symbol"/>
      </w:rPr>
    </w:lvl>
    <w:lvl w:ilvl="2" w:tplc="F4CCEB6C">
      <w:start w:val="1"/>
      <w:numFmt w:val="bullet"/>
      <w:lvlText w:val=""/>
      <w:lvlJc w:val="left"/>
      <w:pPr>
        <w:ind w:left="720" w:hanging="360"/>
      </w:pPr>
      <w:rPr>
        <w:rFonts w:ascii="Symbol" w:hAnsi="Symbol"/>
      </w:rPr>
    </w:lvl>
    <w:lvl w:ilvl="3" w:tplc="23E44490">
      <w:start w:val="1"/>
      <w:numFmt w:val="bullet"/>
      <w:lvlText w:val=""/>
      <w:lvlJc w:val="left"/>
      <w:pPr>
        <w:ind w:left="720" w:hanging="360"/>
      </w:pPr>
      <w:rPr>
        <w:rFonts w:ascii="Symbol" w:hAnsi="Symbol"/>
      </w:rPr>
    </w:lvl>
    <w:lvl w:ilvl="4" w:tplc="C8166ADC">
      <w:start w:val="1"/>
      <w:numFmt w:val="bullet"/>
      <w:lvlText w:val=""/>
      <w:lvlJc w:val="left"/>
      <w:pPr>
        <w:ind w:left="720" w:hanging="360"/>
      </w:pPr>
      <w:rPr>
        <w:rFonts w:ascii="Symbol" w:hAnsi="Symbol"/>
      </w:rPr>
    </w:lvl>
    <w:lvl w:ilvl="5" w:tplc="07DE2354">
      <w:start w:val="1"/>
      <w:numFmt w:val="bullet"/>
      <w:lvlText w:val=""/>
      <w:lvlJc w:val="left"/>
      <w:pPr>
        <w:ind w:left="720" w:hanging="360"/>
      </w:pPr>
      <w:rPr>
        <w:rFonts w:ascii="Symbol" w:hAnsi="Symbol"/>
      </w:rPr>
    </w:lvl>
    <w:lvl w:ilvl="6" w:tplc="BBB256B6">
      <w:start w:val="1"/>
      <w:numFmt w:val="bullet"/>
      <w:lvlText w:val=""/>
      <w:lvlJc w:val="left"/>
      <w:pPr>
        <w:ind w:left="720" w:hanging="360"/>
      </w:pPr>
      <w:rPr>
        <w:rFonts w:ascii="Symbol" w:hAnsi="Symbol"/>
      </w:rPr>
    </w:lvl>
    <w:lvl w:ilvl="7" w:tplc="0AFCB168">
      <w:start w:val="1"/>
      <w:numFmt w:val="bullet"/>
      <w:lvlText w:val=""/>
      <w:lvlJc w:val="left"/>
      <w:pPr>
        <w:ind w:left="720" w:hanging="360"/>
      </w:pPr>
      <w:rPr>
        <w:rFonts w:ascii="Symbol" w:hAnsi="Symbol"/>
      </w:rPr>
    </w:lvl>
    <w:lvl w:ilvl="8" w:tplc="71C64C54">
      <w:start w:val="1"/>
      <w:numFmt w:val="bullet"/>
      <w:lvlText w:val=""/>
      <w:lvlJc w:val="left"/>
      <w:pPr>
        <w:ind w:left="720" w:hanging="360"/>
      </w:pPr>
      <w:rPr>
        <w:rFonts w:ascii="Symbol" w:hAnsi="Symbol"/>
      </w:rPr>
    </w:lvl>
  </w:abstractNum>
  <w:abstractNum w:abstractNumId="8" w15:restartNumberingAfterBreak="0">
    <w:nsid w:val="1E9D355D"/>
    <w:multiLevelType w:val="hybridMultilevel"/>
    <w:tmpl w:val="00065FB0"/>
    <w:lvl w:ilvl="0" w:tplc="50D0B288">
      <w:start w:val="1"/>
      <w:numFmt w:val="bullet"/>
      <w:lvlText w:val=""/>
      <w:lvlJc w:val="left"/>
      <w:pPr>
        <w:ind w:left="1020" w:hanging="360"/>
      </w:pPr>
      <w:rPr>
        <w:rFonts w:ascii="Symbol" w:hAnsi="Symbol"/>
      </w:rPr>
    </w:lvl>
    <w:lvl w:ilvl="1" w:tplc="80F484CC">
      <w:start w:val="1"/>
      <w:numFmt w:val="bullet"/>
      <w:lvlText w:val=""/>
      <w:lvlJc w:val="left"/>
      <w:pPr>
        <w:ind w:left="1020" w:hanging="360"/>
      </w:pPr>
      <w:rPr>
        <w:rFonts w:ascii="Symbol" w:hAnsi="Symbol"/>
      </w:rPr>
    </w:lvl>
    <w:lvl w:ilvl="2" w:tplc="237CD54A">
      <w:start w:val="1"/>
      <w:numFmt w:val="bullet"/>
      <w:lvlText w:val=""/>
      <w:lvlJc w:val="left"/>
      <w:pPr>
        <w:ind w:left="1020" w:hanging="360"/>
      </w:pPr>
      <w:rPr>
        <w:rFonts w:ascii="Symbol" w:hAnsi="Symbol"/>
      </w:rPr>
    </w:lvl>
    <w:lvl w:ilvl="3" w:tplc="1284A95C">
      <w:start w:val="1"/>
      <w:numFmt w:val="bullet"/>
      <w:lvlText w:val=""/>
      <w:lvlJc w:val="left"/>
      <w:pPr>
        <w:ind w:left="1020" w:hanging="360"/>
      </w:pPr>
      <w:rPr>
        <w:rFonts w:ascii="Symbol" w:hAnsi="Symbol"/>
      </w:rPr>
    </w:lvl>
    <w:lvl w:ilvl="4" w:tplc="B1B02304">
      <w:start w:val="1"/>
      <w:numFmt w:val="bullet"/>
      <w:lvlText w:val=""/>
      <w:lvlJc w:val="left"/>
      <w:pPr>
        <w:ind w:left="1020" w:hanging="360"/>
      </w:pPr>
      <w:rPr>
        <w:rFonts w:ascii="Symbol" w:hAnsi="Symbol"/>
      </w:rPr>
    </w:lvl>
    <w:lvl w:ilvl="5" w:tplc="AE488FE6">
      <w:start w:val="1"/>
      <w:numFmt w:val="bullet"/>
      <w:lvlText w:val=""/>
      <w:lvlJc w:val="left"/>
      <w:pPr>
        <w:ind w:left="1020" w:hanging="360"/>
      </w:pPr>
      <w:rPr>
        <w:rFonts w:ascii="Symbol" w:hAnsi="Symbol"/>
      </w:rPr>
    </w:lvl>
    <w:lvl w:ilvl="6" w:tplc="D34A7C6C">
      <w:start w:val="1"/>
      <w:numFmt w:val="bullet"/>
      <w:lvlText w:val=""/>
      <w:lvlJc w:val="left"/>
      <w:pPr>
        <w:ind w:left="1020" w:hanging="360"/>
      </w:pPr>
      <w:rPr>
        <w:rFonts w:ascii="Symbol" w:hAnsi="Symbol"/>
      </w:rPr>
    </w:lvl>
    <w:lvl w:ilvl="7" w:tplc="B3EABDF2">
      <w:start w:val="1"/>
      <w:numFmt w:val="bullet"/>
      <w:lvlText w:val=""/>
      <w:lvlJc w:val="left"/>
      <w:pPr>
        <w:ind w:left="1020" w:hanging="360"/>
      </w:pPr>
      <w:rPr>
        <w:rFonts w:ascii="Symbol" w:hAnsi="Symbol"/>
      </w:rPr>
    </w:lvl>
    <w:lvl w:ilvl="8" w:tplc="8F8EDDDE">
      <w:start w:val="1"/>
      <w:numFmt w:val="bullet"/>
      <w:lvlText w:val=""/>
      <w:lvlJc w:val="left"/>
      <w:pPr>
        <w:ind w:left="1020" w:hanging="360"/>
      </w:pPr>
      <w:rPr>
        <w:rFonts w:ascii="Symbol" w:hAnsi="Symbol"/>
      </w:rPr>
    </w:lvl>
  </w:abstractNum>
  <w:abstractNum w:abstractNumId="9" w15:restartNumberingAfterBreak="0">
    <w:nsid w:val="20C42FF4"/>
    <w:multiLevelType w:val="hybridMultilevel"/>
    <w:tmpl w:val="CD1C5770"/>
    <w:lvl w:ilvl="0" w:tplc="E08C14AC">
      <w:start w:val="1"/>
      <w:numFmt w:val="decimal"/>
      <w:lvlText w:val="%1."/>
      <w:lvlJc w:val="left"/>
      <w:pPr>
        <w:ind w:left="1020" w:hanging="360"/>
      </w:pPr>
    </w:lvl>
    <w:lvl w:ilvl="1" w:tplc="7EC0FE10">
      <w:start w:val="1"/>
      <w:numFmt w:val="decimal"/>
      <w:lvlText w:val="%2."/>
      <w:lvlJc w:val="left"/>
      <w:pPr>
        <w:ind w:left="1020" w:hanging="360"/>
      </w:pPr>
    </w:lvl>
    <w:lvl w:ilvl="2" w:tplc="5608C424">
      <w:start w:val="1"/>
      <w:numFmt w:val="decimal"/>
      <w:lvlText w:val="%3."/>
      <w:lvlJc w:val="left"/>
      <w:pPr>
        <w:ind w:left="1020" w:hanging="360"/>
      </w:pPr>
    </w:lvl>
    <w:lvl w:ilvl="3" w:tplc="2E42F578">
      <w:start w:val="1"/>
      <w:numFmt w:val="decimal"/>
      <w:lvlText w:val="%4."/>
      <w:lvlJc w:val="left"/>
      <w:pPr>
        <w:ind w:left="1020" w:hanging="360"/>
      </w:pPr>
    </w:lvl>
    <w:lvl w:ilvl="4" w:tplc="952C2B3A">
      <w:start w:val="1"/>
      <w:numFmt w:val="decimal"/>
      <w:lvlText w:val="%5."/>
      <w:lvlJc w:val="left"/>
      <w:pPr>
        <w:ind w:left="1020" w:hanging="360"/>
      </w:pPr>
    </w:lvl>
    <w:lvl w:ilvl="5" w:tplc="BCFC9F3C">
      <w:start w:val="1"/>
      <w:numFmt w:val="decimal"/>
      <w:lvlText w:val="%6."/>
      <w:lvlJc w:val="left"/>
      <w:pPr>
        <w:ind w:left="1020" w:hanging="360"/>
      </w:pPr>
    </w:lvl>
    <w:lvl w:ilvl="6" w:tplc="4E4E821C">
      <w:start w:val="1"/>
      <w:numFmt w:val="decimal"/>
      <w:lvlText w:val="%7."/>
      <w:lvlJc w:val="left"/>
      <w:pPr>
        <w:ind w:left="1020" w:hanging="360"/>
      </w:pPr>
    </w:lvl>
    <w:lvl w:ilvl="7" w:tplc="1430DB68">
      <w:start w:val="1"/>
      <w:numFmt w:val="decimal"/>
      <w:lvlText w:val="%8."/>
      <w:lvlJc w:val="left"/>
      <w:pPr>
        <w:ind w:left="1020" w:hanging="360"/>
      </w:pPr>
    </w:lvl>
    <w:lvl w:ilvl="8" w:tplc="C810C8E4">
      <w:start w:val="1"/>
      <w:numFmt w:val="decimal"/>
      <w:lvlText w:val="%9."/>
      <w:lvlJc w:val="left"/>
      <w:pPr>
        <w:ind w:left="1020" w:hanging="360"/>
      </w:pPr>
    </w:lvl>
  </w:abstractNum>
  <w:abstractNum w:abstractNumId="10" w15:restartNumberingAfterBreak="0">
    <w:nsid w:val="22C52754"/>
    <w:multiLevelType w:val="hybridMultilevel"/>
    <w:tmpl w:val="FAE48F44"/>
    <w:lvl w:ilvl="0" w:tplc="A8184060">
      <w:start w:val="1"/>
      <w:numFmt w:val="bullet"/>
      <w:lvlText w:val=""/>
      <w:lvlJc w:val="left"/>
      <w:pPr>
        <w:ind w:left="720" w:hanging="360"/>
      </w:pPr>
      <w:rPr>
        <w:rFonts w:ascii="Symbol" w:hAnsi="Symbol"/>
      </w:rPr>
    </w:lvl>
    <w:lvl w:ilvl="1" w:tplc="158621B8">
      <w:start w:val="1"/>
      <w:numFmt w:val="bullet"/>
      <w:lvlText w:val=""/>
      <w:lvlJc w:val="left"/>
      <w:pPr>
        <w:ind w:left="720" w:hanging="360"/>
      </w:pPr>
      <w:rPr>
        <w:rFonts w:ascii="Symbol" w:hAnsi="Symbol"/>
      </w:rPr>
    </w:lvl>
    <w:lvl w:ilvl="2" w:tplc="E75EBAC2">
      <w:start w:val="1"/>
      <w:numFmt w:val="bullet"/>
      <w:lvlText w:val=""/>
      <w:lvlJc w:val="left"/>
      <w:pPr>
        <w:ind w:left="720" w:hanging="360"/>
      </w:pPr>
      <w:rPr>
        <w:rFonts w:ascii="Symbol" w:hAnsi="Symbol"/>
      </w:rPr>
    </w:lvl>
    <w:lvl w:ilvl="3" w:tplc="2EB2DF10">
      <w:start w:val="1"/>
      <w:numFmt w:val="bullet"/>
      <w:lvlText w:val=""/>
      <w:lvlJc w:val="left"/>
      <w:pPr>
        <w:ind w:left="720" w:hanging="360"/>
      </w:pPr>
      <w:rPr>
        <w:rFonts w:ascii="Symbol" w:hAnsi="Symbol"/>
      </w:rPr>
    </w:lvl>
    <w:lvl w:ilvl="4" w:tplc="FE06DC70">
      <w:start w:val="1"/>
      <w:numFmt w:val="bullet"/>
      <w:lvlText w:val=""/>
      <w:lvlJc w:val="left"/>
      <w:pPr>
        <w:ind w:left="720" w:hanging="360"/>
      </w:pPr>
      <w:rPr>
        <w:rFonts w:ascii="Symbol" w:hAnsi="Symbol"/>
      </w:rPr>
    </w:lvl>
    <w:lvl w:ilvl="5" w:tplc="52365AC0">
      <w:start w:val="1"/>
      <w:numFmt w:val="bullet"/>
      <w:lvlText w:val=""/>
      <w:lvlJc w:val="left"/>
      <w:pPr>
        <w:ind w:left="720" w:hanging="360"/>
      </w:pPr>
      <w:rPr>
        <w:rFonts w:ascii="Symbol" w:hAnsi="Symbol"/>
      </w:rPr>
    </w:lvl>
    <w:lvl w:ilvl="6" w:tplc="047A357E">
      <w:start w:val="1"/>
      <w:numFmt w:val="bullet"/>
      <w:lvlText w:val=""/>
      <w:lvlJc w:val="left"/>
      <w:pPr>
        <w:ind w:left="720" w:hanging="360"/>
      </w:pPr>
      <w:rPr>
        <w:rFonts w:ascii="Symbol" w:hAnsi="Symbol"/>
      </w:rPr>
    </w:lvl>
    <w:lvl w:ilvl="7" w:tplc="B08EB826">
      <w:start w:val="1"/>
      <w:numFmt w:val="bullet"/>
      <w:lvlText w:val=""/>
      <w:lvlJc w:val="left"/>
      <w:pPr>
        <w:ind w:left="720" w:hanging="360"/>
      </w:pPr>
      <w:rPr>
        <w:rFonts w:ascii="Symbol" w:hAnsi="Symbol"/>
      </w:rPr>
    </w:lvl>
    <w:lvl w:ilvl="8" w:tplc="FDD43B12">
      <w:start w:val="1"/>
      <w:numFmt w:val="bullet"/>
      <w:lvlText w:val=""/>
      <w:lvlJc w:val="left"/>
      <w:pPr>
        <w:ind w:left="720" w:hanging="360"/>
      </w:pPr>
      <w:rPr>
        <w:rFonts w:ascii="Symbol" w:hAnsi="Symbol"/>
      </w:rPr>
    </w:lvl>
  </w:abstractNum>
  <w:abstractNum w:abstractNumId="11" w15:restartNumberingAfterBreak="0">
    <w:nsid w:val="23385FA4"/>
    <w:multiLevelType w:val="hybridMultilevel"/>
    <w:tmpl w:val="C0088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36054DC"/>
    <w:multiLevelType w:val="hybridMultilevel"/>
    <w:tmpl w:val="48C62E60"/>
    <w:lvl w:ilvl="0" w:tplc="08E8074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272388"/>
    <w:multiLevelType w:val="hybridMultilevel"/>
    <w:tmpl w:val="C48A8CF2"/>
    <w:lvl w:ilvl="0" w:tplc="87C871A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42F622B"/>
    <w:multiLevelType w:val="hybridMultilevel"/>
    <w:tmpl w:val="97202BBE"/>
    <w:lvl w:ilvl="0" w:tplc="579A062E">
      <w:start w:val="1"/>
      <w:numFmt w:val="upperLetter"/>
      <w:lvlText w:val="%1."/>
      <w:lvlJc w:val="left"/>
      <w:pPr>
        <w:ind w:left="4533" w:hanging="510"/>
      </w:pPr>
      <w:rPr>
        <w:rFonts w:hint="default"/>
      </w:rPr>
    </w:lvl>
    <w:lvl w:ilvl="1" w:tplc="20000019" w:tentative="1">
      <w:start w:val="1"/>
      <w:numFmt w:val="lowerLetter"/>
      <w:lvlText w:val="%2."/>
      <w:lvlJc w:val="left"/>
      <w:pPr>
        <w:ind w:left="5103" w:hanging="360"/>
      </w:pPr>
    </w:lvl>
    <w:lvl w:ilvl="2" w:tplc="2000001B" w:tentative="1">
      <w:start w:val="1"/>
      <w:numFmt w:val="lowerRoman"/>
      <w:lvlText w:val="%3."/>
      <w:lvlJc w:val="right"/>
      <w:pPr>
        <w:ind w:left="5823" w:hanging="180"/>
      </w:pPr>
    </w:lvl>
    <w:lvl w:ilvl="3" w:tplc="2000000F" w:tentative="1">
      <w:start w:val="1"/>
      <w:numFmt w:val="decimal"/>
      <w:lvlText w:val="%4."/>
      <w:lvlJc w:val="left"/>
      <w:pPr>
        <w:ind w:left="6543" w:hanging="360"/>
      </w:pPr>
    </w:lvl>
    <w:lvl w:ilvl="4" w:tplc="20000019" w:tentative="1">
      <w:start w:val="1"/>
      <w:numFmt w:val="lowerLetter"/>
      <w:lvlText w:val="%5."/>
      <w:lvlJc w:val="left"/>
      <w:pPr>
        <w:ind w:left="7263" w:hanging="360"/>
      </w:pPr>
    </w:lvl>
    <w:lvl w:ilvl="5" w:tplc="2000001B" w:tentative="1">
      <w:start w:val="1"/>
      <w:numFmt w:val="lowerRoman"/>
      <w:lvlText w:val="%6."/>
      <w:lvlJc w:val="right"/>
      <w:pPr>
        <w:ind w:left="7983" w:hanging="180"/>
      </w:pPr>
    </w:lvl>
    <w:lvl w:ilvl="6" w:tplc="2000000F" w:tentative="1">
      <w:start w:val="1"/>
      <w:numFmt w:val="decimal"/>
      <w:lvlText w:val="%7."/>
      <w:lvlJc w:val="left"/>
      <w:pPr>
        <w:ind w:left="8703" w:hanging="360"/>
      </w:pPr>
    </w:lvl>
    <w:lvl w:ilvl="7" w:tplc="20000019" w:tentative="1">
      <w:start w:val="1"/>
      <w:numFmt w:val="lowerLetter"/>
      <w:lvlText w:val="%8."/>
      <w:lvlJc w:val="left"/>
      <w:pPr>
        <w:ind w:left="9423" w:hanging="360"/>
      </w:pPr>
    </w:lvl>
    <w:lvl w:ilvl="8" w:tplc="2000001B" w:tentative="1">
      <w:start w:val="1"/>
      <w:numFmt w:val="lowerRoman"/>
      <w:lvlText w:val="%9."/>
      <w:lvlJc w:val="right"/>
      <w:pPr>
        <w:ind w:left="10143" w:hanging="180"/>
      </w:pPr>
    </w:lvl>
  </w:abstractNum>
  <w:abstractNum w:abstractNumId="15" w15:restartNumberingAfterBreak="0">
    <w:nsid w:val="250D2AB9"/>
    <w:multiLevelType w:val="hybridMultilevel"/>
    <w:tmpl w:val="78364E2E"/>
    <w:lvl w:ilvl="0" w:tplc="B1941092">
      <w:start w:val="1"/>
      <w:numFmt w:val="bullet"/>
      <w:lvlText w:val=""/>
      <w:lvlJc w:val="left"/>
      <w:pPr>
        <w:ind w:left="1020" w:hanging="360"/>
      </w:pPr>
      <w:rPr>
        <w:rFonts w:ascii="Symbol" w:hAnsi="Symbol"/>
      </w:rPr>
    </w:lvl>
    <w:lvl w:ilvl="1" w:tplc="0A56E1F6">
      <w:start w:val="1"/>
      <w:numFmt w:val="bullet"/>
      <w:lvlText w:val=""/>
      <w:lvlJc w:val="left"/>
      <w:pPr>
        <w:ind w:left="1020" w:hanging="360"/>
      </w:pPr>
      <w:rPr>
        <w:rFonts w:ascii="Symbol" w:hAnsi="Symbol"/>
      </w:rPr>
    </w:lvl>
    <w:lvl w:ilvl="2" w:tplc="3ABC9AF2">
      <w:start w:val="1"/>
      <w:numFmt w:val="bullet"/>
      <w:lvlText w:val=""/>
      <w:lvlJc w:val="left"/>
      <w:pPr>
        <w:ind w:left="1020" w:hanging="360"/>
      </w:pPr>
      <w:rPr>
        <w:rFonts w:ascii="Symbol" w:hAnsi="Symbol"/>
      </w:rPr>
    </w:lvl>
    <w:lvl w:ilvl="3" w:tplc="A6242248">
      <w:start w:val="1"/>
      <w:numFmt w:val="bullet"/>
      <w:lvlText w:val=""/>
      <w:lvlJc w:val="left"/>
      <w:pPr>
        <w:ind w:left="1020" w:hanging="360"/>
      </w:pPr>
      <w:rPr>
        <w:rFonts w:ascii="Symbol" w:hAnsi="Symbol"/>
      </w:rPr>
    </w:lvl>
    <w:lvl w:ilvl="4" w:tplc="AAAAABB8">
      <w:start w:val="1"/>
      <w:numFmt w:val="bullet"/>
      <w:lvlText w:val=""/>
      <w:lvlJc w:val="left"/>
      <w:pPr>
        <w:ind w:left="1020" w:hanging="360"/>
      </w:pPr>
      <w:rPr>
        <w:rFonts w:ascii="Symbol" w:hAnsi="Symbol"/>
      </w:rPr>
    </w:lvl>
    <w:lvl w:ilvl="5" w:tplc="47421E6A">
      <w:start w:val="1"/>
      <w:numFmt w:val="bullet"/>
      <w:lvlText w:val=""/>
      <w:lvlJc w:val="left"/>
      <w:pPr>
        <w:ind w:left="1020" w:hanging="360"/>
      </w:pPr>
      <w:rPr>
        <w:rFonts w:ascii="Symbol" w:hAnsi="Symbol"/>
      </w:rPr>
    </w:lvl>
    <w:lvl w:ilvl="6" w:tplc="3C60A98A">
      <w:start w:val="1"/>
      <w:numFmt w:val="bullet"/>
      <w:lvlText w:val=""/>
      <w:lvlJc w:val="left"/>
      <w:pPr>
        <w:ind w:left="1020" w:hanging="360"/>
      </w:pPr>
      <w:rPr>
        <w:rFonts w:ascii="Symbol" w:hAnsi="Symbol"/>
      </w:rPr>
    </w:lvl>
    <w:lvl w:ilvl="7" w:tplc="80F80868">
      <w:start w:val="1"/>
      <w:numFmt w:val="bullet"/>
      <w:lvlText w:val=""/>
      <w:lvlJc w:val="left"/>
      <w:pPr>
        <w:ind w:left="1020" w:hanging="360"/>
      </w:pPr>
      <w:rPr>
        <w:rFonts w:ascii="Symbol" w:hAnsi="Symbol"/>
      </w:rPr>
    </w:lvl>
    <w:lvl w:ilvl="8" w:tplc="E0941CD0">
      <w:start w:val="1"/>
      <w:numFmt w:val="bullet"/>
      <w:lvlText w:val=""/>
      <w:lvlJc w:val="left"/>
      <w:pPr>
        <w:ind w:left="1020" w:hanging="360"/>
      </w:pPr>
      <w:rPr>
        <w:rFonts w:ascii="Symbol" w:hAnsi="Symbol"/>
      </w:rPr>
    </w:lvl>
  </w:abstractNum>
  <w:abstractNum w:abstractNumId="16" w15:restartNumberingAfterBreak="0">
    <w:nsid w:val="263F71F7"/>
    <w:multiLevelType w:val="hybridMultilevel"/>
    <w:tmpl w:val="3A7ABD88"/>
    <w:lvl w:ilvl="0" w:tplc="480A345A">
      <w:start w:val="2"/>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7" w15:restartNumberingAfterBreak="0">
    <w:nsid w:val="37834990"/>
    <w:multiLevelType w:val="hybridMultilevel"/>
    <w:tmpl w:val="C5BE8576"/>
    <w:lvl w:ilvl="0" w:tplc="05FA808A">
      <w:start w:val="20"/>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8" w15:restartNumberingAfterBreak="0">
    <w:nsid w:val="38B130A9"/>
    <w:multiLevelType w:val="hybridMultilevel"/>
    <w:tmpl w:val="035E6F80"/>
    <w:lvl w:ilvl="0" w:tplc="1826B93E">
      <w:start w:val="1"/>
      <w:numFmt w:val="bullet"/>
      <w:lvlText w:val=""/>
      <w:lvlJc w:val="left"/>
      <w:pPr>
        <w:ind w:left="720" w:hanging="360"/>
      </w:pPr>
      <w:rPr>
        <w:rFonts w:ascii="Symbol" w:hAnsi="Symbol"/>
      </w:rPr>
    </w:lvl>
    <w:lvl w:ilvl="1" w:tplc="0E6E084C">
      <w:start w:val="1"/>
      <w:numFmt w:val="bullet"/>
      <w:lvlText w:val=""/>
      <w:lvlJc w:val="left"/>
      <w:pPr>
        <w:ind w:left="720" w:hanging="360"/>
      </w:pPr>
      <w:rPr>
        <w:rFonts w:ascii="Symbol" w:hAnsi="Symbol"/>
      </w:rPr>
    </w:lvl>
    <w:lvl w:ilvl="2" w:tplc="AA4CA3EC">
      <w:start w:val="1"/>
      <w:numFmt w:val="bullet"/>
      <w:lvlText w:val=""/>
      <w:lvlJc w:val="left"/>
      <w:pPr>
        <w:ind w:left="720" w:hanging="360"/>
      </w:pPr>
      <w:rPr>
        <w:rFonts w:ascii="Symbol" w:hAnsi="Symbol"/>
      </w:rPr>
    </w:lvl>
    <w:lvl w:ilvl="3" w:tplc="1328541C">
      <w:start w:val="1"/>
      <w:numFmt w:val="bullet"/>
      <w:lvlText w:val=""/>
      <w:lvlJc w:val="left"/>
      <w:pPr>
        <w:ind w:left="720" w:hanging="360"/>
      </w:pPr>
      <w:rPr>
        <w:rFonts w:ascii="Symbol" w:hAnsi="Symbol"/>
      </w:rPr>
    </w:lvl>
    <w:lvl w:ilvl="4" w:tplc="3D1CB3BC">
      <w:start w:val="1"/>
      <w:numFmt w:val="bullet"/>
      <w:lvlText w:val=""/>
      <w:lvlJc w:val="left"/>
      <w:pPr>
        <w:ind w:left="720" w:hanging="360"/>
      </w:pPr>
      <w:rPr>
        <w:rFonts w:ascii="Symbol" w:hAnsi="Symbol"/>
      </w:rPr>
    </w:lvl>
    <w:lvl w:ilvl="5" w:tplc="B35A1688">
      <w:start w:val="1"/>
      <w:numFmt w:val="bullet"/>
      <w:lvlText w:val=""/>
      <w:lvlJc w:val="left"/>
      <w:pPr>
        <w:ind w:left="720" w:hanging="360"/>
      </w:pPr>
      <w:rPr>
        <w:rFonts w:ascii="Symbol" w:hAnsi="Symbol"/>
      </w:rPr>
    </w:lvl>
    <w:lvl w:ilvl="6" w:tplc="E29AE5A0">
      <w:start w:val="1"/>
      <w:numFmt w:val="bullet"/>
      <w:lvlText w:val=""/>
      <w:lvlJc w:val="left"/>
      <w:pPr>
        <w:ind w:left="720" w:hanging="360"/>
      </w:pPr>
      <w:rPr>
        <w:rFonts w:ascii="Symbol" w:hAnsi="Symbol"/>
      </w:rPr>
    </w:lvl>
    <w:lvl w:ilvl="7" w:tplc="B3C65DE0">
      <w:start w:val="1"/>
      <w:numFmt w:val="bullet"/>
      <w:lvlText w:val=""/>
      <w:lvlJc w:val="left"/>
      <w:pPr>
        <w:ind w:left="720" w:hanging="360"/>
      </w:pPr>
      <w:rPr>
        <w:rFonts w:ascii="Symbol" w:hAnsi="Symbol"/>
      </w:rPr>
    </w:lvl>
    <w:lvl w:ilvl="8" w:tplc="E640B734">
      <w:start w:val="1"/>
      <w:numFmt w:val="bullet"/>
      <w:lvlText w:val=""/>
      <w:lvlJc w:val="left"/>
      <w:pPr>
        <w:ind w:left="720" w:hanging="360"/>
      </w:pPr>
      <w:rPr>
        <w:rFonts w:ascii="Symbol" w:hAnsi="Symbol"/>
      </w:rPr>
    </w:lvl>
  </w:abstractNum>
  <w:abstractNum w:abstractNumId="19" w15:restartNumberingAfterBreak="0">
    <w:nsid w:val="38BA76D0"/>
    <w:multiLevelType w:val="hybridMultilevel"/>
    <w:tmpl w:val="C0C86926"/>
    <w:lvl w:ilvl="0" w:tplc="FFFFFFFF">
      <w:start w:val="1"/>
      <w:numFmt w:val="decimal"/>
      <w:lvlText w:val="%1."/>
      <w:lvlJc w:val="left"/>
      <w:pPr>
        <w:ind w:left="1854" w:hanging="360"/>
      </w:pPr>
      <w:rPr>
        <w:b w:val="0"/>
        <w:bCs w:val="0"/>
        <w:color w:val="auto"/>
      </w:rPr>
    </w:lvl>
    <w:lvl w:ilvl="1" w:tplc="FFFFFFFF">
      <w:start w:val="1"/>
      <w:numFmt w:val="lowerLetter"/>
      <w:lvlText w:val="(%2)"/>
      <w:lvlJc w:val="left"/>
      <w:pPr>
        <w:ind w:left="2574" w:hanging="360"/>
      </w:pPr>
      <w:rPr>
        <w:rFonts w:ascii="Times New Roman" w:eastAsiaTheme="minorHAnsi" w:hAnsi="Times New Roman" w:cs="Times New Roman"/>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8C80C67"/>
    <w:multiLevelType w:val="hybridMultilevel"/>
    <w:tmpl w:val="EE502838"/>
    <w:lvl w:ilvl="0" w:tplc="480A345A">
      <w:start w:val="2"/>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1" w15:restartNumberingAfterBreak="0">
    <w:nsid w:val="3ACF4EB2"/>
    <w:multiLevelType w:val="hybridMultilevel"/>
    <w:tmpl w:val="CB6C816A"/>
    <w:lvl w:ilvl="0" w:tplc="C1F2E1FC">
      <w:start w:val="1"/>
      <w:numFmt w:val="bullet"/>
      <w:pStyle w:val="Bullet2G"/>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DE21463"/>
    <w:multiLevelType w:val="hybridMultilevel"/>
    <w:tmpl w:val="7F00C3F8"/>
    <w:lvl w:ilvl="0" w:tplc="6BD2CD84">
      <w:start w:val="1"/>
      <w:numFmt w:val="lowerLetter"/>
      <w:lvlText w:val="(%1)"/>
      <w:lvlJc w:val="left"/>
      <w:pPr>
        <w:ind w:left="2574"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032885"/>
    <w:multiLevelType w:val="hybridMultilevel"/>
    <w:tmpl w:val="68E480EC"/>
    <w:lvl w:ilvl="0" w:tplc="52C6FD7A">
      <w:start w:val="1"/>
      <w:numFmt w:val="bullet"/>
      <w:lvlText w:val=""/>
      <w:lvlJc w:val="left"/>
      <w:pPr>
        <w:ind w:left="720" w:hanging="360"/>
      </w:pPr>
      <w:rPr>
        <w:rFonts w:ascii="Symbol" w:hAnsi="Symbol"/>
      </w:rPr>
    </w:lvl>
    <w:lvl w:ilvl="1" w:tplc="DD5C920E">
      <w:start w:val="1"/>
      <w:numFmt w:val="bullet"/>
      <w:lvlText w:val=""/>
      <w:lvlJc w:val="left"/>
      <w:pPr>
        <w:ind w:left="720" w:hanging="360"/>
      </w:pPr>
      <w:rPr>
        <w:rFonts w:ascii="Symbol" w:hAnsi="Symbol"/>
      </w:rPr>
    </w:lvl>
    <w:lvl w:ilvl="2" w:tplc="C91CBC16">
      <w:start w:val="1"/>
      <w:numFmt w:val="bullet"/>
      <w:lvlText w:val=""/>
      <w:lvlJc w:val="left"/>
      <w:pPr>
        <w:ind w:left="720" w:hanging="360"/>
      </w:pPr>
      <w:rPr>
        <w:rFonts w:ascii="Symbol" w:hAnsi="Symbol"/>
      </w:rPr>
    </w:lvl>
    <w:lvl w:ilvl="3" w:tplc="52E22402">
      <w:start w:val="1"/>
      <w:numFmt w:val="bullet"/>
      <w:lvlText w:val=""/>
      <w:lvlJc w:val="left"/>
      <w:pPr>
        <w:ind w:left="720" w:hanging="360"/>
      </w:pPr>
      <w:rPr>
        <w:rFonts w:ascii="Symbol" w:hAnsi="Symbol"/>
      </w:rPr>
    </w:lvl>
    <w:lvl w:ilvl="4" w:tplc="C108C118">
      <w:start w:val="1"/>
      <w:numFmt w:val="bullet"/>
      <w:lvlText w:val=""/>
      <w:lvlJc w:val="left"/>
      <w:pPr>
        <w:ind w:left="720" w:hanging="360"/>
      </w:pPr>
      <w:rPr>
        <w:rFonts w:ascii="Symbol" w:hAnsi="Symbol"/>
      </w:rPr>
    </w:lvl>
    <w:lvl w:ilvl="5" w:tplc="5B960DEC">
      <w:start w:val="1"/>
      <w:numFmt w:val="bullet"/>
      <w:lvlText w:val=""/>
      <w:lvlJc w:val="left"/>
      <w:pPr>
        <w:ind w:left="720" w:hanging="360"/>
      </w:pPr>
      <w:rPr>
        <w:rFonts w:ascii="Symbol" w:hAnsi="Symbol"/>
      </w:rPr>
    </w:lvl>
    <w:lvl w:ilvl="6" w:tplc="741854AE">
      <w:start w:val="1"/>
      <w:numFmt w:val="bullet"/>
      <w:lvlText w:val=""/>
      <w:lvlJc w:val="left"/>
      <w:pPr>
        <w:ind w:left="720" w:hanging="360"/>
      </w:pPr>
      <w:rPr>
        <w:rFonts w:ascii="Symbol" w:hAnsi="Symbol"/>
      </w:rPr>
    </w:lvl>
    <w:lvl w:ilvl="7" w:tplc="098807EA">
      <w:start w:val="1"/>
      <w:numFmt w:val="bullet"/>
      <w:lvlText w:val=""/>
      <w:lvlJc w:val="left"/>
      <w:pPr>
        <w:ind w:left="720" w:hanging="360"/>
      </w:pPr>
      <w:rPr>
        <w:rFonts w:ascii="Symbol" w:hAnsi="Symbol"/>
      </w:rPr>
    </w:lvl>
    <w:lvl w:ilvl="8" w:tplc="18443442">
      <w:start w:val="1"/>
      <w:numFmt w:val="bullet"/>
      <w:lvlText w:val=""/>
      <w:lvlJc w:val="left"/>
      <w:pPr>
        <w:ind w:left="720" w:hanging="360"/>
      </w:pPr>
      <w:rPr>
        <w:rFonts w:ascii="Symbol" w:hAnsi="Symbol"/>
      </w:rPr>
    </w:lvl>
  </w:abstractNum>
  <w:abstractNum w:abstractNumId="24" w15:restartNumberingAfterBreak="0">
    <w:nsid w:val="56AC44EA"/>
    <w:multiLevelType w:val="hybridMultilevel"/>
    <w:tmpl w:val="12C6ABA4"/>
    <w:lvl w:ilvl="0" w:tplc="54303972">
      <w:start w:val="1"/>
      <w:numFmt w:val="decimal"/>
      <w:lvlText w:val="%1."/>
      <w:lvlJc w:val="left"/>
      <w:pPr>
        <w:ind w:left="1020" w:hanging="360"/>
      </w:pPr>
    </w:lvl>
    <w:lvl w:ilvl="1" w:tplc="222C69B4">
      <w:start w:val="1"/>
      <w:numFmt w:val="decimal"/>
      <w:lvlText w:val="%2."/>
      <w:lvlJc w:val="left"/>
      <w:pPr>
        <w:ind w:left="1020" w:hanging="360"/>
      </w:pPr>
    </w:lvl>
    <w:lvl w:ilvl="2" w:tplc="B8227BBC">
      <w:start w:val="1"/>
      <w:numFmt w:val="decimal"/>
      <w:lvlText w:val="%3."/>
      <w:lvlJc w:val="left"/>
      <w:pPr>
        <w:ind w:left="1020" w:hanging="360"/>
      </w:pPr>
    </w:lvl>
    <w:lvl w:ilvl="3" w:tplc="529CC4F4">
      <w:start w:val="1"/>
      <w:numFmt w:val="decimal"/>
      <w:lvlText w:val="%4."/>
      <w:lvlJc w:val="left"/>
      <w:pPr>
        <w:ind w:left="1020" w:hanging="360"/>
      </w:pPr>
    </w:lvl>
    <w:lvl w:ilvl="4" w:tplc="7F2C433C">
      <w:start w:val="1"/>
      <w:numFmt w:val="decimal"/>
      <w:lvlText w:val="%5."/>
      <w:lvlJc w:val="left"/>
      <w:pPr>
        <w:ind w:left="1020" w:hanging="360"/>
      </w:pPr>
    </w:lvl>
    <w:lvl w:ilvl="5" w:tplc="AAFCEF72">
      <w:start w:val="1"/>
      <w:numFmt w:val="decimal"/>
      <w:lvlText w:val="%6."/>
      <w:lvlJc w:val="left"/>
      <w:pPr>
        <w:ind w:left="1020" w:hanging="360"/>
      </w:pPr>
    </w:lvl>
    <w:lvl w:ilvl="6" w:tplc="94422A0A">
      <w:start w:val="1"/>
      <w:numFmt w:val="decimal"/>
      <w:lvlText w:val="%7."/>
      <w:lvlJc w:val="left"/>
      <w:pPr>
        <w:ind w:left="1020" w:hanging="360"/>
      </w:pPr>
    </w:lvl>
    <w:lvl w:ilvl="7" w:tplc="3EFE252A">
      <w:start w:val="1"/>
      <w:numFmt w:val="decimal"/>
      <w:lvlText w:val="%8."/>
      <w:lvlJc w:val="left"/>
      <w:pPr>
        <w:ind w:left="1020" w:hanging="360"/>
      </w:pPr>
    </w:lvl>
    <w:lvl w:ilvl="8" w:tplc="13E6C82C">
      <w:start w:val="1"/>
      <w:numFmt w:val="decimal"/>
      <w:lvlText w:val="%9."/>
      <w:lvlJc w:val="left"/>
      <w:pPr>
        <w:ind w:left="1020" w:hanging="360"/>
      </w:pPr>
    </w:lvl>
  </w:abstractNum>
  <w:abstractNum w:abstractNumId="25" w15:restartNumberingAfterBreak="0">
    <w:nsid w:val="56B06A01"/>
    <w:multiLevelType w:val="hybridMultilevel"/>
    <w:tmpl w:val="F358FA5A"/>
    <w:lvl w:ilvl="0" w:tplc="FBA6CD12">
      <w:start w:val="1"/>
      <w:numFmt w:val="decimal"/>
      <w:lvlText w:val="%1."/>
      <w:lvlJc w:val="left"/>
      <w:pPr>
        <w:ind w:left="1020" w:hanging="360"/>
      </w:pPr>
    </w:lvl>
    <w:lvl w:ilvl="1" w:tplc="D44AA750">
      <w:start w:val="1"/>
      <w:numFmt w:val="decimal"/>
      <w:lvlText w:val="%2."/>
      <w:lvlJc w:val="left"/>
      <w:pPr>
        <w:ind w:left="1020" w:hanging="360"/>
      </w:pPr>
    </w:lvl>
    <w:lvl w:ilvl="2" w:tplc="396C3BD6">
      <w:start w:val="1"/>
      <w:numFmt w:val="decimal"/>
      <w:lvlText w:val="%3."/>
      <w:lvlJc w:val="left"/>
      <w:pPr>
        <w:ind w:left="1020" w:hanging="360"/>
      </w:pPr>
    </w:lvl>
    <w:lvl w:ilvl="3" w:tplc="F0FC7EF4">
      <w:start w:val="1"/>
      <w:numFmt w:val="decimal"/>
      <w:lvlText w:val="%4."/>
      <w:lvlJc w:val="left"/>
      <w:pPr>
        <w:ind w:left="1020" w:hanging="360"/>
      </w:pPr>
    </w:lvl>
    <w:lvl w:ilvl="4" w:tplc="CCEC2E8E">
      <w:start w:val="1"/>
      <w:numFmt w:val="decimal"/>
      <w:lvlText w:val="%5."/>
      <w:lvlJc w:val="left"/>
      <w:pPr>
        <w:ind w:left="1020" w:hanging="360"/>
      </w:pPr>
    </w:lvl>
    <w:lvl w:ilvl="5" w:tplc="43DA7050">
      <w:start w:val="1"/>
      <w:numFmt w:val="decimal"/>
      <w:lvlText w:val="%6."/>
      <w:lvlJc w:val="left"/>
      <w:pPr>
        <w:ind w:left="1020" w:hanging="360"/>
      </w:pPr>
    </w:lvl>
    <w:lvl w:ilvl="6" w:tplc="0AF0DF24">
      <w:start w:val="1"/>
      <w:numFmt w:val="decimal"/>
      <w:lvlText w:val="%7."/>
      <w:lvlJc w:val="left"/>
      <w:pPr>
        <w:ind w:left="1020" w:hanging="360"/>
      </w:pPr>
    </w:lvl>
    <w:lvl w:ilvl="7" w:tplc="FB50B66A">
      <w:start w:val="1"/>
      <w:numFmt w:val="decimal"/>
      <w:lvlText w:val="%8."/>
      <w:lvlJc w:val="left"/>
      <w:pPr>
        <w:ind w:left="1020" w:hanging="360"/>
      </w:pPr>
    </w:lvl>
    <w:lvl w:ilvl="8" w:tplc="79F07F80">
      <w:start w:val="1"/>
      <w:numFmt w:val="decimal"/>
      <w:lvlText w:val="%9."/>
      <w:lvlJc w:val="left"/>
      <w:pPr>
        <w:ind w:left="1020" w:hanging="360"/>
      </w:pPr>
    </w:lvl>
  </w:abstractNum>
  <w:abstractNum w:abstractNumId="26" w15:restartNumberingAfterBreak="0">
    <w:nsid w:val="5CDB07EA"/>
    <w:multiLevelType w:val="hybridMultilevel"/>
    <w:tmpl w:val="A4F00A46"/>
    <w:lvl w:ilvl="0" w:tplc="05FA808A">
      <w:start w:val="20"/>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7" w15:restartNumberingAfterBreak="0">
    <w:nsid w:val="5E5C2CA9"/>
    <w:multiLevelType w:val="hybridMultilevel"/>
    <w:tmpl w:val="EEA01410"/>
    <w:lvl w:ilvl="0" w:tplc="4C26D38A">
      <w:start w:val="7"/>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15:restartNumberingAfterBreak="0">
    <w:nsid w:val="5ED672C9"/>
    <w:multiLevelType w:val="hybridMultilevel"/>
    <w:tmpl w:val="A4B8A9EE"/>
    <w:lvl w:ilvl="0" w:tplc="AC1C4BB2">
      <w:start w:val="1"/>
      <w:numFmt w:val="decimal"/>
      <w:lvlText w:val="%1."/>
      <w:lvlJc w:val="left"/>
      <w:pPr>
        <w:ind w:left="1020" w:hanging="360"/>
      </w:pPr>
    </w:lvl>
    <w:lvl w:ilvl="1" w:tplc="47E0CE46">
      <w:start w:val="1"/>
      <w:numFmt w:val="decimal"/>
      <w:lvlText w:val="%2."/>
      <w:lvlJc w:val="left"/>
      <w:pPr>
        <w:ind w:left="1020" w:hanging="360"/>
      </w:pPr>
    </w:lvl>
    <w:lvl w:ilvl="2" w:tplc="E87689BA">
      <w:start w:val="1"/>
      <w:numFmt w:val="decimal"/>
      <w:lvlText w:val="%3."/>
      <w:lvlJc w:val="left"/>
      <w:pPr>
        <w:ind w:left="1020" w:hanging="360"/>
      </w:pPr>
    </w:lvl>
    <w:lvl w:ilvl="3" w:tplc="2DB00278">
      <w:start w:val="1"/>
      <w:numFmt w:val="decimal"/>
      <w:lvlText w:val="%4."/>
      <w:lvlJc w:val="left"/>
      <w:pPr>
        <w:ind w:left="1020" w:hanging="360"/>
      </w:pPr>
    </w:lvl>
    <w:lvl w:ilvl="4" w:tplc="120485B2">
      <w:start w:val="1"/>
      <w:numFmt w:val="decimal"/>
      <w:lvlText w:val="%5."/>
      <w:lvlJc w:val="left"/>
      <w:pPr>
        <w:ind w:left="1020" w:hanging="360"/>
      </w:pPr>
    </w:lvl>
    <w:lvl w:ilvl="5" w:tplc="89225F50">
      <w:start w:val="1"/>
      <w:numFmt w:val="decimal"/>
      <w:lvlText w:val="%6."/>
      <w:lvlJc w:val="left"/>
      <w:pPr>
        <w:ind w:left="1020" w:hanging="360"/>
      </w:pPr>
    </w:lvl>
    <w:lvl w:ilvl="6" w:tplc="DDE8C434">
      <w:start w:val="1"/>
      <w:numFmt w:val="decimal"/>
      <w:lvlText w:val="%7."/>
      <w:lvlJc w:val="left"/>
      <w:pPr>
        <w:ind w:left="1020" w:hanging="360"/>
      </w:pPr>
    </w:lvl>
    <w:lvl w:ilvl="7" w:tplc="879850B2">
      <w:start w:val="1"/>
      <w:numFmt w:val="decimal"/>
      <w:lvlText w:val="%8."/>
      <w:lvlJc w:val="left"/>
      <w:pPr>
        <w:ind w:left="1020" w:hanging="360"/>
      </w:pPr>
    </w:lvl>
    <w:lvl w:ilvl="8" w:tplc="424253AC">
      <w:start w:val="1"/>
      <w:numFmt w:val="decimal"/>
      <w:lvlText w:val="%9."/>
      <w:lvlJc w:val="left"/>
      <w:pPr>
        <w:ind w:left="1020" w:hanging="360"/>
      </w:pPr>
    </w:lvl>
  </w:abstractNum>
  <w:abstractNum w:abstractNumId="29" w15:restartNumberingAfterBreak="0">
    <w:nsid w:val="606677AE"/>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530ADF"/>
    <w:multiLevelType w:val="hybridMultilevel"/>
    <w:tmpl w:val="21D43D40"/>
    <w:lvl w:ilvl="0" w:tplc="8938CD5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EAFA0730">
      <w:start w:val="1"/>
      <w:numFmt w:val="bullet"/>
      <w:pStyle w:val="Bullet1G"/>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C1FF0"/>
    <w:multiLevelType w:val="hybridMultilevel"/>
    <w:tmpl w:val="F5A6A9C6"/>
    <w:lvl w:ilvl="0" w:tplc="AA3E8E22">
      <w:start w:val="1"/>
      <w:numFmt w:val="bullet"/>
      <w:lvlText w:val=""/>
      <w:lvlJc w:val="left"/>
      <w:pPr>
        <w:ind w:left="720" w:hanging="360"/>
      </w:pPr>
      <w:rPr>
        <w:rFonts w:ascii="Symbol" w:hAnsi="Symbol"/>
      </w:rPr>
    </w:lvl>
    <w:lvl w:ilvl="1" w:tplc="57804508">
      <w:start w:val="1"/>
      <w:numFmt w:val="bullet"/>
      <w:lvlText w:val=""/>
      <w:lvlJc w:val="left"/>
      <w:pPr>
        <w:ind w:left="720" w:hanging="360"/>
      </w:pPr>
      <w:rPr>
        <w:rFonts w:ascii="Symbol" w:hAnsi="Symbol"/>
      </w:rPr>
    </w:lvl>
    <w:lvl w:ilvl="2" w:tplc="B6E89A9A">
      <w:start w:val="1"/>
      <w:numFmt w:val="bullet"/>
      <w:lvlText w:val=""/>
      <w:lvlJc w:val="left"/>
      <w:pPr>
        <w:ind w:left="720" w:hanging="360"/>
      </w:pPr>
      <w:rPr>
        <w:rFonts w:ascii="Symbol" w:hAnsi="Symbol"/>
      </w:rPr>
    </w:lvl>
    <w:lvl w:ilvl="3" w:tplc="8C9828CA">
      <w:start w:val="1"/>
      <w:numFmt w:val="bullet"/>
      <w:lvlText w:val=""/>
      <w:lvlJc w:val="left"/>
      <w:pPr>
        <w:ind w:left="720" w:hanging="360"/>
      </w:pPr>
      <w:rPr>
        <w:rFonts w:ascii="Symbol" w:hAnsi="Symbol"/>
      </w:rPr>
    </w:lvl>
    <w:lvl w:ilvl="4" w:tplc="5510BC74">
      <w:start w:val="1"/>
      <w:numFmt w:val="bullet"/>
      <w:lvlText w:val=""/>
      <w:lvlJc w:val="left"/>
      <w:pPr>
        <w:ind w:left="720" w:hanging="360"/>
      </w:pPr>
      <w:rPr>
        <w:rFonts w:ascii="Symbol" w:hAnsi="Symbol"/>
      </w:rPr>
    </w:lvl>
    <w:lvl w:ilvl="5" w:tplc="4B1246B0">
      <w:start w:val="1"/>
      <w:numFmt w:val="bullet"/>
      <w:lvlText w:val=""/>
      <w:lvlJc w:val="left"/>
      <w:pPr>
        <w:ind w:left="720" w:hanging="360"/>
      </w:pPr>
      <w:rPr>
        <w:rFonts w:ascii="Symbol" w:hAnsi="Symbol"/>
      </w:rPr>
    </w:lvl>
    <w:lvl w:ilvl="6" w:tplc="5980033E">
      <w:start w:val="1"/>
      <w:numFmt w:val="bullet"/>
      <w:lvlText w:val=""/>
      <w:lvlJc w:val="left"/>
      <w:pPr>
        <w:ind w:left="720" w:hanging="360"/>
      </w:pPr>
      <w:rPr>
        <w:rFonts w:ascii="Symbol" w:hAnsi="Symbol"/>
      </w:rPr>
    </w:lvl>
    <w:lvl w:ilvl="7" w:tplc="D47E7314">
      <w:start w:val="1"/>
      <w:numFmt w:val="bullet"/>
      <w:lvlText w:val=""/>
      <w:lvlJc w:val="left"/>
      <w:pPr>
        <w:ind w:left="720" w:hanging="360"/>
      </w:pPr>
      <w:rPr>
        <w:rFonts w:ascii="Symbol" w:hAnsi="Symbol"/>
      </w:rPr>
    </w:lvl>
    <w:lvl w:ilvl="8" w:tplc="2FE4B25C">
      <w:start w:val="1"/>
      <w:numFmt w:val="bullet"/>
      <w:lvlText w:val=""/>
      <w:lvlJc w:val="left"/>
      <w:pPr>
        <w:ind w:left="720" w:hanging="360"/>
      </w:pPr>
      <w:rPr>
        <w:rFonts w:ascii="Symbol" w:hAnsi="Symbol"/>
      </w:rPr>
    </w:lvl>
  </w:abstractNum>
  <w:abstractNum w:abstractNumId="34" w15:restartNumberingAfterBreak="0">
    <w:nsid w:val="6BB266F8"/>
    <w:multiLevelType w:val="hybridMultilevel"/>
    <w:tmpl w:val="E926D6B6"/>
    <w:lvl w:ilvl="0" w:tplc="914217CA">
      <w:start w:val="1"/>
      <w:numFmt w:val="bullet"/>
      <w:lvlText w:val=""/>
      <w:lvlJc w:val="left"/>
      <w:pPr>
        <w:ind w:left="720" w:hanging="360"/>
      </w:pPr>
      <w:rPr>
        <w:rFonts w:ascii="Symbol" w:hAnsi="Symbol"/>
      </w:rPr>
    </w:lvl>
    <w:lvl w:ilvl="1" w:tplc="FB962DE4">
      <w:start w:val="1"/>
      <w:numFmt w:val="bullet"/>
      <w:lvlText w:val=""/>
      <w:lvlJc w:val="left"/>
      <w:pPr>
        <w:ind w:left="720" w:hanging="360"/>
      </w:pPr>
      <w:rPr>
        <w:rFonts w:ascii="Symbol" w:hAnsi="Symbol"/>
      </w:rPr>
    </w:lvl>
    <w:lvl w:ilvl="2" w:tplc="CB2AB74A">
      <w:start w:val="1"/>
      <w:numFmt w:val="bullet"/>
      <w:lvlText w:val=""/>
      <w:lvlJc w:val="left"/>
      <w:pPr>
        <w:ind w:left="720" w:hanging="360"/>
      </w:pPr>
      <w:rPr>
        <w:rFonts w:ascii="Symbol" w:hAnsi="Symbol"/>
      </w:rPr>
    </w:lvl>
    <w:lvl w:ilvl="3" w:tplc="1F94B57E">
      <w:start w:val="1"/>
      <w:numFmt w:val="bullet"/>
      <w:lvlText w:val=""/>
      <w:lvlJc w:val="left"/>
      <w:pPr>
        <w:ind w:left="720" w:hanging="360"/>
      </w:pPr>
      <w:rPr>
        <w:rFonts w:ascii="Symbol" w:hAnsi="Symbol"/>
      </w:rPr>
    </w:lvl>
    <w:lvl w:ilvl="4" w:tplc="1FC8C492">
      <w:start w:val="1"/>
      <w:numFmt w:val="bullet"/>
      <w:lvlText w:val=""/>
      <w:lvlJc w:val="left"/>
      <w:pPr>
        <w:ind w:left="720" w:hanging="360"/>
      </w:pPr>
      <w:rPr>
        <w:rFonts w:ascii="Symbol" w:hAnsi="Symbol"/>
      </w:rPr>
    </w:lvl>
    <w:lvl w:ilvl="5" w:tplc="8D9AF1B2">
      <w:start w:val="1"/>
      <w:numFmt w:val="bullet"/>
      <w:lvlText w:val=""/>
      <w:lvlJc w:val="left"/>
      <w:pPr>
        <w:ind w:left="720" w:hanging="360"/>
      </w:pPr>
      <w:rPr>
        <w:rFonts w:ascii="Symbol" w:hAnsi="Symbol"/>
      </w:rPr>
    </w:lvl>
    <w:lvl w:ilvl="6" w:tplc="C2BC30C4">
      <w:start w:val="1"/>
      <w:numFmt w:val="bullet"/>
      <w:lvlText w:val=""/>
      <w:lvlJc w:val="left"/>
      <w:pPr>
        <w:ind w:left="720" w:hanging="360"/>
      </w:pPr>
      <w:rPr>
        <w:rFonts w:ascii="Symbol" w:hAnsi="Symbol"/>
      </w:rPr>
    </w:lvl>
    <w:lvl w:ilvl="7" w:tplc="239C59DE">
      <w:start w:val="1"/>
      <w:numFmt w:val="bullet"/>
      <w:lvlText w:val=""/>
      <w:lvlJc w:val="left"/>
      <w:pPr>
        <w:ind w:left="720" w:hanging="360"/>
      </w:pPr>
      <w:rPr>
        <w:rFonts w:ascii="Symbol" w:hAnsi="Symbol"/>
      </w:rPr>
    </w:lvl>
    <w:lvl w:ilvl="8" w:tplc="22989D02">
      <w:start w:val="1"/>
      <w:numFmt w:val="bullet"/>
      <w:lvlText w:val=""/>
      <w:lvlJc w:val="left"/>
      <w:pPr>
        <w:ind w:left="720" w:hanging="360"/>
      </w:pPr>
      <w:rPr>
        <w:rFonts w:ascii="Symbol" w:hAnsi="Symbol"/>
      </w:rPr>
    </w:lvl>
  </w:abstractNum>
  <w:abstractNum w:abstractNumId="35" w15:restartNumberingAfterBreak="0">
    <w:nsid w:val="738E63B8"/>
    <w:multiLevelType w:val="hybridMultilevel"/>
    <w:tmpl w:val="87AC72BA"/>
    <w:lvl w:ilvl="0" w:tplc="D392351A">
      <w:start w:val="1"/>
      <w:numFmt w:val="decimal"/>
      <w:lvlText w:val="%1."/>
      <w:lvlJc w:val="left"/>
      <w:pPr>
        <w:ind w:left="1020" w:hanging="360"/>
      </w:pPr>
    </w:lvl>
    <w:lvl w:ilvl="1" w:tplc="9402BAA0">
      <w:start w:val="1"/>
      <w:numFmt w:val="decimal"/>
      <w:lvlText w:val="%2."/>
      <w:lvlJc w:val="left"/>
      <w:pPr>
        <w:ind w:left="1020" w:hanging="360"/>
      </w:pPr>
    </w:lvl>
    <w:lvl w:ilvl="2" w:tplc="1BC48C46">
      <w:start w:val="1"/>
      <w:numFmt w:val="decimal"/>
      <w:lvlText w:val="%3."/>
      <w:lvlJc w:val="left"/>
      <w:pPr>
        <w:ind w:left="1020" w:hanging="360"/>
      </w:pPr>
    </w:lvl>
    <w:lvl w:ilvl="3" w:tplc="CF4E81DA">
      <w:start w:val="1"/>
      <w:numFmt w:val="decimal"/>
      <w:lvlText w:val="%4."/>
      <w:lvlJc w:val="left"/>
      <w:pPr>
        <w:ind w:left="1020" w:hanging="360"/>
      </w:pPr>
    </w:lvl>
    <w:lvl w:ilvl="4" w:tplc="2EA0FBFA">
      <w:start w:val="1"/>
      <w:numFmt w:val="decimal"/>
      <w:lvlText w:val="%5."/>
      <w:lvlJc w:val="left"/>
      <w:pPr>
        <w:ind w:left="1020" w:hanging="360"/>
      </w:pPr>
    </w:lvl>
    <w:lvl w:ilvl="5" w:tplc="29A040DE">
      <w:start w:val="1"/>
      <w:numFmt w:val="decimal"/>
      <w:lvlText w:val="%6."/>
      <w:lvlJc w:val="left"/>
      <w:pPr>
        <w:ind w:left="1020" w:hanging="360"/>
      </w:pPr>
    </w:lvl>
    <w:lvl w:ilvl="6" w:tplc="FE686C7C">
      <w:start w:val="1"/>
      <w:numFmt w:val="decimal"/>
      <w:lvlText w:val="%7."/>
      <w:lvlJc w:val="left"/>
      <w:pPr>
        <w:ind w:left="1020" w:hanging="360"/>
      </w:pPr>
    </w:lvl>
    <w:lvl w:ilvl="7" w:tplc="33AA5CC2">
      <w:start w:val="1"/>
      <w:numFmt w:val="decimal"/>
      <w:lvlText w:val="%8."/>
      <w:lvlJc w:val="left"/>
      <w:pPr>
        <w:ind w:left="1020" w:hanging="360"/>
      </w:pPr>
    </w:lvl>
    <w:lvl w:ilvl="8" w:tplc="F118E7AE">
      <w:start w:val="1"/>
      <w:numFmt w:val="decimal"/>
      <w:lvlText w:val="%9."/>
      <w:lvlJc w:val="left"/>
      <w:pPr>
        <w:ind w:left="1020" w:hanging="360"/>
      </w:pPr>
    </w:lvl>
  </w:abstractNum>
  <w:abstractNum w:abstractNumId="36" w15:restartNumberingAfterBreak="0">
    <w:nsid w:val="78510206"/>
    <w:multiLevelType w:val="hybridMultilevel"/>
    <w:tmpl w:val="9FEEFC7C"/>
    <w:lvl w:ilvl="0" w:tplc="A61C17EA">
      <w:start w:val="1"/>
      <w:numFmt w:val="decimal"/>
      <w:lvlText w:val="%1."/>
      <w:lvlJc w:val="left"/>
      <w:pPr>
        <w:ind w:left="1020" w:hanging="360"/>
      </w:pPr>
    </w:lvl>
    <w:lvl w:ilvl="1" w:tplc="AE209F86">
      <w:start w:val="1"/>
      <w:numFmt w:val="decimal"/>
      <w:lvlText w:val="%2."/>
      <w:lvlJc w:val="left"/>
      <w:pPr>
        <w:ind w:left="1020" w:hanging="360"/>
      </w:pPr>
    </w:lvl>
    <w:lvl w:ilvl="2" w:tplc="4CD87358">
      <w:start w:val="1"/>
      <w:numFmt w:val="decimal"/>
      <w:lvlText w:val="%3."/>
      <w:lvlJc w:val="left"/>
      <w:pPr>
        <w:ind w:left="1020" w:hanging="360"/>
      </w:pPr>
    </w:lvl>
    <w:lvl w:ilvl="3" w:tplc="66B8359C">
      <w:start w:val="1"/>
      <w:numFmt w:val="decimal"/>
      <w:lvlText w:val="%4."/>
      <w:lvlJc w:val="left"/>
      <w:pPr>
        <w:ind w:left="1020" w:hanging="360"/>
      </w:pPr>
    </w:lvl>
    <w:lvl w:ilvl="4" w:tplc="23A26F1A">
      <w:start w:val="1"/>
      <w:numFmt w:val="decimal"/>
      <w:lvlText w:val="%5."/>
      <w:lvlJc w:val="left"/>
      <w:pPr>
        <w:ind w:left="1020" w:hanging="360"/>
      </w:pPr>
    </w:lvl>
    <w:lvl w:ilvl="5" w:tplc="CDE0B04E">
      <w:start w:val="1"/>
      <w:numFmt w:val="decimal"/>
      <w:lvlText w:val="%6."/>
      <w:lvlJc w:val="left"/>
      <w:pPr>
        <w:ind w:left="1020" w:hanging="360"/>
      </w:pPr>
    </w:lvl>
    <w:lvl w:ilvl="6" w:tplc="53463356">
      <w:start w:val="1"/>
      <w:numFmt w:val="decimal"/>
      <w:lvlText w:val="%7."/>
      <w:lvlJc w:val="left"/>
      <w:pPr>
        <w:ind w:left="1020" w:hanging="360"/>
      </w:pPr>
    </w:lvl>
    <w:lvl w:ilvl="7" w:tplc="DE8C62F2">
      <w:start w:val="1"/>
      <w:numFmt w:val="decimal"/>
      <w:lvlText w:val="%8."/>
      <w:lvlJc w:val="left"/>
      <w:pPr>
        <w:ind w:left="1020" w:hanging="360"/>
      </w:pPr>
    </w:lvl>
    <w:lvl w:ilvl="8" w:tplc="4ACCE37E">
      <w:start w:val="1"/>
      <w:numFmt w:val="decimal"/>
      <w:lvlText w:val="%9."/>
      <w:lvlJc w:val="left"/>
      <w:pPr>
        <w:ind w:left="1020" w:hanging="36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ACE2742"/>
    <w:multiLevelType w:val="hybridMultilevel"/>
    <w:tmpl w:val="7FBCE444"/>
    <w:lvl w:ilvl="0" w:tplc="CA0A8190">
      <w:start w:val="1"/>
      <w:numFmt w:val="lowerLetter"/>
      <w:lvlText w:val="(%1)"/>
      <w:lvlJc w:val="left"/>
      <w:pPr>
        <w:ind w:left="720" w:hanging="360"/>
      </w:pPr>
    </w:lvl>
    <w:lvl w:ilvl="1" w:tplc="042A2A96">
      <w:start w:val="1"/>
      <w:numFmt w:val="lowerLetter"/>
      <w:lvlText w:val="%2."/>
      <w:lvlJc w:val="left"/>
      <w:pPr>
        <w:ind w:left="1440" w:hanging="360"/>
      </w:pPr>
    </w:lvl>
    <w:lvl w:ilvl="2" w:tplc="1ACC73EC">
      <w:start w:val="1"/>
      <w:numFmt w:val="lowerRoman"/>
      <w:lvlText w:val="%3."/>
      <w:lvlJc w:val="right"/>
      <w:pPr>
        <w:ind w:left="2160" w:hanging="180"/>
      </w:pPr>
    </w:lvl>
    <w:lvl w:ilvl="3" w:tplc="BF244F0A">
      <w:start w:val="1"/>
      <w:numFmt w:val="decimal"/>
      <w:lvlText w:val="%4."/>
      <w:lvlJc w:val="left"/>
      <w:pPr>
        <w:ind w:left="2880" w:hanging="360"/>
      </w:pPr>
    </w:lvl>
    <w:lvl w:ilvl="4" w:tplc="8E526992">
      <w:start w:val="1"/>
      <w:numFmt w:val="lowerLetter"/>
      <w:lvlText w:val="%5."/>
      <w:lvlJc w:val="left"/>
      <w:pPr>
        <w:ind w:left="3600" w:hanging="360"/>
      </w:pPr>
    </w:lvl>
    <w:lvl w:ilvl="5" w:tplc="5FF6D38A">
      <w:start w:val="1"/>
      <w:numFmt w:val="lowerRoman"/>
      <w:lvlText w:val="%6."/>
      <w:lvlJc w:val="right"/>
      <w:pPr>
        <w:ind w:left="4320" w:hanging="180"/>
      </w:pPr>
    </w:lvl>
    <w:lvl w:ilvl="6" w:tplc="155CB5A2">
      <w:start w:val="1"/>
      <w:numFmt w:val="decimal"/>
      <w:lvlText w:val="%7."/>
      <w:lvlJc w:val="left"/>
      <w:pPr>
        <w:ind w:left="5040" w:hanging="360"/>
      </w:pPr>
    </w:lvl>
    <w:lvl w:ilvl="7" w:tplc="B42693FC">
      <w:start w:val="1"/>
      <w:numFmt w:val="lowerLetter"/>
      <w:lvlText w:val="%8."/>
      <w:lvlJc w:val="left"/>
      <w:pPr>
        <w:ind w:left="5760" w:hanging="360"/>
      </w:pPr>
    </w:lvl>
    <w:lvl w:ilvl="8" w:tplc="B980E2F4">
      <w:start w:val="1"/>
      <w:numFmt w:val="lowerRoman"/>
      <w:lvlText w:val="%9."/>
      <w:lvlJc w:val="right"/>
      <w:pPr>
        <w:ind w:left="6480" w:hanging="180"/>
      </w:pPr>
    </w:lvl>
  </w:abstractNum>
  <w:abstractNum w:abstractNumId="39" w15:restartNumberingAfterBreak="0">
    <w:nsid w:val="7B37417B"/>
    <w:multiLevelType w:val="hybridMultilevel"/>
    <w:tmpl w:val="96280614"/>
    <w:lvl w:ilvl="0" w:tplc="A6BAC9D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0" w15:restartNumberingAfterBreak="0">
    <w:nsid w:val="7BE129E9"/>
    <w:multiLevelType w:val="hybridMultilevel"/>
    <w:tmpl w:val="F628F69E"/>
    <w:lvl w:ilvl="0" w:tplc="4C26D38A">
      <w:start w:val="7"/>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41" w15:restartNumberingAfterBreak="0">
    <w:nsid w:val="7E6719A0"/>
    <w:multiLevelType w:val="hybridMultilevel"/>
    <w:tmpl w:val="854AC9DC"/>
    <w:lvl w:ilvl="0" w:tplc="05FA808A">
      <w:start w:val="20"/>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num w:numId="1" w16cid:durableId="1518229538">
    <w:abstractNumId w:val="30"/>
  </w:num>
  <w:num w:numId="2" w16cid:durableId="491413087">
    <w:abstractNumId w:val="37"/>
  </w:num>
  <w:num w:numId="3" w16cid:durableId="91509002">
    <w:abstractNumId w:val="32"/>
  </w:num>
  <w:num w:numId="4" w16cid:durableId="1416777754">
    <w:abstractNumId w:val="21"/>
  </w:num>
  <w:num w:numId="5" w16cid:durableId="672415033">
    <w:abstractNumId w:val="4"/>
  </w:num>
  <w:num w:numId="6" w16cid:durableId="1638995636">
    <w:abstractNumId w:val="0"/>
  </w:num>
  <w:num w:numId="7" w16cid:durableId="712461302">
    <w:abstractNumId w:val="29"/>
  </w:num>
  <w:num w:numId="8" w16cid:durableId="579825274">
    <w:abstractNumId w:val="5"/>
  </w:num>
  <w:num w:numId="9" w16cid:durableId="2135976077">
    <w:abstractNumId w:val="14"/>
  </w:num>
  <w:num w:numId="10" w16cid:durableId="2072267899">
    <w:abstractNumId w:val="26"/>
  </w:num>
  <w:num w:numId="11" w16cid:durableId="900096052">
    <w:abstractNumId w:val="27"/>
  </w:num>
  <w:num w:numId="12" w16cid:durableId="2041928479">
    <w:abstractNumId w:val="40"/>
  </w:num>
  <w:num w:numId="13" w16cid:durableId="1684551020">
    <w:abstractNumId w:val="17"/>
  </w:num>
  <w:num w:numId="14" w16cid:durableId="993946677">
    <w:abstractNumId w:val="41"/>
  </w:num>
  <w:num w:numId="15" w16cid:durableId="122505191">
    <w:abstractNumId w:val="20"/>
  </w:num>
  <w:num w:numId="16" w16cid:durableId="482358802">
    <w:abstractNumId w:val="1"/>
  </w:num>
  <w:num w:numId="17" w16cid:durableId="355154201">
    <w:abstractNumId w:val="16"/>
  </w:num>
  <w:num w:numId="18" w16cid:durableId="1275483822">
    <w:abstractNumId w:val="3"/>
  </w:num>
  <w:num w:numId="19" w16cid:durableId="1288701784">
    <w:abstractNumId w:val="19"/>
  </w:num>
  <w:num w:numId="20" w16cid:durableId="7131899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5410095">
    <w:abstractNumId w:val="31"/>
  </w:num>
  <w:num w:numId="22" w16cid:durableId="896936162">
    <w:abstractNumId w:val="28"/>
  </w:num>
  <w:num w:numId="23" w16cid:durableId="19180056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65071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9219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152696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6227551">
    <w:abstractNumId w:val="12"/>
  </w:num>
  <w:num w:numId="28" w16cid:durableId="17506961">
    <w:abstractNumId w:val="13"/>
  </w:num>
  <w:num w:numId="29" w16cid:durableId="1454985123">
    <w:abstractNumId w:val="2"/>
  </w:num>
  <w:num w:numId="30" w16cid:durableId="1563634425">
    <w:abstractNumId w:val="22"/>
  </w:num>
  <w:num w:numId="31" w16cid:durableId="1875459960">
    <w:abstractNumId w:val="15"/>
  </w:num>
  <w:num w:numId="32" w16cid:durableId="76219858">
    <w:abstractNumId w:val="8"/>
  </w:num>
  <w:num w:numId="33" w16cid:durableId="1548296016">
    <w:abstractNumId w:val="25"/>
  </w:num>
  <w:num w:numId="34" w16cid:durableId="1663661766">
    <w:abstractNumId w:val="18"/>
  </w:num>
  <w:num w:numId="35" w16cid:durableId="854806561">
    <w:abstractNumId w:val="9"/>
  </w:num>
  <w:num w:numId="36" w16cid:durableId="1955360535">
    <w:abstractNumId w:val="34"/>
  </w:num>
  <w:num w:numId="37" w16cid:durableId="1325890123">
    <w:abstractNumId w:val="10"/>
  </w:num>
  <w:num w:numId="38" w16cid:durableId="1718428417">
    <w:abstractNumId w:val="24"/>
  </w:num>
  <w:num w:numId="39" w16cid:durableId="1691250250">
    <w:abstractNumId w:val="7"/>
  </w:num>
  <w:num w:numId="40" w16cid:durableId="1344169245">
    <w:abstractNumId w:val="35"/>
  </w:num>
  <w:num w:numId="41" w16cid:durableId="11030557">
    <w:abstractNumId w:val="33"/>
  </w:num>
  <w:num w:numId="42" w16cid:durableId="1774545378">
    <w:abstractNumId w:val="36"/>
  </w:num>
  <w:num w:numId="43" w16cid:durableId="429394154">
    <w:abstractNumId w:val="23"/>
  </w:num>
  <w:num w:numId="44" w16cid:durableId="770977667">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fr-CH" w:vendorID="64" w:dllVersion="0" w:nlCheck="1" w:checkStyle="0"/>
  <w:activeWritingStyle w:appName="MSWord" w:lang="en-CA" w:vendorID="64" w:dllVersion="0" w:nlCheck="1" w:checkStyle="0"/>
  <w:activeWritingStyle w:appName="MSWord" w:lang="en-AU" w:vendorID="64" w:dllVersion="0" w:nlCheck="1" w:checkStyle="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ADB"/>
    <w:rsid w:val="0000024A"/>
    <w:rsid w:val="0000041F"/>
    <w:rsid w:val="000010F7"/>
    <w:rsid w:val="00001F66"/>
    <w:rsid w:val="000025B5"/>
    <w:rsid w:val="00002C4A"/>
    <w:rsid w:val="0000367D"/>
    <w:rsid w:val="0000376C"/>
    <w:rsid w:val="00003ED7"/>
    <w:rsid w:val="00004D16"/>
    <w:rsid w:val="00004D33"/>
    <w:rsid w:val="00004ECB"/>
    <w:rsid w:val="00005445"/>
    <w:rsid w:val="00005DA1"/>
    <w:rsid w:val="00005ED3"/>
    <w:rsid w:val="00006C65"/>
    <w:rsid w:val="00011448"/>
    <w:rsid w:val="00011D72"/>
    <w:rsid w:val="000126D8"/>
    <w:rsid w:val="00012AC5"/>
    <w:rsid w:val="00012E32"/>
    <w:rsid w:val="00012F91"/>
    <w:rsid w:val="0001349D"/>
    <w:rsid w:val="00014485"/>
    <w:rsid w:val="0001453F"/>
    <w:rsid w:val="0001534C"/>
    <w:rsid w:val="000157F1"/>
    <w:rsid w:val="00015E95"/>
    <w:rsid w:val="0001631B"/>
    <w:rsid w:val="00016EB7"/>
    <w:rsid w:val="000179D0"/>
    <w:rsid w:val="00017E4C"/>
    <w:rsid w:val="0002130D"/>
    <w:rsid w:val="00021439"/>
    <w:rsid w:val="00021C5F"/>
    <w:rsid w:val="00022069"/>
    <w:rsid w:val="000222AA"/>
    <w:rsid w:val="000231D7"/>
    <w:rsid w:val="00023873"/>
    <w:rsid w:val="000239E3"/>
    <w:rsid w:val="00023A4C"/>
    <w:rsid w:val="0002458C"/>
    <w:rsid w:val="0002486B"/>
    <w:rsid w:val="00024DE6"/>
    <w:rsid w:val="00026036"/>
    <w:rsid w:val="000265CA"/>
    <w:rsid w:val="00027005"/>
    <w:rsid w:val="00027876"/>
    <w:rsid w:val="00030583"/>
    <w:rsid w:val="00030F42"/>
    <w:rsid w:val="00030F5E"/>
    <w:rsid w:val="000320FA"/>
    <w:rsid w:val="0003211D"/>
    <w:rsid w:val="00032393"/>
    <w:rsid w:val="0003251B"/>
    <w:rsid w:val="00032AC0"/>
    <w:rsid w:val="00032BDA"/>
    <w:rsid w:val="00033C0F"/>
    <w:rsid w:val="000346B3"/>
    <w:rsid w:val="0003487B"/>
    <w:rsid w:val="0003589D"/>
    <w:rsid w:val="000361CD"/>
    <w:rsid w:val="000366B3"/>
    <w:rsid w:val="0003689A"/>
    <w:rsid w:val="000368E2"/>
    <w:rsid w:val="00037E09"/>
    <w:rsid w:val="00040B8D"/>
    <w:rsid w:val="00040D72"/>
    <w:rsid w:val="00040DB2"/>
    <w:rsid w:val="0004156D"/>
    <w:rsid w:val="00042474"/>
    <w:rsid w:val="00043008"/>
    <w:rsid w:val="000433CE"/>
    <w:rsid w:val="00043490"/>
    <w:rsid w:val="000437F3"/>
    <w:rsid w:val="00043B64"/>
    <w:rsid w:val="00043CD0"/>
    <w:rsid w:val="0004495D"/>
    <w:rsid w:val="00044EDD"/>
    <w:rsid w:val="00045902"/>
    <w:rsid w:val="000460AA"/>
    <w:rsid w:val="00046C41"/>
    <w:rsid w:val="00051197"/>
    <w:rsid w:val="000511CC"/>
    <w:rsid w:val="00051490"/>
    <w:rsid w:val="00051683"/>
    <w:rsid w:val="00051754"/>
    <w:rsid w:val="000517AD"/>
    <w:rsid w:val="00051A12"/>
    <w:rsid w:val="00051A93"/>
    <w:rsid w:val="00052322"/>
    <w:rsid w:val="00052480"/>
    <w:rsid w:val="00052A90"/>
    <w:rsid w:val="00052B9F"/>
    <w:rsid w:val="00052BE4"/>
    <w:rsid w:val="00052F01"/>
    <w:rsid w:val="00053199"/>
    <w:rsid w:val="00054122"/>
    <w:rsid w:val="00054244"/>
    <w:rsid w:val="000546C3"/>
    <w:rsid w:val="0005498A"/>
    <w:rsid w:val="00054EE9"/>
    <w:rsid w:val="000550C9"/>
    <w:rsid w:val="00055847"/>
    <w:rsid w:val="00056063"/>
    <w:rsid w:val="00056374"/>
    <w:rsid w:val="00056A79"/>
    <w:rsid w:val="00056B7F"/>
    <w:rsid w:val="00056D78"/>
    <w:rsid w:val="00057568"/>
    <w:rsid w:val="000576FF"/>
    <w:rsid w:val="00057A84"/>
    <w:rsid w:val="00057F39"/>
    <w:rsid w:val="0006025F"/>
    <w:rsid w:val="0006042B"/>
    <w:rsid w:val="00060814"/>
    <w:rsid w:val="00061C7A"/>
    <w:rsid w:val="0006241E"/>
    <w:rsid w:val="000626E9"/>
    <w:rsid w:val="0006313C"/>
    <w:rsid w:val="000633F5"/>
    <w:rsid w:val="00063B80"/>
    <w:rsid w:val="00064B9B"/>
    <w:rsid w:val="000653EA"/>
    <w:rsid w:val="000658FB"/>
    <w:rsid w:val="00065901"/>
    <w:rsid w:val="00066002"/>
    <w:rsid w:val="00070843"/>
    <w:rsid w:val="00071517"/>
    <w:rsid w:val="00071BB0"/>
    <w:rsid w:val="0007254E"/>
    <w:rsid w:val="00072A08"/>
    <w:rsid w:val="00072BD2"/>
    <w:rsid w:val="0007319B"/>
    <w:rsid w:val="000731A9"/>
    <w:rsid w:val="000733B1"/>
    <w:rsid w:val="00073C96"/>
    <w:rsid w:val="0007422D"/>
    <w:rsid w:val="00074314"/>
    <w:rsid w:val="000756EE"/>
    <w:rsid w:val="0007598F"/>
    <w:rsid w:val="0007658C"/>
    <w:rsid w:val="000766CF"/>
    <w:rsid w:val="00076A74"/>
    <w:rsid w:val="0007700B"/>
    <w:rsid w:val="0007784B"/>
    <w:rsid w:val="00077A4B"/>
    <w:rsid w:val="00080070"/>
    <w:rsid w:val="0008085D"/>
    <w:rsid w:val="0008092C"/>
    <w:rsid w:val="00080D9D"/>
    <w:rsid w:val="00082374"/>
    <w:rsid w:val="0008296E"/>
    <w:rsid w:val="00082F2E"/>
    <w:rsid w:val="0008317B"/>
    <w:rsid w:val="0008349E"/>
    <w:rsid w:val="00083578"/>
    <w:rsid w:val="00083927"/>
    <w:rsid w:val="00083A12"/>
    <w:rsid w:val="00083DDF"/>
    <w:rsid w:val="00083F71"/>
    <w:rsid w:val="00083FAF"/>
    <w:rsid w:val="000847EE"/>
    <w:rsid w:val="0008556A"/>
    <w:rsid w:val="000864E9"/>
    <w:rsid w:val="00086B38"/>
    <w:rsid w:val="00087473"/>
    <w:rsid w:val="00087BAB"/>
    <w:rsid w:val="00091871"/>
    <w:rsid w:val="0009292F"/>
    <w:rsid w:val="00092B21"/>
    <w:rsid w:val="00093A4B"/>
    <w:rsid w:val="0009411C"/>
    <w:rsid w:val="00094C7D"/>
    <w:rsid w:val="000963F3"/>
    <w:rsid w:val="00096A15"/>
    <w:rsid w:val="00096BB5"/>
    <w:rsid w:val="000971C8"/>
    <w:rsid w:val="00097FF1"/>
    <w:rsid w:val="000A04A7"/>
    <w:rsid w:val="000A0AC8"/>
    <w:rsid w:val="000A0CD2"/>
    <w:rsid w:val="000A11EB"/>
    <w:rsid w:val="000A15A4"/>
    <w:rsid w:val="000A15A6"/>
    <w:rsid w:val="000A1B59"/>
    <w:rsid w:val="000A27D7"/>
    <w:rsid w:val="000A2E6C"/>
    <w:rsid w:val="000A2EDC"/>
    <w:rsid w:val="000A34F1"/>
    <w:rsid w:val="000A4716"/>
    <w:rsid w:val="000A51F0"/>
    <w:rsid w:val="000A5C47"/>
    <w:rsid w:val="000A5C5D"/>
    <w:rsid w:val="000A5C75"/>
    <w:rsid w:val="000A6282"/>
    <w:rsid w:val="000A69AD"/>
    <w:rsid w:val="000A6ADF"/>
    <w:rsid w:val="000B0BA1"/>
    <w:rsid w:val="000B0C59"/>
    <w:rsid w:val="000B0C64"/>
    <w:rsid w:val="000B0FAB"/>
    <w:rsid w:val="000B1740"/>
    <w:rsid w:val="000B1882"/>
    <w:rsid w:val="000B1C4D"/>
    <w:rsid w:val="000B1FDE"/>
    <w:rsid w:val="000B2866"/>
    <w:rsid w:val="000B2A40"/>
    <w:rsid w:val="000B2FE8"/>
    <w:rsid w:val="000B3246"/>
    <w:rsid w:val="000B386D"/>
    <w:rsid w:val="000B38AC"/>
    <w:rsid w:val="000B3C12"/>
    <w:rsid w:val="000B4782"/>
    <w:rsid w:val="000B4B4C"/>
    <w:rsid w:val="000B5CA9"/>
    <w:rsid w:val="000B5F7E"/>
    <w:rsid w:val="000B6487"/>
    <w:rsid w:val="000B6CE5"/>
    <w:rsid w:val="000B718A"/>
    <w:rsid w:val="000B7408"/>
    <w:rsid w:val="000B788E"/>
    <w:rsid w:val="000B7E3B"/>
    <w:rsid w:val="000C0113"/>
    <w:rsid w:val="000C01B3"/>
    <w:rsid w:val="000C068D"/>
    <w:rsid w:val="000C0730"/>
    <w:rsid w:val="000C0DAD"/>
    <w:rsid w:val="000C1FF2"/>
    <w:rsid w:val="000C25E0"/>
    <w:rsid w:val="000C41F3"/>
    <w:rsid w:val="000C46C1"/>
    <w:rsid w:val="000C556F"/>
    <w:rsid w:val="000C5CF2"/>
    <w:rsid w:val="000C75B2"/>
    <w:rsid w:val="000C7F0E"/>
    <w:rsid w:val="000D0218"/>
    <w:rsid w:val="000D06AD"/>
    <w:rsid w:val="000D0B8E"/>
    <w:rsid w:val="000D1244"/>
    <w:rsid w:val="000D12B2"/>
    <w:rsid w:val="000D1A20"/>
    <w:rsid w:val="000D2513"/>
    <w:rsid w:val="000D2702"/>
    <w:rsid w:val="000D33BE"/>
    <w:rsid w:val="000D3E11"/>
    <w:rsid w:val="000D4588"/>
    <w:rsid w:val="000D504D"/>
    <w:rsid w:val="000D5472"/>
    <w:rsid w:val="000D6807"/>
    <w:rsid w:val="000D6B5F"/>
    <w:rsid w:val="000D76EC"/>
    <w:rsid w:val="000D7976"/>
    <w:rsid w:val="000E06BA"/>
    <w:rsid w:val="000E1004"/>
    <w:rsid w:val="000E100C"/>
    <w:rsid w:val="000E155F"/>
    <w:rsid w:val="000E189D"/>
    <w:rsid w:val="000E1D20"/>
    <w:rsid w:val="000E23DA"/>
    <w:rsid w:val="000E30C4"/>
    <w:rsid w:val="000E364C"/>
    <w:rsid w:val="000E38BB"/>
    <w:rsid w:val="000E3ADB"/>
    <w:rsid w:val="000E3DEF"/>
    <w:rsid w:val="000E4D04"/>
    <w:rsid w:val="000E553F"/>
    <w:rsid w:val="000E5A62"/>
    <w:rsid w:val="000E62D0"/>
    <w:rsid w:val="000E7438"/>
    <w:rsid w:val="000E7755"/>
    <w:rsid w:val="000E7AF2"/>
    <w:rsid w:val="000E7D27"/>
    <w:rsid w:val="000E7DBD"/>
    <w:rsid w:val="000F0690"/>
    <w:rsid w:val="000F0731"/>
    <w:rsid w:val="000F076F"/>
    <w:rsid w:val="000F0C7A"/>
    <w:rsid w:val="000F1AA1"/>
    <w:rsid w:val="000F2145"/>
    <w:rsid w:val="000F2378"/>
    <w:rsid w:val="000F3004"/>
    <w:rsid w:val="000F4A85"/>
    <w:rsid w:val="000F4D44"/>
    <w:rsid w:val="000F58F4"/>
    <w:rsid w:val="000F5D06"/>
    <w:rsid w:val="000F69F4"/>
    <w:rsid w:val="000F6E72"/>
    <w:rsid w:val="000F6F9A"/>
    <w:rsid w:val="000F7BC0"/>
    <w:rsid w:val="0010041B"/>
    <w:rsid w:val="00100488"/>
    <w:rsid w:val="001006BD"/>
    <w:rsid w:val="001010DC"/>
    <w:rsid w:val="001014A0"/>
    <w:rsid w:val="00101670"/>
    <w:rsid w:val="00101969"/>
    <w:rsid w:val="00104202"/>
    <w:rsid w:val="00104282"/>
    <w:rsid w:val="00104B14"/>
    <w:rsid w:val="00104BE9"/>
    <w:rsid w:val="0010572E"/>
    <w:rsid w:val="00106E99"/>
    <w:rsid w:val="00106FFE"/>
    <w:rsid w:val="00107A6D"/>
    <w:rsid w:val="00110BEC"/>
    <w:rsid w:val="001111DB"/>
    <w:rsid w:val="00112106"/>
    <w:rsid w:val="00112F9E"/>
    <w:rsid w:val="00112FA7"/>
    <w:rsid w:val="00113138"/>
    <w:rsid w:val="00113E04"/>
    <w:rsid w:val="001141D2"/>
    <w:rsid w:val="00114214"/>
    <w:rsid w:val="0011443C"/>
    <w:rsid w:val="00114A30"/>
    <w:rsid w:val="001151EC"/>
    <w:rsid w:val="001154FA"/>
    <w:rsid w:val="00115AD7"/>
    <w:rsid w:val="00116040"/>
    <w:rsid w:val="001165A0"/>
    <w:rsid w:val="001166AC"/>
    <w:rsid w:val="001169EB"/>
    <w:rsid w:val="00116C5F"/>
    <w:rsid w:val="00116E99"/>
    <w:rsid w:val="0011704C"/>
    <w:rsid w:val="001175B8"/>
    <w:rsid w:val="001179F3"/>
    <w:rsid w:val="00117BEF"/>
    <w:rsid w:val="00120A86"/>
    <w:rsid w:val="00121560"/>
    <w:rsid w:val="0012160E"/>
    <w:rsid w:val="00121898"/>
    <w:rsid w:val="001219DF"/>
    <w:rsid w:val="00122EB3"/>
    <w:rsid w:val="0012394D"/>
    <w:rsid w:val="00123D7B"/>
    <w:rsid w:val="00124383"/>
    <w:rsid w:val="00125646"/>
    <w:rsid w:val="00125ACE"/>
    <w:rsid w:val="00125C25"/>
    <w:rsid w:val="00125CD0"/>
    <w:rsid w:val="0012603C"/>
    <w:rsid w:val="00126B74"/>
    <w:rsid w:val="00127000"/>
    <w:rsid w:val="00127012"/>
    <w:rsid w:val="0012723C"/>
    <w:rsid w:val="001276E1"/>
    <w:rsid w:val="00127AF0"/>
    <w:rsid w:val="00127DAC"/>
    <w:rsid w:val="00127E8F"/>
    <w:rsid w:val="00130C36"/>
    <w:rsid w:val="00131978"/>
    <w:rsid w:val="00131BD5"/>
    <w:rsid w:val="00131BF2"/>
    <w:rsid w:val="00131F41"/>
    <w:rsid w:val="00132956"/>
    <w:rsid w:val="00132BE1"/>
    <w:rsid w:val="00132C30"/>
    <w:rsid w:val="0013342D"/>
    <w:rsid w:val="00133498"/>
    <w:rsid w:val="0013399C"/>
    <w:rsid w:val="00133C22"/>
    <w:rsid w:val="00133FE4"/>
    <w:rsid w:val="001341BD"/>
    <w:rsid w:val="00134C10"/>
    <w:rsid w:val="00134CFB"/>
    <w:rsid w:val="0013547D"/>
    <w:rsid w:val="001356CF"/>
    <w:rsid w:val="001364BC"/>
    <w:rsid w:val="00136963"/>
    <w:rsid w:val="0013764C"/>
    <w:rsid w:val="00137CB1"/>
    <w:rsid w:val="00137EFF"/>
    <w:rsid w:val="001403B7"/>
    <w:rsid w:val="0014048E"/>
    <w:rsid w:val="00140D66"/>
    <w:rsid w:val="00140E3A"/>
    <w:rsid w:val="00142D79"/>
    <w:rsid w:val="00142EAA"/>
    <w:rsid w:val="00143E0B"/>
    <w:rsid w:val="00144109"/>
    <w:rsid w:val="001448A2"/>
    <w:rsid w:val="001449E7"/>
    <w:rsid w:val="00145462"/>
    <w:rsid w:val="00145C20"/>
    <w:rsid w:val="00146E58"/>
    <w:rsid w:val="0015059D"/>
    <w:rsid w:val="0015077D"/>
    <w:rsid w:val="00150E15"/>
    <w:rsid w:val="00150E77"/>
    <w:rsid w:val="00150F17"/>
    <w:rsid w:val="00150F57"/>
    <w:rsid w:val="00151AC4"/>
    <w:rsid w:val="001521CA"/>
    <w:rsid w:val="00152980"/>
    <w:rsid w:val="00153281"/>
    <w:rsid w:val="001534A3"/>
    <w:rsid w:val="0015351E"/>
    <w:rsid w:val="001536CD"/>
    <w:rsid w:val="00153705"/>
    <w:rsid w:val="00153851"/>
    <w:rsid w:val="001539BB"/>
    <w:rsid w:val="00153EB3"/>
    <w:rsid w:val="001541B0"/>
    <w:rsid w:val="001543AF"/>
    <w:rsid w:val="00154A19"/>
    <w:rsid w:val="00154BA1"/>
    <w:rsid w:val="00154CBE"/>
    <w:rsid w:val="001551E1"/>
    <w:rsid w:val="001562C0"/>
    <w:rsid w:val="001562EE"/>
    <w:rsid w:val="0015656F"/>
    <w:rsid w:val="00156B93"/>
    <w:rsid w:val="00156D1E"/>
    <w:rsid w:val="0015719A"/>
    <w:rsid w:val="00157562"/>
    <w:rsid w:val="00157C5D"/>
    <w:rsid w:val="00157EBC"/>
    <w:rsid w:val="0016063B"/>
    <w:rsid w:val="00160BC8"/>
    <w:rsid w:val="001611BF"/>
    <w:rsid w:val="0016170A"/>
    <w:rsid w:val="00161C22"/>
    <w:rsid w:val="00161D37"/>
    <w:rsid w:val="00163352"/>
    <w:rsid w:val="00163561"/>
    <w:rsid w:val="001635F5"/>
    <w:rsid w:val="00163FB7"/>
    <w:rsid w:val="001646C1"/>
    <w:rsid w:val="00165757"/>
    <w:rsid w:val="00165921"/>
    <w:rsid w:val="0016658F"/>
    <w:rsid w:val="001674FE"/>
    <w:rsid w:val="00167893"/>
    <w:rsid w:val="00167F97"/>
    <w:rsid w:val="001700CB"/>
    <w:rsid w:val="00170418"/>
    <w:rsid w:val="00170D49"/>
    <w:rsid w:val="00171302"/>
    <w:rsid w:val="0017131E"/>
    <w:rsid w:val="001713A3"/>
    <w:rsid w:val="0017147E"/>
    <w:rsid w:val="00171570"/>
    <w:rsid w:val="00171D9F"/>
    <w:rsid w:val="00171F14"/>
    <w:rsid w:val="00172F88"/>
    <w:rsid w:val="00173464"/>
    <w:rsid w:val="0017392E"/>
    <w:rsid w:val="00173AEF"/>
    <w:rsid w:val="0017492F"/>
    <w:rsid w:val="0017513D"/>
    <w:rsid w:val="00175F1E"/>
    <w:rsid w:val="001760E6"/>
    <w:rsid w:val="00176937"/>
    <w:rsid w:val="00176A96"/>
    <w:rsid w:val="00177157"/>
    <w:rsid w:val="001775AF"/>
    <w:rsid w:val="0017793D"/>
    <w:rsid w:val="0018154A"/>
    <w:rsid w:val="00181CCB"/>
    <w:rsid w:val="00181D3E"/>
    <w:rsid w:val="00182075"/>
    <w:rsid w:val="001820ED"/>
    <w:rsid w:val="00183847"/>
    <w:rsid w:val="00184B1E"/>
    <w:rsid w:val="00185F36"/>
    <w:rsid w:val="00186652"/>
    <w:rsid w:val="0018693B"/>
    <w:rsid w:val="00186B10"/>
    <w:rsid w:val="001873B9"/>
    <w:rsid w:val="001908ED"/>
    <w:rsid w:val="00190F49"/>
    <w:rsid w:val="00191015"/>
    <w:rsid w:val="0019131E"/>
    <w:rsid w:val="00192542"/>
    <w:rsid w:val="00192EBF"/>
    <w:rsid w:val="00193B45"/>
    <w:rsid w:val="00193BCF"/>
    <w:rsid w:val="00193F29"/>
    <w:rsid w:val="00194972"/>
    <w:rsid w:val="00194BCA"/>
    <w:rsid w:val="00194CA5"/>
    <w:rsid w:val="00194D2F"/>
    <w:rsid w:val="00194E3E"/>
    <w:rsid w:val="00195822"/>
    <w:rsid w:val="00195909"/>
    <w:rsid w:val="00195B05"/>
    <w:rsid w:val="00195C7A"/>
    <w:rsid w:val="00196F3C"/>
    <w:rsid w:val="0019708F"/>
    <w:rsid w:val="00197543"/>
    <w:rsid w:val="00197944"/>
    <w:rsid w:val="001A0420"/>
    <w:rsid w:val="001A1001"/>
    <w:rsid w:val="001A143C"/>
    <w:rsid w:val="001A19EC"/>
    <w:rsid w:val="001A1CD8"/>
    <w:rsid w:val="001A20BC"/>
    <w:rsid w:val="001A275B"/>
    <w:rsid w:val="001A276F"/>
    <w:rsid w:val="001A2ADB"/>
    <w:rsid w:val="001A2BEA"/>
    <w:rsid w:val="001A303A"/>
    <w:rsid w:val="001A3B91"/>
    <w:rsid w:val="001A417C"/>
    <w:rsid w:val="001A42AD"/>
    <w:rsid w:val="001A4539"/>
    <w:rsid w:val="001A4C58"/>
    <w:rsid w:val="001A542F"/>
    <w:rsid w:val="001A6BA3"/>
    <w:rsid w:val="001A7019"/>
    <w:rsid w:val="001A76C8"/>
    <w:rsid w:val="001A7C9A"/>
    <w:rsid w:val="001B0274"/>
    <w:rsid w:val="001B0F12"/>
    <w:rsid w:val="001B12FD"/>
    <w:rsid w:val="001B155A"/>
    <w:rsid w:val="001B15A3"/>
    <w:rsid w:val="001B1E08"/>
    <w:rsid w:val="001B1E6C"/>
    <w:rsid w:val="001B1FD6"/>
    <w:rsid w:val="001B29A7"/>
    <w:rsid w:val="001B3517"/>
    <w:rsid w:val="001B38ED"/>
    <w:rsid w:val="001B3962"/>
    <w:rsid w:val="001B3B69"/>
    <w:rsid w:val="001B4806"/>
    <w:rsid w:val="001B5601"/>
    <w:rsid w:val="001B5E26"/>
    <w:rsid w:val="001B5E28"/>
    <w:rsid w:val="001B6918"/>
    <w:rsid w:val="001B6A46"/>
    <w:rsid w:val="001B6BA0"/>
    <w:rsid w:val="001B6D4C"/>
    <w:rsid w:val="001B761C"/>
    <w:rsid w:val="001B7A6A"/>
    <w:rsid w:val="001B7C10"/>
    <w:rsid w:val="001C02BF"/>
    <w:rsid w:val="001C033C"/>
    <w:rsid w:val="001C04CA"/>
    <w:rsid w:val="001C0DC6"/>
    <w:rsid w:val="001C2000"/>
    <w:rsid w:val="001C2836"/>
    <w:rsid w:val="001C3177"/>
    <w:rsid w:val="001C3D45"/>
    <w:rsid w:val="001C41DE"/>
    <w:rsid w:val="001C4AB3"/>
    <w:rsid w:val="001C4DB9"/>
    <w:rsid w:val="001C5A49"/>
    <w:rsid w:val="001C6DE0"/>
    <w:rsid w:val="001C736F"/>
    <w:rsid w:val="001C7DE0"/>
    <w:rsid w:val="001D0C90"/>
    <w:rsid w:val="001D14FA"/>
    <w:rsid w:val="001D1B5A"/>
    <w:rsid w:val="001D2675"/>
    <w:rsid w:val="001D2697"/>
    <w:rsid w:val="001D2BC7"/>
    <w:rsid w:val="001D4B37"/>
    <w:rsid w:val="001D4F4C"/>
    <w:rsid w:val="001D5F4F"/>
    <w:rsid w:val="001D6912"/>
    <w:rsid w:val="001D75B2"/>
    <w:rsid w:val="001D7ACB"/>
    <w:rsid w:val="001D7BEE"/>
    <w:rsid w:val="001D7E7F"/>
    <w:rsid w:val="001D7F80"/>
    <w:rsid w:val="001E06E1"/>
    <w:rsid w:val="001E07F5"/>
    <w:rsid w:val="001E12FC"/>
    <w:rsid w:val="001E17D3"/>
    <w:rsid w:val="001E1ECC"/>
    <w:rsid w:val="001E28B5"/>
    <w:rsid w:val="001E29C5"/>
    <w:rsid w:val="001E36C3"/>
    <w:rsid w:val="001E3858"/>
    <w:rsid w:val="001E3AEC"/>
    <w:rsid w:val="001E3C0C"/>
    <w:rsid w:val="001E42CC"/>
    <w:rsid w:val="001E44B2"/>
    <w:rsid w:val="001E560E"/>
    <w:rsid w:val="001E589A"/>
    <w:rsid w:val="001E5B38"/>
    <w:rsid w:val="001E5B60"/>
    <w:rsid w:val="001E5E7B"/>
    <w:rsid w:val="001E70AC"/>
    <w:rsid w:val="001E70CF"/>
    <w:rsid w:val="001E74A0"/>
    <w:rsid w:val="001E752A"/>
    <w:rsid w:val="001E7A5F"/>
    <w:rsid w:val="001E7AFD"/>
    <w:rsid w:val="001E7B00"/>
    <w:rsid w:val="001E7CF8"/>
    <w:rsid w:val="001E7DEF"/>
    <w:rsid w:val="001F0BBC"/>
    <w:rsid w:val="001F11CF"/>
    <w:rsid w:val="001F1310"/>
    <w:rsid w:val="001F14E2"/>
    <w:rsid w:val="001F183D"/>
    <w:rsid w:val="001F26C7"/>
    <w:rsid w:val="001F27A3"/>
    <w:rsid w:val="001F3E31"/>
    <w:rsid w:val="001F419E"/>
    <w:rsid w:val="001F47F5"/>
    <w:rsid w:val="001F4A29"/>
    <w:rsid w:val="001F4DD7"/>
    <w:rsid w:val="001F531F"/>
    <w:rsid w:val="001F5C37"/>
    <w:rsid w:val="001F600F"/>
    <w:rsid w:val="001F74DB"/>
    <w:rsid w:val="001F7524"/>
    <w:rsid w:val="001F7714"/>
    <w:rsid w:val="001F7A4F"/>
    <w:rsid w:val="0020042A"/>
    <w:rsid w:val="00200E93"/>
    <w:rsid w:val="00201CB7"/>
    <w:rsid w:val="0020226C"/>
    <w:rsid w:val="002025D6"/>
    <w:rsid w:val="00203B21"/>
    <w:rsid w:val="00203F62"/>
    <w:rsid w:val="00204563"/>
    <w:rsid w:val="002053E6"/>
    <w:rsid w:val="002058BD"/>
    <w:rsid w:val="002059AF"/>
    <w:rsid w:val="00205DE4"/>
    <w:rsid w:val="00205ED2"/>
    <w:rsid w:val="00205EE7"/>
    <w:rsid w:val="00206612"/>
    <w:rsid w:val="0020661B"/>
    <w:rsid w:val="00207578"/>
    <w:rsid w:val="0020762A"/>
    <w:rsid w:val="00207D0D"/>
    <w:rsid w:val="00207EA6"/>
    <w:rsid w:val="00210FCD"/>
    <w:rsid w:val="00213423"/>
    <w:rsid w:val="0021389A"/>
    <w:rsid w:val="00213BD6"/>
    <w:rsid w:val="002142EF"/>
    <w:rsid w:val="00214BE9"/>
    <w:rsid w:val="00214F88"/>
    <w:rsid w:val="00214FBA"/>
    <w:rsid w:val="00216405"/>
    <w:rsid w:val="0022253A"/>
    <w:rsid w:val="00222DA0"/>
    <w:rsid w:val="0022387D"/>
    <w:rsid w:val="00223CFB"/>
    <w:rsid w:val="00223DF4"/>
    <w:rsid w:val="002244D2"/>
    <w:rsid w:val="00224BB1"/>
    <w:rsid w:val="00225B98"/>
    <w:rsid w:val="002261E8"/>
    <w:rsid w:val="00226583"/>
    <w:rsid w:val="002265B5"/>
    <w:rsid w:val="00226B4F"/>
    <w:rsid w:val="00230DF3"/>
    <w:rsid w:val="002323AC"/>
    <w:rsid w:val="002335A2"/>
    <w:rsid w:val="00233F2A"/>
    <w:rsid w:val="00234451"/>
    <w:rsid w:val="002344FD"/>
    <w:rsid w:val="00236C73"/>
    <w:rsid w:val="00237155"/>
    <w:rsid w:val="002407CF"/>
    <w:rsid w:val="00240836"/>
    <w:rsid w:val="00240B3C"/>
    <w:rsid w:val="00240B77"/>
    <w:rsid w:val="0024159D"/>
    <w:rsid w:val="00241B45"/>
    <w:rsid w:val="00241CEC"/>
    <w:rsid w:val="00241F8E"/>
    <w:rsid w:val="00242018"/>
    <w:rsid w:val="00242127"/>
    <w:rsid w:val="0024265F"/>
    <w:rsid w:val="002427C2"/>
    <w:rsid w:val="00243135"/>
    <w:rsid w:val="002436E6"/>
    <w:rsid w:val="00243B81"/>
    <w:rsid w:val="00244145"/>
    <w:rsid w:val="002449E2"/>
    <w:rsid w:val="00245170"/>
    <w:rsid w:val="00245439"/>
    <w:rsid w:val="00247013"/>
    <w:rsid w:val="0024735D"/>
    <w:rsid w:val="00247741"/>
    <w:rsid w:val="00247B8E"/>
    <w:rsid w:val="0025084E"/>
    <w:rsid w:val="00250983"/>
    <w:rsid w:val="00250D30"/>
    <w:rsid w:val="0025124C"/>
    <w:rsid w:val="0025132F"/>
    <w:rsid w:val="0025177F"/>
    <w:rsid w:val="00253C9F"/>
    <w:rsid w:val="00255880"/>
    <w:rsid w:val="00255D1C"/>
    <w:rsid w:val="00256AB9"/>
    <w:rsid w:val="0025780C"/>
    <w:rsid w:val="00261BA6"/>
    <w:rsid w:val="00261DC7"/>
    <w:rsid w:val="00261EC9"/>
    <w:rsid w:val="00261F91"/>
    <w:rsid w:val="0026282B"/>
    <w:rsid w:val="00262EA1"/>
    <w:rsid w:val="00263595"/>
    <w:rsid w:val="00264344"/>
    <w:rsid w:val="00264B65"/>
    <w:rsid w:val="002654AB"/>
    <w:rsid w:val="00265E0D"/>
    <w:rsid w:val="00266589"/>
    <w:rsid w:val="00266E70"/>
    <w:rsid w:val="002705E0"/>
    <w:rsid w:val="002712B3"/>
    <w:rsid w:val="002717C9"/>
    <w:rsid w:val="00271984"/>
    <w:rsid w:val="0027262F"/>
    <w:rsid w:val="00272642"/>
    <w:rsid w:val="00272798"/>
    <w:rsid w:val="00274BA1"/>
    <w:rsid w:val="0027525C"/>
    <w:rsid w:val="00275632"/>
    <w:rsid w:val="00275B10"/>
    <w:rsid w:val="00275D0A"/>
    <w:rsid w:val="00276116"/>
    <w:rsid w:val="0027651C"/>
    <w:rsid w:val="00280170"/>
    <w:rsid w:val="002808F8"/>
    <w:rsid w:val="00281241"/>
    <w:rsid w:val="00281392"/>
    <w:rsid w:val="002813B0"/>
    <w:rsid w:val="00281403"/>
    <w:rsid w:val="00281551"/>
    <w:rsid w:val="00281FB6"/>
    <w:rsid w:val="0028397C"/>
    <w:rsid w:val="00283CC7"/>
    <w:rsid w:val="00283E6E"/>
    <w:rsid w:val="00284647"/>
    <w:rsid w:val="00284D2A"/>
    <w:rsid w:val="00285837"/>
    <w:rsid w:val="002860DE"/>
    <w:rsid w:val="002864E7"/>
    <w:rsid w:val="00286F94"/>
    <w:rsid w:val="0028710C"/>
    <w:rsid w:val="0028732A"/>
    <w:rsid w:val="002874EF"/>
    <w:rsid w:val="00287669"/>
    <w:rsid w:val="00287805"/>
    <w:rsid w:val="00287F90"/>
    <w:rsid w:val="0029138D"/>
    <w:rsid w:val="0029188E"/>
    <w:rsid w:val="00291A98"/>
    <w:rsid w:val="00292BB1"/>
    <w:rsid w:val="0029412D"/>
    <w:rsid w:val="0029460C"/>
    <w:rsid w:val="0029572B"/>
    <w:rsid w:val="00296120"/>
    <w:rsid w:val="00296266"/>
    <w:rsid w:val="00296AB0"/>
    <w:rsid w:val="00297220"/>
    <w:rsid w:val="00297781"/>
    <w:rsid w:val="0029782B"/>
    <w:rsid w:val="002A0475"/>
    <w:rsid w:val="002A13FE"/>
    <w:rsid w:val="002A1B23"/>
    <w:rsid w:val="002A2149"/>
    <w:rsid w:val="002A26A6"/>
    <w:rsid w:val="002A27B1"/>
    <w:rsid w:val="002A27D4"/>
    <w:rsid w:val="002A2F8F"/>
    <w:rsid w:val="002A3B62"/>
    <w:rsid w:val="002A42B3"/>
    <w:rsid w:val="002A43C0"/>
    <w:rsid w:val="002A4455"/>
    <w:rsid w:val="002A5675"/>
    <w:rsid w:val="002A592D"/>
    <w:rsid w:val="002A5E1B"/>
    <w:rsid w:val="002A77E3"/>
    <w:rsid w:val="002A77F8"/>
    <w:rsid w:val="002A791E"/>
    <w:rsid w:val="002B0229"/>
    <w:rsid w:val="002B025F"/>
    <w:rsid w:val="002B0802"/>
    <w:rsid w:val="002B122E"/>
    <w:rsid w:val="002B1A4E"/>
    <w:rsid w:val="002B2D4F"/>
    <w:rsid w:val="002B2FD3"/>
    <w:rsid w:val="002B3448"/>
    <w:rsid w:val="002B4DD2"/>
    <w:rsid w:val="002B59CB"/>
    <w:rsid w:val="002B5BAC"/>
    <w:rsid w:val="002B6330"/>
    <w:rsid w:val="002B6334"/>
    <w:rsid w:val="002B7135"/>
    <w:rsid w:val="002B7E98"/>
    <w:rsid w:val="002C0B9F"/>
    <w:rsid w:val="002C1692"/>
    <w:rsid w:val="002C16A0"/>
    <w:rsid w:val="002C16D5"/>
    <w:rsid w:val="002C2597"/>
    <w:rsid w:val="002C29C8"/>
    <w:rsid w:val="002C2A8F"/>
    <w:rsid w:val="002C2B5F"/>
    <w:rsid w:val="002C2BA2"/>
    <w:rsid w:val="002C2FEA"/>
    <w:rsid w:val="002C36B4"/>
    <w:rsid w:val="002C3A26"/>
    <w:rsid w:val="002C3E2A"/>
    <w:rsid w:val="002C4A2E"/>
    <w:rsid w:val="002C4A4C"/>
    <w:rsid w:val="002D0134"/>
    <w:rsid w:val="002D026D"/>
    <w:rsid w:val="002D2306"/>
    <w:rsid w:val="002D2C43"/>
    <w:rsid w:val="002D32E5"/>
    <w:rsid w:val="002D3C81"/>
    <w:rsid w:val="002D5846"/>
    <w:rsid w:val="002D5D88"/>
    <w:rsid w:val="002D5DA6"/>
    <w:rsid w:val="002D6CD0"/>
    <w:rsid w:val="002D75D3"/>
    <w:rsid w:val="002D7D72"/>
    <w:rsid w:val="002D7E60"/>
    <w:rsid w:val="002E06E2"/>
    <w:rsid w:val="002E08BB"/>
    <w:rsid w:val="002E20D2"/>
    <w:rsid w:val="002E253C"/>
    <w:rsid w:val="002E2A97"/>
    <w:rsid w:val="002E2BE8"/>
    <w:rsid w:val="002E305F"/>
    <w:rsid w:val="002E30AD"/>
    <w:rsid w:val="002E3177"/>
    <w:rsid w:val="002E325D"/>
    <w:rsid w:val="002E49F6"/>
    <w:rsid w:val="002E5480"/>
    <w:rsid w:val="002E6A1F"/>
    <w:rsid w:val="002E7F6C"/>
    <w:rsid w:val="002F02DA"/>
    <w:rsid w:val="002F0B16"/>
    <w:rsid w:val="002F0E8D"/>
    <w:rsid w:val="002F0F85"/>
    <w:rsid w:val="002F37CE"/>
    <w:rsid w:val="002F3AC8"/>
    <w:rsid w:val="002F43F4"/>
    <w:rsid w:val="002F46CD"/>
    <w:rsid w:val="002F4AD7"/>
    <w:rsid w:val="002F5428"/>
    <w:rsid w:val="002F622C"/>
    <w:rsid w:val="002F6898"/>
    <w:rsid w:val="002F763B"/>
    <w:rsid w:val="002F77B2"/>
    <w:rsid w:val="002F78B9"/>
    <w:rsid w:val="002F79DD"/>
    <w:rsid w:val="00300520"/>
    <w:rsid w:val="0030120C"/>
    <w:rsid w:val="0030136A"/>
    <w:rsid w:val="00301E4E"/>
    <w:rsid w:val="0030311C"/>
    <w:rsid w:val="00303710"/>
    <w:rsid w:val="003044D1"/>
    <w:rsid w:val="00304A98"/>
    <w:rsid w:val="003050B8"/>
    <w:rsid w:val="003051AE"/>
    <w:rsid w:val="00306461"/>
    <w:rsid w:val="00306C92"/>
    <w:rsid w:val="0030733C"/>
    <w:rsid w:val="003074B5"/>
    <w:rsid w:val="00307FE8"/>
    <w:rsid w:val="00310860"/>
    <w:rsid w:val="00310B2D"/>
    <w:rsid w:val="00310E95"/>
    <w:rsid w:val="00311373"/>
    <w:rsid w:val="003123D3"/>
    <w:rsid w:val="00312A67"/>
    <w:rsid w:val="00312BB5"/>
    <w:rsid w:val="00313755"/>
    <w:rsid w:val="00313F26"/>
    <w:rsid w:val="00314214"/>
    <w:rsid w:val="00314CC5"/>
    <w:rsid w:val="0031600E"/>
    <w:rsid w:val="003164F4"/>
    <w:rsid w:val="003164F5"/>
    <w:rsid w:val="00316535"/>
    <w:rsid w:val="00316CE6"/>
    <w:rsid w:val="00317431"/>
    <w:rsid w:val="003175B2"/>
    <w:rsid w:val="003218D9"/>
    <w:rsid w:val="003226C4"/>
    <w:rsid w:val="00322748"/>
    <w:rsid w:val="003233D5"/>
    <w:rsid w:val="003238C0"/>
    <w:rsid w:val="00323A04"/>
    <w:rsid w:val="00323A9C"/>
    <w:rsid w:val="00324651"/>
    <w:rsid w:val="00324A32"/>
    <w:rsid w:val="003252D3"/>
    <w:rsid w:val="00325924"/>
    <w:rsid w:val="00326CEE"/>
    <w:rsid w:val="00326E93"/>
    <w:rsid w:val="00326EFF"/>
    <w:rsid w:val="003274B1"/>
    <w:rsid w:val="00330871"/>
    <w:rsid w:val="00330A5E"/>
    <w:rsid w:val="00330EBD"/>
    <w:rsid w:val="003311DF"/>
    <w:rsid w:val="003328E6"/>
    <w:rsid w:val="003336BD"/>
    <w:rsid w:val="003336F5"/>
    <w:rsid w:val="003337BF"/>
    <w:rsid w:val="00333826"/>
    <w:rsid w:val="00333B42"/>
    <w:rsid w:val="00333B57"/>
    <w:rsid w:val="00333CD3"/>
    <w:rsid w:val="00333FB9"/>
    <w:rsid w:val="003340AA"/>
    <w:rsid w:val="00334B98"/>
    <w:rsid w:val="003353B4"/>
    <w:rsid w:val="0033593C"/>
    <w:rsid w:val="00335A5C"/>
    <w:rsid w:val="00335CFF"/>
    <w:rsid w:val="00335EEB"/>
    <w:rsid w:val="003363BB"/>
    <w:rsid w:val="003365A5"/>
    <w:rsid w:val="00336EED"/>
    <w:rsid w:val="00340D7A"/>
    <w:rsid w:val="003410C2"/>
    <w:rsid w:val="00341537"/>
    <w:rsid w:val="003419F1"/>
    <w:rsid w:val="00341A93"/>
    <w:rsid w:val="00341C04"/>
    <w:rsid w:val="00341EAC"/>
    <w:rsid w:val="003455C7"/>
    <w:rsid w:val="00345C94"/>
    <w:rsid w:val="00346971"/>
    <w:rsid w:val="0034755F"/>
    <w:rsid w:val="00350170"/>
    <w:rsid w:val="00350BDF"/>
    <w:rsid w:val="00351FD5"/>
    <w:rsid w:val="00352416"/>
    <w:rsid w:val="0035254B"/>
    <w:rsid w:val="0035314C"/>
    <w:rsid w:val="003540F6"/>
    <w:rsid w:val="003548B9"/>
    <w:rsid w:val="003550DE"/>
    <w:rsid w:val="0035528D"/>
    <w:rsid w:val="00355D1A"/>
    <w:rsid w:val="00356805"/>
    <w:rsid w:val="00356819"/>
    <w:rsid w:val="00356978"/>
    <w:rsid w:val="00356AE2"/>
    <w:rsid w:val="0035729C"/>
    <w:rsid w:val="00357724"/>
    <w:rsid w:val="003601EC"/>
    <w:rsid w:val="00360200"/>
    <w:rsid w:val="003617DF"/>
    <w:rsid w:val="003619B3"/>
    <w:rsid w:val="00362637"/>
    <w:rsid w:val="00363972"/>
    <w:rsid w:val="003650C9"/>
    <w:rsid w:val="003657C3"/>
    <w:rsid w:val="00366E42"/>
    <w:rsid w:val="00366EC3"/>
    <w:rsid w:val="003674DC"/>
    <w:rsid w:val="00370434"/>
    <w:rsid w:val="00370553"/>
    <w:rsid w:val="00370DCF"/>
    <w:rsid w:val="00370EBF"/>
    <w:rsid w:val="003710E7"/>
    <w:rsid w:val="0037122E"/>
    <w:rsid w:val="00371230"/>
    <w:rsid w:val="00371553"/>
    <w:rsid w:val="00371676"/>
    <w:rsid w:val="0037267B"/>
    <w:rsid w:val="003727A0"/>
    <w:rsid w:val="003728F9"/>
    <w:rsid w:val="003729AA"/>
    <w:rsid w:val="00373AD5"/>
    <w:rsid w:val="00373E07"/>
    <w:rsid w:val="00374578"/>
    <w:rsid w:val="00374E07"/>
    <w:rsid w:val="00375B98"/>
    <w:rsid w:val="00375D30"/>
    <w:rsid w:val="00376956"/>
    <w:rsid w:val="00376AEE"/>
    <w:rsid w:val="00376E7E"/>
    <w:rsid w:val="0037729D"/>
    <w:rsid w:val="00377544"/>
    <w:rsid w:val="00377EEF"/>
    <w:rsid w:val="00380657"/>
    <w:rsid w:val="00380C0A"/>
    <w:rsid w:val="00381BD3"/>
    <w:rsid w:val="00382A02"/>
    <w:rsid w:val="00382DB6"/>
    <w:rsid w:val="00382DE1"/>
    <w:rsid w:val="00383C1A"/>
    <w:rsid w:val="00384044"/>
    <w:rsid w:val="0038410B"/>
    <w:rsid w:val="0038421C"/>
    <w:rsid w:val="00384DC5"/>
    <w:rsid w:val="00384E23"/>
    <w:rsid w:val="00385A41"/>
    <w:rsid w:val="00385CCB"/>
    <w:rsid w:val="00385EDA"/>
    <w:rsid w:val="003863E9"/>
    <w:rsid w:val="003865DB"/>
    <w:rsid w:val="00386C4C"/>
    <w:rsid w:val="00387030"/>
    <w:rsid w:val="003874C8"/>
    <w:rsid w:val="00387B32"/>
    <w:rsid w:val="00387B53"/>
    <w:rsid w:val="00390DE2"/>
    <w:rsid w:val="00391629"/>
    <w:rsid w:val="003918E3"/>
    <w:rsid w:val="00392849"/>
    <w:rsid w:val="00392921"/>
    <w:rsid w:val="00392B35"/>
    <w:rsid w:val="00393919"/>
    <w:rsid w:val="00393927"/>
    <w:rsid w:val="00393986"/>
    <w:rsid w:val="0039399B"/>
    <w:rsid w:val="0039433E"/>
    <w:rsid w:val="0039485E"/>
    <w:rsid w:val="00394E84"/>
    <w:rsid w:val="0039505F"/>
    <w:rsid w:val="003950CE"/>
    <w:rsid w:val="003964BF"/>
    <w:rsid w:val="00397859"/>
    <w:rsid w:val="00397B31"/>
    <w:rsid w:val="00397CE3"/>
    <w:rsid w:val="00397FE2"/>
    <w:rsid w:val="003A015F"/>
    <w:rsid w:val="003A03A9"/>
    <w:rsid w:val="003A043B"/>
    <w:rsid w:val="003A06C9"/>
    <w:rsid w:val="003A07DD"/>
    <w:rsid w:val="003A0DB4"/>
    <w:rsid w:val="003A159A"/>
    <w:rsid w:val="003A1756"/>
    <w:rsid w:val="003A29C1"/>
    <w:rsid w:val="003A2CCE"/>
    <w:rsid w:val="003A2F45"/>
    <w:rsid w:val="003A32C3"/>
    <w:rsid w:val="003A34AA"/>
    <w:rsid w:val="003A350A"/>
    <w:rsid w:val="003A35FA"/>
    <w:rsid w:val="003A3804"/>
    <w:rsid w:val="003A3909"/>
    <w:rsid w:val="003A3B6D"/>
    <w:rsid w:val="003A4276"/>
    <w:rsid w:val="003A4299"/>
    <w:rsid w:val="003A42BD"/>
    <w:rsid w:val="003A4F33"/>
    <w:rsid w:val="003A542D"/>
    <w:rsid w:val="003A59FD"/>
    <w:rsid w:val="003A5EEC"/>
    <w:rsid w:val="003A6978"/>
    <w:rsid w:val="003A7CC1"/>
    <w:rsid w:val="003A7F2F"/>
    <w:rsid w:val="003B06E9"/>
    <w:rsid w:val="003B0AB6"/>
    <w:rsid w:val="003B0C89"/>
    <w:rsid w:val="003B0C9A"/>
    <w:rsid w:val="003B1362"/>
    <w:rsid w:val="003B18BA"/>
    <w:rsid w:val="003B2155"/>
    <w:rsid w:val="003B2A15"/>
    <w:rsid w:val="003B3315"/>
    <w:rsid w:val="003B4052"/>
    <w:rsid w:val="003B5310"/>
    <w:rsid w:val="003B55BE"/>
    <w:rsid w:val="003B55F2"/>
    <w:rsid w:val="003B596E"/>
    <w:rsid w:val="003B6BE8"/>
    <w:rsid w:val="003B726E"/>
    <w:rsid w:val="003B7EA9"/>
    <w:rsid w:val="003B7FFB"/>
    <w:rsid w:val="003C059D"/>
    <w:rsid w:val="003C156A"/>
    <w:rsid w:val="003C2EA9"/>
    <w:rsid w:val="003C348C"/>
    <w:rsid w:val="003C39ED"/>
    <w:rsid w:val="003C41F3"/>
    <w:rsid w:val="003C5B92"/>
    <w:rsid w:val="003C5E03"/>
    <w:rsid w:val="003C6499"/>
    <w:rsid w:val="003C66CC"/>
    <w:rsid w:val="003C69D5"/>
    <w:rsid w:val="003C6F23"/>
    <w:rsid w:val="003C755A"/>
    <w:rsid w:val="003C7822"/>
    <w:rsid w:val="003D05E2"/>
    <w:rsid w:val="003D0DAA"/>
    <w:rsid w:val="003D1374"/>
    <w:rsid w:val="003D14A1"/>
    <w:rsid w:val="003D171A"/>
    <w:rsid w:val="003D20AA"/>
    <w:rsid w:val="003D2F4F"/>
    <w:rsid w:val="003D30A3"/>
    <w:rsid w:val="003D3322"/>
    <w:rsid w:val="003D34BA"/>
    <w:rsid w:val="003D3839"/>
    <w:rsid w:val="003D3ED8"/>
    <w:rsid w:val="003D3F95"/>
    <w:rsid w:val="003D4749"/>
    <w:rsid w:val="003D48A3"/>
    <w:rsid w:val="003D48D8"/>
    <w:rsid w:val="003D49CA"/>
    <w:rsid w:val="003D4B16"/>
    <w:rsid w:val="003D5801"/>
    <w:rsid w:val="003D5BC9"/>
    <w:rsid w:val="003D6889"/>
    <w:rsid w:val="003D6D87"/>
    <w:rsid w:val="003D7D1D"/>
    <w:rsid w:val="003E01DB"/>
    <w:rsid w:val="003E0989"/>
    <w:rsid w:val="003E0E9C"/>
    <w:rsid w:val="003E109C"/>
    <w:rsid w:val="003E1E51"/>
    <w:rsid w:val="003E20D5"/>
    <w:rsid w:val="003E217A"/>
    <w:rsid w:val="003E27A2"/>
    <w:rsid w:val="003E284F"/>
    <w:rsid w:val="003E2AC4"/>
    <w:rsid w:val="003E2C4B"/>
    <w:rsid w:val="003E4294"/>
    <w:rsid w:val="003E44E5"/>
    <w:rsid w:val="003E496E"/>
    <w:rsid w:val="003E5010"/>
    <w:rsid w:val="003E6691"/>
    <w:rsid w:val="003E7292"/>
    <w:rsid w:val="003E79C9"/>
    <w:rsid w:val="003E7D36"/>
    <w:rsid w:val="003F156D"/>
    <w:rsid w:val="003F36E9"/>
    <w:rsid w:val="003F40F7"/>
    <w:rsid w:val="003F4E26"/>
    <w:rsid w:val="003F51B0"/>
    <w:rsid w:val="003F5325"/>
    <w:rsid w:val="003F66FB"/>
    <w:rsid w:val="003F67B0"/>
    <w:rsid w:val="003F683F"/>
    <w:rsid w:val="003F685B"/>
    <w:rsid w:val="003F6E03"/>
    <w:rsid w:val="003F7300"/>
    <w:rsid w:val="004006F4"/>
    <w:rsid w:val="004008AF"/>
    <w:rsid w:val="00400BCB"/>
    <w:rsid w:val="00400C04"/>
    <w:rsid w:val="0040132F"/>
    <w:rsid w:val="004014BF"/>
    <w:rsid w:val="00401855"/>
    <w:rsid w:val="00401BD5"/>
    <w:rsid w:val="00401D04"/>
    <w:rsid w:val="00401D3D"/>
    <w:rsid w:val="004024F5"/>
    <w:rsid w:val="00402A84"/>
    <w:rsid w:val="00403F5A"/>
    <w:rsid w:val="0040426B"/>
    <w:rsid w:val="00404273"/>
    <w:rsid w:val="004053A2"/>
    <w:rsid w:val="00405E5A"/>
    <w:rsid w:val="00405ED7"/>
    <w:rsid w:val="00406DA4"/>
    <w:rsid w:val="00406DE5"/>
    <w:rsid w:val="004070DA"/>
    <w:rsid w:val="00407526"/>
    <w:rsid w:val="00407578"/>
    <w:rsid w:val="00410046"/>
    <w:rsid w:val="004103A8"/>
    <w:rsid w:val="00410A42"/>
    <w:rsid w:val="004133A2"/>
    <w:rsid w:val="00413B1D"/>
    <w:rsid w:val="00413C2F"/>
    <w:rsid w:val="00413E8F"/>
    <w:rsid w:val="00413EDC"/>
    <w:rsid w:val="004141FE"/>
    <w:rsid w:val="00414C74"/>
    <w:rsid w:val="004150D9"/>
    <w:rsid w:val="004152C5"/>
    <w:rsid w:val="00415D26"/>
    <w:rsid w:val="0041602B"/>
    <w:rsid w:val="0041623C"/>
    <w:rsid w:val="0042013B"/>
    <w:rsid w:val="00420244"/>
    <w:rsid w:val="0042049A"/>
    <w:rsid w:val="0042071E"/>
    <w:rsid w:val="00420C9B"/>
    <w:rsid w:val="004227C0"/>
    <w:rsid w:val="00422C92"/>
    <w:rsid w:val="00422E04"/>
    <w:rsid w:val="0042319D"/>
    <w:rsid w:val="0042394A"/>
    <w:rsid w:val="00423973"/>
    <w:rsid w:val="00424A98"/>
    <w:rsid w:val="00424B80"/>
    <w:rsid w:val="004255CB"/>
    <w:rsid w:val="004264DD"/>
    <w:rsid w:val="00426BF0"/>
    <w:rsid w:val="00426C08"/>
    <w:rsid w:val="00426C1E"/>
    <w:rsid w:val="00427131"/>
    <w:rsid w:val="004271EB"/>
    <w:rsid w:val="004278AD"/>
    <w:rsid w:val="00427938"/>
    <w:rsid w:val="00430744"/>
    <w:rsid w:val="004309E3"/>
    <w:rsid w:val="00431576"/>
    <w:rsid w:val="00431A4C"/>
    <w:rsid w:val="00432C2A"/>
    <w:rsid w:val="00433607"/>
    <w:rsid w:val="004338A1"/>
    <w:rsid w:val="004350D7"/>
    <w:rsid w:val="00436282"/>
    <w:rsid w:val="004364C8"/>
    <w:rsid w:val="00436571"/>
    <w:rsid w:val="004368B7"/>
    <w:rsid w:val="004377D8"/>
    <w:rsid w:val="0044058B"/>
    <w:rsid w:val="00440820"/>
    <w:rsid w:val="0044212A"/>
    <w:rsid w:val="004433B3"/>
    <w:rsid w:val="0044532F"/>
    <w:rsid w:val="004459A9"/>
    <w:rsid w:val="00445D63"/>
    <w:rsid w:val="004463C7"/>
    <w:rsid w:val="004465B7"/>
    <w:rsid w:val="00446C74"/>
    <w:rsid w:val="004475EF"/>
    <w:rsid w:val="0044762C"/>
    <w:rsid w:val="00447B04"/>
    <w:rsid w:val="00450627"/>
    <w:rsid w:val="00450CB4"/>
    <w:rsid w:val="0045100A"/>
    <w:rsid w:val="0045110E"/>
    <w:rsid w:val="00451AA6"/>
    <w:rsid w:val="004520D4"/>
    <w:rsid w:val="004521CD"/>
    <w:rsid w:val="004526D0"/>
    <w:rsid w:val="00452831"/>
    <w:rsid w:val="00452EEF"/>
    <w:rsid w:val="00453CFD"/>
    <w:rsid w:val="004544A0"/>
    <w:rsid w:val="004553F6"/>
    <w:rsid w:val="00455895"/>
    <w:rsid w:val="00455BB1"/>
    <w:rsid w:val="00456A67"/>
    <w:rsid w:val="004572FD"/>
    <w:rsid w:val="004574F8"/>
    <w:rsid w:val="0045765E"/>
    <w:rsid w:val="00457E8F"/>
    <w:rsid w:val="004606AA"/>
    <w:rsid w:val="00460DFA"/>
    <w:rsid w:val="00462246"/>
    <w:rsid w:val="00462373"/>
    <w:rsid w:val="0046245D"/>
    <w:rsid w:val="00462F3D"/>
    <w:rsid w:val="004636CD"/>
    <w:rsid w:val="0046376D"/>
    <w:rsid w:val="00463AB0"/>
    <w:rsid w:val="00463BC0"/>
    <w:rsid w:val="004643D6"/>
    <w:rsid w:val="00464D9F"/>
    <w:rsid w:val="004656FF"/>
    <w:rsid w:val="00465A64"/>
    <w:rsid w:val="00465E40"/>
    <w:rsid w:val="00466326"/>
    <w:rsid w:val="0046684A"/>
    <w:rsid w:val="00467110"/>
    <w:rsid w:val="0046722B"/>
    <w:rsid w:val="004674E5"/>
    <w:rsid w:val="00471383"/>
    <w:rsid w:val="004716D9"/>
    <w:rsid w:val="0047176E"/>
    <w:rsid w:val="00473478"/>
    <w:rsid w:val="00473743"/>
    <w:rsid w:val="00473F24"/>
    <w:rsid w:val="00474321"/>
    <w:rsid w:val="0047454A"/>
    <w:rsid w:val="00474DF9"/>
    <w:rsid w:val="00475B05"/>
    <w:rsid w:val="00477323"/>
    <w:rsid w:val="004777B8"/>
    <w:rsid w:val="0048039D"/>
    <w:rsid w:val="004803E4"/>
    <w:rsid w:val="00481286"/>
    <w:rsid w:val="0048149D"/>
    <w:rsid w:val="004816A5"/>
    <w:rsid w:val="004817BB"/>
    <w:rsid w:val="00481944"/>
    <w:rsid w:val="00482177"/>
    <w:rsid w:val="00482932"/>
    <w:rsid w:val="0048348F"/>
    <w:rsid w:val="004836CB"/>
    <w:rsid w:val="00483A89"/>
    <w:rsid w:val="00484237"/>
    <w:rsid w:val="004843BD"/>
    <w:rsid w:val="00484611"/>
    <w:rsid w:val="00485231"/>
    <w:rsid w:val="00485256"/>
    <w:rsid w:val="00485727"/>
    <w:rsid w:val="004859E3"/>
    <w:rsid w:val="004867A5"/>
    <w:rsid w:val="00486CA7"/>
    <w:rsid w:val="00486CB2"/>
    <w:rsid w:val="0048741E"/>
    <w:rsid w:val="00490317"/>
    <w:rsid w:val="004905E1"/>
    <w:rsid w:val="00490905"/>
    <w:rsid w:val="00490EDD"/>
    <w:rsid w:val="0049119D"/>
    <w:rsid w:val="00491677"/>
    <w:rsid w:val="004922CE"/>
    <w:rsid w:val="00492D0E"/>
    <w:rsid w:val="00493140"/>
    <w:rsid w:val="00493DF2"/>
    <w:rsid w:val="00494051"/>
    <w:rsid w:val="004948CE"/>
    <w:rsid w:val="004951DF"/>
    <w:rsid w:val="00495394"/>
    <w:rsid w:val="004965A9"/>
    <w:rsid w:val="00496698"/>
    <w:rsid w:val="00497027"/>
    <w:rsid w:val="0049707C"/>
    <w:rsid w:val="0049766A"/>
    <w:rsid w:val="0049768C"/>
    <w:rsid w:val="004A112C"/>
    <w:rsid w:val="004A18D3"/>
    <w:rsid w:val="004A1FAE"/>
    <w:rsid w:val="004A20AB"/>
    <w:rsid w:val="004A2F76"/>
    <w:rsid w:val="004A38E8"/>
    <w:rsid w:val="004A3A2B"/>
    <w:rsid w:val="004A4046"/>
    <w:rsid w:val="004A51CF"/>
    <w:rsid w:val="004A5532"/>
    <w:rsid w:val="004A585C"/>
    <w:rsid w:val="004A65D7"/>
    <w:rsid w:val="004A6878"/>
    <w:rsid w:val="004A76C7"/>
    <w:rsid w:val="004B00E6"/>
    <w:rsid w:val="004B0E33"/>
    <w:rsid w:val="004B1219"/>
    <w:rsid w:val="004B131F"/>
    <w:rsid w:val="004B172E"/>
    <w:rsid w:val="004B2077"/>
    <w:rsid w:val="004B2562"/>
    <w:rsid w:val="004B3C61"/>
    <w:rsid w:val="004B3D7B"/>
    <w:rsid w:val="004B3DE5"/>
    <w:rsid w:val="004B3F3C"/>
    <w:rsid w:val="004B3FCB"/>
    <w:rsid w:val="004B4267"/>
    <w:rsid w:val="004B47AC"/>
    <w:rsid w:val="004B4B37"/>
    <w:rsid w:val="004B4D28"/>
    <w:rsid w:val="004B5744"/>
    <w:rsid w:val="004B5A4C"/>
    <w:rsid w:val="004B65DC"/>
    <w:rsid w:val="004B69F5"/>
    <w:rsid w:val="004B6DBA"/>
    <w:rsid w:val="004B72DC"/>
    <w:rsid w:val="004C0A34"/>
    <w:rsid w:val="004C11AA"/>
    <w:rsid w:val="004C20B0"/>
    <w:rsid w:val="004C222C"/>
    <w:rsid w:val="004C255D"/>
    <w:rsid w:val="004C294F"/>
    <w:rsid w:val="004C43CE"/>
    <w:rsid w:val="004C43EB"/>
    <w:rsid w:val="004C472B"/>
    <w:rsid w:val="004C47EF"/>
    <w:rsid w:val="004C5514"/>
    <w:rsid w:val="004C5C1C"/>
    <w:rsid w:val="004C69BB"/>
    <w:rsid w:val="004C6D14"/>
    <w:rsid w:val="004C755E"/>
    <w:rsid w:val="004D2FD8"/>
    <w:rsid w:val="004D3AB1"/>
    <w:rsid w:val="004D447F"/>
    <w:rsid w:val="004D4794"/>
    <w:rsid w:val="004D479A"/>
    <w:rsid w:val="004D49AF"/>
    <w:rsid w:val="004D4A74"/>
    <w:rsid w:val="004D4EB0"/>
    <w:rsid w:val="004D4FBF"/>
    <w:rsid w:val="004D5492"/>
    <w:rsid w:val="004D5F8B"/>
    <w:rsid w:val="004D635A"/>
    <w:rsid w:val="004D6574"/>
    <w:rsid w:val="004D66F1"/>
    <w:rsid w:val="004D6D86"/>
    <w:rsid w:val="004D7736"/>
    <w:rsid w:val="004D7849"/>
    <w:rsid w:val="004E0B9D"/>
    <w:rsid w:val="004E1FD7"/>
    <w:rsid w:val="004E207E"/>
    <w:rsid w:val="004E21E9"/>
    <w:rsid w:val="004E25B0"/>
    <w:rsid w:val="004E29F8"/>
    <w:rsid w:val="004E2CEE"/>
    <w:rsid w:val="004E2DFB"/>
    <w:rsid w:val="004E36DC"/>
    <w:rsid w:val="004E390E"/>
    <w:rsid w:val="004E3AC8"/>
    <w:rsid w:val="004E3C4F"/>
    <w:rsid w:val="004E3C92"/>
    <w:rsid w:val="004E3D6C"/>
    <w:rsid w:val="004E3E1A"/>
    <w:rsid w:val="004E422F"/>
    <w:rsid w:val="004E4856"/>
    <w:rsid w:val="004E5771"/>
    <w:rsid w:val="004E6272"/>
    <w:rsid w:val="004E6534"/>
    <w:rsid w:val="004E769E"/>
    <w:rsid w:val="004F00CE"/>
    <w:rsid w:val="004F1181"/>
    <w:rsid w:val="004F2141"/>
    <w:rsid w:val="004F24C3"/>
    <w:rsid w:val="004F24E2"/>
    <w:rsid w:val="004F29A5"/>
    <w:rsid w:val="004F30FE"/>
    <w:rsid w:val="004F3A9A"/>
    <w:rsid w:val="004F3C74"/>
    <w:rsid w:val="004F42C4"/>
    <w:rsid w:val="004F4E9E"/>
    <w:rsid w:val="004F52CD"/>
    <w:rsid w:val="004F54FA"/>
    <w:rsid w:val="004F5F9C"/>
    <w:rsid w:val="004F6F72"/>
    <w:rsid w:val="004F6FBF"/>
    <w:rsid w:val="004F7181"/>
    <w:rsid w:val="004F74BC"/>
    <w:rsid w:val="004F7C99"/>
    <w:rsid w:val="004F7E2C"/>
    <w:rsid w:val="00500E5D"/>
    <w:rsid w:val="00500FFB"/>
    <w:rsid w:val="00501416"/>
    <w:rsid w:val="005017B4"/>
    <w:rsid w:val="00501A39"/>
    <w:rsid w:val="00502096"/>
    <w:rsid w:val="005021E2"/>
    <w:rsid w:val="00502556"/>
    <w:rsid w:val="00502DB9"/>
    <w:rsid w:val="005033BC"/>
    <w:rsid w:val="00504A85"/>
    <w:rsid w:val="00504EBC"/>
    <w:rsid w:val="0050513C"/>
    <w:rsid w:val="00505D37"/>
    <w:rsid w:val="005063FA"/>
    <w:rsid w:val="00506B00"/>
    <w:rsid w:val="00510933"/>
    <w:rsid w:val="00510EEE"/>
    <w:rsid w:val="00511458"/>
    <w:rsid w:val="00511C35"/>
    <w:rsid w:val="00512A0A"/>
    <w:rsid w:val="00512B61"/>
    <w:rsid w:val="00512C51"/>
    <w:rsid w:val="00512CB1"/>
    <w:rsid w:val="005135BD"/>
    <w:rsid w:val="005137D3"/>
    <w:rsid w:val="0051426C"/>
    <w:rsid w:val="00514F91"/>
    <w:rsid w:val="005150DC"/>
    <w:rsid w:val="00515509"/>
    <w:rsid w:val="00515883"/>
    <w:rsid w:val="00515F1C"/>
    <w:rsid w:val="005172A4"/>
    <w:rsid w:val="00517F5C"/>
    <w:rsid w:val="00521335"/>
    <w:rsid w:val="005217FE"/>
    <w:rsid w:val="00521F5C"/>
    <w:rsid w:val="0052259B"/>
    <w:rsid w:val="005231C9"/>
    <w:rsid w:val="005242CD"/>
    <w:rsid w:val="00524ACE"/>
    <w:rsid w:val="00524FF9"/>
    <w:rsid w:val="005254A1"/>
    <w:rsid w:val="00526662"/>
    <w:rsid w:val="00526985"/>
    <w:rsid w:val="00527582"/>
    <w:rsid w:val="00527910"/>
    <w:rsid w:val="00527A27"/>
    <w:rsid w:val="00530BEF"/>
    <w:rsid w:val="005312BF"/>
    <w:rsid w:val="00531E61"/>
    <w:rsid w:val="00532280"/>
    <w:rsid w:val="005323D0"/>
    <w:rsid w:val="005325A0"/>
    <w:rsid w:val="0053262F"/>
    <w:rsid w:val="005327C5"/>
    <w:rsid w:val="005333F7"/>
    <w:rsid w:val="005334C9"/>
    <w:rsid w:val="00533DAF"/>
    <w:rsid w:val="00533EE6"/>
    <w:rsid w:val="005349A5"/>
    <w:rsid w:val="00534AFB"/>
    <w:rsid w:val="00536F4F"/>
    <w:rsid w:val="005400DD"/>
    <w:rsid w:val="00541085"/>
    <w:rsid w:val="00541216"/>
    <w:rsid w:val="00541D52"/>
    <w:rsid w:val="00543034"/>
    <w:rsid w:val="00543154"/>
    <w:rsid w:val="00543A15"/>
    <w:rsid w:val="0054545D"/>
    <w:rsid w:val="00545885"/>
    <w:rsid w:val="00545CA3"/>
    <w:rsid w:val="005463CA"/>
    <w:rsid w:val="00546E1D"/>
    <w:rsid w:val="00547084"/>
    <w:rsid w:val="00547DC1"/>
    <w:rsid w:val="0055041E"/>
    <w:rsid w:val="00551A5F"/>
    <w:rsid w:val="00551E01"/>
    <w:rsid w:val="00551EC4"/>
    <w:rsid w:val="005521C0"/>
    <w:rsid w:val="005526CB"/>
    <w:rsid w:val="00553366"/>
    <w:rsid w:val="00553C7D"/>
    <w:rsid w:val="00555589"/>
    <w:rsid w:val="0055599D"/>
    <w:rsid w:val="00556BCC"/>
    <w:rsid w:val="005573E6"/>
    <w:rsid w:val="00557B39"/>
    <w:rsid w:val="005600F8"/>
    <w:rsid w:val="0056207E"/>
    <w:rsid w:val="00562382"/>
    <w:rsid w:val="00562563"/>
    <w:rsid w:val="00562E53"/>
    <w:rsid w:val="00562E9D"/>
    <w:rsid w:val="005645EB"/>
    <w:rsid w:val="00564B7A"/>
    <w:rsid w:val="00564DAA"/>
    <w:rsid w:val="00565365"/>
    <w:rsid w:val="005653E2"/>
    <w:rsid w:val="00566C9C"/>
    <w:rsid w:val="00566FF5"/>
    <w:rsid w:val="005676F8"/>
    <w:rsid w:val="005701B9"/>
    <w:rsid w:val="005701D2"/>
    <w:rsid w:val="00570387"/>
    <w:rsid w:val="0057096A"/>
    <w:rsid w:val="00570FC1"/>
    <w:rsid w:val="00571737"/>
    <w:rsid w:val="0057210C"/>
    <w:rsid w:val="00572CF1"/>
    <w:rsid w:val="0057476D"/>
    <w:rsid w:val="00574AB8"/>
    <w:rsid w:val="00574B06"/>
    <w:rsid w:val="00574EE6"/>
    <w:rsid w:val="00575651"/>
    <w:rsid w:val="00576060"/>
    <w:rsid w:val="00576541"/>
    <w:rsid w:val="005765B6"/>
    <w:rsid w:val="0057731E"/>
    <w:rsid w:val="00577367"/>
    <w:rsid w:val="00577C58"/>
    <w:rsid w:val="0058054C"/>
    <w:rsid w:val="00580DD2"/>
    <w:rsid w:val="00581251"/>
    <w:rsid w:val="00581530"/>
    <w:rsid w:val="00581C72"/>
    <w:rsid w:val="00581F7F"/>
    <w:rsid w:val="0058250F"/>
    <w:rsid w:val="00582AED"/>
    <w:rsid w:val="00583936"/>
    <w:rsid w:val="00584835"/>
    <w:rsid w:val="00585530"/>
    <w:rsid w:val="00585F3A"/>
    <w:rsid w:val="0058604B"/>
    <w:rsid w:val="00586756"/>
    <w:rsid w:val="00586759"/>
    <w:rsid w:val="005869DD"/>
    <w:rsid w:val="00586CFB"/>
    <w:rsid w:val="005904AB"/>
    <w:rsid w:val="00591515"/>
    <w:rsid w:val="005918F9"/>
    <w:rsid w:val="005920ED"/>
    <w:rsid w:val="0059213B"/>
    <w:rsid w:val="0059221F"/>
    <w:rsid w:val="00592AC0"/>
    <w:rsid w:val="00592B81"/>
    <w:rsid w:val="00592CF3"/>
    <w:rsid w:val="00592DC8"/>
    <w:rsid w:val="00593311"/>
    <w:rsid w:val="0059353F"/>
    <w:rsid w:val="00593CE8"/>
    <w:rsid w:val="0059491B"/>
    <w:rsid w:val="00594B1F"/>
    <w:rsid w:val="00594B29"/>
    <w:rsid w:val="00597B96"/>
    <w:rsid w:val="005A068E"/>
    <w:rsid w:val="005A09EF"/>
    <w:rsid w:val="005A0AA7"/>
    <w:rsid w:val="005A0DE6"/>
    <w:rsid w:val="005A1609"/>
    <w:rsid w:val="005A21F7"/>
    <w:rsid w:val="005A2BB7"/>
    <w:rsid w:val="005A2D80"/>
    <w:rsid w:val="005A3064"/>
    <w:rsid w:val="005A3BA0"/>
    <w:rsid w:val="005A44A3"/>
    <w:rsid w:val="005A49CB"/>
    <w:rsid w:val="005A5A5F"/>
    <w:rsid w:val="005A6F62"/>
    <w:rsid w:val="005A71E8"/>
    <w:rsid w:val="005A76EA"/>
    <w:rsid w:val="005B1288"/>
    <w:rsid w:val="005B26F8"/>
    <w:rsid w:val="005B2849"/>
    <w:rsid w:val="005B37DA"/>
    <w:rsid w:val="005B4CA0"/>
    <w:rsid w:val="005B5044"/>
    <w:rsid w:val="005B565F"/>
    <w:rsid w:val="005B59C3"/>
    <w:rsid w:val="005B68C9"/>
    <w:rsid w:val="005B6AB7"/>
    <w:rsid w:val="005B6E49"/>
    <w:rsid w:val="005B77FD"/>
    <w:rsid w:val="005C066B"/>
    <w:rsid w:val="005C11C4"/>
    <w:rsid w:val="005C1E3E"/>
    <w:rsid w:val="005C20D5"/>
    <w:rsid w:val="005C22F5"/>
    <w:rsid w:val="005C243C"/>
    <w:rsid w:val="005C2C84"/>
    <w:rsid w:val="005C3769"/>
    <w:rsid w:val="005C3B9F"/>
    <w:rsid w:val="005C3F0D"/>
    <w:rsid w:val="005C421F"/>
    <w:rsid w:val="005C4654"/>
    <w:rsid w:val="005C4ADD"/>
    <w:rsid w:val="005C4E58"/>
    <w:rsid w:val="005C5206"/>
    <w:rsid w:val="005C5A57"/>
    <w:rsid w:val="005C5EF8"/>
    <w:rsid w:val="005C6D77"/>
    <w:rsid w:val="005D028B"/>
    <w:rsid w:val="005D0345"/>
    <w:rsid w:val="005D109C"/>
    <w:rsid w:val="005D12D7"/>
    <w:rsid w:val="005D1624"/>
    <w:rsid w:val="005D1899"/>
    <w:rsid w:val="005D1924"/>
    <w:rsid w:val="005D1C97"/>
    <w:rsid w:val="005D1D44"/>
    <w:rsid w:val="005D2357"/>
    <w:rsid w:val="005D2519"/>
    <w:rsid w:val="005D298D"/>
    <w:rsid w:val="005D2E07"/>
    <w:rsid w:val="005D38E0"/>
    <w:rsid w:val="005D49A9"/>
    <w:rsid w:val="005D5584"/>
    <w:rsid w:val="005D55C1"/>
    <w:rsid w:val="005D572D"/>
    <w:rsid w:val="005D712E"/>
    <w:rsid w:val="005D7B95"/>
    <w:rsid w:val="005D7EAF"/>
    <w:rsid w:val="005E0635"/>
    <w:rsid w:val="005E0D0F"/>
    <w:rsid w:val="005E1BF5"/>
    <w:rsid w:val="005E1BFC"/>
    <w:rsid w:val="005E216A"/>
    <w:rsid w:val="005E2E5F"/>
    <w:rsid w:val="005E314B"/>
    <w:rsid w:val="005E4042"/>
    <w:rsid w:val="005E5ED8"/>
    <w:rsid w:val="005E62C2"/>
    <w:rsid w:val="005E6F78"/>
    <w:rsid w:val="005F030D"/>
    <w:rsid w:val="005F149C"/>
    <w:rsid w:val="005F15FA"/>
    <w:rsid w:val="005F17FE"/>
    <w:rsid w:val="005F2A37"/>
    <w:rsid w:val="005F2B92"/>
    <w:rsid w:val="005F2C36"/>
    <w:rsid w:val="005F3487"/>
    <w:rsid w:val="005F3B22"/>
    <w:rsid w:val="005F42D0"/>
    <w:rsid w:val="005F44EA"/>
    <w:rsid w:val="005F45D5"/>
    <w:rsid w:val="005F4C05"/>
    <w:rsid w:val="005F5122"/>
    <w:rsid w:val="005F53AA"/>
    <w:rsid w:val="005F586A"/>
    <w:rsid w:val="005F5E5C"/>
    <w:rsid w:val="005F5F25"/>
    <w:rsid w:val="005F5FEB"/>
    <w:rsid w:val="005F608E"/>
    <w:rsid w:val="005F694E"/>
    <w:rsid w:val="005F6BA0"/>
    <w:rsid w:val="005F6E44"/>
    <w:rsid w:val="005F78BF"/>
    <w:rsid w:val="0060142A"/>
    <w:rsid w:val="00602260"/>
    <w:rsid w:val="00602B66"/>
    <w:rsid w:val="00602FE1"/>
    <w:rsid w:val="00603379"/>
    <w:rsid w:val="00604D5C"/>
    <w:rsid w:val="00604DA4"/>
    <w:rsid w:val="0060547A"/>
    <w:rsid w:val="00605AB3"/>
    <w:rsid w:val="00605FB7"/>
    <w:rsid w:val="0060636A"/>
    <w:rsid w:val="006063AB"/>
    <w:rsid w:val="00606573"/>
    <w:rsid w:val="00607556"/>
    <w:rsid w:val="00607BFF"/>
    <w:rsid w:val="00607E23"/>
    <w:rsid w:val="006106A5"/>
    <w:rsid w:val="006106DC"/>
    <w:rsid w:val="006121E1"/>
    <w:rsid w:val="00612C8C"/>
    <w:rsid w:val="00613A88"/>
    <w:rsid w:val="00613FD0"/>
    <w:rsid w:val="0061507C"/>
    <w:rsid w:val="0061542C"/>
    <w:rsid w:val="006154A8"/>
    <w:rsid w:val="006154FA"/>
    <w:rsid w:val="00615ACE"/>
    <w:rsid w:val="00615E6E"/>
    <w:rsid w:val="00616489"/>
    <w:rsid w:val="006179F2"/>
    <w:rsid w:val="00617EB2"/>
    <w:rsid w:val="00620192"/>
    <w:rsid w:val="006205A6"/>
    <w:rsid w:val="00621204"/>
    <w:rsid w:val="00621490"/>
    <w:rsid w:val="00621F6A"/>
    <w:rsid w:val="0062205B"/>
    <w:rsid w:val="00622730"/>
    <w:rsid w:val="00622C0B"/>
    <w:rsid w:val="006248D8"/>
    <w:rsid w:val="00624EB6"/>
    <w:rsid w:val="00625625"/>
    <w:rsid w:val="00625D94"/>
    <w:rsid w:val="00626611"/>
    <w:rsid w:val="00626B73"/>
    <w:rsid w:val="00626E37"/>
    <w:rsid w:val="00627087"/>
    <w:rsid w:val="00627E2E"/>
    <w:rsid w:val="006300C3"/>
    <w:rsid w:val="00632C3E"/>
    <w:rsid w:val="00632D43"/>
    <w:rsid w:val="00632F99"/>
    <w:rsid w:val="0063390E"/>
    <w:rsid w:val="006341A3"/>
    <w:rsid w:val="00634309"/>
    <w:rsid w:val="00634BFB"/>
    <w:rsid w:val="00635047"/>
    <w:rsid w:val="00635441"/>
    <w:rsid w:val="00635815"/>
    <w:rsid w:val="00636AB1"/>
    <w:rsid w:val="0064071A"/>
    <w:rsid w:val="00640B6C"/>
    <w:rsid w:val="00642827"/>
    <w:rsid w:val="006437A2"/>
    <w:rsid w:val="006456EF"/>
    <w:rsid w:val="00646886"/>
    <w:rsid w:val="006472EA"/>
    <w:rsid w:val="00647458"/>
    <w:rsid w:val="0065049E"/>
    <w:rsid w:val="0065053E"/>
    <w:rsid w:val="00650766"/>
    <w:rsid w:val="00651A71"/>
    <w:rsid w:val="00651F50"/>
    <w:rsid w:val="00651FDA"/>
    <w:rsid w:val="00652DA0"/>
    <w:rsid w:val="00653051"/>
    <w:rsid w:val="00653068"/>
    <w:rsid w:val="0065358F"/>
    <w:rsid w:val="00653E30"/>
    <w:rsid w:val="00653E83"/>
    <w:rsid w:val="006545C3"/>
    <w:rsid w:val="006564AC"/>
    <w:rsid w:val="00656512"/>
    <w:rsid w:val="00656936"/>
    <w:rsid w:val="00657A24"/>
    <w:rsid w:val="00657E39"/>
    <w:rsid w:val="00660085"/>
    <w:rsid w:val="006602E4"/>
    <w:rsid w:val="00660469"/>
    <w:rsid w:val="006609B0"/>
    <w:rsid w:val="00660AF1"/>
    <w:rsid w:val="00660F04"/>
    <w:rsid w:val="006615D0"/>
    <w:rsid w:val="0066357A"/>
    <w:rsid w:val="0066396E"/>
    <w:rsid w:val="00663DB4"/>
    <w:rsid w:val="00664333"/>
    <w:rsid w:val="006647C6"/>
    <w:rsid w:val="00664DDA"/>
    <w:rsid w:val="00665254"/>
    <w:rsid w:val="006652BC"/>
    <w:rsid w:val="006656DE"/>
    <w:rsid w:val="00665949"/>
    <w:rsid w:val="00665B58"/>
    <w:rsid w:val="00666206"/>
    <w:rsid w:val="00666E3F"/>
    <w:rsid w:val="00667064"/>
    <w:rsid w:val="0066735F"/>
    <w:rsid w:val="00671B76"/>
    <w:rsid w:val="00671EAF"/>
    <w:rsid w:val="00671EB1"/>
    <w:rsid w:val="00673211"/>
    <w:rsid w:val="00673436"/>
    <w:rsid w:val="00673738"/>
    <w:rsid w:val="00673989"/>
    <w:rsid w:val="00673C0A"/>
    <w:rsid w:val="00673E16"/>
    <w:rsid w:val="00674505"/>
    <w:rsid w:val="006748B1"/>
    <w:rsid w:val="006748F1"/>
    <w:rsid w:val="00675531"/>
    <w:rsid w:val="00676938"/>
    <w:rsid w:val="006770FF"/>
    <w:rsid w:val="00677517"/>
    <w:rsid w:val="006777B7"/>
    <w:rsid w:val="00681424"/>
    <w:rsid w:val="0068159E"/>
    <w:rsid w:val="006815F0"/>
    <w:rsid w:val="00681ECB"/>
    <w:rsid w:val="00682025"/>
    <w:rsid w:val="00683006"/>
    <w:rsid w:val="00683932"/>
    <w:rsid w:val="00683DE3"/>
    <w:rsid w:val="00684298"/>
    <w:rsid w:val="00684CDF"/>
    <w:rsid w:val="006854A0"/>
    <w:rsid w:val="00685689"/>
    <w:rsid w:val="00685BA7"/>
    <w:rsid w:val="00685FBF"/>
    <w:rsid w:val="00686C1B"/>
    <w:rsid w:val="00687A62"/>
    <w:rsid w:val="006904BE"/>
    <w:rsid w:val="0069085C"/>
    <w:rsid w:val="00692107"/>
    <w:rsid w:val="00693321"/>
    <w:rsid w:val="00694023"/>
    <w:rsid w:val="006941A1"/>
    <w:rsid w:val="0069466F"/>
    <w:rsid w:val="006946BC"/>
    <w:rsid w:val="006947E9"/>
    <w:rsid w:val="00694ABB"/>
    <w:rsid w:val="0069549E"/>
    <w:rsid w:val="00696178"/>
    <w:rsid w:val="00696458"/>
    <w:rsid w:val="00696B8D"/>
    <w:rsid w:val="00696C4F"/>
    <w:rsid w:val="00696CFA"/>
    <w:rsid w:val="00697DB3"/>
    <w:rsid w:val="006A097C"/>
    <w:rsid w:val="006A0C63"/>
    <w:rsid w:val="006A3313"/>
    <w:rsid w:val="006A36DE"/>
    <w:rsid w:val="006A3E2F"/>
    <w:rsid w:val="006A3F4C"/>
    <w:rsid w:val="006A45B7"/>
    <w:rsid w:val="006A51B3"/>
    <w:rsid w:val="006A55BA"/>
    <w:rsid w:val="006A616B"/>
    <w:rsid w:val="006A76F5"/>
    <w:rsid w:val="006A782A"/>
    <w:rsid w:val="006A78B4"/>
    <w:rsid w:val="006A7E1B"/>
    <w:rsid w:val="006A7F85"/>
    <w:rsid w:val="006B1573"/>
    <w:rsid w:val="006B2D7D"/>
    <w:rsid w:val="006B3145"/>
    <w:rsid w:val="006B3189"/>
    <w:rsid w:val="006B41F6"/>
    <w:rsid w:val="006B4ACA"/>
    <w:rsid w:val="006B4EEA"/>
    <w:rsid w:val="006B50AB"/>
    <w:rsid w:val="006B51E9"/>
    <w:rsid w:val="006B5621"/>
    <w:rsid w:val="006B5EE1"/>
    <w:rsid w:val="006B61D1"/>
    <w:rsid w:val="006B71F6"/>
    <w:rsid w:val="006B7384"/>
    <w:rsid w:val="006B75B2"/>
    <w:rsid w:val="006B7ECF"/>
    <w:rsid w:val="006C123F"/>
    <w:rsid w:val="006C209C"/>
    <w:rsid w:val="006C290F"/>
    <w:rsid w:val="006C302B"/>
    <w:rsid w:val="006C4557"/>
    <w:rsid w:val="006C4FDE"/>
    <w:rsid w:val="006C6E46"/>
    <w:rsid w:val="006C7219"/>
    <w:rsid w:val="006C7770"/>
    <w:rsid w:val="006D002D"/>
    <w:rsid w:val="006D0EE9"/>
    <w:rsid w:val="006D1D79"/>
    <w:rsid w:val="006D1E94"/>
    <w:rsid w:val="006D25B1"/>
    <w:rsid w:val="006D2803"/>
    <w:rsid w:val="006D2C63"/>
    <w:rsid w:val="006D33C6"/>
    <w:rsid w:val="006D3E49"/>
    <w:rsid w:val="006D3F3A"/>
    <w:rsid w:val="006D3F85"/>
    <w:rsid w:val="006D49C9"/>
    <w:rsid w:val="006D4EDA"/>
    <w:rsid w:val="006D4F53"/>
    <w:rsid w:val="006D4FDD"/>
    <w:rsid w:val="006D5EFB"/>
    <w:rsid w:val="006D6453"/>
    <w:rsid w:val="006D7F91"/>
    <w:rsid w:val="006E130E"/>
    <w:rsid w:val="006E1D32"/>
    <w:rsid w:val="006E23B3"/>
    <w:rsid w:val="006E2494"/>
    <w:rsid w:val="006E2B1E"/>
    <w:rsid w:val="006E2D5A"/>
    <w:rsid w:val="006E335A"/>
    <w:rsid w:val="006E4246"/>
    <w:rsid w:val="006E52F2"/>
    <w:rsid w:val="006E55FC"/>
    <w:rsid w:val="006E56B6"/>
    <w:rsid w:val="006E5E22"/>
    <w:rsid w:val="006E67A2"/>
    <w:rsid w:val="006E6B65"/>
    <w:rsid w:val="006E6D1E"/>
    <w:rsid w:val="006F06E4"/>
    <w:rsid w:val="006F090C"/>
    <w:rsid w:val="006F1178"/>
    <w:rsid w:val="006F11EC"/>
    <w:rsid w:val="006F1649"/>
    <w:rsid w:val="006F1B03"/>
    <w:rsid w:val="006F26F7"/>
    <w:rsid w:val="006F2E02"/>
    <w:rsid w:val="006F32A8"/>
    <w:rsid w:val="006F38EA"/>
    <w:rsid w:val="006F3A4C"/>
    <w:rsid w:val="006F3FC1"/>
    <w:rsid w:val="006F43F9"/>
    <w:rsid w:val="006F462F"/>
    <w:rsid w:val="006F4AA2"/>
    <w:rsid w:val="006F4B86"/>
    <w:rsid w:val="006F6220"/>
    <w:rsid w:val="006F64B0"/>
    <w:rsid w:val="006F660A"/>
    <w:rsid w:val="006F6B3F"/>
    <w:rsid w:val="006F797E"/>
    <w:rsid w:val="00700326"/>
    <w:rsid w:val="00700810"/>
    <w:rsid w:val="00700CDB"/>
    <w:rsid w:val="007013B0"/>
    <w:rsid w:val="007013C4"/>
    <w:rsid w:val="00701521"/>
    <w:rsid w:val="00701A50"/>
    <w:rsid w:val="00701E99"/>
    <w:rsid w:val="00702376"/>
    <w:rsid w:val="0070262A"/>
    <w:rsid w:val="007038CE"/>
    <w:rsid w:val="007039F3"/>
    <w:rsid w:val="00703B7F"/>
    <w:rsid w:val="00703CEC"/>
    <w:rsid w:val="00704467"/>
    <w:rsid w:val="0070515B"/>
    <w:rsid w:val="00705329"/>
    <w:rsid w:val="0070573C"/>
    <w:rsid w:val="007067D4"/>
    <w:rsid w:val="007068F2"/>
    <w:rsid w:val="00706DE7"/>
    <w:rsid w:val="007070F8"/>
    <w:rsid w:val="00707994"/>
    <w:rsid w:val="007104FA"/>
    <w:rsid w:val="00710659"/>
    <w:rsid w:val="007106F9"/>
    <w:rsid w:val="00710B0D"/>
    <w:rsid w:val="00710B29"/>
    <w:rsid w:val="00711023"/>
    <w:rsid w:val="0071229E"/>
    <w:rsid w:val="00713012"/>
    <w:rsid w:val="00713BC9"/>
    <w:rsid w:val="00713E61"/>
    <w:rsid w:val="00715250"/>
    <w:rsid w:val="0071552B"/>
    <w:rsid w:val="00715C1B"/>
    <w:rsid w:val="00716142"/>
    <w:rsid w:val="00716E58"/>
    <w:rsid w:val="00716ED0"/>
    <w:rsid w:val="00717A98"/>
    <w:rsid w:val="007201D1"/>
    <w:rsid w:val="00720730"/>
    <w:rsid w:val="00720A16"/>
    <w:rsid w:val="00722F13"/>
    <w:rsid w:val="00722F2E"/>
    <w:rsid w:val="00723494"/>
    <w:rsid w:val="007235FB"/>
    <w:rsid w:val="0072653A"/>
    <w:rsid w:val="00726558"/>
    <w:rsid w:val="007269F9"/>
    <w:rsid w:val="00726B0C"/>
    <w:rsid w:val="00726E93"/>
    <w:rsid w:val="007279E8"/>
    <w:rsid w:val="007301A4"/>
    <w:rsid w:val="007304D6"/>
    <w:rsid w:val="00731480"/>
    <w:rsid w:val="00731665"/>
    <w:rsid w:val="00731CA2"/>
    <w:rsid w:val="00732BA7"/>
    <w:rsid w:val="007331D6"/>
    <w:rsid w:val="00734FE5"/>
    <w:rsid w:val="007352BA"/>
    <w:rsid w:val="00735D5F"/>
    <w:rsid w:val="00735E2F"/>
    <w:rsid w:val="007362FD"/>
    <w:rsid w:val="00736E5E"/>
    <w:rsid w:val="007378A8"/>
    <w:rsid w:val="007378BA"/>
    <w:rsid w:val="00740089"/>
    <w:rsid w:val="007410B4"/>
    <w:rsid w:val="0074161C"/>
    <w:rsid w:val="0074179F"/>
    <w:rsid w:val="00741F45"/>
    <w:rsid w:val="00742A01"/>
    <w:rsid w:val="007434C4"/>
    <w:rsid w:val="00743834"/>
    <w:rsid w:val="00744887"/>
    <w:rsid w:val="007448E1"/>
    <w:rsid w:val="00744A01"/>
    <w:rsid w:val="00744B18"/>
    <w:rsid w:val="0074588C"/>
    <w:rsid w:val="00746BC7"/>
    <w:rsid w:val="00746FDF"/>
    <w:rsid w:val="00746FEA"/>
    <w:rsid w:val="0074704A"/>
    <w:rsid w:val="0074742D"/>
    <w:rsid w:val="007476D2"/>
    <w:rsid w:val="00751D4B"/>
    <w:rsid w:val="00751DAE"/>
    <w:rsid w:val="00751DC5"/>
    <w:rsid w:val="00751F5E"/>
    <w:rsid w:val="00753423"/>
    <w:rsid w:val="007544D5"/>
    <w:rsid w:val="00754F2C"/>
    <w:rsid w:val="00755423"/>
    <w:rsid w:val="007572A8"/>
    <w:rsid w:val="00757A04"/>
    <w:rsid w:val="0076094A"/>
    <w:rsid w:val="00760A8F"/>
    <w:rsid w:val="007611A4"/>
    <w:rsid w:val="007615FC"/>
    <w:rsid w:val="00761E36"/>
    <w:rsid w:val="007630CB"/>
    <w:rsid w:val="00765A61"/>
    <w:rsid w:val="00766891"/>
    <w:rsid w:val="00766942"/>
    <w:rsid w:val="007672E6"/>
    <w:rsid w:val="0076794B"/>
    <w:rsid w:val="00767F6C"/>
    <w:rsid w:val="00770500"/>
    <w:rsid w:val="00771CBE"/>
    <w:rsid w:val="00772ED2"/>
    <w:rsid w:val="00773856"/>
    <w:rsid w:val="00773B04"/>
    <w:rsid w:val="00774873"/>
    <w:rsid w:val="00774BFB"/>
    <w:rsid w:val="007757A9"/>
    <w:rsid w:val="00775A63"/>
    <w:rsid w:val="00775E5B"/>
    <w:rsid w:val="0077703D"/>
    <w:rsid w:val="007778F5"/>
    <w:rsid w:val="00780116"/>
    <w:rsid w:val="00780E01"/>
    <w:rsid w:val="00781335"/>
    <w:rsid w:val="00783014"/>
    <w:rsid w:val="007835A5"/>
    <w:rsid w:val="00784825"/>
    <w:rsid w:val="00784AFB"/>
    <w:rsid w:val="00785380"/>
    <w:rsid w:val="00785E01"/>
    <w:rsid w:val="00785EA4"/>
    <w:rsid w:val="007865B1"/>
    <w:rsid w:val="00786DE8"/>
    <w:rsid w:val="00786E8D"/>
    <w:rsid w:val="007876FF"/>
    <w:rsid w:val="0079161A"/>
    <w:rsid w:val="007918C9"/>
    <w:rsid w:val="00791B57"/>
    <w:rsid w:val="00792018"/>
    <w:rsid w:val="007924CA"/>
    <w:rsid w:val="00792820"/>
    <w:rsid w:val="00792E07"/>
    <w:rsid w:val="007930C6"/>
    <w:rsid w:val="00793BB2"/>
    <w:rsid w:val="00793F0B"/>
    <w:rsid w:val="0079410C"/>
    <w:rsid w:val="007943B5"/>
    <w:rsid w:val="00795BE2"/>
    <w:rsid w:val="00796028"/>
    <w:rsid w:val="0079635F"/>
    <w:rsid w:val="00796B6B"/>
    <w:rsid w:val="00796D43"/>
    <w:rsid w:val="00797BC3"/>
    <w:rsid w:val="007A0102"/>
    <w:rsid w:val="007A03FB"/>
    <w:rsid w:val="007A1264"/>
    <w:rsid w:val="007A14EF"/>
    <w:rsid w:val="007A1844"/>
    <w:rsid w:val="007A2516"/>
    <w:rsid w:val="007A25B4"/>
    <w:rsid w:val="007A3BC8"/>
    <w:rsid w:val="007A3F05"/>
    <w:rsid w:val="007A3FE0"/>
    <w:rsid w:val="007A414F"/>
    <w:rsid w:val="007A5BC0"/>
    <w:rsid w:val="007A5D0C"/>
    <w:rsid w:val="007A5EFB"/>
    <w:rsid w:val="007A60BF"/>
    <w:rsid w:val="007A657B"/>
    <w:rsid w:val="007A7375"/>
    <w:rsid w:val="007A7F5E"/>
    <w:rsid w:val="007B0B17"/>
    <w:rsid w:val="007B1215"/>
    <w:rsid w:val="007B13D6"/>
    <w:rsid w:val="007B284A"/>
    <w:rsid w:val="007B2F50"/>
    <w:rsid w:val="007B313E"/>
    <w:rsid w:val="007B3AD0"/>
    <w:rsid w:val="007B4DA7"/>
    <w:rsid w:val="007B5A4F"/>
    <w:rsid w:val="007B5A95"/>
    <w:rsid w:val="007B5C5D"/>
    <w:rsid w:val="007B695E"/>
    <w:rsid w:val="007B6C8C"/>
    <w:rsid w:val="007B77B7"/>
    <w:rsid w:val="007C02E6"/>
    <w:rsid w:val="007C0420"/>
    <w:rsid w:val="007C07A8"/>
    <w:rsid w:val="007C128F"/>
    <w:rsid w:val="007C1B83"/>
    <w:rsid w:val="007C1DE8"/>
    <w:rsid w:val="007C2A9D"/>
    <w:rsid w:val="007C2D10"/>
    <w:rsid w:val="007C356E"/>
    <w:rsid w:val="007C50ED"/>
    <w:rsid w:val="007C6466"/>
    <w:rsid w:val="007C6468"/>
    <w:rsid w:val="007C6B6A"/>
    <w:rsid w:val="007C71C9"/>
    <w:rsid w:val="007C790D"/>
    <w:rsid w:val="007D0015"/>
    <w:rsid w:val="007D03F9"/>
    <w:rsid w:val="007D09DA"/>
    <w:rsid w:val="007D0C30"/>
    <w:rsid w:val="007D10ED"/>
    <w:rsid w:val="007D1CD0"/>
    <w:rsid w:val="007D2DB3"/>
    <w:rsid w:val="007D3D6E"/>
    <w:rsid w:val="007D3FE7"/>
    <w:rsid w:val="007D480B"/>
    <w:rsid w:val="007D4910"/>
    <w:rsid w:val="007D4E0B"/>
    <w:rsid w:val="007D5026"/>
    <w:rsid w:val="007D567C"/>
    <w:rsid w:val="007D6194"/>
    <w:rsid w:val="007D6812"/>
    <w:rsid w:val="007D70DD"/>
    <w:rsid w:val="007D71F8"/>
    <w:rsid w:val="007D797A"/>
    <w:rsid w:val="007E0199"/>
    <w:rsid w:val="007E0577"/>
    <w:rsid w:val="007E0944"/>
    <w:rsid w:val="007E0BCA"/>
    <w:rsid w:val="007E1098"/>
    <w:rsid w:val="007E1355"/>
    <w:rsid w:val="007E15DE"/>
    <w:rsid w:val="007E2081"/>
    <w:rsid w:val="007E2A80"/>
    <w:rsid w:val="007E3074"/>
    <w:rsid w:val="007E37A6"/>
    <w:rsid w:val="007E3891"/>
    <w:rsid w:val="007E3A1A"/>
    <w:rsid w:val="007E3D19"/>
    <w:rsid w:val="007E4129"/>
    <w:rsid w:val="007E56FC"/>
    <w:rsid w:val="007E6543"/>
    <w:rsid w:val="007E7AC1"/>
    <w:rsid w:val="007E7B31"/>
    <w:rsid w:val="007F00CC"/>
    <w:rsid w:val="007F0460"/>
    <w:rsid w:val="007F0E32"/>
    <w:rsid w:val="007F107F"/>
    <w:rsid w:val="007F1A48"/>
    <w:rsid w:val="007F1C50"/>
    <w:rsid w:val="007F2DDC"/>
    <w:rsid w:val="007F3577"/>
    <w:rsid w:val="007F3F6A"/>
    <w:rsid w:val="007F40B1"/>
    <w:rsid w:val="007F477F"/>
    <w:rsid w:val="007F4DD4"/>
    <w:rsid w:val="007F5509"/>
    <w:rsid w:val="007F5616"/>
    <w:rsid w:val="007F5971"/>
    <w:rsid w:val="007F65AF"/>
    <w:rsid w:val="007F7269"/>
    <w:rsid w:val="007F7FA8"/>
    <w:rsid w:val="008005D8"/>
    <w:rsid w:val="00800D56"/>
    <w:rsid w:val="00802126"/>
    <w:rsid w:val="00802539"/>
    <w:rsid w:val="008025AF"/>
    <w:rsid w:val="008029DF"/>
    <w:rsid w:val="00802E17"/>
    <w:rsid w:val="00802FDB"/>
    <w:rsid w:val="008037C6"/>
    <w:rsid w:val="008046C7"/>
    <w:rsid w:val="00804C01"/>
    <w:rsid w:val="00805362"/>
    <w:rsid w:val="008054D2"/>
    <w:rsid w:val="008055D0"/>
    <w:rsid w:val="008058EB"/>
    <w:rsid w:val="00805FA0"/>
    <w:rsid w:val="008067AE"/>
    <w:rsid w:val="00807313"/>
    <w:rsid w:val="00810375"/>
    <w:rsid w:val="00810654"/>
    <w:rsid w:val="0081165A"/>
    <w:rsid w:val="00811DBA"/>
    <w:rsid w:val="008123A0"/>
    <w:rsid w:val="0081427C"/>
    <w:rsid w:val="0081493A"/>
    <w:rsid w:val="008151F6"/>
    <w:rsid w:val="008165B4"/>
    <w:rsid w:val="00817739"/>
    <w:rsid w:val="00820783"/>
    <w:rsid w:val="00821017"/>
    <w:rsid w:val="00822375"/>
    <w:rsid w:val="008229B2"/>
    <w:rsid w:val="0082340C"/>
    <w:rsid w:val="00824152"/>
    <w:rsid w:val="00825245"/>
    <w:rsid w:val="0082548F"/>
    <w:rsid w:val="00826258"/>
    <w:rsid w:val="00826383"/>
    <w:rsid w:val="00826B57"/>
    <w:rsid w:val="00827034"/>
    <w:rsid w:val="008301E1"/>
    <w:rsid w:val="00830F22"/>
    <w:rsid w:val="008325F8"/>
    <w:rsid w:val="00832F46"/>
    <w:rsid w:val="0083317A"/>
    <w:rsid w:val="00835CB3"/>
    <w:rsid w:val="008364D1"/>
    <w:rsid w:val="00836AFE"/>
    <w:rsid w:val="0084088D"/>
    <w:rsid w:val="00840E0E"/>
    <w:rsid w:val="00841AD5"/>
    <w:rsid w:val="00841C64"/>
    <w:rsid w:val="008422A4"/>
    <w:rsid w:val="00842EDC"/>
    <w:rsid w:val="0084353A"/>
    <w:rsid w:val="0084389E"/>
    <w:rsid w:val="0084399A"/>
    <w:rsid w:val="00843EF2"/>
    <w:rsid w:val="00845232"/>
    <w:rsid w:val="008459ED"/>
    <w:rsid w:val="008463E1"/>
    <w:rsid w:val="00846C25"/>
    <w:rsid w:val="008513AC"/>
    <w:rsid w:val="00851A70"/>
    <w:rsid w:val="008528A3"/>
    <w:rsid w:val="00852BDB"/>
    <w:rsid w:val="00852CB6"/>
    <w:rsid w:val="00853239"/>
    <w:rsid w:val="00853C38"/>
    <w:rsid w:val="008544CD"/>
    <w:rsid w:val="008546D4"/>
    <w:rsid w:val="00854953"/>
    <w:rsid w:val="00854A2A"/>
    <w:rsid w:val="00854B60"/>
    <w:rsid w:val="00854C45"/>
    <w:rsid w:val="00855BF6"/>
    <w:rsid w:val="008560B5"/>
    <w:rsid w:val="0085695B"/>
    <w:rsid w:val="0085703B"/>
    <w:rsid w:val="00857553"/>
    <w:rsid w:val="00860477"/>
    <w:rsid w:val="00862EE8"/>
    <w:rsid w:val="00863165"/>
    <w:rsid w:val="00863539"/>
    <w:rsid w:val="00864C36"/>
    <w:rsid w:val="00864D6D"/>
    <w:rsid w:val="0086579F"/>
    <w:rsid w:val="008658FB"/>
    <w:rsid w:val="008658FF"/>
    <w:rsid w:val="00865DF4"/>
    <w:rsid w:val="008663DB"/>
    <w:rsid w:val="00866806"/>
    <w:rsid w:val="00870367"/>
    <w:rsid w:val="008703AA"/>
    <w:rsid w:val="00870733"/>
    <w:rsid w:val="00870999"/>
    <w:rsid w:val="00870B0D"/>
    <w:rsid w:val="00872037"/>
    <w:rsid w:val="008723BD"/>
    <w:rsid w:val="008727C4"/>
    <w:rsid w:val="00872812"/>
    <w:rsid w:val="00872CAA"/>
    <w:rsid w:val="00872E29"/>
    <w:rsid w:val="00873D1E"/>
    <w:rsid w:val="0087419F"/>
    <w:rsid w:val="008743F6"/>
    <w:rsid w:val="00875862"/>
    <w:rsid w:val="0087590E"/>
    <w:rsid w:val="008768FD"/>
    <w:rsid w:val="00876BA2"/>
    <w:rsid w:val="00876E3C"/>
    <w:rsid w:val="00876F3A"/>
    <w:rsid w:val="00877051"/>
    <w:rsid w:val="008778CC"/>
    <w:rsid w:val="00877D7D"/>
    <w:rsid w:val="00880E12"/>
    <w:rsid w:val="00880E57"/>
    <w:rsid w:val="008837D9"/>
    <w:rsid w:val="00883875"/>
    <w:rsid w:val="00883939"/>
    <w:rsid w:val="008847E7"/>
    <w:rsid w:val="008852D7"/>
    <w:rsid w:val="008856B4"/>
    <w:rsid w:val="00885DB4"/>
    <w:rsid w:val="008871E4"/>
    <w:rsid w:val="008875CD"/>
    <w:rsid w:val="008903A0"/>
    <w:rsid w:val="00891655"/>
    <w:rsid w:val="00891CE9"/>
    <w:rsid w:val="00892533"/>
    <w:rsid w:val="00892839"/>
    <w:rsid w:val="00892914"/>
    <w:rsid w:val="00892D52"/>
    <w:rsid w:val="0089432A"/>
    <w:rsid w:val="00894390"/>
    <w:rsid w:val="00894F3F"/>
    <w:rsid w:val="00895967"/>
    <w:rsid w:val="00895FA3"/>
    <w:rsid w:val="00896D27"/>
    <w:rsid w:val="008A0C06"/>
    <w:rsid w:val="008A1500"/>
    <w:rsid w:val="008A1DF5"/>
    <w:rsid w:val="008A26DB"/>
    <w:rsid w:val="008A3029"/>
    <w:rsid w:val="008A3034"/>
    <w:rsid w:val="008A38CC"/>
    <w:rsid w:val="008A3DCB"/>
    <w:rsid w:val="008A435A"/>
    <w:rsid w:val="008A5399"/>
    <w:rsid w:val="008A5F28"/>
    <w:rsid w:val="008A6803"/>
    <w:rsid w:val="008A68E2"/>
    <w:rsid w:val="008A6AD4"/>
    <w:rsid w:val="008A6EB5"/>
    <w:rsid w:val="008A7045"/>
    <w:rsid w:val="008A739F"/>
    <w:rsid w:val="008A762B"/>
    <w:rsid w:val="008B19B3"/>
    <w:rsid w:val="008B3083"/>
    <w:rsid w:val="008B311E"/>
    <w:rsid w:val="008B368F"/>
    <w:rsid w:val="008B383A"/>
    <w:rsid w:val="008B39DF"/>
    <w:rsid w:val="008B3D21"/>
    <w:rsid w:val="008B4A05"/>
    <w:rsid w:val="008B510A"/>
    <w:rsid w:val="008B5168"/>
    <w:rsid w:val="008B5548"/>
    <w:rsid w:val="008B5693"/>
    <w:rsid w:val="008B6627"/>
    <w:rsid w:val="008B6D46"/>
    <w:rsid w:val="008B774A"/>
    <w:rsid w:val="008B78E7"/>
    <w:rsid w:val="008B7AD8"/>
    <w:rsid w:val="008C07A5"/>
    <w:rsid w:val="008C0892"/>
    <w:rsid w:val="008C0C90"/>
    <w:rsid w:val="008C128F"/>
    <w:rsid w:val="008C13F7"/>
    <w:rsid w:val="008C1A96"/>
    <w:rsid w:val="008C1B27"/>
    <w:rsid w:val="008C1C80"/>
    <w:rsid w:val="008C2156"/>
    <w:rsid w:val="008C26EE"/>
    <w:rsid w:val="008C3EEF"/>
    <w:rsid w:val="008C4240"/>
    <w:rsid w:val="008C4C8D"/>
    <w:rsid w:val="008C5538"/>
    <w:rsid w:val="008C579A"/>
    <w:rsid w:val="008C65DC"/>
    <w:rsid w:val="008C6DC5"/>
    <w:rsid w:val="008C6ED6"/>
    <w:rsid w:val="008C7466"/>
    <w:rsid w:val="008C7B0C"/>
    <w:rsid w:val="008C7F03"/>
    <w:rsid w:val="008C7FC1"/>
    <w:rsid w:val="008D1069"/>
    <w:rsid w:val="008D12B5"/>
    <w:rsid w:val="008D140F"/>
    <w:rsid w:val="008D1525"/>
    <w:rsid w:val="008D1A29"/>
    <w:rsid w:val="008D1F0C"/>
    <w:rsid w:val="008D3BB1"/>
    <w:rsid w:val="008D3BC0"/>
    <w:rsid w:val="008D4003"/>
    <w:rsid w:val="008D442A"/>
    <w:rsid w:val="008D45C6"/>
    <w:rsid w:val="008D48D0"/>
    <w:rsid w:val="008D58FA"/>
    <w:rsid w:val="008D6461"/>
    <w:rsid w:val="008D68DB"/>
    <w:rsid w:val="008D787E"/>
    <w:rsid w:val="008E03F8"/>
    <w:rsid w:val="008E0B93"/>
    <w:rsid w:val="008E0FC3"/>
    <w:rsid w:val="008E1A38"/>
    <w:rsid w:val="008E206F"/>
    <w:rsid w:val="008E22E2"/>
    <w:rsid w:val="008E23D7"/>
    <w:rsid w:val="008E245F"/>
    <w:rsid w:val="008E2533"/>
    <w:rsid w:val="008E2D13"/>
    <w:rsid w:val="008E2D88"/>
    <w:rsid w:val="008E3042"/>
    <w:rsid w:val="008E38E7"/>
    <w:rsid w:val="008E4186"/>
    <w:rsid w:val="008E6559"/>
    <w:rsid w:val="008E7A58"/>
    <w:rsid w:val="008F174D"/>
    <w:rsid w:val="008F17D6"/>
    <w:rsid w:val="008F1CD2"/>
    <w:rsid w:val="008F381B"/>
    <w:rsid w:val="008F40E1"/>
    <w:rsid w:val="008F4B5C"/>
    <w:rsid w:val="008F5C12"/>
    <w:rsid w:val="00901256"/>
    <w:rsid w:val="00902DE5"/>
    <w:rsid w:val="00902E24"/>
    <w:rsid w:val="0090368C"/>
    <w:rsid w:val="00903C49"/>
    <w:rsid w:val="009043B0"/>
    <w:rsid w:val="0090494A"/>
    <w:rsid w:val="00904E21"/>
    <w:rsid w:val="009050FA"/>
    <w:rsid w:val="0090519D"/>
    <w:rsid w:val="0090543B"/>
    <w:rsid w:val="00906480"/>
    <w:rsid w:val="009065B2"/>
    <w:rsid w:val="00906B6B"/>
    <w:rsid w:val="00906FD4"/>
    <w:rsid w:val="009075A9"/>
    <w:rsid w:val="0090766B"/>
    <w:rsid w:val="00907CD5"/>
    <w:rsid w:val="00907EF2"/>
    <w:rsid w:val="009101F9"/>
    <w:rsid w:val="00910575"/>
    <w:rsid w:val="0091079A"/>
    <w:rsid w:val="00911125"/>
    <w:rsid w:val="00911396"/>
    <w:rsid w:val="009118CD"/>
    <w:rsid w:val="00911F93"/>
    <w:rsid w:val="00912BDE"/>
    <w:rsid w:val="00912DA7"/>
    <w:rsid w:val="00913AF8"/>
    <w:rsid w:val="00913C20"/>
    <w:rsid w:val="00915069"/>
    <w:rsid w:val="009158E6"/>
    <w:rsid w:val="00915BB9"/>
    <w:rsid w:val="009162E4"/>
    <w:rsid w:val="0091720A"/>
    <w:rsid w:val="009177DD"/>
    <w:rsid w:val="00917B83"/>
    <w:rsid w:val="00917DD8"/>
    <w:rsid w:val="00920BFB"/>
    <w:rsid w:val="00920DCD"/>
    <w:rsid w:val="00921219"/>
    <w:rsid w:val="009232F3"/>
    <w:rsid w:val="00923B0F"/>
    <w:rsid w:val="00924097"/>
    <w:rsid w:val="00924721"/>
    <w:rsid w:val="00924822"/>
    <w:rsid w:val="00924E06"/>
    <w:rsid w:val="00925622"/>
    <w:rsid w:val="00925803"/>
    <w:rsid w:val="009261A0"/>
    <w:rsid w:val="009261E8"/>
    <w:rsid w:val="0092652C"/>
    <w:rsid w:val="009266DA"/>
    <w:rsid w:val="00926A41"/>
    <w:rsid w:val="009318F1"/>
    <w:rsid w:val="0093194C"/>
    <w:rsid w:val="0093225D"/>
    <w:rsid w:val="009322DB"/>
    <w:rsid w:val="009324A6"/>
    <w:rsid w:val="00932888"/>
    <w:rsid w:val="00932F1B"/>
    <w:rsid w:val="009359FA"/>
    <w:rsid w:val="009378A6"/>
    <w:rsid w:val="00937DDD"/>
    <w:rsid w:val="0094008A"/>
    <w:rsid w:val="00942415"/>
    <w:rsid w:val="00942918"/>
    <w:rsid w:val="00943620"/>
    <w:rsid w:val="0094419E"/>
    <w:rsid w:val="00944294"/>
    <w:rsid w:val="00944543"/>
    <w:rsid w:val="009455D1"/>
    <w:rsid w:val="00946308"/>
    <w:rsid w:val="009466DC"/>
    <w:rsid w:val="009473BE"/>
    <w:rsid w:val="00947422"/>
    <w:rsid w:val="00947FFA"/>
    <w:rsid w:val="009501AA"/>
    <w:rsid w:val="0095055B"/>
    <w:rsid w:val="009507B2"/>
    <w:rsid w:val="00951AD0"/>
    <w:rsid w:val="0095217B"/>
    <w:rsid w:val="00952578"/>
    <w:rsid w:val="0095278F"/>
    <w:rsid w:val="00952DF0"/>
    <w:rsid w:val="0095307B"/>
    <w:rsid w:val="0095419A"/>
    <w:rsid w:val="009543E9"/>
    <w:rsid w:val="00954FC3"/>
    <w:rsid w:val="0095554D"/>
    <w:rsid w:val="00955950"/>
    <w:rsid w:val="00955FC0"/>
    <w:rsid w:val="00956040"/>
    <w:rsid w:val="009563BC"/>
    <w:rsid w:val="009566B5"/>
    <w:rsid w:val="00956B75"/>
    <w:rsid w:val="00956C47"/>
    <w:rsid w:val="0095716A"/>
    <w:rsid w:val="0095768C"/>
    <w:rsid w:val="00957914"/>
    <w:rsid w:val="009607E5"/>
    <w:rsid w:val="00960A9C"/>
    <w:rsid w:val="00960F0F"/>
    <w:rsid w:val="00961476"/>
    <w:rsid w:val="009618E3"/>
    <w:rsid w:val="00961FC3"/>
    <w:rsid w:val="00963504"/>
    <w:rsid w:val="009638BF"/>
    <w:rsid w:val="00964EC8"/>
    <w:rsid w:val="00964F1E"/>
    <w:rsid w:val="0096503D"/>
    <w:rsid w:val="0096526A"/>
    <w:rsid w:val="00966702"/>
    <w:rsid w:val="00966AB4"/>
    <w:rsid w:val="00967D85"/>
    <w:rsid w:val="00967E2C"/>
    <w:rsid w:val="00970580"/>
    <w:rsid w:val="0097323F"/>
    <w:rsid w:val="009735D7"/>
    <w:rsid w:val="009738A1"/>
    <w:rsid w:val="00973B37"/>
    <w:rsid w:val="009754ED"/>
    <w:rsid w:val="009761EF"/>
    <w:rsid w:val="00976BB9"/>
    <w:rsid w:val="009770D4"/>
    <w:rsid w:val="009771BD"/>
    <w:rsid w:val="009772B1"/>
    <w:rsid w:val="0097772B"/>
    <w:rsid w:val="00981E79"/>
    <w:rsid w:val="00982ABC"/>
    <w:rsid w:val="009834ED"/>
    <w:rsid w:val="0098373E"/>
    <w:rsid w:val="00983957"/>
    <w:rsid w:val="00983C48"/>
    <w:rsid w:val="009847D3"/>
    <w:rsid w:val="00986A41"/>
    <w:rsid w:val="00986D55"/>
    <w:rsid w:val="00986E74"/>
    <w:rsid w:val="00987A38"/>
    <w:rsid w:val="009901DC"/>
    <w:rsid w:val="009902CC"/>
    <w:rsid w:val="009907F0"/>
    <w:rsid w:val="00990CBE"/>
    <w:rsid w:val="00991164"/>
    <w:rsid w:val="0099269A"/>
    <w:rsid w:val="009932E2"/>
    <w:rsid w:val="00994F7C"/>
    <w:rsid w:val="0099588C"/>
    <w:rsid w:val="00995C9E"/>
    <w:rsid w:val="00996163"/>
    <w:rsid w:val="009963FD"/>
    <w:rsid w:val="009964BF"/>
    <w:rsid w:val="00997BFC"/>
    <w:rsid w:val="00997D07"/>
    <w:rsid w:val="009A048C"/>
    <w:rsid w:val="009A0E8C"/>
    <w:rsid w:val="009A0F59"/>
    <w:rsid w:val="009A108A"/>
    <w:rsid w:val="009A126A"/>
    <w:rsid w:val="009A128D"/>
    <w:rsid w:val="009A13A4"/>
    <w:rsid w:val="009A1992"/>
    <w:rsid w:val="009A28C9"/>
    <w:rsid w:val="009A3BD2"/>
    <w:rsid w:val="009A3DD3"/>
    <w:rsid w:val="009A49B6"/>
    <w:rsid w:val="009A49BA"/>
    <w:rsid w:val="009A4B63"/>
    <w:rsid w:val="009A5C36"/>
    <w:rsid w:val="009A6157"/>
    <w:rsid w:val="009A6E71"/>
    <w:rsid w:val="009A6EDA"/>
    <w:rsid w:val="009A70DC"/>
    <w:rsid w:val="009A7819"/>
    <w:rsid w:val="009A7D1C"/>
    <w:rsid w:val="009A7D7F"/>
    <w:rsid w:val="009A7F09"/>
    <w:rsid w:val="009B0DA7"/>
    <w:rsid w:val="009B190D"/>
    <w:rsid w:val="009B1A51"/>
    <w:rsid w:val="009B1B43"/>
    <w:rsid w:val="009B1C6D"/>
    <w:rsid w:val="009B2750"/>
    <w:rsid w:val="009B297D"/>
    <w:rsid w:val="009B3F6B"/>
    <w:rsid w:val="009B48A2"/>
    <w:rsid w:val="009B5011"/>
    <w:rsid w:val="009B5ABD"/>
    <w:rsid w:val="009B5EEC"/>
    <w:rsid w:val="009B6161"/>
    <w:rsid w:val="009B7197"/>
    <w:rsid w:val="009B767A"/>
    <w:rsid w:val="009C0105"/>
    <w:rsid w:val="009C014D"/>
    <w:rsid w:val="009C03B2"/>
    <w:rsid w:val="009C080D"/>
    <w:rsid w:val="009C0D61"/>
    <w:rsid w:val="009C0EB9"/>
    <w:rsid w:val="009C0F6C"/>
    <w:rsid w:val="009C11C1"/>
    <w:rsid w:val="009C1305"/>
    <w:rsid w:val="009C245F"/>
    <w:rsid w:val="009C461F"/>
    <w:rsid w:val="009C4632"/>
    <w:rsid w:val="009C59CF"/>
    <w:rsid w:val="009C5C22"/>
    <w:rsid w:val="009C6D77"/>
    <w:rsid w:val="009C6E79"/>
    <w:rsid w:val="009C6F47"/>
    <w:rsid w:val="009C76D9"/>
    <w:rsid w:val="009C785D"/>
    <w:rsid w:val="009C7D0C"/>
    <w:rsid w:val="009D046E"/>
    <w:rsid w:val="009D0D2F"/>
    <w:rsid w:val="009D172C"/>
    <w:rsid w:val="009D29E4"/>
    <w:rsid w:val="009D3AEB"/>
    <w:rsid w:val="009D3C4B"/>
    <w:rsid w:val="009D456E"/>
    <w:rsid w:val="009D5413"/>
    <w:rsid w:val="009D573C"/>
    <w:rsid w:val="009D5974"/>
    <w:rsid w:val="009D598B"/>
    <w:rsid w:val="009D60CA"/>
    <w:rsid w:val="009D6A3B"/>
    <w:rsid w:val="009D71CA"/>
    <w:rsid w:val="009D73B4"/>
    <w:rsid w:val="009D7A02"/>
    <w:rsid w:val="009D7A14"/>
    <w:rsid w:val="009D7CB0"/>
    <w:rsid w:val="009E0111"/>
    <w:rsid w:val="009E018E"/>
    <w:rsid w:val="009E1748"/>
    <w:rsid w:val="009E17A7"/>
    <w:rsid w:val="009E1A4A"/>
    <w:rsid w:val="009E1B15"/>
    <w:rsid w:val="009E1D97"/>
    <w:rsid w:val="009E361F"/>
    <w:rsid w:val="009E3FB1"/>
    <w:rsid w:val="009E43BD"/>
    <w:rsid w:val="009E46DF"/>
    <w:rsid w:val="009E4B8B"/>
    <w:rsid w:val="009E59DB"/>
    <w:rsid w:val="009E5BDD"/>
    <w:rsid w:val="009E65F4"/>
    <w:rsid w:val="009E74C7"/>
    <w:rsid w:val="009E79D1"/>
    <w:rsid w:val="009F030A"/>
    <w:rsid w:val="009F035D"/>
    <w:rsid w:val="009F0453"/>
    <w:rsid w:val="009F079F"/>
    <w:rsid w:val="009F0CE3"/>
    <w:rsid w:val="009F0D1A"/>
    <w:rsid w:val="009F3159"/>
    <w:rsid w:val="009F34E5"/>
    <w:rsid w:val="009F3A6E"/>
    <w:rsid w:val="009F3ECE"/>
    <w:rsid w:val="009F4562"/>
    <w:rsid w:val="009F4CD1"/>
    <w:rsid w:val="009F4DDE"/>
    <w:rsid w:val="009F52B0"/>
    <w:rsid w:val="009F633D"/>
    <w:rsid w:val="009F6454"/>
    <w:rsid w:val="009F7ACB"/>
    <w:rsid w:val="009F7F2A"/>
    <w:rsid w:val="00A00009"/>
    <w:rsid w:val="00A011A9"/>
    <w:rsid w:val="00A015ED"/>
    <w:rsid w:val="00A01D7F"/>
    <w:rsid w:val="00A03A10"/>
    <w:rsid w:val="00A03D4B"/>
    <w:rsid w:val="00A040E2"/>
    <w:rsid w:val="00A042FC"/>
    <w:rsid w:val="00A04AA4"/>
    <w:rsid w:val="00A04EA3"/>
    <w:rsid w:val="00A05255"/>
    <w:rsid w:val="00A05884"/>
    <w:rsid w:val="00A05C21"/>
    <w:rsid w:val="00A060AE"/>
    <w:rsid w:val="00A06338"/>
    <w:rsid w:val="00A06D7D"/>
    <w:rsid w:val="00A0708F"/>
    <w:rsid w:val="00A07697"/>
    <w:rsid w:val="00A10807"/>
    <w:rsid w:val="00A109EB"/>
    <w:rsid w:val="00A11550"/>
    <w:rsid w:val="00A11AD9"/>
    <w:rsid w:val="00A11B6C"/>
    <w:rsid w:val="00A11D47"/>
    <w:rsid w:val="00A12201"/>
    <w:rsid w:val="00A12FBA"/>
    <w:rsid w:val="00A132F2"/>
    <w:rsid w:val="00A13F91"/>
    <w:rsid w:val="00A14AC0"/>
    <w:rsid w:val="00A14F31"/>
    <w:rsid w:val="00A1555E"/>
    <w:rsid w:val="00A15AFF"/>
    <w:rsid w:val="00A15BB8"/>
    <w:rsid w:val="00A15BEA"/>
    <w:rsid w:val="00A17118"/>
    <w:rsid w:val="00A1798A"/>
    <w:rsid w:val="00A2003C"/>
    <w:rsid w:val="00A20468"/>
    <w:rsid w:val="00A20691"/>
    <w:rsid w:val="00A20DD6"/>
    <w:rsid w:val="00A223FE"/>
    <w:rsid w:val="00A224E9"/>
    <w:rsid w:val="00A23D3C"/>
    <w:rsid w:val="00A24610"/>
    <w:rsid w:val="00A2574F"/>
    <w:rsid w:val="00A258E1"/>
    <w:rsid w:val="00A26147"/>
    <w:rsid w:val="00A26C79"/>
    <w:rsid w:val="00A26CA3"/>
    <w:rsid w:val="00A26CBE"/>
    <w:rsid w:val="00A272D4"/>
    <w:rsid w:val="00A27895"/>
    <w:rsid w:val="00A279F8"/>
    <w:rsid w:val="00A27CA2"/>
    <w:rsid w:val="00A3012F"/>
    <w:rsid w:val="00A31316"/>
    <w:rsid w:val="00A31DF3"/>
    <w:rsid w:val="00A32034"/>
    <w:rsid w:val="00A32076"/>
    <w:rsid w:val="00A33500"/>
    <w:rsid w:val="00A3356B"/>
    <w:rsid w:val="00A33909"/>
    <w:rsid w:val="00A33F9A"/>
    <w:rsid w:val="00A354B7"/>
    <w:rsid w:val="00A35DF8"/>
    <w:rsid w:val="00A36349"/>
    <w:rsid w:val="00A379CD"/>
    <w:rsid w:val="00A37E26"/>
    <w:rsid w:val="00A40062"/>
    <w:rsid w:val="00A40284"/>
    <w:rsid w:val="00A40319"/>
    <w:rsid w:val="00A4103D"/>
    <w:rsid w:val="00A41F1E"/>
    <w:rsid w:val="00A42143"/>
    <w:rsid w:val="00A4241C"/>
    <w:rsid w:val="00A427D2"/>
    <w:rsid w:val="00A42DD7"/>
    <w:rsid w:val="00A42EC4"/>
    <w:rsid w:val="00A43337"/>
    <w:rsid w:val="00A43B46"/>
    <w:rsid w:val="00A44415"/>
    <w:rsid w:val="00A4475F"/>
    <w:rsid w:val="00A44C10"/>
    <w:rsid w:val="00A44CFD"/>
    <w:rsid w:val="00A45E03"/>
    <w:rsid w:val="00A46550"/>
    <w:rsid w:val="00A47651"/>
    <w:rsid w:val="00A51CEA"/>
    <w:rsid w:val="00A522C5"/>
    <w:rsid w:val="00A52B85"/>
    <w:rsid w:val="00A53378"/>
    <w:rsid w:val="00A53A99"/>
    <w:rsid w:val="00A5408A"/>
    <w:rsid w:val="00A55DC0"/>
    <w:rsid w:val="00A56398"/>
    <w:rsid w:val="00A56D16"/>
    <w:rsid w:val="00A57E66"/>
    <w:rsid w:val="00A60231"/>
    <w:rsid w:val="00A60C91"/>
    <w:rsid w:val="00A61C27"/>
    <w:rsid w:val="00A622E0"/>
    <w:rsid w:val="00A63123"/>
    <w:rsid w:val="00A636A0"/>
    <w:rsid w:val="00A63D7F"/>
    <w:rsid w:val="00A6414C"/>
    <w:rsid w:val="00A6427B"/>
    <w:rsid w:val="00A64F73"/>
    <w:rsid w:val="00A652B2"/>
    <w:rsid w:val="00A6588F"/>
    <w:rsid w:val="00A65E64"/>
    <w:rsid w:val="00A66190"/>
    <w:rsid w:val="00A67203"/>
    <w:rsid w:val="00A677C9"/>
    <w:rsid w:val="00A67A2E"/>
    <w:rsid w:val="00A70612"/>
    <w:rsid w:val="00A70AFB"/>
    <w:rsid w:val="00A70D87"/>
    <w:rsid w:val="00A71146"/>
    <w:rsid w:val="00A71EE5"/>
    <w:rsid w:val="00A73094"/>
    <w:rsid w:val="00A7418B"/>
    <w:rsid w:val="00A745C0"/>
    <w:rsid w:val="00A74CBC"/>
    <w:rsid w:val="00A752C1"/>
    <w:rsid w:val="00A75748"/>
    <w:rsid w:val="00A75EF0"/>
    <w:rsid w:val="00A76E37"/>
    <w:rsid w:val="00A77B43"/>
    <w:rsid w:val="00A77EBD"/>
    <w:rsid w:val="00A80061"/>
    <w:rsid w:val="00A81A34"/>
    <w:rsid w:val="00A81B21"/>
    <w:rsid w:val="00A81ED8"/>
    <w:rsid w:val="00A82232"/>
    <w:rsid w:val="00A82D2E"/>
    <w:rsid w:val="00A83161"/>
    <w:rsid w:val="00A8321C"/>
    <w:rsid w:val="00A83C01"/>
    <w:rsid w:val="00A83DE9"/>
    <w:rsid w:val="00A83E70"/>
    <w:rsid w:val="00A840C1"/>
    <w:rsid w:val="00A8491C"/>
    <w:rsid w:val="00A84BD7"/>
    <w:rsid w:val="00A853AD"/>
    <w:rsid w:val="00A8553A"/>
    <w:rsid w:val="00A858DD"/>
    <w:rsid w:val="00A85A73"/>
    <w:rsid w:val="00A85BC2"/>
    <w:rsid w:val="00A85C44"/>
    <w:rsid w:val="00A85F9A"/>
    <w:rsid w:val="00A86655"/>
    <w:rsid w:val="00A867CB"/>
    <w:rsid w:val="00A87898"/>
    <w:rsid w:val="00A87BF8"/>
    <w:rsid w:val="00A90339"/>
    <w:rsid w:val="00A910B7"/>
    <w:rsid w:val="00A91234"/>
    <w:rsid w:val="00A915CE"/>
    <w:rsid w:val="00A92CDD"/>
    <w:rsid w:val="00A92D33"/>
    <w:rsid w:val="00A93531"/>
    <w:rsid w:val="00A941E6"/>
    <w:rsid w:val="00A94732"/>
    <w:rsid w:val="00A94A86"/>
    <w:rsid w:val="00A94F10"/>
    <w:rsid w:val="00A95755"/>
    <w:rsid w:val="00A96F8C"/>
    <w:rsid w:val="00A975E8"/>
    <w:rsid w:val="00A97DE1"/>
    <w:rsid w:val="00AA003C"/>
    <w:rsid w:val="00AA0520"/>
    <w:rsid w:val="00AA09AE"/>
    <w:rsid w:val="00AA0E3D"/>
    <w:rsid w:val="00AA188C"/>
    <w:rsid w:val="00AA18D9"/>
    <w:rsid w:val="00AA2A76"/>
    <w:rsid w:val="00AA2D9A"/>
    <w:rsid w:val="00AA347F"/>
    <w:rsid w:val="00AA3CF7"/>
    <w:rsid w:val="00AA3D02"/>
    <w:rsid w:val="00AA45A3"/>
    <w:rsid w:val="00AA4792"/>
    <w:rsid w:val="00AA5DAC"/>
    <w:rsid w:val="00AA68AB"/>
    <w:rsid w:val="00AA68CF"/>
    <w:rsid w:val="00AB0174"/>
    <w:rsid w:val="00AB1A0E"/>
    <w:rsid w:val="00AB2AA8"/>
    <w:rsid w:val="00AB2F51"/>
    <w:rsid w:val="00AB396A"/>
    <w:rsid w:val="00AB4121"/>
    <w:rsid w:val="00AB4557"/>
    <w:rsid w:val="00AB500D"/>
    <w:rsid w:val="00AB5B0C"/>
    <w:rsid w:val="00AB64E3"/>
    <w:rsid w:val="00AB74AB"/>
    <w:rsid w:val="00AC00E9"/>
    <w:rsid w:val="00AC054E"/>
    <w:rsid w:val="00AC103C"/>
    <w:rsid w:val="00AC148A"/>
    <w:rsid w:val="00AC1748"/>
    <w:rsid w:val="00AC1A0C"/>
    <w:rsid w:val="00AC25E4"/>
    <w:rsid w:val="00AC3179"/>
    <w:rsid w:val="00AC373B"/>
    <w:rsid w:val="00AC39C4"/>
    <w:rsid w:val="00AC67B5"/>
    <w:rsid w:val="00AC6BAA"/>
    <w:rsid w:val="00AC7058"/>
    <w:rsid w:val="00AC7435"/>
    <w:rsid w:val="00AC77F9"/>
    <w:rsid w:val="00AC7CE6"/>
    <w:rsid w:val="00AD0035"/>
    <w:rsid w:val="00AD08A8"/>
    <w:rsid w:val="00AD0A0E"/>
    <w:rsid w:val="00AD0C96"/>
    <w:rsid w:val="00AD16F1"/>
    <w:rsid w:val="00AD1D5C"/>
    <w:rsid w:val="00AD1DDF"/>
    <w:rsid w:val="00AD2535"/>
    <w:rsid w:val="00AD2B0D"/>
    <w:rsid w:val="00AD2CE4"/>
    <w:rsid w:val="00AD2DCB"/>
    <w:rsid w:val="00AD35CA"/>
    <w:rsid w:val="00AD425F"/>
    <w:rsid w:val="00AD432A"/>
    <w:rsid w:val="00AD5C04"/>
    <w:rsid w:val="00AD5E72"/>
    <w:rsid w:val="00AD6120"/>
    <w:rsid w:val="00AD62A1"/>
    <w:rsid w:val="00AD7137"/>
    <w:rsid w:val="00AD72F4"/>
    <w:rsid w:val="00AD7624"/>
    <w:rsid w:val="00AE02E0"/>
    <w:rsid w:val="00AE0A8C"/>
    <w:rsid w:val="00AE1F84"/>
    <w:rsid w:val="00AE2807"/>
    <w:rsid w:val="00AE2E07"/>
    <w:rsid w:val="00AE36A4"/>
    <w:rsid w:val="00AE3800"/>
    <w:rsid w:val="00AE40B7"/>
    <w:rsid w:val="00AE5141"/>
    <w:rsid w:val="00AE6077"/>
    <w:rsid w:val="00AE715F"/>
    <w:rsid w:val="00AE7615"/>
    <w:rsid w:val="00AE7A37"/>
    <w:rsid w:val="00AF05B2"/>
    <w:rsid w:val="00AF07A1"/>
    <w:rsid w:val="00AF08A2"/>
    <w:rsid w:val="00AF134F"/>
    <w:rsid w:val="00AF1EB5"/>
    <w:rsid w:val="00AF2BF8"/>
    <w:rsid w:val="00AF2C83"/>
    <w:rsid w:val="00AF2D00"/>
    <w:rsid w:val="00AF45A7"/>
    <w:rsid w:val="00AF4F94"/>
    <w:rsid w:val="00AF5227"/>
    <w:rsid w:val="00AF5C26"/>
    <w:rsid w:val="00AF5E4D"/>
    <w:rsid w:val="00AF6EAA"/>
    <w:rsid w:val="00AF6FFE"/>
    <w:rsid w:val="00B013A6"/>
    <w:rsid w:val="00B018E6"/>
    <w:rsid w:val="00B02163"/>
    <w:rsid w:val="00B0275E"/>
    <w:rsid w:val="00B031D9"/>
    <w:rsid w:val="00B03362"/>
    <w:rsid w:val="00B03630"/>
    <w:rsid w:val="00B03B50"/>
    <w:rsid w:val="00B03EFF"/>
    <w:rsid w:val="00B041DF"/>
    <w:rsid w:val="00B05781"/>
    <w:rsid w:val="00B0583F"/>
    <w:rsid w:val="00B07D64"/>
    <w:rsid w:val="00B07F0E"/>
    <w:rsid w:val="00B10212"/>
    <w:rsid w:val="00B10CC5"/>
    <w:rsid w:val="00B11107"/>
    <w:rsid w:val="00B116F3"/>
    <w:rsid w:val="00B1243D"/>
    <w:rsid w:val="00B12804"/>
    <w:rsid w:val="00B1297A"/>
    <w:rsid w:val="00B129F6"/>
    <w:rsid w:val="00B13BDB"/>
    <w:rsid w:val="00B14302"/>
    <w:rsid w:val="00B15C5E"/>
    <w:rsid w:val="00B160ED"/>
    <w:rsid w:val="00B173C9"/>
    <w:rsid w:val="00B179D0"/>
    <w:rsid w:val="00B200ED"/>
    <w:rsid w:val="00B20DD3"/>
    <w:rsid w:val="00B21166"/>
    <w:rsid w:val="00B21603"/>
    <w:rsid w:val="00B21831"/>
    <w:rsid w:val="00B21C1B"/>
    <w:rsid w:val="00B222BA"/>
    <w:rsid w:val="00B2306C"/>
    <w:rsid w:val="00B234CC"/>
    <w:rsid w:val="00B23569"/>
    <w:rsid w:val="00B24C59"/>
    <w:rsid w:val="00B25055"/>
    <w:rsid w:val="00B25324"/>
    <w:rsid w:val="00B253F6"/>
    <w:rsid w:val="00B25B26"/>
    <w:rsid w:val="00B27F83"/>
    <w:rsid w:val="00B311B8"/>
    <w:rsid w:val="00B314BD"/>
    <w:rsid w:val="00B31A4D"/>
    <w:rsid w:val="00B31D55"/>
    <w:rsid w:val="00B321FC"/>
    <w:rsid w:val="00B32DCA"/>
    <w:rsid w:val="00B331BF"/>
    <w:rsid w:val="00B333A5"/>
    <w:rsid w:val="00B33759"/>
    <w:rsid w:val="00B3382F"/>
    <w:rsid w:val="00B33CF8"/>
    <w:rsid w:val="00B3488C"/>
    <w:rsid w:val="00B35B15"/>
    <w:rsid w:val="00B36498"/>
    <w:rsid w:val="00B366A7"/>
    <w:rsid w:val="00B378B1"/>
    <w:rsid w:val="00B378C6"/>
    <w:rsid w:val="00B40262"/>
    <w:rsid w:val="00B408B9"/>
    <w:rsid w:val="00B40D0A"/>
    <w:rsid w:val="00B40DE0"/>
    <w:rsid w:val="00B40F4E"/>
    <w:rsid w:val="00B41365"/>
    <w:rsid w:val="00B41EEA"/>
    <w:rsid w:val="00B4444C"/>
    <w:rsid w:val="00B4454D"/>
    <w:rsid w:val="00B454B3"/>
    <w:rsid w:val="00B46547"/>
    <w:rsid w:val="00B46C1D"/>
    <w:rsid w:val="00B47A17"/>
    <w:rsid w:val="00B47B2F"/>
    <w:rsid w:val="00B47D94"/>
    <w:rsid w:val="00B47EC0"/>
    <w:rsid w:val="00B5013E"/>
    <w:rsid w:val="00B50483"/>
    <w:rsid w:val="00B52641"/>
    <w:rsid w:val="00B52CFF"/>
    <w:rsid w:val="00B52EDB"/>
    <w:rsid w:val="00B5346F"/>
    <w:rsid w:val="00B54D52"/>
    <w:rsid w:val="00B55773"/>
    <w:rsid w:val="00B5626D"/>
    <w:rsid w:val="00B56C70"/>
    <w:rsid w:val="00B57584"/>
    <w:rsid w:val="00B57E34"/>
    <w:rsid w:val="00B57EE9"/>
    <w:rsid w:val="00B6152D"/>
    <w:rsid w:val="00B61B08"/>
    <w:rsid w:val="00B61FF8"/>
    <w:rsid w:val="00B62812"/>
    <w:rsid w:val="00B632E4"/>
    <w:rsid w:val="00B6460B"/>
    <w:rsid w:val="00B65650"/>
    <w:rsid w:val="00B6576B"/>
    <w:rsid w:val="00B65EC7"/>
    <w:rsid w:val="00B665AA"/>
    <w:rsid w:val="00B67C7B"/>
    <w:rsid w:val="00B71343"/>
    <w:rsid w:val="00B71AB5"/>
    <w:rsid w:val="00B71BBA"/>
    <w:rsid w:val="00B7272E"/>
    <w:rsid w:val="00B733BA"/>
    <w:rsid w:val="00B7370F"/>
    <w:rsid w:val="00B73E7E"/>
    <w:rsid w:val="00B7405D"/>
    <w:rsid w:val="00B741F1"/>
    <w:rsid w:val="00B74790"/>
    <w:rsid w:val="00B74913"/>
    <w:rsid w:val="00B74FD3"/>
    <w:rsid w:val="00B75F0E"/>
    <w:rsid w:val="00B7664C"/>
    <w:rsid w:val="00B76E95"/>
    <w:rsid w:val="00B802E6"/>
    <w:rsid w:val="00B814FF"/>
    <w:rsid w:val="00B817E9"/>
    <w:rsid w:val="00B827BA"/>
    <w:rsid w:val="00B84279"/>
    <w:rsid w:val="00B84F68"/>
    <w:rsid w:val="00B859B0"/>
    <w:rsid w:val="00B867F7"/>
    <w:rsid w:val="00B87128"/>
    <w:rsid w:val="00B8770C"/>
    <w:rsid w:val="00B8771B"/>
    <w:rsid w:val="00B92B44"/>
    <w:rsid w:val="00B92CBA"/>
    <w:rsid w:val="00B93304"/>
    <w:rsid w:val="00B934EF"/>
    <w:rsid w:val="00B9389F"/>
    <w:rsid w:val="00B93D81"/>
    <w:rsid w:val="00B9440C"/>
    <w:rsid w:val="00B94F29"/>
    <w:rsid w:val="00B94FB4"/>
    <w:rsid w:val="00B96689"/>
    <w:rsid w:val="00B972E1"/>
    <w:rsid w:val="00B97700"/>
    <w:rsid w:val="00BA028A"/>
    <w:rsid w:val="00BA0899"/>
    <w:rsid w:val="00BA12C0"/>
    <w:rsid w:val="00BA162D"/>
    <w:rsid w:val="00BA188F"/>
    <w:rsid w:val="00BA24E8"/>
    <w:rsid w:val="00BA2B2A"/>
    <w:rsid w:val="00BA3929"/>
    <w:rsid w:val="00BA3C91"/>
    <w:rsid w:val="00BA45E0"/>
    <w:rsid w:val="00BA47BF"/>
    <w:rsid w:val="00BA4D83"/>
    <w:rsid w:val="00BA5639"/>
    <w:rsid w:val="00BA5C16"/>
    <w:rsid w:val="00BA5DF1"/>
    <w:rsid w:val="00BA6333"/>
    <w:rsid w:val="00BA67BC"/>
    <w:rsid w:val="00BA6AE9"/>
    <w:rsid w:val="00BA7C85"/>
    <w:rsid w:val="00BB00F3"/>
    <w:rsid w:val="00BB2202"/>
    <w:rsid w:val="00BB228C"/>
    <w:rsid w:val="00BB41AE"/>
    <w:rsid w:val="00BB43D1"/>
    <w:rsid w:val="00BB4DE0"/>
    <w:rsid w:val="00BB4E75"/>
    <w:rsid w:val="00BB4F35"/>
    <w:rsid w:val="00BB4F39"/>
    <w:rsid w:val="00BB5062"/>
    <w:rsid w:val="00BB5BA0"/>
    <w:rsid w:val="00BB693D"/>
    <w:rsid w:val="00BB6E34"/>
    <w:rsid w:val="00BB7154"/>
    <w:rsid w:val="00BB7485"/>
    <w:rsid w:val="00BB7873"/>
    <w:rsid w:val="00BB7BB9"/>
    <w:rsid w:val="00BC03AE"/>
    <w:rsid w:val="00BC03F1"/>
    <w:rsid w:val="00BC0F13"/>
    <w:rsid w:val="00BC1421"/>
    <w:rsid w:val="00BC14FB"/>
    <w:rsid w:val="00BC1817"/>
    <w:rsid w:val="00BC1C6B"/>
    <w:rsid w:val="00BC266B"/>
    <w:rsid w:val="00BC34F0"/>
    <w:rsid w:val="00BC3F3E"/>
    <w:rsid w:val="00BC42F8"/>
    <w:rsid w:val="00BC459B"/>
    <w:rsid w:val="00BC47A9"/>
    <w:rsid w:val="00BC6294"/>
    <w:rsid w:val="00BC63DC"/>
    <w:rsid w:val="00BC6C12"/>
    <w:rsid w:val="00BC6E6F"/>
    <w:rsid w:val="00BC6F58"/>
    <w:rsid w:val="00BC702A"/>
    <w:rsid w:val="00BC738D"/>
    <w:rsid w:val="00BC779A"/>
    <w:rsid w:val="00BC7CCE"/>
    <w:rsid w:val="00BD0B06"/>
    <w:rsid w:val="00BD203D"/>
    <w:rsid w:val="00BD29B4"/>
    <w:rsid w:val="00BD2A7E"/>
    <w:rsid w:val="00BD3252"/>
    <w:rsid w:val="00BD3E59"/>
    <w:rsid w:val="00BD54D8"/>
    <w:rsid w:val="00BD579E"/>
    <w:rsid w:val="00BD5AEC"/>
    <w:rsid w:val="00BD62A4"/>
    <w:rsid w:val="00BD64DB"/>
    <w:rsid w:val="00BD69CA"/>
    <w:rsid w:val="00BD713D"/>
    <w:rsid w:val="00BE018A"/>
    <w:rsid w:val="00BE0659"/>
    <w:rsid w:val="00BE0F91"/>
    <w:rsid w:val="00BE1525"/>
    <w:rsid w:val="00BE1641"/>
    <w:rsid w:val="00BE2BFF"/>
    <w:rsid w:val="00BE384B"/>
    <w:rsid w:val="00BE42D6"/>
    <w:rsid w:val="00BE5F6C"/>
    <w:rsid w:val="00BE664B"/>
    <w:rsid w:val="00BE6BFB"/>
    <w:rsid w:val="00BE7BBB"/>
    <w:rsid w:val="00BF0682"/>
    <w:rsid w:val="00BF2A3A"/>
    <w:rsid w:val="00BF2FE7"/>
    <w:rsid w:val="00BF3130"/>
    <w:rsid w:val="00BF3892"/>
    <w:rsid w:val="00BF3A17"/>
    <w:rsid w:val="00BF3A41"/>
    <w:rsid w:val="00BF3A8D"/>
    <w:rsid w:val="00BF4AD7"/>
    <w:rsid w:val="00BF659F"/>
    <w:rsid w:val="00BF7141"/>
    <w:rsid w:val="00BF772D"/>
    <w:rsid w:val="00BF7C82"/>
    <w:rsid w:val="00C00B06"/>
    <w:rsid w:val="00C00BD7"/>
    <w:rsid w:val="00C00E47"/>
    <w:rsid w:val="00C0100B"/>
    <w:rsid w:val="00C01D4D"/>
    <w:rsid w:val="00C01FD5"/>
    <w:rsid w:val="00C0216C"/>
    <w:rsid w:val="00C02828"/>
    <w:rsid w:val="00C0356F"/>
    <w:rsid w:val="00C037D8"/>
    <w:rsid w:val="00C03D46"/>
    <w:rsid w:val="00C04128"/>
    <w:rsid w:val="00C0437F"/>
    <w:rsid w:val="00C047C6"/>
    <w:rsid w:val="00C04AA8"/>
    <w:rsid w:val="00C063E4"/>
    <w:rsid w:val="00C0767B"/>
    <w:rsid w:val="00C100B5"/>
    <w:rsid w:val="00C105F4"/>
    <w:rsid w:val="00C10A66"/>
    <w:rsid w:val="00C10F0D"/>
    <w:rsid w:val="00C11307"/>
    <w:rsid w:val="00C11A68"/>
    <w:rsid w:val="00C12203"/>
    <w:rsid w:val="00C12745"/>
    <w:rsid w:val="00C1275E"/>
    <w:rsid w:val="00C129CE"/>
    <w:rsid w:val="00C12CB4"/>
    <w:rsid w:val="00C1304C"/>
    <w:rsid w:val="00C1352D"/>
    <w:rsid w:val="00C13787"/>
    <w:rsid w:val="00C13A94"/>
    <w:rsid w:val="00C13CAA"/>
    <w:rsid w:val="00C1412C"/>
    <w:rsid w:val="00C14CB3"/>
    <w:rsid w:val="00C14DC6"/>
    <w:rsid w:val="00C15618"/>
    <w:rsid w:val="00C1598B"/>
    <w:rsid w:val="00C169E1"/>
    <w:rsid w:val="00C17A98"/>
    <w:rsid w:val="00C2018C"/>
    <w:rsid w:val="00C20862"/>
    <w:rsid w:val="00C2202E"/>
    <w:rsid w:val="00C22B81"/>
    <w:rsid w:val="00C23CA2"/>
    <w:rsid w:val="00C244C8"/>
    <w:rsid w:val="00C268DC"/>
    <w:rsid w:val="00C26EF1"/>
    <w:rsid w:val="00C270B5"/>
    <w:rsid w:val="00C310C9"/>
    <w:rsid w:val="00C313E2"/>
    <w:rsid w:val="00C31F7B"/>
    <w:rsid w:val="00C326E4"/>
    <w:rsid w:val="00C330D5"/>
    <w:rsid w:val="00C33130"/>
    <w:rsid w:val="00C3339C"/>
    <w:rsid w:val="00C34060"/>
    <w:rsid w:val="00C341F9"/>
    <w:rsid w:val="00C34AC2"/>
    <w:rsid w:val="00C36F53"/>
    <w:rsid w:val="00C37AB1"/>
    <w:rsid w:val="00C4019B"/>
    <w:rsid w:val="00C4049B"/>
    <w:rsid w:val="00C406BB"/>
    <w:rsid w:val="00C41300"/>
    <w:rsid w:val="00C414AF"/>
    <w:rsid w:val="00C41ADB"/>
    <w:rsid w:val="00C41E93"/>
    <w:rsid w:val="00C42167"/>
    <w:rsid w:val="00C4272D"/>
    <w:rsid w:val="00C4358C"/>
    <w:rsid w:val="00C43B66"/>
    <w:rsid w:val="00C43DDC"/>
    <w:rsid w:val="00C43E9B"/>
    <w:rsid w:val="00C4417D"/>
    <w:rsid w:val="00C443DC"/>
    <w:rsid w:val="00C44540"/>
    <w:rsid w:val="00C446B9"/>
    <w:rsid w:val="00C447D7"/>
    <w:rsid w:val="00C44B15"/>
    <w:rsid w:val="00C44B94"/>
    <w:rsid w:val="00C45E65"/>
    <w:rsid w:val="00C46129"/>
    <w:rsid w:val="00C4657D"/>
    <w:rsid w:val="00C4682A"/>
    <w:rsid w:val="00C476FB"/>
    <w:rsid w:val="00C477F2"/>
    <w:rsid w:val="00C501A2"/>
    <w:rsid w:val="00C50302"/>
    <w:rsid w:val="00C50437"/>
    <w:rsid w:val="00C51190"/>
    <w:rsid w:val="00C512EE"/>
    <w:rsid w:val="00C516D6"/>
    <w:rsid w:val="00C518D0"/>
    <w:rsid w:val="00C523D8"/>
    <w:rsid w:val="00C5294D"/>
    <w:rsid w:val="00C52C6A"/>
    <w:rsid w:val="00C52D7C"/>
    <w:rsid w:val="00C52E7D"/>
    <w:rsid w:val="00C53231"/>
    <w:rsid w:val="00C532CB"/>
    <w:rsid w:val="00C53CD7"/>
    <w:rsid w:val="00C545C7"/>
    <w:rsid w:val="00C54E4D"/>
    <w:rsid w:val="00C554AA"/>
    <w:rsid w:val="00C55B51"/>
    <w:rsid w:val="00C56545"/>
    <w:rsid w:val="00C572E1"/>
    <w:rsid w:val="00C60EB2"/>
    <w:rsid w:val="00C61702"/>
    <w:rsid w:val="00C61C68"/>
    <w:rsid w:val="00C61F69"/>
    <w:rsid w:val="00C6223A"/>
    <w:rsid w:val="00C625B7"/>
    <w:rsid w:val="00C626BA"/>
    <w:rsid w:val="00C62DA1"/>
    <w:rsid w:val="00C6361B"/>
    <w:rsid w:val="00C6473D"/>
    <w:rsid w:val="00C648B2"/>
    <w:rsid w:val="00C66036"/>
    <w:rsid w:val="00C6638D"/>
    <w:rsid w:val="00C66646"/>
    <w:rsid w:val="00C70C08"/>
    <w:rsid w:val="00C70C30"/>
    <w:rsid w:val="00C71BF2"/>
    <w:rsid w:val="00C71DB7"/>
    <w:rsid w:val="00C726F2"/>
    <w:rsid w:val="00C72CF5"/>
    <w:rsid w:val="00C73286"/>
    <w:rsid w:val="00C735A6"/>
    <w:rsid w:val="00C742E8"/>
    <w:rsid w:val="00C74433"/>
    <w:rsid w:val="00C74560"/>
    <w:rsid w:val="00C7487C"/>
    <w:rsid w:val="00C75AC7"/>
    <w:rsid w:val="00C762A2"/>
    <w:rsid w:val="00C764FA"/>
    <w:rsid w:val="00C815AE"/>
    <w:rsid w:val="00C8396D"/>
    <w:rsid w:val="00C8428F"/>
    <w:rsid w:val="00C842BB"/>
    <w:rsid w:val="00C84311"/>
    <w:rsid w:val="00C8533F"/>
    <w:rsid w:val="00C85A07"/>
    <w:rsid w:val="00C86A17"/>
    <w:rsid w:val="00C86FCA"/>
    <w:rsid w:val="00C87F38"/>
    <w:rsid w:val="00C90553"/>
    <w:rsid w:val="00C90E96"/>
    <w:rsid w:val="00C918D6"/>
    <w:rsid w:val="00C922ED"/>
    <w:rsid w:val="00C939F2"/>
    <w:rsid w:val="00C941BD"/>
    <w:rsid w:val="00C94AE6"/>
    <w:rsid w:val="00C95104"/>
    <w:rsid w:val="00C95492"/>
    <w:rsid w:val="00C962D0"/>
    <w:rsid w:val="00C964F9"/>
    <w:rsid w:val="00C96E63"/>
    <w:rsid w:val="00C973AC"/>
    <w:rsid w:val="00C978E3"/>
    <w:rsid w:val="00C97F42"/>
    <w:rsid w:val="00CA048B"/>
    <w:rsid w:val="00CA04AD"/>
    <w:rsid w:val="00CA0B79"/>
    <w:rsid w:val="00CA0CB0"/>
    <w:rsid w:val="00CA125E"/>
    <w:rsid w:val="00CA14DD"/>
    <w:rsid w:val="00CA1B53"/>
    <w:rsid w:val="00CA1E18"/>
    <w:rsid w:val="00CA394A"/>
    <w:rsid w:val="00CA3F8A"/>
    <w:rsid w:val="00CA4074"/>
    <w:rsid w:val="00CA420D"/>
    <w:rsid w:val="00CA42FA"/>
    <w:rsid w:val="00CA4D86"/>
    <w:rsid w:val="00CA50A7"/>
    <w:rsid w:val="00CA56CD"/>
    <w:rsid w:val="00CA588E"/>
    <w:rsid w:val="00CA6105"/>
    <w:rsid w:val="00CA63CC"/>
    <w:rsid w:val="00CA660C"/>
    <w:rsid w:val="00CA6DAE"/>
    <w:rsid w:val="00CA71A1"/>
    <w:rsid w:val="00CA7720"/>
    <w:rsid w:val="00CA7C8D"/>
    <w:rsid w:val="00CB005B"/>
    <w:rsid w:val="00CB0864"/>
    <w:rsid w:val="00CB0D14"/>
    <w:rsid w:val="00CB1057"/>
    <w:rsid w:val="00CB11FD"/>
    <w:rsid w:val="00CB16ED"/>
    <w:rsid w:val="00CB1875"/>
    <w:rsid w:val="00CB1DFD"/>
    <w:rsid w:val="00CB20A5"/>
    <w:rsid w:val="00CB234D"/>
    <w:rsid w:val="00CB2C50"/>
    <w:rsid w:val="00CB31C1"/>
    <w:rsid w:val="00CB32BD"/>
    <w:rsid w:val="00CB33C7"/>
    <w:rsid w:val="00CB3654"/>
    <w:rsid w:val="00CB3D1D"/>
    <w:rsid w:val="00CB3D9F"/>
    <w:rsid w:val="00CB416D"/>
    <w:rsid w:val="00CB4196"/>
    <w:rsid w:val="00CB42A0"/>
    <w:rsid w:val="00CB55EE"/>
    <w:rsid w:val="00CB56F0"/>
    <w:rsid w:val="00CB5810"/>
    <w:rsid w:val="00CB62B5"/>
    <w:rsid w:val="00CB648E"/>
    <w:rsid w:val="00CB6DD4"/>
    <w:rsid w:val="00CB75C4"/>
    <w:rsid w:val="00CB766A"/>
    <w:rsid w:val="00CC0019"/>
    <w:rsid w:val="00CC11E9"/>
    <w:rsid w:val="00CC1D0A"/>
    <w:rsid w:val="00CC1D8C"/>
    <w:rsid w:val="00CC30BA"/>
    <w:rsid w:val="00CC32EB"/>
    <w:rsid w:val="00CC3850"/>
    <w:rsid w:val="00CC3E2D"/>
    <w:rsid w:val="00CC3F36"/>
    <w:rsid w:val="00CC4417"/>
    <w:rsid w:val="00CC4C74"/>
    <w:rsid w:val="00CC52D9"/>
    <w:rsid w:val="00CC5AB9"/>
    <w:rsid w:val="00CC5D14"/>
    <w:rsid w:val="00CC630A"/>
    <w:rsid w:val="00CC65FB"/>
    <w:rsid w:val="00CC680A"/>
    <w:rsid w:val="00CC7176"/>
    <w:rsid w:val="00CC75A0"/>
    <w:rsid w:val="00CC7AAE"/>
    <w:rsid w:val="00CC7D23"/>
    <w:rsid w:val="00CC7DEA"/>
    <w:rsid w:val="00CD033B"/>
    <w:rsid w:val="00CD063D"/>
    <w:rsid w:val="00CD0721"/>
    <w:rsid w:val="00CD0922"/>
    <w:rsid w:val="00CD0EEA"/>
    <w:rsid w:val="00CD0FB3"/>
    <w:rsid w:val="00CD10D3"/>
    <w:rsid w:val="00CD2143"/>
    <w:rsid w:val="00CD2C4C"/>
    <w:rsid w:val="00CD3CAA"/>
    <w:rsid w:val="00CD44C5"/>
    <w:rsid w:val="00CD48C9"/>
    <w:rsid w:val="00CD4D72"/>
    <w:rsid w:val="00CD5876"/>
    <w:rsid w:val="00CD5E36"/>
    <w:rsid w:val="00CD6764"/>
    <w:rsid w:val="00CD7B31"/>
    <w:rsid w:val="00CE0315"/>
    <w:rsid w:val="00CE14C5"/>
    <w:rsid w:val="00CE15B9"/>
    <w:rsid w:val="00CE1937"/>
    <w:rsid w:val="00CE1BEC"/>
    <w:rsid w:val="00CE1CA6"/>
    <w:rsid w:val="00CE216A"/>
    <w:rsid w:val="00CE2B3D"/>
    <w:rsid w:val="00CE2E8F"/>
    <w:rsid w:val="00CE412F"/>
    <w:rsid w:val="00CE41BA"/>
    <w:rsid w:val="00CE4397"/>
    <w:rsid w:val="00CE529C"/>
    <w:rsid w:val="00CE54BC"/>
    <w:rsid w:val="00CE5D17"/>
    <w:rsid w:val="00CE6549"/>
    <w:rsid w:val="00CE6FF4"/>
    <w:rsid w:val="00CE7030"/>
    <w:rsid w:val="00CE7118"/>
    <w:rsid w:val="00CE7140"/>
    <w:rsid w:val="00CE72C3"/>
    <w:rsid w:val="00CE79B3"/>
    <w:rsid w:val="00CF0DBF"/>
    <w:rsid w:val="00CF14EE"/>
    <w:rsid w:val="00CF1738"/>
    <w:rsid w:val="00CF2584"/>
    <w:rsid w:val="00CF2C4E"/>
    <w:rsid w:val="00CF2E9A"/>
    <w:rsid w:val="00CF4453"/>
    <w:rsid w:val="00CF4B2D"/>
    <w:rsid w:val="00CF546E"/>
    <w:rsid w:val="00CF5A36"/>
    <w:rsid w:val="00CF5E7E"/>
    <w:rsid w:val="00CF601E"/>
    <w:rsid w:val="00CF64B0"/>
    <w:rsid w:val="00CF709A"/>
    <w:rsid w:val="00CF7267"/>
    <w:rsid w:val="00CF77A0"/>
    <w:rsid w:val="00CF7EB4"/>
    <w:rsid w:val="00D0072D"/>
    <w:rsid w:val="00D00BD2"/>
    <w:rsid w:val="00D00F8E"/>
    <w:rsid w:val="00D0101E"/>
    <w:rsid w:val="00D0106D"/>
    <w:rsid w:val="00D012A7"/>
    <w:rsid w:val="00D0288A"/>
    <w:rsid w:val="00D02B47"/>
    <w:rsid w:val="00D02CF8"/>
    <w:rsid w:val="00D02E4F"/>
    <w:rsid w:val="00D031BE"/>
    <w:rsid w:val="00D03531"/>
    <w:rsid w:val="00D0383F"/>
    <w:rsid w:val="00D03F36"/>
    <w:rsid w:val="00D0452F"/>
    <w:rsid w:val="00D046F1"/>
    <w:rsid w:val="00D04837"/>
    <w:rsid w:val="00D0498C"/>
    <w:rsid w:val="00D04C8D"/>
    <w:rsid w:val="00D04E32"/>
    <w:rsid w:val="00D060A5"/>
    <w:rsid w:val="00D06921"/>
    <w:rsid w:val="00D070C8"/>
    <w:rsid w:val="00D07799"/>
    <w:rsid w:val="00D0782D"/>
    <w:rsid w:val="00D07C06"/>
    <w:rsid w:val="00D07CB2"/>
    <w:rsid w:val="00D07F98"/>
    <w:rsid w:val="00D100B4"/>
    <w:rsid w:val="00D11336"/>
    <w:rsid w:val="00D1182B"/>
    <w:rsid w:val="00D12CFF"/>
    <w:rsid w:val="00D15717"/>
    <w:rsid w:val="00D16381"/>
    <w:rsid w:val="00D169FF"/>
    <w:rsid w:val="00D177F8"/>
    <w:rsid w:val="00D17863"/>
    <w:rsid w:val="00D20167"/>
    <w:rsid w:val="00D20194"/>
    <w:rsid w:val="00D20794"/>
    <w:rsid w:val="00D216CF"/>
    <w:rsid w:val="00D21C11"/>
    <w:rsid w:val="00D233C3"/>
    <w:rsid w:val="00D23D31"/>
    <w:rsid w:val="00D2460F"/>
    <w:rsid w:val="00D2468D"/>
    <w:rsid w:val="00D248EB"/>
    <w:rsid w:val="00D26067"/>
    <w:rsid w:val="00D26769"/>
    <w:rsid w:val="00D26D37"/>
    <w:rsid w:val="00D26F61"/>
    <w:rsid w:val="00D27163"/>
    <w:rsid w:val="00D2733B"/>
    <w:rsid w:val="00D27E3C"/>
    <w:rsid w:val="00D30478"/>
    <w:rsid w:val="00D3066A"/>
    <w:rsid w:val="00D31B7E"/>
    <w:rsid w:val="00D3323D"/>
    <w:rsid w:val="00D335ED"/>
    <w:rsid w:val="00D34043"/>
    <w:rsid w:val="00D349EA"/>
    <w:rsid w:val="00D34E72"/>
    <w:rsid w:val="00D355D7"/>
    <w:rsid w:val="00D357AB"/>
    <w:rsid w:val="00D36150"/>
    <w:rsid w:val="00D36206"/>
    <w:rsid w:val="00D3694D"/>
    <w:rsid w:val="00D36A62"/>
    <w:rsid w:val="00D36B5E"/>
    <w:rsid w:val="00D36C6B"/>
    <w:rsid w:val="00D36CC1"/>
    <w:rsid w:val="00D370A5"/>
    <w:rsid w:val="00D37239"/>
    <w:rsid w:val="00D405A5"/>
    <w:rsid w:val="00D417EF"/>
    <w:rsid w:val="00D424DD"/>
    <w:rsid w:val="00D43220"/>
    <w:rsid w:val="00D436CD"/>
    <w:rsid w:val="00D446DA"/>
    <w:rsid w:val="00D446F7"/>
    <w:rsid w:val="00D4495B"/>
    <w:rsid w:val="00D450CB"/>
    <w:rsid w:val="00D45EA7"/>
    <w:rsid w:val="00D4632D"/>
    <w:rsid w:val="00D46668"/>
    <w:rsid w:val="00D50CCB"/>
    <w:rsid w:val="00D50E53"/>
    <w:rsid w:val="00D5126F"/>
    <w:rsid w:val="00D5167E"/>
    <w:rsid w:val="00D51727"/>
    <w:rsid w:val="00D52712"/>
    <w:rsid w:val="00D527EA"/>
    <w:rsid w:val="00D52EFC"/>
    <w:rsid w:val="00D549B2"/>
    <w:rsid w:val="00D54CEC"/>
    <w:rsid w:val="00D56984"/>
    <w:rsid w:val="00D56DAB"/>
    <w:rsid w:val="00D57AC5"/>
    <w:rsid w:val="00D57B16"/>
    <w:rsid w:val="00D60B23"/>
    <w:rsid w:val="00D6133F"/>
    <w:rsid w:val="00D62F56"/>
    <w:rsid w:val="00D63579"/>
    <w:rsid w:val="00D63588"/>
    <w:rsid w:val="00D644D8"/>
    <w:rsid w:val="00D648F3"/>
    <w:rsid w:val="00D649F7"/>
    <w:rsid w:val="00D65116"/>
    <w:rsid w:val="00D65413"/>
    <w:rsid w:val="00D65673"/>
    <w:rsid w:val="00D65CC8"/>
    <w:rsid w:val="00D65D27"/>
    <w:rsid w:val="00D709E6"/>
    <w:rsid w:val="00D71E32"/>
    <w:rsid w:val="00D7233A"/>
    <w:rsid w:val="00D73114"/>
    <w:rsid w:val="00D74CEC"/>
    <w:rsid w:val="00D754A0"/>
    <w:rsid w:val="00D75F78"/>
    <w:rsid w:val="00D762B6"/>
    <w:rsid w:val="00D764DC"/>
    <w:rsid w:val="00D7672E"/>
    <w:rsid w:val="00D77B2B"/>
    <w:rsid w:val="00D80BB7"/>
    <w:rsid w:val="00D80CE3"/>
    <w:rsid w:val="00D81006"/>
    <w:rsid w:val="00D81A51"/>
    <w:rsid w:val="00D81B13"/>
    <w:rsid w:val="00D81E0B"/>
    <w:rsid w:val="00D8225E"/>
    <w:rsid w:val="00D8266B"/>
    <w:rsid w:val="00D82682"/>
    <w:rsid w:val="00D8302A"/>
    <w:rsid w:val="00D831F6"/>
    <w:rsid w:val="00D8346C"/>
    <w:rsid w:val="00D842FB"/>
    <w:rsid w:val="00D84762"/>
    <w:rsid w:val="00D84894"/>
    <w:rsid w:val="00D84980"/>
    <w:rsid w:val="00D84E41"/>
    <w:rsid w:val="00D84EAD"/>
    <w:rsid w:val="00D84FE3"/>
    <w:rsid w:val="00D852F4"/>
    <w:rsid w:val="00D8580A"/>
    <w:rsid w:val="00D858E0"/>
    <w:rsid w:val="00D861EA"/>
    <w:rsid w:val="00D86621"/>
    <w:rsid w:val="00D86FB0"/>
    <w:rsid w:val="00D874CC"/>
    <w:rsid w:val="00D87953"/>
    <w:rsid w:val="00D87E9E"/>
    <w:rsid w:val="00D900C9"/>
    <w:rsid w:val="00D909C2"/>
    <w:rsid w:val="00D910E8"/>
    <w:rsid w:val="00D913E5"/>
    <w:rsid w:val="00D91730"/>
    <w:rsid w:val="00D922A7"/>
    <w:rsid w:val="00D93290"/>
    <w:rsid w:val="00D93B01"/>
    <w:rsid w:val="00D93C9F"/>
    <w:rsid w:val="00D9429B"/>
    <w:rsid w:val="00D94E0C"/>
    <w:rsid w:val="00D95791"/>
    <w:rsid w:val="00D9591E"/>
    <w:rsid w:val="00D96822"/>
    <w:rsid w:val="00D96D48"/>
    <w:rsid w:val="00D97563"/>
    <w:rsid w:val="00DA00BB"/>
    <w:rsid w:val="00DA0544"/>
    <w:rsid w:val="00DA0829"/>
    <w:rsid w:val="00DA0E83"/>
    <w:rsid w:val="00DA1499"/>
    <w:rsid w:val="00DA1C9E"/>
    <w:rsid w:val="00DA1E32"/>
    <w:rsid w:val="00DA1E5F"/>
    <w:rsid w:val="00DA208D"/>
    <w:rsid w:val="00DA289B"/>
    <w:rsid w:val="00DA30AE"/>
    <w:rsid w:val="00DA31E0"/>
    <w:rsid w:val="00DA36CB"/>
    <w:rsid w:val="00DA3C99"/>
    <w:rsid w:val="00DA4D32"/>
    <w:rsid w:val="00DA5DD2"/>
    <w:rsid w:val="00DA7973"/>
    <w:rsid w:val="00DA7D0F"/>
    <w:rsid w:val="00DB02DF"/>
    <w:rsid w:val="00DB0E87"/>
    <w:rsid w:val="00DB1AB3"/>
    <w:rsid w:val="00DB2051"/>
    <w:rsid w:val="00DB247D"/>
    <w:rsid w:val="00DB2E7E"/>
    <w:rsid w:val="00DB414E"/>
    <w:rsid w:val="00DB4457"/>
    <w:rsid w:val="00DB46E7"/>
    <w:rsid w:val="00DB4A60"/>
    <w:rsid w:val="00DB4BD9"/>
    <w:rsid w:val="00DB52AF"/>
    <w:rsid w:val="00DB5444"/>
    <w:rsid w:val="00DB64C0"/>
    <w:rsid w:val="00DB7267"/>
    <w:rsid w:val="00DB769C"/>
    <w:rsid w:val="00DB7836"/>
    <w:rsid w:val="00DC05CC"/>
    <w:rsid w:val="00DC1511"/>
    <w:rsid w:val="00DC18B6"/>
    <w:rsid w:val="00DC2A08"/>
    <w:rsid w:val="00DC313F"/>
    <w:rsid w:val="00DC3270"/>
    <w:rsid w:val="00DC35D8"/>
    <w:rsid w:val="00DC4A3E"/>
    <w:rsid w:val="00DC4A50"/>
    <w:rsid w:val="00DC4B48"/>
    <w:rsid w:val="00DC6039"/>
    <w:rsid w:val="00DC63B7"/>
    <w:rsid w:val="00DC6509"/>
    <w:rsid w:val="00DC6BC1"/>
    <w:rsid w:val="00DC6C7E"/>
    <w:rsid w:val="00DC6DB3"/>
    <w:rsid w:val="00DC708E"/>
    <w:rsid w:val="00DC76A1"/>
    <w:rsid w:val="00DC799F"/>
    <w:rsid w:val="00DC7BF1"/>
    <w:rsid w:val="00DD0358"/>
    <w:rsid w:val="00DD0624"/>
    <w:rsid w:val="00DD07E5"/>
    <w:rsid w:val="00DD17E9"/>
    <w:rsid w:val="00DD1BE2"/>
    <w:rsid w:val="00DD28B0"/>
    <w:rsid w:val="00DD2C4E"/>
    <w:rsid w:val="00DD32B6"/>
    <w:rsid w:val="00DD3576"/>
    <w:rsid w:val="00DD3858"/>
    <w:rsid w:val="00DD428F"/>
    <w:rsid w:val="00DD43E2"/>
    <w:rsid w:val="00DD4CFA"/>
    <w:rsid w:val="00DD4E12"/>
    <w:rsid w:val="00DD4F4F"/>
    <w:rsid w:val="00DD5243"/>
    <w:rsid w:val="00DD575D"/>
    <w:rsid w:val="00DD58E0"/>
    <w:rsid w:val="00DD5A15"/>
    <w:rsid w:val="00DD5B87"/>
    <w:rsid w:val="00DD5DF5"/>
    <w:rsid w:val="00DD67D2"/>
    <w:rsid w:val="00DD6884"/>
    <w:rsid w:val="00DD736F"/>
    <w:rsid w:val="00DE04A7"/>
    <w:rsid w:val="00DE05C7"/>
    <w:rsid w:val="00DE0840"/>
    <w:rsid w:val="00DE1681"/>
    <w:rsid w:val="00DE28B8"/>
    <w:rsid w:val="00DE2DC2"/>
    <w:rsid w:val="00DE3095"/>
    <w:rsid w:val="00DE360C"/>
    <w:rsid w:val="00DE390C"/>
    <w:rsid w:val="00DE467F"/>
    <w:rsid w:val="00DE499E"/>
    <w:rsid w:val="00DE5336"/>
    <w:rsid w:val="00DE57B3"/>
    <w:rsid w:val="00DE6843"/>
    <w:rsid w:val="00DE684B"/>
    <w:rsid w:val="00DE7225"/>
    <w:rsid w:val="00DE7230"/>
    <w:rsid w:val="00DE7BE8"/>
    <w:rsid w:val="00DF0243"/>
    <w:rsid w:val="00DF0644"/>
    <w:rsid w:val="00DF0DB3"/>
    <w:rsid w:val="00DF14AC"/>
    <w:rsid w:val="00DF1675"/>
    <w:rsid w:val="00DF3889"/>
    <w:rsid w:val="00DF39DD"/>
    <w:rsid w:val="00DF3A89"/>
    <w:rsid w:val="00DF4263"/>
    <w:rsid w:val="00DF47D9"/>
    <w:rsid w:val="00DF48BE"/>
    <w:rsid w:val="00DF48C6"/>
    <w:rsid w:val="00DF4946"/>
    <w:rsid w:val="00DF4B23"/>
    <w:rsid w:val="00DF4E14"/>
    <w:rsid w:val="00DF53FB"/>
    <w:rsid w:val="00DF6087"/>
    <w:rsid w:val="00DF6615"/>
    <w:rsid w:val="00DF69A8"/>
    <w:rsid w:val="00DF79F4"/>
    <w:rsid w:val="00DF7C48"/>
    <w:rsid w:val="00E00186"/>
    <w:rsid w:val="00E00A14"/>
    <w:rsid w:val="00E010B1"/>
    <w:rsid w:val="00E011C7"/>
    <w:rsid w:val="00E0153C"/>
    <w:rsid w:val="00E01B52"/>
    <w:rsid w:val="00E01BDC"/>
    <w:rsid w:val="00E01D44"/>
    <w:rsid w:val="00E028EB"/>
    <w:rsid w:val="00E03982"/>
    <w:rsid w:val="00E03D2C"/>
    <w:rsid w:val="00E0407C"/>
    <w:rsid w:val="00E0522B"/>
    <w:rsid w:val="00E05736"/>
    <w:rsid w:val="00E05A41"/>
    <w:rsid w:val="00E05AB7"/>
    <w:rsid w:val="00E05D43"/>
    <w:rsid w:val="00E05E02"/>
    <w:rsid w:val="00E05E77"/>
    <w:rsid w:val="00E060AF"/>
    <w:rsid w:val="00E068C6"/>
    <w:rsid w:val="00E06A19"/>
    <w:rsid w:val="00E06A84"/>
    <w:rsid w:val="00E07383"/>
    <w:rsid w:val="00E07FBD"/>
    <w:rsid w:val="00E10E3C"/>
    <w:rsid w:val="00E11913"/>
    <w:rsid w:val="00E119FB"/>
    <w:rsid w:val="00E11DC6"/>
    <w:rsid w:val="00E11E4B"/>
    <w:rsid w:val="00E12794"/>
    <w:rsid w:val="00E12B53"/>
    <w:rsid w:val="00E12E68"/>
    <w:rsid w:val="00E13920"/>
    <w:rsid w:val="00E13DC8"/>
    <w:rsid w:val="00E140E2"/>
    <w:rsid w:val="00E14729"/>
    <w:rsid w:val="00E153C8"/>
    <w:rsid w:val="00E160F7"/>
    <w:rsid w:val="00E1666B"/>
    <w:rsid w:val="00E16F79"/>
    <w:rsid w:val="00E20C1D"/>
    <w:rsid w:val="00E21D7F"/>
    <w:rsid w:val="00E2251C"/>
    <w:rsid w:val="00E2276A"/>
    <w:rsid w:val="00E23472"/>
    <w:rsid w:val="00E235D9"/>
    <w:rsid w:val="00E238DA"/>
    <w:rsid w:val="00E23E00"/>
    <w:rsid w:val="00E24024"/>
    <w:rsid w:val="00E2554F"/>
    <w:rsid w:val="00E25595"/>
    <w:rsid w:val="00E25ED6"/>
    <w:rsid w:val="00E26243"/>
    <w:rsid w:val="00E2637A"/>
    <w:rsid w:val="00E264CB"/>
    <w:rsid w:val="00E301AA"/>
    <w:rsid w:val="00E30607"/>
    <w:rsid w:val="00E30CE4"/>
    <w:rsid w:val="00E31AFE"/>
    <w:rsid w:val="00E327E1"/>
    <w:rsid w:val="00E32EE8"/>
    <w:rsid w:val="00E330E7"/>
    <w:rsid w:val="00E33250"/>
    <w:rsid w:val="00E3345F"/>
    <w:rsid w:val="00E3473B"/>
    <w:rsid w:val="00E349D5"/>
    <w:rsid w:val="00E34F8C"/>
    <w:rsid w:val="00E353A2"/>
    <w:rsid w:val="00E3568D"/>
    <w:rsid w:val="00E35ABE"/>
    <w:rsid w:val="00E366E4"/>
    <w:rsid w:val="00E36CBC"/>
    <w:rsid w:val="00E36F9F"/>
    <w:rsid w:val="00E375F9"/>
    <w:rsid w:val="00E40637"/>
    <w:rsid w:val="00E4111D"/>
    <w:rsid w:val="00E42542"/>
    <w:rsid w:val="00E4329B"/>
    <w:rsid w:val="00E43B85"/>
    <w:rsid w:val="00E440F9"/>
    <w:rsid w:val="00E447E7"/>
    <w:rsid w:val="00E44A67"/>
    <w:rsid w:val="00E455D4"/>
    <w:rsid w:val="00E45666"/>
    <w:rsid w:val="00E460A4"/>
    <w:rsid w:val="00E46330"/>
    <w:rsid w:val="00E477A3"/>
    <w:rsid w:val="00E47B61"/>
    <w:rsid w:val="00E509A5"/>
    <w:rsid w:val="00E5202A"/>
    <w:rsid w:val="00E52AA3"/>
    <w:rsid w:val="00E547BD"/>
    <w:rsid w:val="00E553AE"/>
    <w:rsid w:val="00E55439"/>
    <w:rsid w:val="00E557AE"/>
    <w:rsid w:val="00E5598E"/>
    <w:rsid w:val="00E55B13"/>
    <w:rsid w:val="00E566FF"/>
    <w:rsid w:val="00E57F08"/>
    <w:rsid w:val="00E60205"/>
    <w:rsid w:val="00E603D0"/>
    <w:rsid w:val="00E61D67"/>
    <w:rsid w:val="00E625EE"/>
    <w:rsid w:val="00E62692"/>
    <w:rsid w:val="00E6358F"/>
    <w:rsid w:val="00E635BF"/>
    <w:rsid w:val="00E63A65"/>
    <w:rsid w:val="00E64294"/>
    <w:rsid w:val="00E64592"/>
    <w:rsid w:val="00E64CC6"/>
    <w:rsid w:val="00E652B6"/>
    <w:rsid w:val="00E663A6"/>
    <w:rsid w:val="00E67BD5"/>
    <w:rsid w:val="00E7021D"/>
    <w:rsid w:val="00E707EC"/>
    <w:rsid w:val="00E70A40"/>
    <w:rsid w:val="00E70DC2"/>
    <w:rsid w:val="00E76646"/>
    <w:rsid w:val="00E76AC8"/>
    <w:rsid w:val="00E76B47"/>
    <w:rsid w:val="00E779E3"/>
    <w:rsid w:val="00E77A80"/>
    <w:rsid w:val="00E77F5E"/>
    <w:rsid w:val="00E80090"/>
    <w:rsid w:val="00E80DE3"/>
    <w:rsid w:val="00E81639"/>
    <w:rsid w:val="00E81772"/>
    <w:rsid w:val="00E81F75"/>
    <w:rsid w:val="00E82B46"/>
    <w:rsid w:val="00E82C12"/>
    <w:rsid w:val="00E835A9"/>
    <w:rsid w:val="00E837C2"/>
    <w:rsid w:val="00E837E7"/>
    <w:rsid w:val="00E83F8B"/>
    <w:rsid w:val="00E841A4"/>
    <w:rsid w:val="00E84774"/>
    <w:rsid w:val="00E84F08"/>
    <w:rsid w:val="00E85D9C"/>
    <w:rsid w:val="00E86CAF"/>
    <w:rsid w:val="00E87F3B"/>
    <w:rsid w:val="00E90B7C"/>
    <w:rsid w:val="00E9137B"/>
    <w:rsid w:val="00E91522"/>
    <w:rsid w:val="00E9299B"/>
    <w:rsid w:val="00E92A9C"/>
    <w:rsid w:val="00E9330A"/>
    <w:rsid w:val="00E93754"/>
    <w:rsid w:val="00E93786"/>
    <w:rsid w:val="00E939BB"/>
    <w:rsid w:val="00E94514"/>
    <w:rsid w:val="00E94FC9"/>
    <w:rsid w:val="00E950E4"/>
    <w:rsid w:val="00E96547"/>
    <w:rsid w:val="00E96689"/>
    <w:rsid w:val="00E9780F"/>
    <w:rsid w:val="00E97CDE"/>
    <w:rsid w:val="00EA0446"/>
    <w:rsid w:val="00EA04A8"/>
    <w:rsid w:val="00EA126D"/>
    <w:rsid w:val="00EA134D"/>
    <w:rsid w:val="00EA242D"/>
    <w:rsid w:val="00EA2574"/>
    <w:rsid w:val="00EA2AB6"/>
    <w:rsid w:val="00EA2B47"/>
    <w:rsid w:val="00EA468C"/>
    <w:rsid w:val="00EA4ECD"/>
    <w:rsid w:val="00EA505B"/>
    <w:rsid w:val="00EA53D4"/>
    <w:rsid w:val="00EA558C"/>
    <w:rsid w:val="00EA5A91"/>
    <w:rsid w:val="00EA5D52"/>
    <w:rsid w:val="00EA7268"/>
    <w:rsid w:val="00EA7C39"/>
    <w:rsid w:val="00EB0148"/>
    <w:rsid w:val="00EB0BAB"/>
    <w:rsid w:val="00EB2815"/>
    <w:rsid w:val="00EB282A"/>
    <w:rsid w:val="00EB342A"/>
    <w:rsid w:val="00EB3CA3"/>
    <w:rsid w:val="00EB4156"/>
    <w:rsid w:val="00EB43A4"/>
    <w:rsid w:val="00EB5ED6"/>
    <w:rsid w:val="00EB6894"/>
    <w:rsid w:val="00EB6B0A"/>
    <w:rsid w:val="00EB6D2F"/>
    <w:rsid w:val="00EB7921"/>
    <w:rsid w:val="00EB7DF2"/>
    <w:rsid w:val="00EB7FEE"/>
    <w:rsid w:val="00EC054E"/>
    <w:rsid w:val="00EC0696"/>
    <w:rsid w:val="00EC12F7"/>
    <w:rsid w:val="00EC1627"/>
    <w:rsid w:val="00EC165E"/>
    <w:rsid w:val="00EC16E1"/>
    <w:rsid w:val="00EC1819"/>
    <w:rsid w:val="00EC25A1"/>
    <w:rsid w:val="00EC3098"/>
    <w:rsid w:val="00EC3689"/>
    <w:rsid w:val="00EC3887"/>
    <w:rsid w:val="00EC3B8E"/>
    <w:rsid w:val="00EC4508"/>
    <w:rsid w:val="00EC4A51"/>
    <w:rsid w:val="00EC5301"/>
    <w:rsid w:val="00EC663C"/>
    <w:rsid w:val="00EC67DA"/>
    <w:rsid w:val="00EC69C7"/>
    <w:rsid w:val="00EC6CCF"/>
    <w:rsid w:val="00EC732B"/>
    <w:rsid w:val="00ED0139"/>
    <w:rsid w:val="00ED08DF"/>
    <w:rsid w:val="00ED0AD5"/>
    <w:rsid w:val="00ED0BE8"/>
    <w:rsid w:val="00ED0D5B"/>
    <w:rsid w:val="00ED108A"/>
    <w:rsid w:val="00ED2222"/>
    <w:rsid w:val="00ED32A9"/>
    <w:rsid w:val="00ED4034"/>
    <w:rsid w:val="00ED494C"/>
    <w:rsid w:val="00ED5F8D"/>
    <w:rsid w:val="00ED664B"/>
    <w:rsid w:val="00ED6A8A"/>
    <w:rsid w:val="00ED75E7"/>
    <w:rsid w:val="00ED7888"/>
    <w:rsid w:val="00EE0AE3"/>
    <w:rsid w:val="00EE0EF6"/>
    <w:rsid w:val="00EE114A"/>
    <w:rsid w:val="00EE1693"/>
    <w:rsid w:val="00EE1B05"/>
    <w:rsid w:val="00EE2484"/>
    <w:rsid w:val="00EE29F8"/>
    <w:rsid w:val="00EE2C62"/>
    <w:rsid w:val="00EE2CB0"/>
    <w:rsid w:val="00EE2F3D"/>
    <w:rsid w:val="00EE385A"/>
    <w:rsid w:val="00EE480A"/>
    <w:rsid w:val="00EE48A6"/>
    <w:rsid w:val="00EE55F0"/>
    <w:rsid w:val="00EE569C"/>
    <w:rsid w:val="00EE5888"/>
    <w:rsid w:val="00EE5920"/>
    <w:rsid w:val="00EE5967"/>
    <w:rsid w:val="00EE5A98"/>
    <w:rsid w:val="00EE5B5C"/>
    <w:rsid w:val="00EE6165"/>
    <w:rsid w:val="00EE637E"/>
    <w:rsid w:val="00EE6874"/>
    <w:rsid w:val="00EE7E61"/>
    <w:rsid w:val="00EF02CA"/>
    <w:rsid w:val="00EF0CBB"/>
    <w:rsid w:val="00EF0F15"/>
    <w:rsid w:val="00EF1116"/>
    <w:rsid w:val="00EF11A5"/>
    <w:rsid w:val="00EF15FA"/>
    <w:rsid w:val="00EF18FC"/>
    <w:rsid w:val="00EF1C57"/>
    <w:rsid w:val="00EF1F64"/>
    <w:rsid w:val="00EF2C98"/>
    <w:rsid w:val="00EF3003"/>
    <w:rsid w:val="00EF32FA"/>
    <w:rsid w:val="00EF348D"/>
    <w:rsid w:val="00EF36C9"/>
    <w:rsid w:val="00EF3C75"/>
    <w:rsid w:val="00EF4211"/>
    <w:rsid w:val="00EF4627"/>
    <w:rsid w:val="00EF4794"/>
    <w:rsid w:val="00EF4D9E"/>
    <w:rsid w:val="00EF4E7A"/>
    <w:rsid w:val="00EF5610"/>
    <w:rsid w:val="00EF5EE7"/>
    <w:rsid w:val="00EF6B47"/>
    <w:rsid w:val="00EF6B8F"/>
    <w:rsid w:val="00EF6D90"/>
    <w:rsid w:val="00F00144"/>
    <w:rsid w:val="00F018D9"/>
    <w:rsid w:val="00F01AE2"/>
    <w:rsid w:val="00F02276"/>
    <w:rsid w:val="00F03679"/>
    <w:rsid w:val="00F037C4"/>
    <w:rsid w:val="00F04C58"/>
    <w:rsid w:val="00F04EE9"/>
    <w:rsid w:val="00F0558D"/>
    <w:rsid w:val="00F068DC"/>
    <w:rsid w:val="00F06B98"/>
    <w:rsid w:val="00F06D83"/>
    <w:rsid w:val="00F101A5"/>
    <w:rsid w:val="00F103EB"/>
    <w:rsid w:val="00F11030"/>
    <w:rsid w:val="00F12783"/>
    <w:rsid w:val="00F12C72"/>
    <w:rsid w:val="00F12E75"/>
    <w:rsid w:val="00F14338"/>
    <w:rsid w:val="00F144A7"/>
    <w:rsid w:val="00F1476F"/>
    <w:rsid w:val="00F15119"/>
    <w:rsid w:val="00F171BD"/>
    <w:rsid w:val="00F1781A"/>
    <w:rsid w:val="00F1788E"/>
    <w:rsid w:val="00F17C33"/>
    <w:rsid w:val="00F2060D"/>
    <w:rsid w:val="00F20FA3"/>
    <w:rsid w:val="00F2152C"/>
    <w:rsid w:val="00F21638"/>
    <w:rsid w:val="00F22723"/>
    <w:rsid w:val="00F228B2"/>
    <w:rsid w:val="00F233D1"/>
    <w:rsid w:val="00F23529"/>
    <w:rsid w:val="00F236D6"/>
    <w:rsid w:val="00F23EF2"/>
    <w:rsid w:val="00F246F4"/>
    <w:rsid w:val="00F24C82"/>
    <w:rsid w:val="00F24E01"/>
    <w:rsid w:val="00F259D9"/>
    <w:rsid w:val="00F25C90"/>
    <w:rsid w:val="00F25DD8"/>
    <w:rsid w:val="00F25E85"/>
    <w:rsid w:val="00F25EB6"/>
    <w:rsid w:val="00F26047"/>
    <w:rsid w:val="00F2607E"/>
    <w:rsid w:val="00F263F7"/>
    <w:rsid w:val="00F2713A"/>
    <w:rsid w:val="00F27BD8"/>
    <w:rsid w:val="00F30AFE"/>
    <w:rsid w:val="00F30D73"/>
    <w:rsid w:val="00F317BE"/>
    <w:rsid w:val="00F31FA5"/>
    <w:rsid w:val="00F322DE"/>
    <w:rsid w:val="00F328C5"/>
    <w:rsid w:val="00F32BF3"/>
    <w:rsid w:val="00F32CC1"/>
    <w:rsid w:val="00F33366"/>
    <w:rsid w:val="00F3386C"/>
    <w:rsid w:val="00F34561"/>
    <w:rsid w:val="00F346D2"/>
    <w:rsid w:val="00F35215"/>
    <w:rsid w:val="00F35763"/>
    <w:rsid w:val="00F35E5C"/>
    <w:rsid w:val="00F36105"/>
    <w:rsid w:val="00F370BC"/>
    <w:rsid w:val="00F376DF"/>
    <w:rsid w:val="00F37BF4"/>
    <w:rsid w:val="00F406A5"/>
    <w:rsid w:val="00F40A7E"/>
    <w:rsid w:val="00F40D32"/>
    <w:rsid w:val="00F40F21"/>
    <w:rsid w:val="00F41292"/>
    <w:rsid w:val="00F41B03"/>
    <w:rsid w:val="00F421C8"/>
    <w:rsid w:val="00F42DED"/>
    <w:rsid w:val="00F43194"/>
    <w:rsid w:val="00F43297"/>
    <w:rsid w:val="00F433A6"/>
    <w:rsid w:val="00F43B92"/>
    <w:rsid w:val="00F444A1"/>
    <w:rsid w:val="00F44EAF"/>
    <w:rsid w:val="00F45B17"/>
    <w:rsid w:val="00F4698A"/>
    <w:rsid w:val="00F46CC5"/>
    <w:rsid w:val="00F46FA0"/>
    <w:rsid w:val="00F472B0"/>
    <w:rsid w:val="00F47777"/>
    <w:rsid w:val="00F479D8"/>
    <w:rsid w:val="00F47C18"/>
    <w:rsid w:val="00F50292"/>
    <w:rsid w:val="00F50614"/>
    <w:rsid w:val="00F50C64"/>
    <w:rsid w:val="00F51091"/>
    <w:rsid w:val="00F51372"/>
    <w:rsid w:val="00F528E6"/>
    <w:rsid w:val="00F53551"/>
    <w:rsid w:val="00F5369E"/>
    <w:rsid w:val="00F53D3E"/>
    <w:rsid w:val="00F5432D"/>
    <w:rsid w:val="00F549AE"/>
    <w:rsid w:val="00F56254"/>
    <w:rsid w:val="00F56EF1"/>
    <w:rsid w:val="00F57986"/>
    <w:rsid w:val="00F60740"/>
    <w:rsid w:val="00F60B85"/>
    <w:rsid w:val="00F6117D"/>
    <w:rsid w:val="00F611A3"/>
    <w:rsid w:val="00F61365"/>
    <w:rsid w:val="00F61BA1"/>
    <w:rsid w:val="00F623B9"/>
    <w:rsid w:val="00F62456"/>
    <w:rsid w:val="00F632A2"/>
    <w:rsid w:val="00F63A24"/>
    <w:rsid w:val="00F63BCE"/>
    <w:rsid w:val="00F63CF2"/>
    <w:rsid w:val="00F642F8"/>
    <w:rsid w:val="00F644A9"/>
    <w:rsid w:val="00F649E8"/>
    <w:rsid w:val="00F65165"/>
    <w:rsid w:val="00F65217"/>
    <w:rsid w:val="00F6537B"/>
    <w:rsid w:val="00F658DF"/>
    <w:rsid w:val="00F6654E"/>
    <w:rsid w:val="00F66C8B"/>
    <w:rsid w:val="00F66E53"/>
    <w:rsid w:val="00F676DF"/>
    <w:rsid w:val="00F702FA"/>
    <w:rsid w:val="00F703CD"/>
    <w:rsid w:val="00F70EDB"/>
    <w:rsid w:val="00F7176B"/>
    <w:rsid w:val="00F71872"/>
    <w:rsid w:val="00F71AD4"/>
    <w:rsid w:val="00F71D5A"/>
    <w:rsid w:val="00F72A02"/>
    <w:rsid w:val="00F734C8"/>
    <w:rsid w:val="00F73AAE"/>
    <w:rsid w:val="00F73E10"/>
    <w:rsid w:val="00F74957"/>
    <w:rsid w:val="00F7588E"/>
    <w:rsid w:val="00F7593C"/>
    <w:rsid w:val="00F76A02"/>
    <w:rsid w:val="00F76D0F"/>
    <w:rsid w:val="00F77044"/>
    <w:rsid w:val="00F77754"/>
    <w:rsid w:val="00F778E7"/>
    <w:rsid w:val="00F77909"/>
    <w:rsid w:val="00F77C54"/>
    <w:rsid w:val="00F80B78"/>
    <w:rsid w:val="00F8214D"/>
    <w:rsid w:val="00F82168"/>
    <w:rsid w:val="00F82764"/>
    <w:rsid w:val="00F828C0"/>
    <w:rsid w:val="00F82946"/>
    <w:rsid w:val="00F8549E"/>
    <w:rsid w:val="00F85642"/>
    <w:rsid w:val="00F85A72"/>
    <w:rsid w:val="00F85DA9"/>
    <w:rsid w:val="00F868D9"/>
    <w:rsid w:val="00F87194"/>
    <w:rsid w:val="00F873CC"/>
    <w:rsid w:val="00F87BBF"/>
    <w:rsid w:val="00F904DD"/>
    <w:rsid w:val="00F90ACD"/>
    <w:rsid w:val="00F90EF9"/>
    <w:rsid w:val="00F9160A"/>
    <w:rsid w:val="00F91D3B"/>
    <w:rsid w:val="00F9290F"/>
    <w:rsid w:val="00F92FAA"/>
    <w:rsid w:val="00F93AC1"/>
    <w:rsid w:val="00F94839"/>
    <w:rsid w:val="00F94A57"/>
    <w:rsid w:val="00F94A79"/>
    <w:rsid w:val="00F951D1"/>
    <w:rsid w:val="00F952BE"/>
    <w:rsid w:val="00F95CC1"/>
    <w:rsid w:val="00F96593"/>
    <w:rsid w:val="00F96A44"/>
    <w:rsid w:val="00F96C8C"/>
    <w:rsid w:val="00F970BF"/>
    <w:rsid w:val="00F97FA1"/>
    <w:rsid w:val="00FA0C6E"/>
    <w:rsid w:val="00FA2A3C"/>
    <w:rsid w:val="00FA2ACD"/>
    <w:rsid w:val="00FA39A8"/>
    <w:rsid w:val="00FA3A09"/>
    <w:rsid w:val="00FA3B6F"/>
    <w:rsid w:val="00FA443F"/>
    <w:rsid w:val="00FA4463"/>
    <w:rsid w:val="00FA4865"/>
    <w:rsid w:val="00FA4BAA"/>
    <w:rsid w:val="00FA509C"/>
    <w:rsid w:val="00FA597B"/>
    <w:rsid w:val="00FA5E6C"/>
    <w:rsid w:val="00FA5FEF"/>
    <w:rsid w:val="00FA6344"/>
    <w:rsid w:val="00FA6E02"/>
    <w:rsid w:val="00FA748C"/>
    <w:rsid w:val="00FB0807"/>
    <w:rsid w:val="00FB0FD3"/>
    <w:rsid w:val="00FB14C2"/>
    <w:rsid w:val="00FB17D6"/>
    <w:rsid w:val="00FB1868"/>
    <w:rsid w:val="00FB27B3"/>
    <w:rsid w:val="00FB2CCD"/>
    <w:rsid w:val="00FB307E"/>
    <w:rsid w:val="00FB33A7"/>
    <w:rsid w:val="00FB3B12"/>
    <w:rsid w:val="00FB3EF5"/>
    <w:rsid w:val="00FB42EE"/>
    <w:rsid w:val="00FB4653"/>
    <w:rsid w:val="00FB553B"/>
    <w:rsid w:val="00FB5AAC"/>
    <w:rsid w:val="00FB634E"/>
    <w:rsid w:val="00FB6485"/>
    <w:rsid w:val="00FB6D3A"/>
    <w:rsid w:val="00FB6E14"/>
    <w:rsid w:val="00FC0167"/>
    <w:rsid w:val="00FC050F"/>
    <w:rsid w:val="00FC1188"/>
    <w:rsid w:val="00FC1937"/>
    <w:rsid w:val="00FC1CAB"/>
    <w:rsid w:val="00FC2078"/>
    <w:rsid w:val="00FC2259"/>
    <w:rsid w:val="00FC28B8"/>
    <w:rsid w:val="00FC2993"/>
    <w:rsid w:val="00FC2DA8"/>
    <w:rsid w:val="00FC2FEC"/>
    <w:rsid w:val="00FC400A"/>
    <w:rsid w:val="00FC42DC"/>
    <w:rsid w:val="00FC462D"/>
    <w:rsid w:val="00FC4E95"/>
    <w:rsid w:val="00FC5074"/>
    <w:rsid w:val="00FC5358"/>
    <w:rsid w:val="00FC5CC8"/>
    <w:rsid w:val="00FD04A8"/>
    <w:rsid w:val="00FD199F"/>
    <w:rsid w:val="00FD2024"/>
    <w:rsid w:val="00FD209E"/>
    <w:rsid w:val="00FD2326"/>
    <w:rsid w:val="00FD2A1D"/>
    <w:rsid w:val="00FD2B95"/>
    <w:rsid w:val="00FD3C51"/>
    <w:rsid w:val="00FD46AD"/>
    <w:rsid w:val="00FD46F1"/>
    <w:rsid w:val="00FD4756"/>
    <w:rsid w:val="00FD4CEE"/>
    <w:rsid w:val="00FD5765"/>
    <w:rsid w:val="00FD758D"/>
    <w:rsid w:val="00FD7E2C"/>
    <w:rsid w:val="00FE00B1"/>
    <w:rsid w:val="00FE03A8"/>
    <w:rsid w:val="00FE18F5"/>
    <w:rsid w:val="00FE19AF"/>
    <w:rsid w:val="00FE1DEF"/>
    <w:rsid w:val="00FE2782"/>
    <w:rsid w:val="00FE2BFB"/>
    <w:rsid w:val="00FE32D9"/>
    <w:rsid w:val="00FE38CB"/>
    <w:rsid w:val="00FE4257"/>
    <w:rsid w:val="00FE49A8"/>
    <w:rsid w:val="00FE4BFA"/>
    <w:rsid w:val="00FE4DC5"/>
    <w:rsid w:val="00FE5066"/>
    <w:rsid w:val="00FE5516"/>
    <w:rsid w:val="00FE55F9"/>
    <w:rsid w:val="00FE5DEA"/>
    <w:rsid w:val="00FE6AAC"/>
    <w:rsid w:val="00FE7994"/>
    <w:rsid w:val="00FE7EED"/>
    <w:rsid w:val="00FE7FBF"/>
    <w:rsid w:val="00FF03A7"/>
    <w:rsid w:val="00FF085A"/>
    <w:rsid w:val="00FF0B20"/>
    <w:rsid w:val="00FF0E88"/>
    <w:rsid w:val="00FF2136"/>
    <w:rsid w:val="00FF21B0"/>
    <w:rsid w:val="00FF321A"/>
    <w:rsid w:val="00FF32C2"/>
    <w:rsid w:val="00FF3575"/>
    <w:rsid w:val="00FF4BB7"/>
    <w:rsid w:val="00FF5463"/>
    <w:rsid w:val="00FF67F8"/>
    <w:rsid w:val="00FF680D"/>
    <w:rsid w:val="00FF6B83"/>
    <w:rsid w:val="00FF7040"/>
    <w:rsid w:val="00FF7C20"/>
    <w:rsid w:val="00FF7F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A345F"/>
  <w15:docId w15:val="{C5DC25BF-E755-45A9-A7CA-846FF9F1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Texto de nota al pie,Appel note de bas de page,Fn Ref,Odwołanie przypisu,Footnote symbol,Footnote Reference Number,Footnote Reference Superscript,Footnote Reference/,richiamo note eggsi,Rimando nota a piè di pagina1,BVI fnr,10 pt"/>
    <w:basedOn w:val="DefaultParagraphFont"/>
    <w:link w:val="FootnoteReferneceCharChar1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 Char Char Char,Footnote Text Char Char Char Char,Footnote reference,FA Fu,Footnote Text Char Char Char,Tekst przypisu,Schriftart: 9 pt,Schriftart: 10 pt,Schriftart: 8 pt,WB-Fußnotentext,Footnote,Fußnote,o,f,ft"/>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Tekst przypisu Char,Schriftart: 9 pt Char,Schriftart: 10 pt Char,o Char"/>
    <w:basedOn w:val="DefaultParagraphFont"/>
    <w:link w:val="FootnoteText"/>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CA0B79"/>
    <w:rPr>
      <w:rFonts w:ascii="Times New Roman" w:hAnsi="Times New Roman" w:cs="Times New Roman"/>
      <w:b/>
      <w:sz w:val="20"/>
      <w:szCs w:val="20"/>
      <w:lang w:val="en-GB"/>
    </w:rPr>
  </w:style>
  <w:style w:type="character" w:customStyle="1" w:styleId="H1GChar">
    <w:name w:val="_ H_1_G Char"/>
    <w:link w:val="H1G"/>
    <w:locked/>
    <w:rsid w:val="00CA0B79"/>
    <w:rPr>
      <w:rFonts w:ascii="Times New Roman" w:hAnsi="Times New Roman" w:cs="Times New Roman"/>
      <w:b/>
      <w:sz w:val="24"/>
      <w:szCs w:val="20"/>
      <w:lang w:val="en-GB"/>
    </w:rPr>
  </w:style>
  <w:style w:type="character" w:styleId="CommentReference">
    <w:name w:val="annotation reference"/>
    <w:uiPriority w:val="99"/>
    <w:semiHidden/>
    <w:rsid w:val="00CA0B79"/>
    <w:rPr>
      <w:sz w:val="16"/>
      <w:szCs w:val="16"/>
    </w:rPr>
  </w:style>
  <w:style w:type="paragraph" w:styleId="CommentText">
    <w:name w:val="annotation text"/>
    <w:basedOn w:val="Normal"/>
    <w:link w:val="CommentTextChar"/>
    <w:uiPriority w:val="99"/>
    <w:semiHidden/>
    <w:rsid w:val="00CA0B79"/>
  </w:style>
  <w:style w:type="character" w:customStyle="1" w:styleId="CommentTextChar">
    <w:name w:val="Comment Text Char"/>
    <w:basedOn w:val="DefaultParagraphFont"/>
    <w:link w:val="CommentText"/>
    <w:uiPriority w:val="99"/>
    <w:semiHidden/>
    <w:rsid w:val="00CA0B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rsid w:val="00CA0B79"/>
    <w:rPr>
      <w:b/>
      <w:bCs/>
    </w:rPr>
  </w:style>
  <w:style w:type="character" w:customStyle="1" w:styleId="CommentSubjectChar">
    <w:name w:val="Comment Subject Char"/>
    <w:basedOn w:val="CommentTextChar"/>
    <w:link w:val="CommentSubject"/>
    <w:uiPriority w:val="99"/>
    <w:semiHidden/>
    <w:rsid w:val="00CA0B79"/>
    <w:rPr>
      <w:rFonts w:ascii="Times New Roman" w:eastAsia="Times New Roman" w:hAnsi="Times New Roman" w:cs="Times New Roman"/>
      <w:b/>
      <w:bCs/>
      <w:sz w:val="20"/>
      <w:szCs w:val="20"/>
      <w:lang w:val="en-GB"/>
    </w:rPr>
  </w:style>
  <w:style w:type="paragraph" w:styleId="ListParagraph">
    <w:name w:val="List Paragraph"/>
    <w:basedOn w:val="Normal"/>
    <w:link w:val="ListParagraphChar"/>
    <w:uiPriority w:val="34"/>
    <w:qFormat/>
    <w:rsid w:val="00CA0B79"/>
    <w:pPr>
      <w:suppressAutoHyphens w:val="0"/>
      <w:spacing w:line="276" w:lineRule="auto"/>
      <w:ind w:left="720"/>
      <w:contextualSpacing/>
    </w:pPr>
    <w:rPr>
      <w:rFonts w:ascii="Arial" w:eastAsia="Arial" w:hAnsi="Arial" w:cs="Arial"/>
      <w:sz w:val="22"/>
      <w:szCs w:val="22"/>
      <w:lang w:val="es" w:eastAsia="es-ES"/>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rsid w:val="00CA0B79"/>
    <w:pPr>
      <w:suppressAutoHyphens w:val="0"/>
      <w:spacing w:line="240" w:lineRule="auto"/>
      <w:jc w:val="both"/>
    </w:pPr>
    <w:rPr>
      <w:rFonts w:eastAsiaTheme="minorHAnsi" w:cstheme="minorBidi"/>
      <w:sz w:val="18"/>
      <w:szCs w:val="22"/>
      <w:vertAlign w:val="superscript"/>
    </w:rPr>
  </w:style>
  <w:style w:type="paragraph" w:customStyle="1" w:styleId="Default">
    <w:name w:val="Default"/>
    <w:rsid w:val="00CA0B79"/>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customStyle="1" w:styleId="Normal1">
    <w:name w:val="Normal1"/>
    <w:rsid w:val="00CA0B79"/>
    <w:pPr>
      <w:spacing w:after="0"/>
    </w:pPr>
    <w:rPr>
      <w:rFonts w:ascii="Arial" w:eastAsia="Arial" w:hAnsi="Arial" w:cs="Arial"/>
      <w:lang w:val="lt-LT" w:eastAsia="hu-HU"/>
    </w:rPr>
  </w:style>
  <w:style w:type="paragraph" w:customStyle="1" w:styleId="Norml1">
    <w:name w:val="Normál1"/>
    <w:rsid w:val="00CA0B79"/>
    <w:pPr>
      <w:widowControl w:val="0"/>
      <w:spacing w:after="0"/>
    </w:pPr>
    <w:rPr>
      <w:rFonts w:ascii="Arial" w:eastAsia="Arial" w:hAnsi="Arial" w:cs="Arial"/>
      <w:color w:val="000000"/>
      <w:lang w:val="hu-HU" w:eastAsia="hu-HU"/>
    </w:rPr>
  </w:style>
  <w:style w:type="paragraph" w:styleId="NormalWeb">
    <w:name w:val="Normal (Web)"/>
    <w:basedOn w:val="Normal"/>
    <w:uiPriority w:val="99"/>
    <w:unhideWhenUsed/>
    <w:rsid w:val="00CA0B79"/>
    <w:pPr>
      <w:suppressAutoHyphens w:val="0"/>
      <w:spacing w:before="100" w:beforeAutospacing="1" w:after="100" w:afterAutospacing="1" w:line="240" w:lineRule="auto"/>
    </w:pPr>
    <w:rPr>
      <w:sz w:val="24"/>
      <w:szCs w:val="24"/>
      <w:lang w:val="et-EE" w:eastAsia="et-EE"/>
    </w:rPr>
  </w:style>
  <w:style w:type="character" w:customStyle="1" w:styleId="fontstyle01">
    <w:name w:val="fontstyle01"/>
    <w:basedOn w:val="DefaultParagraphFont"/>
    <w:rsid w:val="00CA0B79"/>
    <w:rPr>
      <w:rFonts w:ascii="TimesNewRomanPSMT" w:hAnsi="TimesNewRomanPSMT" w:hint="default"/>
      <w:b w:val="0"/>
      <w:bCs w:val="0"/>
      <w:i w:val="0"/>
      <w:iCs w:val="0"/>
      <w:color w:val="000000"/>
      <w:sz w:val="24"/>
      <w:szCs w:val="24"/>
    </w:rPr>
  </w:style>
  <w:style w:type="paragraph" w:customStyle="1" w:styleId="FootnoteReferneceCarcter">
    <w:name w:val="Footnote Refernece Carácter"/>
    <w:aliases w:val="ftref Carácter,4_G Carácter"/>
    <w:basedOn w:val="Normal"/>
    <w:uiPriority w:val="99"/>
    <w:rsid w:val="00CA0B79"/>
    <w:pPr>
      <w:suppressAutoHyphens w:val="0"/>
      <w:spacing w:before="120" w:after="160" w:line="240" w:lineRule="exact"/>
      <w:jc w:val="both"/>
    </w:pPr>
    <w:rPr>
      <w:rFonts w:eastAsiaTheme="minorHAnsi" w:cstheme="minorBidi"/>
      <w:sz w:val="18"/>
      <w:szCs w:val="22"/>
      <w:vertAlign w:val="superscript"/>
      <w:lang w:val="et-EE"/>
    </w:rPr>
  </w:style>
  <w:style w:type="character" w:styleId="Emphasis">
    <w:name w:val="Emphasis"/>
    <w:basedOn w:val="DefaultParagraphFont"/>
    <w:uiPriority w:val="20"/>
    <w:qFormat/>
    <w:rsid w:val="009D6A3B"/>
    <w:rPr>
      <w:i/>
      <w:iCs/>
    </w:rPr>
  </w:style>
  <w:style w:type="paragraph" w:styleId="Revision">
    <w:name w:val="Revision"/>
    <w:hidden/>
    <w:uiPriority w:val="99"/>
    <w:semiHidden/>
    <w:rsid w:val="00001F66"/>
    <w:pPr>
      <w:spacing w:after="0" w:line="240" w:lineRule="auto"/>
    </w:pPr>
    <w:rPr>
      <w:rFonts w:ascii="Times New Roman" w:eastAsia="Times New Roman" w:hAnsi="Times New Roman" w:cs="Times New Roman"/>
      <w:sz w:val="20"/>
      <w:szCs w:val="20"/>
      <w:lang w:val="en-GB"/>
    </w:rPr>
  </w:style>
  <w:style w:type="paragraph" w:styleId="BodyText">
    <w:name w:val="Body Text"/>
    <w:basedOn w:val="Normal"/>
    <w:link w:val="BodyTextChar"/>
    <w:uiPriority w:val="1"/>
    <w:semiHidden/>
    <w:unhideWhenUsed/>
    <w:qFormat/>
    <w:rsid w:val="009F4CD1"/>
    <w:pPr>
      <w:widowControl w:val="0"/>
      <w:suppressAutoHyphens w:val="0"/>
      <w:autoSpaceDE w:val="0"/>
      <w:autoSpaceDN w:val="0"/>
      <w:adjustRightInd w:val="0"/>
      <w:spacing w:line="240" w:lineRule="auto"/>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9F4CD1"/>
    <w:rPr>
      <w:rFonts w:ascii="Arial" w:eastAsia="Times New Roman" w:hAnsi="Arial" w:cs="Arial"/>
      <w:color w:val="000000"/>
      <w:lang w:val="en-GB" w:eastAsia="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rsid w:val="00960F0F"/>
    <w:pPr>
      <w:suppressAutoHyphens w:val="0"/>
      <w:spacing w:after="160" w:line="240" w:lineRule="exact"/>
    </w:pPr>
    <w:rPr>
      <w:rFonts w:eastAsiaTheme="minorHAnsi" w:cstheme="minorBidi"/>
      <w:sz w:val="18"/>
      <w:szCs w:val="22"/>
      <w:vertAlign w:val="superscript"/>
    </w:rPr>
  </w:style>
  <w:style w:type="numbering" w:customStyle="1" w:styleId="NoList1">
    <w:name w:val="No List1"/>
    <w:next w:val="NoList"/>
    <w:uiPriority w:val="99"/>
    <w:semiHidden/>
    <w:unhideWhenUsed/>
    <w:rsid w:val="00240836"/>
  </w:style>
  <w:style w:type="paragraph" w:customStyle="1" w:styleId="ParaNoG">
    <w:name w:val="_ParaNo._G"/>
    <w:basedOn w:val="SingleTxtG"/>
    <w:rsid w:val="00240836"/>
    <w:pPr>
      <w:numPr>
        <w:numId w:val="6"/>
      </w:numPr>
      <w:tabs>
        <w:tab w:val="left" w:pos="1701"/>
        <w:tab w:val="left" w:pos="2268"/>
      </w:tabs>
      <w:kinsoku/>
      <w:overflowPunct/>
      <w:autoSpaceDE/>
      <w:autoSpaceDN/>
      <w:adjustRightInd/>
      <w:snapToGrid/>
    </w:pPr>
    <w:rPr>
      <w:rFonts w:eastAsia="SimSun"/>
      <w:lang w:eastAsia="zh-CN"/>
    </w:rPr>
  </w:style>
  <w:style w:type="numbering" w:customStyle="1" w:styleId="1111111">
    <w:name w:val="1 / 1.1 / 1.1.11"/>
    <w:basedOn w:val="NoList"/>
    <w:next w:val="111111"/>
    <w:semiHidden/>
    <w:rsid w:val="00240836"/>
    <w:pPr>
      <w:numPr>
        <w:numId w:val="7"/>
      </w:numPr>
    </w:pPr>
  </w:style>
  <w:style w:type="numbering" w:customStyle="1" w:styleId="1ai1">
    <w:name w:val="1 / a / i1"/>
    <w:basedOn w:val="NoList"/>
    <w:next w:val="1ai"/>
    <w:semiHidden/>
    <w:rsid w:val="00240836"/>
  </w:style>
  <w:style w:type="character" w:styleId="BookTitle">
    <w:name w:val="Book Title"/>
    <w:basedOn w:val="DefaultParagraphFont"/>
    <w:uiPriority w:val="33"/>
    <w:semiHidden/>
    <w:rsid w:val="00240836"/>
    <w:rPr>
      <w:b/>
      <w:bCs/>
      <w:smallCaps/>
      <w:spacing w:val="5"/>
    </w:rPr>
  </w:style>
  <w:style w:type="table" w:customStyle="1" w:styleId="TableGrid2">
    <w:name w:val="Table Grid2"/>
    <w:basedOn w:val="TableNormal"/>
    <w:next w:val="TableGrid"/>
    <w:rsid w:val="00240836"/>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rsid w:val="00B859B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yperlink0">
    <w:name w:val="Hyperlink.0"/>
    <w:basedOn w:val="Hyperlink"/>
    <w:rsid w:val="00B314BD"/>
    <w:rPr>
      <w:outline w:val="0"/>
      <w:color w:val="0000FF"/>
      <w:u w:val="single" w:color="0000FF"/>
    </w:rPr>
  </w:style>
  <w:style w:type="paragraph" w:customStyle="1" w:styleId="Standard">
    <w:name w:val="Standard"/>
    <w:rsid w:val="00CB766A"/>
    <w:pPr>
      <w:suppressAutoHyphens/>
      <w:autoSpaceDN w:val="0"/>
      <w:textAlignment w:val="baseline"/>
    </w:pPr>
    <w:rPr>
      <w:rFonts w:ascii="Calibri" w:eastAsia="Calibri" w:hAnsi="Calibri" w:cs="Times New Roman"/>
      <w:kern w:val="3"/>
      <w:lang w:val="en-GB"/>
    </w:rPr>
  </w:style>
  <w:style w:type="paragraph" w:customStyle="1" w:styleId="BodyA">
    <w:name w:val="Body A"/>
    <w:rsid w:val="003F51B0"/>
    <w:pPr>
      <w:pBdr>
        <w:top w:val="nil"/>
        <w:left w:val="nil"/>
        <w:bottom w:val="nil"/>
        <w:right w:val="nil"/>
        <w:between w:val="nil"/>
        <w:bar w:val="nil"/>
      </w:pBdr>
      <w:spacing w:line="240" w:lineRule="auto"/>
    </w:pPr>
    <w:rPr>
      <w:rFonts w:ascii="Arial" w:eastAsia="Arial Unicode MS" w:hAnsi="Arial Unicode MS" w:cs="Arial Unicode MS"/>
      <w:color w:val="000000"/>
      <w:sz w:val="24"/>
      <w:szCs w:val="24"/>
      <w:u w:color="000000"/>
      <w:bdr w:val="nil"/>
      <w:lang w:val="en-US"/>
    </w:rPr>
  </w:style>
  <w:style w:type="paragraph" w:customStyle="1" w:styleId="merged-reco">
    <w:name w:val="merged-reco"/>
    <w:basedOn w:val="Normal"/>
    <w:rsid w:val="005C20D5"/>
    <w:pPr>
      <w:suppressAutoHyphens w:val="0"/>
      <w:spacing w:before="100" w:beforeAutospacing="1" w:after="100" w:afterAutospacing="1" w:line="240" w:lineRule="auto"/>
    </w:pPr>
    <w:rPr>
      <w:sz w:val="24"/>
      <w:szCs w:val="24"/>
      <w:lang w:eastAsia="en-GB"/>
    </w:rPr>
  </w:style>
  <w:style w:type="character" w:styleId="Strong">
    <w:name w:val="Strong"/>
    <w:basedOn w:val="DefaultParagraphFont"/>
    <w:uiPriority w:val="22"/>
    <w:qFormat/>
    <w:rsid w:val="00E625EE"/>
    <w:rPr>
      <w:b/>
      <w:bCs/>
    </w:rPr>
  </w:style>
  <w:style w:type="paragraph" w:customStyle="1" w:styleId="lmttranslationsastextitem">
    <w:name w:val="lmt__translations_as_text__item"/>
    <w:basedOn w:val="Normal"/>
    <w:rsid w:val="00A060AE"/>
    <w:pPr>
      <w:suppressAutoHyphens w:val="0"/>
      <w:spacing w:before="100" w:beforeAutospacing="1" w:after="100" w:afterAutospacing="1" w:line="240" w:lineRule="auto"/>
    </w:pPr>
    <w:rPr>
      <w:sz w:val="24"/>
      <w:szCs w:val="24"/>
      <w:lang w:eastAsia="en-GB"/>
    </w:rPr>
  </w:style>
  <w:style w:type="paragraph" w:customStyle="1" w:styleId="CosA">
    <w:name w:val="Cos A"/>
    <w:rsid w:val="0038421C"/>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it-IT" w:eastAsia="es-ES"/>
      <w14:textOutline w14:w="12700" w14:cap="flat" w14:cmpd="sng" w14:algn="ctr">
        <w14:noFill/>
        <w14:prstDash w14:val="solid"/>
        <w14:miter w14:lim="400000"/>
      </w14:textOutline>
    </w:rPr>
  </w:style>
  <w:style w:type="character" w:customStyle="1" w:styleId="rynqvb">
    <w:name w:val="rynqvb"/>
    <w:basedOn w:val="DefaultParagraphFont"/>
    <w:rsid w:val="00FA4BAA"/>
  </w:style>
  <w:style w:type="paragraph" w:customStyle="1" w:styleId="body-text">
    <w:name w:val="body-text"/>
    <w:basedOn w:val="Normal"/>
    <w:rsid w:val="00F60740"/>
    <w:pPr>
      <w:suppressAutoHyphens w:val="0"/>
      <w:spacing w:before="100" w:beforeAutospacing="1" w:after="100" w:afterAutospacing="1" w:line="240" w:lineRule="auto"/>
    </w:pPr>
    <w:rPr>
      <w:sz w:val="24"/>
      <w:szCs w:val="24"/>
      <w:lang w:val="ca-ES" w:eastAsia="ca-ES"/>
    </w:rPr>
  </w:style>
  <w:style w:type="character" w:customStyle="1" w:styleId="UnresolvedMention1">
    <w:name w:val="Unresolved Mention1"/>
    <w:basedOn w:val="DefaultParagraphFont"/>
    <w:uiPriority w:val="99"/>
    <w:semiHidden/>
    <w:unhideWhenUsed/>
    <w:rsid w:val="0064071A"/>
    <w:rPr>
      <w:color w:val="605E5C"/>
      <w:shd w:val="clear" w:color="auto" w:fill="E1DFDD"/>
    </w:rPr>
  </w:style>
  <w:style w:type="character" w:styleId="UnresolvedMention">
    <w:name w:val="Unresolved Mention"/>
    <w:basedOn w:val="DefaultParagraphFont"/>
    <w:uiPriority w:val="99"/>
    <w:rsid w:val="003D5801"/>
    <w:rPr>
      <w:color w:val="605E5C"/>
      <w:shd w:val="clear" w:color="auto" w:fill="E1DFDD"/>
    </w:rPr>
  </w:style>
  <w:style w:type="character" w:customStyle="1" w:styleId="ListParagraphChar">
    <w:name w:val="List Paragraph Char"/>
    <w:link w:val="ListParagraph"/>
    <w:uiPriority w:val="34"/>
    <w:locked/>
    <w:rsid w:val="00AB4121"/>
    <w:rPr>
      <w:rFonts w:ascii="Arial" w:eastAsia="Arial" w:hAnsi="Arial" w:cs="Arial"/>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12884">
      <w:bodyDiv w:val="1"/>
      <w:marLeft w:val="0"/>
      <w:marRight w:val="0"/>
      <w:marTop w:val="0"/>
      <w:marBottom w:val="0"/>
      <w:divBdr>
        <w:top w:val="none" w:sz="0" w:space="0" w:color="auto"/>
        <w:left w:val="none" w:sz="0" w:space="0" w:color="auto"/>
        <w:bottom w:val="none" w:sz="0" w:space="0" w:color="auto"/>
        <w:right w:val="none" w:sz="0" w:space="0" w:color="auto"/>
      </w:divBdr>
    </w:div>
    <w:div w:id="176819003">
      <w:bodyDiv w:val="1"/>
      <w:marLeft w:val="0"/>
      <w:marRight w:val="0"/>
      <w:marTop w:val="0"/>
      <w:marBottom w:val="0"/>
      <w:divBdr>
        <w:top w:val="none" w:sz="0" w:space="0" w:color="auto"/>
        <w:left w:val="none" w:sz="0" w:space="0" w:color="auto"/>
        <w:bottom w:val="none" w:sz="0" w:space="0" w:color="auto"/>
        <w:right w:val="none" w:sz="0" w:space="0" w:color="auto"/>
      </w:divBdr>
    </w:div>
    <w:div w:id="180437171">
      <w:bodyDiv w:val="1"/>
      <w:marLeft w:val="0"/>
      <w:marRight w:val="0"/>
      <w:marTop w:val="0"/>
      <w:marBottom w:val="0"/>
      <w:divBdr>
        <w:top w:val="none" w:sz="0" w:space="0" w:color="auto"/>
        <w:left w:val="none" w:sz="0" w:space="0" w:color="auto"/>
        <w:bottom w:val="none" w:sz="0" w:space="0" w:color="auto"/>
        <w:right w:val="none" w:sz="0" w:space="0" w:color="auto"/>
      </w:divBdr>
    </w:div>
    <w:div w:id="261685370">
      <w:bodyDiv w:val="1"/>
      <w:marLeft w:val="0"/>
      <w:marRight w:val="0"/>
      <w:marTop w:val="0"/>
      <w:marBottom w:val="0"/>
      <w:divBdr>
        <w:top w:val="none" w:sz="0" w:space="0" w:color="auto"/>
        <w:left w:val="none" w:sz="0" w:space="0" w:color="auto"/>
        <w:bottom w:val="none" w:sz="0" w:space="0" w:color="auto"/>
        <w:right w:val="none" w:sz="0" w:space="0" w:color="auto"/>
      </w:divBdr>
    </w:div>
    <w:div w:id="313339247">
      <w:bodyDiv w:val="1"/>
      <w:marLeft w:val="0"/>
      <w:marRight w:val="0"/>
      <w:marTop w:val="0"/>
      <w:marBottom w:val="0"/>
      <w:divBdr>
        <w:top w:val="none" w:sz="0" w:space="0" w:color="auto"/>
        <w:left w:val="none" w:sz="0" w:space="0" w:color="auto"/>
        <w:bottom w:val="none" w:sz="0" w:space="0" w:color="auto"/>
        <w:right w:val="none" w:sz="0" w:space="0" w:color="auto"/>
      </w:divBdr>
    </w:div>
    <w:div w:id="329871321">
      <w:bodyDiv w:val="1"/>
      <w:marLeft w:val="0"/>
      <w:marRight w:val="0"/>
      <w:marTop w:val="0"/>
      <w:marBottom w:val="0"/>
      <w:divBdr>
        <w:top w:val="none" w:sz="0" w:space="0" w:color="auto"/>
        <w:left w:val="none" w:sz="0" w:space="0" w:color="auto"/>
        <w:bottom w:val="none" w:sz="0" w:space="0" w:color="auto"/>
        <w:right w:val="none" w:sz="0" w:space="0" w:color="auto"/>
      </w:divBdr>
    </w:div>
    <w:div w:id="410279195">
      <w:bodyDiv w:val="1"/>
      <w:marLeft w:val="0"/>
      <w:marRight w:val="0"/>
      <w:marTop w:val="0"/>
      <w:marBottom w:val="0"/>
      <w:divBdr>
        <w:top w:val="none" w:sz="0" w:space="0" w:color="auto"/>
        <w:left w:val="none" w:sz="0" w:space="0" w:color="auto"/>
        <w:bottom w:val="none" w:sz="0" w:space="0" w:color="auto"/>
        <w:right w:val="none" w:sz="0" w:space="0" w:color="auto"/>
      </w:divBdr>
    </w:div>
    <w:div w:id="497117372">
      <w:bodyDiv w:val="1"/>
      <w:marLeft w:val="0"/>
      <w:marRight w:val="0"/>
      <w:marTop w:val="0"/>
      <w:marBottom w:val="0"/>
      <w:divBdr>
        <w:top w:val="none" w:sz="0" w:space="0" w:color="auto"/>
        <w:left w:val="none" w:sz="0" w:space="0" w:color="auto"/>
        <w:bottom w:val="none" w:sz="0" w:space="0" w:color="auto"/>
        <w:right w:val="none" w:sz="0" w:space="0" w:color="auto"/>
      </w:divBdr>
    </w:div>
    <w:div w:id="497578107">
      <w:bodyDiv w:val="1"/>
      <w:marLeft w:val="0"/>
      <w:marRight w:val="0"/>
      <w:marTop w:val="0"/>
      <w:marBottom w:val="0"/>
      <w:divBdr>
        <w:top w:val="none" w:sz="0" w:space="0" w:color="auto"/>
        <w:left w:val="none" w:sz="0" w:space="0" w:color="auto"/>
        <w:bottom w:val="none" w:sz="0" w:space="0" w:color="auto"/>
        <w:right w:val="none" w:sz="0" w:space="0" w:color="auto"/>
      </w:divBdr>
    </w:div>
    <w:div w:id="533226994">
      <w:bodyDiv w:val="1"/>
      <w:marLeft w:val="0"/>
      <w:marRight w:val="0"/>
      <w:marTop w:val="0"/>
      <w:marBottom w:val="0"/>
      <w:divBdr>
        <w:top w:val="none" w:sz="0" w:space="0" w:color="auto"/>
        <w:left w:val="none" w:sz="0" w:space="0" w:color="auto"/>
        <w:bottom w:val="none" w:sz="0" w:space="0" w:color="auto"/>
        <w:right w:val="none" w:sz="0" w:space="0" w:color="auto"/>
      </w:divBdr>
    </w:div>
    <w:div w:id="547183939">
      <w:bodyDiv w:val="1"/>
      <w:marLeft w:val="0"/>
      <w:marRight w:val="0"/>
      <w:marTop w:val="0"/>
      <w:marBottom w:val="0"/>
      <w:divBdr>
        <w:top w:val="none" w:sz="0" w:space="0" w:color="auto"/>
        <w:left w:val="none" w:sz="0" w:space="0" w:color="auto"/>
        <w:bottom w:val="none" w:sz="0" w:space="0" w:color="auto"/>
        <w:right w:val="none" w:sz="0" w:space="0" w:color="auto"/>
      </w:divBdr>
    </w:div>
    <w:div w:id="551162175">
      <w:bodyDiv w:val="1"/>
      <w:marLeft w:val="0"/>
      <w:marRight w:val="0"/>
      <w:marTop w:val="0"/>
      <w:marBottom w:val="0"/>
      <w:divBdr>
        <w:top w:val="none" w:sz="0" w:space="0" w:color="auto"/>
        <w:left w:val="none" w:sz="0" w:space="0" w:color="auto"/>
        <w:bottom w:val="none" w:sz="0" w:space="0" w:color="auto"/>
        <w:right w:val="none" w:sz="0" w:space="0" w:color="auto"/>
      </w:divBdr>
    </w:div>
    <w:div w:id="579020779">
      <w:bodyDiv w:val="1"/>
      <w:marLeft w:val="0"/>
      <w:marRight w:val="0"/>
      <w:marTop w:val="0"/>
      <w:marBottom w:val="0"/>
      <w:divBdr>
        <w:top w:val="none" w:sz="0" w:space="0" w:color="auto"/>
        <w:left w:val="none" w:sz="0" w:space="0" w:color="auto"/>
        <w:bottom w:val="none" w:sz="0" w:space="0" w:color="auto"/>
        <w:right w:val="none" w:sz="0" w:space="0" w:color="auto"/>
      </w:divBdr>
    </w:div>
    <w:div w:id="663968645">
      <w:bodyDiv w:val="1"/>
      <w:marLeft w:val="0"/>
      <w:marRight w:val="0"/>
      <w:marTop w:val="0"/>
      <w:marBottom w:val="0"/>
      <w:divBdr>
        <w:top w:val="none" w:sz="0" w:space="0" w:color="auto"/>
        <w:left w:val="none" w:sz="0" w:space="0" w:color="auto"/>
        <w:bottom w:val="none" w:sz="0" w:space="0" w:color="auto"/>
        <w:right w:val="none" w:sz="0" w:space="0" w:color="auto"/>
      </w:divBdr>
    </w:div>
    <w:div w:id="751270703">
      <w:bodyDiv w:val="1"/>
      <w:marLeft w:val="0"/>
      <w:marRight w:val="0"/>
      <w:marTop w:val="0"/>
      <w:marBottom w:val="0"/>
      <w:divBdr>
        <w:top w:val="none" w:sz="0" w:space="0" w:color="auto"/>
        <w:left w:val="none" w:sz="0" w:space="0" w:color="auto"/>
        <w:bottom w:val="none" w:sz="0" w:space="0" w:color="auto"/>
        <w:right w:val="none" w:sz="0" w:space="0" w:color="auto"/>
      </w:divBdr>
    </w:div>
    <w:div w:id="902640761">
      <w:bodyDiv w:val="1"/>
      <w:marLeft w:val="0"/>
      <w:marRight w:val="0"/>
      <w:marTop w:val="0"/>
      <w:marBottom w:val="0"/>
      <w:divBdr>
        <w:top w:val="none" w:sz="0" w:space="0" w:color="auto"/>
        <w:left w:val="none" w:sz="0" w:space="0" w:color="auto"/>
        <w:bottom w:val="none" w:sz="0" w:space="0" w:color="auto"/>
        <w:right w:val="none" w:sz="0" w:space="0" w:color="auto"/>
      </w:divBdr>
    </w:div>
    <w:div w:id="925841689">
      <w:bodyDiv w:val="1"/>
      <w:marLeft w:val="0"/>
      <w:marRight w:val="0"/>
      <w:marTop w:val="0"/>
      <w:marBottom w:val="0"/>
      <w:divBdr>
        <w:top w:val="none" w:sz="0" w:space="0" w:color="auto"/>
        <w:left w:val="none" w:sz="0" w:space="0" w:color="auto"/>
        <w:bottom w:val="none" w:sz="0" w:space="0" w:color="auto"/>
        <w:right w:val="none" w:sz="0" w:space="0" w:color="auto"/>
      </w:divBdr>
    </w:div>
    <w:div w:id="1192717913">
      <w:bodyDiv w:val="1"/>
      <w:marLeft w:val="0"/>
      <w:marRight w:val="0"/>
      <w:marTop w:val="0"/>
      <w:marBottom w:val="0"/>
      <w:divBdr>
        <w:top w:val="none" w:sz="0" w:space="0" w:color="auto"/>
        <w:left w:val="none" w:sz="0" w:space="0" w:color="auto"/>
        <w:bottom w:val="none" w:sz="0" w:space="0" w:color="auto"/>
        <w:right w:val="none" w:sz="0" w:space="0" w:color="auto"/>
      </w:divBdr>
    </w:div>
    <w:div w:id="1434550040">
      <w:bodyDiv w:val="1"/>
      <w:marLeft w:val="0"/>
      <w:marRight w:val="0"/>
      <w:marTop w:val="0"/>
      <w:marBottom w:val="0"/>
      <w:divBdr>
        <w:top w:val="none" w:sz="0" w:space="0" w:color="auto"/>
        <w:left w:val="none" w:sz="0" w:space="0" w:color="auto"/>
        <w:bottom w:val="none" w:sz="0" w:space="0" w:color="auto"/>
        <w:right w:val="none" w:sz="0" w:space="0" w:color="auto"/>
      </w:divBdr>
    </w:div>
    <w:div w:id="1469085095">
      <w:bodyDiv w:val="1"/>
      <w:marLeft w:val="0"/>
      <w:marRight w:val="0"/>
      <w:marTop w:val="0"/>
      <w:marBottom w:val="0"/>
      <w:divBdr>
        <w:top w:val="none" w:sz="0" w:space="0" w:color="auto"/>
        <w:left w:val="none" w:sz="0" w:space="0" w:color="auto"/>
        <w:bottom w:val="none" w:sz="0" w:space="0" w:color="auto"/>
        <w:right w:val="none" w:sz="0" w:space="0" w:color="auto"/>
      </w:divBdr>
    </w:div>
    <w:div w:id="1547642184">
      <w:bodyDiv w:val="1"/>
      <w:marLeft w:val="0"/>
      <w:marRight w:val="0"/>
      <w:marTop w:val="0"/>
      <w:marBottom w:val="0"/>
      <w:divBdr>
        <w:top w:val="none" w:sz="0" w:space="0" w:color="auto"/>
        <w:left w:val="none" w:sz="0" w:space="0" w:color="auto"/>
        <w:bottom w:val="none" w:sz="0" w:space="0" w:color="auto"/>
        <w:right w:val="none" w:sz="0" w:space="0" w:color="auto"/>
      </w:divBdr>
    </w:div>
    <w:div w:id="1596133750">
      <w:bodyDiv w:val="1"/>
      <w:marLeft w:val="0"/>
      <w:marRight w:val="0"/>
      <w:marTop w:val="0"/>
      <w:marBottom w:val="0"/>
      <w:divBdr>
        <w:top w:val="none" w:sz="0" w:space="0" w:color="auto"/>
        <w:left w:val="none" w:sz="0" w:space="0" w:color="auto"/>
        <w:bottom w:val="none" w:sz="0" w:space="0" w:color="auto"/>
        <w:right w:val="none" w:sz="0" w:space="0" w:color="auto"/>
      </w:divBdr>
    </w:div>
    <w:div w:id="1596400905">
      <w:bodyDiv w:val="1"/>
      <w:marLeft w:val="0"/>
      <w:marRight w:val="0"/>
      <w:marTop w:val="0"/>
      <w:marBottom w:val="0"/>
      <w:divBdr>
        <w:top w:val="none" w:sz="0" w:space="0" w:color="auto"/>
        <w:left w:val="none" w:sz="0" w:space="0" w:color="auto"/>
        <w:bottom w:val="none" w:sz="0" w:space="0" w:color="auto"/>
        <w:right w:val="none" w:sz="0" w:space="0" w:color="auto"/>
      </w:divBdr>
    </w:div>
    <w:div w:id="1621915714">
      <w:bodyDiv w:val="1"/>
      <w:marLeft w:val="0"/>
      <w:marRight w:val="0"/>
      <w:marTop w:val="0"/>
      <w:marBottom w:val="0"/>
      <w:divBdr>
        <w:top w:val="none" w:sz="0" w:space="0" w:color="auto"/>
        <w:left w:val="none" w:sz="0" w:space="0" w:color="auto"/>
        <w:bottom w:val="none" w:sz="0" w:space="0" w:color="auto"/>
        <w:right w:val="none" w:sz="0" w:space="0" w:color="auto"/>
      </w:divBdr>
    </w:div>
    <w:div w:id="1658461766">
      <w:bodyDiv w:val="1"/>
      <w:marLeft w:val="0"/>
      <w:marRight w:val="0"/>
      <w:marTop w:val="0"/>
      <w:marBottom w:val="0"/>
      <w:divBdr>
        <w:top w:val="none" w:sz="0" w:space="0" w:color="auto"/>
        <w:left w:val="none" w:sz="0" w:space="0" w:color="auto"/>
        <w:bottom w:val="none" w:sz="0" w:space="0" w:color="auto"/>
        <w:right w:val="none" w:sz="0" w:space="0" w:color="auto"/>
      </w:divBdr>
    </w:div>
    <w:div w:id="1746419045">
      <w:bodyDiv w:val="1"/>
      <w:marLeft w:val="0"/>
      <w:marRight w:val="0"/>
      <w:marTop w:val="0"/>
      <w:marBottom w:val="0"/>
      <w:divBdr>
        <w:top w:val="none" w:sz="0" w:space="0" w:color="auto"/>
        <w:left w:val="none" w:sz="0" w:space="0" w:color="auto"/>
        <w:bottom w:val="none" w:sz="0" w:space="0" w:color="auto"/>
        <w:right w:val="none" w:sz="0" w:space="0" w:color="auto"/>
      </w:divBdr>
    </w:div>
    <w:div w:id="1784417432">
      <w:bodyDiv w:val="1"/>
      <w:marLeft w:val="0"/>
      <w:marRight w:val="0"/>
      <w:marTop w:val="0"/>
      <w:marBottom w:val="0"/>
      <w:divBdr>
        <w:top w:val="none" w:sz="0" w:space="0" w:color="auto"/>
        <w:left w:val="none" w:sz="0" w:space="0" w:color="auto"/>
        <w:bottom w:val="none" w:sz="0" w:space="0" w:color="auto"/>
        <w:right w:val="none" w:sz="0" w:space="0" w:color="auto"/>
      </w:divBdr>
    </w:div>
    <w:div w:id="1792090427">
      <w:bodyDiv w:val="1"/>
      <w:marLeft w:val="0"/>
      <w:marRight w:val="0"/>
      <w:marTop w:val="0"/>
      <w:marBottom w:val="0"/>
      <w:divBdr>
        <w:top w:val="none" w:sz="0" w:space="0" w:color="auto"/>
        <w:left w:val="none" w:sz="0" w:space="0" w:color="auto"/>
        <w:bottom w:val="none" w:sz="0" w:space="0" w:color="auto"/>
        <w:right w:val="none" w:sz="0" w:space="0" w:color="auto"/>
      </w:divBdr>
    </w:div>
    <w:div w:id="1825273969">
      <w:bodyDiv w:val="1"/>
      <w:marLeft w:val="0"/>
      <w:marRight w:val="0"/>
      <w:marTop w:val="0"/>
      <w:marBottom w:val="0"/>
      <w:divBdr>
        <w:top w:val="none" w:sz="0" w:space="0" w:color="auto"/>
        <w:left w:val="none" w:sz="0" w:space="0" w:color="auto"/>
        <w:bottom w:val="none" w:sz="0" w:space="0" w:color="auto"/>
        <w:right w:val="none" w:sz="0" w:space="0" w:color="auto"/>
      </w:divBdr>
    </w:div>
    <w:div w:id="1880315542">
      <w:bodyDiv w:val="1"/>
      <w:marLeft w:val="0"/>
      <w:marRight w:val="0"/>
      <w:marTop w:val="0"/>
      <w:marBottom w:val="0"/>
      <w:divBdr>
        <w:top w:val="none" w:sz="0" w:space="0" w:color="auto"/>
        <w:left w:val="none" w:sz="0" w:space="0" w:color="auto"/>
        <w:bottom w:val="none" w:sz="0" w:space="0" w:color="auto"/>
        <w:right w:val="none" w:sz="0" w:space="0" w:color="auto"/>
      </w:divBdr>
    </w:div>
    <w:div w:id="1898280915">
      <w:bodyDiv w:val="1"/>
      <w:marLeft w:val="0"/>
      <w:marRight w:val="0"/>
      <w:marTop w:val="0"/>
      <w:marBottom w:val="0"/>
      <w:divBdr>
        <w:top w:val="none" w:sz="0" w:space="0" w:color="auto"/>
        <w:left w:val="none" w:sz="0" w:space="0" w:color="auto"/>
        <w:bottom w:val="none" w:sz="0" w:space="0" w:color="auto"/>
        <w:right w:val="none" w:sz="0" w:space="0" w:color="auto"/>
      </w:divBdr>
    </w:div>
    <w:div w:id="1981617898">
      <w:bodyDiv w:val="1"/>
      <w:marLeft w:val="0"/>
      <w:marRight w:val="0"/>
      <w:marTop w:val="0"/>
      <w:marBottom w:val="0"/>
      <w:divBdr>
        <w:top w:val="none" w:sz="0" w:space="0" w:color="auto"/>
        <w:left w:val="none" w:sz="0" w:space="0" w:color="auto"/>
        <w:bottom w:val="none" w:sz="0" w:space="0" w:color="auto"/>
        <w:right w:val="none" w:sz="0" w:space="0" w:color="auto"/>
      </w:divBdr>
    </w:div>
    <w:div w:id="1988977174">
      <w:bodyDiv w:val="1"/>
      <w:marLeft w:val="0"/>
      <w:marRight w:val="0"/>
      <w:marTop w:val="0"/>
      <w:marBottom w:val="0"/>
      <w:divBdr>
        <w:top w:val="none" w:sz="0" w:space="0" w:color="auto"/>
        <w:left w:val="none" w:sz="0" w:space="0" w:color="auto"/>
        <w:bottom w:val="none" w:sz="0" w:space="0" w:color="auto"/>
        <w:right w:val="none" w:sz="0" w:space="0" w:color="auto"/>
      </w:divBdr>
    </w:div>
    <w:div w:id="2003044747">
      <w:bodyDiv w:val="1"/>
      <w:marLeft w:val="0"/>
      <w:marRight w:val="0"/>
      <w:marTop w:val="0"/>
      <w:marBottom w:val="0"/>
      <w:divBdr>
        <w:top w:val="none" w:sz="0" w:space="0" w:color="auto"/>
        <w:left w:val="none" w:sz="0" w:space="0" w:color="auto"/>
        <w:bottom w:val="none" w:sz="0" w:space="0" w:color="auto"/>
        <w:right w:val="none" w:sz="0" w:space="0" w:color="auto"/>
      </w:divBdr>
    </w:div>
    <w:div w:id="2039158116">
      <w:bodyDiv w:val="1"/>
      <w:marLeft w:val="0"/>
      <w:marRight w:val="0"/>
      <w:marTop w:val="0"/>
      <w:marBottom w:val="0"/>
      <w:divBdr>
        <w:top w:val="none" w:sz="0" w:space="0" w:color="auto"/>
        <w:left w:val="none" w:sz="0" w:space="0" w:color="auto"/>
        <w:bottom w:val="none" w:sz="0" w:space="0" w:color="auto"/>
        <w:right w:val="none" w:sz="0" w:space="0" w:color="auto"/>
      </w:divBdr>
    </w:div>
    <w:div w:id="2101365039">
      <w:bodyDiv w:val="1"/>
      <w:marLeft w:val="0"/>
      <w:marRight w:val="0"/>
      <w:marTop w:val="0"/>
      <w:marBottom w:val="0"/>
      <w:divBdr>
        <w:top w:val="none" w:sz="0" w:space="0" w:color="auto"/>
        <w:left w:val="none" w:sz="0" w:space="0" w:color="auto"/>
        <w:bottom w:val="none" w:sz="0" w:space="0" w:color="auto"/>
        <w:right w:val="none" w:sz="0" w:space="0" w:color="auto"/>
      </w:divBdr>
    </w:div>
    <w:div w:id="2128965577">
      <w:bodyDiv w:val="1"/>
      <w:marLeft w:val="0"/>
      <w:marRight w:val="0"/>
      <w:marTop w:val="0"/>
      <w:marBottom w:val="0"/>
      <w:divBdr>
        <w:top w:val="none" w:sz="0" w:space="0" w:color="auto"/>
        <w:left w:val="none" w:sz="0" w:space="0" w:color="auto"/>
        <w:bottom w:val="none" w:sz="0" w:space="0" w:color="auto"/>
        <w:right w:val="none" w:sz="0" w:space="0" w:color="auto"/>
      </w:divBdr>
    </w:div>
    <w:div w:id="213223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Download.aspx?symbolno=CRPD/C/GC/4&amp;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RPD/C/GC/2&amp;Lang=e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2024-04-09T19:25:49+00:00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F064F-824B-7142-BF73-3448A995E304}">
  <ds:schemaRefs>
    <ds:schemaRef ds:uri="http://schemas.openxmlformats.org/officeDocument/2006/bibliography"/>
  </ds:schemaRefs>
</ds:datastoreItem>
</file>

<file path=customXml/itemProps2.xml><?xml version="1.0" encoding="utf-8"?>
<ds:datastoreItem xmlns:ds="http://schemas.openxmlformats.org/officeDocument/2006/customXml" ds:itemID="{100EDB9F-505E-46EC-9735-DE8F774D990D}">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3.xml><?xml version="1.0" encoding="utf-8"?>
<ds:datastoreItem xmlns:ds="http://schemas.openxmlformats.org/officeDocument/2006/customXml" ds:itemID="{A6C7F80E-F2E2-4F8A-BE44-C16757571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BB0E95-0121-496C-B4E0-B191B50E02E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10038</Words>
  <Characters>57221</Characters>
  <Application>Microsoft Office Word</Application>
  <DocSecurity>0</DocSecurity>
  <Lines>476</Lines>
  <Paragraphs>134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CRPD/C/EST/CO/R.1</vt:lpstr>
      <vt:lpstr>CRPD/C/EST/CO/R.1</vt:lpstr>
    </vt:vector>
  </TitlesOfParts>
  <Company>DCM</Company>
  <LinksUpToDate>false</LinksUpToDate>
  <CharactersWithSpaces>67125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CRPD/C/EST/CO/R.1</dc:title>
  <dc:subject>2304766</dc:subject>
  <dc:creator>Robert OUKO</dc:creator>
  <cp:keywords/>
  <dc:description/>
  <cp:lastModifiedBy>Robert OUKO</cp:lastModifiedBy>
  <cp:revision>3</cp:revision>
  <cp:lastPrinted>2017-10-25T12:09:00Z</cp:lastPrinted>
  <dcterms:created xsi:type="dcterms:W3CDTF">2025-03-26T09:18:00Z</dcterms:created>
  <dcterms:modified xsi:type="dcterms:W3CDTF">2025-03-26T09:18:00Z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Estonia</vt:lpwstr>
  </property>
  <property fmtid="{D5CDD505-2E9C-101B-9397-08002B2CF9AE}" pid="8" name="countw">
    <vt:lpwstr>Estonia</vt:lpwstr>
  </property>
  <property fmtid="{D5CDD505-2E9C-101B-9397-08002B2CF9AE}" pid="9" name="countwd">
    <vt:lpwstr>Estonia</vt:lpwstr>
  </property>
  <property fmtid="{D5CDD505-2E9C-101B-9397-08002B2CF9AE}" pid="10" name="date">
    <vt:lpwstr>4 February 2020</vt:lpwstr>
  </property>
  <property fmtid="{D5CDD505-2E9C-101B-9397-08002B2CF9AE}" pid="11" name="Date-Generated">
    <vt:filetime>2020-02-04T15:47:41Z</vt:filetime>
  </property>
  <property fmtid="{D5CDD505-2E9C-101B-9397-08002B2CF9AE}" pid="12" name="dist">
    <vt:lpwstr>Restricted</vt:lpwstr>
  </property>
  <property fmtid="{D5CDD505-2E9C-101B-9397-08002B2CF9AE}" pid="13" name="doctype">
    <vt:lpwstr>Draft</vt:lpwstr>
  </property>
  <property fmtid="{D5CDD505-2E9C-101B-9397-08002B2CF9AE}" pid="14" name="Entity">
    <vt:lpwstr>Concluding Observations</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Estonia</vt:lpwstr>
  </property>
  <property fmtid="{D5CDD505-2E9C-101B-9397-08002B2CF9AE}" pid="20" name="preps">
    <vt:lpwstr>initial report of Estonia</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C/EST/CO/R.1</vt:lpwstr>
  </property>
  <property fmtid="{D5CDD505-2E9C-101B-9397-08002B2CF9AE}" pid="28" name="symh">
    <vt:lpwstr>CRPD/C/EST/CO/R.1</vt:lpwstr>
  </property>
  <property fmtid="{D5CDD505-2E9C-101B-9397-08002B2CF9AE}" pid="29" name="Title">
    <vt:lpwstr>CRPD/C/EST/CO/R.1</vt:lpwstr>
  </property>
  <property fmtid="{D5CDD505-2E9C-101B-9397-08002B2CF9AE}" pid="30" name="tlang">
    <vt:lpwstr/>
  </property>
  <property fmtid="{D5CDD505-2E9C-101B-9397-08002B2CF9AE}" pid="31" name="virs">
    <vt:lpwstr>English, Russian and Spanish only</vt:lpwstr>
  </property>
  <property fmtid="{D5CDD505-2E9C-101B-9397-08002B2CF9AE}" pid="32" name="ContentTypeId">
    <vt:lpwstr>0x0101001A3F5FACD05E93499D4EAF05403D4F75</vt:lpwstr>
  </property>
  <property fmtid="{D5CDD505-2E9C-101B-9397-08002B2CF9AE}" pid="33" name="Order">
    <vt:r8>100</vt:r8>
  </property>
  <property fmtid="{D5CDD505-2E9C-101B-9397-08002B2CF9AE}" pid="34" name="MediaServiceImageTags">
    <vt:lpwstr/>
  </property>
</Properties>
</file>