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CCED2" w14:textId="2A832E6D" w:rsidR="00FC0B70" w:rsidRDefault="00FC0B70" w:rsidP="0008495B">
      <w:pPr>
        <w:pStyle w:val="Title"/>
        <w:jc w:val="left"/>
      </w:pPr>
      <w:bookmarkStart w:id="0" w:name="_GoBack"/>
      <w:bookmarkEnd w:id="0"/>
      <w:r w:rsidRPr="00FC0B70">
        <w:rPr>
          <w:noProof/>
          <w:lang w:val="en-GB" w:eastAsia="en-GB"/>
        </w:rPr>
        <w:drawing>
          <wp:anchor distT="0" distB="0" distL="114300" distR="114300" simplePos="0" relativeHeight="251660288" behindDoc="0" locked="0" layoutInCell="1" allowOverlap="1" wp14:anchorId="21C5FC25" wp14:editId="0AD8640E">
            <wp:simplePos x="2600587" y="1233182"/>
            <wp:positionH relativeFrom="column">
              <wp:posOffset>2600587</wp:posOffset>
            </wp:positionH>
            <wp:positionV relativeFrom="paragraph">
              <wp:align>top</wp:align>
            </wp:positionV>
            <wp:extent cx="1033780" cy="570230"/>
            <wp:effectExtent l="0" t="0" r="0" b="1270"/>
            <wp:wrapSquare wrapText="bothSides"/>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86" t="6497" r="4347" b="9561"/>
                    <a:stretch/>
                  </pic:blipFill>
                  <pic:spPr bwMode="auto">
                    <a:xfrm>
                      <a:off x="0" y="0"/>
                      <a:ext cx="1062951" cy="586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1564A" w14:textId="12122F49" w:rsidR="002D0C4E" w:rsidRDefault="00D573D6" w:rsidP="0008495B">
      <w:pPr>
        <w:pStyle w:val="Title"/>
        <w:jc w:val="left"/>
      </w:pPr>
      <w:r>
        <w:rPr>
          <w:rFonts w:hint="eastAsia"/>
        </w:rPr>
        <w:t>K</w:t>
      </w:r>
      <w:r>
        <w:t>orean Disability Forum</w:t>
      </w:r>
      <w:r w:rsidR="002D0C4E">
        <w:rPr>
          <w:rStyle w:val="FootnoteReference"/>
        </w:rPr>
        <w:footnoteReference w:id="1"/>
      </w:r>
    </w:p>
    <w:p w14:paraId="6B5A3683" w14:textId="6C45F9A5" w:rsidR="00046B45" w:rsidRDefault="00D573D6" w:rsidP="0008495B">
      <w:pPr>
        <w:pStyle w:val="Subtitle"/>
        <w:jc w:val="left"/>
      </w:pPr>
      <w:r>
        <w:t xml:space="preserve">Civil Society </w:t>
      </w:r>
      <w:r w:rsidR="002D0C4E">
        <w:t>Organi</w:t>
      </w:r>
      <w:r w:rsidR="009A6ABC">
        <w:t>z</w:t>
      </w:r>
      <w:r w:rsidR="002D0C4E">
        <w:t xml:space="preserve">ation </w:t>
      </w:r>
      <w:r>
        <w:t>Report</w:t>
      </w:r>
      <w:r w:rsidR="00046B45">
        <w:t xml:space="preserve"> </w:t>
      </w:r>
    </w:p>
    <w:p w14:paraId="559C3229" w14:textId="47F6BC97" w:rsidR="00D573D6" w:rsidRDefault="00046B45" w:rsidP="0008495B">
      <w:pPr>
        <w:pStyle w:val="Subtitle"/>
        <w:jc w:val="left"/>
      </w:pPr>
      <w:r>
        <w:t>to the Committee on the Rights of Persons with Disabilities</w:t>
      </w:r>
    </w:p>
    <w:p w14:paraId="5FADC438" w14:textId="284D909B" w:rsidR="00046B45" w:rsidRDefault="00046B45" w:rsidP="0008495B">
      <w:pPr>
        <w:jc w:val="left"/>
      </w:pPr>
    </w:p>
    <w:p w14:paraId="42B1523D" w14:textId="723B9D3C" w:rsidR="00046B45" w:rsidRPr="00660AAF" w:rsidRDefault="00046B45" w:rsidP="0008495B">
      <w:pPr>
        <w:jc w:val="left"/>
        <w:rPr>
          <w:b/>
        </w:rPr>
      </w:pPr>
      <w:r w:rsidRPr="00660AAF">
        <w:rPr>
          <w:b/>
        </w:rPr>
        <w:t>Republic of Korea</w:t>
      </w:r>
    </w:p>
    <w:p w14:paraId="740BF444" w14:textId="3EE625DE" w:rsidR="00046B45" w:rsidRPr="00660AAF" w:rsidRDefault="00046B45" w:rsidP="0008495B">
      <w:pPr>
        <w:jc w:val="left"/>
        <w:rPr>
          <w:b/>
        </w:rPr>
      </w:pPr>
      <w:r w:rsidRPr="00660AAF">
        <w:rPr>
          <w:b/>
        </w:rPr>
        <w:t>27th Session</w:t>
      </w:r>
    </w:p>
    <w:p w14:paraId="21DDF15A" w14:textId="77777777" w:rsidR="00046B45" w:rsidRPr="00660AAF" w:rsidRDefault="00046B45" w:rsidP="0008495B">
      <w:pPr>
        <w:jc w:val="left"/>
        <w:rPr>
          <w:b/>
        </w:rPr>
      </w:pPr>
    </w:p>
    <w:p w14:paraId="379B7A92" w14:textId="4C8D4A42" w:rsidR="00046B45" w:rsidRPr="00660AAF" w:rsidRDefault="00046B45" w:rsidP="0008495B">
      <w:pPr>
        <w:jc w:val="left"/>
        <w:rPr>
          <w:b/>
        </w:rPr>
      </w:pPr>
      <w:r w:rsidRPr="00660AAF">
        <w:rPr>
          <w:b/>
        </w:rPr>
        <w:lastRenderedPageBreak/>
        <w:t>July 2022</w:t>
      </w:r>
    </w:p>
    <w:p w14:paraId="5225F3B5" w14:textId="6474E810" w:rsidR="00FC0B70" w:rsidRDefault="00FC0B70" w:rsidP="0008495B">
      <w:pPr>
        <w:jc w:val="left"/>
      </w:pPr>
    </w:p>
    <w:p w14:paraId="73F7AC4A" w14:textId="77777777" w:rsidR="00046B45" w:rsidRDefault="00046B45" w:rsidP="0008495B">
      <w:pPr>
        <w:jc w:val="left"/>
      </w:pPr>
    </w:p>
    <w:p w14:paraId="4E4B9DE1" w14:textId="77777777" w:rsidR="00D20E22" w:rsidRPr="00D20E22" w:rsidRDefault="00D20E22" w:rsidP="0008495B">
      <w:pPr>
        <w:jc w:val="left"/>
      </w:pPr>
    </w:p>
    <w:p w14:paraId="27BBAADE" w14:textId="3236E741" w:rsidR="002D0C4E" w:rsidRPr="002D0C4E" w:rsidRDefault="002D0C4E" w:rsidP="0008495B">
      <w:pPr>
        <w:jc w:val="left"/>
        <w:rPr>
          <w:rStyle w:val="SubtleEmphasis"/>
          <w:b/>
          <w:bCs/>
        </w:rPr>
      </w:pPr>
      <w:r w:rsidRPr="002D0C4E">
        <w:rPr>
          <w:rStyle w:val="SubtleEmphasis"/>
          <w:rFonts w:hint="eastAsia"/>
          <w:b/>
          <w:bCs/>
        </w:rPr>
        <w:t>C</w:t>
      </w:r>
      <w:r w:rsidRPr="002D0C4E">
        <w:rPr>
          <w:rStyle w:val="SubtleEmphasis"/>
          <w:b/>
          <w:bCs/>
        </w:rPr>
        <w:t>ontact</w:t>
      </w:r>
    </w:p>
    <w:p w14:paraId="2B7EEED5" w14:textId="6CADA941" w:rsidR="002D0C4E" w:rsidRPr="002D0C4E" w:rsidRDefault="002D0C4E" w:rsidP="0008495B">
      <w:pPr>
        <w:jc w:val="left"/>
        <w:rPr>
          <w:rStyle w:val="SubtleEmphasis"/>
          <w:i w:val="0"/>
          <w:iCs w:val="0"/>
        </w:rPr>
      </w:pPr>
      <w:proofErr w:type="spellStart"/>
      <w:r w:rsidRPr="002D0C4E">
        <w:rPr>
          <w:rStyle w:val="SubtleEmphasis"/>
          <w:i w:val="0"/>
          <w:iCs w:val="0"/>
        </w:rPr>
        <w:t>Hanbyol</w:t>
      </w:r>
      <w:proofErr w:type="spellEnd"/>
      <w:r w:rsidRPr="002D0C4E">
        <w:rPr>
          <w:rStyle w:val="SubtleEmphasis"/>
          <w:i w:val="0"/>
          <w:iCs w:val="0"/>
        </w:rPr>
        <w:t xml:space="preserve"> Choi</w:t>
      </w:r>
      <w:r w:rsidRPr="002D0C4E">
        <w:rPr>
          <w:rStyle w:val="SubtleEmphasis"/>
          <w:rFonts w:hint="eastAsia"/>
          <w:i w:val="0"/>
          <w:iCs w:val="0"/>
        </w:rPr>
        <w:t>,</w:t>
      </w:r>
      <w:r w:rsidRPr="002D0C4E">
        <w:rPr>
          <w:rStyle w:val="SubtleEmphasis"/>
          <w:i w:val="0"/>
          <w:iCs w:val="0"/>
        </w:rPr>
        <w:t xml:space="preserve"> Secretary-general </w:t>
      </w:r>
    </w:p>
    <w:p w14:paraId="5D4320DE" w14:textId="08713403" w:rsidR="002D0C4E" w:rsidRPr="002D0C4E" w:rsidRDefault="002D0C4E" w:rsidP="0008495B">
      <w:pPr>
        <w:jc w:val="left"/>
        <w:rPr>
          <w:rStyle w:val="SubtleEmphasis"/>
          <w:i w:val="0"/>
          <w:iCs w:val="0"/>
        </w:rPr>
      </w:pPr>
      <w:r w:rsidRPr="002D0C4E">
        <w:rPr>
          <w:rStyle w:val="SubtleEmphasis"/>
          <w:rFonts w:hint="eastAsia"/>
          <w:i w:val="0"/>
          <w:iCs w:val="0"/>
        </w:rPr>
        <w:t>+</w:t>
      </w:r>
      <w:r w:rsidRPr="002D0C4E">
        <w:rPr>
          <w:rStyle w:val="SubtleEmphasis"/>
          <w:i w:val="0"/>
          <w:iCs w:val="0"/>
        </w:rPr>
        <w:t>82-</w:t>
      </w:r>
      <w:r w:rsidR="00FC0B70">
        <w:rPr>
          <w:rStyle w:val="SubtleEmphasis"/>
          <w:i w:val="0"/>
          <w:iCs w:val="0"/>
        </w:rPr>
        <w:t>10-</w:t>
      </w:r>
      <w:r w:rsidRPr="002D0C4E">
        <w:rPr>
          <w:rStyle w:val="SubtleEmphasis"/>
          <w:i w:val="0"/>
          <w:iCs w:val="0"/>
        </w:rPr>
        <w:t>2883-7280</w:t>
      </w:r>
    </w:p>
    <w:p w14:paraId="560AF3FF" w14:textId="652330C0" w:rsidR="002D0C4E" w:rsidRPr="00FC0B70" w:rsidRDefault="00AE131B" w:rsidP="0008495B">
      <w:pPr>
        <w:jc w:val="left"/>
        <w:rPr>
          <w:color w:val="404040" w:themeColor="text1" w:themeTint="BF"/>
        </w:rPr>
      </w:pPr>
      <w:hyperlink r:id="rId9" w:history="1">
        <w:r w:rsidR="002D0C4E" w:rsidRPr="002D0C4E">
          <w:rPr>
            <w:rStyle w:val="Hyperlink"/>
            <w:rFonts w:hint="eastAsia"/>
            <w:i/>
            <w:iCs/>
          </w:rPr>
          <w:t>k</w:t>
        </w:r>
        <w:r w:rsidR="002D0C4E" w:rsidRPr="002D0C4E">
          <w:rPr>
            <w:rStyle w:val="Hyperlink"/>
            <w:i/>
            <w:iCs/>
          </w:rPr>
          <w:t>df@thekdf.org</w:t>
        </w:r>
      </w:hyperlink>
      <w:r w:rsidR="002D0C4E">
        <w:br w:type="page"/>
      </w:r>
    </w:p>
    <w:p w14:paraId="6222EADB" w14:textId="40CF173C" w:rsidR="002D0C4E" w:rsidRDefault="00E00B4A" w:rsidP="0008495B">
      <w:pPr>
        <w:pStyle w:val="Heading1"/>
        <w:jc w:val="left"/>
      </w:pPr>
      <w:r w:rsidRPr="00E00B4A">
        <w:lastRenderedPageBreak/>
        <w:t>A. Purpose and general obligations (arts. 1–4)</w:t>
      </w:r>
    </w:p>
    <w:p w14:paraId="63BB370E" w14:textId="512498C1" w:rsidR="00B824A2" w:rsidRDefault="00B824A2" w:rsidP="0008495B">
      <w:pPr>
        <w:jc w:val="left"/>
      </w:pPr>
    </w:p>
    <w:p w14:paraId="04050826" w14:textId="34FBF6C9" w:rsidR="00B824A2" w:rsidRPr="00B824A2" w:rsidRDefault="00B824A2" w:rsidP="0008495B">
      <w:pPr>
        <w:pStyle w:val="Heading2"/>
        <w:framePr w:hSpace="0" w:wrap="auto" w:vAnchor="margin" w:yAlign="inline"/>
        <w:ind w:left="550" w:hanging="550"/>
      </w:pPr>
      <w:r w:rsidRPr="0043068A">
        <w:t>Article 4. General Obligations</w:t>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D573D6" w14:paraId="55288B79" w14:textId="77777777" w:rsidTr="00D573D6">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4D1FB9D2" w14:textId="4B82F0EA" w:rsidR="00D573D6" w:rsidRPr="00B2075E" w:rsidRDefault="00DA282E" w:rsidP="0008495B">
            <w:pPr>
              <w:pStyle w:val="Heading2"/>
              <w:framePr w:hSpace="0" w:wrap="auto" w:vAnchor="margin" w:yAlign="inline"/>
              <w:ind w:left="550" w:hanging="550"/>
              <w:outlineLvl w:val="1"/>
              <w:rPr>
                <w:b w:val="0"/>
                <w:bCs w:val="0"/>
              </w:rPr>
            </w:pPr>
            <w:r>
              <w:rPr>
                <w:b w:val="0"/>
                <w:bCs w:val="0"/>
              </w:rPr>
              <w:t>Persisted Disability Rating System</w:t>
            </w:r>
            <w:r w:rsidR="00E00B4A" w:rsidRPr="00B2075E">
              <w:rPr>
                <w:b w:val="0"/>
                <w:bCs w:val="0"/>
              </w:rPr>
              <w:t xml:space="preserve"> </w:t>
            </w:r>
            <w:r>
              <w:rPr>
                <w:b w:val="0"/>
                <w:bCs w:val="0"/>
              </w:rPr>
              <w:t>even after its abolition</w:t>
            </w:r>
          </w:p>
        </w:tc>
      </w:tr>
    </w:tbl>
    <w:p w14:paraId="7C4D03B3" w14:textId="4036160B" w:rsidR="00E00B4A" w:rsidRDefault="00E00B4A" w:rsidP="0008495B">
      <w:pPr>
        <w:jc w:val="left"/>
      </w:pPr>
    </w:p>
    <w:p w14:paraId="4E720039" w14:textId="6E330BAA" w:rsidR="00E00B4A" w:rsidRPr="00E00B4A" w:rsidRDefault="00E00B4A" w:rsidP="0008495B">
      <w:pPr>
        <w:pStyle w:val="Heading4"/>
        <w:jc w:val="left"/>
      </w:pPr>
      <w:r w:rsidRPr="00E00B4A">
        <w:t>Current Situation</w:t>
      </w:r>
      <w:r>
        <w:t xml:space="preserve"> </w:t>
      </w:r>
    </w:p>
    <w:p w14:paraId="18097167" w14:textId="3CAB0A59" w:rsidR="00672876" w:rsidRPr="005F1D86" w:rsidRDefault="00672876" w:rsidP="00A440A2">
      <w:pPr>
        <w:pStyle w:val="ListParagraph"/>
        <w:ind w:left="1066" w:hanging="357"/>
        <w:jc w:val="left"/>
      </w:pPr>
      <w:r w:rsidRPr="000E09EF">
        <w:t xml:space="preserve">The Act on Welfare of Persons with Disabilities of ROK defines person with disability as “person whose daily life or social activity is substantially hampered by physical or mental disability over a long period of time.” This medical standard view on the disability shows that the recommendation by the UN CRPD Committee in the 1st </w:t>
      </w:r>
      <w:r w:rsidRPr="005F1D86">
        <w:t>concluding observation in 2014</w:t>
      </w:r>
      <w:r w:rsidRPr="005F1D86">
        <w:rPr>
          <w:rStyle w:val="FootnoteReference"/>
          <w:vertAlign w:val="baseline"/>
        </w:rPr>
        <w:footnoteReference w:id="2"/>
      </w:r>
      <w:r w:rsidRPr="005F1D86">
        <w:t xml:space="preserve"> has not been respected yet.</w:t>
      </w:r>
    </w:p>
    <w:p w14:paraId="2A6C9D08" w14:textId="071DA9D8" w:rsidR="00A70689" w:rsidRPr="005F1D86" w:rsidRDefault="00A70689" w:rsidP="00A440A2">
      <w:pPr>
        <w:pStyle w:val="ListParagraph"/>
        <w:ind w:left="1066" w:hanging="357"/>
        <w:jc w:val="left"/>
      </w:pPr>
      <w:r w:rsidRPr="005F1D86">
        <w:t>The Korean government has plans to phase out the disability rating system and to introduce the ‘comprehensive survey system for services for the disabled</w:t>
      </w:r>
      <w:r w:rsidR="00046B45" w:rsidRPr="005F1D86">
        <w:t xml:space="preserve"> </w:t>
      </w:r>
      <w:r w:rsidRPr="005F1D86">
        <w:t>(</w:t>
      </w:r>
      <w:r w:rsidR="00046B45" w:rsidRPr="005F1D86">
        <w:t xml:space="preserve">hereafter </w:t>
      </w:r>
      <w:r w:rsidRPr="005F1D86">
        <w:t xml:space="preserve">“comprehensive survey system”)’ step-by-step from July 1, 2019 to provide services considering needs and demand of </w:t>
      </w:r>
      <w:r w:rsidR="00046B45" w:rsidRPr="005F1D86">
        <w:lastRenderedPageBreak/>
        <w:t>each</w:t>
      </w:r>
      <w:r w:rsidRPr="005F1D86">
        <w:t xml:space="preserve"> person with disability. However, the comprehensive survey system unilaterally </w:t>
      </w:r>
      <w:r w:rsidR="00046B45" w:rsidRPr="005F1D86">
        <w:t xml:space="preserve">decides </w:t>
      </w:r>
      <w:r w:rsidRPr="005F1D86">
        <w:t xml:space="preserve">service eligibility and the amount of service benefits by </w:t>
      </w:r>
      <w:r w:rsidR="00EA7AFC" w:rsidRPr="005F1D86">
        <w:t>medical standards(</w:t>
      </w:r>
      <w:r w:rsidRPr="005F1D86">
        <w:t>measuring the limits of activity function of persons with disabilities</w:t>
      </w:r>
      <w:r w:rsidR="00EA7AFC" w:rsidRPr="005F1D86">
        <w:t>)</w:t>
      </w:r>
      <w:r w:rsidRPr="005F1D86">
        <w:t xml:space="preserve"> without considering needs and </w:t>
      </w:r>
      <w:r w:rsidR="00EA7AFC" w:rsidRPr="005F1D86">
        <w:t>demand</w:t>
      </w:r>
      <w:r w:rsidRPr="005F1D86">
        <w:t xml:space="preserve"> of </w:t>
      </w:r>
      <w:r w:rsidR="00046B45" w:rsidRPr="005F1D86">
        <w:t>each person</w:t>
      </w:r>
      <w:r w:rsidR="00C17107" w:rsidRPr="005F1D86">
        <w:rPr>
          <w:rStyle w:val="FootnoteReference"/>
        </w:rPr>
        <w:footnoteReference w:id="3"/>
      </w:r>
      <w:r w:rsidRPr="005F1D86">
        <w:t>.</w:t>
      </w:r>
    </w:p>
    <w:p w14:paraId="66584CB0" w14:textId="255528E0" w:rsidR="00A70689" w:rsidRPr="005F1D86" w:rsidRDefault="00A70689" w:rsidP="00672876">
      <w:pPr>
        <w:pStyle w:val="ListParagraph"/>
        <w:ind w:left="1066" w:hanging="357"/>
        <w:jc w:val="left"/>
      </w:pPr>
      <w:r w:rsidRPr="005F1D86">
        <w:t xml:space="preserve">When one objects to the decision on the amount of service, one can appeal </w:t>
      </w:r>
      <w:r w:rsidR="00046B45" w:rsidRPr="005F1D86">
        <w:t>for</w:t>
      </w:r>
      <w:r w:rsidRPr="005F1D86">
        <w:t xml:space="preserve"> correction</w:t>
      </w:r>
      <w:r w:rsidR="00046B45" w:rsidRPr="005F1D86">
        <w:t>.</w:t>
      </w:r>
      <w:r w:rsidRPr="005F1D86">
        <w:t xml:space="preserve"> </w:t>
      </w:r>
      <w:r w:rsidR="00046B45" w:rsidRPr="005F1D86">
        <w:t>B</w:t>
      </w:r>
      <w:r w:rsidRPr="005F1D86">
        <w:t>ut</w:t>
      </w:r>
      <w:r w:rsidR="00046B45" w:rsidRPr="005F1D86">
        <w:t>,</w:t>
      </w:r>
      <w:r w:rsidRPr="005F1D86">
        <w:t xml:space="preserve"> according to the </w:t>
      </w:r>
      <w:r w:rsidR="00046B45" w:rsidRPr="005F1D86">
        <w:t xml:space="preserve">Eligibility Review Committee’s </w:t>
      </w:r>
      <w:r w:rsidRPr="005F1D86">
        <w:t>review results of the appeal</w:t>
      </w:r>
      <w:r w:rsidR="00046B45" w:rsidRPr="005F1D86">
        <w:t>s</w:t>
      </w:r>
      <w:r w:rsidRPr="005F1D86">
        <w:t>, from 2019 to June 2021, only 49.0% has been admitted out of 4,463 appeal cases</w:t>
      </w:r>
      <w:r w:rsidRPr="005F1D86">
        <w:rPr>
          <w:rStyle w:val="FootnoteReference"/>
        </w:rPr>
        <w:footnoteReference w:id="4"/>
      </w:r>
      <w:r w:rsidRPr="005F1D86">
        <w:t xml:space="preserve">. </w:t>
      </w:r>
    </w:p>
    <w:p w14:paraId="1D1A1F6D" w14:textId="597B93D9" w:rsidR="00A70689" w:rsidRPr="005F1D86" w:rsidRDefault="00A70689" w:rsidP="0008495B">
      <w:pPr>
        <w:pStyle w:val="ListParagraph"/>
        <w:jc w:val="left"/>
      </w:pPr>
      <w:r>
        <w:t xml:space="preserve">Even a person with disability who needs 24-hour personal assistance, the amount of personal assistance services by the government is not provided as much as they need. The </w:t>
      </w:r>
      <w:r w:rsidRPr="005F1D86">
        <w:t>comprehensive survey system decides the amount of services by dividing 1-15 different sections</w:t>
      </w:r>
      <w:r w:rsidR="001F69A1" w:rsidRPr="005F1D86">
        <w:t>, with section 1 being those who need the assistance the most</w:t>
      </w:r>
      <w:r w:rsidR="00EA7AFC" w:rsidRPr="005F1D86">
        <w:t xml:space="preserve">; the </w:t>
      </w:r>
      <w:r w:rsidR="001F69A1" w:rsidRPr="005F1D86">
        <w:t xml:space="preserve">number of </w:t>
      </w:r>
      <w:r w:rsidRPr="005F1D86">
        <w:t xml:space="preserve">recipients </w:t>
      </w:r>
      <w:r w:rsidRPr="005F1D86">
        <w:lastRenderedPageBreak/>
        <w:t xml:space="preserve">who </w:t>
      </w:r>
      <w:r w:rsidR="001F69A1" w:rsidRPr="005F1D86">
        <w:t>were</w:t>
      </w:r>
      <w:r w:rsidRPr="005F1D86">
        <w:t xml:space="preserve"> classified as </w:t>
      </w:r>
      <w:r w:rsidR="001F69A1" w:rsidRPr="005F1D86">
        <w:t xml:space="preserve">belonging to </w:t>
      </w:r>
      <w:r w:rsidRPr="005F1D86">
        <w:t xml:space="preserve">the </w:t>
      </w:r>
      <w:r w:rsidR="001F69A1" w:rsidRPr="005F1D86">
        <w:t>s</w:t>
      </w:r>
      <w:r w:rsidRPr="005F1D86">
        <w:t xml:space="preserve">ection </w:t>
      </w:r>
      <w:r w:rsidR="001F69A1" w:rsidRPr="005F1D86">
        <w:t xml:space="preserve">1 </w:t>
      </w:r>
      <w:r w:rsidR="00EA7AFC" w:rsidRPr="005F1D86">
        <w:t>were</w:t>
      </w:r>
      <w:r w:rsidRPr="005F1D86">
        <w:t xml:space="preserve"> only 5</w:t>
      </w:r>
      <w:r w:rsidR="001F69A1" w:rsidRPr="005F1D86">
        <w:t xml:space="preserve"> </w:t>
      </w:r>
      <w:r w:rsidRPr="005F1D86">
        <w:t>(as of July 2021)</w:t>
      </w:r>
      <w:r w:rsidR="00EA7AFC" w:rsidRPr="005F1D86">
        <w:rPr>
          <w:rStyle w:val="FootnoteReference"/>
          <w:rFonts w:ascii="BatangChe" w:eastAsia="BatangChe" w:hAnsi="BatangChe"/>
        </w:rPr>
        <w:t xml:space="preserve"> </w:t>
      </w:r>
      <w:r w:rsidR="00EA7AFC" w:rsidRPr="005F1D86">
        <w:rPr>
          <w:rStyle w:val="FootnoteReference"/>
          <w:rFonts w:ascii="BatangChe" w:eastAsia="BatangChe" w:hAnsi="BatangChe"/>
        </w:rPr>
        <w:footnoteReference w:id="5"/>
      </w:r>
      <w:r w:rsidR="003A6376" w:rsidRPr="005F1D86">
        <w:rPr>
          <w:rFonts w:ascii="BatangChe" w:eastAsia="BatangChe" w:hAnsi="BatangChe"/>
        </w:rPr>
        <w:t xml:space="preserve"> </w:t>
      </w:r>
      <w:r w:rsidR="00167CCC" w:rsidRPr="005F1D86">
        <w:rPr>
          <w:rStyle w:val="FootnoteReference"/>
          <w:rFonts w:ascii="BatangChe" w:eastAsia="BatangChe" w:hAnsi="BatangChe"/>
        </w:rPr>
        <w:footnoteReference w:id="6"/>
      </w:r>
      <w:r w:rsidRPr="005F1D86">
        <w:t xml:space="preserve">. Also the amount of personal assistance service provided by the comprehensive survey system is limited up </w:t>
      </w:r>
      <w:r w:rsidRPr="005F1D86">
        <w:rPr>
          <w:rFonts w:hint="eastAsia"/>
        </w:rPr>
        <w:t>to maximum 16 hours per day.</w:t>
      </w:r>
      <w:r w:rsidRPr="005F1D86">
        <w:t xml:space="preserve"> Therefore, even a disabled person </w:t>
      </w:r>
      <w:r w:rsidR="00EA7AFC" w:rsidRPr="005F1D86">
        <w:t>in the</w:t>
      </w:r>
      <w:r w:rsidRPr="005F1D86">
        <w:t xml:space="preserve"> section</w:t>
      </w:r>
      <w:r w:rsidR="001F69A1" w:rsidRPr="005F1D86">
        <w:t xml:space="preserve"> 1</w:t>
      </w:r>
      <w:r w:rsidRPr="005F1D86">
        <w:t xml:space="preserve"> can’t receive 24-hour personal assistance service per day. The government saves service budget through the comprehensive survey system and persons with disabilities would receive services which are available within controlled budget.  </w:t>
      </w:r>
    </w:p>
    <w:p w14:paraId="5B18CDCE" w14:textId="24C104D2" w:rsidR="00EA7AFC" w:rsidRDefault="00EA7AFC" w:rsidP="0008495B">
      <w:pPr>
        <w:pStyle w:val="ListParagraph"/>
        <w:jc w:val="left"/>
      </w:pPr>
      <w:r w:rsidRPr="005F1D86">
        <w:t xml:space="preserve">According to the assessment items of the comprehensive survey system, </w:t>
      </w:r>
      <w:r w:rsidR="001F69A1" w:rsidRPr="005F1D86">
        <w:t>personal assistance decision based on the needs of persons with psychosocial disabilities are hardly admitted</w:t>
      </w:r>
      <w:r w:rsidR="003A6376" w:rsidRPr="005F1D86">
        <w:t>; which</w:t>
      </w:r>
      <w:r w:rsidR="003A6376">
        <w:t xml:space="preserve"> makes the survey system still based on the medical model of the disability.</w:t>
      </w:r>
      <w:r>
        <w:t xml:space="preserve"> </w:t>
      </w:r>
      <w:r w:rsidR="001F69A1">
        <w:t xml:space="preserve">According to the comprehensive survey system’s review </w:t>
      </w:r>
      <w:r w:rsidR="00434F18">
        <w:t>items</w:t>
      </w:r>
      <w:r w:rsidR="001F69A1">
        <w:t xml:space="preserve"> and </w:t>
      </w:r>
      <w:r>
        <w:t>comprehensive score calculation method, cognitive and behavior characteristics of persons with psychoso</w:t>
      </w:r>
      <w:r>
        <w:lastRenderedPageBreak/>
        <w:t xml:space="preserve">cial disabilities are </w:t>
      </w:r>
      <w:r w:rsidR="00434F18">
        <w:t xml:space="preserve">weighed </w:t>
      </w:r>
      <w:r>
        <w:t xml:space="preserve">relatively </w:t>
      </w:r>
      <w:r w:rsidR="00434F18">
        <w:t>less than others when assessing inconveniences in daily life</w:t>
      </w:r>
      <w:r>
        <w:rPr>
          <w:rStyle w:val="FootnoteReference"/>
          <w:rFonts w:ascii="BatangChe" w:eastAsia="BatangChe" w:hAnsi="BatangChe"/>
        </w:rPr>
        <w:footnoteReference w:id="7"/>
      </w:r>
      <w:r>
        <w:t xml:space="preserve">. </w:t>
      </w:r>
    </w:p>
    <w:p w14:paraId="4D1E43C1" w14:textId="2BAFA29D" w:rsidR="00A70689" w:rsidRPr="00EA7AFC" w:rsidRDefault="00EA7AFC" w:rsidP="0008495B">
      <w:pPr>
        <w:pStyle w:val="ListParagraph"/>
        <w:jc w:val="left"/>
      </w:pPr>
      <w:r>
        <w:t xml:space="preserve">As a result, </w:t>
      </w:r>
      <w:r w:rsidR="00773408">
        <w:t xml:space="preserve">even </w:t>
      </w:r>
      <w:r>
        <w:t>after gradual abolition of the disability rating system, the Korean government fails to provide necessary services based on</w:t>
      </w:r>
      <w:r w:rsidR="00773408">
        <w:t xml:space="preserve"> </w:t>
      </w:r>
      <w:r>
        <w:t>demands and needs of persons with disabilities</w:t>
      </w:r>
      <w:r w:rsidR="00773408">
        <w:t xml:space="preserve">. </w:t>
      </w:r>
      <w:r>
        <w:t xml:space="preserve">Types of public services are not </w:t>
      </w:r>
      <w:proofErr w:type="gramStart"/>
      <w:r>
        <w:t>various</w:t>
      </w:r>
      <w:r w:rsidR="003A6376">
        <w:t>(</w:t>
      </w:r>
      <w:proofErr w:type="gramEnd"/>
      <w:r w:rsidR="003A6376">
        <w:t>discount benefit,  personal assistance, and using special transportation are the main services)</w:t>
      </w:r>
      <w:r>
        <w:t xml:space="preserve"> and even </w:t>
      </w:r>
      <w:r w:rsidR="00773408">
        <w:t xml:space="preserve">the </w:t>
      </w:r>
      <w:r>
        <w:t xml:space="preserve">services provided </w:t>
      </w:r>
      <w:r w:rsidR="00434F18">
        <w:t xml:space="preserve">are </w:t>
      </w:r>
      <w:r>
        <w:t xml:space="preserve">limited within the </w:t>
      </w:r>
      <w:r w:rsidR="00773408">
        <w:t>government’s own decision.</w:t>
      </w:r>
      <w:r>
        <w:t xml:space="preserve"> </w:t>
      </w:r>
    </w:p>
    <w:p w14:paraId="0D274440" w14:textId="77777777" w:rsidR="00A70689" w:rsidRPr="00EA7AFC" w:rsidRDefault="00A70689" w:rsidP="0008495B">
      <w:pPr>
        <w:pStyle w:val="Heading4"/>
        <w:jc w:val="left"/>
      </w:pPr>
    </w:p>
    <w:p w14:paraId="1B8B8C96" w14:textId="6482E8BB" w:rsidR="00E00B4A" w:rsidRDefault="00AE560C" w:rsidP="0008495B">
      <w:pPr>
        <w:pStyle w:val="Heading4"/>
        <w:jc w:val="left"/>
      </w:pPr>
      <w:r>
        <w:rPr>
          <w:rFonts w:hint="eastAsia"/>
        </w:rPr>
        <w:t>R</w:t>
      </w:r>
      <w:r>
        <w:t>ecommendation</w:t>
      </w:r>
    </w:p>
    <w:p w14:paraId="46EA6B5A" w14:textId="585DEB96" w:rsidR="00773408" w:rsidRDefault="00773408" w:rsidP="0008495B">
      <w:pPr>
        <w:pStyle w:val="ListParagraph"/>
        <w:numPr>
          <w:ilvl w:val="0"/>
          <w:numId w:val="5"/>
        </w:numPr>
        <w:jc w:val="left"/>
      </w:pPr>
      <w:r>
        <w:t xml:space="preserve">Improve </w:t>
      </w:r>
      <w:r w:rsidR="00434F18">
        <w:t xml:space="preserve">the </w:t>
      </w:r>
      <w:r>
        <w:t xml:space="preserve">‘review items and comprehensive score calculation method of the comprehensive survey system for services for the disabled’ to reflect the needs and demands of persons with disabilities, in particular the needs of persons with developmental and psychosocial disabilities and provide various public services besides discount systems. </w:t>
      </w:r>
    </w:p>
    <w:p w14:paraId="2A252F2B" w14:textId="321C29D9" w:rsidR="00773408" w:rsidRDefault="00773408" w:rsidP="0008495B">
      <w:pPr>
        <w:pStyle w:val="ListParagraph"/>
        <w:numPr>
          <w:ilvl w:val="0"/>
          <w:numId w:val="5"/>
        </w:numPr>
        <w:jc w:val="left"/>
      </w:pPr>
      <w:r>
        <w:lastRenderedPageBreak/>
        <w:t>Introduce a tax system to secure considerable budgets to provide necessary services for persons with disabilities as much as they need.</w:t>
      </w:r>
    </w:p>
    <w:p w14:paraId="1CAC9953" w14:textId="071085B9" w:rsidR="00AE560C" w:rsidRPr="00C1056A" w:rsidRDefault="00773408" w:rsidP="0008495B">
      <w:pPr>
        <w:pStyle w:val="ListParagraph"/>
        <w:numPr>
          <w:ilvl w:val="0"/>
          <w:numId w:val="5"/>
        </w:numPr>
        <w:jc w:val="left"/>
      </w:pPr>
      <w:r>
        <w:t xml:space="preserve">Ensure participation of persons with disabilities in all process of </w:t>
      </w:r>
      <w:r>
        <w:rPr>
          <w:rFonts w:hint="eastAsia"/>
        </w:rPr>
        <w:t>d</w:t>
      </w:r>
      <w:r>
        <w:t>ecision, linkage, provision and assessment of services. Establish a procedural system</w:t>
      </w:r>
      <w:r w:rsidR="005E62B9">
        <w:t xml:space="preserve"> to fully listen to the </w:t>
      </w:r>
      <w:r>
        <w:t>opinions of persons with disabilities and decide the amount of services through a mechanism ensuring the participation of persons with disabilities besides the comprehensive survey system</w:t>
      </w:r>
      <w:r w:rsidR="005E62B9">
        <w:t>.</w:t>
      </w:r>
      <w:r w:rsidR="00AE560C">
        <w:br w:type="page"/>
      </w:r>
    </w:p>
    <w:p w14:paraId="09EC2505" w14:textId="03E39DE6" w:rsidR="00E00B4A" w:rsidRDefault="00E00B4A" w:rsidP="0008495B">
      <w:pPr>
        <w:pStyle w:val="Heading1"/>
        <w:jc w:val="left"/>
      </w:pPr>
      <w:r>
        <w:lastRenderedPageBreak/>
        <w:t>B</w:t>
      </w:r>
      <w:r w:rsidRPr="00E00B4A">
        <w:t>. Specific rights (arts. 5–30)</w:t>
      </w:r>
    </w:p>
    <w:p w14:paraId="4E2D3168" w14:textId="7D13D4FA" w:rsidR="00B824A2" w:rsidRPr="00B824A2" w:rsidRDefault="00B824A2" w:rsidP="0008495B">
      <w:pPr>
        <w:pStyle w:val="Heading2"/>
        <w:framePr w:hSpace="0" w:wrap="auto" w:vAnchor="margin" w:yAlign="inline"/>
        <w:ind w:left="550" w:hanging="550"/>
      </w:pPr>
      <w:r w:rsidRPr="00E00B4A">
        <w:t xml:space="preserve">Article </w:t>
      </w:r>
      <w:r>
        <w:t>6. Women with disabilities</w:t>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BE4F71" w14:paraId="08D172A6"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4555D4CC" w14:textId="386C558C" w:rsidR="00BE4F71" w:rsidRPr="00B824A2" w:rsidRDefault="00BE4F71" w:rsidP="0008495B">
            <w:pPr>
              <w:pStyle w:val="Heading2"/>
              <w:framePr w:hSpace="0" w:wrap="auto" w:vAnchor="margin" w:yAlign="inline"/>
              <w:ind w:left="550" w:hanging="550"/>
              <w:outlineLvl w:val="1"/>
              <w:rPr>
                <w:b w:val="0"/>
                <w:bCs w:val="0"/>
              </w:rPr>
            </w:pPr>
            <w:r w:rsidRPr="00B824A2">
              <w:rPr>
                <w:b w:val="0"/>
                <w:bCs w:val="0"/>
              </w:rPr>
              <w:t xml:space="preserve">The sex/reproductive rights of </w:t>
            </w:r>
            <w:r w:rsidRPr="00B824A2">
              <w:rPr>
                <w:rFonts w:hint="eastAsia"/>
                <w:b w:val="0"/>
                <w:bCs w:val="0"/>
              </w:rPr>
              <w:t>W</w:t>
            </w:r>
            <w:r w:rsidRPr="00B824A2">
              <w:rPr>
                <w:b w:val="0"/>
                <w:bCs w:val="0"/>
              </w:rPr>
              <w:t xml:space="preserve">omen with disabilities in institutions </w:t>
            </w:r>
          </w:p>
        </w:tc>
      </w:tr>
    </w:tbl>
    <w:p w14:paraId="72BFABF7" w14:textId="77777777" w:rsidR="00C1056A" w:rsidRDefault="00C1056A" w:rsidP="0008495B">
      <w:pPr>
        <w:pStyle w:val="Heading4"/>
        <w:jc w:val="left"/>
      </w:pPr>
    </w:p>
    <w:p w14:paraId="336717EE" w14:textId="1FE6C27B" w:rsidR="00BE4F71" w:rsidRPr="00BE4F71" w:rsidRDefault="00BE4F71" w:rsidP="0008495B">
      <w:pPr>
        <w:pStyle w:val="Heading4"/>
        <w:jc w:val="left"/>
        <w:rPr>
          <w:rFonts w:ascii="함초롬바탕" w:eastAsia="Gulim" w:hAnsi="Gulim" w:cs="Gulim"/>
          <w:szCs w:val="20"/>
        </w:rPr>
      </w:pPr>
      <w:r w:rsidRPr="00807D72">
        <w:rPr>
          <w:rFonts w:hint="eastAsia"/>
        </w:rPr>
        <w:t>Cu</w:t>
      </w:r>
      <w:r w:rsidRPr="00807D72">
        <w:t>r</w:t>
      </w:r>
      <w:r w:rsidRPr="00807D72">
        <w:rPr>
          <w:rFonts w:hint="eastAsia"/>
        </w:rPr>
        <w:t>rent</w:t>
      </w:r>
      <w:r w:rsidRPr="00807D72">
        <w:t xml:space="preserve"> </w:t>
      </w:r>
      <w:r w:rsidRPr="00807D72">
        <w:rPr>
          <w:rFonts w:hint="eastAsia"/>
        </w:rPr>
        <w:t>situation</w:t>
      </w:r>
    </w:p>
    <w:p w14:paraId="2F782B00" w14:textId="290C5920" w:rsidR="00F9764E" w:rsidRDefault="00BE4F71" w:rsidP="0008495B">
      <w:pPr>
        <w:pStyle w:val="ListParagraph"/>
        <w:jc w:val="left"/>
      </w:pPr>
      <w:r>
        <w:rPr>
          <w:rFonts w:hint="eastAsia"/>
        </w:rPr>
        <w:t xml:space="preserve">The Korean government conducted forced sterilization </w:t>
      </w:r>
      <w:r>
        <w:t>operation</w:t>
      </w:r>
      <w:r w:rsidRPr="00816A73">
        <w:rPr>
          <w:rStyle w:val="FootnoteReference"/>
          <w:rFonts w:ascii="BatangChe" w:eastAsia="BatangChe" w:hAnsi="BatangChe"/>
          <w:color w:val="auto"/>
        </w:rPr>
        <w:footnoteReference w:id="8"/>
      </w:r>
      <w:r>
        <w:t xml:space="preserve"> in institutions under </w:t>
      </w:r>
      <w:r w:rsidR="00BA25DE">
        <w:t>the</w:t>
      </w:r>
      <w:r>
        <w:t xml:space="preserve"> national population plan</w:t>
      </w:r>
      <w:r w:rsidR="00BA25DE">
        <w:t>,</w:t>
      </w:r>
      <w:r>
        <w:t xml:space="preserve"> and Article 14 of the Mother and Child Health Act</w:t>
      </w:r>
      <w:r w:rsidRPr="00816A73">
        <w:rPr>
          <w:rStyle w:val="FootnoteReference"/>
          <w:rFonts w:ascii="BatangChe" w:eastAsia="BatangChe" w:hAnsi="BatangChe"/>
          <w:color w:val="auto"/>
        </w:rPr>
        <w:footnoteReference w:id="9"/>
      </w:r>
      <w:r>
        <w:t xml:space="preserve"> permits abortion by the reason of eugenic disability or disease. After the </w:t>
      </w:r>
      <w:r w:rsidR="00CC7F49">
        <w:t xml:space="preserve">Constitutional Court of Korea’s landmark decision that abolished criminalization of abortion in 2019, the criminal provision </w:t>
      </w:r>
      <w:r w:rsidR="00CC7F49">
        <w:lastRenderedPageBreak/>
        <w:t xml:space="preserve">was finally abrogated as of December 31, 2020, after 68 years since enactment. </w:t>
      </w:r>
      <w:r>
        <w:t>However</w:t>
      </w:r>
      <w:r w:rsidR="00F9764E">
        <w:t>,</w:t>
      </w:r>
      <w:r>
        <w:t xml:space="preserve"> Article 14 of the Mother and Child Health Act still remains</w:t>
      </w:r>
      <w:r w:rsidR="00CC7F49">
        <w:t xml:space="preserve"> in effect</w:t>
      </w:r>
      <w:r>
        <w:t xml:space="preserve">. The government does not admit the history of forced sterilization operation and </w:t>
      </w:r>
      <w:r w:rsidR="00CC7F49">
        <w:t xml:space="preserve">has not made any legal or systematic measures </w:t>
      </w:r>
      <w:r>
        <w:t>to ensure sex</w:t>
      </w:r>
      <w:r w:rsidR="001B03AA">
        <w:t>ual</w:t>
      </w:r>
      <w:r>
        <w:t xml:space="preserve"> and reproductive rights of women with disabilities. </w:t>
      </w:r>
    </w:p>
    <w:p w14:paraId="7564D8F8" w14:textId="73D5BE8E" w:rsidR="00C1056A" w:rsidRPr="00316574" w:rsidRDefault="00CC7F49" w:rsidP="0008495B">
      <w:pPr>
        <w:pStyle w:val="ListParagraph"/>
        <w:jc w:val="left"/>
      </w:pPr>
      <w:r>
        <w:t>According to the statistics,</w:t>
      </w:r>
      <w:r w:rsidR="00F9764E">
        <w:t xml:space="preserve"> </w:t>
      </w:r>
      <w:r w:rsidR="00BE4F71">
        <w:t>62% of abuse</w:t>
      </w:r>
      <w:r>
        <w:t>s against persons with disabilities</w:t>
      </w:r>
      <w:r w:rsidR="00BE4F71">
        <w:t xml:space="preserve"> happen in institutions</w:t>
      </w:r>
      <w:r w:rsidR="00F9764E">
        <w:t xml:space="preserve"> </w:t>
      </w:r>
      <w:r w:rsidR="00BE4F71">
        <w:t>and 26.5%</w:t>
      </w:r>
      <w:r w:rsidR="003C2A32">
        <w:t xml:space="preserve"> of</w:t>
      </w:r>
      <w:r w:rsidR="00BE4F71">
        <w:t xml:space="preserve"> women </w:t>
      </w:r>
      <w:r w:rsidR="00F9764E">
        <w:t xml:space="preserve">with disabilities </w:t>
      </w:r>
      <w:r w:rsidR="00BE4F71">
        <w:t>experiences abuse</w:t>
      </w:r>
      <w:r w:rsidR="00BE4F71" w:rsidRPr="00316574">
        <w:rPr>
          <w:rStyle w:val="FootnoteReference"/>
          <w:rFonts w:ascii="BatangChe" w:eastAsia="BatangChe" w:hAnsi="BatangChe"/>
          <w:color w:val="auto"/>
        </w:rPr>
        <w:footnoteReference w:id="10"/>
      </w:r>
      <w:r w:rsidR="00F9764E">
        <w:t>;</w:t>
      </w:r>
      <w:r w:rsidR="00BE4F71">
        <w:t xml:space="preserve"> but infringement of sex and reproductive rights of women with disabilities</w:t>
      </w:r>
      <w:r w:rsidR="00F9764E">
        <w:t xml:space="preserve"> in institutions</w:t>
      </w:r>
      <w:r w:rsidR="00BE4F71">
        <w:t xml:space="preserve"> </w:t>
      </w:r>
      <w:r w:rsidR="003C2A32">
        <w:t>has</w:t>
      </w:r>
      <w:r w:rsidR="00BE4F71">
        <w:t xml:space="preserve"> not </w:t>
      </w:r>
      <w:r w:rsidR="003C2A32">
        <w:t>been officially investigated</w:t>
      </w:r>
      <w:r w:rsidR="00BE4F71" w:rsidRPr="0043068A">
        <w:t>. Therefore</w:t>
      </w:r>
      <w:r w:rsidR="00F9764E" w:rsidRPr="0043068A">
        <w:t>,</w:t>
      </w:r>
      <w:r w:rsidR="00BE4F71" w:rsidRPr="0043068A">
        <w:t xml:space="preserve"> experience of women with disabilities in institutions should be reviewed through </w:t>
      </w:r>
      <w:r w:rsidR="003C2A32">
        <w:t>in-depth</w:t>
      </w:r>
      <w:r w:rsidR="00BE4F71" w:rsidRPr="0043068A">
        <w:t xml:space="preserve"> </w:t>
      </w:r>
      <w:r w:rsidR="003C2A32">
        <w:t>research and investigation</w:t>
      </w:r>
      <w:r w:rsidR="00BE4F71" w:rsidRPr="0043068A">
        <w:t>. Also</w:t>
      </w:r>
      <w:r w:rsidR="00F9764E" w:rsidRPr="0043068A">
        <w:t xml:space="preserve">, </w:t>
      </w:r>
      <w:r w:rsidR="00BE4F71" w:rsidRPr="0043068A">
        <w:t xml:space="preserve">the government </w:t>
      </w:r>
      <w:r w:rsidR="003C2A32">
        <w:t>should initiate national policy to guarantee</w:t>
      </w:r>
      <w:r w:rsidR="00BE4F71" w:rsidRPr="0043068A">
        <w:t xml:space="preserve"> </w:t>
      </w:r>
      <w:r w:rsidR="003C2A32">
        <w:t xml:space="preserve">women with disabilities’ </w:t>
      </w:r>
      <w:r w:rsidR="00BE4F71" w:rsidRPr="0043068A">
        <w:t>sex</w:t>
      </w:r>
      <w:r w:rsidR="001B03AA">
        <w:t>ual</w:t>
      </w:r>
      <w:r w:rsidR="00BE4F71" w:rsidRPr="0043068A">
        <w:t xml:space="preserve"> and reproductive rights as well as</w:t>
      </w:r>
      <w:r w:rsidR="003C2A32">
        <w:t xml:space="preserve"> right to deinstitutionalization, </w:t>
      </w:r>
      <w:r w:rsidR="00BE4F71" w:rsidRPr="0043068A">
        <w:t>including housing, education and employment in the community.</w:t>
      </w:r>
    </w:p>
    <w:tbl>
      <w:tblPr>
        <w:tblStyle w:val="TableGrid"/>
        <w:tblW w:w="0" w:type="auto"/>
        <w:tblLook w:val="04A0" w:firstRow="1" w:lastRow="0" w:firstColumn="1" w:lastColumn="0" w:noHBand="0" w:noVBand="1"/>
      </w:tblPr>
      <w:tblGrid>
        <w:gridCol w:w="8702"/>
      </w:tblGrid>
      <w:tr w:rsidR="00BE4F71" w:rsidRPr="00316574" w14:paraId="73FC7164" w14:textId="77777777" w:rsidTr="001B1420">
        <w:tc>
          <w:tcPr>
            <w:tcW w:w="8702" w:type="dxa"/>
          </w:tcPr>
          <w:p w14:paraId="6B4974A4" w14:textId="786409A7" w:rsidR="000D77EC" w:rsidRDefault="000D77EC" w:rsidP="0008495B">
            <w:pPr>
              <w:jc w:val="left"/>
            </w:pPr>
            <w:r w:rsidRPr="009121EF">
              <w:rPr>
                <w:rFonts w:hint="eastAsia"/>
                <w:b/>
                <w:bCs/>
              </w:rPr>
              <w:t>C</w:t>
            </w:r>
            <w:r w:rsidRPr="009121EF">
              <w:rPr>
                <w:b/>
                <w:bCs/>
              </w:rPr>
              <w:t>ases</w:t>
            </w:r>
            <w:r w:rsidRPr="00316574">
              <w:rPr>
                <w:rStyle w:val="FootnoteReference"/>
                <w:rFonts w:ascii="BatangChe" w:eastAsia="BatangChe" w:hAnsi="BatangChe"/>
              </w:rPr>
              <w:footnoteReference w:id="11"/>
            </w:r>
          </w:p>
          <w:p w14:paraId="186AAF54" w14:textId="7C573184" w:rsidR="00BE4F71" w:rsidRPr="000D77EC" w:rsidRDefault="003C2A32" w:rsidP="0008495B">
            <w:pPr>
              <w:jc w:val="left"/>
            </w:pPr>
            <w:r>
              <w:t>Forced s</w:t>
            </w:r>
            <w:r w:rsidR="00BE4F71" w:rsidRPr="000D77EC">
              <w:rPr>
                <w:rFonts w:hint="eastAsia"/>
              </w:rPr>
              <w:t>terilization operation in institutions</w:t>
            </w:r>
          </w:p>
          <w:p w14:paraId="4FD4D8CB" w14:textId="3D8ACA01" w:rsidR="00BE4F71" w:rsidRDefault="00BE4F71" w:rsidP="0008495B">
            <w:pPr>
              <w:jc w:val="left"/>
            </w:pPr>
            <w:r>
              <w:rPr>
                <w:rFonts w:hint="eastAsia"/>
              </w:rPr>
              <w:lastRenderedPageBreak/>
              <w:t xml:space="preserve">A: </w:t>
            </w:r>
            <w:r w:rsidR="000D77EC">
              <w:t>Sometimes, some</w:t>
            </w:r>
            <w:r w:rsidR="001B03AA">
              <w:t xml:space="preserve"> outsiders come and ask:</w:t>
            </w:r>
            <w:r>
              <w:rPr>
                <w:rFonts w:hint="eastAsia"/>
              </w:rPr>
              <w:t xml:space="preserve"> </w:t>
            </w:r>
            <w:r w:rsidR="001B03AA">
              <w:t>“</w:t>
            </w:r>
            <w:r>
              <w:t xml:space="preserve">How </w:t>
            </w:r>
            <w:r w:rsidR="000D77EC">
              <w:t xml:space="preserve">do </w:t>
            </w:r>
            <w:r w:rsidR="001B03AA">
              <w:t>female inmates</w:t>
            </w:r>
            <w:r w:rsidR="000D77EC">
              <w:t xml:space="preserve"> </w:t>
            </w:r>
            <w:r>
              <w:t xml:space="preserve">deal with menstruation here? </w:t>
            </w:r>
            <w:r w:rsidR="000D77EC">
              <w:t xml:space="preserve">Why don’t you let all women in the institution get </w:t>
            </w:r>
            <w:r>
              <w:t>steriliz</w:t>
            </w:r>
            <w:r w:rsidR="000D77EC">
              <w:t>ed</w:t>
            </w:r>
            <w:r>
              <w:t>?</w:t>
            </w:r>
            <w:r w:rsidR="001B03AA">
              <w:t>”</w:t>
            </w:r>
            <w:r>
              <w:t xml:space="preserve"> But some know th</w:t>
            </w:r>
            <w:r w:rsidR="001B03AA">
              <w:t>at th</w:t>
            </w:r>
            <w:r>
              <w:t xml:space="preserve">e operation </w:t>
            </w:r>
            <w:r w:rsidR="001B03AA">
              <w:t>is problematic</w:t>
            </w:r>
            <w:r>
              <w:t>, so do not conduct the operation.</w:t>
            </w:r>
          </w:p>
          <w:p w14:paraId="338DD530" w14:textId="3BE809AB" w:rsidR="00BE4F71" w:rsidRPr="00316574" w:rsidRDefault="00BE4F71" w:rsidP="0008495B">
            <w:pPr>
              <w:jc w:val="left"/>
            </w:pPr>
            <w:r>
              <w:t xml:space="preserve">B: A woman with </w:t>
            </w:r>
            <w:r w:rsidR="000D77EC">
              <w:t>learning</w:t>
            </w:r>
            <w:r>
              <w:t xml:space="preserve"> disability was admitted to </w:t>
            </w:r>
            <w:r w:rsidR="000D77EC">
              <w:t>our</w:t>
            </w:r>
            <w:r>
              <w:t xml:space="preserve"> institution</w:t>
            </w:r>
            <w:r w:rsidR="000D77EC">
              <w:t>,</w:t>
            </w:r>
            <w:r>
              <w:t xml:space="preserve"> after having sterilization operation by her parents. </w:t>
            </w:r>
          </w:p>
          <w:p w14:paraId="63386C6D" w14:textId="296D2C2B" w:rsidR="00BE4F71" w:rsidRPr="000D77EC" w:rsidRDefault="00BE4F71" w:rsidP="0008495B">
            <w:pPr>
              <w:jc w:val="left"/>
            </w:pPr>
            <w:r w:rsidRPr="000D77EC">
              <w:rPr>
                <w:rFonts w:hint="eastAsia"/>
              </w:rPr>
              <w:t xml:space="preserve">Experience of </w:t>
            </w:r>
            <w:r w:rsidR="000D77EC" w:rsidRPr="000D77EC">
              <w:t>relationships</w:t>
            </w:r>
            <w:r w:rsidRPr="000D77EC">
              <w:rPr>
                <w:rFonts w:hint="eastAsia"/>
              </w:rPr>
              <w:t xml:space="preserve"> and sex in institutions</w:t>
            </w:r>
          </w:p>
          <w:p w14:paraId="06A47136" w14:textId="3BEF6DC2" w:rsidR="00BE4F71" w:rsidRDefault="00BE4F71" w:rsidP="0008495B">
            <w:pPr>
              <w:jc w:val="left"/>
            </w:pPr>
            <w:r>
              <w:rPr>
                <w:rFonts w:hint="eastAsia"/>
              </w:rPr>
              <w:t xml:space="preserve">A: </w:t>
            </w:r>
            <w:r w:rsidR="000D77EC">
              <w:t xml:space="preserve">Having sex or just talking about sex itself </w:t>
            </w:r>
            <w:r>
              <w:t>could lead to punishment. So there is almost no case. Because when discovered, they will have to pay for that.</w:t>
            </w:r>
          </w:p>
          <w:p w14:paraId="6D97CF66" w14:textId="085BA517" w:rsidR="00BE4F71" w:rsidRPr="00204A3E" w:rsidRDefault="00BE4F71" w:rsidP="0008495B">
            <w:pPr>
              <w:jc w:val="left"/>
              <w:rPr>
                <w:rFonts w:ascii="MS Word" w:eastAsia="Gulim" w:hAnsi="MS Word" w:hint="eastAsia"/>
              </w:rPr>
            </w:pPr>
            <w:r>
              <w:t xml:space="preserve">B: Recently I visited </w:t>
            </w:r>
            <w:r w:rsidR="000D77EC">
              <w:t>the</w:t>
            </w:r>
            <w:r>
              <w:t xml:space="preserve"> institution </w:t>
            </w:r>
            <w:r w:rsidR="000D77EC">
              <w:t xml:space="preserve">that I had lived in, </w:t>
            </w:r>
            <w:r>
              <w:t>but not changed. Ma</w:t>
            </w:r>
            <w:r>
              <w:rPr>
                <w:rFonts w:hint="eastAsia"/>
              </w:rPr>
              <w:t xml:space="preserve">le </w:t>
            </w:r>
            <w:r>
              <w:t>and female inmates physically separated</w:t>
            </w:r>
            <w:r w:rsidR="000D77EC">
              <w:t xml:space="preserve"> in the building</w:t>
            </w:r>
            <w:r>
              <w:t xml:space="preserve">. Gathering is only allowed in dining and living rooms. When having conversations among male and female inmates, they are immediately separated. </w:t>
            </w:r>
          </w:p>
        </w:tc>
      </w:tr>
    </w:tbl>
    <w:p w14:paraId="67AA0CEA" w14:textId="77777777" w:rsidR="00BE4F71" w:rsidRDefault="00BE4F71" w:rsidP="0008495B">
      <w:pPr>
        <w:pStyle w:val="Heading4"/>
        <w:jc w:val="left"/>
      </w:pPr>
    </w:p>
    <w:p w14:paraId="5BEB7F24" w14:textId="01BE4880" w:rsidR="00BE4F71" w:rsidRPr="00BE4F71" w:rsidRDefault="00BE4F71" w:rsidP="0008495B">
      <w:pPr>
        <w:pStyle w:val="Heading4"/>
        <w:jc w:val="left"/>
      </w:pPr>
      <w:r>
        <w:t xml:space="preserve">Recommendation </w:t>
      </w:r>
    </w:p>
    <w:p w14:paraId="74795C5F" w14:textId="79F2B24E" w:rsidR="00BE4F71" w:rsidRPr="0043068A" w:rsidRDefault="00BE4F71" w:rsidP="0008495B">
      <w:pPr>
        <w:pStyle w:val="ListParagraph"/>
        <w:numPr>
          <w:ilvl w:val="0"/>
          <w:numId w:val="2"/>
        </w:numPr>
        <w:jc w:val="left"/>
      </w:pPr>
      <w:r w:rsidRPr="000D77EC">
        <w:rPr>
          <w:rFonts w:hint="eastAsia"/>
        </w:rPr>
        <w:t>Based on the</w:t>
      </w:r>
      <w:r w:rsidR="002A6B69">
        <w:t xml:space="preserve"> </w:t>
      </w:r>
      <w:r w:rsidR="000D77EC" w:rsidRPr="000D77EC">
        <w:rPr>
          <w:rFonts w:hint="eastAsia"/>
        </w:rPr>
        <w:t>Nairobi Principles on Abortion, Prenatal Testing and Disability</w:t>
      </w:r>
      <w:r w:rsidR="000D77EC">
        <w:rPr>
          <w:rStyle w:val="FootnoteReference"/>
          <w:color w:val="auto"/>
        </w:rPr>
        <w:footnoteReference w:id="12"/>
      </w:r>
      <w:r w:rsidRPr="000D77EC">
        <w:rPr>
          <w:rFonts w:hint="eastAsia"/>
        </w:rPr>
        <w:t xml:space="preserve">, </w:t>
      </w:r>
      <w:r w:rsidR="0043068A">
        <w:t xml:space="preserve">(1) </w:t>
      </w:r>
      <w:r w:rsidRPr="000D77EC">
        <w:t xml:space="preserve">abolish the Article 14 of the Mother and Child Act </w:t>
      </w:r>
      <w:r w:rsidR="0043068A">
        <w:t>and (2) d</w:t>
      </w:r>
      <w:r w:rsidRPr="0043068A">
        <w:t>evelop policies to ensure sex</w:t>
      </w:r>
      <w:r w:rsidR="001B03AA">
        <w:t>ual</w:t>
      </w:r>
      <w:r w:rsidRPr="0043068A">
        <w:t xml:space="preserve"> and reproductive</w:t>
      </w:r>
      <w:r w:rsidR="001B03AA">
        <w:t xml:space="preserve"> health and</w:t>
      </w:r>
      <w:r w:rsidRPr="0043068A">
        <w:t xml:space="preserve"> rights of women with disabilities, in particular in the</w:t>
      </w:r>
      <w:r w:rsidR="001B03AA">
        <w:t xml:space="preserve"> government’s</w:t>
      </w:r>
      <w:r w:rsidRPr="0043068A">
        <w:t xml:space="preserve"> deinstitutionalization policy.</w:t>
      </w:r>
    </w:p>
    <w:p w14:paraId="341A05B8" w14:textId="792596EB" w:rsidR="0043068A" w:rsidRDefault="009B73FD" w:rsidP="0008495B">
      <w:pPr>
        <w:pStyle w:val="ListParagraph"/>
        <w:numPr>
          <w:ilvl w:val="0"/>
          <w:numId w:val="2"/>
        </w:numPr>
        <w:jc w:val="left"/>
      </w:pPr>
      <w:r>
        <w:t>Conduct investigation and/or study on</w:t>
      </w:r>
      <w:r w:rsidR="00BE4F71" w:rsidRPr="0043068A">
        <w:rPr>
          <w:rFonts w:hint="eastAsia"/>
        </w:rPr>
        <w:t xml:space="preserve"> </w:t>
      </w:r>
      <w:r>
        <w:t xml:space="preserve">whether the institutions provide information related to sexual and reproductive rights and guarantee access to </w:t>
      </w:r>
      <w:r>
        <w:lastRenderedPageBreak/>
        <w:t>medical services of inmates with disabilities, and comprehensively plan deinstitutionalization policy that include realization of sexual and reproductive health and rights of women with disabilities</w:t>
      </w:r>
      <w:r w:rsidR="00BE4F71" w:rsidRPr="0043068A">
        <w:t>.</w:t>
      </w:r>
    </w:p>
    <w:p w14:paraId="1BB4DEBE" w14:textId="77777777" w:rsidR="00B824A2" w:rsidRDefault="00B824A2" w:rsidP="0008495B">
      <w:pPr>
        <w:jc w:val="left"/>
      </w:pPr>
      <w:r>
        <w:rPr>
          <w:b/>
          <w:bCs/>
        </w:rPr>
        <w:br w:type="page"/>
      </w:r>
    </w:p>
    <w:tbl>
      <w:tblPr>
        <w:tblStyle w:val="TableNormal1"/>
        <w:tblpPr w:leftFromText="142" w:rightFromText="142" w:vertAnchor="text" w:horzAnchor="margin" w:tblpY="517"/>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43068A" w14:paraId="6C63AE17" w14:textId="77777777" w:rsidTr="00B824A2">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59C16C46" w14:textId="13DCE11D" w:rsidR="0043068A" w:rsidRPr="0043068A" w:rsidRDefault="0043068A" w:rsidP="0008495B">
            <w:pPr>
              <w:pStyle w:val="Heading2"/>
              <w:framePr w:hSpace="0" w:wrap="auto" w:vAnchor="margin" w:yAlign="inline"/>
              <w:ind w:left="0" w:firstLineChars="0" w:firstLine="0"/>
              <w:outlineLvl w:val="1"/>
            </w:pPr>
            <w:r w:rsidRPr="00BA405C">
              <w:rPr>
                <w:b w:val="0"/>
                <w:bCs w:val="0"/>
              </w:rPr>
              <w:lastRenderedPageBreak/>
              <w:t xml:space="preserve">Operation gap of public transportation </w:t>
            </w:r>
            <w:r w:rsidR="009B73FD" w:rsidRPr="00BA405C">
              <w:rPr>
                <w:b w:val="0"/>
                <w:bCs w:val="0"/>
              </w:rPr>
              <w:t>among</w:t>
            </w:r>
            <w:r w:rsidRPr="00BA405C">
              <w:rPr>
                <w:b w:val="0"/>
                <w:bCs w:val="0"/>
              </w:rPr>
              <w:t xml:space="preserve"> regions (big city, small-medium city and rural community)</w:t>
            </w:r>
          </w:p>
        </w:tc>
      </w:tr>
    </w:tbl>
    <w:p w14:paraId="5A590066" w14:textId="77777777" w:rsidR="00B824A2" w:rsidRDefault="00B824A2" w:rsidP="0008495B">
      <w:pPr>
        <w:pStyle w:val="Heading2"/>
        <w:framePr w:hSpace="0" w:wrap="auto" w:vAnchor="margin" w:yAlign="inline"/>
        <w:ind w:left="550" w:hanging="550"/>
      </w:pPr>
      <w:r w:rsidRPr="0043068A">
        <w:t>Article 9. Accessibility</w:t>
      </w:r>
    </w:p>
    <w:p w14:paraId="7C887652" w14:textId="77777777" w:rsidR="00B824A2" w:rsidRDefault="00B824A2" w:rsidP="0008495B">
      <w:pPr>
        <w:pStyle w:val="Heading4"/>
        <w:jc w:val="left"/>
      </w:pPr>
    </w:p>
    <w:p w14:paraId="471CEAA7" w14:textId="4CA8A32B" w:rsidR="0043068A" w:rsidRPr="0043068A" w:rsidRDefault="0043068A" w:rsidP="0008495B">
      <w:pPr>
        <w:pStyle w:val="Heading4"/>
        <w:jc w:val="left"/>
        <w:rPr>
          <w:rFonts w:ascii="함초롬바탕" w:eastAsia="함초롬바탕" w:hAnsi="함초롬바탕" w:cs="함초롬바탕"/>
          <w:shd w:val="clear" w:color="auto" w:fill="auto"/>
        </w:rPr>
      </w:pPr>
      <w:r w:rsidRPr="002F6232">
        <w:t xml:space="preserve">Current situation </w:t>
      </w:r>
    </w:p>
    <w:p w14:paraId="3FCE4085" w14:textId="615C468A" w:rsidR="00674E5B" w:rsidRPr="005F1D86" w:rsidRDefault="0043068A" w:rsidP="0008495B">
      <w:pPr>
        <w:pStyle w:val="ListParagraph"/>
        <w:jc w:val="left"/>
        <w:rPr>
          <w:shd w:val="clear" w:color="auto" w:fill="FFFFFF"/>
        </w:rPr>
      </w:pPr>
      <w:r>
        <w:rPr>
          <w:shd w:val="clear" w:color="auto" w:fill="FFFFFF"/>
        </w:rPr>
        <w:t xml:space="preserve">In </w:t>
      </w:r>
      <w:r w:rsidR="009B73FD">
        <w:rPr>
          <w:shd w:val="clear" w:color="auto" w:fill="FFFFFF"/>
        </w:rPr>
        <w:t xml:space="preserve">its Concluding Observations on the first periodic report of the Republic of Korea in </w:t>
      </w:r>
      <w:r>
        <w:rPr>
          <w:shd w:val="clear" w:color="auto" w:fill="FFFFFF"/>
        </w:rPr>
        <w:t>2014, the CRPD Committee expressed conc</w:t>
      </w:r>
      <w:r>
        <w:rPr>
          <w:rFonts w:hint="eastAsia"/>
          <w:shd w:val="clear" w:color="auto" w:fill="FFFFFF"/>
        </w:rPr>
        <w:t xml:space="preserve">erns </w:t>
      </w:r>
      <w:r>
        <w:rPr>
          <w:shd w:val="clear" w:color="auto" w:fill="FFFFFF"/>
        </w:rPr>
        <w:t>about the low number of accessible buses and taxis in rural and urban areas</w:t>
      </w:r>
      <w:r w:rsidRPr="00175BD7">
        <w:rPr>
          <w:rStyle w:val="FootnoteReference"/>
          <w:rFonts w:ascii="BatangChe" w:eastAsia="BatangChe" w:hAnsi="BatangChe" w:cs="BatangChe"/>
          <w:color w:val="auto"/>
          <w:kern w:val="0"/>
          <w:shd w:val="clear" w:color="auto" w:fill="FFFFFF"/>
          <w:lang w:val="ko-KR"/>
        </w:rPr>
        <w:footnoteReference w:id="13"/>
      </w:r>
      <w:r>
        <w:rPr>
          <w:shd w:val="clear" w:color="auto" w:fill="FFFFFF"/>
        </w:rPr>
        <w:t xml:space="preserve">. </w:t>
      </w:r>
      <w:r>
        <w:rPr>
          <w:rFonts w:hint="eastAsia"/>
          <w:shd w:val="clear" w:color="auto" w:fill="FFFFFF"/>
        </w:rPr>
        <w:t>A</w:t>
      </w:r>
      <w:r>
        <w:rPr>
          <w:shd w:val="clear" w:color="auto" w:fill="FFFFFF"/>
        </w:rPr>
        <w:t xml:space="preserve">ccording to the ‘Survey on </w:t>
      </w:r>
      <w:r w:rsidR="00665675">
        <w:rPr>
          <w:shd w:val="clear" w:color="auto" w:fill="FFFFFF"/>
        </w:rPr>
        <w:t>T</w:t>
      </w:r>
      <w:r>
        <w:rPr>
          <w:shd w:val="clear" w:color="auto" w:fill="FFFFFF"/>
        </w:rPr>
        <w:t xml:space="preserve">ransportation </w:t>
      </w:r>
      <w:r w:rsidR="00665675">
        <w:rPr>
          <w:shd w:val="clear" w:color="auto" w:fill="FFFFFF"/>
        </w:rPr>
        <w:t>C</w:t>
      </w:r>
      <w:r>
        <w:rPr>
          <w:shd w:val="clear" w:color="auto" w:fill="FFFFFF"/>
        </w:rPr>
        <w:t xml:space="preserve">onvenience of the </w:t>
      </w:r>
      <w:r w:rsidR="00665675">
        <w:rPr>
          <w:shd w:val="clear" w:color="auto" w:fill="FFFFFF"/>
        </w:rPr>
        <w:t>M</w:t>
      </w:r>
      <w:r>
        <w:rPr>
          <w:shd w:val="clear" w:color="auto" w:fill="FFFFFF"/>
        </w:rPr>
        <w:t xml:space="preserve">obility </w:t>
      </w:r>
      <w:r w:rsidR="00665675">
        <w:rPr>
          <w:shd w:val="clear" w:color="auto" w:fill="FFFFFF"/>
        </w:rPr>
        <w:t>D</w:t>
      </w:r>
      <w:r>
        <w:rPr>
          <w:shd w:val="clear" w:color="auto" w:fill="FFFFFF"/>
        </w:rPr>
        <w:t>isadvantage</w:t>
      </w:r>
      <w:r w:rsidR="00665675">
        <w:rPr>
          <w:shd w:val="clear" w:color="auto" w:fill="FFFFFF"/>
        </w:rPr>
        <w:t>d</w:t>
      </w:r>
      <w:r>
        <w:rPr>
          <w:shd w:val="clear" w:color="auto" w:fill="FFFFFF"/>
        </w:rPr>
        <w:t xml:space="preserve"> in 2020’</w:t>
      </w:r>
      <w:r w:rsidR="00674E5B">
        <w:rPr>
          <w:shd w:val="clear" w:color="auto" w:fill="FFFFFF"/>
        </w:rPr>
        <w:t xml:space="preserve"> </w:t>
      </w:r>
      <w:r>
        <w:rPr>
          <w:shd w:val="clear" w:color="auto" w:fill="FFFFFF"/>
        </w:rPr>
        <w:t xml:space="preserve">by the Ministry of Land, Infrastructure and Transport(MOLIT) </w:t>
      </w:r>
      <w:r w:rsidR="00665675">
        <w:rPr>
          <w:shd w:val="clear" w:color="auto" w:fill="FFFFFF"/>
        </w:rPr>
        <w:t xml:space="preserve">published </w:t>
      </w:r>
      <w:r>
        <w:rPr>
          <w:shd w:val="clear" w:color="auto" w:fill="FFFFFF"/>
        </w:rPr>
        <w:t xml:space="preserve">on June 2021, as of </w:t>
      </w:r>
      <w:r w:rsidRPr="005F1D86">
        <w:rPr>
          <w:shd w:val="clear" w:color="auto" w:fill="FFFFFF"/>
        </w:rPr>
        <w:t xml:space="preserve">2020, </w:t>
      </w:r>
      <w:r w:rsidR="00674E5B" w:rsidRPr="005F1D86">
        <w:rPr>
          <w:shd w:val="clear" w:color="auto" w:fill="FFFFFF"/>
        </w:rPr>
        <w:t>the adoption</w:t>
      </w:r>
      <w:r w:rsidRPr="005F1D86">
        <w:rPr>
          <w:shd w:val="clear" w:color="auto" w:fill="FFFFFF"/>
        </w:rPr>
        <w:t xml:space="preserve"> rates of </w:t>
      </w:r>
      <w:r w:rsidR="00674E5B" w:rsidRPr="005F1D86">
        <w:rPr>
          <w:rFonts w:hint="eastAsia"/>
          <w:shd w:val="clear" w:color="auto" w:fill="FFFFFF"/>
        </w:rPr>
        <w:t>a</w:t>
      </w:r>
      <w:r w:rsidR="00674E5B" w:rsidRPr="005F1D86">
        <w:rPr>
          <w:shd w:val="clear" w:color="auto" w:fill="FFFFFF"/>
        </w:rPr>
        <w:t>ccessible</w:t>
      </w:r>
      <w:r w:rsidRPr="005F1D86">
        <w:rPr>
          <w:shd w:val="clear" w:color="auto" w:fill="FFFFFF"/>
        </w:rPr>
        <w:t xml:space="preserve"> bus in Seoul was the top with 53.3% while the rates in the rural communities </w:t>
      </w:r>
      <w:r w:rsidR="00665675" w:rsidRPr="005F1D86">
        <w:rPr>
          <w:shd w:val="clear" w:color="auto" w:fill="FFFFFF"/>
        </w:rPr>
        <w:t>were far below, with</w:t>
      </w:r>
      <w:r w:rsidRPr="005F1D86">
        <w:rPr>
          <w:shd w:val="clear" w:color="auto" w:fill="FFFFFF"/>
        </w:rPr>
        <w:t xml:space="preserve"> Chungcheong</w:t>
      </w:r>
      <w:r w:rsidR="00674E5B" w:rsidRPr="005F1D86">
        <w:rPr>
          <w:shd w:val="clear" w:color="auto" w:fill="FFFFFF"/>
        </w:rPr>
        <w:t>nam-do</w:t>
      </w:r>
      <w:r w:rsidRPr="005F1D86">
        <w:rPr>
          <w:shd w:val="clear" w:color="auto" w:fill="FFFFFF"/>
        </w:rPr>
        <w:t xml:space="preserve"> Province </w:t>
      </w:r>
      <w:r w:rsidR="00665675" w:rsidRPr="005F1D86">
        <w:rPr>
          <w:shd w:val="clear" w:color="auto" w:fill="FFFFFF"/>
        </w:rPr>
        <w:t>being the lowest</w:t>
      </w:r>
      <w:r w:rsidRPr="005F1D86">
        <w:rPr>
          <w:shd w:val="clear" w:color="auto" w:fill="FFFFFF"/>
        </w:rPr>
        <w:t xml:space="preserve"> with only 9.2%</w:t>
      </w:r>
      <w:r w:rsidRPr="005F1D86">
        <w:rPr>
          <w:rStyle w:val="FootnoteReference"/>
          <w:rFonts w:ascii="BatangChe" w:eastAsia="BatangChe" w:hAnsi="BatangChe" w:cs="BatangChe"/>
          <w:color w:val="auto"/>
          <w:kern w:val="0"/>
          <w:shd w:val="clear" w:color="auto" w:fill="FFFFFF"/>
        </w:rPr>
        <w:footnoteReference w:id="14"/>
      </w:r>
      <w:r w:rsidRPr="005F1D86">
        <w:rPr>
          <w:shd w:val="clear" w:color="auto" w:fill="FFFFFF"/>
        </w:rPr>
        <w:t xml:space="preserve">. </w:t>
      </w:r>
    </w:p>
    <w:p w14:paraId="739F4E7B" w14:textId="29995ED3" w:rsidR="0043068A" w:rsidRPr="005F1D86" w:rsidRDefault="0043068A" w:rsidP="0008495B">
      <w:pPr>
        <w:pStyle w:val="ListParagraph"/>
        <w:jc w:val="left"/>
        <w:rPr>
          <w:shd w:val="clear" w:color="auto" w:fill="FFFFFF"/>
        </w:rPr>
      </w:pPr>
      <w:r w:rsidRPr="005F1D86">
        <w:rPr>
          <w:shd w:val="clear" w:color="auto" w:fill="FFFFFF"/>
        </w:rPr>
        <w:lastRenderedPageBreak/>
        <w:t>On the other hand,</w:t>
      </w:r>
      <w:r w:rsidR="006B5AA1" w:rsidRPr="005F1D86">
        <w:rPr>
          <w:shd w:val="clear" w:color="auto" w:fill="FFFFFF"/>
        </w:rPr>
        <w:t xml:space="preserve"> in case of special transportation</w:t>
      </w:r>
      <w:r w:rsidR="00356F42" w:rsidRPr="005F1D86">
        <w:rPr>
          <w:shd w:val="clear" w:color="auto" w:fill="FFFFFF"/>
        </w:rPr>
        <w:t xml:space="preserve"> </w:t>
      </w:r>
      <w:r w:rsidR="00646E1B" w:rsidRPr="005F1D86">
        <w:rPr>
          <w:shd w:val="clear" w:color="auto" w:fill="FFFFFF"/>
        </w:rPr>
        <w:t>(special cap)</w:t>
      </w:r>
      <w:r w:rsidR="006B5AA1" w:rsidRPr="005F1D86">
        <w:rPr>
          <w:shd w:val="clear" w:color="auto" w:fill="FFFFFF"/>
        </w:rPr>
        <w:t xml:space="preserve">, an alternative transportation for the disabled people, </w:t>
      </w:r>
      <w:r w:rsidRPr="005F1D86">
        <w:rPr>
          <w:shd w:val="clear" w:color="auto" w:fill="FFFFFF"/>
        </w:rPr>
        <w:t xml:space="preserve">the </w:t>
      </w:r>
      <w:r w:rsidR="00674E5B" w:rsidRPr="005F1D86">
        <w:rPr>
          <w:shd w:val="clear" w:color="auto" w:fill="FFFFFF"/>
        </w:rPr>
        <w:t xml:space="preserve">adoption </w:t>
      </w:r>
      <w:r w:rsidRPr="005F1D86">
        <w:rPr>
          <w:shd w:val="clear" w:color="auto" w:fill="FFFFFF"/>
        </w:rPr>
        <w:t xml:space="preserve">rates in rural areas and small cities </w:t>
      </w:r>
      <w:r w:rsidR="006B5AA1" w:rsidRPr="005F1D86">
        <w:rPr>
          <w:shd w:val="clear" w:color="auto" w:fill="FFFFFF"/>
        </w:rPr>
        <w:t>were</w:t>
      </w:r>
      <w:r w:rsidRPr="005F1D86">
        <w:rPr>
          <w:shd w:val="clear" w:color="auto" w:fill="FFFFFF"/>
        </w:rPr>
        <w:t xml:space="preserve"> around 17.9% </w:t>
      </w:r>
      <w:r w:rsidRPr="005F1D86">
        <w:rPr>
          <w:rFonts w:hint="eastAsia"/>
          <w:shd w:val="clear" w:color="auto" w:fill="FFFFFF"/>
        </w:rPr>
        <w:t>high</w:t>
      </w:r>
      <w:r w:rsidR="006B5AA1" w:rsidRPr="005F1D86">
        <w:rPr>
          <w:shd w:val="clear" w:color="auto" w:fill="FFFFFF"/>
        </w:rPr>
        <w:t>er</w:t>
      </w:r>
      <w:r w:rsidRPr="005F1D86">
        <w:rPr>
          <w:shd w:val="clear" w:color="auto" w:fill="FFFFFF"/>
        </w:rPr>
        <w:t xml:space="preserve"> than that of big cities. But in small and medium cities and rural areas, operation time is short</w:t>
      </w:r>
      <w:r w:rsidR="00646E1B" w:rsidRPr="005F1D86">
        <w:rPr>
          <w:shd w:val="clear" w:color="auto" w:fill="FFFFFF"/>
        </w:rPr>
        <w:t>er</w:t>
      </w:r>
      <w:r w:rsidRPr="005F1D86">
        <w:rPr>
          <w:shd w:val="clear" w:color="auto" w:fill="FFFFFF"/>
        </w:rPr>
        <w:t xml:space="preserve"> and reservation in advance is required to use the</w:t>
      </w:r>
      <w:r w:rsidR="00646E1B" w:rsidRPr="005F1D86">
        <w:rPr>
          <w:shd w:val="clear" w:color="auto" w:fill="FFFFFF"/>
        </w:rPr>
        <w:t xml:space="preserve"> special cap</w:t>
      </w:r>
      <w:r w:rsidRPr="005F1D86">
        <w:rPr>
          <w:shd w:val="clear" w:color="auto" w:fill="FFFFFF"/>
        </w:rPr>
        <w:t xml:space="preserve">. For example, in major big cities including </w:t>
      </w:r>
      <w:r w:rsidR="00356F42" w:rsidRPr="005F1D86">
        <w:rPr>
          <w:shd w:val="clear" w:color="auto" w:fill="FFFFFF"/>
        </w:rPr>
        <w:t xml:space="preserve">the capital </w:t>
      </w:r>
      <w:r w:rsidRPr="005F1D86">
        <w:rPr>
          <w:shd w:val="clear" w:color="auto" w:fill="FFFFFF"/>
        </w:rPr>
        <w:t xml:space="preserve">Seoul, the </w:t>
      </w:r>
      <w:r w:rsidR="00646E1B" w:rsidRPr="005F1D86">
        <w:rPr>
          <w:shd w:val="clear" w:color="auto" w:fill="FFFFFF"/>
        </w:rPr>
        <w:t>special cap</w:t>
      </w:r>
      <w:r w:rsidRPr="005F1D86">
        <w:rPr>
          <w:shd w:val="clear" w:color="auto" w:fill="FFFFFF"/>
        </w:rPr>
        <w:t xml:space="preserve"> operates from 11 pm to 7am</w:t>
      </w:r>
      <w:r w:rsidR="00646E1B" w:rsidRPr="005F1D86">
        <w:rPr>
          <w:shd w:val="clear" w:color="auto" w:fill="FFFFFF"/>
        </w:rPr>
        <w:t xml:space="preserve"> in the night time</w:t>
      </w:r>
      <w:r w:rsidRPr="005F1D86">
        <w:rPr>
          <w:shd w:val="clear" w:color="auto" w:fill="FFFFFF"/>
        </w:rPr>
        <w:t xml:space="preserve">, but </w:t>
      </w:r>
      <w:r w:rsidR="00646E1B" w:rsidRPr="005F1D86">
        <w:rPr>
          <w:shd w:val="clear" w:color="auto" w:fill="FFFFFF"/>
        </w:rPr>
        <w:t>i</w:t>
      </w:r>
      <w:r w:rsidRPr="005F1D86">
        <w:rPr>
          <w:shd w:val="clear" w:color="auto" w:fill="FFFFFF"/>
        </w:rPr>
        <w:t xml:space="preserve">n </w:t>
      </w:r>
      <w:r w:rsidR="00646E1B" w:rsidRPr="005F1D86">
        <w:rPr>
          <w:shd w:val="clear" w:color="auto" w:fill="FFFFFF"/>
        </w:rPr>
        <w:t>other</w:t>
      </w:r>
      <w:r w:rsidRPr="005F1D86">
        <w:rPr>
          <w:shd w:val="clear" w:color="auto" w:fill="FFFFFF"/>
        </w:rPr>
        <w:t xml:space="preserve"> provinces, more than half of local governments do not operate the </w:t>
      </w:r>
      <w:r w:rsidR="00646E1B" w:rsidRPr="005F1D86">
        <w:rPr>
          <w:shd w:val="clear" w:color="auto" w:fill="FFFFFF"/>
        </w:rPr>
        <w:t>special cap</w:t>
      </w:r>
      <w:r w:rsidRPr="005F1D86">
        <w:rPr>
          <w:shd w:val="clear" w:color="auto" w:fill="FFFFFF"/>
        </w:rPr>
        <w:t xml:space="preserve"> in the night</w:t>
      </w:r>
      <w:r w:rsidR="00646E1B" w:rsidRPr="005F1D86">
        <w:rPr>
          <w:shd w:val="clear" w:color="auto" w:fill="FFFFFF"/>
        </w:rPr>
        <w:t xml:space="preserve"> time. It leads to the limitation of mobility of the disabled people in night time, whilst non-disabled citizens can use taxi or night bus, etc.</w:t>
      </w:r>
    </w:p>
    <w:tbl>
      <w:tblPr>
        <w:tblStyle w:val="TableGrid"/>
        <w:tblW w:w="0" w:type="auto"/>
        <w:tblLook w:val="04A0" w:firstRow="1" w:lastRow="0" w:firstColumn="1" w:lastColumn="0" w:noHBand="0" w:noVBand="1"/>
      </w:tblPr>
      <w:tblGrid>
        <w:gridCol w:w="9016"/>
      </w:tblGrid>
      <w:tr w:rsidR="0043068A" w14:paraId="58D82A20" w14:textId="77777777" w:rsidTr="0043068A">
        <w:tc>
          <w:tcPr>
            <w:tcW w:w="9016" w:type="dxa"/>
          </w:tcPr>
          <w:p w14:paraId="11472434" w14:textId="77777777" w:rsidR="0043068A" w:rsidRPr="009121EF" w:rsidRDefault="0043068A" w:rsidP="0008495B">
            <w:pPr>
              <w:jc w:val="left"/>
              <w:rPr>
                <w:b/>
                <w:bCs/>
                <w:shd w:val="clear" w:color="auto" w:fill="FFFFFF"/>
              </w:rPr>
            </w:pPr>
            <w:r w:rsidRPr="009121EF">
              <w:rPr>
                <w:b/>
                <w:bCs/>
                <w:shd w:val="clear" w:color="auto" w:fill="FFFFFF"/>
              </w:rPr>
              <w:t>Case</w:t>
            </w:r>
          </w:p>
          <w:p w14:paraId="76634197" w14:textId="7EC5E441" w:rsidR="0043068A" w:rsidRPr="0043068A" w:rsidRDefault="0043068A" w:rsidP="0008495B">
            <w:pPr>
              <w:jc w:val="left"/>
              <w:rPr>
                <w:shd w:val="clear" w:color="auto" w:fill="FFFFFF"/>
              </w:rPr>
            </w:pPr>
            <w:r>
              <w:rPr>
                <w:shd w:val="clear" w:color="auto" w:fill="FFFFFF"/>
              </w:rPr>
              <w:t xml:space="preserve">In Seoul, the </w:t>
            </w:r>
            <w:r w:rsidR="00674E5B">
              <w:rPr>
                <w:shd w:val="clear" w:color="auto" w:fill="FFFFFF"/>
              </w:rPr>
              <w:t>special transportation</w:t>
            </w:r>
            <w:r>
              <w:rPr>
                <w:shd w:val="clear" w:color="auto" w:fill="FFFFFF"/>
              </w:rPr>
              <w:t xml:space="preserve"> is available for 24 hours at any time but in </w:t>
            </w:r>
            <w:proofErr w:type="spellStart"/>
            <w:r>
              <w:rPr>
                <w:shd w:val="clear" w:color="auto" w:fill="FFFFFF"/>
              </w:rPr>
              <w:t>Buan</w:t>
            </w:r>
            <w:proofErr w:type="spellEnd"/>
            <w:r>
              <w:rPr>
                <w:shd w:val="clear" w:color="auto" w:fill="FFFFFF"/>
              </w:rPr>
              <w:t xml:space="preserve"> county in </w:t>
            </w:r>
            <w:proofErr w:type="spellStart"/>
            <w:r>
              <w:rPr>
                <w:shd w:val="clear" w:color="auto" w:fill="FFFFFF"/>
              </w:rPr>
              <w:t>Jeolla</w:t>
            </w:r>
            <w:proofErr w:type="spellEnd"/>
            <w:r w:rsidR="00356F42">
              <w:rPr>
                <w:shd w:val="clear" w:color="auto" w:fill="FFFFFF"/>
              </w:rPr>
              <w:t>-</w:t>
            </w:r>
            <w:r w:rsidR="00D2064C">
              <w:rPr>
                <w:rFonts w:hint="eastAsia"/>
                <w:shd w:val="clear" w:color="auto" w:fill="FFFFFF"/>
              </w:rPr>
              <w:t>d</w:t>
            </w:r>
            <w:r w:rsidR="00D2064C">
              <w:rPr>
                <w:shd w:val="clear" w:color="auto" w:fill="FFFFFF"/>
              </w:rPr>
              <w:t>o</w:t>
            </w:r>
            <w:r>
              <w:rPr>
                <w:shd w:val="clear" w:color="auto" w:fill="FFFFFF"/>
              </w:rPr>
              <w:t xml:space="preserve"> Province, the operation time of the</w:t>
            </w:r>
            <w:r w:rsidR="00D2064C">
              <w:rPr>
                <w:shd w:val="clear" w:color="auto" w:fill="FFFFFF"/>
              </w:rPr>
              <w:t xml:space="preserve"> special cap is </w:t>
            </w:r>
            <w:r>
              <w:rPr>
                <w:shd w:val="clear" w:color="auto" w:fill="FFFFFF"/>
              </w:rPr>
              <w:t xml:space="preserve">from 7 am to 8 pm and if you want to use it out of normal operation time, you must reserve one day earlier. </w:t>
            </w:r>
          </w:p>
        </w:tc>
      </w:tr>
    </w:tbl>
    <w:p w14:paraId="0F3590A6" w14:textId="77777777" w:rsidR="009121EF" w:rsidRPr="009121EF" w:rsidRDefault="009121EF" w:rsidP="0008495B">
      <w:pPr>
        <w:ind w:left="1070" w:hanging="360"/>
        <w:jc w:val="left"/>
        <w:rPr>
          <w:shd w:val="clear" w:color="auto" w:fill="FFFFFF"/>
        </w:rPr>
      </w:pPr>
    </w:p>
    <w:p w14:paraId="150FD21F" w14:textId="69FC4D7C" w:rsidR="0043068A" w:rsidRPr="00C1056A" w:rsidRDefault="00D2064C" w:rsidP="0008495B">
      <w:pPr>
        <w:pStyle w:val="ListParagraph"/>
        <w:jc w:val="left"/>
        <w:rPr>
          <w:shd w:val="clear" w:color="auto" w:fill="FFFFFF"/>
        </w:rPr>
      </w:pPr>
      <w:r w:rsidRPr="00C1056A">
        <w:rPr>
          <w:shd w:val="clear" w:color="auto" w:fill="FFFFFF"/>
        </w:rPr>
        <w:t>Local gap of the special transportation lies in the operation type, too</w:t>
      </w:r>
      <w:r w:rsidR="0043068A" w:rsidRPr="00C1056A">
        <w:rPr>
          <w:shd w:val="clear" w:color="auto" w:fill="FFFFFF"/>
        </w:rPr>
        <w:t xml:space="preserve">. In big cities like Seoul, getting off </w:t>
      </w:r>
      <w:r w:rsidR="00882963">
        <w:rPr>
          <w:shd w:val="clear" w:color="auto" w:fill="FFFFFF"/>
        </w:rPr>
        <w:t>at another</w:t>
      </w:r>
      <w:r w:rsidR="0043068A" w:rsidRPr="00C1056A">
        <w:rPr>
          <w:shd w:val="clear" w:color="auto" w:fill="FFFFFF"/>
        </w:rPr>
        <w:t xml:space="preserve"> big city </w:t>
      </w:r>
      <w:r w:rsidR="00882963">
        <w:rPr>
          <w:shd w:val="clear" w:color="auto" w:fill="FFFFFF"/>
        </w:rPr>
        <w:t xml:space="preserve">nearby </w:t>
      </w:r>
      <w:r w:rsidR="0043068A" w:rsidRPr="00C1056A">
        <w:rPr>
          <w:shd w:val="clear" w:color="auto" w:fill="FFFFFF"/>
        </w:rPr>
        <w:t xml:space="preserve">is available but in small and medium cities and rural areas, getting off </w:t>
      </w:r>
      <w:r w:rsidR="00882963">
        <w:rPr>
          <w:shd w:val="clear" w:color="auto" w:fill="FFFFFF"/>
        </w:rPr>
        <w:t>at another</w:t>
      </w:r>
      <w:r w:rsidR="0043068A" w:rsidRPr="00C1056A">
        <w:rPr>
          <w:shd w:val="clear" w:color="auto" w:fill="FFFFFF"/>
        </w:rPr>
        <w:t xml:space="preserve"> city area </w:t>
      </w:r>
      <w:r w:rsidR="00882963">
        <w:rPr>
          <w:shd w:val="clear" w:color="auto" w:fill="FFFFFF"/>
        </w:rPr>
        <w:lastRenderedPageBreak/>
        <w:t xml:space="preserve">nearby </w:t>
      </w:r>
      <w:r w:rsidR="0043068A" w:rsidRPr="00C1056A">
        <w:rPr>
          <w:shd w:val="clear" w:color="auto" w:fill="FFFFFF"/>
        </w:rPr>
        <w:t>is prohibited or could be permitted with pre-reservation</w:t>
      </w:r>
      <w:r w:rsidRPr="00C1056A">
        <w:rPr>
          <w:shd w:val="clear" w:color="auto" w:fill="FFFFFF"/>
        </w:rPr>
        <w:t xml:space="preserve"> only</w:t>
      </w:r>
      <w:r w:rsidR="0043068A" w:rsidRPr="00C1056A">
        <w:rPr>
          <w:shd w:val="clear" w:color="auto" w:fill="FFFFFF"/>
        </w:rPr>
        <w:t xml:space="preserve">. </w:t>
      </w:r>
    </w:p>
    <w:p w14:paraId="1AFC9EFE" w14:textId="77777777" w:rsidR="0043068A" w:rsidRPr="00AE6EF6" w:rsidRDefault="0043068A" w:rsidP="0008495B">
      <w:pPr>
        <w:jc w:val="left"/>
        <w:rPr>
          <w:shd w:val="clear" w:color="auto" w:fill="FFFFFF"/>
        </w:rPr>
      </w:pPr>
    </w:p>
    <w:p w14:paraId="686C44CC" w14:textId="07E4A277" w:rsidR="0043068A" w:rsidRPr="00C73BCF" w:rsidRDefault="0043068A" w:rsidP="0008495B">
      <w:pPr>
        <w:pStyle w:val="Heading4"/>
        <w:jc w:val="left"/>
        <w:rPr>
          <w:rFonts w:ascii="함초롬바탕" w:eastAsia="함초롬바탕" w:hAnsi="함초롬바탕" w:cs="함초롬바탕"/>
        </w:rPr>
      </w:pPr>
      <w:r>
        <w:t xml:space="preserve">Recommendation </w:t>
      </w:r>
    </w:p>
    <w:p w14:paraId="65B9A0A9" w14:textId="565C758E" w:rsidR="00D2064C" w:rsidRPr="006E1A17" w:rsidRDefault="00D2064C" w:rsidP="0008495B">
      <w:pPr>
        <w:pStyle w:val="ListParagraph"/>
        <w:numPr>
          <w:ilvl w:val="0"/>
          <w:numId w:val="3"/>
        </w:numPr>
        <w:jc w:val="left"/>
        <w:rPr>
          <w:rStyle w:val="cf01"/>
          <w:rFonts w:ascii="Arial" w:eastAsiaTheme="minorEastAsia" w:hAnsi="Arial" w:hint="default"/>
          <w:sz w:val="20"/>
          <w:szCs w:val="20"/>
          <w:shd w:val="clear" w:color="auto" w:fill="FFFFFF"/>
        </w:rPr>
      </w:pPr>
      <w:r w:rsidRPr="006E1A17">
        <w:rPr>
          <w:rStyle w:val="cf01"/>
          <w:rFonts w:ascii="Arial" w:eastAsiaTheme="minorEastAsia" w:hAnsi="Arial" w:hint="default"/>
          <w:color w:val="auto"/>
          <w:sz w:val="22"/>
          <w:szCs w:val="22"/>
        </w:rPr>
        <w:t>Korean government should</w:t>
      </w:r>
      <w:r w:rsidR="0043068A" w:rsidRPr="006E1A17">
        <w:rPr>
          <w:rStyle w:val="cf01"/>
          <w:rFonts w:ascii="Arial" w:eastAsiaTheme="minorEastAsia" w:hAnsi="Arial" w:hint="default"/>
          <w:color w:val="auto"/>
          <w:sz w:val="22"/>
          <w:szCs w:val="22"/>
        </w:rPr>
        <w:t xml:space="preserve"> </w:t>
      </w:r>
      <w:r w:rsidR="00882963">
        <w:rPr>
          <w:rStyle w:val="cf01"/>
          <w:rFonts w:ascii="Arial" w:eastAsiaTheme="minorEastAsia" w:hAnsi="Arial" w:hint="default"/>
          <w:color w:val="auto"/>
          <w:sz w:val="22"/>
          <w:szCs w:val="22"/>
        </w:rPr>
        <w:t>minimize the</w:t>
      </w:r>
      <w:r w:rsidR="0043068A" w:rsidRPr="006E1A17">
        <w:rPr>
          <w:rStyle w:val="cf01"/>
          <w:rFonts w:ascii="Arial" w:eastAsiaTheme="minorEastAsia" w:hAnsi="Arial" w:hint="default"/>
          <w:color w:val="auto"/>
          <w:sz w:val="22"/>
          <w:szCs w:val="22"/>
        </w:rPr>
        <w:t xml:space="preserve"> transportation gap between rural and urban areas by introducing </w:t>
      </w:r>
      <w:r w:rsidRPr="006E1A17">
        <w:rPr>
          <w:rStyle w:val="cf01"/>
          <w:rFonts w:ascii="Arial" w:eastAsiaTheme="minorEastAsia" w:hAnsi="Arial" w:hint="default"/>
          <w:color w:val="auto"/>
          <w:sz w:val="22"/>
          <w:szCs w:val="22"/>
        </w:rPr>
        <w:t>accessible</w:t>
      </w:r>
      <w:r w:rsidR="0043068A" w:rsidRPr="006E1A17">
        <w:rPr>
          <w:rStyle w:val="cf01"/>
          <w:rFonts w:ascii="Arial" w:eastAsiaTheme="minorEastAsia" w:hAnsi="Arial" w:hint="default"/>
          <w:color w:val="auto"/>
          <w:sz w:val="22"/>
          <w:szCs w:val="22"/>
        </w:rPr>
        <w:t xml:space="preserve"> buses in small and medium cities and rural areas</w:t>
      </w:r>
      <w:r w:rsidR="0043068A" w:rsidRPr="00882963">
        <w:rPr>
          <w:shd w:val="clear" w:color="auto" w:fill="FFFFFF"/>
          <w:vertAlign w:val="superscript"/>
          <w:lang w:val="ko-KR"/>
        </w:rPr>
        <w:footnoteReference w:id="15"/>
      </w:r>
      <w:r w:rsidR="0043068A" w:rsidRPr="006E1A17">
        <w:rPr>
          <w:rStyle w:val="cf01"/>
          <w:rFonts w:ascii="Arial" w:eastAsiaTheme="minorEastAsia" w:hAnsi="Arial" w:hint="default"/>
          <w:color w:val="auto"/>
          <w:sz w:val="22"/>
          <w:szCs w:val="22"/>
        </w:rPr>
        <w:t xml:space="preserve">. </w:t>
      </w:r>
    </w:p>
    <w:p w14:paraId="56DE4DDA" w14:textId="77777777" w:rsidR="0050379A" w:rsidRPr="006E1A17" w:rsidRDefault="0050379A" w:rsidP="0008495B">
      <w:pPr>
        <w:pStyle w:val="ListParagraph"/>
        <w:numPr>
          <w:ilvl w:val="0"/>
          <w:numId w:val="3"/>
        </w:numPr>
        <w:jc w:val="left"/>
        <w:rPr>
          <w:rStyle w:val="cf01"/>
          <w:rFonts w:ascii="Arial" w:eastAsiaTheme="minorEastAsia" w:hAnsi="Arial" w:hint="default"/>
          <w:sz w:val="20"/>
          <w:szCs w:val="20"/>
          <w:shd w:val="clear" w:color="auto" w:fill="FFFFFF"/>
        </w:rPr>
      </w:pPr>
      <w:r w:rsidRPr="006E1A17">
        <w:rPr>
          <w:rStyle w:val="cf01"/>
          <w:rFonts w:ascii="Arial" w:eastAsiaTheme="minorEastAsia" w:hAnsi="Arial" w:hint="default"/>
          <w:color w:val="auto"/>
          <w:sz w:val="22"/>
          <w:szCs w:val="22"/>
        </w:rPr>
        <w:t xml:space="preserve">The </w:t>
      </w:r>
      <w:r w:rsidR="0043068A" w:rsidRPr="006E1A17">
        <w:rPr>
          <w:rStyle w:val="cf01"/>
          <w:rFonts w:ascii="Arial" w:eastAsiaTheme="minorEastAsia" w:hAnsi="Arial" w:hint="default"/>
          <w:color w:val="auto"/>
          <w:sz w:val="22"/>
          <w:szCs w:val="22"/>
        </w:rPr>
        <w:t xml:space="preserve">local governments </w:t>
      </w:r>
      <w:r w:rsidRPr="006E1A17">
        <w:rPr>
          <w:rStyle w:val="cf01"/>
          <w:rFonts w:ascii="Arial" w:eastAsiaTheme="minorEastAsia" w:hAnsi="Arial" w:hint="default"/>
          <w:color w:val="auto"/>
          <w:sz w:val="22"/>
          <w:szCs w:val="22"/>
        </w:rPr>
        <w:t>should</w:t>
      </w:r>
      <w:r w:rsidR="0043068A" w:rsidRPr="006E1A17">
        <w:rPr>
          <w:rStyle w:val="cf01"/>
          <w:rFonts w:ascii="Arial" w:eastAsiaTheme="minorEastAsia" w:hAnsi="Arial" w:hint="default"/>
          <w:color w:val="auto"/>
          <w:sz w:val="22"/>
          <w:szCs w:val="22"/>
        </w:rPr>
        <w:t xml:space="preserve"> </w:t>
      </w:r>
      <w:r w:rsidRPr="006E1A17">
        <w:rPr>
          <w:rStyle w:val="cf01"/>
          <w:rFonts w:ascii="Arial" w:eastAsiaTheme="minorEastAsia" w:hAnsi="Arial" w:hint="default"/>
          <w:color w:val="auto"/>
          <w:sz w:val="22"/>
          <w:szCs w:val="22"/>
        </w:rPr>
        <w:t xml:space="preserve">directly </w:t>
      </w:r>
      <w:r w:rsidR="0043068A" w:rsidRPr="006E1A17">
        <w:rPr>
          <w:rStyle w:val="cf01"/>
          <w:rFonts w:ascii="Arial" w:eastAsiaTheme="minorEastAsia" w:hAnsi="Arial" w:hint="default"/>
          <w:color w:val="auto"/>
          <w:sz w:val="22"/>
          <w:szCs w:val="22"/>
        </w:rPr>
        <w:t xml:space="preserve">operate </w:t>
      </w:r>
      <w:r w:rsidRPr="006E1A17">
        <w:rPr>
          <w:rStyle w:val="cf01"/>
          <w:rFonts w:ascii="Arial" w:eastAsiaTheme="minorEastAsia" w:hAnsi="Arial" w:hint="default"/>
          <w:color w:val="auto"/>
          <w:sz w:val="22"/>
          <w:szCs w:val="22"/>
        </w:rPr>
        <w:t xml:space="preserve">the </w:t>
      </w:r>
      <w:r w:rsidR="0043068A" w:rsidRPr="006E1A17">
        <w:rPr>
          <w:rStyle w:val="cf01"/>
          <w:rFonts w:ascii="Arial" w:eastAsiaTheme="minorEastAsia" w:hAnsi="Arial" w:hint="default"/>
          <w:color w:val="auto"/>
          <w:sz w:val="22"/>
          <w:szCs w:val="22"/>
        </w:rPr>
        <w:t>special transportation</w:t>
      </w:r>
      <w:r w:rsidRPr="006E1A17">
        <w:rPr>
          <w:rStyle w:val="cf01"/>
          <w:rFonts w:ascii="Arial" w:eastAsiaTheme="minorEastAsia" w:hAnsi="Arial" w:hint="default"/>
          <w:color w:val="auto"/>
          <w:sz w:val="22"/>
          <w:szCs w:val="22"/>
        </w:rPr>
        <w:t xml:space="preserve"> </w:t>
      </w:r>
      <w:r w:rsidR="0043068A" w:rsidRPr="006E1A17">
        <w:rPr>
          <w:rStyle w:val="cf01"/>
          <w:rFonts w:ascii="Arial" w:eastAsiaTheme="minorEastAsia" w:hAnsi="Arial" w:hint="default"/>
          <w:color w:val="auto"/>
          <w:sz w:val="22"/>
          <w:szCs w:val="22"/>
        </w:rPr>
        <w:t>in their areas for convenient</w:t>
      </w:r>
      <w:r w:rsidRPr="006E1A17">
        <w:rPr>
          <w:rStyle w:val="cf01"/>
          <w:rFonts w:ascii="Arial" w:eastAsiaTheme="minorEastAsia" w:hAnsi="Arial" w:hint="default"/>
          <w:color w:val="auto"/>
          <w:sz w:val="22"/>
          <w:szCs w:val="22"/>
        </w:rPr>
        <w:t>/safe</w:t>
      </w:r>
      <w:r w:rsidR="0043068A" w:rsidRPr="006E1A17">
        <w:rPr>
          <w:rStyle w:val="cf01"/>
          <w:rFonts w:ascii="Arial" w:eastAsiaTheme="minorEastAsia" w:hAnsi="Arial" w:hint="default"/>
          <w:color w:val="auto"/>
          <w:sz w:val="22"/>
          <w:szCs w:val="22"/>
        </w:rPr>
        <w:t xml:space="preserve"> movement of persons with disabilities. </w:t>
      </w:r>
    </w:p>
    <w:p w14:paraId="6CEA7271" w14:textId="4DF96689" w:rsidR="0050379A" w:rsidRPr="002A6B69" w:rsidRDefault="0050379A" w:rsidP="0008495B">
      <w:pPr>
        <w:pStyle w:val="ListParagraph"/>
        <w:numPr>
          <w:ilvl w:val="0"/>
          <w:numId w:val="3"/>
        </w:numPr>
        <w:jc w:val="left"/>
        <w:rPr>
          <w:rStyle w:val="cf01"/>
          <w:rFonts w:ascii="Arial" w:eastAsiaTheme="minorHAnsi" w:hAnsi="Arial" w:hint="default"/>
          <w:sz w:val="22"/>
          <w:szCs w:val="22"/>
          <w:shd w:val="clear" w:color="auto" w:fill="FFFFFF"/>
        </w:rPr>
      </w:pPr>
      <w:r w:rsidRPr="006E1A17">
        <w:rPr>
          <w:rStyle w:val="cf01"/>
          <w:rFonts w:ascii="Arial" w:eastAsiaTheme="minorEastAsia" w:hAnsi="Arial" w:hint="default"/>
          <w:color w:val="auto"/>
          <w:sz w:val="22"/>
          <w:szCs w:val="22"/>
        </w:rPr>
        <w:t xml:space="preserve">Korean government should secure the </w:t>
      </w:r>
      <w:r w:rsidR="00882963">
        <w:rPr>
          <w:rStyle w:val="cf01"/>
          <w:rFonts w:ascii="Arial" w:eastAsiaTheme="minorEastAsia" w:hAnsi="Arial" w:hint="default"/>
          <w:color w:val="auto"/>
          <w:sz w:val="22"/>
          <w:szCs w:val="22"/>
        </w:rPr>
        <w:t xml:space="preserve">nationwide </w:t>
      </w:r>
      <w:r w:rsidR="0043068A" w:rsidRPr="006E1A17">
        <w:rPr>
          <w:rStyle w:val="cf01"/>
          <w:rFonts w:ascii="Arial" w:eastAsiaTheme="minorEastAsia" w:hAnsi="Arial" w:hint="default"/>
          <w:color w:val="auto"/>
          <w:sz w:val="22"/>
          <w:szCs w:val="22"/>
        </w:rPr>
        <w:t xml:space="preserve">24-hour operation of the </w:t>
      </w:r>
      <w:r w:rsidRPr="006E1A17">
        <w:rPr>
          <w:rStyle w:val="cf01"/>
          <w:rFonts w:ascii="Arial" w:eastAsiaTheme="minorEastAsia" w:hAnsi="Arial" w:hint="default"/>
          <w:color w:val="auto"/>
          <w:sz w:val="22"/>
          <w:szCs w:val="22"/>
        </w:rPr>
        <w:t xml:space="preserve">special cap </w:t>
      </w:r>
      <w:r w:rsidR="0043068A" w:rsidRPr="006E1A17">
        <w:rPr>
          <w:rStyle w:val="cf01"/>
          <w:rFonts w:ascii="Arial" w:eastAsiaTheme="minorEastAsia" w:hAnsi="Arial" w:hint="default"/>
          <w:color w:val="auto"/>
          <w:sz w:val="22"/>
          <w:szCs w:val="22"/>
        </w:rPr>
        <w:t xml:space="preserve">at any time and ensure intercity movement.  </w:t>
      </w:r>
    </w:p>
    <w:p w14:paraId="73DF7C58" w14:textId="77777777" w:rsidR="002A6B69" w:rsidRPr="002A6B69" w:rsidRDefault="002A6B69" w:rsidP="0008495B">
      <w:pPr>
        <w:pStyle w:val="ListParagraph"/>
        <w:numPr>
          <w:ilvl w:val="0"/>
          <w:numId w:val="0"/>
        </w:numPr>
        <w:ind w:left="760"/>
        <w:jc w:val="left"/>
        <w:rPr>
          <w:shd w:val="clear" w:color="auto" w:fill="FFFFFF"/>
        </w:rPr>
      </w:pPr>
    </w:p>
    <w:p w14:paraId="62303632" w14:textId="77777777" w:rsidR="009121EF" w:rsidRDefault="009121EF" w:rsidP="0008495B">
      <w:pPr>
        <w:jc w:val="left"/>
      </w:pPr>
      <w:r>
        <w:rPr>
          <w:b/>
          <w:bCs/>
        </w:rPr>
        <w:br w:type="page"/>
      </w:r>
    </w:p>
    <w:tbl>
      <w:tblPr>
        <w:tblStyle w:val="TableNormal1"/>
        <w:tblpPr w:leftFromText="142" w:rightFromText="142" w:vertAnchor="text" w:horzAnchor="margin" w:tblpY="28"/>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2A6B69" w14:paraId="72BF8E9A" w14:textId="77777777" w:rsidTr="002A6B69">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7353D92D" w14:textId="7579F16F" w:rsidR="002A6B69" w:rsidRPr="0043068A" w:rsidRDefault="002A6B69" w:rsidP="0008495B">
            <w:pPr>
              <w:pStyle w:val="Heading2"/>
              <w:framePr w:hSpace="0" w:wrap="auto" w:vAnchor="margin" w:yAlign="inline"/>
              <w:ind w:left="550" w:hanging="550"/>
              <w:outlineLvl w:val="1"/>
            </w:pPr>
            <w:r w:rsidRPr="002F6232">
              <w:lastRenderedPageBreak/>
              <w:t xml:space="preserve">Lack of public </w:t>
            </w:r>
            <w:r>
              <w:t>transportation</w:t>
            </w:r>
            <w:r w:rsidRPr="002F6232">
              <w:t xml:space="preserve"> for intercity travel</w:t>
            </w:r>
          </w:p>
        </w:tc>
      </w:tr>
    </w:tbl>
    <w:p w14:paraId="0E2CA621" w14:textId="77777777" w:rsidR="00B824A2" w:rsidRDefault="00B824A2" w:rsidP="0008495B">
      <w:pPr>
        <w:pStyle w:val="Heading4"/>
        <w:jc w:val="left"/>
      </w:pPr>
    </w:p>
    <w:p w14:paraId="4F7D7E5C" w14:textId="2EFF2B4B" w:rsidR="0050379A" w:rsidRPr="0050379A" w:rsidRDefault="0050379A" w:rsidP="0008495B">
      <w:pPr>
        <w:pStyle w:val="Heading4"/>
        <w:jc w:val="left"/>
        <w:rPr>
          <w:rFonts w:ascii="함초롬바탕" w:eastAsia="함초롬바탕" w:hAnsi="함초롬바탕" w:cs="함초롬바탕"/>
          <w:shd w:val="clear" w:color="auto" w:fill="auto"/>
        </w:rPr>
      </w:pPr>
      <w:r w:rsidRPr="002F6232">
        <w:t xml:space="preserve">Current situation </w:t>
      </w:r>
    </w:p>
    <w:p w14:paraId="03D069CE" w14:textId="5696F172" w:rsidR="005A3DA2" w:rsidRPr="00BE4F71" w:rsidRDefault="005A3DA2" w:rsidP="0008495B">
      <w:pPr>
        <w:pStyle w:val="ListParagraph"/>
        <w:jc w:val="left"/>
      </w:pPr>
      <w:r>
        <w:rPr>
          <w:rFonts w:hint="eastAsia"/>
        </w:rPr>
        <w:t>S</w:t>
      </w:r>
      <w:r>
        <w:t>ince 2014, Korean disability community ha</w:t>
      </w:r>
      <w:r w:rsidR="00882963">
        <w:t>ve</w:t>
      </w:r>
      <w:r>
        <w:t xml:space="preserve"> </w:t>
      </w:r>
      <w:r w:rsidR="00882963">
        <w:t xml:space="preserve">been </w:t>
      </w:r>
      <w:r>
        <w:t xml:space="preserve">constantly </w:t>
      </w:r>
      <w:r w:rsidR="00882963">
        <w:t>demanding</w:t>
      </w:r>
      <w:r>
        <w:t xml:space="preserve"> for the </w:t>
      </w:r>
      <w:r w:rsidR="00882963">
        <w:t xml:space="preserve">adoption of </w:t>
      </w:r>
      <w:r>
        <w:t xml:space="preserve">inter-city bus, as there was no accessible inter-city bus at all. Finally, </w:t>
      </w:r>
      <w:r w:rsidRPr="00C1056A">
        <w:rPr>
          <w:shd w:val="clear" w:color="auto" w:fill="FFFFFF"/>
        </w:rPr>
        <w:t xml:space="preserve">10 buses in four intercity routes </w:t>
      </w:r>
      <w:r w:rsidR="00882963">
        <w:rPr>
          <w:shd w:val="clear" w:color="auto" w:fill="FFFFFF"/>
        </w:rPr>
        <w:t>started to</w:t>
      </w:r>
      <w:r w:rsidRPr="00C1056A">
        <w:rPr>
          <w:shd w:val="clear" w:color="auto" w:fill="FFFFFF"/>
        </w:rPr>
        <w:t xml:space="preserve"> operate as a pilot project </w:t>
      </w:r>
      <w:r w:rsidR="00882963">
        <w:rPr>
          <w:shd w:val="clear" w:color="auto" w:fill="FFFFFF"/>
        </w:rPr>
        <w:t>in</w:t>
      </w:r>
      <w:r w:rsidRPr="00C1056A">
        <w:rPr>
          <w:shd w:val="clear" w:color="auto" w:fill="FFFFFF"/>
        </w:rPr>
        <w:t xml:space="preserve"> 2019. But in 2021, three routes were closed without pre-notification and now only two buses in one route are </w:t>
      </w:r>
      <w:r w:rsidR="00882963">
        <w:rPr>
          <w:shd w:val="clear" w:color="auto" w:fill="FFFFFF"/>
        </w:rPr>
        <w:t xml:space="preserve">in </w:t>
      </w:r>
      <w:r w:rsidRPr="00C1056A">
        <w:rPr>
          <w:shd w:val="clear" w:color="auto" w:fill="FFFFFF"/>
        </w:rPr>
        <w:t>operat</w:t>
      </w:r>
      <w:r w:rsidR="00882963">
        <w:rPr>
          <w:shd w:val="clear" w:color="auto" w:fill="FFFFFF"/>
        </w:rPr>
        <w:t>ion</w:t>
      </w:r>
      <w:r w:rsidRPr="00175BD7">
        <w:rPr>
          <w:rStyle w:val="FootnoteReference"/>
          <w:rFonts w:ascii="BatangChe" w:eastAsia="BatangChe" w:hAnsi="BatangChe" w:cs="BatangChe"/>
          <w:color w:val="auto"/>
          <w:kern w:val="0"/>
          <w:shd w:val="clear" w:color="auto" w:fill="FFFFFF"/>
        </w:rPr>
        <w:footnoteReference w:id="16"/>
      </w:r>
    </w:p>
    <w:p w14:paraId="7C416174" w14:textId="77777777" w:rsidR="0050379A" w:rsidRPr="005A3DA2" w:rsidRDefault="0050379A" w:rsidP="0008495B">
      <w:pPr>
        <w:jc w:val="left"/>
        <w:rPr>
          <w:shd w:val="clear" w:color="auto" w:fill="FFFFFF"/>
        </w:rPr>
      </w:pPr>
    </w:p>
    <w:p w14:paraId="734496CC" w14:textId="7DCFF062" w:rsidR="0050379A" w:rsidRPr="00C1056A" w:rsidRDefault="0050379A" w:rsidP="0008495B">
      <w:pPr>
        <w:pStyle w:val="Heading4"/>
        <w:jc w:val="left"/>
      </w:pPr>
      <w:r w:rsidRPr="00C1056A">
        <w:t xml:space="preserve">Recommendation </w:t>
      </w:r>
    </w:p>
    <w:p w14:paraId="295A1376" w14:textId="588FFD89" w:rsidR="005A3DA2" w:rsidRPr="00C1056A" w:rsidRDefault="0050379A" w:rsidP="0008495B">
      <w:pPr>
        <w:pStyle w:val="ListParagraph"/>
        <w:numPr>
          <w:ilvl w:val="0"/>
          <w:numId w:val="6"/>
        </w:numPr>
        <w:jc w:val="left"/>
        <w:rPr>
          <w:shd w:val="clear" w:color="auto" w:fill="FFFFFF"/>
        </w:rPr>
      </w:pPr>
      <w:r w:rsidRPr="00C1056A">
        <w:rPr>
          <w:shd w:val="clear" w:color="auto" w:fill="FFFFFF"/>
        </w:rPr>
        <w:t xml:space="preserve">Korean government should </w:t>
      </w:r>
      <w:r w:rsidR="005A3DA2" w:rsidRPr="00C1056A">
        <w:rPr>
          <w:shd w:val="clear" w:color="auto" w:fill="FFFFFF"/>
        </w:rPr>
        <w:t>introduce accessible</w:t>
      </w:r>
      <w:r w:rsidRPr="00C1056A">
        <w:rPr>
          <w:shd w:val="clear" w:color="auto" w:fill="FFFFFF"/>
        </w:rPr>
        <w:t xml:space="preserve"> intercity</w:t>
      </w:r>
      <w:r w:rsidR="005A3DA2" w:rsidRPr="00C1056A">
        <w:rPr>
          <w:shd w:val="clear" w:color="auto" w:fill="FFFFFF"/>
        </w:rPr>
        <w:t>/</w:t>
      </w:r>
      <w:r w:rsidRPr="00C1056A">
        <w:rPr>
          <w:shd w:val="clear" w:color="auto" w:fill="FFFFFF"/>
        </w:rPr>
        <w:t>express buses</w:t>
      </w:r>
      <w:r w:rsidR="005A3DA2" w:rsidRPr="00C1056A">
        <w:rPr>
          <w:shd w:val="clear" w:color="auto" w:fill="FFFFFF"/>
        </w:rPr>
        <w:t xml:space="preserve"> in all routes as soon as possible with enough budget and timeline</w:t>
      </w:r>
      <w:r w:rsidR="00882963">
        <w:rPr>
          <w:shd w:val="clear" w:color="auto" w:fill="FFFFFF"/>
        </w:rPr>
        <w:t xml:space="preserve"> to guarantee the right to mobility of persons with disabilities</w:t>
      </w:r>
      <w:r w:rsidR="005A3DA2" w:rsidRPr="00C1056A">
        <w:rPr>
          <w:shd w:val="clear" w:color="auto" w:fill="FFFFFF"/>
        </w:rPr>
        <w:t>.</w:t>
      </w:r>
    </w:p>
    <w:p w14:paraId="5B1B4028" w14:textId="77777777" w:rsidR="005A3DA2" w:rsidRDefault="005A3DA2" w:rsidP="0008495B">
      <w:pPr>
        <w:jc w:val="left"/>
        <w:rPr>
          <w:shd w:val="clear" w:color="auto" w:fill="FFFFFF"/>
        </w:rPr>
      </w:pPr>
      <w:r>
        <w:rPr>
          <w:shd w:val="clear" w:color="auto" w:fill="FFFFFF"/>
        </w:rPr>
        <w:br w:type="page"/>
      </w:r>
    </w:p>
    <w:tbl>
      <w:tblPr>
        <w:tblStyle w:val="TableNormal1"/>
        <w:tblpPr w:leftFromText="142" w:rightFromText="142" w:vertAnchor="text" w:horzAnchor="margin" w:tblpY="722"/>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5A3DA2" w14:paraId="3976FFE3" w14:textId="77777777" w:rsidTr="00B824A2">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256BF3DC" w14:textId="430D2D1A" w:rsidR="005A3DA2" w:rsidRPr="005A3DA2" w:rsidRDefault="00C1056A" w:rsidP="0008495B">
            <w:pPr>
              <w:pStyle w:val="Heading2"/>
              <w:framePr w:hSpace="0" w:wrap="auto" w:vAnchor="margin" w:yAlign="inline"/>
              <w:ind w:left="228" w:hangingChars="95" w:hanging="228"/>
              <w:outlineLvl w:val="1"/>
            </w:pPr>
            <w:r w:rsidRPr="00C1056A">
              <w:lastRenderedPageBreak/>
              <w:t>COVID-19 and Disability</w:t>
            </w:r>
          </w:p>
        </w:tc>
      </w:tr>
    </w:tbl>
    <w:p w14:paraId="211FBA4F" w14:textId="1D049BB6" w:rsidR="00C1056A" w:rsidRDefault="00B824A2" w:rsidP="0008495B">
      <w:pPr>
        <w:pStyle w:val="Heading4"/>
        <w:jc w:val="left"/>
      </w:pPr>
      <w:r w:rsidRPr="0043068A">
        <w:t xml:space="preserve">Article </w:t>
      </w:r>
      <w:r>
        <w:t>11</w:t>
      </w:r>
      <w:r w:rsidRPr="0043068A">
        <w:t xml:space="preserve">. </w:t>
      </w:r>
      <w:r w:rsidRPr="005A3DA2">
        <w:t>Situations of risk and humanitarian emergencies (art. 11)</w:t>
      </w:r>
    </w:p>
    <w:p w14:paraId="61320201" w14:textId="77777777" w:rsidR="00B824A2" w:rsidRDefault="00B824A2" w:rsidP="0008495B">
      <w:pPr>
        <w:pStyle w:val="Heading4"/>
        <w:jc w:val="left"/>
      </w:pPr>
    </w:p>
    <w:p w14:paraId="123798BD" w14:textId="6B88264B" w:rsidR="00C1056A" w:rsidRPr="00C1056A" w:rsidRDefault="00C1056A" w:rsidP="0008495B">
      <w:pPr>
        <w:pStyle w:val="Heading4"/>
        <w:jc w:val="left"/>
      </w:pPr>
      <w:r w:rsidRPr="00C1056A">
        <w:t>Current Situation</w:t>
      </w:r>
    </w:p>
    <w:p w14:paraId="79EB48EC" w14:textId="28835FA4" w:rsidR="00C1056A" w:rsidRPr="00C1056A" w:rsidRDefault="00882963" w:rsidP="0008495B">
      <w:pPr>
        <w:pStyle w:val="ListParagraph"/>
        <w:jc w:val="left"/>
      </w:pPr>
      <w:r>
        <w:t>P</w:t>
      </w:r>
      <w:r w:rsidR="00C1056A" w:rsidRPr="00C1056A">
        <w:t>ersons with disab</w:t>
      </w:r>
      <w:r>
        <w:t>i</w:t>
      </w:r>
      <w:r w:rsidR="00C1056A" w:rsidRPr="00C1056A">
        <w:t xml:space="preserve">lities who use personal assistance service </w:t>
      </w:r>
      <w:r>
        <w:t>have been significantly</w:t>
      </w:r>
      <w:r w:rsidR="00C1056A" w:rsidRPr="00C1056A">
        <w:t xml:space="preserve"> infected by the COVID-19, </w:t>
      </w:r>
      <w:r>
        <w:t xml:space="preserve">since </w:t>
      </w:r>
      <w:r w:rsidR="00C1056A" w:rsidRPr="00C1056A">
        <w:t>there is no public personal support system. Thus, they cannot receive personal assistance in hospitals which leads to the serious difficulties and lack of self-control over daily life.</w:t>
      </w:r>
    </w:p>
    <w:p w14:paraId="525983C3" w14:textId="6B120321" w:rsidR="00C1056A" w:rsidRPr="00C1056A" w:rsidRDefault="00C1056A" w:rsidP="0008495B">
      <w:pPr>
        <w:pStyle w:val="ListParagraph"/>
        <w:jc w:val="left"/>
      </w:pPr>
      <w:r w:rsidRPr="00C1056A">
        <w:t xml:space="preserve">The Korean government </w:t>
      </w:r>
      <w:r w:rsidR="001C0F27">
        <w:t>does</w:t>
      </w:r>
      <w:r w:rsidRPr="00C1056A">
        <w:t xml:space="preserve"> not classify persons with </w:t>
      </w:r>
      <w:r w:rsidR="002A6B69">
        <w:t>high support</w:t>
      </w:r>
      <w:r w:rsidRPr="00C1056A">
        <w:t xml:space="preserve"> needs as ‘intensive care group</w:t>
      </w:r>
      <w:r w:rsidR="00670F65">
        <w:rPr>
          <w:rStyle w:val="FootnoteReference"/>
        </w:rPr>
        <w:footnoteReference w:id="17"/>
      </w:r>
      <w:r w:rsidRPr="00C1056A">
        <w:t>’ during the pandemic. It resulted in the disproportionate effects to the disabled people</w:t>
      </w:r>
      <w:r w:rsidR="001C0F27">
        <w:t>:</w:t>
      </w:r>
      <w:r w:rsidRPr="00C1056A">
        <w:t xml:space="preserve"> From November 2020 to January 2022, the death rate of the persons with disabilities was 3.7%(300 death out of 13,394 patients), which is 23 times higher than that of the total population(0.16%)</w:t>
      </w:r>
      <w:r w:rsidR="00670F65">
        <w:rPr>
          <w:rStyle w:val="FootnoteReference"/>
        </w:rPr>
        <w:footnoteReference w:id="18"/>
      </w:r>
      <w:r w:rsidR="00670F65">
        <w:t>.</w:t>
      </w:r>
    </w:p>
    <w:p w14:paraId="4F20BDC2" w14:textId="37EC74E0" w:rsidR="00C1056A" w:rsidRPr="00C1056A" w:rsidRDefault="00C1056A" w:rsidP="0008495B">
      <w:pPr>
        <w:pStyle w:val="ListParagraph"/>
        <w:jc w:val="left"/>
      </w:pPr>
      <w:r w:rsidRPr="00C1056A">
        <w:lastRenderedPageBreak/>
        <w:t>Emergency D</w:t>
      </w:r>
      <w:r w:rsidR="001C0F27">
        <w:t>einstitutionalization(DI)</w:t>
      </w:r>
      <w:r w:rsidRPr="00C1056A">
        <w:t xml:space="preserve"> is</w:t>
      </w:r>
      <w:r w:rsidR="001C0F27">
        <w:t xml:space="preserve"> inferred from UN CRPD Art. 10, 11, and 19 and General comment 5 and 6, and emphasized especially in the draft</w:t>
      </w:r>
      <w:r w:rsidRPr="00C1056A">
        <w:t xml:space="preserve"> guidelines </w:t>
      </w:r>
      <w:r w:rsidR="001C0F27">
        <w:t xml:space="preserve">on DI </w:t>
      </w:r>
      <w:r w:rsidRPr="00C1056A">
        <w:t>by the UN CRPD Committee</w:t>
      </w:r>
      <w:r w:rsidR="00670F65">
        <w:rPr>
          <w:rStyle w:val="FootnoteReference"/>
        </w:rPr>
        <w:footnoteReference w:id="19"/>
      </w:r>
      <w:r w:rsidRPr="00C1056A">
        <w:t xml:space="preserve">. In South Korea, 9,904 disabled people in 484 large institutions caught COVID-19, which takes 35.6% of the total population in those institutions. Especially in the 34 institutions over 100 people, the rate rises to 48.8%(2,428 people). These figures are much higher than that of the total </w:t>
      </w:r>
      <w:proofErr w:type="gramStart"/>
      <w:r w:rsidRPr="00C1056A">
        <w:t>population(</w:t>
      </w:r>
      <w:proofErr w:type="gramEnd"/>
      <w:r w:rsidRPr="00C1056A">
        <w:t>25.9%)</w:t>
      </w:r>
    </w:p>
    <w:tbl>
      <w:tblPr>
        <w:tblStyle w:val="TableGrid"/>
        <w:tblW w:w="0" w:type="auto"/>
        <w:tblLook w:val="04A0" w:firstRow="1" w:lastRow="0" w:firstColumn="1" w:lastColumn="0" w:noHBand="0" w:noVBand="1"/>
      </w:tblPr>
      <w:tblGrid>
        <w:gridCol w:w="9016"/>
      </w:tblGrid>
      <w:tr w:rsidR="00C1056A" w14:paraId="65228808" w14:textId="77777777" w:rsidTr="00C1056A">
        <w:tc>
          <w:tcPr>
            <w:tcW w:w="9016" w:type="dxa"/>
          </w:tcPr>
          <w:p w14:paraId="094FF831" w14:textId="77777777" w:rsidR="00C1056A" w:rsidRPr="00C1056A" w:rsidRDefault="00C1056A" w:rsidP="0008495B">
            <w:pPr>
              <w:jc w:val="left"/>
              <w:rPr>
                <w:b/>
                <w:bCs/>
              </w:rPr>
            </w:pPr>
            <w:r w:rsidRPr="00C1056A">
              <w:rPr>
                <w:b/>
                <w:bCs/>
              </w:rPr>
              <w:t>Cases</w:t>
            </w:r>
          </w:p>
          <w:p w14:paraId="5BF137A8" w14:textId="1F9D6335" w:rsidR="00C1056A" w:rsidRPr="00C1056A" w:rsidRDefault="00C1056A" w:rsidP="0008495B">
            <w:pPr>
              <w:jc w:val="left"/>
            </w:pPr>
            <w:r>
              <w:t>1.</w:t>
            </w:r>
            <w:r w:rsidRPr="00C1056A">
              <w:t xml:space="preserve"> A woman with a disability infected with the COVID-19 asked for </w:t>
            </w:r>
            <w:proofErr w:type="spellStart"/>
            <w:r w:rsidRPr="00C1056A">
              <w:t>hospitalisation</w:t>
            </w:r>
            <w:proofErr w:type="spellEnd"/>
            <w:r w:rsidRPr="00C1056A">
              <w:t xml:space="preserve">. She had severe fever and breathing difficulty, but the hospital denied it because she was not in the 'intensive care group.' Then she asked </w:t>
            </w:r>
            <w:r w:rsidR="001C0F27">
              <w:t>for</w:t>
            </w:r>
            <w:r w:rsidRPr="00C1056A">
              <w:t xml:space="preserve"> script </w:t>
            </w:r>
            <w:proofErr w:type="spellStart"/>
            <w:proofErr w:type="gramStart"/>
            <w:r w:rsidRPr="00C1056A">
              <w:t>Paxlovid</w:t>
            </w:r>
            <w:proofErr w:type="spellEnd"/>
            <w:r w:rsidRPr="00C1056A">
              <w:t>(</w:t>
            </w:r>
            <w:proofErr w:type="gramEnd"/>
            <w:r w:rsidRPr="00C1056A">
              <w:t>COVID-19 medicine) for her, but was denied. After three days, she went to the emergency room but died in the end.</w:t>
            </w:r>
          </w:p>
          <w:p w14:paraId="4F86100C" w14:textId="79F3C14B" w:rsidR="00C1056A" w:rsidRDefault="00C1056A" w:rsidP="0008495B">
            <w:pPr>
              <w:jc w:val="left"/>
            </w:pPr>
            <w:r>
              <w:t xml:space="preserve">2. </w:t>
            </w:r>
            <w:r w:rsidRPr="00C1056A">
              <w:t xml:space="preserve">A woman with learning </w:t>
            </w:r>
            <w:proofErr w:type="gramStart"/>
            <w:r w:rsidRPr="00C1056A">
              <w:t>disability(</w:t>
            </w:r>
            <w:proofErr w:type="gramEnd"/>
            <w:r w:rsidRPr="00C1056A">
              <w:t xml:space="preserve">25 years old) who lived alone in Seoul city got COVID-19 positive test result on 2nd March 2022. However, </w:t>
            </w:r>
            <w:proofErr w:type="gramStart"/>
            <w:r w:rsidRPr="00C1056A">
              <w:t>She</w:t>
            </w:r>
            <w:proofErr w:type="gramEnd"/>
            <w:r w:rsidRPr="00C1056A">
              <w:t xml:space="preserve"> has not been explained about the next steps; how to get at-home treatment and/or how to go to the living treatment center, etc. Could not going back to her </w:t>
            </w:r>
            <w:proofErr w:type="spellStart"/>
            <w:proofErr w:type="gramStart"/>
            <w:r w:rsidRPr="00C1056A">
              <w:t>Goshiwon</w:t>
            </w:r>
            <w:proofErr w:type="spellEnd"/>
            <w:r w:rsidRPr="00C1056A">
              <w:t>(</w:t>
            </w:r>
            <w:proofErr w:type="gramEnd"/>
            <w:r w:rsidRPr="00C1056A">
              <w:t xml:space="preserve">a collective </w:t>
            </w:r>
            <w:r w:rsidR="00CA1C9A" w:rsidRPr="00C1056A">
              <w:t>accommodation</w:t>
            </w:r>
            <w:r w:rsidRPr="00C1056A">
              <w:t xml:space="preserve"> with micro small studios fit for 1-person, normally 7m</w:t>
            </w:r>
            <w:r w:rsidRPr="003A60C7">
              <w:rPr>
                <w:vertAlign w:val="superscript"/>
              </w:rPr>
              <w:t>3</w:t>
            </w:r>
            <w:r w:rsidRPr="00C1056A">
              <w:t xml:space="preserve">), she only walked around the street for 8 hours. She could enter the living treatment center with the help of a disability </w:t>
            </w:r>
            <w:proofErr w:type="spellStart"/>
            <w:r w:rsidRPr="00C1056A">
              <w:t>organisation</w:t>
            </w:r>
            <w:proofErr w:type="spellEnd"/>
            <w:r w:rsidR="00670F65">
              <w:rPr>
                <w:rStyle w:val="FootnoteReference"/>
              </w:rPr>
              <w:footnoteReference w:id="20"/>
            </w:r>
            <w:r w:rsidRPr="00C1056A">
              <w:t xml:space="preserve">. </w:t>
            </w:r>
          </w:p>
        </w:tc>
      </w:tr>
    </w:tbl>
    <w:p w14:paraId="361CA739" w14:textId="77777777" w:rsidR="00C1056A" w:rsidRPr="00C1056A" w:rsidRDefault="00C1056A" w:rsidP="0008495B">
      <w:pPr>
        <w:jc w:val="left"/>
      </w:pPr>
    </w:p>
    <w:p w14:paraId="6886DE04" w14:textId="77777777" w:rsidR="00C1056A" w:rsidRPr="00C1056A" w:rsidRDefault="00C1056A" w:rsidP="0008495B">
      <w:pPr>
        <w:jc w:val="left"/>
      </w:pPr>
    </w:p>
    <w:p w14:paraId="190023A3" w14:textId="574384A5" w:rsidR="00C1056A" w:rsidRPr="00C1056A" w:rsidRDefault="00C1056A" w:rsidP="0008495B">
      <w:pPr>
        <w:jc w:val="left"/>
      </w:pPr>
      <w:r w:rsidRPr="00C1056A">
        <w:rPr>
          <w:rStyle w:val="Heading4Char"/>
        </w:rPr>
        <w:t>Recommendations</w:t>
      </w:r>
    </w:p>
    <w:p w14:paraId="3563D212" w14:textId="0CC7B13A" w:rsidR="00C1056A" w:rsidRPr="00C1056A" w:rsidRDefault="00C1056A" w:rsidP="0008495B">
      <w:pPr>
        <w:pStyle w:val="ListParagraph"/>
        <w:numPr>
          <w:ilvl w:val="0"/>
          <w:numId w:val="7"/>
        </w:numPr>
        <w:jc w:val="left"/>
      </w:pPr>
      <w:r w:rsidRPr="00C1056A">
        <w:t>Korean government should introduce an emergency personal assistance system in case of a disabled person's infection and hospitali</w:t>
      </w:r>
      <w:r w:rsidR="00B21FE8">
        <w:t>z</w:t>
      </w:r>
      <w:r w:rsidRPr="00C1056A">
        <w:t>ation</w:t>
      </w:r>
    </w:p>
    <w:p w14:paraId="517EDCAC" w14:textId="7672B56C" w:rsidR="00C1056A" w:rsidRPr="00C1056A" w:rsidRDefault="00C1056A" w:rsidP="0008495B">
      <w:pPr>
        <w:pStyle w:val="ListParagraph"/>
        <w:numPr>
          <w:ilvl w:val="0"/>
          <w:numId w:val="7"/>
        </w:numPr>
        <w:jc w:val="left"/>
      </w:pPr>
      <w:r w:rsidRPr="00C1056A">
        <w:t>Korean government should consider Persons with severe disabilities as an 'intensive care group' in case of a Pandemic</w:t>
      </w:r>
    </w:p>
    <w:p w14:paraId="0AE48E0D" w14:textId="1FBE62CE" w:rsidR="00C1056A" w:rsidRDefault="00C1056A" w:rsidP="0008495B">
      <w:pPr>
        <w:pStyle w:val="ListParagraph"/>
        <w:numPr>
          <w:ilvl w:val="0"/>
          <w:numId w:val="7"/>
        </w:numPr>
        <w:jc w:val="left"/>
      </w:pPr>
      <w:r w:rsidRPr="00C1056A">
        <w:t xml:space="preserve">Korean government should introduce </w:t>
      </w:r>
      <w:r w:rsidR="001C0F27">
        <w:t>e</w:t>
      </w:r>
      <w:r w:rsidRPr="00C1056A">
        <w:t xml:space="preserve">mergency </w:t>
      </w:r>
      <w:r w:rsidR="001C0F27">
        <w:t>d</w:t>
      </w:r>
      <w:r w:rsidRPr="00C1056A">
        <w:t>einstitutionali</w:t>
      </w:r>
      <w:r w:rsidR="001C0F27">
        <w:t>z</w:t>
      </w:r>
      <w:r w:rsidRPr="00C1056A">
        <w:t>ation principle</w:t>
      </w:r>
      <w:r w:rsidR="00B21FE8">
        <w:t xml:space="preserve"> in accordance with global human rights regulations, especially UN CRPD</w:t>
      </w:r>
      <w:r w:rsidR="00CA1C9A">
        <w:t xml:space="preserve"> and its general comments.</w:t>
      </w:r>
    </w:p>
    <w:p w14:paraId="46E072F2" w14:textId="77777777" w:rsidR="00C1056A" w:rsidRDefault="00C1056A"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r>
        <w:br w:type="page"/>
      </w:r>
    </w:p>
    <w:tbl>
      <w:tblPr>
        <w:tblStyle w:val="TableNormal1"/>
        <w:tblpPr w:leftFromText="142" w:rightFromText="142" w:vertAnchor="text" w:horzAnchor="margin" w:tblpY="736"/>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C1056A" w14:paraId="785E4C1F" w14:textId="77777777" w:rsidTr="00B824A2">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538A369F" w14:textId="3DD68F51" w:rsidR="00C1056A" w:rsidRPr="009121EF" w:rsidRDefault="009121EF" w:rsidP="0008495B">
            <w:pPr>
              <w:pStyle w:val="Heading2"/>
              <w:framePr w:hSpace="0" w:wrap="auto" w:vAnchor="margin" w:yAlign="inline"/>
              <w:ind w:left="0" w:firstLineChars="0" w:firstLine="0"/>
              <w:outlineLvl w:val="1"/>
              <w:rPr>
                <w:b w:val="0"/>
                <w:bCs w:val="0"/>
              </w:rPr>
            </w:pPr>
            <w:r>
              <w:rPr>
                <w:b w:val="0"/>
                <w:bCs w:val="0"/>
              </w:rPr>
              <w:lastRenderedPageBreak/>
              <w:t xml:space="preserve">Strengthening punishment on human </w:t>
            </w:r>
            <w:r w:rsidR="00C1056A" w:rsidRPr="009121EF">
              <w:rPr>
                <w:b w:val="0"/>
                <w:bCs w:val="0"/>
              </w:rPr>
              <w:t>rights violation</w:t>
            </w:r>
            <w:r>
              <w:rPr>
                <w:b w:val="0"/>
                <w:bCs w:val="0"/>
              </w:rPr>
              <w:t xml:space="preserve"> cases</w:t>
            </w:r>
            <w:r>
              <w:rPr>
                <w:rFonts w:hint="eastAsia"/>
                <w:b w:val="0"/>
                <w:bCs w:val="0"/>
              </w:rPr>
              <w:t xml:space="preserve"> </w:t>
            </w:r>
            <w:r w:rsidR="00C1056A" w:rsidRPr="009121EF">
              <w:rPr>
                <w:b w:val="0"/>
                <w:bCs w:val="0"/>
              </w:rPr>
              <w:t>against P</w:t>
            </w:r>
            <w:r>
              <w:rPr>
                <w:b w:val="0"/>
                <w:bCs w:val="0"/>
              </w:rPr>
              <w:t xml:space="preserve">ersons with disabilities </w:t>
            </w:r>
            <w:r w:rsidR="00C1056A" w:rsidRPr="009121EF">
              <w:rPr>
                <w:b w:val="0"/>
                <w:bCs w:val="0"/>
              </w:rPr>
              <w:t>and emergency deinstitutionalization measures</w:t>
            </w:r>
          </w:p>
        </w:tc>
      </w:tr>
    </w:tbl>
    <w:p w14:paraId="694ADB08" w14:textId="6587F83E" w:rsidR="00670F65" w:rsidRDefault="00B824A2" w:rsidP="0008495B">
      <w:pPr>
        <w:pStyle w:val="Heading4"/>
        <w:jc w:val="left"/>
      </w:pPr>
      <w:r w:rsidRPr="00C1056A">
        <w:t>Article 16. Freedom from exploitation, violence and abuse</w:t>
      </w:r>
    </w:p>
    <w:p w14:paraId="5F5FD60C" w14:textId="77777777" w:rsidR="00B824A2" w:rsidRDefault="00B824A2" w:rsidP="0008495B">
      <w:pPr>
        <w:pStyle w:val="Heading4"/>
        <w:jc w:val="left"/>
      </w:pPr>
    </w:p>
    <w:p w14:paraId="742A78D5" w14:textId="2C4B49ED" w:rsidR="00670F65" w:rsidRDefault="00670F65" w:rsidP="0008495B">
      <w:pPr>
        <w:pStyle w:val="Heading4"/>
        <w:jc w:val="left"/>
      </w:pPr>
      <w:r>
        <w:t>Current situation</w:t>
      </w:r>
    </w:p>
    <w:p w14:paraId="3CC562C5" w14:textId="72CB244B" w:rsidR="00670F65" w:rsidRPr="00670F65" w:rsidRDefault="00670F65" w:rsidP="0008495B">
      <w:pPr>
        <w:pStyle w:val="ListParagraph"/>
        <w:jc w:val="left"/>
      </w:pPr>
      <w:r w:rsidRPr="00670F65">
        <w:t>In 2020, the number of abuse report cases against persons with disabilities increased by 15% and suspicious abuse cases was 49.2% (2,069 cases). Among the victims of abuse, persons with mental disabilities accounted for 71.4% (719 people). In the case of residential institutions, the abuses last longer than in other welfare facilities. For example, in 2020, it was found that the abuse cases that had lasted for more than three years were 24.0% in official institutions and 72.7% in unofficial(unregistered) institutions</w:t>
      </w:r>
      <w:r w:rsidR="003178D0">
        <w:rPr>
          <w:rStyle w:val="FootnoteReference"/>
        </w:rPr>
        <w:footnoteReference w:id="21"/>
      </w:r>
      <w:r w:rsidRPr="00670F65">
        <w:t xml:space="preserve">. The risk of re-violation of human rights is high when victims return to institutions or transfer to other institutions.   </w:t>
      </w:r>
    </w:p>
    <w:p w14:paraId="7B6B0085" w14:textId="50FC726C" w:rsidR="00670F65" w:rsidRPr="00670F65" w:rsidRDefault="00670F65" w:rsidP="0008495B">
      <w:pPr>
        <w:pStyle w:val="ListParagraph"/>
        <w:jc w:val="left"/>
      </w:pPr>
      <w:r w:rsidRPr="00670F65">
        <w:t xml:space="preserve">Aggravated application and discretion of administrative actions based on </w:t>
      </w:r>
      <w:r w:rsidRPr="00670F65">
        <w:lastRenderedPageBreak/>
        <w:t>the Article 62 of the Act on Welfare of Persons with Disabilities</w:t>
      </w:r>
      <w:r w:rsidR="003178D0">
        <w:rPr>
          <w:rStyle w:val="FootnoteReference"/>
        </w:rPr>
        <w:footnoteReference w:id="22"/>
      </w:r>
      <w:r w:rsidRPr="00670F65">
        <w:t xml:space="preserve"> and the Article 44 of the Enforcement Decree of the Act</w:t>
      </w:r>
      <w:r w:rsidR="003178D0">
        <w:rPr>
          <w:rStyle w:val="FootnoteReference"/>
        </w:rPr>
        <w:footnoteReference w:id="23"/>
      </w:r>
      <w:r w:rsidRPr="00670F65">
        <w:t xml:space="preserve"> </w:t>
      </w:r>
      <w:r w:rsidR="00CA1C9A">
        <w:t>hinders</w:t>
      </w:r>
      <w:r w:rsidRPr="00670F65">
        <w:t xml:space="preserve"> urgent measures in human rights violation cases. The recommendation of the National Human Rights Commission</w:t>
      </w:r>
      <w:r w:rsidR="003178D0">
        <w:rPr>
          <w:rStyle w:val="FootnoteReference"/>
        </w:rPr>
        <w:footnoteReference w:id="24"/>
      </w:r>
      <w:r w:rsidRPr="00670F65">
        <w:t xml:space="preserve"> also show the limitation to take measures to support deinstitutionalization. For last three years, out of 175 institutions where abuse</w:t>
      </w:r>
      <w:r w:rsidR="00CA1C9A">
        <w:t xml:space="preserve">s </w:t>
      </w:r>
      <w:r w:rsidR="009121EF">
        <w:t>occurred</w:t>
      </w:r>
      <w:r w:rsidRPr="00670F65">
        <w:t xml:space="preserve">, 46.3% was received administrative actions by local governments but 76.5% among the actions was an improvement order. From 2016 up to recently, the Ministry of Health and </w:t>
      </w:r>
      <w:r w:rsidRPr="00670F65">
        <w:lastRenderedPageBreak/>
        <w:t>Welfare failed to take any actions even local governments didn’t issue administrative actions.</w:t>
      </w:r>
    </w:p>
    <w:p w14:paraId="52FFF02B" w14:textId="77C1C1F5" w:rsidR="00670F65" w:rsidRPr="00670F65" w:rsidRDefault="00670F65" w:rsidP="0008495B">
      <w:pPr>
        <w:pStyle w:val="Heading4"/>
        <w:jc w:val="left"/>
        <w:rPr>
          <w:rFonts w:ascii="함초롬바탕" w:eastAsia="함초롬바탕" w:hAnsi="함초롬바탕" w:cs="함초롬바탕"/>
        </w:rPr>
      </w:pPr>
      <w:r w:rsidRPr="00670F65">
        <w:t xml:space="preserve">Recommendation </w:t>
      </w:r>
    </w:p>
    <w:p w14:paraId="698A7CC0" w14:textId="64B3EEFE" w:rsidR="00670F65" w:rsidRPr="00670F65" w:rsidRDefault="00670F65" w:rsidP="0008495B">
      <w:pPr>
        <w:pStyle w:val="ListParagraph"/>
        <w:numPr>
          <w:ilvl w:val="0"/>
          <w:numId w:val="9"/>
        </w:numPr>
        <w:jc w:val="left"/>
      </w:pPr>
      <w:r w:rsidRPr="00670F65">
        <w:rPr>
          <w:shd w:val="clear" w:color="auto" w:fill="FFFFFF"/>
        </w:rPr>
        <w:t xml:space="preserve">The Korean </w:t>
      </w:r>
      <w:r w:rsidR="00CA1C9A" w:rsidRPr="00670F65">
        <w:rPr>
          <w:shd w:val="clear" w:color="auto" w:fill="FFFFFF"/>
        </w:rPr>
        <w:t>government</w:t>
      </w:r>
      <w:r w:rsidRPr="00670F65">
        <w:rPr>
          <w:shd w:val="clear" w:color="auto" w:fill="FFFFFF"/>
        </w:rPr>
        <w:t xml:space="preserve"> should apply Emergency </w:t>
      </w:r>
      <w:r w:rsidR="00CA1C9A" w:rsidRPr="00670F65">
        <w:rPr>
          <w:shd w:val="clear" w:color="auto" w:fill="FFFFFF"/>
        </w:rPr>
        <w:t>Deinstitutionalization</w:t>
      </w:r>
      <w:r w:rsidRPr="00670F65">
        <w:rPr>
          <w:shd w:val="clear" w:color="auto" w:fill="FFFFFF"/>
        </w:rPr>
        <w:t xml:space="preserve"> principle of the UN CRPD</w:t>
      </w:r>
      <w:r w:rsidR="00CA1C9A">
        <w:rPr>
          <w:shd w:val="clear" w:color="auto" w:fill="FFFFFF"/>
        </w:rPr>
        <w:t xml:space="preserve"> and its relative documents</w:t>
      </w:r>
      <w:r>
        <w:rPr>
          <w:shd w:val="clear" w:color="auto" w:fill="FFFFFF"/>
          <w:vertAlign w:val="superscript"/>
        </w:rPr>
        <w:footnoteReference w:id="25"/>
      </w:r>
      <w:r w:rsidRPr="00670F65">
        <w:rPr>
          <w:shd w:val="clear" w:color="auto" w:fill="FFFFFF"/>
        </w:rPr>
        <w:t xml:space="preserve"> in developing legal and administrative policies for victims of abuse in institutions.</w:t>
      </w:r>
    </w:p>
    <w:p w14:paraId="71F91A8C" w14:textId="746AA50A" w:rsidR="00670F65" w:rsidRPr="008811A1" w:rsidRDefault="00670F65" w:rsidP="0008495B">
      <w:pPr>
        <w:pStyle w:val="ListParagraph"/>
        <w:numPr>
          <w:ilvl w:val="0"/>
          <w:numId w:val="9"/>
        </w:numPr>
        <w:jc w:val="left"/>
      </w:pPr>
      <w:r w:rsidRPr="00670F65">
        <w:rPr>
          <w:shd w:val="clear" w:color="auto" w:fill="FFFFFF"/>
        </w:rPr>
        <w:t>The Korean government should strengthen punishment to the institutions where human rights violation cases are happened. It should strictly apply 'Zero Tolerance’ without exception in these cases.</w:t>
      </w:r>
    </w:p>
    <w:p w14:paraId="3A4A5975" w14:textId="0E5C2807" w:rsidR="008811A1" w:rsidRPr="00670F65" w:rsidRDefault="008811A1" w:rsidP="0008495B">
      <w:pPr>
        <w:pStyle w:val="ListParagraph"/>
        <w:numPr>
          <w:ilvl w:val="0"/>
          <w:numId w:val="9"/>
        </w:numPr>
        <w:jc w:val="left"/>
      </w:pPr>
      <w:r>
        <w:rPr>
          <w:shd w:val="clear" w:color="auto" w:fill="FFFFFF"/>
        </w:rPr>
        <w:t xml:space="preserve">National Human Rights </w:t>
      </w:r>
      <w:r>
        <w:rPr>
          <w:rFonts w:hint="eastAsia"/>
          <w:shd w:val="clear" w:color="auto" w:fill="FFFFFF"/>
        </w:rPr>
        <w:t>C</w:t>
      </w:r>
      <w:r>
        <w:rPr>
          <w:shd w:val="clear" w:color="auto" w:fill="FFFFFF"/>
        </w:rPr>
        <w:t xml:space="preserve">ommission of Korea should </w:t>
      </w:r>
      <w:r w:rsidR="00574CD2">
        <w:rPr>
          <w:shd w:val="clear" w:color="auto" w:fill="FFFFFF"/>
        </w:rPr>
        <w:t>take</w:t>
      </w:r>
      <w:r>
        <w:rPr>
          <w:shd w:val="clear" w:color="auto" w:fill="FFFFFF"/>
        </w:rPr>
        <w:t xml:space="preserve"> denial of th</w:t>
      </w:r>
      <w:r w:rsidR="00574CD2">
        <w:rPr>
          <w:shd w:val="clear" w:color="auto" w:fill="FFFFFF"/>
        </w:rPr>
        <w:t>e</w:t>
      </w:r>
      <w:r w:rsidR="00574CD2">
        <w:rPr>
          <w:rFonts w:hint="eastAsia"/>
          <w:shd w:val="clear" w:color="auto" w:fill="FFFFFF"/>
        </w:rPr>
        <w:t xml:space="preserve"> </w:t>
      </w:r>
      <w:r>
        <w:rPr>
          <w:shd w:val="clear" w:color="auto" w:fill="FFFFFF"/>
        </w:rPr>
        <w:t xml:space="preserve">right to DI as a significant human rights violation </w:t>
      </w:r>
      <w:r w:rsidR="00574CD2">
        <w:rPr>
          <w:shd w:val="clear" w:color="auto" w:fill="FFFFFF"/>
        </w:rPr>
        <w:t xml:space="preserve">when issue recommendations and urgent relief. </w:t>
      </w:r>
    </w:p>
    <w:p w14:paraId="3A9C1E06" w14:textId="4FE15F35" w:rsidR="00670F65" w:rsidRDefault="00390D37"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r>
        <w:br w:type="page"/>
      </w:r>
    </w:p>
    <w:tbl>
      <w:tblPr>
        <w:tblStyle w:val="TableNormal1"/>
        <w:tblpPr w:leftFromText="142" w:rightFromText="142" w:vertAnchor="text" w:horzAnchor="margin" w:tblpY="764"/>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670F65" w14:paraId="2B1E9907" w14:textId="77777777" w:rsidTr="00B824A2">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1F7A1FB1" w14:textId="65E4717E" w:rsidR="00670F65" w:rsidRPr="00CA1C9A" w:rsidRDefault="00670F65" w:rsidP="0008495B">
            <w:pPr>
              <w:pStyle w:val="Heading2"/>
              <w:framePr w:hSpace="0" w:wrap="auto" w:vAnchor="margin" w:yAlign="inline"/>
              <w:ind w:left="0" w:firstLineChars="0" w:firstLine="0"/>
              <w:outlineLvl w:val="1"/>
              <w:rPr>
                <w:b w:val="0"/>
                <w:bCs w:val="0"/>
              </w:rPr>
            </w:pPr>
            <w:r w:rsidRPr="00CA1C9A">
              <w:rPr>
                <w:b w:val="0"/>
                <w:bCs w:val="0"/>
              </w:rPr>
              <w:lastRenderedPageBreak/>
              <w:t xml:space="preserve">Making small institutions without budgets for individualized </w:t>
            </w:r>
            <w:r w:rsidRPr="00CA1C9A">
              <w:rPr>
                <w:rFonts w:hint="eastAsia"/>
                <w:b w:val="0"/>
                <w:bCs w:val="0"/>
              </w:rPr>
              <w:t>s</w:t>
            </w:r>
            <w:r w:rsidRPr="00CA1C9A">
              <w:rPr>
                <w:b w:val="0"/>
                <w:bCs w:val="0"/>
              </w:rPr>
              <w:t>upport for independent living in community</w:t>
            </w:r>
          </w:p>
        </w:tc>
      </w:tr>
    </w:tbl>
    <w:p w14:paraId="47988D00" w14:textId="3ECC4527" w:rsidR="00670F65" w:rsidRDefault="00B824A2" w:rsidP="0008495B">
      <w:pPr>
        <w:pStyle w:val="Heading4"/>
        <w:jc w:val="left"/>
      </w:pPr>
      <w:r w:rsidRPr="00C1056A">
        <w:t>Article 1</w:t>
      </w:r>
      <w:r>
        <w:t>9</w:t>
      </w:r>
      <w:r w:rsidRPr="00C1056A">
        <w:t xml:space="preserve">. </w:t>
      </w:r>
      <w:r w:rsidRPr="00670F65">
        <w:t>Living independently and being included in the community</w:t>
      </w:r>
    </w:p>
    <w:p w14:paraId="516E6030" w14:textId="77777777" w:rsidR="00B824A2" w:rsidRDefault="00B824A2" w:rsidP="0008495B">
      <w:pPr>
        <w:pStyle w:val="Heading4"/>
        <w:jc w:val="left"/>
      </w:pPr>
    </w:p>
    <w:p w14:paraId="4B0A543E" w14:textId="3D85CF4C" w:rsidR="00670F65" w:rsidRPr="00670F65" w:rsidRDefault="00670F65" w:rsidP="0008495B">
      <w:pPr>
        <w:pStyle w:val="Heading4"/>
        <w:jc w:val="left"/>
      </w:pPr>
      <w:r w:rsidRPr="00670F65">
        <w:t>Current situation</w:t>
      </w:r>
    </w:p>
    <w:p w14:paraId="7126AA5E" w14:textId="5D3E8A2A" w:rsidR="00670F65" w:rsidRPr="00670F65" w:rsidRDefault="00670F65" w:rsidP="0008495B">
      <w:pPr>
        <w:pStyle w:val="ListParagraph"/>
        <w:jc w:val="left"/>
      </w:pPr>
      <w:r w:rsidRPr="00670F65">
        <w:t xml:space="preserve">The number of persons with disabilities living at institutions was 29,086 (1,539 institutions in 2021) and was 8,828 at nursing homes for persons with mental disabilities (1,131 institutions in 2020). The government released a "Roadmap for Independent Living </w:t>
      </w:r>
      <w:proofErr w:type="gramStart"/>
      <w:r w:rsidRPr="00670F65">
        <w:t>Support(</w:t>
      </w:r>
      <w:proofErr w:type="gramEnd"/>
      <w:r w:rsidRPr="00670F65">
        <w:t xml:space="preserve">DI Roadmap)" last August but this roadmap covers mainly a downsizing plan; making more small sized institutions like a short-term institutions and group homes etc. According to the Roadmap, the DI of people with </w:t>
      </w:r>
      <w:r w:rsidR="002A6B69">
        <w:t>high support</w:t>
      </w:r>
      <w:r w:rsidRPr="00670F65">
        <w:t xml:space="preserve"> </w:t>
      </w:r>
      <w:proofErr w:type="gramStart"/>
      <w:r w:rsidRPr="00670F65">
        <w:t>needs(</w:t>
      </w:r>
      <w:proofErr w:type="spellStart"/>
      <w:proofErr w:type="gramEnd"/>
      <w:r w:rsidRPr="00670F65">
        <w:t>e.i.</w:t>
      </w:r>
      <w:proofErr w:type="spellEnd"/>
      <w:r w:rsidRPr="00670F65">
        <w:t xml:space="preserve"> difficulties in communication, etc.) should be decided by their guardians. Thus, at the end of the plan implementation(2041), 2,193 disabled </w:t>
      </w:r>
      <w:r w:rsidR="009121EF" w:rsidRPr="00670F65">
        <w:rPr>
          <w:noProof/>
          <w:lang w:val="en-GB" w:eastAsia="en-GB"/>
        </w:rPr>
        <w:drawing>
          <wp:anchor distT="152400" distB="152400" distL="152400" distR="152400" simplePos="0" relativeHeight="251659264" behindDoc="0" locked="0" layoutInCell="1" allowOverlap="1" wp14:anchorId="7CE6CE16" wp14:editId="02C1FB4E">
            <wp:simplePos x="0" y="0"/>
            <wp:positionH relativeFrom="margin">
              <wp:posOffset>155453</wp:posOffset>
            </wp:positionH>
            <wp:positionV relativeFrom="line">
              <wp:posOffset>576127</wp:posOffset>
            </wp:positionV>
            <wp:extent cx="5727700" cy="2334728"/>
            <wp:effectExtent l="0" t="0" r="0" b="0"/>
            <wp:wrapThrough wrapText="bothSides" distL="152400" distR="152400">
              <wp:wrapPolygon edited="1">
                <wp:start x="0" y="0"/>
                <wp:lineTo x="21621" y="0"/>
                <wp:lineTo x="21621" y="21631"/>
                <wp:lineTo x="0" y="21631"/>
                <wp:lineTo x="0" y="0"/>
              </wp:wrapPolygon>
            </wp:wrapThrough>
            <wp:docPr id="1073741825" name="officeArt object" descr="이미지"/>
            <wp:cNvGraphicFramePr/>
            <a:graphic xmlns:a="http://schemas.openxmlformats.org/drawingml/2006/main">
              <a:graphicData uri="http://schemas.openxmlformats.org/drawingml/2006/picture">
                <pic:pic xmlns:pic="http://schemas.openxmlformats.org/drawingml/2006/picture">
                  <pic:nvPicPr>
                    <pic:cNvPr id="1073741825" name="이미지" descr="이미지"/>
                    <pic:cNvPicPr>
                      <a:picLocks noChangeAspect="1"/>
                    </pic:cNvPicPr>
                  </pic:nvPicPr>
                  <pic:blipFill>
                    <a:blip r:embed="rId10"/>
                    <a:stretch>
                      <a:fillRect/>
                    </a:stretch>
                  </pic:blipFill>
                  <pic:spPr>
                    <a:xfrm>
                      <a:off x="0" y="0"/>
                      <a:ext cx="5727700" cy="2334728"/>
                    </a:xfrm>
                    <a:prstGeom prst="rect">
                      <a:avLst/>
                    </a:prstGeom>
                    <a:ln w="12700" cap="flat">
                      <a:noFill/>
                      <a:miter lim="400000"/>
                    </a:ln>
                    <a:effectLst/>
                  </pic:spPr>
                </pic:pic>
              </a:graphicData>
            </a:graphic>
          </wp:anchor>
        </w:drawing>
      </w:r>
      <w:r w:rsidRPr="00670F65">
        <w:t>people will still be in the current institutions, and 10,517 will move to small institutions.</w:t>
      </w:r>
    </w:p>
    <w:p w14:paraId="32A27FFA" w14:textId="7485F729" w:rsidR="00670F65" w:rsidRPr="00670F65" w:rsidRDefault="00670F65" w:rsidP="0008495B">
      <w:pPr>
        <w:pStyle w:val="ListParagraph"/>
        <w:jc w:val="left"/>
      </w:pPr>
      <w:r w:rsidRPr="00670F65">
        <w:t xml:space="preserve">Without including children, the elderly, persons with </w:t>
      </w:r>
      <w:r w:rsidRPr="00670F65">
        <w:lastRenderedPageBreak/>
        <w:t xml:space="preserve">mental disabilities and homeless people, the government planed a 20-year-long deinstitutionalization roadmap based on 3-year pilot project without comprehensive and individualized independent living support budget and as of 2021. Furthermore, the Korean government spent 622.4 billion </w:t>
      </w:r>
      <w:proofErr w:type="gramStart"/>
      <w:r w:rsidRPr="00670F65">
        <w:t>KRW(</w:t>
      </w:r>
      <w:proofErr w:type="gramEnd"/>
      <w:r w:rsidRPr="00670F65">
        <w:t xml:space="preserve">approximately 500 million USD) for institutions, </w:t>
      </w:r>
      <w:r w:rsidR="00745AFB">
        <w:rPr>
          <w:rFonts w:hint="eastAsia"/>
        </w:rPr>
        <w:t>3</w:t>
      </w:r>
      <w:r w:rsidR="00745AFB">
        <w:t>00</w:t>
      </w:r>
      <w:r w:rsidRPr="00670F65">
        <w:t xml:space="preserve"> times bigger than the budget for the DI project(2.1 billion KRW). </w:t>
      </w:r>
    </w:p>
    <w:p w14:paraId="6D80B941" w14:textId="32B57D6A" w:rsidR="00670F65" w:rsidRPr="00670F65" w:rsidRDefault="00670F65" w:rsidP="0008495B">
      <w:pPr>
        <w:pStyle w:val="ListParagraph"/>
        <w:jc w:val="left"/>
      </w:pPr>
      <w:r w:rsidRPr="00670F65">
        <w:t xml:space="preserve">The disability sector proposed a Deinstitutionalization Support Act bill to the National Assembly on December 2020. But the government delayed a deliberation of the act endlessly on the excuse of the oppositions </w:t>
      </w:r>
      <w:r w:rsidR="001B6F49">
        <w:t>from</w:t>
      </w:r>
      <w:r w:rsidRPr="00670F65">
        <w:t xml:space="preserve"> families, institutions, and some lawmakers</w:t>
      </w:r>
      <w:r w:rsidR="003178D0">
        <w:rPr>
          <w:rStyle w:val="FootnoteReference"/>
        </w:rPr>
        <w:footnoteReference w:id="26"/>
      </w:r>
      <w:r w:rsidRPr="00670F65">
        <w:t>. The government is proposed too, but it is passive and nominal</w:t>
      </w:r>
      <w:r w:rsidR="003178D0">
        <w:rPr>
          <w:rStyle w:val="FootnoteReference"/>
        </w:rPr>
        <w:footnoteReference w:id="27"/>
      </w:r>
      <w:r w:rsidRPr="00670F65">
        <w:t>.</w:t>
      </w:r>
    </w:p>
    <w:p w14:paraId="7E4FF0B7" w14:textId="3718AEBE" w:rsidR="00670F65" w:rsidRPr="00670F65" w:rsidRDefault="00670F65" w:rsidP="0008495B">
      <w:pPr>
        <w:pStyle w:val="Heading4"/>
        <w:jc w:val="left"/>
      </w:pPr>
      <w:r w:rsidRPr="00670F65">
        <w:t xml:space="preserve">Recommendation </w:t>
      </w:r>
    </w:p>
    <w:p w14:paraId="5B152727" w14:textId="586B81E4" w:rsidR="00561463" w:rsidRDefault="00670F65" w:rsidP="0008495B">
      <w:pPr>
        <w:pStyle w:val="ListParagraph"/>
        <w:numPr>
          <w:ilvl w:val="0"/>
          <w:numId w:val="10"/>
        </w:numPr>
        <w:jc w:val="left"/>
      </w:pPr>
      <w:r w:rsidRPr="00670F65">
        <w:t>Adjust the Roadmap for Independent Living Support in accordance with UN CRPD DI principles including (</w:t>
      </w:r>
      <w:proofErr w:type="gramStart"/>
      <w:r w:rsidRPr="00670F65">
        <w:t>1)prohibit</w:t>
      </w:r>
      <w:proofErr w:type="gramEnd"/>
      <w:r w:rsidRPr="00670F65">
        <w:t xml:space="preserve"> all kinds of institutionalization such </w:t>
      </w:r>
      <w:r w:rsidRPr="00670F65">
        <w:lastRenderedPageBreak/>
        <w:t>as; downsizing, moving between, new admission and new establishment (2) support recovery of legal capacity and communication support etc. and immediately enact DI laws.</w:t>
      </w:r>
    </w:p>
    <w:p w14:paraId="381CCAFB" w14:textId="278C6347" w:rsidR="00670F65" w:rsidRPr="00670F65" w:rsidRDefault="00670F65" w:rsidP="0008495B">
      <w:pPr>
        <w:pStyle w:val="ListParagraph"/>
        <w:numPr>
          <w:ilvl w:val="0"/>
          <w:numId w:val="10"/>
        </w:numPr>
        <w:jc w:val="left"/>
      </w:pPr>
      <w:r w:rsidRPr="00670F65">
        <w:t xml:space="preserve">Korean government should immediately implement its obligation to make </w:t>
      </w:r>
      <w:r w:rsidR="00CA1C9A" w:rsidRPr="00670F65">
        <w:t>individualized</w:t>
      </w:r>
      <w:r w:rsidRPr="00670F65">
        <w:t xml:space="preserve"> </w:t>
      </w:r>
      <w:proofErr w:type="gramStart"/>
      <w:r w:rsidRPr="00670F65">
        <w:t>services(</w:t>
      </w:r>
      <w:proofErr w:type="gramEnd"/>
      <w:r w:rsidRPr="00670F65">
        <w:t>housing, personal assistance, etc.) and allocate an adequate budget.  </w:t>
      </w:r>
    </w:p>
    <w:p w14:paraId="43A3C5C4" w14:textId="77777777" w:rsidR="00670F65" w:rsidRPr="00DB1EEF" w:rsidRDefault="00670F65" w:rsidP="0008495B">
      <w:pPr>
        <w:shd w:val="clear" w:color="auto" w:fill="FFFFFF"/>
        <w:jc w:val="left"/>
        <w:rPr>
          <w:rFonts w:ascii="BatangChe" w:eastAsia="BatangChe" w:hAnsi="BatangChe" w:cs="BatangChe"/>
          <w:shd w:val="clear" w:color="auto" w:fill="FFFFFF"/>
        </w:rPr>
      </w:pPr>
    </w:p>
    <w:p w14:paraId="67CFB082" w14:textId="76365B2A" w:rsidR="00381917" w:rsidRDefault="00381917"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r>
        <w:br w:type="page"/>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381917" w14:paraId="6347E7C6"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76277888" w14:textId="4E8C95E5" w:rsidR="00381917" w:rsidRPr="00CA1C9A" w:rsidRDefault="00381917" w:rsidP="0008495B">
            <w:pPr>
              <w:pStyle w:val="Heading2"/>
              <w:framePr w:hSpace="0" w:wrap="auto" w:vAnchor="margin" w:yAlign="inline"/>
              <w:ind w:left="550" w:hanging="550"/>
              <w:outlineLvl w:val="1"/>
              <w:rPr>
                <w:b w:val="0"/>
                <w:bCs w:val="0"/>
              </w:rPr>
            </w:pPr>
            <w:r w:rsidRPr="00CA1C9A">
              <w:rPr>
                <w:b w:val="0"/>
                <w:bCs w:val="0"/>
              </w:rPr>
              <w:lastRenderedPageBreak/>
              <w:t>Personal Assistance</w:t>
            </w:r>
            <w:r w:rsidR="00CA1C9A">
              <w:rPr>
                <w:b w:val="0"/>
                <w:bCs w:val="0"/>
              </w:rPr>
              <w:t xml:space="preserve"> Service</w:t>
            </w:r>
          </w:p>
        </w:tc>
      </w:tr>
    </w:tbl>
    <w:p w14:paraId="1DACACB8" w14:textId="77777777" w:rsidR="00B824A2" w:rsidRDefault="00B824A2" w:rsidP="0008495B">
      <w:pPr>
        <w:pStyle w:val="Heading4"/>
        <w:jc w:val="left"/>
      </w:pPr>
    </w:p>
    <w:p w14:paraId="4F63FBEE" w14:textId="7C45D296" w:rsidR="005D769E" w:rsidRDefault="005D769E" w:rsidP="0008495B">
      <w:pPr>
        <w:pStyle w:val="Heading4"/>
        <w:jc w:val="left"/>
      </w:pPr>
      <w:r>
        <w:t>Current Situation</w:t>
      </w:r>
    </w:p>
    <w:p w14:paraId="49C4BB04" w14:textId="4D812C5E" w:rsidR="005D769E" w:rsidRDefault="005D769E" w:rsidP="0008495B">
      <w:pPr>
        <w:pStyle w:val="ListParagraph"/>
        <w:jc w:val="left"/>
      </w:pPr>
      <w:r w:rsidRPr="002D3219">
        <w:t>Personal assistance</w:t>
      </w:r>
      <w:r w:rsidR="005F7B65">
        <w:t>(PA)</w:t>
      </w:r>
      <w:r w:rsidRPr="002D3219">
        <w:t xml:space="preserve"> is an essential service for disabled people to live in the community. However, in the </w:t>
      </w:r>
      <w:r>
        <w:t>comprehensive survey system</w:t>
      </w:r>
      <w:r>
        <w:rPr>
          <w:rStyle w:val="FootnoteReference"/>
        </w:rPr>
        <w:footnoteReference w:id="28"/>
      </w:r>
      <w:r w:rsidRPr="002D3219">
        <w:t xml:space="preserve">, disabled people’s participation is not allowed. </w:t>
      </w:r>
      <w:r>
        <w:t>It leads to the serious violation of the au</w:t>
      </w:r>
      <w:r>
        <w:rPr>
          <w:rFonts w:hint="eastAsia"/>
        </w:rPr>
        <w:t>t</w:t>
      </w:r>
      <w:r>
        <w:t>onomy</w:t>
      </w:r>
      <w:r>
        <w:rPr>
          <w:rFonts w:hint="eastAsia"/>
        </w:rPr>
        <w:t xml:space="preserve"> </w:t>
      </w:r>
      <w:r>
        <w:t>and</w:t>
      </w:r>
      <w:r>
        <w:rPr>
          <w:rFonts w:hint="eastAsia"/>
        </w:rPr>
        <w:t xml:space="preserve"> </w:t>
      </w:r>
      <w:r>
        <w:t>full</w:t>
      </w:r>
      <w:r>
        <w:rPr>
          <w:rFonts w:hint="eastAsia"/>
        </w:rPr>
        <w:t xml:space="preserve"> </w:t>
      </w:r>
      <w:r>
        <w:t>participation</w:t>
      </w:r>
      <w:r>
        <w:rPr>
          <w:rFonts w:hint="eastAsia"/>
        </w:rPr>
        <w:t xml:space="preserve"> </w:t>
      </w:r>
      <w:r>
        <w:t>to</w:t>
      </w:r>
      <w:r>
        <w:rPr>
          <w:rFonts w:hint="eastAsia"/>
        </w:rPr>
        <w:t xml:space="preserve"> </w:t>
      </w:r>
      <w:r>
        <w:t>the</w:t>
      </w:r>
      <w:r>
        <w:rPr>
          <w:rFonts w:hint="eastAsia"/>
        </w:rPr>
        <w:t xml:space="preserve"> </w:t>
      </w:r>
      <w:r>
        <w:t>society</w:t>
      </w:r>
      <w:r>
        <w:rPr>
          <w:rFonts w:hint="eastAsia"/>
        </w:rPr>
        <w:t xml:space="preserve"> </w:t>
      </w:r>
      <w:r>
        <w:t>of</w:t>
      </w:r>
      <w:r>
        <w:rPr>
          <w:rFonts w:hint="eastAsia"/>
        </w:rPr>
        <w:t xml:space="preserve"> </w:t>
      </w:r>
      <w:r>
        <w:t>the</w:t>
      </w:r>
      <w:r>
        <w:rPr>
          <w:rFonts w:hint="eastAsia"/>
        </w:rPr>
        <w:t xml:space="preserve"> </w:t>
      </w:r>
      <w:r>
        <w:t>persons</w:t>
      </w:r>
      <w:r>
        <w:rPr>
          <w:rFonts w:hint="eastAsia"/>
        </w:rPr>
        <w:t xml:space="preserve"> </w:t>
      </w:r>
      <w:r>
        <w:t>with</w:t>
      </w:r>
      <w:r>
        <w:rPr>
          <w:rFonts w:hint="eastAsia"/>
        </w:rPr>
        <w:t xml:space="preserve"> </w:t>
      </w:r>
      <w:r w:rsidR="00CA1C9A">
        <w:t>disabilities</w:t>
      </w:r>
      <w:r>
        <w:t>.</w:t>
      </w:r>
    </w:p>
    <w:p w14:paraId="1B477554" w14:textId="445E5534" w:rsidR="005D769E" w:rsidRDefault="005D769E" w:rsidP="0008495B">
      <w:pPr>
        <w:pStyle w:val="ListParagraph"/>
        <w:jc w:val="left"/>
      </w:pPr>
      <w:r>
        <w:rPr>
          <w:rFonts w:hint="eastAsia"/>
        </w:rPr>
        <w:t>I</w:t>
      </w:r>
      <w:r>
        <w:t>n</w:t>
      </w:r>
      <w:r>
        <w:rPr>
          <w:rFonts w:hint="eastAsia"/>
        </w:rPr>
        <w:t xml:space="preserve"> </w:t>
      </w:r>
      <w:r>
        <w:t>case</w:t>
      </w:r>
      <w:r>
        <w:rPr>
          <w:rFonts w:hint="eastAsia"/>
        </w:rPr>
        <w:t xml:space="preserve"> </w:t>
      </w:r>
      <w:r>
        <w:t>a</w:t>
      </w:r>
      <w:r>
        <w:rPr>
          <w:rFonts w:hint="eastAsia"/>
        </w:rPr>
        <w:t xml:space="preserve"> </w:t>
      </w:r>
      <w:r>
        <w:t>recipient</w:t>
      </w:r>
      <w:r>
        <w:rPr>
          <w:rFonts w:hint="eastAsia"/>
        </w:rPr>
        <w:t xml:space="preserve"> </w:t>
      </w:r>
      <w:r>
        <w:t>become</w:t>
      </w:r>
      <w:r>
        <w:rPr>
          <w:rFonts w:hint="eastAsia"/>
        </w:rPr>
        <w:t xml:space="preserve"> </w:t>
      </w:r>
      <w:r>
        <w:t>to</w:t>
      </w:r>
      <w:r>
        <w:rPr>
          <w:rFonts w:hint="eastAsia"/>
        </w:rPr>
        <w:t xml:space="preserve"> </w:t>
      </w:r>
      <w:r>
        <w:t>receive</w:t>
      </w:r>
      <w:r>
        <w:rPr>
          <w:rFonts w:hint="eastAsia"/>
        </w:rPr>
        <w:t xml:space="preserve"> </w:t>
      </w:r>
      <w:r>
        <w:t>less</w:t>
      </w:r>
      <w:r>
        <w:rPr>
          <w:rFonts w:hint="eastAsia"/>
        </w:rPr>
        <w:t xml:space="preserve"> </w:t>
      </w:r>
      <w:r>
        <w:t>PA</w:t>
      </w:r>
      <w:r>
        <w:rPr>
          <w:rFonts w:hint="eastAsia"/>
        </w:rPr>
        <w:t xml:space="preserve"> </w:t>
      </w:r>
      <w:r>
        <w:t>time</w:t>
      </w:r>
      <w:r>
        <w:rPr>
          <w:rFonts w:hint="eastAsia"/>
        </w:rPr>
        <w:t xml:space="preserve"> </w:t>
      </w:r>
      <w:r>
        <w:t>after</w:t>
      </w:r>
      <w:r>
        <w:rPr>
          <w:rFonts w:hint="eastAsia"/>
        </w:rPr>
        <w:t xml:space="preserve"> </w:t>
      </w:r>
      <w:r>
        <w:t>the</w:t>
      </w:r>
      <w:r>
        <w:rPr>
          <w:rFonts w:hint="eastAsia"/>
        </w:rPr>
        <w:t xml:space="preserve"> </w:t>
      </w:r>
      <w:r>
        <w:t>comprehensive</w:t>
      </w:r>
      <w:r>
        <w:rPr>
          <w:rFonts w:hint="eastAsia"/>
        </w:rPr>
        <w:t xml:space="preserve"> </w:t>
      </w:r>
      <w:r>
        <w:t>survey,</w:t>
      </w:r>
      <w:r>
        <w:rPr>
          <w:rFonts w:hint="eastAsia"/>
        </w:rPr>
        <w:t xml:space="preserve"> </w:t>
      </w:r>
      <w:r>
        <w:t>there</w:t>
      </w:r>
      <w:r>
        <w:rPr>
          <w:rFonts w:hint="eastAsia"/>
        </w:rPr>
        <w:t xml:space="preserve"> </w:t>
      </w:r>
      <w:r>
        <w:t>is</w:t>
      </w:r>
      <w:r>
        <w:rPr>
          <w:rFonts w:hint="eastAsia"/>
        </w:rPr>
        <w:t xml:space="preserve"> </w:t>
      </w:r>
      <w:r>
        <w:t>no</w:t>
      </w:r>
      <w:r>
        <w:rPr>
          <w:rFonts w:hint="eastAsia"/>
        </w:rPr>
        <w:t xml:space="preserve"> </w:t>
      </w:r>
      <w:r>
        <w:t>proper</w:t>
      </w:r>
      <w:r>
        <w:rPr>
          <w:rFonts w:hint="eastAsia"/>
        </w:rPr>
        <w:t xml:space="preserve"> </w:t>
      </w:r>
      <w:r>
        <w:t>measure</w:t>
      </w:r>
      <w:r>
        <w:rPr>
          <w:rFonts w:hint="eastAsia"/>
        </w:rPr>
        <w:t xml:space="preserve"> </w:t>
      </w:r>
      <w:r>
        <w:t>to</w:t>
      </w:r>
      <w:r>
        <w:rPr>
          <w:rFonts w:hint="eastAsia"/>
        </w:rPr>
        <w:t xml:space="preserve"> </w:t>
      </w:r>
      <w:r>
        <w:t>comp</w:t>
      </w:r>
      <w:r>
        <w:rPr>
          <w:rFonts w:hint="eastAsia"/>
        </w:rPr>
        <w:t>e</w:t>
      </w:r>
      <w:r>
        <w:t>nsate</w:t>
      </w:r>
      <w:r>
        <w:rPr>
          <w:rFonts w:hint="eastAsia"/>
        </w:rPr>
        <w:t xml:space="preserve"> </w:t>
      </w:r>
      <w:r>
        <w:t>it.</w:t>
      </w:r>
      <w:r>
        <w:rPr>
          <w:rFonts w:hint="eastAsia"/>
        </w:rPr>
        <w:t xml:space="preserve"> </w:t>
      </w:r>
      <w:r>
        <w:t>In</w:t>
      </w:r>
      <w:r>
        <w:rPr>
          <w:rFonts w:hint="eastAsia"/>
        </w:rPr>
        <w:t xml:space="preserve"> </w:t>
      </w:r>
      <w:r>
        <w:t>the</w:t>
      </w:r>
      <w:r>
        <w:rPr>
          <w:rFonts w:hint="eastAsia"/>
        </w:rPr>
        <w:t xml:space="preserve"> </w:t>
      </w:r>
      <w:r>
        <w:t>transition</w:t>
      </w:r>
      <w:r>
        <w:rPr>
          <w:rFonts w:hint="eastAsia"/>
        </w:rPr>
        <w:t xml:space="preserve"> </w:t>
      </w:r>
      <w:r>
        <w:t>from</w:t>
      </w:r>
      <w:r>
        <w:rPr>
          <w:rFonts w:hint="eastAsia"/>
        </w:rPr>
        <w:t xml:space="preserve"> </w:t>
      </w:r>
      <w:r>
        <w:t>Disability</w:t>
      </w:r>
      <w:r>
        <w:rPr>
          <w:rFonts w:hint="eastAsia"/>
        </w:rPr>
        <w:t xml:space="preserve"> </w:t>
      </w:r>
      <w:r>
        <w:t>rating</w:t>
      </w:r>
      <w:r>
        <w:rPr>
          <w:rFonts w:hint="eastAsia"/>
        </w:rPr>
        <w:t xml:space="preserve"> </w:t>
      </w:r>
      <w:r>
        <w:t>system</w:t>
      </w:r>
      <w:r>
        <w:rPr>
          <w:rFonts w:hint="eastAsia"/>
        </w:rPr>
        <w:t xml:space="preserve"> </w:t>
      </w:r>
      <w:r>
        <w:t>to</w:t>
      </w:r>
      <w:r>
        <w:rPr>
          <w:rFonts w:hint="eastAsia"/>
        </w:rPr>
        <w:t xml:space="preserve"> </w:t>
      </w:r>
      <w:r>
        <w:t>the</w:t>
      </w:r>
      <w:r>
        <w:rPr>
          <w:rFonts w:hint="eastAsia"/>
        </w:rPr>
        <w:t xml:space="preserve"> </w:t>
      </w:r>
      <w:r>
        <w:t>new</w:t>
      </w:r>
      <w:r>
        <w:rPr>
          <w:rFonts w:hint="eastAsia"/>
        </w:rPr>
        <w:t xml:space="preserve"> </w:t>
      </w:r>
      <w:r>
        <w:t>comprehensive</w:t>
      </w:r>
      <w:r>
        <w:rPr>
          <w:rFonts w:hint="eastAsia"/>
        </w:rPr>
        <w:t xml:space="preserve"> </w:t>
      </w:r>
      <w:r>
        <w:t>survey</w:t>
      </w:r>
      <w:r>
        <w:rPr>
          <w:rFonts w:hint="eastAsia"/>
        </w:rPr>
        <w:t xml:space="preserve"> </w:t>
      </w:r>
      <w:r>
        <w:t>system,</w:t>
      </w:r>
      <w:r>
        <w:rPr>
          <w:rFonts w:hint="eastAsia"/>
        </w:rPr>
        <w:t xml:space="preserve"> </w:t>
      </w:r>
      <w:r>
        <w:t>21,000</w:t>
      </w:r>
      <w:r>
        <w:rPr>
          <w:rFonts w:hint="eastAsia"/>
        </w:rPr>
        <w:t xml:space="preserve"> </w:t>
      </w:r>
      <w:r>
        <w:t>person</w:t>
      </w:r>
      <w:r w:rsidR="00C76654">
        <w:t>s</w:t>
      </w:r>
      <w:r>
        <w:rPr>
          <w:rFonts w:hint="eastAsia"/>
        </w:rPr>
        <w:t xml:space="preserve"> </w:t>
      </w:r>
      <w:r>
        <w:t>with</w:t>
      </w:r>
      <w:r>
        <w:rPr>
          <w:rFonts w:hint="eastAsia"/>
        </w:rPr>
        <w:t xml:space="preserve"> </w:t>
      </w:r>
      <w:r>
        <w:t>disabilities</w:t>
      </w:r>
      <w:r>
        <w:rPr>
          <w:rFonts w:hint="eastAsia"/>
        </w:rPr>
        <w:t xml:space="preserve"> </w:t>
      </w:r>
      <w:r>
        <w:t>become</w:t>
      </w:r>
      <w:r>
        <w:rPr>
          <w:rFonts w:hint="eastAsia"/>
        </w:rPr>
        <w:t xml:space="preserve"> </w:t>
      </w:r>
      <w:r>
        <w:t>to</w:t>
      </w:r>
      <w:r>
        <w:rPr>
          <w:rFonts w:hint="eastAsia"/>
        </w:rPr>
        <w:t xml:space="preserve"> </w:t>
      </w:r>
      <w:r>
        <w:t>receive</w:t>
      </w:r>
      <w:r>
        <w:rPr>
          <w:rFonts w:hint="eastAsia"/>
        </w:rPr>
        <w:t xml:space="preserve"> </w:t>
      </w:r>
      <w:r>
        <w:t>less</w:t>
      </w:r>
      <w:r>
        <w:rPr>
          <w:rFonts w:hint="eastAsia"/>
        </w:rPr>
        <w:t xml:space="preserve"> </w:t>
      </w:r>
      <w:r>
        <w:t>PA</w:t>
      </w:r>
      <w:r>
        <w:rPr>
          <w:rFonts w:hint="eastAsia"/>
        </w:rPr>
        <w:t xml:space="preserve"> </w:t>
      </w:r>
      <w:r>
        <w:t>service.</w:t>
      </w:r>
      <w:r>
        <w:rPr>
          <w:rFonts w:hint="eastAsia"/>
        </w:rPr>
        <w:t xml:space="preserve"> </w:t>
      </w:r>
      <w:r>
        <w:t>As</w:t>
      </w:r>
      <w:r>
        <w:rPr>
          <w:rFonts w:hint="eastAsia"/>
        </w:rPr>
        <w:t xml:space="preserve"> </w:t>
      </w:r>
      <w:r>
        <w:t>85,000</w:t>
      </w:r>
      <w:r>
        <w:rPr>
          <w:rFonts w:hint="eastAsia"/>
        </w:rPr>
        <w:t xml:space="preserve"> </w:t>
      </w:r>
      <w:r>
        <w:t>persons</w:t>
      </w:r>
      <w:r>
        <w:rPr>
          <w:rFonts w:hint="eastAsia"/>
        </w:rPr>
        <w:t xml:space="preserve"> </w:t>
      </w:r>
      <w:r>
        <w:t>with</w:t>
      </w:r>
      <w:r>
        <w:rPr>
          <w:rFonts w:hint="eastAsia"/>
        </w:rPr>
        <w:t xml:space="preserve"> </w:t>
      </w:r>
      <w:r>
        <w:t>disabilities</w:t>
      </w:r>
      <w:r>
        <w:rPr>
          <w:rFonts w:hint="eastAsia"/>
        </w:rPr>
        <w:t xml:space="preserve"> </w:t>
      </w:r>
      <w:r>
        <w:t>used</w:t>
      </w:r>
      <w:r>
        <w:rPr>
          <w:rFonts w:hint="eastAsia"/>
        </w:rPr>
        <w:t xml:space="preserve"> </w:t>
      </w:r>
      <w:r>
        <w:t>the</w:t>
      </w:r>
      <w:r>
        <w:rPr>
          <w:rFonts w:hint="eastAsia"/>
        </w:rPr>
        <w:t xml:space="preserve"> </w:t>
      </w:r>
      <w:r>
        <w:t>service</w:t>
      </w:r>
      <w:r>
        <w:rPr>
          <w:rFonts w:hint="eastAsia"/>
        </w:rPr>
        <w:t xml:space="preserve"> </w:t>
      </w:r>
      <w:r>
        <w:t>in</w:t>
      </w:r>
      <w:r>
        <w:rPr>
          <w:rFonts w:hint="eastAsia"/>
        </w:rPr>
        <w:t xml:space="preserve"> </w:t>
      </w:r>
      <w:r>
        <w:t>2019,</w:t>
      </w:r>
      <w:r>
        <w:rPr>
          <w:rFonts w:hint="eastAsia"/>
        </w:rPr>
        <w:t xml:space="preserve"> </w:t>
      </w:r>
      <w:r>
        <w:t>it</w:t>
      </w:r>
      <w:r>
        <w:rPr>
          <w:rFonts w:hint="eastAsia"/>
        </w:rPr>
        <w:t xml:space="preserve"> </w:t>
      </w:r>
      <w:r>
        <w:t>shows</w:t>
      </w:r>
      <w:r>
        <w:rPr>
          <w:rFonts w:hint="eastAsia"/>
        </w:rPr>
        <w:t xml:space="preserve"> </w:t>
      </w:r>
      <w:r>
        <w:t>that</w:t>
      </w:r>
      <w:r>
        <w:rPr>
          <w:rFonts w:hint="eastAsia"/>
        </w:rPr>
        <w:t xml:space="preserve"> </w:t>
      </w:r>
      <w:r>
        <w:t>a</w:t>
      </w:r>
      <w:r>
        <w:rPr>
          <w:rFonts w:hint="eastAsia"/>
        </w:rPr>
        <w:t xml:space="preserve"> </w:t>
      </w:r>
      <w:r>
        <w:t>quarter</w:t>
      </w:r>
      <w:r>
        <w:rPr>
          <w:rFonts w:hint="eastAsia"/>
        </w:rPr>
        <w:t xml:space="preserve"> </w:t>
      </w:r>
      <w:r>
        <w:t>of</w:t>
      </w:r>
      <w:r>
        <w:rPr>
          <w:rFonts w:hint="eastAsia"/>
        </w:rPr>
        <w:t xml:space="preserve"> </w:t>
      </w:r>
      <w:r>
        <w:t>total</w:t>
      </w:r>
      <w:r>
        <w:rPr>
          <w:rFonts w:hint="eastAsia"/>
        </w:rPr>
        <w:t xml:space="preserve"> </w:t>
      </w:r>
      <w:r>
        <w:t>users</w:t>
      </w:r>
      <w:r>
        <w:rPr>
          <w:rFonts w:hint="eastAsia"/>
        </w:rPr>
        <w:t xml:space="preserve"> </w:t>
      </w:r>
      <w:r>
        <w:t>become</w:t>
      </w:r>
      <w:r>
        <w:rPr>
          <w:rFonts w:hint="eastAsia"/>
        </w:rPr>
        <w:t xml:space="preserve"> </w:t>
      </w:r>
      <w:r>
        <w:t>the</w:t>
      </w:r>
      <w:r>
        <w:rPr>
          <w:rFonts w:hint="eastAsia"/>
        </w:rPr>
        <w:t xml:space="preserve"> </w:t>
      </w:r>
      <w:r>
        <w:t>victim</w:t>
      </w:r>
      <w:r>
        <w:rPr>
          <w:rFonts w:hint="eastAsia"/>
        </w:rPr>
        <w:t xml:space="preserve"> </w:t>
      </w:r>
      <w:r>
        <w:t>of</w:t>
      </w:r>
      <w:r>
        <w:rPr>
          <w:rFonts w:hint="eastAsia"/>
        </w:rPr>
        <w:t xml:space="preserve"> </w:t>
      </w:r>
      <w:r>
        <w:t>the</w:t>
      </w:r>
      <w:r>
        <w:rPr>
          <w:rFonts w:hint="eastAsia"/>
        </w:rPr>
        <w:t xml:space="preserve"> </w:t>
      </w:r>
      <w:r>
        <w:t>new</w:t>
      </w:r>
      <w:r>
        <w:rPr>
          <w:rFonts w:hint="eastAsia"/>
        </w:rPr>
        <w:t xml:space="preserve"> </w:t>
      </w:r>
      <w:r>
        <w:t>system.</w:t>
      </w:r>
    </w:p>
    <w:p w14:paraId="1F6CC812" w14:textId="77777777" w:rsidR="005D769E" w:rsidRDefault="005D769E" w:rsidP="0008495B">
      <w:pPr>
        <w:pStyle w:val="ListParagraph"/>
        <w:jc w:val="left"/>
      </w:pPr>
      <w:r>
        <w:rPr>
          <w:rFonts w:hint="eastAsia"/>
        </w:rPr>
        <w:t>E</w:t>
      </w:r>
      <w:r>
        <w:t>ven</w:t>
      </w:r>
      <w:r>
        <w:rPr>
          <w:rFonts w:hint="eastAsia"/>
        </w:rPr>
        <w:t xml:space="preserve"> </w:t>
      </w:r>
      <w:r>
        <w:t>though</w:t>
      </w:r>
      <w:r>
        <w:rPr>
          <w:rFonts w:hint="eastAsia"/>
        </w:rPr>
        <w:t xml:space="preserve"> </w:t>
      </w:r>
      <w:r>
        <w:t>the</w:t>
      </w:r>
      <w:r>
        <w:rPr>
          <w:rFonts w:hint="eastAsia"/>
        </w:rPr>
        <w:t xml:space="preserve"> </w:t>
      </w:r>
      <w:r>
        <w:t>government</w:t>
      </w:r>
      <w:r>
        <w:rPr>
          <w:rFonts w:hint="eastAsia"/>
        </w:rPr>
        <w:t xml:space="preserve"> </w:t>
      </w:r>
      <w:r>
        <w:t>compensate</w:t>
      </w:r>
      <w:r>
        <w:rPr>
          <w:rFonts w:hint="eastAsia"/>
        </w:rPr>
        <w:t xml:space="preserve"> </w:t>
      </w:r>
      <w:r>
        <w:t>the</w:t>
      </w:r>
      <w:r>
        <w:rPr>
          <w:rFonts w:hint="eastAsia"/>
        </w:rPr>
        <w:t xml:space="preserve"> </w:t>
      </w:r>
      <w:r>
        <w:t>service</w:t>
      </w:r>
      <w:r>
        <w:rPr>
          <w:rFonts w:hint="eastAsia"/>
        </w:rPr>
        <w:t xml:space="preserve"> </w:t>
      </w:r>
      <w:r>
        <w:t>gap</w:t>
      </w:r>
      <w:r>
        <w:rPr>
          <w:rFonts w:hint="eastAsia"/>
        </w:rPr>
        <w:t xml:space="preserve"> </w:t>
      </w:r>
      <w:r>
        <w:t>for</w:t>
      </w:r>
      <w:r>
        <w:rPr>
          <w:rFonts w:hint="eastAsia"/>
        </w:rPr>
        <w:t xml:space="preserve"> </w:t>
      </w:r>
      <w:r>
        <w:t>the</w:t>
      </w:r>
      <w:r>
        <w:rPr>
          <w:rFonts w:hint="eastAsia"/>
        </w:rPr>
        <w:t xml:space="preserve"> </w:t>
      </w:r>
      <w:r>
        <w:t>21,000</w:t>
      </w:r>
      <w:r>
        <w:rPr>
          <w:rFonts w:hint="eastAsia"/>
        </w:rPr>
        <w:t xml:space="preserve"> </w:t>
      </w:r>
      <w:r>
        <w:t>persons,</w:t>
      </w:r>
      <w:r>
        <w:rPr>
          <w:rFonts w:hint="eastAsia"/>
        </w:rPr>
        <w:t xml:space="preserve"> </w:t>
      </w:r>
      <w:r>
        <w:t>there</w:t>
      </w:r>
      <w:r>
        <w:rPr>
          <w:rFonts w:hint="eastAsia"/>
        </w:rPr>
        <w:t xml:space="preserve"> </w:t>
      </w:r>
      <w:r>
        <w:t>still</w:t>
      </w:r>
      <w:r>
        <w:rPr>
          <w:rFonts w:hint="eastAsia"/>
        </w:rPr>
        <w:t xml:space="preserve"> </w:t>
      </w:r>
      <w:r>
        <w:t>remain</w:t>
      </w:r>
      <w:r>
        <w:rPr>
          <w:rFonts w:hint="eastAsia"/>
        </w:rPr>
        <w:t xml:space="preserve"> </w:t>
      </w:r>
      <w:r>
        <w:t>serious</w:t>
      </w:r>
      <w:r>
        <w:rPr>
          <w:rFonts w:hint="eastAsia"/>
        </w:rPr>
        <w:t xml:space="preserve"> </w:t>
      </w:r>
      <w:r>
        <w:t>worry</w:t>
      </w:r>
      <w:r>
        <w:rPr>
          <w:rFonts w:hint="eastAsia"/>
        </w:rPr>
        <w:t xml:space="preserve"> </w:t>
      </w:r>
      <w:r>
        <w:t>over</w:t>
      </w:r>
      <w:r>
        <w:rPr>
          <w:rFonts w:hint="eastAsia"/>
        </w:rPr>
        <w:t xml:space="preserve"> </w:t>
      </w:r>
      <w:r>
        <w:t>the</w:t>
      </w:r>
      <w:r>
        <w:rPr>
          <w:rFonts w:hint="eastAsia"/>
        </w:rPr>
        <w:t xml:space="preserve"> </w:t>
      </w:r>
      <w:r>
        <w:t>new</w:t>
      </w:r>
      <w:r>
        <w:rPr>
          <w:rFonts w:hint="eastAsia"/>
        </w:rPr>
        <w:t xml:space="preserve"> </w:t>
      </w:r>
      <w:r>
        <w:t>users</w:t>
      </w:r>
      <w:r>
        <w:rPr>
          <w:rFonts w:hint="eastAsia"/>
        </w:rPr>
        <w:t xml:space="preserve"> </w:t>
      </w:r>
      <w:r>
        <w:t>who</w:t>
      </w:r>
      <w:r>
        <w:rPr>
          <w:rFonts w:hint="eastAsia"/>
        </w:rPr>
        <w:t xml:space="preserve"> </w:t>
      </w:r>
      <w:r>
        <w:t>likely</w:t>
      </w:r>
      <w:r>
        <w:rPr>
          <w:rFonts w:hint="eastAsia"/>
        </w:rPr>
        <w:t xml:space="preserve"> </w:t>
      </w:r>
      <w:r>
        <w:t>to</w:t>
      </w:r>
      <w:r>
        <w:rPr>
          <w:rFonts w:hint="eastAsia"/>
        </w:rPr>
        <w:t xml:space="preserve"> </w:t>
      </w:r>
      <w:r>
        <w:lastRenderedPageBreak/>
        <w:t>receive</w:t>
      </w:r>
      <w:r>
        <w:rPr>
          <w:rFonts w:hint="eastAsia"/>
        </w:rPr>
        <w:t xml:space="preserve"> </w:t>
      </w:r>
      <w:r>
        <w:t>far</w:t>
      </w:r>
      <w:r>
        <w:rPr>
          <w:rFonts w:hint="eastAsia"/>
        </w:rPr>
        <w:t xml:space="preserve"> </w:t>
      </w:r>
      <w:r>
        <w:t>smaller</w:t>
      </w:r>
      <w:r>
        <w:rPr>
          <w:rFonts w:hint="eastAsia"/>
        </w:rPr>
        <w:t xml:space="preserve"> </w:t>
      </w:r>
      <w:r>
        <w:t>amount</w:t>
      </w:r>
      <w:r>
        <w:rPr>
          <w:rFonts w:hint="eastAsia"/>
        </w:rPr>
        <w:t xml:space="preserve"> </w:t>
      </w:r>
      <w:r>
        <w:t>of</w:t>
      </w:r>
      <w:r>
        <w:rPr>
          <w:rFonts w:hint="eastAsia"/>
        </w:rPr>
        <w:t xml:space="preserve"> </w:t>
      </w:r>
      <w:r>
        <w:t>PA</w:t>
      </w:r>
      <w:r>
        <w:rPr>
          <w:rFonts w:hint="eastAsia"/>
        </w:rPr>
        <w:t xml:space="preserve"> </w:t>
      </w:r>
      <w:r>
        <w:t>service</w:t>
      </w:r>
      <w:r>
        <w:rPr>
          <w:rFonts w:hint="eastAsia"/>
        </w:rPr>
        <w:t xml:space="preserve"> </w:t>
      </w:r>
      <w:r>
        <w:t>than</w:t>
      </w:r>
      <w:r>
        <w:rPr>
          <w:rFonts w:hint="eastAsia"/>
        </w:rPr>
        <w:t xml:space="preserve"> </w:t>
      </w:r>
      <w:r>
        <w:t>their</w:t>
      </w:r>
      <w:r>
        <w:rPr>
          <w:rFonts w:hint="eastAsia"/>
        </w:rPr>
        <w:t xml:space="preserve"> </w:t>
      </w:r>
      <w:r>
        <w:t>needs</w:t>
      </w:r>
      <w:r>
        <w:rPr>
          <w:rFonts w:hint="eastAsia"/>
        </w:rPr>
        <w:t xml:space="preserve"> </w:t>
      </w:r>
      <w:r>
        <w:t>and</w:t>
      </w:r>
      <w:r>
        <w:rPr>
          <w:rFonts w:hint="eastAsia"/>
        </w:rPr>
        <w:t xml:space="preserve"> </w:t>
      </w:r>
      <w:r>
        <w:t>demand.</w:t>
      </w:r>
    </w:p>
    <w:p w14:paraId="2B4428FE" w14:textId="77777777" w:rsidR="005D769E" w:rsidRDefault="005D769E" w:rsidP="0008495B">
      <w:pPr>
        <w:pStyle w:val="ListParagraph"/>
        <w:jc w:val="left"/>
      </w:pPr>
      <w:r w:rsidRPr="002D3219">
        <w:t>Currently, only the disabled people under 65 are eligible for the PA service in ROK. When they become over 65 years old, they are the subject of Long-term care services, which provide far less amount of service times than PA service</w:t>
      </w:r>
      <w:r>
        <w:rPr>
          <w:rStyle w:val="FootnoteReference"/>
        </w:rPr>
        <w:footnoteReference w:id="29"/>
      </w:r>
      <w:r w:rsidRPr="002D3219">
        <w:t>.</w:t>
      </w:r>
    </w:p>
    <w:p w14:paraId="70E55291" w14:textId="77777777" w:rsidR="005D769E" w:rsidRPr="002D3219" w:rsidRDefault="005D769E" w:rsidP="0008495B">
      <w:pPr>
        <w:pStyle w:val="ListParagraph"/>
        <w:jc w:val="left"/>
      </w:pPr>
      <w:r w:rsidRPr="002D3219">
        <w:t>A few people</w:t>
      </w:r>
      <w:r>
        <w:t xml:space="preserve"> over 65 years old</w:t>
      </w:r>
      <w:r w:rsidRPr="002D3219">
        <w:t xml:space="preserve"> receive an e</w:t>
      </w:r>
      <w:r>
        <w:t>x</w:t>
      </w:r>
      <w:r w:rsidRPr="002D3219">
        <w:t>tra budget for compensating the service gap, but the standard for this extra budget is too high to receive</w:t>
      </w:r>
      <w:r>
        <w:t>, that only 500 people are receiving the extra budget so far</w:t>
      </w:r>
      <w:r>
        <w:rPr>
          <w:rStyle w:val="FootnoteReference"/>
        </w:rPr>
        <w:footnoteReference w:id="30"/>
      </w:r>
      <w:r>
        <w:t>.</w:t>
      </w:r>
    </w:p>
    <w:p w14:paraId="3A116AC0" w14:textId="54E2AE56" w:rsidR="005D769E" w:rsidRDefault="005D769E" w:rsidP="0008495B">
      <w:pPr>
        <w:pStyle w:val="ListParagraph"/>
        <w:jc w:val="left"/>
      </w:pPr>
      <w:r w:rsidRPr="00D16612">
        <w:t>Meanwhile</w:t>
      </w:r>
      <w:r>
        <w:t xml:space="preserve">, </w:t>
      </w:r>
      <w:r w:rsidRPr="00D16612">
        <w:t>the use of personal assistance service is restricted even for those under the age of 65 if they are using the ‘long-term care service’ currently</w:t>
      </w:r>
      <w:r>
        <w:rPr>
          <w:rStyle w:val="FootnoteReference"/>
        </w:rPr>
        <w:footnoteReference w:id="31"/>
      </w:r>
      <w:r w:rsidRPr="00D16612">
        <w:t>. Although the amendment was passed by the National Assem</w:t>
      </w:r>
      <w:r w:rsidRPr="00D16612">
        <w:lastRenderedPageBreak/>
        <w:t>bly, st</w:t>
      </w:r>
      <w:r w:rsidR="00CA1C9A">
        <w:t>i</w:t>
      </w:r>
      <w:r w:rsidRPr="00D16612">
        <w:t>ll the arbitrary standards of the government are premised. This violates the right of the people with disability to use the service, for the purpose of reducing the budget. In order to secure the rights of personal assistance service for disabled people, it is necessary to stably secure service for the elderly with disabilities and those under the age of 65 using the ‘long-term care service’.</w:t>
      </w:r>
    </w:p>
    <w:p w14:paraId="09812C51" w14:textId="77777777" w:rsidR="005D769E" w:rsidRDefault="005D769E" w:rsidP="0008495B">
      <w:pPr>
        <w:ind w:left="710"/>
        <w:jc w:val="left"/>
      </w:pPr>
    </w:p>
    <w:p w14:paraId="493918AC" w14:textId="77777777" w:rsidR="005D769E" w:rsidRDefault="005D769E" w:rsidP="0008495B">
      <w:pPr>
        <w:pStyle w:val="Heading4"/>
        <w:jc w:val="left"/>
      </w:pPr>
      <w:r>
        <w:t>Recommendation</w:t>
      </w:r>
    </w:p>
    <w:p w14:paraId="23C17DD0" w14:textId="113D588C" w:rsidR="005D769E" w:rsidRDefault="005D769E" w:rsidP="0008495B">
      <w:pPr>
        <w:pStyle w:val="ListParagraph"/>
        <w:numPr>
          <w:ilvl w:val="0"/>
          <w:numId w:val="21"/>
        </w:numPr>
        <w:jc w:val="left"/>
      </w:pPr>
      <w:r>
        <w:t>Improve the ‘comprehensive survey system’</w:t>
      </w:r>
      <w:r w:rsidR="00C76654">
        <w:rPr>
          <w:rFonts w:hint="eastAsia"/>
        </w:rPr>
        <w:t xml:space="preserve"> </w:t>
      </w:r>
      <w:r>
        <w:t>to reflect the needs of persons with disabilities</w:t>
      </w:r>
    </w:p>
    <w:p w14:paraId="43EA1CBD" w14:textId="075D605F" w:rsidR="005D769E" w:rsidRDefault="005D769E" w:rsidP="0008495B">
      <w:pPr>
        <w:pStyle w:val="ListParagraph"/>
        <w:numPr>
          <w:ilvl w:val="0"/>
          <w:numId w:val="21"/>
        </w:numPr>
        <w:jc w:val="left"/>
      </w:pPr>
      <w:r>
        <w:t>Secure sufficient budget, so that the amount of service for the people with disability who need personal assistance service does not get reduced</w:t>
      </w:r>
    </w:p>
    <w:p w14:paraId="2184936C" w14:textId="4CECF966" w:rsidR="005D769E" w:rsidRDefault="005D769E" w:rsidP="0008495B">
      <w:pPr>
        <w:pStyle w:val="ListParagraph"/>
        <w:numPr>
          <w:ilvl w:val="0"/>
          <w:numId w:val="21"/>
        </w:numPr>
        <w:jc w:val="left"/>
      </w:pPr>
      <w:r>
        <w:t>Amend the ‘Act on Activity Assistance Service for Persons with Disabilities’</w:t>
      </w:r>
      <w:r w:rsidR="00C76654">
        <w:rPr>
          <w:rFonts w:hint="eastAsia"/>
        </w:rPr>
        <w:t xml:space="preserve"> </w:t>
      </w:r>
      <w:r>
        <w:t>to ensure persons with disabilities can stably receive personal assistance service and guarantee the rights of service choices</w:t>
      </w:r>
    </w:p>
    <w:p w14:paraId="76185F10" w14:textId="77777777" w:rsidR="005D769E" w:rsidRDefault="005D769E" w:rsidP="0008495B">
      <w:pPr>
        <w:jc w:val="left"/>
      </w:pPr>
    </w:p>
    <w:p w14:paraId="2003D7EF" w14:textId="77777777" w:rsidR="005D769E" w:rsidRPr="00D16612" w:rsidRDefault="005D769E" w:rsidP="0008495B">
      <w:pPr>
        <w:jc w:val="left"/>
      </w:pPr>
    </w:p>
    <w:p w14:paraId="1E54518C" w14:textId="77777777" w:rsidR="00670F65" w:rsidRPr="005D769E" w:rsidRDefault="00670F65"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p>
    <w:p w14:paraId="21C5B14B" w14:textId="382F5C25" w:rsidR="00670F65" w:rsidRDefault="00670F65"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sz w:val="20"/>
          <w:szCs w:val="20"/>
        </w:rPr>
      </w:pPr>
      <w:r>
        <w:rPr>
          <w:sz w:val="20"/>
          <w:szCs w:val="20"/>
        </w:rPr>
        <w:br w:type="page"/>
      </w:r>
    </w:p>
    <w:tbl>
      <w:tblPr>
        <w:tblStyle w:val="TableNormal1"/>
        <w:tblpPr w:leftFromText="142" w:rightFromText="142" w:vertAnchor="text" w:horzAnchor="margin" w:tblpY="687"/>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770731" w14:paraId="65C27FA4" w14:textId="77777777" w:rsidTr="00770731">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5AFE384B" w14:textId="77777777" w:rsidR="00770731" w:rsidRPr="00770731" w:rsidRDefault="00770731" w:rsidP="0008495B">
            <w:pPr>
              <w:pStyle w:val="Heading2"/>
              <w:framePr w:hSpace="0" w:wrap="auto" w:vAnchor="margin" w:yAlign="inline"/>
              <w:ind w:left="228" w:hangingChars="95" w:hanging="228"/>
              <w:outlineLvl w:val="1"/>
              <w:rPr>
                <w:b w:val="0"/>
                <w:bCs w:val="0"/>
              </w:rPr>
            </w:pPr>
            <w:r w:rsidRPr="00770731">
              <w:rPr>
                <w:b w:val="0"/>
                <w:bCs w:val="0"/>
              </w:rPr>
              <w:lastRenderedPageBreak/>
              <w:t>P</w:t>
            </w:r>
            <w:r w:rsidRPr="00770731">
              <w:rPr>
                <w:rFonts w:hint="eastAsia"/>
                <w:b w:val="0"/>
                <w:bCs w:val="0"/>
              </w:rPr>
              <w:t>ublic information in accessible format and easy-</w:t>
            </w:r>
            <w:r w:rsidRPr="00770731">
              <w:rPr>
                <w:b w:val="0"/>
                <w:bCs w:val="0"/>
              </w:rPr>
              <w:t>to-</w:t>
            </w:r>
            <w:r w:rsidRPr="00770731">
              <w:rPr>
                <w:rFonts w:hint="eastAsia"/>
                <w:b w:val="0"/>
                <w:bCs w:val="0"/>
              </w:rPr>
              <w:t xml:space="preserve">read </w:t>
            </w:r>
            <w:r w:rsidRPr="00770731">
              <w:rPr>
                <w:b w:val="0"/>
                <w:bCs w:val="0"/>
              </w:rPr>
              <w:t>method</w:t>
            </w:r>
          </w:p>
        </w:tc>
      </w:tr>
    </w:tbl>
    <w:p w14:paraId="0278DF14" w14:textId="71A7B415" w:rsidR="00B824A2" w:rsidRPr="00770731" w:rsidRDefault="00770731" w:rsidP="0008495B">
      <w:pPr>
        <w:pStyle w:val="Heading2"/>
        <w:framePr w:hSpace="0" w:wrap="auto" w:vAnchor="margin" w:yAlign="inline"/>
        <w:ind w:left="228" w:hangingChars="95" w:hanging="228"/>
      </w:pPr>
      <w:r w:rsidRPr="00C1056A">
        <w:t xml:space="preserve"> </w:t>
      </w:r>
      <w:r w:rsidR="00B824A2" w:rsidRPr="00C1056A">
        <w:t xml:space="preserve">Article </w:t>
      </w:r>
      <w:r w:rsidR="00B824A2">
        <w:t>21</w:t>
      </w:r>
      <w:r w:rsidR="00B824A2" w:rsidRPr="00086934">
        <w:t>. Freedom of Expression and Opinion, and Access to Information</w:t>
      </w:r>
    </w:p>
    <w:p w14:paraId="44DB2343" w14:textId="77777777" w:rsidR="00770731" w:rsidRDefault="00770731" w:rsidP="0008495B">
      <w:pPr>
        <w:shd w:val="clear" w:color="auto" w:fill="FFFFFF"/>
        <w:spacing w:after="0" w:line="240" w:lineRule="auto"/>
        <w:jc w:val="left"/>
        <w:textAlignment w:val="baseline"/>
        <w:rPr>
          <w:sz w:val="20"/>
          <w:szCs w:val="20"/>
        </w:rPr>
      </w:pPr>
    </w:p>
    <w:p w14:paraId="0212B0DC" w14:textId="4C39C063" w:rsidR="00086934" w:rsidRDefault="00770731" w:rsidP="0008495B">
      <w:pPr>
        <w:shd w:val="clear" w:color="auto" w:fill="FFFFFF"/>
        <w:spacing w:after="0" w:line="240" w:lineRule="auto"/>
        <w:jc w:val="left"/>
        <w:textAlignment w:val="baseline"/>
        <w:rPr>
          <w:rFonts w:ascii="함초롬바탕" w:eastAsia="Gulim" w:hAnsi="Gulim" w:cs="Gulim"/>
          <w:szCs w:val="20"/>
        </w:rPr>
      </w:pPr>
      <w:r>
        <w:rPr>
          <w:rFonts w:ascii="HYHeadLine-Medium" w:eastAsia="HYHeadLine-Medium" w:hAnsi="Gulim" w:cs="Gulim" w:hint="eastAsia"/>
          <w:b/>
          <w:bCs/>
          <w:sz w:val="26"/>
          <w:szCs w:val="26"/>
          <w:shd w:val="clear" w:color="auto" w:fill="FFFFFF"/>
        </w:rPr>
        <w:t xml:space="preserve"> </w:t>
      </w:r>
      <w:r w:rsidR="00086934">
        <w:rPr>
          <w:rFonts w:ascii="HYHeadLine-Medium" w:eastAsia="HYHeadLine-Medium" w:hAnsi="Gulim" w:cs="Gulim" w:hint="eastAsia"/>
          <w:b/>
          <w:bCs/>
          <w:sz w:val="26"/>
          <w:szCs w:val="26"/>
          <w:shd w:val="clear" w:color="auto" w:fill="FFFFFF"/>
        </w:rPr>
        <w:t xml:space="preserve">Current Situation </w:t>
      </w:r>
    </w:p>
    <w:p w14:paraId="22179CE6" w14:textId="77777777" w:rsidR="00086934" w:rsidRDefault="00086934" w:rsidP="0008495B">
      <w:pPr>
        <w:pStyle w:val="a1"/>
        <w:spacing w:line="240" w:lineRule="auto"/>
        <w:jc w:val="left"/>
        <w:rPr>
          <w:rFonts w:ascii="BatangChe" w:eastAsia="BatangChe" w:hAnsi="BatangChe"/>
          <w:spacing w:val="0"/>
          <w:w w:val="100"/>
          <w:sz w:val="22"/>
        </w:rPr>
      </w:pPr>
    </w:p>
    <w:p w14:paraId="7EEAE724" w14:textId="1CB7040A" w:rsidR="00086934" w:rsidRDefault="00086934" w:rsidP="0008495B">
      <w:pPr>
        <w:pStyle w:val="ListParagraph"/>
        <w:jc w:val="left"/>
      </w:pPr>
      <w:r>
        <w:t>As the Korean government’s answer at para. 127 only limits web-site accessibility, reply about interface devices such as mobile communication equipment (smartphone and tablet) and unmanned information terminal (kiosk) is insufficient.</w:t>
      </w:r>
    </w:p>
    <w:p w14:paraId="14B23AC7" w14:textId="77777777" w:rsidR="00086934" w:rsidRDefault="00086934" w:rsidP="0008495B">
      <w:pPr>
        <w:pStyle w:val="ListParagraph"/>
        <w:jc w:val="left"/>
      </w:pPr>
      <w:r>
        <w:t>Under the Framework Act on Intelligent Informatization and its Enforcement Decree to ensure for persons with disabilities and the elderly to access and use intelligent information services, various programs are not mandatory such as incentives and award for the efforts made by people and organizations to ensure information accessibility; fact-finding research; supports for standardization and technology development; obligatory education and consulting; selection and notification of preferential purchase system of intelligent information products manufactured by persons with disabilities by the government; and quality certification of IT ac</w:t>
      </w:r>
      <w:r>
        <w:lastRenderedPageBreak/>
        <w:t xml:space="preserve">cessibility etc. Therefore, these programs are ways to encourage voluntary participations of manufacturers of web-sites, applications and terminals.  </w:t>
      </w:r>
    </w:p>
    <w:p w14:paraId="1485B0F3" w14:textId="77777777" w:rsidR="00086934" w:rsidRDefault="00086934" w:rsidP="0008495B">
      <w:pPr>
        <w:pStyle w:val="ListParagraph"/>
        <w:jc w:val="left"/>
      </w:pPr>
      <w:r>
        <w:t>Under the current situation, ensuring practical web accessibility has been limited, therefore it should be legally required to produce accessible mobile communication devices and unmanned information terminals regardless of all disability types</w:t>
      </w:r>
      <w:r>
        <w:rPr>
          <w:rStyle w:val="FootnoteReference"/>
          <w:rFonts w:ascii="BatangChe" w:eastAsia="BatangChe" w:hAnsi="BatangChe"/>
        </w:rPr>
        <w:footnoteReference w:id="32"/>
      </w:r>
      <w:r>
        <w:t>.</w:t>
      </w:r>
    </w:p>
    <w:p w14:paraId="42E35E94" w14:textId="5B0D773B" w:rsidR="00086934" w:rsidRDefault="00086934" w:rsidP="0008495B">
      <w:pPr>
        <w:shd w:val="clear" w:color="auto" w:fill="FFFFFF"/>
        <w:spacing w:after="0" w:line="240" w:lineRule="auto"/>
        <w:jc w:val="left"/>
        <w:textAlignment w:val="baseline"/>
        <w:rPr>
          <w:rFonts w:ascii="BatangChe" w:eastAsia="BatangChe" w:hAnsi="BatangChe"/>
        </w:rPr>
      </w:pPr>
      <w:r>
        <w:rPr>
          <w:rFonts w:ascii="HYHeadLine-Medium" w:eastAsia="HYHeadLine-Medium" w:hAnsi="Gulim" w:cs="Gulim"/>
          <w:b/>
          <w:bCs/>
          <w:sz w:val="26"/>
          <w:szCs w:val="26"/>
          <w:shd w:val="clear" w:color="auto" w:fill="FFFFFF"/>
        </w:rPr>
        <w:t>Recommendation</w:t>
      </w:r>
    </w:p>
    <w:p w14:paraId="27B02584" w14:textId="77777777" w:rsidR="00086934" w:rsidRDefault="00086934" w:rsidP="0008495B">
      <w:pPr>
        <w:pStyle w:val="a1"/>
        <w:spacing w:line="240" w:lineRule="auto"/>
        <w:ind w:left="361" w:hanging="361"/>
        <w:jc w:val="left"/>
        <w:rPr>
          <w:rFonts w:ascii="BatangChe" w:eastAsia="BatangChe" w:hAnsi="BatangChe"/>
          <w:spacing w:val="0"/>
          <w:w w:val="100"/>
          <w:sz w:val="22"/>
          <w:shd w:val="clear" w:color="000000" w:fill="auto"/>
        </w:rPr>
      </w:pPr>
    </w:p>
    <w:p w14:paraId="2B9BF2F3" w14:textId="3BC65D62" w:rsidR="00086934" w:rsidRDefault="00086934" w:rsidP="0008495B">
      <w:pPr>
        <w:pStyle w:val="ListParagraph"/>
        <w:numPr>
          <w:ilvl w:val="0"/>
          <w:numId w:val="11"/>
        </w:numPr>
        <w:jc w:val="left"/>
      </w:pPr>
      <w:r>
        <w:rPr>
          <w:rFonts w:hint="eastAsia"/>
        </w:rPr>
        <w:t xml:space="preserve">Revise </w:t>
      </w:r>
      <w:r>
        <w:t xml:space="preserve">the Framework Act on Intelligent Informatization and its Enforcement Decree requiring the production of accessible intelligent information products including </w:t>
      </w:r>
      <w:r w:rsidRPr="00086934">
        <w:rPr>
          <w:rFonts w:hAnsi="함초롬바탕"/>
          <w:szCs w:val="20"/>
        </w:rPr>
        <w:t>mobile communication devices and unmanned information terminals regardless of all disability types.</w:t>
      </w:r>
    </w:p>
    <w:p w14:paraId="2CFF668E" w14:textId="18C41E62" w:rsidR="00086934" w:rsidRPr="00086934" w:rsidRDefault="00086934"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sz w:val="20"/>
          <w:szCs w:val="20"/>
        </w:rPr>
      </w:pPr>
    </w:p>
    <w:p w14:paraId="34B31DD5" w14:textId="77777777" w:rsidR="00086934" w:rsidRDefault="00086934" w:rsidP="0008495B">
      <w:pPr>
        <w:jc w:val="left"/>
      </w:pPr>
      <w:r>
        <w:rPr>
          <w:b/>
          <w:bCs/>
        </w:rPr>
        <w:br w:type="page"/>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086934" w14:paraId="4DDECECF"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7BA396D8" w14:textId="47C4D3A6" w:rsidR="00086934" w:rsidRPr="00770731" w:rsidRDefault="00086934" w:rsidP="0008495B">
            <w:pPr>
              <w:pStyle w:val="Heading2"/>
              <w:framePr w:hSpace="0" w:wrap="auto" w:vAnchor="margin" w:yAlign="inline"/>
              <w:ind w:left="550" w:hanging="550"/>
              <w:outlineLvl w:val="1"/>
              <w:rPr>
                <w:b w:val="0"/>
                <w:bCs w:val="0"/>
              </w:rPr>
            </w:pPr>
            <w:r w:rsidRPr="00770731">
              <w:rPr>
                <w:b w:val="0"/>
                <w:bCs w:val="0"/>
              </w:rPr>
              <w:lastRenderedPageBreak/>
              <w:t>The rights of communication and the A</w:t>
            </w:r>
            <w:r w:rsidR="00770731">
              <w:rPr>
                <w:b w:val="0"/>
                <w:bCs w:val="0"/>
              </w:rPr>
              <w:t xml:space="preserve">ugmentative </w:t>
            </w:r>
            <w:r w:rsidRPr="00770731">
              <w:rPr>
                <w:b w:val="0"/>
                <w:bCs w:val="0"/>
              </w:rPr>
              <w:t>A</w:t>
            </w:r>
            <w:r w:rsidR="00770731">
              <w:rPr>
                <w:b w:val="0"/>
                <w:bCs w:val="0"/>
              </w:rPr>
              <w:t xml:space="preserve">lternative </w:t>
            </w:r>
            <w:r w:rsidRPr="00770731">
              <w:rPr>
                <w:b w:val="0"/>
                <w:bCs w:val="0"/>
              </w:rPr>
              <w:t>C</w:t>
            </w:r>
            <w:r w:rsidR="00770731">
              <w:rPr>
                <w:b w:val="0"/>
                <w:bCs w:val="0"/>
              </w:rPr>
              <w:t>ommunication</w:t>
            </w:r>
          </w:p>
        </w:tc>
      </w:tr>
    </w:tbl>
    <w:p w14:paraId="56D6B938" w14:textId="77777777" w:rsidR="00086934" w:rsidRDefault="00086934" w:rsidP="0008495B">
      <w:pPr>
        <w:pStyle w:val="Heading4"/>
        <w:jc w:val="left"/>
      </w:pPr>
    </w:p>
    <w:p w14:paraId="11DB9AFD" w14:textId="39FDC0B5" w:rsidR="00086934" w:rsidRDefault="00086934" w:rsidP="0008495B">
      <w:pPr>
        <w:pStyle w:val="Heading4"/>
        <w:jc w:val="left"/>
      </w:pPr>
      <w:r>
        <w:rPr>
          <w:rFonts w:hint="eastAsia"/>
        </w:rPr>
        <w:t>C</w:t>
      </w:r>
      <w:r>
        <w:t>urrent Situation</w:t>
      </w:r>
    </w:p>
    <w:p w14:paraId="3D793866" w14:textId="45FCCFA6" w:rsidR="00086934" w:rsidRDefault="00086934" w:rsidP="0008495B">
      <w:pPr>
        <w:pStyle w:val="ListParagraph"/>
        <w:jc w:val="left"/>
      </w:pPr>
      <w:r>
        <w:t xml:space="preserve">In Korea, two acts prescribe communications of persons with </w:t>
      </w:r>
      <w:proofErr w:type="gramStart"/>
      <w:r>
        <w:t xml:space="preserve">disabilities </w:t>
      </w:r>
      <w:r w:rsidR="00381917">
        <w:t>;</w:t>
      </w:r>
      <w:proofErr w:type="gramEnd"/>
      <w:r w:rsidR="00381917">
        <w:t xml:space="preserve"> </w:t>
      </w:r>
      <w:r>
        <w:t xml:space="preserve">the Act on the Prohibition of Discrimination against Persons with Disabilities(Anti-discrimination Act) and the Act on Guarantee of Rights of and Support for Persons with Developmental Disabilities (Developmental Disability Act). </w:t>
      </w:r>
    </w:p>
    <w:p w14:paraId="55F345EB" w14:textId="39B97F07" w:rsidR="00086934" w:rsidRDefault="00086934" w:rsidP="0008495B">
      <w:pPr>
        <w:pStyle w:val="ListParagraph"/>
        <w:jc w:val="left"/>
      </w:pPr>
      <w:r>
        <w:t>But as the two acts only cover communications for visual and hearing impaired persons and persons with developmental disabilities, the acts fail to protect the rights of persons with disabilities experiencing difficulties in communications like persons with brain lesions.</w:t>
      </w:r>
      <w:r w:rsidR="00381917">
        <w:t xml:space="preserve"> For these persons, </w:t>
      </w:r>
      <w:r>
        <w:t>Augmentative and Alternative Communication (AAC)</w:t>
      </w:r>
      <w:r w:rsidR="00381917">
        <w:rPr>
          <w:rStyle w:val="FootnoteReference"/>
        </w:rPr>
        <w:footnoteReference w:id="33"/>
      </w:r>
      <w:r>
        <w:t xml:space="preserve"> is proposed as a specific method to support communications</w:t>
      </w:r>
      <w:r w:rsidR="00381917">
        <w:t>.</w:t>
      </w:r>
    </w:p>
    <w:p w14:paraId="2FA9FBCA" w14:textId="77777777" w:rsidR="00086934" w:rsidRDefault="00086934" w:rsidP="0008495B">
      <w:pPr>
        <w:pStyle w:val="ListParagraph"/>
        <w:jc w:val="left"/>
      </w:pPr>
      <w:r>
        <w:lastRenderedPageBreak/>
        <w:t xml:space="preserve">But in Korea, AAC provision, in particular provision for persons with brain lesions is only available up to the time of school age and no systematic supports of communications are available to adults. </w:t>
      </w:r>
    </w:p>
    <w:p w14:paraId="0B307193" w14:textId="25990086" w:rsidR="00086934" w:rsidRPr="00381917" w:rsidRDefault="00086934" w:rsidP="0008495B">
      <w:pPr>
        <w:pStyle w:val="Heading4"/>
        <w:jc w:val="left"/>
        <w:rPr>
          <w:rFonts w:ascii="BatangChe" w:eastAsia="BatangChe" w:hAnsi="BatangChe"/>
        </w:rPr>
      </w:pPr>
      <w:r>
        <w:t>Recommendation</w:t>
      </w:r>
    </w:p>
    <w:p w14:paraId="5C81C87A" w14:textId="0A954AA2" w:rsidR="00086934" w:rsidRDefault="00086934" w:rsidP="0008495B">
      <w:pPr>
        <w:pStyle w:val="ListParagraph"/>
        <w:numPr>
          <w:ilvl w:val="0"/>
          <w:numId w:val="13"/>
        </w:numPr>
        <w:jc w:val="left"/>
      </w:pPr>
      <w:r>
        <w:t>Stipulate</w:t>
      </w:r>
      <w:r>
        <w:rPr>
          <w:rFonts w:hint="eastAsia"/>
        </w:rPr>
        <w:t xml:space="preserve"> communications as the rights in </w:t>
      </w:r>
      <w:r>
        <w:t>the Act to Protect the Rights of Persons with Disabilities and the Disability Service Act which are expected to pass the National Assembly.</w:t>
      </w:r>
    </w:p>
    <w:p w14:paraId="79F4D35F" w14:textId="2A371FED" w:rsidR="00086934" w:rsidRDefault="00086934" w:rsidP="0008495B">
      <w:pPr>
        <w:pStyle w:val="ListParagraph"/>
        <w:numPr>
          <w:ilvl w:val="0"/>
          <w:numId w:val="13"/>
        </w:numPr>
        <w:jc w:val="left"/>
      </w:pPr>
      <w:r>
        <w:t>Develop and spread services and support systems based on the ordinance of the rights of communications.</w:t>
      </w:r>
    </w:p>
    <w:p w14:paraId="72ACAED5" w14:textId="77777777" w:rsidR="003178D0" w:rsidRPr="00086934" w:rsidRDefault="003178D0"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sz w:val="20"/>
          <w:szCs w:val="20"/>
        </w:rPr>
      </w:pPr>
    </w:p>
    <w:p w14:paraId="68EA54CE" w14:textId="6418C961" w:rsidR="00086934" w:rsidRDefault="00086934"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sz w:val="20"/>
          <w:szCs w:val="20"/>
        </w:rPr>
      </w:pPr>
      <w:r>
        <w:rPr>
          <w:sz w:val="20"/>
          <w:szCs w:val="20"/>
        </w:rPr>
        <w:br w:type="page"/>
      </w:r>
    </w:p>
    <w:tbl>
      <w:tblPr>
        <w:tblStyle w:val="TableNormal1"/>
        <w:tblpPr w:leftFromText="142" w:rightFromText="142" w:vertAnchor="text" w:horzAnchor="margin" w:tblpY="407"/>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086934" w14:paraId="2A6893CA" w14:textId="77777777" w:rsidTr="00770731">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34A49EB0" w14:textId="2B12D296" w:rsidR="00086934" w:rsidRPr="00670F65" w:rsidRDefault="00381917" w:rsidP="0008495B">
            <w:pPr>
              <w:pStyle w:val="Heading2"/>
              <w:framePr w:hSpace="0" w:wrap="auto" w:vAnchor="margin" w:yAlign="inline"/>
              <w:ind w:left="550" w:hanging="550"/>
              <w:outlineLvl w:val="1"/>
            </w:pPr>
            <w:r w:rsidRPr="00770731">
              <w:rPr>
                <w:rFonts w:hint="eastAsia"/>
                <w:b w:val="0"/>
                <w:bCs w:val="0"/>
              </w:rPr>
              <w:lastRenderedPageBreak/>
              <w:t>R</w:t>
            </w:r>
            <w:r w:rsidRPr="00770731">
              <w:rPr>
                <w:b w:val="0"/>
                <w:bCs w:val="0"/>
              </w:rPr>
              <w:t>epeated death cases of persons with disabilities and families</w:t>
            </w:r>
          </w:p>
        </w:tc>
      </w:tr>
    </w:tbl>
    <w:p w14:paraId="1CA3399E" w14:textId="014C4623" w:rsidR="00381917" w:rsidRDefault="00770731" w:rsidP="0008495B">
      <w:pPr>
        <w:pStyle w:val="Heading4"/>
        <w:jc w:val="left"/>
      </w:pPr>
      <w:r w:rsidRPr="00C1056A">
        <w:t xml:space="preserve">Article </w:t>
      </w:r>
      <w:r>
        <w:t>23</w:t>
      </w:r>
      <w:r w:rsidRPr="00C1056A">
        <w:t xml:space="preserve">. </w:t>
      </w:r>
      <w:r w:rsidRPr="00381917">
        <w:rPr>
          <w:rFonts w:ascii="Times New Roman,Bold" w:eastAsia="Gulim" w:hAnsi="Times New Roman,Bold" w:cs="Gulim"/>
          <w:bdr w:val="none" w:sz="0" w:space="0" w:color="auto"/>
        </w:rPr>
        <w:t xml:space="preserve"> </w:t>
      </w:r>
      <w:r w:rsidRPr="00381917">
        <w:t>Respect for home and the family</w:t>
      </w:r>
    </w:p>
    <w:p w14:paraId="160AA4AA" w14:textId="77777777" w:rsidR="00770731" w:rsidRDefault="00770731" w:rsidP="0008495B">
      <w:pPr>
        <w:pStyle w:val="Heading4"/>
        <w:jc w:val="left"/>
      </w:pPr>
    </w:p>
    <w:p w14:paraId="24B05035" w14:textId="0C258276" w:rsidR="00381917" w:rsidRPr="00381917" w:rsidRDefault="00381917" w:rsidP="0008495B">
      <w:pPr>
        <w:pStyle w:val="Heading4"/>
        <w:jc w:val="left"/>
      </w:pPr>
      <w:r w:rsidRPr="00381917">
        <w:rPr>
          <w:rFonts w:hint="eastAsia"/>
        </w:rPr>
        <w:t>Current s</w:t>
      </w:r>
      <w:r w:rsidRPr="00381917">
        <w:t>ituatio</w:t>
      </w:r>
      <w:r>
        <w:t>n</w:t>
      </w:r>
    </w:p>
    <w:p w14:paraId="0AD840C7" w14:textId="71BC02B0" w:rsidR="00B26119" w:rsidRPr="00B26119" w:rsidRDefault="00381917" w:rsidP="0008495B">
      <w:pPr>
        <w:pStyle w:val="ListParagraph"/>
        <w:jc w:val="left"/>
        <w:rPr>
          <w:strike/>
        </w:rPr>
      </w:pPr>
      <w:r>
        <w:t xml:space="preserve">The Korean government </w:t>
      </w:r>
      <w:r w:rsidR="00CA1C9A">
        <w:t>introduced some child care policies</w:t>
      </w:r>
      <w:r w:rsidR="00DA1FEA">
        <w:t xml:space="preserve"> </w:t>
      </w:r>
      <w:r w:rsidR="00CA1C9A">
        <w:t xml:space="preserve">for children with disabilities and their </w:t>
      </w:r>
      <w:proofErr w:type="gramStart"/>
      <w:r w:rsidR="00CA1C9A">
        <w:t>families</w:t>
      </w:r>
      <w:r w:rsidR="00DA1FEA">
        <w:t>(</w:t>
      </w:r>
      <w:proofErr w:type="gramEnd"/>
      <w:r w:rsidR="00DA1FEA">
        <w:t>disabled children care benefit and personal assistance service, etc.)</w:t>
      </w:r>
      <w:r w:rsidR="00CA1C9A">
        <w:t>, b</w:t>
      </w:r>
      <w:r>
        <w:t>ut these are not effective to reduce the caring burden of families. Still the government passes the responsibility of caring</w:t>
      </w:r>
      <w:r w:rsidR="00DA1FEA">
        <w:rPr>
          <w:rFonts w:hint="eastAsia"/>
        </w:rPr>
        <w:t xml:space="preserve"> </w:t>
      </w:r>
      <w:r>
        <w:t>persons with disabilities throughout thei</w:t>
      </w:r>
      <w:r w:rsidR="00DA1FEA">
        <w:t>r lifetime</w:t>
      </w:r>
      <w:r>
        <w:t xml:space="preserve"> to </w:t>
      </w:r>
      <w:r w:rsidR="00DA1FEA">
        <w:t xml:space="preserve">the </w:t>
      </w:r>
      <w:r>
        <w:t xml:space="preserve">families.   </w:t>
      </w:r>
    </w:p>
    <w:p w14:paraId="021AB07B" w14:textId="4A947292" w:rsidR="00381917" w:rsidRPr="00B26119" w:rsidRDefault="00381917" w:rsidP="0008495B">
      <w:pPr>
        <w:pStyle w:val="ListParagraph"/>
        <w:jc w:val="left"/>
      </w:pPr>
      <w:r>
        <w:t>No supports to parents of children with disabilities to take care children</w:t>
      </w:r>
      <w:r w:rsidR="00DA1FEA">
        <w:t xml:space="preserve"> with disabilities</w:t>
      </w:r>
      <w:r>
        <w:t>. Also</w:t>
      </w:r>
      <w:r w:rsidR="00DA1FEA">
        <w:t>,</w:t>
      </w:r>
      <w:r>
        <w:t xml:space="preserve"> no services are provided considering individual needs and characteristics based on the life cycle of persons with disabilities. Due to the lack of support</w:t>
      </w:r>
      <w:r w:rsidR="005E7178">
        <w:t xml:space="preserve">s </w:t>
      </w:r>
      <w:r>
        <w:t xml:space="preserve">for persons with </w:t>
      </w:r>
      <w:r w:rsidR="005E7178">
        <w:t xml:space="preserve">learning </w:t>
      </w:r>
      <w:r>
        <w:t xml:space="preserve">disabilities by the government, tragic incidents that parents have killed their children and suicided themselves have continued to happen. </w:t>
      </w:r>
      <w:r w:rsidR="00B26119" w:rsidRPr="00B26119">
        <w:t xml:space="preserve">From 2012 to 2022, </w:t>
      </w:r>
      <w:r w:rsidR="005E7178">
        <w:t xml:space="preserve">at least </w:t>
      </w:r>
      <w:r w:rsidR="00B26119" w:rsidRPr="00B26119">
        <w:t>40 deaths of people with learning disabilities</w:t>
      </w:r>
      <w:r w:rsidR="005E7178">
        <w:t xml:space="preserve"> and/or </w:t>
      </w:r>
      <w:r w:rsidR="00B26119" w:rsidRPr="00B26119">
        <w:t xml:space="preserve">autism and their </w:t>
      </w:r>
      <w:r w:rsidR="00B26119" w:rsidRPr="00B26119">
        <w:lastRenderedPageBreak/>
        <w:t>families</w:t>
      </w:r>
      <w:r w:rsidR="005E7178">
        <w:t xml:space="preserve"> have been</w:t>
      </w:r>
      <w:r w:rsidR="00B26119" w:rsidRPr="00B26119">
        <w:t xml:space="preserve"> known through media</w:t>
      </w:r>
      <w:r w:rsidR="00B26119">
        <w:rPr>
          <w:rStyle w:val="FootnoteReference"/>
        </w:rPr>
        <w:footnoteReference w:id="34"/>
      </w:r>
      <w:r w:rsidR="00B26119">
        <w:t>.</w:t>
      </w:r>
    </w:p>
    <w:p w14:paraId="41356AD8" w14:textId="5A0E9AF3" w:rsidR="00381917" w:rsidRPr="00B26119" w:rsidRDefault="00381917" w:rsidP="0008495B">
      <w:pPr>
        <w:pStyle w:val="Heading4"/>
        <w:jc w:val="left"/>
      </w:pPr>
      <w:r w:rsidRPr="00B26119">
        <w:t>Recommendation</w:t>
      </w:r>
    </w:p>
    <w:p w14:paraId="3950A8B3" w14:textId="5CC2F67E" w:rsidR="00381917" w:rsidRPr="00B26119" w:rsidRDefault="00381917" w:rsidP="0008495B">
      <w:pPr>
        <w:pStyle w:val="ListParagraph"/>
        <w:numPr>
          <w:ilvl w:val="0"/>
          <w:numId w:val="14"/>
        </w:numPr>
        <w:jc w:val="left"/>
        <w:rPr>
          <w:shd w:val="clear" w:color="auto" w:fill="FFFFFF"/>
        </w:rPr>
      </w:pPr>
      <w:r w:rsidRPr="00B26119">
        <w:rPr>
          <w:rFonts w:hint="eastAsia"/>
          <w:shd w:val="clear" w:color="auto" w:fill="FFFFFF"/>
        </w:rPr>
        <w:t>The Korean government must take foll</w:t>
      </w:r>
      <w:r w:rsidRPr="00B26119">
        <w:rPr>
          <w:shd w:val="clear" w:color="auto" w:fill="FFFFFF"/>
        </w:rPr>
        <w:t>ow</w:t>
      </w:r>
      <w:r w:rsidRPr="00B26119">
        <w:rPr>
          <w:rFonts w:hint="eastAsia"/>
          <w:shd w:val="clear" w:color="auto" w:fill="FFFFFF"/>
        </w:rPr>
        <w:t xml:space="preserve">ing measures for persons with </w:t>
      </w:r>
      <w:r w:rsidRPr="00B26119">
        <w:rPr>
          <w:shd w:val="clear" w:color="auto" w:fill="FFFFFF"/>
        </w:rPr>
        <w:t>developmental disabilities by creating a public-private cooperation committee.</w:t>
      </w:r>
    </w:p>
    <w:p w14:paraId="6664B8C3" w14:textId="06C821C1" w:rsidR="00381917" w:rsidRPr="00B26119" w:rsidRDefault="00381917" w:rsidP="0008495B">
      <w:pPr>
        <w:pStyle w:val="ListParagraph"/>
        <w:numPr>
          <w:ilvl w:val="0"/>
          <w:numId w:val="15"/>
        </w:numPr>
        <w:jc w:val="left"/>
        <w:rPr>
          <w:shd w:val="clear" w:color="auto" w:fill="FFFFFF"/>
        </w:rPr>
      </w:pPr>
      <w:r w:rsidRPr="00B26119">
        <w:rPr>
          <w:shd w:val="clear" w:color="auto" w:fill="FFFFFF"/>
        </w:rPr>
        <w:t>To prevent repeated death cases of persons with developmental disabilities and their families, provide comprehensive information, services and supports at an early stage according to the Article 23-3 of the CRPD.</w:t>
      </w:r>
    </w:p>
    <w:p w14:paraId="4110F398" w14:textId="5134D752" w:rsidR="00381917" w:rsidRPr="00B26119" w:rsidRDefault="00381917" w:rsidP="0008495B">
      <w:pPr>
        <w:pStyle w:val="ListParagraph"/>
        <w:numPr>
          <w:ilvl w:val="0"/>
          <w:numId w:val="15"/>
        </w:numPr>
        <w:jc w:val="left"/>
        <w:rPr>
          <w:shd w:val="clear" w:color="auto" w:fill="FFFFFF"/>
        </w:rPr>
      </w:pPr>
      <w:r w:rsidRPr="00B26119">
        <w:rPr>
          <w:shd w:val="clear" w:color="auto" w:fill="FFFFFF"/>
        </w:rPr>
        <w:t>Provide comprehensive services considering the life cycle of persons with developmental disabilities (daytime activity, employment, income and housing etc.)</w:t>
      </w:r>
    </w:p>
    <w:p w14:paraId="37E13620" w14:textId="79E512E1" w:rsidR="00086934" w:rsidRDefault="00086934"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sz w:val="20"/>
          <w:szCs w:val="20"/>
        </w:rPr>
      </w:pPr>
    </w:p>
    <w:tbl>
      <w:tblPr>
        <w:tblStyle w:val="TableNormal1"/>
        <w:tblpPr w:leftFromText="142" w:rightFromText="142" w:vertAnchor="text" w:horzAnchor="margin" w:tblpY="44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770731" w14:paraId="1344601C" w14:textId="77777777" w:rsidTr="00770731">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56BC5CE3" w14:textId="3698CA21" w:rsidR="00770731" w:rsidRPr="00770731" w:rsidRDefault="00770731" w:rsidP="0008495B">
            <w:pPr>
              <w:pStyle w:val="Heading2"/>
              <w:framePr w:hSpace="0" w:wrap="auto" w:vAnchor="margin" w:yAlign="inline"/>
              <w:ind w:left="0" w:firstLineChars="0" w:firstLine="0"/>
              <w:outlineLvl w:val="1"/>
              <w:rPr>
                <w:b w:val="0"/>
                <w:bCs w:val="0"/>
              </w:rPr>
            </w:pPr>
            <w:r w:rsidRPr="00770731">
              <w:rPr>
                <w:b w:val="0"/>
                <w:bCs w:val="0"/>
              </w:rPr>
              <w:t>Inclusive Education</w:t>
            </w:r>
          </w:p>
        </w:tc>
      </w:tr>
    </w:tbl>
    <w:p w14:paraId="29A0DDBA" w14:textId="4127DE60" w:rsidR="00770731" w:rsidRDefault="00770731" w:rsidP="0008495B">
      <w:pPr>
        <w:pStyle w:val="Heading4"/>
        <w:jc w:val="left"/>
      </w:pPr>
      <w:r w:rsidRPr="00C1056A">
        <w:t xml:space="preserve"> Article </w:t>
      </w:r>
      <w:r>
        <w:t>24</w:t>
      </w:r>
      <w:r w:rsidRPr="00C1056A">
        <w:t xml:space="preserve">. </w:t>
      </w:r>
      <w:r>
        <w:t>Education</w:t>
      </w:r>
    </w:p>
    <w:p w14:paraId="69784327" w14:textId="77777777" w:rsidR="00770731" w:rsidRPr="00770731" w:rsidRDefault="00770731" w:rsidP="0008495B">
      <w:pPr>
        <w:jc w:val="left"/>
      </w:pPr>
    </w:p>
    <w:p w14:paraId="6DFDAB59" w14:textId="36D9D320" w:rsidR="0098404F" w:rsidRPr="0098404F" w:rsidRDefault="0098404F" w:rsidP="0008495B">
      <w:pPr>
        <w:pStyle w:val="Heading4"/>
        <w:jc w:val="left"/>
        <w:rPr>
          <w:rFonts w:ascii="함초롬바탕" w:eastAsia="함초롬바탕" w:hAnsi="함초롬바탕" w:cs="함초롬바탕"/>
        </w:rPr>
      </w:pPr>
      <w:r w:rsidRPr="0098404F">
        <w:rPr>
          <w:rFonts w:hint="eastAsia"/>
        </w:rPr>
        <w:t>Current situation &amp; problem</w:t>
      </w:r>
    </w:p>
    <w:p w14:paraId="15F04034" w14:textId="34CA5875" w:rsidR="0098404F" w:rsidRPr="0098404F" w:rsidRDefault="0098404F" w:rsidP="0008495B">
      <w:pPr>
        <w:pStyle w:val="ListParagraph"/>
        <w:jc w:val="left"/>
      </w:pPr>
      <w:r w:rsidRPr="0098404F">
        <w:lastRenderedPageBreak/>
        <w:t xml:space="preserve"> In the reply of 25-a, the </w:t>
      </w:r>
      <w:r w:rsidRPr="0098404F">
        <w:rPr>
          <w:rFonts w:hint="eastAsia"/>
        </w:rPr>
        <w:t xml:space="preserve">Korea </w:t>
      </w:r>
      <w:r w:rsidRPr="0098404F">
        <w:t>government says that it operates ‘</w:t>
      </w:r>
      <w:proofErr w:type="spellStart"/>
      <w:r w:rsidRPr="0098404F">
        <w:rPr>
          <w:i/>
          <w:iCs/>
        </w:rPr>
        <w:t>Jeongdaun</w:t>
      </w:r>
      <w:proofErr w:type="spellEnd"/>
      <w:r w:rsidRPr="0098404F">
        <w:t xml:space="preserve"> School (Friendly School)’ to develop a cooperation model for inclusive education; reinforce support for inclusive education from preschool to elementary, middle and high school</w:t>
      </w:r>
      <w:r w:rsidR="008503E2">
        <w:t>,</w:t>
      </w:r>
      <w:r w:rsidRPr="0098404F">
        <w:t xml:space="preserve"> and promote the right to education of children with disability. But only 114 schools (1.3%) out of the total 8,729 schools installed special class operating the ‘</w:t>
      </w:r>
      <w:proofErr w:type="spellStart"/>
      <w:r w:rsidRPr="008503E2">
        <w:rPr>
          <w:i/>
          <w:iCs/>
        </w:rPr>
        <w:t>Jeongdaun</w:t>
      </w:r>
      <w:proofErr w:type="spellEnd"/>
      <w:r w:rsidRPr="0098404F">
        <w:t xml:space="preserve"> School’</w:t>
      </w:r>
      <w:r w:rsidR="008503E2">
        <w:rPr>
          <w:rStyle w:val="FootnoteReference"/>
        </w:rPr>
        <w:footnoteReference w:id="35"/>
      </w:r>
      <w:r w:rsidRPr="0098404F">
        <w:t>.</w:t>
      </w:r>
    </w:p>
    <w:p w14:paraId="5639CCC7" w14:textId="03C89218" w:rsidR="0098404F" w:rsidRPr="008503E2" w:rsidRDefault="0098404F" w:rsidP="0008495B">
      <w:pPr>
        <w:pStyle w:val="ListParagraph"/>
        <w:jc w:val="left"/>
      </w:pPr>
      <w:r w:rsidRPr="008503E2">
        <w:t>Also in the reply of 25-b, the Korean government says Special education assistants are stationed for disabled students attending non-special-education schools. But 70,866 target students of special education attending at special classes and general classes are studied in 11,709 schools, and as the number of special education assistants is 9,149, it covers for only 12.9% among a total target students of special educatio</w:t>
      </w:r>
      <w:r w:rsidR="008503E2">
        <w:t>n</w:t>
      </w:r>
      <w:r w:rsidR="008503E2">
        <w:rPr>
          <w:rStyle w:val="FootnoteReference"/>
        </w:rPr>
        <w:footnoteReference w:id="36"/>
      </w:r>
      <w:r w:rsidRPr="008503E2">
        <w:t>. Also one assistant should be stationed per class or per target student, but assistants are not stationed for proper class supports at even special classes and at inclusive classes.</w:t>
      </w:r>
    </w:p>
    <w:p w14:paraId="7869724D" w14:textId="366C1159" w:rsidR="0098404F" w:rsidRPr="008503E2" w:rsidRDefault="0098404F" w:rsidP="0008495B">
      <w:pPr>
        <w:pStyle w:val="ListParagraph"/>
        <w:jc w:val="left"/>
      </w:pPr>
      <w:r w:rsidRPr="008503E2">
        <w:rPr>
          <w:rFonts w:hint="eastAsia"/>
        </w:rPr>
        <w:t xml:space="preserve">Inclusive education in Korea is being operated centered on a </w:t>
      </w:r>
      <w:r w:rsidR="00BE1A4C">
        <w:t>‘</w:t>
      </w:r>
      <w:r w:rsidRPr="008503E2">
        <w:rPr>
          <w:rFonts w:hint="eastAsia"/>
        </w:rPr>
        <w:t>special class</w:t>
      </w:r>
      <w:r w:rsidR="00BE1A4C">
        <w:t>es’</w:t>
      </w:r>
      <w:r w:rsidRPr="008503E2">
        <w:rPr>
          <w:rFonts w:hint="eastAsia"/>
        </w:rPr>
        <w:t xml:space="preserve"> in </w:t>
      </w:r>
      <w:r w:rsidR="00BE1A4C">
        <w:t>mainstream</w:t>
      </w:r>
      <w:r w:rsidRPr="008503E2">
        <w:rPr>
          <w:rFonts w:hint="eastAsia"/>
        </w:rPr>
        <w:t xml:space="preserve"> school</w:t>
      </w:r>
      <w:r w:rsidRPr="008503E2">
        <w:t>s</w:t>
      </w:r>
      <w:r w:rsidRPr="008503E2">
        <w:rPr>
          <w:rFonts w:hint="eastAsia"/>
        </w:rPr>
        <w:t xml:space="preserve">. </w:t>
      </w:r>
      <w:r w:rsidRPr="008503E2">
        <w:t>No support is provided</w:t>
      </w:r>
      <w:r w:rsidR="00BE1A4C">
        <w:t xml:space="preserve"> </w:t>
      </w:r>
      <w:r w:rsidR="00BE1A4C" w:rsidRPr="008503E2">
        <w:t xml:space="preserve">in </w:t>
      </w:r>
      <w:r w:rsidR="00BE1A4C">
        <w:t xml:space="preserve">main </w:t>
      </w:r>
      <w:r w:rsidR="00BE1A4C" w:rsidRPr="008503E2">
        <w:t>class</w:t>
      </w:r>
      <w:r w:rsidR="00BE1A4C">
        <w:t>es</w:t>
      </w:r>
      <w:r w:rsidRPr="008503E2">
        <w:t xml:space="preserve"> </w:t>
      </w:r>
      <w:r w:rsidRPr="008503E2">
        <w:lastRenderedPageBreak/>
        <w:t xml:space="preserve">and also a plan to newly establish special </w:t>
      </w:r>
      <w:proofErr w:type="gramStart"/>
      <w:r w:rsidRPr="008503E2">
        <w:t>schools</w:t>
      </w:r>
      <w:r w:rsidR="00BE1A4C">
        <w:t>(</w:t>
      </w:r>
      <w:proofErr w:type="gramEnd"/>
      <w:r w:rsidR="00BE1A4C">
        <w:t>separated schools)</w:t>
      </w:r>
      <w:r w:rsidRPr="008503E2">
        <w:t xml:space="preserve"> is maintained. Because of this, effectiveness of the government’s inclusive education policy is in disbelief. </w:t>
      </w:r>
    </w:p>
    <w:p w14:paraId="0052F634" w14:textId="1F5C887A" w:rsidR="0098404F" w:rsidRPr="008503E2" w:rsidRDefault="0098404F" w:rsidP="0008495B">
      <w:pPr>
        <w:pStyle w:val="Heading4"/>
        <w:jc w:val="left"/>
      </w:pPr>
      <w:r w:rsidRPr="008503E2">
        <w:t xml:space="preserve">Recommendation </w:t>
      </w:r>
    </w:p>
    <w:p w14:paraId="09BBD0AE" w14:textId="3BFC1D63" w:rsidR="0098404F" w:rsidRPr="008503E2" w:rsidRDefault="0098404F" w:rsidP="0008495B">
      <w:pPr>
        <w:pStyle w:val="ListParagraph"/>
        <w:numPr>
          <w:ilvl w:val="0"/>
          <w:numId w:val="16"/>
        </w:numPr>
        <w:jc w:val="left"/>
      </w:pPr>
      <w:r w:rsidRPr="008503E2">
        <w:t>Establish a plan and secure budget for realistic inclusive education within mainstream schools to substantialize inclusive education (including increase the number of inclusive education support teachers and education assistants).</w:t>
      </w:r>
    </w:p>
    <w:p w14:paraId="0C66BC9E" w14:textId="03E10569" w:rsidR="00BE4F71" w:rsidRPr="0098404F" w:rsidRDefault="00BE4F71" w:rsidP="0008495B">
      <w:pPr>
        <w:jc w:val="left"/>
        <w:rPr>
          <w:sz w:val="20"/>
          <w:szCs w:val="20"/>
        </w:rPr>
      </w:pP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9D289B" w14:paraId="5B490E3A"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7666A807" w14:textId="1E561E18" w:rsidR="009D289B" w:rsidRPr="00770731" w:rsidRDefault="009D289B" w:rsidP="0008495B">
            <w:pPr>
              <w:pStyle w:val="Heading2"/>
              <w:framePr w:hSpace="0" w:wrap="auto" w:vAnchor="margin" w:yAlign="inline"/>
              <w:ind w:left="550" w:hanging="550"/>
              <w:outlineLvl w:val="1"/>
              <w:rPr>
                <w:b w:val="0"/>
                <w:bCs w:val="0"/>
              </w:rPr>
            </w:pPr>
            <w:r w:rsidRPr="00770731">
              <w:rPr>
                <w:b w:val="0"/>
                <w:bCs w:val="0"/>
              </w:rPr>
              <w:t>Life-long Ed</w:t>
            </w:r>
            <w:r w:rsidR="00770731" w:rsidRPr="00770731">
              <w:rPr>
                <w:b w:val="0"/>
                <w:bCs w:val="0"/>
              </w:rPr>
              <w:t>uc</w:t>
            </w:r>
            <w:r w:rsidRPr="00770731">
              <w:rPr>
                <w:b w:val="0"/>
                <w:bCs w:val="0"/>
              </w:rPr>
              <w:t>ation</w:t>
            </w:r>
          </w:p>
        </w:tc>
      </w:tr>
    </w:tbl>
    <w:p w14:paraId="7AFAD9A5" w14:textId="77777777" w:rsidR="00770731" w:rsidRPr="00770731" w:rsidRDefault="00770731" w:rsidP="0008495B">
      <w:pPr>
        <w:pBdr>
          <w:top w:val="none" w:sz="0" w:space="0" w:color="auto"/>
          <w:left w:val="none" w:sz="0" w:space="0" w:color="auto"/>
          <w:bottom w:val="none" w:sz="0" w:space="0" w:color="auto"/>
          <w:right w:val="none" w:sz="0" w:space="0" w:color="auto"/>
          <w:between w:val="none" w:sz="0" w:space="0" w:color="auto"/>
          <w:bar w:val="none" w:sz="0" w:color="auto"/>
        </w:pBdr>
        <w:wordWrap w:val="0"/>
        <w:autoSpaceDE w:val="0"/>
        <w:autoSpaceDN w:val="0"/>
        <w:adjustRightInd w:val="0"/>
        <w:snapToGrid w:val="0"/>
        <w:spacing w:after="0" w:line="384" w:lineRule="auto"/>
        <w:jc w:val="left"/>
        <w:textAlignment w:val="baseline"/>
        <w:rPr>
          <w:rFonts w:asciiTheme="majorHAnsi" w:eastAsiaTheme="majorHAnsi" w:hAnsiTheme="majorHAnsi" w:cs="HYHeadLine-Medium"/>
          <w:b/>
          <w:bCs/>
          <w:kern w:val="0"/>
          <w:sz w:val="13"/>
          <w:szCs w:val="13"/>
          <w:bdr w:val="none" w:sz="0" w:space="0" w:color="auto"/>
          <w:shd w:val="clear" w:color="auto" w:fill="FFFFFF"/>
        </w:rPr>
      </w:pPr>
    </w:p>
    <w:p w14:paraId="52412B06" w14:textId="748DB237" w:rsidR="000F38C7" w:rsidRPr="000F38C7" w:rsidRDefault="000F38C7" w:rsidP="0008495B">
      <w:pPr>
        <w:pBdr>
          <w:top w:val="none" w:sz="0" w:space="0" w:color="auto"/>
          <w:left w:val="none" w:sz="0" w:space="0" w:color="auto"/>
          <w:bottom w:val="none" w:sz="0" w:space="0" w:color="auto"/>
          <w:right w:val="none" w:sz="0" w:space="0" w:color="auto"/>
          <w:between w:val="none" w:sz="0" w:space="0" w:color="auto"/>
          <w:bar w:val="none" w:sz="0" w:color="auto"/>
        </w:pBdr>
        <w:wordWrap w:val="0"/>
        <w:autoSpaceDE w:val="0"/>
        <w:autoSpaceDN w:val="0"/>
        <w:adjustRightInd w:val="0"/>
        <w:snapToGrid w:val="0"/>
        <w:spacing w:after="0" w:line="384" w:lineRule="auto"/>
        <w:jc w:val="left"/>
        <w:textAlignment w:val="baseline"/>
        <w:rPr>
          <w:rFonts w:ascii="HYHeadLine-Medium" w:eastAsia="HYHeadLine-Medium" w:hAnsi="HYHeadLine-Medium" w:cs="HYHeadLine-Medium"/>
          <w:b/>
          <w:bCs/>
          <w:kern w:val="0"/>
          <w:sz w:val="26"/>
          <w:szCs w:val="26"/>
          <w:bdr w:val="none" w:sz="0" w:space="0" w:color="auto"/>
        </w:rPr>
      </w:pPr>
      <w:r w:rsidRPr="000F38C7">
        <w:rPr>
          <w:rFonts w:ascii="HYHeadLine-Medium" w:eastAsia="HYHeadLine-Medium" w:hAnsi="HYHeadLine-Medium" w:cs="HYHeadLine-Medium"/>
          <w:b/>
          <w:bCs/>
          <w:kern w:val="0"/>
          <w:sz w:val="26"/>
          <w:szCs w:val="26"/>
          <w:bdr w:val="none" w:sz="0" w:space="0" w:color="auto"/>
          <w:shd w:val="clear" w:color="auto" w:fill="FFFFFF"/>
        </w:rPr>
        <w:t>Current situation &amp; Problem</w:t>
      </w:r>
    </w:p>
    <w:p w14:paraId="0DF78C2B" w14:textId="77777777" w:rsidR="00D91CEA" w:rsidRPr="00D91CEA" w:rsidRDefault="00D91CEA" w:rsidP="0008495B">
      <w:pPr>
        <w:pStyle w:val="ListParagraph"/>
        <w:jc w:val="left"/>
        <w:rPr>
          <w:rFonts w:ascii="Gulim" w:hAnsi="Gulim" w:cs="Gulim"/>
          <w:color w:val="auto"/>
          <w:sz w:val="24"/>
          <w:szCs w:val="24"/>
          <w:bdr w:val="none" w:sz="0" w:space="0" w:color="auto"/>
        </w:rPr>
      </w:pPr>
      <w:r w:rsidRPr="00D91CEA">
        <w:rPr>
          <w:bdr w:val="none" w:sz="0" w:space="0" w:color="auto"/>
        </w:rPr>
        <w:t>For the disabled people in Korea, the life-long education is the base of un</w:t>
      </w:r>
      <w:r w:rsidRPr="00D91CEA">
        <w:rPr>
          <w:bdr w:val="none" w:sz="0" w:space="0" w:color="auto"/>
        </w:rPr>
        <w:lastRenderedPageBreak/>
        <w:t>derstanding their own rights and participating fully in the community.</w:t>
      </w:r>
      <w:r>
        <w:rPr>
          <w:bdr w:val="none" w:sz="0" w:space="0" w:color="auto"/>
        </w:rPr>
        <w:t xml:space="preserve"> </w:t>
      </w:r>
      <w:r w:rsidRPr="00D91CEA">
        <w:rPr>
          <w:bdr w:val="none" w:sz="0" w:space="0" w:color="auto"/>
        </w:rPr>
        <w:t>However, Only 0.1</w:t>
      </w:r>
      <w:r w:rsidR="000F38C7" w:rsidRPr="00D91CEA">
        <w:rPr>
          <w:bdr w:val="none" w:sz="0" w:space="0" w:color="auto"/>
        </w:rPr>
        <w:t>% of persons with disabilities</w:t>
      </w:r>
      <w:r w:rsidR="000F38C7">
        <w:rPr>
          <w:rStyle w:val="FootnoteReference"/>
          <w:rFonts w:ascii="휴먼명조" w:eastAsia="휴먼명조" w:hAnsi="휴먼명조" w:cs="휴먼명조"/>
          <w:kern w:val="0"/>
          <w:bdr w:val="none" w:sz="0" w:space="0" w:color="auto"/>
        </w:rPr>
        <w:footnoteReference w:id="37"/>
      </w:r>
      <w:r w:rsidR="000F38C7" w:rsidRPr="00D91CEA">
        <w:rPr>
          <w:bdr w:val="none" w:sz="0" w:space="0" w:color="auto"/>
        </w:rPr>
        <w:t xml:space="preserve"> respond that they have participate</w:t>
      </w:r>
      <w:r w:rsidRPr="00D91CEA">
        <w:rPr>
          <w:bdr w:val="none" w:sz="0" w:space="0" w:color="auto"/>
        </w:rPr>
        <w:t>d</w:t>
      </w:r>
      <w:r w:rsidR="000F38C7" w:rsidRPr="00D91CEA">
        <w:rPr>
          <w:bdr w:val="none" w:sz="0" w:space="0" w:color="auto"/>
        </w:rPr>
        <w:t xml:space="preserve"> in a life-long education program.</w:t>
      </w:r>
      <w:r w:rsidRPr="00D91CEA">
        <w:rPr>
          <w:bdr w:val="none" w:sz="0" w:space="0" w:color="auto"/>
        </w:rPr>
        <w:t xml:space="preserve"> T</w:t>
      </w:r>
      <w:r w:rsidR="000F38C7" w:rsidRPr="00D91CEA">
        <w:rPr>
          <w:bdr w:val="none" w:sz="0" w:space="0" w:color="auto"/>
        </w:rPr>
        <w:t>his is very low compared with 40% of life-long education experience of total adults without disabilities</w:t>
      </w:r>
      <w:r>
        <w:rPr>
          <w:rStyle w:val="FootnoteReference"/>
          <w:rFonts w:ascii="휴먼명조" w:eastAsia="휴먼명조" w:hAnsi="휴먼명조" w:cs="휴먼명조"/>
          <w:kern w:val="0"/>
          <w:bdr w:val="none" w:sz="0" w:space="0" w:color="auto"/>
        </w:rPr>
        <w:footnoteReference w:id="38"/>
      </w:r>
      <w:r w:rsidR="000F38C7" w:rsidRPr="00D91CEA">
        <w:rPr>
          <w:bdr w:val="none" w:sz="0" w:space="0" w:color="auto"/>
        </w:rPr>
        <w:t xml:space="preserve">. </w:t>
      </w:r>
    </w:p>
    <w:p w14:paraId="291C5F52" w14:textId="5B533148" w:rsidR="000F38C7" w:rsidRPr="00D91CEA" w:rsidRDefault="00D91CEA" w:rsidP="0008495B">
      <w:pPr>
        <w:pStyle w:val="ListParagraph"/>
        <w:jc w:val="left"/>
        <w:rPr>
          <w:rFonts w:ascii="Gulim" w:hAnsi="Gulim" w:cs="Gulim"/>
          <w:color w:val="auto"/>
          <w:sz w:val="24"/>
          <w:szCs w:val="24"/>
          <w:bdr w:val="none" w:sz="0" w:space="0" w:color="auto"/>
        </w:rPr>
      </w:pPr>
      <w:r>
        <w:rPr>
          <w:bdr w:val="none" w:sz="0" w:space="0" w:color="auto"/>
        </w:rPr>
        <w:t>T</w:t>
      </w:r>
      <w:r w:rsidR="000F38C7" w:rsidRPr="00D91CEA">
        <w:rPr>
          <w:bdr w:val="none" w:sz="0" w:space="0" w:color="auto"/>
        </w:rPr>
        <w:t>he number of life-long education centers across the country is 4,169 but only 308 (7.4% of the total)</w:t>
      </w:r>
      <w:r w:rsidR="000F38C7">
        <w:rPr>
          <w:rStyle w:val="FootnoteReference"/>
          <w:rFonts w:ascii="휴먼명조" w:eastAsia="휴먼명조" w:hAnsi="휴먼명조" w:cs="휴먼명조"/>
          <w:kern w:val="0"/>
          <w:bdr w:val="none" w:sz="0" w:space="0" w:color="auto"/>
        </w:rPr>
        <w:footnoteReference w:id="39"/>
      </w:r>
      <w:r>
        <w:rPr>
          <w:bdr w:val="none" w:sz="0" w:space="0" w:color="auto"/>
        </w:rPr>
        <w:t xml:space="preserve"> of them are for the persons with disabilities</w:t>
      </w:r>
      <w:r w:rsidR="000F38C7" w:rsidRPr="00D91CEA">
        <w:rPr>
          <w:bdr w:val="none" w:sz="0" w:space="0" w:color="auto"/>
        </w:rPr>
        <w:t xml:space="preserve">. </w:t>
      </w:r>
      <w:r>
        <w:rPr>
          <w:bdr w:val="none" w:sz="0" w:space="0" w:color="auto"/>
        </w:rPr>
        <w:t>Furthermore, as the</w:t>
      </w:r>
      <w:r w:rsidR="000F38C7" w:rsidRPr="00D91CEA">
        <w:rPr>
          <w:bdr w:val="none" w:sz="0" w:space="0" w:color="auto"/>
        </w:rPr>
        <w:t xml:space="preserve"> life-long education </w:t>
      </w:r>
      <w:r>
        <w:rPr>
          <w:bdr w:val="none" w:sz="0" w:space="0" w:color="auto"/>
        </w:rPr>
        <w:t>programs</w:t>
      </w:r>
      <w:r w:rsidR="000F38C7" w:rsidRPr="00D91CEA">
        <w:rPr>
          <w:bdr w:val="none" w:sz="0" w:space="0" w:color="auto"/>
        </w:rPr>
        <w:t xml:space="preserve"> are mostly </w:t>
      </w:r>
      <w:r>
        <w:rPr>
          <w:bdr w:val="none" w:sz="0" w:space="0" w:color="auto"/>
        </w:rPr>
        <w:t xml:space="preserve">designed </w:t>
      </w:r>
      <w:r w:rsidR="000F38C7" w:rsidRPr="00D91CEA">
        <w:rPr>
          <w:bdr w:val="none" w:sz="0" w:space="0" w:color="auto"/>
        </w:rPr>
        <w:t xml:space="preserve">for </w:t>
      </w:r>
      <w:r w:rsidRPr="00D91CEA">
        <w:rPr>
          <w:bdr w:val="none" w:sz="0" w:space="0" w:color="auto"/>
        </w:rPr>
        <w:t>non-disabled people</w:t>
      </w:r>
      <w:r w:rsidR="000F38C7" w:rsidRPr="00D91CEA">
        <w:rPr>
          <w:bdr w:val="none" w:sz="0" w:space="0" w:color="auto"/>
        </w:rPr>
        <w:t xml:space="preserve">, persons with disabilities </w:t>
      </w:r>
      <w:r>
        <w:rPr>
          <w:bdr w:val="none" w:sz="0" w:space="0" w:color="auto"/>
        </w:rPr>
        <w:t>excluded from the right to life-long education</w:t>
      </w:r>
      <w:r w:rsidR="000F38C7" w:rsidRPr="00D91CEA">
        <w:rPr>
          <w:bdr w:val="none" w:sz="0" w:space="0" w:color="auto"/>
        </w:rPr>
        <w:t xml:space="preserve">. </w:t>
      </w:r>
    </w:p>
    <w:p w14:paraId="408193F9" w14:textId="2BF01D59" w:rsidR="000F38C7" w:rsidRPr="000F38C7" w:rsidRDefault="000F38C7" w:rsidP="0008495B">
      <w:pPr>
        <w:pStyle w:val="ListParagraph"/>
        <w:jc w:val="left"/>
        <w:rPr>
          <w:bdr w:val="none" w:sz="0" w:space="0" w:color="auto"/>
        </w:rPr>
      </w:pPr>
      <w:r w:rsidRPr="000F38C7">
        <w:rPr>
          <w:bdr w:val="none" w:sz="0" w:space="0" w:color="auto"/>
        </w:rPr>
        <w:t>To live independent</w:t>
      </w:r>
      <w:r w:rsidR="00D91CEA">
        <w:rPr>
          <w:bdr w:val="none" w:sz="0" w:space="0" w:color="auto"/>
        </w:rPr>
        <w:t xml:space="preserve">ly </w:t>
      </w:r>
      <w:r w:rsidRPr="000F38C7">
        <w:rPr>
          <w:bdr w:val="none" w:sz="0" w:space="0" w:color="auto"/>
        </w:rPr>
        <w:t>in the community, persons with disabilities need continuous training and education</w:t>
      </w:r>
      <w:r>
        <w:rPr>
          <w:rStyle w:val="FootnoteReference"/>
          <w:rFonts w:ascii="휴먼명조" w:eastAsia="휴먼명조" w:hAnsi="휴먼명조" w:cs="휴먼명조"/>
          <w:kern w:val="0"/>
          <w:bdr w:val="none" w:sz="0" w:space="0" w:color="auto"/>
        </w:rPr>
        <w:footnoteReference w:id="40"/>
      </w:r>
      <w:r w:rsidRPr="000F38C7">
        <w:rPr>
          <w:bdr w:val="none" w:sz="0" w:space="0" w:color="auto"/>
        </w:rPr>
        <w:t>. However</w:t>
      </w:r>
      <w:r w:rsidR="00D91CEA">
        <w:rPr>
          <w:bdr w:val="none" w:sz="0" w:space="0" w:color="auto"/>
        </w:rPr>
        <w:t>,</w:t>
      </w:r>
      <w:r w:rsidRPr="000F38C7">
        <w:rPr>
          <w:bdr w:val="none" w:sz="0" w:space="0" w:color="auto"/>
        </w:rPr>
        <w:t xml:space="preserve"> education </w:t>
      </w:r>
      <w:r w:rsidR="00D91CEA">
        <w:rPr>
          <w:bdr w:val="none" w:sz="0" w:space="0" w:color="auto"/>
        </w:rPr>
        <w:t>policy for the persons with disabilities</w:t>
      </w:r>
      <w:r w:rsidRPr="000F38C7">
        <w:rPr>
          <w:bdr w:val="none" w:sz="0" w:space="0" w:color="auto"/>
        </w:rPr>
        <w:t xml:space="preserve"> usually focuses on the time of school age</w:t>
      </w:r>
      <w:r w:rsidR="00D91CEA">
        <w:rPr>
          <w:bdr w:val="none" w:sz="0" w:space="0" w:color="auto"/>
        </w:rPr>
        <w:t xml:space="preserve">. Thus, </w:t>
      </w:r>
      <w:r w:rsidRPr="000F38C7">
        <w:rPr>
          <w:bdr w:val="none" w:sz="0" w:space="0" w:color="auto"/>
        </w:rPr>
        <w:lastRenderedPageBreak/>
        <w:t xml:space="preserve">persons with disabilities, parents and disability organizations </w:t>
      </w:r>
      <w:r w:rsidR="00D91CEA">
        <w:rPr>
          <w:bdr w:val="none" w:sz="0" w:space="0" w:color="auto"/>
        </w:rPr>
        <w:t xml:space="preserve">have constantly </w:t>
      </w:r>
      <w:proofErr w:type="spellStart"/>
      <w:r w:rsidR="00D91CEA">
        <w:rPr>
          <w:bdr w:val="none" w:sz="0" w:space="0" w:color="auto"/>
        </w:rPr>
        <w:t>emphasised</w:t>
      </w:r>
      <w:proofErr w:type="spellEnd"/>
      <w:r w:rsidR="00D91CEA">
        <w:rPr>
          <w:bdr w:val="none" w:sz="0" w:space="0" w:color="auto"/>
        </w:rPr>
        <w:t xml:space="preserve"> the</w:t>
      </w:r>
      <w:r w:rsidRPr="000F38C7">
        <w:rPr>
          <w:bdr w:val="none" w:sz="0" w:space="0" w:color="auto"/>
        </w:rPr>
        <w:t xml:space="preserve"> necessity of government involvement in life-long education for persons with disabilities</w:t>
      </w:r>
      <w:r>
        <w:rPr>
          <w:rStyle w:val="FootnoteReference"/>
          <w:rFonts w:ascii="휴먼명조" w:eastAsia="휴먼명조" w:hAnsi="휴먼명조" w:cs="휴먼명조"/>
          <w:kern w:val="0"/>
          <w:bdr w:val="none" w:sz="0" w:space="0" w:color="auto"/>
        </w:rPr>
        <w:footnoteReference w:id="41"/>
      </w:r>
      <w:r w:rsidRPr="000F38C7">
        <w:rPr>
          <w:bdr w:val="none" w:sz="0" w:space="0" w:color="auto"/>
        </w:rPr>
        <w:t>.</w:t>
      </w:r>
    </w:p>
    <w:p w14:paraId="68473F82" w14:textId="239F853A" w:rsidR="000F38C7" w:rsidRPr="000F38C7" w:rsidRDefault="000F38C7" w:rsidP="0008495B">
      <w:pPr>
        <w:pStyle w:val="Heading4"/>
        <w:jc w:val="left"/>
      </w:pPr>
      <w:r w:rsidRPr="000F38C7">
        <w:t>Recommendation</w:t>
      </w:r>
    </w:p>
    <w:p w14:paraId="6A99494F" w14:textId="21AC8D75" w:rsidR="009D289B" w:rsidRPr="009121EF" w:rsidRDefault="005A18A6" w:rsidP="0008495B">
      <w:pPr>
        <w:ind w:leftChars="193" w:left="709" w:hangingChars="129" w:hanging="284"/>
        <w:jc w:val="left"/>
      </w:pPr>
      <w:r>
        <w:rPr>
          <w:bdr w:val="none" w:sz="0" w:space="0" w:color="auto"/>
        </w:rPr>
        <w:t>1</w:t>
      </w:r>
      <w:r w:rsidRPr="009121EF">
        <w:t xml:space="preserve">) </w:t>
      </w:r>
      <w:r w:rsidR="000F38C7" w:rsidRPr="009121EF">
        <w:t xml:space="preserve">Life-long education of persons with disabilities can make the basis to provide integrated activity experience among persons with and without disabilities in the community and also very unique method and substantive rights to realize social integration including deinstitutionalization of persons with disabilities. Therefore a </w:t>
      </w:r>
      <w:r w:rsidR="006D7D9A" w:rsidRPr="009121EF">
        <w:t>specific</w:t>
      </w:r>
      <w:r w:rsidR="000F38C7" w:rsidRPr="009121EF">
        <w:t xml:space="preserve"> act (Disability Lifelong Education</w:t>
      </w:r>
      <w:r w:rsidR="00D91CEA" w:rsidRPr="009121EF">
        <w:footnoteReference w:id="42"/>
      </w:r>
      <w:r w:rsidR="000F38C7" w:rsidRPr="009121EF">
        <w:t>) should be enacted to stipulate the rights of life-long education of persons with disabilities in the act and to ensure the rights substantially.</w:t>
      </w:r>
    </w:p>
    <w:p w14:paraId="4E17CD53" w14:textId="77777777" w:rsidR="00133069" w:rsidRDefault="00133069" w:rsidP="0008495B">
      <w:pPr>
        <w:jc w:val="left"/>
      </w:pPr>
      <w:r>
        <w:rPr>
          <w:b/>
          <w:bCs/>
        </w:rPr>
        <w:br w:type="page"/>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9D289B" w14:paraId="718CDB80"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3B1A0DB6" w14:textId="43A9FEF1" w:rsidR="009D289B" w:rsidRPr="00770731" w:rsidRDefault="00DB0237" w:rsidP="0008495B">
            <w:pPr>
              <w:pStyle w:val="Heading2"/>
              <w:framePr w:hSpace="0" w:wrap="auto" w:vAnchor="margin" w:yAlign="inline"/>
              <w:ind w:left="550" w:hanging="550"/>
              <w:outlineLvl w:val="1"/>
              <w:rPr>
                <w:b w:val="0"/>
                <w:bCs w:val="0"/>
              </w:rPr>
            </w:pPr>
            <w:r w:rsidRPr="00770731">
              <w:rPr>
                <w:b w:val="0"/>
                <w:bCs w:val="0"/>
              </w:rPr>
              <w:lastRenderedPageBreak/>
              <w:t>Higher education of persons with disabilities</w:t>
            </w:r>
          </w:p>
        </w:tc>
      </w:tr>
    </w:tbl>
    <w:p w14:paraId="14C20C2E" w14:textId="77777777" w:rsidR="00FD5E66" w:rsidRDefault="00FD5E66" w:rsidP="0008495B">
      <w:pPr>
        <w:pStyle w:val="Heading4"/>
        <w:jc w:val="left"/>
      </w:pPr>
    </w:p>
    <w:p w14:paraId="4A2DC3D5" w14:textId="2AC9A4BF" w:rsidR="00FD5E66" w:rsidRDefault="00FD5E66" w:rsidP="0008495B">
      <w:pPr>
        <w:pStyle w:val="Heading4"/>
        <w:jc w:val="left"/>
      </w:pPr>
      <w:r>
        <w:t>Current Situation</w:t>
      </w:r>
      <w:r w:rsidRPr="00FD5E66">
        <w:t> </w:t>
      </w:r>
    </w:p>
    <w:p w14:paraId="3B6AF553" w14:textId="7CD66C92" w:rsidR="00FD5E66" w:rsidRPr="00FD5E66" w:rsidRDefault="00FD5E66" w:rsidP="0008495B">
      <w:pPr>
        <w:pStyle w:val="ListParagraph"/>
        <w:jc w:val="left"/>
      </w:pPr>
      <w:r w:rsidRPr="00FD5E66">
        <w:t xml:space="preserve">In 2021, 72.5% of high school graduate students </w:t>
      </w:r>
      <w:r w:rsidR="006D7D9A">
        <w:t xml:space="preserve">were </w:t>
      </w:r>
      <w:r w:rsidR="009121EF">
        <w:t>enrolled</w:t>
      </w:r>
      <w:r w:rsidRPr="00FD5E66">
        <w:t xml:space="preserve"> universities and 50.7% of </w:t>
      </w:r>
      <w:proofErr w:type="gramStart"/>
      <w:r w:rsidRPr="00FD5E66">
        <w:t>adults(</w:t>
      </w:r>
      <w:proofErr w:type="gramEnd"/>
      <w:r w:rsidRPr="00FD5E66">
        <w:t>age 25-64) receive</w:t>
      </w:r>
      <w:r>
        <w:t>d</w:t>
      </w:r>
      <w:r w:rsidRPr="00FD5E66">
        <w:t xml:space="preserve"> higher education. However, in case of disabled people, the figure falls to 14.3%. Among all students in higher education institutions, only 0.4% of students with disabilities are admitted.</w:t>
      </w:r>
      <w:r>
        <w:t xml:space="preserve"> </w:t>
      </w:r>
      <w:r w:rsidR="00A74744">
        <w:t>For persons with disabilities, t</w:t>
      </w:r>
      <w:r w:rsidR="00EC2161" w:rsidRPr="00EC2161">
        <w:t xml:space="preserve">he most frequent </w:t>
      </w:r>
      <w:r w:rsidR="00A74744">
        <w:t xml:space="preserve">reason of </w:t>
      </w:r>
      <w:r w:rsidR="00EC2161" w:rsidRPr="00EC2161">
        <w:t xml:space="preserve">not attending or quitting schools was </w:t>
      </w:r>
      <w:r w:rsidR="00137BC7">
        <w:t>e</w:t>
      </w:r>
      <w:r w:rsidR="00EC2161" w:rsidRPr="00EC2161">
        <w:t>conomic difficulty(65.2%)</w:t>
      </w:r>
      <w:r w:rsidR="00A74744">
        <w:rPr>
          <w:rStyle w:val="FootnoteReference"/>
        </w:rPr>
        <w:footnoteReference w:id="43"/>
      </w:r>
      <w:r w:rsidR="00EC2161" w:rsidRPr="00EC2161">
        <w:t>.</w:t>
      </w:r>
    </w:p>
    <w:p w14:paraId="065EE004" w14:textId="60BD6B8F" w:rsidR="00D91CEA" w:rsidRPr="00FD5E66" w:rsidRDefault="00FD5E66" w:rsidP="0008495B">
      <w:pPr>
        <w:pStyle w:val="ListParagraph"/>
        <w:jc w:val="left"/>
      </w:pPr>
      <w:r w:rsidRPr="00FD5E66">
        <w:t>Only 37 universities have</w:t>
      </w:r>
      <w:r w:rsidR="00D91CEA" w:rsidRPr="00FD5E66">
        <w:t xml:space="preserve"> </w:t>
      </w:r>
      <w:r w:rsidRPr="00FD5E66">
        <w:t>more than</w:t>
      </w:r>
      <w:r w:rsidR="00D91CEA" w:rsidRPr="00FD5E66">
        <w:t xml:space="preserve"> 50 students with disabilities </w:t>
      </w:r>
      <w:r w:rsidRPr="00FD5E66">
        <w:t xml:space="preserve">in each campus and the students in these universities </w:t>
      </w:r>
      <w:r w:rsidR="00D91CEA" w:rsidRPr="00FD5E66">
        <w:t xml:space="preserve">account for 68% of the total number of </w:t>
      </w:r>
      <w:r w:rsidRPr="00FD5E66">
        <w:t xml:space="preserve">university </w:t>
      </w:r>
      <w:r w:rsidR="00D91CEA" w:rsidRPr="00FD5E66">
        <w:t>students with disabilities in Korea</w:t>
      </w:r>
      <w:r w:rsidR="00A74744">
        <w:rPr>
          <w:rStyle w:val="FootnoteReference"/>
        </w:rPr>
        <w:footnoteReference w:id="44"/>
      </w:r>
      <w:r w:rsidR="00D91CEA" w:rsidRPr="00FD5E66">
        <w:t xml:space="preserve">. On the other hand, 119 universities have </w:t>
      </w:r>
      <w:r w:rsidRPr="00FD5E66">
        <w:t>less then</w:t>
      </w:r>
      <w:r w:rsidR="00D91CEA" w:rsidRPr="00FD5E66">
        <w:t xml:space="preserve"> 9 students with disabilities in each university and these universities account for 48% of total universities in Korea. </w:t>
      </w:r>
    </w:p>
    <w:p w14:paraId="54B6A936" w14:textId="11FBDC4F" w:rsidR="00D91CEA" w:rsidRPr="00FD5E66" w:rsidRDefault="00D91CEA" w:rsidP="0008495B">
      <w:pPr>
        <w:pStyle w:val="ListParagraph"/>
        <w:jc w:val="left"/>
      </w:pPr>
      <w:r w:rsidRPr="00FD5E66">
        <w:lastRenderedPageBreak/>
        <w:t xml:space="preserve"> Comprehensive supports (transportation, class and </w:t>
      </w:r>
      <w:r w:rsidR="00FD5E66" w:rsidRPr="00FD5E66">
        <w:t>textbooks</w:t>
      </w:r>
      <w:r w:rsidRPr="00FD5E66">
        <w:t xml:space="preserve"> etc.) from the government and local governments are available up to the high school level, but in universit</w:t>
      </w:r>
      <w:r w:rsidR="00FD5E66" w:rsidRPr="00FD5E66">
        <w:t>ies</w:t>
      </w:r>
      <w:r w:rsidRPr="00FD5E66">
        <w:t xml:space="preserve">, all supports must be provided by </w:t>
      </w:r>
      <w:r w:rsidR="00FD5E66" w:rsidRPr="00FD5E66">
        <w:t>the</w:t>
      </w:r>
      <w:r w:rsidRPr="00FD5E66">
        <w:t xml:space="preserve"> universit</w:t>
      </w:r>
      <w:r w:rsidR="00FD5E66" w:rsidRPr="00FD5E66">
        <w:t>ies</w:t>
      </w:r>
      <w:r w:rsidRPr="00FD5E66">
        <w:t xml:space="preserve"> or student</w:t>
      </w:r>
      <w:r w:rsidRPr="00FD5E66">
        <w:rPr>
          <w:rFonts w:hint="eastAsia"/>
        </w:rPr>
        <w:t>’</w:t>
      </w:r>
      <w:r w:rsidRPr="00FD5E66">
        <w:t xml:space="preserve">s </w:t>
      </w:r>
      <w:proofErr w:type="spellStart"/>
      <w:r w:rsidRPr="00FD5E66">
        <w:t>self contribution</w:t>
      </w:r>
      <w:proofErr w:type="spellEnd"/>
      <w:r w:rsidR="00A74744">
        <w:rPr>
          <w:rStyle w:val="FootnoteReference"/>
        </w:rPr>
        <w:footnoteReference w:id="45"/>
      </w:r>
      <w:r w:rsidRPr="00FD5E66">
        <w:t>. Universities do not provide budget actively to students with disabilities and operate a disabled students support center perfunctorily due to worsened financial situation.</w:t>
      </w:r>
    </w:p>
    <w:p w14:paraId="62C12C98" w14:textId="2565FD64" w:rsidR="00D91CEA" w:rsidRPr="00D91CEA" w:rsidRDefault="00D91CEA" w:rsidP="0008495B">
      <w:pPr>
        <w:pStyle w:val="Heading4"/>
        <w:jc w:val="left"/>
        <w:rPr>
          <w:sz w:val="22"/>
          <w:szCs w:val="22"/>
          <w:bdr w:val="none" w:sz="0" w:space="0" w:color="auto"/>
        </w:rPr>
      </w:pPr>
      <w:r w:rsidRPr="00D91CEA">
        <w:rPr>
          <w:bdr w:val="none" w:sz="0" w:space="0" w:color="auto"/>
        </w:rPr>
        <w:t xml:space="preserve">Recommendation </w:t>
      </w:r>
    </w:p>
    <w:p w14:paraId="154E0D71" w14:textId="77777777" w:rsidR="00EC2161" w:rsidRDefault="00EC2161" w:rsidP="0008495B">
      <w:pPr>
        <w:pStyle w:val="ListParagraph"/>
        <w:numPr>
          <w:ilvl w:val="0"/>
          <w:numId w:val="18"/>
        </w:numPr>
        <w:jc w:val="left"/>
        <w:rPr>
          <w:bdr w:val="none" w:sz="0" w:space="0" w:color="auto"/>
        </w:rPr>
      </w:pPr>
      <w:r>
        <w:rPr>
          <w:bdr w:val="none" w:sz="0" w:space="0" w:color="auto"/>
        </w:rPr>
        <w:t xml:space="preserve">Strengthen the support for the students with disabilities in higher education by (1) </w:t>
      </w:r>
      <w:r w:rsidR="00D91CEA" w:rsidRPr="00FD5E66">
        <w:rPr>
          <w:bdr w:val="none" w:sz="0" w:space="0" w:color="auto"/>
        </w:rPr>
        <w:t>Establish a</w:t>
      </w:r>
      <w:r>
        <w:rPr>
          <w:bdr w:val="none" w:sz="0" w:space="0" w:color="auto"/>
        </w:rPr>
        <w:t xml:space="preserve"> h</w:t>
      </w:r>
      <w:r w:rsidR="00D91CEA" w:rsidRPr="00FD5E66">
        <w:rPr>
          <w:bdr w:val="none" w:sz="0" w:space="0" w:color="auto"/>
        </w:rPr>
        <w:t xml:space="preserve">igher education support center managing supports for students with disabilities and </w:t>
      </w:r>
      <w:r>
        <w:rPr>
          <w:bdr w:val="none" w:sz="0" w:space="0" w:color="auto"/>
        </w:rPr>
        <w:t>(2)</w:t>
      </w:r>
      <w:r>
        <w:rPr>
          <w:rFonts w:hint="eastAsia"/>
          <w:bdr w:val="none" w:sz="0" w:space="0" w:color="auto"/>
        </w:rPr>
        <w:t xml:space="preserve"> </w:t>
      </w:r>
      <w:r w:rsidR="00D91CEA" w:rsidRPr="00FD5E66">
        <w:rPr>
          <w:bdr w:val="none" w:sz="0" w:space="0" w:color="auto"/>
        </w:rPr>
        <w:t>revise the Act on Special Education for Persons with Disabilities</w:t>
      </w:r>
      <w:r>
        <w:rPr>
          <w:rFonts w:hint="eastAsia"/>
          <w:bdr w:val="none" w:sz="0" w:space="0" w:color="auto"/>
        </w:rPr>
        <w:t xml:space="preserve"> </w:t>
      </w:r>
      <w:r w:rsidR="00D91CEA" w:rsidRPr="00FD5E66">
        <w:rPr>
          <w:bdr w:val="none" w:sz="0" w:space="0" w:color="auto"/>
        </w:rPr>
        <w:t xml:space="preserve">to strengthen responsibility and expertise of a disability student support center in each </w:t>
      </w:r>
      <w:r>
        <w:rPr>
          <w:bdr w:val="none" w:sz="0" w:space="0" w:color="auto"/>
        </w:rPr>
        <w:t>university</w:t>
      </w:r>
      <w:r w:rsidR="00D91CEA" w:rsidRPr="00FD5E66">
        <w:rPr>
          <w:bdr w:val="none" w:sz="0" w:space="0" w:color="auto"/>
        </w:rPr>
        <w:t>.</w:t>
      </w:r>
    </w:p>
    <w:p w14:paraId="49770FFA" w14:textId="633DDABA" w:rsidR="00EC2161" w:rsidRDefault="00D91CEA" w:rsidP="0008495B">
      <w:pPr>
        <w:pStyle w:val="ListParagraph"/>
        <w:numPr>
          <w:ilvl w:val="0"/>
          <w:numId w:val="18"/>
        </w:numPr>
        <w:jc w:val="left"/>
        <w:rPr>
          <w:bdr w:val="none" w:sz="0" w:space="0" w:color="auto"/>
        </w:rPr>
      </w:pPr>
      <w:r w:rsidRPr="00EC2161">
        <w:rPr>
          <w:bdr w:val="none" w:sz="0" w:space="0" w:color="auto"/>
        </w:rPr>
        <w:t xml:space="preserve">Introduce a </w:t>
      </w:r>
      <w:r w:rsidRPr="00EC2161">
        <w:rPr>
          <w:rFonts w:hint="eastAsia"/>
          <w:bdr w:val="none" w:sz="0" w:space="0" w:color="auto"/>
        </w:rPr>
        <w:t>‘</w:t>
      </w:r>
      <w:r w:rsidR="00EC2161" w:rsidRPr="00EC2161">
        <w:rPr>
          <w:bdr w:val="none" w:sz="0" w:space="0" w:color="auto"/>
        </w:rPr>
        <w:t>disability affirmative quota</w:t>
      </w:r>
      <w:r w:rsidRPr="00EC2161">
        <w:rPr>
          <w:rFonts w:hint="eastAsia"/>
          <w:bdr w:val="none" w:sz="0" w:space="0" w:color="auto"/>
        </w:rPr>
        <w:t>’</w:t>
      </w:r>
      <w:r w:rsidR="00EC2161" w:rsidRPr="00EC2161">
        <w:rPr>
          <w:rFonts w:hint="eastAsia"/>
          <w:bdr w:val="none" w:sz="0" w:space="0" w:color="auto"/>
        </w:rPr>
        <w:t xml:space="preserve"> </w:t>
      </w:r>
      <w:r w:rsidRPr="00EC2161">
        <w:rPr>
          <w:bdr w:val="none" w:sz="0" w:space="0" w:color="auto"/>
        </w:rPr>
        <w:t xml:space="preserve">in all universities and revise </w:t>
      </w:r>
      <w:r w:rsidR="00627DC1">
        <w:rPr>
          <w:bdr w:val="none" w:sz="0" w:space="0" w:color="auto"/>
        </w:rPr>
        <w:t>the Act on Special Education for Persons with Disabilities and</w:t>
      </w:r>
      <w:r w:rsidR="00627DC1">
        <w:rPr>
          <w:rFonts w:hint="eastAsia"/>
          <w:bdr w:val="none" w:sz="0" w:space="0" w:color="auto"/>
        </w:rPr>
        <w:t xml:space="preserve"> </w:t>
      </w:r>
      <w:r w:rsidR="00627DC1">
        <w:rPr>
          <w:bdr w:val="none" w:sz="0" w:space="0" w:color="auto"/>
        </w:rPr>
        <w:t>Higher</w:t>
      </w:r>
      <w:r w:rsidR="00627DC1">
        <w:rPr>
          <w:rFonts w:hint="eastAsia"/>
          <w:bdr w:val="none" w:sz="0" w:space="0" w:color="auto"/>
        </w:rPr>
        <w:t xml:space="preserve"> </w:t>
      </w:r>
      <w:r w:rsidR="00627DC1">
        <w:rPr>
          <w:bdr w:val="none" w:sz="0" w:space="0" w:color="auto"/>
        </w:rPr>
        <w:t>Education</w:t>
      </w:r>
      <w:r w:rsidR="00627DC1">
        <w:rPr>
          <w:rFonts w:hint="eastAsia"/>
          <w:bdr w:val="none" w:sz="0" w:space="0" w:color="auto"/>
        </w:rPr>
        <w:t xml:space="preserve"> </w:t>
      </w:r>
      <w:r w:rsidR="00627DC1">
        <w:rPr>
          <w:bdr w:val="none" w:sz="0" w:space="0" w:color="auto"/>
        </w:rPr>
        <w:t xml:space="preserve">Act </w:t>
      </w:r>
      <w:r w:rsidRPr="00EC2161">
        <w:rPr>
          <w:bdr w:val="none" w:sz="0" w:space="0" w:color="auto"/>
        </w:rPr>
        <w:t xml:space="preserve">to </w:t>
      </w:r>
      <w:r w:rsidR="00EC2161" w:rsidRPr="00EC2161">
        <w:rPr>
          <w:bdr w:val="none" w:sz="0" w:space="0" w:color="auto"/>
        </w:rPr>
        <w:t>provide full scholarships for disabled students</w:t>
      </w:r>
      <w:r w:rsidR="00627DC1">
        <w:rPr>
          <w:rFonts w:hint="eastAsia"/>
          <w:bdr w:val="none" w:sz="0" w:space="0" w:color="auto"/>
        </w:rPr>
        <w:t xml:space="preserve"> </w:t>
      </w:r>
      <w:r w:rsidR="00627DC1">
        <w:rPr>
          <w:bdr w:val="none" w:sz="0" w:space="0" w:color="auto"/>
        </w:rPr>
        <w:t>in</w:t>
      </w:r>
      <w:r w:rsidR="00EC2161" w:rsidRPr="00EC2161">
        <w:rPr>
          <w:bdr w:val="none" w:sz="0" w:space="0" w:color="auto"/>
        </w:rPr>
        <w:t xml:space="preserve"> higher education.</w:t>
      </w:r>
    </w:p>
    <w:p w14:paraId="686D54BB" w14:textId="167C26A3" w:rsidR="009D289B" w:rsidRPr="00EC2161" w:rsidRDefault="00EC2161"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bdr w:val="none" w:sz="0" w:space="0" w:color="auto"/>
        </w:rPr>
      </w:pPr>
      <w:r>
        <w:rPr>
          <w:bdr w:val="none" w:sz="0" w:space="0" w:color="auto"/>
        </w:rPr>
        <w:br w:type="page"/>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086934" w14:paraId="3DF4CAB1"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782EFEE0" w14:textId="28B2614C" w:rsidR="00086934" w:rsidRPr="00770731" w:rsidRDefault="00183426" w:rsidP="0008495B">
            <w:pPr>
              <w:pStyle w:val="Heading2"/>
              <w:framePr w:hSpace="0" w:wrap="auto" w:vAnchor="margin" w:yAlign="inline"/>
              <w:ind w:left="550" w:hanging="550"/>
              <w:outlineLvl w:val="1"/>
              <w:rPr>
                <w:b w:val="0"/>
                <w:bCs w:val="0"/>
              </w:rPr>
            </w:pPr>
            <w:r w:rsidRPr="00770731">
              <w:rPr>
                <w:b w:val="0"/>
                <w:bCs w:val="0"/>
              </w:rPr>
              <w:lastRenderedPageBreak/>
              <w:t>Teachers with disabilities</w:t>
            </w:r>
          </w:p>
        </w:tc>
      </w:tr>
    </w:tbl>
    <w:p w14:paraId="458E5A3D" w14:textId="77777777" w:rsidR="0008495B" w:rsidRDefault="0008495B" w:rsidP="0008495B">
      <w:pPr>
        <w:pStyle w:val="Heading4"/>
        <w:jc w:val="left"/>
        <w:rPr>
          <w:bdr w:val="none" w:sz="0" w:space="0" w:color="auto"/>
        </w:rPr>
      </w:pPr>
    </w:p>
    <w:p w14:paraId="6585133C" w14:textId="38699538" w:rsidR="00183426" w:rsidRPr="00183426" w:rsidRDefault="00183426" w:rsidP="0008495B">
      <w:pPr>
        <w:pStyle w:val="Heading4"/>
        <w:jc w:val="left"/>
        <w:rPr>
          <w:rFonts w:ascii="휴먼명조" w:eastAsia="휴먼명조" w:hAnsi="휴먼명조" w:cs="휴먼명조"/>
          <w:bdr w:val="none" w:sz="0" w:space="0" w:color="auto"/>
        </w:rPr>
      </w:pPr>
      <w:r w:rsidRPr="00183426">
        <w:rPr>
          <w:bdr w:val="none" w:sz="0" w:space="0" w:color="auto"/>
        </w:rPr>
        <w:t>Current situation</w:t>
      </w:r>
    </w:p>
    <w:p w14:paraId="3D3FC442" w14:textId="7F29E971" w:rsidR="00183426" w:rsidRPr="00183426" w:rsidRDefault="00183426" w:rsidP="0008495B">
      <w:pPr>
        <w:pStyle w:val="ListParagraph"/>
        <w:ind w:hanging="357"/>
        <w:jc w:val="left"/>
      </w:pPr>
      <w:r w:rsidRPr="00183426">
        <w:t>In 2020, as average rates of school teachers</w:t>
      </w:r>
      <w:r w:rsidR="00A74744">
        <w:t xml:space="preserve"> with disabilities</w:t>
      </w:r>
      <w:r w:rsidRPr="00183426">
        <w:t xml:space="preserve"> in provincial education offices was 1.97%</w:t>
      </w:r>
      <w:r w:rsidR="00A74744">
        <w:rPr>
          <w:rStyle w:val="FootnoteReference"/>
        </w:rPr>
        <w:footnoteReference w:id="46"/>
      </w:r>
      <w:r w:rsidRPr="00183426">
        <w:t>, this was under 3.4% of the mandatory employment rates</w:t>
      </w:r>
      <w:r w:rsidR="00A74744">
        <w:t>(employment quota)</w:t>
      </w:r>
      <w:r w:rsidRPr="00183426">
        <w:t xml:space="preserve"> in the public sector. In 2020, as much as 38.4 Billion</w:t>
      </w:r>
      <w:r>
        <w:t xml:space="preserve"> </w:t>
      </w:r>
      <w:proofErr w:type="gramStart"/>
      <w:r>
        <w:t>KRW</w:t>
      </w:r>
      <w:r w:rsidR="006E3FC8">
        <w:t>(</w:t>
      </w:r>
      <w:proofErr w:type="gramEnd"/>
      <w:r w:rsidR="006E3FC8">
        <w:t>approx. 30</w:t>
      </w:r>
      <w:r w:rsidR="006E3FC8">
        <w:rPr>
          <w:rFonts w:hint="eastAsia"/>
        </w:rPr>
        <w:t xml:space="preserve"> </w:t>
      </w:r>
      <w:r w:rsidR="006E3FC8">
        <w:t>million USD)</w:t>
      </w:r>
      <w:r w:rsidRPr="00183426">
        <w:t xml:space="preserve"> was paid as </w:t>
      </w:r>
      <w:r w:rsidR="00A74744">
        <w:t>contributory charge</w:t>
      </w:r>
      <w:r w:rsidRPr="00183426">
        <w:t xml:space="preserve"> by 17 education offices, which account for 79% of total </w:t>
      </w:r>
      <w:r w:rsidR="00E81E97">
        <w:t>charge</w:t>
      </w:r>
      <w:r w:rsidRPr="00183426">
        <w:t xml:space="preserve"> of the state and public agencies</w:t>
      </w:r>
      <w:r w:rsidR="00E81E97">
        <w:t>. W</w:t>
      </w:r>
      <w:r w:rsidRPr="00183426">
        <w:t xml:space="preserve">ithout special measures, this amount will be expected to be increased every year. </w:t>
      </w:r>
    </w:p>
    <w:p w14:paraId="5258DB30" w14:textId="4CE52BF2" w:rsidR="00183426" w:rsidRPr="00183426" w:rsidRDefault="00183426" w:rsidP="0008495B">
      <w:pPr>
        <w:pStyle w:val="ListParagraph"/>
        <w:ind w:hanging="357"/>
        <w:jc w:val="left"/>
      </w:pPr>
      <w:r w:rsidRPr="00183426">
        <w:t xml:space="preserve">As </w:t>
      </w:r>
      <w:r w:rsidR="00E81E97" w:rsidRPr="00183426">
        <w:t xml:space="preserve">training institutions </w:t>
      </w:r>
      <w:r w:rsidR="00E81E97">
        <w:t xml:space="preserve">for teachers with disabilities </w:t>
      </w:r>
      <w:r w:rsidRPr="00183426">
        <w:t>recruit small number of students, the number of disabled persons who are able to take a teacher</w:t>
      </w:r>
      <w:r w:rsidRPr="00183426">
        <w:rPr>
          <w:rFonts w:hint="eastAsia"/>
        </w:rPr>
        <w:t>’</w:t>
      </w:r>
      <w:r w:rsidRPr="00183426">
        <w:t>s license is very few</w:t>
      </w:r>
      <w:r>
        <w:t xml:space="preserve">. </w:t>
      </w:r>
      <w:r w:rsidRPr="00183426">
        <w:t>Because of this, the number of recruited disabled public officials with a teacher</w:t>
      </w:r>
      <w:r w:rsidRPr="00183426">
        <w:rPr>
          <w:rFonts w:hint="eastAsia"/>
        </w:rPr>
        <w:t>’</w:t>
      </w:r>
      <w:r w:rsidRPr="00183426">
        <w:t xml:space="preserve">s license in education offices has continued to </w:t>
      </w:r>
      <w:r w:rsidRPr="00183426">
        <w:lastRenderedPageBreak/>
        <w:t>fail to meet the quorum every year</w:t>
      </w:r>
      <w:r w:rsidR="00E81E97">
        <w:rPr>
          <w:rStyle w:val="FootnoteReference"/>
        </w:rPr>
        <w:footnoteReference w:id="47"/>
      </w:r>
      <w:r w:rsidRPr="00183426">
        <w:t>.</w:t>
      </w:r>
    </w:p>
    <w:p w14:paraId="110FCBFF" w14:textId="64BA1493" w:rsidR="00183426" w:rsidRPr="00183426" w:rsidRDefault="00183426" w:rsidP="0008495B">
      <w:pPr>
        <w:pStyle w:val="Heading4"/>
        <w:jc w:val="left"/>
      </w:pPr>
      <w:r w:rsidRPr="00183426">
        <w:t>Recommendation</w:t>
      </w:r>
    </w:p>
    <w:p w14:paraId="2B1360D8" w14:textId="77777777" w:rsidR="00E81E97" w:rsidRPr="00E81E97" w:rsidRDefault="00E81E97" w:rsidP="0008495B">
      <w:pPr>
        <w:pStyle w:val="ListParagraph"/>
        <w:numPr>
          <w:ilvl w:val="0"/>
          <w:numId w:val="17"/>
        </w:numPr>
        <w:jc w:val="left"/>
        <w:rPr>
          <w:bdr w:val="none" w:sz="0" w:space="0" w:color="auto"/>
        </w:rPr>
      </w:pPr>
      <w:r w:rsidRPr="00E81E97">
        <w:rPr>
          <w:bdr w:val="none" w:sz="0" w:space="0" w:color="auto"/>
        </w:rPr>
        <w:t>Korean government should establish a mid-long term plan for training teachers with disabilities so that it can meet the mandatory employment quota</w:t>
      </w:r>
    </w:p>
    <w:p w14:paraId="0D1EBFE5" w14:textId="3E3F6690" w:rsidR="00183426" w:rsidRPr="00183426" w:rsidRDefault="00183426" w:rsidP="0008495B">
      <w:pPr>
        <w:pStyle w:val="ListParagraph"/>
        <w:numPr>
          <w:ilvl w:val="0"/>
          <w:numId w:val="17"/>
        </w:numPr>
        <w:jc w:val="left"/>
        <w:rPr>
          <w:bdr w:val="none" w:sz="0" w:space="0" w:color="auto"/>
        </w:rPr>
      </w:pPr>
      <w:r w:rsidRPr="00183426">
        <w:rPr>
          <w:bdr w:val="none" w:sz="0" w:space="0" w:color="auto"/>
        </w:rPr>
        <w:t>Establish comprehensive polic</w:t>
      </w:r>
      <w:r w:rsidR="00E81E97">
        <w:rPr>
          <w:bdr w:val="none" w:sz="0" w:space="0" w:color="auto"/>
        </w:rPr>
        <w:t>y</w:t>
      </w:r>
      <w:r w:rsidRPr="00183426">
        <w:rPr>
          <w:bdr w:val="none" w:sz="0" w:space="0" w:color="auto"/>
        </w:rPr>
        <w:t xml:space="preserve"> regarding personal management and </w:t>
      </w:r>
      <w:r w:rsidR="00E81E97">
        <w:rPr>
          <w:bdr w:val="none" w:sz="0" w:space="0" w:color="auto"/>
        </w:rPr>
        <w:t>capacity building on</w:t>
      </w:r>
      <w:r w:rsidRPr="00183426">
        <w:rPr>
          <w:bdr w:val="none" w:sz="0" w:space="0" w:color="auto"/>
        </w:rPr>
        <w:t xml:space="preserve"> educational expertise of</w:t>
      </w:r>
      <w:r w:rsidR="00E81E97">
        <w:rPr>
          <w:bdr w:val="none" w:sz="0" w:space="0" w:color="auto"/>
        </w:rPr>
        <w:t xml:space="preserve"> teachers with disabilities </w:t>
      </w:r>
      <w:r w:rsidRPr="00183426">
        <w:rPr>
          <w:bdr w:val="none" w:sz="0" w:space="0" w:color="auto"/>
        </w:rPr>
        <w:t xml:space="preserve">such as </w:t>
      </w:r>
      <w:r w:rsidR="00E81E97">
        <w:rPr>
          <w:bdr w:val="none" w:sz="0" w:space="0" w:color="auto"/>
        </w:rPr>
        <w:t>training</w:t>
      </w:r>
      <w:r w:rsidRPr="00183426">
        <w:rPr>
          <w:bdr w:val="none" w:sz="0" w:space="0" w:color="auto"/>
        </w:rPr>
        <w:t>, recruitment, appointment, job duty, transfer and promotion etc. and establish a dedicated department or agency to execute and manage the policy.</w:t>
      </w:r>
    </w:p>
    <w:p w14:paraId="57771179" w14:textId="77777777" w:rsidR="00183426" w:rsidRPr="00183426" w:rsidRDefault="00183426"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p>
    <w:p w14:paraId="6282290B" w14:textId="366D86A1" w:rsidR="00183426" w:rsidRDefault="00183426"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r>
        <w:br w:type="page"/>
      </w:r>
    </w:p>
    <w:tbl>
      <w:tblPr>
        <w:tblStyle w:val="TableNormal1"/>
        <w:tblpPr w:leftFromText="142" w:rightFromText="142" w:vertAnchor="text" w:horzAnchor="margin" w:tblpY="384"/>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770731" w14:paraId="53C4EAD9" w14:textId="77777777" w:rsidTr="00770731">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6A943BBE" w14:textId="4805E98F" w:rsidR="00770731" w:rsidRPr="00770731" w:rsidRDefault="00770731" w:rsidP="0008495B">
            <w:pPr>
              <w:pStyle w:val="Heading2"/>
              <w:framePr w:hSpace="0" w:wrap="auto" w:vAnchor="margin" w:yAlign="inline"/>
              <w:ind w:left="550" w:hanging="550"/>
              <w:outlineLvl w:val="1"/>
              <w:rPr>
                <w:b w:val="0"/>
                <w:bCs w:val="0"/>
              </w:rPr>
            </w:pPr>
            <w:r w:rsidRPr="00770731">
              <w:rPr>
                <w:b w:val="0"/>
                <w:bCs w:val="0"/>
              </w:rPr>
              <w:lastRenderedPageBreak/>
              <w:t>Exclusion of minimum wage application</w:t>
            </w:r>
          </w:p>
        </w:tc>
      </w:tr>
    </w:tbl>
    <w:p w14:paraId="0F2F3D0C" w14:textId="44726637" w:rsidR="00770731" w:rsidRPr="00770731" w:rsidRDefault="00770731" w:rsidP="0008495B">
      <w:pPr>
        <w:pStyle w:val="Heading4"/>
        <w:jc w:val="left"/>
        <w:rPr>
          <w:rStyle w:val="Heading2Char"/>
          <w:b/>
          <w:bCs/>
        </w:rPr>
      </w:pPr>
      <w:r w:rsidRPr="00770731">
        <w:rPr>
          <w:rStyle w:val="Heading2Char"/>
          <w:b/>
          <w:bCs/>
        </w:rPr>
        <w:t xml:space="preserve"> Article 27.  Work and employment</w:t>
      </w:r>
    </w:p>
    <w:p w14:paraId="65372DBD" w14:textId="77777777" w:rsidR="00770731" w:rsidRDefault="00770731" w:rsidP="0008495B">
      <w:pPr>
        <w:pStyle w:val="Heading4"/>
        <w:jc w:val="left"/>
      </w:pPr>
    </w:p>
    <w:p w14:paraId="5EF31FEF" w14:textId="2245A77D" w:rsidR="00004740" w:rsidRPr="00831EC4" w:rsidRDefault="00004740" w:rsidP="0008495B">
      <w:pPr>
        <w:pStyle w:val="Heading4"/>
        <w:jc w:val="left"/>
        <w:rPr>
          <w:rFonts w:ascii="Batang" w:eastAsia="Gulim"/>
          <w:szCs w:val="20"/>
        </w:rPr>
      </w:pPr>
      <w:r>
        <w:rPr>
          <w:rFonts w:hint="eastAsia"/>
        </w:rPr>
        <w:t>Current situation</w:t>
      </w:r>
    </w:p>
    <w:p w14:paraId="49EBA6EF" w14:textId="77777777" w:rsidR="00867F78" w:rsidRDefault="00004740" w:rsidP="00867F78">
      <w:pPr>
        <w:pStyle w:val="ListParagraph"/>
        <w:jc w:val="left"/>
      </w:pPr>
      <w:r w:rsidRPr="00004740">
        <w:t>Article 7 of the Minimum Wage Act</w:t>
      </w:r>
      <w:r w:rsidRPr="00004740">
        <w:rPr>
          <w:rStyle w:val="FootnoteReference"/>
        </w:rPr>
        <w:footnoteReference w:id="48"/>
      </w:r>
      <w:r w:rsidRPr="00004740">
        <w:t xml:space="preserve"> explicitly exclu</w:t>
      </w:r>
      <w:r>
        <w:t>de</w:t>
      </w:r>
      <w:r w:rsidRPr="00004740">
        <w:t xml:space="preserve"> </w:t>
      </w:r>
      <w:r>
        <w:t xml:space="preserve">persons with disabilities from receiving </w:t>
      </w:r>
      <w:r w:rsidRPr="00004740">
        <w:t>minimum</w:t>
      </w:r>
      <w:r>
        <w:t xml:space="preserve"> wage; </w:t>
      </w:r>
      <w:r w:rsidRPr="00004740">
        <w:t xml:space="preserve">it discriminates </w:t>
      </w:r>
      <w:r w:rsidRPr="00004740">
        <w:rPr>
          <w:rFonts w:hint="eastAsia"/>
        </w:rPr>
        <w:t xml:space="preserve">them </w:t>
      </w:r>
      <w:r w:rsidRPr="00004740">
        <w:t>in the world of work.</w:t>
      </w:r>
    </w:p>
    <w:p w14:paraId="29633EB4" w14:textId="3DE40248" w:rsidR="00867F78" w:rsidRPr="00004740" w:rsidRDefault="00867F78" w:rsidP="00867F78">
      <w:pPr>
        <w:pStyle w:val="ListParagraph"/>
        <w:jc w:val="left"/>
      </w:pPr>
      <w:r>
        <w:rPr>
          <w:rFonts w:hint="eastAsia"/>
        </w:rPr>
        <w:t>I</w:t>
      </w:r>
      <w:r>
        <w:t>n Korea,</w:t>
      </w:r>
      <w:r w:rsidR="00952759">
        <w:t xml:space="preserve"> the </w:t>
      </w:r>
      <w:r>
        <w:t xml:space="preserve">Work Ability Assessment </w:t>
      </w:r>
      <w:r w:rsidR="00952759" w:rsidRPr="00952759">
        <w:t xml:space="preserve">is conducted by </w:t>
      </w:r>
      <w:r w:rsidR="00952759">
        <w:t xml:space="preserve">the </w:t>
      </w:r>
      <w:r w:rsidR="00952759" w:rsidRPr="00004740">
        <w:t>Korea Employment Agency for PWDs(KEAD</w:t>
      </w:r>
      <w:r w:rsidR="00952759">
        <w:t xml:space="preserve">) </w:t>
      </w:r>
      <w:r w:rsidR="00952759" w:rsidRPr="00952759">
        <w:t>and the employer calculating the average value of the worker's work ability and comparing it with</w:t>
      </w:r>
      <w:r w:rsidR="00952759">
        <w:t xml:space="preserve"> that </w:t>
      </w:r>
      <w:r w:rsidR="00952759" w:rsidRPr="00952759">
        <w:t xml:space="preserve">of the </w:t>
      </w:r>
      <w:r w:rsidR="00952759">
        <w:t xml:space="preserve">worker with </w:t>
      </w:r>
      <w:proofErr w:type="spellStart"/>
      <w:r w:rsidR="00952759">
        <w:t>disabilties</w:t>
      </w:r>
      <w:proofErr w:type="spellEnd"/>
      <w:r w:rsidR="00952759" w:rsidRPr="00952759">
        <w:t xml:space="preserve">. </w:t>
      </w:r>
      <w:r w:rsidR="00952759">
        <w:t xml:space="preserve">The work ability </w:t>
      </w:r>
      <w:r w:rsidR="00952759" w:rsidRPr="00952759">
        <w:t>assessment, carried out to pay wages below the minimum wage, is in discrimination</w:t>
      </w:r>
      <w:r w:rsidR="00952759">
        <w:t xml:space="preserve"> as itself</w:t>
      </w:r>
      <w:r w:rsidR="00952759" w:rsidRPr="00952759">
        <w:t xml:space="preserve"> against </w:t>
      </w:r>
      <w:r w:rsidR="00952759">
        <w:t xml:space="preserve">workers with </w:t>
      </w:r>
      <w:proofErr w:type="spellStart"/>
      <w:r w:rsidR="00952759">
        <w:lastRenderedPageBreak/>
        <w:t>disabilties</w:t>
      </w:r>
      <w:proofErr w:type="spellEnd"/>
      <w:r w:rsidR="00952759" w:rsidRPr="00952759">
        <w:t>.</w:t>
      </w:r>
    </w:p>
    <w:p w14:paraId="18482256" w14:textId="0309FA8C" w:rsidR="00DA278D" w:rsidRDefault="00DA278D" w:rsidP="0008495B">
      <w:pPr>
        <w:pStyle w:val="ListParagraph"/>
        <w:jc w:val="left"/>
        <w:rPr>
          <w:bdr w:val="none" w:sz="0" w:space="0" w:color="auto"/>
        </w:rPr>
      </w:pPr>
      <w:r w:rsidRPr="00DA278D">
        <w:rPr>
          <w:bdr w:val="none" w:sz="0" w:space="0" w:color="auto"/>
        </w:rPr>
        <w:t>The Korean government said that it does its best to reduce the population receiving under minimum wage, but in 2018, 9,413 workers with disabilities were excluded from the minimum wage protection</w:t>
      </w:r>
      <w:r w:rsidRPr="00004740">
        <w:rPr>
          <w:rStyle w:val="FootnoteReference"/>
        </w:rPr>
        <w:footnoteReference w:id="49"/>
      </w:r>
      <w:r w:rsidRPr="00DA278D">
        <w:rPr>
          <w:bdr w:val="none" w:sz="0" w:space="0" w:color="auto"/>
        </w:rPr>
        <w:t>. Furthermore, their average wage to the minimum wage ratio has decreased year by year</w:t>
      </w:r>
      <w:r w:rsidRPr="00004740">
        <w:rPr>
          <w:rStyle w:val="FootnoteReference"/>
        </w:rPr>
        <w:footnoteReference w:id="50"/>
      </w:r>
      <w:r>
        <w:rPr>
          <w:bdr w:val="none" w:sz="0" w:space="0" w:color="auto"/>
        </w:rPr>
        <w:t>.</w:t>
      </w:r>
    </w:p>
    <w:tbl>
      <w:tblPr>
        <w:tblStyle w:val="TableGrid"/>
        <w:tblW w:w="0" w:type="auto"/>
        <w:tblInd w:w="400" w:type="dxa"/>
        <w:tblLook w:val="04A0" w:firstRow="1" w:lastRow="0" w:firstColumn="1" w:lastColumn="0" w:noHBand="0" w:noVBand="1"/>
      </w:tblPr>
      <w:tblGrid>
        <w:gridCol w:w="8616"/>
      </w:tblGrid>
      <w:tr w:rsidR="0048288E" w14:paraId="3363204A" w14:textId="77777777" w:rsidTr="0048288E">
        <w:tc>
          <w:tcPr>
            <w:tcW w:w="9016" w:type="dxa"/>
          </w:tcPr>
          <w:p w14:paraId="33E4F4D9" w14:textId="25997065" w:rsidR="0048288E" w:rsidRPr="0048288E" w:rsidRDefault="0048288E" w:rsidP="0008495B">
            <w:pPr>
              <w:jc w:val="left"/>
              <w:rPr>
                <w:b/>
                <w:bCs/>
                <w:bdr w:val="none" w:sz="0" w:space="0" w:color="auto"/>
              </w:rPr>
            </w:pPr>
            <w:r w:rsidRPr="0048288E">
              <w:rPr>
                <w:rFonts w:hint="eastAsia"/>
                <w:b/>
                <w:bCs/>
                <w:bdr w:val="none" w:sz="0" w:space="0" w:color="auto"/>
              </w:rPr>
              <w:t>C</w:t>
            </w:r>
            <w:r w:rsidRPr="0048288E">
              <w:rPr>
                <w:b/>
                <w:bCs/>
                <w:bdr w:val="none" w:sz="0" w:space="0" w:color="auto"/>
              </w:rPr>
              <w:t>ase</w:t>
            </w:r>
            <w:r w:rsidRPr="0048288E">
              <w:rPr>
                <w:rStyle w:val="FootnoteReference"/>
                <w:rFonts w:ascii="Batang" w:eastAsia="Batang" w:hAnsi="Gulim" w:cs="Gulim"/>
                <w:kern w:val="0"/>
              </w:rPr>
              <w:footnoteReference w:id="51"/>
            </w:r>
          </w:p>
          <w:p w14:paraId="69D1DEF4" w14:textId="25B75CDF" w:rsidR="0048288E" w:rsidRPr="0048288E" w:rsidRDefault="0048288E" w:rsidP="0008495B">
            <w:pPr>
              <w:jc w:val="left"/>
              <w:rPr>
                <w:bdr w:val="none" w:sz="0" w:space="0" w:color="auto"/>
              </w:rPr>
            </w:pPr>
            <w:r w:rsidRPr="0048288E">
              <w:t>According to the data released by Ministry of Employment and Labor, 29.9% (3</w:t>
            </w:r>
            <w:r>
              <w:t>,</w:t>
            </w:r>
            <w:r w:rsidRPr="0048288E">
              <w:t xml:space="preserve">619) of total population of workers </w:t>
            </w:r>
            <w:r>
              <w:t xml:space="preserve">with severe disabilities </w:t>
            </w:r>
            <w:r w:rsidRPr="0048288E">
              <w:t>receive wage between 100,000</w:t>
            </w:r>
            <w:r>
              <w:t xml:space="preserve"> KRW(approx. 80 USD) to</w:t>
            </w:r>
            <w:r w:rsidRPr="0048288E">
              <w:t xml:space="preserve"> 300,000 </w:t>
            </w:r>
            <w:r>
              <w:t>KRW(approx. 250 USD)</w:t>
            </w:r>
            <w:r w:rsidRPr="0048288E">
              <w:t xml:space="preserve"> per month;</w:t>
            </w:r>
            <w:r>
              <w:rPr>
                <w:rFonts w:hint="eastAsia"/>
              </w:rPr>
              <w:t xml:space="preserve"> </w:t>
            </w:r>
            <w:r>
              <w:t>the</w:t>
            </w:r>
            <w:r w:rsidRPr="0048288E">
              <w:t xml:space="preserve"> 4.1% (496) </w:t>
            </w:r>
            <w:r>
              <w:t>of the workers</w:t>
            </w:r>
            <w:r w:rsidRPr="0048288E">
              <w:t xml:space="preserve"> </w:t>
            </w:r>
            <w:r>
              <w:t>receive less than</w:t>
            </w:r>
            <w:r w:rsidRPr="0048288E">
              <w:t xml:space="preserve"> 100,000 </w:t>
            </w:r>
            <w:r>
              <w:t>KRW</w:t>
            </w:r>
            <w:r w:rsidRPr="0048288E">
              <w:t xml:space="preserve"> per month.</w:t>
            </w:r>
            <w:r w:rsidRPr="0048288E">
              <w:rPr>
                <w:rStyle w:val="FootnoteReference"/>
                <w:rFonts w:ascii="Batang" w:eastAsia="Batang" w:hAnsi="Gulim" w:cs="Gulim"/>
                <w:kern w:val="0"/>
              </w:rPr>
              <w:t xml:space="preserve"> </w:t>
            </w:r>
            <w:r w:rsidRPr="0048288E">
              <w:t>The situation of disabled workers draws stark difference wi</w:t>
            </w:r>
            <w:r w:rsidR="00025EDA">
              <w:t xml:space="preserve">th the </w:t>
            </w:r>
            <w:r w:rsidRPr="0048288E">
              <w:t xml:space="preserve">average income of </w:t>
            </w:r>
            <w:r w:rsidR="00025EDA">
              <w:t xml:space="preserve">total </w:t>
            </w:r>
            <w:r w:rsidRPr="0048288E">
              <w:t>paid workers</w:t>
            </w:r>
            <w:r w:rsidR="00025EDA">
              <w:t xml:space="preserve">, </w:t>
            </w:r>
            <w:r w:rsidRPr="0048288E">
              <w:t xml:space="preserve">3,200,000 </w:t>
            </w:r>
            <w:r>
              <w:t>KRW(</w:t>
            </w:r>
            <w:r w:rsidR="00025EDA">
              <w:t>approx</w:t>
            </w:r>
            <w:r w:rsidRPr="0048288E">
              <w:t>.</w:t>
            </w:r>
            <w:r w:rsidR="00025EDA">
              <w:t xml:space="preserve"> 2,500 USD,</w:t>
            </w:r>
            <w:r w:rsidR="00025EDA" w:rsidRPr="0048288E">
              <w:t xml:space="preserve"> December 2020</w:t>
            </w:r>
            <w:r w:rsidR="00025EDA">
              <w:t>).</w:t>
            </w:r>
          </w:p>
        </w:tc>
      </w:tr>
    </w:tbl>
    <w:p w14:paraId="30DD8B0D" w14:textId="77777777" w:rsidR="0048288E" w:rsidRPr="0048288E" w:rsidRDefault="0048288E" w:rsidP="0008495B">
      <w:pPr>
        <w:ind w:left="400"/>
        <w:jc w:val="left"/>
        <w:rPr>
          <w:bdr w:val="none" w:sz="0" w:space="0" w:color="auto"/>
        </w:rPr>
      </w:pPr>
    </w:p>
    <w:p w14:paraId="4D46B0C0" w14:textId="038BE43E" w:rsidR="00004740" w:rsidRPr="00831EC4" w:rsidRDefault="00004740" w:rsidP="0008495B">
      <w:pPr>
        <w:pStyle w:val="Heading4"/>
        <w:jc w:val="left"/>
        <w:rPr>
          <w:rFonts w:ascii="Batang" w:eastAsia="Gulim"/>
          <w:szCs w:val="20"/>
        </w:rPr>
      </w:pPr>
      <w:r>
        <w:lastRenderedPageBreak/>
        <w:t xml:space="preserve">Recommendation </w:t>
      </w:r>
    </w:p>
    <w:p w14:paraId="3ABDEB32" w14:textId="41B3B1B8" w:rsidR="00DA278D" w:rsidRPr="00DA278D" w:rsidRDefault="00004740" w:rsidP="0008495B">
      <w:pPr>
        <w:pStyle w:val="ListParagraph"/>
        <w:numPr>
          <w:ilvl w:val="0"/>
          <w:numId w:val="19"/>
        </w:numPr>
        <w:jc w:val="left"/>
        <w:rPr>
          <w:rFonts w:ascii="Batang" w:eastAsia="Gulim"/>
          <w:szCs w:val="20"/>
        </w:rPr>
      </w:pPr>
      <w:r w:rsidRPr="00004740">
        <w:t>Abolish completely the discriminat</w:t>
      </w:r>
      <w:r w:rsidR="00137BC7">
        <w:t>ory</w:t>
      </w:r>
      <w:r w:rsidRPr="00004740">
        <w:t xml:space="preserve"> Article 7 of the Minimum Wage Act ‘Exclusion of Minimum Wage Application to persons with disabilities’. </w:t>
      </w:r>
    </w:p>
    <w:p w14:paraId="4A7B40A6" w14:textId="64E06919" w:rsidR="00183426" w:rsidRPr="00DA278D" w:rsidRDefault="00004740" w:rsidP="0008495B">
      <w:pPr>
        <w:pStyle w:val="ListParagraph"/>
        <w:numPr>
          <w:ilvl w:val="0"/>
          <w:numId w:val="19"/>
        </w:numPr>
        <w:jc w:val="left"/>
        <w:rPr>
          <w:rFonts w:ascii="Batang" w:eastAsia="Gulim"/>
          <w:szCs w:val="20"/>
        </w:rPr>
      </w:pPr>
      <w:r>
        <w:t xml:space="preserve">Prohibit </w:t>
      </w:r>
      <w:r w:rsidR="00867F78">
        <w:t>W</w:t>
      </w:r>
      <w:r>
        <w:t xml:space="preserve">ork </w:t>
      </w:r>
      <w:r w:rsidR="00867F78">
        <w:t>A</w:t>
      </w:r>
      <w:r>
        <w:t xml:space="preserve">bility </w:t>
      </w:r>
      <w:r w:rsidR="00867F78">
        <w:t>A</w:t>
      </w:r>
      <w:r>
        <w:t>ssessment</w:t>
      </w:r>
      <w:r w:rsidR="00DA278D">
        <w:t xml:space="preserve"> that cause </w:t>
      </w:r>
      <w:r>
        <w:t>wage discrimination and hindering independen</w:t>
      </w:r>
      <w:r w:rsidR="00DA278D">
        <w:t>t</w:t>
      </w:r>
      <w:r w:rsidR="00DA278D">
        <w:rPr>
          <w:rFonts w:hint="eastAsia"/>
        </w:rPr>
        <w:t xml:space="preserve"> </w:t>
      </w:r>
      <w:r w:rsidR="00DA278D">
        <w:t>living</w:t>
      </w:r>
      <w:r>
        <w:t xml:space="preserve"> of persons with disabilities </w:t>
      </w:r>
      <w:r w:rsidR="00DA278D">
        <w:t>according to</w:t>
      </w:r>
      <w:r>
        <w:t xml:space="preserve"> the </w:t>
      </w:r>
      <w:r w:rsidR="00DA278D">
        <w:t xml:space="preserve">UN CRPD Art. 27 and </w:t>
      </w:r>
      <w:r>
        <w:t>General Comment No. 23 of the Committee on Economic, Social and Cultural Rights</w:t>
      </w:r>
      <w:r w:rsidR="00DA278D">
        <w:rPr>
          <w:rStyle w:val="FootnoteReference"/>
        </w:rPr>
        <w:footnoteReference w:id="52"/>
      </w:r>
      <w:r w:rsidR="00DA278D">
        <w:t>.</w:t>
      </w:r>
    </w:p>
    <w:p w14:paraId="072FA1C8" w14:textId="77777777" w:rsidR="00DA278D" w:rsidRDefault="00DA278D" w:rsidP="0008495B">
      <w:pPr>
        <w:jc w:val="left"/>
      </w:pPr>
      <w:r>
        <w:rPr>
          <w:b/>
          <w:bCs/>
        </w:rPr>
        <w:br w:type="page"/>
      </w:r>
    </w:p>
    <w:tbl>
      <w:tblPr>
        <w:tblStyle w:val="TableNormal1"/>
        <w:tblpPr w:leftFromText="142" w:rightFromText="142" w:vertAnchor="text" w:tblpY="160"/>
        <w:tblW w:w="89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901"/>
      </w:tblGrid>
      <w:tr w:rsidR="00183426" w14:paraId="3171A455" w14:textId="77777777" w:rsidTr="001B1420">
        <w:trPr>
          <w:trHeight w:val="589"/>
        </w:trPr>
        <w:tc>
          <w:tcPr>
            <w:tcW w:w="8901" w:type="dxa"/>
            <w:tcBorders>
              <w:top w:val="single" w:sz="6" w:space="0" w:color="0000FF"/>
              <w:left w:val="nil"/>
              <w:bottom w:val="single" w:sz="6" w:space="0" w:color="0000FF"/>
              <w:right w:val="nil"/>
            </w:tcBorders>
            <w:shd w:val="clear" w:color="auto" w:fill="auto"/>
            <w:tcMar>
              <w:top w:w="80" w:type="dxa"/>
              <w:left w:w="160" w:type="dxa"/>
              <w:bottom w:w="80" w:type="dxa"/>
              <w:right w:w="80" w:type="dxa"/>
            </w:tcMar>
            <w:vAlign w:val="center"/>
          </w:tcPr>
          <w:p w14:paraId="4AE0E9AE" w14:textId="2D19C809" w:rsidR="00183426" w:rsidRPr="00670F65" w:rsidRDefault="00025EDA" w:rsidP="0008495B">
            <w:pPr>
              <w:pStyle w:val="Heading2"/>
              <w:framePr w:hSpace="0" w:wrap="auto" w:vAnchor="margin" w:yAlign="inline"/>
              <w:ind w:left="550" w:hanging="550"/>
              <w:outlineLvl w:val="1"/>
            </w:pPr>
            <w:r>
              <w:lastRenderedPageBreak/>
              <w:t>Right-based public jobs as an alternative to the sheltered workshop</w:t>
            </w:r>
          </w:p>
        </w:tc>
      </w:tr>
    </w:tbl>
    <w:p w14:paraId="35556B79" w14:textId="77777777" w:rsidR="00770731" w:rsidRDefault="00770731" w:rsidP="0008495B">
      <w:pPr>
        <w:pStyle w:val="Heading4"/>
        <w:jc w:val="left"/>
      </w:pPr>
    </w:p>
    <w:p w14:paraId="0B99FBD4" w14:textId="511BDF61" w:rsidR="00DA278D" w:rsidRPr="00DA278D" w:rsidRDefault="00DA278D" w:rsidP="0008495B">
      <w:pPr>
        <w:pStyle w:val="Heading4"/>
        <w:jc w:val="left"/>
      </w:pPr>
      <w:r w:rsidRPr="00DA278D">
        <w:rPr>
          <w:rFonts w:hint="eastAsia"/>
        </w:rPr>
        <w:t>Current situation &amp; Problem</w:t>
      </w:r>
    </w:p>
    <w:p w14:paraId="2D5E9FED" w14:textId="21DFFAFB" w:rsidR="00DA278D" w:rsidRPr="00DA278D" w:rsidRDefault="00DA278D" w:rsidP="0008495B">
      <w:pPr>
        <w:pStyle w:val="ListParagraph"/>
        <w:jc w:val="left"/>
      </w:pPr>
      <w:r w:rsidRPr="00DA278D">
        <w:t>Among workers with disabilities excluded from the application of the minimum wage, 7,317 workers</w:t>
      </w:r>
      <w:r w:rsidRPr="00DA278D">
        <w:rPr>
          <w:rStyle w:val="FootnoteReference"/>
        </w:rPr>
        <w:footnoteReference w:id="53"/>
      </w:r>
      <w:r w:rsidRPr="00DA278D">
        <w:t xml:space="preserve">(as of Dec 31, 2020) worked in sheltered workshops. </w:t>
      </w:r>
      <w:r>
        <w:t>Despite of</w:t>
      </w:r>
      <w:r w:rsidRPr="00DA278D">
        <w:t xml:space="preserve"> the CRPD Committee</w:t>
      </w:r>
      <w:r>
        <w:t>’s recommendation to the Korean government</w:t>
      </w:r>
      <w:r w:rsidRPr="00DA278D">
        <w:rPr>
          <w:rStyle w:val="FootnoteReference"/>
        </w:rPr>
        <w:footnoteReference w:id="54"/>
      </w:r>
      <w:r>
        <w:t>,</w:t>
      </w:r>
      <w:r w:rsidRPr="00DA278D">
        <w:t xml:space="preserve"> the number of sheltered workshops in Korea increased from 560 to 619</w:t>
      </w:r>
      <w:r w:rsidRPr="00DA278D">
        <w:rPr>
          <w:rStyle w:val="FootnoteReference"/>
        </w:rPr>
        <w:footnoteReference w:id="55"/>
      </w:r>
      <w:r w:rsidRPr="00DA278D">
        <w:t xml:space="preserve"> in 2015 and wage level of the workshops was </w:t>
      </w:r>
      <w:r w:rsidR="00700E16">
        <w:t xml:space="preserve">as low as </w:t>
      </w:r>
      <w:r w:rsidRPr="00DA278D">
        <w:t>334,186</w:t>
      </w:r>
      <w:r w:rsidR="00700E16">
        <w:t xml:space="preserve"> KRW(approx.250USD, </w:t>
      </w:r>
      <w:r w:rsidRPr="00DA278D">
        <w:t>as of 2019)</w:t>
      </w:r>
      <w:r w:rsidRPr="00700E16">
        <w:rPr>
          <w:rStyle w:val="FootnoteReference"/>
        </w:rPr>
        <w:footnoteReference w:id="56"/>
      </w:r>
      <w:r w:rsidRPr="00DA278D">
        <w:t xml:space="preserve">. </w:t>
      </w:r>
    </w:p>
    <w:p w14:paraId="222A0B82" w14:textId="442B3A5E" w:rsidR="00DA278D" w:rsidRPr="00DA278D" w:rsidRDefault="00DA278D" w:rsidP="0008495B">
      <w:pPr>
        <w:pStyle w:val="ListParagraph"/>
        <w:jc w:val="left"/>
      </w:pPr>
      <w:r w:rsidRPr="00DA278D">
        <w:t xml:space="preserve">As of May 2021, registered persons with disabilities over 15 years old in </w:t>
      </w:r>
      <w:r w:rsidRPr="00DA278D">
        <w:lastRenderedPageBreak/>
        <w:t xml:space="preserve">Korea was 2,574,907 and the employment rate was 34.6%. </w:t>
      </w:r>
      <w:r w:rsidR="00700E16">
        <w:t>The gap between the rate of</w:t>
      </w:r>
      <w:r w:rsidRPr="00DA278D">
        <w:t xml:space="preserve"> total population was 26.6%</w:t>
      </w:r>
      <w:r w:rsidR="00700E16">
        <w:t>p in 2021, which has been</w:t>
      </w:r>
      <w:r w:rsidRPr="00DA278D">
        <w:t xml:space="preserve"> increased from 25.3%</w:t>
      </w:r>
      <w:r w:rsidR="00700E16">
        <w:t>p</w:t>
      </w:r>
      <w:r w:rsidRPr="00DA278D">
        <w:t xml:space="preserve"> in 2020. In particular, the employment rate of persons with </w:t>
      </w:r>
      <w:r w:rsidR="002A6B69">
        <w:t>high support</w:t>
      </w:r>
      <w:r w:rsidR="00700E16">
        <w:t xml:space="preserve"> needs(“persons with severe disabilities”)</w:t>
      </w:r>
      <w:r w:rsidRPr="00DA278D">
        <w:t xml:space="preserve"> (21.8%) </w:t>
      </w:r>
      <w:r w:rsidR="00700E16">
        <w:t>is</w:t>
      </w:r>
      <w:r w:rsidRPr="00DA278D">
        <w:t xml:space="preserve"> the half of that of persons with </w:t>
      </w:r>
      <w:r w:rsidR="00700E16">
        <w:t xml:space="preserve">less </w:t>
      </w:r>
      <w:r w:rsidR="005F7B65">
        <w:t xml:space="preserve">support </w:t>
      </w:r>
      <w:r w:rsidR="00700E16">
        <w:t>needs(“persons with mild disabilities”)</w:t>
      </w:r>
      <w:r w:rsidRPr="00DA278D">
        <w:t xml:space="preserve"> (40.3%)</w:t>
      </w:r>
      <w:r w:rsidRPr="00700E16">
        <w:rPr>
          <w:rStyle w:val="FootnoteReference"/>
        </w:rPr>
        <w:footnoteReference w:id="57"/>
      </w:r>
      <w:r w:rsidRPr="00DA278D">
        <w:t>.</w:t>
      </w:r>
    </w:p>
    <w:p w14:paraId="539F4C95" w14:textId="716ADCF3" w:rsidR="00DA278D" w:rsidRDefault="00DA278D" w:rsidP="0008495B">
      <w:pPr>
        <w:pStyle w:val="ListParagraph"/>
        <w:jc w:val="left"/>
      </w:pPr>
      <w:r w:rsidRPr="00DA278D">
        <w:t>In 2014, the UN CRPD Committee recommended to the Korean government “to close sheltered workshops and seek alternatives”, “to strengthen awareness-raising campaign to reinforce the positive image of persons with disabilities” and “to publicize and educate on the contents and purpose of the Convention”</w:t>
      </w:r>
      <w:r w:rsidRPr="00700E16">
        <w:rPr>
          <w:rStyle w:val="FootnoteReference"/>
        </w:rPr>
        <w:footnoteReference w:id="58"/>
      </w:r>
      <w:r w:rsidRPr="00DA278D">
        <w:t xml:space="preserve">. </w:t>
      </w:r>
      <w:r w:rsidR="005F7B65">
        <w:t>In line with</w:t>
      </w:r>
      <w:r w:rsidRPr="00DA278D">
        <w:t xml:space="preserve"> this, in 2020, the Seoul city government </w:t>
      </w:r>
      <w:r w:rsidR="00700E16">
        <w:t>started a new working program,</w:t>
      </w:r>
      <w:r w:rsidRPr="00DA278D">
        <w:t xml:space="preserve"> ‘rights</w:t>
      </w:r>
      <w:r w:rsidR="00700E16">
        <w:t xml:space="preserve">-based </w:t>
      </w:r>
      <w:r w:rsidRPr="00DA278D">
        <w:t xml:space="preserve">public jobs’ for the first time </w:t>
      </w:r>
      <w:r w:rsidR="00700E16">
        <w:t>among the</w:t>
      </w:r>
      <w:r w:rsidRPr="00DA278D">
        <w:t xml:space="preserve"> local governments in Korea</w:t>
      </w:r>
      <w:r w:rsidR="00700E16">
        <w:t xml:space="preserve">. The metropolitan city </w:t>
      </w:r>
      <w:r w:rsidRPr="00DA278D">
        <w:t xml:space="preserve">hired persons with </w:t>
      </w:r>
      <w:r w:rsidR="002A6B69">
        <w:t xml:space="preserve">high support </w:t>
      </w:r>
      <w:r w:rsidR="00700E16">
        <w:t>needs</w:t>
      </w:r>
      <w:r w:rsidR="00581474">
        <w:t xml:space="preserve"> and give more than minimum wage</w:t>
      </w:r>
      <w:r w:rsidR="00700E16" w:rsidRPr="00700E16">
        <w:rPr>
          <w:rStyle w:val="FootnoteReference"/>
        </w:rPr>
        <w:footnoteReference w:id="59"/>
      </w:r>
      <w:r w:rsidR="00700E16">
        <w:t xml:space="preserve"> </w:t>
      </w:r>
      <w:r w:rsidRPr="00DA278D">
        <w:t xml:space="preserve">to </w:t>
      </w:r>
      <w:r w:rsidRPr="00DA278D">
        <w:lastRenderedPageBreak/>
        <w:t xml:space="preserve">conduct </w:t>
      </w:r>
      <w:r w:rsidR="00700E16">
        <w:t xml:space="preserve">disability </w:t>
      </w:r>
      <w:r w:rsidRPr="00DA278D">
        <w:t>awareness</w:t>
      </w:r>
      <w:r w:rsidR="00700E16">
        <w:t xml:space="preserve"> </w:t>
      </w:r>
      <w:r w:rsidRPr="00DA278D">
        <w:t>raising campaign</w:t>
      </w:r>
      <w:r w:rsidR="00700E16">
        <w:t>s</w:t>
      </w:r>
      <w:r w:rsidRPr="00DA278D">
        <w:t xml:space="preserve"> and to publicize and educate </w:t>
      </w:r>
      <w:r w:rsidR="00700E16">
        <w:t>about</w:t>
      </w:r>
      <w:r w:rsidRPr="00DA278D">
        <w:t xml:space="preserve"> the </w:t>
      </w:r>
      <w:r w:rsidR="00700E16">
        <w:t xml:space="preserve">UN </w:t>
      </w:r>
      <w:r w:rsidRPr="00DA278D">
        <w:t>CRPD</w:t>
      </w:r>
      <w:r w:rsidR="00581474">
        <w:rPr>
          <w:rStyle w:val="FootnoteReference"/>
        </w:rPr>
        <w:footnoteReference w:id="60"/>
      </w:r>
      <w:r w:rsidRPr="00DA278D">
        <w:t>. But this project provides unstable contract working positions and has limitation not to provide enough management personals for the project</w:t>
      </w:r>
      <w:r>
        <w:t>.</w:t>
      </w:r>
    </w:p>
    <w:tbl>
      <w:tblPr>
        <w:tblStyle w:val="TableGrid"/>
        <w:tblW w:w="0" w:type="auto"/>
        <w:tblLook w:val="04A0" w:firstRow="1" w:lastRow="0" w:firstColumn="1" w:lastColumn="0" w:noHBand="0" w:noVBand="1"/>
      </w:tblPr>
      <w:tblGrid>
        <w:gridCol w:w="9016"/>
      </w:tblGrid>
      <w:tr w:rsidR="00025EDA" w14:paraId="4B88EFD4" w14:textId="77777777" w:rsidTr="00025EDA">
        <w:tc>
          <w:tcPr>
            <w:tcW w:w="9016" w:type="dxa"/>
          </w:tcPr>
          <w:p w14:paraId="7C2EA523" w14:textId="77777777" w:rsidR="00025EDA" w:rsidRPr="00025EDA" w:rsidRDefault="00025EDA" w:rsidP="0008495B">
            <w:pPr>
              <w:pBdr>
                <w:top w:val="none" w:sz="0" w:space="0" w:color="auto"/>
                <w:left w:val="none" w:sz="0" w:space="0" w:color="auto"/>
                <w:bottom w:val="none" w:sz="0" w:space="0" w:color="auto"/>
                <w:right w:val="none" w:sz="0" w:space="0" w:color="auto"/>
                <w:between w:val="none" w:sz="0" w:space="0" w:color="auto"/>
                <w:bar w:val="none" w:sz="0" w:color="auto"/>
              </w:pBdr>
              <w:jc w:val="left"/>
              <w:rPr>
                <w:b/>
                <w:bCs/>
              </w:rPr>
            </w:pPr>
            <w:r w:rsidRPr="00025EDA">
              <w:rPr>
                <w:rFonts w:hint="eastAsia"/>
                <w:b/>
                <w:bCs/>
              </w:rPr>
              <w:t>C</w:t>
            </w:r>
            <w:r w:rsidRPr="00025EDA">
              <w:rPr>
                <w:b/>
                <w:bCs/>
              </w:rPr>
              <w:t>ase</w:t>
            </w:r>
          </w:p>
          <w:p w14:paraId="7CEE815B" w14:textId="790979BF" w:rsidR="00025EDA" w:rsidRDefault="00025EDA" w:rsidP="0008495B">
            <w:pPr>
              <w:jc w:val="left"/>
            </w:pPr>
            <w:r>
              <w:t xml:space="preserve">Testimony in Audit of State Affairs about right-based public job in the October 22, 2020. </w:t>
            </w:r>
          </w:p>
          <w:p w14:paraId="3E4A82CE" w14:textId="5F7BB7CE" w:rsidR="00025EDA" w:rsidRPr="00025EDA" w:rsidRDefault="00025EDA" w:rsidP="0008495B">
            <w:pPr>
              <w:jc w:val="left"/>
              <w:rPr>
                <w:i/>
                <w:iCs/>
              </w:rPr>
            </w:pPr>
            <w:r w:rsidRPr="00025EDA">
              <w:rPr>
                <w:i/>
                <w:iCs/>
              </w:rPr>
              <w:t xml:space="preserve">“I am currently working for informing citizens about accessible bus. I give people fliers in bus stations, and do some picketing as well. I joined a band which writes and performs songs about rights of marginalized people-even held a busking session in </w:t>
            </w:r>
            <w:proofErr w:type="spellStart"/>
            <w:r w:rsidRPr="00025EDA">
              <w:rPr>
                <w:i/>
                <w:iCs/>
              </w:rPr>
              <w:t>Marronnier</w:t>
            </w:r>
            <w:proofErr w:type="spellEnd"/>
            <w:r w:rsidRPr="00025EDA">
              <w:rPr>
                <w:i/>
                <w:iCs/>
              </w:rPr>
              <w:t xml:space="preserve"> Park, Seoul. For me, this job is more than making money for basic needs; </w:t>
            </w:r>
            <w:r w:rsidRPr="00025EDA">
              <w:rPr>
                <w:b/>
                <w:bCs/>
                <w:i/>
                <w:iCs/>
                <w:u w:val="single"/>
              </w:rPr>
              <w:t>I’ve got confidence and belief that I am an important and valuable person in this society, and moreover found a true meaning of my life</w:t>
            </w:r>
            <w:r w:rsidRPr="00025EDA">
              <w:rPr>
                <w:i/>
                <w:iCs/>
              </w:rPr>
              <w:t>. I really love the works I am doing right now, so please help me to continue those. Also, please make more public, well-paid jobs for people with severe disabilities like me.”</w:t>
            </w:r>
          </w:p>
        </w:tc>
      </w:tr>
    </w:tbl>
    <w:p w14:paraId="5ADDE018" w14:textId="77777777" w:rsidR="00025EDA" w:rsidRPr="00DA278D" w:rsidRDefault="00025EDA" w:rsidP="0008495B">
      <w:pPr>
        <w:jc w:val="left"/>
      </w:pPr>
    </w:p>
    <w:p w14:paraId="2149C64C" w14:textId="3D447958" w:rsidR="00DA278D" w:rsidRPr="00DA278D" w:rsidRDefault="00DA278D" w:rsidP="0008495B">
      <w:pPr>
        <w:pStyle w:val="Heading4"/>
        <w:jc w:val="left"/>
      </w:pPr>
      <w:r w:rsidRPr="00DA278D">
        <w:t xml:space="preserve">Recommendation </w:t>
      </w:r>
    </w:p>
    <w:p w14:paraId="0BADE8C0" w14:textId="77777777" w:rsidR="0048288E" w:rsidRPr="0048288E" w:rsidRDefault="00581474" w:rsidP="0008495B">
      <w:pPr>
        <w:pStyle w:val="ListParagraph"/>
        <w:numPr>
          <w:ilvl w:val="0"/>
          <w:numId w:val="20"/>
        </w:numPr>
        <w:jc w:val="left"/>
        <w:rPr>
          <w:rFonts w:ascii="Batang" w:eastAsia="Gulim"/>
          <w:szCs w:val="20"/>
        </w:rPr>
      </w:pPr>
      <w:r w:rsidRPr="00581474">
        <w:t xml:space="preserve">Implement the ‘Right-based public jobs for persons with severe disabilities’, an alternative working type to the sheltered workshop, at the level of central government, with enough financial and human resources for its national-wide </w:t>
      </w:r>
      <w:r w:rsidRPr="00581474">
        <w:lastRenderedPageBreak/>
        <w:t>increase and sustainability.</w:t>
      </w:r>
    </w:p>
    <w:p w14:paraId="5FB0BC0D" w14:textId="5FAD0537" w:rsidR="0048288E" w:rsidRPr="0048288E" w:rsidRDefault="0048288E" w:rsidP="0008495B">
      <w:pPr>
        <w:pStyle w:val="ListParagraph"/>
        <w:numPr>
          <w:ilvl w:val="0"/>
          <w:numId w:val="20"/>
        </w:numPr>
        <w:jc w:val="left"/>
        <w:rPr>
          <w:rFonts w:ascii="Batang" w:eastAsia="Gulim"/>
          <w:szCs w:val="20"/>
        </w:rPr>
      </w:pPr>
      <w:r w:rsidRPr="0048288E">
        <w:t>Transfer the workers from sheltered workshops to the right-based jobs to protect their right to work engraved in the UN CRPD Art. 27.</w:t>
      </w:r>
    </w:p>
    <w:p w14:paraId="601D91A5" w14:textId="6A153410" w:rsidR="00086934" w:rsidRDefault="00086934" w:rsidP="0008495B">
      <w:pPr>
        <w:jc w:val="left"/>
      </w:pPr>
      <w:r>
        <w:br w:type="page"/>
      </w:r>
    </w:p>
    <w:p w14:paraId="504FADE1" w14:textId="77777777" w:rsidR="00183426" w:rsidRDefault="00183426"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rPr>
          <w:b/>
          <w:bCs/>
          <w:sz w:val="28"/>
          <w:szCs w:val="28"/>
        </w:rPr>
      </w:pPr>
    </w:p>
    <w:p w14:paraId="51BC77EE" w14:textId="49807AC5" w:rsidR="00E00B4A" w:rsidRDefault="00390D37" w:rsidP="0008495B">
      <w:pPr>
        <w:pStyle w:val="Heading1"/>
        <w:jc w:val="left"/>
      </w:pPr>
      <w:r>
        <w:t>Anne</w:t>
      </w:r>
      <w:r w:rsidR="0048288E">
        <w:t>x</w:t>
      </w:r>
    </w:p>
    <w:p w14:paraId="16F8C7BC" w14:textId="77777777" w:rsidR="005E62B9" w:rsidRPr="005E62B9" w:rsidRDefault="005E62B9" w:rsidP="0008495B">
      <w:pPr>
        <w:jc w:val="left"/>
      </w:pPr>
    </w:p>
    <w:p w14:paraId="3C3C5D5A" w14:textId="52F83EB4" w:rsidR="005E62B9" w:rsidRPr="0027672C" w:rsidRDefault="00390D37" w:rsidP="0008495B">
      <w:pPr>
        <w:jc w:val="left"/>
        <w:rPr>
          <w:b/>
          <w:bCs/>
        </w:rPr>
      </w:pPr>
      <w:r w:rsidRPr="0027672C">
        <w:rPr>
          <w:b/>
          <w:bCs/>
        </w:rPr>
        <w:t>A-1</w:t>
      </w:r>
      <w:r w:rsidR="005E62B9" w:rsidRPr="0027672C">
        <w:rPr>
          <w:b/>
          <w:bCs/>
        </w:rPr>
        <w:t>. Review status by the eligibility review committee after appeals (2019 - June 2021)</w:t>
      </w:r>
    </w:p>
    <w:p w14:paraId="0C8F68D1" w14:textId="77777777" w:rsidR="005E62B9" w:rsidRPr="00335BDA" w:rsidRDefault="005E62B9" w:rsidP="0008495B">
      <w:pPr>
        <w:jc w:val="left"/>
        <w:rPr>
          <w:rFonts w:cs="Gulim"/>
        </w:rPr>
      </w:pPr>
      <w:r>
        <w:t xml:space="preserve">(Unit:  </w:t>
      </w:r>
      <w:proofErr w:type="gramStart"/>
      <w:r>
        <w:t>case,  %)</w:t>
      </w:r>
      <w:proofErr w:type="gramEnd"/>
    </w:p>
    <w:tbl>
      <w:tblPr>
        <w:tblStyle w:val="TableGrid"/>
        <w:tblW w:w="8449" w:type="dxa"/>
        <w:tblInd w:w="5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4"/>
        <w:gridCol w:w="1243"/>
        <w:gridCol w:w="997"/>
        <w:gridCol w:w="988"/>
        <w:gridCol w:w="957"/>
        <w:gridCol w:w="1060"/>
        <w:gridCol w:w="988"/>
        <w:gridCol w:w="1342"/>
      </w:tblGrid>
      <w:tr w:rsidR="005E62B9" w:rsidRPr="00701D34" w14:paraId="2336FC46" w14:textId="77777777" w:rsidTr="001B1420">
        <w:trPr>
          <w:trHeight w:val="283"/>
        </w:trPr>
        <w:tc>
          <w:tcPr>
            <w:tcW w:w="970" w:type="dxa"/>
            <w:vMerge w:val="restart"/>
            <w:vAlign w:val="center"/>
            <w:hideMark/>
          </w:tcPr>
          <w:p w14:paraId="74B4DD95" w14:textId="77777777" w:rsidR="005E62B9" w:rsidRPr="00C108CA" w:rsidRDefault="005E62B9" w:rsidP="0008495B">
            <w:pPr>
              <w:jc w:val="left"/>
            </w:pPr>
          </w:p>
        </w:tc>
        <w:tc>
          <w:tcPr>
            <w:tcW w:w="1437" w:type="dxa"/>
            <w:vMerge w:val="restart"/>
            <w:vAlign w:val="center"/>
          </w:tcPr>
          <w:p w14:paraId="59A59E27" w14:textId="77777777" w:rsidR="005E62B9" w:rsidRPr="00C108CA" w:rsidRDefault="005E62B9" w:rsidP="0008495B">
            <w:pPr>
              <w:jc w:val="left"/>
            </w:pPr>
            <w:r>
              <w:rPr>
                <w:rFonts w:hint="eastAsia"/>
              </w:rPr>
              <w:t>Appeal case</w:t>
            </w:r>
          </w:p>
        </w:tc>
        <w:tc>
          <w:tcPr>
            <w:tcW w:w="3090" w:type="dxa"/>
            <w:gridSpan w:val="3"/>
            <w:vAlign w:val="center"/>
          </w:tcPr>
          <w:p w14:paraId="41B13647" w14:textId="77777777" w:rsidR="005E62B9" w:rsidRPr="00C108CA" w:rsidRDefault="005E62B9" w:rsidP="0008495B">
            <w:pPr>
              <w:jc w:val="left"/>
            </w:pPr>
            <w:r>
              <w:rPr>
                <w:rFonts w:hint="eastAsia"/>
              </w:rPr>
              <w:t>Review method</w:t>
            </w:r>
          </w:p>
        </w:tc>
        <w:tc>
          <w:tcPr>
            <w:tcW w:w="2952" w:type="dxa"/>
            <w:gridSpan w:val="3"/>
            <w:vAlign w:val="center"/>
            <w:hideMark/>
          </w:tcPr>
          <w:p w14:paraId="467C2227" w14:textId="77777777" w:rsidR="005E62B9" w:rsidRPr="00C108CA" w:rsidRDefault="005E62B9" w:rsidP="0008495B">
            <w:pPr>
              <w:jc w:val="left"/>
            </w:pPr>
            <w:r>
              <w:rPr>
                <w:rFonts w:hint="eastAsia"/>
              </w:rPr>
              <w:t>N</w:t>
            </w:r>
            <w:r>
              <w:t>umber</w:t>
            </w:r>
            <w:r>
              <w:rPr>
                <w:rFonts w:hint="eastAsia"/>
              </w:rPr>
              <w:t xml:space="preserve"> </w:t>
            </w:r>
            <w:r>
              <w:t>of recipients</w:t>
            </w:r>
          </w:p>
        </w:tc>
      </w:tr>
      <w:tr w:rsidR="005E62B9" w:rsidRPr="00701D34" w14:paraId="1C68A5E5" w14:textId="77777777" w:rsidTr="001B1420">
        <w:trPr>
          <w:trHeight w:val="283"/>
        </w:trPr>
        <w:tc>
          <w:tcPr>
            <w:tcW w:w="970" w:type="dxa"/>
            <w:vMerge/>
            <w:vAlign w:val="center"/>
          </w:tcPr>
          <w:p w14:paraId="0F78D58F" w14:textId="77777777" w:rsidR="005E62B9" w:rsidRPr="00C108CA" w:rsidRDefault="005E62B9" w:rsidP="0008495B">
            <w:pPr>
              <w:jc w:val="left"/>
            </w:pPr>
          </w:p>
        </w:tc>
        <w:tc>
          <w:tcPr>
            <w:tcW w:w="1437" w:type="dxa"/>
            <w:vMerge/>
            <w:vAlign w:val="center"/>
          </w:tcPr>
          <w:p w14:paraId="29A59768" w14:textId="77777777" w:rsidR="005E62B9" w:rsidRPr="00C108CA" w:rsidRDefault="005E62B9" w:rsidP="0008495B">
            <w:pPr>
              <w:jc w:val="left"/>
            </w:pPr>
          </w:p>
        </w:tc>
        <w:tc>
          <w:tcPr>
            <w:tcW w:w="1058" w:type="dxa"/>
            <w:vAlign w:val="center"/>
          </w:tcPr>
          <w:p w14:paraId="50AE3D0F" w14:textId="77777777" w:rsidR="005E62B9" w:rsidRPr="00C108CA" w:rsidRDefault="005E62B9" w:rsidP="0008495B">
            <w:pPr>
              <w:jc w:val="left"/>
            </w:pPr>
            <w:r>
              <w:t>In person</w:t>
            </w:r>
            <w:r>
              <w:rPr>
                <w:rFonts w:hint="eastAsia"/>
              </w:rPr>
              <w:t xml:space="preserve"> review</w:t>
            </w:r>
          </w:p>
        </w:tc>
        <w:tc>
          <w:tcPr>
            <w:tcW w:w="1016" w:type="dxa"/>
            <w:vAlign w:val="center"/>
          </w:tcPr>
          <w:p w14:paraId="47693ED7" w14:textId="77777777" w:rsidR="005E62B9" w:rsidRPr="00C108CA" w:rsidRDefault="005E62B9" w:rsidP="0008495B">
            <w:pPr>
              <w:jc w:val="left"/>
            </w:pPr>
            <w:r>
              <w:rPr>
                <w:rFonts w:hint="eastAsia"/>
              </w:rPr>
              <w:t>Electric review</w:t>
            </w:r>
          </w:p>
        </w:tc>
        <w:tc>
          <w:tcPr>
            <w:tcW w:w="1016" w:type="dxa"/>
            <w:vAlign w:val="center"/>
          </w:tcPr>
          <w:p w14:paraId="2B9CA881" w14:textId="77777777" w:rsidR="005E62B9" w:rsidRPr="00C108CA" w:rsidRDefault="005E62B9" w:rsidP="0008495B">
            <w:pPr>
              <w:jc w:val="left"/>
            </w:pPr>
            <w:r>
              <w:rPr>
                <w:rFonts w:hint="eastAsia"/>
              </w:rPr>
              <w:t>Paper review</w:t>
            </w:r>
          </w:p>
        </w:tc>
        <w:tc>
          <w:tcPr>
            <w:tcW w:w="920" w:type="dxa"/>
            <w:vAlign w:val="center"/>
            <w:hideMark/>
          </w:tcPr>
          <w:p w14:paraId="33F93402" w14:textId="77777777" w:rsidR="005E62B9" w:rsidRPr="00C108CA" w:rsidRDefault="005E62B9" w:rsidP="0008495B">
            <w:pPr>
              <w:jc w:val="left"/>
            </w:pPr>
            <w:r>
              <w:rPr>
                <w:rFonts w:hint="eastAsia"/>
              </w:rPr>
              <w:t xml:space="preserve">Upgrade </w:t>
            </w:r>
            <w:r>
              <w:t>section</w:t>
            </w:r>
          </w:p>
        </w:tc>
        <w:tc>
          <w:tcPr>
            <w:tcW w:w="1016" w:type="dxa"/>
            <w:vAlign w:val="center"/>
            <w:hideMark/>
          </w:tcPr>
          <w:p w14:paraId="7A4CEDB7" w14:textId="77777777" w:rsidR="005E62B9" w:rsidRPr="00C108CA" w:rsidRDefault="005E62B9" w:rsidP="0008495B">
            <w:pPr>
              <w:jc w:val="left"/>
            </w:pPr>
            <w:r>
              <w:rPr>
                <w:rFonts w:hint="eastAsia"/>
              </w:rPr>
              <w:t>No section change</w:t>
            </w:r>
          </w:p>
        </w:tc>
        <w:tc>
          <w:tcPr>
            <w:tcW w:w="1016" w:type="dxa"/>
            <w:vAlign w:val="center"/>
          </w:tcPr>
          <w:p w14:paraId="74488023" w14:textId="77777777" w:rsidR="005E62B9" w:rsidRPr="00C108CA" w:rsidRDefault="005E62B9" w:rsidP="0008495B">
            <w:pPr>
              <w:jc w:val="left"/>
            </w:pPr>
            <w:r>
              <w:rPr>
                <w:rFonts w:hint="eastAsia"/>
              </w:rPr>
              <w:t>Downgrade section</w:t>
            </w:r>
          </w:p>
        </w:tc>
      </w:tr>
      <w:tr w:rsidR="005E62B9" w:rsidRPr="00701D34" w14:paraId="4590346F" w14:textId="77777777" w:rsidTr="001B1420">
        <w:trPr>
          <w:trHeight w:val="283"/>
        </w:trPr>
        <w:tc>
          <w:tcPr>
            <w:tcW w:w="970" w:type="dxa"/>
            <w:vMerge w:val="restart"/>
            <w:vAlign w:val="center"/>
            <w:hideMark/>
          </w:tcPr>
          <w:p w14:paraId="75B0FA4F" w14:textId="77777777" w:rsidR="005E62B9" w:rsidRPr="00C108CA" w:rsidRDefault="005E62B9" w:rsidP="0008495B">
            <w:pPr>
              <w:jc w:val="left"/>
            </w:pPr>
            <w:r w:rsidRPr="00C108CA">
              <w:rPr>
                <w:rFonts w:hint="eastAsia"/>
              </w:rPr>
              <w:t>2</w:t>
            </w:r>
            <w:r w:rsidRPr="00C108CA">
              <w:t>019</w:t>
            </w:r>
          </w:p>
        </w:tc>
        <w:tc>
          <w:tcPr>
            <w:tcW w:w="1437" w:type="dxa"/>
            <w:vMerge w:val="restart"/>
            <w:vAlign w:val="center"/>
            <w:hideMark/>
          </w:tcPr>
          <w:p w14:paraId="217FAAC7" w14:textId="77777777" w:rsidR="005E62B9" w:rsidRPr="00C108CA" w:rsidRDefault="005E62B9" w:rsidP="0008495B">
            <w:pPr>
              <w:jc w:val="left"/>
            </w:pPr>
            <w:r w:rsidRPr="00C108CA">
              <w:rPr>
                <w:w w:val="96"/>
              </w:rPr>
              <w:t>904</w:t>
            </w:r>
          </w:p>
        </w:tc>
        <w:tc>
          <w:tcPr>
            <w:tcW w:w="1058" w:type="dxa"/>
            <w:vAlign w:val="center"/>
          </w:tcPr>
          <w:p w14:paraId="39C7545B" w14:textId="77777777" w:rsidR="005E62B9" w:rsidRPr="00C108CA" w:rsidRDefault="005E62B9" w:rsidP="0008495B">
            <w:pPr>
              <w:jc w:val="left"/>
            </w:pPr>
            <w:r w:rsidRPr="00C108CA">
              <w:rPr>
                <w:rFonts w:hint="eastAsia"/>
              </w:rPr>
              <w:t>8</w:t>
            </w:r>
            <w:r w:rsidRPr="00C108CA">
              <w:t>84</w:t>
            </w:r>
          </w:p>
        </w:tc>
        <w:tc>
          <w:tcPr>
            <w:tcW w:w="1016" w:type="dxa"/>
            <w:vAlign w:val="center"/>
          </w:tcPr>
          <w:p w14:paraId="2EFC0C83" w14:textId="77777777" w:rsidR="005E62B9" w:rsidRPr="00C108CA" w:rsidRDefault="005E62B9" w:rsidP="0008495B">
            <w:pPr>
              <w:jc w:val="left"/>
            </w:pPr>
            <w:r w:rsidRPr="00C108CA">
              <w:rPr>
                <w:rFonts w:hint="eastAsia"/>
              </w:rPr>
              <w:t>1</w:t>
            </w:r>
          </w:p>
        </w:tc>
        <w:tc>
          <w:tcPr>
            <w:tcW w:w="1016" w:type="dxa"/>
            <w:vAlign w:val="center"/>
          </w:tcPr>
          <w:p w14:paraId="1678D52F" w14:textId="77777777" w:rsidR="005E62B9" w:rsidRPr="00C108CA" w:rsidRDefault="005E62B9" w:rsidP="0008495B">
            <w:pPr>
              <w:jc w:val="left"/>
            </w:pPr>
            <w:r w:rsidRPr="00C108CA">
              <w:rPr>
                <w:rFonts w:hint="eastAsia"/>
              </w:rPr>
              <w:t>1</w:t>
            </w:r>
            <w:r w:rsidRPr="00C108CA">
              <w:t>9</w:t>
            </w:r>
          </w:p>
        </w:tc>
        <w:tc>
          <w:tcPr>
            <w:tcW w:w="920" w:type="dxa"/>
            <w:vAlign w:val="center"/>
          </w:tcPr>
          <w:p w14:paraId="34972C83" w14:textId="77777777" w:rsidR="005E62B9" w:rsidRPr="00C108CA" w:rsidRDefault="005E62B9" w:rsidP="0008495B">
            <w:pPr>
              <w:jc w:val="left"/>
            </w:pPr>
            <w:r w:rsidRPr="00C108CA">
              <w:rPr>
                <w:rFonts w:hint="eastAsia"/>
              </w:rPr>
              <w:t>3</w:t>
            </w:r>
            <w:r w:rsidRPr="00C108CA">
              <w:t>95</w:t>
            </w:r>
          </w:p>
        </w:tc>
        <w:tc>
          <w:tcPr>
            <w:tcW w:w="1016" w:type="dxa"/>
            <w:vAlign w:val="center"/>
          </w:tcPr>
          <w:p w14:paraId="26937F86" w14:textId="77777777" w:rsidR="005E62B9" w:rsidRPr="00C108CA" w:rsidRDefault="005E62B9" w:rsidP="0008495B">
            <w:pPr>
              <w:jc w:val="left"/>
            </w:pPr>
            <w:r w:rsidRPr="00C108CA">
              <w:rPr>
                <w:rFonts w:hint="eastAsia"/>
              </w:rPr>
              <w:t>5</w:t>
            </w:r>
            <w:r w:rsidRPr="00C108CA">
              <w:t>09</w:t>
            </w:r>
          </w:p>
        </w:tc>
        <w:tc>
          <w:tcPr>
            <w:tcW w:w="1016" w:type="dxa"/>
            <w:vAlign w:val="center"/>
            <w:hideMark/>
          </w:tcPr>
          <w:p w14:paraId="038FFAAB" w14:textId="77777777" w:rsidR="005E62B9" w:rsidRPr="00C108CA" w:rsidRDefault="005E62B9" w:rsidP="0008495B">
            <w:pPr>
              <w:jc w:val="left"/>
              <w:rPr>
                <w:w w:val="96"/>
              </w:rPr>
            </w:pPr>
            <w:r w:rsidRPr="00C108CA">
              <w:rPr>
                <w:rFonts w:hint="eastAsia"/>
                <w:w w:val="96"/>
              </w:rPr>
              <w:t>0</w:t>
            </w:r>
          </w:p>
        </w:tc>
      </w:tr>
      <w:tr w:rsidR="005E62B9" w:rsidRPr="00701D34" w14:paraId="5926AE83" w14:textId="77777777" w:rsidTr="001B1420">
        <w:trPr>
          <w:trHeight w:val="283"/>
        </w:trPr>
        <w:tc>
          <w:tcPr>
            <w:tcW w:w="970" w:type="dxa"/>
            <w:vMerge/>
            <w:vAlign w:val="center"/>
          </w:tcPr>
          <w:p w14:paraId="483856A6" w14:textId="77777777" w:rsidR="005E62B9" w:rsidRPr="00C108CA" w:rsidRDefault="005E62B9" w:rsidP="0008495B">
            <w:pPr>
              <w:jc w:val="left"/>
            </w:pPr>
          </w:p>
        </w:tc>
        <w:tc>
          <w:tcPr>
            <w:tcW w:w="1437" w:type="dxa"/>
            <w:vMerge/>
            <w:vAlign w:val="center"/>
          </w:tcPr>
          <w:p w14:paraId="3460ED5B" w14:textId="77777777" w:rsidR="005E62B9" w:rsidRPr="00C108CA" w:rsidRDefault="005E62B9" w:rsidP="0008495B">
            <w:pPr>
              <w:jc w:val="left"/>
            </w:pPr>
          </w:p>
        </w:tc>
        <w:tc>
          <w:tcPr>
            <w:tcW w:w="1058" w:type="dxa"/>
            <w:vAlign w:val="center"/>
          </w:tcPr>
          <w:p w14:paraId="057E87BD" w14:textId="77777777" w:rsidR="005E62B9" w:rsidRPr="00C108CA" w:rsidRDefault="005E62B9" w:rsidP="0008495B">
            <w:pPr>
              <w:jc w:val="left"/>
            </w:pPr>
            <w:r w:rsidRPr="00C108CA">
              <w:rPr>
                <w:rFonts w:hint="eastAsia"/>
              </w:rPr>
              <w:t>8</w:t>
            </w:r>
            <w:r w:rsidRPr="00C108CA">
              <w:t>8.9%</w:t>
            </w:r>
          </w:p>
        </w:tc>
        <w:tc>
          <w:tcPr>
            <w:tcW w:w="1016" w:type="dxa"/>
            <w:vAlign w:val="center"/>
          </w:tcPr>
          <w:p w14:paraId="622A22AB" w14:textId="77777777" w:rsidR="005E62B9" w:rsidRPr="00C108CA" w:rsidRDefault="005E62B9" w:rsidP="0008495B">
            <w:pPr>
              <w:jc w:val="left"/>
            </w:pPr>
            <w:r w:rsidRPr="00C108CA">
              <w:rPr>
                <w:rFonts w:hint="eastAsia"/>
              </w:rPr>
              <w:t>0</w:t>
            </w:r>
            <w:r w:rsidRPr="00C108CA">
              <w:t>%</w:t>
            </w:r>
          </w:p>
        </w:tc>
        <w:tc>
          <w:tcPr>
            <w:tcW w:w="1016" w:type="dxa"/>
            <w:vAlign w:val="center"/>
          </w:tcPr>
          <w:p w14:paraId="0580DF21" w14:textId="77777777" w:rsidR="005E62B9" w:rsidRPr="00C108CA" w:rsidRDefault="005E62B9" w:rsidP="0008495B">
            <w:pPr>
              <w:jc w:val="left"/>
            </w:pPr>
            <w:r w:rsidRPr="00C108CA">
              <w:rPr>
                <w:rFonts w:hint="eastAsia"/>
              </w:rPr>
              <w:t>2</w:t>
            </w:r>
            <w:r w:rsidRPr="00C108CA">
              <w:t>.1%</w:t>
            </w:r>
          </w:p>
        </w:tc>
        <w:tc>
          <w:tcPr>
            <w:tcW w:w="920" w:type="dxa"/>
            <w:vAlign w:val="center"/>
          </w:tcPr>
          <w:p w14:paraId="3BFCA2C5" w14:textId="77777777" w:rsidR="005E62B9" w:rsidRPr="00C108CA" w:rsidRDefault="005E62B9" w:rsidP="0008495B">
            <w:pPr>
              <w:jc w:val="left"/>
              <w:rPr>
                <w:w w:val="96"/>
              </w:rPr>
            </w:pPr>
            <w:r w:rsidRPr="00C108CA">
              <w:rPr>
                <w:rFonts w:hint="eastAsia"/>
                <w:w w:val="96"/>
              </w:rPr>
              <w:t>4</w:t>
            </w:r>
            <w:r w:rsidRPr="00C108CA">
              <w:rPr>
                <w:w w:val="96"/>
              </w:rPr>
              <w:t>3.7%</w:t>
            </w:r>
          </w:p>
        </w:tc>
        <w:tc>
          <w:tcPr>
            <w:tcW w:w="1016" w:type="dxa"/>
            <w:vAlign w:val="center"/>
          </w:tcPr>
          <w:p w14:paraId="65FD38BB" w14:textId="77777777" w:rsidR="005E62B9" w:rsidRPr="00C108CA" w:rsidRDefault="005E62B9" w:rsidP="0008495B">
            <w:pPr>
              <w:jc w:val="left"/>
              <w:rPr>
                <w:w w:val="96"/>
              </w:rPr>
            </w:pPr>
            <w:r w:rsidRPr="00C108CA">
              <w:rPr>
                <w:rFonts w:hint="eastAsia"/>
                <w:w w:val="96"/>
              </w:rPr>
              <w:t>5</w:t>
            </w:r>
            <w:r w:rsidRPr="00C108CA">
              <w:rPr>
                <w:w w:val="96"/>
              </w:rPr>
              <w:t>6.3%</w:t>
            </w:r>
          </w:p>
        </w:tc>
        <w:tc>
          <w:tcPr>
            <w:tcW w:w="0" w:type="auto"/>
            <w:vAlign w:val="center"/>
            <w:hideMark/>
          </w:tcPr>
          <w:p w14:paraId="3E763D9E" w14:textId="77777777" w:rsidR="005E62B9" w:rsidRPr="00C108CA" w:rsidRDefault="005E62B9" w:rsidP="0008495B">
            <w:pPr>
              <w:jc w:val="left"/>
              <w:rPr>
                <w:w w:val="96"/>
              </w:rPr>
            </w:pPr>
            <w:r w:rsidRPr="00C108CA">
              <w:rPr>
                <w:rFonts w:hint="eastAsia"/>
                <w:w w:val="96"/>
              </w:rPr>
              <w:t>0</w:t>
            </w:r>
            <w:r w:rsidRPr="00C108CA">
              <w:rPr>
                <w:w w:val="96"/>
              </w:rPr>
              <w:t>%</w:t>
            </w:r>
          </w:p>
        </w:tc>
      </w:tr>
      <w:tr w:rsidR="005E62B9" w:rsidRPr="00701D34" w14:paraId="4B491B66" w14:textId="77777777" w:rsidTr="001B1420">
        <w:trPr>
          <w:trHeight w:val="283"/>
        </w:trPr>
        <w:tc>
          <w:tcPr>
            <w:tcW w:w="970" w:type="dxa"/>
            <w:vMerge w:val="restart"/>
            <w:vAlign w:val="center"/>
          </w:tcPr>
          <w:p w14:paraId="3C01C8CF" w14:textId="77777777" w:rsidR="005E62B9" w:rsidRPr="00C108CA" w:rsidRDefault="005E62B9" w:rsidP="0008495B">
            <w:pPr>
              <w:jc w:val="left"/>
            </w:pPr>
            <w:r w:rsidRPr="00C108CA">
              <w:rPr>
                <w:rFonts w:hint="eastAsia"/>
              </w:rPr>
              <w:t>2</w:t>
            </w:r>
            <w:r w:rsidRPr="00C108CA">
              <w:t>020</w:t>
            </w:r>
          </w:p>
        </w:tc>
        <w:tc>
          <w:tcPr>
            <w:tcW w:w="1437" w:type="dxa"/>
            <w:vMerge w:val="restart"/>
            <w:vAlign w:val="center"/>
          </w:tcPr>
          <w:p w14:paraId="2B817249" w14:textId="77777777" w:rsidR="005E62B9" w:rsidRPr="00C108CA" w:rsidRDefault="005E62B9" w:rsidP="0008495B">
            <w:pPr>
              <w:jc w:val="left"/>
            </w:pPr>
            <w:r w:rsidRPr="00C108CA">
              <w:rPr>
                <w:rFonts w:hint="eastAsia"/>
              </w:rPr>
              <w:t>1</w:t>
            </w:r>
            <w:r w:rsidRPr="00C108CA">
              <w:t>,418</w:t>
            </w:r>
          </w:p>
        </w:tc>
        <w:tc>
          <w:tcPr>
            <w:tcW w:w="1058" w:type="dxa"/>
            <w:vAlign w:val="center"/>
          </w:tcPr>
          <w:p w14:paraId="200A2021" w14:textId="77777777" w:rsidR="005E62B9" w:rsidRPr="00C108CA" w:rsidRDefault="005E62B9" w:rsidP="0008495B">
            <w:pPr>
              <w:jc w:val="left"/>
            </w:pPr>
            <w:r w:rsidRPr="00C108CA">
              <w:rPr>
                <w:rFonts w:hint="eastAsia"/>
              </w:rPr>
              <w:t>5</w:t>
            </w:r>
            <w:r w:rsidRPr="00C108CA">
              <w:t>86</w:t>
            </w:r>
          </w:p>
        </w:tc>
        <w:tc>
          <w:tcPr>
            <w:tcW w:w="1016" w:type="dxa"/>
            <w:vAlign w:val="center"/>
          </w:tcPr>
          <w:p w14:paraId="3F7F6203" w14:textId="77777777" w:rsidR="005E62B9" w:rsidRPr="00C108CA" w:rsidRDefault="005E62B9" w:rsidP="0008495B">
            <w:pPr>
              <w:jc w:val="left"/>
            </w:pPr>
            <w:r w:rsidRPr="00C108CA">
              <w:rPr>
                <w:rFonts w:hint="eastAsia"/>
              </w:rPr>
              <w:t>4</w:t>
            </w:r>
            <w:r w:rsidRPr="00C108CA">
              <w:t>8</w:t>
            </w:r>
          </w:p>
        </w:tc>
        <w:tc>
          <w:tcPr>
            <w:tcW w:w="1016" w:type="dxa"/>
            <w:vAlign w:val="center"/>
          </w:tcPr>
          <w:p w14:paraId="14DFE6A2" w14:textId="77777777" w:rsidR="005E62B9" w:rsidRPr="00C108CA" w:rsidRDefault="005E62B9" w:rsidP="0008495B">
            <w:pPr>
              <w:jc w:val="left"/>
            </w:pPr>
            <w:r w:rsidRPr="00C108CA">
              <w:rPr>
                <w:rFonts w:hint="eastAsia"/>
              </w:rPr>
              <w:t>7</w:t>
            </w:r>
            <w:r w:rsidRPr="00C108CA">
              <w:t>84</w:t>
            </w:r>
          </w:p>
        </w:tc>
        <w:tc>
          <w:tcPr>
            <w:tcW w:w="920" w:type="dxa"/>
            <w:vAlign w:val="center"/>
          </w:tcPr>
          <w:p w14:paraId="6C9F8AA6" w14:textId="77777777" w:rsidR="005E62B9" w:rsidRPr="00C108CA" w:rsidRDefault="005E62B9" w:rsidP="0008495B">
            <w:pPr>
              <w:jc w:val="left"/>
              <w:rPr>
                <w:w w:val="96"/>
              </w:rPr>
            </w:pPr>
            <w:r w:rsidRPr="00C108CA">
              <w:rPr>
                <w:rFonts w:hint="eastAsia"/>
                <w:w w:val="96"/>
              </w:rPr>
              <w:t>7</w:t>
            </w:r>
            <w:r w:rsidRPr="00C108CA">
              <w:rPr>
                <w:w w:val="96"/>
              </w:rPr>
              <w:t>64</w:t>
            </w:r>
          </w:p>
        </w:tc>
        <w:tc>
          <w:tcPr>
            <w:tcW w:w="1016" w:type="dxa"/>
            <w:vAlign w:val="center"/>
          </w:tcPr>
          <w:p w14:paraId="3F96EC2E" w14:textId="77777777" w:rsidR="005E62B9" w:rsidRPr="00C108CA" w:rsidRDefault="005E62B9" w:rsidP="0008495B">
            <w:pPr>
              <w:jc w:val="left"/>
              <w:rPr>
                <w:w w:val="96"/>
              </w:rPr>
            </w:pPr>
            <w:r w:rsidRPr="00C108CA">
              <w:rPr>
                <w:rFonts w:hint="eastAsia"/>
                <w:w w:val="96"/>
              </w:rPr>
              <w:t>6</w:t>
            </w:r>
            <w:r w:rsidRPr="00C108CA">
              <w:rPr>
                <w:w w:val="96"/>
              </w:rPr>
              <w:t>54</w:t>
            </w:r>
          </w:p>
        </w:tc>
        <w:tc>
          <w:tcPr>
            <w:tcW w:w="0" w:type="auto"/>
            <w:vAlign w:val="center"/>
          </w:tcPr>
          <w:p w14:paraId="1BEF6D84" w14:textId="77777777" w:rsidR="005E62B9" w:rsidRPr="00C108CA" w:rsidRDefault="005E62B9" w:rsidP="0008495B">
            <w:pPr>
              <w:jc w:val="left"/>
              <w:rPr>
                <w:w w:val="96"/>
              </w:rPr>
            </w:pPr>
            <w:r w:rsidRPr="00C108CA">
              <w:rPr>
                <w:rFonts w:hint="eastAsia"/>
                <w:w w:val="96"/>
              </w:rPr>
              <w:t>0</w:t>
            </w:r>
          </w:p>
        </w:tc>
      </w:tr>
      <w:tr w:rsidR="005E62B9" w:rsidRPr="00701D34" w14:paraId="104E36CE" w14:textId="77777777" w:rsidTr="001B1420">
        <w:trPr>
          <w:trHeight w:val="283"/>
        </w:trPr>
        <w:tc>
          <w:tcPr>
            <w:tcW w:w="970" w:type="dxa"/>
            <w:vMerge/>
            <w:vAlign w:val="center"/>
          </w:tcPr>
          <w:p w14:paraId="4EACE59B" w14:textId="77777777" w:rsidR="005E62B9" w:rsidRPr="00C108CA" w:rsidRDefault="005E62B9" w:rsidP="0008495B">
            <w:pPr>
              <w:jc w:val="left"/>
            </w:pPr>
          </w:p>
        </w:tc>
        <w:tc>
          <w:tcPr>
            <w:tcW w:w="1437" w:type="dxa"/>
            <w:vMerge/>
            <w:vAlign w:val="center"/>
          </w:tcPr>
          <w:p w14:paraId="59F14512" w14:textId="77777777" w:rsidR="005E62B9" w:rsidRPr="00C108CA" w:rsidRDefault="005E62B9" w:rsidP="0008495B">
            <w:pPr>
              <w:jc w:val="left"/>
            </w:pPr>
          </w:p>
        </w:tc>
        <w:tc>
          <w:tcPr>
            <w:tcW w:w="1058" w:type="dxa"/>
            <w:vAlign w:val="center"/>
          </w:tcPr>
          <w:p w14:paraId="17F3B49C" w14:textId="77777777" w:rsidR="005E62B9" w:rsidRPr="00C108CA" w:rsidRDefault="005E62B9" w:rsidP="0008495B">
            <w:pPr>
              <w:jc w:val="left"/>
            </w:pPr>
            <w:r w:rsidRPr="00C108CA">
              <w:rPr>
                <w:rFonts w:hint="eastAsia"/>
              </w:rPr>
              <w:t>4</w:t>
            </w:r>
            <w:r w:rsidRPr="00C108CA">
              <w:t>1.3%</w:t>
            </w:r>
          </w:p>
        </w:tc>
        <w:tc>
          <w:tcPr>
            <w:tcW w:w="1016" w:type="dxa"/>
            <w:vAlign w:val="center"/>
          </w:tcPr>
          <w:p w14:paraId="7B647BD1" w14:textId="77777777" w:rsidR="005E62B9" w:rsidRPr="00C108CA" w:rsidRDefault="005E62B9" w:rsidP="0008495B">
            <w:pPr>
              <w:jc w:val="left"/>
            </w:pPr>
            <w:r w:rsidRPr="00C108CA">
              <w:rPr>
                <w:rFonts w:hint="eastAsia"/>
              </w:rPr>
              <w:t>3</w:t>
            </w:r>
            <w:r w:rsidRPr="00C108CA">
              <w:t>.3%</w:t>
            </w:r>
          </w:p>
        </w:tc>
        <w:tc>
          <w:tcPr>
            <w:tcW w:w="1016" w:type="dxa"/>
            <w:vAlign w:val="center"/>
          </w:tcPr>
          <w:p w14:paraId="58EEF523" w14:textId="77777777" w:rsidR="005E62B9" w:rsidRPr="00C108CA" w:rsidRDefault="005E62B9" w:rsidP="0008495B">
            <w:pPr>
              <w:jc w:val="left"/>
            </w:pPr>
            <w:r w:rsidRPr="00C108CA">
              <w:rPr>
                <w:rFonts w:hint="eastAsia"/>
              </w:rPr>
              <w:t>5</w:t>
            </w:r>
            <w:r w:rsidRPr="00C108CA">
              <w:t>5.2%</w:t>
            </w:r>
          </w:p>
        </w:tc>
        <w:tc>
          <w:tcPr>
            <w:tcW w:w="920" w:type="dxa"/>
            <w:vAlign w:val="center"/>
          </w:tcPr>
          <w:p w14:paraId="623F356D" w14:textId="77777777" w:rsidR="005E62B9" w:rsidRPr="00C108CA" w:rsidRDefault="005E62B9" w:rsidP="0008495B">
            <w:pPr>
              <w:jc w:val="left"/>
              <w:rPr>
                <w:w w:val="96"/>
              </w:rPr>
            </w:pPr>
            <w:r w:rsidRPr="00C108CA">
              <w:rPr>
                <w:rFonts w:hint="eastAsia"/>
                <w:w w:val="96"/>
              </w:rPr>
              <w:t>5</w:t>
            </w:r>
            <w:r w:rsidRPr="00C108CA">
              <w:rPr>
                <w:w w:val="96"/>
              </w:rPr>
              <w:t>3.9%</w:t>
            </w:r>
          </w:p>
        </w:tc>
        <w:tc>
          <w:tcPr>
            <w:tcW w:w="1016" w:type="dxa"/>
            <w:vAlign w:val="center"/>
          </w:tcPr>
          <w:p w14:paraId="2DF17E26" w14:textId="77777777" w:rsidR="005E62B9" w:rsidRPr="00C108CA" w:rsidRDefault="005E62B9" w:rsidP="0008495B">
            <w:pPr>
              <w:jc w:val="left"/>
              <w:rPr>
                <w:w w:val="96"/>
              </w:rPr>
            </w:pPr>
            <w:r w:rsidRPr="00C108CA">
              <w:rPr>
                <w:rFonts w:hint="eastAsia"/>
                <w:w w:val="96"/>
              </w:rPr>
              <w:t>4</w:t>
            </w:r>
            <w:r w:rsidRPr="00C108CA">
              <w:rPr>
                <w:w w:val="96"/>
              </w:rPr>
              <w:t>6.1%</w:t>
            </w:r>
          </w:p>
        </w:tc>
        <w:tc>
          <w:tcPr>
            <w:tcW w:w="0" w:type="auto"/>
            <w:vAlign w:val="center"/>
          </w:tcPr>
          <w:p w14:paraId="248152B2" w14:textId="77777777" w:rsidR="005E62B9" w:rsidRPr="00C108CA" w:rsidRDefault="005E62B9" w:rsidP="0008495B">
            <w:pPr>
              <w:jc w:val="left"/>
              <w:rPr>
                <w:w w:val="96"/>
              </w:rPr>
            </w:pPr>
            <w:r w:rsidRPr="00C108CA">
              <w:rPr>
                <w:rFonts w:hint="eastAsia"/>
                <w:w w:val="96"/>
              </w:rPr>
              <w:t>0</w:t>
            </w:r>
            <w:r w:rsidRPr="00C108CA">
              <w:rPr>
                <w:w w:val="96"/>
              </w:rPr>
              <w:t>%</w:t>
            </w:r>
          </w:p>
        </w:tc>
      </w:tr>
      <w:tr w:rsidR="005E62B9" w:rsidRPr="00701D34" w14:paraId="1986FEB2" w14:textId="77777777" w:rsidTr="001B1420">
        <w:trPr>
          <w:trHeight w:val="283"/>
        </w:trPr>
        <w:tc>
          <w:tcPr>
            <w:tcW w:w="970" w:type="dxa"/>
            <w:vMerge w:val="restart"/>
            <w:vAlign w:val="center"/>
          </w:tcPr>
          <w:p w14:paraId="239942E5" w14:textId="77777777" w:rsidR="005E62B9" w:rsidRPr="00C108CA" w:rsidRDefault="005E62B9" w:rsidP="0008495B">
            <w:pPr>
              <w:jc w:val="left"/>
            </w:pPr>
            <w:r>
              <w:t>June 2021</w:t>
            </w:r>
            <w:r w:rsidRPr="00C108CA">
              <w:rPr>
                <w:rFonts w:hint="eastAsia"/>
              </w:rPr>
              <w:t xml:space="preserve"> </w:t>
            </w:r>
          </w:p>
        </w:tc>
        <w:tc>
          <w:tcPr>
            <w:tcW w:w="1437" w:type="dxa"/>
            <w:vMerge w:val="restart"/>
            <w:vAlign w:val="center"/>
          </w:tcPr>
          <w:p w14:paraId="49A81EA9" w14:textId="77777777" w:rsidR="005E62B9" w:rsidRPr="00C108CA" w:rsidRDefault="005E62B9" w:rsidP="0008495B">
            <w:pPr>
              <w:jc w:val="left"/>
            </w:pPr>
            <w:r w:rsidRPr="00C108CA">
              <w:rPr>
                <w:rFonts w:hint="eastAsia"/>
              </w:rPr>
              <w:t>7</w:t>
            </w:r>
            <w:r w:rsidRPr="00C108CA">
              <w:t>50</w:t>
            </w:r>
          </w:p>
        </w:tc>
        <w:tc>
          <w:tcPr>
            <w:tcW w:w="1058" w:type="dxa"/>
            <w:vAlign w:val="center"/>
          </w:tcPr>
          <w:p w14:paraId="51AD2092" w14:textId="77777777" w:rsidR="005E62B9" w:rsidRPr="00C108CA" w:rsidRDefault="005E62B9" w:rsidP="0008495B">
            <w:pPr>
              <w:jc w:val="left"/>
            </w:pPr>
            <w:r w:rsidRPr="00C108CA">
              <w:rPr>
                <w:rFonts w:hint="eastAsia"/>
              </w:rPr>
              <w:t>1</w:t>
            </w:r>
            <w:r w:rsidRPr="00C108CA">
              <w:t>55</w:t>
            </w:r>
          </w:p>
        </w:tc>
        <w:tc>
          <w:tcPr>
            <w:tcW w:w="1016" w:type="dxa"/>
            <w:vAlign w:val="center"/>
          </w:tcPr>
          <w:p w14:paraId="79C75F72" w14:textId="77777777" w:rsidR="005E62B9" w:rsidRPr="00C108CA" w:rsidRDefault="005E62B9" w:rsidP="0008495B">
            <w:pPr>
              <w:jc w:val="left"/>
            </w:pPr>
            <w:r w:rsidRPr="00C108CA">
              <w:rPr>
                <w:rFonts w:hint="eastAsia"/>
              </w:rPr>
              <w:t>4</w:t>
            </w:r>
            <w:r w:rsidRPr="00C108CA">
              <w:t>8</w:t>
            </w:r>
          </w:p>
        </w:tc>
        <w:tc>
          <w:tcPr>
            <w:tcW w:w="1016" w:type="dxa"/>
            <w:vAlign w:val="center"/>
          </w:tcPr>
          <w:p w14:paraId="70A59385" w14:textId="77777777" w:rsidR="005E62B9" w:rsidRPr="00C108CA" w:rsidRDefault="005E62B9" w:rsidP="0008495B">
            <w:pPr>
              <w:jc w:val="left"/>
            </w:pPr>
            <w:r w:rsidRPr="00C108CA">
              <w:rPr>
                <w:rFonts w:hint="eastAsia"/>
              </w:rPr>
              <w:t>5</w:t>
            </w:r>
            <w:r w:rsidRPr="00C108CA">
              <w:t>47</w:t>
            </w:r>
          </w:p>
        </w:tc>
        <w:tc>
          <w:tcPr>
            <w:tcW w:w="920" w:type="dxa"/>
            <w:vAlign w:val="center"/>
          </w:tcPr>
          <w:p w14:paraId="1B193FF1" w14:textId="77777777" w:rsidR="005E62B9" w:rsidRPr="00C108CA" w:rsidRDefault="005E62B9" w:rsidP="0008495B">
            <w:pPr>
              <w:jc w:val="left"/>
              <w:rPr>
                <w:w w:val="96"/>
              </w:rPr>
            </w:pPr>
            <w:r w:rsidRPr="00C108CA">
              <w:rPr>
                <w:rFonts w:hint="eastAsia"/>
                <w:w w:val="96"/>
              </w:rPr>
              <w:t>4</w:t>
            </w:r>
            <w:r w:rsidRPr="00C108CA">
              <w:rPr>
                <w:w w:val="96"/>
              </w:rPr>
              <w:t>52</w:t>
            </w:r>
          </w:p>
        </w:tc>
        <w:tc>
          <w:tcPr>
            <w:tcW w:w="1016" w:type="dxa"/>
            <w:vAlign w:val="center"/>
          </w:tcPr>
          <w:p w14:paraId="32B6C64F" w14:textId="77777777" w:rsidR="005E62B9" w:rsidRPr="00C108CA" w:rsidRDefault="005E62B9" w:rsidP="0008495B">
            <w:pPr>
              <w:jc w:val="left"/>
              <w:rPr>
                <w:w w:val="96"/>
              </w:rPr>
            </w:pPr>
            <w:r w:rsidRPr="00C108CA">
              <w:rPr>
                <w:rFonts w:hint="eastAsia"/>
                <w:w w:val="96"/>
              </w:rPr>
              <w:t>2</w:t>
            </w:r>
            <w:r w:rsidRPr="00C108CA">
              <w:rPr>
                <w:w w:val="96"/>
              </w:rPr>
              <w:t>97</w:t>
            </w:r>
          </w:p>
        </w:tc>
        <w:tc>
          <w:tcPr>
            <w:tcW w:w="0" w:type="auto"/>
            <w:vAlign w:val="center"/>
          </w:tcPr>
          <w:p w14:paraId="28E2A2A9" w14:textId="77777777" w:rsidR="005E62B9" w:rsidRPr="00C108CA" w:rsidRDefault="005E62B9" w:rsidP="0008495B">
            <w:pPr>
              <w:jc w:val="left"/>
              <w:rPr>
                <w:w w:val="96"/>
              </w:rPr>
            </w:pPr>
            <w:r w:rsidRPr="00C108CA">
              <w:rPr>
                <w:rFonts w:hint="eastAsia"/>
                <w:w w:val="96"/>
              </w:rPr>
              <w:t>1</w:t>
            </w:r>
          </w:p>
        </w:tc>
      </w:tr>
      <w:tr w:rsidR="005E62B9" w:rsidRPr="00701D34" w14:paraId="72946660" w14:textId="77777777" w:rsidTr="001B1420">
        <w:trPr>
          <w:trHeight w:val="283"/>
        </w:trPr>
        <w:tc>
          <w:tcPr>
            <w:tcW w:w="970" w:type="dxa"/>
            <w:vMerge/>
            <w:vAlign w:val="center"/>
          </w:tcPr>
          <w:p w14:paraId="6AE5A936" w14:textId="77777777" w:rsidR="005E62B9" w:rsidRPr="00C108CA" w:rsidRDefault="005E62B9" w:rsidP="0008495B">
            <w:pPr>
              <w:jc w:val="left"/>
            </w:pPr>
          </w:p>
        </w:tc>
        <w:tc>
          <w:tcPr>
            <w:tcW w:w="1437" w:type="dxa"/>
            <w:vMerge/>
            <w:vAlign w:val="center"/>
          </w:tcPr>
          <w:p w14:paraId="07995F74" w14:textId="77777777" w:rsidR="005E62B9" w:rsidRPr="00C108CA" w:rsidRDefault="005E62B9" w:rsidP="0008495B">
            <w:pPr>
              <w:jc w:val="left"/>
            </w:pPr>
          </w:p>
        </w:tc>
        <w:tc>
          <w:tcPr>
            <w:tcW w:w="1058" w:type="dxa"/>
            <w:vAlign w:val="center"/>
          </w:tcPr>
          <w:p w14:paraId="21EF88BC" w14:textId="77777777" w:rsidR="005E62B9" w:rsidRPr="00C108CA" w:rsidRDefault="005E62B9" w:rsidP="0008495B">
            <w:pPr>
              <w:jc w:val="left"/>
            </w:pPr>
            <w:r w:rsidRPr="00C108CA">
              <w:rPr>
                <w:rFonts w:hint="eastAsia"/>
              </w:rPr>
              <w:t>2</w:t>
            </w:r>
            <w:r w:rsidRPr="00C108CA">
              <w:t>0.6%</w:t>
            </w:r>
          </w:p>
        </w:tc>
        <w:tc>
          <w:tcPr>
            <w:tcW w:w="1016" w:type="dxa"/>
            <w:vAlign w:val="center"/>
          </w:tcPr>
          <w:p w14:paraId="7D5D527C" w14:textId="77777777" w:rsidR="005E62B9" w:rsidRPr="00C108CA" w:rsidRDefault="005E62B9" w:rsidP="0008495B">
            <w:pPr>
              <w:jc w:val="left"/>
            </w:pPr>
            <w:r w:rsidRPr="00C108CA">
              <w:rPr>
                <w:rFonts w:hint="eastAsia"/>
              </w:rPr>
              <w:t>6</w:t>
            </w:r>
            <w:r w:rsidRPr="00C108CA">
              <w:t>.4%</w:t>
            </w:r>
          </w:p>
        </w:tc>
        <w:tc>
          <w:tcPr>
            <w:tcW w:w="1016" w:type="dxa"/>
            <w:vAlign w:val="center"/>
          </w:tcPr>
          <w:p w14:paraId="0032561D" w14:textId="77777777" w:rsidR="005E62B9" w:rsidRPr="00C108CA" w:rsidRDefault="005E62B9" w:rsidP="0008495B">
            <w:pPr>
              <w:jc w:val="left"/>
            </w:pPr>
            <w:r w:rsidRPr="00C108CA">
              <w:rPr>
                <w:rFonts w:hint="eastAsia"/>
              </w:rPr>
              <w:t>7</w:t>
            </w:r>
            <w:r w:rsidRPr="00C108CA">
              <w:t>2.9%</w:t>
            </w:r>
          </w:p>
        </w:tc>
        <w:tc>
          <w:tcPr>
            <w:tcW w:w="920" w:type="dxa"/>
            <w:vAlign w:val="center"/>
          </w:tcPr>
          <w:p w14:paraId="261E3BC7" w14:textId="77777777" w:rsidR="005E62B9" w:rsidRPr="00C108CA" w:rsidRDefault="005E62B9" w:rsidP="0008495B">
            <w:pPr>
              <w:jc w:val="left"/>
              <w:rPr>
                <w:w w:val="96"/>
              </w:rPr>
            </w:pPr>
            <w:r w:rsidRPr="00C108CA">
              <w:rPr>
                <w:rFonts w:hint="eastAsia"/>
                <w:w w:val="96"/>
              </w:rPr>
              <w:t>6</w:t>
            </w:r>
            <w:r w:rsidRPr="00C108CA">
              <w:rPr>
                <w:w w:val="96"/>
              </w:rPr>
              <w:t>0.2%</w:t>
            </w:r>
          </w:p>
        </w:tc>
        <w:tc>
          <w:tcPr>
            <w:tcW w:w="1016" w:type="dxa"/>
            <w:vAlign w:val="center"/>
          </w:tcPr>
          <w:p w14:paraId="70E7FF55" w14:textId="77777777" w:rsidR="005E62B9" w:rsidRPr="00C108CA" w:rsidRDefault="005E62B9" w:rsidP="0008495B">
            <w:pPr>
              <w:jc w:val="left"/>
              <w:rPr>
                <w:w w:val="96"/>
              </w:rPr>
            </w:pPr>
            <w:r w:rsidRPr="00C108CA">
              <w:rPr>
                <w:rFonts w:hint="eastAsia"/>
                <w:w w:val="96"/>
              </w:rPr>
              <w:t>3</w:t>
            </w:r>
            <w:r w:rsidRPr="00C108CA">
              <w:rPr>
                <w:w w:val="96"/>
              </w:rPr>
              <w:t>9.6%</w:t>
            </w:r>
          </w:p>
        </w:tc>
        <w:tc>
          <w:tcPr>
            <w:tcW w:w="0" w:type="auto"/>
            <w:vAlign w:val="center"/>
          </w:tcPr>
          <w:p w14:paraId="0F3B5765" w14:textId="77777777" w:rsidR="005E62B9" w:rsidRPr="00C108CA" w:rsidRDefault="005E62B9" w:rsidP="0008495B">
            <w:pPr>
              <w:jc w:val="left"/>
              <w:rPr>
                <w:w w:val="96"/>
              </w:rPr>
            </w:pPr>
            <w:r w:rsidRPr="00C108CA">
              <w:rPr>
                <w:rFonts w:hint="eastAsia"/>
                <w:w w:val="96"/>
              </w:rPr>
              <w:t>0</w:t>
            </w:r>
            <w:r w:rsidRPr="00C108CA">
              <w:rPr>
                <w:w w:val="96"/>
              </w:rPr>
              <w:t>%</w:t>
            </w:r>
          </w:p>
        </w:tc>
      </w:tr>
      <w:tr w:rsidR="005E62B9" w:rsidRPr="00701D34" w14:paraId="05014B6F" w14:textId="77777777" w:rsidTr="001B1420">
        <w:trPr>
          <w:trHeight w:val="283"/>
        </w:trPr>
        <w:tc>
          <w:tcPr>
            <w:tcW w:w="970" w:type="dxa"/>
            <w:vMerge w:val="restart"/>
            <w:vAlign w:val="center"/>
          </w:tcPr>
          <w:p w14:paraId="422862EB" w14:textId="77777777" w:rsidR="005E62B9" w:rsidRPr="00C108CA" w:rsidRDefault="005E62B9" w:rsidP="0008495B">
            <w:pPr>
              <w:jc w:val="left"/>
            </w:pPr>
            <w:r>
              <w:rPr>
                <w:rFonts w:hint="eastAsia"/>
              </w:rPr>
              <w:t>Total</w:t>
            </w:r>
          </w:p>
        </w:tc>
        <w:tc>
          <w:tcPr>
            <w:tcW w:w="1437" w:type="dxa"/>
            <w:vMerge w:val="restart"/>
            <w:vAlign w:val="center"/>
          </w:tcPr>
          <w:p w14:paraId="22679688" w14:textId="77777777" w:rsidR="005E62B9" w:rsidRPr="00C108CA" w:rsidRDefault="005E62B9" w:rsidP="0008495B">
            <w:pPr>
              <w:jc w:val="left"/>
            </w:pPr>
            <w:r w:rsidRPr="00C108CA">
              <w:rPr>
                <w:rFonts w:hint="eastAsia"/>
              </w:rPr>
              <w:t>4</w:t>
            </w:r>
            <w:r w:rsidRPr="00C108CA">
              <w:t>,463</w:t>
            </w:r>
          </w:p>
        </w:tc>
        <w:tc>
          <w:tcPr>
            <w:tcW w:w="1058" w:type="dxa"/>
            <w:vAlign w:val="center"/>
          </w:tcPr>
          <w:p w14:paraId="7B06ABFB" w14:textId="77777777" w:rsidR="005E62B9" w:rsidRPr="00C108CA" w:rsidRDefault="005E62B9" w:rsidP="0008495B">
            <w:pPr>
              <w:jc w:val="left"/>
            </w:pPr>
            <w:r w:rsidRPr="00C108CA">
              <w:rPr>
                <w:rFonts w:hint="eastAsia"/>
              </w:rPr>
              <w:t>3</w:t>
            </w:r>
            <w:r w:rsidRPr="00C108CA">
              <w:t>,002</w:t>
            </w:r>
          </w:p>
        </w:tc>
        <w:tc>
          <w:tcPr>
            <w:tcW w:w="1016" w:type="dxa"/>
            <w:vAlign w:val="center"/>
          </w:tcPr>
          <w:p w14:paraId="4A00AE73" w14:textId="77777777" w:rsidR="005E62B9" w:rsidRPr="00C108CA" w:rsidRDefault="005E62B9" w:rsidP="0008495B">
            <w:pPr>
              <w:jc w:val="left"/>
            </w:pPr>
            <w:r w:rsidRPr="00C108CA">
              <w:rPr>
                <w:rFonts w:hint="eastAsia"/>
              </w:rPr>
              <w:t>9</w:t>
            </w:r>
            <w:r w:rsidRPr="00C108CA">
              <w:t>7</w:t>
            </w:r>
          </w:p>
        </w:tc>
        <w:tc>
          <w:tcPr>
            <w:tcW w:w="1016" w:type="dxa"/>
            <w:vAlign w:val="center"/>
          </w:tcPr>
          <w:p w14:paraId="17314BC5" w14:textId="77777777" w:rsidR="005E62B9" w:rsidRPr="00C108CA" w:rsidRDefault="005E62B9" w:rsidP="0008495B">
            <w:pPr>
              <w:jc w:val="left"/>
            </w:pPr>
            <w:r w:rsidRPr="00C108CA">
              <w:rPr>
                <w:rFonts w:hint="eastAsia"/>
              </w:rPr>
              <w:t>1</w:t>
            </w:r>
            <w:r w:rsidRPr="00C108CA">
              <w:t>,364</w:t>
            </w:r>
          </w:p>
        </w:tc>
        <w:tc>
          <w:tcPr>
            <w:tcW w:w="920" w:type="dxa"/>
            <w:vAlign w:val="center"/>
          </w:tcPr>
          <w:p w14:paraId="59347DCF" w14:textId="77777777" w:rsidR="005E62B9" w:rsidRPr="00C108CA" w:rsidRDefault="005E62B9" w:rsidP="0008495B">
            <w:pPr>
              <w:jc w:val="left"/>
              <w:rPr>
                <w:w w:val="96"/>
              </w:rPr>
            </w:pPr>
            <w:r w:rsidRPr="00C108CA">
              <w:rPr>
                <w:rFonts w:hint="eastAsia"/>
                <w:w w:val="96"/>
              </w:rPr>
              <w:t>2</w:t>
            </w:r>
            <w:r w:rsidRPr="00C108CA">
              <w:rPr>
                <w:w w:val="96"/>
              </w:rPr>
              <w:t>,187</w:t>
            </w:r>
          </w:p>
        </w:tc>
        <w:tc>
          <w:tcPr>
            <w:tcW w:w="1016" w:type="dxa"/>
            <w:vAlign w:val="center"/>
          </w:tcPr>
          <w:p w14:paraId="4DCB65B6" w14:textId="77777777" w:rsidR="005E62B9" w:rsidRPr="00C108CA" w:rsidRDefault="005E62B9" w:rsidP="0008495B">
            <w:pPr>
              <w:jc w:val="left"/>
              <w:rPr>
                <w:w w:val="96"/>
              </w:rPr>
            </w:pPr>
            <w:r w:rsidRPr="00C108CA">
              <w:rPr>
                <w:rFonts w:hint="eastAsia"/>
                <w:w w:val="96"/>
              </w:rPr>
              <w:t>2</w:t>
            </w:r>
            <w:r w:rsidRPr="00C108CA">
              <w:rPr>
                <w:w w:val="96"/>
              </w:rPr>
              <w:t>,275</w:t>
            </w:r>
          </w:p>
        </w:tc>
        <w:tc>
          <w:tcPr>
            <w:tcW w:w="1016" w:type="dxa"/>
            <w:vAlign w:val="center"/>
          </w:tcPr>
          <w:p w14:paraId="0F09C618" w14:textId="77777777" w:rsidR="005E62B9" w:rsidRPr="00C108CA" w:rsidRDefault="005E62B9" w:rsidP="0008495B">
            <w:pPr>
              <w:jc w:val="left"/>
              <w:rPr>
                <w:w w:val="96"/>
              </w:rPr>
            </w:pPr>
            <w:r w:rsidRPr="00C108CA">
              <w:rPr>
                <w:rFonts w:hint="eastAsia"/>
                <w:w w:val="96"/>
              </w:rPr>
              <w:t>1</w:t>
            </w:r>
          </w:p>
        </w:tc>
      </w:tr>
      <w:tr w:rsidR="005E62B9" w:rsidRPr="00701D34" w14:paraId="5965246F" w14:textId="77777777" w:rsidTr="001B1420">
        <w:trPr>
          <w:trHeight w:val="283"/>
        </w:trPr>
        <w:tc>
          <w:tcPr>
            <w:tcW w:w="970" w:type="dxa"/>
            <w:vMerge/>
            <w:vAlign w:val="center"/>
          </w:tcPr>
          <w:p w14:paraId="1DB78418" w14:textId="77777777" w:rsidR="005E62B9" w:rsidRPr="00C108CA" w:rsidRDefault="005E62B9" w:rsidP="0008495B">
            <w:pPr>
              <w:jc w:val="left"/>
            </w:pPr>
          </w:p>
        </w:tc>
        <w:tc>
          <w:tcPr>
            <w:tcW w:w="1437" w:type="dxa"/>
            <w:vMerge/>
            <w:vAlign w:val="center"/>
          </w:tcPr>
          <w:p w14:paraId="24534AFC" w14:textId="77777777" w:rsidR="005E62B9" w:rsidRPr="00C108CA" w:rsidRDefault="005E62B9" w:rsidP="0008495B">
            <w:pPr>
              <w:jc w:val="left"/>
            </w:pPr>
          </w:p>
        </w:tc>
        <w:tc>
          <w:tcPr>
            <w:tcW w:w="1058" w:type="dxa"/>
            <w:vAlign w:val="center"/>
          </w:tcPr>
          <w:p w14:paraId="2A707D37" w14:textId="77777777" w:rsidR="005E62B9" w:rsidRPr="00C108CA" w:rsidRDefault="005E62B9" w:rsidP="0008495B">
            <w:pPr>
              <w:jc w:val="left"/>
            </w:pPr>
            <w:r w:rsidRPr="00C108CA">
              <w:rPr>
                <w:rFonts w:hint="eastAsia"/>
              </w:rPr>
              <w:t>6</w:t>
            </w:r>
            <w:r w:rsidRPr="00C108CA">
              <w:t>7.2%</w:t>
            </w:r>
          </w:p>
        </w:tc>
        <w:tc>
          <w:tcPr>
            <w:tcW w:w="1016" w:type="dxa"/>
            <w:vAlign w:val="center"/>
          </w:tcPr>
          <w:p w14:paraId="38806E63" w14:textId="77777777" w:rsidR="005E62B9" w:rsidRPr="00C108CA" w:rsidRDefault="005E62B9" w:rsidP="0008495B">
            <w:pPr>
              <w:jc w:val="left"/>
            </w:pPr>
            <w:r w:rsidRPr="00C108CA">
              <w:rPr>
                <w:rFonts w:hint="eastAsia"/>
              </w:rPr>
              <w:t>2</w:t>
            </w:r>
            <w:r w:rsidRPr="00C108CA">
              <w:t>.2%</w:t>
            </w:r>
          </w:p>
        </w:tc>
        <w:tc>
          <w:tcPr>
            <w:tcW w:w="1016" w:type="dxa"/>
            <w:vAlign w:val="center"/>
          </w:tcPr>
          <w:p w14:paraId="3217A9C7" w14:textId="77777777" w:rsidR="005E62B9" w:rsidRPr="00C108CA" w:rsidRDefault="005E62B9" w:rsidP="0008495B">
            <w:pPr>
              <w:jc w:val="left"/>
            </w:pPr>
            <w:r w:rsidRPr="00C108CA">
              <w:rPr>
                <w:rFonts w:hint="eastAsia"/>
              </w:rPr>
              <w:t>3</w:t>
            </w:r>
            <w:r w:rsidRPr="00C108CA">
              <w:t>0.6%</w:t>
            </w:r>
          </w:p>
        </w:tc>
        <w:tc>
          <w:tcPr>
            <w:tcW w:w="920" w:type="dxa"/>
            <w:vAlign w:val="center"/>
          </w:tcPr>
          <w:p w14:paraId="50D8FAA7" w14:textId="77777777" w:rsidR="005E62B9" w:rsidRPr="00167CCC" w:rsidRDefault="005E62B9" w:rsidP="0008495B">
            <w:pPr>
              <w:jc w:val="left"/>
              <w:rPr>
                <w:w w:val="96"/>
              </w:rPr>
            </w:pPr>
            <w:r w:rsidRPr="00167CCC">
              <w:rPr>
                <w:rFonts w:hint="eastAsia"/>
                <w:w w:val="96"/>
              </w:rPr>
              <w:t>4</w:t>
            </w:r>
            <w:r w:rsidRPr="00167CCC">
              <w:rPr>
                <w:w w:val="96"/>
              </w:rPr>
              <w:t>9.0%</w:t>
            </w:r>
          </w:p>
        </w:tc>
        <w:tc>
          <w:tcPr>
            <w:tcW w:w="1016" w:type="dxa"/>
            <w:vAlign w:val="center"/>
          </w:tcPr>
          <w:p w14:paraId="2F14BDD3" w14:textId="77777777" w:rsidR="005E62B9" w:rsidRPr="00167CCC" w:rsidRDefault="005E62B9" w:rsidP="0008495B">
            <w:pPr>
              <w:jc w:val="left"/>
              <w:rPr>
                <w:w w:val="96"/>
              </w:rPr>
            </w:pPr>
            <w:r w:rsidRPr="00167CCC">
              <w:rPr>
                <w:rFonts w:hint="eastAsia"/>
                <w:w w:val="96"/>
              </w:rPr>
              <w:t>5</w:t>
            </w:r>
            <w:r w:rsidRPr="00167CCC">
              <w:rPr>
                <w:w w:val="96"/>
              </w:rPr>
              <w:t>1.0%</w:t>
            </w:r>
          </w:p>
        </w:tc>
        <w:tc>
          <w:tcPr>
            <w:tcW w:w="0" w:type="auto"/>
            <w:vAlign w:val="center"/>
            <w:hideMark/>
          </w:tcPr>
          <w:p w14:paraId="49C3035F" w14:textId="77777777" w:rsidR="005E62B9" w:rsidRPr="00C108CA" w:rsidRDefault="005E62B9" w:rsidP="0008495B">
            <w:pPr>
              <w:jc w:val="left"/>
              <w:rPr>
                <w:w w:val="96"/>
              </w:rPr>
            </w:pPr>
            <w:r w:rsidRPr="00C108CA">
              <w:rPr>
                <w:rFonts w:hint="eastAsia"/>
                <w:w w:val="96"/>
              </w:rPr>
              <w:t>0</w:t>
            </w:r>
            <w:r w:rsidRPr="00C108CA">
              <w:rPr>
                <w:w w:val="96"/>
              </w:rPr>
              <w:t>%</w:t>
            </w:r>
          </w:p>
        </w:tc>
      </w:tr>
    </w:tbl>
    <w:p w14:paraId="16DDD77F" w14:textId="557953B8" w:rsidR="005E62B9" w:rsidRPr="00167CCC" w:rsidRDefault="00167CCC" w:rsidP="0008495B">
      <w:pPr>
        <w:pStyle w:val="ListParagraph"/>
        <w:numPr>
          <w:ilvl w:val="0"/>
          <w:numId w:val="1"/>
        </w:numPr>
        <w:jc w:val="left"/>
        <w:rPr>
          <w:rFonts w:ascii="BatangChe" w:eastAsia="BatangChe" w:hAnsi="BatangChe"/>
          <w:kern w:val="0"/>
        </w:rPr>
      </w:pPr>
      <w:r w:rsidRPr="00167CCC">
        <w:t>T</w:t>
      </w:r>
      <w:r w:rsidR="005E62B9" w:rsidRPr="00167CCC">
        <w:t>he National Pension Servic</w:t>
      </w:r>
      <w:r w:rsidRPr="00167CCC">
        <w:t>e, 2021</w:t>
      </w:r>
    </w:p>
    <w:p w14:paraId="7FE48F8C" w14:textId="77777777" w:rsidR="00167CCC" w:rsidRDefault="00167CCC" w:rsidP="0008495B">
      <w:pPr>
        <w:jc w:val="left"/>
      </w:pPr>
      <w:r>
        <w:br w:type="page"/>
      </w:r>
    </w:p>
    <w:p w14:paraId="065E90B7" w14:textId="10DB4399" w:rsidR="005E62B9" w:rsidRPr="0027672C" w:rsidRDefault="005E62B9" w:rsidP="0008495B">
      <w:pPr>
        <w:jc w:val="left"/>
        <w:rPr>
          <w:b/>
          <w:bCs/>
        </w:rPr>
      </w:pPr>
      <w:r w:rsidRPr="0027672C">
        <w:rPr>
          <w:b/>
          <w:bCs/>
        </w:rPr>
        <w:lastRenderedPageBreak/>
        <w:t>A-2. Status of recipients of 15 different sections in comprehensive survey (as of July 2021)</w:t>
      </w:r>
    </w:p>
    <w:p w14:paraId="74E25E7F" w14:textId="7E63EC69" w:rsidR="005E62B9" w:rsidRPr="00AD4744" w:rsidRDefault="005E62B9" w:rsidP="0008495B">
      <w:pPr>
        <w:jc w:val="left"/>
        <w:rPr>
          <w:rFonts w:cs="Gulim"/>
        </w:rPr>
      </w:pPr>
      <w:r>
        <w:t xml:space="preserve"> (Unit:  people, %)</w:t>
      </w:r>
    </w:p>
    <w:tbl>
      <w:tblPr>
        <w:tblOverlap w:val="never"/>
        <w:tblW w:w="889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10"/>
        <w:gridCol w:w="2126"/>
        <w:gridCol w:w="1144"/>
        <w:gridCol w:w="1014"/>
        <w:gridCol w:w="984"/>
        <w:gridCol w:w="973"/>
        <w:gridCol w:w="938"/>
        <w:gridCol w:w="803"/>
      </w:tblGrid>
      <w:tr w:rsidR="005E62B9" w:rsidRPr="00701D34" w14:paraId="488DB403" w14:textId="77777777" w:rsidTr="00167CCC">
        <w:trPr>
          <w:trHeight w:val="172"/>
        </w:trPr>
        <w:tc>
          <w:tcPr>
            <w:tcW w:w="6182" w:type="dxa"/>
            <w:gridSpan w:val="5"/>
            <w:tcBorders>
              <w:top w:val="single" w:sz="18"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2B5019CF" w14:textId="77777777" w:rsidR="005E62B9" w:rsidRPr="00701D34" w:rsidRDefault="005E62B9" w:rsidP="0008495B">
            <w:pPr>
              <w:jc w:val="left"/>
            </w:pPr>
            <w:r>
              <w:rPr>
                <w:rFonts w:hint="eastAsia"/>
                <w:w w:val="96"/>
              </w:rPr>
              <w:t>Classification</w:t>
            </w:r>
          </w:p>
        </w:tc>
        <w:tc>
          <w:tcPr>
            <w:tcW w:w="2710" w:type="dxa"/>
            <w:gridSpan w:val="3"/>
            <w:tcBorders>
              <w:top w:val="single" w:sz="18" w:space="0" w:color="000000"/>
              <w:left w:val="single" w:sz="2" w:space="0" w:color="000000"/>
              <w:bottom w:val="single" w:sz="2" w:space="0" w:color="000000"/>
              <w:right w:val="single" w:sz="18" w:space="0" w:color="000000"/>
            </w:tcBorders>
            <w:tcMar>
              <w:top w:w="28" w:type="dxa"/>
              <w:left w:w="102" w:type="dxa"/>
              <w:bottom w:w="28" w:type="dxa"/>
              <w:right w:w="102" w:type="dxa"/>
            </w:tcMar>
            <w:vAlign w:val="center"/>
            <w:hideMark/>
          </w:tcPr>
          <w:p w14:paraId="3AFAF4CA" w14:textId="77777777" w:rsidR="005E62B9" w:rsidRPr="00701D34" w:rsidRDefault="005E62B9" w:rsidP="0008495B">
            <w:pPr>
              <w:jc w:val="left"/>
            </w:pPr>
            <w:r>
              <w:rPr>
                <w:rFonts w:hint="eastAsia"/>
                <w:w w:val="96"/>
              </w:rPr>
              <w:t>N</w:t>
            </w:r>
            <w:r>
              <w:rPr>
                <w:w w:val="96"/>
              </w:rPr>
              <w:t>umber</w:t>
            </w:r>
            <w:r>
              <w:rPr>
                <w:rFonts w:hint="eastAsia"/>
                <w:w w:val="96"/>
              </w:rPr>
              <w:t xml:space="preserve"> </w:t>
            </w:r>
            <w:r>
              <w:rPr>
                <w:w w:val="96"/>
              </w:rPr>
              <w:t>of recipients</w:t>
            </w:r>
          </w:p>
        </w:tc>
      </w:tr>
      <w:tr w:rsidR="00167CCC" w:rsidRPr="00701D34" w14:paraId="25BCFA6C" w14:textId="77777777" w:rsidTr="00167CCC">
        <w:trPr>
          <w:trHeight w:val="334"/>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7F3FADA1" w14:textId="77777777" w:rsidR="005E62B9" w:rsidRPr="00701D34" w:rsidRDefault="005E62B9" w:rsidP="0008495B">
            <w:pPr>
              <w:jc w:val="left"/>
            </w:pPr>
            <w:r>
              <w:rPr>
                <w:rFonts w:hint="eastAsia"/>
                <w:w w:val="96"/>
              </w:rPr>
              <w:t>Section</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F4F1D3" w14:textId="77777777" w:rsidR="005E62B9" w:rsidRPr="00701D34" w:rsidRDefault="005E62B9" w:rsidP="0008495B">
            <w:pPr>
              <w:jc w:val="left"/>
            </w:pPr>
            <w:r>
              <w:rPr>
                <w:rFonts w:hint="eastAsia"/>
                <w:w w:val="96"/>
              </w:rPr>
              <w:t>Score</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EDFAB3" w14:textId="77777777" w:rsidR="005E62B9" w:rsidRPr="00701D34" w:rsidRDefault="005E62B9" w:rsidP="0008495B">
            <w:pPr>
              <w:jc w:val="left"/>
            </w:pPr>
            <w:r>
              <w:rPr>
                <w:rFonts w:hint="eastAsia"/>
                <w:w w:val="96"/>
              </w:rPr>
              <w:t>Monthly limit</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B79711" w14:textId="77777777" w:rsidR="005E62B9" w:rsidRPr="00701D34" w:rsidRDefault="005E62B9" w:rsidP="0008495B">
            <w:pPr>
              <w:jc w:val="left"/>
            </w:pPr>
            <w:r>
              <w:rPr>
                <w:w w:val="96"/>
              </w:rPr>
              <w:t>Monthly provided hour</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2B52B3" w14:textId="77777777" w:rsidR="005E62B9" w:rsidRPr="00701D34" w:rsidRDefault="005E62B9" w:rsidP="0008495B">
            <w:pPr>
              <w:jc w:val="left"/>
            </w:pPr>
            <w:r>
              <w:rPr>
                <w:rFonts w:hint="eastAsia"/>
                <w:w w:val="96"/>
              </w:rPr>
              <w:t xml:space="preserve">Max </w:t>
            </w:r>
            <w:r>
              <w:rPr>
                <w:w w:val="96"/>
              </w:rPr>
              <w:t xml:space="preserve">daily service </w:t>
            </w:r>
            <w:r>
              <w:rPr>
                <w:rFonts w:hint="eastAsia"/>
                <w:w w:val="96"/>
              </w:rPr>
              <w:t>hour</w:t>
            </w:r>
          </w:p>
        </w:tc>
        <w:tc>
          <w:tcPr>
            <w:tcW w:w="976" w:type="dxa"/>
            <w:tcBorders>
              <w:top w:val="single" w:sz="2" w:space="0" w:color="000000"/>
              <w:left w:val="single" w:sz="2" w:space="0" w:color="000000"/>
              <w:bottom w:val="single" w:sz="12" w:space="0" w:color="FF0000"/>
              <w:right w:val="single" w:sz="2" w:space="0" w:color="000000"/>
            </w:tcBorders>
            <w:tcMar>
              <w:top w:w="28" w:type="dxa"/>
              <w:left w:w="102" w:type="dxa"/>
              <w:bottom w:w="28" w:type="dxa"/>
              <w:right w:w="102" w:type="dxa"/>
            </w:tcMar>
            <w:vAlign w:val="center"/>
            <w:hideMark/>
          </w:tcPr>
          <w:p w14:paraId="361069AE" w14:textId="77777777" w:rsidR="005E62B9" w:rsidRPr="00701D34" w:rsidRDefault="005E62B9" w:rsidP="0008495B">
            <w:pPr>
              <w:jc w:val="left"/>
            </w:pPr>
            <w:r>
              <w:rPr>
                <w:rFonts w:hint="eastAsia"/>
                <w:w w:val="96"/>
              </w:rPr>
              <w:t>Number</w:t>
            </w:r>
          </w:p>
        </w:tc>
        <w:tc>
          <w:tcPr>
            <w:tcW w:w="1733" w:type="dxa"/>
            <w:gridSpan w:val="2"/>
            <w:tcBorders>
              <w:top w:val="single" w:sz="2" w:space="0" w:color="000000"/>
              <w:left w:val="single" w:sz="2" w:space="0" w:color="000000"/>
              <w:bottom w:val="single" w:sz="12" w:space="0" w:color="FF0000"/>
              <w:right w:val="single" w:sz="18" w:space="0" w:color="000000"/>
            </w:tcBorders>
            <w:tcMar>
              <w:top w:w="28" w:type="dxa"/>
              <w:left w:w="102" w:type="dxa"/>
              <w:bottom w:w="28" w:type="dxa"/>
              <w:right w:w="102" w:type="dxa"/>
            </w:tcMar>
            <w:vAlign w:val="center"/>
            <w:hideMark/>
          </w:tcPr>
          <w:p w14:paraId="2EB30B15" w14:textId="77777777" w:rsidR="005E62B9" w:rsidRPr="00701D34" w:rsidRDefault="005E62B9" w:rsidP="0008495B">
            <w:pPr>
              <w:jc w:val="left"/>
            </w:pPr>
            <w:r>
              <w:rPr>
                <w:rFonts w:hint="eastAsia"/>
                <w:w w:val="96"/>
              </w:rPr>
              <w:t>Rates</w:t>
            </w:r>
          </w:p>
        </w:tc>
      </w:tr>
      <w:tr w:rsidR="00167CCC" w:rsidRPr="00701D34" w14:paraId="54153969"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DDFDA3F" w14:textId="77777777" w:rsidR="005E62B9" w:rsidRPr="00701D34" w:rsidRDefault="005E62B9" w:rsidP="0008495B">
            <w:pPr>
              <w:jc w:val="left"/>
            </w:pPr>
            <w:r w:rsidRPr="00701D34">
              <w:rPr>
                <w:rFonts w:hint="eastAsia"/>
                <w:w w:val="96"/>
              </w:rPr>
              <w:t>1</w:t>
            </w:r>
          </w:p>
        </w:tc>
        <w:tc>
          <w:tcPr>
            <w:tcW w:w="2322"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FC49AFF" w14:textId="77777777" w:rsidR="005E62B9" w:rsidRPr="00701D34" w:rsidRDefault="005E62B9" w:rsidP="0008495B">
            <w:pPr>
              <w:jc w:val="left"/>
            </w:pPr>
            <w:r>
              <w:rPr>
                <w:w w:val="96"/>
              </w:rPr>
              <w:t xml:space="preserve">Over </w:t>
            </w:r>
            <w:r w:rsidRPr="00701D34">
              <w:rPr>
                <w:rFonts w:hint="eastAsia"/>
                <w:w w:val="96"/>
              </w:rPr>
              <w:t>465</w:t>
            </w:r>
          </w:p>
        </w:tc>
        <w:tc>
          <w:tcPr>
            <w:tcW w:w="98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47B08FE" w14:textId="77777777" w:rsidR="005E62B9" w:rsidRPr="00701D34" w:rsidRDefault="005E62B9" w:rsidP="0008495B">
            <w:pPr>
              <w:jc w:val="left"/>
            </w:pPr>
            <w:r w:rsidRPr="00701D34">
              <w:rPr>
                <w:rFonts w:hint="eastAsia"/>
                <w:w w:val="96"/>
              </w:rPr>
              <w:t>6,730,000</w:t>
            </w:r>
          </w:p>
        </w:tc>
        <w:tc>
          <w:tcPr>
            <w:tcW w:w="1013"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F14E8E4" w14:textId="77777777" w:rsidR="005E62B9" w:rsidRPr="00701D34" w:rsidRDefault="005E62B9" w:rsidP="0008495B">
            <w:pPr>
              <w:jc w:val="left"/>
            </w:pPr>
            <w:r w:rsidRPr="00701D34">
              <w:rPr>
                <w:rFonts w:hint="eastAsia"/>
                <w:w w:val="96"/>
              </w:rPr>
              <w:t>480</w:t>
            </w:r>
          </w:p>
        </w:tc>
        <w:tc>
          <w:tcPr>
            <w:tcW w:w="998" w:type="dxa"/>
            <w:tcBorders>
              <w:top w:val="single" w:sz="2" w:space="0" w:color="000000"/>
              <w:left w:val="single" w:sz="2" w:space="0" w:color="000000"/>
              <w:bottom w:val="single" w:sz="2" w:space="0" w:color="000000"/>
              <w:right w:val="single" w:sz="12" w:space="0" w:color="FF0000"/>
            </w:tcBorders>
            <w:shd w:val="clear" w:color="auto" w:fill="FFFFFF"/>
            <w:tcMar>
              <w:top w:w="28" w:type="dxa"/>
              <w:left w:w="102" w:type="dxa"/>
              <w:bottom w:w="28" w:type="dxa"/>
              <w:right w:w="102" w:type="dxa"/>
            </w:tcMar>
            <w:vAlign w:val="center"/>
            <w:hideMark/>
          </w:tcPr>
          <w:p w14:paraId="40374CE4" w14:textId="77777777" w:rsidR="005E62B9" w:rsidRPr="00701D34" w:rsidRDefault="005E62B9" w:rsidP="0008495B">
            <w:pPr>
              <w:jc w:val="left"/>
            </w:pPr>
            <w:r w:rsidRPr="00701D34">
              <w:rPr>
                <w:rFonts w:hint="eastAsia"/>
                <w:w w:val="96"/>
              </w:rPr>
              <w:t>16</w:t>
            </w:r>
          </w:p>
        </w:tc>
        <w:tc>
          <w:tcPr>
            <w:tcW w:w="976" w:type="dxa"/>
            <w:tcBorders>
              <w:top w:val="single" w:sz="12" w:space="0" w:color="FF0000"/>
              <w:left w:val="single" w:sz="12" w:space="0" w:color="FF0000"/>
              <w:bottom w:val="single" w:sz="12" w:space="0" w:color="FF0000"/>
              <w:right w:val="single" w:sz="12" w:space="0" w:color="FF0000"/>
            </w:tcBorders>
            <w:shd w:val="clear" w:color="auto" w:fill="auto"/>
            <w:tcMar>
              <w:top w:w="28" w:type="dxa"/>
              <w:left w:w="102" w:type="dxa"/>
              <w:bottom w:w="28" w:type="dxa"/>
              <w:right w:w="102" w:type="dxa"/>
            </w:tcMar>
            <w:vAlign w:val="center"/>
            <w:hideMark/>
          </w:tcPr>
          <w:p w14:paraId="248DAD68" w14:textId="77777777" w:rsidR="005E62B9" w:rsidRPr="00701D34" w:rsidRDefault="005E62B9" w:rsidP="0008495B">
            <w:pPr>
              <w:jc w:val="left"/>
            </w:pPr>
            <w:r w:rsidRPr="00701D34">
              <w:rPr>
                <w:rFonts w:hint="eastAsia"/>
                <w:w w:val="96"/>
              </w:rPr>
              <w:t>5</w:t>
            </w:r>
          </w:p>
        </w:tc>
        <w:tc>
          <w:tcPr>
            <w:tcW w:w="941" w:type="dxa"/>
            <w:tcBorders>
              <w:top w:val="single" w:sz="12" w:space="0" w:color="FF0000"/>
              <w:left w:val="single" w:sz="12" w:space="0" w:color="FF0000"/>
              <w:bottom w:val="single" w:sz="12" w:space="0" w:color="FF0000"/>
              <w:right w:val="single" w:sz="12" w:space="0" w:color="FF0000"/>
            </w:tcBorders>
            <w:shd w:val="clear" w:color="auto" w:fill="auto"/>
            <w:tcMar>
              <w:top w:w="28" w:type="dxa"/>
              <w:left w:w="102" w:type="dxa"/>
              <w:bottom w:w="28" w:type="dxa"/>
              <w:right w:w="102" w:type="dxa"/>
            </w:tcMar>
            <w:vAlign w:val="center"/>
            <w:hideMark/>
          </w:tcPr>
          <w:p w14:paraId="6A423BCE" w14:textId="77777777" w:rsidR="005E62B9" w:rsidRPr="00701D34" w:rsidRDefault="005E62B9" w:rsidP="0008495B">
            <w:pPr>
              <w:jc w:val="left"/>
            </w:pPr>
            <w:r w:rsidRPr="00701D34">
              <w:rPr>
                <w:rFonts w:hint="eastAsia"/>
                <w:w w:val="96"/>
              </w:rPr>
              <w:t>0.006%</w:t>
            </w:r>
          </w:p>
        </w:tc>
        <w:tc>
          <w:tcPr>
            <w:tcW w:w="792" w:type="dxa"/>
            <w:vMerge w:val="restart"/>
            <w:tcBorders>
              <w:top w:val="single" w:sz="12" w:space="0" w:color="auto"/>
              <w:left w:val="single" w:sz="12" w:space="0" w:color="FF0000"/>
              <w:bottom w:val="single" w:sz="2" w:space="0" w:color="000000"/>
              <w:right w:val="single" w:sz="18" w:space="0" w:color="000000"/>
            </w:tcBorders>
            <w:shd w:val="clear" w:color="auto" w:fill="auto"/>
            <w:tcMar>
              <w:top w:w="28" w:type="dxa"/>
              <w:left w:w="102" w:type="dxa"/>
              <w:bottom w:w="28" w:type="dxa"/>
              <w:right w:w="102" w:type="dxa"/>
            </w:tcMar>
            <w:vAlign w:val="center"/>
            <w:hideMark/>
          </w:tcPr>
          <w:p w14:paraId="09FD438D" w14:textId="77777777" w:rsidR="005E62B9" w:rsidRPr="00701D34" w:rsidRDefault="005E62B9" w:rsidP="0008495B">
            <w:pPr>
              <w:jc w:val="left"/>
              <w:rPr>
                <w:w w:val="96"/>
              </w:rPr>
            </w:pPr>
            <w:r w:rsidRPr="00701D34">
              <w:rPr>
                <w:rFonts w:hint="eastAsia"/>
                <w:w w:val="96"/>
              </w:rPr>
              <w:t>1.67%</w:t>
            </w:r>
          </w:p>
        </w:tc>
      </w:tr>
      <w:tr w:rsidR="00167CCC" w:rsidRPr="00701D34" w14:paraId="72771E3A"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4D484C08" w14:textId="77777777" w:rsidR="005E62B9" w:rsidRPr="00701D34" w:rsidRDefault="005E62B9" w:rsidP="0008495B">
            <w:pPr>
              <w:jc w:val="left"/>
            </w:pPr>
            <w:r w:rsidRPr="00701D34">
              <w:rPr>
                <w:rFonts w:hint="eastAsia"/>
                <w:w w:val="96"/>
              </w:rPr>
              <w:t>2</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99B568" w14:textId="77777777" w:rsidR="005E62B9" w:rsidRPr="00701D34" w:rsidRDefault="005E62B9" w:rsidP="0008495B">
            <w:pPr>
              <w:jc w:val="left"/>
            </w:pPr>
            <w:r>
              <w:rPr>
                <w:w w:val="96"/>
              </w:rPr>
              <w:t xml:space="preserve">Over </w:t>
            </w:r>
            <w:r w:rsidRPr="00701D34">
              <w:rPr>
                <w:rFonts w:hint="eastAsia"/>
                <w:w w:val="96"/>
              </w:rPr>
              <w:t>435~</w:t>
            </w:r>
            <w:r>
              <w:rPr>
                <w:w w:val="96"/>
              </w:rPr>
              <w:t xml:space="preserve"> less than </w:t>
            </w:r>
            <w:r w:rsidRPr="00701D34">
              <w:rPr>
                <w:rFonts w:hint="eastAsia"/>
                <w:w w:val="96"/>
              </w:rPr>
              <w:t>465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D14334" w14:textId="77777777" w:rsidR="005E62B9" w:rsidRPr="00701D34" w:rsidRDefault="005E62B9" w:rsidP="0008495B">
            <w:pPr>
              <w:jc w:val="left"/>
            </w:pPr>
            <w:r w:rsidRPr="00701D34">
              <w:rPr>
                <w:rFonts w:hint="eastAsia"/>
                <w:w w:val="96"/>
              </w:rPr>
              <w:t>6,309,000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0BF55D" w14:textId="77777777" w:rsidR="005E62B9" w:rsidRPr="00701D34" w:rsidRDefault="005E62B9" w:rsidP="0008495B">
            <w:pPr>
              <w:jc w:val="left"/>
            </w:pPr>
            <w:r w:rsidRPr="00701D34">
              <w:rPr>
                <w:rFonts w:hint="eastAsia"/>
                <w:w w:val="96"/>
              </w:rPr>
              <w:t>450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D0B19A" w14:textId="77777777" w:rsidR="005E62B9" w:rsidRPr="00701D34" w:rsidRDefault="005E62B9" w:rsidP="0008495B">
            <w:pPr>
              <w:jc w:val="left"/>
            </w:pPr>
            <w:r w:rsidRPr="00701D34">
              <w:rPr>
                <w:rFonts w:hint="eastAsia"/>
                <w:w w:val="96"/>
              </w:rPr>
              <w:t>15</w:t>
            </w:r>
          </w:p>
        </w:tc>
        <w:tc>
          <w:tcPr>
            <w:tcW w:w="976" w:type="dxa"/>
            <w:tcBorders>
              <w:top w:val="single" w:sz="12" w:space="0" w:color="FF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693A18FD" w14:textId="77777777" w:rsidR="005E62B9" w:rsidRPr="00701D34" w:rsidRDefault="005E62B9" w:rsidP="0008495B">
            <w:pPr>
              <w:jc w:val="left"/>
              <w:rPr>
                <w:w w:val="96"/>
              </w:rPr>
            </w:pPr>
            <w:r w:rsidRPr="00701D34">
              <w:rPr>
                <w:rFonts w:hint="eastAsia"/>
                <w:w w:val="96"/>
              </w:rPr>
              <w:t>90</w:t>
            </w:r>
          </w:p>
        </w:tc>
        <w:tc>
          <w:tcPr>
            <w:tcW w:w="941" w:type="dxa"/>
            <w:tcBorders>
              <w:top w:val="single" w:sz="12" w:space="0" w:color="FF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4DD9D04" w14:textId="77777777" w:rsidR="005E62B9" w:rsidRPr="00701D34" w:rsidRDefault="005E62B9" w:rsidP="0008495B">
            <w:pPr>
              <w:jc w:val="left"/>
              <w:rPr>
                <w:w w:val="96"/>
              </w:rPr>
            </w:pPr>
            <w:r w:rsidRPr="00701D34">
              <w:rPr>
                <w:rFonts w:hint="eastAsia"/>
                <w:w w:val="96"/>
              </w:rPr>
              <w:t>0.10%</w:t>
            </w:r>
          </w:p>
        </w:tc>
        <w:tc>
          <w:tcPr>
            <w:tcW w:w="0" w:type="auto"/>
            <w:vMerge/>
            <w:tcBorders>
              <w:top w:val="single" w:sz="6" w:space="0" w:color="000000"/>
              <w:left w:val="single" w:sz="2" w:space="0" w:color="000000"/>
              <w:bottom w:val="single" w:sz="2" w:space="0" w:color="000000"/>
              <w:right w:val="single" w:sz="18" w:space="0" w:color="000000"/>
            </w:tcBorders>
            <w:shd w:val="clear" w:color="auto" w:fill="auto"/>
            <w:vAlign w:val="center"/>
            <w:hideMark/>
          </w:tcPr>
          <w:p w14:paraId="74DD8D00" w14:textId="77777777" w:rsidR="005E62B9" w:rsidRPr="00701D34" w:rsidRDefault="005E62B9" w:rsidP="0008495B">
            <w:pPr>
              <w:jc w:val="left"/>
              <w:rPr>
                <w:w w:val="96"/>
              </w:rPr>
            </w:pPr>
          </w:p>
        </w:tc>
      </w:tr>
      <w:tr w:rsidR="00167CCC" w:rsidRPr="00701D34" w14:paraId="42DD2AA4"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5ECF8031" w14:textId="77777777" w:rsidR="005E62B9" w:rsidRPr="00701D34" w:rsidRDefault="005E62B9" w:rsidP="0008495B">
            <w:pPr>
              <w:jc w:val="left"/>
            </w:pPr>
            <w:r w:rsidRPr="00701D34">
              <w:rPr>
                <w:rFonts w:hint="eastAsia"/>
                <w:w w:val="96"/>
              </w:rPr>
              <w:t>3</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75D202" w14:textId="77777777" w:rsidR="005E62B9" w:rsidRPr="00701D34" w:rsidRDefault="005E62B9" w:rsidP="0008495B">
            <w:pPr>
              <w:jc w:val="left"/>
            </w:pPr>
            <w:r>
              <w:rPr>
                <w:rFonts w:hint="eastAsia"/>
                <w:w w:val="96"/>
              </w:rPr>
              <w:t xml:space="preserve">Over </w:t>
            </w:r>
            <w:r w:rsidRPr="00701D34">
              <w:rPr>
                <w:rFonts w:hint="eastAsia"/>
                <w:w w:val="96"/>
              </w:rPr>
              <w:t>405~</w:t>
            </w:r>
            <w:r>
              <w:rPr>
                <w:w w:val="96"/>
              </w:rPr>
              <w:t xml:space="preserve"> less than </w:t>
            </w:r>
            <w:r w:rsidRPr="00701D34">
              <w:rPr>
                <w:rFonts w:hint="eastAsia"/>
                <w:w w:val="96"/>
              </w:rPr>
              <w:t>435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067A62" w14:textId="77777777" w:rsidR="005E62B9" w:rsidRPr="00701D34" w:rsidRDefault="005E62B9" w:rsidP="0008495B">
            <w:pPr>
              <w:jc w:val="left"/>
            </w:pPr>
            <w:r w:rsidRPr="00701D34">
              <w:rPr>
                <w:rFonts w:hint="eastAsia"/>
                <w:w w:val="96"/>
              </w:rPr>
              <w:t>5,889,000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91CB68" w14:textId="77777777" w:rsidR="005E62B9" w:rsidRPr="00701D34" w:rsidRDefault="005E62B9" w:rsidP="0008495B">
            <w:pPr>
              <w:jc w:val="left"/>
            </w:pPr>
            <w:r w:rsidRPr="00701D34">
              <w:rPr>
                <w:rFonts w:hint="eastAsia"/>
                <w:w w:val="96"/>
              </w:rPr>
              <w:t>420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352B66" w14:textId="77777777" w:rsidR="005E62B9" w:rsidRPr="00701D34" w:rsidRDefault="005E62B9" w:rsidP="0008495B">
            <w:pPr>
              <w:jc w:val="left"/>
            </w:pPr>
            <w:r w:rsidRPr="00701D34">
              <w:rPr>
                <w:rFonts w:hint="eastAsia"/>
                <w:w w:val="96"/>
              </w:rPr>
              <w:t>14</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9CEC0FF" w14:textId="77777777" w:rsidR="005E62B9" w:rsidRPr="00701D34" w:rsidRDefault="005E62B9" w:rsidP="0008495B">
            <w:pPr>
              <w:jc w:val="left"/>
              <w:rPr>
                <w:w w:val="96"/>
              </w:rPr>
            </w:pPr>
            <w:r w:rsidRPr="00701D34">
              <w:rPr>
                <w:rFonts w:hint="eastAsia"/>
                <w:w w:val="96"/>
              </w:rPr>
              <w:t>528</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BCEC16B" w14:textId="77777777" w:rsidR="005E62B9" w:rsidRPr="00701D34" w:rsidRDefault="005E62B9" w:rsidP="0008495B">
            <w:pPr>
              <w:jc w:val="left"/>
              <w:rPr>
                <w:w w:val="96"/>
              </w:rPr>
            </w:pPr>
            <w:r w:rsidRPr="00701D34">
              <w:rPr>
                <w:rFonts w:hint="eastAsia"/>
                <w:w w:val="96"/>
              </w:rPr>
              <w:t>0.61%</w:t>
            </w:r>
          </w:p>
        </w:tc>
        <w:tc>
          <w:tcPr>
            <w:tcW w:w="0" w:type="auto"/>
            <w:vMerge/>
            <w:tcBorders>
              <w:top w:val="single" w:sz="6" w:space="0" w:color="000000"/>
              <w:left w:val="single" w:sz="2" w:space="0" w:color="000000"/>
              <w:bottom w:val="single" w:sz="2" w:space="0" w:color="000000"/>
              <w:right w:val="single" w:sz="18" w:space="0" w:color="000000"/>
            </w:tcBorders>
            <w:shd w:val="clear" w:color="auto" w:fill="auto"/>
            <w:vAlign w:val="center"/>
            <w:hideMark/>
          </w:tcPr>
          <w:p w14:paraId="35DEE3FD" w14:textId="77777777" w:rsidR="005E62B9" w:rsidRPr="00701D34" w:rsidRDefault="005E62B9" w:rsidP="0008495B">
            <w:pPr>
              <w:jc w:val="left"/>
              <w:rPr>
                <w:w w:val="96"/>
              </w:rPr>
            </w:pPr>
          </w:p>
        </w:tc>
      </w:tr>
      <w:tr w:rsidR="00167CCC" w:rsidRPr="00701D34" w14:paraId="67AD4A36"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39B9A53A" w14:textId="77777777" w:rsidR="005E62B9" w:rsidRPr="00701D34" w:rsidRDefault="005E62B9" w:rsidP="0008495B">
            <w:pPr>
              <w:jc w:val="left"/>
            </w:pPr>
            <w:r w:rsidRPr="00701D34">
              <w:rPr>
                <w:rFonts w:hint="eastAsia"/>
                <w:w w:val="96"/>
              </w:rPr>
              <w:t>4</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047F22" w14:textId="77777777" w:rsidR="005E62B9" w:rsidRPr="00701D34" w:rsidRDefault="005E62B9" w:rsidP="0008495B">
            <w:pPr>
              <w:jc w:val="left"/>
            </w:pPr>
            <w:r>
              <w:rPr>
                <w:rFonts w:hint="eastAsia"/>
                <w:w w:val="96"/>
              </w:rPr>
              <w:t>Over</w:t>
            </w:r>
            <w:r w:rsidRPr="00701D34">
              <w:rPr>
                <w:rFonts w:hint="eastAsia"/>
                <w:w w:val="96"/>
              </w:rPr>
              <w:t xml:space="preserve"> 375~</w:t>
            </w:r>
            <w:r>
              <w:rPr>
                <w:w w:val="96"/>
              </w:rPr>
              <w:t xml:space="preserve"> less than </w:t>
            </w:r>
            <w:r w:rsidRPr="00701D34">
              <w:rPr>
                <w:rFonts w:hint="eastAsia"/>
                <w:w w:val="96"/>
              </w:rPr>
              <w:t>405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8E05C2" w14:textId="77777777" w:rsidR="005E62B9" w:rsidRPr="00701D34" w:rsidRDefault="005E62B9" w:rsidP="0008495B">
            <w:pPr>
              <w:jc w:val="left"/>
            </w:pPr>
            <w:r w:rsidRPr="00701D34">
              <w:rPr>
                <w:rFonts w:hint="eastAsia"/>
                <w:w w:val="96"/>
              </w:rPr>
              <w:t>5,468,000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7FA51D" w14:textId="77777777" w:rsidR="005E62B9" w:rsidRPr="00701D34" w:rsidRDefault="005E62B9" w:rsidP="0008495B">
            <w:pPr>
              <w:jc w:val="left"/>
            </w:pPr>
            <w:r w:rsidRPr="00701D34">
              <w:rPr>
                <w:rFonts w:hint="eastAsia"/>
                <w:w w:val="96"/>
              </w:rPr>
              <w:t>390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EE27DF" w14:textId="77777777" w:rsidR="005E62B9" w:rsidRPr="00701D34" w:rsidRDefault="005E62B9" w:rsidP="0008495B">
            <w:pPr>
              <w:jc w:val="left"/>
            </w:pPr>
            <w:r w:rsidRPr="00701D34">
              <w:rPr>
                <w:rFonts w:hint="eastAsia"/>
                <w:w w:val="96"/>
              </w:rPr>
              <w:t>13</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1A7C63CA" w14:textId="77777777" w:rsidR="005E62B9" w:rsidRPr="00701D34" w:rsidRDefault="005E62B9" w:rsidP="0008495B">
            <w:pPr>
              <w:jc w:val="left"/>
              <w:rPr>
                <w:w w:val="96"/>
              </w:rPr>
            </w:pPr>
            <w:r w:rsidRPr="00701D34">
              <w:rPr>
                <w:rFonts w:hint="eastAsia"/>
                <w:w w:val="96"/>
              </w:rPr>
              <w:t>385</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10D04B1" w14:textId="77777777" w:rsidR="005E62B9" w:rsidRPr="00701D34" w:rsidRDefault="005E62B9" w:rsidP="0008495B">
            <w:pPr>
              <w:jc w:val="left"/>
              <w:rPr>
                <w:w w:val="96"/>
              </w:rPr>
            </w:pPr>
            <w:r w:rsidRPr="00701D34">
              <w:rPr>
                <w:rFonts w:hint="eastAsia"/>
                <w:w w:val="96"/>
              </w:rPr>
              <w:t>0.44%</w:t>
            </w:r>
          </w:p>
        </w:tc>
        <w:tc>
          <w:tcPr>
            <w:tcW w:w="0" w:type="auto"/>
            <w:vMerge/>
            <w:tcBorders>
              <w:top w:val="single" w:sz="6" w:space="0" w:color="000000"/>
              <w:left w:val="single" w:sz="2" w:space="0" w:color="000000"/>
              <w:bottom w:val="single" w:sz="2" w:space="0" w:color="000000"/>
              <w:right w:val="single" w:sz="18" w:space="0" w:color="000000"/>
            </w:tcBorders>
            <w:shd w:val="clear" w:color="auto" w:fill="auto"/>
            <w:vAlign w:val="center"/>
            <w:hideMark/>
          </w:tcPr>
          <w:p w14:paraId="5B79B8A4" w14:textId="77777777" w:rsidR="005E62B9" w:rsidRPr="00701D34" w:rsidRDefault="005E62B9" w:rsidP="0008495B">
            <w:pPr>
              <w:jc w:val="left"/>
              <w:rPr>
                <w:w w:val="96"/>
              </w:rPr>
            </w:pPr>
          </w:p>
        </w:tc>
      </w:tr>
      <w:tr w:rsidR="00167CCC" w:rsidRPr="00701D34" w14:paraId="5C5E746F"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7E04E343" w14:textId="77777777" w:rsidR="005E62B9" w:rsidRPr="00701D34" w:rsidRDefault="005E62B9" w:rsidP="0008495B">
            <w:pPr>
              <w:jc w:val="left"/>
            </w:pPr>
            <w:r w:rsidRPr="00701D34">
              <w:rPr>
                <w:rFonts w:hint="eastAsia"/>
                <w:w w:val="96"/>
              </w:rPr>
              <w:t>5</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8F85E4" w14:textId="77777777" w:rsidR="005E62B9" w:rsidRPr="00701D34" w:rsidRDefault="005E62B9" w:rsidP="0008495B">
            <w:pPr>
              <w:jc w:val="left"/>
            </w:pPr>
            <w:r>
              <w:rPr>
                <w:rFonts w:hint="eastAsia"/>
                <w:w w:val="96"/>
              </w:rPr>
              <w:t>Over</w:t>
            </w:r>
            <w:r w:rsidRPr="00701D34">
              <w:rPr>
                <w:rFonts w:hint="eastAsia"/>
                <w:w w:val="96"/>
              </w:rPr>
              <w:t xml:space="preserve"> 345~</w:t>
            </w:r>
            <w:r>
              <w:rPr>
                <w:w w:val="96"/>
              </w:rPr>
              <w:t xml:space="preserve"> less than </w:t>
            </w:r>
            <w:r w:rsidRPr="00701D34">
              <w:rPr>
                <w:rFonts w:hint="eastAsia"/>
                <w:w w:val="96"/>
              </w:rPr>
              <w:t>375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103BBE" w14:textId="77777777" w:rsidR="005E62B9" w:rsidRPr="00701D34" w:rsidRDefault="005E62B9" w:rsidP="0008495B">
            <w:pPr>
              <w:jc w:val="left"/>
            </w:pPr>
            <w:r w:rsidRPr="00701D34">
              <w:rPr>
                <w:rFonts w:hint="eastAsia"/>
                <w:w w:val="96"/>
              </w:rPr>
              <w:t>5,048,000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D0BF8B" w14:textId="77777777" w:rsidR="005E62B9" w:rsidRPr="00701D34" w:rsidRDefault="005E62B9" w:rsidP="0008495B">
            <w:pPr>
              <w:jc w:val="left"/>
            </w:pPr>
            <w:r w:rsidRPr="00701D34">
              <w:rPr>
                <w:rFonts w:hint="eastAsia"/>
                <w:w w:val="96"/>
              </w:rPr>
              <w:t>360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50F0F7" w14:textId="77777777" w:rsidR="005E62B9" w:rsidRPr="00701D34" w:rsidRDefault="005E62B9" w:rsidP="0008495B">
            <w:pPr>
              <w:jc w:val="left"/>
            </w:pPr>
            <w:r w:rsidRPr="00701D34">
              <w:rPr>
                <w:rFonts w:hint="eastAsia"/>
                <w:w w:val="96"/>
              </w:rPr>
              <w:t>12</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13919C9" w14:textId="77777777" w:rsidR="005E62B9" w:rsidRPr="00701D34" w:rsidRDefault="005E62B9" w:rsidP="0008495B">
            <w:pPr>
              <w:jc w:val="left"/>
              <w:rPr>
                <w:w w:val="96"/>
              </w:rPr>
            </w:pPr>
            <w:r w:rsidRPr="00701D34">
              <w:rPr>
                <w:rFonts w:hint="eastAsia"/>
                <w:w w:val="96"/>
              </w:rPr>
              <w:t>90</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69EF6C7" w14:textId="77777777" w:rsidR="005E62B9" w:rsidRPr="00701D34" w:rsidRDefault="005E62B9" w:rsidP="0008495B">
            <w:pPr>
              <w:jc w:val="left"/>
              <w:rPr>
                <w:w w:val="96"/>
              </w:rPr>
            </w:pPr>
            <w:r w:rsidRPr="00701D34">
              <w:rPr>
                <w:rFonts w:hint="eastAsia"/>
                <w:w w:val="96"/>
              </w:rPr>
              <w:t>0.10%</w:t>
            </w:r>
          </w:p>
        </w:tc>
        <w:tc>
          <w:tcPr>
            <w:tcW w:w="0" w:type="auto"/>
            <w:vMerge/>
            <w:tcBorders>
              <w:top w:val="single" w:sz="6" w:space="0" w:color="000000"/>
              <w:left w:val="single" w:sz="2" w:space="0" w:color="000000"/>
              <w:bottom w:val="single" w:sz="2" w:space="0" w:color="000000"/>
              <w:right w:val="single" w:sz="18" w:space="0" w:color="000000"/>
            </w:tcBorders>
            <w:shd w:val="clear" w:color="auto" w:fill="auto"/>
            <w:vAlign w:val="center"/>
            <w:hideMark/>
          </w:tcPr>
          <w:p w14:paraId="4B6E2A6D" w14:textId="77777777" w:rsidR="005E62B9" w:rsidRPr="00701D34" w:rsidRDefault="005E62B9" w:rsidP="0008495B">
            <w:pPr>
              <w:jc w:val="left"/>
              <w:rPr>
                <w:w w:val="96"/>
              </w:rPr>
            </w:pPr>
          </w:p>
        </w:tc>
      </w:tr>
      <w:tr w:rsidR="00167CCC" w:rsidRPr="00701D34" w14:paraId="6056CBDC"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2EA5A230" w14:textId="77777777" w:rsidR="005E62B9" w:rsidRPr="00701D34" w:rsidRDefault="005E62B9" w:rsidP="0008495B">
            <w:pPr>
              <w:jc w:val="left"/>
            </w:pPr>
            <w:r w:rsidRPr="00701D34">
              <w:rPr>
                <w:rFonts w:hint="eastAsia"/>
                <w:w w:val="96"/>
              </w:rPr>
              <w:t>6</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4BD971" w14:textId="77777777" w:rsidR="005E62B9" w:rsidRPr="00701D34" w:rsidRDefault="005E62B9" w:rsidP="0008495B">
            <w:pPr>
              <w:jc w:val="left"/>
            </w:pPr>
            <w:r>
              <w:rPr>
                <w:rFonts w:hint="eastAsia"/>
                <w:w w:val="96"/>
              </w:rPr>
              <w:t>Over</w:t>
            </w:r>
            <w:r w:rsidRPr="00701D34">
              <w:rPr>
                <w:rFonts w:hint="eastAsia"/>
                <w:w w:val="96"/>
              </w:rPr>
              <w:t xml:space="preserve"> 315~</w:t>
            </w:r>
            <w:r>
              <w:rPr>
                <w:w w:val="96"/>
              </w:rPr>
              <w:t xml:space="preserve"> less than </w:t>
            </w:r>
            <w:r w:rsidRPr="00701D34">
              <w:rPr>
                <w:rFonts w:hint="eastAsia"/>
                <w:w w:val="96"/>
              </w:rPr>
              <w:t>345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E17AE6" w14:textId="77777777" w:rsidR="005E62B9" w:rsidRPr="00701D34" w:rsidRDefault="005E62B9" w:rsidP="0008495B">
            <w:pPr>
              <w:jc w:val="left"/>
            </w:pPr>
            <w:r w:rsidRPr="00701D34">
              <w:rPr>
                <w:rFonts w:hint="eastAsia"/>
                <w:w w:val="96"/>
              </w:rPr>
              <w:t>4,627,000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34A1E4" w14:textId="77777777" w:rsidR="005E62B9" w:rsidRPr="00701D34" w:rsidRDefault="005E62B9" w:rsidP="0008495B">
            <w:pPr>
              <w:jc w:val="left"/>
            </w:pPr>
            <w:r w:rsidRPr="00701D34">
              <w:rPr>
                <w:rFonts w:hint="eastAsia"/>
                <w:w w:val="96"/>
              </w:rPr>
              <w:t>330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33ADF4" w14:textId="77777777" w:rsidR="005E62B9" w:rsidRPr="00701D34" w:rsidRDefault="005E62B9" w:rsidP="0008495B">
            <w:pPr>
              <w:jc w:val="left"/>
            </w:pPr>
            <w:r w:rsidRPr="00701D34">
              <w:rPr>
                <w:rFonts w:hint="eastAsia"/>
                <w:w w:val="96"/>
              </w:rPr>
              <w:t>11</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7A52283" w14:textId="77777777" w:rsidR="005E62B9" w:rsidRPr="00701D34" w:rsidRDefault="005E62B9" w:rsidP="0008495B">
            <w:pPr>
              <w:jc w:val="left"/>
              <w:rPr>
                <w:w w:val="96"/>
              </w:rPr>
            </w:pPr>
            <w:r w:rsidRPr="00701D34">
              <w:rPr>
                <w:rFonts w:hint="eastAsia"/>
                <w:w w:val="96"/>
              </w:rPr>
              <w:t>362</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529D042" w14:textId="77777777" w:rsidR="005E62B9" w:rsidRPr="00701D34" w:rsidRDefault="005E62B9" w:rsidP="0008495B">
            <w:pPr>
              <w:jc w:val="left"/>
              <w:rPr>
                <w:w w:val="96"/>
              </w:rPr>
            </w:pPr>
            <w:r w:rsidRPr="00701D34">
              <w:rPr>
                <w:rFonts w:hint="eastAsia"/>
                <w:w w:val="96"/>
              </w:rPr>
              <w:t>0.42%</w:t>
            </w:r>
          </w:p>
        </w:tc>
        <w:tc>
          <w:tcPr>
            <w:tcW w:w="0" w:type="auto"/>
            <w:vMerge/>
            <w:tcBorders>
              <w:top w:val="single" w:sz="6" w:space="0" w:color="000000"/>
              <w:left w:val="single" w:sz="2" w:space="0" w:color="000000"/>
              <w:bottom w:val="single" w:sz="2" w:space="0" w:color="000000"/>
              <w:right w:val="single" w:sz="18" w:space="0" w:color="000000"/>
            </w:tcBorders>
            <w:shd w:val="clear" w:color="auto" w:fill="auto"/>
            <w:vAlign w:val="center"/>
            <w:hideMark/>
          </w:tcPr>
          <w:p w14:paraId="6027578E" w14:textId="77777777" w:rsidR="005E62B9" w:rsidRPr="00701D34" w:rsidRDefault="005E62B9" w:rsidP="0008495B">
            <w:pPr>
              <w:jc w:val="left"/>
              <w:rPr>
                <w:w w:val="96"/>
              </w:rPr>
            </w:pPr>
          </w:p>
        </w:tc>
      </w:tr>
      <w:tr w:rsidR="00167CCC" w:rsidRPr="00701D34" w14:paraId="0CBA3B4E"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7CD798A0" w14:textId="77777777" w:rsidR="005E62B9" w:rsidRPr="00701D34" w:rsidRDefault="005E62B9" w:rsidP="0008495B">
            <w:pPr>
              <w:jc w:val="left"/>
            </w:pPr>
            <w:r w:rsidRPr="00701D34">
              <w:rPr>
                <w:rFonts w:hint="eastAsia"/>
                <w:w w:val="96"/>
              </w:rPr>
              <w:t>7</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072CEE" w14:textId="77777777" w:rsidR="005E62B9" w:rsidRPr="00701D34" w:rsidRDefault="005E62B9" w:rsidP="0008495B">
            <w:pPr>
              <w:jc w:val="left"/>
            </w:pPr>
            <w:r>
              <w:rPr>
                <w:rFonts w:hint="eastAsia"/>
                <w:w w:val="96"/>
              </w:rPr>
              <w:t>Over</w:t>
            </w:r>
            <w:r w:rsidRPr="00701D34">
              <w:rPr>
                <w:rFonts w:hint="eastAsia"/>
                <w:w w:val="96"/>
              </w:rPr>
              <w:t xml:space="preserve"> 285~</w:t>
            </w:r>
            <w:r>
              <w:rPr>
                <w:w w:val="96"/>
              </w:rPr>
              <w:t xml:space="preserve"> less than </w:t>
            </w:r>
            <w:r w:rsidRPr="00701D34">
              <w:rPr>
                <w:rFonts w:hint="eastAsia"/>
                <w:w w:val="96"/>
              </w:rPr>
              <w:t>315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539B94" w14:textId="77777777" w:rsidR="005E62B9" w:rsidRPr="00701D34" w:rsidRDefault="005E62B9" w:rsidP="0008495B">
            <w:pPr>
              <w:jc w:val="left"/>
            </w:pPr>
            <w:r w:rsidRPr="00701D34">
              <w:rPr>
                <w:rFonts w:hint="eastAsia"/>
                <w:w w:val="96"/>
              </w:rPr>
              <w:t>4,206,000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842CA4" w14:textId="77777777" w:rsidR="005E62B9" w:rsidRPr="00701D34" w:rsidRDefault="005E62B9" w:rsidP="0008495B">
            <w:pPr>
              <w:jc w:val="left"/>
            </w:pPr>
            <w:r w:rsidRPr="00701D34">
              <w:rPr>
                <w:rFonts w:hint="eastAsia"/>
                <w:w w:val="96"/>
              </w:rPr>
              <w:t>300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B19267" w14:textId="77777777" w:rsidR="005E62B9" w:rsidRPr="00701D34" w:rsidRDefault="005E62B9" w:rsidP="0008495B">
            <w:pPr>
              <w:jc w:val="left"/>
            </w:pPr>
            <w:r w:rsidRPr="00701D34">
              <w:rPr>
                <w:rFonts w:hint="eastAsia"/>
                <w:w w:val="96"/>
              </w:rPr>
              <w:t>10</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4A4A58F4" w14:textId="77777777" w:rsidR="005E62B9" w:rsidRPr="00701D34" w:rsidRDefault="005E62B9" w:rsidP="0008495B">
            <w:pPr>
              <w:jc w:val="left"/>
              <w:rPr>
                <w:w w:val="96"/>
              </w:rPr>
            </w:pPr>
            <w:r w:rsidRPr="00701D34">
              <w:rPr>
                <w:rFonts w:hint="eastAsia"/>
                <w:w w:val="96"/>
              </w:rPr>
              <w:t>926</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14352D2" w14:textId="77777777" w:rsidR="005E62B9" w:rsidRPr="00701D34" w:rsidRDefault="005E62B9" w:rsidP="0008495B">
            <w:pPr>
              <w:jc w:val="left"/>
              <w:rPr>
                <w:w w:val="96"/>
              </w:rPr>
            </w:pPr>
            <w:r w:rsidRPr="00701D34">
              <w:rPr>
                <w:rFonts w:hint="eastAsia"/>
                <w:w w:val="96"/>
              </w:rPr>
              <w:t>1.06%</w:t>
            </w:r>
          </w:p>
        </w:tc>
        <w:tc>
          <w:tcPr>
            <w:tcW w:w="792" w:type="dxa"/>
            <w:vMerge w:val="restart"/>
            <w:tcBorders>
              <w:top w:val="single" w:sz="2" w:space="0" w:color="000000"/>
              <w:left w:val="single" w:sz="2" w:space="0" w:color="000000"/>
              <w:bottom w:val="single" w:sz="12" w:space="0" w:color="FF0000"/>
              <w:right w:val="single" w:sz="18" w:space="0" w:color="000000"/>
            </w:tcBorders>
            <w:shd w:val="clear" w:color="auto" w:fill="auto"/>
            <w:tcMar>
              <w:top w:w="28" w:type="dxa"/>
              <w:left w:w="102" w:type="dxa"/>
              <w:bottom w:w="28" w:type="dxa"/>
              <w:right w:w="102" w:type="dxa"/>
            </w:tcMar>
            <w:vAlign w:val="center"/>
            <w:hideMark/>
          </w:tcPr>
          <w:p w14:paraId="2ECD1563" w14:textId="77777777" w:rsidR="005E62B9" w:rsidRPr="00701D34" w:rsidRDefault="005E62B9" w:rsidP="0008495B">
            <w:pPr>
              <w:jc w:val="left"/>
              <w:rPr>
                <w:w w:val="96"/>
              </w:rPr>
            </w:pPr>
            <w:r w:rsidRPr="00701D34">
              <w:rPr>
                <w:rFonts w:hint="eastAsia"/>
                <w:w w:val="96"/>
              </w:rPr>
              <w:t>13.1</w:t>
            </w:r>
            <w:r>
              <w:rPr>
                <w:w w:val="96"/>
              </w:rPr>
              <w:t>%</w:t>
            </w:r>
          </w:p>
        </w:tc>
      </w:tr>
      <w:tr w:rsidR="00167CCC" w:rsidRPr="00701D34" w14:paraId="4304BCB1"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5F81C59F" w14:textId="77777777" w:rsidR="005E62B9" w:rsidRPr="00701D34" w:rsidRDefault="005E62B9" w:rsidP="0008495B">
            <w:pPr>
              <w:jc w:val="left"/>
            </w:pPr>
            <w:r w:rsidRPr="00701D34">
              <w:rPr>
                <w:rFonts w:hint="eastAsia"/>
                <w:w w:val="96"/>
              </w:rPr>
              <w:t>8</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875E00" w14:textId="77777777" w:rsidR="005E62B9" w:rsidRPr="00701D34" w:rsidRDefault="005E62B9" w:rsidP="0008495B">
            <w:pPr>
              <w:jc w:val="left"/>
            </w:pPr>
            <w:r>
              <w:rPr>
                <w:rFonts w:hint="eastAsia"/>
                <w:w w:val="96"/>
              </w:rPr>
              <w:t>Over</w:t>
            </w:r>
            <w:r w:rsidRPr="00701D34">
              <w:rPr>
                <w:rFonts w:hint="eastAsia"/>
                <w:w w:val="96"/>
              </w:rPr>
              <w:t xml:space="preserve"> 255~</w:t>
            </w:r>
            <w:r>
              <w:rPr>
                <w:w w:val="96"/>
              </w:rPr>
              <w:t xml:space="preserve"> less than </w:t>
            </w:r>
            <w:r w:rsidRPr="00701D34">
              <w:rPr>
                <w:rFonts w:hint="eastAsia"/>
                <w:w w:val="96"/>
              </w:rPr>
              <w:t>285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2DD56E" w14:textId="77777777" w:rsidR="005E62B9" w:rsidRPr="00701D34" w:rsidRDefault="005E62B9" w:rsidP="0008495B">
            <w:pPr>
              <w:jc w:val="left"/>
            </w:pPr>
            <w:r w:rsidRPr="00701D34">
              <w:rPr>
                <w:rFonts w:hint="eastAsia"/>
                <w:w w:val="96"/>
              </w:rPr>
              <w:t>3,786,000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61B5F9" w14:textId="77777777" w:rsidR="005E62B9" w:rsidRPr="00701D34" w:rsidRDefault="005E62B9" w:rsidP="0008495B">
            <w:pPr>
              <w:jc w:val="left"/>
            </w:pPr>
            <w:r w:rsidRPr="00701D34">
              <w:rPr>
                <w:rFonts w:hint="eastAsia"/>
                <w:w w:val="96"/>
              </w:rPr>
              <w:t>270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8F0992" w14:textId="77777777" w:rsidR="005E62B9" w:rsidRPr="00701D34" w:rsidRDefault="005E62B9" w:rsidP="0008495B">
            <w:pPr>
              <w:jc w:val="left"/>
            </w:pPr>
            <w:r w:rsidRPr="00701D34">
              <w:rPr>
                <w:rFonts w:hint="eastAsia"/>
                <w:w w:val="96"/>
              </w:rPr>
              <w:t>9</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26EE008" w14:textId="77777777" w:rsidR="005E62B9" w:rsidRPr="00701D34" w:rsidRDefault="005E62B9" w:rsidP="0008495B">
            <w:pPr>
              <w:jc w:val="left"/>
              <w:rPr>
                <w:w w:val="96"/>
              </w:rPr>
            </w:pPr>
            <w:r w:rsidRPr="00701D34">
              <w:rPr>
                <w:rFonts w:hint="eastAsia"/>
                <w:w w:val="96"/>
              </w:rPr>
              <w:t>1,010</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2958360" w14:textId="77777777" w:rsidR="005E62B9" w:rsidRPr="00701D34" w:rsidRDefault="005E62B9" w:rsidP="0008495B">
            <w:pPr>
              <w:jc w:val="left"/>
              <w:rPr>
                <w:w w:val="96"/>
              </w:rPr>
            </w:pPr>
            <w:r w:rsidRPr="00701D34">
              <w:rPr>
                <w:rFonts w:hint="eastAsia"/>
                <w:w w:val="96"/>
              </w:rPr>
              <w:t>1.16%</w:t>
            </w:r>
          </w:p>
        </w:tc>
        <w:tc>
          <w:tcPr>
            <w:tcW w:w="0" w:type="auto"/>
            <w:vMerge/>
            <w:tcBorders>
              <w:top w:val="single" w:sz="2" w:space="0" w:color="000000"/>
              <w:left w:val="single" w:sz="2" w:space="0" w:color="000000"/>
              <w:bottom w:val="single" w:sz="12" w:space="0" w:color="FF0000"/>
              <w:right w:val="single" w:sz="18" w:space="0" w:color="000000"/>
            </w:tcBorders>
            <w:shd w:val="clear" w:color="auto" w:fill="auto"/>
            <w:vAlign w:val="center"/>
            <w:hideMark/>
          </w:tcPr>
          <w:p w14:paraId="5CDDC613" w14:textId="77777777" w:rsidR="005E62B9" w:rsidRPr="00701D34" w:rsidRDefault="005E62B9" w:rsidP="0008495B">
            <w:pPr>
              <w:jc w:val="left"/>
              <w:rPr>
                <w:w w:val="96"/>
              </w:rPr>
            </w:pPr>
          </w:p>
        </w:tc>
      </w:tr>
      <w:tr w:rsidR="00167CCC" w:rsidRPr="00701D34" w14:paraId="2ABC8EC7"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27C79A75" w14:textId="77777777" w:rsidR="005E62B9" w:rsidRPr="00701D34" w:rsidRDefault="005E62B9" w:rsidP="0008495B">
            <w:pPr>
              <w:jc w:val="left"/>
            </w:pPr>
            <w:r w:rsidRPr="00701D34">
              <w:rPr>
                <w:rFonts w:hint="eastAsia"/>
                <w:w w:val="96"/>
              </w:rPr>
              <w:t>9</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7D5146" w14:textId="77777777" w:rsidR="005E62B9" w:rsidRPr="00701D34" w:rsidRDefault="005E62B9" w:rsidP="0008495B">
            <w:pPr>
              <w:jc w:val="left"/>
            </w:pPr>
            <w:r>
              <w:rPr>
                <w:rFonts w:hint="eastAsia"/>
                <w:w w:val="96"/>
              </w:rPr>
              <w:t>Over</w:t>
            </w:r>
            <w:r w:rsidRPr="00701D34">
              <w:rPr>
                <w:rFonts w:hint="eastAsia"/>
                <w:w w:val="96"/>
              </w:rPr>
              <w:t xml:space="preserve"> 225~</w:t>
            </w:r>
            <w:r>
              <w:rPr>
                <w:w w:val="96"/>
              </w:rPr>
              <w:t xml:space="preserve"> less than </w:t>
            </w:r>
            <w:r w:rsidRPr="00701D34">
              <w:rPr>
                <w:rFonts w:hint="eastAsia"/>
                <w:w w:val="96"/>
              </w:rPr>
              <w:t>255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A3AAF1" w14:textId="77777777" w:rsidR="005E62B9" w:rsidRPr="00701D34" w:rsidRDefault="005E62B9" w:rsidP="0008495B">
            <w:pPr>
              <w:jc w:val="left"/>
            </w:pPr>
            <w:r w:rsidRPr="00701D34">
              <w:rPr>
                <w:rFonts w:hint="eastAsia"/>
                <w:w w:val="96"/>
              </w:rPr>
              <w:t>3,365,000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E1C874" w14:textId="77777777" w:rsidR="005E62B9" w:rsidRPr="00701D34" w:rsidRDefault="005E62B9" w:rsidP="0008495B">
            <w:pPr>
              <w:jc w:val="left"/>
            </w:pPr>
            <w:r w:rsidRPr="00701D34">
              <w:rPr>
                <w:rFonts w:hint="eastAsia"/>
                <w:w w:val="96"/>
              </w:rPr>
              <w:t>240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D3C901" w14:textId="77777777" w:rsidR="005E62B9" w:rsidRPr="00701D34" w:rsidRDefault="005E62B9" w:rsidP="0008495B">
            <w:pPr>
              <w:jc w:val="left"/>
            </w:pPr>
            <w:r w:rsidRPr="00701D34">
              <w:rPr>
                <w:rFonts w:hint="eastAsia"/>
                <w:w w:val="96"/>
              </w:rPr>
              <w:t>8</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9D3146A" w14:textId="77777777" w:rsidR="005E62B9" w:rsidRPr="00701D34" w:rsidRDefault="005E62B9" w:rsidP="0008495B">
            <w:pPr>
              <w:jc w:val="left"/>
              <w:rPr>
                <w:w w:val="96"/>
              </w:rPr>
            </w:pPr>
            <w:r w:rsidRPr="00701D34">
              <w:rPr>
                <w:rFonts w:hint="eastAsia"/>
                <w:w w:val="96"/>
              </w:rPr>
              <w:t>2,215</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1C2F34E" w14:textId="77777777" w:rsidR="005E62B9" w:rsidRPr="00701D34" w:rsidRDefault="005E62B9" w:rsidP="0008495B">
            <w:pPr>
              <w:jc w:val="left"/>
              <w:rPr>
                <w:w w:val="96"/>
              </w:rPr>
            </w:pPr>
            <w:r w:rsidRPr="00701D34">
              <w:rPr>
                <w:rFonts w:hint="eastAsia"/>
                <w:w w:val="96"/>
              </w:rPr>
              <w:t>2.54%</w:t>
            </w:r>
          </w:p>
        </w:tc>
        <w:tc>
          <w:tcPr>
            <w:tcW w:w="0" w:type="auto"/>
            <w:vMerge/>
            <w:tcBorders>
              <w:top w:val="single" w:sz="2" w:space="0" w:color="000000"/>
              <w:left w:val="single" w:sz="2" w:space="0" w:color="000000"/>
              <w:bottom w:val="single" w:sz="12" w:space="0" w:color="FF0000"/>
              <w:right w:val="single" w:sz="18" w:space="0" w:color="000000"/>
            </w:tcBorders>
            <w:shd w:val="clear" w:color="auto" w:fill="auto"/>
            <w:vAlign w:val="center"/>
            <w:hideMark/>
          </w:tcPr>
          <w:p w14:paraId="5EFCFE81" w14:textId="77777777" w:rsidR="005E62B9" w:rsidRPr="00701D34" w:rsidRDefault="005E62B9" w:rsidP="0008495B">
            <w:pPr>
              <w:jc w:val="left"/>
              <w:rPr>
                <w:w w:val="96"/>
              </w:rPr>
            </w:pPr>
          </w:p>
        </w:tc>
      </w:tr>
      <w:tr w:rsidR="00167CCC" w:rsidRPr="00701D34" w14:paraId="43785442"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1EBE420F" w14:textId="77777777" w:rsidR="005E62B9" w:rsidRPr="00701D34" w:rsidRDefault="005E62B9" w:rsidP="0008495B">
            <w:pPr>
              <w:jc w:val="left"/>
            </w:pPr>
            <w:r w:rsidRPr="00701D34">
              <w:rPr>
                <w:rFonts w:hint="eastAsia"/>
                <w:w w:val="96"/>
              </w:rPr>
              <w:t>10</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F90428" w14:textId="77777777" w:rsidR="005E62B9" w:rsidRPr="00701D34" w:rsidRDefault="005E62B9" w:rsidP="0008495B">
            <w:pPr>
              <w:jc w:val="left"/>
            </w:pPr>
            <w:r>
              <w:rPr>
                <w:rFonts w:hint="eastAsia"/>
                <w:w w:val="96"/>
              </w:rPr>
              <w:t>Over</w:t>
            </w:r>
            <w:r w:rsidRPr="00701D34">
              <w:rPr>
                <w:rFonts w:hint="eastAsia"/>
                <w:w w:val="96"/>
              </w:rPr>
              <w:t xml:space="preserve"> 195~</w:t>
            </w:r>
            <w:r>
              <w:rPr>
                <w:w w:val="96"/>
              </w:rPr>
              <w:t xml:space="preserve"> less than </w:t>
            </w:r>
            <w:r w:rsidRPr="00701D34">
              <w:rPr>
                <w:rFonts w:hint="eastAsia"/>
                <w:w w:val="96"/>
              </w:rPr>
              <w:t>225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2129AF" w14:textId="77777777" w:rsidR="005E62B9" w:rsidRPr="00701D34" w:rsidRDefault="005E62B9" w:rsidP="0008495B">
            <w:pPr>
              <w:jc w:val="left"/>
            </w:pPr>
            <w:r w:rsidRPr="00701D34">
              <w:rPr>
                <w:rFonts w:hint="eastAsia"/>
                <w:w w:val="96"/>
              </w:rPr>
              <w:t>2,945,000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48C610" w14:textId="77777777" w:rsidR="005E62B9" w:rsidRPr="00701D34" w:rsidRDefault="005E62B9" w:rsidP="0008495B">
            <w:pPr>
              <w:jc w:val="left"/>
            </w:pPr>
            <w:r w:rsidRPr="00701D34">
              <w:rPr>
                <w:rFonts w:hint="eastAsia"/>
                <w:w w:val="96"/>
              </w:rPr>
              <w:t>210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E32317" w14:textId="77777777" w:rsidR="005E62B9" w:rsidRPr="00701D34" w:rsidRDefault="005E62B9" w:rsidP="0008495B">
            <w:pPr>
              <w:jc w:val="left"/>
            </w:pPr>
            <w:r w:rsidRPr="00701D34">
              <w:rPr>
                <w:rFonts w:hint="eastAsia"/>
                <w:w w:val="96"/>
              </w:rPr>
              <w:t>7</w:t>
            </w:r>
          </w:p>
        </w:tc>
        <w:tc>
          <w:tcPr>
            <w:tcW w:w="976"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58C5FA94" w14:textId="77777777" w:rsidR="005E62B9" w:rsidRPr="00701D34" w:rsidRDefault="005E62B9" w:rsidP="0008495B">
            <w:pPr>
              <w:jc w:val="left"/>
              <w:rPr>
                <w:w w:val="96"/>
              </w:rPr>
            </w:pPr>
            <w:r w:rsidRPr="00701D34">
              <w:rPr>
                <w:rFonts w:hint="eastAsia"/>
                <w:w w:val="96"/>
              </w:rPr>
              <w:t>2,742</w:t>
            </w:r>
          </w:p>
        </w:tc>
        <w:tc>
          <w:tcPr>
            <w:tcW w:w="941" w:type="dxa"/>
            <w:tcBorders>
              <w:top w:val="single" w:sz="2" w:space="0" w:color="000000"/>
              <w:left w:val="single"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3E2AD5B5" w14:textId="77777777" w:rsidR="005E62B9" w:rsidRPr="00701D34" w:rsidRDefault="005E62B9" w:rsidP="0008495B">
            <w:pPr>
              <w:jc w:val="left"/>
              <w:rPr>
                <w:w w:val="96"/>
              </w:rPr>
            </w:pPr>
            <w:r w:rsidRPr="00701D34">
              <w:rPr>
                <w:rFonts w:hint="eastAsia"/>
                <w:w w:val="96"/>
              </w:rPr>
              <w:t>3.14%</w:t>
            </w:r>
          </w:p>
        </w:tc>
        <w:tc>
          <w:tcPr>
            <w:tcW w:w="0" w:type="auto"/>
            <w:vMerge/>
            <w:tcBorders>
              <w:top w:val="single" w:sz="2" w:space="0" w:color="000000"/>
              <w:left w:val="single" w:sz="2" w:space="0" w:color="000000"/>
              <w:bottom w:val="single" w:sz="12" w:space="0" w:color="FF0000"/>
              <w:right w:val="single" w:sz="18" w:space="0" w:color="000000"/>
            </w:tcBorders>
            <w:shd w:val="clear" w:color="auto" w:fill="auto"/>
            <w:vAlign w:val="center"/>
            <w:hideMark/>
          </w:tcPr>
          <w:p w14:paraId="0C5567B5" w14:textId="77777777" w:rsidR="005E62B9" w:rsidRPr="00701D34" w:rsidRDefault="005E62B9" w:rsidP="0008495B">
            <w:pPr>
              <w:jc w:val="left"/>
              <w:rPr>
                <w:w w:val="96"/>
              </w:rPr>
            </w:pPr>
          </w:p>
        </w:tc>
      </w:tr>
      <w:tr w:rsidR="00167CCC" w:rsidRPr="00701D34" w14:paraId="13E0D5EF"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7A454915" w14:textId="77777777" w:rsidR="005E62B9" w:rsidRPr="00701D34" w:rsidRDefault="005E62B9" w:rsidP="0008495B">
            <w:pPr>
              <w:jc w:val="left"/>
            </w:pPr>
            <w:r w:rsidRPr="00701D34">
              <w:rPr>
                <w:rFonts w:hint="eastAsia"/>
                <w:w w:val="96"/>
              </w:rPr>
              <w:t>11</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11940D" w14:textId="77777777" w:rsidR="005E62B9" w:rsidRPr="00701D34" w:rsidRDefault="005E62B9" w:rsidP="0008495B">
            <w:pPr>
              <w:jc w:val="left"/>
            </w:pPr>
            <w:r>
              <w:rPr>
                <w:rFonts w:hint="eastAsia"/>
                <w:w w:val="96"/>
              </w:rPr>
              <w:t>Over</w:t>
            </w:r>
            <w:r w:rsidRPr="00701D34">
              <w:rPr>
                <w:rFonts w:hint="eastAsia"/>
                <w:w w:val="96"/>
              </w:rPr>
              <w:t xml:space="preserve"> 165~</w:t>
            </w:r>
            <w:r>
              <w:rPr>
                <w:w w:val="96"/>
              </w:rPr>
              <w:t xml:space="preserve"> less than </w:t>
            </w:r>
            <w:r w:rsidRPr="00701D34">
              <w:rPr>
                <w:rFonts w:hint="eastAsia"/>
                <w:w w:val="96"/>
              </w:rPr>
              <w:t>195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69A670" w14:textId="77777777" w:rsidR="005E62B9" w:rsidRPr="00701D34" w:rsidRDefault="005E62B9" w:rsidP="0008495B">
            <w:pPr>
              <w:jc w:val="left"/>
            </w:pPr>
            <w:r w:rsidRPr="00701D34">
              <w:rPr>
                <w:rFonts w:hint="eastAsia"/>
                <w:w w:val="96"/>
              </w:rPr>
              <w:t>2,524,000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231039" w14:textId="77777777" w:rsidR="005E62B9" w:rsidRPr="00701D34" w:rsidRDefault="005E62B9" w:rsidP="0008495B">
            <w:pPr>
              <w:jc w:val="left"/>
            </w:pPr>
            <w:r w:rsidRPr="00701D34">
              <w:rPr>
                <w:rFonts w:hint="eastAsia"/>
                <w:w w:val="96"/>
              </w:rPr>
              <w:t>180</w:t>
            </w:r>
          </w:p>
        </w:tc>
        <w:tc>
          <w:tcPr>
            <w:tcW w:w="9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322628" w14:textId="77777777" w:rsidR="005E62B9" w:rsidRPr="00701D34" w:rsidRDefault="005E62B9" w:rsidP="0008495B">
            <w:pPr>
              <w:jc w:val="left"/>
            </w:pPr>
            <w:r w:rsidRPr="00701D34">
              <w:rPr>
                <w:rFonts w:hint="eastAsia"/>
                <w:w w:val="96"/>
              </w:rPr>
              <w:t>6</w:t>
            </w:r>
          </w:p>
        </w:tc>
        <w:tc>
          <w:tcPr>
            <w:tcW w:w="976" w:type="dxa"/>
            <w:tcBorders>
              <w:top w:val="single" w:sz="2" w:space="0" w:color="000000"/>
              <w:left w:val="single" w:sz="2" w:space="0" w:color="000000"/>
              <w:bottom w:val="single" w:sz="12" w:space="0" w:color="FF0000"/>
              <w:right w:val="single" w:sz="2" w:space="0" w:color="000000"/>
            </w:tcBorders>
            <w:shd w:val="clear" w:color="auto" w:fill="auto"/>
            <w:tcMar>
              <w:top w:w="28" w:type="dxa"/>
              <w:left w:w="102" w:type="dxa"/>
              <w:bottom w:w="28" w:type="dxa"/>
              <w:right w:w="102" w:type="dxa"/>
            </w:tcMar>
            <w:vAlign w:val="center"/>
            <w:hideMark/>
          </w:tcPr>
          <w:p w14:paraId="2AEEC95D" w14:textId="77777777" w:rsidR="005E62B9" w:rsidRPr="00701D34" w:rsidRDefault="005E62B9" w:rsidP="0008495B">
            <w:pPr>
              <w:jc w:val="left"/>
              <w:rPr>
                <w:w w:val="96"/>
              </w:rPr>
            </w:pPr>
            <w:r w:rsidRPr="00701D34">
              <w:rPr>
                <w:rFonts w:hint="eastAsia"/>
                <w:w w:val="96"/>
              </w:rPr>
              <w:t>4,569</w:t>
            </w:r>
          </w:p>
        </w:tc>
        <w:tc>
          <w:tcPr>
            <w:tcW w:w="941" w:type="dxa"/>
            <w:tcBorders>
              <w:top w:val="single" w:sz="2" w:space="0" w:color="000000"/>
              <w:left w:val="single" w:sz="2" w:space="0" w:color="000000"/>
              <w:bottom w:val="single" w:sz="12" w:space="0" w:color="FF0000"/>
              <w:right w:val="single" w:sz="2" w:space="0" w:color="000000"/>
            </w:tcBorders>
            <w:shd w:val="clear" w:color="auto" w:fill="auto"/>
            <w:tcMar>
              <w:top w:w="28" w:type="dxa"/>
              <w:left w:w="102" w:type="dxa"/>
              <w:bottom w:w="28" w:type="dxa"/>
              <w:right w:w="102" w:type="dxa"/>
            </w:tcMar>
            <w:vAlign w:val="center"/>
            <w:hideMark/>
          </w:tcPr>
          <w:p w14:paraId="25AFBFF1" w14:textId="77777777" w:rsidR="005E62B9" w:rsidRPr="00701D34" w:rsidRDefault="005E62B9" w:rsidP="0008495B">
            <w:pPr>
              <w:jc w:val="left"/>
              <w:rPr>
                <w:w w:val="96"/>
              </w:rPr>
            </w:pPr>
            <w:r w:rsidRPr="00701D34">
              <w:rPr>
                <w:rFonts w:hint="eastAsia"/>
                <w:w w:val="96"/>
              </w:rPr>
              <w:t>5.23%</w:t>
            </w:r>
          </w:p>
        </w:tc>
        <w:tc>
          <w:tcPr>
            <w:tcW w:w="0" w:type="auto"/>
            <w:vMerge/>
            <w:tcBorders>
              <w:top w:val="single" w:sz="2" w:space="0" w:color="000000"/>
              <w:left w:val="single" w:sz="2" w:space="0" w:color="000000"/>
              <w:bottom w:val="single" w:sz="12" w:space="0" w:color="FF0000"/>
              <w:right w:val="single" w:sz="18" w:space="0" w:color="000000"/>
            </w:tcBorders>
            <w:shd w:val="clear" w:color="auto" w:fill="auto"/>
            <w:vAlign w:val="center"/>
            <w:hideMark/>
          </w:tcPr>
          <w:p w14:paraId="62633B25" w14:textId="77777777" w:rsidR="005E62B9" w:rsidRPr="00701D34" w:rsidRDefault="005E62B9" w:rsidP="0008495B">
            <w:pPr>
              <w:jc w:val="left"/>
              <w:rPr>
                <w:w w:val="96"/>
              </w:rPr>
            </w:pPr>
          </w:p>
        </w:tc>
      </w:tr>
      <w:tr w:rsidR="00167CCC" w:rsidRPr="00701D34" w14:paraId="598D25A9"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337BDCFC" w14:textId="77777777" w:rsidR="005E62B9" w:rsidRPr="00701D34" w:rsidRDefault="005E62B9" w:rsidP="0008495B">
            <w:pPr>
              <w:jc w:val="left"/>
            </w:pPr>
            <w:r w:rsidRPr="00701D34">
              <w:rPr>
                <w:rFonts w:hint="eastAsia"/>
                <w:w w:val="96"/>
              </w:rPr>
              <w:t>12</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D97B00" w14:textId="77777777" w:rsidR="005E62B9" w:rsidRPr="00701D34" w:rsidRDefault="005E62B9" w:rsidP="0008495B">
            <w:pPr>
              <w:jc w:val="left"/>
            </w:pPr>
            <w:r>
              <w:rPr>
                <w:rFonts w:hint="eastAsia"/>
                <w:w w:val="96"/>
              </w:rPr>
              <w:t>Over</w:t>
            </w:r>
            <w:r w:rsidRPr="00701D34">
              <w:rPr>
                <w:rFonts w:hint="eastAsia"/>
                <w:w w:val="96"/>
              </w:rPr>
              <w:t xml:space="preserve"> 135~</w:t>
            </w:r>
            <w:r>
              <w:rPr>
                <w:w w:val="96"/>
              </w:rPr>
              <w:t xml:space="preserve"> less than </w:t>
            </w:r>
            <w:r w:rsidRPr="00701D34">
              <w:rPr>
                <w:rFonts w:hint="eastAsia"/>
                <w:w w:val="96"/>
              </w:rPr>
              <w:t>165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508577" w14:textId="77777777" w:rsidR="005E62B9" w:rsidRPr="00701D34" w:rsidRDefault="005E62B9" w:rsidP="0008495B">
            <w:pPr>
              <w:jc w:val="left"/>
            </w:pPr>
            <w:r w:rsidRPr="00701D34">
              <w:rPr>
                <w:rFonts w:hint="eastAsia"/>
                <w:w w:val="96"/>
              </w:rPr>
              <w:t>2,103,000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1D1799" w14:textId="77777777" w:rsidR="005E62B9" w:rsidRPr="00701D34" w:rsidRDefault="005E62B9" w:rsidP="0008495B">
            <w:pPr>
              <w:jc w:val="left"/>
            </w:pPr>
            <w:r w:rsidRPr="00701D34">
              <w:rPr>
                <w:rFonts w:hint="eastAsia"/>
                <w:w w:val="96"/>
              </w:rPr>
              <w:t>150</w:t>
            </w:r>
          </w:p>
        </w:tc>
        <w:tc>
          <w:tcPr>
            <w:tcW w:w="998" w:type="dxa"/>
            <w:tcBorders>
              <w:top w:val="single" w:sz="2" w:space="0" w:color="000000"/>
              <w:left w:val="single" w:sz="2" w:space="0" w:color="000000"/>
              <w:bottom w:val="single" w:sz="2" w:space="0" w:color="000000"/>
              <w:right w:val="single" w:sz="12" w:space="0" w:color="FF0000"/>
            </w:tcBorders>
            <w:tcMar>
              <w:top w:w="28" w:type="dxa"/>
              <w:left w:w="102" w:type="dxa"/>
              <w:bottom w:w="28" w:type="dxa"/>
              <w:right w:w="102" w:type="dxa"/>
            </w:tcMar>
            <w:vAlign w:val="center"/>
            <w:hideMark/>
          </w:tcPr>
          <w:p w14:paraId="2A1F1BAE" w14:textId="77777777" w:rsidR="005E62B9" w:rsidRPr="00701D34" w:rsidRDefault="005E62B9" w:rsidP="0008495B">
            <w:pPr>
              <w:jc w:val="left"/>
            </w:pPr>
            <w:r w:rsidRPr="00701D34">
              <w:rPr>
                <w:rFonts w:hint="eastAsia"/>
                <w:w w:val="96"/>
              </w:rPr>
              <w:t>5</w:t>
            </w:r>
          </w:p>
        </w:tc>
        <w:tc>
          <w:tcPr>
            <w:tcW w:w="976" w:type="dxa"/>
            <w:tcBorders>
              <w:top w:val="single" w:sz="12" w:space="0" w:color="FF0000"/>
              <w:left w:val="single" w:sz="12" w:space="0" w:color="FF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675A68D" w14:textId="77777777" w:rsidR="005E62B9" w:rsidRPr="00701D34" w:rsidRDefault="005E62B9" w:rsidP="0008495B">
            <w:pPr>
              <w:jc w:val="left"/>
            </w:pPr>
            <w:r w:rsidRPr="00701D34">
              <w:rPr>
                <w:rFonts w:hint="eastAsia"/>
                <w:w w:val="96"/>
              </w:rPr>
              <w:t>12,245</w:t>
            </w:r>
          </w:p>
        </w:tc>
        <w:tc>
          <w:tcPr>
            <w:tcW w:w="941" w:type="dxa"/>
            <w:tcBorders>
              <w:top w:val="single" w:sz="12" w:space="0" w:color="FF0000"/>
              <w:left w:val="single" w:sz="2" w:space="0" w:color="000000"/>
              <w:bottom w:val="single" w:sz="2" w:space="0" w:color="000000"/>
              <w:right w:val="single" w:sz="12" w:space="0" w:color="FF0000"/>
            </w:tcBorders>
            <w:shd w:val="clear" w:color="auto" w:fill="auto"/>
            <w:tcMar>
              <w:top w:w="28" w:type="dxa"/>
              <w:left w:w="102" w:type="dxa"/>
              <w:bottom w:w="28" w:type="dxa"/>
              <w:right w:w="102" w:type="dxa"/>
            </w:tcMar>
            <w:vAlign w:val="center"/>
            <w:hideMark/>
          </w:tcPr>
          <w:p w14:paraId="6A831582" w14:textId="77777777" w:rsidR="005E62B9" w:rsidRPr="00701D34" w:rsidRDefault="005E62B9" w:rsidP="0008495B">
            <w:pPr>
              <w:jc w:val="left"/>
              <w:rPr>
                <w:w w:val="96"/>
              </w:rPr>
            </w:pPr>
            <w:r w:rsidRPr="00701D34">
              <w:rPr>
                <w:rFonts w:hint="eastAsia"/>
                <w:w w:val="96"/>
              </w:rPr>
              <w:t>14.02%</w:t>
            </w:r>
          </w:p>
        </w:tc>
        <w:tc>
          <w:tcPr>
            <w:tcW w:w="792" w:type="dxa"/>
            <w:vMerge w:val="restart"/>
            <w:tcBorders>
              <w:top w:val="single" w:sz="12" w:space="0" w:color="FF0000"/>
              <w:left w:val="single" w:sz="12" w:space="0" w:color="FF0000"/>
              <w:bottom w:val="single" w:sz="12" w:space="0" w:color="FF0000"/>
              <w:right w:val="single" w:sz="12" w:space="0" w:color="FF0000"/>
            </w:tcBorders>
            <w:shd w:val="clear" w:color="auto" w:fill="auto"/>
            <w:tcMar>
              <w:top w:w="28" w:type="dxa"/>
              <w:left w:w="102" w:type="dxa"/>
              <w:bottom w:w="28" w:type="dxa"/>
              <w:right w:w="102" w:type="dxa"/>
            </w:tcMar>
            <w:vAlign w:val="center"/>
            <w:hideMark/>
          </w:tcPr>
          <w:p w14:paraId="41DD1576" w14:textId="77777777" w:rsidR="005E62B9" w:rsidRPr="00701D34" w:rsidRDefault="005E62B9" w:rsidP="0008495B">
            <w:pPr>
              <w:jc w:val="left"/>
              <w:rPr>
                <w:w w:val="96"/>
              </w:rPr>
            </w:pPr>
            <w:r w:rsidRPr="00701D34">
              <w:rPr>
                <w:rFonts w:hint="eastAsia"/>
                <w:w w:val="96"/>
              </w:rPr>
              <w:t>85.2%</w:t>
            </w:r>
          </w:p>
        </w:tc>
      </w:tr>
      <w:tr w:rsidR="00167CCC" w:rsidRPr="00701D34" w14:paraId="763F7245"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16EA9D6A" w14:textId="77777777" w:rsidR="005E62B9" w:rsidRPr="00701D34" w:rsidRDefault="005E62B9" w:rsidP="0008495B">
            <w:pPr>
              <w:jc w:val="left"/>
            </w:pPr>
            <w:r w:rsidRPr="00701D34">
              <w:rPr>
                <w:rFonts w:hint="eastAsia"/>
                <w:w w:val="96"/>
              </w:rPr>
              <w:lastRenderedPageBreak/>
              <w:t>13</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A596E4" w14:textId="77777777" w:rsidR="005E62B9" w:rsidRPr="00701D34" w:rsidRDefault="005E62B9" w:rsidP="0008495B">
            <w:pPr>
              <w:jc w:val="left"/>
            </w:pPr>
            <w:r>
              <w:rPr>
                <w:rFonts w:hint="eastAsia"/>
                <w:w w:val="96"/>
              </w:rPr>
              <w:t>Over</w:t>
            </w:r>
            <w:r w:rsidRPr="00701D34">
              <w:rPr>
                <w:rFonts w:hint="eastAsia"/>
                <w:w w:val="96"/>
              </w:rPr>
              <w:t xml:space="preserve"> 105~</w:t>
            </w:r>
            <w:r>
              <w:rPr>
                <w:w w:val="96"/>
              </w:rPr>
              <w:t xml:space="preserve"> less than </w:t>
            </w:r>
            <w:r w:rsidRPr="00701D34">
              <w:rPr>
                <w:rFonts w:hint="eastAsia"/>
                <w:w w:val="96"/>
              </w:rPr>
              <w:t>135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9A8931" w14:textId="77777777" w:rsidR="005E62B9" w:rsidRPr="00701D34" w:rsidRDefault="005E62B9" w:rsidP="0008495B">
            <w:pPr>
              <w:jc w:val="left"/>
            </w:pPr>
            <w:r w:rsidRPr="00701D34">
              <w:rPr>
                <w:rFonts w:hint="eastAsia"/>
                <w:w w:val="96"/>
              </w:rPr>
              <w:t>1,683,000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8DC08B" w14:textId="77777777" w:rsidR="005E62B9" w:rsidRPr="00701D34" w:rsidRDefault="005E62B9" w:rsidP="0008495B">
            <w:pPr>
              <w:jc w:val="left"/>
            </w:pPr>
            <w:r w:rsidRPr="00701D34">
              <w:rPr>
                <w:rFonts w:hint="eastAsia"/>
                <w:w w:val="96"/>
              </w:rPr>
              <w:t>120</w:t>
            </w:r>
          </w:p>
        </w:tc>
        <w:tc>
          <w:tcPr>
            <w:tcW w:w="998" w:type="dxa"/>
            <w:tcBorders>
              <w:top w:val="single" w:sz="2" w:space="0" w:color="000000"/>
              <w:left w:val="single" w:sz="2" w:space="0" w:color="000000"/>
              <w:bottom w:val="single" w:sz="2" w:space="0" w:color="000000"/>
              <w:right w:val="single" w:sz="12" w:space="0" w:color="FF0000"/>
            </w:tcBorders>
            <w:tcMar>
              <w:top w:w="28" w:type="dxa"/>
              <w:left w:w="102" w:type="dxa"/>
              <w:bottom w:w="28" w:type="dxa"/>
              <w:right w:w="102" w:type="dxa"/>
            </w:tcMar>
            <w:vAlign w:val="center"/>
            <w:hideMark/>
          </w:tcPr>
          <w:p w14:paraId="7820609F" w14:textId="77777777" w:rsidR="005E62B9" w:rsidRPr="00701D34" w:rsidRDefault="005E62B9" w:rsidP="0008495B">
            <w:pPr>
              <w:jc w:val="left"/>
            </w:pPr>
            <w:r w:rsidRPr="00701D34">
              <w:rPr>
                <w:rFonts w:hint="eastAsia"/>
                <w:w w:val="96"/>
              </w:rPr>
              <w:t>4</w:t>
            </w:r>
          </w:p>
        </w:tc>
        <w:tc>
          <w:tcPr>
            <w:tcW w:w="976" w:type="dxa"/>
            <w:tcBorders>
              <w:top w:val="single" w:sz="2" w:space="0" w:color="000000"/>
              <w:left w:val="single" w:sz="12" w:space="0" w:color="FF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0D27A296" w14:textId="77777777" w:rsidR="005E62B9" w:rsidRPr="00701D34" w:rsidRDefault="005E62B9" w:rsidP="0008495B">
            <w:pPr>
              <w:jc w:val="left"/>
            </w:pPr>
            <w:r w:rsidRPr="00701D34">
              <w:rPr>
                <w:rFonts w:hint="eastAsia"/>
                <w:w w:val="96"/>
              </w:rPr>
              <w:t>26,597</w:t>
            </w:r>
          </w:p>
        </w:tc>
        <w:tc>
          <w:tcPr>
            <w:tcW w:w="941" w:type="dxa"/>
            <w:tcBorders>
              <w:top w:val="single" w:sz="2" w:space="0" w:color="000000"/>
              <w:left w:val="single" w:sz="2" w:space="0" w:color="000000"/>
              <w:bottom w:val="single" w:sz="2" w:space="0" w:color="000000"/>
              <w:right w:val="single" w:sz="12" w:space="0" w:color="FF0000"/>
            </w:tcBorders>
            <w:shd w:val="clear" w:color="auto" w:fill="auto"/>
            <w:tcMar>
              <w:top w:w="28" w:type="dxa"/>
              <w:left w:w="102" w:type="dxa"/>
              <w:bottom w:w="28" w:type="dxa"/>
              <w:right w:w="102" w:type="dxa"/>
            </w:tcMar>
            <w:vAlign w:val="center"/>
            <w:hideMark/>
          </w:tcPr>
          <w:p w14:paraId="4494FA7B" w14:textId="77777777" w:rsidR="005E62B9" w:rsidRPr="00701D34" w:rsidRDefault="005E62B9" w:rsidP="0008495B">
            <w:pPr>
              <w:jc w:val="left"/>
              <w:rPr>
                <w:w w:val="96"/>
              </w:rPr>
            </w:pPr>
            <w:r w:rsidRPr="00701D34">
              <w:rPr>
                <w:rFonts w:hint="eastAsia"/>
                <w:w w:val="96"/>
              </w:rPr>
              <w:t>30.46%</w:t>
            </w:r>
          </w:p>
        </w:tc>
        <w:tc>
          <w:tcPr>
            <w:tcW w:w="0" w:type="auto"/>
            <w:vMerge/>
            <w:tcBorders>
              <w:top w:val="single" w:sz="12" w:space="0" w:color="FF0000"/>
              <w:left w:val="single" w:sz="12" w:space="0" w:color="FF0000"/>
              <w:bottom w:val="single" w:sz="12" w:space="0" w:color="FF0000"/>
              <w:right w:val="single" w:sz="12" w:space="0" w:color="FF0000"/>
            </w:tcBorders>
            <w:shd w:val="clear" w:color="auto" w:fill="auto"/>
            <w:vAlign w:val="center"/>
            <w:hideMark/>
          </w:tcPr>
          <w:p w14:paraId="225A1E0C" w14:textId="77777777" w:rsidR="005E62B9" w:rsidRPr="00701D34" w:rsidRDefault="005E62B9" w:rsidP="0008495B">
            <w:pPr>
              <w:jc w:val="left"/>
            </w:pPr>
          </w:p>
        </w:tc>
      </w:tr>
      <w:tr w:rsidR="00167CCC" w:rsidRPr="00701D34" w14:paraId="31DA551D"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7B0FBEF1" w14:textId="77777777" w:rsidR="005E62B9" w:rsidRPr="00701D34" w:rsidRDefault="005E62B9" w:rsidP="0008495B">
            <w:pPr>
              <w:jc w:val="left"/>
            </w:pPr>
            <w:r w:rsidRPr="00701D34">
              <w:rPr>
                <w:rFonts w:hint="eastAsia"/>
                <w:w w:val="96"/>
              </w:rPr>
              <w:t>14</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1D29C0" w14:textId="77777777" w:rsidR="005E62B9" w:rsidRPr="00701D34" w:rsidRDefault="005E62B9" w:rsidP="0008495B">
            <w:pPr>
              <w:jc w:val="left"/>
            </w:pPr>
            <w:r>
              <w:rPr>
                <w:rFonts w:hint="eastAsia"/>
                <w:w w:val="96"/>
              </w:rPr>
              <w:t>Over</w:t>
            </w:r>
            <w:r w:rsidRPr="00701D34">
              <w:rPr>
                <w:rFonts w:hint="eastAsia"/>
                <w:w w:val="96"/>
              </w:rPr>
              <w:t xml:space="preserve"> 75~</w:t>
            </w:r>
            <w:r>
              <w:rPr>
                <w:w w:val="96"/>
              </w:rPr>
              <w:t xml:space="preserve"> less than </w:t>
            </w:r>
            <w:r w:rsidRPr="00701D34">
              <w:rPr>
                <w:rFonts w:hint="eastAsia"/>
                <w:w w:val="96"/>
              </w:rPr>
              <w:t>105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D76A84" w14:textId="77777777" w:rsidR="005E62B9" w:rsidRPr="00701D34" w:rsidRDefault="005E62B9" w:rsidP="0008495B">
            <w:pPr>
              <w:jc w:val="left"/>
            </w:pPr>
            <w:r w:rsidRPr="00701D34">
              <w:rPr>
                <w:rFonts w:hint="eastAsia"/>
                <w:w w:val="96"/>
              </w:rPr>
              <w:t>1,262,000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1E1389" w14:textId="77777777" w:rsidR="005E62B9" w:rsidRPr="00701D34" w:rsidRDefault="005E62B9" w:rsidP="0008495B">
            <w:pPr>
              <w:jc w:val="left"/>
            </w:pPr>
            <w:r w:rsidRPr="00701D34">
              <w:rPr>
                <w:rFonts w:hint="eastAsia"/>
                <w:w w:val="96"/>
              </w:rPr>
              <w:t>90</w:t>
            </w:r>
          </w:p>
        </w:tc>
        <w:tc>
          <w:tcPr>
            <w:tcW w:w="998" w:type="dxa"/>
            <w:tcBorders>
              <w:top w:val="single" w:sz="2" w:space="0" w:color="000000"/>
              <w:left w:val="single" w:sz="2" w:space="0" w:color="000000"/>
              <w:bottom w:val="single" w:sz="2" w:space="0" w:color="000000"/>
              <w:right w:val="single" w:sz="12" w:space="0" w:color="FF0000"/>
            </w:tcBorders>
            <w:tcMar>
              <w:top w:w="28" w:type="dxa"/>
              <w:left w:w="102" w:type="dxa"/>
              <w:bottom w:w="28" w:type="dxa"/>
              <w:right w:w="102" w:type="dxa"/>
            </w:tcMar>
            <w:vAlign w:val="center"/>
            <w:hideMark/>
          </w:tcPr>
          <w:p w14:paraId="52E0307B" w14:textId="77777777" w:rsidR="005E62B9" w:rsidRPr="00701D34" w:rsidRDefault="005E62B9" w:rsidP="0008495B">
            <w:pPr>
              <w:jc w:val="left"/>
            </w:pPr>
            <w:r w:rsidRPr="00701D34">
              <w:rPr>
                <w:rFonts w:hint="eastAsia"/>
                <w:w w:val="96"/>
              </w:rPr>
              <w:t>3</w:t>
            </w:r>
          </w:p>
        </w:tc>
        <w:tc>
          <w:tcPr>
            <w:tcW w:w="976" w:type="dxa"/>
            <w:tcBorders>
              <w:top w:val="single" w:sz="2" w:space="0" w:color="000000"/>
              <w:left w:val="single" w:sz="12" w:space="0" w:color="FF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DB0C3FC" w14:textId="77777777" w:rsidR="005E62B9" w:rsidRPr="00701D34" w:rsidRDefault="005E62B9" w:rsidP="0008495B">
            <w:pPr>
              <w:jc w:val="left"/>
            </w:pPr>
            <w:r w:rsidRPr="00701D34">
              <w:rPr>
                <w:rFonts w:hint="eastAsia"/>
                <w:w w:val="96"/>
              </w:rPr>
              <w:t>26,514</w:t>
            </w:r>
          </w:p>
        </w:tc>
        <w:tc>
          <w:tcPr>
            <w:tcW w:w="941" w:type="dxa"/>
            <w:tcBorders>
              <w:top w:val="single" w:sz="2" w:space="0" w:color="000000"/>
              <w:left w:val="single" w:sz="2" w:space="0" w:color="000000"/>
              <w:bottom w:val="single" w:sz="2" w:space="0" w:color="000000"/>
              <w:right w:val="single" w:sz="12" w:space="0" w:color="FF0000"/>
            </w:tcBorders>
            <w:shd w:val="clear" w:color="auto" w:fill="auto"/>
            <w:tcMar>
              <w:top w:w="28" w:type="dxa"/>
              <w:left w:w="102" w:type="dxa"/>
              <w:bottom w:w="28" w:type="dxa"/>
              <w:right w:w="102" w:type="dxa"/>
            </w:tcMar>
            <w:vAlign w:val="center"/>
            <w:hideMark/>
          </w:tcPr>
          <w:p w14:paraId="015B8A92" w14:textId="77777777" w:rsidR="005E62B9" w:rsidRPr="00701D34" w:rsidRDefault="005E62B9" w:rsidP="0008495B">
            <w:pPr>
              <w:jc w:val="left"/>
              <w:rPr>
                <w:w w:val="96"/>
              </w:rPr>
            </w:pPr>
            <w:r w:rsidRPr="00701D34">
              <w:rPr>
                <w:rFonts w:hint="eastAsia"/>
                <w:w w:val="96"/>
              </w:rPr>
              <w:t>30.36%</w:t>
            </w:r>
          </w:p>
        </w:tc>
        <w:tc>
          <w:tcPr>
            <w:tcW w:w="0" w:type="auto"/>
            <w:vMerge/>
            <w:tcBorders>
              <w:top w:val="single" w:sz="12" w:space="0" w:color="FF0000"/>
              <w:left w:val="single" w:sz="12" w:space="0" w:color="FF0000"/>
              <w:bottom w:val="single" w:sz="12" w:space="0" w:color="FF0000"/>
              <w:right w:val="single" w:sz="12" w:space="0" w:color="FF0000"/>
            </w:tcBorders>
            <w:shd w:val="clear" w:color="auto" w:fill="auto"/>
            <w:vAlign w:val="center"/>
            <w:hideMark/>
          </w:tcPr>
          <w:p w14:paraId="2FDFA56F" w14:textId="77777777" w:rsidR="005E62B9" w:rsidRPr="00701D34" w:rsidRDefault="005E62B9" w:rsidP="0008495B">
            <w:pPr>
              <w:jc w:val="left"/>
            </w:pPr>
          </w:p>
        </w:tc>
      </w:tr>
      <w:tr w:rsidR="00167CCC" w:rsidRPr="00701D34" w14:paraId="6A32F8DD" w14:textId="77777777" w:rsidTr="00167CCC">
        <w:trPr>
          <w:trHeight w:val="172"/>
        </w:trPr>
        <w:tc>
          <w:tcPr>
            <w:tcW w:w="859" w:type="dxa"/>
            <w:tcBorders>
              <w:top w:val="single" w:sz="2" w:space="0" w:color="000000"/>
              <w:left w:val="single" w:sz="18" w:space="0" w:color="000000"/>
              <w:bottom w:val="single" w:sz="2" w:space="0" w:color="000000"/>
              <w:right w:val="single" w:sz="2" w:space="0" w:color="000000"/>
            </w:tcBorders>
            <w:tcMar>
              <w:top w:w="28" w:type="dxa"/>
              <w:left w:w="102" w:type="dxa"/>
              <w:bottom w:w="28" w:type="dxa"/>
              <w:right w:w="102" w:type="dxa"/>
            </w:tcMar>
            <w:vAlign w:val="center"/>
            <w:hideMark/>
          </w:tcPr>
          <w:p w14:paraId="20000AF2" w14:textId="77777777" w:rsidR="005E62B9" w:rsidRPr="00701D34" w:rsidRDefault="005E62B9" w:rsidP="0008495B">
            <w:pPr>
              <w:jc w:val="left"/>
            </w:pPr>
            <w:r w:rsidRPr="00701D34">
              <w:rPr>
                <w:rFonts w:hint="eastAsia"/>
                <w:w w:val="96"/>
              </w:rPr>
              <w:t>15</w:t>
            </w:r>
          </w:p>
        </w:tc>
        <w:tc>
          <w:tcPr>
            <w:tcW w:w="23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B0BA19" w14:textId="77777777" w:rsidR="005E62B9" w:rsidRPr="00701D34" w:rsidRDefault="005E62B9" w:rsidP="0008495B">
            <w:pPr>
              <w:jc w:val="left"/>
            </w:pPr>
            <w:r>
              <w:rPr>
                <w:rFonts w:hint="eastAsia"/>
                <w:w w:val="96"/>
              </w:rPr>
              <w:t>Over</w:t>
            </w:r>
            <w:r w:rsidRPr="00701D34">
              <w:rPr>
                <w:rFonts w:hint="eastAsia"/>
                <w:w w:val="96"/>
              </w:rPr>
              <w:t xml:space="preserve"> 42~</w:t>
            </w:r>
            <w:r>
              <w:rPr>
                <w:w w:val="96"/>
              </w:rPr>
              <w:t xml:space="preserve"> less than </w:t>
            </w:r>
            <w:r w:rsidRPr="00701D34">
              <w:rPr>
                <w:rFonts w:hint="eastAsia"/>
                <w:w w:val="96"/>
              </w:rPr>
              <w:t>75</w:t>
            </w:r>
          </w:p>
        </w:tc>
        <w:tc>
          <w:tcPr>
            <w:tcW w:w="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E01A8C" w14:textId="77777777" w:rsidR="005E62B9" w:rsidRPr="00701D34" w:rsidRDefault="005E62B9" w:rsidP="0008495B">
            <w:pPr>
              <w:jc w:val="left"/>
            </w:pPr>
            <w:r w:rsidRPr="00701D34">
              <w:rPr>
                <w:rFonts w:hint="eastAsia"/>
                <w:w w:val="96"/>
              </w:rPr>
              <w:t>842,000</w:t>
            </w:r>
          </w:p>
        </w:tc>
        <w:tc>
          <w:tcPr>
            <w:tcW w:w="1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675DB3" w14:textId="77777777" w:rsidR="005E62B9" w:rsidRPr="00701D34" w:rsidRDefault="005E62B9" w:rsidP="0008495B">
            <w:pPr>
              <w:jc w:val="left"/>
            </w:pPr>
            <w:r w:rsidRPr="00701D34">
              <w:rPr>
                <w:rFonts w:hint="eastAsia"/>
                <w:w w:val="96"/>
              </w:rPr>
              <w:t>60</w:t>
            </w:r>
          </w:p>
        </w:tc>
        <w:tc>
          <w:tcPr>
            <w:tcW w:w="998" w:type="dxa"/>
            <w:tcBorders>
              <w:top w:val="single" w:sz="2" w:space="0" w:color="000000"/>
              <w:left w:val="single" w:sz="2" w:space="0" w:color="000000"/>
              <w:bottom w:val="single" w:sz="2" w:space="0" w:color="000000"/>
              <w:right w:val="single" w:sz="12" w:space="0" w:color="FF0000"/>
            </w:tcBorders>
            <w:tcMar>
              <w:top w:w="28" w:type="dxa"/>
              <w:left w:w="102" w:type="dxa"/>
              <w:bottom w:w="28" w:type="dxa"/>
              <w:right w:w="102" w:type="dxa"/>
            </w:tcMar>
            <w:vAlign w:val="center"/>
            <w:hideMark/>
          </w:tcPr>
          <w:p w14:paraId="7A828AFE" w14:textId="77777777" w:rsidR="005E62B9" w:rsidRPr="00701D34" w:rsidRDefault="005E62B9" w:rsidP="0008495B">
            <w:pPr>
              <w:jc w:val="left"/>
            </w:pPr>
            <w:r w:rsidRPr="00701D34">
              <w:rPr>
                <w:rFonts w:hint="eastAsia"/>
                <w:w w:val="96"/>
              </w:rPr>
              <w:t>2</w:t>
            </w:r>
          </w:p>
        </w:tc>
        <w:tc>
          <w:tcPr>
            <w:tcW w:w="976" w:type="dxa"/>
            <w:tcBorders>
              <w:top w:val="single" w:sz="2" w:space="0" w:color="000000"/>
              <w:left w:val="single" w:sz="12" w:space="0" w:color="FF0000"/>
              <w:bottom w:val="single" w:sz="12" w:space="0" w:color="FF0000"/>
              <w:right w:val="single" w:sz="2" w:space="0" w:color="000000"/>
            </w:tcBorders>
            <w:shd w:val="clear" w:color="auto" w:fill="auto"/>
            <w:tcMar>
              <w:top w:w="28" w:type="dxa"/>
              <w:left w:w="102" w:type="dxa"/>
              <w:bottom w:w="28" w:type="dxa"/>
              <w:right w:w="102" w:type="dxa"/>
            </w:tcMar>
            <w:vAlign w:val="center"/>
            <w:hideMark/>
          </w:tcPr>
          <w:p w14:paraId="7D1B32D9" w14:textId="77777777" w:rsidR="005E62B9" w:rsidRPr="00701D34" w:rsidRDefault="005E62B9" w:rsidP="0008495B">
            <w:pPr>
              <w:jc w:val="left"/>
            </w:pPr>
            <w:r w:rsidRPr="00701D34">
              <w:rPr>
                <w:rFonts w:hint="eastAsia"/>
                <w:w w:val="96"/>
              </w:rPr>
              <w:t>9,053</w:t>
            </w:r>
          </w:p>
        </w:tc>
        <w:tc>
          <w:tcPr>
            <w:tcW w:w="941" w:type="dxa"/>
            <w:tcBorders>
              <w:top w:val="single" w:sz="2" w:space="0" w:color="000000"/>
              <w:left w:val="single" w:sz="2" w:space="0" w:color="000000"/>
              <w:bottom w:val="single" w:sz="12" w:space="0" w:color="FF0000"/>
              <w:right w:val="single" w:sz="12" w:space="0" w:color="FF0000"/>
            </w:tcBorders>
            <w:shd w:val="clear" w:color="auto" w:fill="auto"/>
            <w:tcMar>
              <w:top w:w="28" w:type="dxa"/>
              <w:left w:w="102" w:type="dxa"/>
              <w:bottom w:w="28" w:type="dxa"/>
              <w:right w:w="102" w:type="dxa"/>
            </w:tcMar>
            <w:vAlign w:val="center"/>
            <w:hideMark/>
          </w:tcPr>
          <w:p w14:paraId="177AA359" w14:textId="77777777" w:rsidR="005E62B9" w:rsidRPr="00701D34" w:rsidRDefault="005E62B9" w:rsidP="0008495B">
            <w:pPr>
              <w:jc w:val="left"/>
              <w:rPr>
                <w:w w:val="96"/>
              </w:rPr>
            </w:pPr>
            <w:r w:rsidRPr="00701D34">
              <w:rPr>
                <w:rFonts w:hint="eastAsia"/>
                <w:w w:val="96"/>
              </w:rPr>
              <w:t xml:space="preserve">10.37% </w:t>
            </w:r>
          </w:p>
        </w:tc>
        <w:tc>
          <w:tcPr>
            <w:tcW w:w="0" w:type="auto"/>
            <w:vMerge/>
            <w:tcBorders>
              <w:top w:val="single" w:sz="12" w:space="0" w:color="FF0000"/>
              <w:left w:val="single" w:sz="12" w:space="0" w:color="FF0000"/>
              <w:bottom w:val="single" w:sz="12" w:space="0" w:color="FF0000"/>
              <w:right w:val="single" w:sz="12" w:space="0" w:color="FF0000"/>
            </w:tcBorders>
            <w:shd w:val="clear" w:color="auto" w:fill="auto"/>
            <w:vAlign w:val="center"/>
            <w:hideMark/>
          </w:tcPr>
          <w:p w14:paraId="56D95231" w14:textId="77777777" w:rsidR="005E62B9" w:rsidRPr="00701D34" w:rsidRDefault="005E62B9" w:rsidP="0008495B">
            <w:pPr>
              <w:jc w:val="left"/>
            </w:pPr>
          </w:p>
        </w:tc>
      </w:tr>
      <w:tr w:rsidR="00167CCC" w:rsidRPr="00701D34" w14:paraId="0F04300C" w14:textId="77777777" w:rsidTr="00167CCC">
        <w:trPr>
          <w:trHeight w:val="12"/>
        </w:trPr>
        <w:tc>
          <w:tcPr>
            <w:tcW w:w="859" w:type="dxa"/>
            <w:tcBorders>
              <w:top w:val="single" w:sz="2" w:space="0" w:color="000000"/>
              <w:left w:val="single" w:sz="18" w:space="0" w:color="000000"/>
              <w:bottom w:val="single" w:sz="18" w:space="0" w:color="000000"/>
              <w:right w:val="single" w:sz="2" w:space="0" w:color="000000"/>
            </w:tcBorders>
            <w:tcMar>
              <w:top w:w="28" w:type="dxa"/>
              <w:left w:w="102" w:type="dxa"/>
              <w:bottom w:w="28" w:type="dxa"/>
              <w:right w:w="102" w:type="dxa"/>
            </w:tcMar>
            <w:vAlign w:val="center"/>
            <w:hideMark/>
          </w:tcPr>
          <w:p w14:paraId="40823909" w14:textId="77777777" w:rsidR="005E62B9" w:rsidRPr="00701D34" w:rsidRDefault="005E62B9" w:rsidP="0008495B">
            <w:pPr>
              <w:jc w:val="left"/>
            </w:pPr>
            <w:r>
              <w:rPr>
                <w:rFonts w:hint="eastAsia"/>
                <w:w w:val="96"/>
              </w:rPr>
              <w:t>Total</w:t>
            </w:r>
          </w:p>
        </w:tc>
        <w:tc>
          <w:tcPr>
            <w:tcW w:w="2322"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14:paraId="5ED2E6AF" w14:textId="77777777" w:rsidR="005E62B9" w:rsidRPr="00701D34" w:rsidRDefault="005E62B9" w:rsidP="0008495B">
            <w:pPr>
              <w:jc w:val="left"/>
            </w:pPr>
            <w:r w:rsidRPr="00701D34">
              <w:rPr>
                <w:rFonts w:hint="eastAsia"/>
                <w:w w:val="96"/>
              </w:rPr>
              <w:t>-</w:t>
            </w:r>
          </w:p>
        </w:tc>
        <w:tc>
          <w:tcPr>
            <w:tcW w:w="988"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14:paraId="5BE8AE4D" w14:textId="77777777" w:rsidR="005E62B9" w:rsidRPr="00701D34" w:rsidRDefault="005E62B9" w:rsidP="0008495B">
            <w:pPr>
              <w:jc w:val="left"/>
            </w:pPr>
            <w:r w:rsidRPr="00701D34">
              <w:rPr>
                <w:rFonts w:hint="eastAsia"/>
                <w:w w:val="96"/>
              </w:rPr>
              <w:t>-</w:t>
            </w:r>
          </w:p>
        </w:tc>
        <w:tc>
          <w:tcPr>
            <w:tcW w:w="1013"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14:paraId="08739AF0" w14:textId="77777777" w:rsidR="005E62B9" w:rsidRPr="00701D34" w:rsidRDefault="005E62B9" w:rsidP="0008495B">
            <w:pPr>
              <w:jc w:val="left"/>
            </w:pPr>
            <w:r w:rsidRPr="00701D34">
              <w:rPr>
                <w:rFonts w:hint="eastAsia"/>
                <w:w w:val="96"/>
              </w:rPr>
              <w:t>-</w:t>
            </w:r>
          </w:p>
        </w:tc>
        <w:tc>
          <w:tcPr>
            <w:tcW w:w="998"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14:paraId="560BB04B" w14:textId="77777777" w:rsidR="005E62B9" w:rsidRPr="00701D34" w:rsidRDefault="005E62B9" w:rsidP="0008495B">
            <w:pPr>
              <w:jc w:val="left"/>
            </w:pPr>
            <w:r w:rsidRPr="00701D34">
              <w:rPr>
                <w:rFonts w:hint="eastAsia"/>
                <w:w w:val="96"/>
              </w:rPr>
              <w:t>-</w:t>
            </w:r>
          </w:p>
        </w:tc>
        <w:tc>
          <w:tcPr>
            <w:tcW w:w="976" w:type="dxa"/>
            <w:tcBorders>
              <w:top w:val="single" w:sz="12" w:space="0" w:color="FF0000"/>
              <w:left w:val="single" w:sz="2" w:space="0" w:color="000000"/>
              <w:bottom w:val="single" w:sz="18" w:space="0" w:color="000000"/>
              <w:right w:val="single" w:sz="2" w:space="0" w:color="000000"/>
            </w:tcBorders>
            <w:shd w:val="clear" w:color="auto" w:fill="auto"/>
            <w:tcMar>
              <w:top w:w="28" w:type="dxa"/>
              <w:left w:w="102" w:type="dxa"/>
              <w:bottom w:w="28" w:type="dxa"/>
              <w:right w:w="102" w:type="dxa"/>
            </w:tcMar>
            <w:vAlign w:val="center"/>
            <w:hideMark/>
          </w:tcPr>
          <w:p w14:paraId="1977158D" w14:textId="77777777" w:rsidR="005E62B9" w:rsidRPr="00701D34" w:rsidRDefault="005E62B9" w:rsidP="0008495B">
            <w:pPr>
              <w:jc w:val="left"/>
            </w:pPr>
            <w:r w:rsidRPr="00701D34">
              <w:rPr>
                <w:rFonts w:hint="eastAsia"/>
                <w:w w:val="96"/>
              </w:rPr>
              <w:t>87,331</w:t>
            </w:r>
          </w:p>
        </w:tc>
        <w:tc>
          <w:tcPr>
            <w:tcW w:w="1733" w:type="dxa"/>
            <w:gridSpan w:val="2"/>
            <w:tcBorders>
              <w:top w:val="single" w:sz="12" w:space="0" w:color="FF0000"/>
              <w:left w:val="single" w:sz="2" w:space="0" w:color="000000"/>
              <w:bottom w:val="single" w:sz="18" w:space="0" w:color="000000"/>
              <w:right w:val="single" w:sz="18" w:space="0" w:color="000000"/>
            </w:tcBorders>
            <w:shd w:val="clear" w:color="auto" w:fill="auto"/>
            <w:tcMar>
              <w:top w:w="28" w:type="dxa"/>
              <w:left w:w="102" w:type="dxa"/>
              <w:bottom w:w="28" w:type="dxa"/>
              <w:right w:w="102" w:type="dxa"/>
            </w:tcMar>
            <w:vAlign w:val="center"/>
            <w:hideMark/>
          </w:tcPr>
          <w:p w14:paraId="08826FB5" w14:textId="77777777" w:rsidR="005E62B9" w:rsidRPr="00701D34" w:rsidRDefault="005E62B9" w:rsidP="0008495B">
            <w:pPr>
              <w:jc w:val="left"/>
            </w:pPr>
            <w:r w:rsidRPr="00701D34">
              <w:rPr>
                <w:rFonts w:hint="eastAsia"/>
                <w:w w:val="96"/>
              </w:rPr>
              <w:t>100%</w:t>
            </w:r>
          </w:p>
        </w:tc>
      </w:tr>
    </w:tbl>
    <w:p w14:paraId="4BC7C7F0" w14:textId="2174574B" w:rsidR="00167CCC" w:rsidRPr="00167CCC" w:rsidRDefault="00167CCC" w:rsidP="0008495B">
      <w:pPr>
        <w:jc w:val="left"/>
      </w:pPr>
      <w:r w:rsidRPr="00167CCC">
        <w:t>The Ministry of Health and Welfare, 2021</w:t>
      </w:r>
    </w:p>
    <w:p w14:paraId="2EB4062A" w14:textId="000E9DC9" w:rsidR="005E62B9" w:rsidRPr="00AD4744" w:rsidRDefault="00167CCC" w:rsidP="0008495B">
      <w:pPr>
        <w:jc w:val="left"/>
      </w:pPr>
      <w:r>
        <w:t xml:space="preserve">* </w:t>
      </w:r>
      <w:r w:rsidR="005E62B9">
        <w:t xml:space="preserve">PWDs who are in </w:t>
      </w:r>
      <w:r w:rsidR="005E62B9">
        <w:rPr>
          <w:rFonts w:hint="eastAsia"/>
        </w:rPr>
        <w:t>1-4 grade</w:t>
      </w:r>
      <w:r w:rsidR="005E62B9">
        <w:t>s of the c</w:t>
      </w:r>
      <w:r w:rsidR="005E62B9">
        <w:rPr>
          <w:rFonts w:hint="eastAsia"/>
        </w:rPr>
        <w:t xml:space="preserve">urrent </w:t>
      </w:r>
      <w:r w:rsidR="005E62B9">
        <w:t>eligibility assessment</w:t>
      </w:r>
      <w:r w:rsidR="005E62B9">
        <w:rPr>
          <w:rFonts w:hint="eastAsia"/>
        </w:rPr>
        <w:t xml:space="preserve"> (25,750 people), </w:t>
      </w:r>
      <w:r w:rsidR="005E62B9">
        <w:t>exclude</w:t>
      </w:r>
      <w:r w:rsidR="005E62B9">
        <w:rPr>
          <w:rFonts w:hint="eastAsia"/>
        </w:rPr>
        <w:t xml:space="preserve"> </w:t>
      </w:r>
      <w:r w:rsidR="005E62B9">
        <w:t xml:space="preserve">9,710 PWDs applied preferential judgement </w:t>
      </w:r>
    </w:p>
    <w:p w14:paraId="7703884E" w14:textId="696071BA" w:rsidR="00561463" w:rsidRDefault="00561463" w:rsidP="0008495B">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left"/>
      </w:pPr>
      <w:r>
        <w:br w:type="page"/>
      </w:r>
    </w:p>
    <w:p w14:paraId="06371EBE" w14:textId="5A544B51" w:rsidR="00561463" w:rsidRPr="0027672C" w:rsidRDefault="00561463" w:rsidP="0008495B">
      <w:pPr>
        <w:shd w:val="clear" w:color="auto" w:fill="FFFFFF"/>
        <w:jc w:val="left"/>
        <w:rPr>
          <w:b/>
          <w:bCs/>
        </w:rPr>
      </w:pPr>
      <w:r w:rsidRPr="0027672C">
        <w:rPr>
          <w:rFonts w:hint="eastAsia"/>
          <w:b/>
          <w:bCs/>
        </w:rPr>
        <w:lastRenderedPageBreak/>
        <w:t>B</w:t>
      </w:r>
      <w:r w:rsidRPr="0027672C">
        <w:rPr>
          <w:b/>
          <w:bCs/>
        </w:rPr>
        <w:t>-1.</w:t>
      </w:r>
      <w:r w:rsidRPr="0027672C">
        <w:rPr>
          <w:rFonts w:ascii="Malgun Gothic" w:eastAsia="Malgun Gothic" w:hAnsi="Malgun Gothic" w:cs="Malgun Gothic"/>
          <w:b/>
          <w:bCs/>
        </w:rPr>
        <w:t xml:space="preserve"> Article) </w:t>
      </w:r>
      <w:r w:rsidRPr="0027672C">
        <w:rPr>
          <w:b/>
          <w:bCs/>
        </w:rPr>
        <w:t>National Human Rights Commission of Korea recognize</w:t>
      </w:r>
      <w:r w:rsidRPr="0027672C">
        <w:rPr>
          <w:rFonts w:hint="eastAsia"/>
          <w:b/>
          <w:bCs/>
        </w:rPr>
        <w:t>s</w:t>
      </w:r>
      <w:r w:rsidRPr="0027672C">
        <w:rPr>
          <w:b/>
          <w:bCs/>
        </w:rPr>
        <w:t xml:space="preserve"> only 1 case out of 8 abuses in </w:t>
      </w:r>
      <w:proofErr w:type="spellStart"/>
      <w:r w:rsidRPr="0027672C">
        <w:rPr>
          <w:b/>
          <w:bCs/>
        </w:rPr>
        <w:t>Shinawon</w:t>
      </w:r>
      <w:proofErr w:type="spellEnd"/>
      <w:r w:rsidRPr="0027672C">
        <w:rPr>
          <w:b/>
          <w:bCs/>
        </w:rPr>
        <w:t>…draws criticisms by disability rights activists</w:t>
      </w:r>
    </w:p>
    <w:p w14:paraId="0BA31965" w14:textId="1E6163D3" w:rsidR="00561463" w:rsidRDefault="00561463" w:rsidP="0008495B">
      <w:pPr>
        <w:shd w:val="clear" w:color="auto" w:fill="FFFFFF"/>
        <w:ind w:firstLine="100"/>
        <w:jc w:val="left"/>
        <w:rPr>
          <w:color w:val="1E1E1E"/>
          <w:u w:color="1E1E1E"/>
          <w:shd w:val="clear" w:color="auto" w:fill="FFFFFF"/>
        </w:rPr>
      </w:pPr>
      <w:r>
        <w:rPr>
          <w:color w:val="1E1E1E"/>
          <w:u w:color="1E1E1E"/>
          <w:shd w:val="clear" w:color="auto" w:fill="FFFFFF"/>
        </w:rPr>
        <w:t xml:space="preserve">“Director </w:t>
      </w:r>
      <w:proofErr w:type="spellStart"/>
      <w:r>
        <w:rPr>
          <w:color w:val="1E1E1E"/>
          <w:u w:color="1E1E1E"/>
          <w:shd w:val="clear" w:color="auto" w:fill="FFFFFF"/>
        </w:rPr>
        <w:t>Jihn</w:t>
      </w:r>
      <w:proofErr w:type="spellEnd"/>
      <w:r>
        <w:rPr>
          <w:color w:val="1E1E1E"/>
          <w:u w:color="1E1E1E"/>
          <w:shd w:val="clear" w:color="auto" w:fill="FFFFFF"/>
        </w:rPr>
        <w:t xml:space="preserve"> pointed out that “the problem is not whether disabled people in this institution took drugs that the institution did not want to them to take. The real problem is what was actual purpose and function of drugs that the institution prescribed….</w:t>
      </w:r>
      <w:proofErr w:type="spellStart"/>
      <w:proofErr w:type="gramStart"/>
      <w:r>
        <w:rPr>
          <w:color w:val="1E1E1E"/>
          <w:u w:color="1E1E1E"/>
          <w:shd w:val="clear" w:color="auto" w:fill="FFFFFF"/>
        </w:rPr>
        <w:t>Mr.Gang</w:t>
      </w:r>
      <w:proofErr w:type="spellEnd"/>
      <w:proofErr w:type="gramEnd"/>
      <w:r>
        <w:rPr>
          <w:color w:val="1E1E1E"/>
          <w:u w:color="1E1E1E"/>
          <w:shd w:val="clear" w:color="auto" w:fill="FFFFFF"/>
        </w:rPr>
        <w:t xml:space="preserve"> took psychotropic medication for 10 years in </w:t>
      </w:r>
      <w:proofErr w:type="spellStart"/>
      <w:r>
        <w:rPr>
          <w:color w:val="1E1E1E"/>
          <w:u w:color="1E1E1E"/>
          <w:shd w:val="clear" w:color="auto" w:fill="FFFFFF"/>
        </w:rPr>
        <w:t>Shinawon</w:t>
      </w:r>
      <w:proofErr w:type="spellEnd"/>
      <w:r>
        <w:rPr>
          <w:color w:val="1E1E1E"/>
          <w:u w:color="1E1E1E"/>
          <w:shd w:val="clear" w:color="auto" w:fill="FFFFFF"/>
        </w:rPr>
        <w:t xml:space="preserve">. However, after his deinstitutionalization, his status stays stable even without those drugs. National Human Rights Commission of Korea should have investigated whether drugs have been used as a tool to problematize and control behaviors of people with developmental disabilities.” </w:t>
      </w:r>
    </w:p>
    <w:p w14:paraId="0B11FE47" w14:textId="052F941E" w:rsidR="00561463" w:rsidRPr="00561463" w:rsidRDefault="00561463" w:rsidP="0008495B">
      <w:pPr>
        <w:jc w:val="left"/>
        <w:rPr>
          <w:i/>
          <w:iCs/>
          <w:u w:color="FF0000"/>
        </w:rPr>
      </w:pPr>
      <w:proofErr w:type="spellStart"/>
      <w:r w:rsidRPr="00561463">
        <w:rPr>
          <w:i/>
          <w:iCs/>
          <w:u w:color="FF0000"/>
        </w:rPr>
        <w:t>Beminor</w:t>
      </w:r>
      <w:proofErr w:type="spellEnd"/>
      <w:r w:rsidRPr="00561463">
        <w:rPr>
          <w:i/>
          <w:iCs/>
          <w:u w:color="FF0000"/>
        </w:rPr>
        <w:t>, 17 Feb. 2022(https://www.beminor.com/news/articleView.html?idxno=22827)</w:t>
      </w:r>
    </w:p>
    <w:p w14:paraId="3D574299" w14:textId="77777777" w:rsidR="00561463" w:rsidRDefault="00561463" w:rsidP="0008495B">
      <w:pPr>
        <w:jc w:val="left"/>
      </w:pPr>
    </w:p>
    <w:p w14:paraId="65C04C4F" w14:textId="7D33C116" w:rsidR="00561463" w:rsidRPr="001B6F49" w:rsidRDefault="00561463" w:rsidP="0008495B">
      <w:pPr>
        <w:jc w:val="left"/>
        <w:rPr>
          <w:b/>
          <w:bCs/>
        </w:rPr>
      </w:pPr>
      <w:r w:rsidRPr="0027672C">
        <w:rPr>
          <w:b/>
          <w:bCs/>
        </w:rPr>
        <w:t xml:space="preserve">B-2. </w:t>
      </w:r>
      <w:r w:rsidR="00BA6F64">
        <w:rPr>
          <w:b/>
          <w:bCs/>
        </w:rPr>
        <w:t>definitions and concepts of deinstitutionalization in two main DI bills and DI roadmap by the Korean government</w:t>
      </w:r>
    </w:p>
    <w:tbl>
      <w:tblPr>
        <w:tblStyle w:val="TableNormal1"/>
        <w:tblW w:w="875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646"/>
        <w:gridCol w:w="2730"/>
        <w:gridCol w:w="2188"/>
        <w:gridCol w:w="2188"/>
      </w:tblGrid>
      <w:tr w:rsidR="00561463" w14:paraId="071ADC33" w14:textId="77777777" w:rsidTr="00BA6F64">
        <w:trPr>
          <w:trHeight w:val="97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54F26" w14:textId="77777777" w:rsidR="00561463" w:rsidRDefault="00561463" w:rsidP="0008495B">
            <w:pPr>
              <w:spacing w:line="276" w:lineRule="auto"/>
            </w:pP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A20E5" w14:textId="77777777" w:rsidR="00561463" w:rsidRPr="00561463" w:rsidRDefault="00561463" w:rsidP="0008495B">
            <w:pPr>
              <w:spacing w:line="276" w:lineRule="auto"/>
              <w:rPr>
                <w:sz w:val="21"/>
                <w:szCs w:val="21"/>
              </w:rPr>
            </w:pPr>
            <w:r w:rsidRPr="00561463">
              <w:rPr>
                <w:rFonts w:ascii="Malgun Gothic" w:eastAsia="Malgun Gothic" w:hAnsi="Malgun Gothic" w:cs="Malgun Gothic"/>
                <w:b/>
                <w:bCs/>
                <w:i/>
                <w:iCs/>
                <w:sz w:val="21"/>
                <w:szCs w:val="21"/>
              </w:rPr>
              <w:t>Deinstitutionalization Support Act</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CE4F5" w14:textId="7554E82A" w:rsidR="00561463" w:rsidRPr="00561463" w:rsidRDefault="00561463" w:rsidP="0008495B">
            <w:pPr>
              <w:spacing w:line="276" w:lineRule="auto"/>
              <w:rPr>
                <w:sz w:val="21"/>
                <w:szCs w:val="21"/>
              </w:rPr>
            </w:pPr>
            <w:r w:rsidRPr="00561463">
              <w:rPr>
                <w:rFonts w:ascii="Malgun Gothic" w:eastAsia="Malgun Gothic" w:hAnsi="Malgun Gothic" w:cs="Malgun Gothic"/>
                <w:b/>
                <w:bCs/>
                <w:i/>
                <w:iCs/>
                <w:sz w:val="21"/>
                <w:szCs w:val="21"/>
              </w:rPr>
              <w:t xml:space="preserve">Community-centered Residential Assistance for Disabled People </w:t>
            </w:r>
            <w:r w:rsidRPr="00561463">
              <w:rPr>
                <w:rFonts w:ascii="Malgun Gothic" w:eastAsia="Malgun Gothic" w:hAnsi="Malgun Gothic" w:cs="Malgun Gothic"/>
                <w:b/>
                <w:bCs/>
                <w:i/>
                <w:iCs/>
                <w:sz w:val="21"/>
                <w:szCs w:val="21"/>
              </w:rPr>
              <w:lastRenderedPageBreak/>
              <w:t>Act</w:t>
            </w:r>
            <w:r w:rsidR="00BA6F64">
              <w:rPr>
                <w:rFonts w:ascii="Malgun Gothic" w:eastAsia="Malgun Gothic" w:hAnsi="Malgun Gothic" w:cs="Malgun Gothic"/>
                <w:b/>
                <w:bCs/>
                <w:i/>
                <w:iCs/>
                <w:sz w:val="21"/>
                <w:szCs w:val="21"/>
              </w:rPr>
              <w:t>(supported by the government)</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856E8" w14:textId="5D9B18B0" w:rsidR="00561463" w:rsidRPr="00561463" w:rsidRDefault="001B6F49" w:rsidP="0008495B">
            <w:pPr>
              <w:spacing w:line="276" w:lineRule="auto"/>
              <w:rPr>
                <w:sz w:val="21"/>
                <w:szCs w:val="21"/>
              </w:rPr>
            </w:pPr>
            <w:r>
              <w:rPr>
                <w:b/>
                <w:bCs/>
                <w:sz w:val="21"/>
                <w:szCs w:val="21"/>
              </w:rPr>
              <w:lastRenderedPageBreak/>
              <w:t>DI Roadmap</w:t>
            </w:r>
            <w:r w:rsidR="00561463" w:rsidRPr="00561463">
              <w:rPr>
                <w:b/>
                <w:bCs/>
                <w:sz w:val="21"/>
                <w:szCs w:val="21"/>
              </w:rPr>
              <w:t xml:space="preserve"> of Ministry of Health and Welfare</w:t>
            </w:r>
            <w:r>
              <w:rPr>
                <w:b/>
                <w:bCs/>
                <w:sz w:val="21"/>
                <w:szCs w:val="21"/>
              </w:rPr>
              <w:t xml:space="preserve"> </w:t>
            </w:r>
          </w:p>
        </w:tc>
      </w:tr>
      <w:tr w:rsidR="00561463" w14:paraId="6F58DB9C" w14:textId="77777777" w:rsidTr="00BA6F64">
        <w:trPr>
          <w:trHeight w:val="1691"/>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E42CE" w14:textId="77777777" w:rsidR="00561463" w:rsidRDefault="00561463" w:rsidP="0008495B">
            <w:pPr>
              <w:spacing w:line="276" w:lineRule="auto"/>
            </w:pPr>
            <w:r>
              <w:rPr>
                <w:lang w:val="ko-KR"/>
              </w:rPr>
              <w:t>D</w:t>
            </w:r>
            <w:proofErr w:type="spellStart"/>
            <w:r>
              <w:t>efinition</w:t>
            </w:r>
            <w:proofErr w:type="spellEnd"/>
            <w:r>
              <w:t xml:space="preserve"> of Disability</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5AE1C" w14:textId="77777777" w:rsidR="00561463" w:rsidRDefault="00561463" w:rsidP="0008495B">
            <w:pPr>
              <w:spacing w:line="276" w:lineRule="auto"/>
            </w:pPr>
            <w:r>
              <w:t>Person with long term physical, mental, cerebral, and sensual damage which disrupts social participation due to its interaction with social barriers</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851068" w14:textId="77777777" w:rsidR="00561463" w:rsidRDefault="00561463" w:rsidP="0008495B">
            <w:pPr>
              <w:spacing w:line="276" w:lineRule="auto"/>
            </w:pPr>
            <w:r>
              <w:t xml:space="preserve">Person with severe difficulties to independently manage their daily lives (in accordance with </w:t>
            </w:r>
            <w:r w:rsidRPr="00C300DA">
              <w:rPr>
                <w:i/>
                <w:iCs/>
              </w:rPr>
              <w:t>Act on Welfare of Persons with Disabilities</w:t>
            </w:r>
            <w:r>
              <w:rPr>
                <w:rFonts w:ascii="Malgun Gothic" w:eastAsia="Malgun Gothic" w:hAnsi="Malgun Gothic" w:cs="Malgun Gothic"/>
                <w:i/>
                <w:iCs/>
              </w:rPr>
              <w:t>)</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35461" w14:textId="77777777" w:rsidR="00561463" w:rsidRDefault="00561463" w:rsidP="0008495B">
            <w:pPr>
              <w:spacing w:line="276" w:lineRule="auto"/>
            </w:pPr>
            <w:r>
              <w:t xml:space="preserve">The definition should accord to that of </w:t>
            </w:r>
            <w:r w:rsidRPr="00C300DA">
              <w:rPr>
                <w:i/>
                <w:iCs/>
              </w:rPr>
              <w:t>Act on Welfare of Persons with Disabilities</w:t>
            </w:r>
          </w:p>
        </w:tc>
      </w:tr>
      <w:tr w:rsidR="00561463" w14:paraId="3BDFD8F0" w14:textId="77777777" w:rsidTr="00BA6F64">
        <w:trPr>
          <w:trHeight w:val="145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DEFBA" w14:textId="77777777" w:rsidR="00561463" w:rsidRDefault="00561463" w:rsidP="0008495B">
            <w:pPr>
              <w:spacing w:line="276" w:lineRule="auto"/>
            </w:pPr>
            <w:r>
              <w:t>Separate Laws Proposed with Deinstitutionalization</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27661" w14:textId="27736C86" w:rsidR="00561463" w:rsidRDefault="00561463" w:rsidP="0008495B">
            <w:pPr>
              <w:spacing w:line="276" w:lineRule="auto"/>
            </w:pPr>
            <w:r>
              <w:t>O</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544FD6" w14:textId="1A88475E" w:rsidR="00561463" w:rsidRDefault="00561463" w:rsidP="0008495B">
            <w:pPr>
              <w:spacing w:line="276" w:lineRule="auto"/>
            </w:pPr>
            <w:r>
              <w:rPr>
                <w:rFonts w:ascii="Malgun Gothic" w:eastAsia="Malgun Gothic" w:hAnsi="Malgun Gothic" w:cs="Malgun Gothic" w:hint="eastAsia"/>
              </w:rPr>
              <w:t>X</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7B477" w14:textId="77777777" w:rsidR="00561463" w:rsidRDefault="00561463" w:rsidP="0008495B">
            <w:pPr>
              <w:spacing w:line="276" w:lineRule="auto"/>
            </w:pPr>
            <w:r>
              <w:t>Pilot project support clause is enough.</w:t>
            </w:r>
          </w:p>
          <w:p w14:paraId="1E22E60A" w14:textId="77777777" w:rsidR="00561463" w:rsidRDefault="00561463" w:rsidP="0008495B">
            <w:pPr>
              <w:spacing w:line="276" w:lineRule="auto"/>
            </w:pPr>
            <w:r>
              <w:t>The term “deinstitutionalization” should be modified(not to use the term).</w:t>
            </w:r>
          </w:p>
        </w:tc>
      </w:tr>
      <w:tr w:rsidR="00561463" w14:paraId="6961682C" w14:textId="77777777" w:rsidTr="00BA6F64">
        <w:trPr>
          <w:trHeight w:val="73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237B9" w14:textId="77777777" w:rsidR="00561463" w:rsidRDefault="00561463" w:rsidP="0008495B">
            <w:pPr>
              <w:spacing w:line="276" w:lineRule="auto"/>
            </w:pPr>
            <w:r>
              <w:t>Restriction on Installation of New Institutions</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706117" w14:textId="65BC27CE" w:rsidR="00561463" w:rsidRDefault="00561463" w:rsidP="0008495B">
            <w:pPr>
              <w:spacing w:line="276" w:lineRule="auto"/>
            </w:pPr>
            <w:r>
              <w:t>O</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4981A0" w14:textId="5B9EA158" w:rsidR="00561463" w:rsidRDefault="00561463" w:rsidP="0008495B">
            <w:pPr>
              <w:spacing w:line="276" w:lineRule="auto"/>
            </w:pPr>
            <w:r>
              <w:rPr>
                <w:rFonts w:ascii="Malgun Gothic" w:eastAsia="Malgun Gothic" w:hAnsi="Malgun Gothic" w:cs="Malgun Gothic" w:hint="eastAsia"/>
              </w:rPr>
              <w:t>X</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EC1E7" w14:textId="77777777" w:rsidR="00561463" w:rsidRDefault="00561463" w:rsidP="0008495B">
            <w:pPr>
              <w:spacing w:line="276" w:lineRule="auto"/>
            </w:pPr>
            <w:r>
              <w:rPr>
                <w:lang w:val="ko-KR"/>
              </w:rPr>
              <w:t>F</w:t>
            </w:r>
            <w:proofErr w:type="spellStart"/>
            <w:r>
              <w:t>urther</w:t>
            </w:r>
            <w:proofErr w:type="spellEnd"/>
            <w:r>
              <w:t xml:space="preserve"> review is needed</w:t>
            </w:r>
          </w:p>
        </w:tc>
      </w:tr>
      <w:tr w:rsidR="00561463" w14:paraId="2E1FA346" w14:textId="77777777" w:rsidTr="00BA6F64">
        <w:trPr>
          <w:trHeight w:val="121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65519" w14:textId="77777777" w:rsidR="00561463" w:rsidRDefault="00561463" w:rsidP="0008495B">
            <w:pPr>
              <w:spacing w:line="276" w:lineRule="auto"/>
            </w:pPr>
            <w:r>
              <w:t>Shutdown of Institutions and Emergency Deinstitutionalization</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5B7641" w14:textId="2C792DB6" w:rsidR="00561463" w:rsidRDefault="00561463" w:rsidP="0008495B">
            <w:pPr>
              <w:spacing w:line="276" w:lineRule="auto"/>
            </w:pPr>
            <w:r>
              <w:t>O</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E6936" w14:textId="77777777" w:rsidR="00561463" w:rsidRDefault="00561463" w:rsidP="0008495B">
            <w:pPr>
              <w:spacing w:line="276" w:lineRule="auto"/>
            </w:pPr>
            <w:r>
              <w:rPr>
                <w:rFonts w:ascii="Malgun Gothic" w:eastAsia="Malgun Gothic" w:hAnsi="Malgun Gothic" w:cs="Malgun Gothic" w:hint="eastAsia"/>
              </w:rPr>
              <w:t>X</w:t>
            </w:r>
            <w:r>
              <w:t xml:space="preserve"> </w:t>
            </w:r>
          </w:p>
          <w:p w14:paraId="2AD44ABF" w14:textId="3FDB7403" w:rsidR="00561463" w:rsidRDefault="00561463" w:rsidP="0008495B">
            <w:pPr>
              <w:spacing w:line="276" w:lineRule="auto"/>
            </w:pPr>
            <w:r>
              <w:t>(step by step transition by executive order)</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43E88" w14:textId="77777777" w:rsidR="00561463" w:rsidRDefault="00561463" w:rsidP="0008495B">
            <w:pPr>
              <w:spacing w:line="276" w:lineRule="auto"/>
            </w:pPr>
            <w:r>
              <w:rPr>
                <w:lang w:val="ko-KR"/>
              </w:rPr>
              <w:t>N</w:t>
            </w:r>
            <w:r>
              <w:t>o plan</w:t>
            </w:r>
          </w:p>
        </w:tc>
      </w:tr>
      <w:tr w:rsidR="00561463" w14:paraId="433ED99D" w14:textId="77777777" w:rsidTr="00BA6F64">
        <w:trPr>
          <w:trHeight w:val="121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7934B" w14:textId="77777777" w:rsidR="00561463" w:rsidRDefault="00561463" w:rsidP="0008495B">
            <w:pPr>
              <w:spacing w:line="276" w:lineRule="auto"/>
            </w:pPr>
            <w:r>
              <w:t>Individual-focused Residence and Settlement Assistance</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6A5613" w14:textId="69879BFE" w:rsidR="00561463" w:rsidRDefault="00561463" w:rsidP="0008495B">
            <w:pPr>
              <w:spacing w:line="276" w:lineRule="auto"/>
            </w:pPr>
            <w:r>
              <w:t>O</w:t>
            </w:r>
          </w:p>
          <w:p w14:paraId="1F74E8BA" w14:textId="77777777" w:rsidR="00561463" w:rsidRDefault="00561463" w:rsidP="0008495B">
            <w:pPr>
              <w:spacing w:line="276" w:lineRule="auto"/>
            </w:pPr>
            <w:r>
              <w:t>(giving priority for public housing, proposing</w:t>
            </w:r>
            <w:r>
              <w:rPr>
                <w:rFonts w:ascii="Malgun Gothic" w:eastAsia="Malgun Gothic" w:hAnsi="Malgun Gothic" w:cs="Malgun Gothic"/>
                <w:i/>
                <w:iCs/>
              </w:rPr>
              <w:t xml:space="preserve"> Supported Housing Act</w:t>
            </w:r>
            <w:r>
              <w:t>)</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10E888" w14:textId="77777777" w:rsidR="00561463" w:rsidRDefault="00561463" w:rsidP="0008495B">
            <w:pPr>
              <w:spacing w:line="276" w:lineRule="auto"/>
            </w:pPr>
            <w:r w:rsidRPr="005A41B1">
              <w:t>I</w:t>
            </w:r>
            <w:r>
              <w:t>nclude Institutions in disabled people’s housing</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595C1" w14:textId="77777777" w:rsidR="00561463" w:rsidRDefault="00561463" w:rsidP="0008495B">
            <w:pPr>
              <w:spacing w:line="276" w:lineRule="auto"/>
            </w:pPr>
            <w:r>
              <w:t>Prudent examination is needed for founding disabled people’s housing and categorizing.</w:t>
            </w:r>
          </w:p>
        </w:tc>
      </w:tr>
      <w:tr w:rsidR="00561463" w14:paraId="66F62F4A" w14:textId="77777777" w:rsidTr="00BA6F64">
        <w:trPr>
          <w:trHeight w:val="970"/>
        </w:trPr>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F4755" w14:textId="77777777" w:rsidR="00561463" w:rsidRDefault="00561463" w:rsidP="0008495B">
            <w:pPr>
              <w:spacing w:line="276" w:lineRule="auto"/>
            </w:pPr>
            <w:r>
              <w:t>Investigation on human right abuses and sanctions</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D065E9" w14:textId="09132DA1" w:rsidR="00561463" w:rsidRDefault="00561463" w:rsidP="0008495B">
            <w:pPr>
              <w:spacing w:line="276" w:lineRule="auto"/>
            </w:pPr>
            <w:r>
              <w:t>O</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E29A46" w14:textId="47DBAC0B" w:rsidR="00561463" w:rsidRDefault="00561463" w:rsidP="0008495B">
            <w:pPr>
              <w:spacing w:line="276" w:lineRule="auto"/>
            </w:pPr>
            <w:r>
              <w:rPr>
                <w:rFonts w:ascii="Malgun Gothic" w:eastAsia="Malgun Gothic" w:hAnsi="Malgun Gothic" w:cs="Malgun Gothic" w:hint="eastAsia"/>
              </w:rPr>
              <w:t>X</w:t>
            </w:r>
          </w:p>
        </w:tc>
        <w:tc>
          <w:tcPr>
            <w:tcW w:w="2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5485E" w14:textId="77777777" w:rsidR="00561463" w:rsidRDefault="00561463" w:rsidP="0008495B">
            <w:pPr>
              <w:spacing w:line="276" w:lineRule="auto"/>
            </w:pPr>
            <w:r>
              <w:t>In accordance with current laws.</w:t>
            </w:r>
          </w:p>
        </w:tc>
      </w:tr>
    </w:tbl>
    <w:p w14:paraId="1B829E63" w14:textId="1DF55919" w:rsidR="00561463" w:rsidRDefault="00561463" w:rsidP="0008495B">
      <w:pPr>
        <w:jc w:val="left"/>
      </w:pPr>
    </w:p>
    <w:p w14:paraId="6867D857" w14:textId="67B42F06" w:rsidR="001B6F49" w:rsidRPr="00507B13" w:rsidRDefault="001B6F49" w:rsidP="0008495B">
      <w:pPr>
        <w:jc w:val="left"/>
        <w:rPr>
          <w:b/>
          <w:bCs/>
        </w:rPr>
      </w:pPr>
      <w:r w:rsidRPr="00507B13">
        <w:rPr>
          <w:b/>
          <w:bCs/>
        </w:rPr>
        <w:t xml:space="preserve">B-3. Opinions of Ministry of Health and Welfare and Ministry of Economy and Finance on Deinstitutionalization Support Act (No. 6331) </w:t>
      </w:r>
    </w:p>
    <w:p w14:paraId="2EBA2C2B" w14:textId="77777777" w:rsidR="00561463" w:rsidRDefault="00561463" w:rsidP="0008495B">
      <w:pPr>
        <w:jc w:val="left"/>
        <w:rPr>
          <w:i/>
          <w:iCs/>
        </w:rPr>
      </w:pPr>
      <w:r>
        <w:t>Ministry of Health and Welfare (on articles about restriction on new institutions and shutdown institutions</w:t>
      </w:r>
      <w:r w:rsidRPr="00561463">
        <w:rPr>
          <w:i/>
          <w:iCs/>
        </w:rPr>
        <w:t>)</w:t>
      </w:r>
    </w:p>
    <w:p w14:paraId="7D02F369" w14:textId="670C615E" w:rsidR="00561463" w:rsidRPr="00561463" w:rsidRDefault="00561463" w:rsidP="0008495B">
      <w:pPr>
        <w:pStyle w:val="ListParagraph"/>
        <w:numPr>
          <w:ilvl w:val="0"/>
          <w:numId w:val="0"/>
        </w:numPr>
        <w:ind w:left="1160"/>
        <w:jc w:val="left"/>
        <w:rPr>
          <w:i/>
          <w:iCs/>
        </w:rPr>
      </w:pPr>
      <w:r w:rsidRPr="00561463">
        <w:rPr>
          <w:i/>
          <w:iCs/>
        </w:rPr>
        <w:t xml:space="preserve">“Considering the facts that the severely disabled people are not capable of independent living so they need to live in living-support institutions, and that waiting </w:t>
      </w:r>
      <w:r w:rsidRPr="00561463">
        <w:rPr>
          <w:rFonts w:hint="eastAsia"/>
          <w:i/>
          <w:iCs/>
        </w:rPr>
        <w:t>l</w:t>
      </w:r>
      <w:r w:rsidRPr="00561463">
        <w:rPr>
          <w:i/>
          <w:iCs/>
        </w:rPr>
        <w:t>ist to enter current institutions still exists, more reviews are required for articles about restrictions on installations of new institutions and for shutdown of institutions.”</w:t>
      </w:r>
    </w:p>
    <w:p w14:paraId="7540ECDE" w14:textId="77777777" w:rsidR="00561463" w:rsidRDefault="00561463" w:rsidP="0008495B">
      <w:pPr>
        <w:jc w:val="left"/>
      </w:pPr>
    </w:p>
    <w:p w14:paraId="2ADE4D6F" w14:textId="77777777" w:rsidR="00561463" w:rsidRDefault="00561463" w:rsidP="0008495B">
      <w:pPr>
        <w:jc w:val="left"/>
      </w:pPr>
      <w:r>
        <w:t>Ministry of Economy and Finance (on compulsory provision)</w:t>
      </w:r>
    </w:p>
    <w:p w14:paraId="31E270D0" w14:textId="4D4DE421" w:rsidR="004D38E3" w:rsidRDefault="00561463" w:rsidP="0008495B">
      <w:pPr>
        <w:pStyle w:val="ListParagraph"/>
        <w:numPr>
          <w:ilvl w:val="0"/>
          <w:numId w:val="0"/>
        </w:numPr>
        <w:ind w:left="1160"/>
        <w:jc w:val="left"/>
      </w:pPr>
      <w:r w:rsidRPr="00561463">
        <w:rPr>
          <w:i/>
          <w:iCs/>
        </w:rPr>
        <w:t>“</w:t>
      </w:r>
      <w:r w:rsidRPr="00561463">
        <w:rPr>
          <w:rFonts w:hint="eastAsia"/>
          <w:i/>
          <w:iCs/>
        </w:rPr>
        <w:t>D</w:t>
      </w:r>
      <w:r w:rsidRPr="00561463">
        <w:rPr>
          <w:i/>
          <w:iCs/>
        </w:rPr>
        <w:t xml:space="preserve">einstitutionalization of the disabled people should be implemented after careful deliberation about the sustainable policies, with the results from pilot projects. (…) Thus, every compulsory articles in the bill should be adjusted to </w:t>
      </w:r>
      <w:r w:rsidRPr="00561463">
        <w:rPr>
          <w:rFonts w:hint="eastAsia"/>
          <w:i/>
          <w:iCs/>
        </w:rPr>
        <w:t>t</w:t>
      </w:r>
      <w:r w:rsidRPr="00561463">
        <w:rPr>
          <w:i/>
          <w:iCs/>
        </w:rPr>
        <w:t>he optional ones.”</w:t>
      </w:r>
      <w:r>
        <w:t xml:space="preserve"> </w:t>
      </w:r>
    </w:p>
    <w:p w14:paraId="6A913F3E" w14:textId="7B709ED8" w:rsidR="004D38E3" w:rsidRPr="0027672C" w:rsidRDefault="0027672C" w:rsidP="0008495B">
      <w:pPr>
        <w:jc w:val="left"/>
        <w:rPr>
          <w:b/>
          <w:bCs/>
          <w:strike/>
        </w:rPr>
      </w:pPr>
      <w:r w:rsidRPr="0027672C">
        <w:rPr>
          <w:b/>
          <w:bCs/>
        </w:rPr>
        <w:t>B-</w:t>
      </w:r>
      <w:r w:rsidR="00507B13">
        <w:rPr>
          <w:b/>
          <w:bCs/>
        </w:rPr>
        <w:t>4</w:t>
      </w:r>
      <w:r w:rsidRPr="0027672C">
        <w:rPr>
          <w:b/>
          <w:bCs/>
        </w:rPr>
        <w:t>.</w:t>
      </w:r>
      <w:r w:rsidR="004D38E3" w:rsidRPr="0027672C">
        <w:rPr>
          <w:rFonts w:hint="eastAsia"/>
          <w:b/>
          <w:bCs/>
          <w:kern w:val="0"/>
        </w:rPr>
        <w:t xml:space="preserve"> Current situation</w:t>
      </w:r>
      <w:r w:rsidR="004D38E3" w:rsidRPr="0027672C">
        <w:rPr>
          <w:b/>
          <w:bCs/>
          <w:kern w:val="0"/>
        </w:rPr>
        <w:t xml:space="preserve"> </w:t>
      </w:r>
      <w:r w:rsidR="004D38E3" w:rsidRPr="0027672C">
        <w:rPr>
          <w:rFonts w:hint="eastAsia"/>
          <w:b/>
          <w:bCs/>
          <w:kern w:val="0"/>
        </w:rPr>
        <w:t>o</w:t>
      </w:r>
      <w:r w:rsidR="004D38E3" w:rsidRPr="0027672C">
        <w:rPr>
          <w:b/>
          <w:bCs/>
          <w:kern w:val="0"/>
        </w:rPr>
        <w:t>f</w:t>
      </w:r>
      <w:r w:rsidR="004D38E3" w:rsidRPr="0027672C">
        <w:rPr>
          <w:rFonts w:cs="BatangChe"/>
          <w:b/>
          <w:bCs/>
        </w:rPr>
        <w:t xml:space="preserve"> ‘</w:t>
      </w:r>
      <w:proofErr w:type="spellStart"/>
      <w:r w:rsidR="004D38E3" w:rsidRPr="0027672C">
        <w:rPr>
          <w:rFonts w:cs="BatangChe"/>
          <w:b/>
          <w:bCs/>
        </w:rPr>
        <w:t>Jeongdaun</w:t>
      </w:r>
      <w:proofErr w:type="spellEnd"/>
      <w:r w:rsidR="004D38E3" w:rsidRPr="0027672C">
        <w:rPr>
          <w:rFonts w:cs="BatangChe"/>
          <w:b/>
          <w:bCs/>
        </w:rPr>
        <w:t xml:space="preserve"> School</w:t>
      </w:r>
      <w:r w:rsidRPr="0027672C">
        <w:rPr>
          <w:rFonts w:cs="BatangChe"/>
          <w:b/>
          <w:bCs/>
        </w:rPr>
        <w:t>’</w:t>
      </w:r>
    </w:p>
    <w:tbl>
      <w:tblPr>
        <w:tblStyle w:val="TableNormal1"/>
        <w:tblW w:w="83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98"/>
        <w:gridCol w:w="1398"/>
        <w:gridCol w:w="1398"/>
        <w:gridCol w:w="1398"/>
        <w:gridCol w:w="1398"/>
        <w:gridCol w:w="1400"/>
      </w:tblGrid>
      <w:tr w:rsidR="004D38E3" w14:paraId="38855AE8" w14:textId="77777777" w:rsidTr="001B1420">
        <w:trPr>
          <w:trHeight w:val="281"/>
          <w:jc w:val="center"/>
        </w:trPr>
        <w:tc>
          <w:tcPr>
            <w:tcW w:w="1398" w:type="dxa"/>
            <w:vMerge w:val="restart"/>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1341F56" w14:textId="77777777" w:rsidR="004D38E3" w:rsidRDefault="004D38E3" w:rsidP="0008495B">
            <w:pPr>
              <w:pStyle w:val="a1"/>
            </w:pPr>
            <w:r>
              <w:rPr>
                <w:rFonts w:hint="eastAsia"/>
                <w:lang w:val="ko-KR"/>
              </w:rPr>
              <w:t>A</w:t>
            </w:r>
            <w:r>
              <w:rPr>
                <w:lang w:val="ko-KR"/>
              </w:rPr>
              <w:t>rea</w:t>
            </w:r>
          </w:p>
        </w:tc>
        <w:tc>
          <w:tcPr>
            <w:tcW w:w="6992" w:type="dxa"/>
            <w:gridSpan w:val="5"/>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7A32313" w14:textId="77777777" w:rsidR="004D38E3" w:rsidRPr="00952157" w:rsidRDefault="004D38E3" w:rsidP="0008495B">
            <w:pPr>
              <w:pStyle w:val="a1"/>
            </w:pPr>
            <w:r w:rsidRPr="00952157">
              <w:t>a school run</w:t>
            </w:r>
            <w:r>
              <w:t>ning</w:t>
            </w:r>
            <w:r w:rsidRPr="00952157">
              <w:t xml:space="preserve"> by </w:t>
            </w:r>
            <w:r>
              <w:t>‘</w:t>
            </w:r>
            <w:proofErr w:type="spellStart"/>
            <w:r>
              <w:rPr>
                <w:rFonts w:ascii="BatangChe" w:eastAsia="BatangChe" w:hAnsi="BatangChe" w:cs="BatangChe"/>
                <w:sz w:val="22"/>
              </w:rPr>
              <w:t>Jeongdaun</w:t>
            </w:r>
            <w:proofErr w:type="spellEnd"/>
            <w:r>
              <w:rPr>
                <w:rFonts w:ascii="BatangChe" w:eastAsia="BatangChe" w:hAnsi="BatangChe" w:cs="BatangChe"/>
                <w:sz w:val="22"/>
              </w:rPr>
              <w:t xml:space="preserve"> School’</w:t>
            </w:r>
          </w:p>
        </w:tc>
      </w:tr>
      <w:tr w:rsidR="004D38E3" w14:paraId="6E049495" w14:textId="77777777" w:rsidTr="001B1420">
        <w:trPr>
          <w:trHeight w:val="248"/>
          <w:jc w:val="center"/>
        </w:trPr>
        <w:tc>
          <w:tcPr>
            <w:tcW w:w="1398" w:type="dxa"/>
            <w:vMerge/>
            <w:tcBorders>
              <w:top w:val="single" w:sz="3" w:space="0" w:color="000000"/>
              <w:left w:val="single" w:sz="3" w:space="0" w:color="000000"/>
              <w:bottom w:val="single" w:sz="3" w:space="0" w:color="000000"/>
              <w:right w:val="single" w:sz="3" w:space="0" w:color="000000"/>
            </w:tcBorders>
            <w:shd w:val="clear" w:color="auto" w:fill="auto"/>
          </w:tcPr>
          <w:p w14:paraId="6EFD494D" w14:textId="77777777" w:rsidR="004D38E3" w:rsidRDefault="004D38E3" w:rsidP="0008495B"/>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5F1F2B5" w14:textId="77777777" w:rsidR="004D38E3" w:rsidRDefault="004D38E3" w:rsidP="0008495B">
            <w:pPr>
              <w:pStyle w:val="a1"/>
            </w:pPr>
            <w:r w:rsidRPr="002A5087">
              <w:rPr>
                <w:lang w:val="ko-KR"/>
              </w:rPr>
              <w:t>Kindergarten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DF8B43D" w14:textId="77777777" w:rsidR="004D38E3" w:rsidRDefault="004D38E3" w:rsidP="0008495B">
            <w:pPr>
              <w:pStyle w:val="a1"/>
            </w:pPr>
            <w:r w:rsidRPr="002A5087">
              <w:t>elementary school</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92761A0" w14:textId="77777777" w:rsidR="004D38E3" w:rsidRDefault="004D38E3" w:rsidP="0008495B">
            <w:pPr>
              <w:pStyle w:val="a1"/>
            </w:pPr>
            <w:r w:rsidRPr="002A5087">
              <w:rPr>
                <w:lang w:val="ko-KR"/>
              </w:rPr>
              <w:t>middle school</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6D90C52" w14:textId="77777777" w:rsidR="004D38E3" w:rsidRDefault="004D38E3" w:rsidP="0008495B">
            <w:pPr>
              <w:pStyle w:val="a1"/>
            </w:pPr>
            <w:r w:rsidRPr="002A5087">
              <w:rPr>
                <w:lang w:val="ko-KR"/>
              </w:rPr>
              <w:t>high school</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FBA6D6C" w14:textId="77777777" w:rsidR="004D38E3" w:rsidRDefault="004D38E3" w:rsidP="0008495B">
            <w:pPr>
              <w:pStyle w:val="a1"/>
            </w:pPr>
            <w:r>
              <w:rPr>
                <w:rFonts w:hint="eastAsia"/>
                <w:lang w:val="ko-KR"/>
              </w:rPr>
              <w:t>t</w:t>
            </w:r>
            <w:r>
              <w:rPr>
                <w:lang w:val="ko-KR"/>
              </w:rPr>
              <w:t>otal</w:t>
            </w:r>
          </w:p>
        </w:tc>
      </w:tr>
      <w:tr w:rsidR="004D38E3" w14:paraId="2C9C459F"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0C51BDA" w14:textId="77777777" w:rsidR="004D38E3" w:rsidRPr="00F87879" w:rsidRDefault="004D38E3" w:rsidP="0008495B">
            <w:pPr>
              <w:pStyle w:val="a1"/>
              <w:rPr>
                <w:strike/>
              </w:rPr>
            </w:pPr>
            <w:r w:rsidRPr="00F87879">
              <w:t>Seoul</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4CA609F"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2E99937" w14:textId="77777777" w:rsidR="004D38E3" w:rsidRDefault="004D38E3" w:rsidP="0008495B">
            <w:pPr>
              <w:pStyle w:val="a1"/>
            </w:pPr>
            <w:r>
              <w:t>4</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6A7AA93" w14:textId="77777777" w:rsidR="004D38E3" w:rsidRDefault="004D38E3" w:rsidP="0008495B">
            <w:pPr>
              <w:pStyle w:val="a1"/>
            </w:pPr>
            <w:r>
              <w:t>3</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94789D7" w14:textId="77777777" w:rsidR="004D38E3" w:rsidRDefault="004D38E3" w:rsidP="0008495B">
            <w:pPr>
              <w:pStyle w:val="a1"/>
            </w:pPr>
            <w:r>
              <w:t>2</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87FDF0A" w14:textId="77777777" w:rsidR="004D38E3" w:rsidRDefault="004D38E3" w:rsidP="0008495B">
            <w:pPr>
              <w:pStyle w:val="a1"/>
            </w:pPr>
            <w:r>
              <w:t>9</w:t>
            </w:r>
          </w:p>
        </w:tc>
      </w:tr>
      <w:tr w:rsidR="004D38E3" w14:paraId="67A44308"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227A714" w14:textId="77777777" w:rsidR="004D38E3" w:rsidRPr="00F87879" w:rsidRDefault="004D38E3" w:rsidP="0008495B">
            <w:pPr>
              <w:pStyle w:val="a1"/>
              <w:rPr>
                <w:strike/>
              </w:rPr>
            </w:pPr>
            <w:r w:rsidRPr="00F87879">
              <w:t>Busan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641543A"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349041F"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32FFBF2"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2E12EDB"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3CF6D63" w14:textId="77777777" w:rsidR="004D38E3" w:rsidRDefault="004D38E3" w:rsidP="0008495B">
            <w:pPr>
              <w:pStyle w:val="a1"/>
            </w:pPr>
            <w:r>
              <w:t>3</w:t>
            </w:r>
          </w:p>
        </w:tc>
      </w:tr>
      <w:tr w:rsidR="004D38E3" w14:paraId="5E2AB539"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3AC8278" w14:textId="77777777" w:rsidR="004D38E3" w:rsidRPr="00F87879" w:rsidRDefault="004D38E3" w:rsidP="0008495B">
            <w:pPr>
              <w:pStyle w:val="a1"/>
              <w:rPr>
                <w:strike/>
              </w:rPr>
            </w:pPr>
            <w:r w:rsidRPr="00F87879">
              <w:t>Daegu</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C15F309" w14:textId="77777777" w:rsidR="004D38E3" w:rsidRDefault="004D38E3" w:rsidP="0008495B">
            <w:pPr>
              <w:pStyle w:val="a1"/>
            </w:pPr>
            <w:r>
              <w:t>3</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1197802" w14:textId="77777777" w:rsidR="004D38E3" w:rsidRDefault="004D38E3" w:rsidP="0008495B">
            <w:pPr>
              <w:pStyle w:val="a1"/>
            </w:pPr>
            <w:r>
              <w:t>12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91DD977" w14:textId="77777777" w:rsidR="004D38E3" w:rsidRDefault="004D38E3" w:rsidP="0008495B">
            <w:pPr>
              <w:pStyle w:val="a1"/>
            </w:pPr>
            <w:r>
              <w:t>5</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92C83EB" w14:textId="77777777" w:rsidR="004D38E3" w:rsidRDefault="004D38E3" w:rsidP="0008495B">
            <w:pPr>
              <w:pStyle w:val="a1"/>
            </w:pPr>
            <w:r>
              <w:t>2</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BCDB878" w14:textId="77777777" w:rsidR="004D38E3" w:rsidRDefault="004D38E3" w:rsidP="0008495B">
            <w:pPr>
              <w:pStyle w:val="a1"/>
            </w:pPr>
            <w:r>
              <w:t>22</w:t>
            </w:r>
          </w:p>
        </w:tc>
      </w:tr>
      <w:tr w:rsidR="004D38E3" w14:paraId="3F4660D0"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7773F8C" w14:textId="77777777" w:rsidR="004D38E3" w:rsidRPr="00F87879" w:rsidRDefault="004D38E3" w:rsidP="0008495B">
            <w:pPr>
              <w:pStyle w:val="a1"/>
              <w:rPr>
                <w:strike/>
              </w:rPr>
            </w:pPr>
            <w:r w:rsidRPr="00F87879">
              <w:rPr>
                <w:lang w:val="ko-KR"/>
              </w:rPr>
              <w:t>Incheon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4CDB0A8"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1FEEBDC"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BAB0DB2"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C39370A" w14:textId="77777777" w:rsidR="004D38E3" w:rsidRDefault="004D38E3" w:rsidP="0008495B">
            <w:pPr>
              <w:pStyle w:val="a1"/>
            </w:pPr>
            <w:r>
              <w:t>1</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A014F28" w14:textId="77777777" w:rsidR="004D38E3" w:rsidRDefault="004D38E3" w:rsidP="0008495B">
            <w:pPr>
              <w:pStyle w:val="a1"/>
            </w:pPr>
            <w:r>
              <w:t>6</w:t>
            </w:r>
          </w:p>
        </w:tc>
      </w:tr>
      <w:tr w:rsidR="004D38E3" w14:paraId="2B7A00B2"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9FCD6A5" w14:textId="77777777" w:rsidR="004D38E3" w:rsidRPr="00F87879" w:rsidRDefault="004D38E3" w:rsidP="0008495B">
            <w:pPr>
              <w:pStyle w:val="a1"/>
              <w:rPr>
                <w:strike/>
              </w:rPr>
            </w:pPr>
            <w:r w:rsidRPr="00F87879">
              <w:t>Gwangju</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3C32B91"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16B3949"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98176AA"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6B24D18"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1447CF1" w14:textId="77777777" w:rsidR="004D38E3" w:rsidRDefault="004D38E3" w:rsidP="0008495B">
            <w:pPr>
              <w:pStyle w:val="a1"/>
            </w:pPr>
            <w:r>
              <w:t>-</w:t>
            </w:r>
          </w:p>
        </w:tc>
      </w:tr>
      <w:tr w:rsidR="004D38E3" w14:paraId="5DE4FF95"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27969A9" w14:textId="77777777" w:rsidR="004D38E3" w:rsidRPr="00F87879" w:rsidRDefault="004D38E3" w:rsidP="0008495B">
            <w:pPr>
              <w:pStyle w:val="a1"/>
              <w:rPr>
                <w:strike/>
              </w:rPr>
            </w:pPr>
            <w:r w:rsidRPr="00F87879">
              <w:t>Daejeon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6D72654"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6E62543"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6301D0C"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ED73C44"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22FC6A8" w14:textId="77777777" w:rsidR="004D38E3" w:rsidRDefault="004D38E3" w:rsidP="0008495B">
            <w:pPr>
              <w:pStyle w:val="a1"/>
            </w:pPr>
            <w:r>
              <w:t>4</w:t>
            </w:r>
          </w:p>
        </w:tc>
      </w:tr>
      <w:tr w:rsidR="004D38E3" w14:paraId="498AACB4"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52DEE31" w14:textId="77777777" w:rsidR="004D38E3" w:rsidRPr="00F87879" w:rsidRDefault="004D38E3" w:rsidP="0008495B">
            <w:pPr>
              <w:pStyle w:val="a1"/>
              <w:rPr>
                <w:strike/>
              </w:rPr>
            </w:pPr>
            <w:r w:rsidRPr="00F87879">
              <w:t>Ulsan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E179954"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A6208F4"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DFE3F87"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DD7CB13"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A96781D" w14:textId="77777777" w:rsidR="004D38E3" w:rsidRDefault="004D38E3" w:rsidP="0008495B">
            <w:pPr>
              <w:pStyle w:val="a1"/>
            </w:pPr>
            <w:r>
              <w:t>1</w:t>
            </w:r>
          </w:p>
        </w:tc>
      </w:tr>
      <w:tr w:rsidR="004D38E3" w14:paraId="2A86E9BC"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81049C2" w14:textId="77777777" w:rsidR="004D38E3" w:rsidRPr="00F87879" w:rsidRDefault="004D38E3" w:rsidP="0008495B">
            <w:pPr>
              <w:pStyle w:val="a1"/>
              <w:rPr>
                <w:strike/>
              </w:rPr>
            </w:pPr>
            <w:r w:rsidRPr="00F87879">
              <w:rPr>
                <w:shd w:val="clear" w:color="auto" w:fill="FDFDFD"/>
              </w:rPr>
              <w:t>Sejong</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3EA858C"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7121F2D"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D4300F3"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E8850EE" w14:textId="77777777" w:rsidR="004D38E3" w:rsidRDefault="004D38E3" w:rsidP="0008495B">
            <w:pPr>
              <w:pStyle w:val="a1"/>
            </w:pPr>
            <w:r>
              <w:t>2</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E958E74" w14:textId="77777777" w:rsidR="004D38E3" w:rsidRDefault="004D38E3" w:rsidP="0008495B"/>
        </w:tc>
      </w:tr>
      <w:tr w:rsidR="004D38E3" w14:paraId="14B4FC9F"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4C192DD" w14:textId="77777777" w:rsidR="004D38E3" w:rsidRPr="00F87879" w:rsidRDefault="004D38E3" w:rsidP="0008495B">
            <w:pPr>
              <w:pStyle w:val="a1"/>
              <w:rPr>
                <w:strike/>
              </w:rPr>
            </w:pPr>
            <w:r w:rsidRPr="00F87879">
              <w:rPr>
                <w:rFonts w:hint="eastAsia"/>
                <w:color w:val="202020"/>
              </w:rPr>
              <w:t>Gyeonggi-do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12BD949" w14:textId="77777777" w:rsidR="004D38E3" w:rsidRDefault="004D38E3" w:rsidP="0008495B">
            <w:pPr>
              <w:pStyle w:val="a1"/>
            </w:pPr>
            <w:r>
              <w:t>9</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A3BBDC7" w14:textId="77777777" w:rsidR="004D38E3" w:rsidRDefault="004D38E3" w:rsidP="0008495B">
            <w:pPr>
              <w:pStyle w:val="a1"/>
            </w:pPr>
            <w:r>
              <w:t>8</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0EC6997" w14:textId="77777777" w:rsidR="004D38E3" w:rsidRDefault="004D38E3" w:rsidP="0008495B">
            <w:pPr>
              <w:pStyle w:val="a1"/>
            </w:pPr>
            <w:r>
              <w:t>7</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89B87B7" w14:textId="77777777" w:rsidR="004D38E3" w:rsidRDefault="004D38E3" w:rsidP="0008495B">
            <w:pPr>
              <w:pStyle w:val="a1"/>
            </w:pPr>
            <w:r>
              <w:t>7</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1B26AB8" w14:textId="77777777" w:rsidR="004D38E3" w:rsidRDefault="004D38E3" w:rsidP="0008495B"/>
        </w:tc>
      </w:tr>
      <w:tr w:rsidR="004D38E3" w14:paraId="2D81119C"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E4C2930" w14:textId="77777777" w:rsidR="004D38E3" w:rsidRPr="00F87879" w:rsidRDefault="004D38E3" w:rsidP="0008495B">
            <w:pPr>
              <w:pStyle w:val="a1"/>
              <w:rPr>
                <w:strike/>
              </w:rPr>
            </w:pPr>
            <w:r w:rsidRPr="00F87879">
              <w:rPr>
                <w:shd w:val="clear" w:color="auto" w:fill="FDFDFD"/>
              </w:rPr>
              <w:t>Gangwon</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AD516F0"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BDDE2CE" w14:textId="77777777" w:rsidR="004D38E3" w:rsidRDefault="004D38E3" w:rsidP="0008495B">
            <w:pPr>
              <w:pStyle w:val="a1"/>
            </w:pPr>
            <w:r>
              <w:t>5</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A52EF13"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AAA77A8"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8BD3403" w14:textId="77777777" w:rsidR="004D38E3" w:rsidRDefault="004D38E3" w:rsidP="0008495B"/>
        </w:tc>
      </w:tr>
      <w:tr w:rsidR="004D38E3" w14:paraId="790A4912"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B8D6231" w14:textId="77777777" w:rsidR="004D38E3" w:rsidRPr="00F87879" w:rsidRDefault="004D38E3" w:rsidP="0008495B">
            <w:pPr>
              <w:pStyle w:val="a1"/>
              <w:rPr>
                <w:strike/>
              </w:rPr>
            </w:pPr>
            <w:proofErr w:type="spellStart"/>
            <w:r w:rsidRPr="00F87879">
              <w:rPr>
                <w:rFonts w:hint="eastAsia"/>
                <w:color w:val="202020"/>
              </w:rPr>
              <w:t>Chungcheongbuk</w:t>
            </w:r>
            <w:proofErr w:type="spellEnd"/>
            <w:r w:rsidRPr="00F87879">
              <w:rPr>
                <w:rFonts w:hint="eastAsia"/>
                <w:color w:val="202020"/>
              </w:rPr>
              <w:t>-do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9FCC773"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17C2B7E" w14:textId="77777777" w:rsidR="004D38E3" w:rsidRDefault="004D38E3" w:rsidP="0008495B">
            <w:pPr>
              <w:pStyle w:val="a1"/>
            </w:pPr>
            <w:r>
              <w:t>3</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39D5AC3"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6AFCA73" w14:textId="77777777" w:rsidR="004D38E3" w:rsidRDefault="004D38E3" w:rsidP="0008495B">
            <w:pPr>
              <w:pStyle w:val="a1"/>
            </w:pPr>
            <w:r>
              <w:t>1</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0F66EED" w14:textId="77777777" w:rsidR="004D38E3" w:rsidRDefault="004D38E3" w:rsidP="0008495B"/>
        </w:tc>
      </w:tr>
      <w:tr w:rsidR="004D38E3" w14:paraId="24357127"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AA2229D" w14:textId="77777777" w:rsidR="004D38E3" w:rsidRPr="00F87879" w:rsidRDefault="004D38E3" w:rsidP="0008495B">
            <w:pPr>
              <w:pStyle w:val="a1"/>
              <w:rPr>
                <w:strike/>
              </w:rPr>
            </w:pPr>
            <w:r w:rsidRPr="00F87879">
              <w:rPr>
                <w:rFonts w:hint="eastAsia"/>
                <w:color w:val="202020"/>
              </w:rPr>
              <w:t>Chungcheongnam-do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916AA3D"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58DD1C2"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CB4D306"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01054F7" w14:textId="77777777" w:rsidR="004D38E3" w:rsidRDefault="004D38E3" w:rsidP="0008495B">
            <w:pPr>
              <w:pStyle w:val="a1"/>
            </w:pPr>
            <w:r>
              <w:t>1</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D983BA9" w14:textId="77777777" w:rsidR="004D38E3" w:rsidRDefault="004D38E3" w:rsidP="0008495B"/>
        </w:tc>
      </w:tr>
      <w:tr w:rsidR="004D38E3" w14:paraId="4CC36DF8"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142B37D" w14:textId="77777777" w:rsidR="004D38E3" w:rsidRPr="00F87879" w:rsidRDefault="004D38E3" w:rsidP="0008495B">
            <w:pPr>
              <w:pStyle w:val="a1"/>
              <w:rPr>
                <w:strike/>
              </w:rPr>
            </w:pPr>
            <w:proofErr w:type="spellStart"/>
            <w:r w:rsidRPr="00F87879">
              <w:rPr>
                <w:rFonts w:hint="eastAsia"/>
                <w:color w:val="202020"/>
              </w:rPr>
              <w:t>Jeollabuk</w:t>
            </w:r>
            <w:proofErr w:type="spellEnd"/>
            <w:r w:rsidRPr="00F87879">
              <w:rPr>
                <w:rFonts w:hint="eastAsia"/>
                <w:color w:val="202020"/>
              </w:rPr>
              <w:t>-do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6EC8D43"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BF42ECA" w14:textId="77777777" w:rsidR="004D38E3" w:rsidRDefault="004D38E3" w:rsidP="0008495B">
            <w:pPr>
              <w:pStyle w:val="a1"/>
            </w:pPr>
            <w:r>
              <w:t>4</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1B3C0FF"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7FFA04B"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4B55D26" w14:textId="77777777" w:rsidR="004D38E3" w:rsidRDefault="004D38E3" w:rsidP="0008495B"/>
        </w:tc>
      </w:tr>
      <w:tr w:rsidR="004D38E3" w14:paraId="408397E2"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05EA3E8" w14:textId="77777777" w:rsidR="004D38E3" w:rsidRPr="00F87879" w:rsidRDefault="004D38E3" w:rsidP="0008495B">
            <w:pPr>
              <w:pStyle w:val="a1"/>
              <w:rPr>
                <w:strike/>
              </w:rPr>
            </w:pPr>
            <w:proofErr w:type="spellStart"/>
            <w:r w:rsidRPr="00F87879">
              <w:rPr>
                <w:rFonts w:hint="eastAsia"/>
                <w:color w:val="202020"/>
              </w:rPr>
              <w:t>Jeollanam</w:t>
            </w:r>
            <w:proofErr w:type="spellEnd"/>
            <w:r w:rsidRPr="00F87879">
              <w:rPr>
                <w:rFonts w:hint="eastAsia"/>
                <w:color w:val="202020"/>
              </w:rPr>
              <w:t>-do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9C2A278"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ADFAF5C"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2573584"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6ACBB4E"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B9A7B94" w14:textId="77777777" w:rsidR="004D38E3" w:rsidRDefault="004D38E3" w:rsidP="0008495B"/>
        </w:tc>
      </w:tr>
      <w:tr w:rsidR="004D38E3" w14:paraId="21C3748B"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3669F02" w14:textId="77777777" w:rsidR="004D38E3" w:rsidRPr="00F87879" w:rsidRDefault="004D38E3" w:rsidP="0008495B">
            <w:pPr>
              <w:pStyle w:val="a1"/>
              <w:rPr>
                <w:strike/>
              </w:rPr>
            </w:pPr>
            <w:proofErr w:type="spellStart"/>
            <w:r w:rsidRPr="00F87879">
              <w:rPr>
                <w:rFonts w:hint="eastAsia"/>
                <w:color w:val="202020"/>
              </w:rPr>
              <w:t>Gyeongsangbuk</w:t>
            </w:r>
            <w:proofErr w:type="spellEnd"/>
            <w:r w:rsidRPr="00F87879">
              <w:rPr>
                <w:rFonts w:hint="eastAsia"/>
                <w:color w:val="202020"/>
              </w:rPr>
              <w:t>-do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2EEC466"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CF1717D"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59BD2F4"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5F8AEEF"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05BEDED" w14:textId="77777777" w:rsidR="004D38E3" w:rsidRDefault="004D38E3" w:rsidP="0008495B">
            <w:pPr>
              <w:pStyle w:val="a1"/>
            </w:pPr>
            <w:r>
              <w:t>4</w:t>
            </w:r>
          </w:p>
        </w:tc>
      </w:tr>
      <w:tr w:rsidR="004D38E3" w14:paraId="76B7618D"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25AAAFF" w14:textId="77777777" w:rsidR="004D38E3" w:rsidRPr="00F87879" w:rsidRDefault="004D38E3" w:rsidP="0008495B">
            <w:pPr>
              <w:pStyle w:val="a1"/>
              <w:rPr>
                <w:strike/>
              </w:rPr>
            </w:pPr>
            <w:proofErr w:type="spellStart"/>
            <w:r w:rsidRPr="00F87879">
              <w:rPr>
                <w:rFonts w:hint="eastAsia"/>
                <w:color w:val="202020"/>
              </w:rPr>
              <w:lastRenderedPageBreak/>
              <w:t>Gyeongsangnam</w:t>
            </w:r>
            <w:proofErr w:type="spellEnd"/>
            <w:r w:rsidRPr="00F87879">
              <w:rPr>
                <w:rFonts w:hint="eastAsia"/>
                <w:color w:val="202020"/>
              </w:rPr>
              <w:t>-do</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B5EE2CF"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23007CD"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7A80CD4"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500F42F"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0A4A0BD" w14:textId="77777777" w:rsidR="004D38E3" w:rsidRDefault="004D38E3" w:rsidP="0008495B">
            <w:pPr>
              <w:pStyle w:val="a1"/>
            </w:pPr>
            <w:r>
              <w:t>1</w:t>
            </w:r>
          </w:p>
        </w:tc>
      </w:tr>
      <w:tr w:rsidR="004D38E3" w14:paraId="1E1D2DC7"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42657D4" w14:textId="77777777" w:rsidR="004D38E3" w:rsidRPr="00F87879" w:rsidRDefault="004D38E3" w:rsidP="0008495B">
            <w:pPr>
              <w:pStyle w:val="a1"/>
              <w:rPr>
                <w:strike/>
              </w:rPr>
            </w:pPr>
            <w:proofErr w:type="spellStart"/>
            <w:r w:rsidRPr="00F87879">
              <w:rPr>
                <w:rFonts w:hint="eastAsia"/>
                <w:color w:val="202020"/>
              </w:rPr>
              <w:t>Jeju</w:t>
            </w:r>
            <w:proofErr w:type="spellEnd"/>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E0458B9" w14:textId="77777777" w:rsidR="004D38E3" w:rsidRDefault="004D38E3" w:rsidP="0008495B">
            <w:pPr>
              <w:pStyle w:val="a1"/>
            </w:pPr>
            <w:r>
              <w:t>1</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7CCA307" w14:textId="77777777" w:rsidR="004D38E3" w:rsidRDefault="004D38E3" w:rsidP="0008495B">
            <w:pPr>
              <w:pStyle w:val="a1"/>
            </w:pPr>
            <w:r>
              <w:t>2</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096F3B9" w14:textId="77777777" w:rsidR="004D38E3" w:rsidRDefault="004D38E3" w:rsidP="0008495B">
            <w:pPr>
              <w:pStyle w:val="a1"/>
            </w:pPr>
            <w:r>
              <w:t>-</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A10D22E" w14:textId="77777777" w:rsidR="004D38E3" w:rsidRDefault="004D38E3" w:rsidP="0008495B">
            <w:pPr>
              <w:pStyle w:val="a1"/>
            </w:pPr>
            <w:r>
              <w:t>-</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25BFD9D" w14:textId="77777777" w:rsidR="004D38E3" w:rsidRDefault="004D38E3" w:rsidP="0008495B">
            <w:pPr>
              <w:pStyle w:val="a1"/>
            </w:pPr>
            <w:r>
              <w:t>3</w:t>
            </w:r>
          </w:p>
        </w:tc>
      </w:tr>
      <w:tr w:rsidR="004D38E3" w14:paraId="0ACF4AE6" w14:textId="77777777" w:rsidTr="001B1420">
        <w:trPr>
          <w:trHeight w:val="268"/>
          <w:jc w:val="center"/>
        </w:trPr>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071F88B" w14:textId="77777777" w:rsidR="004D38E3" w:rsidRDefault="004D38E3" w:rsidP="0008495B">
            <w:pPr>
              <w:pStyle w:val="a1"/>
            </w:pPr>
            <w:r>
              <w:rPr>
                <w:rFonts w:hint="eastAsia"/>
                <w:lang w:val="ko-KR"/>
              </w:rPr>
              <w:t>t</w:t>
            </w:r>
            <w:r>
              <w:rPr>
                <w:lang w:val="ko-KR"/>
              </w:rPr>
              <w:t>otal</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F58E7C2" w14:textId="77777777" w:rsidR="004D38E3" w:rsidRDefault="004D38E3" w:rsidP="0008495B">
            <w:pPr>
              <w:pStyle w:val="a1"/>
            </w:pPr>
            <w:r>
              <w:t>20</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0BFA93C" w14:textId="77777777" w:rsidR="004D38E3" w:rsidRDefault="004D38E3" w:rsidP="0008495B">
            <w:pPr>
              <w:pStyle w:val="a1"/>
            </w:pPr>
            <w:r>
              <w:t>54</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3CC3FA2" w14:textId="77777777" w:rsidR="004D38E3" w:rsidRDefault="004D38E3" w:rsidP="0008495B">
            <w:pPr>
              <w:pStyle w:val="a1"/>
            </w:pPr>
            <w:r>
              <w:t>24</w:t>
            </w:r>
          </w:p>
        </w:tc>
        <w:tc>
          <w:tcPr>
            <w:tcW w:w="139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DB205B7" w14:textId="77777777" w:rsidR="004D38E3" w:rsidRDefault="004D38E3" w:rsidP="0008495B">
            <w:pPr>
              <w:pStyle w:val="a1"/>
            </w:pPr>
            <w:r>
              <w:t>16</w:t>
            </w:r>
          </w:p>
        </w:tc>
        <w:tc>
          <w:tcPr>
            <w:tcW w:w="1400"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1920B7A" w14:textId="77777777" w:rsidR="004D38E3" w:rsidRDefault="004D38E3" w:rsidP="0008495B">
            <w:pPr>
              <w:pStyle w:val="a1"/>
            </w:pPr>
            <w:r>
              <w:t>114</w:t>
            </w:r>
          </w:p>
        </w:tc>
      </w:tr>
    </w:tbl>
    <w:p w14:paraId="63F5A966" w14:textId="77777777" w:rsidR="0027672C" w:rsidRDefault="0027672C" w:rsidP="0008495B">
      <w:pPr>
        <w:ind w:firstLineChars="100" w:firstLine="220"/>
        <w:jc w:val="left"/>
        <w:rPr>
          <w:strike/>
        </w:rPr>
      </w:pPr>
      <w:r w:rsidRPr="004D38E3">
        <w:t>Annual report on s</w:t>
      </w:r>
      <w:r w:rsidRPr="004D38E3">
        <w:rPr>
          <w:rFonts w:hint="eastAsia"/>
        </w:rPr>
        <w:t>pecial education</w:t>
      </w:r>
      <w:r w:rsidRPr="004D38E3">
        <w:t xml:space="preserve">, </w:t>
      </w:r>
      <w:r>
        <w:t xml:space="preserve">Ministry of Education, </w:t>
      </w:r>
      <w:r w:rsidRPr="004D38E3">
        <w:t>2021</w:t>
      </w:r>
    </w:p>
    <w:p w14:paraId="4572192C" w14:textId="42F5CDF6" w:rsidR="0027672C" w:rsidRPr="0027672C" w:rsidRDefault="0027672C" w:rsidP="0008495B">
      <w:pPr>
        <w:jc w:val="left"/>
        <w:rPr>
          <w:b/>
          <w:bCs/>
        </w:rPr>
      </w:pPr>
      <w:r w:rsidRPr="0027672C">
        <w:rPr>
          <w:b/>
          <w:bCs/>
        </w:rPr>
        <w:t>B-</w:t>
      </w:r>
      <w:r w:rsidR="00507B13">
        <w:rPr>
          <w:b/>
          <w:bCs/>
        </w:rPr>
        <w:t>5</w:t>
      </w:r>
      <w:r w:rsidRPr="0027672C">
        <w:rPr>
          <w:b/>
          <w:bCs/>
        </w:rPr>
        <w:t>. Special class status</w:t>
      </w:r>
    </w:p>
    <w:tbl>
      <w:tblPr>
        <w:tblStyle w:val="TableNormal1"/>
        <w:tblW w:w="83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678"/>
        <w:gridCol w:w="1678"/>
        <w:gridCol w:w="1678"/>
        <w:gridCol w:w="1678"/>
        <w:gridCol w:w="1678"/>
      </w:tblGrid>
      <w:tr w:rsidR="0027672C" w14:paraId="6D6C3FE8" w14:textId="77777777" w:rsidTr="001B1420">
        <w:trPr>
          <w:trHeight w:val="24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53C8660" w14:textId="77777777" w:rsidR="0027672C" w:rsidRDefault="0027672C" w:rsidP="0008495B">
            <w:pPr>
              <w:pStyle w:val="a1"/>
            </w:pPr>
            <w:r w:rsidRPr="00C942FA">
              <w:rPr>
                <w:lang w:val="ko-KR"/>
              </w:rPr>
              <w:t>Type</w:t>
            </w:r>
            <w:r>
              <w:rPr>
                <w:lang w:val="ko-KR"/>
              </w:rPr>
              <w:t>s of school</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DFBDF1A" w14:textId="77777777" w:rsidR="0027672C" w:rsidRDefault="0027672C" w:rsidP="0008495B">
            <w:pPr>
              <w:pStyle w:val="a1"/>
            </w:pPr>
            <w:r w:rsidRPr="00C942FA">
              <w:rPr>
                <w:lang w:val="ko-KR"/>
              </w:rPr>
              <w:t>the number of schools</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2AAB434" w14:textId="77777777" w:rsidR="0027672C" w:rsidRDefault="0027672C" w:rsidP="0008495B">
            <w:pPr>
              <w:pStyle w:val="a1"/>
            </w:pPr>
            <w:r w:rsidRPr="00C942FA">
              <w:rPr>
                <w:lang w:val="ko-KR"/>
              </w:rPr>
              <w:t xml:space="preserve">the number of </w:t>
            </w:r>
            <w:r>
              <w:rPr>
                <w:lang w:val="ko-KR"/>
              </w:rPr>
              <w:t>classe</w:t>
            </w:r>
            <w:r w:rsidRPr="00C942FA">
              <w:rPr>
                <w:lang w:val="ko-KR"/>
              </w:rPr>
              <w:t>s</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9CFD481" w14:textId="77777777" w:rsidR="0027672C" w:rsidRDefault="0027672C" w:rsidP="0008495B">
            <w:pPr>
              <w:pStyle w:val="a1"/>
            </w:pPr>
            <w:r w:rsidRPr="00C942FA">
              <w:rPr>
                <w:lang w:val="ko-KR"/>
              </w:rPr>
              <w:t xml:space="preserve">the number of </w:t>
            </w:r>
            <w:r>
              <w:rPr>
                <w:lang w:val="ko-KR"/>
              </w:rPr>
              <w:t>student</w:t>
            </w:r>
            <w:r w:rsidRPr="00C942FA">
              <w:rPr>
                <w:lang w:val="ko-KR"/>
              </w:rPr>
              <w:t>s</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51839BF" w14:textId="77777777" w:rsidR="0027672C" w:rsidRDefault="0027672C" w:rsidP="0008495B">
            <w:pPr>
              <w:pStyle w:val="a1"/>
            </w:pPr>
            <w:r w:rsidRPr="00C942FA">
              <w:rPr>
                <w:lang w:val="ko-KR"/>
              </w:rPr>
              <w:t xml:space="preserve">the number of </w:t>
            </w:r>
            <w:r>
              <w:rPr>
                <w:lang w:val="ko-KR"/>
              </w:rPr>
              <w:t>teacher</w:t>
            </w:r>
            <w:r w:rsidRPr="00C942FA">
              <w:rPr>
                <w:lang w:val="ko-KR"/>
              </w:rPr>
              <w:t>s</w:t>
            </w:r>
          </w:p>
        </w:tc>
      </w:tr>
      <w:tr w:rsidR="0027672C" w14:paraId="04C3CF4E"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CDC9A38" w14:textId="77777777" w:rsidR="0027672C" w:rsidRDefault="0027672C" w:rsidP="0008495B">
            <w:pPr>
              <w:pStyle w:val="a1"/>
            </w:pPr>
            <w:r w:rsidRPr="002A5087">
              <w:rPr>
                <w:lang w:val="ko-KR"/>
              </w:rPr>
              <w:t>Kindergarten</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61548C2" w14:textId="77777777" w:rsidR="0027672C" w:rsidRDefault="0027672C" w:rsidP="0008495B">
            <w:pPr>
              <w:pStyle w:val="a1"/>
            </w:pPr>
            <w:r>
              <w:t>1,001</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9952267" w14:textId="77777777" w:rsidR="0027672C" w:rsidRDefault="0027672C" w:rsidP="0008495B">
            <w:pPr>
              <w:pStyle w:val="a1"/>
            </w:pPr>
            <w:r>
              <w:t>1,228</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955A0C9" w14:textId="77777777" w:rsidR="0027672C" w:rsidRDefault="0027672C" w:rsidP="0008495B">
            <w:pPr>
              <w:pStyle w:val="a1"/>
            </w:pPr>
            <w:r>
              <w:t>4,444</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50610EA" w14:textId="77777777" w:rsidR="0027672C" w:rsidRDefault="0027672C" w:rsidP="0008495B">
            <w:pPr>
              <w:pStyle w:val="a1"/>
            </w:pPr>
            <w:r>
              <w:t>1,275</w:t>
            </w:r>
          </w:p>
        </w:tc>
      </w:tr>
      <w:tr w:rsidR="0027672C" w14:paraId="6A9E81AD"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6F4A532" w14:textId="77777777" w:rsidR="0027672C" w:rsidRPr="002A5087" w:rsidRDefault="0027672C" w:rsidP="0008495B">
            <w:pPr>
              <w:pStyle w:val="a1"/>
              <w:rPr>
                <w:strike/>
              </w:rPr>
            </w:pPr>
            <w:r w:rsidRPr="002A5087">
              <w:t>elementary school</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2726267" w14:textId="77777777" w:rsidR="0027672C" w:rsidRDefault="0027672C" w:rsidP="0008495B">
            <w:pPr>
              <w:pStyle w:val="a1"/>
            </w:pPr>
            <w:r>
              <w:t>4,642</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935F133" w14:textId="77777777" w:rsidR="0027672C" w:rsidRDefault="0027672C" w:rsidP="0008495B">
            <w:pPr>
              <w:pStyle w:val="a1"/>
            </w:pPr>
            <w:r>
              <w:t>6,330</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572D497" w14:textId="77777777" w:rsidR="0027672C" w:rsidRDefault="0027672C" w:rsidP="0008495B">
            <w:pPr>
              <w:pStyle w:val="a1"/>
            </w:pPr>
            <w:r>
              <w:t>28,484</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152A55B" w14:textId="77777777" w:rsidR="0027672C" w:rsidRDefault="0027672C" w:rsidP="0008495B">
            <w:pPr>
              <w:pStyle w:val="a1"/>
            </w:pPr>
            <w:r>
              <w:t>6,547</w:t>
            </w:r>
          </w:p>
        </w:tc>
      </w:tr>
      <w:tr w:rsidR="0027672C" w14:paraId="1C7DAC6E"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DE1C015" w14:textId="77777777" w:rsidR="0027672C" w:rsidRDefault="0027672C" w:rsidP="0008495B">
            <w:pPr>
              <w:pStyle w:val="a1"/>
            </w:pPr>
            <w:r w:rsidRPr="002A5087">
              <w:rPr>
                <w:lang w:val="ko-KR"/>
              </w:rPr>
              <w:t>middle school</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892D798" w14:textId="77777777" w:rsidR="0027672C" w:rsidRDefault="0027672C" w:rsidP="0008495B">
            <w:pPr>
              <w:pStyle w:val="a1"/>
            </w:pPr>
            <w:r>
              <w:t>1,955</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465C69F" w14:textId="77777777" w:rsidR="0027672C" w:rsidRDefault="0027672C" w:rsidP="0008495B">
            <w:pPr>
              <w:pStyle w:val="a1"/>
            </w:pPr>
            <w:r>
              <w:t>2,518</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F81AAE2" w14:textId="77777777" w:rsidR="0027672C" w:rsidRDefault="0027672C" w:rsidP="0008495B">
            <w:pPr>
              <w:pStyle w:val="a1"/>
            </w:pPr>
            <w:r>
              <w:t>10,755</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C859A50" w14:textId="77777777" w:rsidR="0027672C" w:rsidRDefault="0027672C" w:rsidP="0008495B">
            <w:pPr>
              <w:pStyle w:val="a1"/>
            </w:pPr>
            <w:r>
              <w:t>2,565</w:t>
            </w:r>
          </w:p>
        </w:tc>
      </w:tr>
      <w:tr w:rsidR="0027672C" w14:paraId="688D1C1C"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1C4CC8BC" w14:textId="77777777" w:rsidR="0027672C" w:rsidRDefault="0027672C" w:rsidP="0008495B">
            <w:pPr>
              <w:pStyle w:val="a1"/>
            </w:pPr>
            <w:r w:rsidRPr="002A5087">
              <w:rPr>
                <w:lang w:val="ko-KR"/>
              </w:rPr>
              <w:t>high school</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8BDA6CB" w14:textId="77777777" w:rsidR="0027672C" w:rsidRDefault="0027672C" w:rsidP="0008495B">
            <w:pPr>
              <w:pStyle w:val="a1"/>
            </w:pPr>
            <w:r>
              <w:t>1,113</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EB49310" w14:textId="77777777" w:rsidR="0027672C" w:rsidRDefault="0027672C" w:rsidP="0008495B">
            <w:pPr>
              <w:pStyle w:val="a1"/>
            </w:pPr>
            <w:r>
              <w:t>1,932</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07A9411" w14:textId="77777777" w:rsidR="0027672C" w:rsidRDefault="0027672C" w:rsidP="0008495B">
            <w:pPr>
              <w:pStyle w:val="a1"/>
            </w:pPr>
            <w:r>
              <w:t>10,363</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598F4669" w14:textId="77777777" w:rsidR="0027672C" w:rsidRDefault="0027672C" w:rsidP="0008495B">
            <w:pPr>
              <w:pStyle w:val="a1"/>
            </w:pPr>
            <w:r>
              <w:t>2,266</w:t>
            </w:r>
          </w:p>
        </w:tc>
      </w:tr>
      <w:tr w:rsidR="0027672C" w14:paraId="26DADD98"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087C4294" w14:textId="77777777" w:rsidR="0027672C" w:rsidRPr="0027672C" w:rsidRDefault="0027672C" w:rsidP="0008495B">
            <w:pPr>
              <w:pStyle w:val="a1"/>
              <w:spacing w:line="240" w:lineRule="auto"/>
              <w:rPr>
                <w:color w:val="000000" w:themeColor="text1"/>
              </w:rPr>
            </w:pPr>
            <w:r w:rsidRPr="0027672C">
              <w:rPr>
                <w:color w:val="000000" w:themeColor="text1"/>
              </w:rPr>
              <w:t>After graduate course</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212EA87" w14:textId="77777777" w:rsidR="0027672C" w:rsidRDefault="0027672C" w:rsidP="0008495B">
            <w:pPr>
              <w:pStyle w:val="a1"/>
            </w:pPr>
            <w:r>
              <w:t>18</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ABC10D0" w14:textId="77777777" w:rsidR="0027672C" w:rsidRDefault="0027672C" w:rsidP="0008495B">
            <w:pPr>
              <w:pStyle w:val="a1"/>
            </w:pPr>
            <w:r>
              <w:t>34</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2BDDD840" w14:textId="77777777" w:rsidR="0027672C" w:rsidRDefault="0027672C" w:rsidP="0008495B">
            <w:pPr>
              <w:pStyle w:val="a1"/>
            </w:pPr>
            <w:r>
              <w:t>220</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78BDDD2C" w14:textId="77777777" w:rsidR="0027672C" w:rsidRDefault="0027672C" w:rsidP="0008495B">
            <w:pPr>
              <w:pStyle w:val="a1"/>
            </w:pPr>
            <w:r>
              <w:t>65</w:t>
            </w:r>
          </w:p>
        </w:tc>
      </w:tr>
      <w:tr w:rsidR="0027672C" w14:paraId="409C4180" w14:textId="77777777" w:rsidTr="001B1420">
        <w:trPr>
          <w:trHeight w:val="268"/>
          <w:jc w:val="center"/>
        </w:trPr>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573C665" w14:textId="77777777" w:rsidR="0027672C" w:rsidRDefault="0027672C" w:rsidP="0008495B">
            <w:pPr>
              <w:pStyle w:val="a1"/>
            </w:pPr>
            <w:r>
              <w:rPr>
                <w:rFonts w:hint="eastAsia"/>
                <w:lang w:val="ko-KR"/>
              </w:rPr>
              <w:t>t</w:t>
            </w:r>
            <w:r>
              <w:rPr>
                <w:lang w:val="ko-KR"/>
              </w:rPr>
              <w:t>otal</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358ED0AE" w14:textId="77777777" w:rsidR="0027672C" w:rsidRDefault="0027672C" w:rsidP="0008495B">
            <w:pPr>
              <w:pStyle w:val="a1"/>
            </w:pPr>
            <w:r>
              <w:t>8,729</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2E881B2" w14:textId="77777777" w:rsidR="0027672C" w:rsidRDefault="0027672C" w:rsidP="0008495B">
            <w:pPr>
              <w:pStyle w:val="a1"/>
            </w:pPr>
            <w:r>
              <w:t>12,042</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6CC46560" w14:textId="77777777" w:rsidR="0027672C" w:rsidRDefault="0027672C" w:rsidP="0008495B">
            <w:pPr>
              <w:pStyle w:val="a1"/>
            </w:pPr>
            <w:r>
              <w:t>54,266</w:t>
            </w:r>
          </w:p>
        </w:tc>
        <w:tc>
          <w:tcPr>
            <w:tcW w:w="1678" w:type="dxa"/>
            <w:tcBorders>
              <w:top w:val="single" w:sz="3" w:space="0" w:color="000000"/>
              <w:left w:val="single" w:sz="3" w:space="0" w:color="000000"/>
              <w:bottom w:val="single" w:sz="3" w:space="0" w:color="000000"/>
              <w:right w:val="single" w:sz="3" w:space="0" w:color="000000"/>
            </w:tcBorders>
            <w:shd w:val="clear" w:color="auto" w:fill="auto"/>
            <w:tcMar>
              <w:top w:w="80" w:type="dxa"/>
              <w:left w:w="80" w:type="dxa"/>
              <w:bottom w:w="80" w:type="dxa"/>
              <w:right w:w="80" w:type="dxa"/>
            </w:tcMar>
            <w:vAlign w:val="center"/>
          </w:tcPr>
          <w:p w14:paraId="4571FA4D" w14:textId="77777777" w:rsidR="0027672C" w:rsidRDefault="0027672C" w:rsidP="0008495B">
            <w:pPr>
              <w:pStyle w:val="a1"/>
            </w:pPr>
            <w:r>
              <w:t>12,718</w:t>
            </w:r>
          </w:p>
        </w:tc>
      </w:tr>
    </w:tbl>
    <w:p w14:paraId="7C75F9F2" w14:textId="0567BF94" w:rsidR="00167CCC" w:rsidRDefault="0027672C" w:rsidP="00507B13">
      <w:pPr>
        <w:ind w:firstLineChars="100" w:firstLine="220"/>
        <w:jc w:val="left"/>
      </w:pPr>
      <w:r w:rsidRPr="004D38E3">
        <w:t>Annual report on s</w:t>
      </w:r>
      <w:r w:rsidRPr="004D38E3">
        <w:rPr>
          <w:rFonts w:hint="eastAsia"/>
        </w:rPr>
        <w:t>pecial education</w:t>
      </w:r>
      <w:r w:rsidRPr="004D38E3">
        <w:t xml:space="preserve">, </w:t>
      </w:r>
      <w:r>
        <w:t xml:space="preserve">Ministry of Education, </w:t>
      </w:r>
      <w:r w:rsidRPr="004D38E3">
        <w:t>2021</w:t>
      </w:r>
    </w:p>
    <w:p w14:paraId="782D4297" w14:textId="77777777" w:rsidR="00507B13" w:rsidRPr="00507B13" w:rsidRDefault="00507B13" w:rsidP="00507B13">
      <w:pPr>
        <w:ind w:firstLineChars="100" w:firstLine="220"/>
        <w:jc w:val="left"/>
        <w:rPr>
          <w:strike/>
        </w:rPr>
      </w:pPr>
    </w:p>
    <w:p w14:paraId="70270D3E" w14:textId="7F34C354" w:rsidR="00025EDA" w:rsidRPr="00507B13" w:rsidRDefault="00025EDA" w:rsidP="0008495B">
      <w:pPr>
        <w:jc w:val="left"/>
        <w:rPr>
          <w:rFonts w:ascii="Batang" w:eastAsia="Gulim"/>
          <w:b/>
          <w:bCs/>
          <w:color w:val="auto"/>
          <w:sz w:val="28"/>
          <w:szCs w:val="28"/>
        </w:rPr>
      </w:pPr>
      <w:r w:rsidRPr="00507B13">
        <w:rPr>
          <w:b/>
          <w:bCs/>
        </w:rPr>
        <w:t>B-</w:t>
      </w:r>
      <w:r w:rsidR="00507B13" w:rsidRPr="00507B13">
        <w:rPr>
          <w:b/>
          <w:bCs/>
        </w:rPr>
        <w:t>6</w:t>
      </w:r>
      <w:r w:rsidRPr="00507B13">
        <w:rPr>
          <w:rFonts w:hint="eastAsia"/>
          <w:b/>
          <w:bCs/>
        </w:rPr>
        <w:t xml:space="preserve"> </w:t>
      </w:r>
      <w:r w:rsidRPr="00507B13">
        <w:rPr>
          <w:b/>
          <w:bCs/>
        </w:rPr>
        <w:t>Status of minimum wage exception Evaluated &amp; Approved people</w:t>
      </w:r>
    </w:p>
    <w:p w14:paraId="2533E6CE" w14:textId="77777777" w:rsidR="00025EDA" w:rsidRPr="00B61DFF" w:rsidRDefault="00025EDA" w:rsidP="00507B13">
      <w:pPr>
        <w:jc w:val="right"/>
      </w:pPr>
      <w:r w:rsidRPr="00A01DEE">
        <w:t>(Unit: People)</w:t>
      </w:r>
    </w:p>
    <w:tbl>
      <w:tblPr>
        <w:tblStyle w:val="TableGrid"/>
        <w:tblW w:w="0" w:type="auto"/>
        <w:tblInd w:w="458" w:type="dxa"/>
        <w:tblLook w:val="04A0" w:firstRow="1" w:lastRow="0" w:firstColumn="1" w:lastColumn="0" w:noHBand="0" w:noVBand="1"/>
      </w:tblPr>
      <w:tblGrid>
        <w:gridCol w:w="1729"/>
        <w:gridCol w:w="1676"/>
        <w:gridCol w:w="1676"/>
        <w:gridCol w:w="1676"/>
        <w:gridCol w:w="1676"/>
      </w:tblGrid>
      <w:tr w:rsidR="00025EDA" w14:paraId="6BB2CC6F" w14:textId="77777777" w:rsidTr="001B1420">
        <w:trPr>
          <w:trHeight w:val="378"/>
        </w:trPr>
        <w:tc>
          <w:tcPr>
            <w:tcW w:w="1729" w:type="dxa"/>
          </w:tcPr>
          <w:p w14:paraId="532A3A3C" w14:textId="77777777" w:rsidR="00025EDA" w:rsidRDefault="00025EDA" w:rsidP="0008495B">
            <w:pPr>
              <w:jc w:val="left"/>
              <w:rPr>
                <w:rFonts w:ascii="Batang" w:eastAsia="Gulim"/>
                <w:szCs w:val="20"/>
              </w:rPr>
            </w:pPr>
            <w:r>
              <w:rPr>
                <w:rFonts w:ascii="Batang" w:eastAsia="Gulim" w:hint="eastAsia"/>
                <w:szCs w:val="20"/>
              </w:rPr>
              <w:lastRenderedPageBreak/>
              <w:t>t</w:t>
            </w:r>
            <w:r>
              <w:rPr>
                <w:rFonts w:ascii="Batang" w:eastAsia="Gulim"/>
                <w:szCs w:val="20"/>
              </w:rPr>
              <w:t>ype</w:t>
            </w:r>
          </w:p>
        </w:tc>
        <w:tc>
          <w:tcPr>
            <w:tcW w:w="1676" w:type="dxa"/>
          </w:tcPr>
          <w:p w14:paraId="160901FE" w14:textId="77777777" w:rsidR="00025EDA" w:rsidRDefault="00025EDA" w:rsidP="0008495B">
            <w:pPr>
              <w:jc w:val="left"/>
              <w:rPr>
                <w:rFonts w:ascii="Batang" w:eastAsia="Gulim"/>
                <w:szCs w:val="20"/>
              </w:rPr>
            </w:pPr>
            <w:r>
              <w:rPr>
                <w:rFonts w:ascii="Batang" w:eastAsia="Gulim" w:hint="eastAsia"/>
                <w:szCs w:val="20"/>
              </w:rPr>
              <w:t>2</w:t>
            </w:r>
            <w:r>
              <w:rPr>
                <w:rFonts w:ascii="Batang" w:eastAsia="Gulim"/>
                <w:szCs w:val="20"/>
              </w:rPr>
              <w:t>016</w:t>
            </w:r>
          </w:p>
        </w:tc>
        <w:tc>
          <w:tcPr>
            <w:tcW w:w="1676" w:type="dxa"/>
          </w:tcPr>
          <w:p w14:paraId="729E19DA" w14:textId="77777777" w:rsidR="00025EDA" w:rsidRDefault="00025EDA" w:rsidP="0008495B">
            <w:pPr>
              <w:jc w:val="left"/>
              <w:rPr>
                <w:rFonts w:ascii="Batang" w:eastAsia="Gulim"/>
                <w:szCs w:val="20"/>
              </w:rPr>
            </w:pPr>
            <w:r>
              <w:rPr>
                <w:rFonts w:ascii="Batang" w:eastAsia="Gulim" w:hint="eastAsia"/>
                <w:szCs w:val="20"/>
              </w:rPr>
              <w:t>2</w:t>
            </w:r>
            <w:r>
              <w:rPr>
                <w:rFonts w:ascii="Batang" w:eastAsia="Gulim"/>
                <w:szCs w:val="20"/>
              </w:rPr>
              <w:t>017</w:t>
            </w:r>
          </w:p>
        </w:tc>
        <w:tc>
          <w:tcPr>
            <w:tcW w:w="1676" w:type="dxa"/>
          </w:tcPr>
          <w:p w14:paraId="3652C352" w14:textId="77777777" w:rsidR="00025EDA" w:rsidRDefault="00025EDA" w:rsidP="0008495B">
            <w:pPr>
              <w:jc w:val="left"/>
              <w:rPr>
                <w:rFonts w:ascii="Batang" w:eastAsia="Gulim"/>
                <w:szCs w:val="20"/>
              </w:rPr>
            </w:pPr>
            <w:r>
              <w:rPr>
                <w:rFonts w:ascii="Batang" w:eastAsia="Gulim" w:hint="eastAsia"/>
                <w:szCs w:val="20"/>
              </w:rPr>
              <w:t>2</w:t>
            </w:r>
            <w:r>
              <w:rPr>
                <w:rFonts w:ascii="Batang" w:eastAsia="Gulim"/>
                <w:szCs w:val="20"/>
              </w:rPr>
              <w:t>018</w:t>
            </w:r>
          </w:p>
        </w:tc>
        <w:tc>
          <w:tcPr>
            <w:tcW w:w="1676" w:type="dxa"/>
          </w:tcPr>
          <w:p w14:paraId="201BF5D6" w14:textId="77777777" w:rsidR="00025EDA" w:rsidRDefault="00025EDA" w:rsidP="0008495B">
            <w:pPr>
              <w:jc w:val="left"/>
              <w:rPr>
                <w:rFonts w:ascii="Batang" w:eastAsia="Gulim"/>
                <w:szCs w:val="20"/>
              </w:rPr>
            </w:pPr>
            <w:r>
              <w:rPr>
                <w:rFonts w:ascii="Batang" w:eastAsia="Gulim" w:hint="eastAsia"/>
                <w:szCs w:val="20"/>
              </w:rPr>
              <w:t>2</w:t>
            </w:r>
            <w:r>
              <w:rPr>
                <w:rFonts w:ascii="Batang" w:eastAsia="Gulim"/>
                <w:szCs w:val="20"/>
              </w:rPr>
              <w:t>019</w:t>
            </w:r>
          </w:p>
        </w:tc>
      </w:tr>
      <w:tr w:rsidR="00025EDA" w14:paraId="7AC907E6" w14:textId="77777777" w:rsidTr="001B1420">
        <w:trPr>
          <w:trHeight w:val="567"/>
        </w:trPr>
        <w:tc>
          <w:tcPr>
            <w:tcW w:w="1729" w:type="dxa"/>
          </w:tcPr>
          <w:p w14:paraId="4559B948" w14:textId="77777777" w:rsidR="00025EDA" w:rsidRDefault="00025EDA" w:rsidP="0008495B">
            <w:pPr>
              <w:jc w:val="left"/>
              <w:rPr>
                <w:rFonts w:ascii="Batang" w:eastAsia="Gulim"/>
                <w:szCs w:val="20"/>
              </w:rPr>
            </w:pPr>
            <w:r w:rsidRPr="00A01DEE">
              <w:t xml:space="preserve">Evaluated </w:t>
            </w:r>
          </w:p>
        </w:tc>
        <w:tc>
          <w:tcPr>
            <w:tcW w:w="1676" w:type="dxa"/>
          </w:tcPr>
          <w:p w14:paraId="1E25DBD8" w14:textId="77777777" w:rsidR="00025EDA" w:rsidRDefault="00025EDA" w:rsidP="0008495B">
            <w:pPr>
              <w:jc w:val="left"/>
              <w:rPr>
                <w:rFonts w:ascii="Batang" w:eastAsia="Gulim"/>
                <w:szCs w:val="20"/>
              </w:rPr>
            </w:pPr>
            <w:r>
              <w:rPr>
                <w:rFonts w:ascii="Batang" w:eastAsia="Gulim" w:hint="eastAsia"/>
                <w:szCs w:val="20"/>
              </w:rPr>
              <w:t>8</w:t>
            </w:r>
            <w:r>
              <w:rPr>
                <w:rFonts w:ascii="Batang" w:eastAsia="Gulim"/>
                <w:szCs w:val="20"/>
              </w:rPr>
              <w:t>,108</w:t>
            </w:r>
          </w:p>
        </w:tc>
        <w:tc>
          <w:tcPr>
            <w:tcW w:w="1676" w:type="dxa"/>
          </w:tcPr>
          <w:p w14:paraId="2D6FBB65" w14:textId="77777777" w:rsidR="00025EDA" w:rsidRDefault="00025EDA" w:rsidP="0008495B">
            <w:pPr>
              <w:jc w:val="left"/>
              <w:rPr>
                <w:rFonts w:ascii="Batang" w:eastAsia="Gulim"/>
                <w:szCs w:val="20"/>
              </w:rPr>
            </w:pPr>
            <w:r>
              <w:rPr>
                <w:rFonts w:ascii="Batang" w:eastAsia="Gulim" w:hint="eastAsia"/>
                <w:szCs w:val="20"/>
              </w:rPr>
              <w:t>9</w:t>
            </w:r>
            <w:r>
              <w:rPr>
                <w:rFonts w:ascii="Batang" w:eastAsia="Gulim"/>
                <w:szCs w:val="20"/>
              </w:rPr>
              <w:t>,068</w:t>
            </w:r>
          </w:p>
        </w:tc>
        <w:tc>
          <w:tcPr>
            <w:tcW w:w="1676" w:type="dxa"/>
          </w:tcPr>
          <w:p w14:paraId="3274E7EF" w14:textId="77777777" w:rsidR="00025EDA" w:rsidRDefault="00025EDA" w:rsidP="0008495B">
            <w:pPr>
              <w:jc w:val="left"/>
              <w:rPr>
                <w:rFonts w:ascii="Batang" w:eastAsia="Gulim"/>
                <w:szCs w:val="20"/>
              </w:rPr>
            </w:pPr>
            <w:r>
              <w:rPr>
                <w:rFonts w:ascii="Batang" w:eastAsia="Gulim" w:hint="eastAsia"/>
                <w:szCs w:val="20"/>
              </w:rPr>
              <w:t>9</w:t>
            </w:r>
            <w:r>
              <w:rPr>
                <w:rFonts w:ascii="Batang" w:eastAsia="Gulim"/>
                <w:szCs w:val="20"/>
              </w:rPr>
              <w:t>,632</w:t>
            </w:r>
          </w:p>
        </w:tc>
        <w:tc>
          <w:tcPr>
            <w:tcW w:w="1676" w:type="dxa"/>
          </w:tcPr>
          <w:p w14:paraId="49F29849" w14:textId="77777777" w:rsidR="00025EDA" w:rsidRDefault="00025EDA" w:rsidP="0008495B">
            <w:pPr>
              <w:jc w:val="left"/>
              <w:rPr>
                <w:rFonts w:ascii="Batang" w:eastAsia="Gulim"/>
                <w:szCs w:val="20"/>
              </w:rPr>
            </w:pPr>
            <w:r>
              <w:rPr>
                <w:rFonts w:ascii="Batang" w:eastAsia="Gulim" w:hint="eastAsia"/>
                <w:szCs w:val="20"/>
              </w:rPr>
              <w:t>9</w:t>
            </w:r>
            <w:r>
              <w:rPr>
                <w:rFonts w:ascii="Batang" w:eastAsia="Gulim"/>
                <w:szCs w:val="20"/>
              </w:rPr>
              <w:t>,227</w:t>
            </w:r>
          </w:p>
        </w:tc>
      </w:tr>
      <w:tr w:rsidR="00025EDA" w14:paraId="192D6E88" w14:textId="77777777" w:rsidTr="001B1420">
        <w:trPr>
          <w:trHeight w:val="378"/>
        </w:trPr>
        <w:tc>
          <w:tcPr>
            <w:tcW w:w="1729" w:type="dxa"/>
          </w:tcPr>
          <w:p w14:paraId="0D410B87" w14:textId="77777777" w:rsidR="00025EDA" w:rsidRDefault="00025EDA" w:rsidP="0008495B">
            <w:pPr>
              <w:jc w:val="left"/>
              <w:rPr>
                <w:rFonts w:ascii="Batang" w:eastAsia="Gulim"/>
                <w:szCs w:val="20"/>
              </w:rPr>
            </w:pPr>
            <w:r>
              <w:rPr>
                <w:rFonts w:ascii="Batang" w:eastAsia="Gulim" w:hint="eastAsia"/>
                <w:szCs w:val="20"/>
              </w:rPr>
              <w:t>A</w:t>
            </w:r>
            <w:r>
              <w:rPr>
                <w:rFonts w:ascii="Batang" w:eastAsia="Gulim"/>
                <w:szCs w:val="20"/>
              </w:rPr>
              <w:t>pproved</w:t>
            </w:r>
          </w:p>
        </w:tc>
        <w:tc>
          <w:tcPr>
            <w:tcW w:w="1676" w:type="dxa"/>
          </w:tcPr>
          <w:p w14:paraId="1363EF05" w14:textId="77777777" w:rsidR="00025EDA" w:rsidRDefault="00025EDA" w:rsidP="0008495B">
            <w:pPr>
              <w:jc w:val="left"/>
              <w:rPr>
                <w:rFonts w:ascii="Batang" w:eastAsia="Gulim"/>
                <w:szCs w:val="20"/>
              </w:rPr>
            </w:pPr>
            <w:r>
              <w:rPr>
                <w:rFonts w:ascii="Batang" w:eastAsia="Gulim" w:hint="eastAsia"/>
                <w:szCs w:val="20"/>
              </w:rPr>
              <w:t>7</w:t>
            </w:r>
            <w:r>
              <w:rPr>
                <w:rFonts w:ascii="Batang" w:eastAsia="Gulim"/>
                <w:szCs w:val="20"/>
              </w:rPr>
              <w:t>,891</w:t>
            </w:r>
          </w:p>
        </w:tc>
        <w:tc>
          <w:tcPr>
            <w:tcW w:w="1676" w:type="dxa"/>
          </w:tcPr>
          <w:p w14:paraId="7BD55666" w14:textId="77777777" w:rsidR="00025EDA" w:rsidRDefault="00025EDA" w:rsidP="0008495B">
            <w:pPr>
              <w:jc w:val="left"/>
              <w:rPr>
                <w:rFonts w:ascii="Batang" w:eastAsia="Gulim"/>
                <w:szCs w:val="20"/>
              </w:rPr>
            </w:pPr>
            <w:r>
              <w:rPr>
                <w:rFonts w:ascii="Batang" w:eastAsia="Gulim" w:hint="eastAsia"/>
                <w:szCs w:val="20"/>
              </w:rPr>
              <w:t>8</w:t>
            </w:r>
            <w:r>
              <w:rPr>
                <w:rFonts w:ascii="Batang" w:eastAsia="Gulim"/>
                <w:szCs w:val="20"/>
              </w:rPr>
              <w:t>,632</w:t>
            </w:r>
          </w:p>
        </w:tc>
        <w:tc>
          <w:tcPr>
            <w:tcW w:w="1676" w:type="dxa"/>
          </w:tcPr>
          <w:p w14:paraId="4260811D" w14:textId="77777777" w:rsidR="00025EDA" w:rsidRPr="00B61DFF" w:rsidRDefault="00025EDA" w:rsidP="0008495B">
            <w:pPr>
              <w:jc w:val="left"/>
              <w:rPr>
                <w:rFonts w:ascii="Batang" w:eastAsia="Gulim"/>
                <w:szCs w:val="20"/>
              </w:rPr>
            </w:pPr>
            <w:r w:rsidRPr="00B61DFF">
              <w:rPr>
                <w:rFonts w:ascii="Batang" w:eastAsia="Gulim" w:hint="eastAsia"/>
                <w:szCs w:val="20"/>
              </w:rPr>
              <w:t>9</w:t>
            </w:r>
            <w:r w:rsidRPr="00B61DFF">
              <w:rPr>
                <w:rFonts w:ascii="Batang" w:eastAsia="Gulim"/>
                <w:szCs w:val="20"/>
              </w:rPr>
              <w:t>,413</w:t>
            </w:r>
          </w:p>
        </w:tc>
        <w:tc>
          <w:tcPr>
            <w:tcW w:w="1676" w:type="dxa"/>
          </w:tcPr>
          <w:p w14:paraId="0B460B55" w14:textId="77777777" w:rsidR="00025EDA" w:rsidRDefault="00025EDA" w:rsidP="0008495B">
            <w:pPr>
              <w:jc w:val="left"/>
              <w:rPr>
                <w:rFonts w:ascii="Batang" w:eastAsia="Gulim"/>
                <w:szCs w:val="20"/>
              </w:rPr>
            </w:pPr>
            <w:r>
              <w:rPr>
                <w:rFonts w:ascii="Batang" w:eastAsia="Gulim" w:hint="eastAsia"/>
                <w:szCs w:val="20"/>
              </w:rPr>
              <w:t>9</w:t>
            </w:r>
            <w:r>
              <w:rPr>
                <w:rFonts w:ascii="Batang" w:eastAsia="Gulim"/>
                <w:szCs w:val="20"/>
              </w:rPr>
              <w:t>,000</w:t>
            </w:r>
          </w:p>
        </w:tc>
      </w:tr>
    </w:tbl>
    <w:p w14:paraId="44959D87" w14:textId="77777777" w:rsidR="00025EDA" w:rsidRPr="00A01DEE" w:rsidRDefault="00025EDA" w:rsidP="0008495B">
      <w:pPr>
        <w:jc w:val="left"/>
      </w:pPr>
      <w:r>
        <w:t xml:space="preserve">* </w:t>
      </w:r>
      <w:r w:rsidRPr="00A01DEE">
        <w:t>Evaluated</w:t>
      </w:r>
      <w:r>
        <w:t>:</w:t>
      </w:r>
      <w:r w:rsidRPr="00A01DEE">
        <w:t xml:space="preserve"> persons who received work ability </w:t>
      </w:r>
      <w:r>
        <w:t>assessment</w:t>
      </w:r>
      <w:r w:rsidRPr="00A01DEE">
        <w:t xml:space="preserve"> </w:t>
      </w:r>
      <w:r>
        <w:t>by KEAD</w:t>
      </w:r>
      <w:r w:rsidRPr="00A01DEE">
        <w:t xml:space="preserve"> </w:t>
      </w:r>
      <w:r>
        <w:t xml:space="preserve">as the </w:t>
      </w:r>
      <w:proofErr w:type="gramStart"/>
      <w:r>
        <w:t xml:space="preserve">employers </w:t>
      </w:r>
      <w:r w:rsidRPr="00A01DEE">
        <w:t xml:space="preserve"> appl</w:t>
      </w:r>
      <w:r>
        <w:t>ied</w:t>
      </w:r>
      <w:proofErr w:type="gramEnd"/>
      <w:r>
        <w:t xml:space="preserve"> for the minimum wage exception.</w:t>
      </w:r>
    </w:p>
    <w:p w14:paraId="3AC90E4C" w14:textId="77777777" w:rsidR="00025EDA" w:rsidRPr="00A01DEE" w:rsidRDefault="00025EDA" w:rsidP="0008495B">
      <w:pPr>
        <w:jc w:val="left"/>
      </w:pPr>
      <w:r>
        <w:t xml:space="preserve">* </w:t>
      </w:r>
      <w:r w:rsidRPr="00A01DEE">
        <w:t>Approved</w:t>
      </w:r>
      <w:r>
        <w:t xml:space="preserve">: </w:t>
      </w:r>
      <w:r w:rsidRPr="00A01DEE">
        <w:t xml:space="preserve">persons who </w:t>
      </w:r>
      <w:r>
        <w:t xml:space="preserve">are </w:t>
      </w:r>
      <w:r w:rsidRPr="00A01DEE">
        <w:t xml:space="preserve">approved </w:t>
      </w:r>
      <w:r>
        <w:t xml:space="preserve">to be </w:t>
      </w:r>
      <w:r w:rsidRPr="00A01DEE">
        <w:t>exclu</w:t>
      </w:r>
      <w:r>
        <w:t>ded from minimum wage</w:t>
      </w:r>
      <w:r w:rsidRPr="00A01DEE">
        <w:t xml:space="preserve">. </w:t>
      </w:r>
    </w:p>
    <w:p w14:paraId="22BA003C" w14:textId="70104083" w:rsidR="00390D37" w:rsidRDefault="00390D37" w:rsidP="0008495B">
      <w:pPr>
        <w:jc w:val="left"/>
      </w:pPr>
    </w:p>
    <w:p w14:paraId="245CEA25" w14:textId="628EB0A1" w:rsidR="00025EDA" w:rsidRPr="00025EDA" w:rsidRDefault="00025EDA" w:rsidP="0008495B">
      <w:pPr>
        <w:jc w:val="left"/>
        <w:rPr>
          <w:rFonts w:ascii="Batang" w:eastAsia="Gulim"/>
          <w:color w:val="000000" w:themeColor="text1"/>
          <w:szCs w:val="20"/>
        </w:rPr>
      </w:pPr>
      <w:r w:rsidRPr="00025EDA">
        <w:rPr>
          <w:b/>
          <w:bCs/>
        </w:rPr>
        <w:t>B-</w:t>
      </w:r>
      <w:r w:rsidR="00507B13">
        <w:rPr>
          <w:b/>
          <w:bCs/>
        </w:rPr>
        <w:t>7</w:t>
      </w:r>
      <w:r>
        <w:rPr>
          <w:rFonts w:ascii="Batang" w:eastAsia="Gulim" w:hint="eastAsia"/>
          <w:color w:val="000000" w:themeColor="text1"/>
          <w:szCs w:val="20"/>
        </w:rPr>
        <w:t xml:space="preserve"> </w:t>
      </w:r>
      <w:r w:rsidRPr="006879D2">
        <w:rPr>
          <w:rFonts w:hint="eastAsia"/>
        </w:rPr>
        <w:t>Statement for the General discussion on the right of persons with disabilities to work and employment</w:t>
      </w:r>
    </w:p>
    <w:p w14:paraId="1B8F53A7"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6488E8B6"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b/>
          <w:bCs/>
          <w:kern w:val="0"/>
          <w:sz w:val="24"/>
          <w:szCs w:val="24"/>
        </w:rPr>
        <w:t>-To leave no one behind, states parties should develop and</w:t>
      </w:r>
    </w:p>
    <w:p w14:paraId="73546D0C"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b/>
          <w:bCs/>
          <w:kern w:val="0"/>
          <w:sz w:val="24"/>
          <w:szCs w:val="24"/>
        </w:rPr>
        <w:t>provide jobs that fit for the persons with severe disabilities</w:t>
      </w:r>
    </w:p>
    <w:p w14:paraId="08E86AE3"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57592DF3"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4"/>
          <w:szCs w:val="24"/>
        </w:rPr>
        <w:t>Korean Disability Forum / Solidarity Against Disability Discrimination</w:t>
      </w:r>
    </w:p>
    <w:p w14:paraId="1344B8EB"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4"/>
          <w:szCs w:val="24"/>
        </w:rPr>
        <w:t>2021.03.15.</w:t>
      </w:r>
    </w:p>
    <w:p w14:paraId="4E76C997"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3E2084DD"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1"/>
          <w:szCs w:val="21"/>
        </w:rPr>
        <w:t xml:space="preserve">Thank you chair for </w:t>
      </w:r>
      <w:proofErr w:type="spellStart"/>
      <w:r w:rsidRPr="006879D2">
        <w:rPr>
          <w:rFonts w:ascii="나눔고딕" w:eastAsia="나눔고딕" w:hAnsi="나눔고딕" w:cs="Gulim" w:hint="eastAsia"/>
          <w:kern w:val="0"/>
          <w:sz w:val="21"/>
          <w:szCs w:val="21"/>
        </w:rPr>
        <w:t>organising</w:t>
      </w:r>
      <w:proofErr w:type="spellEnd"/>
      <w:r w:rsidRPr="006879D2">
        <w:rPr>
          <w:rFonts w:ascii="나눔고딕" w:eastAsia="나눔고딕" w:hAnsi="나눔고딕" w:cs="Gulim" w:hint="eastAsia"/>
          <w:kern w:val="0"/>
          <w:sz w:val="21"/>
          <w:szCs w:val="21"/>
        </w:rPr>
        <w:t xml:space="preserve"> this timely and valuable discussion. I’m </w:t>
      </w:r>
      <w:proofErr w:type="spellStart"/>
      <w:r w:rsidRPr="006879D2">
        <w:rPr>
          <w:rFonts w:ascii="나눔고딕" w:eastAsia="나눔고딕" w:hAnsi="나눔고딕" w:cs="Gulim" w:hint="eastAsia"/>
          <w:kern w:val="0"/>
          <w:sz w:val="21"/>
          <w:szCs w:val="21"/>
        </w:rPr>
        <w:t>Hanbyol</w:t>
      </w:r>
      <w:proofErr w:type="spellEnd"/>
      <w:r w:rsidRPr="006879D2">
        <w:rPr>
          <w:rFonts w:ascii="나눔고딕" w:eastAsia="나눔고딕" w:hAnsi="나눔고딕" w:cs="Gulim" w:hint="eastAsia"/>
          <w:kern w:val="0"/>
          <w:sz w:val="21"/>
          <w:szCs w:val="21"/>
        </w:rPr>
        <w:t xml:space="preserve"> Choi from Korean Disability Forum, we have cooperated with Solidarity Against Disability Discrimina</w:t>
      </w:r>
      <w:r w:rsidRPr="006879D2">
        <w:rPr>
          <w:rFonts w:ascii="나눔고딕" w:eastAsia="나눔고딕" w:hAnsi="나눔고딕" w:cs="Gulim" w:hint="eastAsia"/>
          <w:kern w:val="0"/>
          <w:sz w:val="21"/>
          <w:szCs w:val="21"/>
        </w:rPr>
        <w:lastRenderedPageBreak/>
        <w:t xml:space="preserve">tion to come up with the recommendations of today. As we all know, persons with disabilities, especially with severe disabilities are one of the most </w:t>
      </w:r>
      <w:proofErr w:type="spellStart"/>
      <w:r w:rsidRPr="006879D2">
        <w:rPr>
          <w:rFonts w:ascii="나눔고딕" w:eastAsia="나눔고딕" w:hAnsi="나눔고딕" w:cs="Gulim" w:hint="eastAsia"/>
          <w:kern w:val="0"/>
          <w:sz w:val="21"/>
          <w:szCs w:val="21"/>
        </w:rPr>
        <w:t>marginalised</w:t>
      </w:r>
      <w:proofErr w:type="spellEnd"/>
      <w:r w:rsidRPr="006879D2">
        <w:rPr>
          <w:rFonts w:ascii="나눔고딕" w:eastAsia="나눔고딕" w:hAnsi="나눔고딕" w:cs="Gulim" w:hint="eastAsia"/>
          <w:kern w:val="0"/>
          <w:sz w:val="21"/>
          <w:szCs w:val="21"/>
        </w:rPr>
        <w:t xml:space="preserve"> groups in the </w:t>
      </w:r>
      <w:proofErr w:type="spellStart"/>
      <w:r w:rsidRPr="006879D2">
        <w:rPr>
          <w:rFonts w:ascii="나눔고딕" w:eastAsia="나눔고딕" w:hAnsi="나눔고딕" w:cs="Gulim" w:hint="eastAsia"/>
          <w:kern w:val="0"/>
          <w:sz w:val="21"/>
          <w:szCs w:val="21"/>
        </w:rPr>
        <w:t>labour</w:t>
      </w:r>
      <w:proofErr w:type="spellEnd"/>
      <w:r w:rsidRPr="006879D2">
        <w:rPr>
          <w:rFonts w:ascii="나눔고딕" w:eastAsia="나눔고딕" w:hAnsi="나눔고딕" w:cs="Gulim" w:hint="eastAsia"/>
          <w:kern w:val="0"/>
          <w:sz w:val="21"/>
          <w:szCs w:val="21"/>
        </w:rPr>
        <w:t xml:space="preserve"> area. It is basically due to the concept of ‘work capacity.’</w:t>
      </w:r>
      <w:r w:rsidRPr="006879D2">
        <w:rPr>
          <w:rFonts w:ascii="Cambria" w:eastAsia="나눔고딕" w:hAnsi="Cambria" w:cs="Cambria"/>
          <w:kern w:val="0"/>
          <w:sz w:val="21"/>
          <w:szCs w:val="21"/>
        </w:rPr>
        <w:t> </w:t>
      </w:r>
    </w:p>
    <w:p w14:paraId="0095F86B"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1467C417"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1"/>
          <w:szCs w:val="21"/>
        </w:rPr>
        <w:t>Thus, expressing sincere support to the committee’s call for the elimination of ‘work capacity’ or ‘fit for work’, we request to include “the obligation of states parties to provide ‘right-based public jobs’ for the persons with severe disabilities’” in General Comment 8.</w:t>
      </w:r>
      <w:r w:rsidRPr="006879D2">
        <w:rPr>
          <w:rFonts w:ascii="Cambria" w:eastAsia="나눔고딕" w:hAnsi="Cambria" w:cs="Cambria"/>
          <w:kern w:val="0"/>
          <w:sz w:val="21"/>
          <w:szCs w:val="21"/>
        </w:rPr>
        <w:t>  </w:t>
      </w:r>
    </w:p>
    <w:p w14:paraId="6BDA6811"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34D744FB"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b/>
          <w:bCs/>
          <w:kern w:val="0"/>
          <w:sz w:val="21"/>
          <w:szCs w:val="21"/>
        </w:rPr>
        <w:t>1.</w:t>
      </w:r>
      <w:r w:rsidRPr="006879D2">
        <w:rPr>
          <w:rFonts w:ascii="Cambria" w:eastAsia="나눔고딕" w:hAnsi="Cambria" w:cs="Cambria"/>
          <w:b/>
          <w:bCs/>
          <w:kern w:val="0"/>
          <w:sz w:val="21"/>
          <w:szCs w:val="21"/>
        </w:rPr>
        <w:t> </w:t>
      </w:r>
      <w:r w:rsidRPr="006879D2">
        <w:rPr>
          <w:rFonts w:ascii="나눔고딕" w:eastAsia="나눔고딕" w:hAnsi="나눔고딕" w:cs="Gulim" w:hint="eastAsia"/>
          <w:b/>
          <w:bCs/>
          <w:kern w:val="0"/>
          <w:sz w:val="21"/>
          <w:szCs w:val="21"/>
        </w:rPr>
        <w:t>It should be public jobs</w:t>
      </w:r>
    </w:p>
    <w:p w14:paraId="417E2986"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200BD971"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1"/>
          <w:szCs w:val="21"/>
        </w:rPr>
        <w:t xml:space="preserve">Persons with severe disabilities are hardly employed in the private sector; as they evaluate </w:t>
      </w:r>
      <w:proofErr w:type="spellStart"/>
      <w:r w:rsidRPr="006879D2">
        <w:rPr>
          <w:rFonts w:ascii="나눔고딕" w:eastAsia="나눔고딕" w:hAnsi="나눔고딕" w:cs="Gulim" w:hint="eastAsia"/>
          <w:kern w:val="0"/>
          <w:sz w:val="21"/>
          <w:szCs w:val="21"/>
        </w:rPr>
        <w:t>labourers</w:t>
      </w:r>
      <w:proofErr w:type="spellEnd"/>
      <w:r w:rsidRPr="006879D2">
        <w:rPr>
          <w:rFonts w:ascii="나눔고딕" w:eastAsia="나눔고딕" w:hAnsi="나눔고딕" w:cs="Gulim" w:hint="eastAsia"/>
          <w:kern w:val="0"/>
          <w:sz w:val="21"/>
          <w:szCs w:val="21"/>
        </w:rPr>
        <w:t xml:space="preserve"> with productivity. Thus, to ensure their right to work, it is required for the public sector to provide jobs for persons with severe disabilities. Also, It is the government’s duty to substantialize public values and encourage citizens to engage in activities for the public value.</w:t>
      </w:r>
    </w:p>
    <w:p w14:paraId="01A17CC7"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2B3C7EAA"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b/>
          <w:bCs/>
          <w:kern w:val="0"/>
          <w:sz w:val="21"/>
          <w:szCs w:val="21"/>
        </w:rPr>
        <w:t>2.</w:t>
      </w:r>
      <w:r w:rsidRPr="006879D2">
        <w:rPr>
          <w:rFonts w:ascii="Cambria" w:eastAsia="나눔고딕" w:hAnsi="Cambria" w:cs="Cambria"/>
          <w:b/>
          <w:bCs/>
          <w:kern w:val="0"/>
          <w:sz w:val="21"/>
          <w:szCs w:val="21"/>
        </w:rPr>
        <w:t> </w:t>
      </w:r>
      <w:r w:rsidRPr="006879D2">
        <w:rPr>
          <w:rFonts w:ascii="나눔고딕" w:eastAsia="나눔고딕" w:hAnsi="나눔고딕" w:cs="Gulim" w:hint="eastAsia"/>
          <w:b/>
          <w:bCs/>
          <w:kern w:val="0"/>
          <w:sz w:val="21"/>
          <w:szCs w:val="21"/>
        </w:rPr>
        <w:t>The jobs should be ‘fit for persons with severe disabilities’, instead fit people to the jobs</w:t>
      </w:r>
    </w:p>
    <w:p w14:paraId="4AD40538"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mbria" w:eastAsia="나눔고딕" w:hAnsi="Cambria" w:cs="Cambria"/>
          <w:kern w:val="0"/>
          <w:sz w:val="21"/>
          <w:szCs w:val="21"/>
        </w:rPr>
        <w:t> </w:t>
      </w:r>
    </w:p>
    <w:p w14:paraId="42D902EF"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1"/>
          <w:szCs w:val="21"/>
        </w:rPr>
        <w:t>Everyone has the right to work. It is engraved in various international human rights regulations, including Universal Declaration of Human Rights and the ILO Declaration of Philadelphia. In order not to leave anyone behind, governments should develop jobs for persons with severe disabilities who have long been deprived of this right to work, in accordance with the international human rights regulations.</w:t>
      </w:r>
      <w:r w:rsidRPr="006879D2">
        <w:rPr>
          <w:rFonts w:ascii="Cambria" w:eastAsia="나눔고딕" w:hAnsi="Cambria" w:cs="Cambria"/>
          <w:kern w:val="0"/>
          <w:sz w:val="21"/>
          <w:szCs w:val="21"/>
        </w:rPr>
        <w:t> </w:t>
      </w:r>
    </w:p>
    <w:p w14:paraId="1A5254DB"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Calibri" w:eastAsia="나눔고딕" w:hAnsi="Calibri" w:cs="Calibri"/>
          <w:kern w:val="0"/>
          <w:sz w:val="21"/>
          <w:szCs w:val="21"/>
        </w:rPr>
        <w:lastRenderedPageBreak/>
        <w:t> </w:t>
      </w:r>
    </w:p>
    <w:p w14:paraId="638E1AB7" w14:textId="77777777" w:rsidR="00025EDA" w:rsidRPr="006879D2" w:rsidRDefault="00025EDA" w:rsidP="0008495B">
      <w:pPr>
        <w:widowControl/>
        <w:shd w:val="clear" w:color="auto" w:fill="FFFFFF"/>
        <w:spacing w:after="0" w:line="240" w:lineRule="auto"/>
        <w:jc w:val="left"/>
        <w:rPr>
          <w:rFonts w:ascii="나눔고딕" w:eastAsia="나눔고딕" w:hAnsi="나눔고딕" w:cs="Gulim"/>
          <w:kern w:val="0"/>
          <w:sz w:val="21"/>
          <w:szCs w:val="21"/>
        </w:rPr>
      </w:pPr>
      <w:r w:rsidRPr="006879D2">
        <w:rPr>
          <w:rFonts w:ascii="나눔고딕" w:eastAsia="나눔고딕" w:hAnsi="나눔고딕" w:cs="Gulim" w:hint="eastAsia"/>
          <w:kern w:val="0"/>
          <w:sz w:val="21"/>
          <w:szCs w:val="21"/>
        </w:rPr>
        <w:t xml:space="preserve">For instance, in ROK, Seoul city kicked off this project in July 2020. The city employed persons with severe disabilities for three kinds of jobs for; artistic works, improving disability awareness, and advocacy. The persons with severe disabilities worked to promote and </w:t>
      </w:r>
      <w:proofErr w:type="spellStart"/>
      <w:r w:rsidRPr="006879D2">
        <w:rPr>
          <w:rFonts w:ascii="나눔고딕" w:eastAsia="나눔고딕" w:hAnsi="나눔고딕" w:cs="Gulim" w:hint="eastAsia"/>
          <w:kern w:val="0"/>
          <w:sz w:val="21"/>
          <w:szCs w:val="21"/>
        </w:rPr>
        <w:t>realise</w:t>
      </w:r>
      <w:proofErr w:type="spellEnd"/>
      <w:r w:rsidRPr="006879D2">
        <w:rPr>
          <w:rFonts w:ascii="나눔고딕" w:eastAsia="나눔고딕" w:hAnsi="나눔고딕" w:cs="Gulim" w:hint="eastAsia"/>
          <w:kern w:val="0"/>
          <w:sz w:val="21"/>
          <w:szCs w:val="21"/>
        </w:rPr>
        <w:t xml:space="preserve"> the UN CRPD in Korean society and they were all paid more than minimum wage. Their work improved disability awareness and broaden the concept of </w:t>
      </w:r>
      <w:proofErr w:type="spellStart"/>
      <w:r w:rsidRPr="006879D2">
        <w:rPr>
          <w:rFonts w:ascii="나눔고딕" w:eastAsia="나눔고딕" w:hAnsi="나눔고딕" w:cs="Gulim" w:hint="eastAsia"/>
          <w:kern w:val="0"/>
          <w:sz w:val="21"/>
          <w:szCs w:val="21"/>
        </w:rPr>
        <w:t>labour</w:t>
      </w:r>
      <w:proofErr w:type="spellEnd"/>
      <w:r w:rsidRPr="006879D2">
        <w:rPr>
          <w:rFonts w:ascii="나눔고딕" w:eastAsia="나눔고딕" w:hAnsi="나눔고딕" w:cs="Gulim" w:hint="eastAsia"/>
          <w:kern w:val="0"/>
          <w:sz w:val="21"/>
          <w:szCs w:val="21"/>
        </w:rPr>
        <w:t>. Currently, the Korean government is planning to introduce jobs throughout the country from 2021. Hope that this can be world-widely adopted so that the persons with severe disabilities also can fulfill their right to work and participate in society.</w:t>
      </w:r>
      <w:r w:rsidRPr="006879D2">
        <w:rPr>
          <w:rFonts w:ascii="Calibri" w:eastAsia="나눔고딕" w:hAnsi="Calibri" w:cs="Calibri"/>
          <w:kern w:val="0"/>
          <w:sz w:val="21"/>
          <w:szCs w:val="21"/>
        </w:rPr>
        <w:t> </w:t>
      </w:r>
    </w:p>
    <w:p w14:paraId="5DA3D16B" w14:textId="77777777" w:rsidR="00025EDA" w:rsidRPr="006879D2" w:rsidRDefault="00025EDA" w:rsidP="0008495B">
      <w:pPr>
        <w:widowControl/>
        <w:spacing w:after="0" w:line="240" w:lineRule="auto"/>
        <w:jc w:val="left"/>
        <w:outlineLvl w:val="0"/>
        <w:rPr>
          <w:rFonts w:ascii="휴먼명조" w:eastAsia="휴먼명조" w:hAnsi="Gulim" w:cs="Gulim"/>
          <w:kern w:val="0"/>
        </w:rPr>
      </w:pPr>
    </w:p>
    <w:p w14:paraId="70A5E822" w14:textId="6EA9ADC6" w:rsidR="00025EDA" w:rsidRDefault="00025EDA" w:rsidP="0008495B">
      <w:pPr>
        <w:snapToGrid w:val="0"/>
        <w:spacing w:after="0" w:line="384" w:lineRule="auto"/>
        <w:jc w:val="left"/>
        <w:textAlignment w:val="baseline"/>
        <w:rPr>
          <w:rFonts w:ascii="휴먼명조" w:eastAsia="휴먼명조" w:hAnsi="Gulim" w:cs="Gulim"/>
          <w:kern w:val="0"/>
        </w:rPr>
      </w:pPr>
      <w:proofErr w:type="spellStart"/>
      <w:r>
        <w:rPr>
          <w:rFonts w:ascii="휴먼명조" w:eastAsia="휴먼명조" w:hAnsi="Gulim" w:cs="Gulim" w:hint="eastAsia"/>
          <w:kern w:val="0"/>
        </w:rPr>
        <w:t>Y</w:t>
      </w:r>
      <w:r>
        <w:rPr>
          <w:rFonts w:ascii="휴먼명조" w:eastAsia="휴먼명조" w:hAnsi="Gulim" w:cs="Gulim"/>
          <w:kern w:val="0"/>
        </w:rPr>
        <w:t>outube</w:t>
      </w:r>
      <w:proofErr w:type="spellEnd"/>
      <w:r>
        <w:rPr>
          <w:rFonts w:ascii="휴먼명조" w:eastAsia="휴먼명조" w:hAnsi="Gulim" w:cs="Gulim"/>
          <w:kern w:val="0"/>
        </w:rPr>
        <w:t>:</w:t>
      </w:r>
      <w:r>
        <w:rPr>
          <w:rFonts w:ascii="휴먼명조" w:eastAsia="휴먼명조" w:hAnsi="Gulim" w:cs="Gulim" w:hint="eastAsia"/>
          <w:kern w:val="0"/>
        </w:rPr>
        <w:t xml:space="preserve"> </w:t>
      </w:r>
      <w:hyperlink r:id="rId11" w:history="1">
        <w:r w:rsidRPr="00272016">
          <w:rPr>
            <w:rStyle w:val="Hyperlink"/>
            <w:rFonts w:ascii="휴먼명조" w:eastAsia="휴먼명조" w:hAnsi="Gulim" w:cs="Gulim"/>
            <w:kern w:val="0"/>
          </w:rPr>
          <w:t>https://www.youtube.com/watch?v=pM0aY0Goda0</w:t>
        </w:r>
      </w:hyperlink>
    </w:p>
    <w:p w14:paraId="283DB508" w14:textId="7E7C862D" w:rsidR="00025EDA" w:rsidRDefault="00025EDA" w:rsidP="0008495B">
      <w:pPr>
        <w:snapToGrid w:val="0"/>
        <w:spacing w:after="0" w:line="384" w:lineRule="auto"/>
        <w:jc w:val="left"/>
        <w:textAlignment w:val="baseline"/>
        <w:rPr>
          <w:rFonts w:ascii="휴먼명조" w:eastAsia="휴먼명조" w:hAnsi="Gulim" w:cs="Gulim"/>
          <w:kern w:val="0"/>
        </w:rPr>
      </w:pPr>
    </w:p>
    <w:p w14:paraId="0A34794B" w14:textId="77777777" w:rsidR="00025EDA" w:rsidRPr="006879D2" w:rsidRDefault="00025EDA" w:rsidP="0008495B">
      <w:pPr>
        <w:snapToGrid w:val="0"/>
        <w:spacing w:after="0" w:line="384" w:lineRule="auto"/>
        <w:jc w:val="left"/>
        <w:textAlignment w:val="baseline"/>
        <w:rPr>
          <w:rFonts w:ascii="휴먼명조" w:eastAsia="휴먼명조" w:hAnsi="Gulim" w:cs="Gulim"/>
          <w:kern w:val="0"/>
        </w:rPr>
      </w:pPr>
    </w:p>
    <w:p w14:paraId="3A87C731" w14:textId="3ED59132" w:rsidR="00025EDA" w:rsidRPr="00025EDA" w:rsidRDefault="00025EDA" w:rsidP="0008495B">
      <w:pPr>
        <w:jc w:val="left"/>
      </w:pPr>
    </w:p>
    <w:sectPr w:rsidR="00025EDA" w:rsidRPr="00025EDA" w:rsidSect="00D20E22">
      <w:footerReference w:type="even" r:id="rId12"/>
      <w:footerReference w:type="default" r:id="rId13"/>
      <w:pgSz w:w="11906" w:h="16838"/>
      <w:pgMar w:top="1701" w:right="1440" w:bottom="1440" w:left="144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F7DC3" w14:textId="77777777" w:rsidR="00A06B1C" w:rsidRDefault="00A06B1C" w:rsidP="00C1056A">
      <w:r>
        <w:separator/>
      </w:r>
    </w:p>
  </w:endnote>
  <w:endnote w:type="continuationSeparator" w:id="0">
    <w:p w14:paraId="4723642D" w14:textId="77777777" w:rsidR="00A06B1C" w:rsidRDefault="00A06B1C" w:rsidP="00C10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Gulim">
    <w:altName w:val="Malgun Gothic Semilight"/>
    <w:panose1 w:val="020B0600000101010101"/>
    <w:charset w:val="81"/>
    <w:family w:val="swiss"/>
    <w:pitch w:val="variable"/>
    <w:sig w:usb0="00000000" w:usb1="69D77CFB" w:usb2="00000030" w:usb3="00000000" w:csb0="0008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함초롬바탕">
    <w:altName w:val="Malgun Gothic"/>
    <w:charset w:val="81"/>
    <w:family w:val="roman"/>
    <w:pitch w:val="variable"/>
    <w:sig w:usb0="F7002EFF" w:usb1="19DFFFFF" w:usb2="001BFDD7" w:usb3="00000000" w:csb0="001F01FF" w:csb1="00000000"/>
  </w:font>
  <w:font w:name="Batang">
    <w:altName w:val="Malgun Gothic Semilight"/>
    <w:panose1 w:val="02030600000101010101"/>
    <w:charset w:val="81"/>
    <w:family w:val="roman"/>
    <w:pitch w:val="variable"/>
    <w:sig w:usb0="00000000" w:usb1="69D77CFB" w:usb2="00000030" w:usb3="00000000" w:csb0="0008009F" w:csb1="00000000"/>
  </w:font>
  <w:font w:name="ÇÔÃÊ·Òµ¸¿ò">
    <w:altName w:val="Calibri"/>
    <w:charset w:val="00"/>
    <w:family w:val="roman"/>
    <w:pitch w:val="default"/>
    <w:sig w:usb0="00000003" w:usb1="00000000" w:usb2="00000000" w:usb3="00000000" w:csb0="00000001" w:csb1="00000000"/>
  </w:font>
  <w:font w:name="BatangChe">
    <w:altName w:val="Malgun Gothic Semilight"/>
    <w:charset w:val="81"/>
    <w:family w:val="modern"/>
    <w:pitch w:val="fixed"/>
    <w:sig w:usb0="00000000" w:usb1="69D77CFB" w:usb2="00000030" w:usb3="00000000" w:csb0="0008009F" w:csb1="00000000"/>
  </w:font>
  <w:font w:name="MS Word">
    <w:altName w:val="Cambria"/>
    <w:charset w:val="00"/>
    <w:family w:val="roman"/>
    <w:pitch w:val="default"/>
  </w:font>
  <w:font w:name="HYHeadLine-Medium">
    <w:altName w:val="Malgun Gothic"/>
    <w:charset w:val="81"/>
    <w:family w:val="roman"/>
    <w:pitch w:val="variable"/>
    <w:sig w:usb0="900002A7" w:usb1="09D77CF9" w:usb2="00000010" w:usb3="00000000" w:csb0="00080000" w:csb1="00000000"/>
  </w:font>
  <w:font w:name="Times New Roman,Bold">
    <w:altName w:val="Times New Roman"/>
    <w:charset w:val="00"/>
    <w:family w:val="roman"/>
    <w:pitch w:val="default"/>
  </w:font>
  <w:font w:name="휴먼명조">
    <w:altName w:val="Malgun Gothic"/>
    <w:charset w:val="81"/>
    <w:family w:val="auto"/>
    <w:pitch w:val="variable"/>
    <w:sig w:usb0="800002A7" w:usb1="19D77CFB" w:usb2="00000010" w:usb3="00000000" w:csb0="00080000" w:csb1="00000000"/>
  </w:font>
  <w:font w:name="함초롬돋움">
    <w:altName w:val="Malgun Gothic"/>
    <w:charset w:val="00"/>
    <w:family w:val="roman"/>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나눔고딕">
    <w:altName w:val="Malgun Gothic Semilight"/>
    <w:charset w:val="81"/>
    <w:family w:val="auto"/>
    <w:pitch w:val="variable"/>
    <w:sig w:usb0="00000000" w:usb1="29D7FCFB" w:usb2="00000010" w:usb3="00000000" w:csb0="0028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44882513"/>
      <w:docPartObj>
        <w:docPartGallery w:val="Page Numbers (Bottom of Page)"/>
        <w:docPartUnique/>
      </w:docPartObj>
    </w:sdtPr>
    <w:sdtEndPr>
      <w:rPr>
        <w:rStyle w:val="PageNumber"/>
      </w:rPr>
    </w:sdtEndPr>
    <w:sdtContent>
      <w:p w14:paraId="573AC1C0" w14:textId="04AB70D3" w:rsidR="001B1420" w:rsidRDefault="001B1420" w:rsidP="001B1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56FB2" w14:textId="77777777" w:rsidR="001B1420" w:rsidRDefault="001B1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68875078"/>
      <w:docPartObj>
        <w:docPartGallery w:val="Page Numbers (Bottom of Page)"/>
        <w:docPartUnique/>
      </w:docPartObj>
    </w:sdtPr>
    <w:sdtEndPr>
      <w:rPr>
        <w:rStyle w:val="PageNumber"/>
      </w:rPr>
    </w:sdtEndPr>
    <w:sdtContent>
      <w:p w14:paraId="21F9B35E" w14:textId="417870FD" w:rsidR="001B1420" w:rsidRDefault="001B1420" w:rsidP="001B1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E131B">
          <w:rPr>
            <w:rStyle w:val="PageNumber"/>
            <w:noProof/>
          </w:rPr>
          <w:t>20</w:t>
        </w:r>
        <w:r>
          <w:rPr>
            <w:rStyle w:val="PageNumber"/>
          </w:rPr>
          <w:fldChar w:fldCharType="end"/>
        </w:r>
      </w:p>
    </w:sdtContent>
  </w:sdt>
  <w:p w14:paraId="649E24E1" w14:textId="77777777" w:rsidR="001B1420" w:rsidRDefault="001B1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5F3EB" w14:textId="77777777" w:rsidR="00A06B1C" w:rsidRDefault="00A06B1C" w:rsidP="00C1056A">
      <w:r>
        <w:separator/>
      </w:r>
    </w:p>
  </w:footnote>
  <w:footnote w:type="continuationSeparator" w:id="0">
    <w:p w14:paraId="2D4225B0" w14:textId="77777777" w:rsidR="00A06B1C" w:rsidRDefault="00A06B1C" w:rsidP="00C1056A">
      <w:r>
        <w:continuationSeparator/>
      </w:r>
    </w:p>
  </w:footnote>
  <w:footnote w:id="1">
    <w:p w14:paraId="3812F5C3" w14:textId="1D1E9B28" w:rsidR="001B1420" w:rsidRPr="00C354A1" w:rsidRDefault="001B1420" w:rsidP="00FC0B70">
      <w:pPr>
        <w:pStyle w:val="a0"/>
      </w:pPr>
      <w:r w:rsidRPr="00BE4F71">
        <w:rPr>
          <w:rStyle w:val="FootnoteReference"/>
          <w:vertAlign w:val="baseline"/>
        </w:rPr>
        <w:footnoteRef/>
      </w:r>
      <w:r w:rsidRPr="00BE4F71">
        <w:t xml:space="preserve"> Korean Disability Forum is a coalition organization of 16 Disabled Peoples</w:t>
      </w:r>
      <w:r>
        <w:t>’</w:t>
      </w:r>
      <w:r w:rsidRPr="00BE4F71">
        <w:t xml:space="preserve"> </w:t>
      </w:r>
      <w:proofErr w:type="spellStart"/>
      <w:r w:rsidRPr="00BE4F71">
        <w:t>Organisations</w:t>
      </w:r>
      <w:proofErr w:type="spellEnd"/>
      <w:r w:rsidRPr="00BE4F71">
        <w:t xml:space="preserve"> in </w:t>
      </w:r>
      <w:r>
        <w:t xml:space="preserve">the </w:t>
      </w:r>
      <w:r w:rsidRPr="00BE4F71">
        <w:t>Republic of Korea.</w:t>
      </w:r>
      <w:r>
        <w:t xml:space="preserve"> Member </w:t>
      </w:r>
      <w:proofErr w:type="spellStart"/>
      <w:r>
        <w:t>organisations</w:t>
      </w:r>
      <w:proofErr w:type="spellEnd"/>
      <w:r>
        <w:t xml:space="preserve"> include: Disability and Human Rights in Action(“</w:t>
      </w:r>
      <w:proofErr w:type="spellStart"/>
      <w:r>
        <w:t>FootAct</w:t>
      </w:r>
      <w:proofErr w:type="spellEnd"/>
      <w:r>
        <w:t xml:space="preserve">”), Disability Discrimination Act of Solidarity in Korea, Korea Council of Centers for Independent Living, Korea Solidarity for Human Rights of Disability People with Brain Lesion, Korean Parents’ Network for the People with Disabilities, National Council of Popular School for People with </w:t>
      </w:r>
      <w:r w:rsidR="009121EF">
        <w:t>Disability</w:t>
      </w:r>
      <w:r>
        <w:t xml:space="preserve">, Solidarity Against Disability Discrimination, and Women with Disabilities Empathy. </w:t>
      </w:r>
      <w:r>
        <w:rPr>
          <w:rFonts w:hint="eastAsia"/>
        </w:rPr>
        <w:t>T</w:t>
      </w:r>
      <w:r>
        <w:t xml:space="preserve">his report was prepared in consultation with the Korean Disability Law Association. </w:t>
      </w:r>
    </w:p>
  </w:footnote>
  <w:footnote w:id="2">
    <w:p w14:paraId="08B8C9DC" w14:textId="378A36BD" w:rsidR="00672876" w:rsidRPr="00672876" w:rsidRDefault="00672876" w:rsidP="00672876">
      <w:pPr>
        <w:pStyle w:val="a0"/>
        <w:rPr>
          <w:bdr w:val="none" w:sz="0" w:space="0" w:color="auto"/>
        </w:rPr>
      </w:pPr>
      <w:r>
        <w:rPr>
          <w:rStyle w:val="FootnoteReference"/>
        </w:rPr>
        <w:footnoteRef/>
      </w:r>
      <w:r>
        <w:t xml:space="preserve"> </w:t>
      </w:r>
      <w:r w:rsidRPr="00672876">
        <w:rPr>
          <w:bdr w:val="none" w:sz="0" w:space="0" w:color="auto"/>
        </w:rPr>
        <w:t>Para 7., CRPD/C/KOR/CO/1</w:t>
      </w:r>
    </w:p>
  </w:footnote>
  <w:footnote w:id="3">
    <w:p w14:paraId="316B665D" w14:textId="11B37EF2" w:rsidR="00C17107" w:rsidRPr="003A60C7" w:rsidRDefault="00C17107" w:rsidP="003A60C7">
      <w:pPr>
        <w:pStyle w:val="a0"/>
        <w:rPr>
          <w:bdr w:val="none" w:sz="0" w:space="0" w:color="auto"/>
        </w:rPr>
      </w:pPr>
      <w:r>
        <w:rPr>
          <w:rStyle w:val="FootnoteReference"/>
        </w:rPr>
        <w:footnoteRef/>
      </w:r>
      <w:r>
        <w:t xml:space="preserve"> </w:t>
      </w:r>
      <w:r w:rsidR="003A60C7">
        <w:rPr>
          <w:bdr w:val="none" w:sz="0" w:space="0" w:color="auto"/>
        </w:rPr>
        <w:t xml:space="preserve">The total score of the comprehensive survey table is 596; 318 points are for </w:t>
      </w:r>
      <w:proofErr w:type="gramStart"/>
      <w:r w:rsidR="003A60C7">
        <w:rPr>
          <w:bdr w:val="none" w:sz="0" w:space="0" w:color="auto"/>
        </w:rPr>
        <w:t>ADL(</w:t>
      </w:r>
      <w:proofErr w:type="gramEnd"/>
      <w:r w:rsidR="003A60C7">
        <w:rPr>
          <w:bdr w:val="none" w:sz="0" w:space="0" w:color="auto"/>
        </w:rPr>
        <w:t xml:space="preserve">Activities of Daily Living), 120 points are for IADL(Instrumental Activities of Daily Living), 94 points are for cognitive and behavior characteristics, 24 points for social activities, and 40 points for accommodation conditions. The consideration on social activities and living conditions take only 10% in the comprehensive survey. It provides evidence that the comprehensive survey system still focuses on scaling physical/mental impairments. </w:t>
      </w:r>
    </w:p>
  </w:footnote>
  <w:footnote w:id="4">
    <w:p w14:paraId="6485DF85" w14:textId="0932E681" w:rsidR="001B1420" w:rsidRPr="00BE4F71" w:rsidRDefault="001B1420" w:rsidP="00C1056A">
      <w:pPr>
        <w:pStyle w:val="a0"/>
      </w:pPr>
      <w:r w:rsidRPr="00BE4F71">
        <w:rPr>
          <w:rStyle w:val="FootnoteReference"/>
          <w:vertAlign w:val="baseline"/>
        </w:rPr>
        <w:footnoteRef/>
      </w:r>
      <w:r w:rsidRPr="00BE4F71">
        <w:t xml:space="preserve"> Annex A-1</w:t>
      </w:r>
    </w:p>
  </w:footnote>
  <w:footnote w:id="5">
    <w:p w14:paraId="507BAD96" w14:textId="1D807B7A" w:rsidR="001B1420" w:rsidRPr="00BE4F71" w:rsidRDefault="001B1420" w:rsidP="00C1056A">
      <w:pPr>
        <w:pStyle w:val="a0"/>
      </w:pPr>
      <w:r w:rsidRPr="00BE4F71">
        <w:rPr>
          <w:rStyle w:val="FootnoteReference"/>
          <w:vertAlign w:val="baseline"/>
        </w:rPr>
        <w:footnoteRef/>
      </w:r>
      <w:r w:rsidRPr="00BE4F71">
        <w:t xml:space="preserve"> Annex A-2</w:t>
      </w:r>
    </w:p>
  </w:footnote>
  <w:footnote w:id="6">
    <w:p w14:paraId="309BED48" w14:textId="2E19BD9E" w:rsidR="001B1420" w:rsidRPr="00BE4F71" w:rsidRDefault="001B1420" w:rsidP="00C1056A">
      <w:pPr>
        <w:pStyle w:val="a0"/>
      </w:pPr>
      <w:r w:rsidRPr="00BE4F71">
        <w:rPr>
          <w:rStyle w:val="FootnoteReference"/>
          <w:vertAlign w:val="baseline"/>
        </w:rPr>
        <w:footnoteRef/>
      </w:r>
      <w:r w:rsidRPr="00BE4F71">
        <w:t xml:space="preserve"> </w:t>
      </w:r>
      <w:proofErr w:type="spellStart"/>
      <w:r w:rsidRPr="00BE4F71">
        <w:t>Beminor</w:t>
      </w:r>
      <w:proofErr w:type="spellEnd"/>
      <w:r w:rsidRPr="00BE4F71">
        <w:t xml:space="preserve">, “End of preferential judgement of personal assistance on June 2022, No more government measures” (Oct 7, </w:t>
      </w:r>
      <w:proofErr w:type="gramStart"/>
      <w:r w:rsidRPr="00BE4F71">
        <w:t>2021)https://www.beminor.com/news/articleView.html?idxno=22081</w:t>
      </w:r>
      <w:proofErr w:type="gramEnd"/>
    </w:p>
  </w:footnote>
  <w:footnote w:id="7">
    <w:p w14:paraId="619C3439" w14:textId="381E3E18" w:rsidR="001B1420" w:rsidRPr="00BE4F71" w:rsidRDefault="001B1420" w:rsidP="00C1056A">
      <w:pPr>
        <w:pStyle w:val="a0"/>
      </w:pPr>
      <w:r w:rsidRPr="00BE4F71">
        <w:rPr>
          <w:rStyle w:val="FootnoteReference"/>
          <w:vertAlign w:val="baseline"/>
        </w:rPr>
        <w:footnoteRef/>
      </w:r>
      <w:r w:rsidR="00B17595">
        <w:t xml:space="preserve"> Among</w:t>
      </w:r>
      <w:r w:rsidRPr="00BE4F71">
        <w:t xml:space="preserve"> review items and </w:t>
      </w:r>
      <w:r w:rsidR="00B17595">
        <w:t xml:space="preserve">scores of the comprehensive survey table, </w:t>
      </w:r>
      <w:proofErr w:type="gramStart"/>
      <w:r w:rsidRPr="00BE4F71">
        <w:t>ADL(</w:t>
      </w:r>
      <w:proofErr w:type="gramEnd"/>
      <w:r w:rsidRPr="00BE4F71">
        <w:rPr>
          <w:rFonts w:hint="eastAsia"/>
        </w:rPr>
        <w:t>Activities of Daily Living</w:t>
      </w:r>
      <w:r w:rsidRPr="00BE4F71">
        <w:t>) and IADL(In</w:t>
      </w:r>
      <w:r w:rsidR="00434F18">
        <w:rPr>
          <w:rFonts w:hint="eastAsia"/>
        </w:rPr>
        <w:t>s</w:t>
      </w:r>
      <w:r w:rsidRPr="00BE4F71">
        <w:t xml:space="preserve">trumental Activities of Daily Living) have 21 questions and 438 scores total, but the number of questions and scores of cognitive and behavior characteristics are only 8 and 94, </w:t>
      </w:r>
      <w:r w:rsidR="00B17595">
        <w:t>relatively.</w:t>
      </w:r>
    </w:p>
  </w:footnote>
  <w:footnote w:id="8">
    <w:p w14:paraId="5E376B1E" w14:textId="6B13F214" w:rsidR="001B1420" w:rsidRPr="00BE4F71" w:rsidRDefault="001B1420" w:rsidP="00C1056A">
      <w:pPr>
        <w:pStyle w:val="a0"/>
      </w:pPr>
      <w:r w:rsidRPr="00BE4F71">
        <w:rPr>
          <w:rStyle w:val="FootnoteReference"/>
          <w:vertAlign w:val="baseline"/>
        </w:rPr>
        <w:footnoteRef/>
      </w:r>
      <w:r w:rsidRPr="00BE4F71">
        <w:t xml:space="preserve"> Dong-a </w:t>
      </w:r>
      <w:proofErr w:type="spellStart"/>
      <w:r w:rsidRPr="00BE4F71">
        <w:t>Ilbo</w:t>
      </w:r>
      <w:proofErr w:type="spellEnd"/>
      <w:r w:rsidRPr="00BE4F71">
        <w:t>, Rep. Kim Hong-shin, ‘Forced sterilization on 66 mental disabilities’, Aug 19, 1999</w:t>
      </w:r>
      <w:r>
        <w:t xml:space="preserve"> (</w:t>
      </w:r>
      <w:r w:rsidRPr="00BE4F71">
        <w:t>http://www.donga.com/news/article/all/19990819/7463440/1</w:t>
      </w:r>
      <w:r>
        <w:t>)</w:t>
      </w:r>
    </w:p>
  </w:footnote>
  <w:footnote w:id="9">
    <w:p w14:paraId="0F154261" w14:textId="77777777" w:rsidR="001B1420" w:rsidRPr="00BE4F71" w:rsidRDefault="001B1420" w:rsidP="00C1056A">
      <w:pPr>
        <w:pStyle w:val="a0"/>
      </w:pPr>
      <w:r w:rsidRPr="00BE4F71">
        <w:rPr>
          <w:rStyle w:val="FootnoteReference"/>
          <w:vertAlign w:val="baseline"/>
        </w:rPr>
        <w:footnoteRef/>
      </w:r>
      <w:r w:rsidRPr="00BE4F71">
        <w:t xml:space="preserve">  Article 14 (Limited Permission for Induced Abortion Operations) (1)-1. Where she or her spouse suffers from any eugenic or genetic mental disability or physical disease prescribed by Presidential Decree, an induced abortion operation with the consent of the pregnant woman herself and her spouse (including persons in a de facto marital relationship; hereinafter the same shall apply) may be performed.</w:t>
      </w:r>
    </w:p>
  </w:footnote>
  <w:footnote w:id="10">
    <w:p w14:paraId="3DA04CF8" w14:textId="1CAD4B5E" w:rsidR="001B1420" w:rsidRPr="00BE4F71" w:rsidRDefault="001B1420" w:rsidP="00C1056A">
      <w:pPr>
        <w:pStyle w:val="a0"/>
      </w:pPr>
      <w:r w:rsidRPr="00BE4F71">
        <w:rPr>
          <w:rStyle w:val="FootnoteReference"/>
          <w:vertAlign w:val="baseline"/>
        </w:rPr>
        <w:footnoteRef/>
      </w:r>
      <w:r w:rsidRPr="00BE4F71">
        <w:t xml:space="preserve"> </w:t>
      </w:r>
      <w:r w:rsidRPr="00BE4F71">
        <w:rPr>
          <w:rFonts w:hint="eastAsia"/>
        </w:rPr>
        <w:t xml:space="preserve">Disability </w:t>
      </w:r>
      <w:r>
        <w:t>S</w:t>
      </w:r>
      <w:r w:rsidRPr="00BE4F71">
        <w:rPr>
          <w:rFonts w:hint="eastAsia"/>
        </w:rPr>
        <w:t>tatistics</w:t>
      </w:r>
      <w:r>
        <w:t xml:space="preserve">, </w:t>
      </w:r>
      <w:r w:rsidRPr="00BE4F71">
        <w:rPr>
          <w:rFonts w:hint="eastAsia"/>
        </w:rPr>
        <w:t>Ministry of Health and Welfare</w:t>
      </w:r>
      <w:r>
        <w:t xml:space="preserve">, </w:t>
      </w:r>
      <w:r w:rsidRPr="00BE4F71">
        <w:rPr>
          <w:rFonts w:hint="eastAsia"/>
        </w:rPr>
        <w:t>2019</w:t>
      </w:r>
    </w:p>
  </w:footnote>
  <w:footnote w:id="11">
    <w:p w14:paraId="30D339F7" w14:textId="77777777" w:rsidR="001B1420" w:rsidRPr="00BE4F71" w:rsidRDefault="001B1420" w:rsidP="00C1056A">
      <w:pPr>
        <w:pStyle w:val="a0"/>
      </w:pPr>
      <w:r w:rsidRPr="00BE4F71">
        <w:rPr>
          <w:rStyle w:val="FootnoteReference"/>
          <w:vertAlign w:val="baseline"/>
        </w:rPr>
        <w:footnoteRef/>
      </w:r>
      <w:r w:rsidRPr="00BE4F71">
        <w:t xml:space="preserve"> Jo </w:t>
      </w:r>
      <w:proofErr w:type="spellStart"/>
      <w:r w:rsidRPr="00BE4F71">
        <w:t>Mi-kyung</w:t>
      </w:r>
      <w:proofErr w:type="spellEnd"/>
      <w:r w:rsidRPr="00BE4F71">
        <w:t>, ‘Sex and reproduction of WWDs centered on sexual code and culture in disability residential institutions’, 2016 IL &amp; Gender Forum, Women with Disability Empathy</w:t>
      </w:r>
    </w:p>
  </w:footnote>
  <w:footnote w:id="12">
    <w:p w14:paraId="13F3D47E" w14:textId="6909BB87" w:rsidR="001B1420" w:rsidRDefault="001B1420" w:rsidP="00C1056A">
      <w:pPr>
        <w:pStyle w:val="a0"/>
      </w:pPr>
      <w:r>
        <w:rPr>
          <w:rStyle w:val="FootnoteReference"/>
        </w:rPr>
        <w:footnoteRef/>
      </w:r>
      <w:r>
        <w:t xml:space="preserve"> Website: </w:t>
      </w:r>
      <w:r w:rsidRPr="000D77EC">
        <w:t>https://nairobiprinciples.creaworld.org/</w:t>
      </w:r>
    </w:p>
  </w:footnote>
  <w:footnote w:id="13">
    <w:p w14:paraId="563E58A7" w14:textId="77777777" w:rsidR="001B1420" w:rsidRPr="00DF476C" w:rsidRDefault="001B1420" w:rsidP="00C1056A">
      <w:pPr>
        <w:pStyle w:val="FootnoteText"/>
      </w:pPr>
      <w:r>
        <w:rPr>
          <w:rStyle w:val="FootnoteReference"/>
        </w:rPr>
        <w:footnoteRef/>
      </w:r>
      <w:r>
        <w:t xml:space="preserve"> </w:t>
      </w:r>
      <w:r>
        <w:rPr>
          <w:rFonts w:hint="eastAsia"/>
        </w:rPr>
        <w:t>P</w:t>
      </w:r>
      <w:r>
        <w:t xml:space="preserve">ara 17., </w:t>
      </w:r>
      <w:r w:rsidRPr="00DF476C">
        <w:t>CRPD/C/KOR/CO/1</w:t>
      </w:r>
      <w:r>
        <w:t>.</w:t>
      </w:r>
    </w:p>
  </w:footnote>
  <w:footnote w:id="14">
    <w:p w14:paraId="30DBF4FB" w14:textId="77777777" w:rsidR="001B1420" w:rsidRDefault="001B1420" w:rsidP="00C1056A">
      <w:pPr>
        <w:pStyle w:val="FootnoteText"/>
      </w:pPr>
      <w:r>
        <w:rPr>
          <w:rStyle w:val="FootnoteReference"/>
        </w:rPr>
        <w:footnoteRef/>
      </w:r>
      <w:r>
        <w:t xml:space="preserve"> Press release by the Ministry of Land, Infrastructure and Transport</w:t>
      </w:r>
      <w:r>
        <w:rPr>
          <w:rFonts w:hint="eastAsia"/>
        </w:rPr>
        <w:t>,</w:t>
      </w:r>
      <w:r>
        <w:t xml:space="preserve"> </w:t>
      </w:r>
      <w:hyperlink r:id="rId1" w:history="1">
        <w:r w:rsidRPr="002A6387">
          <w:rPr>
            <w:rStyle w:val="Hyperlink"/>
          </w:rPr>
          <w:t>http://www.molit.go.kr/USR/NEWS/m_71/dtl.jsp?id=95085634</w:t>
        </w:r>
      </w:hyperlink>
    </w:p>
    <w:p w14:paraId="015213C2" w14:textId="77777777" w:rsidR="001B1420" w:rsidRPr="00517806" w:rsidRDefault="001B1420" w:rsidP="00C1056A">
      <w:pPr>
        <w:pStyle w:val="FootnoteText"/>
      </w:pPr>
    </w:p>
  </w:footnote>
  <w:footnote w:id="15">
    <w:p w14:paraId="44CCB365" w14:textId="77777777" w:rsidR="001B1420" w:rsidRPr="00457542" w:rsidRDefault="001B1420" w:rsidP="00C1056A">
      <w:pPr>
        <w:pStyle w:val="a0"/>
      </w:pPr>
      <w:r>
        <w:rPr>
          <w:vertAlign w:val="superscript"/>
        </w:rPr>
        <w:footnoteRef/>
      </w:r>
      <w:r>
        <w:rPr>
          <w:rFonts w:eastAsia="Arial Unicode MS"/>
        </w:rPr>
        <w:t xml:space="preserve"> </w:t>
      </w:r>
      <w:r w:rsidRPr="00457542">
        <w:rPr>
          <w:rFonts w:hint="eastAsia"/>
        </w:rPr>
        <w:t xml:space="preserve">In the 3rd Enhancement plan of transportation convenience of the mobility disadvantage (2017-2021), the MOLIT set a target of the penetration rates of low-floor bus to reach 42%. </w:t>
      </w:r>
    </w:p>
  </w:footnote>
  <w:footnote w:id="16">
    <w:p w14:paraId="6D77BF1A" w14:textId="77777777" w:rsidR="001B1420" w:rsidRDefault="001B1420" w:rsidP="00C1056A">
      <w:pPr>
        <w:pStyle w:val="a0"/>
      </w:pPr>
      <w:r w:rsidRPr="00503B0A">
        <w:rPr>
          <w:rStyle w:val="FootnoteReference"/>
        </w:rPr>
        <w:footnoteRef/>
      </w:r>
      <w:r w:rsidRPr="00503B0A">
        <w:t xml:space="preserve"> </w:t>
      </w:r>
      <w:r>
        <w:t>Exclusive wheelchair user booking site in KOBUS (intercity bus corporation</w:t>
      </w:r>
      <w:proofErr w:type="gramStart"/>
      <w:r>
        <w:t>)</w:t>
      </w:r>
      <w:r w:rsidRPr="000E0832">
        <w:rPr>
          <w:rFonts w:hint="eastAsia"/>
        </w:rPr>
        <w:t xml:space="preserve"> </w:t>
      </w:r>
      <w:r w:rsidRPr="00503B0A">
        <w:rPr>
          <w:rFonts w:hint="eastAsia"/>
        </w:rPr>
        <w:t>,</w:t>
      </w:r>
      <w:proofErr w:type="gramEnd"/>
      <w:r w:rsidRPr="00503B0A">
        <w:t xml:space="preserve"> https://m.kobus.co.kr/wchr/main.do</w:t>
      </w:r>
      <w:r>
        <w:t xml:space="preserve"> </w:t>
      </w:r>
    </w:p>
  </w:footnote>
  <w:footnote w:id="17">
    <w:p w14:paraId="2F32CF38" w14:textId="7CBD0978" w:rsidR="001B1420" w:rsidRPr="00670F65" w:rsidRDefault="001B1420" w:rsidP="00670F65">
      <w:pPr>
        <w:pStyle w:val="a0"/>
      </w:pPr>
      <w:r w:rsidRPr="00670F65">
        <w:rPr>
          <w:rStyle w:val="FootnoteReference"/>
          <w:vertAlign w:val="baseline"/>
        </w:rPr>
        <w:footnoteRef/>
      </w:r>
      <w:r w:rsidRPr="00670F65">
        <w:t xml:space="preserve"> The people in the intensive care group are given wards in priority.</w:t>
      </w:r>
    </w:p>
  </w:footnote>
  <w:footnote w:id="18">
    <w:p w14:paraId="18361C32" w14:textId="7B214E21" w:rsidR="001B1420" w:rsidRPr="00670F65" w:rsidRDefault="001B1420" w:rsidP="00670F65">
      <w:pPr>
        <w:pStyle w:val="a0"/>
      </w:pPr>
      <w:r w:rsidRPr="00670F65">
        <w:rPr>
          <w:rStyle w:val="FootnoteReference"/>
          <w:vertAlign w:val="baseline"/>
        </w:rPr>
        <w:footnoteRef/>
      </w:r>
      <w:r w:rsidRPr="00670F65">
        <w:t xml:space="preserve"> &lt;Monthly COVID-19 infection status&gt;, Korea Disease Control and Prevention Agency, 2022</w:t>
      </w:r>
    </w:p>
  </w:footnote>
  <w:footnote w:id="19">
    <w:p w14:paraId="071093B3" w14:textId="798D7800" w:rsidR="001B1420" w:rsidRPr="00670F65" w:rsidRDefault="001B1420" w:rsidP="00670F65">
      <w:pPr>
        <w:pStyle w:val="a0"/>
      </w:pPr>
      <w:r w:rsidRPr="00670F65">
        <w:rPr>
          <w:rStyle w:val="FootnoteReference"/>
          <w:vertAlign w:val="baseline"/>
        </w:rPr>
        <w:footnoteRef/>
      </w:r>
      <w:r w:rsidRPr="00670F65">
        <w:t xml:space="preserve"> https://www.ohchr.org/en/calls-for-input/calls-input/call-submissions-draft-guidelines-deinstitutionalization-including</w:t>
      </w:r>
    </w:p>
  </w:footnote>
  <w:footnote w:id="20">
    <w:p w14:paraId="014B8801" w14:textId="34A9B3ED" w:rsidR="001B1420" w:rsidRPr="00670F65" w:rsidRDefault="001B1420" w:rsidP="00670F65">
      <w:pPr>
        <w:pStyle w:val="a0"/>
      </w:pPr>
      <w:r w:rsidRPr="00670F65">
        <w:rPr>
          <w:rStyle w:val="FootnoteReference"/>
          <w:vertAlign w:val="baseline"/>
        </w:rPr>
        <w:footnoteRef/>
      </w:r>
      <w:r w:rsidRPr="00670F65">
        <w:t xml:space="preserve"> </w:t>
      </w:r>
      <w:r w:rsidRPr="00670F65">
        <w:rPr>
          <w:rFonts w:hint="eastAsia"/>
        </w:rPr>
        <w:t>“</w:t>
      </w:r>
      <w:r w:rsidRPr="00670F65">
        <w:t>I</w:t>
      </w:r>
      <w:r w:rsidRPr="00670F65">
        <w:rPr>
          <w:rFonts w:hint="eastAsia"/>
        </w:rPr>
        <w:t>’</w:t>
      </w:r>
      <w:proofErr w:type="spellStart"/>
      <w:r w:rsidRPr="00670F65">
        <w:t>ve</w:t>
      </w:r>
      <w:proofErr w:type="spellEnd"/>
      <w:r w:rsidRPr="00670F65">
        <w:t xml:space="preserve"> sat down at a bench for 8 hours</w:t>
      </w:r>
      <w:r w:rsidRPr="00670F65">
        <w:rPr>
          <w:rFonts w:hint="eastAsia"/>
        </w:rPr>
        <w:t>”</w:t>
      </w:r>
      <w:r w:rsidRPr="00670F65">
        <w:t xml:space="preserve">-For the disabled people, COVID-19 </w:t>
      </w:r>
      <w:proofErr w:type="spellStart"/>
      <w:r w:rsidRPr="00670F65">
        <w:t>treatement</w:t>
      </w:r>
      <w:proofErr w:type="spellEnd"/>
      <w:r w:rsidRPr="00670F65">
        <w:t xml:space="preserve"> is too far to reach</w:t>
      </w:r>
      <w:r>
        <w:t xml:space="preserve">. </w:t>
      </w:r>
      <w:proofErr w:type="spellStart"/>
      <w:r w:rsidRPr="00670F65">
        <w:t>Hankyeoreh</w:t>
      </w:r>
      <w:proofErr w:type="spellEnd"/>
      <w:r w:rsidRPr="00670F65">
        <w:t xml:space="preserve"> Newspaper online </w:t>
      </w:r>
      <w:r>
        <w:t>(</w:t>
      </w:r>
      <w:r w:rsidRPr="00670F65">
        <w:t>https://n.news.naver.com/article/028/0002583540?sid=102)</w:t>
      </w:r>
    </w:p>
    <w:p w14:paraId="22193DA7" w14:textId="49AD3075" w:rsidR="001B1420" w:rsidRDefault="001B1420">
      <w:pPr>
        <w:pStyle w:val="FootnoteText"/>
      </w:pPr>
    </w:p>
  </w:footnote>
  <w:footnote w:id="21">
    <w:p w14:paraId="05A1E0B1" w14:textId="30A48D90" w:rsidR="001B1420" w:rsidRPr="003178D0" w:rsidRDefault="001B1420" w:rsidP="003178D0">
      <w:pPr>
        <w:pStyle w:val="a0"/>
      </w:pPr>
      <w:r w:rsidRPr="003178D0">
        <w:rPr>
          <w:rStyle w:val="FootnoteReference"/>
          <w:vertAlign w:val="baseline"/>
        </w:rPr>
        <w:footnoteRef/>
      </w:r>
      <w:r w:rsidRPr="003178D0">
        <w:t xml:space="preserve"> 2020 disability abuse cases report, Ministry of Health and Welfare, 2021(</w:t>
      </w:r>
      <w:hyperlink r:id="rId2" w:history="1">
        <w:r w:rsidRPr="003178D0">
          <w:rPr>
            <w:rStyle w:val="Hyperlink0"/>
            <w:color w:val="000000"/>
            <w:u w:val="none" w:color="000000"/>
          </w:rPr>
          <w:t>ttps://www.mohw.go.kr/react/al/sal0301vw.jsp?PAR_MENU_ID=04&amp;MENU_ID=0403&amp;page=1&amp;CONT_SEQ=367041</w:t>
        </w:r>
      </w:hyperlink>
      <w:r w:rsidRPr="003178D0">
        <w:t>)</w:t>
      </w:r>
    </w:p>
  </w:footnote>
  <w:footnote w:id="22">
    <w:p w14:paraId="7F3C267E" w14:textId="1FD78279" w:rsidR="001B1420" w:rsidRPr="003178D0" w:rsidRDefault="001B1420" w:rsidP="003178D0">
      <w:pPr>
        <w:pStyle w:val="a0"/>
      </w:pPr>
      <w:r>
        <w:rPr>
          <w:rStyle w:val="FootnoteReference"/>
        </w:rPr>
        <w:footnoteRef/>
      </w:r>
      <w:r>
        <w:t xml:space="preserve"> </w:t>
      </w:r>
      <w:r w:rsidRPr="00670F65">
        <w:footnoteRef/>
      </w:r>
      <w:r w:rsidRPr="00670F65">
        <w:t xml:space="preserve"> Article 62 of the Act on Welfare of Persons with Disabilities (Improvement of Facilities, suspension and Closing of Operations, and Other Relevant Matters) (1) When welfare facilities for persons with disabilities fall under any of the following subparagraphs, welfare services agencies for persons with disabilities may issue an order to improve the facilities, suspend operations, replace the head of the facilities, or close the facilities concerned. (3) The standards for dispositions issued under paragraphs (1) and (2) shall be prescribed by Ordinance of the Ministry of Health and Welfare taking into consideration the types, causes, degree, etc. of violations.</w:t>
      </w:r>
    </w:p>
  </w:footnote>
  <w:footnote w:id="23">
    <w:p w14:paraId="675C55E4" w14:textId="6B7FBE15" w:rsidR="001B1420" w:rsidRPr="003178D0" w:rsidRDefault="001B1420" w:rsidP="003178D0">
      <w:pPr>
        <w:pStyle w:val="a0"/>
      </w:pPr>
      <w:r>
        <w:rPr>
          <w:rStyle w:val="FootnoteReference"/>
        </w:rPr>
        <w:footnoteRef/>
      </w:r>
      <w:r>
        <w:t xml:space="preserve"> </w:t>
      </w:r>
      <w:r w:rsidRPr="00670F65">
        <w:t>Enforcement Decree of the Act on Welfare of Persons with Disabilities [5 of Asterisk 5], Criteria of an administrative action on welfare facility of PWDs (regarding the Article 44-6)</w:t>
      </w:r>
    </w:p>
  </w:footnote>
  <w:footnote w:id="24">
    <w:p w14:paraId="4B123F0B" w14:textId="66EAA74C" w:rsidR="001B1420" w:rsidRPr="003178D0" w:rsidRDefault="001B1420" w:rsidP="003178D0">
      <w:pPr>
        <w:pStyle w:val="a0"/>
      </w:pPr>
      <w:r>
        <w:rPr>
          <w:rStyle w:val="FootnoteReference"/>
        </w:rPr>
        <w:footnoteRef/>
      </w:r>
      <w:r>
        <w:t xml:space="preserve"> </w:t>
      </w:r>
      <w:r w:rsidRPr="00670F65">
        <w:t>May 2020. The NHCK rejected an urgent relief for victims with the reason that the situation is not urgent because a perpetrator who did water torture was retired. On Aug 20, 2021, confirmed reoccurrence of abuse against the victim of water torture excluded from the urgent relief. On Nov 2021, recommended to transfer two out of four victims to other facilities.</w:t>
      </w:r>
    </w:p>
  </w:footnote>
  <w:footnote w:id="25">
    <w:p w14:paraId="555DAB6D" w14:textId="1D93E1EC" w:rsidR="001B1420" w:rsidRDefault="001B1420" w:rsidP="00670F65">
      <w:pPr>
        <w:pStyle w:val="a0"/>
      </w:pPr>
      <w:r w:rsidRPr="00670F65">
        <w:footnoteRef/>
      </w:r>
      <w:r w:rsidRPr="00670F65">
        <w:t xml:space="preserve"> Draft Guidelines on Deinstitutionalization, including in emergencies Committee on the Rights of Persons with Disabilities “105. (…) Emergency and recovery funding should not support continued institutionalization. Instead, plans for accelerated deinstitutionalization should be included in recovery efforts, and national deinstitutionalization strategies, and implemented immediately in emergencies.”</w:t>
      </w:r>
    </w:p>
  </w:footnote>
  <w:footnote w:id="26">
    <w:p w14:paraId="331A5793" w14:textId="089D43D4" w:rsidR="001B1420" w:rsidRPr="00A74744" w:rsidRDefault="001B1420" w:rsidP="003178D0">
      <w:pPr>
        <w:pStyle w:val="a0"/>
      </w:pPr>
      <w:r>
        <w:rPr>
          <w:rStyle w:val="FootnoteReference"/>
        </w:rPr>
        <w:footnoteRef/>
      </w:r>
      <w:r>
        <w:t xml:space="preserve"> </w:t>
      </w:r>
      <w:r w:rsidRPr="00A74744">
        <w:t>May 2020. The NHCK rejected an urgent relief for victims with the reason that the situation is not urgent because a perpetrator who did water torture was retired. On Aug 20, 2021, confirmed reoccurrence of abuse against the victim of water torture excluded from the urgent relief. On Nov 2021, recommended to transfer two out of four victims to other facilities.</w:t>
      </w:r>
    </w:p>
  </w:footnote>
  <w:footnote w:id="27">
    <w:p w14:paraId="45FAC7A8" w14:textId="50FAE6AA" w:rsidR="001B1420" w:rsidRDefault="001B1420" w:rsidP="003178D0">
      <w:pPr>
        <w:pStyle w:val="a0"/>
      </w:pPr>
      <w:r>
        <w:rPr>
          <w:rStyle w:val="FootnoteReference"/>
        </w:rPr>
        <w:footnoteRef/>
      </w:r>
      <w:r>
        <w:t xml:space="preserve"> </w:t>
      </w:r>
      <w:r>
        <w:rPr>
          <w:rFonts w:hint="eastAsia"/>
        </w:rPr>
        <w:t>R</w:t>
      </w:r>
      <w:r>
        <w:t xml:space="preserve">efer to the Annex </w:t>
      </w:r>
      <w:r w:rsidRPr="00561463">
        <w:t>B-2</w:t>
      </w:r>
    </w:p>
  </w:footnote>
  <w:footnote w:id="28">
    <w:p w14:paraId="4E7FADB0" w14:textId="77777777" w:rsidR="001B1420" w:rsidRDefault="001B1420" w:rsidP="005D769E">
      <w:pPr>
        <w:pStyle w:val="a0"/>
      </w:pPr>
      <w:r>
        <w:rPr>
          <w:rStyle w:val="FootnoteReference"/>
        </w:rPr>
        <w:footnoteRef/>
      </w:r>
      <w:r>
        <w:t xml:space="preserve"> </w:t>
      </w:r>
      <w:r w:rsidRPr="00E00B4A">
        <w:t>A. Purpose and general obligations (arts. 1–4)</w:t>
      </w:r>
      <w:r>
        <w:t>, Page 2.</w:t>
      </w:r>
    </w:p>
  </w:footnote>
  <w:footnote w:id="29">
    <w:p w14:paraId="133705D1" w14:textId="77777777" w:rsidR="001B1420" w:rsidRDefault="001B1420" w:rsidP="005D769E">
      <w:pPr>
        <w:pStyle w:val="a0"/>
      </w:pPr>
      <w:r>
        <w:rPr>
          <w:rStyle w:val="FootnoteReference"/>
        </w:rPr>
        <w:footnoteRef/>
      </w:r>
      <w:r>
        <w:t xml:space="preserve"> The long-term care service provides in-home care up to 4 hours a day.</w:t>
      </w:r>
    </w:p>
  </w:footnote>
  <w:footnote w:id="30">
    <w:p w14:paraId="558C7B8D" w14:textId="6E00554A" w:rsidR="001B1420" w:rsidRDefault="001B1420" w:rsidP="005D769E">
      <w:pPr>
        <w:pStyle w:val="a0"/>
      </w:pPr>
      <w:r>
        <w:rPr>
          <w:rStyle w:val="FootnoteReference"/>
        </w:rPr>
        <w:footnoteRef/>
      </w:r>
      <w:r>
        <w:t xml:space="preserve"> The ministry of Health and Welfare, 2022</w:t>
      </w:r>
    </w:p>
  </w:footnote>
  <w:footnote w:id="31">
    <w:p w14:paraId="74D2A708" w14:textId="77777777" w:rsidR="001B1420" w:rsidRDefault="001B1420" w:rsidP="005D769E">
      <w:pPr>
        <w:pStyle w:val="a0"/>
      </w:pPr>
      <w:r>
        <w:rPr>
          <w:rStyle w:val="FootnoteReference"/>
        </w:rPr>
        <w:footnoteRef/>
      </w:r>
      <w:r>
        <w:t xml:space="preserve"> </w:t>
      </w:r>
      <w:r w:rsidRPr="00D16612">
        <w:t>Article 5</w:t>
      </w:r>
      <w:r>
        <w:t>.</w:t>
      </w:r>
      <w:r w:rsidRPr="00D16612">
        <w:t>2 of the</w:t>
      </w:r>
      <w:r w:rsidRPr="00D16612">
        <w:rPr>
          <w:rFonts w:eastAsia="Gulim"/>
          <w:color w:val="0E101A"/>
          <w:kern w:val="0"/>
          <w:sz w:val="22"/>
          <w:szCs w:val="22"/>
        </w:rPr>
        <w:t xml:space="preserve"> </w:t>
      </w:r>
      <w:r>
        <w:rPr>
          <w:rFonts w:eastAsia="Gulim"/>
          <w:color w:val="0E101A"/>
          <w:kern w:val="0"/>
          <w:sz w:val="22"/>
          <w:szCs w:val="22"/>
        </w:rPr>
        <w:t>“</w:t>
      </w:r>
      <w:r w:rsidRPr="00D16612">
        <w:t xml:space="preserve">Act On Activity Assistant </w:t>
      </w:r>
      <w:proofErr w:type="gramStart"/>
      <w:r w:rsidRPr="00D16612">
        <w:t>Services</w:t>
      </w:r>
      <w:r>
        <w:t>(</w:t>
      </w:r>
      <w:proofErr w:type="gramEnd"/>
      <w:r>
        <w:t>personal assistance)</w:t>
      </w:r>
      <w:r w:rsidRPr="00D16612">
        <w:t xml:space="preserve"> For Persons With Disabilities</w:t>
      </w:r>
      <w:r>
        <w:t>”</w:t>
      </w:r>
    </w:p>
    <w:p w14:paraId="62872966" w14:textId="3344B5D4" w:rsidR="001B1420" w:rsidRPr="005D769E" w:rsidRDefault="001B1420" w:rsidP="005D769E">
      <w:pPr>
        <w:pStyle w:val="a0"/>
      </w:pPr>
      <w:r w:rsidRPr="00D16612">
        <w:t>Persons eligible to apply for an activity-support allowance shall meet all the following requirements: </w:t>
      </w:r>
      <w:r>
        <w:rPr>
          <w:rFonts w:hint="eastAsia"/>
        </w:rPr>
        <w:t>(</w:t>
      </w:r>
      <w: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
        <w:gridCol w:w="8800"/>
      </w:tblGrid>
      <w:tr w:rsidR="001B1420" w:rsidRPr="00D16612" w14:paraId="7874954F" w14:textId="77777777" w:rsidTr="001B1420">
        <w:trPr>
          <w:tblCellSpacing w:w="15" w:type="dxa"/>
        </w:trPr>
        <w:tc>
          <w:tcPr>
            <w:tcW w:w="0" w:type="auto"/>
            <w:hideMark/>
          </w:tcPr>
          <w:p w14:paraId="764C244A" w14:textId="77777777" w:rsidR="001B1420" w:rsidRPr="00D16612" w:rsidRDefault="001B1420" w:rsidP="005D769E">
            <w:pPr>
              <w:pStyle w:val="a0"/>
            </w:pPr>
            <w:r w:rsidRPr="00D16612">
              <w:t>2.</w:t>
            </w:r>
          </w:p>
        </w:tc>
        <w:tc>
          <w:tcPr>
            <w:tcW w:w="0" w:type="auto"/>
            <w:vAlign w:val="center"/>
            <w:hideMark/>
          </w:tcPr>
          <w:p w14:paraId="62191CD9" w14:textId="77777777" w:rsidR="001B1420" w:rsidRPr="00D16612" w:rsidRDefault="001B1420" w:rsidP="005D769E">
            <w:pPr>
              <w:pStyle w:val="a0"/>
            </w:pPr>
            <w:r w:rsidRPr="00D16612">
              <w:t>Persons who are not elderly citizens pursuant to subparagraph 1 of </w:t>
            </w:r>
            <w:hyperlink r:id="rId3" w:tooltip="본법링크 (조:2)" w:history="1">
              <w:r w:rsidRPr="00D16612">
                <w:rPr>
                  <w:color w:val="0000FF"/>
                  <w:u w:val="single"/>
                </w:rPr>
                <w:t>Article 2</w:t>
              </w:r>
            </w:hyperlink>
            <w:r w:rsidRPr="00D16612">
              <w:t> of the Act on Long-Term Care Insurance for Older Persons and are over the age prescribed by Presidential Decree: Provided, That in cases of a person who was a recipient pursuant to this Act and who is unable to lead social lives by themselves after 65 years of age, and who meets the standards determined by the Minister of Health and Welfare, such persons shall be eligible to apply for an activity support allowance;</w:t>
            </w:r>
          </w:p>
        </w:tc>
      </w:tr>
    </w:tbl>
    <w:p w14:paraId="2B90E7CB" w14:textId="77777777" w:rsidR="001B1420" w:rsidRPr="00D16612" w:rsidRDefault="001B1420" w:rsidP="005D769E">
      <w:pPr>
        <w:pStyle w:val="FootnoteText"/>
      </w:pPr>
    </w:p>
  </w:footnote>
  <w:footnote w:id="32">
    <w:p w14:paraId="36CE61BB" w14:textId="77777777" w:rsidR="001B1420" w:rsidRDefault="001B1420" w:rsidP="00A74744">
      <w:pPr>
        <w:pStyle w:val="a0"/>
      </w:pPr>
      <w:r>
        <w:rPr>
          <w:rStyle w:val="FootnoteReference"/>
        </w:rPr>
        <w:footnoteRef/>
      </w:r>
      <w:r>
        <w:t xml:space="preserve"> https://news.nate.com/view/20220313n01351?mid=n0105</w:t>
      </w:r>
    </w:p>
  </w:footnote>
  <w:footnote w:id="33">
    <w:p w14:paraId="1EEDD8B5" w14:textId="77777777" w:rsidR="001B1420" w:rsidRPr="00381917" w:rsidRDefault="001B1420" w:rsidP="00381917">
      <w:pPr>
        <w:pStyle w:val="a0"/>
      </w:pPr>
      <w:r w:rsidRPr="00A74744">
        <w:rPr>
          <w:rStyle w:val="FootnoteReference"/>
        </w:rPr>
        <w:footnoteRef/>
      </w:r>
      <w:r w:rsidRPr="00381917">
        <w:t xml:space="preserve"> AAC is not just simple device and personal assistance, but entire support systems for persons with disabilities to live in the community as a member with the rights of self-decision and choice by expressing their opinions in the community.</w:t>
      </w:r>
    </w:p>
    <w:p w14:paraId="504F9B81" w14:textId="259F6395" w:rsidR="001B1420" w:rsidRDefault="001B1420">
      <w:pPr>
        <w:pStyle w:val="FootnoteText"/>
      </w:pPr>
    </w:p>
  </w:footnote>
  <w:footnote w:id="34">
    <w:p w14:paraId="3FD852BC" w14:textId="25298A0F" w:rsidR="001B1420" w:rsidRPr="00A74744" w:rsidRDefault="001B1420" w:rsidP="00A74744">
      <w:pPr>
        <w:pStyle w:val="a0"/>
      </w:pPr>
      <w:r w:rsidRPr="00A74744">
        <w:rPr>
          <w:rStyle w:val="FootnoteReference"/>
        </w:rPr>
        <w:footnoteRef/>
      </w:r>
      <w:r w:rsidRPr="00A74744">
        <w:rPr>
          <w:rStyle w:val="FootnoteReference"/>
        </w:rPr>
        <w:t xml:space="preserve"> </w:t>
      </w:r>
      <w:r w:rsidRPr="00A74744">
        <w:t>One of the example case: “Mother charged with killing disabled daughter”, Korea Times, 24 May 2022</w:t>
      </w:r>
      <w:r w:rsidRPr="00A74744">
        <w:rPr>
          <w:rFonts w:hint="eastAsia"/>
        </w:rPr>
        <w:t xml:space="preserve"> </w:t>
      </w:r>
      <w:r w:rsidRPr="00A74744">
        <w:t>(https://m.koreatimes.co.kr/pages/article.asp?newsIdx=329755)</w:t>
      </w:r>
    </w:p>
  </w:footnote>
  <w:footnote w:id="35">
    <w:p w14:paraId="7C86A547" w14:textId="76F2EBC9" w:rsidR="001B1420" w:rsidRDefault="001B1420" w:rsidP="00A74744">
      <w:pPr>
        <w:pStyle w:val="a0"/>
      </w:pPr>
      <w:r>
        <w:rPr>
          <w:rStyle w:val="FootnoteReference"/>
        </w:rPr>
        <w:footnoteRef/>
      </w:r>
      <w:r>
        <w:t xml:space="preserve"> Annex B-</w:t>
      </w:r>
      <w:r w:rsidR="00507B13">
        <w:t>4</w:t>
      </w:r>
    </w:p>
  </w:footnote>
  <w:footnote w:id="36">
    <w:p w14:paraId="569C1F27" w14:textId="6FC73725" w:rsidR="001B1420" w:rsidRDefault="001B1420" w:rsidP="00A74744">
      <w:pPr>
        <w:pStyle w:val="a0"/>
      </w:pPr>
      <w:r>
        <w:rPr>
          <w:rStyle w:val="FootnoteReference"/>
        </w:rPr>
        <w:footnoteRef/>
      </w:r>
      <w:r>
        <w:t xml:space="preserve"> Annex B-</w:t>
      </w:r>
      <w:r w:rsidR="00507B13">
        <w:t>5</w:t>
      </w:r>
    </w:p>
  </w:footnote>
  <w:footnote w:id="37">
    <w:p w14:paraId="5D421E21" w14:textId="2FCE6211" w:rsidR="001B1420" w:rsidRPr="000F38C7" w:rsidRDefault="001B1420" w:rsidP="005A18A6">
      <w:pPr>
        <w:pStyle w:val="a0"/>
      </w:pPr>
      <w:r>
        <w:rPr>
          <w:rStyle w:val="FootnoteReference"/>
        </w:rPr>
        <w:footnoteRef/>
      </w:r>
      <w:r>
        <w:t xml:space="preserve"> 2019 Disability survey, Ministry of Health and Welfare, 2020</w:t>
      </w:r>
    </w:p>
  </w:footnote>
  <w:footnote w:id="38">
    <w:p w14:paraId="6BB0764E" w14:textId="35FE8B44" w:rsidR="001B1420" w:rsidRPr="000F38C7" w:rsidRDefault="001B1420" w:rsidP="00D91CEA">
      <w:pPr>
        <w:pStyle w:val="a0"/>
        <w:rPr>
          <w:rFonts w:ascii="함초롬돋움" w:eastAsia="함초롬돋움" w:hAnsiTheme="minorHAnsi" w:cstheme="minorBidi"/>
          <w:color w:val="auto"/>
          <w:sz w:val="24"/>
          <w:szCs w:val="24"/>
        </w:rPr>
      </w:pPr>
      <w:r>
        <w:rPr>
          <w:rStyle w:val="FootnoteReference"/>
        </w:rPr>
        <w:footnoteRef/>
      </w:r>
      <w:r>
        <w:t xml:space="preserve"> National life-long education statistics, Ministry of Education, 2020</w:t>
      </w:r>
    </w:p>
  </w:footnote>
  <w:footnote w:id="39">
    <w:p w14:paraId="40E78C0C" w14:textId="0131E439" w:rsidR="001B1420" w:rsidRPr="000F38C7" w:rsidRDefault="001B1420" w:rsidP="005A18A6">
      <w:pPr>
        <w:pStyle w:val="a0"/>
        <w:rPr>
          <w:rFonts w:ascii="함초롬돋움" w:eastAsia="함초롬돋움" w:hAnsiTheme="minorHAnsi" w:cstheme="minorBidi"/>
          <w:color w:val="auto"/>
          <w:sz w:val="24"/>
          <w:szCs w:val="24"/>
        </w:rPr>
      </w:pPr>
      <w:r>
        <w:rPr>
          <w:rStyle w:val="FootnoteReference"/>
        </w:rPr>
        <w:footnoteRef/>
      </w:r>
      <w:r>
        <w:t xml:space="preserve"> Ways to promote life-long education for PWDs, Ministry of Education, 2019</w:t>
      </w:r>
    </w:p>
  </w:footnote>
  <w:footnote w:id="40">
    <w:p w14:paraId="7077E9FA" w14:textId="646A8902" w:rsidR="001B1420" w:rsidRPr="005A18A6" w:rsidRDefault="001B1420" w:rsidP="005A18A6">
      <w:pPr>
        <w:pStyle w:val="a0"/>
        <w:rPr>
          <w:rFonts w:ascii="함초롬돋움" w:eastAsia="함초롬돋움" w:hAnsiTheme="minorHAnsi" w:cstheme="minorBidi"/>
          <w:color w:val="auto"/>
          <w:sz w:val="24"/>
          <w:szCs w:val="24"/>
        </w:rPr>
      </w:pPr>
      <w:r w:rsidRPr="005A18A6">
        <w:rPr>
          <w:rStyle w:val="FootnoteReference"/>
        </w:rPr>
        <w:footnoteRef/>
      </w:r>
      <w:r w:rsidRPr="005A18A6">
        <w:t xml:space="preserve"> Life-long education study for independent living of adults with developmental disabilities</w:t>
      </w:r>
      <w:r>
        <w:t xml:space="preserve">, </w:t>
      </w:r>
      <w:r w:rsidRPr="005A18A6">
        <w:t xml:space="preserve">Hong </w:t>
      </w:r>
      <w:proofErr w:type="spellStart"/>
      <w:r w:rsidRPr="005A18A6">
        <w:t>Seung-hee</w:t>
      </w:r>
      <w:proofErr w:type="spellEnd"/>
      <w:r>
        <w:t xml:space="preserve">, </w:t>
      </w:r>
      <w:r w:rsidRPr="005A18A6">
        <w:t>2011</w:t>
      </w:r>
    </w:p>
  </w:footnote>
  <w:footnote w:id="41">
    <w:p w14:paraId="42ADB835" w14:textId="12486650" w:rsidR="001B1420" w:rsidRPr="005A18A6" w:rsidRDefault="001B1420" w:rsidP="005A18A6">
      <w:pPr>
        <w:pStyle w:val="a0"/>
        <w:rPr>
          <w:rFonts w:ascii="함초롬돋움" w:eastAsia="함초롬돋움" w:hAnsiTheme="minorHAnsi" w:cstheme="minorBidi"/>
          <w:color w:val="auto"/>
          <w:sz w:val="24"/>
          <w:szCs w:val="24"/>
        </w:rPr>
      </w:pPr>
      <w:r>
        <w:rPr>
          <w:rStyle w:val="FootnoteReference"/>
        </w:rPr>
        <w:footnoteRef/>
      </w:r>
      <w:r>
        <w:t xml:space="preserve"> Disability life-long education study trend in journals, Chung </w:t>
      </w:r>
      <w:proofErr w:type="spellStart"/>
      <w:r>
        <w:t>Seong</w:t>
      </w:r>
      <w:proofErr w:type="spellEnd"/>
      <w:r>
        <w:t>-bae &amp; Kim Kyung-shin, 2016</w:t>
      </w:r>
    </w:p>
  </w:footnote>
  <w:footnote w:id="42">
    <w:p w14:paraId="10879B96" w14:textId="7970A3B6" w:rsidR="001B1420" w:rsidRPr="00A74744" w:rsidRDefault="001B1420" w:rsidP="00A74744">
      <w:pPr>
        <w:pStyle w:val="a0"/>
        <w:rPr>
          <w:rFonts w:ascii="함초롬돋움" w:eastAsia="함초롬돋움" w:hAnsiTheme="minorHAnsi" w:cstheme="minorBidi"/>
          <w:color w:val="auto"/>
          <w:sz w:val="24"/>
          <w:szCs w:val="24"/>
        </w:rPr>
      </w:pPr>
      <w:r>
        <w:rPr>
          <w:rStyle w:val="FootnoteReference"/>
        </w:rPr>
        <w:footnoteRef/>
      </w:r>
      <w:r>
        <w:t xml:space="preserve"> Disability Life-long Education Act bill (Bill No. 109596, 2114661)</w:t>
      </w:r>
    </w:p>
  </w:footnote>
  <w:footnote w:id="43">
    <w:p w14:paraId="1563556C" w14:textId="39107F4E" w:rsidR="001B1420" w:rsidRDefault="001B1420" w:rsidP="00A74744">
      <w:pPr>
        <w:pStyle w:val="a0"/>
      </w:pPr>
      <w:r>
        <w:rPr>
          <w:rStyle w:val="FootnoteReference"/>
        </w:rPr>
        <w:footnoteRef/>
      </w:r>
      <w:r>
        <w:t xml:space="preserve"> </w:t>
      </w:r>
      <w:r w:rsidRPr="00A74744">
        <w:t>2021 Survey of Disabled People</w:t>
      </w:r>
      <w:r>
        <w:t>, Ministry of Health and Welfare, 2022</w:t>
      </w:r>
    </w:p>
  </w:footnote>
  <w:footnote w:id="44">
    <w:p w14:paraId="7571D603" w14:textId="10CD73EF" w:rsidR="001B1420" w:rsidRDefault="001B1420" w:rsidP="00A74744">
      <w:pPr>
        <w:pStyle w:val="a0"/>
      </w:pPr>
      <w:r>
        <w:rPr>
          <w:rStyle w:val="FootnoteReference"/>
        </w:rPr>
        <w:footnoteRef/>
      </w:r>
      <w:r>
        <w:t xml:space="preserve"> </w:t>
      </w:r>
      <w:r w:rsidRPr="00A74744">
        <w:t xml:space="preserve">Analysis of demands of educational welfare supports by students with disabilities in </w:t>
      </w:r>
      <w:proofErr w:type="gramStart"/>
      <w:r w:rsidRPr="00A74744">
        <w:t xml:space="preserve">Univ. </w:t>
      </w:r>
      <w:r>
        <w:t>,</w:t>
      </w:r>
      <w:r w:rsidRPr="00A74744">
        <w:t>Hong</w:t>
      </w:r>
      <w:proofErr w:type="gramEnd"/>
      <w:r w:rsidRPr="00A74744">
        <w:t xml:space="preserve"> </w:t>
      </w:r>
      <w:proofErr w:type="spellStart"/>
      <w:r w:rsidRPr="00A74744">
        <w:t>Seoun</w:t>
      </w:r>
      <w:proofErr w:type="spellEnd"/>
      <w:r w:rsidRPr="00A74744">
        <w:t>-du, 2019</w:t>
      </w:r>
    </w:p>
  </w:footnote>
  <w:footnote w:id="45">
    <w:p w14:paraId="063F7A3A" w14:textId="3F63C3FD" w:rsidR="001B1420" w:rsidRPr="00A74744" w:rsidRDefault="001B1420" w:rsidP="00A74744">
      <w:pPr>
        <w:pStyle w:val="a0"/>
        <w:rPr>
          <w:rFonts w:ascii="함초롬돋움" w:eastAsia="함초롬돋움" w:hAnsiTheme="minorHAnsi" w:cstheme="minorBidi"/>
          <w:color w:val="auto"/>
          <w:sz w:val="24"/>
          <w:szCs w:val="24"/>
        </w:rPr>
      </w:pPr>
      <w:r>
        <w:rPr>
          <w:rStyle w:val="FootnoteReference"/>
        </w:rPr>
        <w:footnoteRef/>
      </w:r>
      <w:r>
        <w:t xml:space="preserve"> </w:t>
      </w:r>
      <w:r>
        <w:rPr>
          <w:spacing w:val="-4"/>
        </w:rPr>
        <w:t xml:space="preserve">Disability higher education support plan, Ministry of Education, 2022 </w:t>
      </w:r>
    </w:p>
  </w:footnote>
  <w:footnote w:id="46">
    <w:p w14:paraId="2A5478B7" w14:textId="0064D67A" w:rsidR="001B1420" w:rsidRPr="00E81E97" w:rsidRDefault="001B1420" w:rsidP="00E81E97">
      <w:pPr>
        <w:pStyle w:val="a0"/>
        <w:rPr>
          <w:rFonts w:ascii="함초롬돋움" w:eastAsia="함초롬돋움" w:hAnsiTheme="minorHAnsi" w:cstheme="minorBidi"/>
          <w:color w:val="auto"/>
          <w:sz w:val="24"/>
          <w:szCs w:val="24"/>
        </w:rPr>
      </w:pPr>
      <w:r>
        <w:rPr>
          <w:rStyle w:val="FootnoteReference"/>
        </w:rPr>
        <w:footnoteRef/>
      </w:r>
      <w:r>
        <w:t xml:space="preserve"> Status of disability mandatory employment on Dec 2020, Ministry of Employment and Labor, 2021</w:t>
      </w:r>
    </w:p>
  </w:footnote>
  <w:footnote w:id="47">
    <w:p w14:paraId="0ED3B2F1" w14:textId="02DD5725" w:rsidR="001B1420" w:rsidRPr="00E81E97" w:rsidRDefault="001B1420" w:rsidP="00E81E97">
      <w:pPr>
        <w:pStyle w:val="a0"/>
        <w:rPr>
          <w:rFonts w:ascii="함초롬돋움" w:eastAsia="함초롬돋움" w:hAnsiTheme="minorHAnsi" w:cstheme="minorBidi"/>
          <w:color w:val="auto"/>
          <w:sz w:val="24"/>
          <w:szCs w:val="24"/>
        </w:rPr>
      </w:pPr>
      <w:r>
        <w:rPr>
          <w:rStyle w:val="FootnoteReference"/>
        </w:rPr>
        <w:footnoteRef/>
      </w:r>
      <w:r>
        <w:t xml:space="preserve"> Plans to improve effectiveness of the disability employment promotion system (Anti-Corruption &amp; Civil Rights Commission, 2021)</w:t>
      </w:r>
    </w:p>
  </w:footnote>
  <w:footnote w:id="48">
    <w:p w14:paraId="1EBC32F9" w14:textId="68CEE1FF" w:rsidR="001B1420" w:rsidRPr="00004740" w:rsidRDefault="001B1420" w:rsidP="00004740">
      <w:pPr>
        <w:pStyle w:val="a0"/>
      </w:pPr>
      <w:r w:rsidRPr="00004740">
        <w:rPr>
          <w:rStyle w:val="FootnoteReference"/>
        </w:rPr>
        <w:footnoteRef/>
      </w:r>
      <w:r w:rsidRPr="00004740">
        <w:rPr>
          <w:vertAlign w:val="superscript"/>
        </w:rPr>
        <w:t xml:space="preserve"> </w:t>
      </w:r>
      <w:r w:rsidRPr="00004740">
        <w:t>Article 7 (Exclusion from Application of Minimum Wage) Article 6 shall not apply to any of the following persons for whom the employer has obtained authorization from the Minister of Employment and Labor, as prescribed by Presidential Decree:  1. An employee with a very limited working capacity due to a mental or physical disability; 2. Other employees to whom it is deemed inappropriate to apply the minimum wage.</w:t>
      </w:r>
    </w:p>
  </w:footnote>
  <w:footnote w:id="49">
    <w:p w14:paraId="264D97A7" w14:textId="1B7D766A" w:rsidR="001B1420" w:rsidRPr="00004740" w:rsidRDefault="001B1420" w:rsidP="00DA278D">
      <w:pPr>
        <w:pStyle w:val="a0"/>
      </w:pPr>
      <w:r w:rsidRPr="00004740">
        <w:rPr>
          <w:rStyle w:val="FootnoteReference"/>
        </w:rPr>
        <w:footnoteRef/>
      </w:r>
      <w:r w:rsidRPr="00004740">
        <w:rPr>
          <w:vertAlign w:val="superscript"/>
        </w:rPr>
        <w:t xml:space="preserve"> </w:t>
      </w:r>
      <w:r w:rsidRPr="00004740">
        <w:t>‘Ways to improve the system to exclude the application of the Minimum Wage’ by Byun Min-</w:t>
      </w:r>
      <w:proofErr w:type="spellStart"/>
      <w:r w:rsidRPr="00004740">
        <w:t>su</w:t>
      </w:r>
      <w:proofErr w:type="spellEnd"/>
      <w:r w:rsidRPr="00004740">
        <w:t xml:space="preserve"> and Jo Sung-</w:t>
      </w:r>
      <w:proofErr w:type="spellStart"/>
      <w:r w:rsidRPr="00004740">
        <w:t>hye</w:t>
      </w:r>
      <w:proofErr w:type="spellEnd"/>
      <w:r w:rsidRPr="00004740">
        <w:t>, EDI of Korea Employment Agency for PWDs(KEAD), Dec 2020</w:t>
      </w:r>
      <w:r w:rsidRPr="00004740">
        <w:rPr>
          <w:rFonts w:hint="eastAsia"/>
        </w:rPr>
        <w:t xml:space="preserve"> </w:t>
      </w:r>
      <w:r w:rsidRPr="00004740">
        <w:t>(Refer to Annex B</w:t>
      </w:r>
      <w:r w:rsidR="002A6B69">
        <w:t>-</w:t>
      </w:r>
      <w:r w:rsidR="00507B13">
        <w:t>6</w:t>
      </w:r>
      <w:r w:rsidRPr="00004740">
        <w:t>)</w:t>
      </w:r>
    </w:p>
  </w:footnote>
  <w:footnote w:id="50">
    <w:p w14:paraId="2BC5F496" w14:textId="2C645569" w:rsidR="001B1420" w:rsidRPr="001C5585" w:rsidRDefault="001B1420" w:rsidP="00DA278D">
      <w:pPr>
        <w:pStyle w:val="a0"/>
      </w:pPr>
      <w:r w:rsidRPr="00004740">
        <w:rPr>
          <w:rStyle w:val="FootnoteReference"/>
        </w:rPr>
        <w:footnoteRef/>
      </w:r>
      <w:r w:rsidRPr="00004740">
        <w:rPr>
          <w:vertAlign w:val="superscript"/>
        </w:rPr>
        <w:t xml:space="preserve"> </w:t>
      </w:r>
      <w:r w:rsidRPr="00004740">
        <w:t>Rates of average wage per hour of disabled worker excluded from the minimum wage against the minimum wage has decreased continuously from 41.4% on 2017 to 38.1% in 2018 and 36.6% in 2019. (the Ministry of Employment and Labor and the Ministry of Health and Welfare).</w:t>
      </w:r>
    </w:p>
  </w:footnote>
  <w:footnote w:id="51">
    <w:p w14:paraId="0A798D97" w14:textId="26730830" w:rsidR="001B1420" w:rsidRPr="000D0606" w:rsidRDefault="001B1420" w:rsidP="0048288E">
      <w:pPr>
        <w:pStyle w:val="a0"/>
      </w:pPr>
      <w:r>
        <w:rPr>
          <w:rStyle w:val="FootnoteReference"/>
        </w:rPr>
        <w:footnoteRef/>
      </w:r>
      <w:r>
        <w:t xml:space="preserve"> </w:t>
      </w:r>
      <w:r>
        <w:rPr>
          <w:rFonts w:hint="eastAsia"/>
        </w:rPr>
        <w:t>T</w:t>
      </w:r>
      <w:r>
        <w:t>he Ministry of Employment and Work and the Ministry of Health and Welfare,</w:t>
      </w:r>
      <w:r>
        <w:rPr>
          <w:rFonts w:eastAsia="Batang" w:hAnsi="Batang" w:hint="eastAsia"/>
        </w:rPr>
        <w:t xml:space="preserve"> </w:t>
      </w:r>
      <w:r>
        <w:rPr>
          <w:rFonts w:eastAsia="Batang" w:hAnsi="Batang"/>
        </w:rPr>
        <w:t>2021</w:t>
      </w:r>
    </w:p>
  </w:footnote>
  <w:footnote w:id="52">
    <w:p w14:paraId="1F81D5AA" w14:textId="5BA1DCE9" w:rsidR="001B1420" w:rsidRPr="00DA278D" w:rsidRDefault="001B1420" w:rsidP="00DA278D">
      <w:pPr>
        <w:pStyle w:val="a0"/>
      </w:pPr>
      <w:r>
        <w:rPr>
          <w:rStyle w:val="FootnoteReference"/>
        </w:rPr>
        <w:footnoteRef/>
      </w:r>
      <w:r>
        <w:t xml:space="preserve"> </w:t>
      </w:r>
      <w:r w:rsidRPr="00DA278D">
        <w:t>Concluding Observations on Lithuania (May 10, 2016) (UN Doc CRPD/C/LTU/CO/1, paragraphs 51-52 (CRPD/C/LTU/CO/1)).</w:t>
      </w:r>
    </w:p>
  </w:footnote>
  <w:footnote w:id="53">
    <w:p w14:paraId="18349383" w14:textId="77777777" w:rsidR="001B1420" w:rsidRPr="00700E16" w:rsidRDefault="001B1420" w:rsidP="00700E16">
      <w:pPr>
        <w:pStyle w:val="a0"/>
      </w:pPr>
      <w:r>
        <w:rPr>
          <w:rStyle w:val="FootnoteReference"/>
        </w:rPr>
        <w:footnoteRef/>
      </w:r>
      <w:r>
        <w:t xml:space="preserve"> </w:t>
      </w:r>
      <w:r w:rsidRPr="00700E16">
        <w:rPr>
          <w:rFonts w:hint="eastAsia"/>
        </w:rPr>
        <w:t xml:space="preserve">As of 2018, out of 583,000 paid disabled works, 9,413 are PWDs excluded from the application of the minimum wage. </w:t>
      </w:r>
      <w:r w:rsidRPr="00700E16">
        <w:t>Among them, 7,961 (85%) worked at vocational rehabilitation facilities and most of them were severe disabled persons (97%) and developmental disabled persons (82%). And the rates of WWDs were high (64%). ‘Ways to support low-wage PWD workers in vocational rehabilitation facilities’, Ministry of Employment and Labor and Ministry of Health and Welfare, 2019.</w:t>
      </w:r>
    </w:p>
  </w:footnote>
  <w:footnote w:id="54">
    <w:p w14:paraId="007DD2EB" w14:textId="77777777" w:rsidR="001B1420" w:rsidRPr="00700E16" w:rsidRDefault="001B1420" w:rsidP="00700E16">
      <w:pPr>
        <w:pStyle w:val="a0"/>
      </w:pPr>
      <w:r w:rsidRPr="00700E16">
        <w:rPr>
          <w:rStyle w:val="FootnoteReference"/>
        </w:rPr>
        <w:footnoteRef/>
      </w:r>
      <w:r w:rsidRPr="00700E16">
        <w:t xml:space="preserve"> CRPD/C/KOR/CO/1, para. 50.</w:t>
      </w:r>
    </w:p>
  </w:footnote>
  <w:footnote w:id="55">
    <w:p w14:paraId="41FB412F" w14:textId="54946267" w:rsidR="001B1420" w:rsidRPr="00700E16" w:rsidRDefault="001B1420" w:rsidP="00700E16">
      <w:pPr>
        <w:pStyle w:val="a0"/>
      </w:pPr>
      <w:r w:rsidRPr="00700E16">
        <w:rPr>
          <w:rStyle w:val="FootnoteReference"/>
        </w:rPr>
        <w:footnoteRef/>
      </w:r>
      <w:r w:rsidRPr="00700E16">
        <w:t xml:space="preserve"> Sheltered workshop for PWDs related with minimum wage, KEAD, 2020</w:t>
      </w:r>
    </w:p>
  </w:footnote>
  <w:footnote w:id="56">
    <w:p w14:paraId="5F0079E5" w14:textId="6DC93FE8" w:rsidR="001B1420" w:rsidRPr="00700E16" w:rsidRDefault="001B1420" w:rsidP="00700E16">
      <w:pPr>
        <w:pStyle w:val="a0"/>
      </w:pPr>
      <w:r w:rsidRPr="00700E16">
        <w:rPr>
          <w:rStyle w:val="FootnoteReference"/>
        </w:rPr>
        <w:footnoteRef/>
      </w:r>
      <w:r w:rsidRPr="00700E16">
        <w:rPr>
          <w:vertAlign w:val="superscript"/>
        </w:rPr>
        <w:t xml:space="preserve"> </w:t>
      </w:r>
      <w:r w:rsidRPr="00700E16">
        <w:t>‘Ways to improve the system to exclude the application of the Minimum Wage’ by Byun Min-</w:t>
      </w:r>
      <w:proofErr w:type="spellStart"/>
      <w:r w:rsidRPr="00700E16">
        <w:t>su</w:t>
      </w:r>
      <w:proofErr w:type="spellEnd"/>
      <w:r w:rsidRPr="00700E16">
        <w:t xml:space="preserve"> and Jo Sung-</w:t>
      </w:r>
      <w:proofErr w:type="spellStart"/>
      <w:r w:rsidRPr="00700E16">
        <w:t>hye</w:t>
      </w:r>
      <w:proofErr w:type="spellEnd"/>
      <w:r w:rsidRPr="00700E16">
        <w:t>, EDI of KEAD, 2020</w:t>
      </w:r>
    </w:p>
  </w:footnote>
  <w:footnote w:id="57">
    <w:p w14:paraId="30512D85" w14:textId="77777777" w:rsidR="001B1420" w:rsidRPr="00700E16" w:rsidRDefault="001B1420" w:rsidP="00700E16">
      <w:pPr>
        <w:pStyle w:val="a0"/>
      </w:pPr>
      <w:r w:rsidRPr="00700E16">
        <w:rPr>
          <w:rStyle w:val="FootnoteReference"/>
        </w:rPr>
        <w:footnoteRef/>
      </w:r>
      <w:r w:rsidRPr="00700E16">
        <w:rPr>
          <w:vertAlign w:val="superscript"/>
        </w:rPr>
        <w:t xml:space="preserve"> </w:t>
      </w:r>
      <w:r w:rsidRPr="00700E16">
        <w:t>Survey on the current status of economic activities of PWDs. EDI of KEAD, 2021</w:t>
      </w:r>
      <w:r w:rsidRPr="00700E16">
        <w:rPr>
          <w:rFonts w:hint="eastAsia"/>
        </w:rPr>
        <w:t xml:space="preserve"> </w:t>
      </w:r>
    </w:p>
  </w:footnote>
  <w:footnote w:id="58">
    <w:p w14:paraId="354C0D4D" w14:textId="77777777" w:rsidR="001B1420" w:rsidRPr="00700E16" w:rsidRDefault="001B1420" w:rsidP="00700E16">
      <w:pPr>
        <w:pStyle w:val="a0"/>
      </w:pPr>
      <w:r w:rsidRPr="00700E16">
        <w:rPr>
          <w:rStyle w:val="FootnoteReference"/>
        </w:rPr>
        <w:footnoteRef/>
      </w:r>
      <w:r w:rsidRPr="00700E16">
        <w:rPr>
          <w:vertAlign w:val="superscript"/>
        </w:rPr>
        <w:t xml:space="preserve"> </w:t>
      </w:r>
      <w:r w:rsidRPr="00700E16">
        <w:t xml:space="preserve">CRPD/C/KOR/CO/1, paras. 16, 50. </w:t>
      </w:r>
    </w:p>
  </w:footnote>
  <w:footnote w:id="59">
    <w:p w14:paraId="5F0C6ADC" w14:textId="77777777" w:rsidR="001B1420" w:rsidRPr="006879D2" w:rsidRDefault="001B1420" w:rsidP="00700E16">
      <w:pPr>
        <w:pStyle w:val="a0"/>
      </w:pPr>
      <w:r w:rsidRPr="000D0606">
        <w:rPr>
          <w:rStyle w:val="FootnoteReference"/>
          <w:color w:val="auto"/>
        </w:rPr>
        <w:footnoteRef/>
      </w:r>
      <w:r w:rsidRPr="000D0606">
        <w:t xml:space="preserve"> </w:t>
      </w:r>
      <w:r>
        <w:t>“Ensure public jobs of severely PWDs”, General Comment of the CRPD Committee, Korean disability sector (</w:t>
      </w:r>
      <w:hyperlink r:id="rId4" w:history="1">
        <w:r w:rsidRPr="002A302C">
          <w:rPr>
            <w:rStyle w:val="Hyperlink"/>
            <w:rFonts w:eastAsia="Batang"/>
          </w:rPr>
          <w:t>https://www.beminor.com/news/articleView.html?idxno=21045</w:t>
        </w:r>
      </w:hyperlink>
      <w:r>
        <w:t>), &lt;Need new labor concept, Rights based public jobs in Seoul city mentioned in the Parliamentary inspection&gt; (</w:t>
      </w:r>
      <w:hyperlink r:id="rId5" w:history="1">
        <w:r w:rsidRPr="002A302C">
          <w:rPr>
            <w:rStyle w:val="Hyperlink"/>
            <w:rFonts w:eastAsia="Batang"/>
          </w:rPr>
          <w:t>https://www.beminor.com/news/articleView.html?idxno=21045</w:t>
        </w:r>
      </w:hyperlink>
      <w:r>
        <w:t xml:space="preserve">) </w:t>
      </w:r>
    </w:p>
  </w:footnote>
  <w:footnote w:id="60">
    <w:p w14:paraId="58A50BF1" w14:textId="7343D15A" w:rsidR="001B1420" w:rsidRDefault="001B1420" w:rsidP="00581474">
      <w:pPr>
        <w:pStyle w:val="a0"/>
      </w:pPr>
      <w:r>
        <w:rPr>
          <w:rStyle w:val="FootnoteReference"/>
        </w:rPr>
        <w:footnoteRef/>
      </w:r>
      <w:r>
        <w:t xml:space="preserve"> Further explanation about the Right-based public jobs for the persons with </w:t>
      </w:r>
      <w:r w:rsidR="002A6B69">
        <w:t xml:space="preserve">high support </w:t>
      </w:r>
      <w:r>
        <w:t xml:space="preserve">needs; </w:t>
      </w:r>
      <w:r>
        <w:rPr>
          <w:rFonts w:hint="eastAsia"/>
        </w:rPr>
        <w:t>A</w:t>
      </w:r>
      <w:r>
        <w:t>nnex</w:t>
      </w:r>
      <w:r>
        <w:rPr>
          <w:rFonts w:hint="eastAsia"/>
        </w:rPr>
        <w:t xml:space="preserve"> </w:t>
      </w:r>
      <w:r>
        <w:t>B-</w:t>
      </w:r>
      <w:r w:rsidR="00507B13">
        <w:t>7</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753B"/>
    <w:multiLevelType w:val="hybridMultilevel"/>
    <w:tmpl w:val="339E8F4E"/>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5F003FD"/>
    <w:multiLevelType w:val="hybridMultilevel"/>
    <w:tmpl w:val="6DBC277E"/>
    <w:lvl w:ilvl="0" w:tplc="FC46D664">
      <w:start w:val="1"/>
      <w:numFmt w:val="decimal"/>
      <w:lvlText w:val="%1)"/>
      <w:lvlJc w:val="left"/>
      <w:pPr>
        <w:ind w:left="760" w:hanging="360"/>
      </w:pPr>
      <w:rPr>
        <w:rFonts w:ascii="Arial" w:eastAsiaTheme="minorHAnsi"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EE35F4C"/>
    <w:multiLevelType w:val="hybridMultilevel"/>
    <w:tmpl w:val="CC00C378"/>
    <w:lvl w:ilvl="0" w:tplc="8EDE6B02">
      <w:start w:val="1"/>
      <w:numFmt w:val="decimal"/>
      <w:lvlText w:val="%1)"/>
      <w:lvlJc w:val="left"/>
      <w:pPr>
        <w:ind w:left="760" w:hanging="360"/>
      </w:pPr>
      <w:rPr>
        <w:rFonts w:ascii="Arial" w:eastAsiaTheme="minorHAnsi" w:hAnsi="Arial" w:cs="Arial"/>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3893194"/>
    <w:multiLevelType w:val="hybridMultilevel"/>
    <w:tmpl w:val="742AFDCE"/>
    <w:lvl w:ilvl="0" w:tplc="C1DEF9BE">
      <w:start w:val="1"/>
      <w:numFmt w:val="bullet"/>
      <w:lvlText w:val="-"/>
      <w:lvlJc w:val="left"/>
      <w:pPr>
        <w:ind w:left="760" w:hanging="360"/>
      </w:pPr>
      <w:rPr>
        <w:rFonts w:ascii="Arial" w:eastAsiaTheme="minorHAnsi"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5644560"/>
    <w:multiLevelType w:val="hybridMultilevel"/>
    <w:tmpl w:val="7D2C837A"/>
    <w:lvl w:ilvl="0" w:tplc="B07AC5DE">
      <w:start w:val="51"/>
      <w:numFmt w:val="bullet"/>
      <w:lvlText w:val="-"/>
      <w:lvlJc w:val="left"/>
      <w:pPr>
        <w:ind w:left="1160" w:hanging="360"/>
      </w:pPr>
      <w:rPr>
        <w:rFonts w:ascii="Malgun Gothic" w:eastAsia="Malgun Gothic" w:hAnsi="Malgun Gothic" w:cs="Gulim" w:hint="eastAsia"/>
        <w:sz w:val="20"/>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 w15:restartNumberingAfterBreak="0">
    <w:nsid w:val="196C0111"/>
    <w:multiLevelType w:val="multilevel"/>
    <w:tmpl w:val="6282872C"/>
    <w:styleLink w:val="1"/>
    <w:lvl w:ilvl="0">
      <w:start w:val="1"/>
      <w:numFmt w:val="decimal"/>
      <w:lvlText w:val="%1."/>
      <w:lvlJc w:val="left"/>
      <w:pPr>
        <w:ind w:left="760" w:hanging="360"/>
      </w:pPr>
      <w:rPr>
        <w:rFonts w:hint="default"/>
        <w:b w:val="0"/>
        <w:bCs w:val="0"/>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 w15:restartNumberingAfterBreak="0">
    <w:nsid w:val="348879EC"/>
    <w:multiLevelType w:val="hybridMultilevel"/>
    <w:tmpl w:val="8736B484"/>
    <w:lvl w:ilvl="0" w:tplc="A614F766">
      <w:start w:val="1"/>
      <w:numFmt w:val="decimal"/>
      <w:lvlText w:val="%1)"/>
      <w:lvlJc w:val="left"/>
      <w:pPr>
        <w:ind w:left="800" w:hanging="400"/>
      </w:pPr>
      <w:rPr>
        <w:rFonts w:ascii="Arial" w:eastAsiaTheme="minorHAnsi" w:hAnsi="Arial" w:cs="Arial"/>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BD21C07"/>
    <w:multiLevelType w:val="hybridMultilevel"/>
    <w:tmpl w:val="F808E4B0"/>
    <w:lvl w:ilvl="0" w:tplc="CDEA18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C4E4DDC"/>
    <w:multiLevelType w:val="hybridMultilevel"/>
    <w:tmpl w:val="6A023D1E"/>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6737C21"/>
    <w:multiLevelType w:val="hybridMultilevel"/>
    <w:tmpl w:val="913AFD86"/>
    <w:lvl w:ilvl="0" w:tplc="B30AF2AE">
      <w:start w:val="1"/>
      <w:numFmt w:val="decimal"/>
      <w:lvlText w:val="%1)"/>
      <w:lvlJc w:val="left"/>
      <w:pPr>
        <w:ind w:left="1120" w:hanging="360"/>
      </w:pPr>
      <w:rPr>
        <w:rFonts w:ascii="Arial" w:eastAsiaTheme="minorHAnsi" w:hAnsi="Arial" w:cs="Arial"/>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0" w15:restartNumberingAfterBreak="0">
    <w:nsid w:val="51531BD9"/>
    <w:multiLevelType w:val="hybridMultilevel"/>
    <w:tmpl w:val="3B22058C"/>
    <w:lvl w:ilvl="0" w:tplc="19F41C0E">
      <w:start w:val="1"/>
      <w:numFmt w:val="decimal"/>
      <w:lvlText w:val="%1)"/>
      <w:lvlJc w:val="left"/>
      <w:pPr>
        <w:ind w:left="760" w:hanging="360"/>
      </w:pPr>
      <w:rPr>
        <w:rFonts w:ascii="Arial" w:hAnsi="Arial" w:cs="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577B50A7"/>
    <w:multiLevelType w:val="hybridMultilevel"/>
    <w:tmpl w:val="A3DCCB5C"/>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AB062FF"/>
    <w:multiLevelType w:val="hybridMultilevel"/>
    <w:tmpl w:val="40183466"/>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CE03DEE"/>
    <w:multiLevelType w:val="hybridMultilevel"/>
    <w:tmpl w:val="D7182F36"/>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16775C6"/>
    <w:multiLevelType w:val="hybridMultilevel"/>
    <w:tmpl w:val="F642EC42"/>
    <w:lvl w:ilvl="0" w:tplc="4D7E72BE">
      <w:start w:val="1"/>
      <w:numFmt w:val="decimal"/>
      <w:pStyle w:val="ListParagraph"/>
      <w:lvlText w:val="%1."/>
      <w:lvlJc w:val="left"/>
      <w:pPr>
        <w:ind w:left="1070" w:hanging="360"/>
      </w:pPr>
      <w:rPr>
        <w:rFonts w:ascii="Arial" w:hAnsi="Arial" w:cs="Arial" w:hint="default"/>
        <w:b w:val="0"/>
        <w:bCs w:val="0"/>
        <w:strike w:val="0"/>
        <w:sz w:val="22"/>
        <w:szCs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1F5337B"/>
    <w:multiLevelType w:val="hybridMultilevel"/>
    <w:tmpl w:val="02FE3F94"/>
    <w:lvl w:ilvl="0" w:tplc="CF14A7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42C37BA"/>
    <w:multiLevelType w:val="hybridMultilevel"/>
    <w:tmpl w:val="0C74F8A4"/>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661F7621"/>
    <w:multiLevelType w:val="hybridMultilevel"/>
    <w:tmpl w:val="AEDA6810"/>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7E62949"/>
    <w:multiLevelType w:val="hybridMultilevel"/>
    <w:tmpl w:val="8AB26D9C"/>
    <w:lvl w:ilvl="0" w:tplc="98FC78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701B05E2"/>
    <w:multiLevelType w:val="hybridMultilevel"/>
    <w:tmpl w:val="E2D226B6"/>
    <w:lvl w:ilvl="0" w:tplc="87B6EA0C">
      <w:start w:val="1"/>
      <w:numFmt w:val="decimal"/>
      <w:lvlText w:val="%1)"/>
      <w:lvlJc w:val="left"/>
      <w:pPr>
        <w:ind w:left="760" w:hanging="360"/>
      </w:pPr>
      <w:rPr>
        <w:rFonts w:asciiTheme="minorEastAsia" w:eastAsiaTheme="minorEastAsia" w:hAnsiTheme="minorEastAsia" w:cs="Arial"/>
        <w:color w:val="auto"/>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B314F1C"/>
    <w:multiLevelType w:val="hybridMultilevel"/>
    <w:tmpl w:val="4032316E"/>
    <w:styleLink w:val="a"/>
    <w:lvl w:ilvl="0" w:tplc="AE404540">
      <w:start w:val="1"/>
      <w:numFmt w:val="bullet"/>
      <w:suff w:val="nothing"/>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FAA2A1E4">
      <w:start w:val="1"/>
      <w:numFmt w:val="bullet"/>
      <w:suff w:val="nothing"/>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0F56D60A">
      <w:start w:val="1"/>
      <w:numFmt w:val="bullet"/>
      <w:suff w:val="nothing"/>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D4706292">
      <w:start w:val="1"/>
      <w:numFmt w:val="bullet"/>
      <w:suff w:val="nothing"/>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17D22446">
      <w:start w:val="1"/>
      <w:numFmt w:val="bullet"/>
      <w:suff w:val="nothing"/>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F79848AC">
      <w:start w:val="1"/>
      <w:numFmt w:val="bullet"/>
      <w:suff w:val="nothing"/>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7E2491BE">
      <w:start w:val="1"/>
      <w:numFmt w:val="bullet"/>
      <w:suff w:val="nothing"/>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B71C3BD0">
      <w:start w:val="1"/>
      <w:numFmt w:val="bullet"/>
      <w:suff w:val="nothing"/>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2B282022">
      <w:start w:val="1"/>
      <w:numFmt w:val="bullet"/>
      <w:suff w:val="nothing"/>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19"/>
  </w:num>
  <w:num w:numId="4">
    <w:abstractNumId w:val="14"/>
  </w:num>
  <w:num w:numId="5">
    <w:abstractNumId w:val="9"/>
  </w:num>
  <w:num w:numId="6">
    <w:abstractNumId w:val="7"/>
  </w:num>
  <w:num w:numId="7">
    <w:abstractNumId w:val="11"/>
  </w:num>
  <w:num w:numId="8">
    <w:abstractNumId w:val="20"/>
  </w:num>
  <w:num w:numId="9">
    <w:abstractNumId w:val="6"/>
  </w:num>
  <w:num w:numId="10">
    <w:abstractNumId w:val="12"/>
  </w:num>
  <w:num w:numId="11">
    <w:abstractNumId w:val="8"/>
  </w:num>
  <w:num w:numId="12">
    <w:abstractNumId w:val="5"/>
  </w:num>
  <w:num w:numId="13">
    <w:abstractNumId w:val="18"/>
  </w:num>
  <w:num w:numId="14">
    <w:abstractNumId w:val="0"/>
  </w:num>
  <w:num w:numId="15">
    <w:abstractNumId w:val="3"/>
  </w:num>
  <w:num w:numId="16">
    <w:abstractNumId w:val="17"/>
  </w:num>
  <w:num w:numId="17">
    <w:abstractNumId w:val="13"/>
  </w:num>
  <w:num w:numId="18">
    <w:abstractNumId w:val="16"/>
  </w:num>
  <w:num w:numId="19">
    <w:abstractNumId w:val="1"/>
  </w:num>
  <w:num w:numId="20">
    <w:abstractNumId w:val="10"/>
  </w:num>
  <w:num w:numId="21">
    <w:abstractNumId w:val="15"/>
  </w:num>
  <w:num w:numId="22">
    <w:abstractNumId w:val="14"/>
  </w:num>
  <w:num w:numId="23">
    <w:abstractNumId w:val="14"/>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203"/>
    <w:rsid w:val="00004740"/>
    <w:rsid w:val="00025EDA"/>
    <w:rsid w:val="00046B45"/>
    <w:rsid w:val="0008495B"/>
    <w:rsid w:val="00086934"/>
    <w:rsid w:val="000B6AC9"/>
    <w:rsid w:val="000D77EC"/>
    <w:rsid w:val="000E09EF"/>
    <w:rsid w:val="000F38C7"/>
    <w:rsid w:val="00133069"/>
    <w:rsid w:val="00137BC7"/>
    <w:rsid w:val="00167CCC"/>
    <w:rsid w:val="00183426"/>
    <w:rsid w:val="001B03AA"/>
    <w:rsid w:val="001B1420"/>
    <w:rsid w:val="001B6F49"/>
    <w:rsid w:val="001C0F27"/>
    <w:rsid w:val="001F527D"/>
    <w:rsid w:val="001F69A1"/>
    <w:rsid w:val="0025482B"/>
    <w:rsid w:val="0027672C"/>
    <w:rsid w:val="002A6B69"/>
    <w:rsid w:val="002D0C4E"/>
    <w:rsid w:val="00315A67"/>
    <w:rsid w:val="003178D0"/>
    <w:rsid w:val="00356F42"/>
    <w:rsid w:val="00381917"/>
    <w:rsid w:val="00387C54"/>
    <w:rsid w:val="00387DB7"/>
    <w:rsid w:val="00390D37"/>
    <w:rsid w:val="00391107"/>
    <w:rsid w:val="003A60C7"/>
    <w:rsid w:val="003A6376"/>
    <w:rsid w:val="003C2A32"/>
    <w:rsid w:val="0043068A"/>
    <w:rsid w:val="00434F18"/>
    <w:rsid w:val="0048288E"/>
    <w:rsid w:val="004D38E3"/>
    <w:rsid w:val="0050379A"/>
    <w:rsid w:val="00507B13"/>
    <w:rsid w:val="0054495D"/>
    <w:rsid w:val="00561463"/>
    <w:rsid w:val="00574CD2"/>
    <w:rsid w:val="00581474"/>
    <w:rsid w:val="005A18A6"/>
    <w:rsid w:val="005A3DA2"/>
    <w:rsid w:val="005D769E"/>
    <w:rsid w:val="005E62B9"/>
    <w:rsid w:val="005E7178"/>
    <w:rsid w:val="005F1D86"/>
    <w:rsid w:val="005F7B65"/>
    <w:rsid w:val="00627DC1"/>
    <w:rsid w:val="00646E1B"/>
    <w:rsid w:val="00655701"/>
    <w:rsid w:val="00660AAF"/>
    <w:rsid w:val="00665675"/>
    <w:rsid w:val="00667B5C"/>
    <w:rsid w:val="00670F65"/>
    <w:rsid w:val="00672876"/>
    <w:rsid w:val="00674E5B"/>
    <w:rsid w:val="006B5AA1"/>
    <w:rsid w:val="006D7D9A"/>
    <w:rsid w:val="006E1A17"/>
    <w:rsid w:val="006E3FC8"/>
    <w:rsid w:val="00700E16"/>
    <w:rsid w:val="00745AFB"/>
    <w:rsid w:val="00770731"/>
    <w:rsid w:val="00773408"/>
    <w:rsid w:val="008503E2"/>
    <w:rsid w:val="00867F78"/>
    <w:rsid w:val="008811A1"/>
    <w:rsid w:val="00882963"/>
    <w:rsid w:val="008F76C0"/>
    <w:rsid w:val="009121EF"/>
    <w:rsid w:val="00952759"/>
    <w:rsid w:val="0098404F"/>
    <w:rsid w:val="00996457"/>
    <w:rsid w:val="009A6ABC"/>
    <w:rsid w:val="009B4DBF"/>
    <w:rsid w:val="009B73FD"/>
    <w:rsid w:val="009D289B"/>
    <w:rsid w:val="00A06B1C"/>
    <w:rsid w:val="00A10F8F"/>
    <w:rsid w:val="00A440A2"/>
    <w:rsid w:val="00A63A26"/>
    <w:rsid w:val="00A70689"/>
    <w:rsid w:val="00A74744"/>
    <w:rsid w:val="00AE131B"/>
    <w:rsid w:val="00AE560C"/>
    <w:rsid w:val="00B17595"/>
    <w:rsid w:val="00B2075E"/>
    <w:rsid w:val="00B21FE8"/>
    <w:rsid w:val="00B26119"/>
    <w:rsid w:val="00B302D3"/>
    <w:rsid w:val="00B611CC"/>
    <w:rsid w:val="00B630B0"/>
    <w:rsid w:val="00B824A2"/>
    <w:rsid w:val="00BA25DE"/>
    <w:rsid w:val="00BA405C"/>
    <w:rsid w:val="00BA6F64"/>
    <w:rsid w:val="00BE1A4C"/>
    <w:rsid w:val="00BE4F71"/>
    <w:rsid w:val="00C077E6"/>
    <w:rsid w:val="00C1056A"/>
    <w:rsid w:val="00C16918"/>
    <w:rsid w:val="00C17107"/>
    <w:rsid w:val="00C354A1"/>
    <w:rsid w:val="00C46350"/>
    <w:rsid w:val="00C76654"/>
    <w:rsid w:val="00CA1C9A"/>
    <w:rsid w:val="00CC7F49"/>
    <w:rsid w:val="00CD1148"/>
    <w:rsid w:val="00CE3DCA"/>
    <w:rsid w:val="00D2064C"/>
    <w:rsid w:val="00D20E22"/>
    <w:rsid w:val="00D573D6"/>
    <w:rsid w:val="00D91CEA"/>
    <w:rsid w:val="00DA1FEA"/>
    <w:rsid w:val="00DA278D"/>
    <w:rsid w:val="00DA282E"/>
    <w:rsid w:val="00DB0237"/>
    <w:rsid w:val="00E00B4A"/>
    <w:rsid w:val="00E34203"/>
    <w:rsid w:val="00E54C35"/>
    <w:rsid w:val="00E81E97"/>
    <w:rsid w:val="00EA7AFC"/>
    <w:rsid w:val="00EB4416"/>
    <w:rsid w:val="00EC2161"/>
    <w:rsid w:val="00F83106"/>
    <w:rsid w:val="00F9764E"/>
    <w:rsid w:val="00FC0B70"/>
    <w:rsid w:val="00FD5E66"/>
    <w:rsid w:val="00FF5B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0E84"/>
  <w15:chartTrackingRefBased/>
  <w15:docId w15:val="{649E9B3A-7D85-425C-B742-703863FCB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4"/>
        <w:lang w:val="en-US" w:eastAsia="ko-KR"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56A"/>
    <w:pPr>
      <w:widowControl w:val="0"/>
      <w:pBdr>
        <w:top w:val="nil"/>
        <w:left w:val="nil"/>
        <w:bottom w:val="nil"/>
        <w:right w:val="nil"/>
        <w:between w:val="nil"/>
        <w:bar w:val="nil"/>
      </w:pBdr>
      <w:spacing w:after="160" w:line="360" w:lineRule="auto"/>
    </w:pPr>
    <w:rPr>
      <w:rFonts w:ascii="Arial" w:eastAsiaTheme="minorHAnsi" w:hAnsi="Arial" w:cs="Arial"/>
      <w:color w:val="000000"/>
      <w:sz w:val="22"/>
      <w:szCs w:val="22"/>
      <w:u w:color="000000"/>
      <w:bdr w:val="nil"/>
    </w:rPr>
  </w:style>
  <w:style w:type="paragraph" w:styleId="Heading1">
    <w:name w:val="heading 1"/>
    <w:basedOn w:val="Normal"/>
    <w:next w:val="Normal"/>
    <w:link w:val="Heading1Char"/>
    <w:uiPriority w:val="9"/>
    <w:qFormat/>
    <w:rsid w:val="00E00B4A"/>
    <w:pPr>
      <w:widowControl/>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outlineLvl w:val="0"/>
    </w:pPr>
    <w:rPr>
      <w:b/>
      <w:bCs/>
      <w:sz w:val="28"/>
      <w:szCs w:val="28"/>
    </w:rPr>
  </w:style>
  <w:style w:type="paragraph" w:styleId="Heading2">
    <w:name w:val="heading 2"/>
    <w:basedOn w:val="Normal"/>
    <w:next w:val="Normal"/>
    <w:link w:val="Heading2Char"/>
    <w:uiPriority w:val="9"/>
    <w:unhideWhenUsed/>
    <w:qFormat/>
    <w:rsid w:val="00B824A2"/>
    <w:pPr>
      <w:framePr w:hSpace="142" w:wrap="around" w:vAnchor="text" w:hAnchor="text" w:y="160"/>
      <w:shd w:val="clear" w:color="auto" w:fill="FFFFFF"/>
      <w:spacing w:before="288" w:after="288" w:line="240" w:lineRule="auto"/>
      <w:ind w:left="229" w:hangingChars="229" w:hanging="229"/>
      <w:jc w:val="left"/>
      <w:outlineLvl w:val="1"/>
    </w:pPr>
    <w:rPr>
      <w:b/>
      <w:bCs/>
      <w:kern w:val="0"/>
      <w:sz w:val="24"/>
      <w:szCs w:val="24"/>
    </w:rPr>
  </w:style>
  <w:style w:type="paragraph" w:styleId="Heading3">
    <w:name w:val="heading 3"/>
    <w:basedOn w:val="Heading2"/>
    <w:next w:val="Normal"/>
    <w:link w:val="Heading3Char"/>
    <w:uiPriority w:val="9"/>
    <w:unhideWhenUsed/>
    <w:qFormat/>
    <w:rsid w:val="0043068A"/>
    <w:pPr>
      <w:framePr w:wrap="around"/>
      <w:spacing w:after="0"/>
      <w:outlineLvl w:val="2"/>
    </w:pPr>
    <w:rPr>
      <w:rFonts w:ascii="Times New Roman" w:hAnsi="Times New Roman" w:cs="Times New Roman"/>
      <w:b w:val="0"/>
      <w:bCs w:val="0"/>
      <w:sz w:val="22"/>
      <w:szCs w:val="22"/>
    </w:rPr>
  </w:style>
  <w:style w:type="paragraph" w:styleId="Heading4">
    <w:name w:val="heading 4"/>
    <w:basedOn w:val="Normal"/>
    <w:next w:val="Normal"/>
    <w:link w:val="Heading4Char"/>
    <w:uiPriority w:val="9"/>
    <w:unhideWhenUsed/>
    <w:qFormat/>
    <w:rsid w:val="00C1056A"/>
    <w:pPr>
      <w:widowControl/>
      <w:pBdr>
        <w:top w:val="none" w:sz="0" w:space="0" w:color="auto"/>
        <w:left w:val="none" w:sz="0" w:space="0" w:color="auto"/>
        <w:bottom w:val="none" w:sz="0" w:space="0" w:color="auto"/>
        <w:right w:val="none" w:sz="0" w:space="0" w:color="auto"/>
        <w:between w:val="none" w:sz="0" w:space="0" w:color="auto"/>
        <w:bar w:val="none" w:sz="0" w:color="auto"/>
      </w:pBdr>
      <w:spacing w:after="288" w:line="240" w:lineRule="auto"/>
      <w:outlineLvl w:val="3"/>
    </w:pPr>
    <w:rPr>
      <w:b/>
      <w:bCs/>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B611CC"/>
    <w:pPr>
      <w:pBdr>
        <w:top w:val="nil"/>
        <w:left w:val="nil"/>
        <w:bottom w:val="nil"/>
        <w:right w:val="nil"/>
        <w:between w:val="nil"/>
        <w:bar w:val="nil"/>
      </w:pBdr>
      <w:jc w:val="left"/>
    </w:pPr>
    <w:rPr>
      <w:rFonts w:ascii="Times New Roman" w:hAnsi="Times New Roman" w:cs="Times New Roman"/>
      <w:kern w:val="0"/>
      <w:szCs w:val="20"/>
      <w:bdr w:val="nil"/>
    </w:rPr>
    <w:tblPr>
      <w:tblInd w:w="0" w:type="dxa"/>
      <w:tblCellMar>
        <w:top w:w="0" w:type="dxa"/>
        <w:left w:w="0" w:type="dxa"/>
        <w:bottom w:w="0" w:type="dxa"/>
        <w:right w:w="0" w:type="dxa"/>
      </w:tblCellMar>
    </w:tblPr>
  </w:style>
  <w:style w:type="paragraph" w:styleId="ListParagraph">
    <w:name w:val="List Paragraph"/>
    <w:basedOn w:val="Normal"/>
    <w:uiPriority w:val="34"/>
    <w:qFormat/>
    <w:rsid w:val="00670F65"/>
    <w:pPr>
      <w:numPr>
        <w:numId w:val="4"/>
      </w:numPr>
    </w:pPr>
  </w:style>
  <w:style w:type="paragraph" w:styleId="FootnoteText">
    <w:name w:val="footnote text"/>
    <w:basedOn w:val="Normal"/>
    <w:link w:val="FootnoteTextChar"/>
    <w:uiPriority w:val="99"/>
    <w:unhideWhenUsed/>
    <w:rsid w:val="002D0C4E"/>
    <w:pPr>
      <w:snapToGrid w:val="0"/>
      <w:jc w:val="left"/>
    </w:pPr>
  </w:style>
  <w:style w:type="character" w:customStyle="1" w:styleId="FootnoteTextChar">
    <w:name w:val="Footnote Text Char"/>
    <w:basedOn w:val="DefaultParagraphFont"/>
    <w:link w:val="FootnoteText"/>
    <w:uiPriority w:val="99"/>
    <w:rsid w:val="002D0C4E"/>
    <w:rPr>
      <w:rFonts w:ascii="Malgun Gothic" w:eastAsia="Malgun Gothic" w:hAnsi="Malgun Gothic" w:cs="Malgun Gothic"/>
      <w:color w:val="000000"/>
      <w:szCs w:val="20"/>
      <w:u w:color="000000"/>
      <w:bdr w:val="nil"/>
    </w:rPr>
  </w:style>
  <w:style w:type="character" w:styleId="FootnoteReference">
    <w:name w:val="footnote reference"/>
    <w:basedOn w:val="DefaultParagraphFont"/>
    <w:uiPriority w:val="99"/>
    <w:semiHidden/>
    <w:unhideWhenUsed/>
    <w:rsid w:val="002D0C4E"/>
    <w:rPr>
      <w:vertAlign w:val="superscript"/>
    </w:rPr>
  </w:style>
  <w:style w:type="paragraph" w:styleId="Title">
    <w:name w:val="Title"/>
    <w:basedOn w:val="Normal"/>
    <w:next w:val="Normal"/>
    <w:link w:val="TitleChar"/>
    <w:uiPriority w:val="10"/>
    <w:qFormat/>
    <w:rsid w:val="002D0C4E"/>
    <w:pPr>
      <w:spacing w:before="240" w:after="12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2D0C4E"/>
    <w:rPr>
      <w:rFonts w:asciiTheme="majorHAnsi" w:eastAsiaTheme="majorEastAsia" w:hAnsiTheme="majorHAnsi" w:cstheme="majorBidi"/>
      <w:b/>
      <w:bCs/>
      <w:color w:val="000000"/>
      <w:sz w:val="32"/>
      <w:szCs w:val="32"/>
      <w:u w:color="000000"/>
      <w:bdr w:val="nil"/>
    </w:rPr>
  </w:style>
  <w:style w:type="paragraph" w:styleId="Subtitle">
    <w:name w:val="Subtitle"/>
    <w:basedOn w:val="Normal"/>
    <w:next w:val="Normal"/>
    <w:link w:val="SubtitleChar"/>
    <w:uiPriority w:val="11"/>
    <w:qFormat/>
    <w:rsid w:val="002D0C4E"/>
    <w:pPr>
      <w:spacing w:after="60"/>
      <w:jc w:val="center"/>
      <w:outlineLvl w:val="1"/>
    </w:pPr>
    <w:rPr>
      <w:rFonts w:eastAsiaTheme="minorEastAsia" w:cstheme="minorBidi"/>
      <w:sz w:val="24"/>
      <w:szCs w:val="24"/>
    </w:rPr>
  </w:style>
  <w:style w:type="character" w:customStyle="1" w:styleId="SubtitleChar">
    <w:name w:val="Subtitle Char"/>
    <w:basedOn w:val="DefaultParagraphFont"/>
    <w:link w:val="Subtitle"/>
    <w:uiPriority w:val="11"/>
    <w:rsid w:val="002D0C4E"/>
    <w:rPr>
      <w:color w:val="000000"/>
      <w:sz w:val="24"/>
      <w:u w:color="000000"/>
      <w:bdr w:val="nil"/>
    </w:rPr>
  </w:style>
  <w:style w:type="character" w:styleId="SubtleEmphasis">
    <w:name w:val="Subtle Emphasis"/>
    <w:basedOn w:val="DefaultParagraphFont"/>
    <w:uiPriority w:val="19"/>
    <w:qFormat/>
    <w:rsid w:val="002D0C4E"/>
    <w:rPr>
      <w:i/>
      <w:iCs/>
      <w:color w:val="404040" w:themeColor="text1" w:themeTint="BF"/>
    </w:rPr>
  </w:style>
  <w:style w:type="character" w:styleId="Hyperlink">
    <w:name w:val="Hyperlink"/>
    <w:basedOn w:val="DefaultParagraphFont"/>
    <w:uiPriority w:val="99"/>
    <w:unhideWhenUsed/>
    <w:rsid w:val="002D0C4E"/>
    <w:rPr>
      <w:color w:val="0563C1" w:themeColor="hyperlink"/>
      <w:u w:val="single"/>
    </w:rPr>
  </w:style>
  <w:style w:type="character" w:customStyle="1" w:styleId="10">
    <w:name w:val="확인되지 않은 멘션1"/>
    <w:basedOn w:val="DefaultParagraphFont"/>
    <w:uiPriority w:val="99"/>
    <w:semiHidden/>
    <w:unhideWhenUsed/>
    <w:rsid w:val="002D0C4E"/>
    <w:rPr>
      <w:color w:val="605E5C"/>
      <w:shd w:val="clear" w:color="auto" w:fill="E1DFDD"/>
    </w:rPr>
  </w:style>
  <w:style w:type="character" w:customStyle="1" w:styleId="Heading1Char">
    <w:name w:val="Heading 1 Char"/>
    <w:basedOn w:val="DefaultParagraphFont"/>
    <w:link w:val="Heading1"/>
    <w:uiPriority w:val="9"/>
    <w:rsid w:val="00E00B4A"/>
    <w:rPr>
      <w:rFonts w:ascii="Malgun Gothic" w:eastAsia="Malgun Gothic" w:hAnsi="Malgun Gothic" w:cs="Malgun Gothic"/>
      <w:b/>
      <w:bCs/>
      <w:color w:val="000000"/>
      <w:sz w:val="28"/>
      <w:szCs w:val="28"/>
      <w:u w:color="000000"/>
      <w:bdr w:val="nil"/>
    </w:rPr>
  </w:style>
  <w:style w:type="character" w:customStyle="1" w:styleId="Heading3Char">
    <w:name w:val="Heading 3 Char"/>
    <w:basedOn w:val="DefaultParagraphFont"/>
    <w:link w:val="Heading3"/>
    <w:uiPriority w:val="9"/>
    <w:rsid w:val="0043068A"/>
    <w:rPr>
      <w:rFonts w:ascii="Times New Roman" w:eastAsiaTheme="minorHAnsi" w:hAnsi="Times New Roman" w:cs="Times New Roman"/>
      <w:color w:val="000000"/>
      <w:kern w:val="0"/>
      <w:sz w:val="22"/>
      <w:szCs w:val="22"/>
      <w:u w:color="000000"/>
      <w:bdr w:val="nil"/>
      <w:shd w:val="clear" w:color="auto" w:fill="FFFFFF"/>
    </w:rPr>
  </w:style>
  <w:style w:type="character" w:customStyle="1" w:styleId="Heading2Char">
    <w:name w:val="Heading 2 Char"/>
    <w:basedOn w:val="DefaultParagraphFont"/>
    <w:link w:val="Heading2"/>
    <w:uiPriority w:val="9"/>
    <w:rsid w:val="00B824A2"/>
    <w:rPr>
      <w:rFonts w:ascii="Arial" w:eastAsiaTheme="minorHAnsi" w:hAnsi="Arial" w:cs="Arial"/>
      <w:b/>
      <w:bCs/>
      <w:color w:val="000000"/>
      <w:kern w:val="0"/>
      <w:sz w:val="24"/>
      <w:u w:color="000000"/>
      <w:bdr w:val="nil"/>
      <w:shd w:val="clear" w:color="auto" w:fill="FFFFFF"/>
    </w:rPr>
  </w:style>
  <w:style w:type="character" w:customStyle="1" w:styleId="Heading4Char">
    <w:name w:val="Heading 4 Char"/>
    <w:basedOn w:val="DefaultParagraphFont"/>
    <w:link w:val="Heading4"/>
    <w:uiPriority w:val="9"/>
    <w:rsid w:val="00C1056A"/>
    <w:rPr>
      <w:rFonts w:ascii="Arial" w:eastAsiaTheme="minorHAnsi" w:hAnsi="Arial" w:cs="Arial"/>
      <w:b/>
      <w:bCs/>
      <w:color w:val="000000"/>
      <w:sz w:val="24"/>
      <w:u w:color="000000"/>
      <w:bdr w:val="nil"/>
    </w:rPr>
  </w:style>
  <w:style w:type="character" w:styleId="CommentReference">
    <w:name w:val="annotation reference"/>
    <w:basedOn w:val="DefaultParagraphFont"/>
    <w:uiPriority w:val="99"/>
    <w:semiHidden/>
    <w:unhideWhenUsed/>
    <w:rsid w:val="00E00B4A"/>
    <w:rPr>
      <w:sz w:val="18"/>
      <w:szCs w:val="18"/>
    </w:rPr>
  </w:style>
  <w:style w:type="paragraph" w:styleId="CommentText">
    <w:name w:val="annotation text"/>
    <w:basedOn w:val="Normal"/>
    <w:link w:val="CommentTextChar"/>
    <w:uiPriority w:val="99"/>
    <w:unhideWhenUsed/>
    <w:rsid w:val="00E00B4A"/>
    <w:pPr>
      <w:jc w:val="left"/>
    </w:pPr>
  </w:style>
  <w:style w:type="character" w:customStyle="1" w:styleId="CommentTextChar">
    <w:name w:val="Comment Text Char"/>
    <w:basedOn w:val="DefaultParagraphFont"/>
    <w:link w:val="CommentText"/>
    <w:uiPriority w:val="99"/>
    <w:rsid w:val="00E00B4A"/>
    <w:rPr>
      <w:rFonts w:eastAsiaTheme="minorHAnsi" w:cs="Malgun Gothic"/>
      <w:color w:val="000000"/>
      <w:szCs w:val="20"/>
      <w:u w:color="000000"/>
      <w:bdr w:val="nil"/>
    </w:rPr>
  </w:style>
  <w:style w:type="paragraph" w:styleId="CommentSubject">
    <w:name w:val="annotation subject"/>
    <w:basedOn w:val="CommentText"/>
    <w:next w:val="CommentText"/>
    <w:link w:val="CommentSubjectChar"/>
    <w:uiPriority w:val="99"/>
    <w:semiHidden/>
    <w:unhideWhenUsed/>
    <w:rsid w:val="00E00B4A"/>
    <w:rPr>
      <w:b/>
      <w:bCs/>
    </w:rPr>
  </w:style>
  <w:style w:type="character" w:customStyle="1" w:styleId="CommentSubjectChar">
    <w:name w:val="Comment Subject Char"/>
    <w:basedOn w:val="CommentTextChar"/>
    <w:link w:val="CommentSubject"/>
    <w:uiPriority w:val="99"/>
    <w:semiHidden/>
    <w:rsid w:val="00E00B4A"/>
    <w:rPr>
      <w:rFonts w:eastAsiaTheme="minorHAnsi" w:cs="Malgun Gothic"/>
      <w:b/>
      <w:bCs/>
      <w:color w:val="000000"/>
      <w:szCs w:val="20"/>
      <w:u w:color="000000"/>
      <w:bdr w:val="nil"/>
    </w:rPr>
  </w:style>
  <w:style w:type="paragraph" w:customStyle="1" w:styleId="a0">
    <w:name w:val="각주"/>
    <w:basedOn w:val="FootnoteText"/>
    <w:qFormat/>
    <w:rsid w:val="00B2075E"/>
    <w:pPr>
      <w:spacing w:after="0"/>
    </w:pPr>
    <w:rPr>
      <w:sz w:val="18"/>
      <w:szCs w:val="18"/>
    </w:rPr>
  </w:style>
  <w:style w:type="table" w:styleId="TableGrid">
    <w:name w:val="Table Grid"/>
    <w:basedOn w:val="TableNormal"/>
    <w:uiPriority w:val="39"/>
    <w:rsid w:val="005E62B9"/>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바탕글"/>
    <w:rsid w:val="00BE4F7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textAlignment w:val="baseline"/>
    </w:pPr>
    <w:rPr>
      <w:rFonts w:ascii="함초롬바탕" w:eastAsia="함초롬바탕" w:hAnsi="Batang" w:cs="함초롬바탕"/>
      <w:color w:val="000000"/>
      <w:spacing w:val="-10"/>
      <w:w w:val="95"/>
      <w:kern w:val="0"/>
      <w:szCs w:val="22"/>
      <w:shd w:val="clear" w:color="999999" w:fill="auto"/>
    </w:rPr>
  </w:style>
  <w:style w:type="character" w:customStyle="1" w:styleId="cf01">
    <w:name w:val="cf01"/>
    <w:basedOn w:val="DefaultParagraphFont"/>
    <w:rsid w:val="0043068A"/>
    <w:rPr>
      <w:rFonts w:ascii="Malgun Gothic" w:eastAsia="Malgun Gothic" w:hAnsi="Malgun Gothic" w:hint="eastAsia"/>
      <w:sz w:val="18"/>
      <w:szCs w:val="18"/>
    </w:rPr>
  </w:style>
  <w:style w:type="paragraph" w:styleId="NormalWeb">
    <w:name w:val="Normal (Web)"/>
    <w:basedOn w:val="Normal"/>
    <w:uiPriority w:val="99"/>
    <w:semiHidden/>
    <w:unhideWhenUsed/>
    <w:rsid w:val="005A3DA2"/>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pPr>
    <w:rPr>
      <w:rFonts w:ascii="Gulim" w:eastAsia="Gulim" w:hAnsi="Gulim" w:cs="Gulim"/>
      <w:color w:val="auto"/>
      <w:kern w:val="0"/>
      <w:sz w:val="24"/>
      <w:szCs w:val="24"/>
      <w:bdr w:val="none" w:sz="0" w:space="0" w:color="auto"/>
    </w:rPr>
  </w:style>
  <w:style w:type="paragraph" w:customStyle="1" w:styleId="FFFFB0FFFFA2FFFFC1FFFFD6">
    <w:name w:val="FFFFB0FFFFA2FFFFC1FFFFD6"/>
    <w:uiPriority w:val="1"/>
    <w:rsid w:val="00670F65"/>
    <w:pPr>
      <w:widowControl w:val="0"/>
      <w:wordWrap w:val="0"/>
      <w:autoSpaceDE w:val="0"/>
      <w:autoSpaceDN w:val="0"/>
      <w:adjustRightInd w:val="0"/>
      <w:snapToGrid w:val="0"/>
      <w:spacing w:line="312" w:lineRule="auto"/>
      <w:ind w:left="262" w:hanging="262"/>
      <w:textAlignment w:val="baseline"/>
    </w:pPr>
    <w:rPr>
      <w:rFonts w:ascii="Batang" w:eastAsia="Batang" w:hAnsi="Batang" w:cs="Batang"/>
      <w:color w:val="000000"/>
      <w:spacing w:val="-6"/>
      <w:w w:val="95"/>
      <w:kern w:val="0"/>
      <w:sz w:val="18"/>
      <w:szCs w:val="18"/>
    </w:rPr>
  </w:style>
  <w:style w:type="paragraph" w:styleId="Footer">
    <w:name w:val="footer"/>
    <w:link w:val="FooterChar"/>
    <w:rsid w:val="00670F65"/>
    <w:pPr>
      <w:widowControl w:val="0"/>
      <w:pBdr>
        <w:top w:val="nil"/>
        <w:left w:val="nil"/>
        <w:bottom w:val="nil"/>
        <w:right w:val="nil"/>
        <w:between w:val="nil"/>
        <w:bar w:val="nil"/>
      </w:pBdr>
      <w:tabs>
        <w:tab w:val="center" w:pos="4513"/>
        <w:tab w:val="right" w:pos="9026"/>
      </w:tabs>
      <w:spacing w:after="160" w:line="259" w:lineRule="auto"/>
    </w:pPr>
    <w:rPr>
      <w:rFonts w:ascii="Malgun Gothic" w:eastAsia="Malgun Gothic" w:hAnsi="Malgun Gothic" w:cs="Malgun Gothic"/>
      <w:color w:val="000000"/>
      <w:szCs w:val="20"/>
      <w:u w:color="000000"/>
      <w:bdr w:val="nil"/>
    </w:rPr>
  </w:style>
  <w:style w:type="character" w:customStyle="1" w:styleId="FooterChar">
    <w:name w:val="Footer Char"/>
    <w:basedOn w:val="DefaultParagraphFont"/>
    <w:link w:val="Footer"/>
    <w:rsid w:val="00670F65"/>
    <w:rPr>
      <w:rFonts w:ascii="Malgun Gothic" w:eastAsia="Malgun Gothic" w:hAnsi="Malgun Gothic" w:cs="Malgun Gothic"/>
      <w:color w:val="000000"/>
      <w:szCs w:val="20"/>
      <w:u w:color="000000"/>
      <w:bdr w:val="nil"/>
    </w:rPr>
  </w:style>
  <w:style w:type="numbering" w:customStyle="1" w:styleId="a">
    <w:name w:val="구분점"/>
    <w:rsid w:val="00670F65"/>
    <w:pPr>
      <w:numPr>
        <w:numId w:val="8"/>
      </w:numPr>
    </w:pPr>
  </w:style>
  <w:style w:type="character" w:customStyle="1" w:styleId="Hyperlink0">
    <w:name w:val="Hyperlink.0"/>
    <w:basedOn w:val="Hyperlink"/>
    <w:rsid w:val="00670F65"/>
    <w:rPr>
      <w:outline w:val="0"/>
      <w:color w:val="0000FF"/>
      <w:u w:val="single" w:color="0000FF"/>
    </w:rPr>
  </w:style>
  <w:style w:type="paragraph" w:customStyle="1" w:styleId="a2">
    <w:name w:val="본문각주번호"/>
    <w:basedOn w:val="Normal"/>
    <w:qFormat/>
    <w:rsid w:val="003178D0"/>
  </w:style>
  <w:style w:type="numbering" w:customStyle="1" w:styleId="1">
    <w:name w:val="현재 목록1"/>
    <w:uiPriority w:val="99"/>
    <w:rsid w:val="00381917"/>
    <w:pPr>
      <w:numPr>
        <w:numId w:val="12"/>
      </w:numPr>
    </w:pPr>
  </w:style>
  <w:style w:type="paragraph" w:customStyle="1" w:styleId="FFFFB9FFFFD9FFFFC5FFFFC1FFFFB1FFFFDB">
    <w:name w:val="FFFFB9FFFFD9FFFFC5FFFFC1FFFFB1FFFFDB"/>
    <w:rsid w:val="00DB0237"/>
    <w:pPr>
      <w:widowControl w:val="0"/>
      <w:wordWrap w:val="0"/>
      <w:autoSpaceDE w:val="0"/>
      <w:autoSpaceDN w:val="0"/>
      <w:adjustRightInd w:val="0"/>
      <w:snapToGrid w:val="0"/>
      <w:spacing w:line="384" w:lineRule="auto"/>
      <w:textAlignment w:val="baseline"/>
    </w:pPr>
    <w:rPr>
      <w:rFonts w:ascii="ÇÔÃÊ·Òµ¸¿ò" w:eastAsia="Times New Roman" w:hAnsi="ÇÔÃÊ·Òµ¸¿ò" w:cs="ÇÔÃÊ·Òµ¸¿ò"/>
      <w:color w:val="000000"/>
      <w:kern w:val="0"/>
      <w:szCs w:val="20"/>
    </w:rPr>
  </w:style>
  <w:style w:type="paragraph" w:styleId="NoSpacing">
    <w:name w:val="No Spacing"/>
    <w:link w:val="NoSpacingChar"/>
    <w:uiPriority w:val="1"/>
    <w:qFormat/>
    <w:rsid w:val="00D20E22"/>
    <w:pPr>
      <w:jc w:val="left"/>
    </w:pPr>
    <w:rPr>
      <w:rFonts w:eastAsia="Malgun Gothic"/>
      <w:kern w:val="0"/>
      <w:sz w:val="22"/>
      <w:szCs w:val="22"/>
      <w:lang w:eastAsia="zh-CN"/>
    </w:rPr>
  </w:style>
  <w:style w:type="character" w:customStyle="1" w:styleId="NoSpacingChar">
    <w:name w:val="No Spacing Char"/>
    <w:basedOn w:val="DefaultParagraphFont"/>
    <w:link w:val="NoSpacing"/>
    <w:uiPriority w:val="1"/>
    <w:rsid w:val="00D20E22"/>
    <w:rPr>
      <w:rFonts w:eastAsia="Malgun Gothic"/>
      <w:kern w:val="0"/>
      <w:sz w:val="22"/>
      <w:szCs w:val="22"/>
      <w:lang w:eastAsia="zh-CN"/>
    </w:rPr>
  </w:style>
  <w:style w:type="character" w:styleId="PageNumber">
    <w:name w:val="page number"/>
    <w:basedOn w:val="DefaultParagraphFont"/>
    <w:uiPriority w:val="99"/>
    <w:semiHidden/>
    <w:unhideWhenUsed/>
    <w:rsid w:val="00D20E22"/>
  </w:style>
  <w:style w:type="paragraph" w:styleId="BalloonText">
    <w:name w:val="Balloon Text"/>
    <w:basedOn w:val="Normal"/>
    <w:link w:val="BalloonTextChar"/>
    <w:uiPriority w:val="99"/>
    <w:semiHidden/>
    <w:unhideWhenUsed/>
    <w:rsid w:val="00434F18"/>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34F18"/>
    <w:rPr>
      <w:rFonts w:asciiTheme="majorHAnsi" w:eastAsiaTheme="majorEastAsia" w:hAnsiTheme="majorHAnsi" w:cstheme="majorBidi"/>
      <w:color w:val="000000"/>
      <w:sz w:val="18"/>
      <w:szCs w:val="18"/>
      <w:u w:color="000000"/>
      <w:bdr w:val="nil"/>
    </w:rPr>
  </w:style>
  <w:style w:type="paragraph" w:styleId="Revision">
    <w:name w:val="Revision"/>
    <w:hidden/>
    <w:uiPriority w:val="99"/>
    <w:semiHidden/>
    <w:rsid w:val="003A6376"/>
    <w:pPr>
      <w:jc w:val="left"/>
    </w:pPr>
    <w:rPr>
      <w:rFonts w:ascii="Arial" w:eastAsiaTheme="minorHAnsi" w:hAnsi="Arial" w:cs="Arial"/>
      <w:color w:val="000000"/>
      <w:sz w:val="22"/>
      <w:szCs w:val="22"/>
      <w:u w:color="000000"/>
      <w:bdr w:val="nil"/>
    </w:rPr>
  </w:style>
  <w:style w:type="character" w:styleId="FollowedHyperlink">
    <w:name w:val="FollowedHyperlink"/>
    <w:basedOn w:val="DefaultParagraphFont"/>
    <w:uiPriority w:val="99"/>
    <w:semiHidden/>
    <w:unhideWhenUsed/>
    <w:rsid w:val="006E1A17"/>
    <w:rPr>
      <w:color w:val="954F72" w:themeColor="followedHyperlink"/>
      <w:u w:val="single"/>
    </w:rPr>
  </w:style>
  <w:style w:type="paragraph" w:styleId="Header">
    <w:name w:val="header"/>
    <w:basedOn w:val="Normal"/>
    <w:link w:val="HeaderChar"/>
    <w:uiPriority w:val="99"/>
    <w:unhideWhenUsed/>
    <w:rsid w:val="00770731"/>
    <w:pPr>
      <w:tabs>
        <w:tab w:val="center" w:pos="4513"/>
        <w:tab w:val="right" w:pos="9026"/>
      </w:tabs>
      <w:snapToGrid w:val="0"/>
    </w:pPr>
  </w:style>
  <w:style w:type="character" w:customStyle="1" w:styleId="HeaderChar">
    <w:name w:val="Header Char"/>
    <w:basedOn w:val="DefaultParagraphFont"/>
    <w:link w:val="Header"/>
    <w:uiPriority w:val="99"/>
    <w:rsid w:val="00770731"/>
    <w:rPr>
      <w:rFonts w:ascii="Arial" w:eastAsiaTheme="minorHAnsi" w:hAnsi="Arial" w:cs="Arial"/>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0145">
      <w:bodyDiv w:val="1"/>
      <w:marLeft w:val="0"/>
      <w:marRight w:val="0"/>
      <w:marTop w:val="0"/>
      <w:marBottom w:val="0"/>
      <w:divBdr>
        <w:top w:val="none" w:sz="0" w:space="0" w:color="auto"/>
        <w:left w:val="none" w:sz="0" w:space="0" w:color="auto"/>
        <w:bottom w:val="none" w:sz="0" w:space="0" w:color="auto"/>
        <w:right w:val="none" w:sz="0" w:space="0" w:color="auto"/>
      </w:divBdr>
    </w:div>
    <w:div w:id="87506092">
      <w:bodyDiv w:val="1"/>
      <w:marLeft w:val="0"/>
      <w:marRight w:val="0"/>
      <w:marTop w:val="0"/>
      <w:marBottom w:val="0"/>
      <w:divBdr>
        <w:top w:val="none" w:sz="0" w:space="0" w:color="auto"/>
        <w:left w:val="none" w:sz="0" w:space="0" w:color="auto"/>
        <w:bottom w:val="none" w:sz="0" w:space="0" w:color="auto"/>
        <w:right w:val="none" w:sz="0" w:space="0" w:color="auto"/>
      </w:divBdr>
    </w:div>
    <w:div w:id="115950606">
      <w:bodyDiv w:val="1"/>
      <w:marLeft w:val="0"/>
      <w:marRight w:val="0"/>
      <w:marTop w:val="0"/>
      <w:marBottom w:val="0"/>
      <w:divBdr>
        <w:top w:val="none" w:sz="0" w:space="0" w:color="auto"/>
        <w:left w:val="none" w:sz="0" w:space="0" w:color="auto"/>
        <w:bottom w:val="none" w:sz="0" w:space="0" w:color="auto"/>
        <w:right w:val="none" w:sz="0" w:space="0" w:color="auto"/>
      </w:divBdr>
      <w:divsChild>
        <w:div w:id="533618898">
          <w:marLeft w:val="0"/>
          <w:marRight w:val="0"/>
          <w:marTop w:val="0"/>
          <w:marBottom w:val="0"/>
          <w:divBdr>
            <w:top w:val="none" w:sz="0" w:space="0" w:color="auto"/>
            <w:left w:val="none" w:sz="0" w:space="0" w:color="auto"/>
            <w:bottom w:val="none" w:sz="0" w:space="0" w:color="auto"/>
            <w:right w:val="none" w:sz="0" w:space="0" w:color="auto"/>
          </w:divBdr>
          <w:divsChild>
            <w:div w:id="1925601237">
              <w:marLeft w:val="0"/>
              <w:marRight w:val="0"/>
              <w:marTop w:val="0"/>
              <w:marBottom w:val="0"/>
              <w:divBdr>
                <w:top w:val="none" w:sz="0" w:space="0" w:color="auto"/>
                <w:left w:val="none" w:sz="0" w:space="0" w:color="auto"/>
                <w:bottom w:val="none" w:sz="0" w:space="0" w:color="auto"/>
                <w:right w:val="none" w:sz="0" w:space="0" w:color="auto"/>
              </w:divBdr>
              <w:divsChild>
                <w:div w:id="9993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11827">
      <w:bodyDiv w:val="1"/>
      <w:marLeft w:val="0"/>
      <w:marRight w:val="0"/>
      <w:marTop w:val="0"/>
      <w:marBottom w:val="0"/>
      <w:divBdr>
        <w:top w:val="none" w:sz="0" w:space="0" w:color="auto"/>
        <w:left w:val="none" w:sz="0" w:space="0" w:color="auto"/>
        <w:bottom w:val="none" w:sz="0" w:space="0" w:color="auto"/>
        <w:right w:val="none" w:sz="0" w:space="0" w:color="auto"/>
      </w:divBdr>
    </w:div>
    <w:div w:id="186023542">
      <w:bodyDiv w:val="1"/>
      <w:marLeft w:val="0"/>
      <w:marRight w:val="0"/>
      <w:marTop w:val="0"/>
      <w:marBottom w:val="0"/>
      <w:divBdr>
        <w:top w:val="none" w:sz="0" w:space="0" w:color="auto"/>
        <w:left w:val="none" w:sz="0" w:space="0" w:color="auto"/>
        <w:bottom w:val="none" w:sz="0" w:space="0" w:color="auto"/>
        <w:right w:val="none" w:sz="0" w:space="0" w:color="auto"/>
      </w:divBdr>
    </w:div>
    <w:div w:id="204217428">
      <w:bodyDiv w:val="1"/>
      <w:marLeft w:val="0"/>
      <w:marRight w:val="0"/>
      <w:marTop w:val="0"/>
      <w:marBottom w:val="0"/>
      <w:divBdr>
        <w:top w:val="none" w:sz="0" w:space="0" w:color="auto"/>
        <w:left w:val="none" w:sz="0" w:space="0" w:color="auto"/>
        <w:bottom w:val="none" w:sz="0" w:space="0" w:color="auto"/>
        <w:right w:val="none" w:sz="0" w:space="0" w:color="auto"/>
      </w:divBdr>
    </w:div>
    <w:div w:id="235095756">
      <w:bodyDiv w:val="1"/>
      <w:marLeft w:val="0"/>
      <w:marRight w:val="0"/>
      <w:marTop w:val="0"/>
      <w:marBottom w:val="0"/>
      <w:divBdr>
        <w:top w:val="none" w:sz="0" w:space="0" w:color="auto"/>
        <w:left w:val="none" w:sz="0" w:space="0" w:color="auto"/>
        <w:bottom w:val="none" w:sz="0" w:space="0" w:color="auto"/>
        <w:right w:val="none" w:sz="0" w:space="0" w:color="auto"/>
      </w:divBdr>
    </w:div>
    <w:div w:id="352615144">
      <w:bodyDiv w:val="1"/>
      <w:marLeft w:val="0"/>
      <w:marRight w:val="0"/>
      <w:marTop w:val="0"/>
      <w:marBottom w:val="0"/>
      <w:divBdr>
        <w:top w:val="none" w:sz="0" w:space="0" w:color="auto"/>
        <w:left w:val="none" w:sz="0" w:space="0" w:color="auto"/>
        <w:bottom w:val="none" w:sz="0" w:space="0" w:color="auto"/>
        <w:right w:val="none" w:sz="0" w:space="0" w:color="auto"/>
      </w:divBdr>
    </w:div>
    <w:div w:id="406146146">
      <w:bodyDiv w:val="1"/>
      <w:marLeft w:val="0"/>
      <w:marRight w:val="0"/>
      <w:marTop w:val="0"/>
      <w:marBottom w:val="0"/>
      <w:divBdr>
        <w:top w:val="none" w:sz="0" w:space="0" w:color="auto"/>
        <w:left w:val="none" w:sz="0" w:space="0" w:color="auto"/>
        <w:bottom w:val="none" w:sz="0" w:space="0" w:color="auto"/>
        <w:right w:val="none" w:sz="0" w:space="0" w:color="auto"/>
      </w:divBdr>
    </w:div>
    <w:div w:id="486358017">
      <w:bodyDiv w:val="1"/>
      <w:marLeft w:val="0"/>
      <w:marRight w:val="0"/>
      <w:marTop w:val="0"/>
      <w:marBottom w:val="0"/>
      <w:divBdr>
        <w:top w:val="none" w:sz="0" w:space="0" w:color="auto"/>
        <w:left w:val="none" w:sz="0" w:space="0" w:color="auto"/>
        <w:bottom w:val="none" w:sz="0" w:space="0" w:color="auto"/>
        <w:right w:val="none" w:sz="0" w:space="0" w:color="auto"/>
      </w:divBdr>
    </w:div>
    <w:div w:id="514224206">
      <w:bodyDiv w:val="1"/>
      <w:marLeft w:val="0"/>
      <w:marRight w:val="0"/>
      <w:marTop w:val="0"/>
      <w:marBottom w:val="0"/>
      <w:divBdr>
        <w:top w:val="none" w:sz="0" w:space="0" w:color="auto"/>
        <w:left w:val="none" w:sz="0" w:space="0" w:color="auto"/>
        <w:bottom w:val="none" w:sz="0" w:space="0" w:color="auto"/>
        <w:right w:val="none" w:sz="0" w:space="0" w:color="auto"/>
      </w:divBdr>
    </w:div>
    <w:div w:id="516382327">
      <w:bodyDiv w:val="1"/>
      <w:marLeft w:val="0"/>
      <w:marRight w:val="0"/>
      <w:marTop w:val="0"/>
      <w:marBottom w:val="0"/>
      <w:divBdr>
        <w:top w:val="none" w:sz="0" w:space="0" w:color="auto"/>
        <w:left w:val="none" w:sz="0" w:space="0" w:color="auto"/>
        <w:bottom w:val="none" w:sz="0" w:space="0" w:color="auto"/>
        <w:right w:val="none" w:sz="0" w:space="0" w:color="auto"/>
      </w:divBdr>
      <w:divsChild>
        <w:div w:id="1250962636">
          <w:marLeft w:val="0"/>
          <w:marRight w:val="0"/>
          <w:marTop w:val="0"/>
          <w:marBottom w:val="0"/>
          <w:divBdr>
            <w:top w:val="none" w:sz="0" w:space="0" w:color="auto"/>
            <w:left w:val="none" w:sz="0" w:space="0" w:color="auto"/>
            <w:bottom w:val="none" w:sz="0" w:space="0" w:color="auto"/>
            <w:right w:val="none" w:sz="0" w:space="0" w:color="auto"/>
          </w:divBdr>
          <w:divsChild>
            <w:div w:id="425612619">
              <w:marLeft w:val="0"/>
              <w:marRight w:val="0"/>
              <w:marTop w:val="0"/>
              <w:marBottom w:val="0"/>
              <w:divBdr>
                <w:top w:val="none" w:sz="0" w:space="0" w:color="auto"/>
                <w:left w:val="none" w:sz="0" w:space="0" w:color="auto"/>
                <w:bottom w:val="none" w:sz="0" w:space="0" w:color="auto"/>
                <w:right w:val="none" w:sz="0" w:space="0" w:color="auto"/>
              </w:divBdr>
              <w:divsChild>
                <w:div w:id="206144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137544">
      <w:bodyDiv w:val="1"/>
      <w:marLeft w:val="0"/>
      <w:marRight w:val="0"/>
      <w:marTop w:val="0"/>
      <w:marBottom w:val="0"/>
      <w:divBdr>
        <w:top w:val="none" w:sz="0" w:space="0" w:color="auto"/>
        <w:left w:val="none" w:sz="0" w:space="0" w:color="auto"/>
        <w:bottom w:val="none" w:sz="0" w:space="0" w:color="auto"/>
        <w:right w:val="none" w:sz="0" w:space="0" w:color="auto"/>
      </w:divBdr>
      <w:divsChild>
        <w:div w:id="637801487">
          <w:marLeft w:val="0"/>
          <w:marRight w:val="0"/>
          <w:marTop w:val="0"/>
          <w:marBottom w:val="0"/>
          <w:divBdr>
            <w:top w:val="none" w:sz="0" w:space="0" w:color="auto"/>
            <w:left w:val="none" w:sz="0" w:space="0" w:color="auto"/>
            <w:bottom w:val="none" w:sz="0" w:space="0" w:color="auto"/>
            <w:right w:val="none" w:sz="0" w:space="0" w:color="auto"/>
          </w:divBdr>
        </w:div>
      </w:divsChild>
    </w:div>
    <w:div w:id="536282583">
      <w:bodyDiv w:val="1"/>
      <w:marLeft w:val="0"/>
      <w:marRight w:val="0"/>
      <w:marTop w:val="0"/>
      <w:marBottom w:val="0"/>
      <w:divBdr>
        <w:top w:val="none" w:sz="0" w:space="0" w:color="auto"/>
        <w:left w:val="none" w:sz="0" w:space="0" w:color="auto"/>
        <w:bottom w:val="none" w:sz="0" w:space="0" w:color="auto"/>
        <w:right w:val="none" w:sz="0" w:space="0" w:color="auto"/>
      </w:divBdr>
    </w:div>
    <w:div w:id="698430508">
      <w:bodyDiv w:val="1"/>
      <w:marLeft w:val="0"/>
      <w:marRight w:val="0"/>
      <w:marTop w:val="0"/>
      <w:marBottom w:val="0"/>
      <w:divBdr>
        <w:top w:val="none" w:sz="0" w:space="0" w:color="auto"/>
        <w:left w:val="none" w:sz="0" w:space="0" w:color="auto"/>
        <w:bottom w:val="none" w:sz="0" w:space="0" w:color="auto"/>
        <w:right w:val="none" w:sz="0" w:space="0" w:color="auto"/>
      </w:divBdr>
      <w:divsChild>
        <w:div w:id="1342971457">
          <w:marLeft w:val="0"/>
          <w:marRight w:val="0"/>
          <w:marTop w:val="0"/>
          <w:marBottom w:val="0"/>
          <w:divBdr>
            <w:top w:val="none" w:sz="0" w:space="0" w:color="auto"/>
            <w:left w:val="none" w:sz="0" w:space="0" w:color="auto"/>
            <w:bottom w:val="none" w:sz="0" w:space="0" w:color="auto"/>
            <w:right w:val="none" w:sz="0" w:space="0" w:color="auto"/>
          </w:divBdr>
          <w:divsChild>
            <w:div w:id="1081684954">
              <w:marLeft w:val="0"/>
              <w:marRight w:val="0"/>
              <w:marTop w:val="0"/>
              <w:marBottom w:val="0"/>
              <w:divBdr>
                <w:top w:val="none" w:sz="0" w:space="0" w:color="auto"/>
                <w:left w:val="none" w:sz="0" w:space="0" w:color="auto"/>
                <w:bottom w:val="none" w:sz="0" w:space="0" w:color="auto"/>
                <w:right w:val="none" w:sz="0" w:space="0" w:color="auto"/>
              </w:divBdr>
              <w:divsChild>
                <w:div w:id="79124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538985">
      <w:bodyDiv w:val="1"/>
      <w:marLeft w:val="0"/>
      <w:marRight w:val="0"/>
      <w:marTop w:val="0"/>
      <w:marBottom w:val="0"/>
      <w:divBdr>
        <w:top w:val="none" w:sz="0" w:space="0" w:color="auto"/>
        <w:left w:val="none" w:sz="0" w:space="0" w:color="auto"/>
        <w:bottom w:val="none" w:sz="0" w:space="0" w:color="auto"/>
        <w:right w:val="none" w:sz="0" w:space="0" w:color="auto"/>
      </w:divBdr>
    </w:div>
    <w:div w:id="907954757">
      <w:bodyDiv w:val="1"/>
      <w:marLeft w:val="0"/>
      <w:marRight w:val="0"/>
      <w:marTop w:val="0"/>
      <w:marBottom w:val="0"/>
      <w:divBdr>
        <w:top w:val="none" w:sz="0" w:space="0" w:color="auto"/>
        <w:left w:val="none" w:sz="0" w:space="0" w:color="auto"/>
        <w:bottom w:val="none" w:sz="0" w:space="0" w:color="auto"/>
        <w:right w:val="none" w:sz="0" w:space="0" w:color="auto"/>
      </w:divBdr>
    </w:div>
    <w:div w:id="1169491483">
      <w:bodyDiv w:val="1"/>
      <w:marLeft w:val="0"/>
      <w:marRight w:val="0"/>
      <w:marTop w:val="0"/>
      <w:marBottom w:val="0"/>
      <w:divBdr>
        <w:top w:val="none" w:sz="0" w:space="0" w:color="auto"/>
        <w:left w:val="none" w:sz="0" w:space="0" w:color="auto"/>
        <w:bottom w:val="none" w:sz="0" w:space="0" w:color="auto"/>
        <w:right w:val="none" w:sz="0" w:space="0" w:color="auto"/>
      </w:divBdr>
    </w:div>
    <w:div w:id="1175339133">
      <w:bodyDiv w:val="1"/>
      <w:marLeft w:val="0"/>
      <w:marRight w:val="0"/>
      <w:marTop w:val="0"/>
      <w:marBottom w:val="0"/>
      <w:divBdr>
        <w:top w:val="none" w:sz="0" w:space="0" w:color="auto"/>
        <w:left w:val="none" w:sz="0" w:space="0" w:color="auto"/>
        <w:bottom w:val="none" w:sz="0" w:space="0" w:color="auto"/>
        <w:right w:val="none" w:sz="0" w:space="0" w:color="auto"/>
      </w:divBdr>
      <w:divsChild>
        <w:div w:id="1215890831">
          <w:marLeft w:val="0"/>
          <w:marRight w:val="0"/>
          <w:marTop w:val="0"/>
          <w:marBottom w:val="0"/>
          <w:divBdr>
            <w:top w:val="none" w:sz="0" w:space="0" w:color="auto"/>
            <w:left w:val="none" w:sz="0" w:space="0" w:color="auto"/>
            <w:bottom w:val="none" w:sz="0" w:space="0" w:color="auto"/>
            <w:right w:val="none" w:sz="0" w:space="0" w:color="auto"/>
          </w:divBdr>
          <w:divsChild>
            <w:div w:id="1770345723">
              <w:marLeft w:val="0"/>
              <w:marRight w:val="0"/>
              <w:marTop w:val="0"/>
              <w:marBottom w:val="0"/>
              <w:divBdr>
                <w:top w:val="none" w:sz="0" w:space="0" w:color="auto"/>
                <w:left w:val="none" w:sz="0" w:space="0" w:color="auto"/>
                <w:bottom w:val="none" w:sz="0" w:space="0" w:color="auto"/>
                <w:right w:val="none" w:sz="0" w:space="0" w:color="auto"/>
              </w:divBdr>
              <w:divsChild>
                <w:div w:id="163436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798332">
      <w:bodyDiv w:val="1"/>
      <w:marLeft w:val="0"/>
      <w:marRight w:val="0"/>
      <w:marTop w:val="0"/>
      <w:marBottom w:val="0"/>
      <w:divBdr>
        <w:top w:val="none" w:sz="0" w:space="0" w:color="auto"/>
        <w:left w:val="none" w:sz="0" w:space="0" w:color="auto"/>
        <w:bottom w:val="none" w:sz="0" w:space="0" w:color="auto"/>
        <w:right w:val="none" w:sz="0" w:space="0" w:color="auto"/>
      </w:divBdr>
    </w:div>
    <w:div w:id="1256011361">
      <w:bodyDiv w:val="1"/>
      <w:marLeft w:val="0"/>
      <w:marRight w:val="0"/>
      <w:marTop w:val="0"/>
      <w:marBottom w:val="0"/>
      <w:divBdr>
        <w:top w:val="none" w:sz="0" w:space="0" w:color="auto"/>
        <w:left w:val="none" w:sz="0" w:space="0" w:color="auto"/>
        <w:bottom w:val="none" w:sz="0" w:space="0" w:color="auto"/>
        <w:right w:val="none" w:sz="0" w:space="0" w:color="auto"/>
      </w:divBdr>
    </w:div>
    <w:div w:id="1272083051">
      <w:bodyDiv w:val="1"/>
      <w:marLeft w:val="0"/>
      <w:marRight w:val="0"/>
      <w:marTop w:val="0"/>
      <w:marBottom w:val="0"/>
      <w:divBdr>
        <w:top w:val="none" w:sz="0" w:space="0" w:color="auto"/>
        <w:left w:val="none" w:sz="0" w:space="0" w:color="auto"/>
        <w:bottom w:val="none" w:sz="0" w:space="0" w:color="auto"/>
        <w:right w:val="none" w:sz="0" w:space="0" w:color="auto"/>
      </w:divBdr>
      <w:divsChild>
        <w:div w:id="1165196509">
          <w:marLeft w:val="0"/>
          <w:marRight w:val="0"/>
          <w:marTop w:val="0"/>
          <w:marBottom w:val="0"/>
          <w:divBdr>
            <w:top w:val="none" w:sz="0" w:space="0" w:color="auto"/>
            <w:left w:val="none" w:sz="0" w:space="0" w:color="auto"/>
            <w:bottom w:val="none" w:sz="0" w:space="0" w:color="auto"/>
            <w:right w:val="none" w:sz="0" w:space="0" w:color="auto"/>
          </w:divBdr>
          <w:divsChild>
            <w:div w:id="761797455">
              <w:marLeft w:val="0"/>
              <w:marRight w:val="0"/>
              <w:marTop w:val="0"/>
              <w:marBottom w:val="0"/>
              <w:divBdr>
                <w:top w:val="none" w:sz="0" w:space="0" w:color="auto"/>
                <w:left w:val="none" w:sz="0" w:space="0" w:color="auto"/>
                <w:bottom w:val="none" w:sz="0" w:space="0" w:color="auto"/>
                <w:right w:val="none" w:sz="0" w:space="0" w:color="auto"/>
              </w:divBdr>
              <w:divsChild>
                <w:div w:id="175951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93558">
      <w:bodyDiv w:val="1"/>
      <w:marLeft w:val="0"/>
      <w:marRight w:val="0"/>
      <w:marTop w:val="0"/>
      <w:marBottom w:val="0"/>
      <w:divBdr>
        <w:top w:val="none" w:sz="0" w:space="0" w:color="auto"/>
        <w:left w:val="none" w:sz="0" w:space="0" w:color="auto"/>
        <w:bottom w:val="none" w:sz="0" w:space="0" w:color="auto"/>
        <w:right w:val="none" w:sz="0" w:space="0" w:color="auto"/>
      </w:divBdr>
    </w:div>
    <w:div w:id="1389526367">
      <w:bodyDiv w:val="1"/>
      <w:marLeft w:val="0"/>
      <w:marRight w:val="0"/>
      <w:marTop w:val="0"/>
      <w:marBottom w:val="0"/>
      <w:divBdr>
        <w:top w:val="none" w:sz="0" w:space="0" w:color="auto"/>
        <w:left w:val="none" w:sz="0" w:space="0" w:color="auto"/>
        <w:bottom w:val="none" w:sz="0" w:space="0" w:color="auto"/>
        <w:right w:val="none" w:sz="0" w:space="0" w:color="auto"/>
      </w:divBdr>
    </w:div>
    <w:div w:id="1704942854">
      <w:bodyDiv w:val="1"/>
      <w:marLeft w:val="0"/>
      <w:marRight w:val="0"/>
      <w:marTop w:val="0"/>
      <w:marBottom w:val="0"/>
      <w:divBdr>
        <w:top w:val="none" w:sz="0" w:space="0" w:color="auto"/>
        <w:left w:val="none" w:sz="0" w:space="0" w:color="auto"/>
        <w:bottom w:val="none" w:sz="0" w:space="0" w:color="auto"/>
        <w:right w:val="none" w:sz="0" w:space="0" w:color="auto"/>
      </w:divBdr>
    </w:div>
    <w:div w:id="1834299617">
      <w:bodyDiv w:val="1"/>
      <w:marLeft w:val="0"/>
      <w:marRight w:val="0"/>
      <w:marTop w:val="0"/>
      <w:marBottom w:val="0"/>
      <w:divBdr>
        <w:top w:val="none" w:sz="0" w:space="0" w:color="auto"/>
        <w:left w:val="none" w:sz="0" w:space="0" w:color="auto"/>
        <w:bottom w:val="none" w:sz="0" w:space="0" w:color="auto"/>
        <w:right w:val="none" w:sz="0" w:space="0" w:color="auto"/>
      </w:divBdr>
    </w:div>
    <w:div w:id="2031833575">
      <w:bodyDiv w:val="1"/>
      <w:marLeft w:val="0"/>
      <w:marRight w:val="0"/>
      <w:marTop w:val="0"/>
      <w:marBottom w:val="0"/>
      <w:divBdr>
        <w:top w:val="none" w:sz="0" w:space="0" w:color="auto"/>
        <w:left w:val="none" w:sz="0" w:space="0" w:color="auto"/>
        <w:bottom w:val="none" w:sz="0" w:space="0" w:color="auto"/>
        <w:right w:val="none" w:sz="0" w:space="0" w:color="auto"/>
      </w:divBdr>
    </w:div>
    <w:div w:id="210784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pM0aY0Goda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kdf@thekdf.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javascript:f_jump('2',%20'')" TargetMode="External"/><Relationship Id="rId2" Type="http://schemas.openxmlformats.org/officeDocument/2006/relationships/hyperlink" Target="ttps://www.mohw.go.kr/react/al/sal0301vw.jsp?PAR_MENU_ID=04&amp;MENU_ID=0403&amp;page=1&amp;CONT_SEQ=367041" TargetMode="External"/><Relationship Id="rId1" Type="http://schemas.openxmlformats.org/officeDocument/2006/relationships/hyperlink" Target="http://www.molit.go.kr/USR/NEWS/m_71/dtl.jsp?id=95085634" TargetMode="External"/><Relationship Id="rId5" Type="http://schemas.openxmlformats.org/officeDocument/2006/relationships/hyperlink" Target="https://www.beminor.com/news/articleView.html?idxno=21045" TargetMode="External"/><Relationship Id="rId4" Type="http://schemas.openxmlformats.org/officeDocument/2006/relationships/hyperlink" Target="https://www.beminor.com/news/articleView.html?idxno=2104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D0DA2-57C7-4BF2-A642-6236695E7B7D}">
  <ds:schemaRefs>
    <ds:schemaRef ds:uri="http://schemas.openxmlformats.org/officeDocument/2006/bibliography"/>
  </ds:schemaRefs>
</ds:datastoreItem>
</file>

<file path=customXml/itemProps2.xml><?xml version="1.0" encoding="utf-8"?>
<ds:datastoreItem xmlns:ds="http://schemas.openxmlformats.org/officeDocument/2006/customXml" ds:itemID="{7D817FD1-71FD-4329-ABDA-79CAE4E23499}"/>
</file>

<file path=customXml/itemProps3.xml><?xml version="1.0" encoding="utf-8"?>
<ds:datastoreItem xmlns:ds="http://schemas.openxmlformats.org/officeDocument/2006/customXml" ds:itemID="{9B129F8F-1D5D-479B-A0ED-5B37B1CCBF05}"/>
</file>

<file path=customXml/itemProps4.xml><?xml version="1.0" encoding="utf-8"?>
<ds:datastoreItem xmlns:ds="http://schemas.openxmlformats.org/officeDocument/2006/customXml" ds:itemID="{1DA77295-423D-4AF1-B048-E3AEEF4FF73D}"/>
</file>

<file path=docProps/app.xml><?xml version="1.0" encoding="utf-8"?>
<Properties xmlns="http://schemas.openxmlformats.org/officeDocument/2006/extended-properties" xmlns:vt="http://schemas.openxmlformats.org/officeDocument/2006/docPropsVTypes">
  <Template>Normal.dotm</Template>
  <TotalTime>1</TotalTime>
  <Pages>41</Pages>
  <Words>6756</Words>
  <Characters>38511</Characters>
  <Application>Microsoft Office Word</Application>
  <DocSecurity>4</DocSecurity>
  <Lines>320</Lines>
  <Paragraphs>90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강 희석</dc:creator>
  <cp:keywords/>
  <dc:description/>
  <cp:lastModifiedBy>OUKO Robert</cp:lastModifiedBy>
  <cp:revision>2</cp:revision>
  <dcterms:created xsi:type="dcterms:W3CDTF">2022-08-04T14:41:00Z</dcterms:created>
  <dcterms:modified xsi:type="dcterms:W3CDTF">2022-08-04T14:41:00Z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