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966" w:rsidRPr="003E580B" w:rsidRDefault="003E580B" w:rsidP="003E580B">
      <w:pPr>
        <w:jc w:val="right"/>
        <w:rPr>
          <w:rFonts w:ascii="Times New Roman" w:eastAsiaTheme="majorEastAsia" w:hAnsi="Times New Roman" w:cs="Times New Roman"/>
          <w:b/>
          <w:sz w:val="24"/>
          <w:szCs w:val="24"/>
        </w:rPr>
      </w:pPr>
      <w:r w:rsidRPr="003E580B">
        <w:rPr>
          <w:rFonts w:ascii="Times New Roman" w:eastAsiaTheme="majorEastAsia" w:hAnsi="Times New Roman" w:cs="Times New Roman"/>
          <w:b/>
          <w:sz w:val="24"/>
          <w:szCs w:val="24"/>
        </w:rPr>
        <w:t>Annex 1</w:t>
      </w:r>
    </w:p>
    <w:p w:rsidR="002F2CA4" w:rsidRPr="003E580B" w:rsidRDefault="002F2CA4" w:rsidP="003E580B">
      <w:pPr>
        <w:rPr>
          <w:rFonts w:ascii="Times New Roman" w:eastAsiaTheme="majorEastAsia" w:hAnsi="Times New Roman" w:cs="Times New Roman"/>
          <w:b/>
          <w:sz w:val="24"/>
          <w:szCs w:val="24"/>
        </w:rPr>
      </w:pPr>
    </w:p>
    <w:p w:rsidR="00545AF2" w:rsidRPr="006B4523" w:rsidRDefault="003E580B" w:rsidP="003E580B">
      <w:pPr>
        <w:jc w:val="center"/>
        <w:rPr>
          <w:rFonts w:ascii="Times New Roman" w:eastAsiaTheme="majorEastAsia" w:hAnsi="Times New Roman" w:cs="Times New Roman"/>
          <w:b/>
          <w:sz w:val="44"/>
          <w:szCs w:val="44"/>
        </w:rPr>
      </w:pPr>
      <w:r w:rsidRPr="006B4523">
        <w:rPr>
          <w:rFonts w:ascii="Times New Roman" w:eastAsiaTheme="majorEastAsia" w:hAnsi="Times New Roman" w:cs="Times New Roman"/>
          <w:b/>
          <w:sz w:val="44"/>
          <w:szCs w:val="44"/>
        </w:rPr>
        <w:t>Outline of Applicable Laws and Regulations</w:t>
      </w:r>
    </w:p>
    <w:p w:rsidR="009B69B4" w:rsidRPr="003E580B" w:rsidRDefault="009B69B4" w:rsidP="003E580B">
      <w:pPr>
        <w:rPr>
          <w:rFonts w:ascii="Times New Roman" w:eastAsiaTheme="majorEastAsia" w:hAnsi="Times New Roman" w:cs="Times New Roman"/>
          <w:b/>
          <w:sz w:val="24"/>
          <w:szCs w:val="24"/>
        </w:rPr>
      </w:pPr>
    </w:p>
    <w:p w:rsidR="009B69B4" w:rsidRPr="003E580B" w:rsidRDefault="009B69B4" w:rsidP="003E580B">
      <w:pPr>
        <w:rPr>
          <w:rFonts w:ascii="Times New Roman" w:eastAsiaTheme="majorEastAsia" w:hAnsi="Times New Roman" w:cs="Times New Roman"/>
          <w:b/>
          <w:sz w:val="24"/>
          <w:szCs w:val="24"/>
        </w:rPr>
      </w:pPr>
    </w:p>
    <w:p w:rsidR="009B69B4" w:rsidRPr="00F22868" w:rsidRDefault="003E580B" w:rsidP="003E580B">
      <w:pPr>
        <w:rPr>
          <w:rFonts w:ascii="Times New Roman" w:eastAsiaTheme="majorEastAsia" w:hAnsi="Times New Roman" w:cs="Times New Roman"/>
          <w:b/>
          <w:sz w:val="24"/>
          <w:szCs w:val="24"/>
        </w:rPr>
      </w:pPr>
      <w:r w:rsidRPr="00F22868">
        <w:rPr>
          <w:rFonts w:ascii="Times New Roman" w:eastAsiaTheme="majorEastAsia" w:hAnsi="Times New Roman" w:cs="Times New Roman"/>
          <w:b/>
          <w:sz w:val="24"/>
          <w:szCs w:val="24"/>
        </w:rPr>
        <w:t>Contents</w:t>
      </w:r>
    </w:p>
    <w:p w:rsidR="009B69B4" w:rsidRPr="00F22868" w:rsidRDefault="009B69B4" w:rsidP="003E580B">
      <w:pPr>
        <w:rPr>
          <w:rFonts w:ascii="Times New Roman" w:eastAsiaTheme="majorEastAsia" w:hAnsi="Times New Roman" w:cs="Times New Roman"/>
          <w:sz w:val="24"/>
          <w:szCs w:val="24"/>
        </w:rPr>
      </w:pPr>
    </w:p>
    <w:p w:rsidR="009B69B4" w:rsidRPr="00F22868" w:rsidRDefault="003E580B" w:rsidP="003E580B">
      <w:pPr>
        <w:rPr>
          <w:rFonts w:ascii="Times New Roman" w:eastAsiaTheme="majorEastAsia" w:hAnsi="Times New Roman" w:cs="Times New Roman"/>
          <w:b/>
          <w:sz w:val="24"/>
          <w:szCs w:val="24"/>
          <w:bdr w:val="single" w:sz="4" w:space="0" w:color="auto"/>
        </w:rPr>
      </w:pPr>
      <w:r w:rsidRPr="00F22868">
        <w:rPr>
          <w:rFonts w:ascii="ＭＳ 明朝" w:eastAsia="ＭＳ 明朝" w:hAnsi="ＭＳ 明朝" w:cs="ＭＳ 明朝" w:hint="eastAsia"/>
          <w:b/>
          <w:sz w:val="24"/>
          <w:szCs w:val="24"/>
          <w:bdr w:val="single" w:sz="4" w:space="0" w:color="auto"/>
        </w:rPr>
        <w:t>Ⅰ</w:t>
      </w:r>
      <w:r w:rsidRPr="00F22868">
        <w:rPr>
          <w:rFonts w:ascii="Times New Roman" w:eastAsiaTheme="majorEastAsia" w:hAnsi="Times New Roman" w:cs="Times New Roman"/>
          <w:b/>
          <w:sz w:val="24"/>
          <w:szCs w:val="24"/>
          <w:bdr w:val="single" w:sz="4" w:space="0" w:color="auto"/>
        </w:rPr>
        <w:t>. Convention on the Rights of the Child</w:t>
      </w:r>
      <w:r w:rsidR="004631AD">
        <w:rPr>
          <w:rFonts w:ascii="Times New Roman" w:eastAsiaTheme="majorEastAsia" w:hAnsi="Times New Roman" w:cs="Times New Roman"/>
          <w:b/>
          <w:sz w:val="24"/>
          <w:szCs w:val="24"/>
          <w:bdr w:val="single" w:sz="4" w:space="0" w:color="auto"/>
        </w:rPr>
        <w:t xml:space="preserve"> </w:t>
      </w:r>
    </w:p>
    <w:p w:rsidR="009B69B4" w:rsidRPr="00F22868" w:rsidRDefault="003E580B" w:rsidP="003E580B">
      <w:pPr>
        <w:pStyle w:val="a7"/>
        <w:numPr>
          <w:ilvl w:val="0"/>
          <w:numId w:val="10"/>
        </w:numPr>
        <w:ind w:leftChars="0"/>
        <w:rPr>
          <w:rFonts w:ascii="Times New Roman" w:eastAsiaTheme="majorEastAsia" w:hAnsi="Times New Roman" w:cs="Times New Roman"/>
          <w:sz w:val="24"/>
          <w:szCs w:val="24"/>
          <w:lang w:eastAsia="zh-TW"/>
        </w:rPr>
      </w:pPr>
      <w:r w:rsidRPr="00F22868">
        <w:rPr>
          <w:rFonts w:ascii="Times New Roman" w:eastAsiaTheme="majorEastAsia" w:hAnsi="Times New Roman" w:cs="Times New Roman"/>
          <w:sz w:val="24"/>
          <w:szCs w:val="24"/>
          <w:lang w:eastAsia="zh-TW"/>
        </w:rPr>
        <w:t>Juvenile Training School Act</w:t>
      </w:r>
      <w:r w:rsidRPr="00F22868">
        <w:rPr>
          <w:rFonts w:ascii="Times New Roman" w:eastAsiaTheme="majorEastAsia" w:hAnsi="Times New Roman" w:cs="Times New Roman"/>
          <w:sz w:val="24"/>
          <w:szCs w:val="24"/>
        </w:rPr>
        <w:t xml:space="preserve"> /</w:t>
      </w:r>
      <w:r w:rsidRPr="00F22868">
        <w:rPr>
          <w:rFonts w:ascii="Times New Roman" w:eastAsiaTheme="majorEastAsia" w:hAnsi="Times New Roman" w:cs="Times New Roman"/>
          <w:sz w:val="24"/>
          <w:szCs w:val="24"/>
          <w:lang w:eastAsia="zh-TW"/>
        </w:rPr>
        <w:t xml:space="preserve"> Juvenile Classification Home Act</w:t>
      </w:r>
    </w:p>
    <w:p w:rsidR="00E04472" w:rsidRPr="00F22868" w:rsidRDefault="003E580B" w:rsidP="003E580B">
      <w:pPr>
        <w:pStyle w:val="a7"/>
        <w:numPr>
          <w:ilvl w:val="0"/>
          <w:numId w:val="10"/>
        </w:numPr>
        <w:ind w:leftChars="0"/>
        <w:rPr>
          <w:rFonts w:ascii="Times New Roman" w:eastAsiaTheme="majorEastAsia" w:hAnsi="Times New Roman" w:cs="Times New Roman"/>
          <w:sz w:val="24"/>
          <w:szCs w:val="24"/>
          <w:lang w:eastAsia="zh-TW"/>
        </w:rPr>
      </w:pPr>
      <w:r w:rsidRPr="00F22868">
        <w:rPr>
          <w:rFonts w:ascii="Times New Roman" w:eastAsiaTheme="majorEastAsia" w:hAnsi="Times New Roman" w:cs="Times New Roman"/>
          <w:sz w:val="24"/>
          <w:szCs w:val="24"/>
          <w:lang w:eastAsia="zh-TW"/>
        </w:rPr>
        <w:t>Act on Penal Detention Facilities and Treatment of</w:t>
      </w:r>
      <w:r w:rsidRPr="00F22868">
        <w:rPr>
          <w:rFonts w:ascii="Times New Roman" w:eastAsiaTheme="majorEastAsia" w:hAnsi="Times New Roman" w:cs="Times New Roman"/>
          <w:sz w:val="24"/>
          <w:szCs w:val="24"/>
        </w:rPr>
        <w:t xml:space="preserve"> </w:t>
      </w:r>
      <w:r w:rsidRPr="00F22868">
        <w:rPr>
          <w:rFonts w:ascii="Times New Roman" w:eastAsiaTheme="majorEastAsia" w:hAnsi="Times New Roman" w:cs="Times New Roman"/>
          <w:sz w:val="24"/>
          <w:szCs w:val="24"/>
          <w:lang w:eastAsia="zh-TW"/>
        </w:rPr>
        <w:t>Inmates and Detainees</w:t>
      </w:r>
    </w:p>
    <w:p w:rsidR="009B69B4" w:rsidRPr="00F22868" w:rsidRDefault="003E580B" w:rsidP="003E580B">
      <w:pPr>
        <w:pStyle w:val="a7"/>
        <w:numPr>
          <w:ilvl w:val="0"/>
          <w:numId w:val="10"/>
        </w:numPr>
        <w:ind w:leftChars="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Domestic Relations Case Procedure Act</w:t>
      </w:r>
    </w:p>
    <w:p w:rsidR="006B4350" w:rsidRPr="00F22868" w:rsidRDefault="006B4350" w:rsidP="006B4350">
      <w:pPr>
        <w:pStyle w:val="a7"/>
        <w:numPr>
          <w:ilvl w:val="0"/>
          <w:numId w:val="10"/>
        </w:numPr>
        <w:ind w:leftChars="0"/>
        <w:rPr>
          <w:rFonts w:ascii="Times New Roman" w:eastAsiaTheme="majorEastAsia" w:hAnsi="Times New Roman" w:cs="Times New Roman"/>
          <w:sz w:val="24"/>
          <w:szCs w:val="24"/>
        </w:rPr>
      </w:pPr>
      <w:r w:rsidRPr="00F22868">
        <w:rPr>
          <w:rFonts w:ascii="Times New Roman" w:eastAsiaTheme="majorEastAsia" w:hAnsi="Times New Roman" w:cs="Times New Roman"/>
          <w:bCs/>
          <w:sz w:val="24"/>
          <w:szCs w:val="24"/>
        </w:rPr>
        <w:t xml:space="preserve">Regulations for the </w:t>
      </w:r>
      <w:r>
        <w:rPr>
          <w:rFonts w:ascii="Times New Roman" w:eastAsiaTheme="majorEastAsia" w:hAnsi="Times New Roman" w:cs="Times New Roman" w:hint="eastAsia"/>
          <w:bCs/>
          <w:sz w:val="24"/>
          <w:szCs w:val="24"/>
        </w:rPr>
        <w:t>Rehabilitation</w:t>
      </w:r>
      <w:r w:rsidRPr="00F22868">
        <w:rPr>
          <w:rFonts w:ascii="Times New Roman" w:eastAsiaTheme="majorEastAsia" w:hAnsi="Times New Roman" w:cs="Times New Roman"/>
          <w:bCs/>
          <w:sz w:val="24"/>
          <w:szCs w:val="24"/>
        </w:rPr>
        <w:t xml:space="preserve"> of </w:t>
      </w:r>
      <w:r>
        <w:rPr>
          <w:rFonts w:ascii="Times New Roman" w:eastAsiaTheme="majorEastAsia" w:hAnsi="Times New Roman" w:cs="Times New Roman" w:hint="eastAsia"/>
          <w:bCs/>
          <w:sz w:val="24"/>
          <w:szCs w:val="24"/>
        </w:rPr>
        <w:t>People Who Have Committed Crimes</w:t>
      </w:r>
      <w:r w:rsidRPr="00F22868">
        <w:rPr>
          <w:rFonts w:ascii="Times New Roman" w:eastAsiaTheme="majorEastAsia" w:hAnsi="Times New Roman" w:cs="Times New Roman"/>
          <w:bCs/>
          <w:sz w:val="24"/>
          <w:szCs w:val="24"/>
        </w:rPr>
        <w:t xml:space="preserve"> and </w:t>
      </w:r>
      <w:r>
        <w:rPr>
          <w:rFonts w:ascii="Times New Roman" w:eastAsiaTheme="majorEastAsia" w:hAnsi="Times New Roman" w:cs="Times New Roman" w:hint="eastAsia"/>
          <w:bCs/>
          <w:sz w:val="24"/>
          <w:szCs w:val="24"/>
        </w:rPr>
        <w:t xml:space="preserve">Juvenile </w:t>
      </w:r>
      <w:r w:rsidRPr="00F22868">
        <w:rPr>
          <w:rFonts w:ascii="Times New Roman" w:eastAsiaTheme="majorEastAsia" w:hAnsi="Times New Roman" w:cs="Times New Roman"/>
          <w:bCs/>
          <w:sz w:val="24"/>
          <w:szCs w:val="24"/>
        </w:rPr>
        <w:t>Delinquent</w:t>
      </w:r>
      <w:r>
        <w:rPr>
          <w:rFonts w:ascii="Times New Roman" w:eastAsiaTheme="majorEastAsia" w:hAnsi="Times New Roman" w:cs="Times New Roman" w:hint="eastAsia"/>
          <w:bCs/>
          <w:sz w:val="24"/>
          <w:szCs w:val="24"/>
        </w:rPr>
        <w:t>s</w:t>
      </w:r>
      <w:r w:rsidRPr="00F22868">
        <w:rPr>
          <w:rFonts w:ascii="Times New Roman" w:eastAsiaTheme="majorEastAsia" w:hAnsi="Times New Roman" w:cs="Times New Roman"/>
          <w:bCs/>
          <w:sz w:val="24"/>
          <w:szCs w:val="24"/>
        </w:rPr>
        <w:t xml:space="preserve"> in Society</w:t>
      </w:r>
    </w:p>
    <w:p w:rsidR="009B69B4" w:rsidRPr="00F22868" w:rsidRDefault="003E580B" w:rsidP="004F6A1C">
      <w:pPr>
        <w:pStyle w:val="a7"/>
        <w:numPr>
          <w:ilvl w:val="0"/>
          <w:numId w:val="10"/>
        </w:numPr>
        <w:ind w:leftChars="0"/>
        <w:rPr>
          <w:rFonts w:ascii="Times New Roman" w:eastAsiaTheme="majorEastAsia" w:hAnsi="Times New Roman" w:cs="Times New Roman"/>
          <w:sz w:val="24"/>
          <w:szCs w:val="24"/>
        </w:rPr>
      </w:pPr>
      <w:r w:rsidRPr="00F22868">
        <w:rPr>
          <w:rFonts w:ascii="Times New Roman" w:eastAsiaTheme="majorEastAsia" w:hAnsi="Times New Roman" w:cs="Times New Roman"/>
          <w:sz w:val="24"/>
          <w:szCs w:val="24"/>
        </w:rPr>
        <w:t>Juvenile Act</w:t>
      </w:r>
    </w:p>
    <w:p w:rsidR="00E04472" w:rsidRPr="00F22868" w:rsidRDefault="003E580B" w:rsidP="003E580B">
      <w:pPr>
        <w:pStyle w:val="a7"/>
        <w:numPr>
          <w:ilvl w:val="0"/>
          <w:numId w:val="10"/>
        </w:numPr>
        <w:ind w:leftChars="0"/>
        <w:rPr>
          <w:rFonts w:ascii="Times New Roman" w:eastAsiaTheme="majorEastAsia" w:hAnsi="Times New Roman" w:cs="Times New Roman"/>
          <w:sz w:val="24"/>
          <w:szCs w:val="24"/>
        </w:rPr>
      </w:pPr>
      <w:r w:rsidRPr="00F22868">
        <w:rPr>
          <w:rFonts w:ascii="Times New Roman" w:eastAsiaTheme="majorEastAsia" w:hAnsi="Times New Roman" w:cs="Times New Roman"/>
          <w:sz w:val="24"/>
          <w:szCs w:val="24"/>
        </w:rPr>
        <w:t>Family Register Act</w:t>
      </w:r>
    </w:p>
    <w:p w:rsidR="00656167" w:rsidRPr="00F22868" w:rsidRDefault="003E580B" w:rsidP="003E580B">
      <w:pPr>
        <w:pStyle w:val="a7"/>
        <w:numPr>
          <w:ilvl w:val="0"/>
          <w:numId w:val="13"/>
        </w:numPr>
        <w:ind w:leftChars="0"/>
        <w:rPr>
          <w:rFonts w:ascii="Times New Roman" w:eastAsiaTheme="majorEastAsia" w:hAnsi="Times New Roman" w:cs="Times New Roman"/>
          <w:sz w:val="24"/>
          <w:szCs w:val="24"/>
        </w:rPr>
      </w:pPr>
      <w:r w:rsidRPr="00F22868">
        <w:rPr>
          <w:rFonts w:ascii="Times New Roman" w:eastAsiaTheme="majorEastAsia" w:hAnsi="Times New Roman" w:cs="Times New Roman"/>
          <w:bCs/>
          <w:sz w:val="24"/>
          <w:szCs w:val="24"/>
        </w:rPr>
        <w:t>Basic Act for Persons with Disabilities / Act for Eliminating Discrimination against Persons with Disabilities</w:t>
      </w:r>
    </w:p>
    <w:p w:rsidR="009B69B4" w:rsidRPr="00F22868" w:rsidRDefault="003E580B" w:rsidP="003E580B">
      <w:pPr>
        <w:pStyle w:val="a7"/>
        <w:numPr>
          <w:ilvl w:val="0"/>
          <w:numId w:val="13"/>
        </w:numPr>
        <w:ind w:leftChars="0"/>
        <w:rPr>
          <w:rFonts w:ascii="Times New Roman" w:eastAsiaTheme="majorEastAsia" w:hAnsi="Times New Roman" w:cs="Times New Roman"/>
          <w:sz w:val="24"/>
          <w:szCs w:val="24"/>
        </w:rPr>
      </w:pPr>
      <w:r w:rsidRPr="00F22868">
        <w:rPr>
          <w:rFonts w:ascii="Times New Roman" w:eastAsiaTheme="majorEastAsia" w:hAnsi="Times New Roman" w:cs="Times New Roman"/>
          <w:sz w:val="24"/>
          <w:szCs w:val="24"/>
        </w:rPr>
        <w:t>Act on the Prevention, etc. of Child Abuse</w:t>
      </w:r>
    </w:p>
    <w:p w:rsidR="009B69B4" w:rsidRPr="00F22868" w:rsidRDefault="003E580B" w:rsidP="003E580B">
      <w:pPr>
        <w:pStyle w:val="a7"/>
        <w:numPr>
          <w:ilvl w:val="0"/>
          <w:numId w:val="10"/>
        </w:numPr>
        <w:ind w:leftChars="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Basic Act on Education</w:t>
      </w:r>
    </w:p>
    <w:p w:rsidR="009B69B4" w:rsidRPr="00F22868" w:rsidRDefault="009B69B4" w:rsidP="003E580B">
      <w:pPr>
        <w:rPr>
          <w:rFonts w:ascii="Times New Roman" w:eastAsiaTheme="majorEastAsia" w:hAnsi="Times New Roman" w:cs="Times New Roman"/>
          <w:sz w:val="24"/>
          <w:szCs w:val="24"/>
        </w:rPr>
      </w:pPr>
    </w:p>
    <w:p w:rsidR="009B69B4" w:rsidRPr="00F22868" w:rsidRDefault="003E580B" w:rsidP="003E580B">
      <w:pPr>
        <w:rPr>
          <w:rFonts w:ascii="Times New Roman" w:eastAsiaTheme="majorEastAsia" w:hAnsi="Times New Roman" w:cs="Times New Roman"/>
          <w:b/>
          <w:sz w:val="24"/>
          <w:szCs w:val="24"/>
          <w:bdr w:val="single" w:sz="4" w:space="0" w:color="auto"/>
        </w:rPr>
      </w:pPr>
      <w:r w:rsidRPr="00F22868">
        <w:rPr>
          <w:rFonts w:ascii="ＭＳ 明朝" w:eastAsia="ＭＳ 明朝" w:hAnsi="ＭＳ 明朝" w:cs="ＭＳ 明朝" w:hint="eastAsia"/>
          <w:b/>
          <w:sz w:val="24"/>
          <w:szCs w:val="24"/>
          <w:bdr w:val="single" w:sz="4" w:space="0" w:color="auto"/>
          <w:lang w:eastAsia="zh-TW"/>
        </w:rPr>
        <w:t>Ⅱ</w:t>
      </w:r>
      <w:r w:rsidRPr="00F22868">
        <w:rPr>
          <w:rFonts w:ascii="Times New Roman" w:eastAsiaTheme="majorEastAsia" w:hAnsi="Times New Roman" w:cs="Times New Roman"/>
          <w:b/>
          <w:sz w:val="24"/>
          <w:szCs w:val="24"/>
          <w:bdr w:val="single" w:sz="4" w:space="0" w:color="auto"/>
          <w:lang w:eastAsia="zh-TW"/>
        </w:rPr>
        <w:t>.</w:t>
      </w:r>
      <w:r w:rsidRPr="00F22868">
        <w:rPr>
          <w:rFonts w:ascii="Times New Roman" w:eastAsiaTheme="majorEastAsia" w:hAnsi="Times New Roman" w:cs="Times New Roman"/>
          <w:b/>
          <w:sz w:val="24"/>
          <w:szCs w:val="24"/>
          <w:bdr w:val="single" w:sz="4" w:space="0" w:color="auto"/>
        </w:rPr>
        <w:t xml:space="preserve"> OPSC</w:t>
      </w:r>
      <w:r w:rsidR="004631AD">
        <w:rPr>
          <w:rFonts w:ascii="Times New Roman" w:eastAsiaTheme="majorEastAsia" w:hAnsi="Times New Roman" w:cs="Times New Roman"/>
          <w:b/>
          <w:sz w:val="24"/>
          <w:szCs w:val="24"/>
          <w:bdr w:val="single" w:sz="4" w:space="0" w:color="auto"/>
        </w:rPr>
        <w:t xml:space="preserve"> </w:t>
      </w:r>
    </w:p>
    <w:p w:rsidR="009B69B4" w:rsidRPr="00F22868" w:rsidRDefault="003E580B" w:rsidP="003E580B">
      <w:pPr>
        <w:pStyle w:val="a7"/>
        <w:numPr>
          <w:ilvl w:val="0"/>
          <w:numId w:val="7"/>
        </w:numPr>
        <w:ind w:leftChars="0"/>
        <w:rPr>
          <w:rFonts w:ascii="Times New Roman" w:eastAsiaTheme="majorEastAsia" w:hAnsi="Times New Roman" w:cs="Times New Roman"/>
          <w:sz w:val="24"/>
          <w:szCs w:val="24"/>
        </w:rPr>
      </w:pPr>
      <w:r w:rsidRPr="00F22868">
        <w:rPr>
          <w:rFonts w:ascii="Times New Roman" w:eastAsiaTheme="majorEastAsia" w:hAnsi="Times New Roman" w:cs="Times New Roman"/>
          <w:bCs/>
          <w:sz w:val="24"/>
          <w:szCs w:val="24"/>
        </w:rPr>
        <w:t>Act on Regulation and Punishment of Acts Relating to Child Prostitution and Child Pornography, and the Protection of Children</w:t>
      </w:r>
    </w:p>
    <w:p w:rsidR="001350A1" w:rsidRPr="00F22868" w:rsidRDefault="003E580B" w:rsidP="003E580B">
      <w:pPr>
        <w:pStyle w:val="a7"/>
        <w:numPr>
          <w:ilvl w:val="0"/>
          <w:numId w:val="7"/>
        </w:numPr>
        <w:ind w:leftChars="0"/>
        <w:rPr>
          <w:rFonts w:ascii="Times New Roman" w:eastAsiaTheme="majorEastAsia" w:hAnsi="Times New Roman" w:cs="Times New Roman"/>
          <w:sz w:val="24"/>
          <w:szCs w:val="24"/>
        </w:rPr>
      </w:pPr>
      <w:r w:rsidRPr="00F22868">
        <w:rPr>
          <w:rFonts w:ascii="Times New Roman" w:eastAsiaTheme="majorEastAsia" w:hAnsi="Times New Roman" w:cs="Times New Roman"/>
          <w:bCs/>
          <w:sz w:val="24"/>
          <w:szCs w:val="24"/>
        </w:rPr>
        <w:t>Act on Regulation on Soliciting Children by Using Opposite Sex Introducing Service on Internet</w:t>
      </w:r>
    </w:p>
    <w:p w:rsidR="00307AFB" w:rsidRPr="00F22868" w:rsidRDefault="003E580B" w:rsidP="003E580B">
      <w:pPr>
        <w:pStyle w:val="a7"/>
        <w:numPr>
          <w:ilvl w:val="0"/>
          <w:numId w:val="7"/>
        </w:numPr>
        <w:ind w:leftChars="0"/>
        <w:rPr>
          <w:rFonts w:ascii="Times New Roman" w:eastAsiaTheme="majorEastAsia" w:hAnsi="Times New Roman" w:cs="Times New Roman"/>
          <w:sz w:val="24"/>
          <w:szCs w:val="24"/>
        </w:rPr>
      </w:pPr>
      <w:r w:rsidRPr="00F22868">
        <w:rPr>
          <w:rFonts w:ascii="Times New Roman" w:eastAsiaTheme="majorEastAsia" w:hAnsi="Times New Roman" w:cs="Times New Roman"/>
          <w:bCs/>
          <w:sz w:val="24"/>
          <w:szCs w:val="24"/>
        </w:rPr>
        <w:t>Act on Control and Improvement of Amusement Business, etc.</w:t>
      </w:r>
    </w:p>
    <w:p w:rsidR="009B69B4" w:rsidRPr="00F22868" w:rsidRDefault="003E580B" w:rsidP="003E580B">
      <w:pPr>
        <w:rPr>
          <w:rFonts w:ascii="Times New Roman" w:eastAsiaTheme="majorEastAsia" w:hAnsi="Times New Roman" w:cs="Times New Roman"/>
          <w:b/>
          <w:sz w:val="24"/>
          <w:szCs w:val="24"/>
        </w:rPr>
      </w:pPr>
      <w:r w:rsidRPr="00F22868">
        <w:rPr>
          <w:rFonts w:ascii="Times New Roman" w:eastAsiaTheme="majorEastAsia" w:hAnsi="Times New Roman" w:cs="Times New Roman"/>
          <w:b/>
          <w:sz w:val="24"/>
          <w:szCs w:val="24"/>
        </w:rPr>
        <w:br w:type="page"/>
      </w:r>
    </w:p>
    <w:p w:rsidR="002F2CA4" w:rsidRPr="00F22868" w:rsidRDefault="003E580B" w:rsidP="003E580B">
      <w:pPr>
        <w:rPr>
          <w:rFonts w:ascii="Times New Roman" w:eastAsiaTheme="majorEastAsia" w:hAnsi="Times New Roman" w:cs="Times New Roman"/>
          <w:b/>
          <w:sz w:val="24"/>
          <w:szCs w:val="24"/>
          <w:bdr w:val="single" w:sz="4" w:space="0" w:color="auto"/>
        </w:rPr>
      </w:pPr>
      <w:r w:rsidRPr="00F22868">
        <w:rPr>
          <w:rFonts w:ascii="ＭＳ 明朝" w:eastAsia="ＭＳ 明朝" w:hAnsi="ＭＳ 明朝" w:cs="ＭＳ 明朝" w:hint="eastAsia"/>
          <w:b/>
          <w:sz w:val="24"/>
          <w:szCs w:val="24"/>
          <w:bdr w:val="single" w:sz="4" w:space="0" w:color="auto"/>
        </w:rPr>
        <w:lastRenderedPageBreak/>
        <w:t>Ⅰ</w:t>
      </w:r>
      <w:r w:rsidRPr="00F22868">
        <w:rPr>
          <w:rFonts w:ascii="Times New Roman" w:eastAsiaTheme="majorEastAsia" w:hAnsi="Times New Roman" w:cs="Times New Roman"/>
          <w:b/>
          <w:sz w:val="24"/>
          <w:szCs w:val="24"/>
          <w:bdr w:val="single" w:sz="4" w:space="0" w:color="auto"/>
        </w:rPr>
        <w:t>. Convention on the Rights of the Child</w:t>
      </w:r>
      <w:r w:rsidR="004631AD">
        <w:rPr>
          <w:rFonts w:ascii="Times New Roman" w:eastAsiaTheme="majorEastAsia" w:hAnsi="Times New Roman" w:cs="Times New Roman"/>
          <w:b/>
          <w:sz w:val="24"/>
          <w:szCs w:val="24"/>
          <w:bdr w:val="single" w:sz="4" w:space="0" w:color="auto"/>
        </w:rPr>
        <w:t xml:space="preserve"> </w:t>
      </w:r>
    </w:p>
    <w:p w:rsidR="006B4EE6" w:rsidRPr="00F22868" w:rsidRDefault="006B4EE6" w:rsidP="006B4EE6">
      <w:pPr>
        <w:rPr>
          <w:rFonts w:ascii="Times New Roman" w:eastAsiaTheme="majorEastAsia" w:hAnsi="Times New Roman" w:cs="Times New Roman"/>
          <w:b/>
          <w:sz w:val="24"/>
          <w:szCs w:val="24"/>
        </w:rPr>
      </w:pPr>
      <w:r w:rsidRPr="00F22868">
        <w:rPr>
          <w:rFonts w:ascii="Times New Roman" w:eastAsiaTheme="majorEastAsia" w:hAnsi="Times New Roman" w:cs="Times New Roman"/>
          <w:b/>
          <w:sz w:val="24"/>
          <w:szCs w:val="24"/>
        </w:rPr>
        <w:t>●</w:t>
      </w:r>
      <w:r w:rsidRPr="00F22868">
        <w:rPr>
          <w:rFonts w:ascii="Times New Roman" w:eastAsiaTheme="majorEastAsia" w:hAnsi="Times New Roman" w:cs="Times New Roman"/>
          <w:b/>
          <w:sz w:val="24"/>
          <w:szCs w:val="24"/>
          <w:lang w:eastAsia="zh-TW"/>
        </w:rPr>
        <w:t>Juvenile Training School Act and Juvenile Classification Home Act</w:t>
      </w:r>
    </w:p>
    <w:p w:rsidR="006B4EE6" w:rsidRPr="00F22868" w:rsidRDefault="006B4EE6" w:rsidP="00BD46F9">
      <w:pPr>
        <w:ind w:firstLineChars="150" w:firstLine="36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 xml:space="preserve">The original Juvenile Training School Act </w:t>
      </w:r>
      <w:r w:rsidR="00766455" w:rsidRPr="00F22868">
        <w:rPr>
          <w:rFonts w:ascii="Times New Roman" w:eastAsiaTheme="majorEastAsia" w:hAnsi="Times New Roman" w:cs="Times New Roman"/>
          <w:bCs/>
          <w:sz w:val="24"/>
          <w:szCs w:val="24"/>
        </w:rPr>
        <w:t>ha</w:t>
      </w:r>
      <w:r w:rsidR="00766455">
        <w:rPr>
          <w:rFonts w:ascii="Times New Roman" w:eastAsiaTheme="majorEastAsia" w:hAnsi="Times New Roman" w:cs="Times New Roman"/>
          <w:bCs/>
          <w:sz w:val="24"/>
          <w:szCs w:val="24"/>
        </w:rPr>
        <w:t>d</w:t>
      </w:r>
      <w:r w:rsidR="00766455" w:rsidRPr="00F22868">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had no fundamental revisions since it was enacted and enforced in 1948. It did not clearly stipulate the rights and obligations of juveniles in correcti</w:t>
      </w:r>
      <w:r>
        <w:rPr>
          <w:rFonts w:ascii="Times New Roman" w:eastAsiaTheme="majorEastAsia" w:hAnsi="Times New Roman" w:cs="Times New Roman" w:hint="eastAsia"/>
          <w:bCs/>
          <w:sz w:val="24"/>
          <w:szCs w:val="24"/>
        </w:rPr>
        <w:t>onal</w:t>
      </w:r>
      <w:r w:rsidRPr="00F22868">
        <w:rPr>
          <w:rFonts w:ascii="Times New Roman" w:eastAsiaTheme="majorEastAsia" w:hAnsi="Times New Roman" w:cs="Times New Roman"/>
          <w:bCs/>
          <w:sz w:val="24"/>
          <w:szCs w:val="24"/>
        </w:rPr>
        <w:t xml:space="preserve"> institution</w:t>
      </w:r>
      <w:r>
        <w:rPr>
          <w:rFonts w:ascii="Times New Roman" w:eastAsiaTheme="majorEastAsia" w:hAnsi="Times New Roman" w:cs="Times New Roman" w:hint="eastAsia"/>
          <w:bCs/>
          <w:sz w:val="24"/>
          <w:szCs w:val="24"/>
        </w:rPr>
        <w:t>s</w:t>
      </w:r>
      <w:r w:rsidR="00766455">
        <w:rPr>
          <w:rFonts w:ascii="Times New Roman" w:eastAsiaTheme="majorEastAsia" w:hAnsi="Times New Roman" w:cs="Times New Roman"/>
          <w:bCs/>
          <w:sz w:val="24"/>
          <w:szCs w:val="24"/>
        </w:rPr>
        <w:t>,</w:t>
      </w:r>
      <w:r w:rsidRPr="00F22868">
        <w:rPr>
          <w:rFonts w:ascii="Times New Roman" w:eastAsiaTheme="majorEastAsia" w:hAnsi="Times New Roman" w:cs="Times New Roman"/>
          <w:bCs/>
          <w:sz w:val="24"/>
          <w:szCs w:val="24"/>
        </w:rPr>
        <w:t xml:space="preserve"> nor </w:t>
      </w:r>
      <w:r w:rsidR="00766455">
        <w:rPr>
          <w:rFonts w:ascii="Times New Roman" w:eastAsiaTheme="majorEastAsia" w:hAnsi="Times New Roman" w:cs="Times New Roman"/>
          <w:bCs/>
          <w:sz w:val="24"/>
          <w:szCs w:val="24"/>
        </w:rPr>
        <w:t xml:space="preserve">the </w:t>
      </w:r>
      <w:r w:rsidRPr="00F22868">
        <w:rPr>
          <w:rFonts w:ascii="Times New Roman" w:eastAsiaTheme="majorEastAsia" w:hAnsi="Times New Roman" w:cs="Times New Roman"/>
          <w:bCs/>
          <w:sz w:val="24"/>
          <w:szCs w:val="24"/>
        </w:rPr>
        <w:t>authorizations given to the institution’s personnel, and it had only a few provisions related to juvenile classification homes. To address these and other problems, the original Act was fully revised and a new Juvenile Training School Act and the Juvenile Classification Home Act were enacted on June 4, 2014 to establish a statutory foundation on which the juvenile training schools and juvenile classification homes can function effectively. Subsequently on June 1, 2015, the Acts were enforced.</w:t>
      </w:r>
    </w:p>
    <w:p w:rsidR="006B4EE6" w:rsidRPr="00F22868" w:rsidRDefault="006B4EE6" w:rsidP="006B4EE6">
      <w:pPr>
        <w:ind w:firstLineChars="100" w:firstLine="240"/>
        <w:rPr>
          <w:rFonts w:ascii="Times New Roman" w:eastAsiaTheme="majorEastAsia" w:hAnsi="Times New Roman" w:cs="Times New Roman"/>
          <w:bCs/>
          <w:sz w:val="24"/>
          <w:szCs w:val="24"/>
        </w:rPr>
      </w:pPr>
    </w:p>
    <w:p w:rsidR="006B4EE6" w:rsidRPr="00F22868" w:rsidRDefault="006B4EE6" w:rsidP="006B4EE6">
      <w:pPr>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(Major points of the new Acts)</w:t>
      </w:r>
    </w:p>
    <w:p w:rsidR="006B4EE6" w:rsidRPr="00F22868" w:rsidRDefault="006B4EE6" w:rsidP="00BD46F9">
      <w:pPr>
        <w:numPr>
          <w:ilvl w:val="0"/>
          <w:numId w:val="1"/>
        </w:numPr>
        <w:ind w:hangingChars="15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A</w:t>
      </w:r>
      <w:r>
        <w:rPr>
          <w:rFonts w:ascii="Times New Roman" w:eastAsiaTheme="majorEastAsia" w:hAnsi="Times New Roman" w:cs="Times New Roman" w:hint="eastAsia"/>
          <w:bCs/>
          <w:sz w:val="24"/>
          <w:szCs w:val="24"/>
        </w:rPr>
        <w:t>n individual</w:t>
      </w:r>
      <w:r w:rsidRPr="00F22868">
        <w:rPr>
          <w:rFonts w:ascii="Times New Roman" w:eastAsiaTheme="majorEastAsia" w:hAnsi="Times New Roman" w:cs="Times New Roman"/>
          <w:bCs/>
          <w:sz w:val="24"/>
          <w:szCs w:val="24"/>
        </w:rPr>
        <w:t xml:space="preserve"> law concerning juvenile classification homes was enacted;</w:t>
      </w:r>
    </w:p>
    <w:p w:rsidR="006B4EE6" w:rsidRPr="00F22868" w:rsidRDefault="006B4EE6" w:rsidP="00BD46F9">
      <w:pPr>
        <w:numPr>
          <w:ilvl w:val="0"/>
          <w:numId w:val="1"/>
        </w:numPr>
        <w:ind w:hangingChars="15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Provisions stipulating the improvement of measures to prevent juveniles from re-</w:t>
      </w:r>
      <w:r>
        <w:rPr>
          <w:rFonts w:ascii="Times New Roman" w:eastAsiaTheme="majorEastAsia" w:hAnsi="Times New Roman" w:cs="Times New Roman" w:hint="eastAsia"/>
          <w:bCs/>
          <w:sz w:val="24"/>
          <w:szCs w:val="24"/>
        </w:rPr>
        <w:t>offending</w:t>
      </w:r>
      <w:r w:rsidRPr="00F22868">
        <w:rPr>
          <w:rFonts w:ascii="Times New Roman" w:eastAsiaTheme="majorEastAsia" w:hAnsi="Times New Roman" w:cs="Times New Roman"/>
          <w:bCs/>
          <w:sz w:val="24"/>
          <w:szCs w:val="24"/>
        </w:rPr>
        <w:t xml:space="preserve"> (legislation of the basic correcti</w:t>
      </w:r>
      <w:r>
        <w:rPr>
          <w:rFonts w:ascii="Times New Roman" w:eastAsiaTheme="majorEastAsia" w:hAnsi="Times New Roman" w:cs="Times New Roman" w:hint="eastAsia"/>
          <w:bCs/>
          <w:sz w:val="24"/>
          <w:szCs w:val="24"/>
        </w:rPr>
        <w:t>onal</w:t>
      </w:r>
      <w:r w:rsidRPr="00F22868">
        <w:rPr>
          <w:rFonts w:ascii="Times New Roman" w:eastAsiaTheme="majorEastAsia" w:hAnsi="Times New Roman" w:cs="Times New Roman"/>
          <w:bCs/>
          <w:sz w:val="24"/>
          <w:szCs w:val="24"/>
        </w:rPr>
        <w:t xml:space="preserve"> education system, </w:t>
      </w:r>
      <w:r>
        <w:rPr>
          <w:rFonts w:ascii="Times New Roman" w:eastAsiaTheme="majorEastAsia" w:hAnsi="Times New Roman" w:cs="Times New Roman" w:hint="eastAsia"/>
          <w:bCs/>
          <w:sz w:val="24"/>
          <w:szCs w:val="24"/>
        </w:rPr>
        <w:t>support for reintegration into society</w:t>
      </w:r>
      <w:r w:rsidRPr="00F22868">
        <w:rPr>
          <w:rFonts w:ascii="Times New Roman" w:eastAsiaTheme="majorEastAsia" w:hAnsi="Times New Roman" w:cs="Times New Roman"/>
          <w:bCs/>
          <w:sz w:val="24"/>
          <w:szCs w:val="24"/>
        </w:rPr>
        <w:t>, and strengthened functions of juvenile classification homes);</w:t>
      </w:r>
    </w:p>
    <w:p w:rsidR="006B4EE6" w:rsidRPr="00F22868" w:rsidRDefault="006B4EE6" w:rsidP="00BD46F9">
      <w:pPr>
        <w:numPr>
          <w:ilvl w:val="0"/>
          <w:numId w:val="2"/>
        </w:numPr>
        <w:ind w:hangingChars="15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 xml:space="preserve">Provisions stipulating implementation of proper treatment (clarification of the rights and obligations of </w:t>
      </w:r>
      <w:r>
        <w:rPr>
          <w:rFonts w:ascii="Times New Roman" w:eastAsiaTheme="majorEastAsia" w:hAnsi="Times New Roman" w:cs="Times New Roman" w:hint="eastAsia"/>
          <w:bCs/>
          <w:sz w:val="24"/>
          <w:szCs w:val="24"/>
        </w:rPr>
        <w:t>inmates</w:t>
      </w:r>
      <w:r w:rsidRPr="00F22868">
        <w:rPr>
          <w:rFonts w:ascii="Times New Roman" w:eastAsiaTheme="majorEastAsia" w:hAnsi="Times New Roman" w:cs="Times New Roman"/>
          <w:bCs/>
          <w:sz w:val="24"/>
          <w:szCs w:val="24"/>
        </w:rPr>
        <w:t xml:space="preserve"> and authorizations given to the institution’s personnel, improvement of health and medical care of </w:t>
      </w:r>
      <w:r>
        <w:rPr>
          <w:rFonts w:ascii="Times New Roman" w:eastAsiaTheme="majorEastAsia" w:hAnsi="Times New Roman" w:cs="Times New Roman" w:hint="eastAsia"/>
          <w:bCs/>
          <w:sz w:val="24"/>
          <w:szCs w:val="24"/>
        </w:rPr>
        <w:t>inmates</w:t>
      </w:r>
      <w:r w:rsidRPr="00F22868">
        <w:rPr>
          <w:rFonts w:ascii="Times New Roman" w:eastAsiaTheme="majorEastAsia" w:hAnsi="Times New Roman" w:cs="Times New Roman"/>
          <w:bCs/>
          <w:sz w:val="24"/>
          <w:szCs w:val="24"/>
        </w:rPr>
        <w:t>, establishment of a system to file an appeal, etc.); and</w:t>
      </w:r>
    </w:p>
    <w:p w:rsidR="006B4EE6" w:rsidRPr="00F22868" w:rsidRDefault="00766455" w:rsidP="00BD46F9">
      <w:pPr>
        <w:numPr>
          <w:ilvl w:val="0"/>
          <w:numId w:val="2"/>
        </w:numPr>
        <w:ind w:hangingChars="150"/>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A p</w:t>
      </w:r>
      <w:r w:rsidR="006B4EE6" w:rsidRPr="00F22868">
        <w:rPr>
          <w:rFonts w:ascii="Times New Roman" w:eastAsiaTheme="majorEastAsia" w:hAnsi="Times New Roman" w:cs="Times New Roman"/>
          <w:bCs/>
          <w:sz w:val="24"/>
          <w:szCs w:val="24"/>
        </w:rPr>
        <w:t xml:space="preserve">rovision stipulating </w:t>
      </w:r>
      <w:r>
        <w:rPr>
          <w:rFonts w:ascii="Times New Roman" w:eastAsiaTheme="majorEastAsia" w:hAnsi="Times New Roman" w:cs="Times New Roman"/>
          <w:bCs/>
          <w:sz w:val="24"/>
          <w:szCs w:val="24"/>
        </w:rPr>
        <w:t xml:space="preserve">that </w:t>
      </w:r>
      <w:r w:rsidR="006B4EE6" w:rsidRPr="00F22868">
        <w:rPr>
          <w:rFonts w:ascii="Times New Roman" w:eastAsiaTheme="majorEastAsia" w:hAnsi="Times New Roman" w:cs="Times New Roman"/>
          <w:bCs/>
          <w:sz w:val="24"/>
          <w:szCs w:val="24"/>
        </w:rPr>
        <w:t>correcti</w:t>
      </w:r>
      <w:r w:rsidR="006B4EE6">
        <w:rPr>
          <w:rFonts w:ascii="Times New Roman" w:eastAsiaTheme="majorEastAsia" w:hAnsi="Times New Roman" w:cs="Times New Roman" w:hint="eastAsia"/>
          <w:bCs/>
          <w:sz w:val="24"/>
          <w:szCs w:val="24"/>
        </w:rPr>
        <w:t>onal</w:t>
      </w:r>
      <w:r w:rsidR="006B4EE6" w:rsidRPr="00F22868">
        <w:rPr>
          <w:rFonts w:ascii="Times New Roman" w:eastAsiaTheme="majorEastAsia" w:hAnsi="Times New Roman" w:cs="Times New Roman"/>
          <w:bCs/>
          <w:sz w:val="24"/>
          <w:szCs w:val="24"/>
        </w:rPr>
        <w:t xml:space="preserve"> institution operation</w:t>
      </w:r>
      <w:r>
        <w:rPr>
          <w:rFonts w:ascii="Times New Roman" w:eastAsiaTheme="majorEastAsia" w:hAnsi="Times New Roman" w:cs="Times New Roman"/>
          <w:bCs/>
          <w:sz w:val="24"/>
          <w:szCs w:val="24"/>
        </w:rPr>
        <w:t>s be</w:t>
      </w:r>
      <w:r w:rsidR="006B4EE6" w:rsidRPr="00F22868">
        <w:rPr>
          <w:rFonts w:ascii="Times New Roman" w:eastAsiaTheme="majorEastAsia" w:hAnsi="Times New Roman" w:cs="Times New Roman"/>
          <w:bCs/>
          <w:sz w:val="24"/>
          <w:szCs w:val="24"/>
        </w:rPr>
        <w:t xml:space="preserve"> open to society (ensuring the transparency of operation</w:t>
      </w:r>
      <w:r>
        <w:rPr>
          <w:rFonts w:ascii="Times New Roman" w:eastAsiaTheme="majorEastAsia" w:hAnsi="Times New Roman" w:cs="Times New Roman"/>
          <w:bCs/>
          <w:sz w:val="24"/>
          <w:szCs w:val="24"/>
        </w:rPr>
        <w:t>s</w:t>
      </w:r>
      <w:r w:rsidR="006B4EE6" w:rsidRPr="00F22868">
        <w:rPr>
          <w:rFonts w:ascii="Times New Roman" w:eastAsiaTheme="majorEastAsia" w:hAnsi="Times New Roman" w:cs="Times New Roman"/>
          <w:bCs/>
          <w:sz w:val="24"/>
          <w:szCs w:val="24"/>
        </w:rPr>
        <w:t xml:space="preserve"> of </w:t>
      </w:r>
      <w:r>
        <w:rPr>
          <w:rFonts w:ascii="Times New Roman" w:eastAsiaTheme="majorEastAsia" w:hAnsi="Times New Roman" w:cs="Times New Roman"/>
          <w:bCs/>
          <w:sz w:val="24"/>
          <w:szCs w:val="24"/>
        </w:rPr>
        <w:t>such</w:t>
      </w:r>
      <w:r w:rsidRPr="00F22868">
        <w:rPr>
          <w:rFonts w:ascii="Times New Roman" w:eastAsiaTheme="majorEastAsia" w:hAnsi="Times New Roman" w:cs="Times New Roman"/>
          <w:bCs/>
          <w:sz w:val="24"/>
          <w:szCs w:val="24"/>
        </w:rPr>
        <w:t xml:space="preserve"> </w:t>
      </w:r>
      <w:r w:rsidR="006B4EE6" w:rsidRPr="00F22868">
        <w:rPr>
          <w:rFonts w:ascii="Times New Roman" w:eastAsiaTheme="majorEastAsia" w:hAnsi="Times New Roman" w:cs="Times New Roman"/>
          <w:bCs/>
          <w:sz w:val="24"/>
          <w:szCs w:val="24"/>
        </w:rPr>
        <w:t>institution</w:t>
      </w:r>
      <w:r>
        <w:rPr>
          <w:rFonts w:ascii="Times New Roman" w:eastAsiaTheme="majorEastAsia" w:hAnsi="Times New Roman" w:cs="Times New Roman"/>
          <w:bCs/>
          <w:sz w:val="24"/>
          <w:szCs w:val="24"/>
        </w:rPr>
        <w:t>s</w:t>
      </w:r>
      <w:r w:rsidR="006B4EE6" w:rsidRPr="00F22868">
        <w:rPr>
          <w:rFonts w:ascii="Times New Roman" w:eastAsiaTheme="majorEastAsia" w:hAnsi="Times New Roman" w:cs="Times New Roman"/>
          <w:bCs/>
          <w:sz w:val="24"/>
          <w:szCs w:val="24"/>
        </w:rPr>
        <w:t>), and other provisions</w:t>
      </w:r>
    </w:p>
    <w:p w:rsidR="006B4EE6" w:rsidRPr="00F22868" w:rsidRDefault="006B4EE6" w:rsidP="006B4EE6">
      <w:pPr>
        <w:ind w:firstLineChars="100" w:firstLine="240"/>
        <w:rPr>
          <w:rFonts w:ascii="Times New Roman" w:eastAsiaTheme="majorEastAsia" w:hAnsi="Times New Roman" w:cs="Times New Roman"/>
          <w:bCs/>
          <w:sz w:val="24"/>
          <w:szCs w:val="24"/>
        </w:rPr>
      </w:pPr>
    </w:p>
    <w:p w:rsidR="006B4EE6" w:rsidRPr="00F65282" w:rsidRDefault="006B4EE6" w:rsidP="00F11031">
      <w:pPr>
        <w:ind w:firstLineChars="150" w:firstLine="360"/>
        <w:rPr>
          <w:rFonts w:ascii="Times New Roman" w:eastAsiaTheme="majorEastAsia" w:hAnsi="Times New Roman" w:cs="Times New Roman"/>
          <w:bCs/>
          <w:sz w:val="24"/>
          <w:szCs w:val="24"/>
        </w:rPr>
      </w:pPr>
      <w:r>
        <w:rPr>
          <w:rFonts w:ascii="Times New Roman" w:eastAsiaTheme="majorEastAsia" w:hAnsi="Times New Roman" w:cs="Times New Roman" w:hint="eastAsia"/>
          <w:bCs/>
          <w:sz w:val="24"/>
          <w:szCs w:val="24"/>
        </w:rPr>
        <w:t>T</w:t>
      </w:r>
      <w:r w:rsidRPr="00F22868">
        <w:rPr>
          <w:rFonts w:ascii="Times New Roman" w:eastAsiaTheme="majorEastAsia" w:hAnsi="Times New Roman" w:cs="Times New Roman"/>
          <w:bCs/>
          <w:sz w:val="24"/>
          <w:szCs w:val="24"/>
        </w:rPr>
        <w:t xml:space="preserve">hese revisions </w:t>
      </w:r>
      <w:r>
        <w:rPr>
          <w:rFonts w:ascii="Times New Roman" w:eastAsiaTheme="majorEastAsia" w:hAnsi="Times New Roman" w:cs="Times New Roman" w:hint="eastAsia"/>
          <w:bCs/>
          <w:sz w:val="24"/>
          <w:szCs w:val="24"/>
        </w:rPr>
        <w:t xml:space="preserve">are for </w:t>
      </w:r>
      <w:r w:rsidRPr="00F22868">
        <w:rPr>
          <w:rFonts w:ascii="Times New Roman" w:eastAsiaTheme="majorEastAsia" w:hAnsi="Times New Roman" w:cs="Times New Roman"/>
          <w:bCs/>
          <w:sz w:val="24"/>
          <w:szCs w:val="24"/>
        </w:rPr>
        <w:t xml:space="preserve">the rights of </w:t>
      </w:r>
      <w:r>
        <w:rPr>
          <w:rFonts w:ascii="Times New Roman" w:eastAsiaTheme="majorEastAsia" w:hAnsi="Times New Roman" w:cs="Times New Roman" w:hint="eastAsia"/>
          <w:bCs/>
          <w:sz w:val="24"/>
          <w:szCs w:val="24"/>
        </w:rPr>
        <w:t>juveniles</w:t>
      </w:r>
      <w:r w:rsidR="004631AD">
        <w:rPr>
          <w:rFonts w:ascii="Times New Roman" w:eastAsiaTheme="majorEastAsia" w:hAnsi="Times New Roman" w:cs="Times New Roman" w:hint="eastAsia"/>
          <w:bCs/>
          <w:sz w:val="24"/>
          <w:szCs w:val="24"/>
        </w:rPr>
        <w:t xml:space="preserve"> </w:t>
      </w:r>
      <w:r w:rsidRPr="00F22868">
        <w:rPr>
          <w:rFonts w:ascii="Times New Roman" w:eastAsiaTheme="majorEastAsia" w:hAnsi="Times New Roman" w:cs="Times New Roman"/>
          <w:bCs/>
          <w:sz w:val="24"/>
          <w:szCs w:val="24"/>
        </w:rPr>
        <w:t xml:space="preserve">in these </w:t>
      </w:r>
      <w:r>
        <w:rPr>
          <w:rFonts w:ascii="Times New Roman" w:eastAsiaTheme="majorEastAsia" w:hAnsi="Times New Roman" w:cs="Times New Roman" w:hint="eastAsia"/>
          <w:bCs/>
          <w:sz w:val="24"/>
          <w:szCs w:val="24"/>
        </w:rPr>
        <w:t>institutions</w:t>
      </w:r>
      <w:r w:rsidRPr="00F22868">
        <w:rPr>
          <w:rFonts w:ascii="Times New Roman" w:eastAsiaTheme="majorEastAsia" w:hAnsi="Times New Roman" w:cs="Times New Roman"/>
          <w:bCs/>
          <w:sz w:val="24"/>
          <w:szCs w:val="24"/>
        </w:rPr>
        <w:t xml:space="preserve">. </w:t>
      </w:r>
    </w:p>
    <w:p w:rsidR="006B4EE6" w:rsidRPr="00F22868" w:rsidRDefault="006B4EE6" w:rsidP="00F11031">
      <w:pPr>
        <w:ind w:firstLineChars="150" w:firstLine="360"/>
        <w:rPr>
          <w:rFonts w:ascii="Times New Roman" w:eastAsiaTheme="majorEastAsia" w:hAnsi="Times New Roman" w:cs="Times New Roman"/>
          <w:bCs/>
          <w:sz w:val="24"/>
          <w:szCs w:val="24"/>
        </w:rPr>
      </w:pPr>
    </w:p>
    <w:p w:rsidR="006B4EE6" w:rsidRPr="00F22868" w:rsidRDefault="006B4EE6" w:rsidP="006B4EE6">
      <w:pPr>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(Correctional treatment)</w:t>
      </w:r>
    </w:p>
    <w:p w:rsidR="006B4EE6" w:rsidRPr="00F22868" w:rsidRDefault="006B4EE6" w:rsidP="00BD46F9">
      <w:pPr>
        <w:ind w:firstLineChars="150" w:firstLine="36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In juvenile training school</w:t>
      </w:r>
      <w:r>
        <w:rPr>
          <w:rFonts w:ascii="Times New Roman" w:eastAsiaTheme="majorEastAsia" w:hAnsi="Times New Roman" w:cs="Times New Roman" w:hint="eastAsia"/>
          <w:bCs/>
          <w:sz w:val="24"/>
          <w:szCs w:val="24"/>
        </w:rPr>
        <w:t>s</w:t>
      </w:r>
      <w:r w:rsidRPr="00F22868">
        <w:rPr>
          <w:rFonts w:ascii="Times New Roman" w:eastAsiaTheme="majorEastAsia" w:hAnsi="Times New Roman" w:cs="Times New Roman"/>
          <w:bCs/>
          <w:sz w:val="24"/>
          <w:szCs w:val="24"/>
        </w:rPr>
        <w:t xml:space="preserve">, the appropriate correctional treatment for each </w:t>
      </w:r>
      <w:r>
        <w:rPr>
          <w:rFonts w:ascii="Times New Roman" w:eastAsiaTheme="majorEastAsia" w:hAnsi="Times New Roman" w:cs="Times New Roman" w:hint="eastAsia"/>
          <w:bCs/>
          <w:sz w:val="24"/>
          <w:szCs w:val="24"/>
        </w:rPr>
        <w:t>inmate</w:t>
      </w:r>
      <w:r w:rsidRPr="00F22868">
        <w:rPr>
          <w:rFonts w:ascii="Times New Roman" w:eastAsiaTheme="majorEastAsia" w:hAnsi="Times New Roman" w:cs="Times New Roman"/>
          <w:bCs/>
          <w:sz w:val="24"/>
          <w:szCs w:val="24"/>
        </w:rPr>
        <w:t xml:space="preserve"> is</w:t>
      </w:r>
      <w:r>
        <w:rPr>
          <w:rFonts w:ascii="Times New Roman" w:eastAsiaTheme="majorEastAsia" w:hAnsi="Times New Roman" w:cs="Times New Roman" w:hint="eastAsia"/>
          <w:bCs/>
          <w:sz w:val="24"/>
          <w:szCs w:val="24"/>
        </w:rPr>
        <w:t xml:space="preserve"> provided</w:t>
      </w:r>
      <w:r w:rsidRPr="00F22868">
        <w:rPr>
          <w:rFonts w:ascii="Times New Roman" w:eastAsiaTheme="majorEastAsia" w:hAnsi="Times New Roman" w:cs="Times New Roman"/>
          <w:bCs/>
          <w:sz w:val="24"/>
          <w:szCs w:val="24"/>
        </w:rPr>
        <w:t xml:space="preserve"> based on the </w:t>
      </w:r>
      <w:r>
        <w:rPr>
          <w:rFonts w:ascii="Times New Roman" w:eastAsiaTheme="majorEastAsia" w:hAnsi="Times New Roman" w:cs="Times New Roman" w:hint="eastAsia"/>
          <w:bCs/>
          <w:sz w:val="24"/>
          <w:szCs w:val="24"/>
        </w:rPr>
        <w:t>juvenile</w:t>
      </w:r>
      <w:r w:rsidRPr="00F22868">
        <w:rPr>
          <w:rFonts w:ascii="Times New Roman" w:eastAsiaTheme="majorEastAsia" w:hAnsi="Times New Roman" w:cs="Times New Roman"/>
          <w:bCs/>
          <w:sz w:val="24"/>
          <w:szCs w:val="24"/>
        </w:rPr>
        <w:t xml:space="preserve">’s personality, age, background, mental and physical condition and development, the </w:t>
      </w:r>
      <w:r>
        <w:rPr>
          <w:rFonts w:ascii="Times New Roman" w:eastAsiaTheme="majorEastAsia" w:hAnsi="Times New Roman" w:cs="Times New Roman" w:hint="eastAsia"/>
          <w:bCs/>
          <w:sz w:val="24"/>
          <w:szCs w:val="24"/>
        </w:rPr>
        <w:t>situation</w:t>
      </w:r>
      <w:r w:rsidRPr="00F22868">
        <w:rPr>
          <w:rFonts w:ascii="Times New Roman" w:eastAsiaTheme="majorEastAsia" w:hAnsi="Times New Roman" w:cs="Times New Roman"/>
          <w:bCs/>
          <w:sz w:val="24"/>
          <w:szCs w:val="24"/>
        </w:rPr>
        <w:t xml:space="preserve"> of the delinquency, family environment, associat</w:t>
      </w:r>
      <w:r>
        <w:rPr>
          <w:rFonts w:ascii="Times New Roman" w:eastAsiaTheme="majorEastAsia" w:hAnsi="Times New Roman" w:cs="Times New Roman" w:hint="eastAsia"/>
          <w:bCs/>
          <w:sz w:val="24"/>
          <w:szCs w:val="24"/>
        </w:rPr>
        <w:t>es</w:t>
      </w:r>
      <w:r w:rsidRPr="00F22868">
        <w:rPr>
          <w:rFonts w:ascii="Times New Roman" w:eastAsiaTheme="majorEastAsia" w:hAnsi="Times New Roman" w:cs="Times New Roman"/>
          <w:bCs/>
          <w:sz w:val="24"/>
          <w:szCs w:val="24"/>
        </w:rPr>
        <w:t xml:space="preserve">, and other relevant factors, while considering the best interest of the </w:t>
      </w:r>
      <w:r>
        <w:rPr>
          <w:rFonts w:ascii="Times New Roman" w:eastAsiaTheme="majorEastAsia" w:hAnsi="Times New Roman" w:cs="Times New Roman" w:hint="eastAsia"/>
          <w:bCs/>
          <w:sz w:val="24"/>
          <w:szCs w:val="24"/>
        </w:rPr>
        <w:t>inmate</w:t>
      </w:r>
      <w:r w:rsidRPr="00F22868">
        <w:rPr>
          <w:rFonts w:ascii="Times New Roman" w:eastAsiaTheme="majorEastAsia" w:hAnsi="Times New Roman" w:cs="Times New Roman"/>
          <w:bCs/>
          <w:sz w:val="24"/>
          <w:szCs w:val="24"/>
        </w:rPr>
        <w:t xml:space="preserve"> (Article 15, Juvenile Training School Act).</w:t>
      </w:r>
    </w:p>
    <w:p w:rsidR="006B4EE6" w:rsidRPr="00F22868" w:rsidRDefault="006B4EE6" w:rsidP="006B4EE6">
      <w:pPr>
        <w:ind w:firstLineChars="100" w:firstLine="240"/>
        <w:rPr>
          <w:rFonts w:ascii="Times New Roman" w:eastAsiaTheme="majorEastAsia" w:hAnsi="Times New Roman" w:cs="Times New Roman"/>
          <w:bCs/>
          <w:sz w:val="24"/>
          <w:szCs w:val="24"/>
        </w:rPr>
      </w:pPr>
    </w:p>
    <w:p w:rsidR="006B4EE6" w:rsidRPr="00F22868" w:rsidRDefault="006B4EE6" w:rsidP="00BD46F9">
      <w:pPr>
        <w:ind w:firstLineChars="150" w:firstLine="360"/>
        <w:rPr>
          <w:rFonts w:ascii="Times New Roman" w:eastAsiaTheme="majorEastAsia" w:hAnsi="Times New Roman" w:cs="Times New Roman"/>
          <w:bCs/>
          <w:sz w:val="24"/>
          <w:szCs w:val="24"/>
        </w:rPr>
      </w:pPr>
      <w:r>
        <w:rPr>
          <w:rFonts w:ascii="Times New Roman" w:eastAsiaTheme="majorEastAsia" w:hAnsi="Times New Roman" w:cs="Times New Roman" w:hint="eastAsia"/>
          <w:bCs/>
          <w:sz w:val="24"/>
          <w:szCs w:val="24"/>
        </w:rPr>
        <w:t>In</w:t>
      </w:r>
      <w:r w:rsidRPr="00F22868">
        <w:rPr>
          <w:rFonts w:ascii="Times New Roman" w:eastAsiaTheme="majorEastAsia" w:hAnsi="Times New Roman" w:cs="Times New Roman"/>
          <w:bCs/>
          <w:sz w:val="24"/>
          <w:szCs w:val="24"/>
        </w:rPr>
        <w:t xml:space="preserve"> </w:t>
      </w:r>
      <w:r>
        <w:rPr>
          <w:rFonts w:ascii="Times New Roman" w:eastAsiaTheme="majorEastAsia" w:hAnsi="Times New Roman" w:cs="Times New Roman" w:hint="eastAsia"/>
          <w:bCs/>
          <w:sz w:val="24"/>
          <w:szCs w:val="24"/>
        </w:rPr>
        <w:t>j</w:t>
      </w:r>
      <w:r w:rsidRPr="00F22868">
        <w:rPr>
          <w:rFonts w:ascii="Times New Roman" w:eastAsiaTheme="majorEastAsia" w:hAnsi="Times New Roman" w:cs="Times New Roman"/>
          <w:bCs/>
          <w:sz w:val="24"/>
          <w:szCs w:val="24"/>
        </w:rPr>
        <w:t xml:space="preserve">uvenile </w:t>
      </w:r>
      <w:r>
        <w:rPr>
          <w:rFonts w:ascii="Times New Roman" w:eastAsiaTheme="majorEastAsia" w:hAnsi="Times New Roman" w:cs="Times New Roman" w:hint="eastAsia"/>
          <w:bCs/>
          <w:sz w:val="24"/>
          <w:szCs w:val="24"/>
        </w:rPr>
        <w:t>c</w:t>
      </w:r>
      <w:r w:rsidRPr="00F22868">
        <w:rPr>
          <w:rFonts w:ascii="Times New Roman" w:eastAsiaTheme="majorEastAsia" w:hAnsi="Times New Roman" w:cs="Times New Roman"/>
          <w:bCs/>
          <w:sz w:val="24"/>
          <w:szCs w:val="24"/>
        </w:rPr>
        <w:t xml:space="preserve">lassification </w:t>
      </w:r>
      <w:r>
        <w:rPr>
          <w:rFonts w:ascii="Times New Roman" w:eastAsiaTheme="majorEastAsia" w:hAnsi="Times New Roman" w:cs="Times New Roman" w:hint="eastAsia"/>
          <w:bCs/>
          <w:sz w:val="24"/>
          <w:szCs w:val="24"/>
        </w:rPr>
        <w:t>h</w:t>
      </w:r>
      <w:r w:rsidRPr="00F22868">
        <w:rPr>
          <w:rFonts w:ascii="Times New Roman" w:eastAsiaTheme="majorEastAsia" w:hAnsi="Times New Roman" w:cs="Times New Roman"/>
          <w:bCs/>
          <w:sz w:val="24"/>
          <w:szCs w:val="24"/>
        </w:rPr>
        <w:t>ome</w:t>
      </w:r>
      <w:r>
        <w:rPr>
          <w:rFonts w:ascii="Times New Roman" w:eastAsiaTheme="majorEastAsia" w:hAnsi="Times New Roman" w:cs="Times New Roman" w:hint="eastAsia"/>
          <w:bCs/>
          <w:sz w:val="24"/>
          <w:szCs w:val="24"/>
        </w:rPr>
        <w:t>s,</w:t>
      </w:r>
      <w:r w:rsidR="004631AD">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 xml:space="preserve">juveniles are </w:t>
      </w:r>
      <w:r>
        <w:rPr>
          <w:rFonts w:ascii="Times New Roman" w:eastAsiaTheme="majorEastAsia" w:hAnsi="Times New Roman" w:cs="Times New Roman" w:hint="eastAsia"/>
          <w:bCs/>
          <w:sz w:val="24"/>
          <w:szCs w:val="24"/>
        </w:rPr>
        <w:t xml:space="preserve">to be </w:t>
      </w:r>
      <w:r w:rsidRPr="00F22868">
        <w:rPr>
          <w:rFonts w:ascii="Times New Roman" w:eastAsiaTheme="majorEastAsia" w:hAnsi="Times New Roman" w:cs="Times New Roman"/>
          <w:bCs/>
          <w:sz w:val="24"/>
          <w:szCs w:val="24"/>
        </w:rPr>
        <w:t xml:space="preserve">treated with care and sincerity </w:t>
      </w:r>
      <w:r>
        <w:rPr>
          <w:rFonts w:ascii="Times New Roman" w:eastAsiaTheme="majorEastAsia" w:hAnsi="Times New Roman" w:cs="Times New Roman" w:hint="eastAsia"/>
          <w:bCs/>
          <w:sz w:val="24"/>
          <w:szCs w:val="24"/>
        </w:rPr>
        <w:t>out of regard for their emotional susceptibility</w:t>
      </w:r>
      <w:r w:rsidRPr="00F22868">
        <w:rPr>
          <w:rFonts w:ascii="Times New Roman" w:eastAsiaTheme="majorEastAsia" w:hAnsi="Times New Roman" w:cs="Times New Roman"/>
          <w:bCs/>
          <w:sz w:val="24"/>
          <w:szCs w:val="24"/>
        </w:rPr>
        <w:t xml:space="preserve">, and </w:t>
      </w:r>
      <w:r>
        <w:rPr>
          <w:rFonts w:ascii="Times New Roman" w:eastAsiaTheme="majorEastAsia" w:hAnsi="Times New Roman" w:cs="Times New Roman" w:hint="eastAsia"/>
          <w:bCs/>
          <w:sz w:val="24"/>
          <w:szCs w:val="24"/>
        </w:rPr>
        <w:t xml:space="preserve">provided with </w:t>
      </w:r>
      <w:r w:rsidRPr="00F22868">
        <w:rPr>
          <w:rFonts w:ascii="Times New Roman" w:eastAsiaTheme="majorEastAsia" w:hAnsi="Times New Roman" w:cs="Times New Roman"/>
          <w:bCs/>
          <w:sz w:val="24"/>
          <w:szCs w:val="24"/>
        </w:rPr>
        <w:t xml:space="preserve">a proper approach that </w:t>
      </w:r>
      <w:r w:rsidRPr="00F22868">
        <w:rPr>
          <w:rFonts w:ascii="Times New Roman" w:eastAsiaTheme="majorEastAsia" w:hAnsi="Times New Roman" w:cs="Times New Roman"/>
          <w:bCs/>
          <w:sz w:val="24"/>
          <w:szCs w:val="24"/>
        </w:rPr>
        <w:lastRenderedPageBreak/>
        <w:t>fits the characteristics of each juvenile</w:t>
      </w:r>
      <w:r w:rsidR="00766455">
        <w:rPr>
          <w:rFonts w:ascii="Times New Roman" w:eastAsiaTheme="majorEastAsia" w:hAnsi="Times New Roman" w:cs="Times New Roman"/>
          <w:bCs/>
          <w:sz w:val="24"/>
          <w:szCs w:val="24"/>
        </w:rPr>
        <w:t>,</w:t>
      </w:r>
      <w:r w:rsidRPr="00F22868">
        <w:rPr>
          <w:rFonts w:ascii="Times New Roman" w:eastAsiaTheme="majorEastAsia" w:hAnsi="Times New Roman" w:cs="Times New Roman"/>
          <w:bCs/>
          <w:sz w:val="24"/>
          <w:szCs w:val="24"/>
        </w:rPr>
        <w:t xml:space="preserve"> adopted in promoting their healthy development. (Article 20, Juvenile Classification Home Act)</w:t>
      </w:r>
    </w:p>
    <w:p w:rsidR="006B4EE6" w:rsidRPr="00F22868" w:rsidRDefault="006B4EE6" w:rsidP="006B4EE6">
      <w:pPr>
        <w:ind w:firstLineChars="100" w:firstLine="240"/>
        <w:rPr>
          <w:rFonts w:ascii="Times New Roman" w:eastAsiaTheme="majorEastAsia" w:hAnsi="Times New Roman" w:cs="Times New Roman"/>
          <w:bCs/>
          <w:sz w:val="24"/>
          <w:szCs w:val="24"/>
        </w:rPr>
      </w:pPr>
    </w:p>
    <w:p w:rsidR="006B4EE6" w:rsidRPr="00F22868" w:rsidRDefault="006B4EE6" w:rsidP="006B4EE6">
      <w:pPr>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(Prevention of physical and psychological abuse)</w:t>
      </w:r>
    </w:p>
    <w:p w:rsidR="006B4EE6" w:rsidRPr="004631AD" w:rsidRDefault="006B4EE6" w:rsidP="00F11031">
      <w:pPr>
        <w:ind w:firstLine="360"/>
        <w:rPr>
          <w:rFonts w:ascii="Times New Roman" w:eastAsiaTheme="majorEastAsia" w:hAnsi="Times New Roman" w:cs="Times New Roman"/>
          <w:bCs/>
          <w:sz w:val="24"/>
          <w:szCs w:val="24"/>
        </w:rPr>
      </w:pPr>
      <w:r w:rsidRPr="004631AD">
        <w:rPr>
          <w:rFonts w:ascii="Times New Roman" w:eastAsiaTheme="majorEastAsia" w:hAnsi="Times New Roman" w:cs="Times New Roman"/>
          <w:bCs/>
          <w:sz w:val="24"/>
          <w:szCs w:val="24"/>
        </w:rPr>
        <w:t>It is stipulated that</w:t>
      </w:r>
      <w:r w:rsidR="00766455">
        <w:rPr>
          <w:rFonts w:ascii="Times New Roman" w:eastAsiaTheme="majorEastAsia" w:hAnsi="Times New Roman" w:cs="Times New Roman"/>
          <w:bCs/>
          <w:sz w:val="24"/>
          <w:szCs w:val="24"/>
        </w:rPr>
        <w:t>:</w:t>
      </w:r>
    </w:p>
    <w:p w:rsidR="004631AD" w:rsidRDefault="004631AD" w:rsidP="004631AD">
      <w:pPr>
        <w:pStyle w:val="a7"/>
        <w:numPr>
          <w:ilvl w:val="1"/>
          <w:numId w:val="18"/>
        </w:numPr>
        <w:ind w:leftChars="0" w:left="360"/>
        <w:rPr>
          <w:rFonts w:ascii="Times New Roman" w:eastAsiaTheme="majorEastAsia" w:hAnsi="Times New Roman" w:cs="Times New Roman"/>
          <w:bCs/>
          <w:sz w:val="24"/>
          <w:szCs w:val="24"/>
        </w:rPr>
      </w:pPr>
      <w:r w:rsidRPr="00A643CA">
        <w:rPr>
          <w:rFonts w:ascii="Times New Roman" w:eastAsiaTheme="majorEastAsia" w:hAnsi="Times New Roman" w:cs="Times New Roman"/>
          <w:bCs/>
          <w:sz w:val="24"/>
          <w:szCs w:val="24"/>
        </w:rPr>
        <w:t>Measures taken to properly maintain discipline and order in the juvenile training school</w:t>
      </w:r>
      <w:r w:rsidRPr="00A643CA">
        <w:rPr>
          <w:rFonts w:ascii="Times New Roman" w:eastAsiaTheme="majorEastAsia" w:hAnsi="Times New Roman" w:cs="Times New Roman" w:hint="eastAsia"/>
          <w:bCs/>
          <w:sz w:val="24"/>
          <w:szCs w:val="24"/>
        </w:rPr>
        <w:t>s</w:t>
      </w:r>
      <w:r w:rsidRPr="00A643CA">
        <w:rPr>
          <w:rFonts w:ascii="Times New Roman" w:eastAsiaTheme="majorEastAsia" w:hAnsi="Times New Roman" w:cs="Times New Roman"/>
          <w:bCs/>
          <w:sz w:val="24"/>
          <w:szCs w:val="24"/>
        </w:rPr>
        <w:t xml:space="preserve"> and the juvenile classification home</w:t>
      </w:r>
      <w:r w:rsidRPr="00A643CA">
        <w:rPr>
          <w:rFonts w:ascii="Times New Roman" w:eastAsiaTheme="majorEastAsia" w:hAnsi="Times New Roman" w:cs="Times New Roman" w:hint="eastAsia"/>
          <w:bCs/>
          <w:sz w:val="24"/>
          <w:szCs w:val="24"/>
        </w:rPr>
        <w:t>s</w:t>
      </w:r>
      <w:r w:rsidRPr="00A643CA">
        <w:rPr>
          <w:rFonts w:ascii="Times New Roman" w:eastAsiaTheme="majorEastAsia" w:hAnsi="Times New Roman" w:cs="Times New Roman"/>
          <w:bCs/>
          <w:sz w:val="24"/>
          <w:szCs w:val="24"/>
        </w:rPr>
        <w:t xml:space="preserve"> shall not exceed the extent necessary for these </w:t>
      </w:r>
      <w:r w:rsidRPr="00A643CA">
        <w:rPr>
          <w:rFonts w:ascii="Times New Roman" w:eastAsiaTheme="majorEastAsia" w:hAnsi="Times New Roman" w:cs="Times New Roman" w:hint="eastAsia"/>
          <w:bCs/>
          <w:sz w:val="24"/>
          <w:szCs w:val="24"/>
        </w:rPr>
        <w:t>objectives</w:t>
      </w:r>
      <w:r w:rsidRPr="00A643CA">
        <w:rPr>
          <w:rFonts w:ascii="Times New Roman" w:eastAsiaTheme="majorEastAsia" w:hAnsi="Times New Roman" w:cs="Times New Roman"/>
          <w:bCs/>
          <w:sz w:val="24"/>
          <w:szCs w:val="24"/>
        </w:rPr>
        <w:t xml:space="preserve"> (Article 83 (2) of the Juvenile Training School Act, Article 72 (2) of the Juvenile Classification Home Act);</w:t>
      </w:r>
    </w:p>
    <w:p w:rsidR="006B4EE6" w:rsidRPr="004631AD" w:rsidRDefault="006B4EE6" w:rsidP="004631AD">
      <w:pPr>
        <w:pStyle w:val="a7"/>
        <w:numPr>
          <w:ilvl w:val="1"/>
          <w:numId w:val="18"/>
        </w:numPr>
        <w:ind w:leftChars="0" w:left="360"/>
        <w:rPr>
          <w:rFonts w:ascii="Times New Roman" w:eastAsiaTheme="majorEastAsia" w:hAnsi="Times New Roman" w:cs="Times New Roman"/>
          <w:bCs/>
          <w:sz w:val="24"/>
          <w:szCs w:val="24"/>
        </w:rPr>
      </w:pPr>
      <w:r w:rsidRPr="004631AD">
        <w:rPr>
          <w:rFonts w:ascii="Times New Roman" w:eastAsiaTheme="majorEastAsia" w:hAnsi="Times New Roman" w:cs="Times New Roman"/>
          <w:bCs/>
          <w:sz w:val="24"/>
          <w:szCs w:val="24"/>
        </w:rPr>
        <w:t>In the juvenile training school, disciplinary</w:t>
      </w:r>
      <w:r w:rsidRPr="004631AD">
        <w:rPr>
          <w:rFonts w:ascii="Times New Roman" w:eastAsiaTheme="majorEastAsia" w:hAnsi="Times New Roman" w:cs="Times New Roman" w:hint="eastAsia"/>
          <w:bCs/>
          <w:sz w:val="24"/>
          <w:szCs w:val="24"/>
        </w:rPr>
        <w:t xml:space="preserve"> action</w:t>
      </w:r>
      <w:r w:rsidRPr="004631AD">
        <w:rPr>
          <w:rFonts w:ascii="Times New Roman" w:eastAsiaTheme="majorEastAsia" w:hAnsi="Times New Roman" w:cs="Times New Roman"/>
          <w:bCs/>
          <w:sz w:val="24"/>
          <w:szCs w:val="24"/>
        </w:rPr>
        <w:t xml:space="preserve"> shall not exceed the extent necessary </w:t>
      </w:r>
      <w:r w:rsidRPr="004631AD">
        <w:rPr>
          <w:rFonts w:ascii="Times New Roman" w:eastAsiaTheme="majorEastAsia" w:hAnsi="Times New Roman" w:cs="Times New Roman" w:hint="eastAsia"/>
          <w:bCs/>
          <w:sz w:val="24"/>
          <w:szCs w:val="24"/>
        </w:rPr>
        <w:t>to deter the disciplinary off</w:t>
      </w:r>
      <w:r w:rsidR="00BD46F9">
        <w:rPr>
          <w:rFonts w:ascii="Times New Roman" w:eastAsiaTheme="majorEastAsia" w:hAnsi="Times New Roman" w:cs="Times New Roman"/>
          <w:bCs/>
          <w:sz w:val="24"/>
          <w:szCs w:val="24"/>
        </w:rPr>
        <w:t>e</w:t>
      </w:r>
      <w:r w:rsidRPr="004631AD">
        <w:rPr>
          <w:rFonts w:ascii="Times New Roman" w:eastAsiaTheme="majorEastAsia" w:hAnsi="Times New Roman" w:cs="Times New Roman" w:hint="eastAsia"/>
          <w:bCs/>
          <w:sz w:val="24"/>
          <w:szCs w:val="24"/>
        </w:rPr>
        <w:t>nse</w:t>
      </w:r>
      <w:r w:rsidRPr="004631AD">
        <w:rPr>
          <w:rFonts w:ascii="Times New Roman" w:eastAsiaTheme="majorEastAsia" w:hAnsi="Times New Roman" w:cs="Times New Roman"/>
          <w:bCs/>
          <w:sz w:val="24"/>
          <w:szCs w:val="24"/>
        </w:rPr>
        <w:t xml:space="preserve"> (Article 113 (3), Juvenile Training School Act);</w:t>
      </w:r>
    </w:p>
    <w:p w:rsidR="006B4EE6" w:rsidRPr="004631AD" w:rsidRDefault="006B4EE6" w:rsidP="004631AD">
      <w:pPr>
        <w:pStyle w:val="a7"/>
        <w:numPr>
          <w:ilvl w:val="1"/>
          <w:numId w:val="18"/>
        </w:numPr>
        <w:ind w:leftChars="0" w:left="360"/>
        <w:rPr>
          <w:rFonts w:ascii="Times New Roman" w:eastAsiaTheme="majorEastAsia" w:hAnsi="Times New Roman" w:cs="Times New Roman"/>
          <w:bCs/>
          <w:sz w:val="24"/>
          <w:szCs w:val="24"/>
        </w:rPr>
      </w:pPr>
      <w:r w:rsidRPr="004631AD">
        <w:rPr>
          <w:rFonts w:ascii="Times New Roman" w:eastAsiaTheme="majorEastAsia" w:hAnsi="Times New Roman" w:cs="Times New Roman" w:hint="eastAsia"/>
          <w:bCs/>
          <w:sz w:val="24"/>
          <w:szCs w:val="24"/>
        </w:rPr>
        <w:t>In executing a confinement, opinions of medica</w:t>
      </w:r>
      <w:r w:rsidR="00BD46F9">
        <w:rPr>
          <w:rFonts w:ascii="Times New Roman" w:eastAsiaTheme="majorEastAsia" w:hAnsi="Times New Roman" w:cs="Times New Roman"/>
          <w:bCs/>
          <w:sz w:val="24"/>
          <w:szCs w:val="24"/>
        </w:rPr>
        <w:t>l</w:t>
      </w:r>
      <w:r w:rsidRPr="004631AD">
        <w:rPr>
          <w:rFonts w:ascii="Times New Roman" w:eastAsiaTheme="majorEastAsia" w:hAnsi="Times New Roman" w:cs="Times New Roman" w:hint="eastAsia"/>
          <w:bCs/>
          <w:sz w:val="24"/>
          <w:szCs w:val="24"/>
        </w:rPr>
        <w:t xml:space="preserve"> doctors</w:t>
      </w:r>
      <w:r w:rsidRPr="004631AD">
        <w:rPr>
          <w:rFonts w:ascii="Times New Roman" w:eastAsiaTheme="majorEastAsia" w:hAnsi="Times New Roman" w:cs="Times New Roman"/>
          <w:bCs/>
          <w:sz w:val="24"/>
          <w:szCs w:val="24"/>
        </w:rPr>
        <w:t xml:space="preserve"> should be obtained (Article 119 (3), Juvenile Training School Act).</w:t>
      </w:r>
    </w:p>
    <w:p w:rsidR="006B4EE6" w:rsidRPr="00ED35A2" w:rsidRDefault="006B4EE6" w:rsidP="006B4EE6">
      <w:pPr>
        <w:ind w:firstLineChars="100" w:firstLine="240"/>
        <w:rPr>
          <w:rFonts w:ascii="Times New Roman" w:eastAsiaTheme="majorEastAsia" w:hAnsi="Times New Roman" w:cs="Times New Roman"/>
          <w:bCs/>
          <w:sz w:val="24"/>
          <w:szCs w:val="24"/>
        </w:rPr>
      </w:pPr>
    </w:p>
    <w:p w:rsidR="006B4350" w:rsidRPr="00F22868" w:rsidRDefault="006B4350" w:rsidP="006B4350">
      <w:pPr>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(Systems for appealing grievances)</w:t>
      </w:r>
    </w:p>
    <w:p w:rsidR="006B4350" w:rsidRPr="00F22868" w:rsidRDefault="006B4350" w:rsidP="006B4350">
      <w:pPr>
        <w:ind w:firstLineChars="150" w:firstLine="36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 xml:space="preserve">The following systems for </w:t>
      </w:r>
      <w:r>
        <w:rPr>
          <w:rFonts w:ascii="Times New Roman" w:eastAsiaTheme="majorEastAsia" w:hAnsi="Times New Roman" w:cs="Times New Roman" w:hint="eastAsia"/>
          <w:bCs/>
          <w:sz w:val="24"/>
          <w:szCs w:val="24"/>
        </w:rPr>
        <w:t>filing</w:t>
      </w:r>
      <w:r w:rsidRPr="00F22868">
        <w:rPr>
          <w:rFonts w:ascii="Times New Roman" w:eastAsiaTheme="majorEastAsia" w:hAnsi="Times New Roman" w:cs="Times New Roman"/>
          <w:bCs/>
          <w:sz w:val="24"/>
          <w:szCs w:val="24"/>
        </w:rPr>
        <w:t xml:space="preserve"> relief and </w:t>
      </w:r>
      <w:r>
        <w:rPr>
          <w:rFonts w:ascii="Times New Roman" w:eastAsiaTheme="majorEastAsia" w:hAnsi="Times New Roman" w:cs="Times New Roman" w:hint="eastAsia"/>
          <w:bCs/>
          <w:sz w:val="24"/>
          <w:szCs w:val="24"/>
        </w:rPr>
        <w:t>complaint</w:t>
      </w:r>
      <w:r w:rsidRPr="00F22868">
        <w:rPr>
          <w:rFonts w:ascii="Times New Roman" w:eastAsiaTheme="majorEastAsia" w:hAnsi="Times New Roman" w:cs="Times New Roman"/>
          <w:bCs/>
          <w:sz w:val="24"/>
          <w:szCs w:val="24"/>
        </w:rPr>
        <w:t xml:space="preserve"> are established for </w:t>
      </w:r>
      <w:r>
        <w:rPr>
          <w:rFonts w:ascii="Times New Roman" w:eastAsiaTheme="majorEastAsia" w:hAnsi="Times New Roman" w:cs="Times New Roman" w:hint="eastAsia"/>
          <w:bCs/>
          <w:sz w:val="24"/>
          <w:szCs w:val="24"/>
        </w:rPr>
        <w:t>inmates</w:t>
      </w:r>
      <w:r w:rsidRPr="00F22868">
        <w:rPr>
          <w:rFonts w:ascii="Times New Roman" w:eastAsiaTheme="majorEastAsia" w:hAnsi="Times New Roman" w:cs="Times New Roman"/>
          <w:bCs/>
          <w:sz w:val="24"/>
          <w:szCs w:val="24"/>
        </w:rPr>
        <w:t xml:space="preserve"> in the juvenile training school</w:t>
      </w:r>
      <w:r>
        <w:rPr>
          <w:rFonts w:ascii="Times New Roman" w:eastAsiaTheme="majorEastAsia" w:hAnsi="Times New Roman" w:cs="Times New Roman"/>
          <w:bCs/>
          <w:sz w:val="24"/>
          <w:szCs w:val="24"/>
        </w:rPr>
        <w:t>s</w:t>
      </w:r>
      <w:r w:rsidRPr="00F22868">
        <w:rPr>
          <w:rFonts w:ascii="Times New Roman" w:eastAsiaTheme="majorEastAsia" w:hAnsi="Times New Roman" w:cs="Times New Roman"/>
          <w:bCs/>
          <w:sz w:val="24"/>
          <w:szCs w:val="24"/>
        </w:rPr>
        <w:t xml:space="preserve"> </w:t>
      </w:r>
      <w:r>
        <w:rPr>
          <w:rFonts w:ascii="Times New Roman" w:eastAsiaTheme="majorEastAsia" w:hAnsi="Times New Roman" w:cs="Times New Roman"/>
          <w:bCs/>
          <w:sz w:val="24"/>
          <w:szCs w:val="24"/>
        </w:rPr>
        <w:t>and</w:t>
      </w:r>
      <w:r w:rsidRPr="00F22868">
        <w:rPr>
          <w:rFonts w:ascii="Times New Roman" w:eastAsiaTheme="majorEastAsia" w:hAnsi="Times New Roman" w:cs="Times New Roman"/>
          <w:bCs/>
          <w:sz w:val="24"/>
          <w:szCs w:val="24"/>
        </w:rPr>
        <w:t xml:space="preserve"> the juvenile classification home</w:t>
      </w:r>
      <w:r>
        <w:rPr>
          <w:rFonts w:ascii="Times New Roman" w:eastAsiaTheme="majorEastAsia" w:hAnsi="Times New Roman" w:cs="Times New Roman"/>
          <w:bCs/>
          <w:sz w:val="24"/>
          <w:szCs w:val="24"/>
        </w:rPr>
        <w:t>s</w:t>
      </w:r>
      <w:r w:rsidRPr="00F22868">
        <w:rPr>
          <w:rFonts w:ascii="Times New Roman" w:eastAsiaTheme="majorEastAsia" w:hAnsi="Times New Roman" w:cs="Times New Roman"/>
          <w:bCs/>
          <w:sz w:val="24"/>
          <w:szCs w:val="24"/>
        </w:rPr>
        <w:t xml:space="preserve"> (Articles 120 through 132 of the Juvenile Training School Act, Articles 109 through 122 of the Juvenile Classification Home Act):</w:t>
      </w:r>
    </w:p>
    <w:p w:rsidR="006B4350" w:rsidRPr="00F22868" w:rsidRDefault="006B4350" w:rsidP="006B4350">
      <w:pPr>
        <w:numPr>
          <w:ilvl w:val="0"/>
          <w:numId w:val="4"/>
        </w:numPr>
        <w:ind w:hangingChars="15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A</w:t>
      </w:r>
      <w:r>
        <w:rPr>
          <w:rFonts w:ascii="Times New Roman" w:eastAsiaTheme="majorEastAsia" w:hAnsi="Times New Roman" w:cs="Times New Roman" w:hint="eastAsia"/>
          <w:bCs/>
          <w:sz w:val="24"/>
          <w:szCs w:val="24"/>
        </w:rPr>
        <w:t>n inmate</w:t>
      </w:r>
      <w:r w:rsidRPr="00F22868">
        <w:rPr>
          <w:rFonts w:ascii="Times New Roman" w:eastAsiaTheme="majorEastAsia" w:hAnsi="Times New Roman" w:cs="Times New Roman"/>
          <w:bCs/>
          <w:sz w:val="24"/>
          <w:szCs w:val="24"/>
        </w:rPr>
        <w:t xml:space="preserve"> who has a </w:t>
      </w:r>
      <w:r>
        <w:rPr>
          <w:rFonts w:ascii="Times New Roman" w:eastAsiaTheme="majorEastAsia" w:hAnsi="Times New Roman" w:cs="Times New Roman" w:hint="eastAsia"/>
          <w:bCs/>
          <w:sz w:val="24"/>
          <w:szCs w:val="24"/>
        </w:rPr>
        <w:t>complaint</w:t>
      </w:r>
      <w:r w:rsidRPr="00F22868">
        <w:rPr>
          <w:rFonts w:ascii="Times New Roman" w:eastAsiaTheme="majorEastAsia" w:hAnsi="Times New Roman" w:cs="Times New Roman"/>
          <w:bCs/>
          <w:sz w:val="24"/>
          <w:szCs w:val="24"/>
        </w:rPr>
        <w:t xml:space="preserve"> about any measure taken by the </w:t>
      </w:r>
      <w:r>
        <w:rPr>
          <w:rFonts w:ascii="Times New Roman" w:eastAsiaTheme="majorEastAsia" w:hAnsi="Times New Roman" w:cs="Times New Roman" w:hint="eastAsia"/>
          <w:bCs/>
          <w:sz w:val="24"/>
          <w:szCs w:val="24"/>
        </w:rPr>
        <w:t>head</w:t>
      </w:r>
      <w:r w:rsidRPr="00F22868">
        <w:rPr>
          <w:rFonts w:ascii="Times New Roman" w:eastAsiaTheme="majorEastAsia" w:hAnsi="Times New Roman" w:cs="Times New Roman"/>
          <w:bCs/>
          <w:sz w:val="24"/>
          <w:szCs w:val="24"/>
        </w:rPr>
        <w:t xml:space="preserve"> of the institution or any other treatment the </w:t>
      </w:r>
      <w:r>
        <w:rPr>
          <w:rFonts w:ascii="Times New Roman" w:eastAsiaTheme="majorEastAsia" w:hAnsi="Times New Roman" w:cs="Times New Roman" w:hint="eastAsia"/>
          <w:bCs/>
          <w:sz w:val="24"/>
          <w:szCs w:val="24"/>
        </w:rPr>
        <w:t>inmate</w:t>
      </w:r>
      <w:r w:rsidRPr="00F22868">
        <w:rPr>
          <w:rFonts w:ascii="Times New Roman" w:eastAsiaTheme="majorEastAsia" w:hAnsi="Times New Roman" w:cs="Times New Roman"/>
          <w:bCs/>
          <w:sz w:val="24"/>
          <w:szCs w:val="24"/>
        </w:rPr>
        <w:t xml:space="preserve"> has received (including use of physical force) may </w:t>
      </w:r>
      <w:r>
        <w:rPr>
          <w:rFonts w:ascii="Times New Roman" w:eastAsiaTheme="majorEastAsia" w:hAnsi="Times New Roman" w:cs="Times New Roman" w:hint="eastAsia"/>
          <w:bCs/>
          <w:sz w:val="24"/>
          <w:szCs w:val="24"/>
        </w:rPr>
        <w:t xml:space="preserve">make </w:t>
      </w:r>
      <w:r>
        <w:rPr>
          <w:rFonts w:ascii="Times New Roman" w:eastAsiaTheme="majorEastAsia" w:hAnsi="Times New Roman" w:cs="Times New Roman"/>
          <w:bCs/>
          <w:sz w:val="24"/>
          <w:szCs w:val="24"/>
        </w:rPr>
        <w:t>a</w:t>
      </w:r>
      <w:r>
        <w:rPr>
          <w:rFonts w:ascii="Times New Roman" w:eastAsiaTheme="majorEastAsia" w:hAnsi="Times New Roman" w:cs="Times New Roman" w:hint="eastAsia"/>
          <w:bCs/>
          <w:sz w:val="24"/>
          <w:szCs w:val="24"/>
        </w:rPr>
        <w:t xml:space="preserve"> filing of </w:t>
      </w:r>
      <w:r w:rsidRPr="00F22868">
        <w:rPr>
          <w:rFonts w:ascii="Times New Roman" w:eastAsiaTheme="majorEastAsia" w:hAnsi="Times New Roman" w:cs="Times New Roman"/>
          <w:bCs/>
          <w:sz w:val="24"/>
          <w:szCs w:val="24"/>
        </w:rPr>
        <w:t>relief to the Minister of Justice.</w:t>
      </w:r>
    </w:p>
    <w:p w:rsidR="006B4350" w:rsidRPr="00ED35A2" w:rsidRDefault="006B4350" w:rsidP="006B4350">
      <w:pPr>
        <w:numPr>
          <w:ilvl w:val="0"/>
          <w:numId w:val="4"/>
        </w:numPr>
        <w:ind w:hangingChars="15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A</w:t>
      </w:r>
      <w:r>
        <w:rPr>
          <w:rFonts w:ascii="Times New Roman" w:eastAsiaTheme="majorEastAsia" w:hAnsi="Times New Roman" w:cs="Times New Roman" w:hint="eastAsia"/>
          <w:bCs/>
          <w:sz w:val="24"/>
          <w:szCs w:val="24"/>
        </w:rPr>
        <w:t>n inmate</w:t>
      </w:r>
      <w:r>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 xml:space="preserve">may </w:t>
      </w:r>
      <w:r>
        <w:rPr>
          <w:rFonts w:ascii="Times New Roman" w:eastAsiaTheme="majorEastAsia" w:hAnsi="Times New Roman" w:cs="Times New Roman" w:hint="eastAsia"/>
          <w:bCs/>
          <w:sz w:val="24"/>
          <w:szCs w:val="24"/>
        </w:rPr>
        <w:t xml:space="preserve">make </w:t>
      </w:r>
      <w:r>
        <w:rPr>
          <w:rFonts w:ascii="Times New Roman" w:eastAsiaTheme="majorEastAsia" w:hAnsi="Times New Roman" w:cs="Times New Roman"/>
          <w:bCs/>
          <w:sz w:val="24"/>
          <w:szCs w:val="24"/>
        </w:rPr>
        <w:t>a</w:t>
      </w:r>
      <w:r>
        <w:rPr>
          <w:rFonts w:ascii="Times New Roman" w:eastAsiaTheme="majorEastAsia" w:hAnsi="Times New Roman" w:cs="Times New Roman" w:hint="eastAsia"/>
          <w:bCs/>
          <w:sz w:val="24"/>
          <w:szCs w:val="24"/>
        </w:rPr>
        <w:t xml:space="preserve"> filing of complaint, either orally or </w:t>
      </w:r>
      <w:r w:rsidRPr="00F22868">
        <w:rPr>
          <w:rFonts w:ascii="Times New Roman" w:eastAsiaTheme="majorEastAsia" w:hAnsi="Times New Roman" w:cs="Times New Roman"/>
          <w:bCs/>
          <w:sz w:val="24"/>
          <w:szCs w:val="24"/>
        </w:rPr>
        <w:t xml:space="preserve">in writing to the inspector or the </w:t>
      </w:r>
      <w:r>
        <w:rPr>
          <w:rFonts w:ascii="Times New Roman" w:eastAsiaTheme="majorEastAsia" w:hAnsi="Times New Roman" w:cs="Times New Roman" w:hint="eastAsia"/>
          <w:bCs/>
          <w:sz w:val="24"/>
          <w:szCs w:val="24"/>
        </w:rPr>
        <w:t>head</w:t>
      </w:r>
      <w:r w:rsidRPr="00F22868">
        <w:rPr>
          <w:rFonts w:ascii="Times New Roman" w:eastAsiaTheme="majorEastAsia" w:hAnsi="Times New Roman" w:cs="Times New Roman"/>
          <w:bCs/>
          <w:sz w:val="24"/>
          <w:szCs w:val="24"/>
        </w:rPr>
        <w:t xml:space="preserve"> of the correcti</w:t>
      </w:r>
      <w:r>
        <w:rPr>
          <w:rFonts w:ascii="Times New Roman" w:eastAsiaTheme="majorEastAsia" w:hAnsi="Times New Roman" w:cs="Times New Roman" w:hint="eastAsia"/>
          <w:bCs/>
          <w:sz w:val="24"/>
          <w:szCs w:val="24"/>
        </w:rPr>
        <w:t>onal</w:t>
      </w:r>
      <w:r w:rsidRPr="00ED35A2">
        <w:rPr>
          <w:rFonts w:ascii="Times New Roman" w:eastAsiaTheme="majorEastAsia" w:hAnsi="Times New Roman" w:cs="Times New Roman"/>
          <w:bCs/>
          <w:sz w:val="24"/>
          <w:szCs w:val="24"/>
        </w:rPr>
        <w:t xml:space="preserve"> institution about a measure taken by the </w:t>
      </w:r>
      <w:r>
        <w:rPr>
          <w:rFonts w:ascii="Times New Roman" w:eastAsiaTheme="majorEastAsia" w:hAnsi="Times New Roman" w:cs="Times New Roman" w:hint="eastAsia"/>
          <w:bCs/>
          <w:sz w:val="24"/>
          <w:szCs w:val="24"/>
        </w:rPr>
        <w:t>head</w:t>
      </w:r>
      <w:r w:rsidRPr="00ED35A2">
        <w:rPr>
          <w:rFonts w:ascii="Times New Roman" w:eastAsiaTheme="majorEastAsia" w:hAnsi="Times New Roman" w:cs="Times New Roman"/>
          <w:bCs/>
          <w:sz w:val="24"/>
          <w:szCs w:val="24"/>
        </w:rPr>
        <w:t xml:space="preserve"> or any other treatment the </w:t>
      </w:r>
      <w:r>
        <w:rPr>
          <w:rFonts w:ascii="Times New Roman" w:eastAsiaTheme="majorEastAsia" w:hAnsi="Times New Roman" w:cs="Times New Roman" w:hint="eastAsia"/>
          <w:bCs/>
          <w:sz w:val="24"/>
          <w:szCs w:val="24"/>
        </w:rPr>
        <w:t>inmate</w:t>
      </w:r>
      <w:r w:rsidRPr="00ED35A2">
        <w:rPr>
          <w:rFonts w:ascii="Times New Roman" w:eastAsiaTheme="majorEastAsia" w:hAnsi="Times New Roman" w:cs="Times New Roman"/>
          <w:bCs/>
          <w:sz w:val="24"/>
          <w:szCs w:val="24"/>
        </w:rPr>
        <w:t xml:space="preserve"> has received.</w:t>
      </w:r>
    </w:p>
    <w:p w:rsidR="006B4350" w:rsidRPr="00F22868" w:rsidRDefault="006B4350" w:rsidP="006B4350">
      <w:pPr>
        <w:numPr>
          <w:ilvl w:val="0"/>
          <w:numId w:val="4"/>
        </w:numPr>
        <w:ind w:hangingChars="15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 xml:space="preserve">A staff member designated by the </w:t>
      </w:r>
      <w:r>
        <w:rPr>
          <w:rFonts w:ascii="Times New Roman" w:eastAsiaTheme="majorEastAsia" w:hAnsi="Times New Roman" w:cs="Times New Roman" w:hint="eastAsia"/>
          <w:bCs/>
          <w:sz w:val="24"/>
          <w:szCs w:val="24"/>
        </w:rPr>
        <w:t>head</w:t>
      </w:r>
      <w:r w:rsidRPr="00F22868">
        <w:rPr>
          <w:rFonts w:ascii="Times New Roman" w:eastAsiaTheme="majorEastAsia" w:hAnsi="Times New Roman" w:cs="Times New Roman"/>
          <w:bCs/>
          <w:sz w:val="24"/>
          <w:szCs w:val="24"/>
        </w:rPr>
        <w:t xml:space="preserve"> of the correcti</w:t>
      </w:r>
      <w:r>
        <w:rPr>
          <w:rFonts w:ascii="Times New Roman" w:eastAsiaTheme="majorEastAsia" w:hAnsi="Times New Roman" w:cs="Times New Roman" w:hint="eastAsia"/>
          <w:bCs/>
          <w:sz w:val="24"/>
          <w:szCs w:val="24"/>
        </w:rPr>
        <w:t>onal</w:t>
      </w:r>
      <w:r w:rsidRPr="00F22868">
        <w:rPr>
          <w:rFonts w:ascii="Times New Roman" w:eastAsiaTheme="majorEastAsia" w:hAnsi="Times New Roman" w:cs="Times New Roman"/>
          <w:bCs/>
          <w:sz w:val="24"/>
          <w:szCs w:val="24"/>
        </w:rPr>
        <w:t xml:space="preserve"> institution must provide consultation to </w:t>
      </w:r>
      <w:r>
        <w:rPr>
          <w:rFonts w:ascii="Times New Roman" w:eastAsiaTheme="majorEastAsia" w:hAnsi="Times New Roman" w:cs="Times New Roman" w:hint="eastAsia"/>
          <w:bCs/>
          <w:sz w:val="24"/>
          <w:szCs w:val="24"/>
        </w:rPr>
        <w:t>inmates</w:t>
      </w:r>
      <w:r w:rsidRPr="00F22868">
        <w:rPr>
          <w:rFonts w:ascii="Times New Roman" w:eastAsiaTheme="majorEastAsia" w:hAnsi="Times New Roman" w:cs="Times New Roman"/>
          <w:bCs/>
          <w:sz w:val="24"/>
          <w:szCs w:val="24"/>
        </w:rPr>
        <w:t xml:space="preserve"> regarding the </w:t>
      </w:r>
      <w:r>
        <w:rPr>
          <w:rFonts w:ascii="Times New Roman" w:eastAsiaTheme="majorEastAsia" w:hAnsi="Times New Roman" w:cs="Times New Roman" w:hint="eastAsia"/>
          <w:bCs/>
          <w:sz w:val="24"/>
          <w:szCs w:val="24"/>
        </w:rPr>
        <w:t>filing of</w:t>
      </w:r>
      <w:r w:rsidRPr="00F22868">
        <w:rPr>
          <w:rFonts w:ascii="Times New Roman" w:eastAsiaTheme="majorEastAsia" w:hAnsi="Times New Roman" w:cs="Times New Roman"/>
          <w:bCs/>
          <w:sz w:val="24"/>
          <w:szCs w:val="24"/>
        </w:rPr>
        <w:t xml:space="preserve"> relief.</w:t>
      </w:r>
    </w:p>
    <w:p w:rsidR="006B4EE6" w:rsidRPr="006B4350" w:rsidRDefault="006B4EE6" w:rsidP="006B4EE6">
      <w:pPr>
        <w:ind w:firstLineChars="100" w:firstLine="240"/>
        <w:rPr>
          <w:rFonts w:ascii="Times New Roman" w:eastAsiaTheme="majorEastAsia" w:hAnsi="Times New Roman" w:cs="Times New Roman"/>
          <w:bCs/>
          <w:sz w:val="24"/>
          <w:szCs w:val="24"/>
        </w:rPr>
      </w:pPr>
    </w:p>
    <w:p w:rsidR="006B4EE6" w:rsidRPr="00F22868" w:rsidRDefault="006B4EE6" w:rsidP="006B4EE6">
      <w:pPr>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(Protection of private life) (</w:t>
      </w:r>
      <w:r w:rsidR="004631AD">
        <w:rPr>
          <w:rFonts w:ascii="Times New Roman" w:eastAsiaTheme="majorEastAsia" w:hAnsi="Times New Roman" w:cs="Times New Roman"/>
          <w:bCs/>
          <w:sz w:val="24"/>
          <w:szCs w:val="24"/>
        </w:rPr>
        <w:t>S</w:t>
      </w:r>
      <w:r w:rsidRPr="00F22868">
        <w:rPr>
          <w:rFonts w:ascii="Times New Roman" w:eastAsiaTheme="majorEastAsia" w:hAnsi="Times New Roman" w:cs="Times New Roman"/>
          <w:bCs/>
          <w:sz w:val="24"/>
          <w:szCs w:val="24"/>
        </w:rPr>
        <w:t>ome provisions explained below are from the Juvenile Act or the Act on Penal Detention Facilities and Treatment of Inmates and Detainees)</w:t>
      </w:r>
    </w:p>
    <w:p w:rsidR="006B4EE6" w:rsidRPr="004631AD" w:rsidRDefault="006B4EE6" w:rsidP="006E631B">
      <w:pPr>
        <w:pStyle w:val="a7"/>
        <w:numPr>
          <w:ilvl w:val="1"/>
          <w:numId w:val="18"/>
        </w:numPr>
        <w:ind w:leftChars="0" w:left="360"/>
        <w:rPr>
          <w:rFonts w:ascii="Times New Roman" w:eastAsiaTheme="majorEastAsia" w:hAnsi="Times New Roman" w:cs="Times New Roman"/>
          <w:bCs/>
          <w:sz w:val="24"/>
          <w:szCs w:val="24"/>
        </w:rPr>
      </w:pPr>
      <w:r w:rsidRPr="004631AD">
        <w:rPr>
          <w:rFonts w:ascii="Times New Roman" w:eastAsiaTheme="majorEastAsia" w:hAnsi="Times New Roman" w:cs="Times New Roman"/>
          <w:bCs/>
          <w:sz w:val="24"/>
          <w:szCs w:val="24"/>
        </w:rPr>
        <w:t>In the juvenile classification home, a juvenile should be placed in a single room whenever practicable unless a shared room is deemed appropriate for the purpose of observation or classification of the juvenile (Article 26, Juvenile Classification Home Act).</w:t>
      </w:r>
    </w:p>
    <w:p w:rsidR="006B4EE6" w:rsidRPr="004631AD" w:rsidRDefault="006B4EE6" w:rsidP="006E631B">
      <w:pPr>
        <w:pStyle w:val="a7"/>
        <w:numPr>
          <w:ilvl w:val="1"/>
          <w:numId w:val="18"/>
        </w:numPr>
        <w:ind w:leftChars="0" w:left="360"/>
        <w:rPr>
          <w:rFonts w:ascii="Times New Roman" w:eastAsiaTheme="majorEastAsia" w:hAnsi="Times New Roman" w:cs="Times New Roman"/>
          <w:bCs/>
          <w:sz w:val="24"/>
          <w:szCs w:val="24"/>
        </w:rPr>
      </w:pPr>
      <w:r w:rsidRPr="004631AD">
        <w:rPr>
          <w:rFonts w:ascii="Times New Roman" w:eastAsiaTheme="majorEastAsia" w:hAnsi="Times New Roman" w:cs="Times New Roman"/>
          <w:bCs/>
          <w:sz w:val="24"/>
          <w:szCs w:val="24"/>
        </w:rPr>
        <w:t xml:space="preserve">When a juvenile enters a juvenile training school, he/she is accommodated in a </w:t>
      </w:r>
      <w:r w:rsidRPr="004631AD">
        <w:rPr>
          <w:rFonts w:ascii="Times New Roman" w:eastAsiaTheme="majorEastAsia" w:hAnsi="Times New Roman" w:cs="Times New Roman"/>
          <w:bCs/>
          <w:sz w:val="24"/>
          <w:szCs w:val="24"/>
        </w:rPr>
        <w:lastRenderedPageBreak/>
        <w:t xml:space="preserve">single room to provide an undisturbed environment under which the juvenile is examined regarding his/her </w:t>
      </w:r>
      <w:r w:rsidRPr="004631AD">
        <w:rPr>
          <w:rFonts w:ascii="Times New Roman" w:eastAsiaTheme="majorEastAsia" w:hAnsi="Times New Roman" w:cs="Times New Roman" w:hint="eastAsia"/>
          <w:bCs/>
          <w:sz w:val="24"/>
          <w:szCs w:val="24"/>
        </w:rPr>
        <w:t>status</w:t>
      </w:r>
      <w:r w:rsidRPr="004631AD">
        <w:rPr>
          <w:rFonts w:ascii="Times New Roman" w:eastAsiaTheme="majorEastAsia" w:hAnsi="Times New Roman" w:cs="Times New Roman"/>
          <w:bCs/>
          <w:sz w:val="24"/>
          <w:szCs w:val="24"/>
        </w:rPr>
        <w:t xml:space="preserve">, including physical and mental condition, and while an education plan that fits the characteristics of the juvenile is </w:t>
      </w:r>
      <w:r w:rsidRPr="004631AD">
        <w:rPr>
          <w:rFonts w:ascii="Times New Roman" w:eastAsiaTheme="majorEastAsia" w:hAnsi="Times New Roman" w:cs="Times New Roman" w:hint="eastAsia"/>
          <w:bCs/>
          <w:sz w:val="24"/>
          <w:szCs w:val="24"/>
        </w:rPr>
        <w:t>formulated</w:t>
      </w:r>
      <w:r w:rsidRPr="004631AD">
        <w:rPr>
          <w:rFonts w:ascii="Times New Roman" w:eastAsiaTheme="majorEastAsia" w:hAnsi="Times New Roman" w:cs="Times New Roman"/>
          <w:bCs/>
          <w:sz w:val="24"/>
          <w:szCs w:val="24"/>
        </w:rPr>
        <w:t xml:space="preserve">. In many cases, juveniles are subsequently moved to a </w:t>
      </w:r>
      <w:r w:rsidRPr="004631AD">
        <w:rPr>
          <w:rFonts w:ascii="Times New Roman" w:eastAsiaTheme="majorEastAsia" w:hAnsi="Times New Roman" w:cs="Times New Roman" w:hint="eastAsia"/>
          <w:bCs/>
          <w:sz w:val="24"/>
          <w:szCs w:val="24"/>
        </w:rPr>
        <w:t>shared</w:t>
      </w:r>
      <w:r w:rsidRPr="004631AD">
        <w:rPr>
          <w:rFonts w:ascii="Times New Roman" w:eastAsiaTheme="majorEastAsia" w:hAnsi="Times New Roman" w:cs="Times New Roman"/>
          <w:bCs/>
          <w:sz w:val="24"/>
          <w:szCs w:val="24"/>
        </w:rPr>
        <w:t xml:space="preserve"> room. Even after moving to a </w:t>
      </w:r>
      <w:r w:rsidRPr="004631AD">
        <w:rPr>
          <w:rFonts w:ascii="Times New Roman" w:eastAsiaTheme="majorEastAsia" w:hAnsi="Times New Roman" w:cs="Times New Roman" w:hint="eastAsia"/>
          <w:bCs/>
          <w:sz w:val="24"/>
          <w:szCs w:val="24"/>
        </w:rPr>
        <w:t>shared room</w:t>
      </w:r>
      <w:r w:rsidRPr="004631AD">
        <w:rPr>
          <w:rFonts w:ascii="Times New Roman" w:eastAsiaTheme="majorEastAsia" w:hAnsi="Times New Roman" w:cs="Times New Roman"/>
          <w:bCs/>
          <w:sz w:val="24"/>
          <w:szCs w:val="24"/>
        </w:rPr>
        <w:t>, he/she is sometimes placed in a single room as necessary in accordance with his/her education plan.</w:t>
      </w:r>
    </w:p>
    <w:p w:rsidR="006B4EE6" w:rsidRPr="004631AD" w:rsidRDefault="006B4EE6" w:rsidP="006E631B">
      <w:pPr>
        <w:pStyle w:val="a7"/>
        <w:numPr>
          <w:ilvl w:val="1"/>
          <w:numId w:val="18"/>
        </w:numPr>
        <w:ind w:leftChars="0" w:left="360"/>
        <w:rPr>
          <w:rFonts w:ascii="Times New Roman" w:eastAsiaTheme="majorEastAsia" w:hAnsi="Times New Roman" w:cs="Times New Roman"/>
          <w:bCs/>
          <w:sz w:val="24"/>
          <w:szCs w:val="24"/>
        </w:rPr>
      </w:pPr>
      <w:r w:rsidRPr="004631AD">
        <w:rPr>
          <w:rFonts w:ascii="Times New Roman" w:eastAsiaTheme="majorEastAsia" w:hAnsi="Times New Roman" w:cs="Times New Roman" w:hint="eastAsia"/>
          <w:bCs/>
          <w:sz w:val="24"/>
          <w:szCs w:val="24"/>
        </w:rPr>
        <w:t xml:space="preserve">For juveniles incarcerated in penal institutions, </w:t>
      </w:r>
      <w:r w:rsidRPr="004631AD">
        <w:rPr>
          <w:rFonts w:ascii="Times New Roman" w:eastAsiaTheme="majorEastAsia" w:hAnsi="Times New Roman" w:cs="Times New Roman"/>
          <w:bCs/>
          <w:sz w:val="24"/>
          <w:szCs w:val="24"/>
        </w:rPr>
        <w:t xml:space="preserve">a juvenile </w:t>
      </w:r>
      <w:r w:rsidRPr="004631AD">
        <w:rPr>
          <w:rFonts w:ascii="Times New Roman" w:eastAsiaTheme="majorEastAsia" w:hAnsi="Times New Roman" w:cs="Times New Roman" w:hint="eastAsia"/>
          <w:bCs/>
          <w:sz w:val="24"/>
          <w:szCs w:val="24"/>
        </w:rPr>
        <w:t>inmate</w:t>
      </w:r>
      <w:r w:rsidRPr="004631AD">
        <w:rPr>
          <w:rFonts w:ascii="Times New Roman" w:eastAsiaTheme="majorEastAsia" w:hAnsi="Times New Roman" w:cs="Times New Roman"/>
          <w:bCs/>
          <w:sz w:val="24"/>
          <w:szCs w:val="24"/>
        </w:rPr>
        <w:t xml:space="preserve"> must be separated from adult </w:t>
      </w:r>
      <w:r w:rsidRPr="004631AD">
        <w:rPr>
          <w:rFonts w:ascii="Times New Roman" w:eastAsiaTheme="majorEastAsia" w:hAnsi="Times New Roman" w:cs="Times New Roman" w:hint="eastAsia"/>
          <w:bCs/>
          <w:sz w:val="24"/>
          <w:szCs w:val="24"/>
        </w:rPr>
        <w:t>inmates</w:t>
      </w:r>
      <w:r w:rsidRPr="004631AD">
        <w:rPr>
          <w:rFonts w:ascii="Times New Roman" w:eastAsiaTheme="majorEastAsia" w:hAnsi="Times New Roman" w:cs="Times New Roman"/>
          <w:bCs/>
          <w:sz w:val="24"/>
          <w:szCs w:val="24"/>
        </w:rPr>
        <w:t xml:space="preserve"> under the provisions of the Juvenile Act, </w:t>
      </w:r>
      <w:r w:rsidRPr="004631AD">
        <w:rPr>
          <w:rFonts w:ascii="Times New Roman" w:eastAsiaTheme="majorEastAsia" w:hAnsi="Times New Roman" w:cs="Times New Roman" w:hint="eastAsia"/>
          <w:bCs/>
          <w:sz w:val="24"/>
          <w:szCs w:val="24"/>
        </w:rPr>
        <w:t xml:space="preserve">and </w:t>
      </w:r>
      <w:r w:rsidRPr="004631AD">
        <w:rPr>
          <w:rFonts w:ascii="Times New Roman" w:eastAsiaTheme="majorEastAsia" w:hAnsi="Times New Roman" w:cs="Times New Roman"/>
          <w:bCs/>
          <w:sz w:val="24"/>
          <w:szCs w:val="24"/>
        </w:rPr>
        <w:t xml:space="preserve">placed in a single room. In the case where more than one juvenile is to be placed in a group room exclusively designated for juveniles in a penal institution, the </w:t>
      </w:r>
      <w:r w:rsidRPr="004631AD">
        <w:rPr>
          <w:rFonts w:ascii="Times New Roman" w:eastAsiaTheme="majorEastAsia" w:hAnsi="Times New Roman" w:cs="Times New Roman" w:hint="eastAsia"/>
          <w:bCs/>
          <w:sz w:val="24"/>
          <w:szCs w:val="24"/>
        </w:rPr>
        <w:t>inmates</w:t>
      </w:r>
      <w:r w:rsidRPr="004631AD">
        <w:rPr>
          <w:rFonts w:ascii="Times New Roman" w:eastAsiaTheme="majorEastAsia" w:hAnsi="Times New Roman" w:cs="Times New Roman"/>
          <w:bCs/>
          <w:sz w:val="24"/>
          <w:szCs w:val="24"/>
        </w:rPr>
        <w:t xml:space="preserve"> are carefully </w:t>
      </w:r>
      <w:r w:rsidRPr="004631AD">
        <w:rPr>
          <w:rFonts w:ascii="Times New Roman" w:eastAsiaTheme="majorEastAsia" w:hAnsi="Times New Roman" w:cs="Times New Roman" w:hint="eastAsia"/>
          <w:bCs/>
          <w:sz w:val="24"/>
          <w:szCs w:val="24"/>
        </w:rPr>
        <w:t>select</w:t>
      </w:r>
      <w:r w:rsidRPr="004631AD">
        <w:rPr>
          <w:rFonts w:ascii="Times New Roman" w:eastAsiaTheme="majorEastAsia" w:hAnsi="Times New Roman" w:cs="Times New Roman"/>
          <w:bCs/>
          <w:sz w:val="24"/>
          <w:szCs w:val="24"/>
        </w:rPr>
        <w:t>ed, taking into consideration the crime committed, personality and age of each juvenile along with other factors.</w:t>
      </w:r>
    </w:p>
    <w:p w:rsidR="006B4EE6" w:rsidRPr="004631AD" w:rsidRDefault="006B4EE6" w:rsidP="006E631B">
      <w:pPr>
        <w:pStyle w:val="a7"/>
        <w:numPr>
          <w:ilvl w:val="1"/>
          <w:numId w:val="18"/>
        </w:numPr>
        <w:ind w:leftChars="0" w:left="360"/>
        <w:rPr>
          <w:rFonts w:ascii="Times New Roman" w:eastAsiaTheme="majorEastAsia" w:hAnsi="Times New Roman" w:cs="Times New Roman"/>
          <w:bCs/>
          <w:sz w:val="24"/>
          <w:szCs w:val="24"/>
        </w:rPr>
      </w:pPr>
      <w:r w:rsidRPr="004631AD">
        <w:rPr>
          <w:rFonts w:ascii="Times New Roman" w:eastAsiaTheme="majorEastAsia" w:hAnsi="Times New Roman" w:cs="Times New Roman"/>
          <w:bCs/>
          <w:sz w:val="24"/>
          <w:szCs w:val="24"/>
        </w:rPr>
        <w:t xml:space="preserve">In these institutions, </w:t>
      </w:r>
      <w:r w:rsidRPr="004631AD">
        <w:rPr>
          <w:rFonts w:ascii="Times New Roman" w:eastAsiaTheme="majorEastAsia" w:hAnsi="Times New Roman" w:cs="Times New Roman" w:hint="eastAsia"/>
          <w:bCs/>
          <w:sz w:val="24"/>
          <w:szCs w:val="24"/>
        </w:rPr>
        <w:t xml:space="preserve">inmates are provided with </w:t>
      </w:r>
      <w:r w:rsidRPr="004631AD">
        <w:rPr>
          <w:rFonts w:ascii="Times New Roman" w:eastAsiaTheme="majorEastAsia" w:hAnsi="Times New Roman" w:cs="Times New Roman"/>
          <w:bCs/>
          <w:sz w:val="24"/>
          <w:szCs w:val="24"/>
        </w:rPr>
        <w:t>articles necessary for daily life</w:t>
      </w:r>
      <w:r w:rsidRPr="004631AD">
        <w:rPr>
          <w:rFonts w:ascii="Times New Roman" w:eastAsiaTheme="majorEastAsia" w:hAnsi="Times New Roman" w:cs="Times New Roman" w:hint="eastAsia"/>
          <w:bCs/>
          <w:sz w:val="24"/>
          <w:szCs w:val="24"/>
        </w:rPr>
        <w:t>,</w:t>
      </w:r>
      <w:r w:rsidRPr="004631AD">
        <w:rPr>
          <w:rFonts w:ascii="Times New Roman" w:eastAsiaTheme="majorEastAsia" w:hAnsi="Times New Roman" w:cs="Times New Roman"/>
          <w:bCs/>
          <w:sz w:val="24"/>
          <w:szCs w:val="24"/>
        </w:rPr>
        <w:t xml:space="preserve"> room decorations</w:t>
      </w:r>
      <w:r w:rsidRPr="004631AD">
        <w:rPr>
          <w:rFonts w:ascii="Times New Roman" w:eastAsiaTheme="majorEastAsia" w:hAnsi="Times New Roman" w:cs="Times New Roman" w:hint="eastAsia"/>
          <w:bCs/>
          <w:sz w:val="24"/>
          <w:szCs w:val="24"/>
        </w:rPr>
        <w:t>, and some luxury items.</w:t>
      </w:r>
      <w:r w:rsidRPr="004631AD">
        <w:rPr>
          <w:rFonts w:ascii="Times New Roman" w:eastAsiaTheme="majorEastAsia" w:hAnsi="Times New Roman" w:cs="Times New Roman"/>
          <w:bCs/>
          <w:sz w:val="24"/>
          <w:szCs w:val="24"/>
        </w:rPr>
        <w:t xml:space="preserve"> </w:t>
      </w:r>
      <w:r w:rsidRPr="004631AD">
        <w:rPr>
          <w:rFonts w:ascii="Times New Roman" w:eastAsiaTheme="majorEastAsia" w:hAnsi="Times New Roman" w:cs="Times New Roman" w:hint="eastAsia"/>
          <w:bCs/>
          <w:sz w:val="24"/>
          <w:szCs w:val="24"/>
        </w:rPr>
        <w:t>Inmates</w:t>
      </w:r>
      <w:r w:rsidRPr="004631AD">
        <w:rPr>
          <w:rFonts w:ascii="Times New Roman" w:eastAsiaTheme="majorEastAsia" w:hAnsi="Times New Roman" w:cs="Times New Roman"/>
          <w:bCs/>
          <w:sz w:val="24"/>
          <w:szCs w:val="24"/>
        </w:rPr>
        <w:t xml:space="preserve"> may use some of their </w:t>
      </w:r>
      <w:r w:rsidRPr="004631AD">
        <w:rPr>
          <w:rFonts w:ascii="Times New Roman" w:eastAsiaTheme="majorEastAsia" w:hAnsi="Times New Roman" w:cs="Times New Roman" w:hint="eastAsia"/>
          <w:bCs/>
          <w:sz w:val="24"/>
          <w:szCs w:val="24"/>
        </w:rPr>
        <w:t xml:space="preserve">self-supplied </w:t>
      </w:r>
      <w:r w:rsidRPr="004631AD">
        <w:rPr>
          <w:rFonts w:ascii="Times New Roman" w:eastAsiaTheme="majorEastAsia" w:hAnsi="Times New Roman" w:cs="Times New Roman"/>
          <w:bCs/>
          <w:sz w:val="24"/>
          <w:szCs w:val="24"/>
        </w:rPr>
        <w:t xml:space="preserve">articles unless the use of such articles </w:t>
      </w:r>
      <w:r w:rsidRPr="004631AD">
        <w:rPr>
          <w:rFonts w:ascii="Times New Roman" w:eastAsiaTheme="majorEastAsia" w:hAnsi="Times New Roman" w:cs="Times New Roman" w:hint="eastAsia"/>
          <w:bCs/>
          <w:sz w:val="24"/>
          <w:szCs w:val="24"/>
        </w:rPr>
        <w:t>disrupts</w:t>
      </w:r>
      <w:r w:rsidRPr="004631AD">
        <w:rPr>
          <w:rFonts w:ascii="Times New Roman" w:eastAsiaTheme="majorEastAsia" w:hAnsi="Times New Roman" w:cs="Times New Roman"/>
          <w:bCs/>
          <w:sz w:val="24"/>
          <w:szCs w:val="24"/>
        </w:rPr>
        <w:t xml:space="preserve"> discipline </w:t>
      </w:r>
      <w:r w:rsidRPr="004631AD">
        <w:rPr>
          <w:rFonts w:ascii="Times New Roman" w:eastAsiaTheme="majorEastAsia" w:hAnsi="Times New Roman" w:cs="Times New Roman" w:hint="eastAsia"/>
          <w:bCs/>
          <w:sz w:val="24"/>
          <w:szCs w:val="24"/>
        </w:rPr>
        <w:t>or</w:t>
      </w:r>
      <w:r w:rsidRPr="004631AD">
        <w:rPr>
          <w:rFonts w:ascii="Times New Roman" w:eastAsiaTheme="majorEastAsia" w:hAnsi="Times New Roman" w:cs="Times New Roman"/>
          <w:bCs/>
          <w:sz w:val="24"/>
          <w:szCs w:val="24"/>
        </w:rPr>
        <w:t xml:space="preserve"> order in the institution or the management </w:t>
      </w:r>
      <w:r w:rsidRPr="004631AD">
        <w:rPr>
          <w:rFonts w:ascii="Times New Roman" w:eastAsiaTheme="majorEastAsia" w:hAnsi="Times New Roman" w:cs="Times New Roman" w:hint="eastAsia"/>
          <w:bCs/>
          <w:sz w:val="24"/>
          <w:szCs w:val="24"/>
        </w:rPr>
        <w:t xml:space="preserve">or </w:t>
      </w:r>
      <w:r w:rsidRPr="004631AD">
        <w:rPr>
          <w:rFonts w:ascii="Times New Roman" w:eastAsiaTheme="majorEastAsia" w:hAnsi="Times New Roman" w:cs="Times New Roman"/>
          <w:bCs/>
          <w:sz w:val="24"/>
          <w:szCs w:val="24"/>
        </w:rPr>
        <w:t xml:space="preserve">operation of the institution, or significantly </w:t>
      </w:r>
      <w:r w:rsidRPr="004631AD">
        <w:rPr>
          <w:rFonts w:ascii="Times New Roman" w:eastAsiaTheme="majorEastAsia" w:hAnsi="Times New Roman" w:cs="Times New Roman" w:hint="eastAsia"/>
          <w:bCs/>
          <w:sz w:val="24"/>
          <w:szCs w:val="24"/>
        </w:rPr>
        <w:t>hinder</w:t>
      </w:r>
      <w:r w:rsidRPr="004631AD">
        <w:rPr>
          <w:rFonts w:ascii="Times New Roman" w:eastAsiaTheme="majorEastAsia" w:hAnsi="Times New Roman" w:cs="Times New Roman"/>
          <w:bCs/>
          <w:sz w:val="24"/>
          <w:szCs w:val="24"/>
        </w:rPr>
        <w:t xml:space="preserve"> the </w:t>
      </w:r>
      <w:r w:rsidRPr="004631AD">
        <w:rPr>
          <w:rFonts w:ascii="Times New Roman" w:eastAsiaTheme="majorEastAsia" w:hAnsi="Times New Roman" w:cs="Times New Roman" w:hint="eastAsia"/>
          <w:bCs/>
          <w:sz w:val="24"/>
          <w:szCs w:val="24"/>
        </w:rPr>
        <w:t>sound</w:t>
      </w:r>
      <w:r w:rsidRPr="004631AD">
        <w:rPr>
          <w:rFonts w:ascii="Times New Roman" w:eastAsiaTheme="majorEastAsia" w:hAnsi="Times New Roman" w:cs="Times New Roman"/>
          <w:bCs/>
          <w:sz w:val="24"/>
          <w:szCs w:val="24"/>
        </w:rPr>
        <w:t xml:space="preserve"> development of the juvenile (Articles 40 and 41 of the Act on Penal Detention Facilities and Treatment of Inmates and Detainees, Articles 60 and 61 of the Juvenile Training School Act, and Articles 41 and 42 of the Juvenile Classification Home Act). As explained above, these facilities provide an environment where the human rights of juveniles are taken into consideration and their dignity and values are fully respected to protect their private life. </w:t>
      </w:r>
    </w:p>
    <w:p w:rsidR="006B4EE6" w:rsidRPr="00F22868" w:rsidRDefault="006B4EE6" w:rsidP="006B4EE6">
      <w:pPr>
        <w:ind w:firstLineChars="100" w:firstLine="240"/>
        <w:rPr>
          <w:rFonts w:ascii="Times New Roman" w:eastAsiaTheme="majorEastAsia" w:hAnsi="Times New Roman" w:cs="Times New Roman"/>
          <w:bCs/>
          <w:sz w:val="24"/>
          <w:szCs w:val="24"/>
        </w:rPr>
      </w:pPr>
    </w:p>
    <w:p w:rsidR="006B4350" w:rsidRPr="00F22868" w:rsidRDefault="006B4350" w:rsidP="006B4350">
      <w:pPr>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(Separation from parents)</w:t>
      </w:r>
    </w:p>
    <w:p w:rsidR="006B4350" w:rsidRPr="00F22868" w:rsidRDefault="006B4350" w:rsidP="006B4350">
      <w:pPr>
        <w:ind w:firstLineChars="150" w:firstLine="36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 xml:space="preserve">In a juvenile classification home, a juvenile is allowed to meet his/her guardian and the like within the institution and exchange letters with them, unless meeting visitors and any other contact is </w:t>
      </w:r>
      <w:r>
        <w:rPr>
          <w:rFonts w:ascii="Times New Roman" w:eastAsiaTheme="majorEastAsia" w:hAnsi="Times New Roman" w:cs="Times New Roman" w:hint="eastAsia"/>
          <w:bCs/>
          <w:sz w:val="24"/>
          <w:szCs w:val="24"/>
        </w:rPr>
        <w:t>prohibited</w:t>
      </w:r>
      <w:r w:rsidRPr="00F22868">
        <w:rPr>
          <w:rFonts w:ascii="Times New Roman" w:eastAsiaTheme="majorEastAsia" w:hAnsi="Times New Roman" w:cs="Times New Roman"/>
          <w:bCs/>
          <w:sz w:val="24"/>
          <w:szCs w:val="24"/>
        </w:rPr>
        <w:t xml:space="preserve"> under the Code of Criminal Procedure (Articles 80 and 92, Juvenile Classification Home Act). When a juvenile meets a visitor, an institution officer will also attend the meeting or may audio- or video-record the meeting. If certain requirements are satisfied, a juvenile may be permitted to meet a visitor without the attendance of </w:t>
      </w:r>
      <w:r>
        <w:rPr>
          <w:rFonts w:ascii="Times New Roman" w:eastAsiaTheme="majorEastAsia" w:hAnsi="Times New Roman" w:cs="Times New Roman" w:hint="eastAsia"/>
          <w:bCs/>
          <w:sz w:val="24"/>
          <w:szCs w:val="24"/>
        </w:rPr>
        <w:t>a staff member</w:t>
      </w:r>
      <w:r w:rsidRPr="00F22868">
        <w:rPr>
          <w:rFonts w:ascii="Times New Roman" w:eastAsiaTheme="majorEastAsia" w:hAnsi="Times New Roman" w:cs="Times New Roman"/>
          <w:bCs/>
          <w:sz w:val="24"/>
          <w:szCs w:val="24"/>
        </w:rPr>
        <w:t xml:space="preserve"> (Article 81 (1), Juvenile Classification Home Act).</w:t>
      </w:r>
    </w:p>
    <w:p w:rsidR="006B4350" w:rsidRPr="00F22868" w:rsidRDefault="006B4350" w:rsidP="006B4350">
      <w:pPr>
        <w:ind w:firstLineChars="150" w:firstLine="36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In the juvenile training school, a juvenile is allowed to meet his/her guardian within the institution or exchange letters with the guardian, unless such contact may result in</w:t>
      </w:r>
      <w:r>
        <w:rPr>
          <w:rFonts w:ascii="Times New Roman" w:eastAsiaTheme="majorEastAsia" w:hAnsi="Times New Roman" w:cs="Times New Roman"/>
          <w:bCs/>
          <w:sz w:val="24"/>
          <w:szCs w:val="24"/>
        </w:rPr>
        <w:t xml:space="preserve"> </w:t>
      </w:r>
      <w:r>
        <w:rPr>
          <w:rFonts w:ascii="Times New Roman" w:eastAsiaTheme="majorEastAsia" w:hAnsi="Times New Roman" w:cs="Times New Roman" w:hint="eastAsia"/>
          <w:bCs/>
          <w:sz w:val="24"/>
          <w:szCs w:val="24"/>
        </w:rPr>
        <w:t>disrupting</w:t>
      </w:r>
      <w:r w:rsidRPr="00F22868">
        <w:rPr>
          <w:rFonts w:ascii="Times New Roman" w:eastAsiaTheme="majorEastAsia" w:hAnsi="Times New Roman" w:cs="Times New Roman"/>
          <w:bCs/>
          <w:sz w:val="24"/>
          <w:szCs w:val="24"/>
        </w:rPr>
        <w:t xml:space="preserve"> discipline</w:t>
      </w:r>
      <w:r>
        <w:rPr>
          <w:rFonts w:ascii="Times New Roman" w:eastAsiaTheme="majorEastAsia" w:hAnsi="Times New Roman" w:cs="Times New Roman" w:hint="eastAsia"/>
          <w:bCs/>
          <w:sz w:val="24"/>
          <w:szCs w:val="24"/>
        </w:rPr>
        <w:t xml:space="preserve"> or</w:t>
      </w:r>
      <w:r w:rsidRPr="00F22868">
        <w:rPr>
          <w:rFonts w:ascii="Times New Roman" w:eastAsiaTheme="majorEastAsia" w:hAnsi="Times New Roman" w:cs="Times New Roman"/>
          <w:bCs/>
          <w:sz w:val="24"/>
          <w:szCs w:val="24"/>
        </w:rPr>
        <w:t xml:space="preserve"> order within the institution or </w:t>
      </w:r>
      <w:r>
        <w:rPr>
          <w:rFonts w:ascii="Times New Roman" w:eastAsiaTheme="majorEastAsia" w:hAnsi="Times New Roman" w:cs="Times New Roman" w:hint="eastAsia"/>
          <w:bCs/>
          <w:sz w:val="24"/>
          <w:szCs w:val="24"/>
        </w:rPr>
        <w:t>hindering</w:t>
      </w:r>
      <w:r w:rsidRPr="00F22868">
        <w:rPr>
          <w:rFonts w:ascii="Times New Roman" w:eastAsiaTheme="majorEastAsia" w:hAnsi="Times New Roman" w:cs="Times New Roman"/>
          <w:bCs/>
          <w:sz w:val="24"/>
          <w:szCs w:val="24"/>
        </w:rPr>
        <w:t xml:space="preserve"> proper implementation of the correcti</w:t>
      </w:r>
      <w:r>
        <w:rPr>
          <w:rFonts w:ascii="Times New Roman" w:eastAsiaTheme="majorEastAsia" w:hAnsi="Times New Roman" w:cs="Times New Roman" w:hint="eastAsia"/>
          <w:bCs/>
          <w:sz w:val="24"/>
          <w:szCs w:val="24"/>
        </w:rPr>
        <w:t xml:space="preserve">onal </w:t>
      </w:r>
      <w:r w:rsidRPr="00F22868">
        <w:rPr>
          <w:rFonts w:ascii="Times New Roman" w:eastAsiaTheme="majorEastAsia" w:hAnsi="Times New Roman" w:cs="Times New Roman"/>
          <w:bCs/>
          <w:sz w:val="24"/>
          <w:szCs w:val="24"/>
        </w:rPr>
        <w:t xml:space="preserve">education of the juvenile (Articles 92 and 98, Juvenile Training </w:t>
      </w:r>
      <w:r w:rsidRPr="00F22868">
        <w:rPr>
          <w:rFonts w:ascii="Times New Roman" w:eastAsiaTheme="majorEastAsia" w:hAnsi="Times New Roman" w:cs="Times New Roman"/>
          <w:bCs/>
          <w:sz w:val="24"/>
          <w:szCs w:val="24"/>
        </w:rPr>
        <w:lastRenderedPageBreak/>
        <w:t xml:space="preserve">School Act). Since meetings and exchanging letters with the guardian are important for the juvenile to </w:t>
      </w:r>
      <w:r>
        <w:rPr>
          <w:rFonts w:ascii="Times New Roman" w:eastAsiaTheme="majorEastAsia" w:hAnsi="Times New Roman" w:cs="Times New Roman" w:hint="eastAsia"/>
          <w:bCs/>
          <w:sz w:val="24"/>
          <w:szCs w:val="24"/>
        </w:rPr>
        <w:t>resolve</w:t>
      </w:r>
      <w:r w:rsidRPr="00F22868">
        <w:rPr>
          <w:rFonts w:ascii="Times New Roman" w:eastAsiaTheme="majorEastAsia" w:hAnsi="Times New Roman" w:cs="Times New Roman"/>
          <w:bCs/>
          <w:sz w:val="24"/>
          <w:szCs w:val="24"/>
        </w:rPr>
        <w:t xml:space="preserve"> his/her problems and to smoothly reintegrate into society, advice and assistance are provided as necessary in order to build a good relationship </w:t>
      </w:r>
      <w:r>
        <w:rPr>
          <w:rFonts w:ascii="Times New Roman" w:eastAsiaTheme="majorEastAsia" w:hAnsi="Times New Roman" w:cs="Times New Roman" w:hint="eastAsia"/>
          <w:bCs/>
          <w:sz w:val="24"/>
          <w:szCs w:val="24"/>
        </w:rPr>
        <w:t>with guardians</w:t>
      </w:r>
      <w:r>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 xml:space="preserve">(Article 108 of the same Act). Proper consideration is given to the environment in which the meeting with visitors takes place. </w:t>
      </w:r>
      <w:r>
        <w:rPr>
          <w:rFonts w:ascii="Times New Roman" w:eastAsiaTheme="majorEastAsia" w:hAnsi="Times New Roman" w:cs="Times New Roman" w:hint="eastAsia"/>
          <w:bCs/>
          <w:sz w:val="24"/>
          <w:szCs w:val="24"/>
        </w:rPr>
        <w:t>M</w:t>
      </w:r>
      <w:r w:rsidRPr="00F22868">
        <w:rPr>
          <w:rFonts w:ascii="Times New Roman" w:eastAsiaTheme="majorEastAsia" w:hAnsi="Times New Roman" w:cs="Times New Roman"/>
          <w:bCs/>
          <w:sz w:val="24"/>
          <w:szCs w:val="24"/>
        </w:rPr>
        <w:t>eeting room</w:t>
      </w:r>
      <w:r>
        <w:rPr>
          <w:rFonts w:ascii="Times New Roman" w:eastAsiaTheme="majorEastAsia" w:hAnsi="Times New Roman" w:cs="Times New Roman" w:hint="eastAsia"/>
          <w:bCs/>
          <w:sz w:val="24"/>
          <w:szCs w:val="24"/>
        </w:rPr>
        <w:t>s</w:t>
      </w:r>
      <w:r w:rsidRPr="00F22868">
        <w:rPr>
          <w:rFonts w:ascii="Times New Roman" w:eastAsiaTheme="majorEastAsia" w:hAnsi="Times New Roman" w:cs="Times New Roman"/>
          <w:bCs/>
          <w:sz w:val="24"/>
          <w:szCs w:val="24"/>
        </w:rPr>
        <w:t xml:space="preserve"> </w:t>
      </w:r>
      <w:r>
        <w:rPr>
          <w:rFonts w:ascii="Times New Roman" w:eastAsiaTheme="majorEastAsia" w:hAnsi="Times New Roman" w:cs="Times New Roman" w:hint="eastAsia"/>
          <w:bCs/>
          <w:sz w:val="24"/>
          <w:szCs w:val="24"/>
        </w:rPr>
        <w:t>are</w:t>
      </w:r>
      <w:r w:rsidRPr="00F22868">
        <w:rPr>
          <w:rFonts w:ascii="Times New Roman" w:eastAsiaTheme="majorEastAsia" w:hAnsi="Times New Roman" w:cs="Times New Roman"/>
          <w:bCs/>
          <w:sz w:val="24"/>
          <w:szCs w:val="24"/>
        </w:rPr>
        <w:t xml:space="preserve"> provided in each juvenile training school. The interior of the meeting room is adequately arranged to promote family communication. A juvenile may be allowed to meet a visitor in any other appropriate area as well. For example, some juvenile training schools provide a family dorm where a juvenile may meet and stay overnight with his/her guardian (Article 97 of the same Act). </w:t>
      </w:r>
      <w:r>
        <w:rPr>
          <w:rFonts w:ascii="Times New Roman" w:eastAsiaTheme="majorEastAsia" w:hAnsi="Times New Roman" w:cs="Times New Roman" w:hint="eastAsia"/>
          <w:bCs/>
          <w:sz w:val="24"/>
          <w:szCs w:val="24"/>
        </w:rPr>
        <w:t>A</w:t>
      </w:r>
      <w:r w:rsidRPr="00F22868">
        <w:rPr>
          <w:rFonts w:ascii="Times New Roman" w:eastAsiaTheme="majorEastAsia" w:hAnsi="Times New Roman" w:cs="Times New Roman"/>
          <w:bCs/>
          <w:sz w:val="24"/>
          <w:szCs w:val="24"/>
        </w:rPr>
        <w:t xml:space="preserve">n institution officer is to attend the meeting (Article 93 of the same Act). While respecting the privacy of the juvenile and his/her visiting family, an institution officer with professional knowledge gives careful consideration to make the contact of the juvenile with his/her family a </w:t>
      </w:r>
      <w:r>
        <w:rPr>
          <w:rFonts w:ascii="Times New Roman" w:eastAsiaTheme="majorEastAsia" w:hAnsi="Times New Roman" w:cs="Times New Roman" w:hint="eastAsia"/>
          <w:bCs/>
          <w:sz w:val="24"/>
          <w:szCs w:val="24"/>
        </w:rPr>
        <w:t>meaningful</w:t>
      </w:r>
      <w:r w:rsidRPr="00F22868">
        <w:rPr>
          <w:rFonts w:ascii="Times New Roman" w:eastAsiaTheme="majorEastAsia" w:hAnsi="Times New Roman" w:cs="Times New Roman"/>
          <w:bCs/>
          <w:sz w:val="24"/>
          <w:szCs w:val="24"/>
        </w:rPr>
        <w:t xml:space="preserve"> opportunity for family counseling, coordination of the protection of the juvenile, and life planning after discharge from the institution.</w:t>
      </w:r>
    </w:p>
    <w:p w:rsidR="006B4EE6" w:rsidRPr="006B4350" w:rsidRDefault="006B4EE6" w:rsidP="006B4EE6">
      <w:pPr>
        <w:rPr>
          <w:rFonts w:ascii="Times New Roman" w:eastAsiaTheme="majorEastAsia" w:hAnsi="Times New Roman" w:cs="Times New Roman"/>
          <w:b/>
          <w:bCs/>
          <w:sz w:val="24"/>
          <w:szCs w:val="24"/>
        </w:rPr>
      </w:pPr>
    </w:p>
    <w:p w:rsidR="006B4EE6" w:rsidRPr="00F22868" w:rsidRDefault="006B4EE6" w:rsidP="006B4EE6">
      <w:pPr>
        <w:pStyle w:val="a7"/>
        <w:numPr>
          <w:ilvl w:val="0"/>
          <w:numId w:val="14"/>
        </w:numPr>
        <w:ind w:leftChars="0"/>
        <w:rPr>
          <w:rFonts w:ascii="Times New Roman" w:eastAsiaTheme="majorEastAsia" w:hAnsi="Times New Roman" w:cs="Times New Roman"/>
          <w:b/>
          <w:bCs/>
          <w:sz w:val="24"/>
          <w:szCs w:val="24"/>
        </w:rPr>
      </w:pPr>
      <w:r w:rsidRPr="00F22868">
        <w:rPr>
          <w:rFonts w:ascii="Times New Roman" w:eastAsiaTheme="majorEastAsia" w:hAnsi="Times New Roman" w:cs="Times New Roman"/>
          <w:b/>
          <w:bCs/>
          <w:sz w:val="24"/>
          <w:szCs w:val="24"/>
        </w:rPr>
        <w:t>Act on Penal Detention Facilities and Treatment of Inmates and Detainees</w:t>
      </w:r>
    </w:p>
    <w:p w:rsidR="006B4EE6" w:rsidRPr="00F22868" w:rsidRDefault="00A61DBE" w:rsidP="004631AD">
      <w:pPr>
        <w:ind w:firstLineChars="150" w:firstLine="360"/>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 xml:space="preserve">The </w:t>
      </w:r>
      <w:r w:rsidR="006B4EE6" w:rsidRPr="00F22868">
        <w:rPr>
          <w:rFonts w:ascii="Times New Roman" w:eastAsiaTheme="majorEastAsia" w:hAnsi="Times New Roman" w:cs="Times New Roman"/>
          <w:bCs/>
          <w:sz w:val="24"/>
          <w:szCs w:val="24"/>
        </w:rPr>
        <w:t>Act on Penal Institutions and Treatment of Sentenced Inmates</w:t>
      </w:r>
      <w:r>
        <w:rPr>
          <w:rFonts w:ascii="Times New Roman" w:eastAsiaTheme="majorEastAsia" w:hAnsi="Times New Roman" w:cs="Times New Roman"/>
          <w:bCs/>
          <w:sz w:val="24"/>
          <w:szCs w:val="24"/>
        </w:rPr>
        <w:t>,</w:t>
      </w:r>
      <w:r w:rsidR="006B4EE6" w:rsidRPr="00F22868">
        <w:rPr>
          <w:rFonts w:ascii="Times New Roman" w:eastAsiaTheme="majorEastAsia" w:hAnsi="Times New Roman" w:cs="Times New Roman"/>
          <w:bCs/>
          <w:sz w:val="24"/>
          <w:szCs w:val="24"/>
        </w:rPr>
        <w:t xml:space="preserve"> </w:t>
      </w:r>
      <w:r>
        <w:rPr>
          <w:rFonts w:ascii="Times New Roman" w:eastAsiaTheme="majorEastAsia" w:hAnsi="Times New Roman" w:cs="Times New Roman"/>
          <w:bCs/>
          <w:sz w:val="24"/>
          <w:szCs w:val="24"/>
        </w:rPr>
        <w:t>which</w:t>
      </w:r>
      <w:r w:rsidRPr="00F22868">
        <w:rPr>
          <w:rFonts w:ascii="Times New Roman" w:eastAsiaTheme="majorEastAsia" w:hAnsi="Times New Roman" w:cs="Times New Roman"/>
          <w:bCs/>
          <w:sz w:val="24"/>
          <w:szCs w:val="24"/>
        </w:rPr>
        <w:t xml:space="preserve"> </w:t>
      </w:r>
      <w:r w:rsidR="006B4EE6" w:rsidRPr="00F22868">
        <w:rPr>
          <w:rFonts w:ascii="Times New Roman" w:eastAsiaTheme="majorEastAsia" w:hAnsi="Times New Roman" w:cs="Times New Roman"/>
          <w:bCs/>
          <w:sz w:val="24"/>
          <w:szCs w:val="24"/>
        </w:rPr>
        <w:t>revised provisions related to</w:t>
      </w:r>
      <w:r>
        <w:rPr>
          <w:rFonts w:ascii="Times New Roman" w:eastAsiaTheme="majorEastAsia" w:hAnsi="Times New Roman" w:cs="Times New Roman"/>
          <w:bCs/>
          <w:sz w:val="24"/>
          <w:szCs w:val="24"/>
        </w:rPr>
        <w:t xml:space="preserve"> the</w:t>
      </w:r>
      <w:r w:rsidR="006B4EE6" w:rsidRPr="00F22868">
        <w:rPr>
          <w:rFonts w:ascii="Times New Roman" w:eastAsiaTheme="majorEastAsia" w:hAnsi="Times New Roman" w:cs="Times New Roman"/>
          <w:bCs/>
          <w:sz w:val="24"/>
          <w:szCs w:val="24"/>
        </w:rPr>
        <w:t xml:space="preserve"> treatment of sentenced person</w:t>
      </w:r>
      <w:r>
        <w:rPr>
          <w:rFonts w:ascii="Times New Roman" w:eastAsiaTheme="majorEastAsia" w:hAnsi="Times New Roman" w:cs="Times New Roman"/>
          <w:bCs/>
          <w:sz w:val="24"/>
          <w:szCs w:val="24"/>
        </w:rPr>
        <w:t>s</w:t>
      </w:r>
      <w:r w:rsidR="006B4EE6" w:rsidRPr="00F22868">
        <w:rPr>
          <w:rFonts w:ascii="Times New Roman" w:eastAsiaTheme="majorEastAsia" w:hAnsi="Times New Roman" w:cs="Times New Roman"/>
          <w:bCs/>
          <w:sz w:val="24"/>
          <w:szCs w:val="24"/>
        </w:rPr>
        <w:t xml:space="preserve"> in the Prison Act</w:t>
      </w:r>
      <w:r>
        <w:rPr>
          <w:rFonts w:ascii="Times New Roman" w:eastAsiaTheme="majorEastAsia" w:hAnsi="Times New Roman" w:cs="Times New Roman"/>
          <w:bCs/>
          <w:sz w:val="24"/>
          <w:szCs w:val="24"/>
        </w:rPr>
        <w:t>,</w:t>
      </w:r>
      <w:r w:rsidR="006B4EE6" w:rsidRPr="00F22868">
        <w:rPr>
          <w:rFonts w:ascii="Times New Roman" w:eastAsiaTheme="majorEastAsia" w:hAnsi="Times New Roman" w:cs="Times New Roman"/>
          <w:bCs/>
          <w:sz w:val="24"/>
          <w:szCs w:val="24"/>
        </w:rPr>
        <w:t xml:space="preserve"> took effect in May 2006.</w:t>
      </w:r>
      <w:r w:rsidR="004631AD">
        <w:rPr>
          <w:rFonts w:ascii="Times New Roman" w:eastAsiaTheme="majorEastAsia" w:hAnsi="Times New Roman" w:cs="Times New Roman"/>
          <w:bCs/>
          <w:sz w:val="24"/>
          <w:szCs w:val="24"/>
        </w:rPr>
        <w:t xml:space="preserve"> </w:t>
      </w:r>
      <w:r w:rsidR="006B4EE6" w:rsidRPr="00F22868">
        <w:rPr>
          <w:rFonts w:ascii="Times New Roman" w:eastAsiaTheme="majorEastAsia" w:hAnsi="Times New Roman" w:cs="Times New Roman"/>
          <w:bCs/>
          <w:sz w:val="24"/>
          <w:szCs w:val="24"/>
        </w:rPr>
        <w:t xml:space="preserve">Additionally, the Act on Penal Detention Facilities and Treatment of Inmates and Detainees, which makes revisions for </w:t>
      </w:r>
      <w:r>
        <w:rPr>
          <w:rFonts w:ascii="Times New Roman" w:eastAsiaTheme="majorEastAsia" w:hAnsi="Times New Roman" w:cs="Times New Roman"/>
          <w:bCs/>
          <w:sz w:val="24"/>
          <w:szCs w:val="24"/>
        </w:rPr>
        <w:t xml:space="preserve">the </w:t>
      </w:r>
      <w:r w:rsidR="006B4EE6" w:rsidRPr="00F22868">
        <w:rPr>
          <w:rFonts w:ascii="Times New Roman" w:eastAsiaTheme="majorEastAsia" w:hAnsi="Times New Roman" w:cs="Times New Roman"/>
          <w:bCs/>
          <w:sz w:val="24"/>
          <w:szCs w:val="24"/>
        </w:rPr>
        <w:t>treatment of un</w:t>
      </w:r>
      <w:r>
        <w:rPr>
          <w:rFonts w:ascii="Times New Roman" w:eastAsiaTheme="majorEastAsia" w:hAnsi="Times New Roman" w:cs="Times New Roman"/>
          <w:bCs/>
          <w:sz w:val="24"/>
          <w:szCs w:val="24"/>
        </w:rPr>
        <w:t>-</w:t>
      </w:r>
      <w:r w:rsidR="006B4EE6" w:rsidRPr="00F22868">
        <w:rPr>
          <w:rFonts w:ascii="Times New Roman" w:eastAsiaTheme="majorEastAsia" w:hAnsi="Times New Roman" w:cs="Times New Roman"/>
          <w:bCs/>
          <w:sz w:val="24"/>
          <w:szCs w:val="24"/>
        </w:rPr>
        <w:t>sentenced persons, came into force in June 2007.</w:t>
      </w:r>
      <w:r w:rsidR="004631AD">
        <w:rPr>
          <w:rFonts w:ascii="Times New Roman" w:eastAsiaTheme="majorEastAsia" w:hAnsi="Times New Roman" w:cs="Times New Roman"/>
          <w:bCs/>
          <w:sz w:val="24"/>
          <w:szCs w:val="24"/>
        </w:rPr>
        <w:t xml:space="preserve"> </w:t>
      </w:r>
      <w:r w:rsidR="006B4EE6" w:rsidRPr="00F22868">
        <w:rPr>
          <w:rFonts w:ascii="Times New Roman" w:eastAsiaTheme="majorEastAsia" w:hAnsi="Times New Roman" w:cs="Times New Roman"/>
          <w:bCs/>
          <w:sz w:val="24"/>
          <w:szCs w:val="24"/>
        </w:rPr>
        <w:t>These revisions established a legal foundation for conducting adequate treatment of inmates, including juveniles, committed to penal institutions with respect for their human rights and in accordance with their respective circumstances.</w:t>
      </w:r>
      <w:r w:rsidR="005B2269">
        <w:rPr>
          <w:rFonts w:ascii="Times New Roman" w:eastAsiaTheme="majorEastAsia" w:hAnsi="Times New Roman" w:cs="Times New Roman"/>
          <w:bCs/>
          <w:sz w:val="24"/>
          <w:szCs w:val="24"/>
        </w:rPr>
        <w:t xml:space="preserve"> </w:t>
      </w:r>
    </w:p>
    <w:p w:rsidR="006B4EE6" w:rsidRPr="00F22868" w:rsidRDefault="006B4EE6" w:rsidP="006B4EE6">
      <w:pPr>
        <w:rPr>
          <w:rFonts w:ascii="Times New Roman" w:eastAsiaTheme="majorEastAsia" w:hAnsi="Times New Roman" w:cs="Times New Roman"/>
          <w:sz w:val="24"/>
          <w:szCs w:val="24"/>
        </w:rPr>
      </w:pPr>
    </w:p>
    <w:p w:rsidR="006B4350" w:rsidRPr="00F22868" w:rsidRDefault="006B4350" w:rsidP="006B4350">
      <w:pPr>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(Appeal System)</w:t>
      </w:r>
    </w:p>
    <w:p w:rsidR="006B4350" w:rsidRPr="00F22868" w:rsidRDefault="006B4350" w:rsidP="006B4350">
      <w:pPr>
        <w:ind w:firstLineChars="150" w:firstLine="36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 xml:space="preserve">This act established the following appeal system </w:t>
      </w:r>
      <w:r>
        <w:rPr>
          <w:rFonts w:ascii="Times New Roman" w:eastAsiaTheme="majorEastAsia" w:hAnsi="Times New Roman" w:cs="Times New Roman"/>
          <w:bCs/>
          <w:sz w:val="24"/>
          <w:szCs w:val="24"/>
        </w:rPr>
        <w:t>for</w:t>
      </w:r>
      <w:r w:rsidRPr="00F22868">
        <w:rPr>
          <w:rFonts w:ascii="Times New Roman" w:eastAsiaTheme="majorEastAsia" w:hAnsi="Times New Roman" w:cs="Times New Roman"/>
          <w:bCs/>
          <w:sz w:val="24"/>
          <w:szCs w:val="24"/>
        </w:rPr>
        <w:t xml:space="preserve"> inmates committed to penal institutions (Article 157-170). </w:t>
      </w:r>
    </w:p>
    <w:p w:rsidR="006B4350" w:rsidRPr="00EA14E8" w:rsidRDefault="006B4350" w:rsidP="006B4350">
      <w:pPr>
        <w:pStyle w:val="a7"/>
        <w:numPr>
          <w:ilvl w:val="0"/>
          <w:numId w:val="15"/>
        </w:numPr>
        <w:autoSpaceDE w:val="0"/>
        <w:autoSpaceDN w:val="0"/>
        <w:adjustRightInd w:val="0"/>
        <w:ind w:leftChars="0"/>
        <w:rPr>
          <w:rFonts w:ascii="Times New Roman" w:eastAsiaTheme="majorEastAsia" w:hAnsi="Times New Roman" w:cs="Times New Roman"/>
          <w:sz w:val="24"/>
          <w:szCs w:val="24"/>
        </w:rPr>
      </w:pPr>
      <w:r w:rsidRPr="00F22868">
        <w:rPr>
          <w:rFonts w:ascii="Times New Roman" w:hAnsi="Times New Roman" w:cs="Times New Roman"/>
          <w:kern w:val="0"/>
          <w:sz w:val="24"/>
          <w:szCs w:val="24"/>
        </w:rPr>
        <w:t>Any person who is dissatisfied with measures taken by the warden of the penal institution may file a claim for review with the Superintendent of the Regional Correction Headquarters.</w:t>
      </w:r>
      <w:r>
        <w:rPr>
          <w:rFonts w:ascii="Times New Roman" w:hAnsi="Times New Roman" w:cs="Times New Roman"/>
          <w:kern w:val="0"/>
          <w:sz w:val="24"/>
          <w:szCs w:val="24"/>
        </w:rPr>
        <w:t xml:space="preserve"> </w:t>
      </w:r>
      <w:r w:rsidRPr="00F22868">
        <w:rPr>
          <w:rFonts w:ascii="Times New Roman" w:hAnsi="Times New Roman" w:cs="Times New Roman"/>
          <w:kern w:val="0"/>
          <w:sz w:val="24"/>
          <w:szCs w:val="24"/>
        </w:rPr>
        <w:t xml:space="preserve">Any person who is dissatisfied with the determination on the claim for review may file a </w:t>
      </w:r>
      <w:r>
        <w:rPr>
          <w:rFonts w:ascii="Times New Roman" w:hAnsi="Times New Roman" w:cs="Times New Roman" w:hint="eastAsia"/>
          <w:kern w:val="0"/>
          <w:sz w:val="24"/>
          <w:szCs w:val="24"/>
        </w:rPr>
        <w:t>re</w:t>
      </w:r>
      <w:r w:rsidRPr="00F22868">
        <w:rPr>
          <w:rFonts w:ascii="Times New Roman" w:hAnsi="Times New Roman" w:cs="Times New Roman"/>
          <w:kern w:val="0"/>
          <w:sz w:val="24"/>
          <w:szCs w:val="24"/>
        </w:rPr>
        <w:t>claim for re</w:t>
      </w:r>
      <w:r>
        <w:rPr>
          <w:rFonts w:ascii="Times New Roman" w:hAnsi="Times New Roman" w:cs="Times New Roman" w:hint="eastAsia"/>
          <w:kern w:val="0"/>
          <w:sz w:val="24"/>
          <w:szCs w:val="24"/>
        </w:rPr>
        <w:t>view</w:t>
      </w:r>
      <w:r w:rsidRPr="00F22868">
        <w:rPr>
          <w:rFonts w:ascii="Times New Roman" w:hAnsi="Times New Roman" w:cs="Times New Roman"/>
          <w:kern w:val="0"/>
          <w:sz w:val="24"/>
          <w:szCs w:val="24"/>
        </w:rPr>
        <w:t xml:space="preserve"> with the Minister of Justice.</w:t>
      </w:r>
    </w:p>
    <w:p w:rsidR="006B4EE6" w:rsidRPr="00F22868" w:rsidRDefault="006B4EE6" w:rsidP="006B4EE6">
      <w:pPr>
        <w:pStyle w:val="a7"/>
        <w:numPr>
          <w:ilvl w:val="0"/>
          <w:numId w:val="15"/>
        </w:numPr>
        <w:autoSpaceDE w:val="0"/>
        <w:autoSpaceDN w:val="0"/>
        <w:adjustRightInd w:val="0"/>
        <w:ind w:leftChars="0"/>
        <w:rPr>
          <w:rFonts w:ascii="Times New Roman" w:eastAsiaTheme="majorEastAsia" w:hAnsi="Times New Roman" w:cs="Times New Roman"/>
          <w:bCs/>
          <w:sz w:val="24"/>
          <w:szCs w:val="24"/>
        </w:rPr>
      </w:pPr>
      <w:r w:rsidRPr="00F22868">
        <w:rPr>
          <w:rFonts w:ascii="Times New Roman" w:hAnsi="Times New Roman" w:cs="Times New Roman"/>
          <w:kern w:val="0"/>
          <w:sz w:val="24"/>
          <w:szCs w:val="24"/>
        </w:rPr>
        <w:t xml:space="preserve">An inmate may, if illegal use of physical force against </w:t>
      </w:r>
      <w:r w:rsidR="005B2269">
        <w:rPr>
          <w:rFonts w:ascii="Times New Roman" w:hAnsi="Times New Roman" w:cs="Times New Roman"/>
          <w:kern w:val="0"/>
          <w:sz w:val="24"/>
          <w:szCs w:val="24"/>
        </w:rPr>
        <w:t xml:space="preserve">the </w:t>
      </w:r>
      <w:r w:rsidRPr="00F22868">
        <w:rPr>
          <w:rFonts w:ascii="Times New Roman" w:hAnsi="Times New Roman" w:cs="Times New Roman"/>
          <w:kern w:val="0"/>
          <w:sz w:val="24"/>
          <w:szCs w:val="24"/>
        </w:rPr>
        <w:t xml:space="preserve">body, etc. </w:t>
      </w:r>
      <w:r w:rsidR="005B2269">
        <w:rPr>
          <w:rFonts w:ascii="Times New Roman" w:hAnsi="Times New Roman" w:cs="Times New Roman"/>
          <w:kern w:val="0"/>
          <w:sz w:val="24"/>
          <w:szCs w:val="24"/>
        </w:rPr>
        <w:t>by</w:t>
      </w:r>
      <w:r w:rsidR="005B2269" w:rsidRPr="00F22868">
        <w:rPr>
          <w:rFonts w:ascii="Times New Roman" w:hAnsi="Times New Roman" w:cs="Times New Roman"/>
          <w:kern w:val="0"/>
          <w:sz w:val="24"/>
          <w:szCs w:val="24"/>
        </w:rPr>
        <w:t xml:space="preserve"> </w:t>
      </w:r>
      <w:r w:rsidRPr="00F22868">
        <w:rPr>
          <w:rFonts w:ascii="Times New Roman" w:hAnsi="Times New Roman" w:cs="Times New Roman"/>
          <w:kern w:val="0"/>
          <w:sz w:val="24"/>
          <w:szCs w:val="24"/>
        </w:rPr>
        <w:t>a staff member of the penal institution is taken against him/her, report the case to the Superintendent of the Regional Correction Headquarters.</w:t>
      </w:r>
      <w:r w:rsidR="004631AD">
        <w:rPr>
          <w:rFonts w:ascii="Times New Roman" w:hAnsi="Times New Roman" w:cs="Times New Roman"/>
          <w:kern w:val="0"/>
          <w:sz w:val="24"/>
          <w:szCs w:val="24"/>
        </w:rPr>
        <w:t xml:space="preserve"> </w:t>
      </w:r>
      <w:r w:rsidRPr="00F22868">
        <w:rPr>
          <w:rFonts w:ascii="Times New Roman" w:hAnsi="Times New Roman" w:cs="Times New Roman"/>
          <w:kern w:val="0"/>
          <w:sz w:val="24"/>
          <w:szCs w:val="24"/>
        </w:rPr>
        <w:t xml:space="preserve">Upon receiving a notification of the findings after confirming whether or not the case has happened by </w:t>
      </w:r>
      <w:r w:rsidRPr="00F22868">
        <w:rPr>
          <w:rFonts w:ascii="Times New Roman" w:hAnsi="Times New Roman" w:cs="Times New Roman"/>
          <w:kern w:val="0"/>
          <w:sz w:val="24"/>
          <w:szCs w:val="24"/>
        </w:rPr>
        <w:lastRenderedPageBreak/>
        <w:t>the Superintendent, if dissatisfied with its contents, the inmate may report the case to the Minister of Justice.</w:t>
      </w:r>
    </w:p>
    <w:p w:rsidR="006B4EE6" w:rsidRPr="00F22868" w:rsidRDefault="006B4EE6" w:rsidP="006B4EE6">
      <w:pPr>
        <w:pStyle w:val="a7"/>
        <w:numPr>
          <w:ilvl w:val="0"/>
          <w:numId w:val="15"/>
        </w:numPr>
        <w:autoSpaceDE w:val="0"/>
        <w:autoSpaceDN w:val="0"/>
        <w:adjustRightInd w:val="0"/>
        <w:ind w:leftChars="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An inmate may file a complaint with the Minister of Justice, the Inspector and the Warden of the Penal Institution with regard to any treatment he/she has received.</w:t>
      </w:r>
    </w:p>
    <w:p w:rsidR="006B4EE6" w:rsidRPr="00F22868" w:rsidRDefault="006B4EE6" w:rsidP="006B4EE6">
      <w:pPr>
        <w:rPr>
          <w:rFonts w:ascii="Times New Roman" w:eastAsiaTheme="majorEastAsia" w:hAnsi="Times New Roman" w:cs="Times New Roman"/>
          <w:sz w:val="24"/>
          <w:szCs w:val="24"/>
        </w:rPr>
      </w:pPr>
    </w:p>
    <w:p w:rsidR="006B4EE6" w:rsidRPr="00F22868" w:rsidRDefault="006B4EE6" w:rsidP="006B4EE6">
      <w:pPr>
        <w:rPr>
          <w:rFonts w:ascii="Times New Roman" w:eastAsiaTheme="majorEastAsia" w:hAnsi="Times New Roman" w:cs="Times New Roman"/>
          <w:sz w:val="24"/>
          <w:szCs w:val="24"/>
        </w:rPr>
      </w:pPr>
      <w:r w:rsidRPr="00F22868">
        <w:rPr>
          <w:rFonts w:ascii="Times New Roman" w:eastAsiaTheme="majorEastAsia" w:hAnsi="Times New Roman" w:cs="Times New Roman"/>
          <w:bCs/>
          <w:sz w:val="24"/>
          <w:szCs w:val="24"/>
        </w:rPr>
        <w:t>(Separation from parents)</w:t>
      </w:r>
    </w:p>
    <w:p w:rsidR="006B4EE6" w:rsidRPr="00F22868" w:rsidRDefault="006B4EE6" w:rsidP="004631AD">
      <w:pPr>
        <w:ind w:firstLineChars="150" w:firstLine="36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Juveniles who are committed to penal institutions are permitted to receive visit</w:t>
      </w:r>
      <w:r w:rsidR="005B2269">
        <w:rPr>
          <w:rFonts w:ascii="Times New Roman" w:eastAsiaTheme="majorEastAsia" w:hAnsi="Times New Roman" w:cs="Times New Roman"/>
          <w:bCs/>
          <w:sz w:val="24"/>
          <w:szCs w:val="24"/>
        </w:rPr>
        <w:t>s</w:t>
      </w:r>
      <w:r w:rsidRPr="00F22868">
        <w:rPr>
          <w:rFonts w:ascii="Times New Roman" w:eastAsiaTheme="majorEastAsia" w:hAnsi="Times New Roman" w:cs="Times New Roman"/>
          <w:bCs/>
          <w:sz w:val="24"/>
          <w:szCs w:val="24"/>
        </w:rPr>
        <w:t xml:space="preserve"> by relatives and to send and receive letters to and from relatives in principle (Article 111 and 126).</w:t>
      </w:r>
      <w:r w:rsidR="004631AD">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 xml:space="preserve">With regard to </w:t>
      </w:r>
      <w:r w:rsidR="005B2269">
        <w:rPr>
          <w:rFonts w:ascii="Times New Roman" w:eastAsiaTheme="majorEastAsia" w:hAnsi="Times New Roman" w:cs="Times New Roman"/>
          <w:bCs/>
          <w:sz w:val="24"/>
          <w:szCs w:val="24"/>
        </w:rPr>
        <w:t xml:space="preserve">the </w:t>
      </w:r>
      <w:r w:rsidRPr="00F22868">
        <w:rPr>
          <w:rFonts w:ascii="Times New Roman" w:eastAsiaTheme="majorEastAsia" w:hAnsi="Times New Roman" w:cs="Times New Roman"/>
          <w:bCs/>
          <w:sz w:val="24"/>
          <w:szCs w:val="24"/>
        </w:rPr>
        <w:t xml:space="preserve">frequency of visits a sentenced person </w:t>
      </w:r>
      <w:r w:rsidR="005B2269">
        <w:rPr>
          <w:rFonts w:ascii="Times New Roman" w:eastAsiaTheme="majorEastAsia" w:hAnsi="Times New Roman" w:cs="Times New Roman"/>
          <w:bCs/>
          <w:sz w:val="24"/>
          <w:szCs w:val="24"/>
        </w:rPr>
        <w:t xml:space="preserve">can </w:t>
      </w:r>
      <w:r w:rsidRPr="00F22868">
        <w:rPr>
          <w:rFonts w:ascii="Times New Roman" w:eastAsiaTheme="majorEastAsia" w:hAnsi="Times New Roman" w:cs="Times New Roman"/>
          <w:bCs/>
          <w:sz w:val="24"/>
          <w:szCs w:val="24"/>
        </w:rPr>
        <w:t xml:space="preserve">receive and the number of letters a sentenced person </w:t>
      </w:r>
      <w:r>
        <w:rPr>
          <w:rFonts w:ascii="Times New Roman" w:eastAsiaTheme="majorEastAsia" w:hAnsi="Times New Roman" w:cs="Times New Roman" w:hint="eastAsia"/>
          <w:bCs/>
          <w:sz w:val="24"/>
          <w:szCs w:val="24"/>
        </w:rPr>
        <w:t>can</w:t>
      </w:r>
      <w:r w:rsidRPr="00F22868">
        <w:rPr>
          <w:rFonts w:ascii="Times New Roman" w:eastAsiaTheme="majorEastAsia" w:hAnsi="Times New Roman" w:cs="Times New Roman"/>
          <w:bCs/>
          <w:sz w:val="24"/>
          <w:szCs w:val="24"/>
        </w:rPr>
        <w:t xml:space="preserve"> send, the warden of the penal institution may impose restrictions necessary for either the maintenance of discipline and order or the management and administration of the penal institution (Article 114(1) and 130(1)).</w:t>
      </w:r>
      <w:r w:rsidR="004631AD">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However, the frequency of visits must be not less than twice per month and the number of letters must be not less than four per month (Article 114(2) and 130(2)).</w:t>
      </w:r>
      <w:r w:rsidR="004631AD">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For un</w:t>
      </w:r>
      <w:r w:rsidR="005B2269">
        <w:rPr>
          <w:rFonts w:ascii="Times New Roman" w:eastAsiaTheme="majorEastAsia" w:hAnsi="Times New Roman" w:cs="Times New Roman"/>
          <w:bCs/>
          <w:sz w:val="24"/>
          <w:szCs w:val="24"/>
        </w:rPr>
        <w:t>-</w:t>
      </w:r>
      <w:r w:rsidRPr="00F22868">
        <w:rPr>
          <w:rFonts w:ascii="Times New Roman" w:eastAsiaTheme="majorEastAsia" w:hAnsi="Times New Roman" w:cs="Times New Roman"/>
          <w:bCs/>
          <w:sz w:val="24"/>
          <w:szCs w:val="24"/>
        </w:rPr>
        <w:t>sentenced persons, the frequency of visits must be not less than once per day and the number of letters must be not less than one per day (Article 118(5)).</w:t>
      </w:r>
    </w:p>
    <w:p w:rsidR="006B4EE6" w:rsidRPr="00F22868" w:rsidRDefault="006B4EE6" w:rsidP="006B4EE6">
      <w:pPr>
        <w:rPr>
          <w:rFonts w:ascii="Times New Roman" w:eastAsiaTheme="majorEastAsia" w:hAnsi="Times New Roman" w:cs="Times New Roman"/>
          <w:bCs/>
          <w:sz w:val="24"/>
          <w:szCs w:val="24"/>
        </w:rPr>
      </w:pPr>
    </w:p>
    <w:p w:rsidR="006B4EE6" w:rsidRPr="00F22868" w:rsidRDefault="006B4EE6" w:rsidP="006B4EE6">
      <w:pPr>
        <w:rPr>
          <w:rFonts w:ascii="Times New Roman" w:eastAsiaTheme="majorEastAsia" w:hAnsi="Times New Roman" w:cs="Times New Roman"/>
          <w:b/>
          <w:bCs/>
          <w:sz w:val="24"/>
          <w:szCs w:val="24"/>
        </w:rPr>
      </w:pPr>
      <w:r w:rsidRPr="00F22868">
        <w:rPr>
          <w:rFonts w:ascii="Times New Roman" w:eastAsiaTheme="majorEastAsia" w:hAnsi="Times New Roman" w:cs="Times New Roman"/>
          <w:b/>
          <w:sz w:val="24"/>
          <w:szCs w:val="24"/>
        </w:rPr>
        <w:t xml:space="preserve">● </w:t>
      </w:r>
      <w:r w:rsidRPr="00F22868">
        <w:rPr>
          <w:rFonts w:ascii="Times New Roman" w:eastAsiaTheme="majorEastAsia" w:hAnsi="Times New Roman" w:cs="Times New Roman"/>
          <w:b/>
          <w:bCs/>
          <w:sz w:val="24"/>
          <w:szCs w:val="24"/>
        </w:rPr>
        <w:t>Domestic Relations Case Procedure Act</w:t>
      </w:r>
    </w:p>
    <w:p w:rsidR="002B78FF" w:rsidRPr="00F22868" w:rsidRDefault="002B78FF" w:rsidP="002B78FF">
      <w:pPr>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w:t>
      </w:r>
      <w:r w:rsidRPr="00F22868">
        <w:rPr>
          <w:rFonts w:ascii="Times New Roman" w:hAnsi="Times New Roman" w:cs="Times New Roman"/>
          <w:sz w:val="24"/>
          <w:szCs w:val="24"/>
        </w:rPr>
        <w:t>Respect for the views of the child</w:t>
      </w:r>
      <w:r w:rsidRPr="00F22868">
        <w:rPr>
          <w:rFonts w:ascii="Times New Roman" w:eastAsiaTheme="majorEastAsia" w:hAnsi="Times New Roman" w:cs="Times New Roman"/>
          <w:bCs/>
          <w:sz w:val="24"/>
          <w:szCs w:val="24"/>
        </w:rPr>
        <w:t>)</w:t>
      </w:r>
    </w:p>
    <w:p w:rsidR="002B78FF" w:rsidRPr="00F65282" w:rsidRDefault="002B78FF" w:rsidP="002B78FF">
      <w:pPr>
        <w:ind w:firstLineChars="150" w:firstLine="36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According to the Domestic Relations Case Procedure Act</w:t>
      </w:r>
      <w:r>
        <w:rPr>
          <w:rFonts w:ascii="Times New Roman" w:eastAsiaTheme="majorEastAsia" w:hAnsi="Times New Roman" w:cs="Times New Roman"/>
          <w:bCs/>
          <w:sz w:val="24"/>
          <w:szCs w:val="24"/>
        </w:rPr>
        <w:t>,</w:t>
      </w:r>
      <w:r w:rsidRPr="00F22868">
        <w:rPr>
          <w:rFonts w:ascii="Times New Roman" w:eastAsiaTheme="majorEastAsia" w:hAnsi="Times New Roman" w:cs="Times New Roman"/>
          <w:bCs/>
          <w:sz w:val="24"/>
          <w:szCs w:val="24"/>
        </w:rPr>
        <w:t xml:space="preserve"> </w:t>
      </w:r>
      <w:r>
        <w:rPr>
          <w:rFonts w:ascii="Times New Roman" w:eastAsiaTheme="majorEastAsia" w:hAnsi="Times New Roman" w:cs="Times New Roman"/>
          <w:bCs/>
          <w:sz w:val="24"/>
          <w:szCs w:val="24"/>
        </w:rPr>
        <w:t>which</w:t>
      </w:r>
      <w:r w:rsidRPr="00F22868">
        <w:rPr>
          <w:rFonts w:ascii="Times New Roman" w:eastAsiaTheme="majorEastAsia" w:hAnsi="Times New Roman" w:cs="Times New Roman"/>
          <w:bCs/>
          <w:sz w:val="24"/>
          <w:szCs w:val="24"/>
        </w:rPr>
        <w:t xml:space="preserve"> was enacted in May 2011 and took effect in January 2013, children with sufficient mental capacity may perform procedural acts themselves in domestic relations cases that affect them (</w:t>
      </w:r>
      <w:r w:rsidRPr="00EA14E8">
        <w:rPr>
          <w:rFonts w:ascii="Times New Roman" w:eastAsiaTheme="majorEastAsia" w:hAnsi="Times New Roman" w:cs="Times New Roman"/>
          <w:bCs/>
          <w:sz w:val="24"/>
          <w:szCs w:val="24"/>
        </w:rPr>
        <w:t>Article</w:t>
      </w:r>
      <w:r w:rsidRPr="00EA14E8">
        <w:rPr>
          <w:rFonts w:ascii="Times New Roman" w:eastAsiaTheme="majorEastAsia" w:hAnsi="Times New Roman" w:cs="Times New Roman" w:hint="eastAsia"/>
          <w:bCs/>
          <w:sz w:val="24"/>
          <w:szCs w:val="24"/>
        </w:rPr>
        <w:t>s</w:t>
      </w:r>
      <w:r w:rsidRPr="00EA14E8">
        <w:rPr>
          <w:rFonts w:ascii="Times New Roman" w:eastAsiaTheme="majorEastAsia" w:hAnsi="Times New Roman" w:cs="Times New Roman"/>
          <w:bCs/>
          <w:sz w:val="24"/>
          <w:szCs w:val="24"/>
        </w:rPr>
        <w:t xml:space="preserve"> 1</w:t>
      </w:r>
      <w:r w:rsidRPr="00F22868">
        <w:rPr>
          <w:rFonts w:ascii="Times New Roman" w:eastAsiaTheme="majorEastAsia" w:hAnsi="Times New Roman" w:cs="Times New Roman"/>
          <w:bCs/>
          <w:sz w:val="24"/>
          <w:szCs w:val="24"/>
        </w:rPr>
        <w:t>51(</w:t>
      </w:r>
      <w:r>
        <w:rPr>
          <w:rFonts w:ascii="Times New Roman" w:eastAsiaTheme="majorEastAsia" w:hAnsi="Times New Roman" w:cs="Times New Roman" w:hint="eastAsia"/>
          <w:bCs/>
          <w:sz w:val="24"/>
          <w:szCs w:val="24"/>
        </w:rPr>
        <w:t>ⅱ</w:t>
      </w:r>
      <w:r w:rsidRPr="00F22868">
        <w:rPr>
          <w:rFonts w:ascii="Times New Roman" w:eastAsiaTheme="majorEastAsia" w:hAnsi="Times New Roman" w:cs="Times New Roman"/>
          <w:bCs/>
          <w:sz w:val="24"/>
          <w:szCs w:val="24"/>
        </w:rPr>
        <w:t>), 168(</w:t>
      </w:r>
      <w:r>
        <w:rPr>
          <w:rFonts w:ascii="Times New Roman" w:eastAsiaTheme="majorEastAsia" w:hAnsi="Times New Roman" w:cs="Times New Roman" w:hint="eastAsia"/>
          <w:bCs/>
          <w:sz w:val="24"/>
          <w:szCs w:val="24"/>
        </w:rPr>
        <w:t>ⅲ</w:t>
      </w:r>
      <w:r w:rsidRPr="00F22868">
        <w:rPr>
          <w:rFonts w:ascii="Times New Roman" w:eastAsiaTheme="majorEastAsia" w:hAnsi="Times New Roman" w:cs="Times New Roman"/>
          <w:bCs/>
          <w:sz w:val="24"/>
          <w:szCs w:val="24"/>
        </w:rPr>
        <w:t>) and 118).</w:t>
      </w:r>
      <w:r>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It also stipulates that a family court may, when it finds it to be appropriate, and by its own authority, have children intervene in proceedings for adjudication of domestic relations (Article 42(3)), appoint an attorney as child's counsel (Article 23) and shall endeavor to understand the intentions of the child by using appropriate methods and to take the child's intentions into consideration in adjudicating the case, according to the child's age or degree of development (Article 65).</w:t>
      </w:r>
      <w:r>
        <w:rPr>
          <w:rFonts w:ascii="Times New Roman" w:eastAsiaTheme="majorEastAsia" w:hAnsi="Times New Roman" w:cs="Times New Roman"/>
          <w:bCs/>
          <w:sz w:val="24"/>
          <w:szCs w:val="24"/>
        </w:rPr>
        <w:t xml:space="preserve"> </w:t>
      </w:r>
    </w:p>
    <w:p w:rsidR="002B78FF" w:rsidRPr="00D85FE0" w:rsidRDefault="002B78FF" w:rsidP="006B4EE6">
      <w:pPr>
        <w:ind w:firstLineChars="100" w:firstLine="240"/>
        <w:rPr>
          <w:rFonts w:ascii="Times New Roman" w:eastAsiaTheme="majorEastAsia" w:hAnsi="Times New Roman" w:cs="Times New Roman"/>
          <w:bCs/>
          <w:sz w:val="24"/>
          <w:szCs w:val="24"/>
        </w:rPr>
      </w:pPr>
      <w:bookmarkStart w:id="0" w:name="_GoBack"/>
      <w:bookmarkEnd w:id="0"/>
    </w:p>
    <w:p w:rsidR="006B4EE6" w:rsidRPr="00F22868" w:rsidRDefault="006B4EE6" w:rsidP="006B4EE6">
      <w:pPr>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(Separation from parents)</w:t>
      </w:r>
    </w:p>
    <w:p w:rsidR="006B4EE6" w:rsidRPr="00F22868" w:rsidRDefault="006B4EE6" w:rsidP="004631AD">
      <w:pPr>
        <w:ind w:firstLineChars="150" w:firstLine="36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Procedures for designation or change to a person who has parental authority over the child or guardian for the child, or loss or suspension of parental authority, upon request by a child, relatives, or certain other parties, are handled in family court in accordance with the Civil Code, the Domestic Relations Case Procedure Act and Domestic Relations Case Procedure rules.</w:t>
      </w:r>
      <w:r w:rsidR="004631AD">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 xml:space="preserve">The child or the person who has parental authority over </w:t>
      </w:r>
      <w:r w:rsidRPr="00F22868">
        <w:rPr>
          <w:rFonts w:ascii="Times New Roman" w:eastAsiaTheme="majorEastAsia" w:hAnsi="Times New Roman" w:cs="Times New Roman"/>
          <w:bCs/>
          <w:sz w:val="24"/>
          <w:szCs w:val="24"/>
        </w:rPr>
        <w:lastRenderedPageBreak/>
        <w:t>the child or other relatives may intervene in the proceedings (Article 41(1) and 42(1)-(2)).</w:t>
      </w:r>
      <w:r w:rsidR="004631AD">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When ruling</w:t>
      </w:r>
      <w:r w:rsidRPr="00F22868">
        <w:rPr>
          <w:rFonts w:ascii="Times New Roman" w:hAnsi="Times New Roman" w:cs="Times New Roman"/>
          <w:kern w:val="0"/>
          <w:sz w:val="24"/>
          <w:szCs w:val="24"/>
        </w:rPr>
        <w:t xml:space="preserve"> </w:t>
      </w:r>
      <w:r w:rsidR="005B2269">
        <w:rPr>
          <w:rFonts w:ascii="Times New Roman" w:eastAsiaTheme="majorEastAsia" w:hAnsi="Times New Roman" w:cs="Times New Roman"/>
          <w:bCs/>
          <w:sz w:val="24"/>
          <w:szCs w:val="24"/>
        </w:rPr>
        <w:t>on</w:t>
      </w:r>
      <w:r w:rsidR="005B2269" w:rsidRPr="00F22868">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the loss of parental authority or suspension of parental authority, the family court must hear statements from the person who has parental authority over the child (Article 169(1</w:t>
      </w:r>
      <w:proofErr w:type="gramStart"/>
      <w:r w:rsidRPr="00F22868">
        <w:rPr>
          <w:rFonts w:ascii="Times New Roman" w:eastAsiaTheme="majorEastAsia" w:hAnsi="Times New Roman" w:cs="Times New Roman"/>
          <w:bCs/>
          <w:sz w:val="24"/>
          <w:szCs w:val="24"/>
        </w:rPr>
        <w:t>)(</w:t>
      </w:r>
      <w:proofErr w:type="spellStart"/>
      <w:proofErr w:type="gramEnd"/>
      <w:r w:rsidRPr="00F22868">
        <w:rPr>
          <w:rFonts w:ascii="Times New Roman" w:eastAsiaTheme="majorEastAsia" w:hAnsi="Times New Roman" w:cs="Times New Roman"/>
          <w:bCs/>
          <w:sz w:val="24"/>
          <w:szCs w:val="24"/>
        </w:rPr>
        <w:t>i</w:t>
      </w:r>
      <w:proofErr w:type="spellEnd"/>
      <w:r w:rsidRPr="00F22868">
        <w:rPr>
          <w:rFonts w:ascii="Times New Roman" w:eastAsiaTheme="majorEastAsia" w:hAnsi="Times New Roman" w:cs="Times New Roman"/>
          <w:bCs/>
          <w:sz w:val="24"/>
          <w:szCs w:val="24"/>
        </w:rPr>
        <w:t>)).</w:t>
      </w:r>
      <w:r w:rsidR="004631AD">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 xml:space="preserve">When ruling </w:t>
      </w:r>
      <w:r w:rsidR="005B2269">
        <w:rPr>
          <w:rFonts w:ascii="Times New Roman" w:eastAsiaTheme="majorEastAsia" w:hAnsi="Times New Roman" w:cs="Times New Roman"/>
          <w:bCs/>
          <w:sz w:val="24"/>
          <w:szCs w:val="24"/>
        </w:rPr>
        <w:t>on</w:t>
      </w:r>
      <w:r w:rsidR="005B2269" w:rsidRPr="00F22868">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the designation or change of a person who has parental authority, or the designation of guardian for the child, the family court must hear statements from the child if the child is 15 years of age or older (Article 152(2) and 169(1</w:t>
      </w:r>
      <w:proofErr w:type="gramStart"/>
      <w:r w:rsidRPr="00F22868">
        <w:rPr>
          <w:rFonts w:ascii="Times New Roman" w:eastAsiaTheme="majorEastAsia" w:hAnsi="Times New Roman" w:cs="Times New Roman"/>
          <w:bCs/>
          <w:sz w:val="24"/>
          <w:szCs w:val="24"/>
        </w:rPr>
        <w:t>)(</w:t>
      </w:r>
      <w:proofErr w:type="spellStart"/>
      <w:proofErr w:type="gramEnd"/>
      <w:r w:rsidRPr="00F22868">
        <w:rPr>
          <w:rFonts w:ascii="Times New Roman" w:eastAsiaTheme="majorEastAsia" w:hAnsi="Times New Roman" w:cs="Times New Roman"/>
          <w:bCs/>
          <w:sz w:val="24"/>
          <w:szCs w:val="24"/>
        </w:rPr>
        <w:t>i</w:t>
      </w:r>
      <w:proofErr w:type="spellEnd"/>
      <w:r w:rsidRPr="00F22868">
        <w:rPr>
          <w:rFonts w:ascii="Times New Roman" w:eastAsiaTheme="majorEastAsia" w:hAnsi="Times New Roman" w:cs="Times New Roman"/>
          <w:bCs/>
          <w:sz w:val="24"/>
          <w:szCs w:val="24"/>
        </w:rPr>
        <w:t>), etc.).</w:t>
      </w:r>
      <w:r w:rsidR="004631AD">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Even if the child is less than 15 years of age, the family court shall endeavor to understand the intentions of the child by hearing statements from said child, using appropriate methods, and to take the child's intentions into consideration in adjudicating the case (Article 65).</w:t>
      </w:r>
      <w:r w:rsidR="004631AD">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As these provisions show, related parties are given opportunities to intervene in the proceedings and express their opinions in the procedures of designation or change to a person who has parental authority over the child or guardian for the child, or loss or suspension of parental authority.</w:t>
      </w:r>
      <w:r w:rsidR="005B2269">
        <w:rPr>
          <w:rFonts w:ascii="Times New Roman" w:eastAsiaTheme="majorEastAsia" w:hAnsi="Times New Roman" w:cs="Times New Roman"/>
          <w:bCs/>
          <w:sz w:val="24"/>
          <w:szCs w:val="24"/>
        </w:rPr>
        <w:t xml:space="preserve"> </w:t>
      </w:r>
    </w:p>
    <w:p w:rsidR="006B4EE6" w:rsidRPr="00F22868" w:rsidRDefault="006B4EE6" w:rsidP="006B4EE6">
      <w:pPr>
        <w:rPr>
          <w:rFonts w:ascii="Times New Roman" w:eastAsiaTheme="majorEastAsia" w:hAnsi="Times New Roman" w:cs="Times New Roman"/>
          <w:bCs/>
          <w:sz w:val="24"/>
          <w:szCs w:val="24"/>
        </w:rPr>
      </w:pPr>
    </w:p>
    <w:p w:rsidR="006B4EE6" w:rsidRPr="00F22868" w:rsidRDefault="006B4EE6" w:rsidP="006B4EE6">
      <w:pPr>
        <w:rPr>
          <w:rFonts w:ascii="Times New Roman" w:eastAsiaTheme="majorEastAsia" w:hAnsi="Times New Roman" w:cs="Times New Roman"/>
          <w:b/>
          <w:bCs/>
          <w:sz w:val="24"/>
          <w:szCs w:val="24"/>
        </w:rPr>
      </w:pPr>
      <w:r w:rsidRPr="00F22868">
        <w:rPr>
          <w:rFonts w:ascii="Times New Roman" w:eastAsiaTheme="majorEastAsia" w:hAnsi="Times New Roman" w:cs="Times New Roman"/>
          <w:b/>
          <w:bCs/>
          <w:sz w:val="24"/>
          <w:szCs w:val="24"/>
        </w:rPr>
        <w:t xml:space="preserve">● Regulations for the </w:t>
      </w:r>
      <w:r>
        <w:rPr>
          <w:rFonts w:ascii="Times New Roman" w:eastAsiaTheme="majorEastAsia" w:hAnsi="Times New Roman" w:cs="Times New Roman" w:hint="eastAsia"/>
          <w:b/>
          <w:bCs/>
          <w:sz w:val="24"/>
          <w:szCs w:val="24"/>
        </w:rPr>
        <w:t>Rehabilitation</w:t>
      </w:r>
      <w:r w:rsidRPr="00F22868">
        <w:rPr>
          <w:rFonts w:ascii="Times New Roman" w:eastAsiaTheme="majorEastAsia" w:hAnsi="Times New Roman" w:cs="Times New Roman"/>
          <w:b/>
          <w:bCs/>
          <w:sz w:val="24"/>
          <w:szCs w:val="24"/>
        </w:rPr>
        <w:t xml:space="preserve"> of </w:t>
      </w:r>
      <w:r>
        <w:rPr>
          <w:rFonts w:ascii="Times New Roman" w:eastAsiaTheme="majorEastAsia" w:hAnsi="Times New Roman" w:cs="Times New Roman" w:hint="eastAsia"/>
          <w:b/>
          <w:bCs/>
          <w:sz w:val="24"/>
          <w:szCs w:val="24"/>
        </w:rPr>
        <w:t>People Who Have Committed Crimes an</w:t>
      </w:r>
      <w:r w:rsidR="005B2269">
        <w:rPr>
          <w:rFonts w:ascii="Times New Roman" w:eastAsiaTheme="majorEastAsia" w:hAnsi="Times New Roman" w:cs="Times New Roman"/>
          <w:b/>
          <w:bCs/>
          <w:sz w:val="24"/>
          <w:szCs w:val="24"/>
        </w:rPr>
        <w:t>d</w:t>
      </w:r>
      <w:r>
        <w:rPr>
          <w:rFonts w:ascii="Times New Roman" w:eastAsiaTheme="majorEastAsia" w:hAnsi="Times New Roman" w:cs="Times New Roman" w:hint="eastAsia"/>
          <w:b/>
          <w:bCs/>
          <w:sz w:val="24"/>
          <w:szCs w:val="24"/>
        </w:rPr>
        <w:t xml:space="preserve"> Juvenile Delinquents</w:t>
      </w:r>
      <w:r w:rsidRPr="00F22868">
        <w:rPr>
          <w:rFonts w:ascii="Times New Roman" w:eastAsiaTheme="majorEastAsia" w:hAnsi="Times New Roman" w:cs="Times New Roman"/>
          <w:b/>
          <w:bCs/>
          <w:sz w:val="24"/>
          <w:szCs w:val="24"/>
        </w:rPr>
        <w:t xml:space="preserve"> in Society</w:t>
      </w:r>
    </w:p>
    <w:p w:rsidR="006B4EE6" w:rsidRPr="00F22868" w:rsidRDefault="006B4EE6" w:rsidP="006B4EE6">
      <w:pPr>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 xml:space="preserve">(Examination of a </w:t>
      </w:r>
      <w:r>
        <w:rPr>
          <w:rFonts w:ascii="Times New Roman" w:eastAsiaTheme="majorEastAsia" w:hAnsi="Times New Roman" w:cs="Times New Roman" w:hint="eastAsia"/>
          <w:bCs/>
          <w:sz w:val="24"/>
          <w:szCs w:val="24"/>
        </w:rPr>
        <w:t>prop</w:t>
      </w:r>
      <w:r w:rsidR="004631AD">
        <w:rPr>
          <w:rFonts w:ascii="Times New Roman" w:eastAsiaTheme="majorEastAsia" w:hAnsi="Times New Roman" w:cs="Times New Roman"/>
          <w:bCs/>
          <w:sz w:val="24"/>
          <w:szCs w:val="24"/>
        </w:rPr>
        <w:t>o</w:t>
      </w:r>
      <w:r>
        <w:rPr>
          <w:rFonts w:ascii="Times New Roman" w:eastAsiaTheme="majorEastAsia" w:hAnsi="Times New Roman" w:cs="Times New Roman" w:hint="eastAsia"/>
          <w:bCs/>
          <w:sz w:val="24"/>
          <w:szCs w:val="24"/>
        </w:rPr>
        <w:t>sal</w:t>
      </w:r>
      <w:r w:rsidRPr="00F22868">
        <w:rPr>
          <w:rFonts w:ascii="Times New Roman" w:eastAsiaTheme="majorEastAsia" w:hAnsi="Times New Roman" w:cs="Times New Roman"/>
          <w:bCs/>
          <w:sz w:val="24"/>
          <w:szCs w:val="24"/>
        </w:rPr>
        <w:t xml:space="preserve"> for parole by the </w:t>
      </w:r>
      <w:r>
        <w:rPr>
          <w:rFonts w:ascii="Times New Roman" w:eastAsiaTheme="majorEastAsia" w:hAnsi="Times New Roman" w:cs="Times New Roman" w:hint="eastAsia"/>
          <w:bCs/>
          <w:sz w:val="24"/>
          <w:szCs w:val="24"/>
        </w:rPr>
        <w:t xml:space="preserve">head of </w:t>
      </w:r>
      <w:r w:rsidR="005B2269">
        <w:rPr>
          <w:rFonts w:ascii="Times New Roman" w:eastAsiaTheme="majorEastAsia" w:hAnsi="Times New Roman" w:cs="Times New Roman"/>
          <w:bCs/>
          <w:sz w:val="24"/>
          <w:szCs w:val="24"/>
        </w:rPr>
        <w:t xml:space="preserve">the </w:t>
      </w:r>
      <w:r w:rsidRPr="00F22868">
        <w:rPr>
          <w:rFonts w:ascii="Times New Roman" w:eastAsiaTheme="majorEastAsia" w:hAnsi="Times New Roman" w:cs="Times New Roman"/>
          <w:bCs/>
          <w:sz w:val="24"/>
          <w:szCs w:val="24"/>
        </w:rPr>
        <w:t>correcti</w:t>
      </w:r>
      <w:r>
        <w:rPr>
          <w:rFonts w:ascii="Times New Roman" w:eastAsiaTheme="majorEastAsia" w:hAnsi="Times New Roman" w:cs="Times New Roman" w:hint="eastAsia"/>
          <w:bCs/>
          <w:sz w:val="24"/>
          <w:szCs w:val="24"/>
        </w:rPr>
        <w:t>onal</w:t>
      </w:r>
      <w:r w:rsidRPr="00F22868">
        <w:rPr>
          <w:rFonts w:ascii="Times New Roman" w:eastAsiaTheme="majorEastAsia" w:hAnsi="Times New Roman" w:cs="Times New Roman"/>
          <w:bCs/>
          <w:sz w:val="24"/>
          <w:szCs w:val="24"/>
        </w:rPr>
        <w:t xml:space="preserve"> institution)</w:t>
      </w:r>
    </w:p>
    <w:p w:rsidR="006B4EE6" w:rsidRDefault="006B4EE6" w:rsidP="004631AD">
      <w:pPr>
        <w:ind w:firstLineChars="150" w:firstLine="36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 xml:space="preserve">The </w:t>
      </w:r>
      <w:r>
        <w:rPr>
          <w:rFonts w:ascii="Times New Roman" w:eastAsiaTheme="majorEastAsia" w:hAnsi="Times New Roman" w:cs="Times New Roman" w:hint="eastAsia"/>
          <w:bCs/>
          <w:sz w:val="24"/>
          <w:szCs w:val="24"/>
        </w:rPr>
        <w:t>head</w:t>
      </w:r>
      <w:r w:rsidRPr="00F22868">
        <w:rPr>
          <w:rFonts w:ascii="Times New Roman" w:eastAsiaTheme="majorEastAsia" w:hAnsi="Times New Roman" w:cs="Times New Roman"/>
          <w:bCs/>
          <w:sz w:val="24"/>
          <w:szCs w:val="24"/>
        </w:rPr>
        <w:t xml:space="preserve"> of the correcti</w:t>
      </w:r>
      <w:r>
        <w:rPr>
          <w:rFonts w:ascii="Times New Roman" w:eastAsiaTheme="majorEastAsia" w:hAnsi="Times New Roman" w:cs="Times New Roman" w:hint="eastAsia"/>
          <w:bCs/>
          <w:sz w:val="24"/>
          <w:szCs w:val="24"/>
        </w:rPr>
        <w:t xml:space="preserve">onal </w:t>
      </w:r>
      <w:r w:rsidRPr="00F22868">
        <w:rPr>
          <w:rFonts w:ascii="Times New Roman" w:eastAsiaTheme="majorEastAsia" w:hAnsi="Times New Roman" w:cs="Times New Roman"/>
          <w:bCs/>
          <w:sz w:val="24"/>
          <w:szCs w:val="24"/>
        </w:rPr>
        <w:t xml:space="preserve">institution should conduct an examination to determine whether to </w:t>
      </w:r>
      <w:r>
        <w:rPr>
          <w:rFonts w:ascii="Times New Roman" w:eastAsiaTheme="majorEastAsia" w:hAnsi="Times New Roman" w:cs="Times New Roman" w:hint="eastAsia"/>
          <w:bCs/>
          <w:sz w:val="24"/>
          <w:szCs w:val="24"/>
        </w:rPr>
        <w:t>submit a proposal for</w:t>
      </w:r>
      <w:r w:rsidRPr="00F22868">
        <w:rPr>
          <w:rFonts w:ascii="Times New Roman" w:eastAsiaTheme="majorEastAsia" w:hAnsi="Times New Roman" w:cs="Times New Roman"/>
          <w:bCs/>
          <w:sz w:val="24"/>
          <w:szCs w:val="24"/>
        </w:rPr>
        <w:t xml:space="preserve"> parole of a juvenile </w:t>
      </w:r>
      <w:r>
        <w:rPr>
          <w:rFonts w:ascii="Times New Roman" w:eastAsiaTheme="majorEastAsia" w:hAnsi="Times New Roman" w:cs="Times New Roman" w:hint="eastAsia"/>
          <w:bCs/>
          <w:sz w:val="24"/>
          <w:szCs w:val="24"/>
        </w:rPr>
        <w:t>inmate</w:t>
      </w:r>
      <w:r w:rsidR="005B2269">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 xml:space="preserve">(Article 9 of the Regulations for </w:t>
      </w:r>
      <w:r>
        <w:rPr>
          <w:rFonts w:ascii="Times New Roman" w:eastAsiaTheme="majorEastAsia" w:hAnsi="Times New Roman" w:cs="Times New Roman" w:hint="eastAsia"/>
          <w:bCs/>
          <w:sz w:val="24"/>
          <w:szCs w:val="24"/>
        </w:rPr>
        <w:t>the Rehabilitation</w:t>
      </w:r>
      <w:r w:rsidRPr="00F22868">
        <w:rPr>
          <w:rFonts w:ascii="Times New Roman" w:eastAsiaTheme="majorEastAsia" w:hAnsi="Times New Roman" w:cs="Times New Roman"/>
          <w:bCs/>
          <w:sz w:val="24"/>
          <w:szCs w:val="24"/>
        </w:rPr>
        <w:t xml:space="preserve"> of </w:t>
      </w:r>
      <w:r>
        <w:rPr>
          <w:rFonts w:ascii="Times New Roman" w:eastAsiaTheme="majorEastAsia" w:hAnsi="Times New Roman" w:cs="Times New Roman" w:hint="eastAsia"/>
          <w:bCs/>
          <w:sz w:val="24"/>
          <w:szCs w:val="24"/>
        </w:rPr>
        <w:t>People Who Have Committed Crimes and Juvenile Delinquents</w:t>
      </w:r>
      <w:r w:rsidRPr="00F22868">
        <w:rPr>
          <w:rFonts w:ascii="Times New Roman" w:eastAsiaTheme="majorEastAsia" w:hAnsi="Times New Roman" w:cs="Times New Roman"/>
          <w:bCs/>
          <w:sz w:val="24"/>
          <w:szCs w:val="24"/>
        </w:rPr>
        <w:t xml:space="preserve"> in Society). The examination should be conducted by the end of the period designated by law (the </w:t>
      </w:r>
      <w:r>
        <w:rPr>
          <w:rFonts w:ascii="Times New Roman" w:eastAsiaTheme="majorEastAsia" w:hAnsi="Times New Roman" w:cs="Times New Roman" w:hint="eastAsia"/>
          <w:bCs/>
          <w:sz w:val="24"/>
          <w:szCs w:val="24"/>
        </w:rPr>
        <w:t xml:space="preserve">earliest possible </w:t>
      </w:r>
      <w:r w:rsidRPr="00F22868">
        <w:rPr>
          <w:rFonts w:ascii="Times New Roman" w:eastAsiaTheme="majorEastAsia" w:hAnsi="Times New Roman" w:cs="Times New Roman"/>
          <w:bCs/>
          <w:sz w:val="24"/>
          <w:szCs w:val="24"/>
        </w:rPr>
        <w:t>date when parole</w:t>
      </w:r>
      <w:r>
        <w:rPr>
          <w:rFonts w:ascii="Times New Roman" w:eastAsiaTheme="majorEastAsia" w:hAnsi="Times New Roman" w:cs="Times New Roman" w:hint="eastAsia"/>
          <w:bCs/>
          <w:sz w:val="24"/>
          <w:szCs w:val="24"/>
        </w:rPr>
        <w:t xml:space="preserve"> is granted</w:t>
      </w:r>
      <w:r w:rsidRPr="00F22868">
        <w:rPr>
          <w:rFonts w:ascii="Times New Roman" w:eastAsiaTheme="majorEastAsia" w:hAnsi="Times New Roman" w:cs="Times New Roman"/>
          <w:bCs/>
          <w:sz w:val="24"/>
          <w:szCs w:val="24"/>
        </w:rPr>
        <w:t xml:space="preserve">), and must be conducted at least once every six months subsequently (Article 11 (1) of the same Act). The parole examination should be conducted when a juvenile </w:t>
      </w:r>
      <w:r>
        <w:rPr>
          <w:rFonts w:ascii="Times New Roman" w:eastAsiaTheme="majorEastAsia" w:hAnsi="Times New Roman" w:cs="Times New Roman" w:hint="eastAsia"/>
          <w:bCs/>
          <w:sz w:val="24"/>
          <w:szCs w:val="24"/>
        </w:rPr>
        <w:t xml:space="preserve">inmate </w:t>
      </w:r>
      <w:r w:rsidRPr="00F22868">
        <w:rPr>
          <w:rFonts w:ascii="Times New Roman" w:eastAsiaTheme="majorEastAsia" w:hAnsi="Times New Roman" w:cs="Times New Roman"/>
          <w:bCs/>
          <w:sz w:val="24"/>
          <w:szCs w:val="24"/>
        </w:rPr>
        <w:t xml:space="preserve">has reached the highest level of treatment in the juvenile training school or when a juvenile </w:t>
      </w:r>
      <w:r>
        <w:rPr>
          <w:rFonts w:ascii="Times New Roman" w:eastAsiaTheme="majorEastAsia" w:hAnsi="Times New Roman" w:cs="Times New Roman" w:hint="eastAsia"/>
          <w:bCs/>
          <w:sz w:val="24"/>
          <w:szCs w:val="24"/>
        </w:rPr>
        <w:t xml:space="preserve">inmate </w:t>
      </w:r>
      <w:r w:rsidRPr="00F22868">
        <w:rPr>
          <w:rFonts w:ascii="Times New Roman" w:eastAsiaTheme="majorEastAsia" w:hAnsi="Times New Roman" w:cs="Times New Roman"/>
          <w:bCs/>
          <w:sz w:val="24"/>
          <w:szCs w:val="24"/>
        </w:rPr>
        <w:t xml:space="preserve">is deemed to have satisfied the requirements for parole (Article 11 (2) of the same Act) and a periodical review is implemented to determine the appropriateness of a </w:t>
      </w:r>
      <w:r>
        <w:rPr>
          <w:rFonts w:ascii="Times New Roman" w:eastAsiaTheme="majorEastAsia" w:hAnsi="Times New Roman" w:cs="Times New Roman" w:hint="eastAsia"/>
          <w:bCs/>
          <w:sz w:val="24"/>
          <w:szCs w:val="24"/>
        </w:rPr>
        <w:t>proposal</w:t>
      </w:r>
      <w:r w:rsidRPr="00F22868">
        <w:rPr>
          <w:rFonts w:ascii="Times New Roman" w:eastAsiaTheme="majorEastAsia" w:hAnsi="Times New Roman" w:cs="Times New Roman"/>
          <w:bCs/>
          <w:sz w:val="24"/>
          <w:szCs w:val="24"/>
        </w:rPr>
        <w:t xml:space="preserve"> for parole. If it is deemed necessary for the parole examination</w:t>
      </w:r>
      <w:r>
        <w:rPr>
          <w:rFonts w:ascii="Times New Roman" w:eastAsiaTheme="majorEastAsia" w:hAnsi="Times New Roman" w:cs="Times New Roman" w:hint="eastAsia"/>
          <w:bCs/>
          <w:sz w:val="24"/>
          <w:szCs w:val="24"/>
        </w:rPr>
        <w:t xml:space="preserve"> for proposal of parole</w:t>
      </w:r>
      <w:r w:rsidRPr="00F22868">
        <w:rPr>
          <w:rFonts w:ascii="Times New Roman" w:eastAsiaTheme="majorEastAsia" w:hAnsi="Times New Roman" w:cs="Times New Roman"/>
          <w:bCs/>
          <w:sz w:val="24"/>
          <w:szCs w:val="24"/>
        </w:rPr>
        <w:t xml:space="preserve">, opinions from outside cooperators, outside psychiatric or psychological professionals, judges and prosecutors (Article 10 of the same Act) are sought to ensure adequate implementation of the examination. </w:t>
      </w:r>
    </w:p>
    <w:p w:rsidR="00F22868" w:rsidRPr="00F22868" w:rsidRDefault="00F22868" w:rsidP="004F6A1C">
      <w:pPr>
        <w:rPr>
          <w:rFonts w:ascii="Times New Roman" w:eastAsiaTheme="majorEastAsia" w:hAnsi="Times New Roman" w:cs="Times New Roman"/>
          <w:bCs/>
          <w:sz w:val="24"/>
          <w:szCs w:val="24"/>
        </w:rPr>
      </w:pPr>
    </w:p>
    <w:p w:rsidR="00307866" w:rsidRPr="00F22868" w:rsidRDefault="003E580B" w:rsidP="003E580B">
      <w:pPr>
        <w:pStyle w:val="a7"/>
        <w:numPr>
          <w:ilvl w:val="0"/>
          <w:numId w:val="13"/>
        </w:numPr>
        <w:ind w:leftChars="0"/>
        <w:rPr>
          <w:rFonts w:ascii="Times New Roman" w:eastAsiaTheme="majorEastAsia" w:hAnsi="Times New Roman" w:cs="Times New Roman"/>
          <w:b/>
          <w:sz w:val="24"/>
          <w:szCs w:val="24"/>
        </w:rPr>
      </w:pPr>
      <w:r w:rsidRPr="00F22868">
        <w:rPr>
          <w:rFonts w:ascii="Times New Roman" w:eastAsiaTheme="majorEastAsia" w:hAnsi="Times New Roman" w:cs="Times New Roman"/>
          <w:b/>
          <w:sz w:val="24"/>
          <w:szCs w:val="24"/>
        </w:rPr>
        <w:t>Juvenile Act</w:t>
      </w:r>
    </w:p>
    <w:p w:rsidR="002B78FF" w:rsidRPr="00F22868" w:rsidRDefault="002B78FF" w:rsidP="002B78FF">
      <w:pPr>
        <w:rPr>
          <w:rFonts w:ascii="Times New Roman" w:eastAsiaTheme="majorEastAsia" w:hAnsi="Times New Roman" w:cs="Times New Roman"/>
          <w:bCs/>
          <w:sz w:val="24"/>
          <w:szCs w:val="24"/>
        </w:rPr>
      </w:pPr>
      <w:r w:rsidRPr="00F22868">
        <w:rPr>
          <w:rFonts w:ascii="Times New Roman" w:hAnsi="Times New Roman" w:cs="Times New Roman"/>
          <w:kern w:val="0"/>
          <w:sz w:val="24"/>
          <w:szCs w:val="24"/>
        </w:rPr>
        <w:t>(Mitigation of death penalty and life imprisonment)</w:t>
      </w:r>
    </w:p>
    <w:p w:rsidR="002B78FF" w:rsidRPr="00A75BC2" w:rsidRDefault="002B78FF" w:rsidP="002B78FF">
      <w:pPr>
        <w:ind w:firstLineChars="150" w:firstLine="360"/>
        <w:rPr>
          <w:rFonts w:ascii="Times New Roman" w:eastAsiaTheme="majorEastAsia" w:hAnsi="Times New Roman" w:cs="Times New Roman"/>
          <w:bCs/>
          <w:sz w:val="24"/>
          <w:szCs w:val="24"/>
        </w:rPr>
      </w:pPr>
      <w:r w:rsidRPr="00F22868">
        <w:rPr>
          <w:rFonts w:ascii="Times New Roman" w:eastAsia="ＭＳ 明朝" w:hAnsi="Times New Roman" w:cs="Times New Roman"/>
          <w:sz w:val="24"/>
          <w:szCs w:val="24"/>
        </w:rPr>
        <w:t>Article 51 of Japan’s Juvenile Act stipulates that “</w:t>
      </w:r>
      <w:r w:rsidRPr="00F22868">
        <w:rPr>
          <w:rFonts w:ascii="Times New Roman" w:eastAsiaTheme="majorEastAsia" w:hAnsi="Times New Roman" w:cs="Times New Roman"/>
          <w:bCs/>
          <w:sz w:val="24"/>
          <w:szCs w:val="24"/>
        </w:rPr>
        <w:t xml:space="preserve">In case a person who </w:t>
      </w:r>
      <w:r>
        <w:rPr>
          <w:rFonts w:ascii="Times New Roman" w:eastAsiaTheme="majorEastAsia" w:hAnsi="Times New Roman" w:cs="Times New Roman" w:hint="eastAsia"/>
          <w:bCs/>
          <w:sz w:val="24"/>
          <w:szCs w:val="24"/>
        </w:rPr>
        <w:t>is</w:t>
      </w:r>
      <w:r w:rsidRPr="00F22868">
        <w:rPr>
          <w:rFonts w:ascii="Times New Roman" w:eastAsiaTheme="majorEastAsia" w:hAnsi="Times New Roman" w:cs="Times New Roman"/>
          <w:bCs/>
          <w:sz w:val="24"/>
          <w:szCs w:val="24"/>
        </w:rPr>
        <w:t xml:space="preserve"> under 18 </w:t>
      </w:r>
      <w:r w:rsidRPr="00F22868">
        <w:rPr>
          <w:rFonts w:ascii="Times New Roman" w:eastAsiaTheme="majorEastAsia" w:hAnsi="Times New Roman" w:cs="Times New Roman"/>
          <w:bCs/>
          <w:sz w:val="24"/>
          <w:szCs w:val="24"/>
        </w:rPr>
        <w:lastRenderedPageBreak/>
        <w:t xml:space="preserve">of age at the time of commission of </w:t>
      </w:r>
      <w:r>
        <w:rPr>
          <w:rFonts w:ascii="Times New Roman" w:eastAsiaTheme="majorEastAsia" w:hAnsi="Times New Roman" w:cs="Times New Roman" w:hint="eastAsia"/>
          <w:bCs/>
          <w:sz w:val="24"/>
          <w:szCs w:val="24"/>
        </w:rPr>
        <w:t>an</w:t>
      </w:r>
      <w:r w:rsidRPr="00F22868">
        <w:rPr>
          <w:rFonts w:ascii="Times New Roman" w:eastAsiaTheme="majorEastAsia" w:hAnsi="Times New Roman" w:cs="Times New Roman"/>
          <w:bCs/>
          <w:sz w:val="24"/>
          <w:szCs w:val="24"/>
        </w:rPr>
        <w:t xml:space="preserve"> offense is to be punished with death penalty, life imprisonment shall be imposed.</w:t>
      </w:r>
      <w:r>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 xml:space="preserve">In case a person who </w:t>
      </w:r>
      <w:r>
        <w:rPr>
          <w:rFonts w:ascii="Times New Roman" w:eastAsiaTheme="majorEastAsia" w:hAnsi="Times New Roman" w:cs="Times New Roman" w:hint="eastAsia"/>
          <w:bCs/>
          <w:sz w:val="24"/>
          <w:szCs w:val="24"/>
        </w:rPr>
        <w:t xml:space="preserve">is </w:t>
      </w:r>
      <w:r w:rsidRPr="00F22868">
        <w:rPr>
          <w:rFonts w:ascii="Times New Roman" w:eastAsiaTheme="majorEastAsia" w:hAnsi="Times New Roman" w:cs="Times New Roman"/>
          <w:bCs/>
          <w:sz w:val="24"/>
          <w:szCs w:val="24"/>
        </w:rPr>
        <w:t xml:space="preserve">under 18 of age at the time of commission of </w:t>
      </w:r>
      <w:r>
        <w:rPr>
          <w:rFonts w:ascii="Times New Roman" w:eastAsiaTheme="majorEastAsia" w:hAnsi="Times New Roman" w:cs="Times New Roman" w:hint="eastAsia"/>
          <w:bCs/>
          <w:sz w:val="24"/>
          <w:szCs w:val="24"/>
        </w:rPr>
        <w:t xml:space="preserve">an </w:t>
      </w:r>
      <w:r w:rsidRPr="00F22868">
        <w:rPr>
          <w:rFonts w:ascii="Times New Roman" w:eastAsiaTheme="majorEastAsia" w:hAnsi="Times New Roman" w:cs="Times New Roman"/>
          <w:bCs/>
          <w:sz w:val="24"/>
          <w:szCs w:val="24"/>
        </w:rPr>
        <w:t xml:space="preserve">offense is to be punished with life imprisonment, imprisonment with or without work for a definite term may be imposed. In this case, the term of imprisonment imposed shall be neither less than 10 years nor more than </w:t>
      </w:r>
      <w:r>
        <w:rPr>
          <w:rFonts w:ascii="Times New Roman" w:eastAsiaTheme="majorEastAsia" w:hAnsi="Times New Roman" w:cs="Times New Roman" w:hint="eastAsia"/>
          <w:bCs/>
          <w:sz w:val="24"/>
          <w:szCs w:val="24"/>
        </w:rPr>
        <w:t>20</w:t>
      </w:r>
      <w:r w:rsidRPr="00F22868">
        <w:rPr>
          <w:rFonts w:ascii="Times New Roman" w:eastAsiaTheme="majorEastAsia" w:hAnsi="Times New Roman" w:cs="Times New Roman"/>
          <w:bCs/>
          <w:sz w:val="24"/>
          <w:szCs w:val="24"/>
        </w:rPr>
        <w:t xml:space="preserve"> years.</w:t>
      </w:r>
      <w:r>
        <w:rPr>
          <w:rFonts w:ascii="Times New Roman" w:eastAsiaTheme="majorEastAsia" w:hAnsi="Times New Roman" w:cs="Times New Roman"/>
          <w:bCs/>
          <w:sz w:val="24"/>
          <w:szCs w:val="24"/>
        </w:rPr>
        <w:t>”</w:t>
      </w:r>
      <w:r w:rsidRPr="00F22868">
        <w:rPr>
          <w:rFonts w:ascii="Times New Roman" w:eastAsiaTheme="majorEastAsia" w:hAnsi="Times New Roman" w:cs="Times New Roman"/>
          <w:bCs/>
          <w:sz w:val="24"/>
          <w:szCs w:val="24"/>
        </w:rPr>
        <w:t xml:space="preserve"> In other words, the minimum age for death penalty is 18 </w:t>
      </w:r>
      <w:r>
        <w:rPr>
          <w:rFonts w:ascii="Times New Roman" w:eastAsiaTheme="majorEastAsia" w:hAnsi="Times New Roman" w:cs="Times New Roman"/>
          <w:bCs/>
          <w:sz w:val="24"/>
          <w:szCs w:val="24"/>
        </w:rPr>
        <w:t xml:space="preserve">years </w:t>
      </w:r>
      <w:r w:rsidRPr="00F22868">
        <w:rPr>
          <w:rFonts w:ascii="Times New Roman" w:eastAsiaTheme="majorEastAsia" w:hAnsi="Times New Roman" w:cs="Times New Roman"/>
          <w:bCs/>
          <w:sz w:val="24"/>
          <w:szCs w:val="24"/>
        </w:rPr>
        <w:t xml:space="preserve">of age or above at the time of committing the </w:t>
      </w:r>
      <w:r>
        <w:rPr>
          <w:rFonts w:ascii="Times New Roman" w:eastAsiaTheme="majorEastAsia" w:hAnsi="Times New Roman" w:cs="Times New Roman" w:hint="eastAsia"/>
          <w:bCs/>
          <w:sz w:val="24"/>
          <w:szCs w:val="24"/>
        </w:rPr>
        <w:t>offen</w:t>
      </w:r>
      <w:r>
        <w:rPr>
          <w:rFonts w:ascii="Times New Roman" w:eastAsiaTheme="majorEastAsia" w:hAnsi="Times New Roman" w:cs="Times New Roman"/>
          <w:bCs/>
          <w:sz w:val="24"/>
          <w:szCs w:val="24"/>
        </w:rPr>
        <w:t>s</w:t>
      </w:r>
      <w:r>
        <w:rPr>
          <w:rFonts w:ascii="Times New Roman" w:eastAsiaTheme="majorEastAsia" w:hAnsi="Times New Roman" w:cs="Times New Roman" w:hint="eastAsia"/>
          <w:bCs/>
          <w:sz w:val="24"/>
          <w:szCs w:val="24"/>
        </w:rPr>
        <w:t>e</w:t>
      </w:r>
      <w:r w:rsidRPr="00F22868">
        <w:rPr>
          <w:rFonts w:ascii="Times New Roman" w:eastAsiaTheme="majorEastAsia" w:hAnsi="Times New Roman" w:cs="Times New Roman"/>
          <w:bCs/>
          <w:sz w:val="24"/>
          <w:szCs w:val="24"/>
        </w:rPr>
        <w:t>.</w:t>
      </w:r>
    </w:p>
    <w:p w:rsidR="004B2E3C" w:rsidRPr="002B78FF" w:rsidRDefault="004B2E3C" w:rsidP="003E580B">
      <w:pPr>
        <w:rPr>
          <w:rFonts w:ascii="Times New Roman" w:eastAsiaTheme="majorEastAsia" w:hAnsi="Times New Roman" w:cs="Times New Roman"/>
          <w:sz w:val="24"/>
          <w:szCs w:val="24"/>
        </w:rPr>
      </w:pPr>
    </w:p>
    <w:p w:rsidR="004B2E3C" w:rsidRPr="00F22868" w:rsidRDefault="003E580B" w:rsidP="003E580B">
      <w:pPr>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(Administration of Juvenile justice)</w:t>
      </w:r>
    </w:p>
    <w:p w:rsidR="00856BFD" w:rsidRPr="00F22868" w:rsidRDefault="003E580B" w:rsidP="004631AD">
      <w:pPr>
        <w:autoSpaceDE w:val="0"/>
        <w:autoSpaceDN w:val="0"/>
        <w:adjustRightInd w:val="0"/>
        <w:ind w:firstLineChars="150" w:firstLine="36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 xml:space="preserve">With respect to restriction on personal qualification by sentence imposed, a person who </w:t>
      </w:r>
      <w:r w:rsidRPr="00F22868">
        <w:rPr>
          <w:rFonts w:ascii="Times New Roman" w:eastAsia="MS-Mincho" w:hAnsi="Times New Roman" w:cs="Times New Roman"/>
          <w:kern w:val="0"/>
          <w:sz w:val="24"/>
          <w:szCs w:val="24"/>
        </w:rPr>
        <w:t xml:space="preserve">has been penalized for an offense that the person committed while a Juvenile shall not be governed by application on the restriction early in consideration of plasticity and </w:t>
      </w:r>
      <w:r w:rsidR="00CB2FC1">
        <w:rPr>
          <w:rFonts w:ascii="Times New Roman" w:eastAsia="MS-Mincho" w:hAnsi="Times New Roman" w:cs="Times New Roman" w:hint="eastAsia"/>
          <w:kern w:val="0"/>
          <w:sz w:val="24"/>
          <w:szCs w:val="24"/>
        </w:rPr>
        <w:t>adaptability to correctional education</w:t>
      </w:r>
      <w:r w:rsidR="004631AD">
        <w:rPr>
          <w:rFonts w:ascii="Times New Roman" w:eastAsia="MS-Mincho" w:hAnsi="Times New Roman" w:cs="Times New Roman"/>
          <w:kern w:val="0"/>
          <w:sz w:val="24"/>
          <w:szCs w:val="24"/>
        </w:rPr>
        <w:t xml:space="preserve"> </w:t>
      </w:r>
      <w:r w:rsidRPr="00F22868">
        <w:rPr>
          <w:rFonts w:ascii="Times New Roman" w:eastAsia="MS-Mincho" w:hAnsi="Times New Roman" w:cs="Times New Roman"/>
          <w:kern w:val="0"/>
          <w:sz w:val="24"/>
          <w:szCs w:val="24"/>
        </w:rPr>
        <w:t xml:space="preserve">(Article 60). </w:t>
      </w:r>
    </w:p>
    <w:p w:rsidR="004B2E3C" w:rsidRPr="00F22868" w:rsidRDefault="003E580B" w:rsidP="004631AD">
      <w:pPr>
        <w:autoSpaceDE w:val="0"/>
        <w:autoSpaceDN w:val="0"/>
        <w:adjustRightInd w:val="0"/>
        <w:ind w:firstLineChars="150" w:firstLine="360"/>
        <w:rPr>
          <w:rFonts w:ascii="Times New Roman" w:hAnsi="Times New Roman" w:cs="Times New Roman"/>
          <w:kern w:val="0"/>
          <w:sz w:val="24"/>
          <w:szCs w:val="24"/>
        </w:rPr>
      </w:pPr>
      <w:r w:rsidRPr="00F22868">
        <w:rPr>
          <w:rFonts w:ascii="Times New Roman" w:eastAsiaTheme="majorEastAsia" w:hAnsi="Times New Roman" w:cs="Times New Roman"/>
          <w:bCs/>
          <w:sz w:val="24"/>
          <w:szCs w:val="24"/>
        </w:rPr>
        <w:t>It is prohibited to publish</w:t>
      </w:r>
      <w:r w:rsidR="00015CEB">
        <w:rPr>
          <w:rFonts w:ascii="Times New Roman" w:eastAsiaTheme="majorEastAsia" w:hAnsi="Times New Roman" w:cs="Times New Roman"/>
          <w:bCs/>
          <w:sz w:val="24"/>
          <w:szCs w:val="24"/>
        </w:rPr>
        <w:t xml:space="preserve"> information</w:t>
      </w:r>
      <w:r w:rsidRPr="00F22868">
        <w:rPr>
          <w:rFonts w:ascii="Times New Roman" w:eastAsiaTheme="majorEastAsia" w:hAnsi="Times New Roman" w:cs="Times New Roman"/>
          <w:bCs/>
          <w:sz w:val="24"/>
          <w:szCs w:val="24"/>
        </w:rPr>
        <w:t xml:space="preserve"> in articles, etc. </w:t>
      </w:r>
      <w:r w:rsidRPr="00F22868">
        <w:rPr>
          <w:rFonts w:ascii="Times New Roman" w:hAnsi="Times New Roman" w:cs="Times New Roman"/>
          <w:kern w:val="0"/>
          <w:sz w:val="24"/>
          <w:szCs w:val="24"/>
        </w:rPr>
        <w:t>from which a person subject to a hearing and decision of a family court, or against whom public prosecution has been instituted for a crime committed while a Juvenile, could be identified (Article 61).</w:t>
      </w:r>
      <w:r w:rsidR="00015CEB">
        <w:rPr>
          <w:rFonts w:ascii="Times New Roman" w:hAnsi="Times New Roman" w:cs="Times New Roman"/>
          <w:kern w:val="0"/>
          <w:sz w:val="24"/>
          <w:szCs w:val="24"/>
        </w:rPr>
        <w:t xml:space="preserve"> </w:t>
      </w:r>
    </w:p>
    <w:p w:rsidR="008B7C66" w:rsidRPr="00F22868" w:rsidRDefault="008B7C66" w:rsidP="003E580B">
      <w:pPr>
        <w:autoSpaceDE w:val="0"/>
        <w:autoSpaceDN w:val="0"/>
        <w:adjustRightInd w:val="0"/>
        <w:rPr>
          <w:rFonts w:ascii="Times New Roman" w:hAnsi="Times New Roman" w:cs="Times New Roman"/>
          <w:kern w:val="0"/>
          <w:sz w:val="24"/>
          <w:szCs w:val="24"/>
        </w:rPr>
      </w:pPr>
    </w:p>
    <w:p w:rsidR="00E04472" w:rsidRPr="00F22868" w:rsidRDefault="003E580B" w:rsidP="003E580B">
      <w:pPr>
        <w:autoSpaceDE w:val="0"/>
        <w:autoSpaceDN w:val="0"/>
        <w:adjustRightInd w:val="0"/>
        <w:rPr>
          <w:rFonts w:ascii="Times New Roman" w:eastAsiaTheme="majorEastAsia" w:hAnsi="Times New Roman" w:cs="Times New Roman"/>
          <w:b/>
          <w:sz w:val="24"/>
          <w:szCs w:val="24"/>
        </w:rPr>
      </w:pPr>
      <w:r w:rsidRPr="00F22868">
        <w:rPr>
          <w:rFonts w:ascii="Times New Roman" w:eastAsiaTheme="majorEastAsia" w:hAnsi="Times New Roman" w:cs="Times New Roman"/>
          <w:b/>
          <w:sz w:val="24"/>
          <w:szCs w:val="24"/>
        </w:rPr>
        <w:t>●Family Register Act</w:t>
      </w:r>
    </w:p>
    <w:p w:rsidR="004B2E3C" w:rsidRPr="00F22868" w:rsidRDefault="003E580B" w:rsidP="003E580B">
      <w:pPr>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w:t>
      </w:r>
      <w:r w:rsidR="00015CEB" w:rsidRPr="00F22868">
        <w:rPr>
          <w:rFonts w:ascii="Times New Roman" w:eastAsiaTheme="majorEastAsia" w:hAnsi="Times New Roman" w:cs="Times New Roman"/>
          <w:sz w:val="24"/>
          <w:szCs w:val="24"/>
        </w:rPr>
        <w:t>Transcripts</w:t>
      </w:r>
      <w:r w:rsidRPr="00F22868">
        <w:rPr>
          <w:rFonts w:ascii="Times New Roman" w:eastAsiaTheme="majorEastAsia" w:hAnsi="Times New Roman" w:cs="Times New Roman"/>
          <w:sz w:val="24"/>
          <w:szCs w:val="24"/>
        </w:rPr>
        <w:t xml:space="preserve"> of </w:t>
      </w:r>
      <w:r w:rsidR="00015CEB">
        <w:rPr>
          <w:rFonts w:ascii="Times New Roman" w:eastAsiaTheme="majorEastAsia" w:hAnsi="Times New Roman" w:cs="Times New Roman"/>
          <w:sz w:val="24"/>
          <w:szCs w:val="24"/>
        </w:rPr>
        <w:t>a</w:t>
      </w:r>
      <w:r w:rsidRPr="00F22868">
        <w:rPr>
          <w:rFonts w:ascii="Times New Roman" w:eastAsiaTheme="majorEastAsia" w:hAnsi="Times New Roman" w:cs="Times New Roman"/>
          <w:sz w:val="24"/>
          <w:szCs w:val="24"/>
        </w:rPr>
        <w:t xml:space="preserve"> family register)</w:t>
      </w:r>
    </w:p>
    <w:p w:rsidR="00A47542" w:rsidRPr="00F22868" w:rsidRDefault="003E580B" w:rsidP="004631AD">
      <w:pPr>
        <w:ind w:firstLineChars="150" w:firstLine="360"/>
        <w:rPr>
          <w:rFonts w:ascii="Times New Roman" w:eastAsiaTheme="majorEastAsia" w:hAnsi="Times New Roman" w:cs="Times New Roman"/>
          <w:bCs/>
          <w:sz w:val="24"/>
          <w:szCs w:val="24"/>
        </w:rPr>
      </w:pPr>
      <w:r w:rsidRPr="00F22868">
        <w:rPr>
          <w:rFonts w:ascii="Times New Roman" w:eastAsiaTheme="majorEastAsia" w:hAnsi="Times New Roman" w:cs="Times New Roman"/>
          <w:sz w:val="24"/>
          <w:szCs w:val="24"/>
        </w:rPr>
        <w:t>A person who requests the issuance of a transcript of a family register shall present evidence of personal identity when making the request and clarify the reason for the request, except in cases when they have a certain extent of lineal relationship to the subject person (Article 10-2(1) and 10-3(1)).</w:t>
      </w:r>
    </w:p>
    <w:p w:rsidR="00A47542" w:rsidRPr="00F22868" w:rsidRDefault="003E580B" w:rsidP="004631AD">
      <w:pPr>
        <w:ind w:firstLineChars="150" w:firstLine="36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The mayor of a municipality may refuse the request when the reason for the request is found to be unjust.</w:t>
      </w:r>
      <w:r w:rsidR="004631AD">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sz w:val="24"/>
          <w:szCs w:val="24"/>
        </w:rPr>
        <w:t>This measure prevents a third party from illegally obtaining the identity of a child.</w:t>
      </w:r>
    </w:p>
    <w:p w:rsidR="009B69B4" w:rsidRPr="00F22868" w:rsidRDefault="003E580B" w:rsidP="004631AD">
      <w:pPr>
        <w:autoSpaceDE w:val="0"/>
        <w:autoSpaceDN w:val="0"/>
        <w:adjustRightInd w:val="0"/>
        <w:ind w:firstLineChars="150" w:firstLine="360"/>
        <w:rPr>
          <w:rFonts w:ascii="Times New Roman" w:eastAsiaTheme="majorEastAsia" w:hAnsi="Times New Roman" w:cs="Times New Roman"/>
          <w:bCs/>
          <w:sz w:val="24"/>
          <w:szCs w:val="24"/>
        </w:rPr>
      </w:pPr>
      <w:r w:rsidRPr="00F22868">
        <w:rPr>
          <w:rFonts w:ascii="Times New Roman" w:eastAsia="ＭＳ 明朝" w:hAnsi="Times New Roman" w:cs="Times New Roman"/>
          <w:kern w:val="0"/>
          <w:sz w:val="24"/>
          <w:szCs w:val="24"/>
        </w:rPr>
        <w:t>A person who has been issued a copy of a family register, etc. illegally shall be punished by a fine of not more than 300,000 yen from May 2008 (Article 133).</w:t>
      </w:r>
      <w:r w:rsidR="004631AD">
        <w:rPr>
          <w:rFonts w:ascii="Times New Roman" w:eastAsiaTheme="majorEastAsia" w:hAnsi="Times New Roman" w:cs="Times New Roman"/>
          <w:sz w:val="24"/>
          <w:szCs w:val="24"/>
        </w:rPr>
        <w:t xml:space="preserve"> </w:t>
      </w:r>
      <w:r w:rsidRPr="00F22868">
        <w:rPr>
          <w:rFonts w:ascii="Times New Roman" w:eastAsiaTheme="majorEastAsia" w:hAnsi="Times New Roman" w:cs="Times New Roman"/>
          <w:sz w:val="24"/>
          <w:szCs w:val="24"/>
        </w:rPr>
        <w:t>Thus, sanction has been tightened on a third party illegally obtaining the identity of a child.</w:t>
      </w:r>
      <w:r w:rsidR="00F65282" w:rsidRPr="00F22868">
        <w:rPr>
          <w:rFonts w:ascii="Times New Roman" w:eastAsiaTheme="majorEastAsia" w:hAnsi="Times New Roman" w:cs="Times New Roman"/>
          <w:bCs/>
          <w:sz w:val="24"/>
          <w:szCs w:val="24"/>
        </w:rPr>
        <w:t xml:space="preserve"> </w:t>
      </w:r>
    </w:p>
    <w:p w:rsidR="00A47542" w:rsidRPr="00F22868" w:rsidRDefault="00A47542" w:rsidP="003E580B">
      <w:pPr>
        <w:ind w:firstLineChars="100" w:firstLine="240"/>
        <w:rPr>
          <w:rFonts w:ascii="Times New Roman" w:eastAsiaTheme="majorEastAsia" w:hAnsi="Times New Roman" w:cs="Times New Roman"/>
          <w:sz w:val="24"/>
          <w:szCs w:val="24"/>
        </w:rPr>
      </w:pPr>
    </w:p>
    <w:p w:rsidR="008A3FAE" w:rsidRPr="00F22868" w:rsidRDefault="003E580B" w:rsidP="003E580B">
      <w:pPr>
        <w:pStyle w:val="a7"/>
        <w:numPr>
          <w:ilvl w:val="0"/>
          <w:numId w:val="13"/>
        </w:numPr>
        <w:ind w:leftChars="0"/>
        <w:rPr>
          <w:rFonts w:ascii="Times New Roman" w:eastAsiaTheme="majorEastAsia" w:hAnsi="Times New Roman" w:cs="Times New Roman"/>
          <w:b/>
          <w:bCs/>
          <w:sz w:val="24"/>
          <w:szCs w:val="24"/>
        </w:rPr>
      </w:pPr>
      <w:r w:rsidRPr="00F22868">
        <w:rPr>
          <w:rFonts w:ascii="Times New Roman" w:eastAsiaTheme="majorEastAsia" w:hAnsi="Times New Roman" w:cs="Times New Roman"/>
          <w:b/>
          <w:bCs/>
          <w:sz w:val="24"/>
          <w:szCs w:val="24"/>
        </w:rPr>
        <w:t>Basic Act for Persons with Disabilities,</w:t>
      </w:r>
      <w:r w:rsidR="00EE4A2D">
        <w:rPr>
          <w:rFonts w:ascii="Times New Roman" w:eastAsiaTheme="majorEastAsia" w:hAnsi="Times New Roman" w:cs="Times New Roman" w:hint="eastAsia"/>
          <w:b/>
          <w:bCs/>
          <w:sz w:val="24"/>
          <w:szCs w:val="24"/>
        </w:rPr>
        <w:t xml:space="preserve"> </w:t>
      </w:r>
      <w:r w:rsidRPr="00F22868">
        <w:rPr>
          <w:rFonts w:ascii="Times New Roman" w:eastAsiaTheme="majorEastAsia" w:hAnsi="Times New Roman" w:cs="Times New Roman"/>
          <w:b/>
          <w:bCs/>
          <w:sz w:val="24"/>
          <w:szCs w:val="24"/>
        </w:rPr>
        <w:t>Act for Eliminating Discrimination against Persons with Disabilities</w:t>
      </w:r>
    </w:p>
    <w:p w:rsidR="0068410F" w:rsidRPr="00F22868" w:rsidRDefault="003E580B" w:rsidP="00F11031">
      <w:pPr>
        <w:rPr>
          <w:rFonts w:ascii="Times New Roman" w:hAnsi="Times New Roman" w:cs="Times New Roman"/>
          <w:sz w:val="24"/>
          <w:szCs w:val="24"/>
        </w:rPr>
      </w:pPr>
      <w:r w:rsidRPr="00F22868">
        <w:rPr>
          <w:rFonts w:ascii="Times New Roman" w:hAnsi="Times New Roman" w:cs="Times New Roman"/>
          <w:sz w:val="24"/>
          <w:szCs w:val="24"/>
        </w:rPr>
        <w:t>(Prohibition of Discrimination)</w:t>
      </w:r>
    </w:p>
    <w:p w:rsidR="003B4BC0" w:rsidRPr="00F22868" w:rsidRDefault="003E580B" w:rsidP="004631AD">
      <w:pPr>
        <w:ind w:firstLineChars="150" w:firstLine="360"/>
        <w:rPr>
          <w:rFonts w:ascii="Times New Roman" w:hAnsi="Times New Roman" w:cs="Times New Roman"/>
          <w:sz w:val="24"/>
          <w:szCs w:val="24"/>
        </w:rPr>
      </w:pPr>
      <w:r w:rsidRPr="00F22868">
        <w:rPr>
          <w:rFonts w:ascii="Times New Roman" w:hAnsi="Times New Roman" w:cs="Times New Roman"/>
          <w:sz w:val="24"/>
          <w:szCs w:val="24"/>
        </w:rPr>
        <w:t xml:space="preserve">Japan amended the Basic Act for Persons with Disabilities in 2011 in light of the provisions related to </w:t>
      </w:r>
      <w:r w:rsidR="00327715">
        <w:rPr>
          <w:rFonts w:ascii="Times New Roman" w:hAnsi="Times New Roman" w:cs="Times New Roman"/>
          <w:sz w:val="24"/>
          <w:szCs w:val="24"/>
        </w:rPr>
        <w:t xml:space="preserve">the </w:t>
      </w:r>
      <w:r w:rsidRPr="00F22868">
        <w:rPr>
          <w:rFonts w:ascii="Times New Roman" w:hAnsi="Times New Roman" w:cs="Times New Roman"/>
          <w:sz w:val="24"/>
          <w:szCs w:val="24"/>
        </w:rPr>
        <w:t>prevention of discrimination in the Convention on the Rights of Persons with Disabilities.</w:t>
      </w:r>
      <w:r w:rsidR="004631AD">
        <w:rPr>
          <w:rFonts w:ascii="Times New Roman" w:hAnsi="Times New Roman" w:cs="Times New Roman"/>
          <w:sz w:val="24"/>
          <w:szCs w:val="24"/>
        </w:rPr>
        <w:t xml:space="preserve"> </w:t>
      </w:r>
      <w:r w:rsidRPr="00F22868">
        <w:rPr>
          <w:rFonts w:ascii="Times New Roman" w:hAnsi="Times New Roman" w:cs="Times New Roman"/>
          <w:sz w:val="24"/>
          <w:szCs w:val="24"/>
        </w:rPr>
        <w:t>In principle, the amended Act prohibit</w:t>
      </w:r>
      <w:r w:rsidR="00327715">
        <w:rPr>
          <w:rFonts w:ascii="Times New Roman" w:hAnsi="Times New Roman" w:cs="Times New Roman"/>
          <w:sz w:val="24"/>
          <w:szCs w:val="24"/>
        </w:rPr>
        <w:t>s</w:t>
      </w:r>
      <w:r w:rsidRPr="00F22868">
        <w:rPr>
          <w:rFonts w:ascii="Times New Roman" w:hAnsi="Times New Roman" w:cs="Times New Roman"/>
          <w:sz w:val="24"/>
          <w:szCs w:val="24"/>
        </w:rPr>
        <w:t xml:space="preserve"> an act of </w:t>
      </w:r>
      <w:r w:rsidRPr="00F22868">
        <w:rPr>
          <w:rFonts w:ascii="Times New Roman" w:hAnsi="Times New Roman" w:cs="Times New Roman"/>
          <w:sz w:val="24"/>
          <w:szCs w:val="24"/>
        </w:rPr>
        <w:lastRenderedPageBreak/>
        <w:t>discrimination or any other act which violates interests or rights against a person with a disability on the basis of the disability.</w:t>
      </w:r>
      <w:r w:rsidR="004631AD">
        <w:rPr>
          <w:rFonts w:ascii="Times New Roman" w:hAnsi="Times New Roman" w:cs="Times New Roman"/>
          <w:sz w:val="24"/>
          <w:szCs w:val="24"/>
        </w:rPr>
        <w:t xml:space="preserve"> </w:t>
      </w:r>
      <w:r w:rsidRPr="00F22868">
        <w:rPr>
          <w:rFonts w:ascii="Times New Roman" w:hAnsi="Times New Roman" w:cs="Times New Roman"/>
          <w:sz w:val="24"/>
          <w:szCs w:val="24"/>
        </w:rPr>
        <w:t>It also stipulate</w:t>
      </w:r>
      <w:r w:rsidR="00327715">
        <w:rPr>
          <w:rFonts w:ascii="Times New Roman" w:hAnsi="Times New Roman" w:cs="Times New Roman"/>
          <w:sz w:val="24"/>
          <w:szCs w:val="24"/>
        </w:rPr>
        <w:t>s</w:t>
      </w:r>
      <w:r w:rsidRPr="00F22868">
        <w:rPr>
          <w:rFonts w:ascii="Times New Roman" w:hAnsi="Times New Roman" w:cs="Times New Roman"/>
          <w:sz w:val="24"/>
          <w:szCs w:val="24"/>
        </w:rPr>
        <w:t xml:space="preserve"> that when a person with a disability currently requires the removal of a social barrier and if the burden associated with said implementation is not excessive, reasonable accommodation must be given to implementing the removal of the social barrier so as not to be discrimination by denial to do so (Article 4(1)-(2)).</w:t>
      </w:r>
    </w:p>
    <w:p w:rsidR="003B4BC0" w:rsidRPr="00F22868" w:rsidRDefault="003B4BC0" w:rsidP="003E580B">
      <w:pPr>
        <w:ind w:firstLineChars="100" w:firstLine="240"/>
        <w:rPr>
          <w:rFonts w:ascii="Times New Roman" w:hAnsi="Times New Roman" w:cs="Times New Roman"/>
          <w:sz w:val="24"/>
          <w:szCs w:val="24"/>
        </w:rPr>
      </w:pPr>
    </w:p>
    <w:p w:rsidR="003E693E" w:rsidRPr="00F22868" w:rsidRDefault="003E580B" w:rsidP="004631AD">
      <w:pPr>
        <w:ind w:firstLineChars="150" w:firstLine="360"/>
        <w:rPr>
          <w:rFonts w:ascii="Times New Roman" w:hAnsi="Times New Roman" w:cs="Times New Roman"/>
          <w:sz w:val="24"/>
          <w:szCs w:val="24"/>
        </w:rPr>
      </w:pPr>
      <w:r w:rsidRPr="00F22868">
        <w:rPr>
          <w:rFonts w:ascii="Times New Roman" w:hAnsi="Times New Roman" w:cs="Times New Roman"/>
          <w:sz w:val="24"/>
          <w:szCs w:val="24"/>
        </w:rPr>
        <w:t xml:space="preserve">Japan enacted the </w:t>
      </w:r>
      <w:r w:rsidRPr="00F22868">
        <w:rPr>
          <w:rFonts w:ascii="Times New Roman" w:hAnsi="Times New Roman" w:cs="Times New Roman"/>
          <w:bCs/>
          <w:sz w:val="24"/>
          <w:szCs w:val="24"/>
        </w:rPr>
        <w:t>Act for Eliminating Discrimination against Persons with Disabilities</w:t>
      </w:r>
      <w:r w:rsidRPr="00F22868">
        <w:rPr>
          <w:rFonts w:ascii="Times New Roman" w:hAnsi="Times New Roman" w:cs="Times New Roman"/>
          <w:sz w:val="24"/>
          <w:szCs w:val="24"/>
        </w:rPr>
        <w:t xml:space="preserve"> in 2013 to provide more details on provisions in Article 4 of the Basic Act and it came into effect April 2016.</w:t>
      </w:r>
      <w:r w:rsidR="004631AD">
        <w:rPr>
          <w:rFonts w:ascii="Times New Roman" w:hAnsi="Times New Roman" w:cs="Times New Roman"/>
          <w:sz w:val="24"/>
          <w:szCs w:val="24"/>
        </w:rPr>
        <w:t xml:space="preserve"> </w:t>
      </w:r>
    </w:p>
    <w:p w:rsidR="008A3FAE" w:rsidRPr="00F22868" w:rsidRDefault="003E580B" w:rsidP="004631AD">
      <w:pPr>
        <w:ind w:firstLineChars="150" w:firstLine="360"/>
        <w:rPr>
          <w:rFonts w:ascii="Times New Roman" w:hAnsi="Times New Roman" w:cs="Times New Roman"/>
          <w:sz w:val="24"/>
          <w:szCs w:val="24"/>
        </w:rPr>
      </w:pPr>
      <w:r w:rsidRPr="00F22868">
        <w:rPr>
          <w:rFonts w:ascii="Times New Roman" w:hAnsi="Times New Roman" w:cs="Times New Roman"/>
          <w:sz w:val="24"/>
          <w:szCs w:val="24"/>
        </w:rPr>
        <w:t xml:space="preserve">The amended Act, as “prohibition of discrimination on the basis of disability,” </w:t>
      </w:r>
      <w:r w:rsidR="00327715" w:rsidRPr="00F22868">
        <w:rPr>
          <w:rFonts w:ascii="Times New Roman" w:hAnsi="Times New Roman" w:cs="Times New Roman"/>
          <w:sz w:val="24"/>
          <w:szCs w:val="24"/>
        </w:rPr>
        <w:t>prohibit</w:t>
      </w:r>
      <w:r w:rsidR="00327715">
        <w:rPr>
          <w:rFonts w:ascii="Times New Roman" w:hAnsi="Times New Roman" w:cs="Times New Roman"/>
          <w:sz w:val="24"/>
          <w:szCs w:val="24"/>
        </w:rPr>
        <w:t>s</w:t>
      </w:r>
      <w:r w:rsidR="00327715" w:rsidRPr="00F22868">
        <w:rPr>
          <w:rFonts w:ascii="Times New Roman" w:hAnsi="Times New Roman" w:cs="Times New Roman"/>
          <w:sz w:val="24"/>
          <w:szCs w:val="24"/>
        </w:rPr>
        <w:t xml:space="preserve"> </w:t>
      </w:r>
      <w:r w:rsidRPr="00F22868">
        <w:rPr>
          <w:rFonts w:ascii="Times New Roman" w:hAnsi="Times New Roman" w:cs="Times New Roman"/>
          <w:sz w:val="24"/>
          <w:szCs w:val="24"/>
        </w:rPr>
        <w:t>an act which violates interests or rights against a person with a disability through unfairly discriminatory treatment on the basis of the disability by administrative entities and businesses.</w:t>
      </w:r>
      <w:r w:rsidR="004631AD">
        <w:rPr>
          <w:rFonts w:ascii="Times New Roman" w:hAnsi="Times New Roman" w:cs="Times New Roman"/>
          <w:sz w:val="24"/>
          <w:szCs w:val="24"/>
        </w:rPr>
        <w:t xml:space="preserve"> </w:t>
      </w:r>
      <w:r w:rsidRPr="00F22868">
        <w:rPr>
          <w:rFonts w:ascii="Times New Roman" w:hAnsi="Times New Roman" w:cs="Times New Roman"/>
          <w:sz w:val="24"/>
          <w:szCs w:val="24"/>
        </w:rPr>
        <w:t>It also stipulate</w:t>
      </w:r>
      <w:r w:rsidR="00327715">
        <w:rPr>
          <w:rFonts w:ascii="Times New Roman" w:hAnsi="Times New Roman" w:cs="Times New Roman"/>
          <w:sz w:val="24"/>
          <w:szCs w:val="24"/>
        </w:rPr>
        <w:t>s</w:t>
      </w:r>
      <w:r w:rsidRPr="00F22868">
        <w:rPr>
          <w:rFonts w:ascii="Times New Roman" w:hAnsi="Times New Roman" w:cs="Times New Roman"/>
          <w:sz w:val="24"/>
          <w:szCs w:val="24"/>
        </w:rPr>
        <w:t xml:space="preserve"> that when a person with a disability currently requires the removal of a social barrier and if the burden associated with said implementation is not excessive, reasonable accommodation must be given to implementing the removal of the social barrier (businesses must make efforts to give reasonable accommodation) so as not to be discrimination by denial to do so (Articles 7-8).</w:t>
      </w:r>
      <w:r w:rsidR="00327715">
        <w:rPr>
          <w:rFonts w:ascii="Times New Roman" w:hAnsi="Times New Roman" w:cs="Times New Roman"/>
          <w:sz w:val="24"/>
          <w:szCs w:val="24"/>
        </w:rPr>
        <w:t xml:space="preserve"> </w:t>
      </w:r>
    </w:p>
    <w:p w:rsidR="00FF62F4" w:rsidRPr="00F22868" w:rsidRDefault="00FF62F4" w:rsidP="003E580B">
      <w:pPr>
        <w:rPr>
          <w:rFonts w:ascii="Times New Roman" w:eastAsiaTheme="majorEastAsia" w:hAnsi="Times New Roman" w:cs="Times New Roman"/>
          <w:bCs/>
          <w:sz w:val="24"/>
          <w:szCs w:val="24"/>
        </w:rPr>
      </w:pPr>
    </w:p>
    <w:p w:rsidR="00917EC7" w:rsidRPr="00F22868" w:rsidRDefault="003E580B" w:rsidP="003E580B">
      <w:pPr>
        <w:pStyle w:val="a7"/>
        <w:numPr>
          <w:ilvl w:val="0"/>
          <w:numId w:val="13"/>
        </w:numPr>
        <w:ind w:leftChars="0"/>
        <w:rPr>
          <w:rFonts w:ascii="Times New Roman" w:eastAsiaTheme="majorEastAsia" w:hAnsi="Times New Roman" w:cs="Times New Roman"/>
          <w:b/>
          <w:sz w:val="24"/>
          <w:szCs w:val="24"/>
        </w:rPr>
      </w:pPr>
      <w:r w:rsidRPr="00F22868">
        <w:rPr>
          <w:rFonts w:ascii="Times New Roman" w:eastAsiaTheme="majorEastAsia" w:hAnsi="Times New Roman" w:cs="Times New Roman"/>
          <w:b/>
          <w:sz w:val="24"/>
          <w:szCs w:val="24"/>
        </w:rPr>
        <w:t>Act on the Prevention, etc. of Child Abuse</w:t>
      </w:r>
    </w:p>
    <w:p w:rsidR="000627EB" w:rsidRPr="00F22868" w:rsidRDefault="003E580B" w:rsidP="00F11031">
      <w:pPr>
        <w:rPr>
          <w:rFonts w:ascii="Times New Roman" w:hAnsi="Times New Roman" w:cs="Times New Roman"/>
          <w:kern w:val="0"/>
          <w:sz w:val="24"/>
          <w:szCs w:val="24"/>
        </w:rPr>
      </w:pPr>
      <w:r w:rsidRPr="00F22868">
        <w:rPr>
          <w:rFonts w:ascii="Times New Roman" w:hAnsi="Times New Roman" w:cs="Times New Roman"/>
          <w:kern w:val="0"/>
          <w:sz w:val="24"/>
          <w:szCs w:val="24"/>
        </w:rPr>
        <w:t>(Definition of Child Abuse)</w:t>
      </w:r>
    </w:p>
    <w:p w:rsidR="00917EC7" w:rsidRPr="00F22868" w:rsidRDefault="003E580B" w:rsidP="004631AD">
      <w:pPr>
        <w:ind w:firstLineChars="150" w:firstLine="360"/>
        <w:rPr>
          <w:rFonts w:ascii="Times New Roman" w:eastAsiaTheme="majorEastAsia" w:hAnsi="Times New Roman" w:cs="Times New Roman"/>
          <w:bCs/>
          <w:sz w:val="24"/>
          <w:szCs w:val="24"/>
        </w:rPr>
      </w:pPr>
      <w:r w:rsidRPr="00F22868">
        <w:rPr>
          <w:rFonts w:ascii="Times New Roman" w:eastAsiaTheme="majorEastAsia" w:hAnsi="Times New Roman" w:cs="Times New Roman"/>
          <w:sz w:val="24"/>
          <w:szCs w:val="24"/>
        </w:rPr>
        <w:t xml:space="preserve">Article 2 of the Act on the Prevention, etc. of Child Abuse clarifies </w:t>
      </w:r>
      <w:r w:rsidR="00327715">
        <w:rPr>
          <w:rFonts w:ascii="Times New Roman" w:eastAsiaTheme="majorEastAsia" w:hAnsi="Times New Roman" w:cs="Times New Roman"/>
          <w:sz w:val="24"/>
          <w:szCs w:val="24"/>
        </w:rPr>
        <w:t xml:space="preserve">the </w:t>
      </w:r>
      <w:r w:rsidRPr="00F22868">
        <w:rPr>
          <w:rFonts w:ascii="Times New Roman" w:eastAsiaTheme="majorEastAsia" w:hAnsi="Times New Roman" w:cs="Times New Roman"/>
          <w:sz w:val="24"/>
          <w:szCs w:val="24"/>
        </w:rPr>
        <w:t xml:space="preserve">definition of the term “child abuse” as </w:t>
      </w:r>
      <w:r w:rsidR="004124F9" w:rsidRPr="00F22868">
        <w:rPr>
          <w:rFonts w:ascii="Times New Roman" w:eastAsiaTheme="majorEastAsia" w:hAnsi="Times New Roman" w:cs="Times New Roman"/>
          <w:sz w:val="24"/>
          <w:szCs w:val="24"/>
        </w:rPr>
        <w:t>follows and prohibits</w:t>
      </w:r>
      <w:r w:rsidRPr="00F22868">
        <w:rPr>
          <w:rFonts w:ascii="Times New Roman" w:eastAsiaTheme="majorEastAsia" w:hAnsi="Times New Roman" w:cs="Times New Roman"/>
          <w:sz w:val="24"/>
          <w:szCs w:val="24"/>
        </w:rPr>
        <w:t xml:space="preserve"> it:</w:t>
      </w:r>
      <w:r w:rsidRPr="00F22868">
        <w:rPr>
          <w:rFonts w:ascii="Times New Roman" w:eastAsiaTheme="majorEastAsia" w:hAnsi="Times New Roman" w:cs="Times New Roman"/>
          <w:bCs/>
          <w:sz w:val="24"/>
          <w:szCs w:val="24"/>
        </w:rPr>
        <w:t xml:space="preserve"> </w:t>
      </w:r>
    </w:p>
    <w:p w:rsidR="000627EB" w:rsidRPr="00F22868" w:rsidRDefault="003E580B" w:rsidP="004631AD">
      <w:pPr>
        <w:ind w:firstLineChars="150" w:firstLine="360"/>
        <w:rPr>
          <w:rFonts w:ascii="Times New Roman" w:eastAsiaTheme="majorEastAsia" w:hAnsi="Times New Roman" w:cs="Times New Roman"/>
          <w:sz w:val="24"/>
          <w:szCs w:val="24"/>
        </w:rPr>
      </w:pPr>
      <w:r w:rsidRPr="00F22868">
        <w:rPr>
          <w:rFonts w:ascii="Times New Roman" w:hAnsi="Times New Roman" w:cs="Times New Roman"/>
          <w:kern w:val="0"/>
          <w:sz w:val="24"/>
          <w:szCs w:val="24"/>
        </w:rPr>
        <w:t>The term "child abuse" as used in this Act means the following acts</w:t>
      </w:r>
      <w:r w:rsidR="00327715">
        <w:rPr>
          <w:rFonts w:ascii="Times New Roman" w:hAnsi="Times New Roman" w:cs="Times New Roman"/>
          <w:kern w:val="0"/>
          <w:sz w:val="24"/>
          <w:szCs w:val="24"/>
        </w:rPr>
        <w:t>:</w:t>
      </w:r>
    </w:p>
    <w:p w:rsidR="003D38A1" w:rsidRPr="006E631B" w:rsidRDefault="003E580B" w:rsidP="006E631B">
      <w:pPr>
        <w:pStyle w:val="a7"/>
        <w:numPr>
          <w:ilvl w:val="0"/>
          <w:numId w:val="21"/>
        </w:numPr>
        <w:autoSpaceDE w:val="0"/>
        <w:autoSpaceDN w:val="0"/>
        <w:adjustRightInd w:val="0"/>
        <w:ind w:leftChars="0" w:left="810" w:hanging="450"/>
        <w:rPr>
          <w:rFonts w:ascii="Times New Roman" w:eastAsia="ＭＳ 明朝" w:hAnsi="Times New Roman" w:cs="Times New Roman"/>
          <w:kern w:val="0"/>
          <w:sz w:val="24"/>
          <w:szCs w:val="24"/>
        </w:rPr>
      </w:pPr>
      <w:r w:rsidRPr="006E631B">
        <w:rPr>
          <w:rFonts w:ascii="Times New Roman" w:eastAsia="ＭＳ 明朝" w:hAnsi="Times New Roman" w:cs="Times New Roman"/>
          <w:kern w:val="0"/>
          <w:sz w:val="24"/>
          <w:szCs w:val="24"/>
        </w:rPr>
        <w:t>Assault the child in a manner that will cause or is likely to cause external injury on the body of the child;</w:t>
      </w:r>
    </w:p>
    <w:p w:rsidR="000627EB" w:rsidRPr="006E631B" w:rsidRDefault="003E580B" w:rsidP="006E631B">
      <w:pPr>
        <w:pStyle w:val="a7"/>
        <w:numPr>
          <w:ilvl w:val="0"/>
          <w:numId w:val="21"/>
        </w:numPr>
        <w:autoSpaceDE w:val="0"/>
        <w:autoSpaceDN w:val="0"/>
        <w:adjustRightInd w:val="0"/>
        <w:ind w:leftChars="0" w:left="810" w:hanging="450"/>
        <w:rPr>
          <w:rFonts w:ascii="Times New Roman" w:hAnsi="Times New Roman" w:cs="Times New Roman"/>
          <w:kern w:val="0"/>
          <w:sz w:val="24"/>
          <w:szCs w:val="24"/>
        </w:rPr>
      </w:pPr>
      <w:r w:rsidRPr="006E631B">
        <w:rPr>
          <w:rFonts w:ascii="Times New Roman" w:hAnsi="Times New Roman" w:cs="Times New Roman"/>
          <w:kern w:val="0"/>
          <w:sz w:val="24"/>
          <w:szCs w:val="24"/>
        </w:rPr>
        <w:t>Engage in indecency against the child or cause the child to engage in indecency;</w:t>
      </w:r>
    </w:p>
    <w:p w:rsidR="000627EB" w:rsidRPr="006E631B" w:rsidRDefault="003E580B" w:rsidP="006E631B">
      <w:pPr>
        <w:pStyle w:val="a7"/>
        <w:numPr>
          <w:ilvl w:val="0"/>
          <w:numId w:val="21"/>
        </w:numPr>
        <w:autoSpaceDE w:val="0"/>
        <w:autoSpaceDN w:val="0"/>
        <w:adjustRightInd w:val="0"/>
        <w:ind w:leftChars="0" w:left="810" w:hanging="450"/>
        <w:rPr>
          <w:rFonts w:ascii="Times New Roman" w:eastAsia="ＭＳ 明朝" w:hAnsi="Times New Roman" w:cs="Times New Roman"/>
          <w:kern w:val="0"/>
          <w:sz w:val="24"/>
          <w:szCs w:val="24"/>
        </w:rPr>
      </w:pPr>
      <w:r w:rsidRPr="006E631B">
        <w:rPr>
          <w:rFonts w:ascii="Times New Roman" w:eastAsia="ＭＳ 明朝" w:hAnsi="Times New Roman" w:cs="Times New Roman"/>
          <w:kern w:val="0"/>
          <w:sz w:val="24"/>
          <w:szCs w:val="24"/>
        </w:rPr>
        <w:t>Substantially reduce the amount of food for the child or abandon and neglect the child for a long time period in a manner that may interfere with normal development of the child mentally or physically, or leave a person living together other than the custodian to commit any act that is equivalent to those listed in the preceding two items or the following item, or otherwise materially fail to perform the duty of custody as a custodian; or</w:t>
      </w:r>
    </w:p>
    <w:p w:rsidR="000627EB" w:rsidRPr="006E631B" w:rsidRDefault="003E580B" w:rsidP="006E631B">
      <w:pPr>
        <w:pStyle w:val="a7"/>
        <w:numPr>
          <w:ilvl w:val="0"/>
          <w:numId w:val="21"/>
        </w:numPr>
        <w:autoSpaceDE w:val="0"/>
        <w:autoSpaceDN w:val="0"/>
        <w:adjustRightInd w:val="0"/>
        <w:ind w:leftChars="0" w:left="810" w:hanging="450"/>
        <w:rPr>
          <w:rFonts w:ascii="Times New Roman" w:eastAsiaTheme="majorEastAsia" w:hAnsi="Times New Roman" w:cs="Times New Roman"/>
          <w:sz w:val="24"/>
          <w:szCs w:val="24"/>
        </w:rPr>
      </w:pPr>
      <w:r w:rsidRPr="006E631B">
        <w:rPr>
          <w:rFonts w:ascii="Times New Roman" w:eastAsia="ＭＳ 明朝" w:hAnsi="Times New Roman" w:cs="Times New Roman"/>
          <w:kern w:val="0"/>
          <w:sz w:val="24"/>
          <w:szCs w:val="24"/>
        </w:rPr>
        <w:t xml:space="preserve">Use significantly violent language or take an extreme attitude of rejection </w:t>
      </w:r>
      <w:r w:rsidRPr="006E631B">
        <w:rPr>
          <w:rFonts w:ascii="Times New Roman" w:eastAsia="ＭＳ 明朝" w:hAnsi="Times New Roman" w:cs="Times New Roman"/>
          <w:kern w:val="0"/>
          <w:sz w:val="24"/>
          <w:szCs w:val="24"/>
        </w:rPr>
        <w:lastRenderedPageBreak/>
        <w:t>against the child, use violence upon one's spouse in a family in which the child is living together, or otherwise speak or behave in a manner that would be significantly traumatic to the child.</w:t>
      </w:r>
    </w:p>
    <w:p w:rsidR="000627EB" w:rsidRPr="00F22868" w:rsidRDefault="000627EB" w:rsidP="003E580B">
      <w:pPr>
        <w:rPr>
          <w:rFonts w:ascii="Times New Roman" w:eastAsiaTheme="majorEastAsia" w:hAnsi="Times New Roman" w:cs="Times New Roman"/>
          <w:bCs/>
          <w:sz w:val="24"/>
          <w:szCs w:val="24"/>
        </w:rPr>
      </w:pPr>
    </w:p>
    <w:p w:rsidR="000C7459" w:rsidRPr="00F65282" w:rsidRDefault="003E580B" w:rsidP="004631AD">
      <w:pPr>
        <w:ind w:firstLineChars="150" w:firstLine="36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Furthermore, the amendment to the Act on June 2016 stipulates that a person who exercises parental authority over his/her child shall not discipline the child beyond the extent necessary for custody and education in disciplining the child.</w:t>
      </w:r>
      <w:r w:rsidR="00327715">
        <w:rPr>
          <w:rFonts w:ascii="Times New Roman" w:eastAsiaTheme="majorEastAsia" w:hAnsi="Times New Roman" w:cs="Times New Roman"/>
          <w:bCs/>
          <w:sz w:val="24"/>
          <w:szCs w:val="24"/>
        </w:rPr>
        <w:t xml:space="preserve"> </w:t>
      </w:r>
    </w:p>
    <w:p w:rsidR="000627EB" w:rsidRPr="00F22868" w:rsidRDefault="000627EB" w:rsidP="003E580B">
      <w:pPr>
        <w:rPr>
          <w:rFonts w:ascii="Times New Roman" w:eastAsiaTheme="majorEastAsia" w:hAnsi="Times New Roman" w:cs="Times New Roman"/>
          <w:b/>
          <w:bCs/>
          <w:sz w:val="24"/>
          <w:szCs w:val="24"/>
        </w:rPr>
      </w:pPr>
    </w:p>
    <w:p w:rsidR="00FB29E2" w:rsidRPr="00F22868" w:rsidRDefault="003E580B" w:rsidP="00F11031">
      <w:pPr>
        <w:pStyle w:val="a7"/>
        <w:numPr>
          <w:ilvl w:val="0"/>
          <w:numId w:val="13"/>
        </w:numPr>
        <w:ind w:leftChars="0" w:left="360" w:hanging="360"/>
        <w:rPr>
          <w:rFonts w:ascii="Times New Roman" w:eastAsiaTheme="majorEastAsia" w:hAnsi="Times New Roman" w:cs="Times New Roman"/>
          <w:b/>
          <w:bCs/>
          <w:sz w:val="24"/>
          <w:szCs w:val="24"/>
        </w:rPr>
      </w:pPr>
      <w:r w:rsidRPr="00F22868">
        <w:rPr>
          <w:rFonts w:ascii="Times New Roman" w:eastAsiaTheme="majorEastAsia" w:hAnsi="Times New Roman" w:cs="Times New Roman"/>
          <w:b/>
          <w:bCs/>
          <w:sz w:val="24"/>
          <w:szCs w:val="24"/>
        </w:rPr>
        <w:t>Basic Act on Education</w:t>
      </w:r>
    </w:p>
    <w:p w:rsidR="006514DC" w:rsidRPr="00F22868" w:rsidRDefault="003E580B" w:rsidP="004631AD">
      <w:pPr>
        <w:ind w:firstLineChars="150" w:firstLine="36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 xml:space="preserve">As mentioned in paragraph 25 of the third periodic report, </w:t>
      </w:r>
      <w:r w:rsidR="00327715">
        <w:rPr>
          <w:rFonts w:ascii="Times New Roman" w:eastAsiaTheme="majorEastAsia" w:hAnsi="Times New Roman" w:cs="Times New Roman"/>
          <w:bCs/>
          <w:sz w:val="24"/>
          <w:szCs w:val="24"/>
        </w:rPr>
        <w:t xml:space="preserve">the </w:t>
      </w:r>
      <w:r w:rsidRPr="00F22868">
        <w:rPr>
          <w:rFonts w:ascii="Times New Roman" w:eastAsiaTheme="majorEastAsia" w:hAnsi="Times New Roman" w:cs="Times New Roman"/>
          <w:bCs/>
          <w:sz w:val="24"/>
          <w:szCs w:val="24"/>
        </w:rPr>
        <w:t>Basic Act on Education was amended in December 2006.</w:t>
      </w:r>
      <w:r w:rsidR="004631AD">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Article 1 of the Act continuously stipulates that “Education must be provided with the aim of fully developing the individual character, as we endeavor to cultivate a people who is sound in mind and body and imbued with the qualities that are necessary in the people who make up a peaceful and democratic nation and society.”</w:t>
      </w:r>
    </w:p>
    <w:p w:rsidR="00E714FB" w:rsidRPr="00F22868" w:rsidRDefault="004631AD" w:rsidP="004631AD">
      <w:pPr>
        <w:ind w:firstLineChars="150" w:firstLine="360"/>
        <w:rPr>
          <w:rFonts w:ascii="Times New Roman" w:eastAsiaTheme="majorEastAsia" w:hAnsi="Times New Roman" w:cs="Times New Roman"/>
          <w:sz w:val="24"/>
          <w:szCs w:val="24"/>
        </w:rPr>
      </w:pPr>
      <w:r>
        <w:rPr>
          <w:rFonts w:ascii="Times New Roman" w:eastAsiaTheme="majorEastAsia" w:hAnsi="Times New Roman" w:cs="Times New Roman"/>
          <w:bCs/>
          <w:sz w:val="24"/>
          <w:szCs w:val="24"/>
        </w:rPr>
        <w:t xml:space="preserve"> </w:t>
      </w:r>
      <w:r w:rsidR="003E580B" w:rsidRPr="00F22868">
        <w:rPr>
          <w:rFonts w:ascii="Times New Roman" w:eastAsiaTheme="majorEastAsia" w:hAnsi="Times New Roman" w:cs="Times New Roman"/>
          <w:sz w:val="24"/>
          <w:szCs w:val="24"/>
        </w:rPr>
        <w:t xml:space="preserve">To realize the aforementioned aims of Article 1, </w:t>
      </w:r>
      <w:r w:rsidR="0083007D">
        <w:rPr>
          <w:rFonts w:ascii="Times New Roman" w:eastAsiaTheme="majorEastAsia" w:hAnsi="Times New Roman" w:cs="Times New Roman"/>
          <w:sz w:val="24"/>
          <w:szCs w:val="24"/>
        </w:rPr>
        <w:t xml:space="preserve">the </w:t>
      </w:r>
      <w:r w:rsidR="003E580B" w:rsidRPr="00F22868">
        <w:rPr>
          <w:rFonts w:ascii="Times New Roman" w:eastAsiaTheme="majorEastAsia" w:hAnsi="Times New Roman" w:cs="Times New Roman"/>
          <w:sz w:val="24"/>
          <w:szCs w:val="24"/>
        </w:rPr>
        <w:t>objectives of education are newly stipulated as follows in Article 2:</w:t>
      </w:r>
    </w:p>
    <w:p w:rsidR="006514DC" w:rsidRPr="00766455" w:rsidRDefault="003E580B" w:rsidP="00766455">
      <w:pPr>
        <w:pStyle w:val="a7"/>
        <w:numPr>
          <w:ilvl w:val="1"/>
          <w:numId w:val="4"/>
        </w:numPr>
        <w:ind w:leftChars="0" w:left="810" w:hanging="450"/>
        <w:rPr>
          <w:rFonts w:ascii="Times New Roman" w:eastAsiaTheme="majorEastAsia" w:hAnsi="Times New Roman" w:cs="Times New Roman"/>
          <w:sz w:val="24"/>
          <w:szCs w:val="24"/>
        </w:rPr>
      </w:pPr>
      <w:r w:rsidRPr="00766455">
        <w:rPr>
          <w:rFonts w:ascii="Times New Roman" w:eastAsiaTheme="majorEastAsia" w:hAnsi="Times New Roman" w:cs="Times New Roman"/>
          <w:sz w:val="24"/>
          <w:szCs w:val="24"/>
        </w:rPr>
        <w:t>having students acquire wide-ranging knowledge and culture, fostering the value of seeking the truth, and cultivating a rich sensibility and sense of morality as well as building the health of the body;</w:t>
      </w:r>
    </w:p>
    <w:p w:rsidR="006514DC" w:rsidRPr="00766455" w:rsidRDefault="003E580B" w:rsidP="00766455">
      <w:pPr>
        <w:pStyle w:val="a7"/>
        <w:numPr>
          <w:ilvl w:val="1"/>
          <w:numId w:val="4"/>
        </w:numPr>
        <w:ind w:leftChars="0" w:left="810" w:hanging="450"/>
        <w:rPr>
          <w:rFonts w:ascii="Times New Roman" w:eastAsiaTheme="majorEastAsia" w:hAnsi="Times New Roman" w:cs="Times New Roman"/>
          <w:sz w:val="24"/>
          <w:szCs w:val="24"/>
        </w:rPr>
      </w:pPr>
      <w:r w:rsidRPr="00766455">
        <w:rPr>
          <w:rFonts w:ascii="Times New Roman" w:eastAsiaTheme="majorEastAsia" w:hAnsi="Times New Roman" w:cs="Times New Roman"/>
          <w:sz w:val="24"/>
          <w:szCs w:val="24"/>
        </w:rPr>
        <w:t>developing individuals' abilities, cultivating creativity, and fostering a spirit of autonomy and independence by respecting the value of the individual, as well as emphasizing the relationship between one's career and one's everyday life and fostering the value of respect for hard work;</w:t>
      </w:r>
    </w:p>
    <w:p w:rsidR="006514DC" w:rsidRPr="00766455" w:rsidRDefault="003E580B" w:rsidP="00766455">
      <w:pPr>
        <w:pStyle w:val="a7"/>
        <w:numPr>
          <w:ilvl w:val="1"/>
          <w:numId w:val="4"/>
        </w:numPr>
        <w:ind w:leftChars="0" w:left="810" w:hanging="450"/>
        <w:rPr>
          <w:rFonts w:ascii="Times New Roman" w:eastAsiaTheme="majorEastAsia" w:hAnsi="Times New Roman" w:cs="Times New Roman"/>
          <w:sz w:val="24"/>
          <w:szCs w:val="24"/>
        </w:rPr>
      </w:pPr>
      <w:r w:rsidRPr="00766455">
        <w:rPr>
          <w:rFonts w:ascii="Times New Roman" w:eastAsiaTheme="majorEastAsia" w:hAnsi="Times New Roman" w:cs="Times New Roman"/>
          <w:sz w:val="24"/>
          <w:szCs w:val="24"/>
        </w:rPr>
        <w:t>fostering the values of respect for justice, responsibility, equality between men and women, and mutual respect and cooperation, as well as the value of actively participating in building our society and contributing to its development, in the public spirit;</w:t>
      </w:r>
    </w:p>
    <w:p w:rsidR="006514DC" w:rsidRPr="00766455" w:rsidRDefault="003E580B" w:rsidP="00766455">
      <w:pPr>
        <w:pStyle w:val="a7"/>
        <w:numPr>
          <w:ilvl w:val="1"/>
          <w:numId w:val="4"/>
        </w:numPr>
        <w:ind w:leftChars="0" w:left="810" w:hanging="450"/>
        <w:rPr>
          <w:rFonts w:ascii="Times New Roman" w:eastAsiaTheme="majorEastAsia" w:hAnsi="Times New Roman" w:cs="Times New Roman"/>
          <w:sz w:val="24"/>
          <w:szCs w:val="24"/>
        </w:rPr>
      </w:pPr>
      <w:r w:rsidRPr="00766455">
        <w:rPr>
          <w:rFonts w:ascii="Times New Roman" w:eastAsiaTheme="majorEastAsia" w:hAnsi="Times New Roman" w:cs="Times New Roman"/>
          <w:sz w:val="24"/>
          <w:szCs w:val="24"/>
        </w:rPr>
        <w:t>fostering the values of respecting life, caring about nature, and desiring to contribute to the preservation of the environment; and</w:t>
      </w:r>
    </w:p>
    <w:p w:rsidR="006514DC" w:rsidRPr="00766455" w:rsidRDefault="003E580B" w:rsidP="00766455">
      <w:pPr>
        <w:pStyle w:val="a7"/>
        <w:numPr>
          <w:ilvl w:val="1"/>
          <w:numId w:val="4"/>
        </w:numPr>
        <w:autoSpaceDE w:val="0"/>
        <w:autoSpaceDN w:val="0"/>
        <w:adjustRightInd w:val="0"/>
        <w:ind w:leftChars="0" w:left="810" w:hanging="450"/>
        <w:rPr>
          <w:rFonts w:ascii="Times New Roman" w:eastAsiaTheme="majorEastAsia" w:hAnsi="Times New Roman" w:cs="Times New Roman"/>
          <w:sz w:val="24"/>
          <w:szCs w:val="24"/>
        </w:rPr>
      </w:pPr>
      <w:proofErr w:type="gramStart"/>
      <w:r w:rsidRPr="00766455">
        <w:rPr>
          <w:rFonts w:ascii="Times New Roman" w:eastAsia="ＭＳ 明朝" w:hAnsi="Times New Roman" w:cs="Times New Roman"/>
          <w:kern w:val="0"/>
          <w:sz w:val="24"/>
          <w:szCs w:val="24"/>
        </w:rPr>
        <w:t>fostering</w:t>
      </w:r>
      <w:proofErr w:type="gramEnd"/>
      <w:r w:rsidRPr="00766455">
        <w:rPr>
          <w:rFonts w:ascii="Times New Roman" w:eastAsia="ＭＳ 明朝" w:hAnsi="Times New Roman" w:cs="Times New Roman"/>
          <w:kern w:val="0"/>
          <w:sz w:val="24"/>
          <w:szCs w:val="24"/>
        </w:rPr>
        <w:t xml:space="preserve"> the value of respect for tradition and culture and love of the country and regions that have nurtured us, as well as the value of respect for other countries and the desire to contribute to world peace and the development of the international community.</w:t>
      </w:r>
    </w:p>
    <w:p w:rsidR="00FB29E2" w:rsidRPr="00F22868" w:rsidRDefault="00FB29E2" w:rsidP="003E580B">
      <w:pPr>
        <w:rPr>
          <w:rFonts w:ascii="Times New Roman" w:eastAsiaTheme="majorEastAsia" w:hAnsi="Times New Roman" w:cs="Times New Roman"/>
          <w:bCs/>
          <w:sz w:val="24"/>
          <w:szCs w:val="24"/>
        </w:rPr>
      </w:pPr>
    </w:p>
    <w:p w:rsidR="00E714FB" w:rsidRPr="00F22868" w:rsidRDefault="004631AD" w:rsidP="004631AD">
      <w:pPr>
        <w:ind w:firstLineChars="150" w:firstLine="360"/>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 xml:space="preserve"> </w:t>
      </w:r>
      <w:r w:rsidR="003E580B" w:rsidRPr="00F22868">
        <w:rPr>
          <w:rFonts w:ascii="Times New Roman" w:eastAsiaTheme="majorEastAsia" w:hAnsi="Times New Roman" w:cs="Times New Roman"/>
          <w:bCs/>
          <w:sz w:val="24"/>
          <w:szCs w:val="24"/>
        </w:rPr>
        <w:t xml:space="preserve">These amendments are considered to match with the direction shown in Article </w:t>
      </w:r>
      <w:r w:rsidR="003E580B" w:rsidRPr="00F22868">
        <w:rPr>
          <w:rFonts w:ascii="Times New Roman" w:eastAsiaTheme="majorEastAsia" w:hAnsi="Times New Roman" w:cs="Times New Roman"/>
          <w:bCs/>
          <w:sz w:val="24"/>
          <w:szCs w:val="24"/>
        </w:rPr>
        <w:lastRenderedPageBreak/>
        <w:t xml:space="preserve">29(1) of the Convention and to </w:t>
      </w:r>
      <w:r w:rsidR="0083007D">
        <w:rPr>
          <w:rFonts w:ascii="Times New Roman" w:eastAsiaTheme="majorEastAsia" w:hAnsi="Times New Roman" w:cs="Times New Roman"/>
          <w:bCs/>
          <w:sz w:val="24"/>
          <w:szCs w:val="24"/>
        </w:rPr>
        <w:t xml:space="preserve">further </w:t>
      </w:r>
      <w:r w:rsidR="003E580B" w:rsidRPr="00F22868">
        <w:rPr>
          <w:rFonts w:ascii="Times New Roman" w:eastAsiaTheme="majorEastAsia" w:hAnsi="Times New Roman" w:cs="Times New Roman"/>
          <w:bCs/>
          <w:sz w:val="24"/>
          <w:szCs w:val="24"/>
        </w:rPr>
        <w:t>contribute to the Convention.</w:t>
      </w:r>
      <w:r>
        <w:rPr>
          <w:rFonts w:ascii="Times New Roman" w:eastAsiaTheme="majorEastAsia" w:hAnsi="Times New Roman" w:cs="Times New Roman"/>
          <w:bCs/>
          <w:sz w:val="24"/>
          <w:szCs w:val="24"/>
        </w:rPr>
        <w:t xml:space="preserve"> </w:t>
      </w:r>
    </w:p>
    <w:p w:rsidR="00FB29E2" w:rsidRPr="00F22868" w:rsidRDefault="004631AD" w:rsidP="004631AD">
      <w:pPr>
        <w:ind w:firstLineChars="150" w:firstLine="360"/>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 xml:space="preserve"> </w:t>
      </w:r>
      <w:r w:rsidR="003E580B" w:rsidRPr="00F22868">
        <w:rPr>
          <w:rFonts w:ascii="Times New Roman" w:eastAsiaTheme="majorEastAsia" w:hAnsi="Times New Roman" w:cs="Times New Roman"/>
          <w:bCs/>
          <w:sz w:val="24"/>
          <w:szCs w:val="24"/>
        </w:rPr>
        <w:t xml:space="preserve">For your information, regarding “(e) </w:t>
      </w:r>
      <w:proofErr w:type="gramStart"/>
      <w:r w:rsidR="003E580B" w:rsidRPr="00F22868">
        <w:rPr>
          <w:rFonts w:ascii="Times New Roman" w:eastAsiaTheme="majorEastAsia" w:hAnsi="Times New Roman" w:cs="Times New Roman"/>
          <w:bCs/>
          <w:sz w:val="24"/>
          <w:szCs w:val="24"/>
        </w:rPr>
        <w:t>The</w:t>
      </w:r>
      <w:proofErr w:type="gramEnd"/>
      <w:r w:rsidR="003E580B" w:rsidRPr="00F22868">
        <w:rPr>
          <w:rFonts w:ascii="Times New Roman" w:eastAsiaTheme="majorEastAsia" w:hAnsi="Times New Roman" w:cs="Times New Roman"/>
          <w:bCs/>
          <w:sz w:val="24"/>
          <w:szCs w:val="24"/>
        </w:rPr>
        <w:t xml:space="preserve"> amendment, in 2010, of the Fundamental Law on Education.” in paragraph 5 of concluding observation 2010, because this Basic Education Act is not amended in 2010, it is considered to mean the amendment in 2006.</w:t>
      </w:r>
      <w:r w:rsidR="0083007D">
        <w:rPr>
          <w:rFonts w:ascii="Times New Roman" w:eastAsiaTheme="majorEastAsia" w:hAnsi="Times New Roman" w:cs="Times New Roman"/>
          <w:bCs/>
          <w:sz w:val="24"/>
          <w:szCs w:val="24"/>
        </w:rPr>
        <w:t xml:space="preserve"> </w:t>
      </w:r>
    </w:p>
    <w:p w:rsidR="000C7459" w:rsidRPr="00F22868" w:rsidRDefault="000C7459" w:rsidP="003E580B">
      <w:pPr>
        <w:rPr>
          <w:rFonts w:ascii="Times New Roman" w:eastAsiaTheme="majorEastAsia" w:hAnsi="Times New Roman" w:cs="Times New Roman"/>
          <w:sz w:val="24"/>
          <w:szCs w:val="24"/>
        </w:rPr>
      </w:pPr>
    </w:p>
    <w:p w:rsidR="00BC6F68" w:rsidRPr="004631AD" w:rsidRDefault="003E580B" w:rsidP="003E580B">
      <w:pPr>
        <w:rPr>
          <w:rFonts w:ascii="Times New Roman" w:eastAsiaTheme="majorEastAsia" w:hAnsi="Times New Roman" w:cs="Times New Roman"/>
          <w:b/>
          <w:sz w:val="24"/>
          <w:szCs w:val="24"/>
          <w:bdr w:val="single" w:sz="4" w:space="0" w:color="auto"/>
        </w:rPr>
      </w:pPr>
      <w:r w:rsidRPr="00F22868">
        <w:rPr>
          <w:rFonts w:ascii="ＭＳ 明朝" w:eastAsia="ＭＳ 明朝" w:hAnsi="ＭＳ 明朝" w:cs="ＭＳ 明朝" w:hint="eastAsia"/>
          <w:b/>
          <w:sz w:val="24"/>
          <w:szCs w:val="24"/>
          <w:bdr w:val="single" w:sz="4" w:space="0" w:color="auto"/>
          <w:lang w:eastAsia="zh-TW"/>
        </w:rPr>
        <w:t>Ⅱ</w:t>
      </w:r>
      <w:r w:rsidRPr="00F22868">
        <w:rPr>
          <w:rFonts w:ascii="Times New Roman" w:eastAsiaTheme="majorEastAsia" w:hAnsi="Times New Roman" w:cs="Times New Roman"/>
          <w:b/>
          <w:sz w:val="24"/>
          <w:szCs w:val="24"/>
          <w:bdr w:val="single" w:sz="4" w:space="0" w:color="auto"/>
          <w:lang w:eastAsia="zh-TW"/>
        </w:rPr>
        <w:t>.</w:t>
      </w:r>
      <w:r w:rsidRPr="00F22868">
        <w:rPr>
          <w:rFonts w:ascii="Times New Roman" w:eastAsiaTheme="majorEastAsia" w:hAnsi="Times New Roman" w:cs="Times New Roman"/>
          <w:b/>
          <w:sz w:val="24"/>
          <w:szCs w:val="24"/>
          <w:bdr w:val="single" w:sz="4" w:space="0" w:color="auto"/>
        </w:rPr>
        <w:t>OPSC</w:t>
      </w:r>
      <w:r w:rsidR="004631AD">
        <w:rPr>
          <w:rFonts w:ascii="Times New Roman" w:eastAsiaTheme="majorEastAsia" w:hAnsi="Times New Roman" w:cs="Times New Roman"/>
          <w:b/>
          <w:sz w:val="24"/>
          <w:szCs w:val="24"/>
          <w:bdr w:val="single" w:sz="4" w:space="0" w:color="auto"/>
        </w:rPr>
        <w:t xml:space="preserve"> </w:t>
      </w:r>
    </w:p>
    <w:p w:rsidR="004631AD" w:rsidRDefault="004631AD" w:rsidP="004631AD">
      <w:pPr>
        <w:pStyle w:val="a7"/>
        <w:numPr>
          <w:ilvl w:val="0"/>
          <w:numId w:val="13"/>
        </w:numPr>
        <w:ind w:leftChars="0" w:left="360" w:hanging="360"/>
        <w:rPr>
          <w:rFonts w:ascii="Times New Roman" w:eastAsiaTheme="majorEastAsia" w:hAnsi="Times New Roman" w:cs="Times New Roman"/>
          <w:b/>
          <w:bCs/>
          <w:sz w:val="24"/>
          <w:szCs w:val="24"/>
        </w:rPr>
      </w:pPr>
      <w:r w:rsidRPr="00F22868">
        <w:rPr>
          <w:rFonts w:ascii="Times New Roman" w:eastAsiaTheme="majorEastAsia" w:hAnsi="Times New Roman" w:cs="Times New Roman"/>
          <w:b/>
          <w:bCs/>
          <w:sz w:val="24"/>
          <w:szCs w:val="24"/>
        </w:rPr>
        <w:t xml:space="preserve">Act on Regulation and Punishment of Acts Relating to Child Prostitution and Child Pornography, and the Protection of Children </w:t>
      </w:r>
    </w:p>
    <w:p w:rsidR="004631AD" w:rsidRPr="00F22868" w:rsidRDefault="004631AD" w:rsidP="004631AD">
      <w:pPr>
        <w:ind w:firstLineChars="150" w:firstLine="360"/>
        <w:rPr>
          <w:rFonts w:ascii="Times New Roman" w:eastAsia="ＭＳ 明朝" w:hAnsi="Times New Roman" w:cs="Times New Roman"/>
          <w:sz w:val="24"/>
          <w:szCs w:val="24"/>
        </w:rPr>
      </w:pPr>
      <w:r w:rsidRPr="00F22868">
        <w:rPr>
          <w:rFonts w:ascii="Times New Roman" w:eastAsia="ＭＳ 明朝" w:hAnsi="Times New Roman" w:cs="Times New Roman"/>
          <w:sz w:val="24"/>
          <w:szCs w:val="24"/>
        </w:rPr>
        <w:t xml:space="preserve">The amendment added a provision that declares the principle that no person shall commit any acts relating to sexual exploitation or sexual abuse (Article 3-2), criminalized the possession of child pornography for the purpose of satisfying one’s sexual curiosity with the aim of punishing the demand side of child pornography (Article 7(1)), and established </w:t>
      </w:r>
      <w:r w:rsidR="0083007D">
        <w:rPr>
          <w:rFonts w:ascii="Times New Roman" w:eastAsia="ＭＳ 明朝" w:hAnsi="Times New Roman" w:cs="Times New Roman"/>
          <w:sz w:val="24"/>
          <w:szCs w:val="24"/>
        </w:rPr>
        <w:t xml:space="preserve">a </w:t>
      </w:r>
      <w:r w:rsidRPr="00F22868">
        <w:rPr>
          <w:rFonts w:ascii="Times New Roman" w:eastAsia="ＭＳ 明朝" w:hAnsi="Times New Roman" w:cs="Times New Roman"/>
          <w:sz w:val="24"/>
          <w:szCs w:val="24"/>
        </w:rPr>
        <w:t xml:space="preserve">new penal provision for the crime of producing child pornography using hidden cameras (Article 5(7)). </w:t>
      </w:r>
    </w:p>
    <w:p w:rsidR="004631AD" w:rsidRPr="00F22868" w:rsidRDefault="004631AD" w:rsidP="004631AD">
      <w:pPr>
        <w:widowControl/>
        <w:ind w:firstLineChars="150" w:firstLine="360"/>
        <w:rPr>
          <w:rFonts w:ascii="Times New Roman" w:hAnsi="Times New Roman" w:cs="Times New Roman"/>
          <w:bCs/>
          <w:sz w:val="24"/>
          <w:szCs w:val="24"/>
        </w:rPr>
      </w:pPr>
      <w:r w:rsidRPr="00F22868">
        <w:rPr>
          <w:rFonts w:ascii="Times New Roman" w:eastAsia="ＭＳ 明朝" w:hAnsi="Times New Roman" w:cs="Times New Roman"/>
          <w:sz w:val="24"/>
          <w:szCs w:val="24"/>
        </w:rPr>
        <w:t xml:space="preserve">The amendment law also strengthened measures relating to </w:t>
      </w:r>
      <w:r w:rsidR="0083007D">
        <w:rPr>
          <w:rFonts w:ascii="Times New Roman" w:eastAsia="ＭＳ 明朝" w:hAnsi="Times New Roman" w:cs="Times New Roman"/>
          <w:sz w:val="24"/>
          <w:szCs w:val="24"/>
        </w:rPr>
        <w:t xml:space="preserve">the </w:t>
      </w:r>
      <w:r w:rsidRPr="00F22868">
        <w:rPr>
          <w:rFonts w:ascii="Times New Roman" w:eastAsia="ＭＳ 明朝" w:hAnsi="Times New Roman" w:cs="Times New Roman"/>
          <w:sz w:val="24"/>
          <w:szCs w:val="24"/>
        </w:rPr>
        <w:t>protection of children who have suffered physical and/or mental damage (Article 16-2).</w:t>
      </w:r>
      <w:r>
        <w:rPr>
          <w:rFonts w:ascii="Times New Roman" w:eastAsia="ＭＳ 明朝" w:hAnsi="Times New Roman" w:cs="Times New Roman"/>
          <w:sz w:val="24"/>
          <w:szCs w:val="24"/>
        </w:rPr>
        <w:t xml:space="preserve"> </w:t>
      </w:r>
      <w:r w:rsidRPr="00F22868">
        <w:rPr>
          <w:rFonts w:ascii="Times New Roman" w:eastAsia="ＭＳ 明朝" w:hAnsi="Times New Roman" w:cs="Times New Roman"/>
          <w:sz w:val="24"/>
          <w:szCs w:val="24"/>
        </w:rPr>
        <w:t xml:space="preserve">Through these measures, foster homes and other related facilities have psychotherapy staff in certain cases who conduct emotional care for sexually victimized children. </w:t>
      </w:r>
    </w:p>
    <w:p w:rsidR="004631AD" w:rsidRDefault="004631AD" w:rsidP="004631AD">
      <w:pPr>
        <w:pStyle w:val="a7"/>
        <w:ind w:leftChars="0" w:left="360"/>
        <w:rPr>
          <w:rFonts w:ascii="Times New Roman" w:eastAsiaTheme="majorEastAsia" w:hAnsi="Times New Roman" w:cs="Times New Roman"/>
          <w:b/>
          <w:bCs/>
          <w:sz w:val="24"/>
          <w:szCs w:val="24"/>
        </w:rPr>
      </w:pPr>
    </w:p>
    <w:p w:rsidR="00867CBB" w:rsidRPr="00F22868" w:rsidRDefault="003E580B" w:rsidP="004631AD">
      <w:pPr>
        <w:pStyle w:val="a7"/>
        <w:numPr>
          <w:ilvl w:val="0"/>
          <w:numId w:val="13"/>
        </w:numPr>
        <w:ind w:leftChars="0" w:left="360" w:hanging="360"/>
        <w:rPr>
          <w:rFonts w:ascii="Times New Roman" w:eastAsiaTheme="majorEastAsia" w:hAnsi="Times New Roman" w:cs="Times New Roman"/>
          <w:b/>
          <w:bCs/>
          <w:sz w:val="24"/>
          <w:szCs w:val="24"/>
        </w:rPr>
      </w:pPr>
      <w:r w:rsidRPr="00F22868">
        <w:rPr>
          <w:rFonts w:ascii="Times New Roman" w:eastAsiaTheme="majorEastAsia" w:hAnsi="Times New Roman" w:cs="Times New Roman"/>
          <w:b/>
          <w:bCs/>
          <w:sz w:val="24"/>
          <w:szCs w:val="24"/>
        </w:rPr>
        <w:t>Act on Regulation on Soliciting Children by Using Opposite Sex Introducing Service on Internet</w:t>
      </w:r>
    </w:p>
    <w:p w:rsidR="002E6EB3" w:rsidRPr="00F22868" w:rsidRDefault="003E580B" w:rsidP="004631AD">
      <w:pPr>
        <w:ind w:firstLineChars="150" w:firstLine="360"/>
        <w:rPr>
          <w:rFonts w:ascii="Times New Roman" w:eastAsiaTheme="majorEastAsia" w:hAnsi="Times New Roman" w:cs="Times New Roman"/>
          <w:bCs/>
          <w:sz w:val="24"/>
          <w:szCs w:val="24"/>
        </w:rPr>
      </w:pPr>
      <w:r w:rsidRPr="00F22868">
        <w:rPr>
          <w:rFonts w:ascii="Times New Roman" w:eastAsiaTheme="majorEastAsia" w:hAnsi="Times New Roman" w:cs="Times New Roman"/>
          <w:bCs/>
          <w:sz w:val="24"/>
          <w:szCs w:val="24"/>
        </w:rPr>
        <w:t>Japan amended the Act on Regulation on Soliciting Children by Using Opposite Sex Introducing Service on Internet in June 2008, and all of the provisions took effect from December 2008.</w:t>
      </w:r>
      <w:r w:rsidR="004631AD">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The amendments strengthened regulations on operations of opposite sex introducing sites, including rollout of a notification system, creation of a business suspension directive, creation of a disqualification and business elimination directive, and removal measures for information related to solicitation of children.</w:t>
      </w:r>
      <w:r w:rsidR="004631AD">
        <w:rPr>
          <w:rFonts w:ascii="Times New Roman" w:eastAsiaTheme="majorEastAsia" w:hAnsi="Times New Roman" w:cs="Times New Roman"/>
          <w:bCs/>
          <w:sz w:val="24"/>
          <w:szCs w:val="24"/>
        </w:rPr>
        <w:t xml:space="preserve"> </w:t>
      </w:r>
      <w:r w:rsidRPr="00F22868">
        <w:rPr>
          <w:rFonts w:ascii="Times New Roman" w:eastAsiaTheme="majorEastAsia" w:hAnsi="Times New Roman" w:cs="Times New Roman"/>
          <w:bCs/>
          <w:sz w:val="24"/>
          <w:szCs w:val="24"/>
        </w:rPr>
        <w:t>It also reinforced measures to prevent usage by children by defining best-effort obligations for private-sector entities to promote activities that stop usage by children and to encourage filtering.</w:t>
      </w:r>
      <w:r w:rsidR="004631AD">
        <w:rPr>
          <w:rFonts w:ascii="Times New Roman" w:eastAsiaTheme="majorEastAsia" w:hAnsi="Times New Roman" w:cs="Times New Roman"/>
          <w:bCs/>
          <w:sz w:val="24"/>
          <w:szCs w:val="24"/>
        </w:rPr>
        <w:t xml:space="preserve"> </w:t>
      </w:r>
    </w:p>
    <w:p w:rsidR="00BC6F68" w:rsidRPr="00F22868" w:rsidRDefault="00BC6F68" w:rsidP="003E580B">
      <w:pPr>
        <w:rPr>
          <w:rFonts w:ascii="Times New Roman" w:eastAsiaTheme="majorEastAsia" w:hAnsi="Times New Roman" w:cs="Times New Roman"/>
          <w:sz w:val="24"/>
          <w:szCs w:val="24"/>
        </w:rPr>
      </w:pPr>
    </w:p>
    <w:p w:rsidR="004E4AB6" w:rsidRPr="00F22868" w:rsidRDefault="003E580B" w:rsidP="004631AD">
      <w:pPr>
        <w:pStyle w:val="a7"/>
        <w:numPr>
          <w:ilvl w:val="0"/>
          <w:numId w:val="13"/>
        </w:numPr>
        <w:ind w:leftChars="0" w:left="360" w:hanging="360"/>
        <w:rPr>
          <w:rFonts w:ascii="Times New Roman" w:eastAsiaTheme="majorEastAsia" w:hAnsi="Times New Roman" w:cs="Times New Roman"/>
          <w:b/>
          <w:bCs/>
          <w:sz w:val="24"/>
          <w:szCs w:val="24"/>
        </w:rPr>
      </w:pPr>
      <w:r w:rsidRPr="00F22868">
        <w:rPr>
          <w:rFonts w:ascii="Times New Roman" w:eastAsiaTheme="majorEastAsia" w:hAnsi="Times New Roman" w:cs="Times New Roman"/>
          <w:b/>
          <w:bCs/>
          <w:sz w:val="24"/>
          <w:szCs w:val="24"/>
        </w:rPr>
        <w:t>Act on Control and Improvement of Amusement Business, etc.</w:t>
      </w:r>
    </w:p>
    <w:p w:rsidR="002E6EB3" w:rsidRPr="00F22868" w:rsidRDefault="003E580B" w:rsidP="004631AD">
      <w:pPr>
        <w:ind w:firstLineChars="150" w:firstLine="360"/>
        <w:rPr>
          <w:rFonts w:ascii="Times New Roman" w:eastAsia="ＭＳ 明朝" w:hAnsi="Times New Roman" w:cs="Times New Roman"/>
          <w:sz w:val="24"/>
          <w:szCs w:val="24"/>
        </w:rPr>
      </w:pPr>
      <w:r w:rsidRPr="00F22868">
        <w:rPr>
          <w:rFonts w:ascii="Times New Roman" w:eastAsia="ＭＳ 明朝" w:hAnsi="Times New Roman" w:cs="Times New Roman"/>
          <w:sz w:val="24"/>
          <w:szCs w:val="24"/>
        </w:rPr>
        <w:t xml:space="preserve">The Act on Control and Improvement of Amusement Business, etc. prevents behavior that hinders the healthy development of juveniles by prohibiting operators of amusement businesses from “letting persons under 18 years of age interact with customers at business sites” and “letting persons under 18 years of age handle work that </w:t>
      </w:r>
      <w:r w:rsidRPr="00F22868">
        <w:rPr>
          <w:rFonts w:ascii="Times New Roman" w:eastAsia="ＭＳ 明朝" w:hAnsi="Times New Roman" w:cs="Times New Roman"/>
          <w:sz w:val="24"/>
          <w:szCs w:val="24"/>
        </w:rPr>
        <w:lastRenderedPageBreak/>
        <w:t xml:space="preserve">involves contact with customers at business sites between the hours of 10pm to sunrise on the following day” and prohibiting operators of sexual amusement-related special businesses from “letting persons under 18 years of age handle work that involves contact with customers at business sites.” </w:t>
      </w:r>
    </w:p>
    <w:p w:rsidR="004B2E3C" w:rsidRPr="003E580B" w:rsidRDefault="004B2E3C" w:rsidP="003E580B">
      <w:pPr>
        <w:rPr>
          <w:rFonts w:ascii="Times New Roman" w:eastAsiaTheme="majorEastAsia" w:hAnsi="Times New Roman" w:cs="Times New Roman"/>
          <w:sz w:val="24"/>
          <w:szCs w:val="24"/>
        </w:rPr>
      </w:pPr>
    </w:p>
    <w:sectPr w:rsidR="004B2E3C" w:rsidRPr="003E580B">
      <w:foot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4F7" w:rsidRDefault="00D054F7" w:rsidP="00D054F7">
      <w:r>
        <w:separator/>
      </w:r>
    </w:p>
  </w:endnote>
  <w:endnote w:type="continuationSeparator" w:id="0">
    <w:p w:rsidR="00D054F7" w:rsidRDefault="00D054F7" w:rsidP="00D05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Mincho">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2560417"/>
      <w:docPartObj>
        <w:docPartGallery w:val="Page Numbers (Bottom of Page)"/>
        <w:docPartUnique/>
      </w:docPartObj>
    </w:sdtPr>
    <w:sdtEndPr/>
    <w:sdtContent>
      <w:p w:rsidR="008A6232" w:rsidRDefault="008A6232">
        <w:pPr>
          <w:pStyle w:val="a5"/>
          <w:jc w:val="center"/>
        </w:pPr>
        <w:r>
          <w:fldChar w:fldCharType="begin"/>
        </w:r>
        <w:r>
          <w:instrText>PAGE   \* MERGEFORMAT</w:instrText>
        </w:r>
        <w:r>
          <w:fldChar w:fldCharType="separate"/>
        </w:r>
        <w:r w:rsidR="00D85FE0" w:rsidRPr="00D85FE0">
          <w:rPr>
            <w:noProof/>
            <w:lang w:val="ja-JP"/>
          </w:rPr>
          <w:t>12</w:t>
        </w:r>
        <w:r>
          <w:fldChar w:fldCharType="end"/>
        </w:r>
      </w:p>
    </w:sdtContent>
  </w:sdt>
  <w:p w:rsidR="008A6232" w:rsidRDefault="008A623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4F7" w:rsidRDefault="00D054F7" w:rsidP="00D054F7">
      <w:r>
        <w:separator/>
      </w:r>
    </w:p>
  </w:footnote>
  <w:footnote w:type="continuationSeparator" w:id="0">
    <w:p w:rsidR="00D054F7" w:rsidRDefault="00D054F7" w:rsidP="00D054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42981"/>
    <w:multiLevelType w:val="hybridMultilevel"/>
    <w:tmpl w:val="892AAA54"/>
    <w:lvl w:ilvl="0" w:tplc="04090011">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16834163"/>
    <w:multiLevelType w:val="hybridMultilevel"/>
    <w:tmpl w:val="52A4C8E4"/>
    <w:lvl w:ilvl="0" w:tplc="BEF4273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1D613F7F"/>
    <w:multiLevelType w:val="hybridMultilevel"/>
    <w:tmpl w:val="D06A1DBE"/>
    <w:lvl w:ilvl="0" w:tplc="53E05002">
      <w:start w:val="1"/>
      <w:numFmt w:val="decimalEnclosedCircle"/>
      <w:lvlText w:val="%1"/>
      <w:lvlJc w:val="left"/>
      <w:pPr>
        <w:ind w:left="360" w:hanging="360"/>
      </w:pPr>
      <w:rPr>
        <w:rFonts w:ascii="ＭＳ 明朝" w:eastAsia="ＭＳ 明朝"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28E928B8"/>
    <w:multiLevelType w:val="hybridMultilevel"/>
    <w:tmpl w:val="5C9C35C0"/>
    <w:lvl w:ilvl="0" w:tplc="BEF42734">
      <w:start w:val="1"/>
      <w:numFmt w:val="decimalEnclosedCircle"/>
      <w:lvlText w:val="%1"/>
      <w:lvlJc w:val="left"/>
      <w:pPr>
        <w:ind w:left="360" w:hanging="360"/>
      </w:pPr>
      <w:rPr>
        <w:rFonts w:hint="default"/>
      </w:rPr>
    </w:lvl>
    <w:lvl w:ilvl="1" w:tplc="7DB03B40">
      <w:start w:val="1"/>
      <w:numFmt w:val="lowerRoman"/>
      <w:lvlText w:val="(%2)"/>
      <w:lvlJc w:val="left"/>
      <w:pPr>
        <w:ind w:left="1140" w:hanging="72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2CC71A85"/>
    <w:multiLevelType w:val="hybridMultilevel"/>
    <w:tmpl w:val="09EE4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290F40"/>
    <w:multiLevelType w:val="hybridMultilevel"/>
    <w:tmpl w:val="6BB8F84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3D13348E"/>
    <w:multiLevelType w:val="hybridMultilevel"/>
    <w:tmpl w:val="DD88347A"/>
    <w:lvl w:ilvl="0" w:tplc="04090001">
      <w:start w:val="1"/>
      <w:numFmt w:val="bullet"/>
      <w:lvlText w:val=""/>
      <w:lvlJc w:val="left"/>
      <w:pPr>
        <w:ind w:left="720" w:hanging="360"/>
      </w:pPr>
      <w:rPr>
        <w:rFonts w:ascii="Symbol" w:hAnsi="Symbol" w:hint="default"/>
      </w:rPr>
    </w:lvl>
    <w:lvl w:ilvl="1" w:tplc="F6328FE2">
      <w:numFmt w:val="bullet"/>
      <w:lvlText w:val="-"/>
      <w:lvlJc w:val="left"/>
      <w:pPr>
        <w:ind w:left="1440" w:hanging="360"/>
      </w:pPr>
      <w:rPr>
        <w:rFonts w:ascii="Times New Roman" w:eastAsiaTheme="maj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D855519"/>
    <w:multiLevelType w:val="hybridMultilevel"/>
    <w:tmpl w:val="D1C2A88E"/>
    <w:lvl w:ilvl="0" w:tplc="7ABE273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3E8B0C0D"/>
    <w:multiLevelType w:val="hybridMultilevel"/>
    <w:tmpl w:val="98E86A5E"/>
    <w:lvl w:ilvl="0" w:tplc="D140354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3F387C53"/>
    <w:multiLevelType w:val="hybridMultilevel"/>
    <w:tmpl w:val="945E6572"/>
    <w:lvl w:ilvl="0" w:tplc="7438E70E">
      <w:start w:val="3"/>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454520A7"/>
    <w:multiLevelType w:val="hybridMultilevel"/>
    <w:tmpl w:val="CA7A3E66"/>
    <w:lvl w:ilvl="0" w:tplc="C4765DA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4F3B42D1"/>
    <w:multiLevelType w:val="hybridMultilevel"/>
    <w:tmpl w:val="31CE248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51A20814"/>
    <w:multiLevelType w:val="hybridMultilevel"/>
    <w:tmpl w:val="F0A6B24E"/>
    <w:lvl w:ilvl="0" w:tplc="EC004E3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534F41A5"/>
    <w:multiLevelType w:val="hybridMultilevel"/>
    <w:tmpl w:val="1BBC478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5BE1220E"/>
    <w:multiLevelType w:val="hybridMultilevel"/>
    <w:tmpl w:val="A7D8B88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5ED14535"/>
    <w:multiLevelType w:val="hybridMultilevel"/>
    <w:tmpl w:val="9F40D566"/>
    <w:lvl w:ilvl="0" w:tplc="98184AA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5D43059"/>
    <w:multiLevelType w:val="hybridMultilevel"/>
    <w:tmpl w:val="0DA84E94"/>
    <w:lvl w:ilvl="0" w:tplc="F6328FE2">
      <w:numFmt w:val="bullet"/>
      <w:lvlText w:val="-"/>
      <w:lvlJc w:val="left"/>
      <w:pPr>
        <w:ind w:left="1680" w:hanging="360"/>
      </w:pPr>
      <w:rPr>
        <w:rFonts w:ascii="Times New Roman" w:eastAsiaTheme="majorEastAsia" w:hAnsi="Times New Roman"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7">
    <w:nsid w:val="690E1A93"/>
    <w:multiLevelType w:val="hybridMultilevel"/>
    <w:tmpl w:val="91CA6D2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69257216"/>
    <w:multiLevelType w:val="hybridMultilevel"/>
    <w:tmpl w:val="EB9A2F52"/>
    <w:lvl w:ilvl="0" w:tplc="04090001">
      <w:start w:val="1"/>
      <w:numFmt w:val="bullet"/>
      <w:lvlText w:val=""/>
      <w:lvlJc w:val="left"/>
      <w:pPr>
        <w:ind w:left="360" w:hanging="36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nsid w:val="6B0B49C3"/>
    <w:multiLevelType w:val="hybridMultilevel"/>
    <w:tmpl w:val="F1D4062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6F7A59DE"/>
    <w:multiLevelType w:val="hybridMultilevel"/>
    <w:tmpl w:val="2AEE35D4"/>
    <w:lvl w:ilvl="0" w:tplc="98184AA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1BD27AB"/>
    <w:multiLevelType w:val="hybridMultilevel"/>
    <w:tmpl w:val="0A1C4288"/>
    <w:lvl w:ilvl="0" w:tplc="82C8C054">
      <w:start w:val="5"/>
      <w:numFmt w:val="decimal"/>
      <w:suff w:val="nothing"/>
      <w:lvlText w:val="%1."/>
      <w:lvlJc w:val="left"/>
      <w:pPr>
        <w:ind w:left="361" w:hanging="360"/>
      </w:pPr>
      <w:rPr>
        <w:rFonts w:hint="default"/>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num w:numId="1">
    <w:abstractNumId w:val="10"/>
  </w:num>
  <w:num w:numId="2">
    <w:abstractNumId w:val="9"/>
  </w:num>
  <w:num w:numId="3">
    <w:abstractNumId w:val="8"/>
  </w:num>
  <w:num w:numId="4">
    <w:abstractNumId w:val="3"/>
  </w:num>
  <w:num w:numId="5">
    <w:abstractNumId w:val="19"/>
  </w:num>
  <w:num w:numId="6">
    <w:abstractNumId w:val="12"/>
  </w:num>
  <w:num w:numId="7">
    <w:abstractNumId w:val="5"/>
  </w:num>
  <w:num w:numId="8">
    <w:abstractNumId w:val="13"/>
  </w:num>
  <w:num w:numId="9">
    <w:abstractNumId w:val="7"/>
  </w:num>
  <w:num w:numId="10">
    <w:abstractNumId w:val="18"/>
  </w:num>
  <w:num w:numId="11">
    <w:abstractNumId w:val="21"/>
  </w:num>
  <w:num w:numId="12">
    <w:abstractNumId w:val="14"/>
  </w:num>
  <w:num w:numId="13">
    <w:abstractNumId w:val="17"/>
  </w:num>
  <w:num w:numId="14">
    <w:abstractNumId w:val="11"/>
  </w:num>
  <w:num w:numId="15">
    <w:abstractNumId w:val="0"/>
  </w:num>
  <w:num w:numId="16">
    <w:abstractNumId w:val="2"/>
  </w:num>
  <w:num w:numId="17">
    <w:abstractNumId w:val="1"/>
  </w:num>
  <w:num w:numId="18">
    <w:abstractNumId w:val="6"/>
  </w:num>
  <w:num w:numId="19">
    <w:abstractNumId w:val="16"/>
  </w:num>
  <w:num w:numId="20">
    <w:abstractNumId w:val="4"/>
  </w:num>
  <w:num w:numId="21">
    <w:abstractNumId w:val="20"/>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6F0"/>
    <w:rsid w:val="0000574B"/>
    <w:rsid w:val="00005C58"/>
    <w:rsid w:val="00015CEB"/>
    <w:rsid w:val="000542DC"/>
    <w:rsid w:val="000627EB"/>
    <w:rsid w:val="00066E91"/>
    <w:rsid w:val="00075C36"/>
    <w:rsid w:val="00081087"/>
    <w:rsid w:val="00091DB0"/>
    <w:rsid w:val="0009407F"/>
    <w:rsid w:val="000A3AAD"/>
    <w:rsid w:val="000B0CC0"/>
    <w:rsid w:val="000B47D0"/>
    <w:rsid w:val="000C2872"/>
    <w:rsid w:val="000C7459"/>
    <w:rsid w:val="000D5E3C"/>
    <w:rsid w:val="00111D39"/>
    <w:rsid w:val="001350A1"/>
    <w:rsid w:val="001456DF"/>
    <w:rsid w:val="00162FDC"/>
    <w:rsid w:val="0017032B"/>
    <w:rsid w:val="00177649"/>
    <w:rsid w:val="001975E4"/>
    <w:rsid w:val="001A5C6F"/>
    <w:rsid w:val="001B1545"/>
    <w:rsid w:val="001D70D7"/>
    <w:rsid w:val="001E2620"/>
    <w:rsid w:val="001F032A"/>
    <w:rsid w:val="001F70D2"/>
    <w:rsid w:val="002509DD"/>
    <w:rsid w:val="00251E00"/>
    <w:rsid w:val="0025786E"/>
    <w:rsid w:val="0028057D"/>
    <w:rsid w:val="002835C1"/>
    <w:rsid w:val="00287BE0"/>
    <w:rsid w:val="002B36F0"/>
    <w:rsid w:val="002B78FF"/>
    <w:rsid w:val="002E6EB3"/>
    <w:rsid w:val="002F2CA4"/>
    <w:rsid w:val="002F76A3"/>
    <w:rsid w:val="00307866"/>
    <w:rsid w:val="00307AFB"/>
    <w:rsid w:val="003166B7"/>
    <w:rsid w:val="00327715"/>
    <w:rsid w:val="00362CE6"/>
    <w:rsid w:val="003976D8"/>
    <w:rsid w:val="003B4BC0"/>
    <w:rsid w:val="003C4A69"/>
    <w:rsid w:val="003D38A1"/>
    <w:rsid w:val="003E580B"/>
    <w:rsid w:val="003E693E"/>
    <w:rsid w:val="004124F9"/>
    <w:rsid w:val="004325F5"/>
    <w:rsid w:val="00444822"/>
    <w:rsid w:val="00446EBB"/>
    <w:rsid w:val="00453ADE"/>
    <w:rsid w:val="004631AD"/>
    <w:rsid w:val="00470868"/>
    <w:rsid w:val="004B2E3C"/>
    <w:rsid w:val="004E4AB6"/>
    <w:rsid w:val="004F6A1C"/>
    <w:rsid w:val="00523377"/>
    <w:rsid w:val="00534F05"/>
    <w:rsid w:val="00537548"/>
    <w:rsid w:val="00545AF2"/>
    <w:rsid w:val="005871D5"/>
    <w:rsid w:val="005B2269"/>
    <w:rsid w:val="005C04BB"/>
    <w:rsid w:val="005D0E68"/>
    <w:rsid w:val="005F41B0"/>
    <w:rsid w:val="006514DC"/>
    <w:rsid w:val="00656167"/>
    <w:rsid w:val="00661EAB"/>
    <w:rsid w:val="00662324"/>
    <w:rsid w:val="006742A7"/>
    <w:rsid w:val="0068410F"/>
    <w:rsid w:val="006A4F9B"/>
    <w:rsid w:val="006B4350"/>
    <w:rsid w:val="006B4523"/>
    <w:rsid w:val="006B4EE6"/>
    <w:rsid w:val="006D6121"/>
    <w:rsid w:val="006E631B"/>
    <w:rsid w:val="00705B09"/>
    <w:rsid w:val="007074A1"/>
    <w:rsid w:val="00712058"/>
    <w:rsid w:val="00717A3D"/>
    <w:rsid w:val="00720FE5"/>
    <w:rsid w:val="00733F5B"/>
    <w:rsid w:val="00742E49"/>
    <w:rsid w:val="00751966"/>
    <w:rsid w:val="00766455"/>
    <w:rsid w:val="007901CC"/>
    <w:rsid w:val="007D35F9"/>
    <w:rsid w:val="007E72D9"/>
    <w:rsid w:val="007F569D"/>
    <w:rsid w:val="0083007D"/>
    <w:rsid w:val="008302BA"/>
    <w:rsid w:val="00844C92"/>
    <w:rsid w:val="00853051"/>
    <w:rsid w:val="00856BFD"/>
    <w:rsid w:val="00867CBB"/>
    <w:rsid w:val="008870C3"/>
    <w:rsid w:val="008A3FAE"/>
    <w:rsid w:val="008A6232"/>
    <w:rsid w:val="008B7C66"/>
    <w:rsid w:val="008D4B96"/>
    <w:rsid w:val="008E1F2C"/>
    <w:rsid w:val="008F15F0"/>
    <w:rsid w:val="00911D44"/>
    <w:rsid w:val="00917EC7"/>
    <w:rsid w:val="00925255"/>
    <w:rsid w:val="009307FE"/>
    <w:rsid w:val="0096486E"/>
    <w:rsid w:val="0097292C"/>
    <w:rsid w:val="00992548"/>
    <w:rsid w:val="009B55A3"/>
    <w:rsid w:val="009B69B4"/>
    <w:rsid w:val="00A046A6"/>
    <w:rsid w:val="00A24391"/>
    <w:rsid w:val="00A42EA8"/>
    <w:rsid w:val="00A47542"/>
    <w:rsid w:val="00A61DBE"/>
    <w:rsid w:val="00A700AF"/>
    <w:rsid w:val="00A71E22"/>
    <w:rsid w:val="00AB4FF2"/>
    <w:rsid w:val="00AB6A68"/>
    <w:rsid w:val="00AD1B63"/>
    <w:rsid w:val="00AD2CEA"/>
    <w:rsid w:val="00B2228F"/>
    <w:rsid w:val="00B33418"/>
    <w:rsid w:val="00B34450"/>
    <w:rsid w:val="00B451BD"/>
    <w:rsid w:val="00B52F87"/>
    <w:rsid w:val="00B6015F"/>
    <w:rsid w:val="00B64FE3"/>
    <w:rsid w:val="00B74B04"/>
    <w:rsid w:val="00BC6F68"/>
    <w:rsid w:val="00BD21D4"/>
    <w:rsid w:val="00BD46F9"/>
    <w:rsid w:val="00C04E29"/>
    <w:rsid w:val="00C10561"/>
    <w:rsid w:val="00C25A59"/>
    <w:rsid w:val="00C55CB7"/>
    <w:rsid w:val="00CB2FC1"/>
    <w:rsid w:val="00CB592F"/>
    <w:rsid w:val="00CC5AF9"/>
    <w:rsid w:val="00CD08E2"/>
    <w:rsid w:val="00CE0E25"/>
    <w:rsid w:val="00D054F7"/>
    <w:rsid w:val="00D44638"/>
    <w:rsid w:val="00D63B10"/>
    <w:rsid w:val="00D64AAA"/>
    <w:rsid w:val="00D83F15"/>
    <w:rsid w:val="00D85325"/>
    <w:rsid w:val="00D85FE0"/>
    <w:rsid w:val="00D929E8"/>
    <w:rsid w:val="00D9731B"/>
    <w:rsid w:val="00DC162D"/>
    <w:rsid w:val="00DD1104"/>
    <w:rsid w:val="00DF308D"/>
    <w:rsid w:val="00DF3501"/>
    <w:rsid w:val="00E04472"/>
    <w:rsid w:val="00E12078"/>
    <w:rsid w:val="00E150EE"/>
    <w:rsid w:val="00E32CB8"/>
    <w:rsid w:val="00E56B18"/>
    <w:rsid w:val="00E714FB"/>
    <w:rsid w:val="00E75C56"/>
    <w:rsid w:val="00E90C0E"/>
    <w:rsid w:val="00EA4CEB"/>
    <w:rsid w:val="00EE4A2D"/>
    <w:rsid w:val="00F11031"/>
    <w:rsid w:val="00F22868"/>
    <w:rsid w:val="00F2619E"/>
    <w:rsid w:val="00F34E92"/>
    <w:rsid w:val="00F3696D"/>
    <w:rsid w:val="00F43C4D"/>
    <w:rsid w:val="00F46BF8"/>
    <w:rsid w:val="00F53588"/>
    <w:rsid w:val="00F65282"/>
    <w:rsid w:val="00F92763"/>
    <w:rsid w:val="00FA2A88"/>
    <w:rsid w:val="00FB29E2"/>
    <w:rsid w:val="00FC091E"/>
    <w:rsid w:val="00FF62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54F7"/>
    <w:pPr>
      <w:tabs>
        <w:tab w:val="center" w:pos="4252"/>
        <w:tab w:val="right" w:pos="8504"/>
      </w:tabs>
      <w:snapToGrid w:val="0"/>
    </w:pPr>
  </w:style>
  <w:style w:type="character" w:customStyle="1" w:styleId="a4">
    <w:name w:val="ヘッダー (文字)"/>
    <w:basedOn w:val="a0"/>
    <w:link w:val="a3"/>
    <w:uiPriority w:val="99"/>
    <w:rsid w:val="00D054F7"/>
  </w:style>
  <w:style w:type="paragraph" w:styleId="a5">
    <w:name w:val="footer"/>
    <w:basedOn w:val="a"/>
    <w:link w:val="a6"/>
    <w:uiPriority w:val="99"/>
    <w:unhideWhenUsed/>
    <w:rsid w:val="00D054F7"/>
    <w:pPr>
      <w:tabs>
        <w:tab w:val="center" w:pos="4252"/>
        <w:tab w:val="right" w:pos="8504"/>
      </w:tabs>
      <w:snapToGrid w:val="0"/>
    </w:pPr>
  </w:style>
  <w:style w:type="character" w:customStyle="1" w:styleId="a6">
    <w:name w:val="フッター (文字)"/>
    <w:basedOn w:val="a0"/>
    <w:link w:val="a5"/>
    <w:uiPriority w:val="99"/>
    <w:rsid w:val="00D054F7"/>
  </w:style>
  <w:style w:type="paragraph" w:styleId="a7">
    <w:name w:val="List Paragraph"/>
    <w:basedOn w:val="a"/>
    <w:uiPriority w:val="34"/>
    <w:qFormat/>
    <w:rsid w:val="00D054F7"/>
    <w:pPr>
      <w:ind w:leftChars="400" w:left="840"/>
    </w:pPr>
  </w:style>
  <w:style w:type="paragraph" w:styleId="a8">
    <w:name w:val="Balloon Text"/>
    <w:basedOn w:val="a"/>
    <w:link w:val="a9"/>
    <w:uiPriority w:val="99"/>
    <w:semiHidden/>
    <w:unhideWhenUsed/>
    <w:rsid w:val="00446EBB"/>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446EBB"/>
    <w:rPr>
      <w:rFonts w:asciiTheme="majorHAnsi" w:eastAsiaTheme="majorEastAsia" w:hAnsiTheme="majorHAnsi" w:cstheme="majorBidi"/>
      <w:sz w:val="18"/>
      <w:szCs w:val="18"/>
    </w:rPr>
  </w:style>
  <w:style w:type="character" w:styleId="aa">
    <w:name w:val="annotation reference"/>
    <w:basedOn w:val="a0"/>
    <w:uiPriority w:val="99"/>
    <w:semiHidden/>
    <w:unhideWhenUsed/>
    <w:rsid w:val="00C25A59"/>
    <w:rPr>
      <w:sz w:val="18"/>
      <w:szCs w:val="18"/>
    </w:rPr>
  </w:style>
  <w:style w:type="paragraph" w:styleId="ab">
    <w:name w:val="annotation text"/>
    <w:basedOn w:val="a"/>
    <w:link w:val="ac"/>
    <w:uiPriority w:val="99"/>
    <w:semiHidden/>
    <w:unhideWhenUsed/>
    <w:rsid w:val="00C25A59"/>
    <w:pPr>
      <w:jc w:val="left"/>
    </w:pPr>
  </w:style>
  <w:style w:type="character" w:customStyle="1" w:styleId="ac">
    <w:name w:val="コメント文字列 (文字)"/>
    <w:basedOn w:val="a0"/>
    <w:link w:val="ab"/>
    <w:uiPriority w:val="99"/>
    <w:semiHidden/>
    <w:rsid w:val="00C25A59"/>
  </w:style>
  <w:style w:type="paragraph" w:styleId="ad">
    <w:name w:val="annotation subject"/>
    <w:basedOn w:val="ab"/>
    <w:next w:val="ab"/>
    <w:link w:val="ae"/>
    <w:uiPriority w:val="99"/>
    <w:semiHidden/>
    <w:unhideWhenUsed/>
    <w:rsid w:val="00C25A59"/>
    <w:rPr>
      <w:b/>
      <w:bCs/>
    </w:rPr>
  </w:style>
  <w:style w:type="character" w:customStyle="1" w:styleId="ae">
    <w:name w:val="コメント内容 (文字)"/>
    <w:basedOn w:val="ac"/>
    <w:link w:val="ad"/>
    <w:uiPriority w:val="99"/>
    <w:semiHidden/>
    <w:rsid w:val="00C25A5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54F7"/>
    <w:pPr>
      <w:tabs>
        <w:tab w:val="center" w:pos="4252"/>
        <w:tab w:val="right" w:pos="8504"/>
      </w:tabs>
      <w:snapToGrid w:val="0"/>
    </w:pPr>
  </w:style>
  <w:style w:type="character" w:customStyle="1" w:styleId="a4">
    <w:name w:val="ヘッダー (文字)"/>
    <w:basedOn w:val="a0"/>
    <w:link w:val="a3"/>
    <w:uiPriority w:val="99"/>
    <w:rsid w:val="00D054F7"/>
  </w:style>
  <w:style w:type="paragraph" w:styleId="a5">
    <w:name w:val="footer"/>
    <w:basedOn w:val="a"/>
    <w:link w:val="a6"/>
    <w:uiPriority w:val="99"/>
    <w:unhideWhenUsed/>
    <w:rsid w:val="00D054F7"/>
    <w:pPr>
      <w:tabs>
        <w:tab w:val="center" w:pos="4252"/>
        <w:tab w:val="right" w:pos="8504"/>
      </w:tabs>
      <w:snapToGrid w:val="0"/>
    </w:pPr>
  </w:style>
  <w:style w:type="character" w:customStyle="1" w:styleId="a6">
    <w:name w:val="フッター (文字)"/>
    <w:basedOn w:val="a0"/>
    <w:link w:val="a5"/>
    <w:uiPriority w:val="99"/>
    <w:rsid w:val="00D054F7"/>
  </w:style>
  <w:style w:type="paragraph" w:styleId="a7">
    <w:name w:val="List Paragraph"/>
    <w:basedOn w:val="a"/>
    <w:uiPriority w:val="34"/>
    <w:qFormat/>
    <w:rsid w:val="00D054F7"/>
    <w:pPr>
      <w:ind w:leftChars="400" w:left="840"/>
    </w:pPr>
  </w:style>
  <w:style w:type="paragraph" w:styleId="a8">
    <w:name w:val="Balloon Text"/>
    <w:basedOn w:val="a"/>
    <w:link w:val="a9"/>
    <w:uiPriority w:val="99"/>
    <w:semiHidden/>
    <w:unhideWhenUsed/>
    <w:rsid w:val="00446EBB"/>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446EBB"/>
    <w:rPr>
      <w:rFonts w:asciiTheme="majorHAnsi" w:eastAsiaTheme="majorEastAsia" w:hAnsiTheme="majorHAnsi" w:cstheme="majorBidi"/>
      <w:sz w:val="18"/>
      <w:szCs w:val="18"/>
    </w:rPr>
  </w:style>
  <w:style w:type="character" w:styleId="aa">
    <w:name w:val="annotation reference"/>
    <w:basedOn w:val="a0"/>
    <w:uiPriority w:val="99"/>
    <w:semiHidden/>
    <w:unhideWhenUsed/>
    <w:rsid w:val="00C25A59"/>
    <w:rPr>
      <w:sz w:val="18"/>
      <w:szCs w:val="18"/>
    </w:rPr>
  </w:style>
  <w:style w:type="paragraph" w:styleId="ab">
    <w:name w:val="annotation text"/>
    <w:basedOn w:val="a"/>
    <w:link w:val="ac"/>
    <w:uiPriority w:val="99"/>
    <w:semiHidden/>
    <w:unhideWhenUsed/>
    <w:rsid w:val="00C25A59"/>
    <w:pPr>
      <w:jc w:val="left"/>
    </w:pPr>
  </w:style>
  <w:style w:type="character" w:customStyle="1" w:styleId="ac">
    <w:name w:val="コメント文字列 (文字)"/>
    <w:basedOn w:val="a0"/>
    <w:link w:val="ab"/>
    <w:uiPriority w:val="99"/>
    <w:semiHidden/>
    <w:rsid w:val="00C25A59"/>
  </w:style>
  <w:style w:type="paragraph" w:styleId="ad">
    <w:name w:val="annotation subject"/>
    <w:basedOn w:val="ab"/>
    <w:next w:val="ab"/>
    <w:link w:val="ae"/>
    <w:uiPriority w:val="99"/>
    <w:semiHidden/>
    <w:unhideWhenUsed/>
    <w:rsid w:val="00C25A59"/>
    <w:rPr>
      <w:b/>
      <w:bCs/>
    </w:rPr>
  </w:style>
  <w:style w:type="character" w:customStyle="1" w:styleId="ae">
    <w:name w:val="コメント内容 (文字)"/>
    <w:basedOn w:val="ac"/>
    <w:link w:val="ad"/>
    <w:uiPriority w:val="99"/>
    <w:semiHidden/>
    <w:rsid w:val="00C25A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928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F3CACD-1375-4F42-85BC-B67AD1224C64}"/>
</file>

<file path=customXml/itemProps2.xml><?xml version="1.0" encoding="utf-8"?>
<ds:datastoreItem xmlns:ds="http://schemas.openxmlformats.org/officeDocument/2006/customXml" ds:itemID="{A7DF955B-9DBC-4E6D-9967-4E5EDFE80789}"/>
</file>

<file path=customXml/itemProps3.xml><?xml version="1.0" encoding="utf-8"?>
<ds:datastoreItem xmlns:ds="http://schemas.openxmlformats.org/officeDocument/2006/customXml" ds:itemID="{FB08DA15-9952-41BE-B0F9-A31DFF0D4950}"/>
</file>

<file path=docProps/app.xml><?xml version="1.0" encoding="utf-8"?>
<Properties xmlns="http://schemas.openxmlformats.org/officeDocument/2006/extended-properties" xmlns:vt="http://schemas.openxmlformats.org/officeDocument/2006/docPropsVTypes">
  <Template>Normal.dotm</Template>
  <TotalTime>2</TotalTime>
  <Pages>12</Pages>
  <Words>3808</Words>
  <Characters>21707</Characters>
  <Application>Microsoft Office Word</Application>
  <DocSecurity>0</DocSecurity>
  <Lines>180</Lines>
  <Paragraphs>50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外務省</Company>
  <LinksUpToDate>false</LinksUpToDate>
  <CharactersWithSpaces>25465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情報通信課</dc:creator>
  <cp:lastModifiedBy>情報通信課</cp:lastModifiedBy>
  <cp:revision>4</cp:revision>
  <cp:lastPrinted>2016-12-21T09:18:00Z</cp:lastPrinted>
  <dcterms:created xsi:type="dcterms:W3CDTF">2017-06-29T10:26:00Z</dcterms:created>
  <dcterms:modified xsi:type="dcterms:W3CDTF">2017-06-30T01:18:00Z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