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8F7EA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8F7EA5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8F7EA5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535589" w:rsidP="00535589">
            <w:pPr>
              <w:jc w:val="right"/>
            </w:pPr>
            <w:r w:rsidRPr="00535589">
              <w:rPr>
                <w:sz w:val="40"/>
              </w:rPr>
              <w:t>CRD</w:t>
            </w:r>
            <w:r>
              <w:t>/C/81/D/47/2018</w:t>
            </w:r>
          </w:p>
        </w:tc>
      </w:tr>
      <w:tr w:rsidR="00060E82" w:rsidRPr="00DB58B5" w:rsidTr="008F7EA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F084D" w:rsidP="008F7EA5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95A4F06" wp14:editId="689645C3">
                  <wp:extent cx="714375" cy="590550"/>
                  <wp:effectExtent l="0" t="0" r="9525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Default="00060E82" w:rsidP="008F7EA5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  <w:p w:rsidR="00535589" w:rsidRPr="00740562" w:rsidRDefault="00535589" w:rsidP="008F7EA5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Version provisoire non-éditée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Default="00535589" w:rsidP="00535589">
            <w:pPr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535589" w:rsidRDefault="00535589" w:rsidP="00535589">
            <w:pPr>
              <w:spacing w:line="240" w:lineRule="exact"/>
            </w:pPr>
            <w:r>
              <w:t>13 juin 2019</w:t>
            </w:r>
          </w:p>
          <w:p w:rsidR="00535589" w:rsidRDefault="00535589" w:rsidP="00535589">
            <w:pPr>
              <w:spacing w:line="240" w:lineRule="exact"/>
            </w:pPr>
          </w:p>
          <w:p w:rsidR="00535589" w:rsidRPr="00DB58B5" w:rsidRDefault="00535589" w:rsidP="00535589">
            <w:pPr>
              <w:spacing w:line="240" w:lineRule="exact"/>
            </w:pPr>
            <w:r>
              <w:t>Original : français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535589" w:rsidRPr="003E08CC" w:rsidRDefault="00535589" w:rsidP="00535589">
      <w:pPr>
        <w:pStyle w:val="HChG"/>
      </w:pPr>
      <w:r w:rsidRPr="003E08CC">
        <w:rPr>
          <w:lang w:val="fr-FR"/>
        </w:rPr>
        <w:tab/>
      </w:r>
      <w:r w:rsidRPr="003E08CC">
        <w:rPr>
          <w:lang w:val="fr-FR"/>
        </w:rPr>
        <w:tab/>
        <w:t>Décision adoptée par le Comité des droits de l</w:t>
      </w:r>
      <w:r>
        <w:rPr>
          <w:lang w:val="fr-FR"/>
        </w:rPr>
        <w:t>’</w:t>
      </w:r>
      <w:r w:rsidRPr="003E08CC">
        <w:rPr>
          <w:lang w:val="fr-FR"/>
        </w:rPr>
        <w:t xml:space="preserve">enfant </w:t>
      </w:r>
      <w:r>
        <w:rPr>
          <w:lang w:val="fr-FR"/>
        </w:rPr>
        <w:br/>
      </w:r>
      <w:r w:rsidRPr="003E08CC">
        <w:rPr>
          <w:lang w:val="fr-FR"/>
        </w:rPr>
        <w:t xml:space="preserve">en vertu du Protocole facultatif à la Convention relative </w:t>
      </w:r>
      <w:r>
        <w:rPr>
          <w:lang w:val="fr-FR"/>
        </w:rPr>
        <w:br/>
      </w:r>
      <w:r w:rsidRPr="003E08CC">
        <w:rPr>
          <w:lang w:val="fr-FR"/>
        </w:rPr>
        <w:t>aux droits de l</w:t>
      </w:r>
      <w:r>
        <w:rPr>
          <w:lang w:val="fr-FR"/>
        </w:rPr>
        <w:t>’</w:t>
      </w:r>
      <w:r w:rsidRPr="003E08CC">
        <w:rPr>
          <w:lang w:val="fr-FR"/>
        </w:rPr>
        <w:t xml:space="preserve">enfant établissant une procédure de présentation de communications concernant </w:t>
      </w:r>
      <w:r>
        <w:rPr>
          <w:lang w:val="fr-FR"/>
        </w:rPr>
        <w:br/>
      </w:r>
      <w:r w:rsidRPr="003E08CC">
        <w:rPr>
          <w:lang w:val="fr-FR"/>
        </w:rPr>
        <w:t xml:space="preserve">la communication </w:t>
      </w:r>
      <w:r w:rsidRPr="005F1897">
        <w:rPr>
          <w:rFonts w:eastAsia="MS Mincho"/>
          <w:lang w:val="fr-FR"/>
        </w:rPr>
        <w:t>n</w:t>
      </w:r>
      <w:r w:rsidRPr="005F1897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47/2018</w:t>
      </w:r>
      <w:r>
        <w:rPr>
          <w:lang w:val="fr-FR"/>
        </w:rPr>
        <w:t xml:space="preserve"> </w:t>
      </w:r>
      <w:r w:rsidRPr="00535589">
        <w:rPr>
          <w:rStyle w:val="FootnoteReference"/>
          <w:sz w:val="20"/>
          <w:vertAlign w:val="baseline"/>
        </w:rPr>
        <w:footnoteReference w:customMarkFollows="1" w:id="2"/>
        <w:t>*</w:t>
      </w:r>
      <w:r>
        <w:rPr>
          <w:b w:val="0"/>
          <w:position w:val="4"/>
          <w:sz w:val="20"/>
        </w:rPr>
        <w:t xml:space="preserve">, </w:t>
      </w:r>
      <w:r w:rsidRPr="00535589">
        <w:rPr>
          <w:rStyle w:val="FootnoteReference"/>
          <w:b w:val="0"/>
          <w:position w:val="4"/>
          <w:sz w:val="20"/>
          <w:vertAlign w:val="baseline"/>
        </w:rPr>
        <w:footnoteReference w:customMarkFollows="1" w:id="3"/>
        <w:t>**</w:t>
      </w:r>
    </w:p>
    <w:tbl>
      <w:tblPr>
        <w:tblStyle w:val="TableGrid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253"/>
      </w:tblGrid>
      <w:tr w:rsidR="00535589" w:rsidTr="005E16E9">
        <w:tc>
          <w:tcPr>
            <w:tcW w:w="2552" w:type="dxa"/>
          </w:tcPr>
          <w:p w:rsidR="00535589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Communication p</w:t>
            </w:r>
            <w:r w:rsidRPr="00FD511F">
              <w:rPr>
                <w:i/>
              </w:rPr>
              <w:t>résentée par</w:t>
            </w:r>
            <w:r>
              <w:t> :</w:t>
            </w:r>
          </w:p>
        </w:tc>
        <w:tc>
          <w:tcPr>
            <w:tcW w:w="4253" w:type="dxa"/>
          </w:tcPr>
          <w:p w:rsidR="00535589" w:rsidRPr="00AE68FC" w:rsidRDefault="00535589" w:rsidP="005E16E9">
            <w:pPr>
              <w:pStyle w:val="SingleTxtG"/>
              <w:ind w:left="113" w:right="0"/>
              <w:jc w:val="left"/>
            </w:pPr>
            <w:r>
              <w:rPr>
                <w:lang w:val="fr-FR"/>
              </w:rPr>
              <w:t>J.G.</w:t>
            </w:r>
          </w:p>
        </w:tc>
      </w:tr>
      <w:tr w:rsidR="00535589" w:rsidTr="005E16E9">
        <w:tc>
          <w:tcPr>
            <w:tcW w:w="2552" w:type="dxa"/>
          </w:tcPr>
          <w:p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Au nom</w:t>
            </w:r>
            <w:r>
              <w:t> :</w:t>
            </w:r>
          </w:p>
        </w:tc>
        <w:tc>
          <w:tcPr>
            <w:tcW w:w="4253" w:type="dxa"/>
          </w:tcPr>
          <w:p w:rsidR="00535589" w:rsidRDefault="00535589" w:rsidP="005E16E9">
            <w:pPr>
              <w:pStyle w:val="SingleTxtG"/>
              <w:ind w:left="113" w:right="0"/>
              <w:jc w:val="left"/>
            </w:pPr>
            <w:r>
              <w:rPr>
                <w:lang w:val="fr-FR"/>
              </w:rPr>
              <w:t>De l’auteur</w:t>
            </w:r>
          </w:p>
        </w:tc>
      </w:tr>
      <w:tr w:rsidR="00535589" w:rsidTr="005E16E9">
        <w:tc>
          <w:tcPr>
            <w:tcW w:w="2552" w:type="dxa"/>
          </w:tcPr>
          <w:p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4253" w:type="dxa"/>
          </w:tcPr>
          <w:p w:rsidR="00535589" w:rsidRDefault="00535589" w:rsidP="005E16E9">
            <w:pPr>
              <w:pStyle w:val="SingleTxtG"/>
              <w:ind w:left="113" w:right="0"/>
              <w:jc w:val="left"/>
            </w:pPr>
            <w:r>
              <w:rPr>
                <w:lang w:val="fr-FR"/>
              </w:rPr>
              <w:t>Suisse</w:t>
            </w:r>
          </w:p>
        </w:tc>
      </w:tr>
      <w:tr w:rsidR="00535589" w:rsidTr="005E16E9">
        <w:tc>
          <w:tcPr>
            <w:tcW w:w="2552" w:type="dxa"/>
          </w:tcPr>
          <w:p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 xml:space="preserve">Date de </w:t>
            </w:r>
            <w:r>
              <w:rPr>
                <w:i/>
              </w:rPr>
              <w:t>la communication</w:t>
            </w:r>
            <w:r>
              <w:t> :</w:t>
            </w:r>
          </w:p>
        </w:tc>
        <w:tc>
          <w:tcPr>
            <w:tcW w:w="4253" w:type="dxa"/>
          </w:tcPr>
          <w:p w:rsidR="00535589" w:rsidRDefault="00535589" w:rsidP="005E16E9">
            <w:pPr>
              <w:pStyle w:val="SingleTxtG"/>
              <w:ind w:left="113" w:right="0"/>
              <w:jc w:val="left"/>
            </w:pPr>
            <w:r>
              <w:rPr>
                <w:lang w:val="fr-FR"/>
              </w:rPr>
              <w:t>19 juin 2018</w:t>
            </w:r>
          </w:p>
        </w:tc>
      </w:tr>
      <w:tr w:rsidR="00535589" w:rsidTr="005E16E9">
        <w:tc>
          <w:tcPr>
            <w:tcW w:w="2552" w:type="dxa"/>
          </w:tcPr>
          <w:p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 w:rsidRPr="003E08CC">
              <w:rPr>
                <w:i/>
                <w:lang w:val="fr-FR"/>
              </w:rPr>
              <w:t>Objet</w:t>
            </w:r>
            <w:r>
              <w:rPr>
                <w:i/>
                <w:lang w:val="fr-FR"/>
              </w:rPr>
              <w:t> </w:t>
            </w:r>
            <w:r w:rsidRPr="003E08CC">
              <w:rPr>
                <w:lang w:val="fr-FR"/>
              </w:rPr>
              <w:t>:</w:t>
            </w:r>
            <w:r w:rsidRPr="003E08CC">
              <w:rPr>
                <w:lang w:val="fr-FR"/>
              </w:rPr>
              <w:tab/>
            </w:r>
          </w:p>
        </w:tc>
        <w:tc>
          <w:tcPr>
            <w:tcW w:w="4253" w:type="dxa"/>
            <w:vAlign w:val="bottom"/>
          </w:tcPr>
          <w:p w:rsidR="00535589" w:rsidRDefault="00535589" w:rsidP="005E16E9">
            <w:pPr>
              <w:pStyle w:val="SingleTxtG"/>
              <w:ind w:left="113" w:right="0"/>
              <w:jc w:val="left"/>
            </w:pPr>
            <w:r>
              <w:rPr>
                <w:lang w:val="fr-FR"/>
              </w:rPr>
              <w:t>Déportation d’enfant avec handicap vers l’Angola</w:t>
            </w:r>
            <w:r w:rsidRPr="003E08CC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</w:p>
        </w:tc>
      </w:tr>
    </w:tbl>
    <w:p w:rsidR="00535589" w:rsidRPr="006F4DDA" w:rsidRDefault="00535589" w:rsidP="00535589">
      <w:pPr>
        <w:pStyle w:val="SingleTxtG"/>
        <w:spacing w:before="240"/>
        <w:rPr>
          <w:lang w:val="fr-FR"/>
        </w:rPr>
      </w:pPr>
      <w:r>
        <w:rPr>
          <w:lang w:val="fr-FR"/>
        </w:rPr>
        <w:t>L’auteur, un national Angolais né en 2004, a été diagnostiqué d’un « trouble envahissant du développement », nécessitant un traitement et une scolarisation spécialisés. Il est arrivé en Suisse en mars 2017, où il a déposé une demande d’</w:t>
      </w:r>
      <w:r w:rsidRPr="006F4DDA">
        <w:rPr>
          <w:lang w:val="fr-FR"/>
        </w:rPr>
        <w:t>asile</w:t>
      </w:r>
      <w:r>
        <w:rPr>
          <w:lang w:val="fr-FR"/>
        </w:rPr>
        <w:t xml:space="preserve">. À son arrivée, le Tribunal de Genève de Protection de l’Adulte et de l’Enfant a demandé l’qu’un tuteur lui soit attribué, ainsi que son admission à un centre psychiatrique. La demande d’asile de l’auteur a été </w:t>
      </w:r>
      <w:r w:rsidRPr="006F4DDA">
        <w:rPr>
          <w:lang w:val="fr-FR"/>
        </w:rPr>
        <w:t xml:space="preserve">rejetée </w:t>
      </w:r>
      <w:r>
        <w:rPr>
          <w:lang w:val="fr-FR"/>
        </w:rPr>
        <w:t xml:space="preserve">en avril 2018 par le Secrétariat d’État aux migrations sans statuer sur le fond. En mai 2018, le Tribunal Administratif Fédéral a confirmé cette décision en appel. L’auteur affirme que son renvoi en Angola porterait atteinte à ses droits reconnus par les articles 2, paragraphe 2, 3, 6, 12, 23, 24, 25, 26, 27 et 37 de la Convention.  </w:t>
      </w:r>
    </w:p>
    <w:p w:rsidR="00535589" w:rsidRPr="006F4DDA" w:rsidRDefault="00535589" w:rsidP="00535589">
      <w:pPr>
        <w:pStyle w:val="SingleTxtG"/>
        <w:spacing w:before="240"/>
        <w:ind w:firstLine="567"/>
        <w:rPr>
          <w:lang w:val="fr-FR"/>
        </w:rPr>
      </w:pPr>
      <w:r w:rsidRPr="006F4DDA">
        <w:rPr>
          <w:lang w:val="fr-FR"/>
        </w:rPr>
        <w:t xml:space="preserve">Le 28 novembre </w:t>
      </w:r>
      <w:r>
        <w:rPr>
          <w:lang w:val="fr-FR"/>
        </w:rPr>
        <w:t>2018, le Comité, agissant par l’intermédiaire de son g</w:t>
      </w:r>
      <w:r w:rsidRPr="006F4DDA">
        <w:rPr>
          <w:lang w:val="fr-FR"/>
        </w:rPr>
        <w:t>roupe de travail sur</w:t>
      </w:r>
      <w:r>
        <w:rPr>
          <w:lang w:val="fr-FR"/>
        </w:rPr>
        <w:t xml:space="preserve"> les communications, a décidé d’</w:t>
      </w:r>
      <w:r w:rsidRPr="006F4DDA">
        <w:rPr>
          <w:lang w:val="fr-FR"/>
        </w:rPr>
        <w:t>enregistrer la communication et de demande</w:t>
      </w:r>
      <w:r>
        <w:rPr>
          <w:lang w:val="fr-FR"/>
        </w:rPr>
        <w:t xml:space="preserve">r à l’État partie de s’abstenir d’expulser l’auteur vers l’Angola pendant que son cas était en cours d’examen par le Comité. </w:t>
      </w:r>
    </w:p>
    <w:p w:rsidR="00535589" w:rsidRPr="006F4DDA" w:rsidRDefault="00535589" w:rsidP="00535589">
      <w:pPr>
        <w:pStyle w:val="SingleTxtG"/>
        <w:spacing w:before="240"/>
        <w:ind w:firstLine="567"/>
        <w:rPr>
          <w:lang w:val="fr-FR"/>
        </w:rPr>
      </w:pPr>
      <w:r>
        <w:rPr>
          <w:lang w:val="fr-FR"/>
        </w:rPr>
        <w:t xml:space="preserve">Le 31 octobre 2018, l’État partie a informé </w:t>
      </w:r>
      <w:r w:rsidRPr="006F4DDA">
        <w:rPr>
          <w:lang w:val="fr-FR"/>
        </w:rPr>
        <w:t xml:space="preserve">le Comité </w:t>
      </w:r>
      <w:r>
        <w:rPr>
          <w:lang w:val="fr-FR"/>
        </w:rPr>
        <w:t xml:space="preserve">que, suite à une demande de réexamen présentée par l’auteur le 15 octobre 2019, le Secrétariat d’État aux migrations </w:t>
      </w:r>
      <w:r w:rsidRPr="006F4DDA">
        <w:rPr>
          <w:lang w:val="fr-FR"/>
        </w:rPr>
        <w:t xml:space="preserve">avait </w:t>
      </w:r>
      <w:r>
        <w:rPr>
          <w:lang w:val="fr-FR"/>
        </w:rPr>
        <w:t>décidé de rouvrir le cas. Cette information a été confirmée par l’auteur. La procédure devant le Comité a donc été suspendue. Le 30 janvier 2019, l’État partie a informé le Comité que, par une décision du 4 décembre 2018, le Secrétariat d’État aux migrations a réexaminé la situation particulière de l’auteur et a décidé d’octroyer un</w:t>
      </w:r>
      <w:r w:rsidRPr="006F4DDA">
        <w:rPr>
          <w:lang w:val="fr-FR"/>
        </w:rPr>
        <w:t xml:space="preserve"> permis d</w:t>
      </w:r>
      <w:r>
        <w:rPr>
          <w:lang w:val="fr-FR"/>
        </w:rPr>
        <w:t xml:space="preserve">e séjour en Suisse, de sorte </w:t>
      </w:r>
      <w:r>
        <w:rPr>
          <w:lang w:val="fr-FR"/>
        </w:rPr>
        <w:lastRenderedPageBreak/>
        <w:t>qu’il n’</w:t>
      </w:r>
      <w:r w:rsidRPr="006F4DDA">
        <w:rPr>
          <w:lang w:val="fr-FR"/>
        </w:rPr>
        <w:t>y a</w:t>
      </w:r>
      <w:r>
        <w:rPr>
          <w:lang w:val="fr-FR"/>
        </w:rPr>
        <w:t>vait plus de risque qu’</w:t>
      </w:r>
      <w:r w:rsidRPr="006F4DDA">
        <w:rPr>
          <w:lang w:val="fr-FR"/>
        </w:rPr>
        <w:t>il</w:t>
      </w:r>
      <w:r>
        <w:rPr>
          <w:lang w:val="fr-FR"/>
        </w:rPr>
        <w:t xml:space="preserve"> soit renvoyé vers l’Angola</w:t>
      </w:r>
      <w:r w:rsidRPr="006F4DDA">
        <w:rPr>
          <w:lang w:val="fr-FR"/>
        </w:rPr>
        <w:t xml:space="preserve">. </w:t>
      </w:r>
      <w:r>
        <w:rPr>
          <w:lang w:val="fr-FR"/>
        </w:rPr>
        <w:t>L’État partie a demandé que l’</w:t>
      </w:r>
      <w:r w:rsidRPr="006F4DDA">
        <w:rPr>
          <w:lang w:val="fr-FR"/>
        </w:rPr>
        <w:t xml:space="preserve">affaire soit </w:t>
      </w:r>
      <w:r>
        <w:rPr>
          <w:lang w:val="fr-FR"/>
        </w:rPr>
        <w:t>rayée du rôle</w:t>
      </w:r>
      <w:r w:rsidRPr="006F4DDA">
        <w:rPr>
          <w:lang w:val="fr-FR"/>
        </w:rPr>
        <w:t>.</w:t>
      </w:r>
      <w:r>
        <w:rPr>
          <w:lang w:val="fr-FR"/>
        </w:rPr>
        <w:t xml:space="preserve"> L’auteur ne s’est pas opposé à cette demande.</w:t>
      </w:r>
    </w:p>
    <w:p w:rsidR="00DA3BE9" w:rsidRDefault="00535589" w:rsidP="00535589">
      <w:pPr>
        <w:pStyle w:val="SingleTxtG"/>
        <w:rPr>
          <w:lang w:val="fr-FR"/>
        </w:rPr>
      </w:pPr>
      <w:r>
        <w:rPr>
          <w:lang w:val="fr-FR"/>
        </w:rPr>
        <w:t>Réuni le 31 mai 2019</w:t>
      </w:r>
      <w:r w:rsidRPr="003E08CC">
        <w:rPr>
          <w:lang w:val="fr-FR"/>
        </w:rPr>
        <w:t>, le Comité des droits de l</w:t>
      </w:r>
      <w:r>
        <w:rPr>
          <w:lang w:val="fr-FR"/>
        </w:rPr>
        <w:t>’</w:t>
      </w:r>
      <w:r w:rsidRPr="003E08CC">
        <w:rPr>
          <w:lang w:val="fr-FR"/>
        </w:rPr>
        <w:t>enfant, ayant exam</w:t>
      </w:r>
      <w:r>
        <w:rPr>
          <w:lang w:val="fr-FR"/>
        </w:rPr>
        <w:t>iné la demande des</w:t>
      </w:r>
      <w:r w:rsidRPr="003E08CC">
        <w:rPr>
          <w:lang w:val="fr-FR"/>
        </w:rPr>
        <w:t xml:space="preserve"> auteur</w:t>
      </w:r>
      <w:r>
        <w:rPr>
          <w:lang w:val="fr-FR"/>
        </w:rPr>
        <w:t>s</w:t>
      </w:r>
      <w:r w:rsidRPr="003E08CC">
        <w:rPr>
          <w:lang w:val="fr-FR"/>
        </w:rPr>
        <w:t>, a décidé de mettre fin à l</w:t>
      </w:r>
      <w:r>
        <w:rPr>
          <w:lang w:val="fr-FR"/>
        </w:rPr>
        <w:t xml:space="preserve">’examen de la communication </w:t>
      </w:r>
      <w:r w:rsidRPr="003E08CC">
        <w:rPr>
          <w:rFonts w:eastAsia="MS Mincho"/>
          <w:lang w:val="fr-FR"/>
        </w:rPr>
        <w:t>n</w:t>
      </w:r>
      <w:r w:rsidRPr="003E08CC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47/2018</w:t>
      </w:r>
      <w:r w:rsidRPr="003E08CC">
        <w:rPr>
          <w:lang w:val="fr-FR"/>
        </w:rPr>
        <w:t>, conformément à l</w:t>
      </w:r>
      <w:r>
        <w:rPr>
          <w:lang w:val="fr-FR"/>
        </w:rPr>
        <w:t>’article </w:t>
      </w:r>
      <w:r w:rsidRPr="003E08CC">
        <w:rPr>
          <w:lang w:val="fr-FR"/>
        </w:rPr>
        <w:t>26 de son règlement intérieur au titre du Protocole facultatif à la Convention relative aux droits de l</w:t>
      </w:r>
      <w:r>
        <w:rPr>
          <w:lang w:val="fr-FR"/>
        </w:rPr>
        <w:t>’</w:t>
      </w:r>
      <w:r w:rsidRPr="003E08CC">
        <w:rPr>
          <w:lang w:val="fr-FR"/>
        </w:rPr>
        <w:t>enfant établissant une procédure de présentation de communications.</w:t>
      </w:r>
    </w:p>
    <w:p w:rsidR="007D7115" w:rsidRPr="007D7115" w:rsidRDefault="007D7115" w:rsidP="007D711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bookmarkStart w:id="0" w:name="_GoBack"/>
      <w:bookmarkEnd w:id="0"/>
    </w:p>
    <w:sectPr w:rsidR="007D7115" w:rsidRPr="007D7115" w:rsidSect="0053558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589" w:rsidRDefault="00535589"/>
  </w:endnote>
  <w:endnote w:type="continuationSeparator" w:id="0">
    <w:p w:rsidR="00535589" w:rsidRDefault="00535589"/>
  </w:endnote>
  <w:endnote w:type="continuationNotice" w:id="1">
    <w:p w:rsidR="00535589" w:rsidRDefault="005355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589" w:rsidRPr="00535589" w:rsidRDefault="00535589" w:rsidP="00535589">
    <w:pPr>
      <w:pStyle w:val="Footer"/>
      <w:tabs>
        <w:tab w:val="right" w:pos="9638"/>
      </w:tabs>
      <w:rPr>
        <w:sz w:val="18"/>
      </w:rPr>
    </w:pPr>
    <w:r w:rsidRPr="00535589">
      <w:rPr>
        <w:b/>
        <w:sz w:val="18"/>
      </w:rPr>
      <w:fldChar w:fldCharType="begin"/>
    </w:r>
    <w:r w:rsidRPr="00535589">
      <w:rPr>
        <w:b/>
        <w:sz w:val="18"/>
      </w:rPr>
      <w:instrText xml:space="preserve"> PAGE  \* MERGEFORMAT </w:instrText>
    </w:r>
    <w:r w:rsidRPr="00535589">
      <w:rPr>
        <w:b/>
        <w:sz w:val="18"/>
      </w:rPr>
      <w:fldChar w:fldCharType="separate"/>
    </w:r>
    <w:r w:rsidR="007D7115">
      <w:rPr>
        <w:b/>
        <w:noProof/>
        <w:sz w:val="18"/>
      </w:rPr>
      <w:t>2</w:t>
    </w:r>
    <w:r w:rsidRPr="0053558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589" w:rsidRPr="00535589" w:rsidRDefault="00535589" w:rsidP="00535589">
    <w:pPr>
      <w:pStyle w:val="Footer"/>
      <w:tabs>
        <w:tab w:val="right" w:pos="9638"/>
      </w:tabs>
      <w:rPr>
        <w:b/>
        <w:sz w:val="18"/>
      </w:rPr>
    </w:pPr>
    <w:r>
      <w:tab/>
    </w:r>
    <w:r w:rsidRPr="00535589">
      <w:rPr>
        <w:b/>
        <w:sz w:val="18"/>
      </w:rPr>
      <w:fldChar w:fldCharType="begin"/>
    </w:r>
    <w:r w:rsidRPr="00535589">
      <w:rPr>
        <w:b/>
        <w:sz w:val="18"/>
      </w:rPr>
      <w:instrText xml:space="preserve"> PAGE  \* MERGEFORMAT </w:instrText>
    </w:r>
    <w:r w:rsidRPr="0053558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355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67A" w:rsidRPr="00535589" w:rsidRDefault="000F084D">
    <w:pPr>
      <w:pStyle w:val="Footer"/>
      <w:rPr>
        <w:sz w:val="20"/>
      </w:rPr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2DB4FD05" wp14:editId="135B74F2">
          <wp:simplePos x="0" y="0"/>
          <wp:positionH relativeFrom="margin">
            <wp:posOffset>5003800</wp:posOffset>
          </wp:positionH>
          <wp:positionV relativeFrom="margin">
            <wp:posOffset>9323705</wp:posOffset>
          </wp:positionV>
          <wp:extent cx="1104900" cy="228600"/>
          <wp:effectExtent l="0" t="0" r="0" b="0"/>
          <wp:wrapNone/>
          <wp:docPr id="1" name="Image 1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5589">
      <w:rPr>
        <w:sz w:val="20"/>
      </w:rPr>
      <w:t>GE.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589" w:rsidRPr="00D27D5E" w:rsidRDefault="0053558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35589" w:rsidRPr="00EA0E33" w:rsidRDefault="00535589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535589" w:rsidRDefault="00535589"/>
  </w:footnote>
  <w:footnote w:id="2">
    <w:p w:rsidR="00535589" w:rsidRPr="00535589" w:rsidRDefault="00535589">
      <w:pPr>
        <w:pStyle w:val="FootnoteText"/>
        <w:rPr>
          <w:lang w:val="en-GB"/>
        </w:rPr>
      </w:pPr>
      <w:r>
        <w:rPr>
          <w:rStyle w:val="FootnoteReference"/>
        </w:rPr>
        <w:tab/>
      </w:r>
      <w:r w:rsidRPr="00535589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lang w:val="fr-FR"/>
        </w:rPr>
        <w:t>Adoptée par le Comité à sa q</w:t>
      </w:r>
      <w:r w:rsidRPr="006F4DDA">
        <w:rPr>
          <w:lang w:val="fr-FR"/>
        </w:rPr>
        <w:t>uatre-vingt-un</w:t>
      </w:r>
      <w:r>
        <w:rPr>
          <w:lang w:val="fr-FR"/>
        </w:rPr>
        <w:t>ième session (13 au 31 mai 2019).</w:t>
      </w:r>
    </w:p>
  </w:footnote>
  <w:footnote w:id="3">
    <w:p w:rsidR="00535589" w:rsidRPr="00535589" w:rsidRDefault="00535589" w:rsidP="00535589">
      <w:pPr>
        <w:pStyle w:val="FootnoteText"/>
        <w:jc w:val="both"/>
        <w:rPr>
          <w:lang w:val="en-GB"/>
        </w:rPr>
      </w:pPr>
      <w:r>
        <w:rPr>
          <w:rStyle w:val="FootnoteReference"/>
        </w:rPr>
        <w:tab/>
      </w:r>
      <w:r w:rsidRPr="00535589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>
        <w:rPr>
          <w:lang w:val="fr-FR"/>
        </w:rPr>
        <w:t xml:space="preserve">Les membres du Comité dont le nom suit ont participé dans l’examen de la présente communication : </w:t>
      </w:r>
      <w:r w:rsidRPr="00307526">
        <w:rPr>
          <w:lang w:val="fr-FR"/>
        </w:rPr>
        <w:t xml:space="preserve">Suzanne Aho </w:t>
      </w:r>
      <w:proofErr w:type="spellStart"/>
      <w:r w:rsidRPr="00307526">
        <w:rPr>
          <w:lang w:val="fr-FR"/>
        </w:rPr>
        <w:t>Assouma</w:t>
      </w:r>
      <w:proofErr w:type="spellEnd"/>
      <w:r w:rsidRPr="00307526">
        <w:rPr>
          <w:lang w:val="fr-FR"/>
        </w:rPr>
        <w:t xml:space="preserve">, </w:t>
      </w:r>
      <w:hyperlink r:id="rId1" w:history="1">
        <w:proofErr w:type="spellStart"/>
        <w:r w:rsidRPr="00307526">
          <w:rPr>
            <w:rStyle w:val="Hyperlink"/>
            <w:lang w:val="fr-FR"/>
          </w:rPr>
          <w:t>Aissatou</w:t>
        </w:r>
        <w:proofErr w:type="spellEnd"/>
        <w:r w:rsidRPr="00307526">
          <w:rPr>
            <w:rStyle w:val="Hyperlink"/>
            <w:lang w:val="fr-FR"/>
          </w:rPr>
          <w:t xml:space="preserve"> Alassane </w:t>
        </w:r>
        <w:proofErr w:type="spellStart"/>
        <w:r w:rsidRPr="00307526">
          <w:rPr>
            <w:rStyle w:val="Hyperlink"/>
            <w:lang w:val="fr-FR"/>
          </w:rPr>
          <w:t>Sidikou</w:t>
        </w:r>
        <w:proofErr w:type="spellEnd"/>
        <w:r w:rsidRPr="00307526">
          <w:rPr>
            <w:rStyle w:val="Hyperlink"/>
            <w:lang w:val="fr-FR"/>
          </w:rPr>
          <w:t>,</w:t>
        </w:r>
        <w:r w:rsidRPr="00307526">
          <w:rPr>
            <w:rStyle w:val="Hyperlink"/>
            <w:sz w:val="20"/>
            <w:lang w:val="fr-FR"/>
          </w:rPr>
          <w:t xml:space="preserve"> </w:t>
        </w:r>
        <w:r w:rsidRPr="00307526">
          <w:rPr>
            <w:rStyle w:val="Hyperlink"/>
            <w:lang w:val="fr-FR"/>
          </w:rPr>
          <w:t xml:space="preserve">Amal Salman </w:t>
        </w:r>
        <w:proofErr w:type="spellStart"/>
        <w:r w:rsidRPr="00307526">
          <w:rPr>
            <w:rStyle w:val="Hyperlink"/>
            <w:lang w:val="fr-FR"/>
          </w:rPr>
          <w:t>Aldoseri</w:t>
        </w:r>
        <w:proofErr w:type="spellEnd"/>
        <w:r w:rsidRPr="00307526">
          <w:rPr>
            <w:rStyle w:val="Hyperlink"/>
            <w:lang w:val="fr-FR"/>
          </w:rPr>
          <w:t xml:space="preserve">, </w:t>
        </w:r>
      </w:hyperlink>
      <w:r w:rsidRPr="00307526">
        <w:rPr>
          <w:lang w:val="fr-FR"/>
        </w:rPr>
        <w:t xml:space="preserve">Hynd </w:t>
      </w:r>
      <w:proofErr w:type="spellStart"/>
      <w:r w:rsidRPr="00307526">
        <w:rPr>
          <w:lang w:val="fr-FR"/>
        </w:rPr>
        <w:t>Ayoubi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Idrissi</w:t>
      </w:r>
      <w:proofErr w:type="spellEnd"/>
      <w:r w:rsidRPr="00307526">
        <w:rPr>
          <w:lang w:val="fr-FR"/>
        </w:rPr>
        <w:t>,</w:t>
      </w:r>
      <w:r w:rsidRPr="00307526">
        <w:rPr>
          <w:rFonts w:ascii="Segoe UI" w:hAnsi="Segoe UI" w:cs="Segoe UI"/>
          <w:color w:val="444444"/>
          <w:sz w:val="20"/>
          <w:lang w:val="fr-FR"/>
        </w:rPr>
        <w:t xml:space="preserve"> </w:t>
      </w:r>
      <w:proofErr w:type="spellStart"/>
      <w:r w:rsidRPr="00307526">
        <w:rPr>
          <w:lang w:val="fr-FR"/>
        </w:rPr>
        <w:t>Bragi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Gudbrandsson</w:t>
      </w:r>
      <w:proofErr w:type="spellEnd"/>
      <w:r w:rsidRPr="00307526">
        <w:rPr>
          <w:lang w:val="fr-FR"/>
        </w:rPr>
        <w:t xml:space="preserve">, Philip Jaffe, Olga A. </w:t>
      </w:r>
      <w:proofErr w:type="spellStart"/>
      <w:r w:rsidRPr="00307526">
        <w:rPr>
          <w:lang w:val="fr-FR"/>
        </w:rPr>
        <w:t>Khazova</w:t>
      </w:r>
      <w:proofErr w:type="spellEnd"/>
      <w:r w:rsidRPr="00307526">
        <w:rPr>
          <w:lang w:val="fr-FR"/>
        </w:rPr>
        <w:t xml:space="preserve">, </w:t>
      </w:r>
      <w:proofErr w:type="spellStart"/>
      <w:r w:rsidRPr="00307526">
        <w:rPr>
          <w:lang w:val="fr-FR"/>
        </w:rPr>
        <w:t>Cephas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Lumina</w:t>
      </w:r>
      <w:proofErr w:type="spellEnd"/>
      <w:r w:rsidRPr="00307526">
        <w:rPr>
          <w:lang w:val="fr-FR"/>
        </w:rPr>
        <w:t xml:space="preserve">, </w:t>
      </w:r>
      <w:proofErr w:type="spellStart"/>
      <w:r w:rsidRPr="00307526">
        <w:rPr>
          <w:lang w:val="fr-FR"/>
        </w:rPr>
        <w:t>Gehad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Madi</w:t>
      </w:r>
      <w:proofErr w:type="spellEnd"/>
      <w:r w:rsidRPr="00307526">
        <w:rPr>
          <w:lang w:val="fr-FR"/>
        </w:rPr>
        <w:t xml:space="preserve">, Faith Marshall-Harris, </w:t>
      </w:r>
      <w:proofErr w:type="spellStart"/>
      <w:r w:rsidRPr="00307526">
        <w:rPr>
          <w:lang w:val="fr-FR"/>
        </w:rPr>
        <w:t>Benyam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Dawit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Mezmur</w:t>
      </w:r>
      <w:proofErr w:type="spellEnd"/>
      <w:r w:rsidRPr="00307526">
        <w:rPr>
          <w:lang w:val="fr-FR"/>
        </w:rPr>
        <w:t xml:space="preserve">, </w:t>
      </w:r>
      <w:proofErr w:type="spellStart"/>
      <w:r w:rsidRPr="00307526">
        <w:rPr>
          <w:lang w:val="fr-FR"/>
        </w:rPr>
        <w:t>Mikiko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Otani</w:t>
      </w:r>
      <w:proofErr w:type="spellEnd"/>
      <w:r w:rsidRPr="00307526">
        <w:rPr>
          <w:lang w:val="fr-FR"/>
        </w:rPr>
        <w:t xml:space="preserve">, Luis Ernesto </w:t>
      </w:r>
      <w:proofErr w:type="spellStart"/>
      <w:r w:rsidRPr="00307526">
        <w:rPr>
          <w:lang w:val="fr-FR"/>
        </w:rPr>
        <w:t>Pedernera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Reyna</w:t>
      </w:r>
      <w:proofErr w:type="spellEnd"/>
      <w:r w:rsidRPr="00307526">
        <w:rPr>
          <w:lang w:val="fr-FR"/>
        </w:rPr>
        <w:t xml:space="preserve">, José </w:t>
      </w:r>
      <w:proofErr w:type="spellStart"/>
      <w:r w:rsidRPr="00307526">
        <w:rPr>
          <w:lang w:val="fr-FR"/>
        </w:rPr>
        <w:t>Ángel</w:t>
      </w:r>
      <w:proofErr w:type="spellEnd"/>
      <w:r w:rsidRPr="00307526">
        <w:rPr>
          <w:lang w:val="fr-FR"/>
        </w:rPr>
        <w:t xml:space="preserve"> </w:t>
      </w:r>
      <w:proofErr w:type="spellStart"/>
      <w:r w:rsidRPr="00307526">
        <w:rPr>
          <w:lang w:val="fr-FR"/>
        </w:rPr>
        <w:t>Rodríguez</w:t>
      </w:r>
      <w:proofErr w:type="spellEnd"/>
      <w:r w:rsidRPr="00307526">
        <w:rPr>
          <w:lang w:val="fr-FR"/>
        </w:rPr>
        <w:t xml:space="preserve"> Reyes, Ann </w:t>
      </w:r>
      <w:r>
        <w:rPr>
          <w:lang w:val="fr-FR"/>
        </w:rPr>
        <w:t xml:space="preserve">Marie Skelton, Velina </w:t>
      </w:r>
      <w:proofErr w:type="spellStart"/>
      <w:r>
        <w:rPr>
          <w:lang w:val="fr-FR"/>
        </w:rPr>
        <w:t>Todorova</w:t>
      </w:r>
      <w:proofErr w:type="spellEnd"/>
      <w:r>
        <w:rPr>
          <w:lang w:val="fr-FR"/>
        </w:rPr>
        <w:t xml:space="preserve"> et</w:t>
      </w:r>
      <w:r w:rsidRPr="00307526">
        <w:rPr>
          <w:lang w:val="fr-FR"/>
        </w:rPr>
        <w:t xml:space="preserve"> Renate Winter.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589" w:rsidRPr="00535589" w:rsidRDefault="00535589">
    <w:pPr>
      <w:pStyle w:val="Header"/>
    </w:pPr>
    <w:fldSimple w:instr=" TITLE  \* MERGEFORMAT ">
      <w:r w:rsidR="007D7115">
        <w:t>CRD/C/81/D/47/2018</w:t>
      </w:r>
    </w:fldSimple>
    <w:r>
      <w:t xml:space="preserve"> v</w:t>
    </w:r>
    <w:r w:rsidRPr="00535589">
      <w:t>ersion provisoire non-éditée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589" w:rsidRPr="00535589" w:rsidRDefault="00535589" w:rsidP="00535589">
    <w:pPr>
      <w:pStyle w:val="Header"/>
      <w:jc w:val="right"/>
    </w:pPr>
    <w:fldSimple w:instr=" TITLE  \* MERGEFORMAT ">
      <w:r w:rsidR="007D7115">
        <w:t>CRD/C/81/D/47/2018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589"/>
    <w:rsid w:val="0000767A"/>
    <w:rsid w:val="00016AC5"/>
    <w:rsid w:val="00060E82"/>
    <w:rsid w:val="000B696A"/>
    <w:rsid w:val="000F084D"/>
    <w:rsid w:val="000F41F2"/>
    <w:rsid w:val="00125F65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2C6A52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535589"/>
    <w:rsid w:val="00543D5E"/>
    <w:rsid w:val="00547BC0"/>
    <w:rsid w:val="00564901"/>
    <w:rsid w:val="00571F41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70347C"/>
    <w:rsid w:val="00716BD0"/>
    <w:rsid w:val="007176C1"/>
    <w:rsid w:val="00755632"/>
    <w:rsid w:val="007C3C0D"/>
    <w:rsid w:val="007D7115"/>
    <w:rsid w:val="007F55CB"/>
    <w:rsid w:val="00844750"/>
    <w:rsid w:val="008B44C4"/>
    <w:rsid w:val="008E7FAE"/>
    <w:rsid w:val="008F7EA5"/>
    <w:rsid w:val="00901884"/>
    <w:rsid w:val="00911BF7"/>
    <w:rsid w:val="00977EC8"/>
    <w:rsid w:val="00993C56"/>
    <w:rsid w:val="009C2D18"/>
    <w:rsid w:val="009D3A8C"/>
    <w:rsid w:val="009E2ADE"/>
    <w:rsid w:val="009E7956"/>
    <w:rsid w:val="00A133AF"/>
    <w:rsid w:val="00A2492E"/>
    <w:rsid w:val="00A63C60"/>
    <w:rsid w:val="00AB300E"/>
    <w:rsid w:val="00AC67A1"/>
    <w:rsid w:val="00AC7977"/>
    <w:rsid w:val="00AD1127"/>
    <w:rsid w:val="00AE352C"/>
    <w:rsid w:val="00B32E2D"/>
    <w:rsid w:val="00B61990"/>
    <w:rsid w:val="00B93DB1"/>
    <w:rsid w:val="00BC0C5F"/>
    <w:rsid w:val="00BE6AE4"/>
    <w:rsid w:val="00BF0556"/>
    <w:rsid w:val="00C261F8"/>
    <w:rsid w:val="00C33100"/>
    <w:rsid w:val="00C36B9B"/>
    <w:rsid w:val="00C8423C"/>
    <w:rsid w:val="00CD1A71"/>
    <w:rsid w:val="00CD1FBB"/>
    <w:rsid w:val="00D016B5"/>
    <w:rsid w:val="00D034F1"/>
    <w:rsid w:val="00D10597"/>
    <w:rsid w:val="00D21AD3"/>
    <w:rsid w:val="00D27D5E"/>
    <w:rsid w:val="00D71C13"/>
    <w:rsid w:val="00D77231"/>
    <w:rsid w:val="00D838EB"/>
    <w:rsid w:val="00DA3BE9"/>
    <w:rsid w:val="00DE26F5"/>
    <w:rsid w:val="00DE6D90"/>
    <w:rsid w:val="00DF002F"/>
    <w:rsid w:val="00E0244D"/>
    <w:rsid w:val="00E36FE5"/>
    <w:rsid w:val="00E81E94"/>
    <w:rsid w:val="00E82607"/>
    <w:rsid w:val="00EA0E33"/>
    <w:rsid w:val="00F47851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CC25E55"/>
  <w15:docId w15:val="{A58C317F-4FDB-4FF8-817C-AA228BA32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00E"/>
    <w:pPr>
      <w:suppressAutoHyphens/>
      <w:spacing w:line="240" w:lineRule="atLeast"/>
    </w:pPr>
    <w:rPr>
      <w:lang w:val="fr-CH"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716BD0"/>
    <w:pPr>
      <w:outlineLvl w:val="1"/>
    </w:pPr>
  </w:style>
  <w:style w:type="paragraph" w:styleId="Heading3">
    <w:name w:val="heading 3"/>
    <w:basedOn w:val="Normal"/>
    <w:next w:val="Normal"/>
    <w:semiHidden/>
    <w:qFormat/>
    <w:rsid w:val="00716BD0"/>
    <w:pPr>
      <w:outlineLvl w:val="2"/>
    </w:pPr>
  </w:style>
  <w:style w:type="paragraph" w:styleId="Heading4">
    <w:name w:val="heading 4"/>
    <w:basedOn w:val="Normal"/>
    <w:next w:val="Normal"/>
    <w:semiHidden/>
    <w:qFormat/>
    <w:rsid w:val="00716BD0"/>
    <w:pPr>
      <w:outlineLvl w:val="3"/>
    </w:pPr>
  </w:style>
  <w:style w:type="paragraph" w:styleId="Heading5">
    <w:name w:val="heading 5"/>
    <w:basedOn w:val="Normal"/>
    <w:next w:val="Normal"/>
    <w:semiHidden/>
    <w:qFormat/>
    <w:rsid w:val="00716BD0"/>
    <w:pPr>
      <w:outlineLvl w:val="4"/>
    </w:pPr>
  </w:style>
  <w:style w:type="paragraph" w:styleId="Heading6">
    <w:name w:val="heading 6"/>
    <w:basedOn w:val="Normal"/>
    <w:next w:val="Normal"/>
    <w:semiHidden/>
    <w:qFormat/>
    <w:rsid w:val="00716BD0"/>
    <w:pPr>
      <w:outlineLvl w:val="5"/>
    </w:pPr>
  </w:style>
  <w:style w:type="paragraph" w:styleId="Heading7">
    <w:name w:val="heading 7"/>
    <w:basedOn w:val="Normal"/>
    <w:next w:val="Normal"/>
    <w:semiHidden/>
    <w:qFormat/>
    <w:rsid w:val="00716BD0"/>
    <w:pPr>
      <w:outlineLvl w:val="6"/>
    </w:pPr>
  </w:style>
  <w:style w:type="paragraph" w:styleId="Heading8">
    <w:name w:val="heading 8"/>
    <w:basedOn w:val="Normal"/>
    <w:next w:val="Normal"/>
    <w:semiHidden/>
    <w:qFormat/>
    <w:rsid w:val="00716BD0"/>
    <w:pPr>
      <w:outlineLvl w:val="7"/>
    </w:pPr>
  </w:style>
  <w:style w:type="paragraph" w:styleId="Heading9">
    <w:name w:val="heading 9"/>
    <w:basedOn w:val="Normal"/>
    <w:next w:val="Normal"/>
    <w:semiHidden/>
    <w:qFormat/>
    <w:rsid w:val="00716BD0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qFormat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link w:val="FootnoteTextChar"/>
    <w:qFormat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3F4CA4"/>
  </w:style>
  <w:style w:type="character" w:styleId="PageNumber">
    <w:name w:val="page number"/>
    <w:aliases w:val="7_G"/>
    <w:basedOn w:val="DefaultParagraphFont"/>
    <w:qFormat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qFormat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755632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755632"/>
    <w:rPr>
      <w:color w:val="auto"/>
      <w:u w:val="none"/>
    </w:rPr>
  </w:style>
  <w:style w:type="table" w:styleId="TableGrid">
    <w:name w:val="Table Grid"/>
    <w:basedOn w:val="TableNormal"/>
    <w:rsid w:val="00755632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semiHidden/>
    <w:rsid w:val="00DE26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B300E"/>
    <w:rPr>
      <w:rFonts w:ascii="Tahoma" w:hAnsi="Tahoma" w:cs="Tahoma"/>
      <w:sz w:val="16"/>
      <w:szCs w:val="16"/>
      <w:lang w:val="fr-CH" w:eastAsia="en-US"/>
    </w:rPr>
  </w:style>
  <w:style w:type="paragraph" w:customStyle="1" w:styleId="ParNoG">
    <w:name w:val="_ParNo_G"/>
    <w:basedOn w:val="SingleTxtG"/>
    <w:qFormat/>
    <w:rsid w:val="00D71C13"/>
    <w:pPr>
      <w:numPr>
        <w:numId w:val="3"/>
      </w:numPr>
      <w:kinsoku w:val="0"/>
      <w:overflowPunct w:val="0"/>
      <w:autoSpaceDE w:val="0"/>
      <w:autoSpaceDN w:val="0"/>
      <w:adjustRightInd w:val="0"/>
      <w:snapToGrid w:val="0"/>
    </w:pPr>
  </w:style>
  <w:style w:type="character" w:customStyle="1" w:styleId="FootnoteTextChar">
    <w:name w:val="Footnote Text Char"/>
    <w:aliases w:val="5_G Char"/>
    <w:basedOn w:val="DefaultParagraphFont"/>
    <w:link w:val="FootnoteText"/>
    <w:rsid w:val="00535589"/>
    <w:rPr>
      <w:sz w:val="18"/>
      <w:lang w:val="fr-CH" w:eastAsia="en-US"/>
    </w:rPr>
  </w:style>
  <w:style w:type="character" w:customStyle="1" w:styleId="HChGChar">
    <w:name w:val="_ H _Ch_G Char"/>
    <w:link w:val="HChG"/>
    <w:locked/>
    <w:rsid w:val="00535589"/>
    <w:rPr>
      <w:b/>
      <w:sz w:val="28"/>
      <w:lang w:val="fr-CH" w:eastAsia="en-US"/>
    </w:rPr>
  </w:style>
  <w:style w:type="character" w:customStyle="1" w:styleId="SingleTxtGChar">
    <w:name w:val="_ Single Txt_G Char"/>
    <w:link w:val="SingleTxtG"/>
    <w:rsid w:val="00535589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hchr.org/Documents/HRBodies/CRC/CVMembers/CV_AissatouSidikou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RC\CRC_F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6BCDDF-CC49-4B43-B3CB-AEB12971E6C8}"/>
</file>

<file path=customXml/itemProps2.xml><?xml version="1.0" encoding="utf-8"?>
<ds:datastoreItem xmlns:ds="http://schemas.openxmlformats.org/officeDocument/2006/customXml" ds:itemID="{4D4A1273-6A4A-4640-ABE2-025E313A3D00}"/>
</file>

<file path=customXml/itemProps3.xml><?xml version="1.0" encoding="utf-8"?>
<ds:datastoreItem xmlns:ds="http://schemas.openxmlformats.org/officeDocument/2006/customXml" ds:itemID="{8AC33476-67D2-474E-A229-E66BBDD191D0}"/>
</file>

<file path=docProps/app.xml><?xml version="1.0" encoding="utf-8"?>
<Properties xmlns="http://schemas.openxmlformats.org/officeDocument/2006/extended-properties" xmlns:vt="http://schemas.openxmlformats.org/officeDocument/2006/docPropsVTypes">
  <Template>CRC_F.dotm</Template>
  <TotalTime>5</TotalTime>
  <Pages>2</Pages>
  <Words>415</Words>
  <Characters>2368</Characters>
  <Application>Microsoft Office Word</Application>
  <DocSecurity>0</DocSecurity>
  <Lines>263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CRD/C/81/D/47/2018</vt:lpstr>
      <vt:lpstr>CRC</vt:lpstr>
    </vt:vector>
  </TitlesOfParts>
  <Company>Corine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CRD/C/81/D/47/2018</dc:title>
  <dc:creator>Maria Belen Enriquez</dc:creator>
  <cp:lastModifiedBy>Maria Belen Enriquez</cp:lastModifiedBy>
  <cp:revision>2</cp:revision>
  <cp:lastPrinted>2019-06-13T12:54:00Z</cp:lastPrinted>
  <dcterms:created xsi:type="dcterms:W3CDTF">2019-06-13T12:50:00Z</dcterms:created>
  <dcterms:modified xsi:type="dcterms:W3CDTF">2019-06-13T12:55:00Z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