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FF320" w14:textId="2B093C5B" w:rsidR="004E66DA" w:rsidRPr="004E66DA" w:rsidRDefault="004E66DA" w:rsidP="002D0AB2">
      <w:pPr>
        <w:spacing w:line="360" w:lineRule="auto"/>
        <w:jc w:val="center"/>
        <w:rPr>
          <w:rFonts w:ascii="Times New Roman" w:hAnsi="Times New Roman" w:cs="Times New Roman"/>
          <w:lang w:val="pt-PT"/>
        </w:rPr>
      </w:pPr>
      <w:r w:rsidRPr="001506BB">
        <w:rPr>
          <w:rFonts w:ascii="Times New Roman" w:hAnsi="Times New Roman" w:cs="Times New Roman"/>
          <w:noProof/>
          <w:lang w:val="pt-PT"/>
        </w:rPr>
        <w:drawing>
          <wp:inline distT="0" distB="0" distL="0" distR="0" wp14:anchorId="2B60F9E8" wp14:editId="55E527BA">
            <wp:extent cx="4721860" cy="2134410"/>
            <wp:effectExtent l="0" t="0" r="2540" b="0"/>
            <wp:docPr id="1311112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0612" cy="2138366"/>
                    </a:xfrm>
                    <a:prstGeom prst="rect">
                      <a:avLst/>
                    </a:prstGeom>
                    <a:noFill/>
                    <a:ln>
                      <a:noFill/>
                    </a:ln>
                  </pic:spPr>
                </pic:pic>
              </a:graphicData>
            </a:graphic>
          </wp:inline>
        </w:drawing>
      </w:r>
    </w:p>
    <w:p w14:paraId="6AC02B1D" w14:textId="18DD62E0" w:rsidR="004E66DA" w:rsidRPr="001506BB" w:rsidRDefault="004E66DA" w:rsidP="002D0AB2">
      <w:pPr>
        <w:spacing w:line="360" w:lineRule="auto"/>
        <w:rPr>
          <w:rFonts w:ascii="Times New Roman" w:hAnsi="Times New Roman" w:cs="Times New Roman"/>
          <w:lang w:val="pt-PT"/>
        </w:rPr>
      </w:pPr>
    </w:p>
    <w:p w14:paraId="2753FF70" w14:textId="77777777" w:rsidR="004E66DA" w:rsidRDefault="004E66DA" w:rsidP="002D0AB2">
      <w:pPr>
        <w:spacing w:line="360" w:lineRule="auto"/>
        <w:rPr>
          <w:rFonts w:ascii="Times New Roman" w:hAnsi="Times New Roman" w:cs="Times New Roman"/>
          <w:lang w:val="pt-PT"/>
        </w:rPr>
      </w:pPr>
    </w:p>
    <w:p w14:paraId="578B3828" w14:textId="77777777" w:rsidR="0061467D" w:rsidRDefault="0061467D" w:rsidP="002D0AB2">
      <w:pPr>
        <w:spacing w:line="360" w:lineRule="auto"/>
        <w:rPr>
          <w:rFonts w:ascii="Times New Roman" w:hAnsi="Times New Roman" w:cs="Times New Roman"/>
          <w:lang w:val="pt-PT"/>
        </w:rPr>
      </w:pPr>
    </w:p>
    <w:p w14:paraId="0C6D9E5F" w14:textId="77777777" w:rsidR="0061467D" w:rsidRPr="001506BB" w:rsidRDefault="0061467D" w:rsidP="002D0AB2">
      <w:pPr>
        <w:spacing w:line="360" w:lineRule="auto"/>
        <w:rPr>
          <w:rFonts w:ascii="Times New Roman" w:hAnsi="Times New Roman" w:cs="Times New Roman"/>
          <w:lang w:val="pt-PT"/>
        </w:rPr>
      </w:pPr>
    </w:p>
    <w:p w14:paraId="7CB78549" w14:textId="3BA9B10A" w:rsidR="004E66DA" w:rsidRPr="0061467D" w:rsidRDefault="004E66DA" w:rsidP="002D0AB2">
      <w:pPr>
        <w:spacing w:line="360" w:lineRule="auto"/>
        <w:jc w:val="center"/>
        <w:rPr>
          <w:rFonts w:ascii="Times New Roman" w:hAnsi="Times New Roman" w:cs="Times New Roman"/>
          <w:b/>
          <w:bCs/>
          <w:sz w:val="28"/>
          <w:szCs w:val="28"/>
          <w:lang w:val="en-US"/>
        </w:rPr>
      </w:pPr>
      <w:r w:rsidRPr="0061467D">
        <w:rPr>
          <w:rFonts w:ascii="Times New Roman" w:hAnsi="Times New Roman" w:cs="Times New Roman"/>
          <w:b/>
          <w:bCs/>
          <w:sz w:val="28"/>
          <w:szCs w:val="28"/>
          <w:lang w:val="en-US"/>
        </w:rPr>
        <w:t xml:space="preserve">Civil Society Supplementary Report on the Implementation of the Convention on the Rights of Persons with Disabilities </w:t>
      </w:r>
      <w:r w:rsidR="00EF6604" w:rsidRPr="0061467D">
        <w:rPr>
          <w:rFonts w:ascii="Times New Roman" w:hAnsi="Times New Roman" w:cs="Times New Roman"/>
          <w:b/>
          <w:bCs/>
          <w:sz w:val="28"/>
          <w:szCs w:val="28"/>
          <w:lang w:val="en-US"/>
        </w:rPr>
        <w:t xml:space="preserve">in Mozambique </w:t>
      </w:r>
      <w:r w:rsidRPr="0061467D">
        <w:rPr>
          <w:rFonts w:ascii="Times New Roman" w:hAnsi="Times New Roman" w:cs="Times New Roman"/>
          <w:b/>
          <w:bCs/>
          <w:sz w:val="28"/>
          <w:szCs w:val="28"/>
          <w:lang w:val="en-US"/>
        </w:rPr>
        <w:t>(2012</w:t>
      </w:r>
      <w:r w:rsidR="00C0742D">
        <w:rPr>
          <w:rFonts w:ascii="Times New Roman" w:hAnsi="Times New Roman" w:cs="Times New Roman"/>
          <w:b/>
          <w:bCs/>
          <w:sz w:val="28"/>
          <w:szCs w:val="28"/>
          <w:lang w:val="en-US"/>
        </w:rPr>
        <w:t xml:space="preserve"> </w:t>
      </w:r>
      <w:r w:rsidRPr="0061467D">
        <w:rPr>
          <w:rFonts w:ascii="Times New Roman" w:hAnsi="Times New Roman" w:cs="Times New Roman"/>
          <w:b/>
          <w:bCs/>
          <w:sz w:val="28"/>
          <w:szCs w:val="28"/>
          <w:lang w:val="en-US"/>
        </w:rPr>
        <w:t>– 2024)</w:t>
      </w:r>
    </w:p>
    <w:p w14:paraId="3D5CDE24" w14:textId="77777777" w:rsidR="00F40D60" w:rsidRPr="00EE49DE" w:rsidRDefault="00F40D60" w:rsidP="002D0AB2">
      <w:pPr>
        <w:spacing w:line="360" w:lineRule="auto"/>
        <w:rPr>
          <w:rFonts w:ascii="Times New Roman" w:hAnsi="Times New Roman" w:cs="Times New Roman"/>
          <w:lang w:val="en-US"/>
        </w:rPr>
      </w:pPr>
    </w:p>
    <w:p w14:paraId="06C09271" w14:textId="77777777" w:rsidR="00F40D60" w:rsidRPr="00EE49DE" w:rsidRDefault="00F40D60" w:rsidP="002D0AB2">
      <w:pPr>
        <w:spacing w:line="360" w:lineRule="auto"/>
        <w:rPr>
          <w:rFonts w:ascii="Times New Roman" w:hAnsi="Times New Roman" w:cs="Times New Roman"/>
          <w:lang w:val="en-US"/>
        </w:rPr>
      </w:pPr>
    </w:p>
    <w:p w14:paraId="42F5FCD1" w14:textId="77777777" w:rsidR="00F40D60" w:rsidRPr="00EE49DE" w:rsidRDefault="00F40D60" w:rsidP="002D0AB2">
      <w:pPr>
        <w:spacing w:line="360" w:lineRule="auto"/>
        <w:rPr>
          <w:rFonts w:ascii="Times New Roman" w:hAnsi="Times New Roman" w:cs="Times New Roman"/>
          <w:lang w:val="en-US"/>
        </w:rPr>
      </w:pPr>
    </w:p>
    <w:p w14:paraId="7816DD60" w14:textId="77777777" w:rsidR="00F40D60" w:rsidRPr="00EE49DE" w:rsidRDefault="00F40D60" w:rsidP="002D0AB2">
      <w:pPr>
        <w:spacing w:line="360" w:lineRule="auto"/>
        <w:rPr>
          <w:rFonts w:ascii="Times New Roman" w:hAnsi="Times New Roman" w:cs="Times New Roman"/>
          <w:lang w:val="en-US"/>
        </w:rPr>
      </w:pPr>
    </w:p>
    <w:p w14:paraId="340FE305" w14:textId="77777777" w:rsidR="004E66DA" w:rsidRPr="00EE49DE" w:rsidRDefault="004E66DA" w:rsidP="002D0AB2">
      <w:pPr>
        <w:spacing w:line="360" w:lineRule="auto"/>
        <w:rPr>
          <w:rFonts w:ascii="Times New Roman" w:hAnsi="Times New Roman" w:cs="Times New Roman"/>
          <w:lang w:val="en-US"/>
        </w:rPr>
      </w:pPr>
    </w:p>
    <w:p w14:paraId="6893C0E9" w14:textId="77777777" w:rsidR="004E66DA" w:rsidRPr="00EE49DE" w:rsidRDefault="004E66DA" w:rsidP="002D0AB2">
      <w:pPr>
        <w:spacing w:line="360" w:lineRule="auto"/>
        <w:rPr>
          <w:rFonts w:ascii="Times New Roman" w:hAnsi="Times New Roman" w:cs="Times New Roman"/>
          <w:lang w:val="en-US"/>
        </w:rPr>
      </w:pPr>
    </w:p>
    <w:p w14:paraId="078C2A19" w14:textId="77777777" w:rsidR="004E66DA" w:rsidRPr="00EE49DE" w:rsidRDefault="004E66DA" w:rsidP="002D0AB2">
      <w:pPr>
        <w:spacing w:line="360" w:lineRule="auto"/>
        <w:rPr>
          <w:rFonts w:ascii="Times New Roman" w:hAnsi="Times New Roman" w:cs="Times New Roman"/>
          <w:lang w:val="en-US"/>
        </w:rPr>
      </w:pPr>
    </w:p>
    <w:p w14:paraId="1CC67E44" w14:textId="77777777" w:rsidR="004E66DA" w:rsidRPr="00EE49DE" w:rsidRDefault="004E66DA" w:rsidP="002D0AB2">
      <w:pPr>
        <w:spacing w:line="360" w:lineRule="auto"/>
        <w:rPr>
          <w:rFonts w:ascii="Times New Roman" w:hAnsi="Times New Roman" w:cs="Times New Roman"/>
          <w:lang w:val="en-US"/>
        </w:rPr>
      </w:pPr>
    </w:p>
    <w:p w14:paraId="786641BC" w14:textId="77777777" w:rsidR="004E66DA" w:rsidRPr="00EE49DE" w:rsidRDefault="004E66DA" w:rsidP="002D0AB2">
      <w:pPr>
        <w:spacing w:line="360" w:lineRule="auto"/>
        <w:rPr>
          <w:rFonts w:ascii="Times New Roman" w:hAnsi="Times New Roman" w:cs="Times New Roman"/>
          <w:lang w:val="en-US"/>
        </w:rPr>
      </w:pPr>
    </w:p>
    <w:p w14:paraId="1AFA0437" w14:textId="77777777" w:rsidR="004E66DA" w:rsidRPr="00EE49DE" w:rsidRDefault="004E66DA" w:rsidP="002D0AB2">
      <w:pPr>
        <w:spacing w:line="360" w:lineRule="auto"/>
        <w:rPr>
          <w:rFonts w:ascii="Times New Roman" w:hAnsi="Times New Roman" w:cs="Times New Roman"/>
          <w:lang w:val="en-US"/>
        </w:rPr>
      </w:pPr>
    </w:p>
    <w:p w14:paraId="0B0EB707" w14:textId="77777777" w:rsidR="008177E7" w:rsidRPr="00EE49DE" w:rsidRDefault="004E66DA" w:rsidP="002D0AB2">
      <w:pPr>
        <w:spacing w:line="360" w:lineRule="auto"/>
        <w:jc w:val="center"/>
        <w:rPr>
          <w:rFonts w:ascii="Times New Roman" w:hAnsi="Times New Roman" w:cs="Times New Roman"/>
          <w:lang w:val="en-US"/>
        </w:rPr>
        <w:sectPr w:rsidR="008177E7" w:rsidRPr="00EE49DE" w:rsidSect="008177E7">
          <w:footerReference w:type="default" r:id="rId9"/>
          <w:pgSz w:w="11906" w:h="16838"/>
          <w:pgMar w:top="1440" w:right="1440" w:bottom="1440" w:left="1440" w:header="720" w:footer="720" w:gutter="0"/>
          <w:pgNumType w:start="1"/>
          <w:cols w:space="720"/>
          <w:docGrid w:linePitch="360"/>
        </w:sectPr>
      </w:pPr>
      <w:r w:rsidRPr="00EE49DE">
        <w:rPr>
          <w:rFonts w:ascii="Times New Roman" w:hAnsi="Times New Roman" w:cs="Times New Roman"/>
          <w:lang w:val="en-US"/>
        </w:rPr>
        <w:t>January, 2025</w:t>
      </w:r>
    </w:p>
    <w:p w14:paraId="255B82B5" w14:textId="77777777" w:rsidR="008177E7" w:rsidRPr="00EE49DE" w:rsidRDefault="008177E7" w:rsidP="002D0AB2">
      <w:pPr>
        <w:spacing w:line="360" w:lineRule="auto"/>
        <w:jc w:val="center"/>
        <w:rPr>
          <w:rFonts w:ascii="Times New Roman" w:hAnsi="Times New Roman" w:cs="Times New Roman"/>
          <w:lang w:val="en-US"/>
        </w:rPr>
        <w:sectPr w:rsidR="008177E7" w:rsidRPr="00EE49DE" w:rsidSect="008177E7">
          <w:type w:val="continuous"/>
          <w:pgSz w:w="11906" w:h="16838"/>
          <w:pgMar w:top="1440" w:right="1440" w:bottom="1440" w:left="1440" w:header="720" w:footer="720" w:gutter="0"/>
          <w:cols w:space="720"/>
          <w:docGrid w:linePitch="360"/>
        </w:sectPr>
      </w:pPr>
    </w:p>
    <w:p w14:paraId="5A4102A1" w14:textId="77777777" w:rsidR="008177E7" w:rsidRPr="00EE49DE" w:rsidRDefault="008177E7" w:rsidP="002D0AB2">
      <w:pPr>
        <w:spacing w:line="360" w:lineRule="auto"/>
        <w:rPr>
          <w:rFonts w:ascii="Times New Roman" w:hAnsi="Times New Roman" w:cs="Times New Roman"/>
          <w:b/>
          <w:bCs/>
          <w:lang w:val="en-US"/>
        </w:rPr>
        <w:sectPr w:rsidR="008177E7" w:rsidRPr="00EE49DE" w:rsidSect="008177E7">
          <w:type w:val="continuous"/>
          <w:pgSz w:w="11906" w:h="16838"/>
          <w:pgMar w:top="1440" w:right="1440" w:bottom="1440" w:left="1440" w:header="720" w:footer="720" w:gutter="0"/>
          <w:cols w:space="720"/>
          <w:docGrid w:linePitch="360"/>
        </w:sectPr>
      </w:pPr>
    </w:p>
    <w:p w14:paraId="29ACA527" w14:textId="6C81A2DF" w:rsidR="00430FCC" w:rsidRPr="00EE49DE" w:rsidRDefault="00F40D60" w:rsidP="002D0AB2">
      <w:pPr>
        <w:pStyle w:val="Heading2"/>
        <w:spacing w:line="360" w:lineRule="auto"/>
        <w:rPr>
          <w:lang w:val="en-US"/>
        </w:rPr>
      </w:pPr>
      <w:bookmarkStart w:id="0" w:name="_Toc188650813"/>
      <w:r w:rsidRPr="00EE49DE">
        <w:rPr>
          <w:lang w:val="en-US"/>
        </w:rPr>
        <w:lastRenderedPageBreak/>
        <w:t>Executive Summary</w:t>
      </w:r>
      <w:bookmarkEnd w:id="0"/>
    </w:p>
    <w:p w14:paraId="34F74432" w14:textId="76DC045B" w:rsidR="00DB2639" w:rsidRDefault="0017650A" w:rsidP="002D0AB2">
      <w:pPr>
        <w:spacing w:line="360" w:lineRule="auto"/>
        <w:jc w:val="both"/>
        <w:rPr>
          <w:rFonts w:ascii="Times New Roman" w:hAnsi="Times New Roman" w:cs="Times New Roman"/>
          <w:lang w:val="en-US"/>
        </w:rPr>
      </w:pPr>
      <w:r>
        <w:rPr>
          <w:rFonts w:ascii="Times New Roman" w:hAnsi="Times New Roman" w:cs="Times New Roman"/>
          <w:lang w:val="en-US"/>
        </w:rPr>
        <w:t>This is the Mozambi</w:t>
      </w:r>
      <w:r w:rsidR="001A05E9">
        <w:rPr>
          <w:rFonts w:ascii="Times New Roman" w:hAnsi="Times New Roman" w:cs="Times New Roman"/>
          <w:lang w:val="en-US"/>
        </w:rPr>
        <w:t>que</w:t>
      </w:r>
      <w:r>
        <w:rPr>
          <w:rFonts w:ascii="Times New Roman" w:hAnsi="Times New Roman" w:cs="Times New Roman"/>
          <w:lang w:val="en-US"/>
        </w:rPr>
        <w:t xml:space="preserve"> Civil Society complimentary report to the Mozambican State initial report submitted </w:t>
      </w:r>
      <w:r w:rsidR="0027514F">
        <w:rPr>
          <w:rFonts w:ascii="Times New Roman" w:hAnsi="Times New Roman" w:cs="Times New Roman"/>
          <w:lang w:val="en-US"/>
        </w:rPr>
        <w:t>on</w:t>
      </w:r>
      <w:r>
        <w:rPr>
          <w:rFonts w:ascii="Times New Roman" w:hAnsi="Times New Roman" w:cs="Times New Roman"/>
          <w:lang w:val="en-US"/>
        </w:rPr>
        <w:t xml:space="preserve"> 29 </w:t>
      </w:r>
      <w:r w:rsidR="0027514F">
        <w:rPr>
          <w:rFonts w:ascii="Times New Roman" w:hAnsi="Times New Roman" w:cs="Times New Roman"/>
          <w:lang w:val="en-US"/>
        </w:rPr>
        <w:t>June</w:t>
      </w:r>
      <w:r>
        <w:rPr>
          <w:rFonts w:ascii="Times New Roman" w:hAnsi="Times New Roman" w:cs="Times New Roman"/>
          <w:lang w:val="en-US"/>
        </w:rPr>
        <w:t xml:space="preserve"> 2020. </w:t>
      </w:r>
      <w:r w:rsidR="001A05E9" w:rsidRPr="001A05E9">
        <w:rPr>
          <w:rFonts w:ascii="Times New Roman" w:hAnsi="Times New Roman" w:cs="Times New Roman"/>
          <w:lang w:val="en-US"/>
        </w:rPr>
        <w:t>This report serves to complement and critique the official Mozambique</w:t>
      </w:r>
      <w:r w:rsidR="001A05E9">
        <w:rPr>
          <w:rFonts w:ascii="Times New Roman" w:hAnsi="Times New Roman" w:cs="Times New Roman"/>
          <w:lang w:val="en-US"/>
        </w:rPr>
        <w:t>’s initial</w:t>
      </w:r>
      <w:r w:rsidR="001A05E9" w:rsidRPr="001A05E9">
        <w:rPr>
          <w:rFonts w:ascii="Times New Roman" w:hAnsi="Times New Roman" w:cs="Times New Roman"/>
          <w:lang w:val="en-US"/>
        </w:rPr>
        <w:t xml:space="preserve"> state</w:t>
      </w:r>
      <w:r w:rsidR="001A05E9">
        <w:rPr>
          <w:rFonts w:ascii="Times New Roman" w:hAnsi="Times New Roman" w:cs="Times New Roman"/>
          <w:lang w:val="en-US"/>
        </w:rPr>
        <w:t xml:space="preserve"> party</w:t>
      </w:r>
      <w:r w:rsidR="001A05E9" w:rsidRPr="001A05E9">
        <w:rPr>
          <w:rFonts w:ascii="Times New Roman" w:hAnsi="Times New Roman" w:cs="Times New Roman"/>
          <w:lang w:val="en-US"/>
        </w:rPr>
        <w:t xml:space="preserve"> report by offering additional perspectives and highlighting gaps from the perspectives of persons with disabilities, their representative organizations of persons with disabilities (OPDs) and disability focused civil society organizations</w:t>
      </w:r>
      <w:r>
        <w:rPr>
          <w:rFonts w:ascii="Times New Roman" w:hAnsi="Times New Roman" w:cs="Times New Roman"/>
          <w:lang w:val="en-US"/>
        </w:rPr>
        <w:t xml:space="preserve">. The report assesses the implementation of the Convention on the Rights of Persons with Disabilities (CRPD) following the CRPD committee reporting guidelines for each article. In general, the report </w:t>
      </w:r>
      <w:r w:rsidR="001A05E9">
        <w:rPr>
          <w:rFonts w:ascii="Times New Roman" w:hAnsi="Times New Roman" w:cs="Times New Roman"/>
          <w:lang w:val="en-US"/>
        </w:rPr>
        <w:t>acknowledges</w:t>
      </w:r>
      <w:r>
        <w:rPr>
          <w:rFonts w:ascii="Times New Roman" w:hAnsi="Times New Roman" w:cs="Times New Roman"/>
          <w:lang w:val="en-US"/>
        </w:rPr>
        <w:t xml:space="preserve"> some progress in the realization of the rights of persons with disabilities,</w:t>
      </w:r>
      <w:r w:rsidR="0027514F">
        <w:rPr>
          <w:rFonts w:ascii="Times New Roman" w:hAnsi="Times New Roman" w:cs="Times New Roman"/>
          <w:lang w:val="en-US"/>
        </w:rPr>
        <w:t xml:space="preserve"> marked by the passing of the first disability-specific act in 2024. Nonetheless, the report also </w:t>
      </w:r>
      <w:r w:rsidR="001A05E9">
        <w:rPr>
          <w:rFonts w:ascii="Times New Roman" w:hAnsi="Times New Roman" w:cs="Times New Roman"/>
          <w:lang w:val="en-US"/>
        </w:rPr>
        <w:t>highlights</w:t>
      </w:r>
      <w:r w:rsidR="0027514F">
        <w:rPr>
          <w:rFonts w:ascii="Times New Roman" w:hAnsi="Times New Roman" w:cs="Times New Roman"/>
          <w:lang w:val="en-US"/>
        </w:rPr>
        <w:t xml:space="preserve"> </w:t>
      </w:r>
      <w:r w:rsidR="001A05E9">
        <w:rPr>
          <w:rFonts w:ascii="Times New Roman" w:hAnsi="Times New Roman" w:cs="Times New Roman"/>
          <w:lang w:val="en-US"/>
        </w:rPr>
        <w:t>many</w:t>
      </w:r>
      <w:r w:rsidR="0027514F">
        <w:rPr>
          <w:rFonts w:ascii="Times New Roman" w:hAnsi="Times New Roman" w:cs="Times New Roman"/>
          <w:lang w:val="en-US"/>
        </w:rPr>
        <w:t xml:space="preserve"> areas t</w:t>
      </w:r>
      <w:r w:rsidR="001A05E9">
        <w:rPr>
          <w:rFonts w:ascii="Times New Roman" w:hAnsi="Times New Roman" w:cs="Times New Roman"/>
          <w:lang w:val="en-US"/>
        </w:rPr>
        <w:t>hat need improvement. These include the</w:t>
      </w:r>
      <w:r w:rsidR="0027514F">
        <w:rPr>
          <w:rFonts w:ascii="Times New Roman" w:hAnsi="Times New Roman" w:cs="Times New Roman"/>
          <w:lang w:val="en-US"/>
        </w:rPr>
        <w:t xml:space="preserve"> overall legal and policy framework which is yet to be harmonized and aligned to the human rights standards to the actual implementation of inclusive policies, programs</w:t>
      </w:r>
      <w:r w:rsidR="00DB2639">
        <w:rPr>
          <w:rFonts w:ascii="Times New Roman" w:hAnsi="Times New Roman" w:cs="Times New Roman"/>
          <w:lang w:val="en-US"/>
        </w:rPr>
        <w:t>,</w:t>
      </w:r>
      <w:r w:rsidR="0027514F">
        <w:rPr>
          <w:rFonts w:ascii="Times New Roman" w:hAnsi="Times New Roman" w:cs="Times New Roman"/>
          <w:lang w:val="en-US"/>
        </w:rPr>
        <w:t xml:space="preserve"> and services. </w:t>
      </w:r>
      <w:r w:rsidR="001A05E9">
        <w:rPr>
          <w:rFonts w:ascii="Times New Roman" w:hAnsi="Times New Roman" w:cs="Times New Roman"/>
          <w:lang w:val="en-US"/>
        </w:rPr>
        <w:t xml:space="preserve">In addition, </w:t>
      </w:r>
      <w:r w:rsidR="001A05E9">
        <w:rPr>
          <w:rFonts w:ascii="Times New Roman" w:hAnsi="Times New Roman" w:cs="Times New Roman"/>
        </w:rPr>
        <w:t>this</w:t>
      </w:r>
      <w:r w:rsidR="001A05E9" w:rsidRPr="00D706B2">
        <w:rPr>
          <w:rFonts w:ascii="Times New Roman" w:hAnsi="Times New Roman" w:cs="Times New Roman"/>
        </w:rPr>
        <w:t xml:space="preserve"> report consistently highlights the ongoing presence of discriminatory and stigmatizing attitudes and behaviors across all sectors of society</w:t>
      </w:r>
      <w:r w:rsidR="00DB2639">
        <w:rPr>
          <w:rFonts w:ascii="Times New Roman" w:hAnsi="Times New Roman" w:cs="Times New Roman"/>
          <w:lang w:val="en-US"/>
        </w:rPr>
        <w:t>.</w:t>
      </w:r>
    </w:p>
    <w:p w14:paraId="4D6F8CE5" w14:textId="0D000E67" w:rsidR="00DB2639" w:rsidRPr="0017650A" w:rsidRDefault="00DB2639" w:rsidP="002D0AB2">
      <w:pPr>
        <w:spacing w:line="360" w:lineRule="auto"/>
        <w:jc w:val="both"/>
        <w:rPr>
          <w:rFonts w:ascii="Times New Roman" w:hAnsi="Times New Roman" w:cs="Times New Roman"/>
          <w:lang w:val="en-US"/>
        </w:rPr>
      </w:pPr>
      <w:r>
        <w:rPr>
          <w:rFonts w:ascii="Times New Roman" w:hAnsi="Times New Roman" w:cs="Times New Roman"/>
          <w:lang w:val="en-US"/>
        </w:rPr>
        <w:t xml:space="preserve">Based on the above-mentioned findings, the report suggests specific questions to be added to the List of Issues of the State party in each of the relevant CRPD articles. </w:t>
      </w:r>
    </w:p>
    <w:p w14:paraId="128F624D" w14:textId="77777777" w:rsidR="00F40D60" w:rsidRPr="00EE49DE" w:rsidRDefault="00430FCC" w:rsidP="002D0AB2">
      <w:pPr>
        <w:spacing w:line="360" w:lineRule="auto"/>
        <w:rPr>
          <w:rFonts w:ascii="Times New Roman" w:hAnsi="Times New Roman" w:cs="Times New Roman"/>
          <w:b/>
          <w:bCs/>
          <w:lang w:val="en-US"/>
        </w:rPr>
      </w:pPr>
      <w:r w:rsidRPr="00EE49DE">
        <w:rPr>
          <w:rFonts w:ascii="Times New Roman" w:hAnsi="Times New Roman" w:cs="Times New Roman"/>
          <w:b/>
          <w:bCs/>
          <w:lang w:val="en-US"/>
        </w:rPr>
        <w:br/>
      </w:r>
    </w:p>
    <w:p w14:paraId="1A4C6CE8" w14:textId="77777777" w:rsidR="00F40D60" w:rsidRPr="00EE49DE" w:rsidRDefault="00F40D60" w:rsidP="002D0AB2">
      <w:pPr>
        <w:spacing w:line="360" w:lineRule="auto"/>
        <w:rPr>
          <w:rFonts w:ascii="Times New Roman" w:hAnsi="Times New Roman" w:cs="Times New Roman"/>
          <w:b/>
          <w:bCs/>
          <w:lang w:val="en-US"/>
        </w:rPr>
      </w:pPr>
    </w:p>
    <w:p w14:paraId="2D6D0409" w14:textId="77777777" w:rsidR="00F40D60" w:rsidRPr="00EE49DE" w:rsidRDefault="00F40D60" w:rsidP="002D0AB2">
      <w:pPr>
        <w:spacing w:line="360" w:lineRule="auto"/>
        <w:rPr>
          <w:rFonts w:ascii="Times New Roman" w:hAnsi="Times New Roman" w:cs="Times New Roman"/>
          <w:b/>
          <w:bCs/>
          <w:lang w:val="en-US"/>
        </w:rPr>
      </w:pPr>
    </w:p>
    <w:p w14:paraId="2DCD950B" w14:textId="77777777" w:rsidR="00F40D60" w:rsidRPr="00EE49DE" w:rsidRDefault="00F40D60" w:rsidP="002D0AB2">
      <w:pPr>
        <w:spacing w:line="360" w:lineRule="auto"/>
        <w:rPr>
          <w:rFonts w:ascii="Times New Roman" w:hAnsi="Times New Roman" w:cs="Times New Roman"/>
          <w:b/>
          <w:bCs/>
          <w:lang w:val="en-US"/>
        </w:rPr>
      </w:pPr>
    </w:p>
    <w:p w14:paraId="7E85259C" w14:textId="77777777" w:rsidR="00F40D60" w:rsidRPr="00EE49DE" w:rsidRDefault="00F40D60" w:rsidP="002D0AB2">
      <w:pPr>
        <w:spacing w:line="360" w:lineRule="auto"/>
        <w:rPr>
          <w:rFonts w:ascii="Times New Roman" w:hAnsi="Times New Roman" w:cs="Times New Roman"/>
          <w:b/>
          <w:bCs/>
          <w:lang w:val="en-US"/>
        </w:rPr>
      </w:pPr>
    </w:p>
    <w:p w14:paraId="1A6F3C56" w14:textId="77777777" w:rsidR="00F40D60" w:rsidRPr="00EE49DE" w:rsidRDefault="00F40D60" w:rsidP="002D0AB2">
      <w:pPr>
        <w:spacing w:line="360" w:lineRule="auto"/>
        <w:rPr>
          <w:rFonts w:ascii="Times New Roman" w:hAnsi="Times New Roman" w:cs="Times New Roman"/>
          <w:b/>
          <w:bCs/>
          <w:lang w:val="en-US"/>
        </w:rPr>
      </w:pPr>
    </w:p>
    <w:p w14:paraId="657691B6" w14:textId="77777777" w:rsidR="00F40D60" w:rsidRPr="00EE49DE" w:rsidRDefault="00F40D60" w:rsidP="002D0AB2">
      <w:pPr>
        <w:spacing w:line="360" w:lineRule="auto"/>
        <w:rPr>
          <w:rFonts w:ascii="Times New Roman" w:hAnsi="Times New Roman" w:cs="Times New Roman"/>
          <w:b/>
          <w:bCs/>
          <w:lang w:val="en-US"/>
        </w:rPr>
      </w:pPr>
    </w:p>
    <w:p w14:paraId="518BED44" w14:textId="77777777" w:rsidR="00F40D60" w:rsidRPr="00EE49DE" w:rsidRDefault="00F40D60" w:rsidP="002D0AB2">
      <w:pPr>
        <w:spacing w:line="360" w:lineRule="auto"/>
        <w:rPr>
          <w:rFonts w:ascii="Times New Roman" w:hAnsi="Times New Roman" w:cs="Times New Roman"/>
          <w:b/>
          <w:bCs/>
          <w:lang w:val="en-US"/>
        </w:rPr>
      </w:pPr>
    </w:p>
    <w:p w14:paraId="08F45917" w14:textId="77777777" w:rsidR="00F40D60" w:rsidRPr="00EE49DE" w:rsidRDefault="00F40D60" w:rsidP="002D0AB2">
      <w:pPr>
        <w:spacing w:line="360" w:lineRule="auto"/>
        <w:rPr>
          <w:rFonts w:ascii="Times New Roman" w:hAnsi="Times New Roman" w:cs="Times New Roman"/>
          <w:b/>
          <w:bCs/>
          <w:lang w:val="en-US"/>
        </w:rPr>
      </w:pPr>
    </w:p>
    <w:p w14:paraId="241CEB68" w14:textId="77777777" w:rsidR="009A7761" w:rsidRPr="00EE49DE" w:rsidRDefault="009A7761" w:rsidP="002D0AB2">
      <w:pPr>
        <w:spacing w:line="360" w:lineRule="auto"/>
        <w:rPr>
          <w:rFonts w:ascii="Times New Roman" w:hAnsi="Times New Roman" w:cs="Times New Roman"/>
          <w:b/>
          <w:bCs/>
          <w:lang w:val="en-US"/>
        </w:rPr>
      </w:pPr>
    </w:p>
    <w:p w14:paraId="6D3F1B1D" w14:textId="77777777" w:rsidR="00F40D60" w:rsidRPr="00EE49DE" w:rsidRDefault="00F40D60" w:rsidP="002D0AB2">
      <w:pPr>
        <w:spacing w:line="360" w:lineRule="auto"/>
        <w:rPr>
          <w:rFonts w:ascii="Times New Roman" w:hAnsi="Times New Roman" w:cs="Times New Roman"/>
          <w:b/>
          <w:bCs/>
          <w:lang w:val="en-US"/>
        </w:rPr>
      </w:pPr>
    </w:p>
    <w:p w14:paraId="4E220121" w14:textId="47352E58" w:rsidR="00430FCC" w:rsidRPr="00EE49DE" w:rsidRDefault="00430FCC" w:rsidP="002D0AB2">
      <w:pPr>
        <w:pStyle w:val="Heading2"/>
        <w:spacing w:line="360" w:lineRule="auto"/>
        <w:rPr>
          <w:lang w:val="en-US"/>
        </w:rPr>
      </w:pPr>
      <w:bookmarkStart w:id="1" w:name="_Toc188650814"/>
      <w:r w:rsidRPr="00EE49DE">
        <w:rPr>
          <w:lang w:val="en-US"/>
        </w:rPr>
        <w:t>Index</w:t>
      </w:r>
      <w:bookmarkEnd w:id="1"/>
    </w:p>
    <w:sdt>
      <w:sdtPr>
        <w:rPr>
          <w:rFonts w:asciiTheme="minorHAnsi" w:eastAsiaTheme="minorHAnsi" w:hAnsiTheme="minorHAnsi" w:cstheme="minorBidi"/>
          <w:color w:val="auto"/>
          <w:kern w:val="2"/>
          <w:sz w:val="24"/>
          <w:szCs w:val="24"/>
          <w:lang w:val="en"/>
          <w14:ligatures w14:val="standardContextual"/>
        </w:rPr>
        <w:id w:val="311601629"/>
        <w:docPartObj>
          <w:docPartGallery w:val="Table of Contents"/>
          <w:docPartUnique/>
        </w:docPartObj>
      </w:sdtPr>
      <w:sdtEndPr>
        <w:rPr>
          <w:b/>
          <w:bCs/>
          <w:noProof/>
        </w:rPr>
      </w:sdtEndPr>
      <w:sdtContent>
        <w:p w14:paraId="039B68D5" w14:textId="381816F2" w:rsidR="003F1D88" w:rsidRDefault="003F1D88" w:rsidP="002D0AB2">
          <w:pPr>
            <w:pStyle w:val="TOCHeading"/>
            <w:spacing w:line="360" w:lineRule="auto"/>
          </w:pPr>
          <w:r>
            <w:t>Contents</w:t>
          </w:r>
        </w:p>
        <w:p w14:paraId="7821A447" w14:textId="041AC5E4" w:rsidR="005604DD" w:rsidRDefault="003F1D88" w:rsidP="002D0AB2">
          <w:pPr>
            <w:pStyle w:val="TOC2"/>
            <w:tabs>
              <w:tab w:val="right" w:leader="dot" w:pos="9016"/>
            </w:tabs>
            <w:spacing w:line="360" w:lineRule="auto"/>
            <w:rPr>
              <w:rFonts w:eastAsiaTheme="minorEastAsia"/>
              <w:noProof/>
              <w:lang w:val="pt-PT" w:eastAsia="pt-PT"/>
            </w:rPr>
          </w:pPr>
          <w:r>
            <w:fldChar w:fldCharType="begin"/>
          </w:r>
          <w:r>
            <w:instrText xml:space="preserve"> TOC \o "1-3" \h \z \u </w:instrText>
          </w:r>
          <w:r>
            <w:fldChar w:fldCharType="separate"/>
          </w:r>
          <w:hyperlink w:anchor="_Toc188650813" w:history="1">
            <w:r w:rsidR="005604DD" w:rsidRPr="00F50FC9">
              <w:rPr>
                <w:rStyle w:val="Hyperlink"/>
                <w:noProof/>
                <w:lang w:val="en-US"/>
              </w:rPr>
              <w:t>Executive Summary</w:t>
            </w:r>
            <w:r w:rsidR="005604DD">
              <w:rPr>
                <w:noProof/>
                <w:webHidden/>
              </w:rPr>
              <w:tab/>
            </w:r>
            <w:r w:rsidR="005604DD">
              <w:rPr>
                <w:noProof/>
                <w:webHidden/>
              </w:rPr>
              <w:fldChar w:fldCharType="begin"/>
            </w:r>
            <w:r w:rsidR="005604DD">
              <w:rPr>
                <w:noProof/>
                <w:webHidden/>
              </w:rPr>
              <w:instrText xml:space="preserve"> PAGEREF _Toc188650813 \h </w:instrText>
            </w:r>
            <w:r w:rsidR="005604DD">
              <w:rPr>
                <w:noProof/>
                <w:webHidden/>
              </w:rPr>
            </w:r>
            <w:r w:rsidR="005604DD">
              <w:rPr>
                <w:noProof/>
                <w:webHidden/>
              </w:rPr>
              <w:fldChar w:fldCharType="separate"/>
            </w:r>
            <w:r w:rsidR="005604DD">
              <w:rPr>
                <w:noProof/>
                <w:webHidden/>
              </w:rPr>
              <w:t>1</w:t>
            </w:r>
            <w:r w:rsidR="005604DD">
              <w:rPr>
                <w:noProof/>
                <w:webHidden/>
              </w:rPr>
              <w:fldChar w:fldCharType="end"/>
            </w:r>
          </w:hyperlink>
        </w:p>
        <w:p w14:paraId="3DA82CE8" w14:textId="05B7DD45" w:rsidR="005604DD" w:rsidRDefault="005604DD" w:rsidP="002D0AB2">
          <w:pPr>
            <w:pStyle w:val="TOC2"/>
            <w:tabs>
              <w:tab w:val="right" w:leader="dot" w:pos="9016"/>
            </w:tabs>
            <w:spacing w:line="360" w:lineRule="auto"/>
            <w:rPr>
              <w:rFonts w:eastAsiaTheme="minorEastAsia"/>
              <w:noProof/>
              <w:lang w:val="pt-PT" w:eastAsia="pt-PT"/>
            </w:rPr>
          </w:pPr>
          <w:hyperlink w:anchor="_Toc188650814" w:history="1">
            <w:r w:rsidRPr="00F50FC9">
              <w:rPr>
                <w:rStyle w:val="Hyperlink"/>
                <w:noProof/>
                <w:lang w:val="en-US"/>
              </w:rPr>
              <w:t>Index</w:t>
            </w:r>
            <w:r>
              <w:rPr>
                <w:noProof/>
                <w:webHidden/>
              </w:rPr>
              <w:tab/>
            </w:r>
            <w:r>
              <w:rPr>
                <w:noProof/>
                <w:webHidden/>
              </w:rPr>
              <w:fldChar w:fldCharType="begin"/>
            </w:r>
            <w:r>
              <w:rPr>
                <w:noProof/>
                <w:webHidden/>
              </w:rPr>
              <w:instrText xml:space="preserve"> PAGEREF _Toc188650814 \h </w:instrText>
            </w:r>
            <w:r>
              <w:rPr>
                <w:noProof/>
                <w:webHidden/>
              </w:rPr>
            </w:r>
            <w:r>
              <w:rPr>
                <w:noProof/>
                <w:webHidden/>
              </w:rPr>
              <w:fldChar w:fldCharType="separate"/>
            </w:r>
            <w:r>
              <w:rPr>
                <w:noProof/>
                <w:webHidden/>
              </w:rPr>
              <w:t>2</w:t>
            </w:r>
            <w:r>
              <w:rPr>
                <w:noProof/>
                <w:webHidden/>
              </w:rPr>
              <w:fldChar w:fldCharType="end"/>
            </w:r>
          </w:hyperlink>
        </w:p>
        <w:p w14:paraId="77CF9685" w14:textId="6762E5D2" w:rsidR="005604DD" w:rsidRDefault="005604DD" w:rsidP="002D0AB2">
          <w:pPr>
            <w:pStyle w:val="TOC2"/>
            <w:tabs>
              <w:tab w:val="right" w:leader="dot" w:pos="9016"/>
            </w:tabs>
            <w:spacing w:line="360" w:lineRule="auto"/>
            <w:rPr>
              <w:rFonts w:eastAsiaTheme="minorEastAsia"/>
              <w:noProof/>
              <w:lang w:val="pt-PT" w:eastAsia="pt-PT"/>
            </w:rPr>
          </w:pPr>
          <w:hyperlink w:anchor="_Toc188650815" w:history="1">
            <w:r w:rsidRPr="00F50FC9">
              <w:rPr>
                <w:rStyle w:val="Hyperlink"/>
                <w:noProof/>
                <w:lang w:val="en-US"/>
              </w:rPr>
              <w:t>Introduction</w:t>
            </w:r>
            <w:r>
              <w:rPr>
                <w:noProof/>
                <w:webHidden/>
              </w:rPr>
              <w:tab/>
            </w:r>
            <w:r>
              <w:rPr>
                <w:noProof/>
                <w:webHidden/>
              </w:rPr>
              <w:fldChar w:fldCharType="begin"/>
            </w:r>
            <w:r>
              <w:rPr>
                <w:noProof/>
                <w:webHidden/>
              </w:rPr>
              <w:instrText xml:space="preserve"> PAGEREF _Toc188650815 \h </w:instrText>
            </w:r>
            <w:r>
              <w:rPr>
                <w:noProof/>
                <w:webHidden/>
              </w:rPr>
            </w:r>
            <w:r>
              <w:rPr>
                <w:noProof/>
                <w:webHidden/>
              </w:rPr>
              <w:fldChar w:fldCharType="separate"/>
            </w:r>
            <w:r>
              <w:rPr>
                <w:noProof/>
                <w:webHidden/>
              </w:rPr>
              <w:t>4</w:t>
            </w:r>
            <w:r>
              <w:rPr>
                <w:noProof/>
                <w:webHidden/>
              </w:rPr>
              <w:fldChar w:fldCharType="end"/>
            </w:r>
          </w:hyperlink>
        </w:p>
        <w:p w14:paraId="71CE6F23" w14:textId="0F944C23" w:rsidR="005604DD" w:rsidRDefault="005604DD" w:rsidP="002D0AB2">
          <w:pPr>
            <w:pStyle w:val="TOC2"/>
            <w:tabs>
              <w:tab w:val="right" w:leader="dot" w:pos="9016"/>
            </w:tabs>
            <w:spacing w:line="360" w:lineRule="auto"/>
            <w:rPr>
              <w:rFonts w:eastAsiaTheme="minorEastAsia"/>
              <w:noProof/>
              <w:lang w:val="pt-PT" w:eastAsia="pt-PT"/>
            </w:rPr>
          </w:pPr>
          <w:hyperlink w:anchor="_Toc188650816" w:history="1">
            <w:r w:rsidRPr="00F50FC9">
              <w:rPr>
                <w:rStyle w:val="Hyperlink"/>
                <w:noProof/>
                <w:lang w:val="en-US"/>
              </w:rPr>
              <w:t>Key Issues</w:t>
            </w:r>
            <w:r>
              <w:rPr>
                <w:noProof/>
                <w:webHidden/>
              </w:rPr>
              <w:tab/>
            </w:r>
            <w:r>
              <w:rPr>
                <w:noProof/>
                <w:webHidden/>
              </w:rPr>
              <w:fldChar w:fldCharType="begin"/>
            </w:r>
            <w:r>
              <w:rPr>
                <w:noProof/>
                <w:webHidden/>
              </w:rPr>
              <w:instrText xml:space="preserve"> PAGEREF _Toc188650816 \h </w:instrText>
            </w:r>
            <w:r>
              <w:rPr>
                <w:noProof/>
                <w:webHidden/>
              </w:rPr>
            </w:r>
            <w:r>
              <w:rPr>
                <w:noProof/>
                <w:webHidden/>
              </w:rPr>
              <w:fldChar w:fldCharType="separate"/>
            </w:r>
            <w:r>
              <w:rPr>
                <w:noProof/>
                <w:webHidden/>
              </w:rPr>
              <w:t>5</w:t>
            </w:r>
            <w:r>
              <w:rPr>
                <w:noProof/>
                <w:webHidden/>
              </w:rPr>
              <w:fldChar w:fldCharType="end"/>
            </w:r>
          </w:hyperlink>
        </w:p>
        <w:p w14:paraId="178A979D" w14:textId="16619C05" w:rsidR="005604DD" w:rsidRDefault="005604DD" w:rsidP="002D0AB2">
          <w:pPr>
            <w:pStyle w:val="TOC3"/>
            <w:tabs>
              <w:tab w:val="right" w:leader="dot" w:pos="9016"/>
            </w:tabs>
            <w:spacing w:line="360" w:lineRule="auto"/>
            <w:rPr>
              <w:rFonts w:eastAsiaTheme="minorEastAsia"/>
              <w:noProof/>
              <w:lang w:val="pt-PT" w:eastAsia="pt-PT"/>
            </w:rPr>
          </w:pPr>
          <w:hyperlink w:anchor="_Toc188650817" w:history="1">
            <w:r w:rsidRPr="00F50FC9">
              <w:rPr>
                <w:rStyle w:val="Hyperlink"/>
                <w:noProof/>
              </w:rPr>
              <w:t>Articles 1 to 4: Purpose, Definitions, Principles and General Obligations</w:t>
            </w:r>
            <w:r>
              <w:rPr>
                <w:noProof/>
                <w:webHidden/>
              </w:rPr>
              <w:tab/>
            </w:r>
            <w:r>
              <w:rPr>
                <w:noProof/>
                <w:webHidden/>
              </w:rPr>
              <w:fldChar w:fldCharType="begin"/>
            </w:r>
            <w:r>
              <w:rPr>
                <w:noProof/>
                <w:webHidden/>
              </w:rPr>
              <w:instrText xml:space="preserve"> PAGEREF _Toc188650817 \h </w:instrText>
            </w:r>
            <w:r>
              <w:rPr>
                <w:noProof/>
                <w:webHidden/>
              </w:rPr>
            </w:r>
            <w:r>
              <w:rPr>
                <w:noProof/>
                <w:webHidden/>
              </w:rPr>
              <w:fldChar w:fldCharType="separate"/>
            </w:r>
            <w:r>
              <w:rPr>
                <w:noProof/>
                <w:webHidden/>
              </w:rPr>
              <w:t>5</w:t>
            </w:r>
            <w:r>
              <w:rPr>
                <w:noProof/>
                <w:webHidden/>
              </w:rPr>
              <w:fldChar w:fldCharType="end"/>
            </w:r>
          </w:hyperlink>
        </w:p>
        <w:p w14:paraId="3AE72C4A" w14:textId="01915D17" w:rsidR="005604DD" w:rsidRDefault="005604DD" w:rsidP="002D0AB2">
          <w:pPr>
            <w:pStyle w:val="TOC3"/>
            <w:tabs>
              <w:tab w:val="right" w:leader="dot" w:pos="9016"/>
            </w:tabs>
            <w:spacing w:line="360" w:lineRule="auto"/>
            <w:rPr>
              <w:rFonts w:eastAsiaTheme="minorEastAsia"/>
              <w:noProof/>
              <w:lang w:val="pt-PT" w:eastAsia="pt-PT"/>
            </w:rPr>
          </w:pPr>
          <w:hyperlink w:anchor="_Toc188650818" w:history="1">
            <w:r w:rsidRPr="00F50FC9">
              <w:rPr>
                <w:rStyle w:val="Hyperlink"/>
                <w:noProof/>
              </w:rPr>
              <w:t>Article 5: Equality and non-discrimination</w:t>
            </w:r>
            <w:r>
              <w:rPr>
                <w:noProof/>
                <w:webHidden/>
              </w:rPr>
              <w:tab/>
            </w:r>
            <w:r>
              <w:rPr>
                <w:noProof/>
                <w:webHidden/>
              </w:rPr>
              <w:fldChar w:fldCharType="begin"/>
            </w:r>
            <w:r>
              <w:rPr>
                <w:noProof/>
                <w:webHidden/>
              </w:rPr>
              <w:instrText xml:space="preserve"> PAGEREF _Toc188650818 \h </w:instrText>
            </w:r>
            <w:r>
              <w:rPr>
                <w:noProof/>
                <w:webHidden/>
              </w:rPr>
            </w:r>
            <w:r>
              <w:rPr>
                <w:noProof/>
                <w:webHidden/>
              </w:rPr>
              <w:fldChar w:fldCharType="separate"/>
            </w:r>
            <w:r>
              <w:rPr>
                <w:noProof/>
                <w:webHidden/>
              </w:rPr>
              <w:t>7</w:t>
            </w:r>
            <w:r>
              <w:rPr>
                <w:noProof/>
                <w:webHidden/>
              </w:rPr>
              <w:fldChar w:fldCharType="end"/>
            </w:r>
          </w:hyperlink>
        </w:p>
        <w:p w14:paraId="519AECF2" w14:textId="5E9CAFFD" w:rsidR="005604DD" w:rsidRDefault="005604DD" w:rsidP="002D0AB2">
          <w:pPr>
            <w:pStyle w:val="TOC3"/>
            <w:tabs>
              <w:tab w:val="right" w:leader="dot" w:pos="9016"/>
            </w:tabs>
            <w:spacing w:line="360" w:lineRule="auto"/>
            <w:rPr>
              <w:rFonts w:eastAsiaTheme="minorEastAsia"/>
              <w:noProof/>
              <w:lang w:val="pt-PT" w:eastAsia="pt-PT"/>
            </w:rPr>
          </w:pPr>
          <w:hyperlink w:anchor="_Toc188650819" w:history="1">
            <w:r w:rsidRPr="00F50FC9">
              <w:rPr>
                <w:rStyle w:val="Hyperlink"/>
                <w:noProof/>
              </w:rPr>
              <w:t>Article 6: Women with disabilities</w:t>
            </w:r>
            <w:r>
              <w:rPr>
                <w:noProof/>
                <w:webHidden/>
              </w:rPr>
              <w:tab/>
            </w:r>
            <w:r>
              <w:rPr>
                <w:noProof/>
                <w:webHidden/>
              </w:rPr>
              <w:fldChar w:fldCharType="begin"/>
            </w:r>
            <w:r>
              <w:rPr>
                <w:noProof/>
                <w:webHidden/>
              </w:rPr>
              <w:instrText xml:space="preserve"> PAGEREF _Toc188650819 \h </w:instrText>
            </w:r>
            <w:r>
              <w:rPr>
                <w:noProof/>
                <w:webHidden/>
              </w:rPr>
            </w:r>
            <w:r>
              <w:rPr>
                <w:noProof/>
                <w:webHidden/>
              </w:rPr>
              <w:fldChar w:fldCharType="separate"/>
            </w:r>
            <w:r>
              <w:rPr>
                <w:noProof/>
                <w:webHidden/>
              </w:rPr>
              <w:t>8</w:t>
            </w:r>
            <w:r>
              <w:rPr>
                <w:noProof/>
                <w:webHidden/>
              </w:rPr>
              <w:fldChar w:fldCharType="end"/>
            </w:r>
          </w:hyperlink>
        </w:p>
        <w:p w14:paraId="3F80E67E" w14:textId="3323D951" w:rsidR="005604DD" w:rsidRDefault="005604DD" w:rsidP="002D0AB2">
          <w:pPr>
            <w:pStyle w:val="TOC3"/>
            <w:tabs>
              <w:tab w:val="right" w:leader="dot" w:pos="9016"/>
            </w:tabs>
            <w:spacing w:line="360" w:lineRule="auto"/>
            <w:rPr>
              <w:rFonts w:eastAsiaTheme="minorEastAsia"/>
              <w:noProof/>
              <w:lang w:val="pt-PT" w:eastAsia="pt-PT"/>
            </w:rPr>
          </w:pPr>
          <w:hyperlink w:anchor="_Toc188650820" w:history="1">
            <w:r w:rsidRPr="00F50FC9">
              <w:rPr>
                <w:rStyle w:val="Hyperlink"/>
                <w:noProof/>
              </w:rPr>
              <w:t>Article 7: Children with disabilities</w:t>
            </w:r>
            <w:r>
              <w:rPr>
                <w:noProof/>
                <w:webHidden/>
              </w:rPr>
              <w:tab/>
            </w:r>
            <w:r>
              <w:rPr>
                <w:noProof/>
                <w:webHidden/>
              </w:rPr>
              <w:fldChar w:fldCharType="begin"/>
            </w:r>
            <w:r>
              <w:rPr>
                <w:noProof/>
                <w:webHidden/>
              </w:rPr>
              <w:instrText xml:space="preserve"> PAGEREF _Toc188650820 \h </w:instrText>
            </w:r>
            <w:r>
              <w:rPr>
                <w:noProof/>
                <w:webHidden/>
              </w:rPr>
            </w:r>
            <w:r>
              <w:rPr>
                <w:noProof/>
                <w:webHidden/>
              </w:rPr>
              <w:fldChar w:fldCharType="separate"/>
            </w:r>
            <w:r>
              <w:rPr>
                <w:noProof/>
                <w:webHidden/>
              </w:rPr>
              <w:t>9</w:t>
            </w:r>
            <w:r>
              <w:rPr>
                <w:noProof/>
                <w:webHidden/>
              </w:rPr>
              <w:fldChar w:fldCharType="end"/>
            </w:r>
          </w:hyperlink>
        </w:p>
        <w:p w14:paraId="4F173CCD" w14:textId="147521A6" w:rsidR="005604DD" w:rsidRDefault="005604DD" w:rsidP="002D0AB2">
          <w:pPr>
            <w:pStyle w:val="TOC3"/>
            <w:tabs>
              <w:tab w:val="right" w:leader="dot" w:pos="9016"/>
            </w:tabs>
            <w:spacing w:line="360" w:lineRule="auto"/>
            <w:rPr>
              <w:rFonts w:eastAsiaTheme="minorEastAsia"/>
              <w:noProof/>
              <w:lang w:val="pt-PT" w:eastAsia="pt-PT"/>
            </w:rPr>
          </w:pPr>
          <w:hyperlink w:anchor="_Toc188650821" w:history="1">
            <w:r w:rsidRPr="00F50FC9">
              <w:rPr>
                <w:rStyle w:val="Hyperlink"/>
                <w:noProof/>
              </w:rPr>
              <w:t>Article 8: Awareness</w:t>
            </w:r>
            <w:r>
              <w:rPr>
                <w:noProof/>
                <w:webHidden/>
              </w:rPr>
              <w:tab/>
            </w:r>
            <w:r>
              <w:rPr>
                <w:noProof/>
                <w:webHidden/>
              </w:rPr>
              <w:fldChar w:fldCharType="begin"/>
            </w:r>
            <w:r>
              <w:rPr>
                <w:noProof/>
                <w:webHidden/>
              </w:rPr>
              <w:instrText xml:space="preserve"> PAGEREF _Toc188650821 \h </w:instrText>
            </w:r>
            <w:r>
              <w:rPr>
                <w:noProof/>
                <w:webHidden/>
              </w:rPr>
            </w:r>
            <w:r>
              <w:rPr>
                <w:noProof/>
                <w:webHidden/>
              </w:rPr>
              <w:fldChar w:fldCharType="separate"/>
            </w:r>
            <w:r>
              <w:rPr>
                <w:noProof/>
                <w:webHidden/>
              </w:rPr>
              <w:t>10</w:t>
            </w:r>
            <w:r>
              <w:rPr>
                <w:noProof/>
                <w:webHidden/>
              </w:rPr>
              <w:fldChar w:fldCharType="end"/>
            </w:r>
          </w:hyperlink>
        </w:p>
        <w:p w14:paraId="498453D2" w14:textId="06180A11" w:rsidR="005604DD" w:rsidRDefault="005604DD" w:rsidP="002D0AB2">
          <w:pPr>
            <w:pStyle w:val="TOC3"/>
            <w:tabs>
              <w:tab w:val="right" w:leader="dot" w:pos="9016"/>
            </w:tabs>
            <w:spacing w:line="360" w:lineRule="auto"/>
            <w:rPr>
              <w:rFonts w:eastAsiaTheme="minorEastAsia"/>
              <w:noProof/>
              <w:lang w:val="pt-PT" w:eastAsia="pt-PT"/>
            </w:rPr>
          </w:pPr>
          <w:hyperlink w:anchor="_Toc188650822" w:history="1">
            <w:r w:rsidRPr="00F50FC9">
              <w:rPr>
                <w:rStyle w:val="Hyperlink"/>
                <w:noProof/>
              </w:rPr>
              <w:t>Article 9: Accessibility</w:t>
            </w:r>
            <w:r>
              <w:rPr>
                <w:noProof/>
                <w:webHidden/>
              </w:rPr>
              <w:tab/>
            </w:r>
            <w:r>
              <w:rPr>
                <w:noProof/>
                <w:webHidden/>
              </w:rPr>
              <w:fldChar w:fldCharType="begin"/>
            </w:r>
            <w:r>
              <w:rPr>
                <w:noProof/>
                <w:webHidden/>
              </w:rPr>
              <w:instrText xml:space="preserve"> PAGEREF _Toc188650822 \h </w:instrText>
            </w:r>
            <w:r>
              <w:rPr>
                <w:noProof/>
                <w:webHidden/>
              </w:rPr>
            </w:r>
            <w:r>
              <w:rPr>
                <w:noProof/>
                <w:webHidden/>
              </w:rPr>
              <w:fldChar w:fldCharType="separate"/>
            </w:r>
            <w:r>
              <w:rPr>
                <w:noProof/>
                <w:webHidden/>
              </w:rPr>
              <w:t>10</w:t>
            </w:r>
            <w:r>
              <w:rPr>
                <w:noProof/>
                <w:webHidden/>
              </w:rPr>
              <w:fldChar w:fldCharType="end"/>
            </w:r>
          </w:hyperlink>
        </w:p>
        <w:p w14:paraId="749086D6" w14:textId="06420775" w:rsidR="005604DD" w:rsidRDefault="005604DD" w:rsidP="002D0AB2">
          <w:pPr>
            <w:pStyle w:val="TOC3"/>
            <w:tabs>
              <w:tab w:val="right" w:leader="dot" w:pos="9016"/>
            </w:tabs>
            <w:spacing w:line="360" w:lineRule="auto"/>
            <w:rPr>
              <w:rFonts w:eastAsiaTheme="minorEastAsia"/>
              <w:noProof/>
              <w:lang w:val="pt-PT" w:eastAsia="pt-PT"/>
            </w:rPr>
          </w:pPr>
          <w:hyperlink w:anchor="_Toc188650823" w:history="1">
            <w:r w:rsidRPr="00F50FC9">
              <w:rPr>
                <w:rStyle w:val="Hyperlink"/>
                <w:noProof/>
              </w:rPr>
              <w:t>Article 10: Right to life</w:t>
            </w:r>
            <w:r>
              <w:rPr>
                <w:noProof/>
                <w:webHidden/>
              </w:rPr>
              <w:tab/>
            </w:r>
            <w:r>
              <w:rPr>
                <w:noProof/>
                <w:webHidden/>
              </w:rPr>
              <w:fldChar w:fldCharType="begin"/>
            </w:r>
            <w:r>
              <w:rPr>
                <w:noProof/>
                <w:webHidden/>
              </w:rPr>
              <w:instrText xml:space="preserve"> PAGEREF _Toc188650823 \h </w:instrText>
            </w:r>
            <w:r>
              <w:rPr>
                <w:noProof/>
                <w:webHidden/>
              </w:rPr>
            </w:r>
            <w:r>
              <w:rPr>
                <w:noProof/>
                <w:webHidden/>
              </w:rPr>
              <w:fldChar w:fldCharType="separate"/>
            </w:r>
            <w:r>
              <w:rPr>
                <w:noProof/>
                <w:webHidden/>
              </w:rPr>
              <w:t>13</w:t>
            </w:r>
            <w:r>
              <w:rPr>
                <w:noProof/>
                <w:webHidden/>
              </w:rPr>
              <w:fldChar w:fldCharType="end"/>
            </w:r>
          </w:hyperlink>
        </w:p>
        <w:p w14:paraId="6791C0FE" w14:textId="3754432B" w:rsidR="005604DD" w:rsidRDefault="005604DD" w:rsidP="002D0AB2">
          <w:pPr>
            <w:pStyle w:val="TOC3"/>
            <w:tabs>
              <w:tab w:val="right" w:leader="dot" w:pos="9016"/>
            </w:tabs>
            <w:spacing w:line="360" w:lineRule="auto"/>
            <w:rPr>
              <w:rFonts w:eastAsiaTheme="minorEastAsia"/>
              <w:noProof/>
              <w:lang w:val="pt-PT" w:eastAsia="pt-PT"/>
            </w:rPr>
          </w:pPr>
          <w:hyperlink w:anchor="_Toc188650824" w:history="1">
            <w:r w:rsidRPr="00F50FC9">
              <w:rPr>
                <w:rStyle w:val="Hyperlink"/>
                <w:noProof/>
              </w:rPr>
              <w:t>Article 11: Situations of risk and humanitarian emergencies</w:t>
            </w:r>
            <w:r>
              <w:rPr>
                <w:noProof/>
                <w:webHidden/>
              </w:rPr>
              <w:tab/>
            </w:r>
            <w:r>
              <w:rPr>
                <w:noProof/>
                <w:webHidden/>
              </w:rPr>
              <w:fldChar w:fldCharType="begin"/>
            </w:r>
            <w:r>
              <w:rPr>
                <w:noProof/>
                <w:webHidden/>
              </w:rPr>
              <w:instrText xml:space="preserve"> PAGEREF _Toc188650824 \h </w:instrText>
            </w:r>
            <w:r>
              <w:rPr>
                <w:noProof/>
                <w:webHidden/>
              </w:rPr>
            </w:r>
            <w:r>
              <w:rPr>
                <w:noProof/>
                <w:webHidden/>
              </w:rPr>
              <w:fldChar w:fldCharType="separate"/>
            </w:r>
            <w:r>
              <w:rPr>
                <w:noProof/>
                <w:webHidden/>
              </w:rPr>
              <w:t>15</w:t>
            </w:r>
            <w:r>
              <w:rPr>
                <w:noProof/>
                <w:webHidden/>
              </w:rPr>
              <w:fldChar w:fldCharType="end"/>
            </w:r>
          </w:hyperlink>
        </w:p>
        <w:p w14:paraId="5DA5B6D9" w14:textId="0055F991" w:rsidR="005604DD" w:rsidRDefault="005604DD" w:rsidP="002D0AB2">
          <w:pPr>
            <w:pStyle w:val="TOC3"/>
            <w:tabs>
              <w:tab w:val="right" w:leader="dot" w:pos="9016"/>
            </w:tabs>
            <w:spacing w:line="360" w:lineRule="auto"/>
            <w:rPr>
              <w:rFonts w:eastAsiaTheme="minorEastAsia"/>
              <w:noProof/>
              <w:lang w:val="pt-PT" w:eastAsia="pt-PT"/>
            </w:rPr>
          </w:pPr>
          <w:hyperlink w:anchor="_Toc188650825" w:history="1">
            <w:r w:rsidRPr="00F50FC9">
              <w:rPr>
                <w:rStyle w:val="Hyperlink"/>
                <w:noProof/>
              </w:rPr>
              <w:t>Article 12: Equal Recognition before the Law</w:t>
            </w:r>
            <w:r>
              <w:rPr>
                <w:noProof/>
                <w:webHidden/>
              </w:rPr>
              <w:tab/>
            </w:r>
            <w:r>
              <w:rPr>
                <w:noProof/>
                <w:webHidden/>
              </w:rPr>
              <w:fldChar w:fldCharType="begin"/>
            </w:r>
            <w:r>
              <w:rPr>
                <w:noProof/>
                <w:webHidden/>
              </w:rPr>
              <w:instrText xml:space="preserve"> PAGEREF _Toc188650825 \h </w:instrText>
            </w:r>
            <w:r>
              <w:rPr>
                <w:noProof/>
                <w:webHidden/>
              </w:rPr>
            </w:r>
            <w:r>
              <w:rPr>
                <w:noProof/>
                <w:webHidden/>
              </w:rPr>
              <w:fldChar w:fldCharType="separate"/>
            </w:r>
            <w:r>
              <w:rPr>
                <w:noProof/>
                <w:webHidden/>
              </w:rPr>
              <w:t>16</w:t>
            </w:r>
            <w:r>
              <w:rPr>
                <w:noProof/>
                <w:webHidden/>
              </w:rPr>
              <w:fldChar w:fldCharType="end"/>
            </w:r>
          </w:hyperlink>
        </w:p>
        <w:p w14:paraId="39649639" w14:textId="5C98F312" w:rsidR="005604DD" w:rsidRDefault="005604DD" w:rsidP="002D0AB2">
          <w:pPr>
            <w:pStyle w:val="TOC3"/>
            <w:tabs>
              <w:tab w:val="right" w:leader="dot" w:pos="9016"/>
            </w:tabs>
            <w:spacing w:line="360" w:lineRule="auto"/>
            <w:rPr>
              <w:rFonts w:eastAsiaTheme="minorEastAsia"/>
              <w:noProof/>
              <w:lang w:val="pt-PT" w:eastAsia="pt-PT"/>
            </w:rPr>
          </w:pPr>
          <w:hyperlink w:anchor="_Toc188650826" w:history="1">
            <w:r w:rsidRPr="00F50FC9">
              <w:rPr>
                <w:rStyle w:val="Hyperlink"/>
                <w:noProof/>
              </w:rPr>
              <w:t>Article 13: Access to justice</w:t>
            </w:r>
            <w:r>
              <w:rPr>
                <w:noProof/>
                <w:webHidden/>
              </w:rPr>
              <w:tab/>
            </w:r>
            <w:r>
              <w:rPr>
                <w:noProof/>
                <w:webHidden/>
              </w:rPr>
              <w:fldChar w:fldCharType="begin"/>
            </w:r>
            <w:r>
              <w:rPr>
                <w:noProof/>
                <w:webHidden/>
              </w:rPr>
              <w:instrText xml:space="preserve"> PAGEREF _Toc188650826 \h </w:instrText>
            </w:r>
            <w:r>
              <w:rPr>
                <w:noProof/>
                <w:webHidden/>
              </w:rPr>
            </w:r>
            <w:r>
              <w:rPr>
                <w:noProof/>
                <w:webHidden/>
              </w:rPr>
              <w:fldChar w:fldCharType="separate"/>
            </w:r>
            <w:r>
              <w:rPr>
                <w:noProof/>
                <w:webHidden/>
              </w:rPr>
              <w:t>18</w:t>
            </w:r>
            <w:r>
              <w:rPr>
                <w:noProof/>
                <w:webHidden/>
              </w:rPr>
              <w:fldChar w:fldCharType="end"/>
            </w:r>
          </w:hyperlink>
        </w:p>
        <w:p w14:paraId="62E3D80E" w14:textId="35278B00" w:rsidR="005604DD" w:rsidRDefault="005604DD" w:rsidP="002D0AB2">
          <w:pPr>
            <w:pStyle w:val="TOC3"/>
            <w:tabs>
              <w:tab w:val="right" w:leader="dot" w:pos="9016"/>
            </w:tabs>
            <w:spacing w:line="360" w:lineRule="auto"/>
            <w:rPr>
              <w:rFonts w:eastAsiaTheme="minorEastAsia"/>
              <w:noProof/>
              <w:lang w:val="pt-PT" w:eastAsia="pt-PT"/>
            </w:rPr>
          </w:pPr>
          <w:hyperlink w:anchor="_Toc188650827" w:history="1">
            <w:r w:rsidRPr="00F50FC9">
              <w:rPr>
                <w:rStyle w:val="Hyperlink"/>
                <w:noProof/>
              </w:rPr>
              <w:t>Article 14: Liberty and security of the person</w:t>
            </w:r>
            <w:r>
              <w:rPr>
                <w:noProof/>
                <w:webHidden/>
              </w:rPr>
              <w:tab/>
            </w:r>
            <w:r>
              <w:rPr>
                <w:noProof/>
                <w:webHidden/>
              </w:rPr>
              <w:fldChar w:fldCharType="begin"/>
            </w:r>
            <w:r>
              <w:rPr>
                <w:noProof/>
                <w:webHidden/>
              </w:rPr>
              <w:instrText xml:space="preserve"> PAGEREF _Toc188650827 \h </w:instrText>
            </w:r>
            <w:r>
              <w:rPr>
                <w:noProof/>
                <w:webHidden/>
              </w:rPr>
            </w:r>
            <w:r>
              <w:rPr>
                <w:noProof/>
                <w:webHidden/>
              </w:rPr>
              <w:fldChar w:fldCharType="separate"/>
            </w:r>
            <w:r>
              <w:rPr>
                <w:noProof/>
                <w:webHidden/>
              </w:rPr>
              <w:t>19</w:t>
            </w:r>
            <w:r>
              <w:rPr>
                <w:noProof/>
                <w:webHidden/>
              </w:rPr>
              <w:fldChar w:fldCharType="end"/>
            </w:r>
          </w:hyperlink>
        </w:p>
        <w:p w14:paraId="59E478A3" w14:textId="3BD874EA" w:rsidR="005604DD" w:rsidRDefault="005604DD" w:rsidP="002D0AB2">
          <w:pPr>
            <w:pStyle w:val="TOC3"/>
            <w:tabs>
              <w:tab w:val="right" w:leader="dot" w:pos="9016"/>
            </w:tabs>
            <w:spacing w:line="360" w:lineRule="auto"/>
            <w:rPr>
              <w:rFonts w:eastAsiaTheme="minorEastAsia"/>
              <w:noProof/>
              <w:lang w:val="pt-PT" w:eastAsia="pt-PT"/>
            </w:rPr>
          </w:pPr>
          <w:hyperlink w:anchor="_Toc188650828" w:history="1">
            <w:r w:rsidRPr="00F50FC9">
              <w:rPr>
                <w:rStyle w:val="Hyperlink"/>
                <w:noProof/>
              </w:rPr>
              <w:t>Article 15: Prevention of torture or cruel, inhuman, or degrading treatment or punishment</w:t>
            </w:r>
            <w:r>
              <w:rPr>
                <w:noProof/>
                <w:webHidden/>
              </w:rPr>
              <w:tab/>
            </w:r>
            <w:r>
              <w:rPr>
                <w:noProof/>
                <w:webHidden/>
              </w:rPr>
              <w:fldChar w:fldCharType="begin"/>
            </w:r>
            <w:r>
              <w:rPr>
                <w:noProof/>
                <w:webHidden/>
              </w:rPr>
              <w:instrText xml:space="preserve"> PAGEREF _Toc188650828 \h </w:instrText>
            </w:r>
            <w:r>
              <w:rPr>
                <w:noProof/>
                <w:webHidden/>
              </w:rPr>
            </w:r>
            <w:r>
              <w:rPr>
                <w:noProof/>
                <w:webHidden/>
              </w:rPr>
              <w:fldChar w:fldCharType="separate"/>
            </w:r>
            <w:r>
              <w:rPr>
                <w:noProof/>
                <w:webHidden/>
              </w:rPr>
              <w:t>21</w:t>
            </w:r>
            <w:r>
              <w:rPr>
                <w:noProof/>
                <w:webHidden/>
              </w:rPr>
              <w:fldChar w:fldCharType="end"/>
            </w:r>
          </w:hyperlink>
        </w:p>
        <w:p w14:paraId="2CF4E01B" w14:textId="69653287" w:rsidR="005604DD" w:rsidRDefault="005604DD" w:rsidP="002D0AB2">
          <w:pPr>
            <w:pStyle w:val="TOC3"/>
            <w:tabs>
              <w:tab w:val="right" w:leader="dot" w:pos="9016"/>
            </w:tabs>
            <w:spacing w:line="360" w:lineRule="auto"/>
            <w:rPr>
              <w:rFonts w:eastAsiaTheme="minorEastAsia"/>
              <w:noProof/>
              <w:lang w:val="pt-PT" w:eastAsia="pt-PT"/>
            </w:rPr>
          </w:pPr>
          <w:hyperlink w:anchor="_Toc188650829" w:history="1">
            <w:r w:rsidRPr="00F50FC9">
              <w:rPr>
                <w:rStyle w:val="Hyperlink"/>
                <w:noProof/>
              </w:rPr>
              <w:t>Article 16: Prevention of exploitation, violence and abuse</w:t>
            </w:r>
            <w:r>
              <w:rPr>
                <w:noProof/>
                <w:webHidden/>
              </w:rPr>
              <w:tab/>
            </w:r>
            <w:r>
              <w:rPr>
                <w:noProof/>
                <w:webHidden/>
              </w:rPr>
              <w:fldChar w:fldCharType="begin"/>
            </w:r>
            <w:r>
              <w:rPr>
                <w:noProof/>
                <w:webHidden/>
              </w:rPr>
              <w:instrText xml:space="preserve"> PAGEREF _Toc188650829 \h </w:instrText>
            </w:r>
            <w:r>
              <w:rPr>
                <w:noProof/>
                <w:webHidden/>
              </w:rPr>
            </w:r>
            <w:r>
              <w:rPr>
                <w:noProof/>
                <w:webHidden/>
              </w:rPr>
              <w:fldChar w:fldCharType="separate"/>
            </w:r>
            <w:r>
              <w:rPr>
                <w:noProof/>
                <w:webHidden/>
              </w:rPr>
              <w:t>22</w:t>
            </w:r>
            <w:r>
              <w:rPr>
                <w:noProof/>
                <w:webHidden/>
              </w:rPr>
              <w:fldChar w:fldCharType="end"/>
            </w:r>
          </w:hyperlink>
        </w:p>
        <w:p w14:paraId="49462BF2" w14:textId="3DB2EB76" w:rsidR="005604DD" w:rsidRDefault="005604DD" w:rsidP="002D0AB2">
          <w:pPr>
            <w:pStyle w:val="TOC3"/>
            <w:tabs>
              <w:tab w:val="right" w:leader="dot" w:pos="9016"/>
            </w:tabs>
            <w:spacing w:line="360" w:lineRule="auto"/>
            <w:rPr>
              <w:rFonts w:eastAsiaTheme="minorEastAsia"/>
              <w:noProof/>
              <w:lang w:val="pt-PT" w:eastAsia="pt-PT"/>
            </w:rPr>
          </w:pPr>
          <w:hyperlink w:anchor="_Toc188650830" w:history="1">
            <w:r w:rsidRPr="00F50FC9">
              <w:rPr>
                <w:rStyle w:val="Hyperlink"/>
                <w:noProof/>
              </w:rPr>
              <w:t>Article 17: Protection of personal integrity</w:t>
            </w:r>
            <w:r>
              <w:rPr>
                <w:noProof/>
                <w:webHidden/>
              </w:rPr>
              <w:tab/>
            </w:r>
            <w:r>
              <w:rPr>
                <w:noProof/>
                <w:webHidden/>
              </w:rPr>
              <w:fldChar w:fldCharType="begin"/>
            </w:r>
            <w:r>
              <w:rPr>
                <w:noProof/>
                <w:webHidden/>
              </w:rPr>
              <w:instrText xml:space="preserve"> PAGEREF _Toc188650830 \h </w:instrText>
            </w:r>
            <w:r>
              <w:rPr>
                <w:noProof/>
                <w:webHidden/>
              </w:rPr>
            </w:r>
            <w:r>
              <w:rPr>
                <w:noProof/>
                <w:webHidden/>
              </w:rPr>
              <w:fldChar w:fldCharType="separate"/>
            </w:r>
            <w:r>
              <w:rPr>
                <w:noProof/>
                <w:webHidden/>
              </w:rPr>
              <w:t>24</w:t>
            </w:r>
            <w:r>
              <w:rPr>
                <w:noProof/>
                <w:webHidden/>
              </w:rPr>
              <w:fldChar w:fldCharType="end"/>
            </w:r>
          </w:hyperlink>
        </w:p>
        <w:p w14:paraId="2410CF56" w14:textId="3406978F" w:rsidR="005604DD" w:rsidRDefault="005604DD" w:rsidP="002D0AB2">
          <w:pPr>
            <w:pStyle w:val="TOC3"/>
            <w:tabs>
              <w:tab w:val="right" w:leader="dot" w:pos="9016"/>
            </w:tabs>
            <w:spacing w:line="360" w:lineRule="auto"/>
            <w:rPr>
              <w:rFonts w:eastAsiaTheme="minorEastAsia"/>
              <w:noProof/>
              <w:lang w:val="pt-PT" w:eastAsia="pt-PT"/>
            </w:rPr>
          </w:pPr>
          <w:hyperlink w:anchor="_Toc188650831" w:history="1">
            <w:r w:rsidRPr="00F50FC9">
              <w:rPr>
                <w:rStyle w:val="Hyperlink"/>
                <w:noProof/>
              </w:rPr>
              <w:t>Article: 19 Independent living and inclusion in the community</w:t>
            </w:r>
            <w:r>
              <w:rPr>
                <w:noProof/>
                <w:webHidden/>
              </w:rPr>
              <w:tab/>
            </w:r>
            <w:r>
              <w:rPr>
                <w:noProof/>
                <w:webHidden/>
              </w:rPr>
              <w:fldChar w:fldCharType="begin"/>
            </w:r>
            <w:r>
              <w:rPr>
                <w:noProof/>
                <w:webHidden/>
              </w:rPr>
              <w:instrText xml:space="preserve"> PAGEREF _Toc188650831 \h </w:instrText>
            </w:r>
            <w:r>
              <w:rPr>
                <w:noProof/>
                <w:webHidden/>
              </w:rPr>
            </w:r>
            <w:r>
              <w:rPr>
                <w:noProof/>
                <w:webHidden/>
              </w:rPr>
              <w:fldChar w:fldCharType="separate"/>
            </w:r>
            <w:r>
              <w:rPr>
                <w:noProof/>
                <w:webHidden/>
              </w:rPr>
              <w:t>24</w:t>
            </w:r>
            <w:r>
              <w:rPr>
                <w:noProof/>
                <w:webHidden/>
              </w:rPr>
              <w:fldChar w:fldCharType="end"/>
            </w:r>
          </w:hyperlink>
        </w:p>
        <w:p w14:paraId="33EEE9B7" w14:textId="0862E14F" w:rsidR="005604DD" w:rsidRDefault="005604DD" w:rsidP="002D0AB2">
          <w:pPr>
            <w:pStyle w:val="TOC3"/>
            <w:tabs>
              <w:tab w:val="right" w:leader="dot" w:pos="9016"/>
            </w:tabs>
            <w:spacing w:line="360" w:lineRule="auto"/>
            <w:rPr>
              <w:rFonts w:eastAsiaTheme="minorEastAsia"/>
              <w:noProof/>
              <w:lang w:val="pt-PT" w:eastAsia="pt-PT"/>
            </w:rPr>
          </w:pPr>
          <w:hyperlink w:anchor="_Toc188650832" w:history="1">
            <w:r w:rsidRPr="00F50FC9">
              <w:rPr>
                <w:rStyle w:val="Hyperlink"/>
                <w:noProof/>
              </w:rPr>
              <w:t>Article 20: Personal mobility</w:t>
            </w:r>
            <w:r>
              <w:rPr>
                <w:noProof/>
                <w:webHidden/>
              </w:rPr>
              <w:tab/>
            </w:r>
            <w:r>
              <w:rPr>
                <w:noProof/>
                <w:webHidden/>
              </w:rPr>
              <w:fldChar w:fldCharType="begin"/>
            </w:r>
            <w:r>
              <w:rPr>
                <w:noProof/>
                <w:webHidden/>
              </w:rPr>
              <w:instrText xml:space="preserve"> PAGEREF _Toc188650832 \h </w:instrText>
            </w:r>
            <w:r>
              <w:rPr>
                <w:noProof/>
                <w:webHidden/>
              </w:rPr>
            </w:r>
            <w:r>
              <w:rPr>
                <w:noProof/>
                <w:webHidden/>
              </w:rPr>
              <w:fldChar w:fldCharType="separate"/>
            </w:r>
            <w:r>
              <w:rPr>
                <w:noProof/>
                <w:webHidden/>
              </w:rPr>
              <w:t>25</w:t>
            </w:r>
            <w:r>
              <w:rPr>
                <w:noProof/>
                <w:webHidden/>
              </w:rPr>
              <w:fldChar w:fldCharType="end"/>
            </w:r>
          </w:hyperlink>
        </w:p>
        <w:p w14:paraId="6F88D24A" w14:textId="463B1462" w:rsidR="005604DD" w:rsidRDefault="005604DD" w:rsidP="002D0AB2">
          <w:pPr>
            <w:pStyle w:val="TOC3"/>
            <w:tabs>
              <w:tab w:val="right" w:leader="dot" w:pos="9016"/>
            </w:tabs>
            <w:spacing w:line="360" w:lineRule="auto"/>
            <w:rPr>
              <w:rFonts w:eastAsiaTheme="minorEastAsia"/>
              <w:noProof/>
              <w:lang w:val="pt-PT" w:eastAsia="pt-PT"/>
            </w:rPr>
          </w:pPr>
          <w:hyperlink w:anchor="_Toc188650833" w:history="1">
            <w:r w:rsidRPr="00F50FC9">
              <w:rPr>
                <w:rStyle w:val="Hyperlink"/>
                <w:noProof/>
              </w:rPr>
              <w:t>Article 21: Freedom of expression and opinion and access to information</w:t>
            </w:r>
            <w:r>
              <w:rPr>
                <w:noProof/>
                <w:webHidden/>
              </w:rPr>
              <w:tab/>
            </w:r>
            <w:r>
              <w:rPr>
                <w:noProof/>
                <w:webHidden/>
              </w:rPr>
              <w:fldChar w:fldCharType="begin"/>
            </w:r>
            <w:r>
              <w:rPr>
                <w:noProof/>
                <w:webHidden/>
              </w:rPr>
              <w:instrText xml:space="preserve"> PAGEREF _Toc188650833 \h </w:instrText>
            </w:r>
            <w:r>
              <w:rPr>
                <w:noProof/>
                <w:webHidden/>
              </w:rPr>
            </w:r>
            <w:r>
              <w:rPr>
                <w:noProof/>
                <w:webHidden/>
              </w:rPr>
              <w:fldChar w:fldCharType="separate"/>
            </w:r>
            <w:r>
              <w:rPr>
                <w:noProof/>
                <w:webHidden/>
              </w:rPr>
              <w:t>27</w:t>
            </w:r>
            <w:r>
              <w:rPr>
                <w:noProof/>
                <w:webHidden/>
              </w:rPr>
              <w:fldChar w:fldCharType="end"/>
            </w:r>
          </w:hyperlink>
        </w:p>
        <w:p w14:paraId="6EF865A7" w14:textId="76B77F69" w:rsidR="005604DD" w:rsidRDefault="005604DD" w:rsidP="002D0AB2">
          <w:pPr>
            <w:pStyle w:val="TOC3"/>
            <w:tabs>
              <w:tab w:val="right" w:leader="dot" w:pos="9016"/>
            </w:tabs>
            <w:spacing w:line="360" w:lineRule="auto"/>
            <w:rPr>
              <w:rFonts w:eastAsiaTheme="minorEastAsia"/>
              <w:noProof/>
              <w:lang w:val="pt-PT" w:eastAsia="pt-PT"/>
            </w:rPr>
          </w:pPr>
          <w:hyperlink w:anchor="_Toc188650834" w:history="1">
            <w:r w:rsidRPr="00F50FC9">
              <w:rPr>
                <w:rStyle w:val="Hyperlink"/>
                <w:noProof/>
              </w:rPr>
              <w:t>Article 22: Respect for privacy</w:t>
            </w:r>
            <w:r>
              <w:rPr>
                <w:noProof/>
                <w:webHidden/>
              </w:rPr>
              <w:tab/>
            </w:r>
            <w:r>
              <w:rPr>
                <w:noProof/>
                <w:webHidden/>
              </w:rPr>
              <w:fldChar w:fldCharType="begin"/>
            </w:r>
            <w:r>
              <w:rPr>
                <w:noProof/>
                <w:webHidden/>
              </w:rPr>
              <w:instrText xml:space="preserve"> PAGEREF _Toc188650834 \h </w:instrText>
            </w:r>
            <w:r>
              <w:rPr>
                <w:noProof/>
                <w:webHidden/>
              </w:rPr>
            </w:r>
            <w:r>
              <w:rPr>
                <w:noProof/>
                <w:webHidden/>
              </w:rPr>
              <w:fldChar w:fldCharType="separate"/>
            </w:r>
            <w:r>
              <w:rPr>
                <w:noProof/>
                <w:webHidden/>
              </w:rPr>
              <w:t>28</w:t>
            </w:r>
            <w:r>
              <w:rPr>
                <w:noProof/>
                <w:webHidden/>
              </w:rPr>
              <w:fldChar w:fldCharType="end"/>
            </w:r>
          </w:hyperlink>
        </w:p>
        <w:p w14:paraId="4A60B2C6" w14:textId="65BAD0D8" w:rsidR="005604DD" w:rsidRDefault="005604DD" w:rsidP="002D0AB2">
          <w:pPr>
            <w:pStyle w:val="TOC3"/>
            <w:tabs>
              <w:tab w:val="right" w:leader="dot" w:pos="9016"/>
            </w:tabs>
            <w:spacing w:line="360" w:lineRule="auto"/>
            <w:rPr>
              <w:rFonts w:eastAsiaTheme="minorEastAsia"/>
              <w:noProof/>
              <w:lang w:val="pt-PT" w:eastAsia="pt-PT"/>
            </w:rPr>
          </w:pPr>
          <w:hyperlink w:anchor="_Toc188650835" w:history="1">
            <w:r w:rsidRPr="00F50FC9">
              <w:rPr>
                <w:rStyle w:val="Hyperlink"/>
                <w:noProof/>
              </w:rPr>
              <w:t>Article 23: Respect for Home and Family</w:t>
            </w:r>
            <w:r>
              <w:rPr>
                <w:noProof/>
                <w:webHidden/>
              </w:rPr>
              <w:tab/>
            </w:r>
            <w:r>
              <w:rPr>
                <w:noProof/>
                <w:webHidden/>
              </w:rPr>
              <w:fldChar w:fldCharType="begin"/>
            </w:r>
            <w:r>
              <w:rPr>
                <w:noProof/>
                <w:webHidden/>
              </w:rPr>
              <w:instrText xml:space="preserve"> PAGEREF _Toc188650835 \h </w:instrText>
            </w:r>
            <w:r>
              <w:rPr>
                <w:noProof/>
                <w:webHidden/>
              </w:rPr>
            </w:r>
            <w:r>
              <w:rPr>
                <w:noProof/>
                <w:webHidden/>
              </w:rPr>
              <w:fldChar w:fldCharType="separate"/>
            </w:r>
            <w:r>
              <w:rPr>
                <w:noProof/>
                <w:webHidden/>
              </w:rPr>
              <w:t>28</w:t>
            </w:r>
            <w:r>
              <w:rPr>
                <w:noProof/>
                <w:webHidden/>
              </w:rPr>
              <w:fldChar w:fldCharType="end"/>
            </w:r>
          </w:hyperlink>
        </w:p>
        <w:p w14:paraId="7AB7408D" w14:textId="01567AC7" w:rsidR="005604DD" w:rsidRDefault="005604DD" w:rsidP="002D0AB2">
          <w:pPr>
            <w:pStyle w:val="TOC3"/>
            <w:tabs>
              <w:tab w:val="right" w:leader="dot" w:pos="9016"/>
            </w:tabs>
            <w:spacing w:line="360" w:lineRule="auto"/>
            <w:rPr>
              <w:rFonts w:eastAsiaTheme="minorEastAsia"/>
              <w:noProof/>
              <w:lang w:val="pt-PT" w:eastAsia="pt-PT"/>
            </w:rPr>
          </w:pPr>
          <w:hyperlink w:anchor="_Toc188650836" w:history="1">
            <w:r w:rsidRPr="00F50FC9">
              <w:rPr>
                <w:rStyle w:val="Hyperlink"/>
                <w:noProof/>
              </w:rPr>
              <w:t>Article 24: Education</w:t>
            </w:r>
            <w:r>
              <w:rPr>
                <w:noProof/>
                <w:webHidden/>
              </w:rPr>
              <w:tab/>
            </w:r>
            <w:r>
              <w:rPr>
                <w:noProof/>
                <w:webHidden/>
              </w:rPr>
              <w:fldChar w:fldCharType="begin"/>
            </w:r>
            <w:r>
              <w:rPr>
                <w:noProof/>
                <w:webHidden/>
              </w:rPr>
              <w:instrText xml:space="preserve"> PAGEREF _Toc188650836 \h </w:instrText>
            </w:r>
            <w:r>
              <w:rPr>
                <w:noProof/>
                <w:webHidden/>
              </w:rPr>
            </w:r>
            <w:r>
              <w:rPr>
                <w:noProof/>
                <w:webHidden/>
              </w:rPr>
              <w:fldChar w:fldCharType="separate"/>
            </w:r>
            <w:r>
              <w:rPr>
                <w:noProof/>
                <w:webHidden/>
              </w:rPr>
              <w:t>29</w:t>
            </w:r>
            <w:r>
              <w:rPr>
                <w:noProof/>
                <w:webHidden/>
              </w:rPr>
              <w:fldChar w:fldCharType="end"/>
            </w:r>
          </w:hyperlink>
        </w:p>
        <w:p w14:paraId="63344D44" w14:textId="098CA656" w:rsidR="005604DD" w:rsidRDefault="005604DD" w:rsidP="002D0AB2">
          <w:pPr>
            <w:pStyle w:val="TOC3"/>
            <w:tabs>
              <w:tab w:val="right" w:leader="dot" w:pos="9016"/>
            </w:tabs>
            <w:spacing w:line="360" w:lineRule="auto"/>
            <w:rPr>
              <w:rFonts w:eastAsiaTheme="minorEastAsia"/>
              <w:noProof/>
              <w:lang w:val="pt-PT" w:eastAsia="pt-PT"/>
            </w:rPr>
          </w:pPr>
          <w:hyperlink w:anchor="_Toc188650837" w:history="1">
            <w:r w:rsidRPr="00F50FC9">
              <w:rPr>
                <w:rStyle w:val="Hyperlink"/>
                <w:noProof/>
              </w:rPr>
              <w:t>Article 25: Health</w:t>
            </w:r>
            <w:r>
              <w:rPr>
                <w:noProof/>
                <w:webHidden/>
              </w:rPr>
              <w:tab/>
            </w:r>
            <w:r>
              <w:rPr>
                <w:noProof/>
                <w:webHidden/>
              </w:rPr>
              <w:fldChar w:fldCharType="begin"/>
            </w:r>
            <w:r>
              <w:rPr>
                <w:noProof/>
                <w:webHidden/>
              </w:rPr>
              <w:instrText xml:space="preserve"> PAGEREF _Toc188650837 \h </w:instrText>
            </w:r>
            <w:r>
              <w:rPr>
                <w:noProof/>
                <w:webHidden/>
              </w:rPr>
            </w:r>
            <w:r>
              <w:rPr>
                <w:noProof/>
                <w:webHidden/>
              </w:rPr>
              <w:fldChar w:fldCharType="separate"/>
            </w:r>
            <w:r>
              <w:rPr>
                <w:noProof/>
                <w:webHidden/>
              </w:rPr>
              <w:t>31</w:t>
            </w:r>
            <w:r>
              <w:rPr>
                <w:noProof/>
                <w:webHidden/>
              </w:rPr>
              <w:fldChar w:fldCharType="end"/>
            </w:r>
          </w:hyperlink>
        </w:p>
        <w:p w14:paraId="68852735" w14:textId="2B08A227" w:rsidR="005604DD" w:rsidRDefault="005604DD" w:rsidP="002D0AB2">
          <w:pPr>
            <w:pStyle w:val="TOC3"/>
            <w:tabs>
              <w:tab w:val="right" w:leader="dot" w:pos="9016"/>
            </w:tabs>
            <w:spacing w:line="360" w:lineRule="auto"/>
            <w:rPr>
              <w:rFonts w:eastAsiaTheme="minorEastAsia"/>
              <w:noProof/>
              <w:lang w:val="pt-PT" w:eastAsia="pt-PT"/>
            </w:rPr>
          </w:pPr>
          <w:hyperlink w:anchor="_Toc188650838" w:history="1">
            <w:r w:rsidRPr="00F50FC9">
              <w:rPr>
                <w:rStyle w:val="Hyperlink"/>
                <w:noProof/>
              </w:rPr>
              <w:t>Article 26: Habilitation and rehabilitation</w:t>
            </w:r>
            <w:r>
              <w:rPr>
                <w:noProof/>
                <w:webHidden/>
              </w:rPr>
              <w:tab/>
            </w:r>
            <w:r>
              <w:rPr>
                <w:noProof/>
                <w:webHidden/>
              </w:rPr>
              <w:fldChar w:fldCharType="begin"/>
            </w:r>
            <w:r>
              <w:rPr>
                <w:noProof/>
                <w:webHidden/>
              </w:rPr>
              <w:instrText xml:space="preserve"> PAGEREF _Toc188650838 \h </w:instrText>
            </w:r>
            <w:r>
              <w:rPr>
                <w:noProof/>
                <w:webHidden/>
              </w:rPr>
            </w:r>
            <w:r>
              <w:rPr>
                <w:noProof/>
                <w:webHidden/>
              </w:rPr>
              <w:fldChar w:fldCharType="separate"/>
            </w:r>
            <w:r>
              <w:rPr>
                <w:noProof/>
                <w:webHidden/>
              </w:rPr>
              <w:t>33</w:t>
            </w:r>
            <w:r>
              <w:rPr>
                <w:noProof/>
                <w:webHidden/>
              </w:rPr>
              <w:fldChar w:fldCharType="end"/>
            </w:r>
          </w:hyperlink>
        </w:p>
        <w:p w14:paraId="573DFF9C" w14:textId="3AFE04C8" w:rsidR="005604DD" w:rsidRDefault="005604DD" w:rsidP="002D0AB2">
          <w:pPr>
            <w:pStyle w:val="TOC3"/>
            <w:tabs>
              <w:tab w:val="right" w:leader="dot" w:pos="9016"/>
            </w:tabs>
            <w:spacing w:line="360" w:lineRule="auto"/>
            <w:rPr>
              <w:rFonts w:eastAsiaTheme="minorEastAsia"/>
              <w:noProof/>
              <w:lang w:val="pt-PT" w:eastAsia="pt-PT"/>
            </w:rPr>
          </w:pPr>
          <w:hyperlink w:anchor="_Toc188650839" w:history="1">
            <w:r w:rsidRPr="00F50FC9">
              <w:rPr>
                <w:rStyle w:val="Hyperlink"/>
                <w:noProof/>
              </w:rPr>
              <w:t>Article 27: Work and employment</w:t>
            </w:r>
            <w:r>
              <w:rPr>
                <w:noProof/>
                <w:webHidden/>
              </w:rPr>
              <w:tab/>
            </w:r>
            <w:r>
              <w:rPr>
                <w:noProof/>
                <w:webHidden/>
              </w:rPr>
              <w:fldChar w:fldCharType="begin"/>
            </w:r>
            <w:r>
              <w:rPr>
                <w:noProof/>
                <w:webHidden/>
              </w:rPr>
              <w:instrText xml:space="preserve"> PAGEREF _Toc188650839 \h </w:instrText>
            </w:r>
            <w:r>
              <w:rPr>
                <w:noProof/>
                <w:webHidden/>
              </w:rPr>
            </w:r>
            <w:r>
              <w:rPr>
                <w:noProof/>
                <w:webHidden/>
              </w:rPr>
              <w:fldChar w:fldCharType="separate"/>
            </w:r>
            <w:r>
              <w:rPr>
                <w:noProof/>
                <w:webHidden/>
              </w:rPr>
              <w:t>34</w:t>
            </w:r>
            <w:r>
              <w:rPr>
                <w:noProof/>
                <w:webHidden/>
              </w:rPr>
              <w:fldChar w:fldCharType="end"/>
            </w:r>
          </w:hyperlink>
        </w:p>
        <w:p w14:paraId="0083D7F8" w14:textId="6EEB6E41" w:rsidR="005604DD" w:rsidRDefault="005604DD" w:rsidP="002D0AB2">
          <w:pPr>
            <w:pStyle w:val="TOC3"/>
            <w:tabs>
              <w:tab w:val="right" w:leader="dot" w:pos="9016"/>
            </w:tabs>
            <w:spacing w:line="360" w:lineRule="auto"/>
            <w:rPr>
              <w:rFonts w:eastAsiaTheme="minorEastAsia"/>
              <w:noProof/>
              <w:lang w:val="pt-PT" w:eastAsia="pt-PT"/>
            </w:rPr>
          </w:pPr>
          <w:hyperlink w:anchor="_Toc188650840" w:history="1">
            <w:r w:rsidRPr="00F50FC9">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_Toc188650840 \h </w:instrText>
            </w:r>
            <w:r>
              <w:rPr>
                <w:noProof/>
                <w:webHidden/>
              </w:rPr>
            </w:r>
            <w:r>
              <w:rPr>
                <w:noProof/>
                <w:webHidden/>
              </w:rPr>
              <w:fldChar w:fldCharType="separate"/>
            </w:r>
            <w:r>
              <w:rPr>
                <w:noProof/>
                <w:webHidden/>
              </w:rPr>
              <w:t>36</w:t>
            </w:r>
            <w:r>
              <w:rPr>
                <w:noProof/>
                <w:webHidden/>
              </w:rPr>
              <w:fldChar w:fldCharType="end"/>
            </w:r>
          </w:hyperlink>
        </w:p>
        <w:p w14:paraId="5D0105D5" w14:textId="419B6B28" w:rsidR="005604DD" w:rsidRDefault="005604DD" w:rsidP="002D0AB2">
          <w:pPr>
            <w:pStyle w:val="TOC3"/>
            <w:tabs>
              <w:tab w:val="right" w:leader="dot" w:pos="9016"/>
            </w:tabs>
            <w:spacing w:line="360" w:lineRule="auto"/>
            <w:rPr>
              <w:rFonts w:eastAsiaTheme="minorEastAsia"/>
              <w:noProof/>
              <w:lang w:val="pt-PT" w:eastAsia="pt-PT"/>
            </w:rPr>
          </w:pPr>
          <w:hyperlink w:anchor="_Toc188650841" w:history="1">
            <w:r w:rsidRPr="00F50FC9">
              <w:rPr>
                <w:rStyle w:val="Hyperlink"/>
                <w:noProof/>
              </w:rPr>
              <w:t>Article 29: Participation in political and public life</w:t>
            </w:r>
            <w:r>
              <w:rPr>
                <w:noProof/>
                <w:webHidden/>
              </w:rPr>
              <w:tab/>
            </w:r>
            <w:r>
              <w:rPr>
                <w:noProof/>
                <w:webHidden/>
              </w:rPr>
              <w:fldChar w:fldCharType="begin"/>
            </w:r>
            <w:r>
              <w:rPr>
                <w:noProof/>
                <w:webHidden/>
              </w:rPr>
              <w:instrText xml:space="preserve"> PAGEREF _Toc188650841 \h </w:instrText>
            </w:r>
            <w:r>
              <w:rPr>
                <w:noProof/>
                <w:webHidden/>
              </w:rPr>
            </w:r>
            <w:r>
              <w:rPr>
                <w:noProof/>
                <w:webHidden/>
              </w:rPr>
              <w:fldChar w:fldCharType="separate"/>
            </w:r>
            <w:r>
              <w:rPr>
                <w:noProof/>
                <w:webHidden/>
              </w:rPr>
              <w:t>37</w:t>
            </w:r>
            <w:r>
              <w:rPr>
                <w:noProof/>
                <w:webHidden/>
              </w:rPr>
              <w:fldChar w:fldCharType="end"/>
            </w:r>
          </w:hyperlink>
        </w:p>
        <w:p w14:paraId="0B4993D3" w14:textId="39A15800" w:rsidR="005604DD" w:rsidRDefault="005604DD" w:rsidP="002D0AB2">
          <w:pPr>
            <w:pStyle w:val="TOC3"/>
            <w:tabs>
              <w:tab w:val="right" w:leader="dot" w:pos="9016"/>
            </w:tabs>
            <w:spacing w:line="360" w:lineRule="auto"/>
            <w:rPr>
              <w:rFonts w:eastAsiaTheme="minorEastAsia"/>
              <w:noProof/>
              <w:lang w:val="pt-PT" w:eastAsia="pt-PT"/>
            </w:rPr>
          </w:pPr>
          <w:hyperlink w:anchor="_Toc188650842" w:history="1">
            <w:r w:rsidRPr="00F50FC9">
              <w:rPr>
                <w:rStyle w:val="Hyperlink"/>
                <w:noProof/>
              </w:rPr>
              <w:t>Article 30: Participation in cultural life, recreation, leisure and sport</w:t>
            </w:r>
            <w:r>
              <w:rPr>
                <w:noProof/>
                <w:webHidden/>
              </w:rPr>
              <w:tab/>
            </w:r>
            <w:r>
              <w:rPr>
                <w:noProof/>
                <w:webHidden/>
              </w:rPr>
              <w:fldChar w:fldCharType="begin"/>
            </w:r>
            <w:r>
              <w:rPr>
                <w:noProof/>
                <w:webHidden/>
              </w:rPr>
              <w:instrText xml:space="preserve"> PAGEREF _Toc188650842 \h </w:instrText>
            </w:r>
            <w:r>
              <w:rPr>
                <w:noProof/>
                <w:webHidden/>
              </w:rPr>
            </w:r>
            <w:r>
              <w:rPr>
                <w:noProof/>
                <w:webHidden/>
              </w:rPr>
              <w:fldChar w:fldCharType="separate"/>
            </w:r>
            <w:r>
              <w:rPr>
                <w:noProof/>
                <w:webHidden/>
              </w:rPr>
              <w:t>39</w:t>
            </w:r>
            <w:r>
              <w:rPr>
                <w:noProof/>
                <w:webHidden/>
              </w:rPr>
              <w:fldChar w:fldCharType="end"/>
            </w:r>
          </w:hyperlink>
        </w:p>
        <w:p w14:paraId="20B8C39F" w14:textId="1CCD89B6" w:rsidR="005604DD" w:rsidRDefault="005604DD" w:rsidP="002D0AB2">
          <w:pPr>
            <w:pStyle w:val="TOC3"/>
            <w:tabs>
              <w:tab w:val="right" w:leader="dot" w:pos="9016"/>
            </w:tabs>
            <w:spacing w:line="360" w:lineRule="auto"/>
            <w:rPr>
              <w:rFonts w:eastAsiaTheme="minorEastAsia"/>
              <w:noProof/>
              <w:lang w:val="pt-PT" w:eastAsia="pt-PT"/>
            </w:rPr>
          </w:pPr>
          <w:hyperlink w:anchor="_Toc188650843" w:history="1">
            <w:r w:rsidRPr="00F50FC9">
              <w:rPr>
                <w:rStyle w:val="Hyperlink"/>
                <w:noProof/>
              </w:rPr>
              <w:t>Article 31: Statistics and data collection</w:t>
            </w:r>
            <w:r>
              <w:rPr>
                <w:noProof/>
                <w:webHidden/>
              </w:rPr>
              <w:tab/>
            </w:r>
            <w:r>
              <w:rPr>
                <w:noProof/>
                <w:webHidden/>
              </w:rPr>
              <w:fldChar w:fldCharType="begin"/>
            </w:r>
            <w:r>
              <w:rPr>
                <w:noProof/>
                <w:webHidden/>
              </w:rPr>
              <w:instrText xml:space="preserve"> PAGEREF _Toc188650843 \h </w:instrText>
            </w:r>
            <w:r>
              <w:rPr>
                <w:noProof/>
                <w:webHidden/>
              </w:rPr>
            </w:r>
            <w:r>
              <w:rPr>
                <w:noProof/>
                <w:webHidden/>
              </w:rPr>
              <w:fldChar w:fldCharType="separate"/>
            </w:r>
            <w:r>
              <w:rPr>
                <w:noProof/>
                <w:webHidden/>
              </w:rPr>
              <w:t>40</w:t>
            </w:r>
            <w:r>
              <w:rPr>
                <w:noProof/>
                <w:webHidden/>
              </w:rPr>
              <w:fldChar w:fldCharType="end"/>
            </w:r>
          </w:hyperlink>
        </w:p>
        <w:p w14:paraId="6B35668D" w14:textId="53AE5D57" w:rsidR="005604DD" w:rsidRDefault="005604DD" w:rsidP="002D0AB2">
          <w:pPr>
            <w:pStyle w:val="TOC3"/>
            <w:tabs>
              <w:tab w:val="right" w:leader="dot" w:pos="9016"/>
            </w:tabs>
            <w:spacing w:line="360" w:lineRule="auto"/>
            <w:rPr>
              <w:rFonts w:eastAsiaTheme="minorEastAsia"/>
              <w:noProof/>
              <w:lang w:val="pt-PT" w:eastAsia="pt-PT"/>
            </w:rPr>
          </w:pPr>
          <w:hyperlink w:anchor="_Toc188650844" w:history="1">
            <w:r w:rsidRPr="00F50FC9">
              <w:rPr>
                <w:rStyle w:val="Hyperlink"/>
                <w:noProof/>
              </w:rPr>
              <w:t>Article 33: National implementation and monitoring</w:t>
            </w:r>
            <w:r>
              <w:rPr>
                <w:noProof/>
                <w:webHidden/>
              </w:rPr>
              <w:tab/>
            </w:r>
            <w:r>
              <w:rPr>
                <w:noProof/>
                <w:webHidden/>
              </w:rPr>
              <w:fldChar w:fldCharType="begin"/>
            </w:r>
            <w:r>
              <w:rPr>
                <w:noProof/>
                <w:webHidden/>
              </w:rPr>
              <w:instrText xml:space="preserve"> PAGEREF _Toc188650844 \h </w:instrText>
            </w:r>
            <w:r>
              <w:rPr>
                <w:noProof/>
                <w:webHidden/>
              </w:rPr>
            </w:r>
            <w:r>
              <w:rPr>
                <w:noProof/>
                <w:webHidden/>
              </w:rPr>
              <w:fldChar w:fldCharType="separate"/>
            </w:r>
            <w:r>
              <w:rPr>
                <w:noProof/>
                <w:webHidden/>
              </w:rPr>
              <w:t>40</w:t>
            </w:r>
            <w:r>
              <w:rPr>
                <w:noProof/>
                <w:webHidden/>
              </w:rPr>
              <w:fldChar w:fldCharType="end"/>
            </w:r>
          </w:hyperlink>
        </w:p>
        <w:p w14:paraId="7AAC2D79" w14:textId="4DC966E1" w:rsidR="005604DD" w:rsidRDefault="005604DD" w:rsidP="002D0AB2">
          <w:pPr>
            <w:pStyle w:val="TOC2"/>
            <w:tabs>
              <w:tab w:val="right" w:leader="dot" w:pos="9016"/>
            </w:tabs>
            <w:spacing w:line="360" w:lineRule="auto"/>
            <w:rPr>
              <w:rFonts w:eastAsiaTheme="minorEastAsia"/>
              <w:noProof/>
              <w:lang w:val="pt-PT" w:eastAsia="pt-PT"/>
            </w:rPr>
          </w:pPr>
          <w:hyperlink w:anchor="_Toc188650845" w:history="1">
            <w:r w:rsidRPr="00F50FC9">
              <w:rPr>
                <w:rStyle w:val="Hyperlink"/>
                <w:noProof/>
                <w:lang w:val="en-US"/>
              </w:rPr>
              <w:t>References</w:t>
            </w:r>
            <w:r>
              <w:rPr>
                <w:noProof/>
                <w:webHidden/>
              </w:rPr>
              <w:tab/>
            </w:r>
            <w:r>
              <w:rPr>
                <w:noProof/>
                <w:webHidden/>
              </w:rPr>
              <w:fldChar w:fldCharType="begin"/>
            </w:r>
            <w:r>
              <w:rPr>
                <w:noProof/>
                <w:webHidden/>
              </w:rPr>
              <w:instrText xml:space="preserve"> PAGEREF _Toc188650845 \h </w:instrText>
            </w:r>
            <w:r>
              <w:rPr>
                <w:noProof/>
                <w:webHidden/>
              </w:rPr>
            </w:r>
            <w:r>
              <w:rPr>
                <w:noProof/>
                <w:webHidden/>
              </w:rPr>
              <w:fldChar w:fldCharType="separate"/>
            </w:r>
            <w:r>
              <w:rPr>
                <w:noProof/>
                <w:webHidden/>
              </w:rPr>
              <w:t>42</w:t>
            </w:r>
            <w:r>
              <w:rPr>
                <w:noProof/>
                <w:webHidden/>
              </w:rPr>
              <w:fldChar w:fldCharType="end"/>
            </w:r>
          </w:hyperlink>
        </w:p>
        <w:p w14:paraId="7C1172FD" w14:textId="3A597DB5" w:rsidR="003F1D88" w:rsidRDefault="003F1D88" w:rsidP="002D0AB2">
          <w:pPr>
            <w:spacing w:line="360" w:lineRule="auto"/>
          </w:pPr>
          <w:r>
            <w:rPr>
              <w:b/>
              <w:bCs/>
              <w:noProof/>
            </w:rPr>
            <w:fldChar w:fldCharType="end"/>
          </w:r>
        </w:p>
      </w:sdtContent>
    </w:sdt>
    <w:p w14:paraId="472C7F13" w14:textId="77777777" w:rsidR="00430FCC" w:rsidRPr="00EE49DE" w:rsidRDefault="00430FCC" w:rsidP="002D0AB2">
      <w:pPr>
        <w:spacing w:line="360" w:lineRule="auto"/>
        <w:rPr>
          <w:rFonts w:ascii="Times New Roman" w:hAnsi="Times New Roman" w:cs="Times New Roman"/>
          <w:b/>
          <w:bCs/>
          <w:lang w:val="en-US"/>
        </w:rPr>
      </w:pPr>
    </w:p>
    <w:p w14:paraId="42C4B722" w14:textId="77777777" w:rsidR="00430FCC" w:rsidRPr="00EE49DE" w:rsidRDefault="00430FCC" w:rsidP="002D0AB2">
      <w:pPr>
        <w:spacing w:line="360" w:lineRule="auto"/>
        <w:rPr>
          <w:rFonts w:ascii="Times New Roman" w:hAnsi="Times New Roman" w:cs="Times New Roman"/>
          <w:b/>
          <w:bCs/>
          <w:lang w:val="en-US"/>
        </w:rPr>
      </w:pPr>
    </w:p>
    <w:p w14:paraId="22788E6A" w14:textId="77777777" w:rsidR="00F40D60" w:rsidRPr="00EE49DE" w:rsidRDefault="00F40D60" w:rsidP="002D0AB2">
      <w:pPr>
        <w:spacing w:line="360" w:lineRule="auto"/>
        <w:rPr>
          <w:rFonts w:ascii="Times New Roman" w:hAnsi="Times New Roman" w:cs="Times New Roman"/>
          <w:b/>
          <w:bCs/>
          <w:lang w:val="en-US"/>
        </w:rPr>
      </w:pPr>
    </w:p>
    <w:p w14:paraId="3638DF55" w14:textId="77777777" w:rsidR="00F40D60" w:rsidRPr="00EE49DE" w:rsidRDefault="00F40D60" w:rsidP="002D0AB2">
      <w:pPr>
        <w:spacing w:line="360" w:lineRule="auto"/>
        <w:rPr>
          <w:rFonts w:ascii="Times New Roman" w:hAnsi="Times New Roman" w:cs="Times New Roman"/>
          <w:b/>
          <w:bCs/>
          <w:lang w:val="en-US"/>
        </w:rPr>
      </w:pPr>
    </w:p>
    <w:p w14:paraId="30486650" w14:textId="77777777" w:rsidR="00F40D60" w:rsidRPr="00EE49DE" w:rsidRDefault="00F40D60" w:rsidP="002D0AB2">
      <w:pPr>
        <w:spacing w:line="360" w:lineRule="auto"/>
        <w:rPr>
          <w:rFonts w:ascii="Times New Roman" w:hAnsi="Times New Roman" w:cs="Times New Roman"/>
          <w:b/>
          <w:bCs/>
          <w:lang w:val="en-US"/>
        </w:rPr>
      </w:pPr>
    </w:p>
    <w:p w14:paraId="14E67438" w14:textId="77777777" w:rsidR="00F40D60" w:rsidRPr="00EE49DE" w:rsidRDefault="00F40D60" w:rsidP="002D0AB2">
      <w:pPr>
        <w:spacing w:line="360" w:lineRule="auto"/>
        <w:rPr>
          <w:rFonts w:ascii="Times New Roman" w:hAnsi="Times New Roman" w:cs="Times New Roman"/>
          <w:b/>
          <w:bCs/>
          <w:lang w:val="en-US"/>
        </w:rPr>
      </w:pPr>
    </w:p>
    <w:p w14:paraId="2E025FE0" w14:textId="77777777" w:rsidR="00F40D60" w:rsidRPr="00EE49DE" w:rsidRDefault="00F40D60" w:rsidP="002D0AB2">
      <w:pPr>
        <w:spacing w:line="360" w:lineRule="auto"/>
        <w:rPr>
          <w:rFonts w:ascii="Times New Roman" w:hAnsi="Times New Roman" w:cs="Times New Roman"/>
          <w:b/>
          <w:bCs/>
          <w:lang w:val="en-US"/>
        </w:rPr>
      </w:pPr>
    </w:p>
    <w:p w14:paraId="1AEE3E0A" w14:textId="77777777" w:rsidR="00F40D60" w:rsidRPr="00EE49DE" w:rsidRDefault="00F40D60" w:rsidP="002D0AB2">
      <w:pPr>
        <w:spacing w:line="360" w:lineRule="auto"/>
        <w:rPr>
          <w:rFonts w:ascii="Times New Roman" w:hAnsi="Times New Roman" w:cs="Times New Roman"/>
          <w:b/>
          <w:bCs/>
          <w:lang w:val="en-US"/>
        </w:rPr>
      </w:pPr>
    </w:p>
    <w:p w14:paraId="5A5D4244" w14:textId="77777777" w:rsidR="00F40D60" w:rsidRPr="00EE49DE" w:rsidRDefault="00F40D60" w:rsidP="002D0AB2">
      <w:pPr>
        <w:spacing w:line="360" w:lineRule="auto"/>
        <w:rPr>
          <w:rFonts w:ascii="Times New Roman" w:hAnsi="Times New Roman" w:cs="Times New Roman"/>
          <w:b/>
          <w:bCs/>
          <w:lang w:val="en-US"/>
        </w:rPr>
      </w:pPr>
    </w:p>
    <w:p w14:paraId="6CB4EEB6" w14:textId="77777777" w:rsidR="00F40D60" w:rsidRPr="00EE49DE" w:rsidRDefault="00F40D60" w:rsidP="002D0AB2">
      <w:pPr>
        <w:spacing w:line="360" w:lineRule="auto"/>
        <w:rPr>
          <w:rFonts w:ascii="Times New Roman" w:hAnsi="Times New Roman" w:cs="Times New Roman"/>
          <w:b/>
          <w:bCs/>
          <w:lang w:val="en-US"/>
        </w:rPr>
      </w:pPr>
    </w:p>
    <w:p w14:paraId="72482E84" w14:textId="77777777" w:rsidR="00F40D60" w:rsidRPr="00EE49DE" w:rsidRDefault="00F40D60" w:rsidP="002D0AB2">
      <w:pPr>
        <w:spacing w:line="360" w:lineRule="auto"/>
        <w:rPr>
          <w:rFonts w:ascii="Times New Roman" w:hAnsi="Times New Roman" w:cs="Times New Roman"/>
          <w:b/>
          <w:bCs/>
          <w:lang w:val="en-US"/>
        </w:rPr>
      </w:pPr>
    </w:p>
    <w:p w14:paraId="2A255817" w14:textId="77777777" w:rsidR="00F40D60" w:rsidRPr="00EE49DE" w:rsidRDefault="00F40D60" w:rsidP="002D0AB2">
      <w:pPr>
        <w:spacing w:line="360" w:lineRule="auto"/>
        <w:rPr>
          <w:rFonts w:ascii="Times New Roman" w:hAnsi="Times New Roman" w:cs="Times New Roman"/>
          <w:b/>
          <w:bCs/>
          <w:lang w:val="en-US"/>
        </w:rPr>
      </w:pPr>
    </w:p>
    <w:p w14:paraId="2AB1F96F" w14:textId="77777777" w:rsidR="00F40D60" w:rsidRPr="00EE49DE" w:rsidRDefault="00F40D60" w:rsidP="002D0AB2">
      <w:pPr>
        <w:spacing w:line="360" w:lineRule="auto"/>
        <w:rPr>
          <w:rFonts w:ascii="Times New Roman" w:hAnsi="Times New Roman" w:cs="Times New Roman"/>
          <w:b/>
          <w:bCs/>
          <w:lang w:val="en-US"/>
        </w:rPr>
      </w:pPr>
    </w:p>
    <w:p w14:paraId="065B2E97" w14:textId="77777777" w:rsidR="00F40D60" w:rsidRPr="00EE49DE" w:rsidRDefault="00F40D60" w:rsidP="002D0AB2">
      <w:pPr>
        <w:spacing w:line="360" w:lineRule="auto"/>
        <w:rPr>
          <w:rFonts w:ascii="Times New Roman" w:hAnsi="Times New Roman" w:cs="Times New Roman"/>
          <w:b/>
          <w:bCs/>
          <w:lang w:val="en-US"/>
        </w:rPr>
      </w:pPr>
    </w:p>
    <w:p w14:paraId="551F7A1F" w14:textId="77777777" w:rsidR="00F40D60" w:rsidRPr="00EE49DE" w:rsidRDefault="00F40D60" w:rsidP="002D0AB2">
      <w:pPr>
        <w:spacing w:line="360" w:lineRule="auto"/>
        <w:rPr>
          <w:rFonts w:ascii="Times New Roman" w:hAnsi="Times New Roman" w:cs="Times New Roman"/>
          <w:b/>
          <w:bCs/>
          <w:lang w:val="en-US"/>
        </w:rPr>
      </w:pPr>
    </w:p>
    <w:p w14:paraId="21B2A842" w14:textId="77777777" w:rsidR="00F40D60" w:rsidRPr="00EE49DE" w:rsidRDefault="00F40D60" w:rsidP="002D0AB2">
      <w:pPr>
        <w:spacing w:line="360" w:lineRule="auto"/>
        <w:rPr>
          <w:rFonts w:ascii="Times New Roman" w:hAnsi="Times New Roman" w:cs="Times New Roman"/>
          <w:b/>
          <w:bCs/>
          <w:lang w:val="en-US"/>
        </w:rPr>
      </w:pPr>
    </w:p>
    <w:p w14:paraId="027D9AA0" w14:textId="77777777" w:rsidR="00F40D60" w:rsidRPr="00EE49DE" w:rsidRDefault="00F40D60" w:rsidP="002D0AB2">
      <w:pPr>
        <w:spacing w:line="360" w:lineRule="auto"/>
        <w:rPr>
          <w:rFonts w:ascii="Times New Roman" w:hAnsi="Times New Roman" w:cs="Times New Roman"/>
          <w:b/>
          <w:bCs/>
          <w:lang w:val="en-US"/>
        </w:rPr>
      </w:pPr>
    </w:p>
    <w:p w14:paraId="7BFC4511" w14:textId="77777777" w:rsidR="00F40D60" w:rsidRPr="00EE49DE" w:rsidRDefault="00F40D60" w:rsidP="002D0AB2">
      <w:pPr>
        <w:spacing w:line="360" w:lineRule="auto"/>
        <w:rPr>
          <w:rFonts w:ascii="Times New Roman" w:hAnsi="Times New Roman" w:cs="Times New Roman"/>
          <w:b/>
          <w:bCs/>
          <w:lang w:val="en-US"/>
        </w:rPr>
      </w:pPr>
    </w:p>
    <w:p w14:paraId="52D1354C" w14:textId="77777777" w:rsidR="00F40D60" w:rsidRPr="00EE49DE" w:rsidRDefault="00F40D60" w:rsidP="002D0AB2">
      <w:pPr>
        <w:spacing w:line="360" w:lineRule="auto"/>
        <w:rPr>
          <w:rFonts w:ascii="Times New Roman" w:hAnsi="Times New Roman" w:cs="Times New Roman"/>
          <w:b/>
          <w:bCs/>
          <w:lang w:val="en-US"/>
        </w:rPr>
      </w:pPr>
    </w:p>
    <w:p w14:paraId="60318428" w14:textId="77777777" w:rsidR="00A935AC" w:rsidRDefault="00A935AC" w:rsidP="002D0AB2">
      <w:pPr>
        <w:spacing w:line="360" w:lineRule="auto"/>
        <w:jc w:val="both"/>
        <w:rPr>
          <w:rFonts w:ascii="Times New Roman" w:hAnsi="Times New Roman" w:cs="Times New Roman"/>
          <w:b/>
          <w:bCs/>
          <w:lang w:val="en-US"/>
        </w:rPr>
      </w:pPr>
    </w:p>
    <w:p w14:paraId="6BA67442" w14:textId="66A7CCE5" w:rsidR="00430FCC" w:rsidRPr="00EE49DE" w:rsidRDefault="00430FCC" w:rsidP="002D0AB2">
      <w:pPr>
        <w:pStyle w:val="Heading2"/>
        <w:spacing w:line="360" w:lineRule="auto"/>
        <w:rPr>
          <w:lang w:val="en-US"/>
        </w:rPr>
      </w:pPr>
      <w:bookmarkStart w:id="2" w:name="_Toc188650815"/>
      <w:r w:rsidRPr="00EE49DE">
        <w:rPr>
          <w:lang w:val="en-US"/>
        </w:rPr>
        <w:t>Introduction</w:t>
      </w:r>
      <w:bookmarkEnd w:id="2"/>
    </w:p>
    <w:p w14:paraId="30A24EA9" w14:textId="495BDCC6" w:rsidR="00C4097D" w:rsidRPr="00EE49DE" w:rsidRDefault="00C4097D" w:rsidP="002D0AB2">
      <w:pPr>
        <w:spacing w:line="360" w:lineRule="auto"/>
        <w:jc w:val="both"/>
        <w:rPr>
          <w:rFonts w:ascii="Times New Roman" w:hAnsi="Times New Roman" w:cs="Times New Roman"/>
          <w:lang w:val="en-US"/>
        </w:rPr>
      </w:pPr>
      <w:r w:rsidRPr="00EE49DE">
        <w:rPr>
          <w:rFonts w:ascii="Times New Roman" w:hAnsi="Times New Roman" w:cs="Times New Roman"/>
          <w:lang w:val="en-US"/>
        </w:rPr>
        <w:t xml:space="preserve">The Forum of Mozambican Associations of Persons with Disabilities (FAMOD) is the umbrella </w:t>
      </w:r>
      <w:r w:rsidR="00B46860" w:rsidRPr="00EE49DE">
        <w:rPr>
          <w:rFonts w:ascii="Times New Roman" w:hAnsi="Times New Roman" w:cs="Times New Roman"/>
          <w:lang w:val="en-US"/>
        </w:rPr>
        <w:t>organization</w:t>
      </w:r>
      <w:r w:rsidRPr="00EE49DE">
        <w:rPr>
          <w:rFonts w:ascii="Times New Roman" w:hAnsi="Times New Roman" w:cs="Times New Roman"/>
          <w:lang w:val="en-US"/>
        </w:rPr>
        <w:t xml:space="preserve"> of </w:t>
      </w:r>
      <w:r w:rsidR="00B46860" w:rsidRPr="00EE49DE">
        <w:rPr>
          <w:rFonts w:ascii="Times New Roman" w:hAnsi="Times New Roman" w:cs="Times New Roman"/>
          <w:lang w:val="en-US"/>
        </w:rPr>
        <w:t>organization</w:t>
      </w:r>
      <w:r w:rsidR="00B46860">
        <w:rPr>
          <w:rFonts w:ascii="Times New Roman" w:hAnsi="Times New Roman" w:cs="Times New Roman"/>
          <w:lang w:val="en-US"/>
        </w:rPr>
        <w:t>s</w:t>
      </w:r>
      <w:r w:rsidR="00B46860" w:rsidRPr="00EE49DE">
        <w:rPr>
          <w:rFonts w:ascii="Times New Roman" w:hAnsi="Times New Roman" w:cs="Times New Roman"/>
          <w:lang w:val="en-US"/>
        </w:rPr>
        <w:t xml:space="preserve"> </w:t>
      </w:r>
      <w:r w:rsidR="004B0AB0">
        <w:rPr>
          <w:rFonts w:ascii="Times New Roman" w:hAnsi="Times New Roman" w:cs="Times New Roman"/>
          <w:lang w:val="en-US"/>
        </w:rPr>
        <w:t>of persons with disabilities (OPDs)</w:t>
      </w:r>
      <w:r w:rsidRPr="00EE49DE">
        <w:rPr>
          <w:rFonts w:ascii="Times New Roman" w:hAnsi="Times New Roman" w:cs="Times New Roman"/>
          <w:lang w:val="en-US"/>
        </w:rPr>
        <w:t xml:space="preserve"> in Mozambique, with the mandate to unify, represent</w:t>
      </w:r>
      <w:r w:rsidR="00B46860">
        <w:rPr>
          <w:rFonts w:ascii="Times New Roman" w:hAnsi="Times New Roman" w:cs="Times New Roman"/>
          <w:lang w:val="en-US"/>
        </w:rPr>
        <w:t>,</w:t>
      </w:r>
      <w:r w:rsidRPr="00EE49DE">
        <w:rPr>
          <w:rFonts w:ascii="Times New Roman" w:hAnsi="Times New Roman" w:cs="Times New Roman"/>
          <w:lang w:val="en-US"/>
        </w:rPr>
        <w:t xml:space="preserve"> and coordinate the disability rights movement in Mozambique. FAMOD was initially established in 1998 and formally registered in 2003. It currently has over 40 members and is represented in all provinces of the country.</w:t>
      </w:r>
    </w:p>
    <w:p w14:paraId="4B42BEC4" w14:textId="3298F6DA" w:rsidR="00430FCC" w:rsidRPr="00EE49DE" w:rsidRDefault="001A05E9" w:rsidP="002D0AB2">
      <w:pPr>
        <w:spacing w:line="360" w:lineRule="auto"/>
        <w:jc w:val="both"/>
        <w:rPr>
          <w:rFonts w:ascii="Times New Roman" w:hAnsi="Times New Roman" w:cs="Times New Roman"/>
          <w:lang w:val="en-US"/>
        </w:rPr>
      </w:pPr>
      <w:r w:rsidRPr="00905303">
        <w:rPr>
          <w:rFonts w:ascii="Times New Roman" w:hAnsi="Times New Roman" w:cs="Times New Roman"/>
        </w:rPr>
        <w:t xml:space="preserve">FAMOD </w:t>
      </w:r>
      <w:r>
        <w:rPr>
          <w:rFonts w:ascii="Times New Roman" w:hAnsi="Times New Roman" w:cs="Times New Roman"/>
        </w:rPr>
        <w:t>coordinated</w:t>
      </w:r>
      <w:r w:rsidRPr="00905303">
        <w:rPr>
          <w:rFonts w:ascii="Times New Roman" w:hAnsi="Times New Roman" w:cs="Times New Roman"/>
        </w:rPr>
        <w:t xml:space="preserve"> the preparation of this report </w:t>
      </w:r>
      <w:r>
        <w:rPr>
          <w:rFonts w:ascii="Times New Roman" w:hAnsi="Times New Roman" w:cs="Times New Roman"/>
        </w:rPr>
        <w:t>from</w:t>
      </w:r>
      <w:r w:rsidRPr="00905303">
        <w:rPr>
          <w:rFonts w:ascii="Times New Roman" w:hAnsi="Times New Roman" w:cs="Times New Roman"/>
        </w:rPr>
        <w:t xml:space="preserve"> 2021</w:t>
      </w:r>
      <w:r>
        <w:rPr>
          <w:rFonts w:ascii="Times New Roman" w:hAnsi="Times New Roman" w:cs="Times New Roman"/>
        </w:rPr>
        <w:t xml:space="preserve"> to 2025</w:t>
      </w:r>
      <w:r w:rsidRPr="00905303">
        <w:rPr>
          <w:rFonts w:ascii="Times New Roman" w:hAnsi="Times New Roman" w:cs="Times New Roman"/>
        </w:rPr>
        <w:t xml:space="preserve"> through </w:t>
      </w:r>
      <w:r>
        <w:rPr>
          <w:rFonts w:ascii="Times New Roman" w:hAnsi="Times New Roman" w:cs="Times New Roman"/>
        </w:rPr>
        <w:t xml:space="preserve">structured </w:t>
      </w:r>
      <w:r w:rsidRPr="00905303">
        <w:rPr>
          <w:rFonts w:ascii="Times New Roman" w:hAnsi="Times New Roman" w:cs="Times New Roman"/>
        </w:rPr>
        <w:t>nationwide consultations with member organizations</w:t>
      </w:r>
      <w:r>
        <w:rPr>
          <w:rFonts w:ascii="Times New Roman" w:hAnsi="Times New Roman" w:cs="Times New Roman"/>
        </w:rPr>
        <w:t xml:space="preserve"> in collaboration with </w:t>
      </w:r>
      <w:r w:rsidR="00086771">
        <w:rPr>
          <w:rFonts w:ascii="Times New Roman" w:hAnsi="Times New Roman" w:cs="Times New Roman"/>
        </w:rPr>
        <w:t>disability-focused</w:t>
      </w:r>
      <w:r>
        <w:rPr>
          <w:rFonts w:ascii="Times New Roman" w:hAnsi="Times New Roman" w:cs="Times New Roman"/>
        </w:rPr>
        <w:t xml:space="preserve"> </w:t>
      </w:r>
      <w:r w:rsidRPr="00905303">
        <w:rPr>
          <w:rFonts w:ascii="Times New Roman" w:hAnsi="Times New Roman" w:cs="Times New Roman"/>
        </w:rPr>
        <w:t xml:space="preserve">CSO partners </w:t>
      </w:r>
      <w:r>
        <w:rPr>
          <w:rFonts w:ascii="Times New Roman" w:hAnsi="Times New Roman" w:cs="Times New Roman"/>
        </w:rPr>
        <w:t xml:space="preserve">and the </w:t>
      </w:r>
      <w:r w:rsidRPr="001D3122">
        <w:rPr>
          <w:rFonts w:ascii="Times New Roman" w:hAnsi="Times New Roman" w:cs="Times New Roman"/>
          <w:lang w:val="en-US"/>
        </w:rPr>
        <w:t>Advocacy Committee</w:t>
      </w:r>
      <w:r w:rsidRPr="001D3122">
        <w:rPr>
          <w:rFonts w:ascii="Times New Roman" w:hAnsi="Times New Roman" w:cs="Times New Roman"/>
        </w:rPr>
        <w:t xml:space="preserve"> </w:t>
      </w:r>
      <w:r>
        <w:rPr>
          <w:rFonts w:ascii="Times New Roman" w:hAnsi="Times New Roman" w:cs="Times New Roman"/>
        </w:rPr>
        <w:t xml:space="preserve">to systematically </w:t>
      </w:r>
      <w:r w:rsidRPr="00905303">
        <w:rPr>
          <w:rFonts w:ascii="Times New Roman" w:hAnsi="Times New Roman" w:cs="Times New Roman"/>
        </w:rPr>
        <w:t>captur</w:t>
      </w:r>
      <w:r>
        <w:rPr>
          <w:rFonts w:ascii="Times New Roman" w:hAnsi="Times New Roman" w:cs="Times New Roman"/>
        </w:rPr>
        <w:t>e</w:t>
      </w:r>
      <w:r w:rsidRPr="00905303">
        <w:rPr>
          <w:rFonts w:ascii="Times New Roman" w:hAnsi="Times New Roman" w:cs="Times New Roman"/>
        </w:rPr>
        <w:t xml:space="preserve"> the perspectives of </w:t>
      </w:r>
      <w:r>
        <w:rPr>
          <w:rFonts w:ascii="Times New Roman" w:hAnsi="Times New Roman" w:cs="Times New Roman"/>
        </w:rPr>
        <w:t>persons with disabilities and non-state stakeholders</w:t>
      </w:r>
      <w:r w:rsidRPr="00905303">
        <w:rPr>
          <w:rFonts w:ascii="Times New Roman" w:hAnsi="Times New Roman" w:cs="Times New Roman"/>
        </w:rPr>
        <w:t xml:space="preserve"> on the </w:t>
      </w:r>
      <w:r>
        <w:rPr>
          <w:rFonts w:ascii="Times New Roman" w:hAnsi="Times New Roman" w:cs="Times New Roman"/>
        </w:rPr>
        <w:t xml:space="preserve">level </w:t>
      </w:r>
      <w:r w:rsidRPr="00905303">
        <w:rPr>
          <w:rFonts w:ascii="Times New Roman" w:hAnsi="Times New Roman" w:cs="Times New Roman"/>
        </w:rPr>
        <w:t>implementation of the CRPD in Mozambique</w:t>
      </w:r>
      <w:r w:rsidR="00C4097D" w:rsidRPr="00EE49DE">
        <w:rPr>
          <w:rFonts w:ascii="Times New Roman" w:hAnsi="Times New Roman" w:cs="Times New Roman"/>
          <w:lang w:val="en-US"/>
        </w:rPr>
        <w:t xml:space="preserve">. In 2022, FAMOD </w:t>
      </w:r>
      <w:r>
        <w:rPr>
          <w:rFonts w:ascii="Times New Roman" w:hAnsi="Times New Roman" w:cs="Times New Roman"/>
          <w:lang w:val="en-US"/>
        </w:rPr>
        <w:t>also carried out</w:t>
      </w:r>
      <w:r w:rsidR="00C4097D" w:rsidRPr="00EE49DE">
        <w:rPr>
          <w:rFonts w:ascii="Times New Roman" w:hAnsi="Times New Roman" w:cs="Times New Roman"/>
          <w:lang w:val="en-US"/>
        </w:rPr>
        <w:t xml:space="preserve"> an analysis of the national legal framework </w:t>
      </w:r>
      <w:r>
        <w:rPr>
          <w:rFonts w:ascii="Times New Roman" w:hAnsi="Times New Roman" w:cs="Times New Roman"/>
          <w:lang w:val="en-US"/>
        </w:rPr>
        <w:t xml:space="preserve">to understand the level of its alignment to </w:t>
      </w:r>
      <w:r w:rsidR="00C4097D" w:rsidRPr="00EE49DE">
        <w:rPr>
          <w:rFonts w:ascii="Times New Roman" w:hAnsi="Times New Roman" w:cs="Times New Roman"/>
          <w:lang w:val="en-US"/>
        </w:rPr>
        <w:t xml:space="preserve">the human rights standards set out in the </w:t>
      </w:r>
      <w:r w:rsidR="004B0AB0">
        <w:rPr>
          <w:rFonts w:ascii="Times New Roman" w:hAnsi="Times New Roman" w:cs="Times New Roman"/>
          <w:lang w:val="en-US"/>
        </w:rPr>
        <w:t>CRPD</w:t>
      </w:r>
      <w:r w:rsidR="00C4097D" w:rsidRPr="00EE49DE">
        <w:rPr>
          <w:rFonts w:ascii="Times New Roman" w:hAnsi="Times New Roman" w:cs="Times New Roman"/>
          <w:lang w:val="en-US"/>
        </w:rPr>
        <w:t xml:space="preserve">, which </w:t>
      </w:r>
      <w:r>
        <w:rPr>
          <w:rFonts w:ascii="Times New Roman" w:hAnsi="Times New Roman" w:cs="Times New Roman"/>
          <w:lang w:val="en-US"/>
        </w:rPr>
        <w:t>highlighted</w:t>
      </w:r>
      <w:r w:rsidR="00C4097D" w:rsidRPr="00EE49DE">
        <w:rPr>
          <w:rFonts w:ascii="Times New Roman" w:hAnsi="Times New Roman" w:cs="Times New Roman"/>
          <w:lang w:val="en-US"/>
        </w:rPr>
        <w:t xml:space="preserve"> gaps at different levels. Based on this and other complementary </w:t>
      </w:r>
      <w:r>
        <w:rPr>
          <w:rFonts w:ascii="Times New Roman" w:hAnsi="Times New Roman" w:cs="Times New Roman"/>
          <w:lang w:val="en-US"/>
        </w:rPr>
        <w:t>processes like direct observations and review of the state party report and other policy documents</w:t>
      </w:r>
      <w:r w:rsidR="00C4097D" w:rsidRPr="00EE49DE">
        <w:rPr>
          <w:rFonts w:ascii="Times New Roman" w:hAnsi="Times New Roman" w:cs="Times New Roman"/>
          <w:lang w:val="en-US"/>
        </w:rPr>
        <w:t>, FAMOD</w:t>
      </w:r>
      <w:r>
        <w:rPr>
          <w:rFonts w:ascii="Times New Roman" w:hAnsi="Times New Roman" w:cs="Times New Roman"/>
          <w:lang w:val="en-US"/>
        </w:rPr>
        <w:t xml:space="preserve"> prepared this supplementary report</w:t>
      </w:r>
      <w:r w:rsidR="00C4097D" w:rsidRPr="00EE49DE">
        <w:rPr>
          <w:rFonts w:ascii="Times New Roman" w:hAnsi="Times New Roman" w:cs="Times New Roman"/>
          <w:lang w:val="en-US"/>
        </w:rPr>
        <w:t xml:space="preserve">. </w:t>
      </w:r>
      <w:r w:rsidRPr="006F5D22">
        <w:rPr>
          <w:rFonts w:ascii="Times New Roman" w:hAnsi="Times New Roman" w:cs="Times New Roman"/>
        </w:rPr>
        <w:t>In November and December 2024, FAMOD convened its members across the country’s three regions to validate the report prior to its submission</w:t>
      </w:r>
      <w:r w:rsidR="00C4097D" w:rsidRPr="00EE49DE">
        <w:rPr>
          <w:rFonts w:ascii="Times New Roman" w:hAnsi="Times New Roman" w:cs="Times New Roman"/>
          <w:lang w:val="en-US"/>
        </w:rPr>
        <w:t>.</w:t>
      </w:r>
    </w:p>
    <w:p w14:paraId="34C3F03A" w14:textId="2FDCF42D" w:rsidR="004B0AB0" w:rsidRPr="00EE49DE" w:rsidRDefault="001A05E9" w:rsidP="002D0AB2">
      <w:pPr>
        <w:spacing w:line="360" w:lineRule="auto"/>
        <w:jc w:val="both"/>
        <w:rPr>
          <w:rFonts w:ascii="Times New Roman" w:hAnsi="Times New Roman" w:cs="Times New Roman"/>
          <w:lang w:val="en-US"/>
        </w:rPr>
      </w:pPr>
      <w:r w:rsidRPr="006F5D22">
        <w:rPr>
          <w:rFonts w:ascii="Times New Roman" w:hAnsi="Times New Roman" w:cs="Times New Roman"/>
        </w:rPr>
        <w:t>This report comprises three sections</w:t>
      </w:r>
      <w:r>
        <w:rPr>
          <w:rFonts w:ascii="Times New Roman" w:hAnsi="Times New Roman" w:cs="Times New Roman"/>
        </w:rPr>
        <w:t xml:space="preserve"> namely</w:t>
      </w:r>
      <w:r w:rsidRPr="006F5D22">
        <w:rPr>
          <w:rFonts w:ascii="Times New Roman" w:hAnsi="Times New Roman" w:cs="Times New Roman"/>
        </w:rPr>
        <w:t xml:space="preserve"> an introduction, the main body addressing key issues, and a summary of recommendations. </w:t>
      </w:r>
      <w:r w:rsidR="00C0742D">
        <w:rPr>
          <w:rFonts w:ascii="Times New Roman" w:hAnsi="Times New Roman" w:cs="Times New Roman"/>
        </w:rPr>
        <w:t>S</w:t>
      </w:r>
      <w:r w:rsidR="00086771">
        <w:rPr>
          <w:rFonts w:ascii="Times New Roman" w:hAnsi="Times New Roman" w:cs="Times New Roman"/>
        </w:rPr>
        <w:t>pecific suggestions of questions for the</w:t>
      </w:r>
      <w:r w:rsidRPr="006F5D22">
        <w:rPr>
          <w:rFonts w:ascii="Times New Roman" w:hAnsi="Times New Roman" w:cs="Times New Roman"/>
        </w:rPr>
        <w:t xml:space="preserve"> List of Issues </w:t>
      </w:r>
      <w:r w:rsidR="00086771">
        <w:rPr>
          <w:rFonts w:ascii="Times New Roman" w:hAnsi="Times New Roman" w:cs="Times New Roman"/>
        </w:rPr>
        <w:t>are also added</w:t>
      </w:r>
      <w:r w:rsidR="00C0742D">
        <w:rPr>
          <w:rFonts w:ascii="Times New Roman" w:hAnsi="Times New Roman" w:cs="Times New Roman"/>
        </w:rPr>
        <w:t xml:space="preserve"> to the comments of each article or group of articles</w:t>
      </w:r>
      <w:r w:rsidR="00086771">
        <w:rPr>
          <w:rFonts w:ascii="Times New Roman" w:hAnsi="Times New Roman" w:cs="Times New Roman"/>
        </w:rPr>
        <w:t xml:space="preserve">. </w:t>
      </w:r>
      <w:r w:rsidRPr="006F5D22">
        <w:rPr>
          <w:rFonts w:ascii="Times New Roman" w:hAnsi="Times New Roman" w:cs="Times New Roman"/>
        </w:rPr>
        <w:t>All statements are evidence-based, with sources cited in footnotes and listed in the references</w:t>
      </w:r>
      <w:r w:rsidR="00C0742D">
        <w:rPr>
          <w:rFonts w:ascii="Times New Roman" w:hAnsi="Times New Roman" w:cs="Times New Roman"/>
          <w:lang w:val="en-US"/>
        </w:rPr>
        <w:t>.</w:t>
      </w:r>
    </w:p>
    <w:p w14:paraId="32933342" w14:textId="41DD82E5" w:rsidR="00430FCC" w:rsidRPr="00EE49DE" w:rsidRDefault="00430FCC" w:rsidP="002D0AB2">
      <w:pPr>
        <w:pStyle w:val="Heading2"/>
        <w:spacing w:line="360" w:lineRule="auto"/>
        <w:rPr>
          <w:lang w:val="en-US"/>
        </w:rPr>
      </w:pPr>
      <w:bookmarkStart w:id="3" w:name="_Toc188650816"/>
      <w:r w:rsidRPr="00EE49DE">
        <w:rPr>
          <w:lang w:val="en-US"/>
        </w:rPr>
        <w:lastRenderedPageBreak/>
        <w:t xml:space="preserve">Key </w:t>
      </w:r>
      <w:r w:rsidR="004B0AB0">
        <w:rPr>
          <w:lang w:val="en-US"/>
        </w:rPr>
        <w:t>Issues</w:t>
      </w:r>
      <w:bookmarkEnd w:id="3"/>
    </w:p>
    <w:p w14:paraId="5B1B8825" w14:textId="37632A32" w:rsidR="00F40D60" w:rsidRPr="00FC0C66" w:rsidRDefault="00F40D60" w:rsidP="00FC0C66">
      <w:pPr>
        <w:pStyle w:val="Heading3"/>
        <w:spacing w:line="360" w:lineRule="auto"/>
      </w:pPr>
      <w:bookmarkStart w:id="4" w:name="_Toc188650817"/>
      <w:r w:rsidRPr="001506BB">
        <w:t>Articles 1 to 4: Purpose, Definitions, Principles and General Obligations</w:t>
      </w:r>
      <w:bookmarkEnd w:id="4"/>
    </w:p>
    <w:p w14:paraId="4A42D260" w14:textId="4343AA90" w:rsidR="00F40D60" w:rsidRPr="00C0742D" w:rsidRDefault="00905063" w:rsidP="002D0AB2">
      <w:pPr>
        <w:pStyle w:val="ListParagraph"/>
        <w:numPr>
          <w:ilvl w:val="0"/>
          <w:numId w:val="2"/>
        </w:numPr>
        <w:spacing w:after="0" w:line="360" w:lineRule="auto"/>
        <w:jc w:val="both"/>
        <w:rPr>
          <w:rFonts w:ascii="Times New Roman" w:hAnsi="Times New Roman" w:cs="Times New Roman"/>
          <w:b/>
          <w:bCs/>
        </w:rPr>
      </w:pPr>
      <w:r w:rsidRPr="00C0742D">
        <w:rPr>
          <w:rFonts w:ascii="Times New Roman" w:hAnsi="Times New Roman" w:cs="Times New Roman"/>
          <w:b/>
          <w:bCs/>
        </w:rPr>
        <w:t xml:space="preserve">The National </w:t>
      </w:r>
      <w:r w:rsidR="00F40D60" w:rsidRPr="00C0742D">
        <w:rPr>
          <w:rFonts w:ascii="Times New Roman" w:hAnsi="Times New Roman" w:cs="Times New Roman"/>
          <w:b/>
          <w:bCs/>
        </w:rPr>
        <w:t xml:space="preserve">Constitution </w:t>
      </w:r>
    </w:p>
    <w:p w14:paraId="4E695F2B" w14:textId="77777777" w:rsidR="00EB1C60" w:rsidRDefault="00F40D60"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The</w:t>
      </w:r>
      <w:r w:rsidR="00905063">
        <w:rPr>
          <w:rFonts w:ascii="Times New Roman" w:hAnsi="Times New Roman" w:cs="Times New Roman"/>
        </w:rPr>
        <w:t xml:space="preserve"> National</w:t>
      </w:r>
      <w:r w:rsidRPr="001506BB">
        <w:rPr>
          <w:rFonts w:ascii="Times New Roman" w:hAnsi="Times New Roman" w:cs="Times New Roman"/>
        </w:rPr>
        <w:t xml:space="preserve"> Constitution contains a general equality clause (article 35)</w:t>
      </w:r>
      <w:r w:rsidR="00EB1C60">
        <w:rPr>
          <w:rFonts w:ascii="Times New Roman" w:hAnsi="Times New Roman" w:cs="Times New Roman"/>
        </w:rPr>
        <w:t>, which reads:</w:t>
      </w:r>
    </w:p>
    <w:p w14:paraId="632EC196" w14:textId="77777777" w:rsidR="00EB1C60" w:rsidRDefault="00EB1C60" w:rsidP="002D0AB2">
      <w:pPr>
        <w:spacing w:after="0" w:line="360" w:lineRule="auto"/>
        <w:contextualSpacing/>
        <w:jc w:val="both"/>
        <w:rPr>
          <w:rFonts w:ascii="Times New Roman" w:hAnsi="Times New Roman" w:cs="Times New Roman"/>
          <w:i/>
          <w:iCs/>
        </w:rPr>
      </w:pPr>
    </w:p>
    <w:p w14:paraId="0200254B" w14:textId="00E38B19" w:rsidR="00EB1C60" w:rsidRDefault="00BB54B8" w:rsidP="002D0AB2">
      <w:pPr>
        <w:spacing w:after="0" w:line="360" w:lineRule="auto"/>
        <w:contextualSpacing/>
        <w:jc w:val="both"/>
        <w:rPr>
          <w:rFonts w:ascii="Times New Roman" w:hAnsi="Times New Roman" w:cs="Times New Roman"/>
          <w:i/>
          <w:iCs/>
        </w:rPr>
      </w:pPr>
      <w:r>
        <w:rPr>
          <w:rFonts w:ascii="Times New Roman" w:hAnsi="Times New Roman" w:cs="Times New Roman"/>
          <w:i/>
          <w:iCs/>
        </w:rPr>
        <w:t>“</w:t>
      </w:r>
      <w:r w:rsidR="00EB1C60" w:rsidRPr="00EB1C60">
        <w:rPr>
          <w:rFonts w:ascii="Times New Roman" w:hAnsi="Times New Roman" w:cs="Times New Roman"/>
          <w:i/>
          <w:iCs/>
        </w:rPr>
        <w:t xml:space="preserve">All citizens are equal before the </w:t>
      </w:r>
      <w:r w:rsidR="00B75709">
        <w:rPr>
          <w:rFonts w:ascii="Times New Roman" w:hAnsi="Times New Roman" w:cs="Times New Roman"/>
          <w:i/>
          <w:iCs/>
        </w:rPr>
        <w:t>Act</w:t>
      </w:r>
      <w:r w:rsidR="00EB1C60" w:rsidRPr="00EB1C60">
        <w:rPr>
          <w:rFonts w:ascii="Times New Roman" w:hAnsi="Times New Roman" w:cs="Times New Roman"/>
          <w:i/>
          <w:iCs/>
        </w:rPr>
        <w:t>, enjoy the same rights</w:t>
      </w:r>
      <w:r w:rsidR="00EB1C60">
        <w:rPr>
          <w:rFonts w:ascii="Times New Roman" w:hAnsi="Times New Roman" w:cs="Times New Roman"/>
          <w:i/>
          <w:iCs/>
        </w:rPr>
        <w:t>,</w:t>
      </w:r>
      <w:r w:rsidR="00EB1C60" w:rsidRPr="00EB1C60">
        <w:rPr>
          <w:rFonts w:ascii="Times New Roman" w:hAnsi="Times New Roman" w:cs="Times New Roman"/>
          <w:i/>
          <w:iCs/>
        </w:rPr>
        <w:t xml:space="preserve"> and are subject to the same duties, regardless of color, race, sex, ethnic origin, place of birth, religion, level of education, social position, marital status of parents, profession</w:t>
      </w:r>
      <w:r w:rsidR="003E21F7">
        <w:rPr>
          <w:rFonts w:ascii="Times New Roman" w:hAnsi="Times New Roman" w:cs="Times New Roman"/>
          <w:i/>
          <w:iCs/>
        </w:rPr>
        <w:t>,</w:t>
      </w:r>
      <w:r w:rsidR="00EB1C60" w:rsidRPr="00EB1C60">
        <w:rPr>
          <w:rFonts w:ascii="Times New Roman" w:hAnsi="Times New Roman" w:cs="Times New Roman"/>
          <w:i/>
          <w:iCs/>
        </w:rPr>
        <w:t xml:space="preserve"> or political choice.</w:t>
      </w:r>
      <w:r>
        <w:rPr>
          <w:rFonts w:ascii="Times New Roman" w:hAnsi="Times New Roman" w:cs="Times New Roman"/>
          <w:i/>
          <w:iCs/>
        </w:rPr>
        <w:t>”</w:t>
      </w:r>
      <w:r>
        <w:rPr>
          <w:rStyle w:val="FootnoteReference"/>
          <w:rFonts w:ascii="Times New Roman" w:hAnsi="Times New Roman" w:cs="Times New Roman"/>
          <w:i/>
          <w:iCs/>
        </w:rPr>
        <w:footnoteReference w:id="1"/>
      </w:r>
    </w:p>
    <w:p w14:paraId="5D0A6445" w14:textId="77777777" w:rsidR="00EB1C60" w:rsidRDefault="00EB1C60" w:rsidP="002D0AB2">
      <w:pPr>
        <w:spacing w:after="0" w:line="360" w:lineRule="auto"/>
        <w:contextualSpacing/>
        <w:jc w:val="both"/>
        <w:rPr>
          <w:rFonts w:ascii="Times New Roman" w:hAnsi="Times New Roman" w:cs="Times New Roman"/>
          <w:i/>
          <w:iCs/>
        </w:rPr>
      </w:pPr>
    </w:p>
    <w:p w14:paraId="008D8C0A" w14:textId="0D4FCB62" w:rsidR="00F40D60" w:rsidRPr="001506BB" w:rsidRDefault="00EB1C60" w:rsidP="002D0AB2">
      <w:pPr>
        <w:spacing w:after="0" w:line="360" w:lineRule="auto"/>
        <w:contextualSpacing/>
        <w:jc w:val="both"/>
        <w:rPr>
          <w:rFonts w:ascii="Times New Roman" w:hAnsi="Times New Roman" w:cs="Times New Roman"/>
        </w:rPr>
      </w:pPr>
      <w:r>
        <w:rPr>
          <w:rFonts w:ascii="Times New Roman" w:hAnsi="Times New Roman" w:cs="Times New Roman"/>
        </w:rPr>
        <w:t xml:space="preserve">The equality clause does not include any reference to disability. </w:t>
      </w:r>
      <w:r w:rsidR="003E21F7">
        <w:rPr>
          <w:rFonts w:ascii="Times New Roman" w:hAnsi="Times New Roman" w:cs="Times New Roman"/>
        </w:rPr>
        <w:t>However,</w:t>
      </w:r>
      <w:r>
        <w:rPr>
          <w:rFonts w:ascii="Times New Roman" w:hAnsi="Times New Roman" w:cs="Times New Roman"/>
        </w:rPr>
        <w:t xml:space="preserve"> </w:t>
      </w:r>
      <w:r w:rsidR="00F40D60" w:rsidRPr="001506BB">
        <w:rPr>
          <w:rFonts w:ascii="Times New Roman" w:hAnsi="Times New Roman" w:cs="Times New Roman"/>
        </w:rPr>
        <w:t xml:space="preserve">the Constitution </w:t>
      </w:r>
      <w:r>
        <w:rPr>
          <w:rFonts w:ascii="Times New Roman" w:hAnsi="Times New Roman" w:cs="Times New Roman"/>
        </w:rPr>
        <w:t xml:space="preserve">has </w:t>
      </w:r>
      <w:r w:rsidR="00F40D60" w:rsidRPr="001506BB">
        <w:rPr>
          <w:rFonts w:ascii="Times New Roman" w:hAnsi="Times New Roman" w:cs="Times New Roman"/>
        </w:rPr>
        <w:t xml:space="preserve">a specific equality clause dedicated to persons with disabilities </w:t>
      </w:r>
      <w:r w:rsidR="003E21F7">
        <w:rPr>
          <w:rFonts w:ascii="Times New Roman" w:hAnsi="Times New Roman" w:cs="Times New Roman"/>
        </w:rPr>
        <w:t xml:space="preserve">in </w:t>
      </w:r>
      <w:r w:rsidR="00F40D60" w:rsidRPr="001506BB">
        <w:rPr>
          <w:rFonts w:ascii="Times New Roman" w:hAnsi="Times New Roman" w:cs="Times New Roman"/>
        </w:rPr>
        <w:t>article 37</w:t>
      </w:r>
      <w:r>
        <w:rPr>
          <w:rFonts w:ascii="Times New Roman" w:hAnsi="Times New Roman" w:cs="Times New Roman"/>
        </w:rPr>
        <w:t>, which reads</w:t>
      </w:r>
      <w:r w:rsidR="00F40D60" w:rsidRPr="001506BB">
        <w:rPr>
          <w:rFonts w:ascii="Times New Roman" w:hAnsi="Times New Roman" w:cs="Times New Roman"/>
        </w:rPr>
        <w:t>:</w:t>
      </w:r>
    </w:p>
    <w:p w14:paraId="514202F8" w14:textId="77777777" w:rsidR="00F40D60" w:rsidRPr="001506BB" w:rsidRDefault="00F40D60" w:rsidP="002D0AB2">
      <w:pPr>
        <w:spacing w:after="0" w:line="360" w:lineRule="auto"/>
        <w:contextualSpacing/>
        <w:jc w:val="both"/>
        <w:rPr>
          <w:rFonts w:ascii="Times New Roman" w:hAnsi="Times New Roman" w:cs="Times New Roman"/>
        </w:rPr>
      </w:pPr>
    </w:p>
    <w:p w14:paraId="6C78CBCB" w14:textId="560CC2A5" w:rsidR="00F40D60" w:rsidRPr="001506BB" w:rsidRDefault="00F40D60"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“Citizens with disabilities</w:t>
      </w:r>
      <w:r w:rsidR="00EB1C60">
        <w:rPr>
          <w:rFonts w:ascii="Times New Roman" w:hAnsi="Times New Roman" w:cs="Times New Roman"/>
        </w:rPr>
        <w:t xml:space="preserve"> are</w:t>
      </w:r>
      <w:r w:rsidRPr="001506BB">
        <w:rPr>
          <w:rFonts w:ascii="Times New Roman" w:hAnsi="Times New Roman" w:cs="Times New Roman"/>
        </w:rPr>
        <w:t xml:space="preserve"> fully </w:t>
      </w:r>
      <w:r w:rsidR="00EB1C60">
        <w:rPr>
          <w:rFonts w:ascii="Times New Roman" w:hAnsi="Times New Roman" w:cs="Times New Roman"/>
        </w:rPr>
        <w:t>entitled to</w:t>
      </w:r>
      <w:r w:rsidRPr="001506BB">
        <w:rPr>
          <w:rFonts w:ascii="Times New Roman" w:hAnsi="Times New Roman" w:cs="Times New Roman"/>
        </w:rPr>
        <w:t xml:space="preserve"> the rights enshrined in the Constitution and are subject to the same duties, </w:t>
      </w:r>
      <w:r w:rsidRPr="001506BB">
        <w:rPr>
          <w:rFonts w:ascii="Times New Roman" w:hAnsi="Times New Roman" w:cs="Times New Roman"/>
          <w:u w:val="single"/>
        </w:rPr>
        <w:t>except for</w:t>
      </w:r>
      <w:r w:rsidR="00EB1C60">
        <w:rPr>
          <w:rFonts w:ascii="Times New Roman" w:hAnsi="Times New Roman" w:cs="Times New Roman"/>
          <w:u w:val="single"/>
        </w:rPr>
        <w:t xml:space="preserve"> </w:t>
      </w:r>
      <w:r w:rsidRPr="001506BB">
        <w:rPr>
          <w:rFonts w:ascii="Times New Roman" w:hAnsi="Times New Roman" w:cs="Times New Roman"/>
          <w:u w:val="single"/>
        </w:rPr>
        <w:t>those for which, due to their disability, they are unable</w:t>
      </w:r>
      <w:r w:rsidRPr="001506BB">
        <w:rPr>
          <w:rFonts w:ascii="Times New Roman" w:hAnsi="Times New Roman" w:cs="Times New Roman"/>
        </w:rPr>
        <w:t>.”</w:t>
      </w:r>
    </w:p>
    <w:p w14:paraId="712F1F08" w14:textId="77777777" w:rsidR="00F40D60" w:rsidRPr="001506BB" w:rsidRDefault="00F40D60" w:rsidP="002D0AB2">
      <w:pPr>
        <w:spacing w:after="0" w:line="360" w:lineRule="auto"/>
        <w:contextualSpacing/>
        <w:jc w:val="both"/>
        <w:rPr>
          <w:rFonts w:ascii="Times New Roman" w:hAnsi="Times New Roman" w:cs="Times New Roman"/>
        </w:rPr>
      </w:pPr>
    </w:p>
    <w:p w14:paraId="37C67283" w14:textId="760A17DB" w:rsidR="00F40D60" w:rsidRPr="001506BB" w:rsidRDefault="00EB1C60" w:rsidP="002D0AB2">
      <w:pPr>
        <w:spacing w:after="0" w:line="360" w:lineRule="auto"/>
        <w:contextualSpacing/>
        <w:jc w:val="both"/>
        <w:rPr>
          <w:rFonts w:ascii="Times New Roman" w:hAnsi="Times New Roman" w:cs="Times New Roman"/>
        </w:rPr>
      </w:pPr>
      <w:r>
        <w:rPr>
          <w:rFonts w:ascii="Times New Roman" w:hAnsi="Times New Roman" w:cs="Times New Roman"/>
        </w:rPr>
        <w:t>With such formulation</w:t>
      </w:r>
      <w:r w:rsidR="003E21F7">
        <w:rPr>
          <w:rFonts w:ascii="Times New Roman" w:hAnsi="Times New Roman" w:cs="Times New Roman"/>
        </w:rPr>
        <w:t xml:space="preserve"> in the underlined text</w:t>
      </w:r>
      <w:r>
        <w:rPr>
          <w:rFonts w:ascii="Times New Roman" w:hAnsi="Times New Roman" w:cs="Times New Roman"/>
        </w:rPr>
        <w:t xml:space="preserve">, </w:t>
      </w:r>
      <w:r w:rsidR="0003317D">
        <w:rPr>
          <w:rFonts w:ascii="Times New Roman" w:hAnsi="Times New Roman" w:cs="Times New Roman"/>
        </w:rPr>
        <w:t>article</w:t>
      </w:r>
      <w:r>
        <w:rPr>
          <w:rFonts w:ascii="Times New Roman" w:hAnsi="Times New Roman" w:cs="Times New Roman"/>
        </w:rPr>
        <w:t xml:space="preserve"> 37 represents a limitation of </w:t>
      </w:r>
      <w:r w:rsidR="0003317D">
        <w:rPr>
          <w:rFonts w:ascii="Times New Roman" w:hAnsi="Times New Roman" w:cs="Times New Roman"/>
        </w:rPr>
        <w:t>citizens’</w:t>
      </w:r>
      <w:r>
        <w:rPr>
          <w:rFonts w:ascii="Times New Roman" w:hAnsi="Times New Roman" w:cs="Times New Roman"/>
        </w:rPr>
        <w:t xml:space="preserve"> rights and duties on the grounds of disability</w:t>
      </w:r>
      <w:r w:rsidR="00F40D60" w:rsidRPr="001506BB">
        <w:rPr>
          <w:rFonts w:ascii="Times New Roman" w:hAnsi="Times New Roman" w:cs="Times New Roman"/>
        </w:rPr>
        <w:t xml:space="preserve">, which is contrary to the human rights model. This provision significantly influences </w:t>
      </w:r>
      <w:r w:rsidR="003E21F7">
        <w:rPr>
          <w:rFonts w:ascii="Times New Roman" w:hAnsi="Times New Roman" w:cs="Times New Roman"/>
        </w:rPr>
        <w:t xml:space="preserve">the </w:t>
      </w:r>
      <w:r w:rsidR="00F40D60" w:rsidRPr="001506BB">
        <w:rPr>
          <w:rFonts w:ascii="Times New Roman" w:hAnsi="Times New Roman" w:cs="Times New Roman"/>
        </w:rPr>
        <w:t>Mozambican legal system</w:t>
      </w:r>
      <w:r w:rsidR="00104411">
        <w:rPr>
          <w:rFonts w:ascii="Times New Roman" w:hAnsi="Times New Roman" w:cs="Times New Roman"/>
        </w:rPr>
        <w:t xml:space="preserve"> and law formulation</w:t>
      </w:r>
      <w:r w:rsidR="00F40D60" w:rsidRPr="001506BB">
        <w:rPr>
          <w:rFonts w:ascii="Times New Roman" w:hAnsi="Times New Roman" w:cs="Times New Roman"/>
        </w:rPr>
        <w:t xml:space="preserve">, </w:t>
      </w:r>
      <w:r w:rsidR="00104411">
        <w:rPr>
          <w:rFonts w:ascii="Times New Roman" w:hAnsi="Times New Roman" w:cs="Times New Roman"/>
        </w:rPr>
        <w:t>resulting in</w:t>
      </w:r>
      <w:r w:rsidR="00F40D60" w:rsidRPr="001506BB">
        <w:rPr>
          <w:rFonts w:ascii="Times New Roman" w:hAnsi="Times New Roman" w:cs="Times New Roman"/>
        </w:rPr>
        <w:t xml:space="preserve"> ordinary </w:t>
      </w:r>
      <w:r w:rsidR="00B75709">
        <w:rPr>
          <w:rFonts w:ascii="Times New Roman" w:hAnsi="Times New Roman" w:cs="Times New Roman"/>
        </w:rPr>
        <w:t>Act</w:t>
      </w:r>
      <w:r w:rsidR="00F40D60" w:rsidRPr="001506BB">
        <w:rPr>
          <w:rFonts w:ascii="Times New Roman" w:hAnsi="Times New Roman" w:cs="Times New Roman"/>
        </w:rPr>
        <w:t xml:space="preserve">s replicating the same </w:t>
      </w:r>
      <w:r w:rsidR="003E21F7">
        <w:rPr>
          <w:rFonts w:ascii="Times New Roman" w:hAnsi="Times New Roman" w:cs="Times New Roman"/>
        </w:rPr>
        <w:t xml:space="preserve">type of </w:t>
      </w:r>
      <w:r w:rsidR="00F40D60" w:rsidRPr="001506BB">
        <w:rPr>
          <w:rFonts w:ascii="Times New Roman" w:hAnsi="Times New Roman" w:cs="Times New Roman"/>
        </w:rPr>
        <w:t>restriction.</w:t>
      </w:r>
      <w:r>
        <w:rPr>
          <w:rFonts w:ascii="Times New Roman" w:hAnsi="Times New Roman" w:cs="Times New Roman"/>
        </w:rPr>
        <w:t xml:space="preserve"> For instance, </w:t>
      </w:r>
      <w:r w:rsidR="0003317D">
        <w:rPr>
          <w:rFonts w:ascii="Times New Roman" w:hAnsi="Times New Roman" w:cs="Times New Roman"/>
        </w:rPr>
        <w:t xml:space="preserve">article </w:t>
      </w:r>
      <w:r w:rsidR="003E21F7">
        <w:rPr>
          <w:rFonts w:ascii="Times New Roman" w:hAnsi="Times New Roman" w:cs="Times New Roman"/>
        </w:rPr>
        <w:t xml:space="preserve">30 (2) </w:t>
      </w:r>
      <w:r w:rsidR="0003317D">
        <w:rPr>
          <w:rFonts w:ascii="Times New Roman" w:hAnsi="Times New Roman" w:cs="Times New Roman"/>
        </w:rPr>
        <w:t xml:space="preserve">of the Labor </w:t>
      </w:r>
      <w:r w:rsidR="003E21F7">
        <w:rPr>
          <w:rFonts w:ascii="Times New Roman" w:hAnsi="Times New Roman" w:cs="Times New Roman"/>
        </w:rPr>
        <w:t>Act</w:t>
      </w:r>
      <w:r w:rsidR="0003317D">
        <w:rPr>
          <w:rFonts w:ascii="Times New Roman" w:hAnsi="Times New Roman" w:cs="Times New Roman"/>
        </w:rPr>
        <w:t>, indicates that persons with disabilities should be integrated “</w:t>
      </w:r>
      <w:r w:rsidR="0003317D" w:rsidRPr="00104411">
        <w:rPr>
          <w:rFonts w:ascii="Times New Roman" w:hAnsi="Times New Roman" w:cs="Times New Roman"/>
          <w:i/>
          <w:iCs/>
        </w:rPr>
        <w:t>into jobs suited to the residual capacity of workers with disabilities</w:t>
      </w:r>
      <w:r w:rsidR="0003317D">
        <w:rPr>
          <w:rFonts w:ascii="Times New Roman" w:hAnsi="Times New Roman" w:cs="Times New Roman"/>
        </w:rPr>
        <w:t>”, suggesting that persons with disabilities inherently have limited capacity to work due to their impairments.</w:t>
      </w:r>
      <w:r w:rsidR="00104411">
        <w:rPr>
          <w:rStyle w:val="FootnoteReference"/>
          <w:rFonts w:ascii="Times New Roman" w:hAnsi="Times New Roman" w:cs="Times New Roman"/>
        </w:rPr>
        <w:footnoteReference w:id="2"/>
      </w:r>
      <w:r w:rsidR="0003317D">
        <w:rPr>
          <w:rFonts w:ascii="Times New Roman" w:hAnsi="Times New Roman" w:cs="Times New Roman"/>
        </w:rPr>
        <w:t xml:space="preserve"> The same type of restriction is behind the legal capacity limitation for persons with psychosocial disabilities in different areas of life</w:t>
      </w:r>
      <w:r w:rsidR="003E21F7">
        <w:rPr>
          <w:rFonts w:ascii="Times New Roman" w:hAnsi="Times New Roman" w:cs="Times New Roman"/>
        </w:rPr>
        <w:t>.</w:t>
      </w:r>
      <w:r w:rsidR="003E21F7">
        <w:rPr>
          <w:rStyle w:val="FootnoteReference"/>
          <w:rFonts w:ascii="Times New Roman" w:hAnsi="Times New Roman" w:cs="Times New Roman"/>
        </w:rPr>
        <w:footnoteReference w:id="3"/>
      </w:r>
    </w:p>
    <w:p w14:paraId="5323E820" w14:textId="77777777" w:rsidR="00F40D60" w:rsidRPr="001506BB" w:rsidRDefault="00F40D60" w:rsidP="002D0AB2">
      <w:pPr>
        <w:spacing w:after="0" w:line="360" w:lineRule="auto"/>
        <w:contextualSpacing/>
        <w:jc w:val="both"/>
        <w:rPr>
          <w:rFonts w:ascii="Times New Roman" w:hAnsi="Times New Roman" w:cs="Times New Roman"/>
        </w:rPr>
      </w:pPr>
    </w:p>
    <w:p w14:paraId="238CF9FB" w14:textId="33B44721" w:rsidR="00F40D60" w:rsidRDefault="00F40D60"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 xml:space="preserve">The Constitution also </w:t>
      </w:r>
      <w:r w:rsidR="00424A84">
        <w:rPr>
          <w:rFonts w:ascii="Times New Roman" w:hAnsi="Times New Roman" w:cs="Times New Roman"/>
        </w:rPr>
        <w:t>uses</w:t>
      </w:r>
      <w:r w:rsidRPr="001506BB">
        <w:rPr>
          <w:rFonts w:ascii="Times New Roman" w:hAnsi="Times New Roman" w:cs="Times New Roman"/>
        </w:rPr>
        <w:t xml:space="preserve"> degrading terminology to designate </w:t>
      </w:r>
      <w:r w:rsidR="00424A84">
        <w:rPr>
          <w:rFonts w:ascii="Times New Roman" w:hAnsi="Times New Roman" w:cs="Times New Roman"/>
        </w:rPr>
        <w:t>persons</w:t>
      </w:r>
      <w:r w:rsidRPr="001506BB">
        <w:rPr>
          <w:rFonts w:ascii="Times New Roman" w:hAnsi="Times New Roman" w:cs="Times New Roman"/>
        </w:rPr>
        <w:t xml:space="preserve"> with disabilities</w:t>
      </w:r>
      <w:r w:rsidR="003E21F7">
        <w:rPr>
          <w:rFonts w:ascii="Times New Roman" w:hAnsi="Times New Roman" w:cs="Times New Roman"/>
        </w:rPr>
        <w:t xml:space="preserve">, namely, </w:t>
      </w:r>
      <w:r w:rsidR="00424A84">
        <w:rPr>
          <w:rFonts w:ascii="Times New Roman" w:hAnsi="Times New Roman" w:cs="Times New Roman"/>
        </w:rPr>
        <w:t>“</w:t>
      </w:r>
      <w:proofErr w:type="spellStart"/>
      <w:r w:rsidR="00424A84">
        <w:rPr>
          <w:rFonts w:ascii="Times New Roman" w:hAnsi="Times New Roman" w:cs="Times New Roman"/>
        </w:rPr>
        <w:t>pessoas</w:t>
      </w:r>
      <w:proofErr w:type="spellEnd"/>
      <w:r w:rsidR="00424A84">
        <w:rPr>
          <w:rFonts w:ascii="Times New Roman" w:hAnsi="Times New Roman" w:cs="Times New Roman"/>
        </w:rPr>
        <w:t xml:space="preserve"> </w:t>
      </w:r>
      <w:proofErr w:type="spellStart"/>
      <w:r w:rsidR="00424A84">
        <w:rPr>
          <w:rFonts w:ascii="Times New Roman" w:hAnsi="Times New Roman" w:cs="Times New Roman"/>
        </w:rPr>
        <w:t>portadoras</w:t>
      </w:r>
      <w:proofErr w:type="spellEnd"/>
      <w:r w:rsidR="00424A84">
        <w:rPr>
          <w:rFonts w:ascii="Times New Roman" w:hAnsi="Times New Roman" w:cs="Times New Roman"/>
        </w:rPr>
        <w:t xml:space="preserve"> de </w:t>
      </w:r>
      <w:proofErr w:type="spellStart"/>
      <w:r w:rsidR="00424A84">
        <w:rPr>
          <w:rFonts w:ascii="Times New Roman" w:hAnsi="Times New Roman" w:cs="Times New Roman"/>
        </w:rPr>
        <w:t>deficiência</w:t>
      </w:r>
      <w:proofErr w:type="spellEnd"/>
      <w:r w:rsidR="00424A84">
        <w:rPr>
          <w:rFonts w:ascii="Times New Roman" w:hAnsi="Times New Roman" w:cs="Times New Roman"/>
        </w:rPr>
        <w:t xml:space="preserve">” </w:t>
      </w:r>
      <w:r w:rsidR="00104411">
        <w:rPr>
          <w:rFonts w:ascii="Times New Roman" w:hAnsi="Times New Roman" w:cs="Times New Roman"/>
        </w:rPr>
        <w:t xml:space="preserve">(persons carrying a disability) and </w:t>
      </w:r>
      <w:r w:rsidR="00104411" w:rsidRPr="00D24B2E">
        <w:rPr>
          <w:rFonts w:ascii="Times New Roman" w:hAnsi="Times New Roman" w:cs="Times New Roman"/>
          <w:i/>
          <w:iCs/>
        </w:rPr>
        <w:t>“</w:t>
      </w:r>
      <w:proofErr w:type="spellStart"/>
      <w:proofErr w:type="gramStart"/>
      <w:r w:rsidR="00104411" w:rsidRPr="00D24B2E">
        <w:rPr>
          <w:rFonts w:ascii="Times New Roman" w:hAnsi="Times New Roman" w:cs="Times New Roman"/>
          <w:i/>
          <w:iCs/>
        </w:rPr>
        <w:t>deficientes</w:t>
      </w:r>
      <w:proofErr w:type="spellEnd"/>
      <w:r w:rsidR="00104411" w:rsidRPr="00D24B2E">
        <w:rPr>
          <w:rFonts w:ascii="Times New Roman" w:hAnsi="Times New Roman" w:cs="Times New Roman"/>
          <w:i/>
          <w:iCs/>
        </w:rPr>
        <w:t>”</w:t>
      </w:r>
      <w:r w:rsidR="00104411">
        <w:rPr>
          <w:rFonts w:ascii="Times New Roman" w:hAnsi="Times New Roman" w:cs="Times New Roman"/>
        </w:rPr>
        <w:t>(</w:t>
      </w:r>
      <w:proofErr w:type="gramEnd"/>
      <w:r w:rsidR="00104411">
        <w:rPr>
          <w:rFonts w:ascii="Times New Roman" w:hAnsi="Times New Roman" w:cs="Times New Roman"/>
        </w:rPr>
        <w:t>handicapped)</w:t>
      </w:r>
      <w:r w:rsidR="00424A84">
        <w:rPr>
          <w:rFonts w:ascii="Times New Roman" w:hAnsi="Times New Roman" w:cs="Times New Roman"/>
        </w:rPr>
        <w:t xml:space="preserve">, </w:t>
      </w:r>
      <w:r w:rsidRPr="001506BB">
        <w:rPr>
          <w:rFonts w:ascii="Times New Roman" w:hAnsi="Times New Roman" w:cs="Times New Roman"/>
        </w:rPr>
        <w:t xml:space="preserve">even </w:t>
      </w:r>
      <w:r w:rsidR="00424A84">
        <w:rPr>
          <w:rFonts w:ascii="Times New Roman" w:hAnsi="Times New Roman" w:cs="Times New Roman"/>
        </w:rPr>
        <w:t>after</w:t>
      </w:r>
      <w:r w:rsidRPr="001506BB">
        <w:rPr>
          <w:rFonts w:ascii="Times New Roman" w:hAnsi="Times New Roman" w:cs="Times New Roman"/>
        </w:rPr>
        <w:t xml:space="preserve"> the recent Constitutional revisions that have been carried out</w:t>
      </w:r>
      <w:r w:rsidR="003E21F7">
        <w:rPr>
          <w:rFonts w:ascii="Times New Roman" w:hAnsi="Times New Roman" w:cs="Times New Roman"/>
        </w:rPr>
        <w:t xml:space="preserve"> by Parliament.</w:t>
      </w:r>
      <w:r w:rsidR="003E21F7">
        <w:rPr>
          <w:rStyle w:val="FootnoteReference"/>
          <w:rFonts w:ascii="Times New Roman" w:hAnsi="Times New Roman" w:cs="Times New Roman"/>
        </w:rPr>
        <w:footnoteReference w:id="4"/>
      </w:r>
    </w:p>
    <w:p w14:paraId="22F1047B" w14:textId="77777777" w:rsidR="00424A84" w:rsidRDefault="00424A84" w:rsidP="002D0AB2">
      <w:pPr>
        <w:spacing w:after="0" w:line="360" w:lineRule="auto"/>
        <w:ind w:firstLine="360"/>
        <w:contextualSpacing/>
        <w:jc w:val="both"/>
        <w:rPr>
          <w:rFonts w:ascii="Times New Roman" w:hAnsi="Times New Roman" w:cs="Times New Roman"/>
        </w:rPr>
      </w:pPr>
    </w:p>
    <w:p w14:paraId="1DCED58D" w14:textId="50DD8B74" w:rsidR="00F40D60" w:rsidRPr="001506BB" w:rsidRDefault="00F40D60" w:rsidP="002D0AB2">
      <w:pPr>
        <w:spacing w:after="0" w:line="360" w:lineRule="auto"/>
        <w:contextualSpacing/>
        <w:jc w:val="both"/>
        <w:rPr>
          <w:rFonts w:ascii="Times New Roman" w:hAnsi="Times New Roman" w:cs="Times New Roman"/>
        </w:rPr>
      </w:pPr>
    </w:p>
    <w:p w14:paraId="22E342AA" w14:textId="77777777" w:rsidR="00F40D60" w:rsidRPr="001506BB" w:rsidRDefault="00F40D60" w:rsidP="002D0AB2">
      <w:pPr>
        <w:spacing w:after="0" w:line="360" w:lineRule="auto"/>
        <w:contextualSpacing/>
        <w:jc w:val="both"/>
        <w:rPr>
          <w:rFonts w:ascii="Times New Roman" w:hAnsi="Times New Roman" w:cs="Times New Roman"/>
        </w:rPr>
      </w:pPr>
    </w:p>
    <w:p w14:paraId="2E9C34AD" w14:textId="61F50020" w:rsidR="00104411" w:rsidRPr="00C0742D" w:rsidRDefault="00104411" w:rsidP="002D0AB2">
      <w:pPr>
        <w:pStyle w:val="ListParagraph"/>
        <w:numPr>
          <w:ilvl w:val="0"/>
          <w:numId w:val="2"/>
        </w:numPr>
        <w:spacing w:after="0" w:line="360" w:lineRule="auto"/>
        <w:jc w:val="both"/>
        <w:rPr>
          <w:rFonts w:ascii="Times New Roman" w:hAnsi="Times New Roman" w:cs="Times New Roman"/>
          <w:b/>
          <w:bCs/>
        </w:rPr>
      </w:pPr>
      <w:r w:rsidRPr="00C0742D">
        <w:rPr>
          <w:rFonts w:ascii="Times New Roman" w:hAnsi="Times New Roman" w:cs="Times New Roman"/>
          <w:b/>
          <w:bCs/>
        </w:rPr>
        <w:t>The Law on the Promotion and Promotion of Rights of Persons with Disabilities (Disability Rights Act), Act No. 10/2024, of June 7</w:t>
      </w:r>
    </w:p>
    <w:p w14:paraId="0E016C81" w14:textId="4BA29382" w:rsidR="00F40D60" w:rsidRPr="001506BB" w:rsidRDefault="00104411" w:rsidP="002D0AB2">
      <w:pPr>
        <w:spacing w:after="0" w:line="360" w:lineRule="auto"/>
        <w:contextualSpacing/>
        <w:jc w:val="both"/>
        <w:rPr>
          <w:rFonts w:ascii="Times New Roman" w:hAnsi="Times New Roman" w:cs="Times New Roman"/>
        </w:rPr>
      </w:pPr>
      <w:r>
        <w:rPr>
          <w:rFonts w:ascii="Times New Roman" w:hAnsi="Times New Roman" w:cs="Times New Roman"/>
        </w:rPr>
        <w:t>On 7 June</w:t>
      </w:r>
      <w:r w:rsidR="00B75709">
        <w:rPr>
          <w:rFonts w:ascii="Times New Roman" w:hAnsi="Times New Roman" w:cs="Times New Roman"/>
        </w:rPr>
        <w:t xml:space="preserve"> 2024, </w:t>
      </w:r>
      <w:r w:rsidR="003E21F7">
        <w:rPr>
          <w:rFonts w:ascii="Times New Roman" w:hAnsi="Times New Roman" w:cs="Times New Roman"/>
        </w:rPr>
        <w:t xml:space="preserve">Parliament passed the </w:t>
      </w:r>
      <w:r w:rsidR="00F40D60" w:rsidRPr="001506BB">
        <w:rPr>
          <w:rFonts w:ascii="Times New Roman" w:hAnsi="Times New Roman" w:cs="Times New Roman"/>
        </w:rPr>
        <w:t>Disabilit</w:t>
      </w:r>
      <w:r w:rsidR="003C0603">
        <w:rPr>
          <w:rFonts w:ascii="Times New Roman" w:hAnsi="Times New Roman" w:cs="Times New Roman"/>
        </w:rPr>
        <w:t>y Rights Act</w:t>
      </w:r>
      <w:r w:rsidR="00F40D60" w:rsidRPr="001506BB">
        <w:rPr>
          <w:rFonts w:ascii="Times New Roman" w:hAnsi="Times New Roman" w:cs="Times New Roman"/>
        </w:rPr>
        <w:t xml:space="preserve">, </w:t>
      </w:r>
      <w:r w:rsidR="00B75709">
        <w:rPr>
          <w:rFonts w:ascii="Times New Roman" w:hAnsi="Times New Roman" w:cs="Times New Roman"/>
        </w:rPr>
        <w:t>Act</w:t>
      </w:r>
      <w:r w:rsidR="00F40D60" w:rsidRPr="001506BB">
        <w:rPr>
          <w:rFonts w:ascii="Times New Roman" w:hAnsi="Times New Roman" w:cs="Times New Roman"/>
        </w:rPr>
        <w:t xml:space="preserve"> No. 10/2024, of June 7</w:t>
      </w:r>
      <w:r w:rsidR="00B75709">
        <w:rPr>
          <w:rFonts w:ascii="Times New Roman" w:hAnsi="Times New Roman" w:cs="Times New Roman"/>
        </w:rPr>
        <w:t xml:space="preserve">, </w:t>
      </w:r>
      <w:r w:rsidR="003E21F7">
        <w:rPr>
          <w:rFonts w:ascii="Times New Roman" w:hAnsi="Times New Roman" w:cs="Times New Roman"/>
        </w:rPr>
        <w:t xml:space="preserve">which became </w:t>
      </w:r>
      <w:r w:rsidR="00F40D60" w:rsidRPr="001506BB">
        <w:rPr>
          <w:rFonts w:ascii="Times New Roman" w:hAnsi="Times New Roman" w:cs="Times New Roman"/>
        </w:rPr>
        <w:t xml:space="preserve">the first </w:t>
      </w:r>
      <w:r w:rsidR="00674E4B">
        <w:rPr>
          <w:rFonts w:ascii="Times New Roman" w:hAnsi="Times New Roman" w:cs="Times New Roman"/>
        </w:rPr>
        <w:t>disability-specific</w:t>
      </w:r>
      <w:r w:rsidR="00F40D60" w:rsidRPr="001506BB">
        <w:rPr>
          <w:rFonts w:ascii="Times New Roman" w:hAnsi="Times New Roman" w:cs="Times New Roman"/>
        </w:rPr>
        <w:t xml:space="preserve"> </w:t>
      </w:r>
      <w:r w:rsidR="003E21F7">
        <w:rPr>
          <w:rFonts w:ascii="Times New Roman" w:hAnsi="Times New Roman" w:cs="Times New Roman"/>
        </w:rPr>
        <w:t>Act</w:t>
      </w:r>
      <w:r w:rsidR="00F40D60" w:rsidRPr="001506BB">
        <w:rPr>
          <w:rFonts w:ascii="Times New Roman" w:hAnsi="Times New Roman" w:cs="Times New Roman"/>
        </w:rPr>
        <w:t xml:space="preserve"> in Mozambique.</w:t>
      </w:r>
      <w:r w:rsidR="00B75709">
        <w:rPr>
          <w:rFonts w:ascii="Times New Roman" w:hAnsi="Times New Roman" w:cs="Times New Roman"/>
        </w:rPr>
        <w:t xml:space="preserve"> </w:t>
      </w:r>
      <w:r w:rsidR="00F40D60" w:rsidRPr="001506BB">
        <w:rPr>
          <w:rFonts w:ascii="Times New Roman" w:hAnsi="Times New Roman" w:cs="Times New Roman"/>
        </w:rPr>
        <w:t>However, th</w:t>
      </w:r>
      <w:r w:rsidR="003C0603">
        <w:rPr>
          <w:rFonts w:ascii="Times New Roman" w:hAnsi="Times New Roman" w:cs="Times New Roman"/>
        </w:rPr>
        <w:t xml:space="preserve">is </w:t>
      </w:r>
      <w:r w:rsidR="00B75709">
        <w:rPr>
          <w:rFonts w:ascii="Times New Roman" w:hAnsi="Times New Roman" w:cs="Times New Roman"/>
        </w:rPr>
        <w:t xml:space="preserve">Act </w:t>
      </w:r>
      <w:r w:rsidR="00674E4B">
        <w:rPr>
          <w:rFonts w:ascii="Times New Roman" w:hAnsi="Times New Roman" w:cs="Times New Roman"/>
        </w:rPr>
        <w:t>contains some</w:t>
      </w:r>
      <w:r w:rsidR="00F40D60" w:rsidRPr="001506BB">
        <w:rPr>
          <w:rFonts w:ascii="Times New Roman" w:hAnsi="Times New Roman" w:cs="Times New Roman"/>
        </w:rPr>
        <w:t xml:space="preserve"> provisions </w:t>
      </w:r>
      <w:r w:rsidR="00674E4B">
        <w:rPr>
          <w:rFonts w:ascii="Times New Roman" w:hAnsi="Times New Roman" w:cs="Times New Roman"/>
        </w:rPr>
        <w:t>and structural problems</w:t>
      </w:r>
      <w:r w:rsidR="00674E4B" w:rsidRPr="001506BB">
        <w:rPr>
          <w:rFonts w:ascii="Times New Roman" w:hAnsi="Times New Roman" w:cs="Times New Roman"/>
        </w:rPr>
        <w:t xml:space="preserve"> </w:t>
      </w:r>
      <w:r w:rsidR="00F40D60" w:rsidRPr="001506BB">
        <w:rPr>
          <w:rFonts w:ascii="Times New Roman" w:hAnsi="Times New Roman" w:cs="Times New Roman"/>
        </w:rPr>
        <w:t xml:space="preserve">that contradict the human rights standards set out in the </w:t>
      </w:r>
      <w:r w:rsidR="003C0603">
        <w:rPr>
          <w:rFonts w:ascii="Times New Roman" w:hAnsi="Times New Roman" w:cs="Times New Roman"/>
        </w:rPr>
        <w:t>CRDP</w:t>
      </w:r>
      <w:r w:rsidR="00F40D60" w:rsidRPr="001506BB">
        <w:rPr>
          <w:rFonts w:ascii="Times New Roman" w:hAnsi="Times New Roman" w:cs="Times New Roman"/>
        </w:rPr>
        <w:t xml:space="preserve">. </w:t>
      </w:r>
      <w:r w:rsidR="00B75709">
        <w:rPr>
          <w:rFonts w:ascii="Times New Roman" w:hAnsi="Times New Roman" w:cs="Times New Roman"/>
        </w:rPr>
        <w:t xml:space="preserve">Some of the </w:t>
      </w:r>
      <w:r w:rsidR="00F40D60" w:rsidRPr="001506BB">
        <w:rPr>
          <w:rFonts w:ascii="Times New Roman" w:hAnsi="Times New Roman" w:cs="Times New Roman"/>
        </w:rPr>
        <w:t xml:space="preserve">structural problems with the </w:t>
      </w:r>
      <w:r w:rsidR="00B75709">
        <w:rPr>
          <w:rFonts w:ascii="Times New Roman" w:hAnsi="Times New Roman" w:cs="Times New Roman"/>
        </w:rPr>
        <w:t>Act</w:t>
      </w:r>
      <w:r w:rsidR="00F40D60" w:rsidRPr="001506BB">
        <w:rPr>
          <w:rFonts w:ascii="Times New Roman" w:hAnsi="Times New Roman" w:cs="Times New Roman"/>
        </w:rPr>
        <w:t xml:space="preserve"> include:</w:t>
      </w:r>
    </w:p>
    <w:p w14:paraId="67AC532C" w14:textId="545DFEB6" w:rsidR="00F40D60" w:rsidRPr="003C0603" w:rsidRDefault="00F40D60" w:rsidP="002D0AB2">
      <w:pPr>
        <w:pStyle w:val="ListParagraph"/>
        <w:numPr>
          <w:ilvl w:val="0"/>
          <w:numId w:val="1"/>
        </w:numPr>
        <w:spacing w:after="0" w:line="360" w:lineRule="auto"/>
        <w:jc w:val="both"/>
        <w:rPr>
          <w:rFonts w:ascii="Times New Roman" w:hAnsi="Times New Roman" w:cs="Times New Roman"/>
        </w:rPr>
      </w:pPr>
      <w:r w:rsidRPr="003C0603">
        <w:rPr>
          <w:rFonts w:ascii="Times New Roman" w:hAnsi="Times New Roman" w:cs="Times New Roman"/>
        </w:rPr>
        <w:t xml:space="preserve">Two contradictory definitions of </w:t>
      </w:r>
      <w:r w:rsidR="003C0603" w:rsidRPr="003C0603">
        <w:rPr>
          <w:rFonts w:ascii="Times New Roman" w:hAnsi="Times New Roman" w:cs="Times New Roman"/>
        </w:rPr>
        <w:t>persons</w:t>
      </w:r>
      <w:r w:rsidRPr="003C0603">
        <w:rPr>
          <w:rFonts w:ascii="Times New Roman" w:hAnsi="Times New Roman" w:cs="Times New Roman"/>
        </w:rPr>
        <w:t xml:space="preserve"> with disabilities (article 1 vs glossary), one leaning towards the medical model of disability (article 1) and the other leaning towards the social model (glossary);</w:t>
      </w:r>
      <w:r w:rsidR="003C0603">
        <w:rPr>
          <w:rStyle w:val="FootnoteReference"/>
          <w:rFonts w:ascii="Times New Roman" w:hAnsi="Times New Roman" w:cs="Times New Roman"/>
        </w:rPr>
        <w:footnoteReference w:id="5"/>
      </w:r>
    </w:p>
    <w:p w14:paraId="58FFB5AB" w14:textId="7427786C" w:rsidR="00F40D60" w:rsidRPr="001506BB" w:rsidRDefault="00F40D60" w:rsidP="002D0AB2">
      <w:pPr>
        <w:pStyle w:val="ListParagraph"/>
        <w:numPr>
          <w:ilvl w:val="0"/>
          <w:numId w:val="1"/>
        </w:numPr>
        <w:spacing w:after="0" w:line="360" w:lineRule="auto"/>
        <w:jc w:val="both"/>
        <w:rPr>
          <w:rFonts w:ascii="Times New Roman" w:hAnsi="Times New Roman" w:cs="Times New Roman"/>
        </w:rPr>
      </w:pPr>
      <w:r w:rsidRPr="001506BB">
        <w:rPr>
          <w:rFonts w:ascii="Times New Roman" w:hAnsi="Times New Roman" w:cs="Times New Roman"/>
        </w:rPr>
        <w:t>Article 6 of the Act restricts the exercise of “Duties” based on disability, replicating the provision of Article 37 of the Constitution;</w:t>
      </w:r>
      <w:r w:rsidR="003C0603">
        <w:rPr>
          <w:rStyle w:val="FootnoteReference"/>
          <w:rFonts w:ascii="Times New Roman" w:hAnsi="Times New Roman" w:cs="Times New Roman"/>
        </w:rPr>
        <w:footnoteReference w:id="6"/>
      </w:r>
    </w:p>
    <w:p w14:paraId="66A99172" w14:textId="7380CD5B" w:rsidR="00F40D60" w:rsidRPr="00674E4B" w:rsidRDefault="00674E4B" w:rsidP="002D0AB2">
      <w:pPr>
        <w:pStyle w:val="ListParagraph"/>
        <w:numPr>
          <w:ilvl w:val="0"/>
          <w:numId w:val="1"/>
        </w:numPr>
        <w:spacing w:after="0" w:line="360" w:lineRule="auto"/>
        <w:jc w:val="both"/>
        <w:rPr>
          <w:rFonts w:ascii="Times New Roman" w:hAnsi="Times New Roman" w:cs="Times New Roman"/>
        </w:rPr>
      </w:pPr>
      <w:r w:rsidRPr="001506BB">
        <w:rPr>
          <w:rFonts w:ascii="Times New Roman" w:hAnsi="Times New Roman" w:cs="Times New Roman"/>
        </w:rPr>
        <w:t xml:space="preserve">Article 40 of the </w:t>
      </w:r>
      <w:r>
        <w:rPr>
          <w:rFonts w:ascii="Times New Roman" w:hAnsi="Times New Roman" w:cs="Times New Roman"/>
        </w:rPr>
        <w:t>Act</w:t>
      </w:r>
      <w:r w:rsidRPr="001506BB">
        <w:rPr>
          <w:rFonts w:ascii="Times New Roman" w:hAnsi="Times New Roman" w:cs="Times New Roman"/>
        </w:rPr>
        <w:t xml:space="preserve"> orders the repeal of Legislation that contradicts this </w:t>
      </w:r>
      <w:r>
        <w:rPr>
          <w:rFonts w:ascii="Times New Roman" w:hAnsi="Times New Roman" w:cs="Times New Roman"/>
        </w:rPr>
        <w:t>Act</w:t>
      </w:r>
      <w:r w:rsidRPr="001506BB">
        <w:rPr>
          <w:rFonts w:ascii="Times New Roman" w:hAnsi="Times New Roman" w:cs="Times New Roman"/>
        </w:rPr>
        <w:t xml:space="preserve">, but </w:t>
      </w:r>
      <w:r>
        <w:rPr>
          <w:rFonts w:ascii="Times New Roman" w:hAnsi="Times New Roman" w:cs="Times New Roman"/>
        </w:rPr>
        <w:t xml:space="preserve">it </w:t>
      </w:r>
      <w:r w:rsidRPr="001506BB">
        <w:rPr>
          <w:rFonts w:ascii="Times New Roman" w:hAnsi="Times New Roman" w:cs="Times New Roman"/>
        </w:rPr>
        <w:t xml:space="preserve">does not </w:t>
      </w:r>
      <w:r>
        <w:rPr>
          <w:rFonts w:ascii="Times New Roman" w:hAnsi="Times New Roman" w:cs="Times New Roman"/>
        </w:rPr>
        <w:t>have clear specifications on how</w:t>
      </w:r>
      <w:r w:rsidRPr="001506BB">
        <w:rPr>
          <w:rFonts w:ascii="Times New Roman" w:hAnsi="Times New Roman" w:cs="Times New Roman"/>
        </w:rPr>
        <w:t xml:space="preserve"> this </w:t>
      </w:r>
      <w:r>
        <w:rPr>
          <w:rFonts w:ascii="Times New Roman" w:hAnsi="Times New Roman" w:cs="Times New Roman"/>
        </w:rPr>
        <w:t xml:space="preserve">repeal should be done hence </w:t>
      </w:r>
      <w:r w:rsidRPr="001506BB">
        <w:rPr>
          <w:rFonts w:ascii="Times New Roman" w:hAnsi="Times New Roman" w:cs="Times New Roman"/>
        </w:rPr>
        <w:t xml:space="preserve">leaving it to the discretion of the </w:t>
      </w:r>
      <w:proofErr w:type="gramStart"/>
      <w:r w:rsidRPr="001506BB">
        <w:rPr>
          <w:rFonts w:ascii="Times New Roman" w:hAnsi="Times New Roman" w:cs="Times New Roman"/>
        </w:rPr>
        <w:t>interpreters</w:t>
      </w:r>
      <w:r w:rsidR="00F40D60" w:rsidRPr="00674E4B">
        <w:rPr>
          <w:rFonts w:ascii="Times New Roman" w:hAnsi="Times New Roman" w:cs="Times New Roman"/>
        </w:rPr>
        <w:t>;</w:t>
      </w:r>
      <w:proofErr w:type="gramEnd"/>
    </w:p>
    <w:p w14:paraId="123DADCA" w14:textId="227EBE30" w:rsidR="00F40D60" w:rsidRPr="001506BB" w:rsidRDefault="00F40D60" w:rsidP="002D0AB2">
      <w:pPr>
        <w:pStyle w:val="ListParagraph"/>
        <w:numPr>
          <w:ilvl w:val="0"/>
          <w:numId w:val="1"/>
        </w:numPr>
        <w:spacing w:after="0" w:line="360" w:lineRule="auto"/>
        <w:jc w:val="both"/>
        <w:rPr>
          <w:rFonts w:ascii="Times New Roman" w:hAnsi="Times New Roman" w:cs="Times New Roman"/>
        </w:rPr>
      </w:pPr>
      <w:r w:rsidRPr="001506BB">
        <w:rPr>
          <w:rFonts w:ascii="Times New Roman" w:hAnsi="Times New Roman" w:cs="Times New Roman"/>
        </w:rPr>
        <w:t xml:space="preserve">The Act leaves out several rights that are already widely recognized in the </w:t>
      </w:r>
      <w:r w:rsidR="00B75709">
        <w:rPr>
          <w:rFonts w:ascii="Times New Roman" w:hAnsi="Times New Roman" w:cs="Times New Roman"/>
        </w:rPr>
        <w:t>CRPD</w:t>
      </w:r>
      <w:r w:rsidRPr="001506BB">
        <w:rPr>
          <w:rFonts w:ascii="Times New Roman" w:hAnsi="Times New Roman" w:cs="Times New Roman"/>
        </w:rPr>
        <w:t xml:space="preserve"> and the African Protocol on Disability, namely, the right to independent living and inclusion in the community, Respect for home and family, Freedom from exploitation, violence and </w:t>
      </w:r>
      <w:proofErr w:type="gramStart"/>
      <w:r w:rsidRPr="001506BB">
        <w:rPr>
          <w:rFonts w:ascii="Times New Roman" w:hAnsi="Times New Roman" w:cs="Times New Roman"/>
        </w:rPr>
        <w:t>abuse;</w:t>
      </w:r>
      <w:proofErr w:type="gramEnd"/>
    </w:p>
    <w:p w14:paraId="4A6C0353" w14:textId="4A149FC7" w:rsidR="00F40D60" w:rsidRPr="00140F5D" w:rsidRDefault="00100C78" w:rsidP="002D0AB2">
      <w:pPr>
        <w:pStyle w:val="ListParagraph"/>
        <w:numPr>
          <w:ilvl w:val="0"/>
          <w:numId w:val="1"/>
        </w:numPr>
        <w:spacing w:after="0" w:line="360" w:lineRule="auto"/>
        <w:jc w:val="both"/>
        <w:rPr>
          <w:rFonts w:ascii="Times New Roman" w:hAnsi="Times New Roman" w:cs="Times New Roman"/>
        </w:rPr>
      </w:pPr>
      <w:r w:rsidRPr="00140F5D">
        <w:rPr>
          <w:rFonts w:ascii="Times New Roman" w:hAnsi="Times New Roman" w:cs="Times New Roman"/>
        </w:rPr>
        <w:t>Article</w:t>
      </w:r>
      <w:r w:rsidR="00140F5D" w:rsidRPr="00140F5D">
        <w:rPr>
          <w:rFonts w:ascii="Times New Roman" w:hAnsi="Times New Roman" w:cs="Times New Roman"/>
        </w:rPr>
        <w:t xml:space="preserve"> 39 of the</w:t>
      </w:r>
      <w:r w:rsidRPr="00140F5D">
        <w:rPr>
          <w:rFonts w:ascii="Times New Roman" w:hAnsi="Times New Roman" w:cs="Times New Roman"/>
        </w:rPr>
        <w:t xml:space="preserve"> </w:t>
      </w:r>
      <w:r w:rsidR="00B75709">
        <w:rPr>
          <w:rFonts w:ascii="Times New Roman" w:hAnsi="Times New Roman" w:cs="Times New Roman"/>
        </w:rPr>
        <w:t>Act</w:t>
      </w:r>
      <w:r w:rsidR="00F40D60" w:rsidRPr="00140F5D">
        <w:rPr>
          <w:rFonts w:ascii="Times New Roman" w:hAnsi="Times New Roman" w:cs="Times New Roman"/>
        </w:rPr>
        <w:t xml:space="preserve"> </w:t>
      </w:r>
      <w:r w:rsidRPr="00140F5D">
        <w:rPr>
          <w:rFonts w:ascii="Times New Roman" w:hAnsi="Times New Roman" w:cs="Times New Roman"/>
        </w:rPr>
        <w:t xml:space="preserve">indicates that </w:t>
      </w:r>
      <w:r w:rsidR="00140F5D" w:rsidRPr="00140F5D">
        <w:rPr>
          <w:rFonts w:ascii="Times New Roman" w:hAnsi="Times New Roman" w:cs="Times New Roman"/>
        </w:rPr>
        <w:t xml:space="preserve">the Government must pass a specific regulatory instrument to operationalize the </w:t>
      </w:r>
      <w:r w:rsidR="00674E4B">
        <w:rPr>
          <w:rFonts w:ascii="Times New Roman" w:hAnsi="Times New Roman" w:cs="Times New Roman"/>
        </w:rPr>
        <w:t xml:space="preserve">Act </w:t>
      </w:r>
      <w:r w:rsidR="00140F5D" w:rsidRPr="00140F5D">
        <w:rPr>
          <w:rFonts w:ascii="Times New Roman" w:hAnsi="Times New Roman" w:cs="Times New Roman"/>
        </w:rPr>
        <w:t>within 120 days from the publishing date (June 7, 2024). The passing of such regulation is now overdue</w:t>
      </w:r>
      <w:r w:rsidR="00140F5D">
        <w:rPr>
          <w:rFonts w:ascii="Times New Roman" w:hAnsi="Times New Roman" w:cs="Times New Roman"/>
        </w:rPr>
        <w:t xml:space="preserve">, and the Government has not been providing clear information on the progress made nor on the opportunities for persons with disabilities to participate.  </w:t>
      </w:r>
    </w:p>
    <w:p w14:paraId="424E5AB8" w14:textId="77777777" w:rsidR="00F40D60" w:rsidRDefault="00F40D60" w:rsidP="002D0AB2">
      <w:pPr>
        <w:spacing w:line="360" w:lineRule="auto"/>
        <w:jc w:val="both"/>
        <w:rPr>
          <w:rFonts w:ascii="Times New Roman" w:hAnsi="Times New Roman" w:cs="Times New Roman"/>
        </w:rPr>
      </w:pPr>
    </w:p>
    <w:p w14:paraId="5D176A0F" w14:textId="77777777" w:rsidR="003C0603" w:rsidRPr="00960E18" w:rsidRDefault="003C0603" w:rsidP="002D0AB2">
      <w:pPr>
        <w:spacing w:after="0" w:line="360" w:lineRule="auto"/>
        <w:ind w:firstLine="360"/>
        <w:contextualSpacing/>
        <w:jc w:val="both"/>
        <w:rPr>
          <w:rFonts w:ascii="Times New Roman" w:hAnsi="Times New Roman" w:cs="Times New Roman"/>
          <w:b/>
          <w:bCs/>
        </w:rPr>
      </w:pPr>
      <w:r w:rsidRPr="00960E18">
        <w:rPr>
          <w:rFonts w:ascii="Times New Roman" w:hAnsi="Times New Roman" w:cs="Times New Roman"/>
          <w:b/>
          <w:bCs/>
        </w:rPr>
        <w:t>Proposed questions for the list of issues:</w:t>
      </w:r>
    </w:p>
    <w:p w14:paraId="664CB6A3" w14:textId="77777777" w:rsidR="003C0603" w:rsidRPr="001506BB" w:rsidRDefault="003C0603" w:rsidP="002D0AB2">
      <w:pPr>
        <w:spacing w:after="0" w:line="360" w:lineRule="auto"/>
        <w:contextualSpacing/>
        <w:jc w:val="both"/>
        <w:rPr>
          <w:rFonts w:ascii="Times New Roman" w:hAnsi="Times New Roman" w:cs="Times New Roman"/>
        </w:rPr>
      </w:pPr>
    </w:p>
    <w:p w14:paraId="16E97742" w14:textId="77777777" w:rsidR="00674E4B" w:rsidRDefault="00674E4B" w:rsidP="002D0AB2">
      <w:pPr>
        <w:pStyle w:val="ListParagraph"/>
        <w:numPr>
          <w:ilvl w:val="0"/>
          <w:numId w:val="47"/>
        </w:numPr>
        <w:spacing w:after="0" w:line="360" w:lineRule="auto"/>
        <w:jc w:val="both"/>
        <w:rPr>
          <w:rFonts w:ascii="Times New Roman" w:hAnsi="Times New Roman" w:cs="Times New Roman"/>
        </w:rPr>
      </w:pPr>
      <w:r w:rsidRPr="00CF0E45">
        <w:rPr>
          <w:rFonts w:ascii="Times New Roman" w:hAnsi="Times New Roman" w:cs="Times New Roman"/>
        </w:rPr>
        <w:lastRenderedPageBreak/>
        <w:t>What measures has the State of Mozambique undertaken to align its Constitution with the CRPD, including amending the restrictive provisions in Article 37 and updating terminology to reflect the rights-based language for persons with disabilities?</w:t>
      </w:r>
    </w:p>
    <w:p w14:paraId="3F3B1611" w14:textId="7279070B" w:rsidR="003C0603" w:rsidRPr="00140F5D" w:rsidRDefault="003C0603" w:rsidP="002D0AB2">
      <w:pPr>
        <w:pStyle w:val="ListParagraph"/>
        <w:numPr>
          <w:ilvl w:val="0"/>
          <w:numId w:val="47"/>
        </w:numPr>
        <w:spacing w:after="0" w:line="360" w:lineRule="auto"/>
        <w:jc w:val="both"/>
        <w:rPr>
          <w:rFonts w:ascii="Times New Roman" w:hAnsi="Times New Roman" w:cs="Times New Roman"/>
        </w:rPr>
      </w:pPr>
      <w:r w:rsidRPr="00140F5D">
        <w:rPr>
          <w:rFonts w:ascii="Times New Roman" w:hAnsi="Times New Roman" w:cs="Times New Roman"/>
        </w:rPr>
        <w:t>What step</w:t>
      </w:r>
      <w:r w:rsidR="00140F5D" w:rsidRPr="00140F5D">
        <w:rPr>
          <w:rFonts w:ascii="Times New Roman" w:hAnsi="Times New Roman" w:cs="Times New Roman"/>
        </w:rPr>
        <w:t>s</w:t>
      </w:r>
      <w:r w:rsidRPr="00140F5D">
        <w:rPr>
          <w:rFonts w:ascii="Times New Roman" w:hAnsi="Times New Roman" w:cs="Times New Roman"/>
        </w:rPr>
        <w:t xml:space="preserve"> has the Government of Mozambi</w:t>
      </w:r>
      <w:r w:rsidR="00674E4B">
        <w:rPr>
          <w:rFonts w:ascii="Times New Roman" w:hAnsi="Times New Roman" w:cs="Times New Roman"/>
        </w:rPr>
        <w:t>que</w:t>
      </w:r>
      <w:r w:rsidRPr="00140F5D">
        <w:rPr>
          <w:rFonts w:ascii="Times New Roman" w:hAnsi="Times New Roman" w:cs="Times New Roman"/>
        </w:rPr>
        <w:t xml:space="preserve"> made to update the </w:t>
      </w:r>
      <w:r w:rsidR="00140F5D" w:rsidRPr="00140F5D">
        <w:rPr>
          <w:rFonts w:ascii="Times New Roman" w:hAnsi="Times New Roman" w:cs="Times New Roman"/>
        </w:rPr>
        <w:t>Disability Act to</w:t>
      </w:r>
      <w:r w:rsidRPr="00140F5D">
        <w:rPr>
          <w:rFonts w:ascii="Times New Roman" w:hAnsi="Times New Roman" w:cs="Times New Roman"/>
        </w:rPr>
        <w:t xml:space="preserve"> correct the discrepancies it </w:t>
      </w:r>
      <w:r w:rsidR="00140F5D" w:rsidRPr="00140F5D">
        <w:rPr>
          <w:rFonts w:ascii="Times New Roman" w:hAnsi="Times New Roman" w:cs="Times New Roman"/>
        </w:rPr>
        <w:t xml:space="preserve">still </w:t>
      </w:r>
      <w:r w:rsidRPr="00140F5D">
        <w:rPr>
          <w:rFonts w:ascii="Times New Roman" w:hAnsi="Times New Roman" w:cs="Times New Roman"/>
        </w:rPr>
        <w:t>presents</w:t>
      </w:r>
      <w:r w:rsidR="00140F5D" w:rsidRPr="00140F5D">
        <w:rPr>
          <w:rFonts w:ascii="Times New Roman" w:hAnsi="Times New Roman" w:cs="Times New Roman"/>
        </w:rPr>
        <w:t>?</w:t>
      </w:r>
    </w:p>
    <w:p w14:paraId="58CA6E0E" w14:textId="665A1298" w:rsidR="003C0603" w:rsidRDefault="00674E4B" w:rsidP="002D0AB2">
      <w:pPr>
        <w:pStyle w:val="ListParagraph"/>
        <w:numPr>
          <w:ilvl w:val="0"/>
          <w:numId w:val="47"/>
        </w:numPr>
        <w:spacing w:after="0" w:line="360" w:lineRule="auto"/>
        <w:jc w:val="both"/>
        <w:rPr>
          <w:rFonts w:ascii="Times New Roman" w:hAnsi="Times New Roman" w:cs="Times New Roman"/>
        </w:rPr>
      </w:pPr>
      <w:r w:rsidRPr="00CF0E45">
        <w:rPr>
          <w:rFonts w:ascii="Times New Roman" w:hAnsi="Times New Roman" w:cs="Times New Roman"/>
        </w:rPr>
        <w:t>What steps has the State of Mozambique taken to adopt the regulation required to operationalize the Disability Rights Act, given the expiration of the 120-day timeframe stipulated in the Act? How is the State ensuring the full and effective participation of persons with disabilities in this process, in line with CRPD</w:t>
      </w:r>
      <w:r>
        <w:rPr>
          <w:rFonts w:ascii="Times New Roman" w:hAnsi="Times New Roman" w:cs="Times New Roman"/>
        </w:rPr>
        <w:t xml:space="preserve"> guiding</w:t>
      </w:r>
      <w:r w:rsidRPr="00CF0E45">
        <w:rPr>
          <w:rFonts w:ascii="Times New Roman" w:hAnsi="Times New Roman" w:cs="Times New Roman"/>
        </w:rPr>
        <w:t xml:space="preserve"> principles</w:t>
      </w:r>
      <w:r w:rsidR="003C0603">
        <w:rPr>
          <w:rFonts w:ascii="Times New Roman" w:hAnsi="Times New Roman" w:cs="Times New Roman"/>
        </w:rPr>
        <w:t>?</w:t>
      </w:r>
    </w:p>
    <w:p w14:paraId="577C7814" w14:textId="77777777" w:rsidR="003C0603" w:rsidRPr="001506BB" w:rsidRDefault="003C0603" w:rsidP="002D0AB2">
      <w:pPr>
        <w:spacing w:line="360" w:lineRule="auto"/>
        <w:jc w:val="both"/>
        <w:rPr>
          <w:rFonts w:ascii="Times New Roman" w:hAnsi="Times New Roman" w:cs="Times New Roman"/>
        </w:rPr>
      </w:pPr>
    </w:p>
    <w:p w14:paraId="459433DE" w14:textId="632256A7" w:rsidR="005B3733" w:rsidRPr="00FC0C66" w:rsidRDefault="00F40D60" w:rsidP="00FC0C66">
      <w:pPr>
        <w:pStyle w:val="Heading3"/>
        <w:spacing w:line="360" w:lineRule="auto"/>
      </w:pPr>
      <w:bookmarkStart w:id="5" w:name="_Toc188650818"/>
      <w:r w:rsidRPr="001506BB">
        <w:t>Article 5</w:t>
      </w:r>
      <w:r w:rsidR="00D2586F">
        <w:t>:</w:t>
      </w:r>
      <w:r w:rsidRPr="001506BB">
        <w:t xml:space="preserve"> Equality and non-discrimination</w:t>
      </w:r>
      <w:bookmarkEnd w:id="5"/>
    </w:p>
    <w:p w14:paraId="133B4034" w14:textId="319579D8" w:rsidR="00A548B2"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The Disability </w:t>
      </w:r>
      <w:r w:rsidR="00A548B2">
        <w:rPr>
          <w:rFonts w:ascii="Times New Roman" w:hAnsi="Times New Roman" w:cs="Times New Roman"/>
        </w:rPr>
        <w:t xml:space="preserve">Rights </w:t>
      </w:r>
      <w:r w:rsidRPr="001506BB">
        <w:rPr>
          <w:rFonts w:ascii="Times New Roman" w:hAnsi="Times New Roman" w:cs="Times New Roman"/>
        </w:rPr>
        <w:t xml:space="preserve">Act adopts a broad definition of discrimination that includes denial of reasonable accommodation and discrimination by association (see the glossary and </w:t>
      </w:r>
      <w:r w:rsidR="00140F5D">
        <w:rPr>
          <w:rFonts w:ascii="Times New Roman" w:hAnsi="Times New Roman" w:cs="Times New Roman"/>
        </w:rPr>
        <w:t>article</w:t>
      </w:r>
      <w:r w:rsidRPr="001506BB">
        <w:rPr>
          <w:rFonts w:ascii="Times New Roman" w:hAnsi="Times New Roman" w:cs="Times New Roman"/>
        </w:rPr>
        <w:t xml:space="preserve"> 10 of the Act). However, the </w:t>
      </w:r>
      <w:r w:rsidR="00140F5D">
        <w:rPr>
          <w:rFonts w:ascii="Times New Roman" w:hAnsi="Times New Roman" w:cs="Times New Roman"/>
        </w:rPr>
        <w:t>Act</w:t>
      </w:r>
      <w:r w:rsidRPr="001506BB">
        <w:rPr>
          <w:rFonts w:ascii="Times New Roman" w:hAnsi="Times New Roman" w:cs="Times New Roman"/>
        </w:rPr>
        <w:t xml:space="preserve"> does not provide for a specific and effective procedure </w:t>
      </w:r>
      <w:r w:rsidR="00AC62A0">
        <w:rPr>
          <w:rFonts w:ascii="Times New Roman" w:hAnsi="Times New Roman" w:cs="Times New Roman"/>
        </w:rPr>
        <w:t>to</w:t>
      </w:r>
      <w:r w:rsidRPr="001506BB">
        <w:rPr>
          <w:rFonts w:ascii="Times New Roman" w:hAnsi="Times New Roman" w:cs="Times New Roman"/>
        </w:rPr>
        <w:t xml:space="preserve"> </w:t>
      </w:r>
      <w:r w:rsidR="00AC62A0">
        <w:rPr>
          <w:rFonts w:ascii="Times New Roman" w:hAnsi="Times New Roman" w:cs="Times New Roman"/>
        </w:rPr>
        <w:t>seek redress</w:t>
      </w:r>
      <w:r w:rsidRPr="001506BB">
        <w:rPr>
          <w:rFonts w:ascii="Times New Roman" w:hAnsi="Times New Roman" w:cs="Times New Roman"/>
        </w:rPr>
        <w:t xml:space="preserve"> </w:t>
      </w:r>
      <w:r w:rsidR="00AC62A0">
        <w:rPr>
          <w:rFonts w:ascii="Times New Roman" w:hAnsi="Times New Roman" w:cs="Times New Roman"/>
        </w:rPr>
        <w:t>for</w:t>
      </w:r>
      <w:r w:rsidRPr="001506BB">
        <w:rPr>
          <w:rFonts w:ascii="Times New Roman" w:hAnsi="Times New Roman" w:cs="Times New Roman"/>
        </w:rPr>
        <w:t xml:space="preserve"> </w:t>
      </w:r>
      <w:r w:rsidR="00AC62A0">
        <w:rPr>
          <w:rFonts w:ascii="Times New Roman" w:hAnsi="Times New Roman" w:cs="Times New Roman"/>
        </w:rPr>
        <w:t>disability-based discrimination</w:t>
      </w:r>
      <w:r w:rsidRPr="001506BB">
        <w:rPr>
          <w:rFonts w:ascii="Times New Roman" w:hAnsi="Times New Roman" w:cs="Times New Roman"/>
        </w:rPr>
        <w:t xml:space="preserve">. Without such a mechanism, </w:t>
      </w:r>
      <w:r w:rsidR="00AC62A0">
        <w:rPr>
          <w:rFonts w:ascii="Times New Roman" w:hAnsi="Times New Roman" w:cs="Times New Roman"/>
        </w:rPr>
        <w:t xml:space="preserve">citizens are only left with the </w:t>
      </w:r>
      <w:r w:rsidR="00AC62A0" w:rsidRPr="0085798F">
        <w:rPr>
          <w:rFonts w:ascii="Times New Roman" w:hAnsi="Times New Roman" w:cs="Times New Roman"/>
        </w:rPr>
        <w:t xml:space="preserve">common civil procedure, which is lengthy and hardly feasible for </w:t>
      </w:r>
      <w:proofErr w:type="spellStart"/>
      <w:proofErr w:type="gramStart"/>
      <w:r w:rsidR="00AC62A0" w:rsidRPr="0085798F">
        <w:rPr>
          <w:rFonts w:ascii="Times New Roman" w:hAnsi="Times New Roman" w:cs="Times New Roman"/>
        </w:rPr>
        <w:t>a</w:t>
      </w:r>
      <w:proofErr w:type="spellEnd"/>
      <w:proofErr w:type="gramEnd"/>
      <w:r w:rsidR="00AC62A0" w:rsidRPr="0085798F">
        <w:rPr>
          <w:rFonts w:ascii="Times New Roman" w:hAnsi="Times New Roman" w:cs="Times New Roman"/>
        </w:rPr>
        <w:t xml:space="preserve"> </w:t>
      </w:r>
      <w:r w:rsidR="00674E4B">
        <w:rPr>
          <w:rFonts w:ascii="Times New Roman" w:hAnsi="Times New Roman" w:cs="Times New Roman"/>
        </w:rPr>
        <w:t>ordinary</w:t>
      </w:r>
      <w:r w:rsidR="00674E4B" w:rsidRPr="0085798F">
        <w:rPr>
          <w:rFonts w:ascii="Times New Roman" w:hAnsi="Times New Roman" w:cs="Times New Roman"/>
        </w:rPr>
        <w:t xml:space="preserve"> citizen</w:t>
      </w:r>
      <w:r w:rsidR="00674E4B">
        <w:rPr>
          <w:rFonts w:ascii="Times New Roman" w:hAnsi="Times New Roman" w:cs="Times New Roman"/>
        </w:rPr>
        <w:t xml:space="preserve">s and much more for </w:t>
      </w:r>
      <w:proofErr w:type="gramStart"/>
      <w:r w:rsidR="00674E4B">
        <w:rPr>
          <w:rFonts w:ascii="Times New Roman" w:hAnsi="Times New Roman" w:cs="Times New Roman"/>
        </w:rPr>
        <w:t>persons</w:t>
      </w:r>
      <w:proofErr w:type="gramEnd"/>
      <w:r w:rsidR="00674E4B">
        <w:rPr>
          <w:rFonts w:ascii="Times New Roman" w:hAnsi="Times New Roman" w:cs="Times New Roman"/>
        </w:rPr>
        <w:t xml:space="preserve"> with disabilities</w:t>
      </w:r>
      <w:r w:rsidR="00AC62A0" w:rsidRPr="0085798F">
        <w:rPr>
          <w:rFonts w:ascii="Times New Roman" w:hAnsi="Times New Roman" w:cs="Times New Roman"/>
        </w:rPr>
        <w:t xml:space="preserve">. </w:t>
      </w:r>
    </w:p>
    <w:p w14:paraId="353FB11B" w14:textId="1EA3517F" w:rsidR="0085798F" w:rsidRPr="0085798F" w:rsidRDefault="0085798F" w:rsidP="002D0AB2">
      <w:pPr>
        <w:spacing w:after="0" w:line="360" w:lineRule="auto"/>
        <w:jc w:val="both"/>
        <w:rPr>
          <w:rFonts w:ascii="Times New Roman" w:hAnsi="Times New Roman" w:cs="Times New Roman"/>
        </w:rPr>
      </w:pPr>
      <w:r w:rsidRPr="0085798F">
        <w:rPr>
          <w:rFonts w:ascii="Times New Roman" w:eastAsia="Arial" w:hAnsi="Times New Roman" w:cs="Times New Roman"/>
          <w:bCs/>
          <w:iCs/>
        </w:rPr>
        <w:t xml:space="preserve">The 2017 Census confirmed significant disadvantages for persons with disabilities in different social outcomes. </w:t>
      </w:r>
      <w:r>
        <w:rPr>
          <w:rFonts w:ascii="Times New Roman" w:hAnsi="Times New Roman" w:cs="Times New Roman"/>
        </w:rPr>
        <w:t>Regarding</w:t>
      </w:r>
      <w:r w:rsidRPr="0085798F">
        <w:rPr>
          <w:rFonts w:ascii="Times New Roman" w:hAnsi="Times New Roman" w:cs="Times New Roman"/>
        </w:rPr>
        <w:t xml:space="preserve"> education, it shows that persons with disabilities are less likely to have completed any level of education (52.0% with no completed level of education against 39.9% among persons without disabilities), less likely to have completed a primary level of education (33.3% vs 40.0%) and less likely to have completed a secondary level or more of education (11.0% vs 17.0%) than peers without disabilities. Regardless of disability status, women are less likely to have completed any level of education than men.</w:t>
      </w:r>
      <w:r w:rsidRPr="0085798F">
        <w:rPr>
          <w:rStyle w:val="FootnoteReference"/>
          <w:rFonts w:ascii="Times New Roman" w:hAnsi="Times New Roman" w:cs="Times New Roman"/>
        </w:rPr>
        <w:footnoteReference w:id="7"/>
      </w:r>
      <w:r>
        <w:rPr>
          <w:rFonts w:ascii="Times New Roman" w:hAnsi="Times New Roman" w:cs="Times New Roman"/>
        </w:rPr>
        <w:t xml:space="preserve"> Concerning</w:t>
      </w:r>
      <w:r w:rsidRPr="0085798F">
        <w:rPr>
          <w:rFonts w:ascii="Times New Roman" w:hAnsi="Times New Roman" w:cs="Times New Roman"/>
        </w:rPr>
        <w:t xml:space="preserve"> access to employment, </w:t>
      </w:r>
      <w:r>
        <w:rPr>
          <w:rFonts w:ascii="Times New Roman" w:hAnsi="Times New Roman" w:cs="Times New Roman"/>
        </w:rPr>
        <w:t>w</w:t>
      </w:r>
      <w:r w:rsidRPr="0085798F">
        <w:rPr>
          <w:rFonts w:ascii="Times New Roman" w:hAnsi="Times New Roman" w:cs="Times New Roman"/>
        </w:rPr>
        <w:t>orking status varies according to age regardless of disability, but at all ages, persons with disabilities are less likely to be employed than those without disabilities.</w:t>
      </w:r>
      <w:r>
        <w:rPr>
          <w:rStyle w:val="FootnoteReference"/>
          <w:rFonts w:ascii="Times New Roman" w:hAnsi="Times New Roman" w:cs="Times New Roman"/>
        </w:rPr>
        <w:footnoteReference w:id="8"/>
      </w:r>
    </w:p>
    <w:p w14:paraId="76573C12" w14:textId="439804A3" w:rsidR="00F40D60" w:rsidRDefault="004F158D" w:rsidP="002D0AB2">
      <w:pPr>
        <w:spacing w:after="0" w:line="360" w:lineRule="auto"/>
        <w:jc w:val="both"/>
        <w:rPr>
          <w:rFonts w:ascii="Times New Roman" w:hAnsi="Times New Roman" w:cs="Times New Roman"/>
        </w:rPr>
      </w:pPr>
      <w:r>
        <w:rPr>
          <w:rFonts w:ascii="Times New Roman" w:hAnsi="Times New Roman" w:cs="Times New Roman"/>
        </w:rPr>
        <w:t xml:space="preserve">Despite the strong evidence of structural inequalities based on disability, </w:t>
      </w:r>
      <w:r w:rsidR="00B75709">
        <w:rPr>
          <w:rFonts w:ascii="Times New Roman" w:hAnsi="Times New Roman" w:cs="Times New Roman"/>
        </w:rPr>
        <w:t>Act</w:t>
      </w:r>
      <w:r>
        <w:rPr>
          <w:rFonts w:ascii="Times New Roman" w:hAnsi="Times New Roman" w:cs="Times New Roman"/>
        </w:rPr>
        <w:t xml:space="preserve">s, and policies in Mozambique </w:t>
      </w:r>
      <w:r w:rsidR="00F40D60" w:rsidRPr="001506BB">
        <w:rPr>
          <w:rFonts w:ascii="Times New Roman" w:hAnsi="Times New Roman" w:cs="Times New Roman"/>
        </w:rPr>
        <w:t xml:space="preserve">do not provide for affirmative action measures </w:t>
      </w:r>
      <w:r>
        <w:rPr>
          <w:rFonts w:ascii="Times New Roman" w:hAnsi="Times New Roman" w:cs="Times New Roman"/>
        </w:rPr>
        <w:t xml:space="preserve">for </w:t>
      </w:r>
      <w:r w:rsidR="00F40D60" w:rsidRPr="001506BB">
        <w:rPr>
          <w:rFonts w:ascii="Times New Roman" w:hAnsi="Times New Roman" w:cs="Times New Roman"/>
        </w:rPr>
        <w:t>persons with disabilities.</w:t>
      </w:r>
    </w:p>
    <w:p w14:paraId="0170EEBA" w14:textId="77777777" w:rsidR="00674E4B" w:rsidRPr="001506BB" w:rsidRDefault="00674E4B" w:rsidP="002D0AB2">
      <w:pPr>
        <w:spacing w:after="0" w:line="360" w:lineRule="auto"/>
        <w:jc w:val="both"/>
        <w:rPr>
          <w:rFonts w:ascii="Times New Roman" w:hAnsi="Times New Roman" w:cs="Times New Roman"/>
        </w:rPr>
      </w:pPr>
    </w:p>
    <w:p w14:paraId="0BA86EDC" w14:textId="0FEC51E2" w:rsidR="00F40D60" w:rsidRPr="00674E4B" w:rsidRDefault="004F158D" w:rsidP="002D0AB2">
      <w:pPr>
        <w:spacing w:after="0" w:line="360" w:lineRule="auto"/>
        <w:ind w:firstLine="708"/>
        <w:jc w:val="both"/>
        <w:rPr>
          <w:rFonts w:ascii="Times New Roman" w:hAnsi="Times New Roman" w:cs="Times New Roman"/>
          <w:b/>
          <w:bCs/>
        </w:rPr>
      </w:pPr>
      <w:r w:rsidRPr="00674E4B">
        <w:rPr>
          <w:rFonts w:ascii="Times New Roman" w:hAnsi="Times New Roman" w:cs="Times New Roman"/>
          <w:b/>
          <w:bCs/>
        </w:rPr>
        <w:t>Proposed questions for the list of issues:</w:t>
      </w:r>
    </w:p>
    <w:p w14:paraId="7CBC2FCA" w14:textId="77777777" w:rsidR="00F40D60" w:rsidRPr="001506BB" w:rsidRDefault="00F40D60" w:rsidP="002D0AB2">
      <w:pPr>
        <w:spacing w:after="0" w:line="360" w:lineRule="auto"/>
        <w:jc w:val="both"/>
        <w:rPr>
          <w:rFonts w:ascii="Times New Roman" w:hAnsi="Times New Roman" w:cs="Times New Roman"/>
          <w:color w:val="FF0000"/>
        </w:rPr>
      </w:pPr>
    </w:p>
    <w:p w14:paraId="25EF8DE0" w14:textId="239F71A5" w:rsidR="00674E4B" w:rsidRPr="00674E4B" w:rsidRDefault="00674E4B" w:rsidP="002D0AB2">
      <w:pPr>
        <w:pStyle w:val="ListParagraph"/>
        <w:numPr>
          <w:ilvl w:val="0"/>
          <w:numId w:val="47"/>
        </w:numPr>
        <w:spacing w:line="360" w:lineRule="auto"/>
        <w:jc w:val="both"/>
        <w:rPr>
          <w:rFonts w:ascii="Times New Roman" w:hAnsi="Times New Roman" w:cs="Times New Roman"/>
        </w:rPr>
      </w:pPr>
      <w:r w:rsidRPr="00674E4B">
        <w:rPr>
          <w:rFonts w:ascii="Times New Roman" w:hAnsi="Times New Roman" w:cs="Times New Roman"/>
        </w:rPr>
        <w:t xml:space="preserve">What measures has the State of Mozambique implemented to establish alternative procedures and mechanisms for effective and timely redress of disability-based discrimination? </w:t>
      </w:r>
    </w:p>
    <w:p w14:paraId="4CA9F90D" w14:textId="79A42CF2" w:rsidR="00083FEE" w:rsidRPr="00083FEE" w:rsidRDefault="00674E4B" w:rsidP="002D0AB2">
      <w:pPr>
        <w:pStyle w:val="ListParagraph"/>
        <w:numPr>
          <w:ilvl w:val="0"/>
          <w:numId w:val="47"/>
        </w:numPr>
        <w:spacing w:line="360" w:lineRule="auto"/>
        <w:jc w:val="both"/>
        <w:rPr>
          <w:rFonts w:ascii="Times New Roman" w:hAnsi="Times New Roman" w:cs="Times New Roman"/>
        </w:rPr>
      </w:pPr>
      <w:r w:rsidRPr="00674E4B">
        <w:rPr>
          <w:rFonts w:ascii="Times New Roman" w:hAnsi="Times New Roman" w:cs="Times New Roman"/>
        </w:rPr>
        <w:t>What affirmative actions has the State taken to address inequalities faced by persons with disabilities, particularly in education and employment, in line with the CRPD?</w:t>
      </w:r>
      <w:r w:rsidR="00083FEE">
        <w:rPr>
          <w:rFonts w:ascii="Times New Roman" w:hAnsi="Times New Roman" w:cs="Times New Roman"/>
        </w:rPr>
        <w:t>?</w:t>
      </w:r>
    </w:p>
    <w:p w14:paraId="762CEDDC" w14:textId="77777777" w:rsidR="00083FEE" w:rsidRDefault="00083FEE" w:rsidP="002D0AB2">
      <w:pPr>
        <w:spacing w:after="0" w:line="360" w:lineRule="auto"/>
        <w:jc w:val="both"/>
        <w:rPr>
          <w:rFonts w:ascii="Times New Roman" w:hAnsi="Times New Roman" w:cs="Times New Roman"/>
          <w:b/>
          <w:bCs/>
          <w:i/>
          <w:iCs/>
        </w:rPr>
      </w:pPr>
    </w:p>
    <w:p w14:paraId="7313EBC7" w14:textId="6F607982" w:rsidR="00F40D60" w:rsidRPr="00FC0C66" w:rsidRDefault="00F40D60" w:rsidP="00FC0C66">
      <w:pPr>
        <w:pStyle w:val="Heading3"/>
        <w:spacing w:line="360" w:lineRule="auto"/>
      </w:pPr>
      <w:bookmarkStart w:id="7" w:name="_Toc188650819"/>
      <w:r w:rsidRPr="00023D29">
        <w:t>Article 6: Women with disabilities</w:t>
      </w:r>
      <w:bookmarkEnd w:id="7"/>
    </w:p>
    <w:p w14:paraId="5E493145" w14:textId="5B9DA82B" w:rsidR="00F40D60" w:rsidRPr="001506B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National disability policies </w:t>
      </w:r>
      <w:r w:rsidR="00083FEE">
        <w:rPr>
          <w:rFonts w:ascii="Times New Roman" w:hAnsi="Times New Roman" w:cs="Times New Roman"/>
        </w:rPr>
        <w:t>have</w:t>
      </w:r>
      <w:r w:rsidRPr="001506BB">
        <w:rPr>
          <w:rFonts w:ascii="Times New Roman" w:hAnsi="Times New Roman" w:cs="Times New Roman"/>
        </w:rPr>
        <w:t xml:space="preserve"> traditionally neglected aspects related to women with disabilities. In turn, </w:t>
      </w:r>
      <w:r w:rsidR="00B75709">
        <w:rPr>
          <w:rFonts w:ascii="Times New Roman" w:hAnsi="Times New Roman" w:cs="Times New Roman"/>
        </w:rPr>
        <w:t>Act</w:t>
      </w:r>
      <w:r w:rsidRPr="001506BB">
        <w:rPr>
          <w:rFonts w:ascii="Times New Roman" w:hAnsi="Times New Roman" w:cs="Times New Roman"/>
        </w:rPr>
        <w:t xml:space="preserve">s and policies concerning women have traditionally ignored the issue of disability. For example, the </w:t>
      </w:r>
      <w:r w:rsidR="00B75709">
        <w:rPr>
          <w:rFonts w:ascii="Times New Roman" w:hAnsi="Times New Roman" w:cs="Times New Roman"/>
        </w:rPr>
        <w:t>Act</w:t>
      </w:r>
      <w:r w:rsidRPr="001506BB">
        <w:rPr>
          <w:rFonts w:ascii="Times New Roman" w:hAnsi="Times New Roman" w:cs="Times New Roman"/>
        </w:rPr>
        <w:t xml:space="preserve"> on Domestic Violence against Women (</w:t>
      </w:r>
      <w:r w:rsidR="00B75709">
        <w:rPr>
          <w:rFonts w:ascii="Times New Roman" w:hAnsi="Times New Roman" w:cs="Times New Roman"/>
        </w:rPr>
        <w:t>Act</w:t>
      </w:r>
      <w:r w:rsidRPr="001506BB">
        <w:rPr>
          <w:rFonts w:ascii="Times New Roman" w:hAnsi="Times New Roman" w:cs="Times New Roman"/>
        </w:rPr>
        <w:t xml:space="preserve"> No. 29/2009, of 29 September), despite </w:t>
      </w:r>
      <w:r w:rsidR="00083FEE">
        <w:rPr>
          <w:rFonts w:ascii="Times New Roman" w:hAnsi="Times New Roman" w:cs="Times New Roman"/>
        </w:rPr>
        <w:t>acknowledging that</w:t>
      </w:r>
      <w:r w:rsidRPr="001506BB">
        <w:rPr>
          <w:rFonts w:ascii="Times New Roman" w:hAnsi="Times New Roman" w:cs="Times New Roman"/>
        </w:rPr>
        <w:t xml:space="preserve"> cases of </w:t>
      </w:r>
      <w:r w:rsidR="00083FEE">
        <w:rPr>
          <w:rFonts w:ascii="Times New Roman" w:hAnsi="Times New Roman" w:cs="Times New Roman"/>
        </w:rPr>
        <w:t>domestic</w:t>
      </w:r>
      <w:r w:rsidRPr="001506BB">
        <w:rPr>
          <w:rFonts w:ascii="Times New Roman" w:hAnsi="Times New Roman" w:cs="Times New Roman"/>
        </w:rPr>
        <w:t xml:space="preserve"> violence against women with disabilities </w:t>
      </w:r>
      <w:r w:rsidR="00083FEE">
        <w:rPr>
          <w:rFonts w:ascii="Times New Roman" w:hAnsi="Times New Roman" w:cs="Times New Roman"/>
        </w:rPr>
        <w:t>require special attention</w:t>
      </w:r>
      <w:r w:rsidRPr="001506BB">
        <w:rPr>
          <w:rFonts w:ascii="Times New Roman" w:hAnsi="Times New Roman" w:cs="Times New Roman"/>
        </w:rPr>
        <w:t xml:space="preserve"> (Article 11), does not adequately address the experience of domestic violence faced by this group. For example, the </w:t>
      </w:r>
      <w:r w:rsidR="00B75709">
        <w:rPr>
          <w:rFonts w:ascii="Times New Roman" w:hAnsi="Times New Roman" w:cs="Times New Roman"/>
        </w:rPr>
        <w:t>Act</w:t>
      </w:r>
      <w:r w:rsidRPr="001506BB">
        <w:rPr>
          <w:rFonts w:ascii="Times New Roman" w:hAnsi="Times New Roman" w:cs="Times New Roman"/>
        </w:rPr>
        <w:t xml:space="preserve"> requires that complaints be made “verbally or in writing” (Article 23.3</w:t>
      </w:r>
      <w:proofErr w:type="gramStart"/>
      <w:r w:rsidRPr="001506BB">
        <w:rPr>
          <w:rFonts w:ascii="Times New Roman" w:hAnsi="Times New Roman" w:cs="Times New Roman"/>
        </w:rPr>
        <w:t>),</w:t>
      </w:r>
      <w:r w:rsidR="00083FEE">
        <w:rPr>
          <w:rFonts w:ascii="Times New Roman" w:hAnsi="Times New Roman" w:cs="Times New Roman"/>
        </w:rPr>
        <w:t xml:space="preserve"> </w:t>
      </w:r>
      <w:r w:rsidRPr="001506BB">
        <w:rPr>
          <w:rFonts w:ascii="Times New Roman" w:hAnsi="Times New Roman" w:cs="Times New Roman"/>
        </w:rPr>
        <w:t>but</w:t>
      </w:r>
      <w:proofErr w:type="gramEnd"/>
      <w:r w:rsidRPr="001506BB">
        <w:rPr>
          <w:rFonts w:ascii="Times New Roman" w:hAnsi="Times New Roman" w:cs="Times New Roman"/>
        </w:rPr>
        <w:t xml:space="preserve"> does not recognize alternative forms of communication such as sign language, Braille, or other forms of writing.</w:t>
      </w:r>
      <w:r w:rsidRPr="001506BB">
        <w:rPr>
          <w:rStyle w:val="FootnoteReference"/>
          <w:rFonts w:ascii="Times New Roman" w:hAnsi="Times New Roman" w:cs="Times New Roman"/>
        </w:rPr>
        <w:footnoteReference w:id="9"/>
      </w:r>
    </w:p>
    <w:p w14:paraId="38F40733" w14:textId="77777777" w:rsidR="00F40D60" w:rsidRPr="001506BB" w:rsidRDefault="00F40D60" w:rsidP="002D0AB2">
      <w:pPr>
        <w:spacing w:after="0" w:line="360" w:lineRule="auto"/>
        <w:jc w:val="both"/>
        <w:rPr>
          <w:rFonts w:ascii="Times New Roman" w:hAnsi="Times New Roman" w:cs="Times New Roman"/>
        </w:rPr>
      </w:pPr>
    </w:p>
    <w:p w14:paraId="04C4EEEC" w14:textId="4EC57A15" w:rsidR="00F40D60" w:rsidRPr="001506B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Women with disabilities are often </w:t>
      </w:r>
      <w:r w:rsidR="00083FEE">
        <w:rPr>
          <w:rFonts w:ascii="Times New Roman" w:hAnsi="Times New Roman" w:cs="Times New Roman"/>
        </w:rPr>
        <w:t>abandoned</w:t>
      </w:r>
      <w:r w:rsidRPr="001506BB">
        <w:rPr>
          <w:rFonts w:ascii="Times New Roman" w:hAnsi="Times New Roman" w:cs="Times New Roman"/>
        </w:rPr>
        <w:t xml:space="preserve"> by their partners </w:t>
      </w:r>
      <w:r w:rsidR="00083FEE">
        <w:rPr>
          <w:rFonts w:ascii="Times New Roman" w:hAnsi="Times New Roman" w:cs="Times New Roman"/>
        </w:rPr>
        <w:t>who then refuse to</w:t>
      </w:r>
      <w:r w:rsidRPr="001506BB">
        <w:rPr>
          <w:rFonts w:ascii="Times New Roman" w:hAnsi="Times New Roman" w:cs="Times New Roman"/>
        </w:rPr>
        <w:t xml:space="preserve"> take responsibility for childcare. Their livelihoods are based on small businesses in urban areas and small-scale farming in rural areas. For specific groups such as women with albinism, sensitivity to the sun further limits their ability to function and exposes them to cancer.</w:t>
      </w:r>
    </w:p>
    <w:p w14:paraId="120E7A7A" w14:textId="77777777" w:rsidR="00F40D60" w:rsidRPr="001506BB" w:rsidRDefault="00F40D60" w:rsidP="002D0AB2">
      <w:pPr>
        <w:spacing w:after="0" w:line="360" w:lineRule="auto"/>
        <w:jc w:val="both"/>
        <w:rPr>
          <w:rFonts w:ascii="Times New Roman" w:hAnsi="Times New Roman" w:cs="Times New Roman"/>
        </w:rPr>
      </w:pPr>
    </w:p>
    <w:p w14:paraId="507D4A46" w14:textId="77777777" w:rsidR="00F40D60"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Organizations of women with disabilities have faced difficulties in their legal registration and stable operation in Mozambique due to barriers related to costs, literacy, as well as the overload of domestic obligations.</w:t>
      </w:r>
    </w:p>
    <w:p w14:paraId="47942D28" w14:textId="77777777" w:rsidR="005B3733" w:rsidRDefault="005B3733" w:rsidP="002D0AB2">
      <w:pPr>
        <w:spacing w:after="0" w:line="360" w:lineRule="auto"/>
        <w:jc w:val="both"/>
        <w:rPr>
          <w:rFonts w:ascii="Times New Roman" w:hAnsi="Times New Roman" w:cs="Times New Roman"/>
        </w:rPr>
      </w:pPr>
    </w:p>
    <w:p w14:paraId="31332ED2" w14:textId="77777777" w:rsidR="005B3733" w:rsidRPr="00A548B2" w:rsidRDefault="005B3733" w:rsidP="002D0AB2">
      <w:pPr>
        <w:spacing w:after="0" w:line="360" w:lineRule="auto"/>
        <w:ind w:firstLine="708"/>
        <w:jc w:val="both"/>
        <w:rPr>
          <w:rFonts w:ascii="Times New Roman" w:hAnsi="Times New Roman" w:cs="Times New Roman"/>
          <w:b/>
          <w:bCs/>
        </w:rPr>
      </w:pPr>
      <w:r w:rsidRPr="00A548B2">
        <w:rPr>
          <w:rFonts w:ascii="Times New Roman" w:hAnsi="Times New Roman" w:cs="Times New Roman"/>
          <w:b/>
          <w:bCs/>
        </w:rPr>
        <w:t>Proposed questions for the list of issues:</w:t>
      </w:r>
    </w:p>
    <w:p w14:paraId="70450A8D" w14:textId="77777777" w:rsidR="005B3733" w:rsidRDefault="005B3733" w:rsidP="002D0AB2">
      <w:pPr>
        <w:spacing w:after="0" w:line="360" w:lineRule="auto"/>
        <w:jc w:val="both"/>
        <w:rPr>
          <w:rFonts w:ascii="Times New Roman" w:hAnsi="Times New Roman" w:cs="Times New Roman"/>
        </w:rPr>
      </w:pPr>
    </w:p>
    <w:p w14:paraId="182F0BF1" w14:textId="75CDFBAE" w:rsidR="005B3733" w:rsidRPr="005B3733" w:rsidRDefault="00674E4B" w:rsidP="002D0AB2">
      <w:pPr>
        <w:pStyle w:val="ListParagraph"/>
        <w:numPr>
          <w:ilvl w:val="0"/>
          <w:numId w:val="47"/>
        </w:numPr>
        <w:spacing w:after="0" w:line="360" w:lineRule="auto"/>
        <w:jc w:val="both"/>
        <w:rPr>
          <w:rFonts w:ascii="Times New Roman" w:hAnsi="Times New Roman" w:cs="Times New Roman"/>
        </w:rPr>
      </w:pPr>
      <w:r w:rsidRPr="00674E4B">
        <w:rPr>
          <w:rFonts w:ascii="Times New Roman" w:hAnsi="Times New Roman" w:cs="Times New Roman"/>
        </w:rPr>
        <w:lastRenderedPageBreak/>
        <w:t>How does the State of Mozambique ensure the full and effective participation of women with disabilities in the development and implementation of policies, including those addressing gender and disability issues</w:t>
      </w:r>
      <w:r w:rsidR="005B3733" w:rsidRPr="005B3733">
        <w:rPr>
          <w:rFonts w:ascii="Times New Roman" w:hAnsi="Times New Roman" w:cs="Times New Roman"/>
        </w:rPr>
        <w:t>?</w:t>
      </w:r>
    </w:p>
    <w:p w14:paraId="5FE9D8DE" w14:textId="792EF9B1" w:rsidR="005B3733" w:rsidRPr="001506BB" w:rsidRDefault="00674E4B" w:rsidP="002D0AB2">
      <w:pPr>
        <w:pStyle w:val="ListParagraph"/>
        <w:numPr>
          <w:ilvl w:val="0"/>
          <w:numId w:val="47"/>
        </w:numPr>
        <w:spacing w:after="0" w:line="360" w:lineRule="auto"/>
        <w:jc w:val="both"/>
        <w:rPr>
          <w:rFonts w:ascii="Times New Roman" w:hAnsi="Times New Roman" w:cs="Times New Roman"/>
        </w:rPr>
      </w:pPr>
      <w:r w:rsidRPr="00674E4B">
        <w:rPr>
          <w:rFonts w:ascii="Times New Roman" w:hAnsi="Times New Roman" w:cs="Times New Roman"/>
        </w:rPr>
        <w:t>What measures has the State taken to support organizations of women with disabilities in obtaining legal registration and accessing funding for their operations</w:t>
      </w:r>
      <w:r w:rsidR="005B3733">
        <w:rPr>
          <w:rFonts w:ascii="Times New Roman" w:hAnsi="Times New Roman" w:cs="Times New Roman"/>
        </w:rPr>
        <w:t>?</w:t>
      </w:r>
    </w:p>
    <w:p w14:paraId="29319EF5" w14:textId="5DA6AD31" w:rsidR="005B3733" w:rsidRPr="001506BB" w:rsidRDefault="00674E4B" w:rsidP="002D0AB2">
      <w:pPr>
        <w:pStyle w:val="ListParagraph"/>
        <w:numPr>
          <w:ilvl w:val="0"/>
          <w:numId w:val="47"/>
        </w:numPr>
        <w:spacing w:after="0" w:line="360" w:lineRule="auto"/>
        <w:jc w:val="both"/>
        <w:rPr>
          <w:rFonts w:ascii="Times New Roman" w:hAnsi="Times New Roman" w:cs="Times New Roman"/>
        </w:rPr>
      </w:pPr>
      <w:r w:rsidRPr="00674E4B">
        <w:rPr>
          <w:rFonts w:ascii="Times New Roman" w:hAnsi="Times New Roman" w:cs="Times New Roman"/>
        </w:rPr>
        <w:t>What progress has been made to promote the inclusion of women with disabilities in rural economy development policies and programs, in accordance with CRPD principles</w:t>
      </w:r>
      <w:r w:rsidR="005B3733">
        <w:rPr>
          <w:rFonts w:ascii="Times New Roman" w:hAnsi="Times New Roman" w:cs="Times New Roman"/>
        </w:rPr>
        <w:t>?</w:t>
      </w:r>
    </w:p>
    <w:p w14:paraId="719742DB" w14:textId="77777777" w:rsidR="00F40D60" w:rsidRPr="001506BB" w:rsidRDefault="00F40D60" w:rsidP="002D0AB2">
      <w:pPr>
        <w:spacing w:after="0" w:line="360" w:lineRule="auto"/>
        <w:jc w:val="both"/>
        <w:rPr>
          <w:rFonts w:ascii="Times New Roman" w:hAnsi="Times New Roman" w:cs="Times New Roman"/>
        </w:rPr>
      </w:pPr>
    </w:p>
    <w:p w14:paraId="769A727D" w14:textId="77777777" w:rsidR="00F40D60" w:rsidRPr="001506BB" w:rsidRDefault="00F40D60" w:rsidP="002D0AB2">
      <w:pPr>
        <w:spacing w:after="0" w:line="360" w:lineRule="auto"/>
        <w:jc w:val="both"/>
        <w:rPr>
          <w:rFonts w:ascii="Times New Roman" w:hAnsi="Times New Roman" w:cs="Times New Roman"/>
          <w:b/>
          <w:bCs/>
          <w:i/>
          <w:iCs/>
        </w:rPr>
      </w:pPr>
    </w:p>
    <w:p w14:paraId="5F116766" w14:textId="378B203C" w:rsidR="00F40D60" w:rsidRPr="00FC0C66" w:rsidRDefault="00F40D60" w:rsidP="00FC0C66">
      <w:pPr>
        <w:pStyle w:val="Heading3"/>
        <w:spacing w:line="360" w:lineRule="auto"/>
      </w:pPr>
      <w:bookmarkStart w:id="8" w:name="_Toc188650820"/>
      <w:r w:rsidRPr="001506BB">
        <w:t>Article 7: Children with disabilities</w:t>
      </w:r>
      <w:bookmarkEnd w:id="8"/>
    </w:p>
    <w:p w14:paraId="39B899CF" w14:textId="27D909C5" w:rsidR="00F40D60" w:rsidRPr="001506BB" w:rsidRDefault="00F40D60" w:rsidP="002D0AB2">
      <w:pPr>
        <w:spacing w:line="360" w:lineRule="auto"/>
        <w:jc w:val="both"/>
        <w:rPr>
          <w:rFonts w:ascii="Times New Roman" w:hAnsi="Times New Roman" w:cs="Times New Roman"/>
        </w:rPr>
      </w:pPr>
      <w:r w:rsidRPr="001506BB">
        <w:rPr>
          <w:rFonts w:ascii="Times New Roman" w:hAnsi="Times New Roman" w:cs="Times New Roman"/>
        </w:rPr>
        <w:t xml:space="preserve">Policies and </w:t>
      </w:r>
      <w:r w:rsidR="00C02AD8">
        <w:rPr>
          <w:rFonts w:ascii="Times New Roman" w:hAnsi="Times New Roman" w:cs="Times New Roman"/>
        </w:rPr>
        <w:t>programs</w:t>
      </w:r>
      <w:r w:rsidRPr="001506BB">
        <w:rPr>
          <w:rFonts w:ascii="Times New Roman" w:hAnsi="Times New Roman" w:cs="Times New Roman"/>
        </w:rPr>
        <w:t xml:space="preserve"> on children tend to either ignore children with disabilities or consider them </w:t>
      </w:r>
      <w:r w:rsidR="00C02AD8">
        <w:rPr>
          <w:rFonts w:ascii="Times New Roman" w:hAnsi="Times New Roman" w:cs="Times New Roman"/>
        </w:rPr>
        <w:t>as</w:t>
      </w:r>
      <w:r w:rsidRPr="001506BB">
        <w:rPr>
          <w:rFonts w:ascii="Times New Roman" w:hAnsi="Times New Roman" w:cs="Times New Roman"/>
        </w:rPr>
        <w:t xml:space="preserve"> an afterthought, as can be seen for example in the </w:t>
      </w:r>
      <w:r w:rsidR="00C02AD8">
        <w:rPr>
          <w:rFonts w:ascii="Times New Roman" w:hAnsi="Times New Roman" w:cs="Times New Roman"/>
        </w:rPr>
        <w:t>Act</w:t>
      </w:r>
      <w:r w:rsidRPr="001506BB">
        <w:rPr>
          <w:rFonts w:ascii="Times New Roman" w:hAnsi="Times New Roman" w:cs="Times New Roman"/>
        </w:rPr>
        <w:t xml:space="preserve"> against Early Marriages, </w:t>
      </w:r>
      <w:r w:rsidR="005B3733">
        <w:rPr>
          <w:rFonts w:ascii="Times New Roman" w:hAnsi="Times New Roman" w:cs="Times New Roman"/>
        </w:rPr>
        <w:t>Act</w:t>
      </w:r>
      <w:r w:rsidRPr="001506BB">
        <w:rPr>
          <w:rFonts w:ascii="Times New Roman" w:hAnsi="Times New Roman" w:cs="Times New Roman"/>
        </w:rPr>
        <w:t xml:space="preserve"> No. 19/2019, of 22 October, which does not provide for any specific measures related to cases involving children with disabilities or</w:t>
      </w:r>
      <w:r w:rsidR="005B3733">
        <w:rPr>
          <w:rFonts w:ascii="Times New Roman" w:hAnsi="Times New Roman" w:cs="Times New Roman"/>
        </w:rPr>
        <w:t xml:space="preserve"> even cases in</w:t>
      </w:r>
      <w:r w:rsidRPr="001506BB">
        <w:rPr>
          <w:rFonts w:ascii="Times New Roman" w:hAnsi="Times New Roman" w:cs="Times New Roman"/>
        </w:rPr>
        <w:t xml:space="preserve"> which other relevant actors in the process have a disability. </w:t>
      </w:r>
      <w:r w:rsidR="00674E4B" w:rsidRPr="00E05C88">
        <w:rPr>
          <w:rFonts w:ascii="Times New Roman" w:hAnsi="Times New Roman" w:cs="Times New Roman"/>
        </w:rPr>
        <w:t>The Disability Rights Act lacks specific provisions addressing the rights of children with disabilities beyond early identification and rehabilitation</w:t>
      </w:r>
      <w:r w:rsidR="00674E4B">
        <w:rPr>
          <w:rFonts w:ascii="Times New Roman" w:hAnsi="Times New Roman" w:cs="Times New Roman"/>
        </w:rPr>
        <w:t>, including absence of the core principle of “</w:t>
      </w:r>
      <w:r w:rsidR="00674E4B" w:rsidRPr="00A5482F">
        <w:rPr>
          <w:rFonts w:ascii="Times New Roman" w:hAnsi="Times New Roman" w:cs="Times New Roman"/>
          <w:i/>
          <w:iCs/>
        </w:rPr>
        <w:t>Best interest of the child”.</w:t>
      </w:r>
      <w:r w:rsidR="00674E4B" w:rsidRPr="00E05C88">
        <w:rPr>
          <w:rFonts w:ascii="Times New Roman" w:hAnsi="Times New Roman" w:cs="Times New Roman"/>
        </w:rPr>
        <w:t xml:space="preserve"> This omission fails to comprehensively safeguard their fundamental rights, contrary to the requirements of the CRPD</w:t>
      </w:r>
      <w:r w:rsidR="00674E4B">
        <w:rPr>
          <w:rFonts w:ascii="Times New Roman" w:hAnsi="Times New Roman" w:cs="Times New Roman"/>
        </w:rPr>
        <w:t xml:space="preserve">. </w:t>
      </w:r>
    </w:p>
    <w:p w14:paraId="3131BE55" w14:textId="69CA6DF0" w:rsidR="00674E4B" w:rsidRDefault="00674E4B" w:rsidP="002D0AB2">
      <w:pPr>
        <w:spacing w:after="0" w:line="360" w:lineRule="auto"/>
        <w:jc w:val="both"/>
        <w:rPr>
          <w:rFonts w:ascii="Times New Roman" w:hAnsi="Times New Roman" w:cs="Times New Roman"/>
        </w:rPr>
      </w:pPr>
      <w:r w:rsidRPr="006A0B64">
        <w:rPr>
          <w:rFonts w:ascii="Times New Roman" w:hAnsi="Times New Roman" w:cs="Times New Roman"/>
        </w:rPr>
        <w:t>Mozambique lacks adequate mechanisms to ensure the meaningful participation of children with disabilities in matters affecting their lives, including legal proceedings, decision-making processes, and opportunities for self-expression, as required under the CRPD</w:t>
      </w:r>
      <w:r>
        <w:rPr>
          <w:rFonts w:ascii="Times New Roman" w:hAnsi="Times New Roman" w:cs="Times New Roman"/>
        </w:rPr>
        <w:t>.</w:t>
      </w:r>
    </w:p>
    <w:p w14:paraId="57155E2B" w14:textId="77777777" w:rsidR="00674E4B" w:rsidRDefault="00674E4B" w:rsidP="002D0AB2">
      <w:pPr>
        <w:spacing w:after="0" w:line="360" w:lineRule="auto"/>
        <w:ind w:firstLine="708"/>
        <w:jc w:val="both"/>
        <w:rPr>
          <w:rFonts w:ascii="Times New Roman" w:hAnsi="Times New Roman" w:cs="Times New Roman"/>
        </w:rPr>
      </w:pPr>
    </w:p>
    <w:p w14:paraId="6457CB28" w14:textId="5C5F8244" w:rsidR="005B3733" w:rsidRPr="00A548B2" w:rsidRDefault="005B3733" w:rsidP="002D0AB2">
      <w:pPr>
        <w:spacing w:after="0" w:line="360" w:lineRule="auto"/>
        <w:ind w:firstLine="708"/>
        <w:jc w:val="both"/>
        <w:rPr>
          <w:rFonts w:ascii="Times New Roman" w:hAnsi="Times New Roman" w:cs="Times New Roman"/>
          <w:b/>
          <w:bCs/>
        </w:rPr>
      </w:pPr>
      <w:r w:rsidRPr="00A548B2">
        <w:rPr>
          <w:rFonts w:ascii="Times New Roman" w:hAnsi="Times New Roman" w:cs="Times New Roman"/>
          <w:b/>
          <w:bCs/>
        </w:rPr>
        <w:t>Proposed questions for the list of issues:</w:t>
      </w:r>
    </w:p>
    <w:p w14:paraId="05038DC3" w14:textId="77777777" w:rsidR="00A548B2" w:rsidRDefault="00A548B2" w:rsidP="002D0AB2">
      <w:pPr>
        <w:spacing w:after="0" w:line="360" w:lineRule="auto"/>
        <w:ind w:firstLine="708"/>
        <w:jc w:val="both"/>
        <w:rPr>
          <w:rFonts w:ascii="Times New Roman" w:hAnsi="Times New Roman" w:cs="Times New Roman"/>
        </w:rPr>
      </w:pPr>
    </w:p>
    <w:p w14:paraId="311EF9A4" w14:textId="7EA66E1C" w:rsidR="005B3733" w:rsidRDefault="00674E4B" w:rsidP="002D0AB2">
      <w:pPr>
        <w:pStyle w:val="ListParagraph"/>
        <w:numPr>
          <w:ilvl w:val="0"/>
          <w:numId w:val="47"/>
        </w:numPr>
        <w:spacing w:line="360" w:lineRule="auto"/>
        <w:jc w:val="both"/>
        <w:rPr>
          <w:rFonts w:ascii="Times New Roman" w:hAnsi="Times New Roman" w:cs="Times New Roman"/>
        </w:rPr>
      </w:pPr>
      <w:r w:rsidRPr="00674E4B">
        <w:rPr>
          <w:rFonts w:ascii="Times New Roman" w:hAnsi="Times New Roman" w:cs="Times New Roman"/>
        </w:rPr>
        <w:t>How does the State ensure that the Disability Rights Act comprehensively addresses the rights of children with disabilities, beyond provisions on early identification and rehabilitation, to guarantee their full enjoyment of all fundamental rights in accordance with the CRPD?</w:t>
      </w:r>
    </w:p>
    <w:p w14:paraId="073C9E6E" w14:textId="48349417" w:rsidR="00674E4B" w:rsidRPr="00674E4B" w:rsidRDefault="00674E4B" w:rsidP="002D0AB2">
      <w:pPr>
        <w:pStyle w:val="ListParagraph"/>
        <w:numPr>
          <w:ilvl w:val="0"/>
          <w:numId w:val="47"/>
        </w:numPr>
        <w:spacing w:line="360" w:lineRule="auto"/>
        <w:jc w:val="both"/>
        <w:rPr>
          <w:rFonts w:ascii="Times New Roman" w:hAnsi="Times New Roman" w:cs="Times New Roman"/>
        </w:rPr>
      </w:pPr>
      <w:r w:rsidRPr="00674E4B">
        <w:rPr>
          <w:rFonts w:ascii="Times New Roman" w:hAnsi="Times New Roman" w:cs="Times New Roman"/>
        </w:rPr>
        <w:t xml:space="preserve">What measures has the State of Mozambique implemented to ensure the meaningful and effective participation of children with disabilities in the drafting and implementation of </w:t>
      </w:r>
      <w:r w:rsidRPr="00674E4B">
        <w:rPr>
          <w:rFonts w:ascii="Times New Roman" w:hAnsi="Times New Roman" w:cs="Times New Roman"/>
        </w:rPr>
        <w:lastRenderedPageBreak/>
        <w:t>policies that directly impact their lives, in line with the principle of the best interests of the child?</w:t>
      </w:r>
    </w:p>
    <w:p w14:paraId="0C5BE3EB" w14:textId="5F8A8A4F" w:rsidR="005B3733" w:rsidRPr="001506BB" w:rsidRDefault="00674E4B" w:rsidP="002D0AB2">
      <w:pPr>
        <w:pStyle w:val="ListParagraph"/>
        <w:numPr>
          <w:ilvl w:val="0"/>
          <w:numId w:val="47"/>
        </w:numPr>
        <w:spacing w:line="360" w:lineRule="auto"/>
        <w:jc w:val="both"/>
        <w:rPr>
          <w:rFonts w:ascii="Times New Roman" w:hAnsi="Times New Roman" w:cs="Times New Roman"/>
        </w:rPr>
      </w:pPr>
      <w:r w:rsidRPr="00674E4B">
        <w:rPr>
          <w:rFonts w:ascii="Times New Roman" w:hAnsi="Times New Roman" w:cs="Times New Roman"/>
        </w:rPr>
        <w:t>What mechanisms has the State established within the justice system to guarantee the effective participation of children with disabilities in judicial proceedings, ensuring their views are heard and considered in accordance with the best interests of the child</w:t>
      </w:r>
      <w:r w:rsidR="00A548B2">
        <w:rPr>
          <w:rFonts w:ascii="Times New Roman" w:hAnsi="Times New Roman" w:cs="Times New Roman"/>
        </w:rPr>
        <w:t>?</w:t>
      </w:r>
    </w:p>
    <w:p w14:paraId="4D1F26EE" w14:textId="77777777" w:rsidR="00F40D60" w:rsidRPr="001506BB" w:rsidRDefault="00F40D60" w:rsidP="002D0AB2">
      <w:pPr>
        <w:spacing w:line="360" w:lineRule="auto"/>
        <w:jc w:val="both"/>
        <w:rPr>
          <w:rFonts w:ascii="Times New Roman" w:hAnsi="Times New Roman" w:cs="Times New Roman"/>
        </w:rPr>
      </w:pPr>
    </w:p>
    <w:p w14:paraId="6FA88173" w14:textId="4D57ACC0" w:rsidR="00F40D60" w:rsidRPr="00FC0C66" w:rsidRDefault="00F40D60" w:rsidP="00FC0C66">
      <w:pPr>
        <w:pStyle w:val="Heading3"/>
        <w:spacing w:line="360" w:lineRule="auto"/>
      </w:pPr>
      <w:bookmarkStart w:id="9" w:name="_Toc188650821"/>
      <w:r w:rsidRPr="001506BB">
        <w:t>Article 8</w:t>
      </w:r>
      <w:r w:rsidR="00D2586F">
        <w:t xml:space="preserve">: </w:t>
      </w:r>
      <w:r w:rsidRPr="001506BB">
        <w:t>Awareness</w:t>
      </w:r>
      <w:bookmarkEnd w:id="9"/>
    </w:p>
    <w:p w14:paraId="2E7B1E9A" w14:textId="216C230C" w:rsidR="00F40D60" w:rsidRPr="001506BB" w:rsidRDefault="005B3733" w:rsidP="002D0AB2">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Persons</w:t>
      </w:r>
      <w:r w:rsidR="00F40D60" w:rsidRPr="001506BB">
        <w:rPr>
          <w:rFonts w:ascii="Times New Roman" w:eastAsia="Times New Roman" w:hAnsi="Times New Roman" w:cs="Times New Roman"/>
        </w:rPr>
        <w:t xml:space="preserve"> with disabilities </w:t>
      </w:r>
      <w:r>
        <w:rPr>
          <w:rFonts w:ascii="Times New Roman" w:eastAsia="Times New Roman" w:hAnsi="Times New Roman" w:cs="Times New Roman"/>
        </w:rPr>
        <w:t>still report experiences of</w:t>
      </w:r>
      <w:r w:rsidR="00F40D60" w:rsidRPr="001506BB">
        <w:rPr>
          <w:rFonts w:ascii="Times New Roman" w:eastAsia="Times New Roman" w:hAnsi="Times New Roman" w:cs="Times New Roman"/>
        </w:rPr>
        <w:t xml:space="preserve"> stereotypes and stigma in both rural and urban areas. The common use of derogatory terms to refer to </w:t>
      </w:r>
      <w:r>
        <w:rPr>
          <w:rFonts w:ascii="Times New Roman" w:eastAsia="Times New Roman" w:hAnsi="Times New Roman" w:cs="Times New Roman"/>
        </w:rPr>
        <w:t>persons</w:t>
      </w:r>
      <w:r w:rsidR="00F40D60" w:rsidRPr="001506BB">
        <w:rPr>
          <w:rFonts w:ascii="Times New Roman" w:eastAsia="Times New Roman" w:hAnsi="Times New Roman" w:cs="Times New Roman"/>
        </w:rPr>
        <w:t xml:space="preserve"> with disabilities, as well as attacks </w:t>
      </w:r>
      <w:r>
        <w:rPr>
          <w:rFonts w:ascii="Times New Roman" w:eastAsia="Times New Roman" w:hAnsi="Times New Roman" w:cs="Times New Roman"/>
        </w:rPr>
        <w:t>against</w:t>
      </w:r>
      <w:r w:rsidR="00F40D60" w:rsidRPr="001506BB">
        <w:rPr>
          <w:rFonts w:ascii="Times New Roman" w:eastAsia="Times New Roman" w:hAnsi="Times New Roman" w:cs="Times New Roman"/>
        </w:rPr>
        <w:t xml:space="preserve"> </w:t>
      </w:r>
      <w:r>
        <w:rPr>
          <w:rFonts w:ascii="Times New Roman" w:eastAsia="Times New Roman" w:hAnsi="Times New Roman" w:cs="Times New Roman"/>
        </w:rPr>
        <w:t>persons</w:t>
      </w:r>
      <w:r w:rsidR="00F40D60" w:rsidRPr="001506BB">
        <w:rPr>
          <w:rFonts w:ascii="Times New Roman" w:eastAsia="Times New Roman" w:hAnsi="Times New Roman" w:cs="Times New Roman"/>
        </w:rPr>
        <w:t xml:space="preserve"> with albinism, are just some of the practices that demonstrate the prevalence of ignorance about </w:t>
      </w:r>
      <w:r>
        <w:rPr>
          <w:rFonts w:ascii="Times New Roman" w:eastAsia="Times New Roman" w:hAnsi="Times New Roman" w:cs="Times New Roman"/>
        </w:rPr>
        <w:t>persons</w:t>
      </w:r>
      <w:r w:rsidR="00F40D60" w:rsidRPr="001506BB">
        <w:rPr>
          <w:rFonts w:ascii="Times New Roman" w:eastAsia="Times New Roman" w:hAnsi="Times New Roman" w:cs="Times New Roman"/>
        </w:rPr>
        <w:t xml:space="preserve"> with disabilities and their rights. This situation affects the participation of </w:t>
      </w:r>
      <w:r w:rsidR="00B75709">
        <w:rPr>
          <w:rFonts w:ascii="Times New Roman" w:eastAsia="Times New Roman" w:hAnsi="Times New Roman" w:cs="Times New Roman"/>
        </w:rPr>
        <w:t>persons with disabilities</w:t>
      </w:r>
      <w:r w:rsidR="00F40D60" w:rsidRPr="001506BB">
        <w:rPr>
          <w:rFonts w:ascii="Times New Roman" w:eastAsia="Times New Roman" w:hAnsi="Times New Roman" w:cs="Times New Roman"/>
        </w:rPr>
        <w:t xml:space="preserve"> in society, including access to employment</w:t>
      </w:r>
      <w:r w:rsidR="00F40D60" w:rsidRPr="001506BB">
        <w:rPr>
          <w:rStyle w:val="FootnoteReference"/>
          <w:rFonts w:ascii="Times New Roman" w:eastAsia="Times New Roman" w:hAnsi="Times New Roman" w:cs="Times New Roman"/>
        </w:rPr>
        <w:footnoteReference w:id="10"/>
      </w:r>
      <w:r w:rsidR="00F40D60" w:rsidRPr="001506BB">
        <w:rPr>
          <w:rFonts w:ascii="Times New Roman" w:eastAsia="Times New Roman" w:hAnsi="Times New Roman" w:cs="Times New Roman"/>
        </w:rPr>
        <w:t>, access to health care</w:t>
      </w:r>
      <w:r>
        <w:rPr>
          <w:rFonts w:ascii="Times New Roman" w:eastAsia="Times New Roman" w:hAnsi="Times New Roman" w:cs="Times New Roman"/>
        </w:rPr>
        <w:t>,</w:t>
      </w:r>
      <w:r w:rsidR="00F40D60" w:rsidRPr="001506BB">
        <w:rPr>
          <w:rFonts w:ascii="Times New Roman" w:eastAsia="Times New Roman" w:hAnsi="Times New Roman" w:cs="Times New Roman"/>
        </w:rPr>
        <w:t xml:space="preserve"> and even education.</w:t>
      </w:r>
    </w:p>
    <w:p w14:paraId="288402ED" w14:textId="3BEDE8B0" w:rsidR="00EB1871" w:rsidRDefault="00F40D60" w:rsidP="002D0AB2">
      <w:pPr>
        <w:spacing w:after="0" w:line="360" w:lineRule="auto"/>
        <w:jc w:val="both"/>
        <w:rPr>
          <w:rFonts w:ascii="Times New Roman" w:eastAsia="Times New Roman" w:hAnsi="Times New Roman" w:cs="Times New Roman"/>
        </w:rPr>
      </w:pPr>
      <w:r w:rsidRPr="001506BB">
        <w:rPr>
          <w:rFonts w:ascii="Times New Roman" w:eastAsia="Times New Roman" w:hAnsi="Times New Roman" w:cs="Times New Roman"/>
        </w:rPr>
        <w:t>Government action in this area has been limited to sporadic activities to raise public awareness, prioritizing urban areas over rural areas</w:t>
      </w:r>
      <w:r w:rsidR="00A548B2">
        <w:rPr>
          <w:rFonts w:ascii="Times New Roman" w:eastAsia="Times New Roman" w:hAnsi="Times New Roman" w:cs="Times New Roman"/>
        </w:rPr>
        <w:t>, as described in the State report</w:t>
      </w:r>
      <w:r w:rsidRPr="001506BB">
        <w:rPr>
          <w:rFonts w:ascii="Times New Roman" w:eastAsia="Times New Roman" w:hAnsi="Times New Roman" w:cs="Times New Roman"/>
        </w:rPr>
        <w:t xml:space="preserve">. Organizations of </w:t>
      </w:r>
      <w:r w:rsidR="00B75709">
        <w:rPr>
          <w:rFonts w:ascii="Times New Roman" w:eastAsia="Times New Roman" w:hAnsi="Times New Roman" w:cs="Times New Roman"/>
        </w:rPr>
        <w:t>persons with disabilities</w:t>
      </w:r>
      <w:r w:rsidRPr="001506BB">
        <w:rPr>
          <w:rFonts w:ascii="Times New Roman" w:eastAsia="Times New Roman" w:hAnsi="Times New Roman" w:cs="Times New Roman"/>
        </w:rPr>
        <w:t xml:space="preserve"> have </w:t>
      </w:r>
      <w:r w:rsidR="00EB1871">
        <w:rPr>
          <w:rFonts w:ascii="Times New Roman" w:eastAsia="Times New Roman" w:hAnsi="Times New Roman" w:cs="Times New Roman"/>
        </w:rPr>
        <w:t xml:space="preserve">only received symbolic </w:t>
      </w:r>
      <w:r w:rsidRPr="001506BB">
        <w:rPr>
          <w:rFonts w:ascii="Times New Roman" w:eastAsia="Times New Roman" w:hAnsi="Times New Roman" w:cs="Times New Roman"/>
        </w:rPr>
        <w:t>support to develop awareness-raising programs</w:t>
      </w:r>
      <w:r w:rsidR="00EB1871">
        <w:rPr>
          <w:rFonts w:ascii="Times New Roman" w:eastAsia="Times New Roman" w:hAnsi="Times New Roman" w:cs="Times New Roman"/>
        </w:rPr>
        <w:t xml:space="preserve">, mainly through attendance of events or media programs. </w:t>
      </w:r>
    </w:p>
    <w:p w14:paraId="4470F529" w14:textId="77777777" w:rsidR="00281D08" w:rsidRDefault="00281D08" w:rsidP="002D0AB2">
      <w:pPr>
        <w:spacing w:after="0" w:line="360" w:lineRule="auto"/>
        <w:jc w:val="both"/>
        <w:rPr>
          <w:rFonts w:ascii="Times New Roman" w:eastAsia="Times New Roman" w:hAnsi="Times New Roman" w:cs="Times New Roman"/>
        </w:rPr>
      </w:pPr>
    </w:p>
    <w:p w14:paraId="6823F83C" w14:textId="0D2E310B" w:rsidR="00EB1871" w:rsidRPr="00281D08" w:rsidRDefault="00EB1871" w:rsidP="002D0AB2">
      <w:pPr>
        <w:spacing w:after="0" w:line="360" w:lineRule="auto"/>
        <w:ind w:firstLine="708"/>
        <w:jc w:val="both"/>
        <w:rPr>
          <w:rFonts w:ascii="Times New Roman" w:hAnsi="Times New Roman" w:cs="Times New Roman"/>
          <w:b/>
          <w:bCs/>
        </w:rPr>
      </w:pPr>
      <w:r w:rsidRPr="00281D08">
        <w:rPr>
          <w:rFonts w:ascii="Times New Roman" w:hAnsi="Times New Roman" w:cs="Times New Roman"/>
          <w:b/>
          <w:bCs/>
        </w:rPr>
        <w:t>Proposed questions for the list of issues:</w:t>
      </w:r>
    </w:p>
    <w:p w14:paraId="2E072FF9" w14:textId="77777777" w:rsidR="00281D08" w:rsidRPr="00EB1871" w:rsidRDefault="00281D08" w:rsidP="002D0AB2">
      <w:pPr>
        <w:spacing w:after="0" w:line="360" w:lineRule="auto"/>
        <w:ind w:firstLine="708"/>
        <w:jc w:val="both"/>
        <w:rPr>
          <w:rFonts w:ascii="Times New Roman" w:hAnsi="Times New Roman" w:cs="Times New Roman"/>
        </w:rPr>
      </w:pPr>
    </w:p>
    <w:p w14:paraId="17D7212E" w14:textId="2AD77E4D" w:rsidR="00EB1871" w:rsidRPr="00EB1871" w:rsidRDefault="00822477"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822477">
        <w:rPr>
          <w:rFonts w:ascii="Times New Roman" w:hAnsi="Times New Roman" w:cs="Times New Roman"/>
        </w:rPr>
        <w:t>What sectoral policies and programs has the State implemented to raise awareness across society about the inherent dignity and equality of persons with disabilities, in line with the CRPD</w:t>
      </w:r>
      <w:r w:rsidR="00EB1871" w:rsidRPr="00EB1871">
        <w:rPr>
          <w:rFonts w:ascii="Times New Roman" w:hAnsi="Times New Roman" w:cs="Times New Roman"/>
        </w:rPr>
        <w:t>?</w:t>
      </w:r>
    </w:p>
    <w:p w14:paraId="33208F32" w14:textId="3BA1337C" w:rsidR="00EB1871" w:rsidRPr="00803D9B" w:rsidRDefault="00822477"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A5482F">
        <w:rPr>
          <w:rFonts w:ascii="Times New Roman" w:hAnsi="Times New Roman" w:cs="Times New Roman"/>
          <w:lang w:val="en-US"/>
        </w:rPr>
        <w:t>What measures has the State undertaken in collaboration with the media to promote and disseminate information on the rights of persons with disabilities</w:t>
      </w:r>
      <w:r w:rsidR="00EB1871">
        <w:rPr>
          <w:rFonts w:ascii="Times New Roman" w:hAnsi="Times New Roman" w:cs="Times New Roman"/>
          <w:bCs/>
        </w:rPr>
        <w:t>?</w:t>
      </w:r>
    </w:p>
    <w:p w14:paraId="18E2237E" w14:textId="77777777" w:rsidR="00F40D60" w:rsidRPr="001506BB" w:rsidRDefault="00F40D60" w:rsidP="002D0AB2">
      <w:pPr>
        <w:spacing w:after="0" w:line="360" w:lineRule="auto"/>
        <w:jc w:val="both"/>
        <w:rPr>
          <w:rFonts w:ascii="Times New Roman" w:eastAsia="Times New Roman" w:hAnsi="Times New Roman" w:cs="Times New Roman"/>
        </w:rPr>
      </w:pPr>
    </w:p>
    <w:p w14:paraId="6720222E" w14:textId="77777777" w:rsidR="00F40D60" w:rsidRPr="001506BB" w:rsidRDefault="00F40D60" w:rsidP="002D0AB2">
      <w:pPr>
        <w:spacing w:line="360" w:lineRule="auto"/>
        <w:jc w:val="both"/>
        <w:rPr>
          <w:rFonts w:ascii="Times New Roman" w:hAnsi="Times New Roman" w:cs="Times New Roman"/>
        </w:rPr>
      </w:pPr>
    </w:p>
    <w:p w14:paraId="592B718E" w14:textId="7D51FCAE" w:rsidR="00F40D60" w:rsidRPr="00FC0C66" w:rsidRDefault="00F40D60" w:rsidP="00FC0C66">
      <w:pPr>
        <w:pStyle w:val="Heading3"/>
        <w:spacing w:line="360" w:lineRule="auto"/>
      </w:pPr>
      <w:bookmarkStart w:id="10" w:name="_Toc188650822"/>
      <w:r w:rsidRPr="001506BB">
        <w:t>Article 9</w:t>
      </w:r>
      <w:r w:rsidR="00D2586F">
        <w:t>:</w:t>
      </w:r>
      <w:r w:rsidRPr="001506BB">
        <w:t xml:space="preserve"> Accessibility</w:t>
      </w:r>
      <w:bookmarkEnd w:id="10"/>
    </w:p>
    <w:p w14:paraId="72B0373A" w14:textId="6C1F5B86" w:rsidR="00F40D60" w:rsidRPr="00D2586F" w:rsidRDefault="00F40D60" w:rsidP="002D0AB2">
      <w:pPr>
        <w:pStyle w:val="ListParagraph"/>
        <w:numPr>
          <w:ilvl w:val="0"/>
          <w:numId w:val="9"/>
        </w:numPr>
        <w:spacing w:after="0" w:line="360" w:lineRule="auto"/>
        <w:jc w:val="both"/>
        <w:rPr>
          <w:rFonts w:ascii="Times New Roman" w:hAnsi="Times New Roman" w:cs="Times New Roman"/>
          <w:b/>
          <w:bCs/>
        </w:rPr>
      </w:pPr>
      <w:r w:rsidRPr="00D2586F">
        <w:rPr>
          <w:rFonts w:ascii="Times New Roman" w:hAnsi="Times New Roman" w:cs="Times New Roman"/>
          <w:b/>
          <w:bCs/>
        </w:rPr>
        <w:t xml:space="preserve">Accessibility </w:t>
      </w:r>
      <w:r w:rsidR="00A50FF4" w:rsidRPr="00D2586F">
        <w:rPr>
          <w:rFonts w:ascii="Times New Roman" w:hAnsi="Times New Roman" w:cs="Times New Roman"/>
          <w:b/>
          <w:bCs/>
        </w:rPr>
        <w:t xml:space="preserve">of the built </w:t>
      </w:r>
      <w:r w:rsidR="00516A8B" w:rsidRPr="00D2586F">
        <w:rPr>
          <w:rFonts w:ascii="Times New Roman" w:hAnsi="Times New Roman" w:cs="Times New Roman"/>
          <w:b/>
          <w:bCs/>
        </w:rPr>
        <w:t xml:space="preserve">environment </w:t>
      </w:r>
    </w:p>
    <w:p w14:paraId="6D439E1C" w14:textId="16102B1A" w:rsidR="00F40D60" w:rsidRPr="001506B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lastRenderedPageBreak/>
        <w:t xml:space="preserve">In 2008, the Government </w:t>
      </w:r>
      <w:r w:rsidR="00516A8B">
        <w:rPr>
          <w:rFonts w:ascii="Times New Roman" w:hAnsi="Times New Roman" w:cs="Times New Roman"/>
        </w:rPr>
        <w:t xml:space="preserve">passed </w:t>
      </w:r>
      <w:r w:rsidRPr="001506BB">
        <w:rPr>
          <w:rFonts w:ascii="Times New Roman" w:hAnsi="Times New Roman" w:cs="Times New Roman"/>
        </w:rPr>
        <w:t xml:space="preserve">Decree </w:t>
      </w:r>
      <w:r w:rsidR="001B12A3" w:rsidRPr="001506BB">
        <w:rPr>
          <w:rFonts w:ascii="Times New Roman" w:hAnsi="Times New Roman" w:cs="Times New Roman"/>
        </w:rPr>
        <w:t xml:space="preserve">No. </w:t>
      </w:r>
      <w:r w:rsidRPr="001506BB">
        <w:rPr>
          <w:rFonts w:ascii="Times New Roman" w:hAnsi="Times New Roman" w:cs="Times New Roman"/>
        </w:rPr>
        <w:t xml:space="preserve">53/2008, of 30 December, which </w:t>
      </w:r>
      <w:r w:rsidR="001B12A3">
        <w:rPr>
          <w:rFonts w:ascii="Times New Roman" w:hAnsi="Times New Roman" w:cs="Times New Roman"/>
        </w:rPr>
        <w:t>enacted</w:t>
      </w:r>
      <w:r w:rsidRPr="001506BB">
        <w:rPr>
          <w:rFonts w:ascii="Times New Roman" w:hAnsi="Times New Roman" w:cs="Times New Roman"/>
        </w:rPr>
        <w:t xml:space="preserve"> the Regulation for the Construction and Maintenance of Technical Accessibility Devices. This regulation stipulates that new buildings and public spaces must comply with accessibility standards and that all those </w:t>
      </w:r>
      <w:r w:rsidR="001B12A3">
        <w:rPr>
          <w:rFonts w:ascii="Times New Roman" w:hAnsi="Times New Roman" w:cs="Times New Roman"/>
        </w:rPr>
        <w:t>that</w:t>
      </w:r>
      <w:r w:rsidRPr="001506BB">
        <w:rPr>
          <w:rFonts w:ascii="Times New Roman" w:hAnsi="Times New Roman" w:cs="Times New Roman"/>
        </w:rPr>
        <w:t xml:space="preserve"> had been built previously and required adaptation must be accessible after 10 years. However, </w:t>
      </w:r>
      <w:r w:rsidR="001B12A3">
        <w:rPr>
          <w:rFonts w:ascii="Times New Roman" w:hAnsi="Times New Roman" w:cs="Times New Roman"/>
        </w:rPr>
        <w:t xml:space="preserve">more than 10 years later, </w:t>
      </w:r>
      <w:r w:rsidRPr="001506BB">
        <w:rPr>
          <w:rFonts w:ascii="Times New Roman" w:hAnsi="Times New Roman" w:cs="Times New Roman"/>
        </w:rPr>
        <w:t xml:space="preserve">there is no public evidence of the implementation of this instrument and new public </w:t>
      </w:r>
      <w:r w:rsidR="00516A8B">
        <w:rPr>
          <w:rFonts w:ascii="Times New Roman" w:hAnsi="Times New Roman" w:cs="Times New Roman"/>
        </w:rPr>
        <w:t>construction</w:t>
      </w:r>
      <w:r w:rsidRPr="001506BB">
        <w:rPr>
          <w:rFonts w:ascii="Times New Roman" w:hAnsi="Times New Roman" w:cs="Times New Roman"/>
        </w:rPr>
        <w:t xml:space="preserve"> </w:t>
      </w:r>
      <w:r w:rsidR="00516A8B">
        <w:rPr>
          <w:rFonts w:ascii="Times New Roman" w:hAnsi="Times New Roman" w:cs="Times New Roman"/>
        </w:rPr>
        <w:t>continues</w:t>
      </w:r>
      <w:r w:rsidRPr="001506BB">
        <w:rPr>
          <w:rFonts w:ascii="Times New Roman" w:hAnsi="Times New Roman" w:cs="Times New Roman"/>
        </w:rPr>
        <w:t xml:space="preserve"> to </w:t>
      </w:r>
      <w:r w:rsidR="00516A8B">
        <w:rPr>
          <w:rFonts w:ascii="Times New Roman" w:hAnsi="Times New Roman" w:cs="Times New Roman"/>
        </w:rPr>
        <w:t>violate</w:t>
      </w:r>
      <w:r w:rsidRPr="001506BB">
        <w:rPr>
          <w:rFonts w:ascii="Times New Roman" w:hAnsi="Times New Roman" w:cs="Times New Roman"/>
        </w:rPr>
        <w:t xml:space="preserve"> accessibility standards. </w:t>
      </w:r>
      <w:r w:rsidRPr="001506BB">
        <w:rPr>
          <w:rFonts w:ascii="Times New Roman" w:hAnsi="Times New Roman" w:cs="Times New Roman"/>
          <w:bCs/>
        </w:rPr>
        <w:t xml:space="preserve">Even after </w:t>
      </w:r>
      <w:r w:rsidR="00516A8B">
        <w:rPr>
          <w:rFonts w:ascii="Times New Roman" w:hAnsi="Times New Roman" w:cs="Times New Roman"/>
          <w:bCs/>
        </w:rPr>
        <w:t xml:space="preserve">passing </w:t>
      </w:r>
      <w:r w:rsidRPr="001506BB">
        <w:rPr>
          <w:rFonts w:ascii="Times New Roman" w:hAnsi="Times New Roman" w:cs="Times New Roman"/>
          <w:bCs/>
        </w:rPr>
        <w:t xml:space="preserve">Decree No. 12/2017 of 4 May, which requires the prior submission of </w:t>
      </w:r>
      <w:r w:rsidR="00516A8B">
        <w:rPr>
          <w:rFonts w:ascii="Times New Roman" w:hAnsi="Times New Roman" w:cs="Times New Roman"/>
          <w:bCs/>
        </w:rPr>
        <w:t>construction</w:t>
      </w:r>
      <w:r w:rsidRPr="001506BB">
        <w:rPr>
          <w:rFonts w:ascii="Times New Roman" w:hAnsi="Times New Roman" w:cs="Times New Roman"/>
          <w:bCs/>
        </w:rPr>
        <w:t xml:space="preserve"> projects </w:t>
      </w:r>
      <w:r w:rsidR="00516A8B">
        <w:rPr>
          <w:rFonts w:ascii="Times New Roman" w:hAnsi="Times New Roman" w:cs="Times New Roman"/>
          <w:bCs/>
        </w:rPr>
        <w:t>public</w:t>
      </w:r>
      <w:r w:rsidRPr="001506BB">
        <w:rPr>
          <w:rFonts w:ascii="Times New Roman" w:hAnsi="Times New Roman" w:cs="Times New Roman"/>
          <w:bCs/>
        </w:rPr>
        <w:t xml:space="preserve"> buildings to the Public </w:t>
      </w:r>
      <w:r w:rsidR="00516A8B">
        <w:rPr>
          <w:rFonts w:ascii="Times New Roman" w:hAnsi="Times New Roman" w:cs="Times New Roman"/>
          <w:bCs/>
        </w:rPr>
        <w:t>Construction verification</w:t>
      </w:r>
      <w:r w:rsidRPr="001506BB">
        <w:rPr>
          <w:rFonts w:ascii="Times New Roman" w:hAnsi="Times New Roman" w:cs="Times New Roman"/>
          <w:bCs/>
        </w:rPr>
        <w:t xml:space="preserve"> sector for </w:t>
      </w:r>
      <w:r w:rsidR="00516A8B">
        <w:rPr>
          <w:rFonts w:ascii="Times New Roman" w:hAnsi="Times New Roman" w:cs="Times New Roman"/>
          <w:bCs/>
        </w:rPr>
        <w:t>clearance</w:t>
      </w:r>
      <w:r w:rsidRPr="001506BB">
        <w:rPr>
          <w:rFonts w:ascii="Times New Roman" w:hAnsi="Times New Roman" w:cs="Times New Roman"/>
          <w:bCs/>
        </w:rPr>
        <w:t xml:space="preserve">, </w:t>
      </w:r>
      <w:r w:rsidR="00516A8B">
        <w:rPr>
          <w:rFonts w:ascii="Times New Roman" w:hAnsi="Times New Roman" w:cs="Times New Roman"/>
          <w:bCs/>
        </w:rPr>
        <w:t>accessibility standards have not been consistently upheld</w:t>
      </w:r>
      <w:r w:rsidRPr="001506BB">
        <w:rPr>
          <w:rFonts w:ascii="Times New Roman" w:hAnsi="Times New Roman" w:cs="Times New Roman"/>
          <w:bCs/>
        </w:rPr>
        <w:t>.</w:t>
      </w:r>
      <w:r w:rsidR="00516A8B">
        <w:rPr>
          <w:rFonts w:ascii="Times New Roman" w:hAnsi="Times New Roman" w:cs="Times New Roman"/>
          <w:bCs/>
        </w:rPr>
        <w:t xml:space="preserve"> </w:t>
      </w:r>
    </w:p>
    <w:p w14:paraId="561583B1" w14:textId="77777777" w:rsidR="00F40D60" w:rsidRPr="001506BB" w:rsidRDefault="00F40D60" w:rsidP="002D0AB2">
      <w:pPr>
        <w:spacing w:after="0" w:line="360" w:lineRule="auto"/>
        <w:jc w:val="both"/>
        <w:rPr>
          <w:rFonts w:ascii="Times New Roman" w:hAnsi="Times New Roman" w:cs="Times New Roman"/>
          <w:bCs/>
        </w:rPr>
      </w:pPr>
    </w:p>
    <w:p w14:paraId="03156FE0" w14:textId="77777777" w:rsidR="00822477" w:rsidRPr="001506BB" w:rsidRDefault="00822477" w:rsidP="002D0AB2">
      <w:pPr>
        <w:spacing w:after="0" w:line="360" w:lineRule="auto"/>
        <w:jc w:val="both"/>
        <w:rPr>
          <w:rFonts w:ascii="Times New Roman" w:hAnsi="Times New Roman" w:cs="Times New Roman"/>
          <w:bCs/>
        </w:rPr>
      </w:pPr>
      <w:r w:rsidRPr="00FA4D68">
        <w:rPr>
          <w:rFonts w:ascii="Times New Roman" w:hAnsi="Times New Roman" w:cs="Times New Roman"/>
          <w:bCs/>
        </w:rPr>
        <w:t>Key government departments, including civil registration offices, police stations, and courts, remain inaccessible, thereby denying persons with disabilities equal access to fundamental public services, in violation of the CRPD's principles of accessibility and non-discrimination.</w:t>
      </w:r>
    </w:p>
    <w:p w14:paraId="6A788585" w14:textId="5027C8F8" w:rsidR="00F40D60" w:rsidRPr="007D38BC" w:rsidRDefault="00822477" w:rsidP="002D0AB2">
      <w:pPr>
        <w:spacing w:after="0" w:line="360" w:lineRule="auto"/>
        <w:jc w:val="both"/>
        <w:rPr>
          <w:rFonts w:ascii="Times New Roman" w:hAnsi="Times New Roman" w:cs="Times New Roman"/>
          <w:bCs/>
        </w:rPr>
      </w:pPr>
      <w:r w:rsidRPr="006D3BFB">
        <w:rPr>
          <w:rFonts w:ascii="Times New Roman" w:hAnsi="Times New Roman" w:cs="Times New Roman"/>
          <w:bCs/>
        </w:rPr>
        <w:t>Access roads in peri-urban neighborhoods of cities such as Nampula, Xai-Xai, and Chimoio have been severely affected by rain-induced erosion, significantly hindering the independent mobility of persons with disabilities and their access to essential community services, in violation of the CRPD's principles of accessibility and inclusion</w:t>
      </w:r>
      <w:r w:rsidR="00F40D60" w:rsidRPr="001506BB">
        <w:rPr>
          <w:rFonts w:ascii="Times New Roman" w:hAnsi="Times New Roman" w:cs="Times New Roman"/>
          <w:bCs/>
        </w:rPr>
        <w:t>.</w:t>
      </w:r>
    </w:p>
    <w:p w14:paraId="2CA72E23" w14:textId="77777777" w:rsidR="00F40D60" w:rsidRPr="001506BB" w:rsidRDefault="00F40D60" w:rsidP="002D0AB2">
      <w:pPr>
        <w:spacing w:line="360" w:lineRule="auto"/>
        <w:jc w:val="both"/>
        <w:rPr>
          <w:rFonts w:ascii="Times New Roman" w:hAnsi="Times New Roman" w:cs="Times New Roman"/>
        </w:rPr>
      </w:pPr>
    </w:p>
    <w:p w14:paraId="24A1C0FE" w14:textId="77777777" w:rsidR="00F40D60" w:rsidRPr="00D2586F" w:rsidRDefault="00F40D60" w:rsidP="002D0AB2">
      <w:pPr>
        <w:pStyle w:val="ListParagraph"/>
        <w:numPr>
          <w:ilvl w:val="0"/>
          <w:numId w:val="9"/>
        </w:numPr>
        <w:spacing w:line="360" w:lineRule="auto"/>
        <w:jc w:val="both"/>
        <w:rPr>
          <w:rFonts w:ascii="Times New Roman" w:hAnsi="Times New Roman" w:cs="Times New Roman"/>
          <w:b/>
          <w:bCs/>
        </w:rPr>
      </w:pPr>
      <w:r w:rsidRPr="00D2586F">
        <w:rPr>
          <w:rFonts w:ascii="Times New Roman" w:hAnsi="Times New Roman" w:cs="Times New Roman"/>
          <w:b/>
          <w:bCs/>
        </w:rPr>
        <w:t>ICT Accessibility</w:t>
      </w:r>
    </w:p>
    <w:p w14:paraId="5CB3D9E9" w14:textId="09F38EA9" w:rsidR="001E67A2" w:rsidRDefault="001E67A2" w:rsidP="002D0AB2">
      <w:pPr>
        <w:spacing w:line="360" w:lineRule="auto"/>
        <w:jc w:val="both"/>
        <w:rPr>
          <w:rFonts w:ascii="Times New Roman" w:hAnsi="Times New Roman" w:cs="Times New Roman"/>
        </w:rPr>
      </w:pPr>
      <w:r w:rsidRPr="00653D40">
        <w:rPr>
          <w:rFonts w:ascii="Times New Roman" w:hAnsi="Times New Roman" w:cs="Times New Roman"/>
        </w:rPr>
        <w:t xml:space="preserve">The 2017 General Population Census </w:t>
      </w:r>
      <w:r>
        <w:rPr>
          <w:rFonts w:ascii="Times New Roman" w:hAnsi="Times New Roman" w:cs="Times New Roman"/>
        </w:rPr>
        <w:t>conveyed</w:t>
      </w:r>
      <w:r w:rsidRPr="00653D40">
        <w:rPr>
          <w:rFonts w:ascii="Times New Roman" w:hAnsi="Times New Roman" w:cs="Times New Roman"/>
        </w:rPr>
        <w:t xml:space="preserve"> the gap in access to ICTs by </w:t>
      </w:r>
      <w:r>
        <w:rPr>
          <w:rFonts w:ascii="Times New Roman" w:hAnsi="Times New Roman" w:cs="Times New Roman"/>
        </w:rPr>
        <w:t>persons</w:t>
      </w:r>
      <w:r w:rsidRPr="00653D40">
        <w:rPr>
          <w:rFonts w:ascii="Times New Roman" w:hAnsi="Times New Roman" w:cs="Times New Roman"/>
        </w:rPr>
        <w:t xml:space="preserve"> with disabilities compared to </w:t>
      </w:r>
      <w:r>
        <w:rPr>
          <w:rFonts w:ascii="Times New Roman" w:hAnsi="Times New Roman" w:cs="Times New Roman"/>
        </w:rPr>
        <w:t>persons</w:t>
      </w:r>
      <w:r w:rsidRPr="00653D40">
        <w:rPr>
          <w:rFonts w:ascii="Times New Roman" w:hAnsi="Times New Roman" w:cs="Times New Roman"/>
        </w:rPr>
        <w:t xml:space="preserve"> without disabilities, revealing that about 26.5% of women and 42.0% of men aged 18 to 60 with disabilities have a cell phone compared to 38.4% of women and 56.5% of men without disabilities.</w:t>
      </w:r>
      <w:r w:rsidR="001B12A3">
        <w:rPr>
          <w:rFonts w:ascii="Times New Roman" w:hAnsi="Times New Roman" w:cs="Times New Roman"/>
        </w:rPr>
        <w:t xml:space="preserve"> Moreover, w</w:t>
      </w:r>
      <w:r w:rsidRPr="00653D40">
        <w:rPr>
          <w:rFonts w:ascii="Times New Roman" w:hAnsi="Times New Roman" w:cs="Times New Roman"/>
        </w:rPr>
        <w:t>omen and men aged 18 to 60 with disabilities are twice as likely to have access to the internet compared to women and men aged 18 to 60 without disabilities (3.9% versus 8.8% for women) and (7.1% versus 14.9% for men); twice as likely to have access to a computer compared to women and men aged 18 to 60 without disabilities (2.3% vs. 5.4% for women) and (5.2% vs. 10.9% for men)</w:t>
      </w:r>
      <w:r w:rsidRPr="00653D40">
        <w:rPr>
          <w:rFonts w:ascii="Times New Roman" w:hAnsi="Times New Roman" w:cs="Times New Roman"/>
          <w:lang w:val="en-US"/>
        </w:rPr>
        <w:t>.</w:t>
      </w:r>
      <w:r>
        <w:rPr>
          <w:vertAlign w:val="superscript"/>
        </w:rPr>
        <w:footnoteReference w:id="11"/>
      </w:r>
      <w:r w:rsidRPr="00653D40">
        <w:rPr>
          <w:lang w:val="en-US"/>
        </w:rPr>
        <w:t xml:space="preserve">  </w:t>
      </w:r>
    </w:p>
    <w:p w14:paraId="338AF43C" w14:textId="3A66E01C" w:rsidR="008E5025" w:rsidRPr="008E5025" w:rsidRDefault="00F40D60" w:rsidP="002D0AB2">
      <w:pPr>
        <w:spacing w:line="360" w:lineRule="auto"/>
        <w:jc w:val="both"/>
        <w:rPr>
          <w:rFonts w:ascii="Times New Roman" w:hAnsi="Times New Roman" w:cs="Times New Roman"/>
          <w:lang w:val="en-US"/>
        </w:rPr>
      </w:pPr>
      <w:r w:rsidRPr="008E5025">
        <w:rPr>
          <w:rFonts w:ascii="Times New Roman" w:hAnsi="Times New Roman" w:cs="Times New Roman"/>
        </w:rPr>
        <w:t xml:space="preserve">National legislation and policies do not address </w:t>
      </w:r>
      <w:r w:rsidR="008E5025" w:rsidRPr="008E5025">
        <w:rPr>
          <w:rFonts w:ascii="Times New Roman" w:hAnsi="Times New Roman" w:cs="Times New Roman"/>
        </w:rPr>
        <w:t>information and communication technologies (</w:t>
      </w:r>
      <w:r w:rsidRPr="008E5025">
        <w:rPr>
          <w:rFonts w:ascii="Times New Roman" w:hAnsi="Times New Roman" w:cs="Times New Roman"/>
        </w:rPr>
        <w:t>ICT</w:t>
      </w:r>
      <w:r w:rsidR="008E5025" w:rsidRPr="008E5025">
        <w:rPr>
          <w:rFonts w:ascii="Times New Roman" w:hAnsi="Times New Roman" w:cs="Times New Roman"/>
        </w:rPr>
        <w:t>s)</w:t>
      </w:r>
      <w:r w:rsidRPr="008E5025">
        <w:rPr>
          <w:rFonts w:ascii="Times New Roman" w:hAnsi="Times New Roman" w:cs="Times New Roman"/>
        </w:rPr>
        <w:t xml:space="preserve"> accessibility</w:t>
      </w:r>
      <w:r w:rsidR="001B12A3">
        <w:rPr>
          <w:rFonts w:ascii="Times New Roman" w:hAnsi="Times New Roman" w:cs="Times New Roman"/>
        </w:rPr>
        <w:t xml:space="preserve">. </w:t>
      </w:r>
      <w:r w:rsidR="008E5025">
        <w:rPr>
          <w:rFonts w:ascii="Times New Roman" w:hAnsi="Times New Roman" w:cs="Times New Roman"/>
        </w:rPr>
        <w:t>For instance, t</w:t>
      </w:r>
      <w:r w:rsidR="008E5025" w:rsidRPr="008E5025">
        <w:rPr>
          <w:rFonts w:ascii="Times New Roman" w:hAnsi="Times New Roman" w:cs="Times New Roman"/>
        </w:rPr>
        <w:t xml:space="preserve">he Constitution refers to the right to access for persons with disabilities in article 125, n. 4, d), indicating that the State promotes </w:t>
      </w:r>
      <w:r w:rsidR="001B12A3">
        <w:rPr>
          <w:rFonts w:ascii="Times New Roman" w:hAnsi="Times New Roman" w:cs="Times New Roman"/>
        </w:rPr>
        <w:t>“</w:t>
      </w:r>
      <w:r w:rsidR="008E5025" w:rsidRPr="008E5025">
        <w:rPr>
          <w:rFonts w:ascii="Times New Roman" w:hAnsi="Times New Roman" w:cs="Times New Roman"/>
        </w:rPr>
        <w:t>ease of access to public places</w:t>
      </w:r>
      <w:r w:rsidR="001B12A3">
        <w:rPr>
          <w:rFonts w:ascii="Times New Roman" w:hAnsi="Times New Roman" w:cs="Times New Roman"/>
        </w:rPr>
        <w:t>”</w:t>
      </w:r>
      <w:r w:rsidR="008E5025" w:rsidRPr="008E5025">
        <w:rPr>
          <w:rFonts w:ascii="Times New Roman" w:hAnsi="Times New Roman" w:cs="Times New Roman"/>
        </w:rPr>
        <w:t xml:space="preserve">. </w:t>
      </w:r>
      <w:r w:rsidR="008E5025">
        <w:rPr>
          <w:rFonts w:ascii="Times New Roman" w:hAnsi="Times New Roman" w:cs="Times New Roman"/>
        </w:rPr>
        <w:t>This is</w:t>
      </w:r>
      <w:r w:rsidR="008E5025" w:rsidRPr="008E5025">
        <w:rPr>
          <w:rFonts w:ascii="Times New Roman" w:hAnsi="Times New Roman" w:cs="Times New Roman"/>
        </w:rPr>
        <w:t xml:space="preserve"> a limited approach to accessibility, focusing on the physical environment and </w:t>
      </w:r>
      <w:r w:rsidR="008E5025" w:rsidRPr="008E5025">
        <w:rPr>
          <w:rFonts w:ascii="Times New Roman" w:hAnsi="Times New Roman" w:cs="Times New Roman"/>
        </w:rPr>
        <w:lastRenderedPageBreak/>
        <w:t xml:space="preserve">excluding information and communication technologies. This approach is transferred to disability policies and ordinary legislation.  </w:t>
      </w:r>
      <w:r w:rsidR="008E5025">
        <w:rPr>
          <w:rFonts w:ascii="Times New Roman" w:hAnsi="Times New Roman" w:cs="Times New Roman"/>
        </w:rPr>
        <w:t>Thus,</w:t>
      </w:r>
      <w:r w:rsidR="008E5025" w:rsidRPr="008E5025">
        <w:rPr>
          <w:rFonts w:ascii="Times New Roman" w:hAnsi="Times New Roman" w:cs="Times New Roman"/>
        </w:rPr>
        <w:t xml:space="preserve"> while there has been a specific regulation that addresses accessibility </w:t>
      </w:r>
      <w:r w:rsidR="001B12A3">
        <w:rPr>
          <w:rFonts w:ascii="Times New Roman" w:hAnsi="Times New Roman" w:cs="Times New Roman"/>
        </w:rPr>
        <w:t>in the built environment</w:t>
      </w:r>
      <w:r w:rsidR="008E5025" w:rsidRPr="008E5025">
        <w:rPr>
          <w:rFonts w:ascii="Times New Roman" w:hAnsi="Times New Roman" w:cs="Times New Roman"/>
        </w:rPr>
        <w:t xml:space="preserve"> since 2008, no specific instrument has yet been </w:t>
      </w:r>
      <w:r w:rsidR="008E5025">
        <w:rPr>
          <w:rFonts w:ascii="Times New Roman" w:hAnsi="Times New Roman" w:cs="Times New Roman"/>
        </w:rPr>
        <w:t>passed</w:t>
      </w:r>
      <w:r w:rsidR="008E5025" w:rsidRPr="008E5025">
        <w:rPr>
          <w:rFonts w:ascii="Times New Roman" w:hAnsi="Times New Roman" w:cs="Times New Roman"/>
        </w:rPr>
        <w:t xml:space="preserve"> on the accessibility of ICTs.</w:t>
      </w:r>
      <w:r w:rsidR="008E5025" w:rsidRPr="008E5025">
        <w:rPr>
          <w:rFonts w:ascii="Times New Roman" w:hAnsi="Times New Roman" w:cs="Times New Roman"/>
          <w:vertAlign w:val="superscript"/>
        </w:rPr>
        <w:footnoteReference w:id="12"/>
      </w:r>
    </w:p>
    <w:p w14:paraId="6C75A6AA" w14:textId="5CF567B9" w:rsidR="00F40D60" w:rsidRPr="001E67A2" w:rsidRDefault="00F40D60" w:rsidP="002D0AB2">
      <w:pPr>
        <w:spacing w:line="360" w:lineRule="auto"/>
        <w:jc w:val="both"/>
        <w:rPr>
          <w:rFonts w:ascii="Times New Roman" w:hAnsi="Times New Roman" w:cs="Times New Roman"/>
        </w:rPr>
      </w:pPr>
      <w:r w:rsidRPr="001E67A2">
        <w:rPr>
          <w:rFonts w:ascii="Times New Roman" w:hAnsi="Times New Roman" w:cs="Times New Roman"/>
        </w:rPr>
        <w:t xml:space="preserve">The few references to </w:t>
      </w:r>
      <w:r w:rsidR="00AA0229">
        <w:rPr>
          <w:rFonts w:ascii="Times New Roman" w:hAnsi="Times New Roman" w:cs="Times New Roman"/>
        </w:rPr>
        <w:t>persons</w:t>
      </w:r>
      <w:r w:rsidRPr="001E67A2">
        <w:rPr>
          <w:rFonts w:ascii="Times New Roman" w:hAnsi="Times New Roman" w:cs="Times New Roman"/>
        </w:rPr>
        <w:t xml:space="preserve"> with disabilities in ICT legislation tend to focus on people with physical disabilities, excluding other groups.</w:t>
      </w:r>
      <w:r w:rsidR="001E67A2" w:rsidRPr="001E67A2">
        <w:rPr>
          <w:rFonts w:ascii="Times New Roman" w:hAnsi="Times New Roman" w:cs="Times New Roman"/>
        </w:rPr>
        <w:t xml:space="preserve"> </w:t>
      </w:r>
      <w:r w:rsidR="004022D4">
        <w:rPr>
          <w:rFonts w:ascii="Times New Roman" w:hAnsi="Times New Roman" w:cs="Times New Roman"/>
        </w:rPr>
        <w:t xml:space="preserve">For instance, </w:t>
      </w:r>
      <w:r w:rsidR="00B75709">
        <w:rPr>
          <w:rFonts w:ascii="Times New Roman" w:hAnsi="Times New Roman" w:cs="Times New Roman"/>
        </w:rPr>
        <w:t>Act</w:t>
      </w:r>
      <w:r w:rsidR="001E67A2" w:rsidRPr="001E67A2">
        <w:rPr>
          <w:rFonts w:ascii="Times New Roman" w:hAnsi="Times New Roman" w:cs="Times New Roman"/>
        </w:rPr>
        <w:t xml:space="preserve"> </w:t>
      </w:r>
      <w:r w:rsidR="001B12A3" w:rsidRPr="001506BB">
        <w:rPr>
          <w:rFonts w:ascii="Times New Roman" w:hAnsi="Times New Roman" w:cs="Times New Roman"/>
        </w:rPr>
        <w:t xml:space="preserve">No. </w:t>
      </w:r>
      <w:r w:rsidR="001E67A2" w:rsidRPr="001E67A2">
        <w:rPr>
          <w:rFonts w:ascii="Times New Roman" w:hAnsi="Times New Roman" w:cs="Times New Roman"/>
        </w:rPr>
        <w:t xml:space="preserve">4/2016, of 3 June, </w:t>
      </w:r>
      <w:r w:rsidR="001B12A3">
        <w:rPr>
          <w:rFonts w:ascii="Times New Roman" w:hAnsi="Times New Roman" w:cs="Times New Roman"/>
        </w:rPr>
        <w:t xml:space="preserve">the </w:t>
      </w:r>
      <w:r w:rsidR="001E67A2" w:rsidRPr="001E67A2">
        <w:rPr>
          <w:rFonts w:ascii="Times New Roman" w:hAnsi="Times New Roman" w:cs="Times New Roman"/>
        </w:rPr>
        <w:t>Telecommunications Act, points out as one of the criteria to be followed by the National Telecommunication Authority</w:t>
      </w:r>
      <w:r w:rsidR="001B12A3">
        <w:rPr>
          <w:rFonts w:ascii="Times New Roman" w:hAnsi="Times New Roman" w:cs="Times New Roman"/>
        </w:rPr>
        <w:t xml:space="preserve"> (AREMOC)</w:t>
      </w:r>
      <w:r w:rsidR="001E67A2" w:rsidRPr="001E67A2">
        <w:rPr>
          <w:rFonts w:ascii="Times New Roman" w:hAnsi="Times New Roman" w:cs="Times New Roman"/>
        </w:rPr>
        <w:t xml:space="preserve">, in the award of public tenders, to make access to telecommunications services suitable for users with </w:t>
      </w:r>
      <w:r w:rsidR="001E67A2" w:rsidRPr="001E67A2">
        <w:rPr>
          <w:rFonts w:ascii="Times New Roman" w:hAnsi="Times New Roman" w:cs="Times New Roman"/>
          <w:u w:val="single"/>
        </w:rPr>
        <w:t>physical disabilities</w:t>
      </w:r>
      <w:r w:rsidR="001B12A3">
        <w:rPr>
          <w:rFonts w:ascii="Times New Roman" w:hAnsi="Times New Roman" w:cs="Times New Roman"/>
          <w:u w:val="single"/>
        </w:rPr>
        <w:t>.</w:t>
      </w:r>
      <w:r w:rsidR="001E67A2" w:rsidRPr="001E67A2">
        <w:rPr>
          <w:rFonts w:ascii="Times New Roman" w:hAnsi="Times New Roman" w:cs="Times New Roman"/>
          <w:vertAlign w:val="superscript"/>
        </w:rPr>
        <w:footnoteReference w:id="13"/>
      </w:r>
      <w:r w:rsidR="001E67A2" w:rsidRPr="001E67A2">
        <w:rPr>
          <w:rFonts w:ascii="Times New Roman" w:hAnsi="Times New Roman" w:cs="Times New Roman"/>
        </w:rPr>
        <w:t xml:space="preserve"> Moreover, the </w:t>
      </w:r>
      <w:r w:rsidRPr="001E67A2">
        <w:rPr>
          <w:rFonts w:ascii="Times New Roman" w:hAnsi="Times New Roman" w:cs="Times New Roman"/>
        </w:rPr>
        <w:t xml:space="preserve">Universal </w:t>
      </w:r>
      <w:r w:rsidR="001E67A2" w:rsidRPr="001E67A2">
        <w:rPr>
          <w:rFonts w:ascii="Times New Roman" w:hAnsi="Times New Roman" w:cs="Times New Roman"/>
        </w:rPr>
        <w:t>A</w:t>
      </w:r>
      <w:r w:rsidRPr="001E67A2">
        <w:rPr>
          <w:rFonts w:ascii="Times New Roman" w:hAnsi="Times New Roman" w:cs="Times New Roman"/>
        </w:rPr>
        <w:t xml:space="preserve">ccess </w:t>
      </w:r>
      <w:r w:rsidR="001E67A2" w:rsidRPr="001E67A2">
        <w:rPr>
          <w:rFonts w:ascii="Times New Roman" w:hAnsi="Times New Roman" w:cs="Times New Roman"/>
        </w:rPr>
        <w:t>S</w:t>
      </w:r>
      <w:r w:rsidRPr="001E67A2">
        <w:rPr>
          <w:rFonts w:ascii="Times New Roman" w:hAnsi="Times New Roman" w:cs="Times New Roman"/>
        </w:rPr>
        <w:t>ervice,</w:t>
      </w:r>
      <w:r w:rsidR="001E67A2" w:rsidRPr="001E67A2">
        <w:rPr>
          <w:rFonts w:ascii="Times New Roman" w:hAnsi="Times New Roman" w:cs="Times New Roman"/>
        </w:rPr>
        <w:t xml:space="preserve"> </w:t>
      </w:r>
      <w:r w:rsidRPr="001E67A2">
        <w:rPr>
          <w:rFonts w:ascii="Times New Roman" w:hAnsi="Times New Roman" w:cs="Times New Roman"/>
        </w:rPr>
        <w:t xml:space="preserve">a program designed to ensure access to disadvantaged areas and groups, </w:t>
      </w:r>
      <w:r w:rsidR="001E67A2">
        <w:rPr>
          <w:rFonts w:ascii="Times New Roman" w:hAnsi="Times New Roman" w:cs="Times New Roman"/>
        </w:rPr>
        <w:t>does</w:t>
      </w:r>
      <w:r w:rsidRPr="001E67A2">
        <w:rPr>
          <w:rFonts w:ascii="Times New Roman" w:hAnsi="Times New Roman" w:cs="Times New Roman"/>
        </w:rPr>
        <w:t xml:space="preserve"> not take into account the specific needs of </w:t>
      </w:r>
      <w:r w:rsidR="001E67A2" w:rsidRPr="001E67A2">
        <w:rPr>
          <w:rFonts w:ascii="Times New Roman" w:hAnsi="Times New Roman" w:cs="Times New Roman"/>
        </w:rPr>
        <w:t>persons</w:t>
      </w:r>
      <w:r w:rsidRPr="001E67A2">
        <w:rPr>
          <w:rFonts w:ascii="Times New Roman" w:hAnsi="Times New Roman" w:cs="Times New Roman"/>
        </w:rPr>
        <w:t xml:space="preserve"> with disabilities</w:t>
      </w:r>
      <w:r w:rsidR="00F865CD" w:rsidRPr="001E67A2">
        <w:rPr>
          <w:rFonts w:ascii="Times New Roman" w:hAnsi="Times New Roman" w:cs="Times New Roman"/>
        </w:rPr>
        <w:t xml:space="preserve">, e.g. </w:t>
      </w:r>
      <w:r w:rsidRPr="001E67A2">
        <w:rPr>
          <w:rFonts w:ascii="Times New Roman" w:hAnsi="Times New Roman" w:cs="Times New Roman"/>
        </w:rPr>
        <w:t>the communication needs of people with hearing impairments who often use video to communicate.</w:t>
      </w:r>
      <w:r w:rsidRPr="001E67A2">
        <w:rPr>
          <w:rStyle w:val="FootnoteReference"/>
          <w:rFonts w:ascii="Times New Roman" w:hAnsi="Times New Roman" w:cs="Times New Roman"/>
        </w:rPr>
        <w:footnoteReference w:id="14"/>
      </w:r>
    </w:p>
    <w:p w14:paraId="7887B227" w14:textId="03C64DE5" w:rsidR="00F40D60" w:rsidRPr="001506BB" w:rsidRDefault="00F40D60" w:rsidP="002D0AB2">
      <w:pPr>
        <w:spacing w:line="360" w:lineRule="auto"/>
        <w:jc w:val="both"/>
        <w:rPr>
          <w:rFonts w:ascii="Times New Roman" w:hAnsi="Times New Roman" w:cs="Times New Roman"/>
        </w:rPr>
      </w:pPr>
      <w:r w:rsidRPr="001506BB">
        <w:rPr>
          <w:rFonts w:ascii="Times New Roman" w:hAnsi="Times New Roman" w:cs="Times New Roman"/>
        </w:rPr>
        <w:t xml:space="preserve">The </w:t>
      </w:r>
      <w:r w:rsidR="00AA0229">
        <w:rPr>
          <w:rFonts w:ascii="Times New Roman" w:hAnsi="Times New Roman" w:cs="Times New Roman"/>
        </w:rPr>
        <w:t>Disability</w:t>
      </w:r>
      <w:r w:rsidR="004022D4">
        <w:rPr>
          <w:rFonts w:ascii="Times New Roman" w:hAnsi="Times New Roman" w:cs="Times New Roman"/>
        </w:rPr>
        <w:t xml:space="preserve"> Rights</w:t>
      </w:r>
      <w:r w:rsidR="00AA0229">
        <w:rPr>
          <w:rFonts w:ascii="Times New Roman" w:hAnsi="Times New Roman" w:cs="Times New Roman"/>
        </w:rPr>
        <w:t xml:space="preserve"> Act</w:t>
      </w:r>
      <w:r w:rsidRPr="001506BB">
        <w:rPr>
          <w:rFonts w:ascii="Times New Roman" w:hAnsi="Times New Roman" w:cs="Times New Roman"/>
        </w:rPr>
        <w:t xml:space="preserve"> provides in article 20 that </w:t>
      </w:r>
      <w:r w:rsidR="00AA0229">
        <w:rPr>
          <w:rFonts w:ascii="Times New Roman" w:hAnsi="Times New Roman" w:cs="Times New Roman"/>
        </w:rPr>
        <w:t>public procurement operations</w:t>
      </w:r>
      <w:r w:rsidRPr="001506BB">
        <w:rPr>
          <w:rFonts w:ascii="Times New Roman" w:hAnsi="Times New Roman" w:cs="Times New Roman"/>
        </w:rPr>
        <w:t xml:space="preserve"> must </w:t>
      </w:r>
      <w:proofErr w:type="gramStart"/>
      <w:r w:rsidRPr="001506BB">
        <w:rPr>
          <w:rFonts w:ascii="Times New Roman" w:hAnsi="Times New Roman" w:cs="Times New Roman"/>
        </w:rPr>
        <w:t>take into account</w:t>
      </w:r>
      <w:proofErr w:type="gramEnd"/>
      <w:r w:rsidRPr="001506BB">
        <w:rPr>
          <w:rFonts w:ascii="Times New Roman" w:hAnsi="Times New Roman" w:cs="Times New Roman"/>
        </w:rPr>
        <w:t xml:space="preserve"> the needs of </w:t>
      </w:r>
      <w:proofErr w:type="gramStart"/>
      <w:r w:rsidRPr="001506BB">
        <w:rPr>
          <w:rFonts w:ascii="Times New Roman" w:hAnsi="Times New Roman" w:cs="Times New Roman"/>
        </w:rPr>
        <w:t>persons</w:t>
      </w:r>
      <w:proofErr w:type="gramEnd"/>
      <w:r w:rsidRPr="001506BB">
        <w:rPr>
          <w:rFonts w:ascii="Times New Roman" w:hAnsi="Times New Roman" w:cs="Times New Roman"/>
        </w:rPr>
        <w:t xml:space="preserve"> with disabilities. This includes the </w:t>
      </w:r>
      <w:r w:rsidR="00AA0229">
        <w:rPr>
          <w:rFonts w:ascii="Times New Roman" w:hAnsi="Times New Roman" w:cs="Times New Roman"/>
        </w:rPr>
        <w:t>procurement</w:t>
      </w:r>
      <w:r w:rsidRPr="001506BB">
        <w:rPr>
          <w:rFonts w:ascii="Times New Roman" w:hAnsi="Times New Roman" w:cs="Times New Roman"/>
        </w:rPr>
        <w:t xml:space="preserve"> of ICTs. However, </w:t>
      </w:r>
      <w:r w:rsidR="00AA0229">
        <w:rPr>
          <w:rFonts w:ascii="Times New Roman" w:hAnsi="Times New Roman" w:cs="Times New Roman"/>
        </w:rPr>
        <w:t>since</w:t>
      </w:r>
      <w:r w:rsidRPr="001506BB">
        <w:rPr>
          <w:rFonts w:ascii="Times New Roman" w:hAnsi="Times New Roman" w:cs="Times New Roman"/>
        </w:rPr>
        <w:t xml:space="preserve"> there has been no regulation or progress in the reform of the </w:t>
      </w:r>
      <w:r w:rsidR="00AA0229">
        <w:rPr>
          <w:rFonts w:ascii="Times New Roman" w:hAnsi="Times New Roman" w:cs="Times New Roman"/>
        </w:rPr>
        <w:t>mainstream</w:t>
      </w:r>
      <w:r w:rsidRPr="001506BB">
        <w:rPr>
          <w:rFonts w:ascii="Times New Roman" w:hAnsi="Times New Roman" w:cs="Times New Roman"/>
        </w:rPr>
        <w:t xml:space="preserve"> legislation on public procurement, namely, Decree No. 79/2022, of December 30, which </w:t>
      </w:r>
      <w:r w:rsidR="00AA0229">
        <w:rPr>
          <w:rFonts w:ascii="Times New Roman" w:hAnsi="Times New Roman" w:cs="Times New Roman"/>
        </w:rPr>
        <w:t>approves</w:t>
      </w:r>
      <w:r w:rsidRPr="001506BB">
        <w:rPr>
          <w:rFonts w:ascii="Times New Roman" w:hAnsi="Times New Roman" w:cs="Times New Roman"/>
        </w:rPr>
        <w:t xml:space="preserve"> the Regulation for the Contracting of Public Works Contracts, Supply of Goods and Provision of Services to the State, this rule </w:t>
      </w:r>
      <w:r w:rsidR="00AA0229">
        <w:rPr>
          <w:rFonts w:ascii="Times New Roman" w:hAnsi="Times New Roman" w:cs="Times New Roman"/>
        </w:rPr>
        <w:t>has not yet been</w:t>
      </w:r>
      <w:r w:rsidRPr="001506BB">
        <w:rPr>
          <w:rFonts w:ascii="Times New Roman" w:hAnsi="Times New Roman" w:cs="Times New Roman"/>
        </w:rPr>
        <w:t xml:space="preserve"> useful in guaranteeing accessibility of ICTs.</w:t>
      </w:r>
    </w:p>
    <w:p w14:paraId="08CA7FAD" w14:textId="43F73678" w:rsidR="00F40D60" w:rsidRPr="001506BB" w:rsidRDefault="00F40D60" w:rsidP="002D0AB2">
      <w:pPr>
        <w:spacing w:line="360" w:lineRule="auto"/>
        <w:jc w:val="both"/>
        <w:rPr>
          <w:rFonts w:ascii="Times New Roman" w:hAnsi="Times New Roman" w:cs="Times New Roman"/>
        </w:rPr>
      </w:pPr>
      <w:r w:rsidRPr="001506BB">
        <w:rPr>
          <w:rFonts w:ascii="Times New Roman" w:hAnsi="Times New Roman" w:cs="Times New Roman"/>
        </w:rPr>
        <w:t xml:space="preserve">The increasing </w:t>
      </w:r>
      <w:r w:rsidR="00AA0229">
        <w:rPr>
          <w:rFonts w:ascii="Times New Roman" w:hAnsi="Times New Roman" w:cs="Times New Roman"/>
        </w:rPr>
        <w:t>digitalization</w:t>
      </w:r>
      <w:r w:rsidRPr="001506BB">
        <w:rPr>
          <w:rFonts w:ascii="Times New Roman" w:hAnsi="Times New Roman" w:cs="Times New Roman"/>
        </w:rPr>
        <w:t xml:space="preserve"> of public services has also excluded </w:t>
      </w:r>
      <w:r w:rsidR="00AA0229">
        <w:rPr>
          <w:rFonts w:ascii="Times New Roman" w:hAnsi="Times New Roman" w:cs="Times New Roman"/>
        </w:rPr>
        <w:t>persons</w:t>
      </w:r>
      <w:r w:rsidRPr="001506BB">
        <w:rPr>
          <w:rFonts w:ascii="Times New Roman" w:hAnsi="Times New Roman" w:cs="Times New Roman"/>
        </w:rPr>
        <w:t xml:space="preserve"> with disabilities due to accessibility, including in accessing financial services, education services</w:t>
      </w:r>
      <w:r w:rsidR="00AA0229">
        <w:rPr>
          <w:rFonts w:ascii="Times New Roman" w:hAnsi="Times New Roman" w:cs="Times New Roman"/>
        </w:rPr>
        <w:t>,</w:t>
      </w:r>
      <w:r w:rsidRPr="001506BB">
        <w:rPr>
          <w:rFonts w:ascii="Times New Roman" w:hAnsi="Times New Roman" w:cs="Times New Roman"/>
        </w:rPr>
        <w:t xml:space="preserve"> or even civil registration. </w:t>
      </w:r>
      <w:r w:rsidRPr="001506BB">
        <w:rPr>
          <w:rStyle w:val="FootnoteReference"/>
          <w:rFonts w:ascii="Times New Roman" w:hAnsi="Times New Roman" w:cs="Times New Roman"/>
        </w:rPr>
        <w:footnoteReference w:id="15"/>
      </w:r>
      <w:r w:rsidRPr="001506BB">
        <w:rPr>
          <w:rFonts w:ascii="Times New Roman" w:hAnsi="Times New Roman" w:cs="Times New Roman"/>
        </w:rPr>
        <w:t xml:space="preserve">A recent example is the introduction of new ATMs in the banking system that are not touch-sensitive, making it impossible for </w:t>
      </w:r>
      <w:r w:rsidR="00B75709">
        <w:rPr>
          <w:rFonts w:ascii="Times New Roman" w:hAnsi="Times New Roman" w:cs="Times New Roman"/>
        </w:rPr>
        <w:t>persons with disabilities</w:t>
      </w:r>
      <w:r w:rsidRPr="001506BB">
        <w:rPr>
          <w:rFonts w:ascii="Times New Roman" w:hAnsi="Times New Roman" w:cs="Times New Roman"/>
        </w:rPr>
        <w:t xml:space="preserve"> to use them independently.</w:t>
      </w:r>
    </w:p>
    <w:p w14:paraId="5B90CCEA" w14:textId="0D1D0BD3" w:rsidR="00F40D60" w:rsidRDefault="00F40D60" w:rsidP="002D0AB2">
      <w:pPr>
        <w:spacing w:line="360" w:lineRule="auto"/>
        <w:jc w:val="both"/>
        <w:rPr>
          <w:rFonts w:ascii="Times New Roman" w:hAnsi="Times New Roman" w:cs="Times New Roman"/>
        </w:rPr>
      </w:pPr>
      <w:r w:rsidRPr="001506BB">
        <w:rPr>
          <w:rFonts w:ascii="Times New Roman" w:hAnsi="Times New Roman" w:cs="Times New Roman"/>
        </w:rPr>
        <w:lastRenderedPageBreak/>
        <w:t xml:space="preserve">Telecommunications services are not sensitive to the needs of </w:t>
      </w:r>
      <w:r w:rsidR="006917AD">
        <w:rPr>
          <w:rFonts w:ascii="Times New Roman" w:hAnsi="Times New Roman" w:cs="Times New Roman"/>
        </w:rPr>
        <w:t>persons</w:t>
      </w:r>
      <w:r w:rsidRPr="001506BB">
        <w:rPr>
          <w:rFonts w:ascii="Times New Roman" w:hAnsi="Times New Roman" w:cs="Times New Roman"/>
        </w:rPr>
        <w:t xml:space="preserve"> with disabilities, and there is no regulatory guidance on accessibility in this area. For example, deaf people who do not use voice services and depend on mobile data for their communication do not benefit from any special packages from service providers. Furthermore, cyclical internet restrictions ordered by the Government without prior notice, especially in contexts of political and social crisis, violate the communication rights of these people who depend on mobile data to communicate.</w:t>
      </w:r>
    </w:p>
    <w:p w14:paraId="4BC4786C" w14:textId="77777777" w:rsidR="002D0AB2" w:rsidRDefault="002D0AB2" w:rsidP="002D0AB2">
      <w:pPr>
        <w:spacing w:line="360" w:lineRule="auto"/>
        <w:jc w:val="both"/>
        <w:rPr>
          <w:rFonts w:ascii="Times New Roman" w:hAnsi="Times New Roman" w:cs="Times New Roman"/>
        </w:rPr>
      </w:pPr>
    </w:p>
    <w:p w14:paraId="29C461A2" w14:textId="1F95E7F5" w:rsidR="00AA0229" w:rsidRPr="004022D4" w:rsidRDefault="00AA0229" w:rsidP="002D0AB2">
      <w:pPr>
        <w:spacing w:after="0" w:line="360" w:lineRule="auto"/>
        <w:ind w:firstLine="708"/>
        <w:jc w:val="both"/>
        <w:rPr>
          <w:rFonts w:ascii="Times New Roman" w:hAnsi="Times New Roman" w:cs="Times New Roman"/>
          <w:b/>
          <w:bCs/>
        </w:rPr>
      </w:pPr>
      <w:r w:rsidRPr="004022D4">
        <w:rPr>
          <w:rFonts w:ascii="Times New Roman" w:hAnsi="Times New Roman" w:cs="Times New Roman"/>
          <w:b/>
          <w:bCs/>
        </w:rPr>
        <w:t>Proposed questions for the list of issues:</w:t>
      </w:r>
    </w:p>
    <w:p w14:paraId="542AB3D2" w14:textId="77777777" w:rsidR="004022D4" w:rsidRPr="001506BB" w:rsidRDefault="004022D4" w:rsidP="002D0AB2">
      <w:pPr>
        <w:spacing w:after="0" w:line="360" w:lineRule="auto"/>
        <w:ind w:firstLine="708"/>
        <w:jc w:val="both"/>
        <w:rPr>
          <w:rFonts w:ascii="Times New Roman" w:hAnsi="Times New Roman" w:cs="Times New Roman"/>
        </w:rPr>
      </w:pPr>
    </w:p>
    <w:p w14:paraId="279C37A0" w14:textId="6310F888" w:rsidR="00AA0229" w:rsidRPr="00AA0229" w:rsidRDefault="00822477"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822477">
        <w:rPr>
          <w:rFonts w:ascii="Times New Roman" w:hAnsi="Times New Roman" w:cs="Times New Roman"/>
        </w:rPr>
        <w:t>What sanctions has the State applied for non-compliance with accessibility standards (Decree No. 52/2008) by public and private institutions? How are these sanctions documented, publicized, and utilized to improve accessibility conditions?</w:t>
      </w:r>
      <w:r w:rsidR="00AA0229" w:rsidRPr="00AA0229">
        <w:rPr>
          <w:rFonts w:ascii="Times New Roman" w:hAnsi="Times New Roman" w:cs="Times New Roman"/>
        </w:rPr>
        <w:t>?</w:t>
      </w:r>
      <w:r w:rsidR="004022D4">
        <w:rPr>
          <w:rFonts w:ascii="Times New Roman" w:hAnsi="Times New Roman" w:cs="Times New Roman"/>
        </w:rPr>
        <w:t xml:space="preserve"> </w:t>
      </w:r>
    </w:p>
    <w:p w14:paraId="2F0ECFB7" w14:textId="0930714B" w:rsidR="00AA0229" w:rsidRPr="00AA0229"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 xml:space="preserve">How does the State ensure the effective participation of </w:t>
      </w:r>
      <w:proofErr w:type="gramStart"/>
      <w:r w:rsidRPr="00822477">
        <w:rPr>
          <w:rFonts w:ascii="Times New Roman" w:hAnsi="Times New Roman" w:cs="Times New Roman"/>
        </w:rPr>
        <w:t>persons</w:t>
      </w:r>
      <w:proofErr w:type="gramEnd"/>
      <w:r w:rsidRPr="00822477">
        <w:rPr>
          <w:rFonts w:ascii="Times New Roman" w:hAnsi="Times New Roman" w:cs="Times New Roman"/>
        </w:rPr>
        <w:t xml:space="preserve"> with disabilities and their representative organizations in monitoring compliance with accessibility standar</w:t>
      </w:r>
      <w:r>
        <w:rPr>
          <w:rFonts w:ascii="Times New Roman" w:hAnsi="Times New Roman" w:cs="Times New Roman"/>
        </w:rPr>
        <w:t>d</w:t>
      </w:r>
      <w:r w:rsidR="00AA0229" w:rsidRPr="00AA0229">
        <w:rPr>
          <w:rFonts w:ascii="Times New Roman" w:hAnsi="Times New Roman" w:cs="Times New Roman"/>
        </w:rPr>
        <w:t>?</w:t>
      </w:r>
    </w:p>
    <w:p w14:paraId="66436A1B" w14:textId="36309E1D" w:rsidR="00AA0229" w:rsidRPr="00B4216E"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What measures has the State taken, in collaboration with municipal authorities, to address and prevent the effects of erosion, ensuring safe mobility and access for persons with reduced mobility, particularly in peri-urban neighborhoods</w:t>
      </w:r>
      <w:r w:rsidR="00AA0229">
        <w:rPr>
          <w:rFonts w:ascii="Times New Roman" w:hAnsi="Times New Roman" w:cs="Times New Roman"/>
        </w:rPr>
        <w:t>?</w:t>
      </w:r>
    </w:p>
    <w:p w14:paraId="434A8AB7" w14:textId="7BCC3182" w:rsidR="00AA0229" w:rsidRPr="00B4216E"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What progress has the State made in developing an integrated and harmonized legal and policy framework for ICT accessibility in Mozambique</w:t>
      </w:r>
      <w:r w:rsidR="00AA0229">
        <w:rPr>
          <w:rFonts w:ascii="Times New Roman" w:hAnsi="Times New Roman" w:cs="Times New Roman"/>
        </w:rPr>
        <w:t>?</w:t>
      </w:r>
    </w:p>
    <w:p w14:paraId="1DB86074" w14:textId="1C308324" w:rsidR="00AA0229" w:rsidRPr="001506BB"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What measures has the State implemented to ensure telecommunications services are inclusive and responsive to the needs of persons with disabilities? Are there specific regulations requiring service providers to address the needs of persons with disabilities</w:t>
      </w:r>
      <w:r w:rsidR="00AA0229">
        <w:rPr>
          <w:rFonts w:ascii="Times New Roman" w:hAnsi="Times New Roman" w:cs="Times New Roman"/>
        </w:rPr>
        <w:t>?</w:t>
      </w:r>
    </w:p>
    <w:p w14:paraId="4559110A" w14:textId="5B9F965A" w:rsidR="00AA0229" w:rsidRPr="001506BB"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To what extent has the Universal Access Fund, managed by ARECOM, been utilized to promote ICT accessibility for persons with disabilities</w:t>
      </w:r>
      <w:r w:rsidR="00AA0229">
        <w:rPr>
          <w:rFonts w:ascii="Times New Roman" w:hAnsi="Times New Roman" w:cs="Times New Roman"/>
        </w:rPr>
        <w:t>?</w:t>
      </w:r>
    </w:p>
    <w:p w14:paraId="75906FE9" w14:textId="525DEBCF" w:rsidR="00AA0229" w:rsidRPr="001506BB" w:rsidRDefault="00822477" w:rsidP="002D0AB2">
      <w:pPr>
        <w:pStyle w:val="ListParagraph"/>
        <w:numPr>
          <w:ilvl w:val="0"/>
          <w:numId w:val="47"/>
        </w:numPr>
        <w:spacing w:line="360" w:lineRule="auto"/>
        <w:jc w:val="both"/>
        <w:rPr>
          <w:rFonts w:ascii="Times New Roman" w:hAnsi="Times New Roman" w:cs="Times New Roman"/>
        </w:rPr>
      </w:pPr>
      <w:r>
        <w:rPr>
          <w:rFonts w:ascii="Times New Roman" w:hAnsi="Times New Roman" w:cs="Times New Roman"/>
        </w:rPr>
        <w:t>What steps</w:t>
      </w:r>
      <w:r w:rsidR="00AA0229">
        <w:rPr>
          <w:rFonts w:ascii="Times New Roman" w:hAnsi="Times New Roman" w:cs="Times New Roman"/>
        </w:rPr>
        <w:t xml:space="preserve"> </w:t>
      </w:r>
      <w:r w:rsidRPr="00822477">
        <w:rPr>
          <w:rFonts w:ascii="Times New Roman" w:hAnsi="Times New Roman" w:cs="Times New Roman"/>
        </w:rPr>
        <w:t>is the Bank of Mozambique taking to ensure that ATMs, including recently introduced models without keyboards, are accessible to persons with disabilities</w:t>
      </w:r>
      <w:r w:rsidR="00AA0229">
        <w:rPr>
          <w:rFonts w:ascii="Times New Roman" w:hAnsi="Times New Roman" w:cs="Times New Roman"/>
        </w:rPr>
        <w:t>?</w:t>
      </w:r>
    </w:p>
    <w:p w14:paraId="412221E6" w14:textId="1AFC7FE3" w:rsidR="00AA0229" w:rsidRPr="001506BB" w:rsidRDefault="00822477" w:rsidP="002D0AB2">
      <w:pPr>
        <w:pStyle w:val="ListParagraph"/>
        <w:numPr>
          <w:ilvl w:val="0"/>
          <w:numId w:val="47"/>
        </w:numPr>
        <w:spacing w:line="360" w:lineRule="auto"/>
        <w:jc w:val="both"/>
        <w:rPr>
          <w:rFonts w:ascii="Times New Roman" w:hAnsi="Times New Roman" w:cs="Times New Roman"/>
        </w:rPr>
      </w:pPr>
      <w:r w:rsidRPr="00822477">
        <w:rPr>
          <w:rFonts w:ascii="Times New Roman" w:hAnsi="Times New Roman" w:cs="Times New Roman"/>
        </w:rPr>
        <w:t>What progress has the State made in updating Decree No. 79/2022 on public procurement to incorporate ICT accessibility standards, in line with Article 20 of the Disability Rights Act and the CRPD</w:t>
      </w:r>
      <w:r w:rsidR="00AA0229">
        <w:rPr>
          <w:rFonts w:ascii="Times New Roman" w:hAnsi="Times New Roman" w:cs="Times New Roman"/>
        </w:rPr>
        <w:t>?</w:t>
      </w:r>
    </w:p>
    <w:p w14:paraId="00D54035" w14:textId="77777777" w:rsidR="00F40D60" w:rsidRPr="001506BB" w:rsidRDefault="00F40D60" w:rsidP="002D0AB2">
      <w:pPr>
        <w:spacing w:line="360" w:lineRule="auto"/>
        <w:jc w:val="both"/>
        <w:rPr>
          <w:rFonts w:ascii="Times New Roman" w:hAnsi="Times New Roman" w:cs="Times New Roman"/>
        </w:rPr>
      </w:pPr>
    </w:p>
    <w:p w14:paraId="0E1091A5" w14:textId="4F1BECA3" w:rsidR="00FE11D2" w:rsidRPr="00FE11D2" w:rsidRDefault="00F40D60" w:rsidP="00FC0C66">
      <w:pPr>
        <w:pStyle w:val="Heading3"/>
        <w:spacing w:line="360" w:lineRule="auto"/>
      </w:pPr>
      <w:bookmarkStart w:id="11" w:name="_Toc188650823"/>
      <w:r w:rsidRPr="001506BB">
        <w:lastRenderedPageBreak/>
        <w:t>Article 10</w:t>
      </w:r>
      <w:r w:rsidR="00D2586F">
        <w:t>:</w:t>
      </w:r>
      <w:r w:rsidRPr="001506BB">
        <w:t xml:space="preserve"> Right to life</w:t>
      </w:r>
      <w:bookmarkEnd w:id="11"/>
    </w:p>
    <w:p w14:paraId="6FC3DE23" w14:textId="62E5D600" w:rsidR="00F40D60" w:rsidRPr="00F35D40" w:rsidRDefault="00F40D60" w:rsidP="002D0AB2">
      <w:pPr>
        <w:spacing w:after="0" w:line="360" w:lineRule="auto"/>
        <w:jc w:val="both"/>
        <w:rPr>
          <w:rFonts w:ascii="Times New Roman" w:hAnsi="Times New Roman" w:cs="Times New Roman"/>
          <w:color w:val="000000"/>
        </w:rPr>
      </w:pPr>
      <w:r w:rsidRPr="00F35D40">
        <w:rPr>
          <w:rFonts w:ascii="Times New Roman" w:hAnsi="Times New Roman" w:cs="Times New Roman"/>
          <w:color w:val="000000"/>
        </w:rPr>
        <w:t xml:space="preserve">Despite the </w:t>
      </w:r>
      <w:r w:rsidR="006917AD" w:rsidRPr="00F35D40">
        <w:rPr>
          <w:rFonts w:ascii="Times New Roman" w:hAnsi="Times New Roman" w:cs="Times New Roman"/>
          <w:color w:val="000000"/>
        </w:rPr>
        <w:t>passing</w:t>
      </w:r>
      <w:r w:rsidRPr="00F35D40">
        <w:rPr>
          <w:rFonts w:ascii="Times New Roman" w:hAnsi="Times New Roman" w:cs="Times New Roman"/>
          <w:color w:val="000000"/>
        </w:rPr>
        <w:t xml:space="preserve"> of a </w:t>
      </w:r>
      <w:r w:rsidR="006917AD" w:rsidRPr="00F35D40">
        <w:rPr>
          <w:rFonts w:ascii="Times New Roman" w:hAnsi="Times New Roman" w:cs="Times New Roman"/>
          <w:color w:val="000000"/>
        </w:rPr>
        <w:t>M</w:t>
      </w:r>
      <w:r w:rsidRPr="00F35D40">
        <w:rPr>
          <w:rFonts w:ascii="Times New Roman" w:hAnsi="Times New Roman" w:cs="Times New Roman"/>
          <w:color w:val="000000"/>
        </w:rPr>
        <w:t xml:space="preserve">ulti-sectoral </w:t>
      </w:r>
      <w:r w:rsidR="006917AD" w:rsidRPr="00F35D40">
        <w:rPr>
          <w:rFonts w:ascii="Times New Roman" w:hAnsi="Times New Roman" w:cs="Times New Roman"/>
          <w:color w:val="000000"/>
        </w:rPr>
        <w:t>P</w:t>
      </w:r>
      <w:r w:rsidRPr="00F35D40">
        <w:rPr>
          <w:rFonts w:ascii="Times New Roman" w:hAnsi="Times New Roman" w:cs="Times New Roman"/>
          <w:color w:val="000000"/>
        </w:rPr>
        <w:t xml:space="preserve">lan to </w:t>
      </w:r>
      <w:r w:rsidR="006917AD" w:rsidRPr="00F35D40">
        <w:rPr>
          <w:rFonts w:ascii="Times New Roman" w:hAnsi="Times New Roman" w:cs="Times New Roman"/>
          <w:color w:val="000000"/>
        </w:rPr>
        <w:t>C</w:t>
      </w:r>
      <w:r w:rsidRPr="00F35D40">
        <w:rPr>
          <w:rFonts w:ascii="Times New Roman" w:hAnsi="Times New Roman" w:cs="Times New Roman"/>
          <w:color w:val="000000"/>
        </w:rPr>
        <w:t xml:space="preserve">ombat </w:t>
      </w:r>
      <w:r w:rsidR="006917AD" w:rsidRPr="00F35D40">
        <w:rPr>
          <w:rFonts w:ascii="Times New Roman" w:hAnsi="Times New Roman" w:cs="Times New Roman"/>
          <w:color w:val="000000"/>
        </w:rPr>
        <w:t>A</w:t>
      </w:r>
      <w:r w:rsidRPr="00F35D40">
        <w:rPr>
          <w:rFonts w:ascii="Times New Roman" w:hAnsi="Times New Roman" w:cs="Times New Roman"/>
          <w:color w:val="000000"/>
        </w:rPr>
        <w:t xml:space="preserve">ttacks on </w:t>
      </w:r>
      <w:r w:rsidR="006917AD" w:rsidRPr="00F35D40">
        <w:rPr>
          <w:rFonts w:ascii="Times New Roman" w:hAnsi="Times New Roman" w:cs="Times New Roman"/>
          <w:color w:val="000000"/>
        </w:rPr>
        <w:t>Persons w</w:t>
      </w:r>
      <w:r w:rsidRPr="00F35D40">
        <w:rPr>
          <w:rFonts w:ascii="Times New Roman" w:hAnsi="Times New Roman" w:cs="Times New Roman"/>
          <w:color w:val="000000"/>
        </w:rPr>
        <w:t xml:space="preserve">ith </w:t>
      </w:r>
      <w:r w:rsidR="006917AD" w:rsidRPr="00F35D40">
        <w:rPr>
          <w:rFonts w:ascii="Times New Roman" w:hAnsi="Times New Roman" w:cs="Times New Roman"/>
          <w:color w:val="000000"/>
        </w:rPr>
        <w:t>A</w:t>
      </w:r>
      <w:r w:rsidRPr="00F35D40">
        <w:rPr>
          <w:rFonts w:ascii="Times New Roman" w:hAnsi="Times New Roman" w:cs="Times New Roman"/>
          <w:color w:val="000000"/>
        </w:rPr>
        <w:t>lbinism,</w:t>
      </w:r>
      <w:r w:rsidR="00FE11D2">
        <w:rPr>
          <w:rFonts w:ascii="Times New Roman" w:hAnsi="Times New Roman" w:cs="Times New Roman"/>
          <w:color w:val="000000"/>
        </w:rPr>
        <w:t xml:space="preserve"> as referred to in the State report,</w:t>
      </w:r>
      <w:r w:rsidRPr="00F35D40">
        <w:rPr>
          <w:rFonts w:ascii="Times New Roman" w:hAnsi="Times New Roman" w:cs="Times New Roman"/>
          <w:color w:val="000000"/>
        </w:rPr>
        <w:t xml:space="preserve"> cases of violence against </w:t>
      </w:r>
      <w:r w:rsidR="006917AD" w:rsidRPr="00F35D40">
        <w:rPr>
          <w:rFonts w:ascii="Times New Roman" w:hAnsi="Times New Roman" w:cs="Times New Roman"/>
          <w:color w:val="000000"/>
        </w:rPr>
        <w:t>persons</w:t>
      </w:r>
      <w:r w:rsidRPr="00F35D40">
        <w:rPr>
          <w:rFonts w:ascii="Times New Roman" w:hAnsi="Times New Roman" w:cs="Times New Roman"/>
          <w:color w:val="000000"/>
        </w:rPr>
        <w:t xml:space="preserve"> with albinism persist. </w:t>
      </w:r>
      <w:r w:rsidR="00FE11D2" w:rsidRPr="00F35D40">
        <w:rPr>
          <w:rFonts w:ascii="Times New Roman" w:hAnsi="Times New Roman" w:cs="Times New Roman"/>
        </w:rPr>
        <w:t xml:space="preserve">A study shows that in Tete and </w:t>
      </w:r>
      <w:proofErr w:type="spellStart"/>
      <w:r w:rsidR="00FE11D2" w:rsidRPr="00F35D40">
        <w:rPr>
          <w:rFonts w:ascii="Times New Roman" w:hAnsi="Times New Roman" w:cs="Times New Roman"/>
        </w:rPr>
        <w:t>Zambézia</w:t>
      </w:r>
      <w:proofErr w:type="spellEnd"/>
      <w:r w:rsidR="00FE11D2" w:rsidRPr="00F35D40">
        <w:rPr>
          <w:rFonts w:ascii="Times New Roman" w:hAnsi="Times New Roman" w:cs="Times New Roman"/>
        </w:rPr>
        <w:t>, the frequency of cases intensified in the past 2 years (2023 and 2024).</w:t>
      </w:r>
      <w:r w:rsidR="00FE11D2" w:rsidRPr="00F35D40">
        <w:rPr>
          <w:rStyle w:val="FootnoteReference"/>
          <w:rFonts w:ascii="Times New Roman" w:hAnsi="Times New Roman" w:cs="Times New Roman"/>
        </w:rPr>
        <w:footnoteReference w:id="16"/>
      </w:r>
      <w:r w:rsidRPr="00F35D40">
        <w:rPr>
          <w:rFonts w:ascii="Times New Roman" w:hAnsi="Times New Roman" w:cs="Times New Roman"/>
          <w:color w:val="000000"/>
        </w:rPr>
        <w:t xml:space="preserve">While some </w:t>
      </w:r>
      <w:r w:rsidR="006917AD" w:rsidRPr="00F35D40">
        <w:rPr>
          <w:rFonts w:ascii="Times New Roman" w:hAnsi="Times New Roman" w:cs="Times New Roman"/>
          <w:color w:val="000000"/>
        </w:rPr>
        <w:t>activities</w:t>
      </w:r>
      <w:r w:rsidRPr="00F35D40">
        <w:rPr>
          <w:rFonts w:ascii="Times New Roman" w:hAnsi="Times New Roman" w:cs="Times New Roman"/>
          <w:color w:val="000000"/>
        </w:rPr>
        <w:t xml:space="preserve"> of the plan have led to progress, much of it remains on paper, mainly due to budgetary constraints. </w:t>
      </w:r>
      <w:r w:rsidRPr="00F35D40">
        <w:rPr>
          <w:rStyle w:val="FootnoteReference"/>
          <w:rFonts w:ascii="Times New Roman" w:hAnsi="Times New Roman" w:cs="Times New Roman"/>
          <w:color w:val="000000"/>
        </w:rPr>
        <w:footnoteReference w:id="17"/>
      </w:r>
      <w:r w:rsidR="00353EF1" w:rsidRPr="00F35D40">
        <w:rPr>
          <w:rFonts w:ascii="Times New Roman" w:hAnsi="Times New Roman" w:cs="Times New Roman"/>
          <w:color w:val="000000"/>
        </w:rPr>
        <w:t xml:space="preserve"> </w:t>
      </w:r>
    </w:p>
    <w:p w14:paraId="1A523C89" w14:textId="64A7C578" w:rsidR="00F40D60" w:rsidRDefault="00F40D60" w:rsidP="002D0AB2">
      <w:pPr>
        <w:spacing w:after="0" w:line="360" w:lineRule="auto"/>
        <w:jc w:val="both"/>
      </w:pPr>
      <w:r w:rsidRPr="00131FCF">
        <w:rPr>
          <w:rFonts w:ascii="Times New Roman" w:hAnsi="Times New Roman" w:cs="Times New Roman"/>
          <w:color w:val="000000"/>
        </w:rPr>
        <w:t xml:space="preserve">The lack of a systematic and </w:t>
      </w:r>
      <w:r w:rsidR="00131FCF" w:rsidRPr="00131FCF">
        <w:rPr>
          <w:rFonts w:ascii="Times New Roman" w:hAnsi="Times New Roman" w:cs="Times New Roman"/>
          <w:color w:val="000000"/>
        </w:rPr>
        <w:t>harmonized</w:t>
      </w:r>
      <w:r w:rsidRPr="00131FCF">
        <w:rPr>
          <w:rFonts w:ascii="Times New Roman" w:hAnsi="Times New Roman" w:cs="Times New Roman"/>
          <w:color w:val="000000"/>
        </w:rPr>
        <w:t xml:space="preserve"> criminal legal framework to combat crimes against </w:t>
      </w:r>
      <w:r w:rsidR="000830C2" w:rsidRPr="00131FCF">
        <w:rPr>
          <w:rFonts w:ascii="Times New Roman" w:hAnsi="Times New Roman" w:cs="Times New Roman"/>
          <w:color w:val="000000"/>
        </w:rPr>
        <w:t>persons</w:t>
      </w:r>
      <w:r w:rsidRPr="00131FCF">
        <w:rPr>
          <w:rFonts w:ascii="Times New Roman" w:hAnsi="Times New Roman" w:cs="Times New Roman"/>
          <w:color w:val="000000"/>
        </w:rPr>
        <w:t xml:space="preserve"> with albinism undermines the effective protection of this group. For example, </w:t>
      </w:r>
      <w:r w:rsidR="00131FCF" w:rsidRPr="00131FCF">
        <w:rPr>
          <w:rFonts w:ascii="Times New Roman" w:hAnsi="Times New Roman" w:cs="Times New Roman"/>
        </w:rPr>
        <w:t xml:space="preserve">the Penal Code does not provide for a specific scenario where a physical attack against a person with albinism aims to mutilate a body part. Thus, the closest crime type description is either </w:t>
      </w:r>
      <w:r w:rsidR="00131FCF" w:rsidRPr="00131FCF">
        <w:rPr>
          <w:rFonts w:ascii="Times New Roman" w:hAnsi="Times New Roman" w:cs="Times New Roman"/>
          <w:b/>
          <w:bCs/>
        </w:rPr>
        <w:t>voluntary body harm</w:t>
      </w:r>
      <w:r w:rsidR="00131FCF" w:rsidRPr="00131FCF">
        <w:rPr>
          <w:rFonts w:ascii="Times New Roman" w:hAnsi="Times New Roman" w:cs="Times New Roman"/>
        </w:rPr>
        <w:t xml:space="preserve"> (article 172 of the Penal Code) or </w:t>
      </w:r>
      <w:r w:rsidR="00131FCF" w:rsidRPr="00131FCF">
        <w:rPr>
          <w:rFonts w:ascii="Times New Roman" w:hAnsi="Times New Roman" w:cs="Times New Roman"/>
          <w:b/>
          <w:bCs/>
        </w:rPr>
        <w:t>Castration and genital mutilation</w:t>
      </w:r>
      <w:r w:rsidR="00131FCF" w:rsidRPr="00131FCF">
        <w:rPr>
          <w:rFonts w:ascii="Times New Roman" w:hAnsi="Times New Roman" w:cs="Times New Roman"/>
        </w:rPr>
        <w:t xml:space="preserve"> (article 179 of the Penal Code) when the genitals are targeted. The problem is that the sentencing range for such crimes is relatively low (up to 3 months for voluntary body harm and 8 to 12 months for Castration and genital mutilation).  In such scenarios, judges are left with limited options and sometimes are forced to release the suspect.</w:t>
      </w:r>
      <w:r w:rsidR="00131FCF">
        <w:t xml:space="preserve"> </w:t>
      </w:r>
      <w:r w:rsidR="00131FCF">
        <w:rPr>
          <w:rStyle w:val="FootnoteReference"/>
        </w:rPr>
        <w:footnoteReference w:id="18"/>
      </w:r>
    </w:p>
    <w:p w14:paraId="7489A03F" w14:textId="77777777" w:rsidR="00FE11D2" w:rsidRDefault="00FE11D2" w:rsidP="002D0AB2">
      <w:pPr>
        <w:spacing w:after="0" w:line="360" w:lineRule="auto"/>
        <w:jc w:val="both"/>
      </w:pPr>
    </w:p>
    <w:p w14:paraId="677D4F07" w14:textId="6A501709" w:rsidR="005055A1" w:rsidRDefault="005055A1" w:rsidP="002D0AB2">
      <w:pPr>
        <w:spacing w:after="0" w:line="360" w:lineRule="auto"/>
        <w:jc w:val="both"/>
        <w:rPr>
          <w:rFonts w:ascii="Times New Roman" w:hAnsi="Times New Roman" w:cs="Times New Roman"/>
          <w:b/>
          <w:bCs/>
        </w:rPr>
      </w:pPr>
      <w:r w:rsidRPr="00FE11D2">
        <w:rPr>
          <w:rFonts w:ascii="Times New Roman" w:hAnsi="Times New Roman" w:cs="Times New Roman"/>
          <w:b/>
          <w:bCs/>
        </w:rPr>
        <w:t>Proposed questions for the list of issues:</w:t>
      </w:r>
    </w:p>
    <w:p w14:paraId="3E7FFB51" w14:textId="77777777" w:rsidR="00FE11D2" w:rsidRPr="00FE11D2" w:rsidRDefault="00FE11D2" w:rsidP="002D0AB2">
      <w:pPr>
        <w:spacing w:after="0" w:line="360" w:lineRule="auto"/>
        <w:jc w:val="both"/>
        <w:rPr>
          <w:rFonts w:ascii="Times New Roman" w:hAnsi="Times New Roman" w:cs="Times New Roman"/>
          <w:b/>
          <w:bCs/>
        </w:rPr>
      </w:pPr>
    </w:p>
    <w:p w14:paraId="4DDF43AE" w14:textId="46E57B1B" w:rsidR="005055A1" w:rsidRPr="00C22BBA" w:rsidRDefault="00822477"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822477">
        <w:rPr>
          <w:rFonts w:ascii="Times New Roman" w:hAnsi="Times New Roman" w:cs="Times New Roman"/>
        </w:rPr>
        <w:t>What</w:t>
      </w:r>
      <w:r>
        <w:rPr>
          <w:rFonts w:ascii="Times New Roman" w:hAnsi="Times New Roman" w:cs="Times New Roman"/>
        </w:rPr>
        <w:t xml:space="preserve"> </w:t>
      </w:r>
      <w:r w:rsidRPr="00822477">
        <w:rPr>
          <w:rFonts w:ascii="Times New Roman" w:hAnsi="Times New Roman" w:cs="Times New Roman"/>
        </w:rPr>
        <w:t>measures has the State taken to update, publicize, and allocate the necessary budget for the effective implementation of the Multisectoral Plan to Combat Attacks on Persons with Albinism</w:t>
      </w:r>
      <w:r w:rsidR="005055A1" w:rsidRPr="00C22BBA">
        <w:rPr>
          <w:rFonts w:ascii="Times New Roman" w:hAnsi="Times New Roman" w:cs="Times New Roman"/>
          <w:color w:val="000000"/>
        </w:rPr>
        <w:t>?</w:t>
      </w:r>
    </w:p>
    <w:p w14:paraId="093456F0" w14:textId="11449C75" w:rsidR="005055A1" w:rsidRDefault="00822477"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sidRPr="00822477">
        <w:rPr>
          <w:rFonts w:ascii="Times New Roman" w:hAnsi="Times New Roman" w:cs="Times New Roman"/>
        </w:rPr>
        <w:t>What progress has been made, in collaboration with Parliament, to harmonize and strengthen criminal legislation addressing crimes against persons with albinism, ensuring alignment with the CRPD</w:t>
      </w:r>
      <w:r w:rsidR="005055A1">
        <w:rPr>
          <w:rFonts w:ascii="Times New Roman" w:hAnsi="Times New Roman" w:cs="Times New Roman"/>
        </w:rPr>
        <w:t>?</w:t>
      </w:r>
    </w:p>
    <w:p w14:paraId="533499F5" w14:textId="1CBA9374" w:rsidR="005055A1" w:rsidRPr="001506BB" w:rsidRDefault="00822477"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sidRPr="00822477">
        <w:rPr>
          <w:rFonts w:ascii="Times New Roman" w:hAnsi="Times New Roman" w:cs="Times New Roman"/>
        </w:rPr>
        <w:lastRenderedPageBreak/>
        <w:t>What steps has the State undertaken to expedite the investigation and prosecution of cases involving attacks on persons with albinism? What updates are available regarding the most recent cases</w:t>
      </w:r>
      <w:r w:rsidR="00F35D40">
        <w:rPr>
          <w:rFonts w:ascii="Times New Roman" w:hAnsi="Times New Roman" w:cs="Times New Roman"/>
        </w:rPr>
        <w:t>?</w:t>
      </w:r>
      <w:r w:rsidR="005055A1">
        <w:rPr>
          <w:rFonts w:ascii="Times New Roman" w:hAnsi="Times New Roman" w:cs="Times New Roman"/>
        </w:rPr>
        <w:t xml:space="preserve"> </w:t>
      </w:r>
    </w:p>
    <w:p w14:paraId="01D47ABF" w14:textId="77777777" w:rsidR="00F40D60" w:rsidRPr="001506BB" w:rsidRDefault="00F40D60" w:rsidP="002D0AB2">
      <w:pPr>
        <w:spacing w:line="360" w:lineRule="auto"/>
        <w:jc w:val="both"/>
        <w:rPr>
          <w:rFonts w:ascii="Times New Roman" w:hAnsi="Times New Roman" w:cs="Times New Roman"/>
        </w:rPr>
      </w:pPr>
    </w:p>
    <w:p w14:paraId="03294FE7" w14:textId="4AE1AFA3" w:rsidR="00F40D60" w:rsidRPr="00FC0C66" w:rsidRDefault="00F40D60" w:rsidP="00FC0C66">
      <w:pPr>
        <w:pStyle w:val="Heading3"/>
        <w:spacing w:line="360" w:lineRule="auto"/>
      </w:pPr>
      <w:bookmarkStart w:id="12" w:name="_Toc188650824"/>
      <w:r w:rsidRPr="001506BB">
        <w:t>Article 11</w:t>
      </w:r>
      <w:r w:rsidR="00D2586F">
        <w:t>:</w:t>
      </w:r>
      <w:r w:rsidRPr="001506BB">
        <w:t xml:space="preserve"> Situations of risk and humanitarian emergencies</w:t>
      </w:r>
      <w:bookmarkEnd w:id="12"/>
    </w:p>
    <w:p w14:paraId="62EB1194" w14:textId="77777777" w:rsidR="00F40D60" w:rsidRPr="00D2586F" w:rsidRDefault="00F40D60" w:rsidP="002D0AB2">
      <w:pPr>
        <w:pStyle w:val="ListParagraph"/>
        <w:numPr>
          <w:ilvl w:val="0"/>
          <w:numId w:val="13"/>
        </w:numPr>
        <w:spacing w:after="0" w:line="360" w:lineRule="auto"/>
        <w:jc w:val="both"/>
        <w:rPr>
          <w:rFonts w:ascii="Times New Roman" w:hAnsi="Times New Roman" w:cs="Times New Roman"/>
          <w:bCs/>
        </w:rPr>
      </w:pPr>
      <w:r w:rsidRPr="00D2586F">
        <w:rPr>
          <w:rFonts w:ascii="Times New Roman" w:hAnsi="Times New Roman" w:cs="Times New Roman"/>
          <w:b/>
          <w:bCs/>
        </w:rPr>
        <w:t>Humanitarian risk and emergencies</w:t>
      </w:r>
    </w:p>
    <w:p w14:paraId="6F0E519A" w14:textId="7A476B49" w:rsidR="00F40D60" w:rsidRDefault="00F40D60" w:rsidP="002D0AB2">
      <w:pPr>
        <w:spacing w:after="0" w:line="360" w:lineRule="auto"/>
        <w:jc w:val="both"/>
        <w:rPr>
          <w:rFonts w:ascii="Times New Roman" w:hAnsi="Times New Roman" w:cs="Times New Roman"/>
          <w:color w:val="000000"/>
        </w:rPr>
      </w:pPr>
      <w:r w:rsidRPr="001506BB">
        <w:rPr>
          <w:rFonts w:ascii="Times New Roman" w:hAnsi="Times New Roman" w:cs="Times New Roman"/>
          <w:bCs/>
        </w:rPr>
        <w:t xml:space="preserve">The legislation on disaster risk management and reduction, namely </w:t>
      </w:r>
      <w:r w:rsidR="00B75709">
        <w:rPr>
          <w:rFonts w:ascii="Times New Roman" w:hAnsi="Times New Roman" w:cs="Times New Roman"/>
          <w:bCs/>
        </w:rPr>
        <w:t>Act</w:t>
      </w:r>
      <w:r w:rsidRPr="001506BB">
        <w:rPr>
          <w:rFonts w:ascii="Times New Roman" w:hAnsi="Times New Roman" w:cs="Times New Roman"/>
          <w:bCs/>
        </w:rPr>
        <w:t xml:space="preserve"> No. 10/2020 of 24 August and its regulation, Decree No. 76/2020 of 1 September, fails to identify specific measures to assist </w:t>
      </w:r>
      <w:r w:rsidR="00B75709">
        <w:rPr>
          <w:rFonts w:ascii="Times New Roman" w:hAnsi="Times New Roman" w:cs="Times New Roman"/>
          <w:bCs/>
        </w:rPr>
        <w:t>persons with disabilities</w:t>
      </w:r>
      <w:r w:rsidRPr="001506BB">
        <w:rPr>
          <w:rFonts w:ascii="Times New Roman" w:hAnsi="Times New Roman" w:cs="Times New Roman"/>
          <w:bCs/>
        </w:rPr>
        <w:t xml:space="preserve">. </w:t>
      </w:r>
      <w:r w:rsidR="00C22BBA">
        <w:rPr>
          <w:rFonts w:ascii="Times New Roman" w:hAnsi="Times New Roman" w:cs="Times New Roman"/>
          <w:bCs/>
        </w:rPr>
        <w:t>Persons</w:t>
      </w:r>
      <w:r w:rsidRPr="001506BB">
        <w:rPr>
          <w:rFonts w:ascii="Times New Roman" w:hAnsi="Times New Roman" w:cs="Times New Roman"/>
          <w:bCs/>
        </w:rPr>
        <w:t xml:space="preserve"> with disabilities </w:t>
      </w:r>
      <w:r w:rsidR="00C22BBA">
        <w:rPr>
          <w:rFonts w:ascii="Times New Roman" w:hAnsi="Times New Roman" w:cs="Times New Roman"/>
          <w:bCs/>
        </w:rPr>
        <w:t>are</w:t>
      </w:r>
      <w:r w:rsidR="00B0359E">
        <w:rPr>
          <w:rFonts w:ascii="Times New Roman" w:hAnsi="Times New Roman" w:cs="Times New Roman"/>
          <w:bCs/>
        </w:rPr>
        <w:t xml:space="preserve"> included</w:t>
      </w:r>
      <w:r w:rsidR="00B0359E" w:rsidRPr="001506BB">
        <w:rPr>
          <w:rFonts w:ascii="Times New Roman" w:hAnsi="Times New Roman" w:cs="Times New Roman"/>
          <w:bCs/>
        </w:rPr>
        <w:t xml:space="preserve"> </w:t>
      </w:r>
      <w:r w:rsidR="00B0359E">
        <w:rPr>
          <w:rFonts w:ascii="Times New Roman" w:hAnsi="Times New Roman" w:cs="Times New Roman"/>
          <w:bCs/>
        </w:rPr>
        <w:t xml:space="preserve">within </w:t>
      </w:r>
      <w:r w:rsidRPr="001506BB">
        <w:rPr>
          <w:rFonts w:ascii="Times New Roman" w:hAnsi="Times New Roman" w:cs="Times New Roman"/>
          <w:bCs/>
        </w:rPr>
        <w:t>'vulnerable groups', which contributes to the invisibility of the</w:t>
      </w:r>
      <w:r w:rsidR="00B0359E">
        <w:rPr>
          <w:rFonts w:ascii="Times New Roman" w:hAnsi="Times New Roman" w:cs="Times New Roman"/>
          <w:bCs/>
        </w:rPr>
        <w:t>ir specific requirements and</w:t>
      </w:r>
      <w:r w:rsidRPr="001506BB">
        <w:rPr>
          <w:rFonts w:ascii="Times New Roman" w:hAnsi="Times New Roman" w:cs="Times New Roman"/>
          <w:bCs/>
        </w:rPr>
        <w:t xml:space="preserve"> needs. There are no accessible and inclusive warning systems in cases of imminent disasters and natural catastrophes.</w:t>
      </w:r>
      <w:r w:rsidRPr="001506BB">
        <w:rPr>
          <w:rStyle w:val="FootnoteReference"/>
          <w:rFonts w:ascii="Times New Roman" w:hAnsi="Times New Roman" w:cs="Times New Roman"/>
          <w:bCs/>
        </w:rPr>
        <w:footnoteReference w:id="19"/>
      </w:r>
      <w:r w:rsidR="00B0359E">
        <w:rPr>
          <w:rFonts w:ascii="Times New Roman" w:hAnsi="Times New Roman" w:cs="Times New Roman"/>
          <w:bCs/>
        </w:rPr>
        <w:t xml:space="preserve"> </w:t>
      </w:r>
      <w:r w:rsidRPr="001506BB">
        <w:rPr>
          <w:rFonts w:ascii="Times New Roman" w:hAnsi="Times New Roman" w:cs="Times New Roman"/>
          <w:bCs/>
        </w:rPr>
        <w:t xml:space="preserve">As a result, </w:t>
      </w:r>
      <w:r w:rsidR="00C22BBA">
        <w:rPr>
          <w:rFonts w:ascii="Times New Roman" w:hAnsi="Times New Roman" w:cs="Times New Roman"/>
          <w:bCs/>
        </w:rPr>
        <w:t>persons</w:t>
      </w:r>
      <w:r w:rsidRPr="001506BB">
        <w:rPr>
          <w:rFonts w:ascii="Times New Roman" w:hAnsi="Times New Roman" w:cs="Times New Roman"/>
          <w:bCs/>
        </w:rPr>
        <w:t xml:space="preserve"> with disabilities have been disproportionately affected and excluded from humanitarian intervention processes. </w:t>
      </w:r>
      <w:r w:rsidR="00C22BBA">
        <w:rPr>
          <w:rFonts w:ascii="Times New Roman" w:hAnsi="Times New Roman" w:cs="Times New Roman"/>
          <w:bCs/>
        </w:rPr>
        <w:t>For instance, in the Cyclone IDAI response in 2019, late access to information has led to stranding and causalities among persons with disabilities.</w:t>
      </w:r>
      <w:r w:rsidR="00C22BBA" w:rsidRPr="001506BB">
        <w:rPr>
          <w:rStyle w:val="FootnoteReference"/>
          <w:rFonts w:ascii="Times New Roman" w:hAnsi="Times New Roman" w:cs="Times New Roman"/>
          <w:bCs/>
        </w:rPr>
        <w:footnoteReference w:id="20"/>
      </w:r>
      <w:r w:rsidR="00C22BBA" w:rsidRPr="001506BB">
        <w:rPr>
          <w:rFonts w:ascii="Times New Roman" w:hAnsi="Times New Roman" w:cs="Times New Roman"/>
          <w:bCs/>
        </w:rPr>
        <w:t xml:space="preserve"> </w:t>
      </w:r>
      <w:r w:rsidR="00C22BBA">
        <w:rPr>
          <w:rFonts w:ascii="Times New Roman" w:hAnsi="Times New Roman" w:cs="Times New Roman"/>
          <w:bCs/>
        </w:rPr>
        <w:t>In the context of the Covid-19 response, deaf people were left without information</w:t>
      </w:r>
      <w:r w:rsidR="00A36DF6">
        <w:rPr>
          <w:rFonts w:ascii="Times New Roman" w:hAnsi="Times New Roman" w:cs="Times New Roman"/>
          <w:bCs/>
        </w:rPr>
        <w:t xml:space="preserve"> leading to arrests due to the violation of curfew schedules. </w:t>
      </w:r>
      <w:r w:rsidR="00C22BBA">
        <w:rPr>
          <w:rFonts w:ascii="Times New Roman" w:hAnsi="Times New Roman" w:cs="Times New Roman"/>
          <w:bCs/>
        </w:rPr>
        <w:t xml:space="preserve"> </w:t>
      </w:r>
      <w:r w:rsidRPr="001506BB">
        <w:rPr>
          <w:rFonts w:ascii="Times New Roman" w:hAnsi="Times New Roman" w:cs="Times New Roman"/>
          <w:bCs/>
        </w:rPr>
        <w:t xml:space="preserve">Furthermore, the solutions provided by risk and disaster management authorities (transit </w:t>
      </w:r>
      <w:r w:rsidR="00A36DF6">
        <w:rPr>
          <w:rFonts w:ascii="Times New Roman" w:hAnsi="Times New Roman" w:cs="Times New Roman"/>
          <w:bCs/>
        </w:rPr>
        <w:t>centers</w:t>
      </w:r>
      <w:r w:rsidRPr="001506BB">
        <w:rPr>
          <w:rFonts w:ascii="Times New Roman" w:hAnsi="Times New Roman" w:cs="Times New Roman"/>
          <w:bCs/>
        </w:rPr>
        <w:t xml:space="preserve">, accommodation </w:t>
      </w:r>
      <w:r w:rsidR="00A36DF6">
        <w:rPr>
          <w:rFonts w:ascii="Times New Roman" w:hAnsi="Times New Roman" w:cs="Times New Roman"/>
          <w:bCs/>
        </w:rPr>
        <w:t>centers</w:t>
      </w:r>
      <w:r w:rsidRPr="001506BB">
        <w:rPr>
          <w:rFonts w:ascii="Times New Roman" w:hAnsi="Times New Roman" w:cs="Times New Roman"/>
          <w:bCs/>
        </w:rPr>
        <w:t xml:space="preserve">, resettlement areas, means of production) are generally not </w:t>
      </w:r>
      <w:proofErr w:type="spellStart"/>
      <w:r w:rsidR="00822477">
        <w:rPr>
          <w:rFonts w:ascii="Times New Roman" w:hAnsi="Times New Roman" w:cs="Times New Roman"/>
          <w:bCs/>
        </w:rPr>
        <w:t>acessible</w:t>
      </w:r>
      <w:proofErr w:type="spellEnd"/>
      <w:r w:rsidR="00822477">
        <w:rPr>
          <w:rFonts w:ascii="Times New Roman" w:hAnsi="Times New Roman" w:cs="Times New Roman"/>
          <w:bCs/>
        </w:rPr>
        <w:t xml:space="preserve"> and </w:t>
      </w:r>
      <w:r w:rsidRPr="001506BB">
        <w:rPr>
          <w:rFonts w:ascii="Times New Roman" w:hAnsi="Times New Roman" w:cs="Times New Roman"/>
          <w:bCs/>
        </w:rPr>
        <w:t>sensitive to people's disability status.</w:t>
      </w:r>
      <w:r w:rsidRPr="001506BB">
        <w:rPr>
          <w:rStyle w:val="FootnoteReference"/>
          <w:rFonts w:ascii="Times New Roman" w:hAnsi="Times New Roman" w:cs="Times New Roman"/>
          <w:bCs/>
        </w:rPr>
        <w:footnoteReference w:id="21"/>
      </w:r>
      <w:r w:rsidRPr="001506BB">
        <w:rPr>
          <w:rFonts w:ascii="Times New Roman" w:hAnsi="Times New Roman" w:cs="Times New Roman"/>
          <w:bCs/>
        </w:rPr>
        <w:t xml:space="preserve"> </w:t>
      </w:r>
      <w:r w:rsidR="00822477" w:rsidRPr="00760F71">
        <w:rPr>
          <w:rFonts w:ascii="Times New Roman" w:hAnsi="Times New Roman" w:cs="Times New Roman"/>
          <w:color w:val="000000"/>
        </w:rPr>
        <w:t>The Post-Emergency Direct Social Support Program (PASD-PE), a key social support mechanism in emergency response, fails to address the specific needs of persons with disabilities, including access to mobility aids and other essential equipment critical for their survival and independence. Furthermore, disaster preparedness efforts do not adequately preposition assistive devices or consider the unique requirements of persons with disabilities, contrary to the CRPD's principles of accessibility and inclusion</w:t>
      </w:r>
      <w:r w:rsidRPr="001506BB">
        <w:rPr>
          <w:rFonts w:ascii="Times New Roman" w:hAnsi="Times New Roman" w:cs="Times New Roman"/>
          <w:color w:val="000000"/>
        </w:rPr>
        <w:t>.</w:t>
      </w:r>
    </w:p>
    <w:p w14:paraId="1CE90099" w14:textId="77777777" w:rsidR="002C626E" w:rsidRPr="001506BB" w:rsidRDefault="002C626E" w:rsidP="002D0AB2">
      <w:pPr>
        <w:spacing w:after="0" w:line="360" w:lineRule="auto"/>
        <w:jc w:val="both"/>
        <w:rPr>
          <w:rFonts w:ascii="Times New Roman" w:hAnsi="Times New Roman" w:cs="Times New Roman"/>
          <w:bCs/>
        </w:rPr>
      </w:pPr>
    </w:p>
    <w:p w14:paraId="751C9587" w14:textId="08528AC1" w:rsidR="00F40D60" w:rsidRPr="001506BB" w:rsidRDefault="00A36DF6" w:rsidP="002D0AB2">
      <w:pPr>
        <w:spacing w:after="0" w:line="360" w:lineRule="auto"/>
        <w:jc w:val="both"/>
        <w:rPr>
          <w:rFonts w:ascii="Times New Roman" w:hAnsi="Times New Roman" w:cs="Times New Roman"/>
          <w:bCs/>
        </w:rPr>
      </w:pPr>
      <w:r>
        <w:rPr>
          <w:rFonts w:ascii="Times New Roman" w:hAnsi="Times New Roman" w:cs="Times New Roman"/>
          <w:bCs/>
        </w:rPr>
        <w:lastRenderedPageBreak/>
        <w:t>In the context of the protracted humanitarian crisis due to the armed conflict in Cabo Delgado, persons with disabilities have reported barriers to accessing enabling services such as water and sanitation as well as food distribution.</w:t>
      </w:r>
      <w:r>
        <w:rPr>
          <w:rStyle w:val="FootnoteReference"/>
          <w:rFonts w:ascii="Times New Roman" w:hAnsi="Times New Roman" w:cs="Times New Roman"/>
          <w:bCs/>
        </w:rPr>
        <w:footnoteReference w:id="22"/>
      </w:r>
      <w:r>
        <w:rPr>
          <w:rFonts w:ascii="Times New Roman" w:hAnsi="Times New Roman" w:cs="Times New Roman"/>
          <w:bCs/>
        </w:rPr>
        <w:t xml:space="preserve"> </w:t>
      </w:r>
    </w:p>
    <w:p w14:paraId="048193CD" w14:textId="77777777" w:rsidR="00F40D60" w:rsidRPr="001506BB" w:rsidRDefault="00F40D60" w:rsidP="002D0AB2">
      <w:pPr>
        <w:spacing w:after="0" w:line="360" w:lineRule="auto"/>
        <w:jc w:val="both"/>
        <w:rPr>
          <w:rFonts w:ascii="Times New Roman" w:hAnsi="Times New Roman" w:cs="Times New Roman"/>
          <w:bCs/>
        </w:rPr>
      </w:pPr>
    </w:p>
    <w:p w14:paraId="7A0FC562" w14:textId="77777777" w:rsidR="00F40D60" w:rsidRPr="00D2586F" w:rsidRDefault="00F40D60" w:rsidP="002D0AB2">
      <w:pPr>
        <w:pStyle w:val="ListParagraph"/>
        <w:numPr>
          <w:ilvl w:val="0"/>
          <w:numId w:val="13"/>
        </w:numPr>
        <w:spacing w:line="360" w:lineRule="auto"/>
        <w:jc w:val="both"/>
        <w:rPr>
          <w:rFonts w:ascii="Times New Roman" w:hAnsi="Times New Roman" w:cs="Times New Roman"/>
          <w:b/>
          <w:bCs/>
        </w:rPr>
      </w:pPr>
      <w:r w:rsidRPr="00D2586F">
        <w:rPr>
          <w:rFonts w:ascii="Times New Roman" w:hAnsi="Times New Roman" w:cs="Times New Roman"/>
          <w:b/>
          <w:bCs/>
        </w:rPr>
        <w:t>Climate action</w:t>
      </w:r>
    </w:p>
    <w:p w14:paraId="4A143D5B" w14:textId="389F75E9" w:rsidR="00F40D60" w:rsidRPr="001506BB" w:rsidRDefault="00A36DF6" w:rsidP="002D0AB2">
      <w:pPr>
        <w:spacing w:line="360" w:lineRule="auto"/>
        <w:jc w:val="both"/>
        <w:rPr>
          <w:rFonts w:ascii="Times New Roman" w:hAnsi="Times New Roman" w:cs="Times New Roman"/>
        </w:rPr>
      </w:pPr>
      <w:r>
        <w:rPr>
          <w:rFonts w:ascii="Times New Roman" w:hAnsi="Times New Roman" w:cs="Times New Roman"/>
        </w:rPr>
        <w:t>Persons</w:t>
      </w:r>
      <w:r w:rsidR="00F40D60" w:rsidRPr="001506BB">
        <w:rPr>
          <w:rFonts w:ascii="Times New Roman" w:hAnsi="Times New Roman" w:cs="Times New Roman"/>
        </w:rPr>
        <w:t xml:space="preserve"> with disabilities suffer disproportionately from the effects of climate change in Mozambique. </w:t>
      </w:r>
      <w:proofErr w:type="gramStart"/>
      <w:r w:rsidR="00F40D60" w:rsidRPr="001506BB">
        <w:rPr>
          <w:rFonts w:ascii="Times New Roman" w:hAnsi="Times New Roman" w:cs="Times New Roman"/>
        </w:rPr>
        <w:t>P</w:t>
      </w:r>
      <w:r w:rsidR="007E18EC">
        <w:rPr>
          <w:rFonts w:ascii="Times New Roman" w:hAnsi="Times New Roman" w:cs="Times New Roman"/>
        </w:rPr>
        <w:t>ersons</w:t>
      </w:r>
      <w:proofErr w:type="gramEnd"/>
      <w:r w:rsidR="00F40D60" w:rsidRPr="001506BB">
        <w:rPr>
          <w:rFonts w:ascii="Times New Roman" w:hAnsi="Times New Roman" w:cs="Times New Roman"/>
        </w:rPr>
        <w:t xml:space="preserve"> with albinism, for example, are increasingly exposed to skin cancer </w:t>
      </w:r>
      <w:proofErr w:type="gramStart"/>
      <w:r w:rsidR="00F40D60" w:rsidRPr="001506BB">
        <w:rPr>
          <w:rFonts w:ascii="Times New Roman" w:hAnsi="Times New Roman" w:cs="Times New Roman"/>
        </w:rPr>
        <w:t>due to the effects</w:t>
      </w:r>
      <w:proofErr w:type="gramEnd"/>
      <w:r w:rsidR="00F40D60" w:rsidRPr="001506BB">
        <w:rPr>
          <w:rFonts w:ascii="Times New Roman" w:hAnsi="Times New Roman" w:cs="Times New Roman"/>
        </w:rPr>
        <w:t xml:space="preserve"> of solar radiation combined with a lack of access to sunscreen. However, climate adaptation policies and strategies, such as Local Adaptation Plans or even Nationally Determined Contributions, are not disability-sensitive and </w:t>
      </w:r>
      <w:r w:rsidR="00B75709">
        <w:rPr>
          <w:rFonts w:ascii="Times New Roman" w:hAnsi="Times New Roman" w:cs="Times New Roman"/>
        </w:rPr>
        <w:t>persons with disabilities</w:t>
      </w:r>
      <w:r w:rsidR="00F40D60" w:rsidRPr="001506BB">
        <w:rPr>
          <w:rFonts w:ascii="Times New Roman" w:hAnsi="Times New Roman" w:cs="Times New Roman"/>
        </w:rPr>
        <w:t xml:space="preserve"> are not actively consulted in their development.</w:t>
      </w:r>
    </w:p>
    <w:p w14:paraId="28D609B6" w14:textId="77777777" w:rsidR="00822477" w:rsidRDefault="00822477" w:rsidP="002D0AB2">
      <w:pPr>
        <w:spacing w:after="0" w:line="360" w:lineRule="auto"/>
        <w:ind w:left="270"/>
        <w:jc w:val="both"/>
        <w:rPr>
          <w:rFonts w:ascii="Times New Roman" w:hAnsi="Times New Roman" w:cs="Times New Roman"/>
        </w:rPr>
      </w:pPr>
    </w:p>
    <w:p w14:paraId="13C9896A" w14:textId="5EF64586" w:rsidR="00EB5D91" w:rsidRPr="007E18EC" w:rsidRDefault="00EB5D91" w:rsidP="002D0AB2">
      <w:pPr>
        <w:spacing w:after="0" w:line="360" w:lineRule="auto"/>
        <w:ind w:left="270"/>
        <w:jc w:val="both"/>
        <w:rPr>
          <w:rFonts w:ascii="Times New Roman" w:hAnsi="Times New Roman" w:cs="Times New Roman"/>
          <w:b/>
          <w:bCs/>
        </w:rPr>
      </w:pPr>
      <w:r w:rsidRPr="007E18EC">
        <w:rPr>
          <w:rFonts w:ascii="Times New Roman" w:hAnsi="Times New Roman" w:cs="Times New Roman"/>
          <w:b/>
          <w:bCs/>
        </w:rPr>
        <w:t>Proposed questions for the list of issues:</w:t>
      </w:r>
    </w:p>
    <w:p w14:paraId="0CC0AA10" w14:textId="595DF1AD" w:rsidR="004B443F" w:rsidRPr="004B443F" w:rsidRDefault="00822477" w:rsidP="002D0AB2">
      <w:pPr>
        <w:pStyle w:val="ListParagraph"/>
        <w:numPr>
          <w:ilvl w:val="0"/>
          <w:numId w:val="47"/>
        </w:numPr>
        <w:spacing w:after="0" w:line="360" w:lineRule="auto"/>
        <w:jc w:val="both"/>
        <w:rPr>
          <w:rFonts w:ascii="Times New Roman" w:hAnsi="Times New Roman" w:cs="Times New Roman"/>
          <w:bCs/>
        </w:rPr>
      </w:pPr>
      <w:r w:rsidRPr="00822477">
        <w:rPr>
          <w:rFonts w:ascii="Times New Roman" w:hAnsi="Times New Roman" w:cs="Times New Roman"/>
          <w:bCs/>
        </w:rPr>
        <w:t>What measures has the State Party taken to ensure that its legislative, policy and programmatic framework on disaster risk reduction and management, including early warning systems, is inclusive of and accessible to persons with disabilities</w:t>
      </w:r>
      <w:r w:rsidR="004B443F" w:rsidRPr="004B443F">
        <w:rPr>
          <w:rFonts w:ascii="Times New Roman" w:hAnsi="Times New Roman" w:cs="Times New Roman"/>
          <w:bCs/>
        </w:rPr>
        <w:t>?</w:t>
      </w:r>
    </w:p>
    <w:p w14:paraId="42C4068E" w14:textId="3FD562DB" w:rsidR="004B443F" w:rsidRPr="00030D09" w:rsidRDefault="00822477" w:rsidP="002D0AB2">
      <w:pPr>
        <w:pStyle w:val="ListParagraph"/>
        <w:numPr>
          <w:ilvl w:val="0"/>
          <w:numId w:val="47"/>
        </w:numPr>
        <w:spacing w:after="0" w:line="360" w:lineRule="auto"/>
        <w:jc w:val="both"/>
        <w:rPr>
          <w:rFonts w:ascii="Times New Roman" w:hAnsi="Times New Roman" w:cs="Times New Roman"/>
          <w:bCs/>
        </w:rPr>
      </w:pPr>
      <w:r w:rsidRPr="00822477">
        <w:rPr>
          <w:rFonts w:ascii="Times New Roman" w:hAnsi="Times New Roman" w:cs="Times New Roman"/>
          <w:bCs/>
        </w:rPr>
        <w:t>What measures has the State Party taken to ensure that its climate change mitigation and adaptation efforts, including its Nationally Determined Contributions, are inclusive of and accessible to persons with disabilities, and that they address the disproportionate impact of climate change on persons with disabilities</w:t>
      </w:r>
      <w:r w:rsidR="004B443F" w:rsidRPr="00030D09">
        <w:rPr>
          <w:rFonts w:ascii="Times New Roman" w:hAnsi="Times New Roman" w:cs="Times New Roman"/>
        </w:rPr>
        <w:t>?</w:t>
      </w:r>
    </w:p>
    <w:p w14:paraId="2FF82462" w14:textId="77777777" w:rsidR="00F40D60" w:rsidRPr="001506BB" w:rsidRDefault="00F40D60" w:rsidP="002D0AB2">
      <w:pPr>
        <w:spacing w:line="360" w:lineRule="auto"/>
        <w:jc w:val="both"/>
        <w:rPr>
          <w:rFonts w:ascii="Times New Roman" w:hAnsi="Times New Roman" w:cs="Times New Roman"/>
        </w:rPr>
      </w:pPr>
    </w:p>
    <w:p w14:paraId="42E2F5D8" w14:textId="75E0C490" w:rsidR="007E18EC" w:rsidRPr="007E18EC" w:rsidRDefault="00F40D60" w:rsidP="00FC0C66">
      <w:pPr>
        <w:pStyle w:val="Heading3"/>
        <w:spacing w:line="360" w:lineRule="auto"/>
      </w:pPr>
      <w:bookmarkStart w:id="13" w:name="_Toc188650825"/>
      <w:r w:rsidRPr="001506BB">
        <w:t>Article 12</w:t>
      </w:r>
      <w:r w:rsidR="00D2586F">
        <w:t>:</w:t>
      </w:r>
      <w:r w:rsidRPr="001506BB">
        <w:t xml:space="preserve"> Equal </w:t>
      </w:r>
      <w:r w:rsidR="007E18EC">
        <w:t>Recognition</w:t>
      </w:r>
      <w:r w:rsidRPr="001506BB">
        <w:t xml:space="preserve"> before the </w:t>
      </w:r>
      <w:r w:rsidR="007E18EC">
        <w:t>Law</w:t>
      </w:r>
      <w:bookmarkEnd w:id="13"/>
    </w:p>
    <w:p w14:paraId="3A23A6D3" w14:textId="04C3B723" w:rsidR="007E18EC" w:rsidRDefault="00167833" w:rsidP="002D0AB2">
      <w:pPr>
        <w:spacing w:after="0" w:line="360" w:lineRule="auto"/>
        <w:jc w:val="both"/>
        <w:rPr>
          <w:rStyle w:val="fontstyle21"/>
        </w:rPr>
      </w:pPr>
      <w:r>
        <w:rPr>
          <w:rStyle w:val="fontstyle21"/>
        </w:rPr>
        <w:t>Article 11 of t</w:t>
      </w:r>
      <w:r w:rsidR="00F40D60" w:rsidRPr="001506BB">
        <w:rPr>
          <w:rStyle w:val="fontstyle21"/>
        </w:rPr>
        <w:t xml:space="preserve">he </w:t>
      </w:r>
      <w:r w:rsidR="007E18EC">
        <w:rPr>
          <w:rStyle w:val="fontstyle21"/>
        </w:rPr>
        <w:t>Disability</w:t>
      </w:r>
      <w:r w:rsidR="00F40D60" w:rsidRPr="001506BB">
        <w:rPr>
          <w:rStyle w:val="fontstyle21"/>
        </w:rPr>
        <w:t xml:space="preserve"> Rights </w:t>
      </w:r>
      <w:r w:rsidR="007E18EC">
        <w:rPr>
          <w:rStyle w:val="fontstyle21"/>
        </w:rPr>
        <w:t>Act</w:t>
      </w:r>
      <w:r w:rsidR="00F40D60" w:rsidRPr="001506BB">
        <w:rPr>
          <w:rStyle w:val="fontstyle21"/>
        </w:rPr>
        <w:t xml:space="preserve"> establishes the full recognition of the legal capacity of persons with disabilities, including the obligation of the Government to establish the necessary support mechanisms and safeguards for its implementation. However, </w:t>
      </w:r>
      <w:r>
        <w:rPr>
          <w:rStyle w:val="fontstyle21"/>
        </w:rPr>
        <w:t xml:space="preserve">several </w:t>
      </w:r>
      <w:r w:rsidR="00F40D60" w:rsidRPr="001506BB">
        <w:rPr>
          <w:rStyle w:val="fontstyle21"/>
        </w:rPr>
        <w:t xml:space="preserve">practices and </w:t>
      </w:r>
      <w:r w:rsidR="007E18EC">
        <w:rPr>
          <w:rStyle w:val="fontstyle21"/>
        </w:rPr>
        <w:t>Laws</w:t>
      </w:r>
      <w:r w:rsidR="00F40D60" w:rsidRPr="001506BB">
        <w:rPr>
          <w:rStyle w:val="fontstyle21"/>
        </w:rPr>
        <w:t xml:space="preserve"> that restrict the legal capacity of persons with disabilities </w:t>
      </w:r>
      <w:r w:rsidR="007E18EC">
        <w:rPr>
          <w:rStyle w:val="fontstyle21"/>
        </w:rPr>
        <w:t>remain</w:t>
      </w:r>
      <w:r w:rsidR="00F40D60" w:rsidRPr="001506BB">
        <w:rPr>
          <w:rStyle w:val="fontstyle21"/>
        </w:rPr>
        <w:t xml:space="preserve"> in force in Mozambique. </w:t>
      </w:r>
    </w:p>
    <w:p w14:paraId="351AD95E" w14:textId="77777777" w:rsidR="002C626E" w:rsidRDefault="002C626E" w:rsidP="002D0AB2">
      <w:pPr>
        <w:spacing w:after="0" w:line="360" w:lineRule="auto"/>
        <w:jc w:val="both"/>
        <w:rPr>
          <w:rStyle w:val="fontstyle21"/>
        </w:rPr>
      </w:pPr>
    </w:p>
    <w:p w14:paraId="537DEB89" w14:textId="2F10C800" w:rsidR="00D20C16" w:rsidRDefault="007708C1" w:rsidP="002D0AB2">
      <w:pPr>
        <w:spacing w:after="0" w:line="360" w:lineRule="auto"/>
        <w:jc w:val="both"/>
        <w:rPr>
          <w:rStyle w:val="fontstyle21"/>
        </w:rPr>
      </w:pPr>
      <w:r>
        <w:rPr>
          <w:rStyle w:val="fontstyle21"/>
        </w:rPr>
        <w:t>P</w:t>
      </w:r>
      <w:r w:rsidR="00F40D60" w:rsidRPr="001506BB">
        <w:rPr>
          <w:rStyle w:val="fontstyle21"/>
        </w:rPr>
        <w:t xml:space="preserve">ersons with visual impairments have been subject to </w:t>
      </w:r>
      <w:r w:rsidR="007E18EC">
        <w:rPr>
          <w:rStyle w:val="fontstyle21"/>
        </w:rPr>
        <w:t xml:space="preserve">arbitrary </w:t>
      </w:r>
      <w:r w:rsidR="00F40D60" w:rsidRPr="001506BB">
        <w:rPr>
          <w:rStyle w:val="fontstyle21"/>
        </w:rPr>
        <w:t xml:space="preserve">restrictions on opening </w:t>
      </w:r>
      <w:r w:rsidR="008411D5">
        <w:rPr>
          <w:rStyle w:val="fontstyle21"/>
        </w:rPr>
        <w:t xml:space="preserve">and </w:t>
      </w:r>
      <w:r w:rsidR="00F40D60" w:rsidRPr="001506BB">
        <w:rPr>
          <w:rStyle w:val="fontstyle21"/>
        </w:rPr>
        <w:t xml:space="preserve">operating </w:t>
      </w:r>
      <w:r>
        <w:rPr>
          <w:rStyle w:val="fontstyle21"/>
        </w:rPr>
        <w:t>bank accounts</w:t>
      </w:r>
      <w:r w:rsidR="00F40D60" w:rsidRPr="001506BB">
        <w:rPr>
          <w:rStyle w:val="fontstyle21"/>
        </w:rPr>
        <w:t xml:space="preserve"> without a proxy. Persons with cerebral palsy, who due to their limitations cannot repeat signatures, are also required to have a third party to assist them.</w:t>
      </w:r>
      <w:r w:rsidR="008411D5">
        <w:rPr>
          <w:rStyle w:val="fontstyle21"/>
        </w:rPr>
        <w:t xml:space="preserve"> Such </w:t>
      </w:r>
      <w:r w:rsidR="008411D5">
        <w:rPr>
          <w:rStyle w:val="fontstyle21"/>
        </w:rPr>
        <w:lastRenderedPageBreak/>
        <w:t xml:space="preserve">limitations are not standardized, </w:t>
      </w:r>
      <w:r w:rsidR="00D20C16">
        <w:rPr>
          <w:rStyle w:val="fontstyle21"/>
        </w:rPr>
        <w:t>they are subjected to the sole discretionary management of the finance institutions.</w:t>
      </w:r>
    </w:p>
    <w:p w14:paraId="5EF86CFE" w14:textId="77777777" w:rsidR="002C626E" w:rsidRDefault="002C626E" w:rsidP="002D0AB2">
      <w:pPr>
        <w:spacing w:after="0" w:line="360" w:lineRule="auto"/>
        <w:jc w:val="both"/>
        <w:rPr>
          <w:rStyle w:val="fontstyle21"/>
        </w:rPr>
      </w:pPr>
    </w:p>
    <w:p w14:paraId="674648B0" w14:textId="0949685F" w:rsidR="00005BB5" w:rsidRDefault="00F40D60" w:rsidP="002D0AB2">
      <w:pPr>
        <w:spacing w:after="0" w:line="360" w:lineRule="auto"/>
        <w:jc w:val="both"/>
        <w:rPr>
          <w:rStyle w:val="fontstyle21"/>
        </w:rPr>
      </w:pPr>
      <w:r w:rsidRPr="001506BB">
        <w:rPr>
          <w:rStyle w:val="fontstyle21"/>
        </w:rPr>
        <w:t>Furthermore,</w:t>
      </w:r>
      <w:r w:rsidR="00D20C16">
        <w:rPr>
          <w:rStyle w:val="fontstyle21"/>
        </w:rPr>
        <w:t xml:space="preserve"> </w:t>
      </w:r>
      <w:r w:rsidR="006D6537">
        <w:rPr>
          <w:rStyle w:val="fontstyle21"/>
        </w:rPr>
        <w:t xml:space="preserve">Mozambique remains with a substitute decision-making </w:t>
      </w:r>
      <w:r w:rsidR="00D20C16">
        <w:rPr>
          <w:rStyle w:val="fontstyle21"/>
        </w:rPr>
        <w:t xml:space="preserve">legal capacity system rather than a supported decision-making system. </w:t>
      </w:r>
      <w:r w:rsidR="006D6537">
        <w:rPr>
          <w:rStyle w:val="fontstyle21"/>
        </w:rPr>
        <w:t>“</w:t>
      </w:r>
      <w:proofErr w:type="spellStart"/>
      <w:r w:rsidR="006D6537">
        <w:rPr>
          <w:rStyle w:val="fontstyle21"/>
        </w:rPr>
        <w:t>Interdição</w:t>
      </w:r>
      <w:proofErr w:type="spellEnd"/>
      <w:r w:rsidR="006D6537">
        <w:rPr>
          <w:rStyle w:val="fontstyle21"/>
        </w:rPr>
        <w:t xml:space="preserve">” </w:t>
      </w:r>
      <w:r w:rsidR="006D6537" w:rsidRPr="006D6537">
        <w:rPr>
          <w:rStyle w:val="fontstyle21"/>
        </w:rPr>
        <w:t xml:space="preserve">and </w:t>
      </w:r>
      <w:r w:rsidR="006D6537">
        <w:rPr>
          <w:rStyle w:val="fontstyle21"/>
        </w:rPr>
        <w:t>“</w:t>
      </w:r>
      <w:proofErr w:type="spellStart"/>
      <w:r w:rsidR="006D6537">
        <w:rPr>
          <w:rStyle w:val="fontstyle21"/>
        </w:rPr>
        <w:t>inabilitação</w:t>
      </w:r>
      <w:proofErr w:type="spellEnd"/>
      <w:r w:rsidR="006D6537">
        <w:rPr>
          <w:rStyle w:val="fontstyle21"/>
        </w:rPr>
        <w:t>”</w:t>
      </w:r>
      <w:r w:rsidR="006D6537" w:rsidRPr="006D6537">
        <w:rPr>
          <w:rStyle w:val="fontstyle21"/>
        </w:rPr>
        <w:t xml:space="preserve"> </w:t>
      </w:r>
      <w:r w:rsidR="00005BB5">
        <w:rPr>
          <w:rStyle w:val="fontstyle21"/>
        </w:rPr>
        <w:t>through a judicial process</w:t>
      </w:r>
      <w:r w:rsidR="006D6537" w:rsidRPr="006D6537">
        <w:rPr>
          <w:rStyle w:val="fontstyle21"/>
        </w:rPr>
        <w:t xml:space="preserve"> </w:t>
      </w:r>
      <w:r w:rsidR="00005BB5">
        <w:rPr>
          <w:rStyle w:val="fontstyle21"/>
        </w:rPr>
        <w:t xml:space="preserve">are the mechanisms </w:t>
      </w:r>
      <w:r w:rsidR="006D6537" w:rsidRPr="006D6537">
        <w:rPr>
          <w:rStyle w:val="fontstyle21"/>
        </w:rPr>
        <w:t xml:space="preserve">of restricting the </w:t>
      </w:r>
      <w:r w:rsidR="00005BB5">
        <w:rPr>
          <w:rStyle w:val="fontstyle21"/>
        </w:rPr>
        <w:t>legal agency</w:t>
      </w:r>
      <w:r w:rsidR="006D6537" w:rsidRPr="006D6537">
        <w:rPr>
          <w:rStyle w:val="fontstyle21"/>
        </w:rPr>
        <w:t xml:space="preserve"> of people whose physical or mental </w:t>
      </w:r>
      <w:r w:rsidR="006D6537">
        <w:rPr>
          <w:rStyle w:val="fontstyle21"/>
        </w:rPr>
        <w:t>abilities</w:t>
      </w:r>
      <w:r w:rsidR="006D6537" w:rsidRPr="006D6537">
        <w:rPr>
          <w:rStyle w:val="fontstyle21"/>
        </w:rPr>
        <w:t xml:space="preserve"> are </w:t>
      </w:r>
      <w:r w:rsidR="00057E64">
        <w:rPr>
          <w:rStyle w:val="fontstyle21"/>
        </w:rPr>
        <w:t>limited</w:t>
      </w:r>
      <w:r w:rsidR="006D6537" w:rsidRPr="006D6537">
        <w:rPr>
          <w:rStyle w:val="fontstyle21"/>
        </w:rPr>
        <w:t>, compared to other</w:t>
      </w:r>
      <w:r w:rsidR="007E18EC">
        <w:rPr>
          <w:rStyle w:val="fontstyle21"/>
        </w:rPr>
        <w:t>s</w:t>
      </w:r>
      <w:r w:rsidR="00057E64">
        <w:rPr>
          <w:rStyle w:val="fontstyle21"/>
        </w:rPr>
        <w:t>.</w:t>
      </w:r>
      <w:r w:rsidR="00584860">
        <w:rPr>
          <w:rStyle w:val="FootnoteReference"/>
          <w:rFonts w:ascii="Times New Roman" w:hAnsi="Times New Roman" w:cs="Times New Roman"/>
          <w:color w:val="000000"/>
        </w:rPr>
        <w:footnoteReference w:id="23"/>
      </w:r>
      <w:r w:rsidR="00057E64">
        <w:rPr>
          <w:rStyle w:val="fontstyle21"/>
        </w:rPr>
        <w:t xml:space="preserve"> Thus, </w:t>
      </w:r>
      <w:r w:rsidR="00057E64" w:rsidRPr="006D6537">
        <w:rPr>
          <w:rStyle w:val="fontstyle21"/>
        </w:rPr>
        <w:t xml:space="preserve">Article 138(1) </w:t>
      </w:r>
      <w:r w:rsidR="00057E64">
        <w:rPr>
          <w:rStyle w:val="fontstyle21"/>
        </w:rPr>
        <w:t xml:space="preserve">of the Civil Code </w:t>
      </w:r>
      <w:r w:rsidR="00057E64" w:rsidRPr="006D6537">
        <w:rPr>
          <w:rStyle w:val="fontstyle21"/>
        </w:rPr>
        <w:t>states that</w:t>
      </w:r>
      <w:r w:rsidR="00057E64">
        <w:rPr>
          <w:rStyle w:val="fontstyle21"/>
        </w:rPr>
        <w:t>:</w:t>
      </w:r>
    </w:p>
    <w:p w14:paraId="0C9F4962" w14:textId="77777777" w:rsidR="007E18EC" w:rsidRDefault="007E18EC" w:rsidP="002D0AB2">
      <w:pPr>
        <w:spacing w:after="0" w:line="360" w:lineRule="auto"/>
        <w:jc w:val="both"/>
        <w:rPr>
          <w:rStyle w:val="fontstyle21"/>
        </w:rPr>
      </w:pPr>
    </w:p>
    <w:p w14:paraId="68980938" w14:textId="1791E3E7" w:rsidR="006D6537" w:rsidRDefault="007708C1" w:rsidP="002D0AB2">
      <w:pPr>
        <w:spacing w:after="0" w:line="360" w:lineRule="auto"/>
        <w:jc w:val="both"/>
        <w:rPr>
          <w:rStyle w:val="fontstyle21"/>
        </w:rPr>
      </w:pPr>
      <w:r>
        <w:rPr>
          <w:rStyle w:val="fontstyle21"/>
        </w:rPr>
        <w:t>“</w:t>
      </w:r>
      <w:r w:rsidR="006D6537" w:rsidRPr="006D6537">
        <w:rPr>
          <w:rStyle w:val="fontstyle21"/>
        </w:rPr>
        <w:t xml:space="preserve">All those who, due to psychic anomaly, deaf-muteness or blindness, are incapable of governing their persons and property, may be </w:t>
      </w:r>
      <w:r w:rsidR="006D6537">
        <w:rPr>
          <w:rStyle w:val="fontstyle21"/>
        </w:rPr>
        <w:t>restricted</w:t>
      </w:r>
      <w:r w:rsidR="006D6537" w:rsidRPr="006D6537">
        <w:rPr>
          <w:rStyle w:val="fontstyle21"/>
        </w:rPr>
        <w:t xml:space="preserve"> from exercising their rights</w:t>
      </w:r>
      <w:r>
        <w:rPr>
          <w:rStyle w:val="fontstyle21"/>
        </w:rPr>
        <w:t>”</w:t>
      </w:r>
      <w:r w:rsidR="006D6537" w:rsidRPr="006D6537">
        <w:rPr>
          <w:rStyle w:val="fontstyle21"/>
        </w:rPr>
        <w:t>.</w:t>
      </w:r>
    </w:p>
    <w:p w14:paraId="7C4E4895" w14:textId="77777777" w:rsidR="007E18EC" w:rsidRDefault="007E18EC" w:rsidP="002D0AB2">
      <w:pPr>
        <w:spacing w:after="0" w:line="360" w:lineRule="auto"/>
        <w:jc w:val="both"/>
        <w:rPr>
          <w:rStyle w:val="fontstyle21"/>
        </w:rPr>
      </w:pPr>
    </w:p>
    <w:p w14:paraId="77CBF929" w14:textId="16D78C68" w:rsidR="00F40D60" w:rsidRDefault="000262DF" w:rsidP="002D0AB2">
      <w:pPr>
        <w:spacing w:after="0" w:line="360" w:lineRule="auto"/>
        <w:jc w:val="both"/>
        <w:rPr>
          <w:rFonts w:ascii="Times New Roman" w:hAnsi="Times New Roman" w:cs="Times New Roman"/>
          <w:color w:val="000000"/>
          <w:lang w:val="en-US"/>
        </w:rPr>
      </w:pPr>
      <w:r>
        <w:rPr>
          <w:rFonts w:ascii="Times New Roman" w:hAnsi="Times New Roman" w:cs="Times New Roman"/>
          <w:color w:val="000000"/>
          <w:lang w:val="en-US"/>
        </w:rPr>
        <w:t xml:space="preserve">Article 32, </w:t>
      </w:r>
      <w:r w:rsidRPr="00024F3B">
        <w:rPr>
          <w:rFonts w:ascii="Times New Roman" w:hAnsi="Times New Roman" w:cs="Times New Roman"/>
          <w:color w:val="000000"/>
          <w:lang w:val="en-US"/>
        </w:rPr>
        <w:t>paragraph b)</w:t>
      </w:r>
      <w:r>
        <w:rPr>
          <w:rFonts w:ascii="Times New Roman" w:hAnsi="Times New Roman" w:cs="Times New Roman"/>
          <w:color w:val="000000"/>
          <w:lang w:val="en-US"/>
        </w:rPr>
        <w:t>, of the</w:t>
      </w:r>
      <w:r w:rsidRPr="00024F3B">
        <w:rPr>
          <w:rFonts w:ascii="Times New Roman" w:hAnsi="Times New Roman" w:cs="Times New Roman"/>
          <w:color w:val="000000"/>
          <w:lang w:val="en-US"/>
        </w:rPr>
        <w:t xml:space="preserve"> </w:t>
      </w:r>
      <w:r w:rsidR="00024F3B" w:rsidRPr="00024F3B">
        <w:rPr>
          <w:rFonts w:ascii="Times New Roman" w:hAnsi="Times New Roman" w:cs="Times New Roman"/>
          <w:color w:val="000000"/>
          <w:lang w:val="en-US"/>
        </w:rPr>
        <w:t xml:space="preserve">Family </w:t>
      </w:r>
      <w:r w:rsidR="00B75709">
        <w:rPr>
          <w:rFonts w:ascii="Times New Roman" w:hAnsi="Times New Roman" w:cs="Times New Roman"/>
          <w:color w:val="000000"/>
          <w:lang w:val="en-US"/>
        </w:rPr>
        <w:t>Act</w:t>
      </w:r>
      <w:r w:rsidR="00024F3B" w:rsidRPr="00024F3B">
        <w:rPr>
          <w:rFonts w:ascii="Times New Roman" w:hAnsi="Times New Roman" w:cs="Times New Roman"/>
          <w:color w:val="000000"/>
          <w:lang w:val="en-US"/>
        </w:rPr>
        <w:t>,</w:t>
      </w:r>
      <w:r>
        <w:rPr>
          <w:rFonts w:ascii="Times New Roman" w:hAnsi="Times New Roman" w:cs="Times New Roman"/>
          <w:color w:val="000000"/>
          <w:lang w:val="en-US"/>
        </w:rPr>
        <w:t xml:space="preserve"> </w:t>
      </w:r>
      <w:r w:rsidR="00B75709">
        <w:rPr>
          <w:rFonts w:ascii="Times New Roman" w:hAnsi="Times New Roman" w:cs="Times New Roman"/>
          <w:color w:val="000000"/>
          <w:lang w:val="en-US"/>
        </w:rPr>
        <w:t>Act</w:t>
      </w:r>
      <w:r w:rsidRPr="000262DF">
        <w:rPr>
          <w:rFonts w:ascii="Times New Roman" w:hAnsi="Times New Roman" w:cs="Times New Roman"/>
          <w:color w:val="000000"/>
          <w:lang w:val="en-US"/>
        </w:rPr>
        <w:t xml:space="preserve"> nº 22/2019, </w:t>
      </w:r>
      <w:r>
        <w:rPr>
          <w:rFonts w:ascii="Times New Roman" w:hAnsi="Times New Roman" w:cs="Times New Roman"/>
          <w:color w:val="000000"/>
          <w:lang w:val="en-US"/>
        </w:rPr>
        <w:t>of</w:t>
      </w:r>
      <w:r w:rsidRPr="000262DF">
        <w:rPr>
          <w:rFonts w:ascii="Times New Roman" w:hAnsi="Times New Roman" w:cs="Times New Roman"/>
          <w:color w:val="000000"/>
          <w:lang w:val="en-US"/>
        </w:rPr>
        <w:t xml:space="preserve"> </w:t>
      </w:r>
      <w:r>
        <w:rPr>
          <w:rFonts w:ascii="Times New Roman" w:hAnsi="Times New Roman" w:cs="Times New Roman"/>
          <w:color w:val="000000"/>
          <w:lang w:val="en-US"/>
        </w:rPr>
        <w:t>December 11</w:t>
      </w:r>
      <w:r w:rsidRPr="000262DF">
        <w:rPr>
          <w:rFonts w:ascii="Times New Roman" w:hAnsi="Times New Roman" w:cs="Times New Roman"/>
          <w:color w:val="000000"/>
          <w:vertAlign w:val="superscript"/>
          <w:lang w:val="en-US"/>
        </w:rPr>
        <w:t>th</w:t>
      </w:r>
      <w:r>
        <w:rPr>
          <w:rFonts w:ascii="Times New Roman" w:hAnsi="Times New Roman" w:cs="Times New Roman"/>
          <w:color w:val="000000"/>
          <w:lang w:val="en-US"/>
        </w:rPr>
        <w:t xml:space="preserve">, </w:t>
      </w:r>
      <w:r w:rsidR="00024F3B" w:rsidRPr="00024F3B">
        <w:rPr>
          <w:rFonts w:ascii="Times New Roman" w:hAnsi="Times New Roman" w:cs="Times New Roman"/>
          <w:color w:val="000000"/>
          <w:lang w:val="en-US"/>
        </w:rPr>
        <w:t>denies marriage to any person with notorious dementia, even with lucid intervals, and to those who are interdicted due to psychic anomaly</w:t>
      </w:r>
      <w:r>
        <w:rPr>
          <w:rFonts w:ascii="Times New Roman" w:hAnsi="Times New Roman" w:cs="Times New Roman"/>
          <w:color w:val="000000"/>
          <w:lang w:val="en-US"/>
        </w:rPr>
        <w:t xml:space="preserve"> (in line with article 138 of the Civil Code)</w:t>
      </w:r>
      <w:r w:rsidR="00024F3B" w:rsidRPr="00024F3B">
        <w:rPr>
          <w:rFonts w:ascii="Times New Roman" w:hAnsi="Times New Roman" w:cs="Times New Roman"/>
          <w:color w:val="000000"/>
          <w:lang w:val="en-US"/>
        </w:rPr>
        <w:t>.</w:t>
      </w:r>
      <w:r>
        <w:rPr>
          <w:rStyle w:val="FootnoteReference"/>
          <w:rFonts w:ascii="Times New Roman" w:hAnsi="Times New Roman" w:cs="Times New Roman"/>
          <w:color w:val="000000"/>
          <w:lang w:val="en-US"/>
        </w:rPr>
        <w:footnoteReference w:id="24"/>
      </w:r>
      <w:r w:rsidR="005A7721">
        <w:rPr>
          <w:rFonts w:ascii="Times New Roman" w:hAnsi="Times New Roman" w:cs="Times New Roman"/>
          <w:color w:val="000000"/>
          <w:lang w:val="en-US"/>
        </w:rPr>
        <w:t xml:space="preserve"> It reads:</w:t>
      </w:r>
    </w:p>
    <w:p w14:paraId="2C0FDF1F" w14:textId="77777777" w:rsidR="00751AFA" w:rsidRDefault="00751AFA" w:rsidP="002D0AB2">
      <w:pPr>
        <w:spacing w:after="0" w:line="360" w:lineRule="auto"/>
        <w:jc w:val="both"/>
        <w:rPr>
          <w:rFonts w:ascii="Times New Roman" w:hAnsi="Times New Roman" w:cs="Times New Roman"/>
          <w:color w:val="000000"/>
          <w:lang w:val="en-US"/>
        </w:rPr>
      </w:pPr>
    </w:p>
    <w:p w14:paraId="022DE564" w14:textId="69CF4A57" w:rsidR="005A7721" w:rsidRPr="005A7721" w:rsidRDefault="005A7721" w:rsidP="002D0AB2">
      <w:pPr>
        <w:spacing w:after="0" w:line="360" w:lineRule="auto"/>
        <w:jc w:val="both"/>
        <w:rPr>
          <w:rFonts w:ascii="Times New Roman" w:hAnsi="Times New Roman" w:cs="Times New Roman"/>
          <w:color w:val="000000"/>
          <w:lang w:val="en-US"/>
        </w:rPr>
      </w:pPr>
      <w:r>
        <w:rPr>
          <w:rFonts w:ascii="Times New Roman" w:hAnsi="Times New Roman" w:cs="Times New Roman"/>
          <w:color w:val="000000"/>
          <w:lang w:val="en-US"/>
        </w:rPr>
        <w:t>“These</w:t>
      </w:r>
      <w:r w:rsidRPr="005A7721">
        <w:rPr>
          <w:rFonts w:ascii="Times New Roman" w:hAnsi="Times New Roman" w:cs="Times New Roman"/>
          <w:color w:val="000000"/>
          <w:lang w:val="en-US"/>
        </w:rPr>
        <w:t xml:space="preserve"> are </w:t>
      </w:r>
      <w:r>
        <w:rPr>
          <w:rFonts w:ascii="Times New Roman" w:hAnsi="Times New Roman" w:cs="Times New Roman"/>
          <w:color w:val="000000"/>
          <w:lang w:val="en-US"/>
        </w:rPr>
        <w:t xml:space="preserve">the </w:t>
      </w:r>
      <w:r w:rsidRPr="005A7721">
        <w:rPr>
          <w:rFonts w:ascii="Times New Roman" w:hAnsi="Times New Roman" w:cs="Times New Roman"/>
          <w:color w:val="000000"/>
          <w:lang w:val="en-US"/>
        </w:rPr>
        <w:t xml:space="preserve">decisive impediments, preventing </w:t>
      </w:r>
      <w:r>
        <w:rPr>
          <w:rFonts w:ascii="Times New Roman" w:hAnsi="Times New Roman" w:cs="Times New Roman"/>
          <w:color w:val="000000"/>
          <w:lang w:val="en-US"/>
        </w:rPr>
        <w:t xml:space="preserve">the </w:t>
      </w:r>
      <w:r w:rsidRPr="005A7721">
        <w:rPr>
          <w:rFonts w:ascii="Times New Roman" w:hAnsi="Times New Roman" w:cs="Times New Roman"/>
          <w:color w:val="000000"/>
          <w:lang w:val="en-US"/>
        </w:rPr>
        <w:t>marriage of the person whom they respect with any other:</w:t>
      </w:r>
    </w:p>
    <w:p w14:paraId="35C5E959" w14:textId="77777777" w:rsidR="005A7721" w:rsidRPr="005A7721" w:rsidRDefault="005A7721" w:rsidP="002D0AB2">
      <w:pPr>
        <w:spacing w:after="0" w:line="360" w:lineRule="auto"/>
        <w:jc w:val="both"/>
        <w:rPr>
          <w:rFonts w:ascii="Times New Roman" w:hAnsi="Times New Roman" w:cs="Times New Roman"/>
          <w:color w:val="000000"/>
          <w:lang w:val="en-US"/>
        </w:rPr>
      </w:pPr>
      <w:r w:rsidRPr="005A7721">
        <w:rPr>
          <w:rFonts w:ascii="Times New Roman" w:hAnsi="Times New Roman" w:cs="Times New Roman"/>
          <w:color w:val="000000"/>
          <w:lang w:val="en-US"/>
        </w:rPr>
        <w:t xml:space="preserve">  ...</w:t>
      </w:r>
    </w:p>
    <w:p w14:paraId="6C63551B" w14:textId="0BCA453F" w:rsidR="005A7721" w:rsidRDefault="005A7721" w:rsidP="002D0AB2">
      <w:pPr>
        <w:spacing w:after="0" w:line="360" w:lineRule="auto"/>
        <w:jc w:val="both"/>
        <w:rPr>
          <w:rFonts w:ascii="Times New Roman" w:hAnsi="Times New Roman" w:cs="Times New Roman"/>
          <w:color w:val="000000"/>
          <w:lang w:val="en-US"/>
        </w:rPr>
      </w:pPr>
      <w:r w:rsidRPr="005A7721">
        <w:rPr>
          <w:rFonts w:ascii="Times New Roman" w:hAnsi="Times New Roman" w:cs="Times New Roman"/>
          <w:color w:val="000000"/>
          <w:lang w:val="en-US"/>
        </w:rPr>
        <w:t xml:space="preserve"> b) notorious dementia, even in lucid intervals,</w:t>
      </w:r>
      <w:r>
        <w:rPr>
          <w:rFonts w:ascii="Times New Roman" w:hAnsi="Times New Roman" w:cs="Times New Roman"/>
          <w:color w:val="000000"/>
          <w:lang w:val="en-US"/>
        </w:rPr>
        <w:t xml:space="preserve"> </w:t>
      </w:r>
      <w:r w:rsidRPr="005A7721">
        <w:rPr>
          <w:rFonts w:ascii="Times New Roman" w:hAnsi="Times New Roman" w:cs="Times New Roman"/>
          <w:color w:val="000000"/>
          <w:lang w:val="en-US"/>
        </w:rPr>
        <w:t>and interdiction or disqualification due to psychic anomaly;</w:t>
      </w:r>
      <w:r>
        <w:rPr>
          <w:rFonts w:ascii="Times New Roman" w:hAnsi="Times New Roman" w:cs="Times New Roman"/>
          <w:color w:val="000000"/>
          <w:lang w:val="en-US"/>
        </w:rPr>
        <w:t xml:space="preserve">” </w:t>
      </w:r>
    </w:p>
    <w:p w14:paraId="7D251650" w14:textId="77777777" w:rsidR="00EB5D91" w:rsidRDefault="00EB5D91" w:rsidP="002D0AB2">
      <w:pPr>
        <w:spacing w:after="0" w:line="360" w:lineRule="auto"/>
        <w:jc w:val="both"/>
        <w:rPr>
          <w:rFonts w:ascii="Times New Roman" w:hAnsi="Times New Roman" w:cs="Times New Roman"/>
          <w:color w:val="000000"/>
          <w:lang w:val="en-US"/>
        </w:rPr>
      </w:pPr>
    </w:p>
    <w:p w14:paraId="62BBE7A3" w14:textId="77777777" w:rsidR="00751AFA" w:rsidRPr="007E18EC" w:rsidRDefault="00751AFA" w:rsidP="002D0AB2">
      <w:pPr>
        <w:spacing w:after="0" w:line="360" w:lineRule="auto"/>
        <w:ind w:left="270"/>
        <w:jc w:val="both"/>
        <w:rPr>
          <w:rFonts w:ascii="Times New Roman" w:hAnsi="Times New Roman" w:cs="Times New Roman"/>
          <w:b/>
          <w:bCs/>
        </w:rPr>
      </w:pPr>
      <w:r w:rsidRPr="007E18EC">
        <w:rPr>
          <w:rFonts w:ascii="Times New Roman" w:hAnsi="Times New Roman" w:cs="Times New Roman"/>
          <w:b/>
          <w:bCs/>
        </w:rPr>
        <w:t>Proposed questions for the list of issues:</w:t>
      </w:r>
    </w:p>
    <w:p w14:paraId="58F24E8A" w14:textId="77777777" w:rsidR="00751AFA" w:rsidRPr="00751AFA" w:rsidRDefault="00751AFA" w:rsidP="002D0AB2">
      <w:pPr>
        <w:spacing w:after="0" w:line="360" w:lineRule="auto"/>
        <w:jc w:val="both"/>
        <w:rPr>
          <w:rFonts w:ascii="Times New Roman" w:hAnsi="Times New Roman" w:cs="Times New Roman"/>
          <w:color w:val="000000"/>
        </w:rPr>
      </w:pPr>
    </w:p>
    <w:p w14:paraId="6049701B" w14:textId="0E8EBD2E" w:rsidR="00EB5D91" w:rsidRPr="00EB5D91" w:rsidRDefault="00822477"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822477">
        <w:rPr>
          <w:rFonts w:ascii="Times New Roman" w:hAnsi="Times New Roman" w:cs="Times New Roman"/>
        </w:rPr>
        <w:t xml:space="preserve">What progress has the State Party made in reviewing and repealing legislation, including article 138 of the Civil Code and article 32 (b) of Family Law, that restricts legal capacity </w:t>
      </w:r>
      <w:proofErr w:type="gramStart"/>
      <w:r w:rsidRPr="00822477">
        <w:rPr>
          <w:rFonts w:ascii="Times New Roman" w:hAnsi="Times New Roman" w:cs="Times New Roman"/>
        </w:rPr>
        <w:t>on the basis of</w:t>
      </w:r>
      <w:proofErr w:type="gramEnd"/>
      <w:r w:rsidRPr="00822477">
        <w:rPr>
          <w:rFonts w:ascii="Times New Roman" w:hAnsi="Times New Roman" w:cs="Times New Roman"/>
        </w:rPr>
        <w:t xml:space="preserve"> disability, and in establishing a supported decision-making system that respects the autonomy, will, and preferences of </w:t>
      </w:r>
      <w:proofErr w:type="gramStart"/>
      <w:r w:rsidRPr="00822477">
        <w:rPr>
          <w:rFonts w:ascii="Times New Roman" w:hAnsi="Times New Roman" w:cs="Times New Roman"/>
        </w:rPr>
        <w:t>persons</w:t>
      </w:r>
      <w:proofErr w:type="gramEnd"/>
      <w:r w:rsidRPr="00822477">
        <w:rPr>
          <w:rFonts w:ascii="Times New Roman" w:hAnsi="Times New Roman" w:cs="Times New Roman"/>
        </w:rPr>
        <w:t xml:space="preserve"> with disabilities, in accordance with Article 12 of the Convention</w:t>
      </w:r>
      <w:r>
        <w:rPr>
          <w:rFonts w:ascii="Times New Roman" w:hAnsi="Times New Roman" w:cs="Times New Roman"/>
        </w:rPr>
        <w:t>?</w:t>
      </w:r>
    </w:p>
    <w:p w14:paraId="54C7E5A8" w14:textId="06A8AC81" w:rsidR="00EB5D91" w:rsidRPr="001506BB" w:rsidRDefault="00822477"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sidRPr="00822477">
        <w:rPr>
          <w:rFonts w:ascii="Times New Roman" w:hAnsi="Times New Roman" w:cs="Times New Roman"/>
        </w:rPr>
        <w:lastRenderedPageBreak/>
        <w:t>What measures has the Bank of Mozambique taken to ensure that persons with disabilities can access banking services autonomously, free from discretionary restrictions based on disability, and that all banking services and facilities are accessible and usable by persons with disabilities, in accordance with Articles 4, 9, and 20 of the Convention</w:t>
      </w:r>
      <w:r w:rsidR="00751AFA">
        <w:rPr>
          <w:rFonts w:ascii="Times New Roman" w:hAnsi="Times New Roman" w:cs="Times New Roman"/>
        </w:rPr>
        <w:t>?</w:t>
      </w:r>
    </w:p>
    <w:p w14:paraId="4D3408FB" w14:textId="77777777" w:rsidR="00EB5D91" w:rsidRPr="00EB5D91" w:rsidRDefault="00EB5D91" w:rsidP="002D0AB2">
      <w:pPr>
        <w:spacing w:after="0" w:line="360" w:lineRule="auto"/>
        <w:jc w:val="both"/>
        <w:rPr>
          <w:rFonts w:ascii="Times New Roman" w:hAnsi="Times New Roman" w:cs="Times New Roman"/>
          <w:color w:val="000000"/>
        </w:rPr>
      </w:pPr>
    </w:p>
    <w:p w14:paraId="3A6317D0" w14:textId="77777777" w:rsidR="00F40D60" w:rsidRPr="001506BB" w:rsidRDefault="00F40D60" w:rsidP="002D0AB2">
      <w:pPr>
        <w:spacing w:line="360" w:lineRule="auto"/>
        <w:jc w:val="both"/>
        <w:rPr>
          <w:rFonts w:ascii="Times New Roman" w:hAnsi="Times New Roman" w:cs="Times New Roman"/>
        </w:rPr>
      </w:pPr>
    </w:p>
    <w:p w14:paraId="6DEBD4D0" w14:textId="4B42AFE9" w:rsidR="00751AFA" w:rsidRPr="00751AFA" w:rsidRDefault="00F40D60" w:rsidP="00FC0C66">
      <w:pPr>
        <w:pStyle w:val="Heading3"/>
        <w:spacing w:line="360" w:lineRule="auto"/>
      </w:pPr>
      <w:bookmarkStart w:id="14" w:name="_Toc188650826"/>
      <w:r w:rsidRPr="001506BB">
        <w:t>Article 13</w:t>
      </w:r>
      <w:r w:rsidR="00D2586F">
        <w:t xml:space="preserve">: </w:t>
      </w:r>
      <w:r w:rsidRPr="001506BB">
        <w:t>Access to justice</w:t>
      </w:r>
      <w:bookmarkEnd w:id="14"/>
    </w:p>
    <w:p w14:paraId="482C95C1" w14:textId="59D30A3D" w:rsidR="00A516B8" w:rsidRPr="00D24B2E" w:rsidRDefault="00A516B8" w:rsidP="002D0AB2">
      <w:pPr>
        <w:spacing w:line="360" w:lineRule="auto"/>
        <w:jc w:val="both"/>
        <w:rPr>
          <w:rFonts w:ascii="Times New Roman" w:hAnsi="Times New Roman" w:cs="Times New Roman"/>
        </w:rPr>
      </w:pPr>
      <w:r>
        <w:rPr>
          <w:rFonts w:ascii="Times New Roman" w:hAnsi="Times New Roman" w:cs="Times New Roman"/>
        </w:rPr>
        <w:t>Persons with disabilities</w:t>
      </w:r>
      <w:r w:rsidRPr="00D24B2E">
        <w:rPr>
          <w:rFonts w:ascii="Times New Roman" w:hAnsi="Times New Roman" w:cs="Times New Roman"/>
        </w:rPr>
        <w:t xml:space="preserve"> face a range of barriers in accessing justice</w:t>
      </w:r>
      <w:r>
        <w:rPr>
          <w:rFonts w:ascii="Times New Roman" w:hAnsi="Times New Roman" w:cs="Times New Roman"/>
        </w:rPr>
        <w:t xml:space="preserve">. </w:t>
      </w:r>
      <w:r w:rsidRPr="00D24B2E">
        <w:rPr>
          <w:rFonts w:ascii="Times New Roman" w:hAnsi="Times New Roman" w:cs="Times New Roman"/>
        </w:rPr>
        <w:t>Fundamental rights, such as the right to remain silent and the presumption of innocence, may be denied directly in law or policy or indirectly in custom and practice. Persons with mobility constraints, or visual or hearing impairment may have difficulty getting into and around court buildings, participating in court proceedings and finding out necessary information</w:t>
      </w:r>
      <w:r>
        <w:rPr>
          <w:rFonts w:ascii="Times New Roman" w:hAnsi="Times New Roman" w:cs="Times New Roman"/>
        </w:rPr>
        <w:t>.</w:t>
      </w:r>
      <w:r>
        <w:rPr>
          <w:rStyle w:val="FootnoteReference"/>
          <w:rFonts w:ascii="Times New Roman" w:hAnsi="Times New Roman" w:cs="Times New Roman"/>
        </w:rPr>
        <w:footnoteReference w:id="25"/>
      </w:r>
    </w:p>
    <w:p w14:paraId="6AD5B017" w14:textId="77777777" w:rsidR="00024F3B" w:rsidRDefault="00024F3B" w:rsidP="002D0AB2">
      <w:pPr>
        <w:spacing w:after="0" w:line="360" w:lineRule="auto"/>
        <w:jc w:val="both"/>
        <w:rPr>
          <w:rFonts w:ascii="Times New Roman" w:hAnsi="Times New Roman" w:cs="Times New Roman"/>
          <w:color w:val="000000"/>
        </w:rPr>
      </w:pPr>
    </w:p>
    <w:p w14:paraId="33AD5416" w14:textId="09D6E855" w:rsidR="00024F3B" w:rsidRDefault="00024F3B" w:rsidP="002D0AB2">
      <w:pPr>
        <w:spacing w:after="0" w:line="360" w:lineRule="auto"/>
        <w:jc w:val="both"/>
        <w:rPr>
          <w:rFonts w:ascii="Times New Roman" w:hAnsi="Times New Roman" w:cs="Times New Roman"/>
          <w:color w:val="000000"/>
        </w:rPr>
      </w:pPr>
      <w:r w:rsidRPr="00024F3B">
        <w:rPr>
          <w:rFonts w:ascii="Times New Roman" w:hAnsi="Times New Roman" w:cs="Times New Roman"/>
          <w:color w:val="000000"/>
        </w:rPr>
        <w:t>Article 5 of the Code of Civil Procedure (CPC)</w:t>
      </w:r>
      <w:r w:rsidR="00500FDB">
        <w:rPr>
          <w:rFonts w:ascii="Times New Roman" w:hAnsi="Times New Roman" w:cs="Times New Roman"/>
          <w:color w:val="000000"/>
        </w:rPr>
        <w:t xml:space="preserve">, </w:t>
      </w:r>
      <w:r w:rsidR="00751AFA">
        <w:rPr>
          <w:rFonts w:ascii="Times New Roman" w:hAnsi="Times New Roman" w:cs="Times New Roman"/>
          <w:color w:val="000000"/>
        </w:rPr>
        <w:t>following the substitute decision-making established in the Civil Code</w:t>
      </w:r>
      <w:r w:rsidRPr="00024F3B">
        <w:rPr>
          <w:rFonts w:ascii="Times New Roman" w:hAnsi="Times New Roman" w:cs="Times New Roman"/>
          <w:color w:val="000000"/>
        </w:rPr>
        <w:t xml:space="preserve">, </w:t>
      </w:r>
      <w:r w:rsidR="00751AFA">
        <w:rPr>
          <w:rFonts w:ascii="Times New Roman" w:hAnsi="Times New Roman" w:cs="Times New Roman"/>
          <w:color w:val="000000"/>
        </w:rPr>
        <w:t xml:space="preserve">only </w:t>
      </w:r>
      <w:r w:rsidR="00500FDB">
        <w:rPr>
          <w:rFonts w:ascii="Times New Roman" w:hAnsi="Times New Roman" w:cs="Times New Roman"/>
          <w:color w:val="000000"/>
        </w:rPr>
        <w:t>recognizes</w:t>
      </w:r>
      <w:r w:rsidRPr="00024F3B">
        <w:rPr>
          <w:rFonts w:ascii="Times New Roman" w:hAnsi="Times New Roman" w:cs="Times New Roman"/>
          <w:color w:val="000000"/>
        </w:rPr>
        <w:t xml:space="preserve"> judicial personality</w:t>
      </w:r>
      <w:r w:rsidR="00751AFA">
        <w:rPr>
          <w:rFonts w:ascii="Times New Roman" w:hAnsi="Times New Roman" w:cs="Times New Roman"/>
          <w:color w:val="000000"/>
        </w:rPr>
        <w:t xml:space="preserve"> (the right to stand and plead in court in one’s name) </w:t>
      </w:r>
      <w:r w:rsidR="00500FDB">
        <w:rPr>
          <w:rFonts w:ascii="Times New Roman" w:hAnsi="Times New Roman" w:cs="Times New Roman"/>
          <w:color w:val="000000"/>
        </w:rPr>
        <w:t>to those who have full legal capacity</w:t>
      </w:r>
      <w:r w:rsidRPr="00024F3B">
        <w:rPr>
          <w:rFonts w:ascii="Times New Roman" w:hAnsi="Times New Roman" w:cs="Times New Roman"/>
          <w:color w:val="000000"/>
        </w:rPr>
        <w:t>.</w:t>
      </w:r>
    </w:p>
    <w:p w14:paraId="3DAC4FE2" w14:textId="77777777" w:rsidR="002C1BE6" w:rsidRDefault="002C1BE6" w:rsidP="002D0AB2">
      <w:pPr>
        <w:spacing w:after="0" w:line="360" w:lineRule="auto"/>
        <w:jc w:val="both"/>
        <w:rPr>
          <w:rFonts w:ascii="Times New Roman" w:hAnsi="Times New Roman" w:cs="Times New Roman"/>
          <w:color w:val="000000"/>
        </w:rPr>
      </w:pPr>
    </w:p>
    <w:p w14:paraId="040D1EE5" w14:textId="77777777" w:rsidR="00500FDB" w:rsidRDefault="002C1BE6" w:rsidP="002D0AB2">
      <w:pPr>
        <w:spacing w:after="0" w:line="360" w:lineRule="auto"/>
        <w:jc w:val="both"/>
        <w:rPr>
          <w:rFonts w:ascii="Times New Roman" w:hAnsi="Times New Roman" w:cs="Times New Roman"/>
          <w:color w:val="000000"/>
          <w:lang w:val="en-US"/>
        </w:rPr>
      </w:pPr>
      <w:r>
        <w:rPr>
          <w:rStyle w:val="fontstyle21"/>
        </w:rPr>
        <w:t xml:space="preserve">Article 216 (1) of </w:t>
      </w:r>
      <w:proofErr w:type="spellStart"/>
      <w:r>
        <w:rPr>
          <w:rStyle w:val="fontstyle21"/>
        </w:rPr>
        <w:t>t</w:t>
      </w:r>
      <w:r w:rsidRPr="006D6537">
        <w:rPr>
          <w:rFonts w:ascii="Times New Roman" w:hAnsi="Times New Roman" w:cs="Times New Roman"/>
          <w:color w:val="000000"/>
          <w:lang w:val="en-US"/>
        </w:rPr>
        <w:t>he</w:t>
      </w:r>
      <w:proofErr w:type="spellEnd"/>
      <w:r w:rsidRPr="006D6537">
        <w:rPr>
          <w:rFonts w:ascii="Times New Roman" w:hAnsi="Times New Roman" w:cs="Times New Roman"/>
          <w:color w:val="000000"/>
          <w:lang w:val="en-US"/>
        </w:rPr>
        <w:t xml:space="preserve"> Penal Procedure Code </w:t>
      </w:r>
      <w:r>
        <w:rPr>
          <w:rFonts w:ascii="Times New Roman" w:hAnsi="Times New Roman" w:cs="Times New Roman"/>
          <w:color w:val="000000"/>
          <w:lang w:val="en-US"/>
        </w:rPr>
        <w:t xml:space="preserve">also </w:t>
      </w:r>
      <w:r w:rsidR="00500FDB">
        <w:rPr>
          <w:rFonts w:ascii="Times New Roman" w:hAnsi="Times New Roman" w:cs="Times New Roman"/>
          <w:color w:val="000000"/>
          <w:lang w:val="en-US"/>
        </w:rPr>
        <w:t>denies the</w:t>
      </w:r>
      <w:r>
        <w:rPr>
          <w:rFonts w:ascii="Times New Roman" w:hAnsi="Times New Roman" w:cs="Times New Roman"/>
          <w:color w:val="000000"/>
          <w:lang w:val="en-US"/>
        </w:rPr>
        <w:t xml:space="preserve"> capacity of persons with psychosocial disabilities to </w:t>
      </w:r>
      <w:r w:rsidRPr="006D6537">
        <w:rPr>
          <w:rFonts w:ascii="Times New Roman" w:hAnsi="Times New Roman" w:cs="Times New Roman"/>
          <w:color w:val="000000"/>
          <w:lang w:val="en-US"/>
        </w:rPr>
        <w:t xml:space="preserve">give </w:t>
      </w:r>
      <w:r>
        <w:rPr>
          <w:rFonts w:ascii="Times New Roman" w:hAnsi="Times New Roman" w:cs="Times New Roman"/>
          <w:color w:val="000000"/>
          <w:lang w:val="en-US"/>
        </w:rPr>
        <w:t>witness</w:t>
      </w:r>
      <w:r w:rsidR="00500FDB">
        <w:rPr>
          <w:rFonts w:ascii="Times New Roman" w:hAnsi="Times New Roman" w:cs="Times New Roman"/>
          <w:color w:val="000000"/>
          <w:lang w:val="en-US"/>
        </w:rPr>
        <w:t xml:space="preserve"> statements</w:t>
      </w:r>
      <w:r>
        <w:rPr>
          <w:rFonts w:ascii="Times New Roman" w:hAnsi="Times New Roman" w:cs="Times New Roman"/>
          <w:color w:val="000000"/>
          <w:lang w:val="en-US"/>
        </w:rPr>
        <w:t xml:space="preserve">, including them in the list of persons who are not competent for such function in court. </w:t>
      </w:r>
    </w:p>
    <w:p w14:paraId="7B80EC1A" w14:textId="22CB111E" w:rsidR="00E36841" w:rsidRDefault="0044622C"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t>Article 96 of the Criminal</w:t>
      </w:r>
      <w:r w:rsidR="00500FDB">
        <w:rPr>
          <w:rFonts w:ascii="Times New Roman" w:hAnsi="Times New Roman" w:cs="Times New Roman"/>
          <w:color w:val="000000"/>
        </w:rPr>
        <w:t xml:space="preserve"> Code</w:t>
      </w:r>
      <w:r w:rsidR="00F40D60" w:rsidRPr="001506BB">
        <w:rPr>
          <w:rFonts w:ascii="Times New Roman" w:hAnsi="Times New Roman" w:cs="Times New Roman"/>
          <w:color w:val="000000"/>
        </w:rPr>
        <w:t xml:space="preserve"> </w:t>
      </w:r>
      <w:r>
        <w:rPr>
          <w:rFonts w:ascii="Times New Roman" w:hAnsi="Times New Roman" w:cs="Times New Roman"/>
          <w:color w:val="000000"/>
        </w:rPr>
        <w:t>establishes</w:t>
      </w:r>
      <w:r w:rsidR="00F40D60" w:rsidRPr="001506BB">
        <w:rPr>
          <w:rFonts w:ascii="Times New Roman" w:hAnsi="Times New Roman" w:cs="Times New Roman"/>
          <w:color w:val="000000"/>
        </w:rPr>
        <w:t xml:space="preserve"> a mandatory diversion regime to a psychiatric hospital in cases of confirmed mental illness, without considering accommodation and adaptation mechanisms in line with the provisions of the </w:t>
      </w:r>
      <w:r w:rsidR="00500FDB">
        <w:rPr>
          <w:rFonts w:ascii="Times New Roman" w:hAnsi="Times New Roman" w:cs="Times New Roman"/>
          <w:color w:val="000000"/>
        </w:rPr>
        <w:t>CRDP</w:t>
      </w:r>
      <w:r w:rsidR="00F40D60" w:rsidRPr="001506BB">
        <w:rPr>
          <w:rFonts w:ascii="Times New Roman" w:hAnsi="Times New Roman" w:cs="Times New Roman"/>
          <w:color w:val="000000"/>
        </w:rPr>
        <w:t>.</w:t>
      </w:r>
      <w:r w:rsidR="00E36841">
        <w:rPr>
          <w:rFonts w:ascii="Times New Roman" w:hAnsi="Times New Roman" w:cs="Times New Roman"/>
          <w:color w:val="000000"/>
        </w:rPr>
        <w:t xml:space="preserve"> </w:t>
      </w:r>
      <w:r w:rsidR="00500FDB">
        <w:rPr>
          <w:rFonts w:ascii="Times New Roman" w:hAnsi="Times New Roman" w:cs="Times New Roman"/>
          <w:color w:val="000000"/>
        </w:rPr>
        <w:t xml:space="preserve">It </w:t>
      </w:r>
      <w:r w:rsidR="00E36841">
        <w:rPr>
          <w:rFonts w:ascii="Times New Roman" w:hAnsi="Times New Roman" w:cs="Times New Roman"/>
          <w:color w:val="000000"/>
        </w:rPr>
        <w:t>reads:</w:t>
      </w:r>
    </w:p>
    <w:p w14:paraId="6D756CFF" w14:textId="77777777" w:rsidR="00500FDB" w:rsidRDefault="00500FDB" w:rsidP="002D0AB2">
      <w:pPr>
        <w:spacing w:after="0" w:line="360" w:lineRule="auto"/>
        <w:jc w:val="both"/>
        <w:rPr>
          <w:rFonts w:ascii="Times New Roman" w:hAnsi="Times New Roman" w:cs="Times New Roman"/>
          <w:color w:val="000000"/>
        </w:rPr>
      </w:pPr>
    </w:p>
    <w:p w14:paraId="01B6F497" w14:textId="777077CF" w:rsidR="00F40D60" w:rsidRPr="001506BB" w:rsidRDefault="00E36841"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t>“</w:t>
      </w:r>
      <w:r w:rsidRPr="00FC0C66">
        <w:rPr>
          <w:rFonts w:ascii="Times New Roman" w:hAnsi="Times New Roman" w:cs="Times New Roman"/>
          <w:i/>
          <w:iCs/>
          <w:color w:val="000000"/>
        </w:rPr>
        <w:t xml:space="preserve">Anyone who has committed a typical </w:t>
      </w:r>
      <w:r w:rsidR="00500FDB" w:rsidRPr="00FC0C66">
        <w:rPr>
          <w:rFonts w:ascii="Times New Roman" w:hAnsi="Times New Roman" w:cs="Times New Roman"/>
          <w:i/>
          <w:iCs/>
          <w:color w:val="000000"/>
        </w:rPr>
        <w:t>unlawful</w:t>
      </w:r>
      <w:r w:rsidRPr="00FC0C66">
        <w:rPr>
          <w:rFonts w:ascii="Times New Roman" w:hAnsi="Times New Roman" w:cs="Times New Roman"/>
          <w:i/>
          <w:iCs/>
          <w:color w:val="000000"/>
        </w:rPr>
        <w:t xml:space="preserve"> act and is found to be unimputable under the terms of article 50 is ordered to be </w:t>
      </w:r>
      <w:r w:rsidR="00500FDB" w:rsidRPr="00FC0C66">
        <w:rPr>
          <w:rFonts w:ascii="Times New Roman" w:hAnsi="Times New Roman" w:cs="Times New Roman"/>
          <w:i/>
          <w:iCs/>
          <w:color w:val="000000"/>
        </w:rPr>
        <w:t>admitted</w:t>
      </w:r>
      <w:r w:rsidRPr="00FC0C66">
        <w:rPr>
          <w:rFonts w:ascii="Times New Roman" w:hAnsi="Times New Roman" w:cs="Times New Roman"/>
          <w:i/>
          <w:iCs/>
          <w:color w:val="000000"/>
        </w:rPr>
        <w:t xml:space="preserve"> by the court in cure, treatment or security establishment whenever by virtue of the psychic anomaly and the seriousness of the </w:t>
      </w:r>
      <w:r w:rsidR="00500FDB" w:rsidRPr="00FC0C66">
        <w:rPr>
          <w:rFonts w:ascii="Times New Roman" w:hAnsi="Times New Roman" w:cs="Times New Roman"/>
          <w:i/>
          <w:iCs/>
          <w:color w:val="000000"/>
        </w:rPr>
        <w:t>crime</w:t>
      </w:r>
      <w:r w:rsidRPr="00FC0C66">
        <w:rPr>
          <w:rFonts w:ascii="Times New Roman" w:hAnsi="Times New Roman" w:cs="Times New Roman"/>
          <w:i/>
          <w:iCs/>
          <w:color w:val="000000"/>
        </w:rPr>
        <w:t xml:space="preserve"> committed, there is a well-founded fear that </w:t>
      </w:r>
      <w:r w:rsidR="00500FDB" w:rsidRPr="00FC0C66">
        <w:rPr>
          <w:rFonts w:ascii="Times New Roman" w:hAnsi="Times New Roman" w:cs="Times New Roman"/>
          <w:i/>
          <w:iCs/>
          <w:color w:val="000000"/>
        </w:rPr>
        <w:t>they</w:t>
      </w:r>
      <w:r w:rsidRPr="00FC0C66">
        <w:rPr>
          <w:rFonts w:ascii="Times New Roman" w:hAnsi="Times New Roman" w:cs="Times New Roman"/>
          <w:i/>
          <w:iCs/>
          <w:color w:val="000000"/>
        </w:rPr>
        <w:t xml:space="preserve"> will commit other </w:t>
      </w:r>
      <w:r w:rsidR="00500FDB" w:rsidRPr="00FC0C66">
        <w:rPr>
          <w:rFonts w:ascii="Times New Roman" w:hAnsi="Times New Roman" w:cs="Times New Roman"/>
          <w:i/>
          <w:iCs/>
          <w:color w:val="000000"/>
        </w:rPr>
        <w:t>crimes</w:t>
      </w:r>
      <w:r w:rsidRPr="00FC0C66">
        <w:rPr>
          <w:rFonts w:ascii="Times New Roman" w:hAnsi="Times New Roman" w:cs="Times New Roman"/>
          <w:i/>
          <w:iCs/>
          <w:color w:val="000000"/>
        </w:rPr>
        <w:t xml:space="preserve"> of the same kind.”</w:t>
      </w:r>
    </w:p>
    <w:p w14:paraId="62D1FF26" w14:textId="77777777" w:rsidR="00F40D60" w:rsidRPr="001506BB" w:rsidRDefault="00F40D60" w:rsidP="002D0AB2">
      <w:pPr>
        <w:spacing w:after="0" w:line="360" w:lineRule="auto"/>
        <w:jc w:val="both"/>
        <w:rPr>
          <w:rFonts w:ascii="Times New Roman" w:hAnsi="Times New Roman" w:cs="Times New Roman"/>
          <w:color w:val="000000"/>
        </w:rPr>
      </w:pPr>
    </w:p>
    <w:p w14:paraId="2D364648" w14:textId="799BA110" w:rsidR="00F40D60" w:rsidRPr="001506B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color w:val="000000"/>
        </w:rPr>
        <w:lastRenderedPageBreak/>
        <w:t xml:space="preserve">It is also important to point out the lack of progress that has been seen in clarifying cases of </w:t>
      </w:r>
      <w:r w:rsidR="0044622C">
        <w:rPr>
          <w:rFonts w:ascii="Times New Roman" w:hAnsi="Times New Roman" w:cs="Times New Roman"/>
          <w:color w:val="000000"/>
        </w:rPr>
        <w:t>attacks</w:t>
      </w:r>
      <w:r w:rsidRPr="001506BB">
        <w:rPr>
          <w:rFonts w:ascii="Times New Roman" w:hAnsi="Times New Roman" w:cs="Times New Roman"/>
          <w:color w:val="000000"/>
        </w:rPr>
        <w:t xml:space="preserve"> against </w:t>
      </w:r>
      <w:r w:rsidR="0044622C">
        <w:rPr>
          <w:rFonts w:ascii="Times New Roman" w:hAnsi="Times New Roman" w:cs="Times New Roman"/>
          <w:color w:val="000000"/>
        </w:rPr>
        <w:t>persons</w:t>
      </w:r>
      <w:r w:rsidRPr="001506BB">
        <w:rPr>
          <w:rFonts w:ascii="Times New Roman" w:hAnsi="Times New Roman" w:cs="Times New Roman"/>
          <w:color w:val="000000"/>
        </w:rPr>
        <w:t xml:space="preserve"> with albinism.</w:t>
      </w:r>
      <w:r w:rsidR="0044622C">
        <w:rPr>
          <w:rFonts w:ascii="Times New Roman" w:hAnsi="Times New Roman" w:cs="Times New Roman"/>
          <w:color w:val="000000"/>
        </w:rPr>
        <w:t xml:space="preserve"> </w:t>
      </w:r>
      <w:r w:rsidR="0044622C" w:rsidRPr="0044622C">
        <w:rPr>
          <w:rFonts w:ascii="Times New Roman" w:hAnsi="Times New Roman" w:cs="Times New Roman"/>
          <w:color w:val="000000"/>
        </w:rPr>
        <w:t xml:space="preserve">Data from the Supreme Court </w:t>
      </w:r>
      <w:r w:rsidR="0044622C">
        <w:rPr>
          <w:rFonts w:ascii="Times New Roman" w:hAnsi="Times New Roman" w:cs="Times New Roman"/>
          <w:color w:val="000000"/>
        </w:rPr>
        <w:t>shows</w:t>
      </w:r>
      <w:r w:rsidR="00500FDB">
        <w:rPr>
          <w:rFonts w:ascii="Times New Roman" w:hAnsi="Times New Roman" w:cs="Times New Roman"/>
          <w:color w:val="000000"/>
        </w:rPr>
        <w:t>, for instance,</w:t>
      </w:r>
      <w:r w:rsidR="0044622C">
        <w:rPr>
          <w:rFonts w:ascii="Times New Roman" w:hAnsi="Times New Roman" w:cs="Times New Roman"/>
          <w:color w:val="000000"/>
        </w:rPr>
        <w:t xml:space="preserve"> </w:t>
      </w:r>
      <w:r w:rsidR="0044622C" w:rsidRPr="0044622C">
        <w:rPr>
          <w:rFonts w:ascii="Times New Roman" w:hAnsi="Times New Roman" w:cs="Times New Roman"/>
          <w:color w:val="000000"/>
        </w:rPr>
        <w:t xml:space="preserve">that </w:t>
      </w:r>
      <w:r w:rsidR="00500FDB">
        <w:rPr>
          <w:rFonts w:ascii="Times New Roman" w:hAnsi="Times New Roman" w:cs="Times New Roman"/>
          <w:color w:val="000000"/>
        </w:rPr>
        <w:t>i</w:t>
      </w:r>
      <w:r w:rsidR="0044622C" w:rsidRPr="0044622C">
        <w:rPr>
          <w:rFonts w:ascii="Times New Roman" w:hAnsi="Times New Roman" w:cs="Times New Roman"/>
          <w:color w:val="000000"/>
        </w:rPr>
        <w:t>n Tete</w:t>
      </w:r>
      <w:r w:rsidR="0044622C">
        <w:rPr>
          <w:rFonts w:ascii="Times New Roman" w:hAnsi="Times New Roman" w:cs="Times New Roman"/>
          <w:color w:val="000000"/>
        </w:rPr>
        <w:t xml:space="preserve"> province, </w:t>
      </w:r>
      <w:r w:rsidR="0044622C" w:rsidRPr="0044622C">
        <w:rPr>
          <w:rFonts w:ascii="Times New Roman" w:hAnsi="Times New Roman" w:cs="Times New Roman"/>
          <w:color w:val="000000"/>
        </w:rPr>
        <w:t>no case has reached the prosecution stage</w:t>
      </w:r>
      <w:r w:rsidR="0044622C">
        <w:rPr>
          <w:rFonts w:ascii="Times New Roman" w:hAnsi="Times New Roman" w:cs="Times New Roman"/>
          <w:color w:val="000000"/>
        </w:rPr>
        <w:t xml:space="preserve"> since 2020</w:t>
      </w:r>
      <w:r w:rsidR="00500FDB">
        <w:rPr>
          <w:rFonts w:ascii="Times New Roman" w:hAnsi="Times New Roman" w:cs="Times New Roman"/>
          <w:color w:val="000000"/>
        </w:rPr>
        <w:t>.</w:t>
      </w:r>
      <w:r w:rsidR="0044622C">
        <w:rPr>
          <w:rFonts w:ascii="Times New Roman" w:hAnsi="Times New Roman" w:cs="Times New Roman"/>
          <w:color w:val="000000"/>
        </w:rPr>
        <w:t xml:space="preserve"> </w:t>
      </w:r>
      <w:proofErr w:type="spellStart"/>
      <w:r w:rsidR="0044622C" w:rsidRPr="0044622C">
        <w:rPr>
          <w:rFonts w:ascii="Times New Roman" w:hAnsi="Times New Roman" w:cs="Times New Roman"/>
          <w:color w:val="000000"/>
        </w:rPr>
        <w:t>Zambézia</w:t>
      </w:r>
      <w:proofErr w:type="spellEnd"/>
      <w:r w:rsidR="0044622C" w:rsidRPr="0044622C">
        <w:rPr>
          <w:rFonts w:ascii="Times New Roman" w:hAnsi="Times New Roman" w:cs="Times New Roman"/>
          <w:color w:val="000000"/>
        </w:rPr>
        <w:t xml:space="preserve"> </w:t>
      </w:r>
      <w:r w:rsidR="00500FDB">
        <w:rPr>
          <w:rFonts w:ascii="Times New Roman" w:hAnsi="Times New Roman" w:cs="Times New Roman"/>
          <w:color w:val="000000"/>
        </w:rPr>
        <w:t xml:space="preserve">province </w:t>
      </w:r>
      <w:r w:rsidR="0044622C" w:rsidRPr="0044622C">
        <w:rPr>
          <w:rFonts w:ascii="Times New Roman" w:hAnsi="Times New Roman" w:cs="Times New Roman"/>
          <w:color w:val="000000"/>
        </w:rPr>
        <w:t>also conveys an alarming scenario since very few cases have reached the prosecution stage and no case has been finalized since 2020,</w:t>
      </w:r>
      <w:r w:rsidR="00500FDB">
        <w:rPr>
          <w:rFonts w:ascii="Times New Roman" w:hAnsi="Times New Roman" w:cs="Times New Roman"/>
          <w:color w:val="000000"/>
        </w:rPr>
        <w:t xml:space="preserve"> </w:t>
      </w:r>
      <w:r w:rsidR="0044622C" w:rsidRPr="0044622C">
        <w:rPr>
          <w:rFonts w:ascii="Times New Roman" w:hAnsi="Times New Roman" w:cs="Times New Roman"/>
          <w:color w:val="000000"/>
        </w:rPr>
        <w:t>despite the high toll of cases reported.</w:t>
      </w:r>
      <w:r w:rsidR="008D31BF">
        <w:rPr>
          <w:rStyle w:val="FootnoteReference"/>
          <w:rFonts w:ascii="Times New Roman" w:hAnsi="Times New Roman" w:cs="Times New Roman"/>
          <w:color w:val="000000"/>
        </w:rPr>
        <w:footnoteReference w:id="26"/>
      </w:r>
    </w:p>
    <w:p w14:paraId="3839C93D" w14:textId="77777777" w:rsidR="00500FDB" w:rsidRDefault="00500FDB" w:rsidP="002D0AB2">
      <w:pPr>
        <w:spacing w:after="0" w:line="360" w:lineRule="auto"/>
        <w:ind w:left="270"/>
        <w:jc w:val="both"/>
        <w:rPr>
          <w:rFonts w:ascii="Times New Roman" w:hAnsi="Times New Roman" w:cs="Times New Roman"/>
        </w:rPr>
      </w:pPr>
    </w:p>
    <w:p w14:paraId="0169981B" w14:textId="627EDEE4" w:rsidR="00EB5D91" w:rsidRDefault="00EB5D91" w:rsidP="002D0AB2">
      <w:pPr>
        <w:spacing w:after="0" w:line="360" w:lineRule="auto"/>
        <w:ind w:left="270"/>
        <w:jc w:val="both"/>
        <w:rPr>
          <w:rFonts w:ascii="Times New Roman" w:hAnsi="Times New Roman" w:cs="Times New Roman"/>
          <w:b/>
          <w:bCs/>
        </w:rPr>
      </w:pPr>
      <w:r w:rsidRPr="00500FDB">
        <w:rPr>
          <w:rFonts w:ascii="Times New Roman" w:hAnsi="Times New Roman" w:cs="Times New Roman"/>
          <w:b/>
          <w:bCs/>
        </w:rPr>
        <w:t>Proposed questions for the list of issues:</w:t>
      </w:r>
    </w:p>
    <w:p w14:paraId="7AE98F86" w14:textId="77777777" w:rsidR="00500FDB" w:rsidRPr="00500FDB" w:rsidRDefault="00500FDB" w:rsidP="002D0AB2">
      <w:pPr>
        <w:spacing w:after="0" w:line="360" w:lineRule="auto"/>
        <w:ind w:left="270"/>
        <w:jc w:val="both"/>
        <w:rPr>
          <w:rFonts w:ascii="Times New Roman" w:hAnsi="Times New Roman" w:cs="Times New Roman"/>
          <w:b/>
          <w:bCs/>
        </w:rPr>
      </w:pPr>
    </w:p>
    <w:p w14:paraId="695D40D1" w14:textId="579CACF5" w:rsidR="00084100" w:rsidRPr="00084100" w:rsidRDefault="0008410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color w:val="000000"/>
        </w:rPr>
      </w:pPr>
      <w:r w:rsidRPr="00084100">
        <w:rPr>
          <w:rFonts w:ascii="Times New Roman" w:hAnsi="Times New Roman" w:cs="Times New Roman"/>
          <w:color w:val="000000"/>
        </w:rPr>
        <w:t>What measures has the State Party taken to address the physical and attitudinal barriers that prevent persons with disabilities from accessing justice, including restrictions on the exercise of legal capacity, inaccessible justice facilities, and lack of accommodations such as sign language interpreters?</w:t>
      </w:r>
    </w:p>
    <w:p w14:paraId="398C714F" w14:textId="0B99DE31" w:rsidR="00084100" w:rsidRPr="00084100" w:rsidRDefault="0008410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color w:val="000000"/>
        </w:rPr>
      </w:pPr>
      <w:r w:rsidRPr="00084100">
        <w:rPr>
          <w:rFonts w:ascii="Times New Roman" w:hAnsi="Times New Roman" w:cs="Times New Roman"/>
          <w:color w:val="000000"/>
        </w:rPr>
        <w:t>How will the State Party revise its laws and policies, including Article 5 of the Code of Civil Procedure and Article 216(1) of the Penal Procedure Code, to ensure that persons with disabilities are recognized as having full legal capacity and are able to participate equally in all phases of the administration of justice?</w:t>
      </w:r>
    </w:p>
    <w:p w14:paraId="5BE3C64E" w14:textId="6F3F79F1" w:rsidR="00084100" w:rsidRPr="00084100" w:rsidRDefault="0008410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color w:val="000000"/>
        </w:rPr>
      </w:pPr>
      <w:r w:rsidRPr="00084100">
        <w:rPr>
          <w:rFonts w:ascii="Times New Roman" w:hAnsi="Times New Roman" w:cs="Times New Roman"/>
          <w:color w:val="000000"/>
        </w:rPr>
        <w:t>What steps has the State Party taken to investigate and prosecute cases of violence and discrimination against persons with disabilities, including persons with albinism, and to ensure that perpetrators are held accountable and that victims receive adequate support and reparations?</w:t>
      </w:r>
    </w:p>
    <w:p w14:paraId="4C3B79AC" w14:textId="253365CE" w:rsidR="00084100" w:rsidRPr="00084100" w:rsidRDefault="0008410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color w:val="000000"/>
        </w:rPr>
      </w:pPr>
      <w:r w:rsidRPr="00084100">
        <w:rPr>
          <w:rFonts w:ascii="Times New Roman" w:hAnsi="Times New Roman" w:cs="Times New Roman"/>
          <w:color w:val="000000"/>
        </w:rPr>
        <w:t xml:space="preserve">What measures has the State Party taken to ensure that all judges, prosecutors, lawyers, and other actors in the administration of justice system in Mozambique receive ongoing training and education on the rights of persons with disabilities, and on disability-specific issues such as sign language interpretation, accessibility, and accommodations, </w:t>
      </w:r>
      <w:proofErr w:type="gramStart"/>
      <w:r w:rsidRPr="00084100">
        <w:rPr>
          <w:rFonts w:ascii="Times New Roman" w:hAnsi="Times New Roman" w:cs="Times New Roman"/>
          <w:color w:val="000000"/>
        </w:rPr>
        <w:t>in order to</w:t>
      </w:r>
      <w:proofErr w:type="gramEnd"/>
      <w:r w:rsidRPr="00084100">
        <w:rPr>
          <w:rFonts w:ascii="Times New Roman" w:hAnsi="Times New Roman" w:cs="Times New Roman"/>
          <w:color w:val="000000"/>
        </w:rPr>
        <w:t xml:space="preserve"> guarantee equal access to justice for persons with disabilities?</w:t>
      </w:r>
    </w:p>
    <w:p w14:paraId="163311D9" w14:textId="77777777" w:rsidR="00F40D60" w:rsidRPr="001506BB" w:rsidRDefault="00F40D60" w:rsidP="002D0AB2">
      <w:pPr>
        <w:spacing w:after="0" w:line="360" w:lineRule="auto"/>
        <w:jc w:val="both"/>
        <w:rPr>
          <w:rFonts w:ascii="Times New Roman" w:hAnsi="Times New Roman" w:cs="Times New Roman"/>
        </w:rPr>
      </w:pPr>
    </w:p>
    <w:p w14:paraId="1D55685F" w14:textId="77777777" w:rsidR="00F40D60" w:rsidRPr="001506BB" w:rsidRDefault="00F40D60" w:rsidP="002D0AB2">
      <w:pPr>
        <w:spacing w:line="360" w:lineRule="auto"/>
        <w:jc w:val="both"/>
        <w:rPr>
          <w:rFonts w:ascii="Times New Roman" w:hAnsi="Times New Roman" w:cs="Times New Roman"/>
        </w:rPr>
      </w:pPr>
    </w:p>
    <w:p w14:paraId="09E76F53" w14:textId="586355D5" w:rsidR="002C626E" w:rsidRPr="002C626E" w:rsidRDefault="00F40D60" w:rsidP="00FC0C66">
      <w:pPr>
        <w:pStyle w:val="Heading3"/>
        <w:spacing w:line="360" w:lineRule="auto"/>
      </w:pPr>
      <w:bookmarkStart w:id="15" w:name="_Toc188650827"/>
      <w:r w:rsidRPr="001506BB">
        <w:t>Article 14</w:t>
      </w:r>
      <w:r w:rsidR="00E44A44">
        <w:t>:</w:t>
      </w:r>
      <w:r w:rsidRPr="001506BB">
        <w:t xml:space="preserve"> Liberty and security of the person</w:t>
      </w:r>
      <w:bookmarkEnd w:id="15"/>
    </w:p>
    <w:p w14:paraId="20E6354E" w14:textId="78A7D454" w:rsidR="00E86F32"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People with intellectual and psychosocial disabilities have been repeatedly subjected to </w:t>
      </w:r>
      <w:r w:rsidR="008D31BF">
        <w:rPr>
          <w:rFonts w:ascii="Times New Roman" w:hAnsi="Times New Roman" w:cs="Times New Roman"/>
        </w:rPr>
        <w:t xml:space="preserve">home imprisonment, chaining, and shackling </w:t>
      </w:r>
      <w:r w:rsidRPr="001506BB">
        <w:rPr>
          <w:rFonts w:ascii="Times New Roman" w:hAnsi="Times New Roman" w:cs="Times New Roman"/>
        </w:rPr>
        <w:t>within their families</w:t>
      </w:r>
      <w:r w:rsidR="008D31BF">
        <w:rPr>
          <w:rFonts w:ascii="Times New Roman" w:hAnsi="Times New Roman" w:cs="Times New Roman"/>
        </w:rPr>
        <w:t xml:space="preserve">, </w:t>
      </w:r>
      <w:r w:rsidRPr="001506BB">
        <w:rPr>
          <w:rFonts w:ascii="Times New Roman" w:hAnsi="Times New Roman" w:cs="Times New Roman"/>
        </w:rPr>
        <w:t>communities</w:t>
      </w:r>
      <w:r w:rsidR="008D31BF">
        <w:rPr>
          <w:rFonts w:ascii="Times New Roman" w:hAnsi="Times New Roman" w:cs="Times New Roman"/>
        </w:rPr>
        <w:t xml:space="preserve">, and institutions. </w:t>
      </w:r>
      <w:r w:rsidR="00E86F32">
        <w:rPr>
          <w:rFonts w:ascii="Times New Roman" w:hAnsi="Times New Roman" w:cs="Times New Roman"/>
        </w:rPr>
        <w:t xml:space="preserve">FAMOD in collaboration with the Mozambican Association of Mental Health Users have </w:t>
      </w:r>
      <w:r w:rsidR="00E86F32">
        <w:rPr>
          <w:rFonts w:ascii="Times New Roman" w:hAnsi="Times New Roman" w:cs="Times New Roman"/>
        </w:rPr>
        <w:lastRenderedPageBreak/>
        <w:t>commissioned a live documentary of such practices in Mozambique.</w:t>
      </w:r>
      <w:r w:rsidR="00E86F32">
        <w:rPr>
          <w:rStyle w:val="FootnoteReference"/>
          <w:rFonts w:ascii="Times New Roman" w:hAnsi="Times New Roman" w:cs="Times New Roman"/>
        </w:rPr>
        <w:footnoteReference w:id="27"/>
      </w:r>
      <w:r w:rsidR="00E86F32">
        <w:rPr>
          <w:rFonts w:ascii="Times New Roman" w:hAnsi="Times New Roman" w:cs="Times New Roman"/>
        </w:rPr>
        <w:t xml:space="preserve"> Human Rights</w:t>
      </w:r>
      <w:r w:rsidR="002C626E">
        <w:rPr>
          <w:rFonts w:ascii="Times New Roman" w:hAnsi="Times New Roman" w:cs="Times New Roman"/>
        </w:rPr>
        <w:t xml:space="preserve"> Watch</w:t>
      </w:r>
      <w:r w:rsidR="00E86F32">
        <w:rPr>
          <w:rFonts w:ascii="Times New Roman" w:hAnsi="Times New Roman" w:cs="Times New Roman"/>
        </w:rPr>
        <w:t xml:space="preserve"> has also reported practices of shackling and chaining in Mozambique, including in informal treatment institutions. Carlos (fictitious name) is one of the victims and reported: </w:t>
      </w:r>
    </w:p>
    <w:p w14:paraId="464A63E8" w14:textId="77777777" w:rsidR="002D43AD" w:rsidRDefault="002D43AD" w:rsidP="002D0AB2">
      <w:pPr>
        <w:spacing w:after="0" w:line="360" w:lineRule="auto"/>
        <w:jc w:val="both"/>
        <w:rPr>
          <w:rFonts w:ascii="Times New Roman" w:hAnsi="Times New Roman" w:cs="Times New Roman"/>
        </w:rPr>
      </w:pPr>
    </w:p>
    <w:p w14:paraId="11CC462D" w14:textId="42EC794D" w:rsidR="00E86F32" w:rsidRDefault="00E86F32" w:rsidP="002D0AB2">
      <w:pPr>
        <w:spacing w:after="0" w:line="360" w:lineRule="auto"/>
        <w:jc w:val="both"/>
        <w:rPr>
          <w:rFonts w:ascii="Times New Roman" w:hAnsi="Times New Roman" w:cs="Times New Roman"/>
        </w:rPr>
      </w:pPr>
      <w:r>
        <w:rPr>
          <w:rFonts w:ascii="Times New Roman" w:hAnsi="Times New Roman" w:cs="Times New Roman"/>
        </w:rPr>
        <w:t>“</w:t>
      </w:r>
      <w:r w:rsidRPr="00E86F32">
        <w:rPr>
          <w:rFonts w:ascii="Times New Roman" w:hAnsi="Times New Roman" w:cs="Times New Roman"/>
        </w:rPr>
        <w:t xml:space="preserve">I’ve been tied many times and given bitter medicines through the nose…. They give you roots, </w:t>
      </w:r>
      <w:r>
        <w:rPr>
          <w:rFonts w:ascii="Times New Roman" w:hAnsi="Times New Roman" w:cs="Times New Roman"/>
        </w:rPr>
        <w:t xml:space="preserve">and </w:t>
      </w:r>
      <w:r w:rsidRPr="00E86F32">
        <w:rPr>
          <w:rFonts w:ascii="Times New Roman" w:hAnsi="Times New Roman" w:cs="Times New Roman"/>
        </w:rPr>
        <w:t>leaves as medicine. Their treatment was always unsuccessful. My mother and father would come and take shifts. One time I escaped with the rope tied to a log. They caught me and I pleaded with my mother to bring me home, I really suffered in that place</w:t>
      </w:r>
      <w:r w:rsidR="00F40D60" w:rsidRPr="001506BB">
        <w:rPr>
          <w:rFonts w:ascii="Times New Roman" w:hAnsi="Times New Roman" w:cs="Times New Roman"/>
        </w:rPr>
        <w:t>, as a last resort to ensure their safety given the lack of adequate services and support for these people and their caregivers</w:t>
      </w:r>
      <w:r>
        <w:rPr>
          <w:rFonts w:ascii="Times New Roman" w:hAnsi="Times New Roman" w:cs="Times New Roman"/>
        </w:rPr>
        <w:t>.”</w:t>
      </w:r>
      <w:r>
        <w:rPr>
          <w:rStyle w:val="FootnoteReference"/>
          <w:rFonts w:ascii="Times New Roman" w:hAnsi="Times New Roman" w:cs="Times New Roman"/>
        </w:rPr>
        <w:footnoteReference w:id="28"/>
      </w:r>
    </w:p>
    <w:p w14:paraId="02CCB4E8" w14:textId="77777777" w:rsidR="002D43AD" w:rsidRDefault="002D43AD" w:rsidP="002D0AB2">
      <w:pPr>
        <w:spacing w:after="0" w:line="360" w:lineRule="auto"/>
        <w:jc w:val="both"/>
        <w:rPr>
          <w:rFonts w:ascii="Times New Roman" w:hAnsi="Times New Roman" w:cs="Times New Roman"/>
        </w:rPr>
      </w:pPr>
    </w:p>
    <w:p w14:paraId="53527FD7" w14:textId="089DD0C6" w:rsidR="00554C5F" w:rsidRDefault="00554C5F" w:rsidP="002D0AB2">
      <w:pPr>
        <w:spacing w:after="0" w:line="360" w:lineRule="auto"/>
        <w:jc w:val="both"/>
        <w:rPr>
          <w:rFonts w:ascii="Times New Roman" w:hAnsi="Times New Roman" w:cs="Times New Roman"/>
        </w:rPr>
      </w:pPr>
      <w:r>
        <w:rPr>
          <w:rFonts w:ascii="Times New Roman" w:hAnsi="Times New Roman" w:cs="Times New Roman"/>
        </w:rPr>
        <w:t xml:space="preserve">In 2024, in Nampula, the Mozambican Disabled Youth Association activists found a young man called Joao (fictitious name) in a remote community of Nampula province tied to a log by his family and community for more than three years due to his mental health illness. The activists asked for the immediate release of the young man and helped take him to the </w:t>
      </w:r>
      <w:r w:rsidR="00084100">
        <w:rPr>
          <w:rFonts w:ascii="Times New Roman" w:hAnsi="Times New Roman" w:cs="Times New Roman"/>
        </w:rPr>
        <w:t>h</w:t>
      </w:r>
      <w:r>
        <w:rPr>
          <w:rFonts w:ascii="Times New Roman" w:hAnsi="Times New Roman" w:cs="Times New Roman"/>
        </w:rPr>
        <w:t xml:space="preserve">ospital. Since then, Joao has never been tied again, and he has been receiving medical treatment. Like Joao, there are many more in Mozambique, and the families argue that </w:t>
      </w:r>
      <w:r w:rsidR="002C626E">
        <w:rPr>
          <w:rFonts w:ascii="Times New Roman" w:hAnsi="Times New Roman" w:cs="Times New Roman"/>
        </w:rPr>
        <w:t>chaining</w:t>
      </w:r>
      <w:r>
        <w:rPr>
          <w:rFonts w:ascii="Times New Roman" w:hAnsi="Times New Roman" w:cs="Times New Roman"/>
        </w:rPr>
        <w:t xml:space="preserve"> is their last option due to the lack of information and appropriate services.</w:t>
      </w:r>
    </w:p>
    <w:p w14:paraId="7BEA3CBB" w14:textId="77777777" w:rsidR="002C626E" w:rsidRDefault="002C626E" w:rsidP="002D0AB2">
      <w:pPr>
        <w:spacing w:after="0" w:line="360" w:lineRule="auto"/>
        <w:jc w:val="both"/>
        <w:rPr>
          <w:rFonts w:ascii="Times New Roman" w:hAnsi="Times New Roman" w:cs="Times New Roman"/>
        </w:rPr>
      </w:pPr>
    </w:p>
    <w:p w14:paraId="16A3272B" w14:textId="53FFD24F" w:rsidR="00084100" w:rsidRDefault="00084100" w:rsidP="002D0AB2">
      <w:pPr>
        <w:spacing w:after="0" w:line="360" w:lineRule="auto"/>
        <w:jc w:val="both"/>
        <w:rPr>
          <w:rFonts w:ascii="Times New Roman" w:hAnsi="Times New Roman" w:cs="Times New Roman"/>
        </w:rPr>
      </w:pPr>
      <w:r>
        <w:rPr>
          <w:rFonts w:ascii="Times New Roman" w:hAnsi="Times New Roman" w:cs="Times New Roman"/>
        </w:rPr>
        <w:t>In Cabo Delgado, p</w:t>
      </w:r>
      <w:r w:rsidRPr="008F5197">
        <w:rPr>
          <w:rFonts w:ascii="Times New Roman" w:hAnsi="Times New Roman" w:cs="Times New Roman"/>
        </w:rPr>
        <w:t>ersons with disabilities reported that they were discriminated against and stigmatized by their family members and the community at large</w:t>
      </w:r>
      <w:r>
        <w:rPr>
          <w:rFonts w:ascii="Times New Roman" w:hAnsi="Times New Roman" w:cs="Times New Roman"/>
        </w:rPr>
        <w:t xml:space="preserve"> and exposed to </w:t>
      </w:r>
      <w:r w:rsidRPr="008F5197">
        <w:rPr>
          <w:rFonts w:ascii="Times New Roman" w:hAnsi="Times New Roman" w:cs="Times New Roman"/>
        </w:rPr>
        <w:t>inhumane and degrading treatment of people with disabilities by their family members. For example, in one household, a young man with an intellectual disability was chained outside the tent under the scorching sun. In another household, another man with a disability slept on a makeshift bed outside the tent</w:t>
      </w:r>
      <w:r>
        <w:rPr>
          <w:rFonts w:ascii="Times New Roman" w:hAnsi="Times New Roman" w:cs="Times New Roman"/>
        </w:rPr>
        <w:t xml:space="preserve"> and yet in another household, </w:t>
      </w:r>
      <w:r w:rsidRPr="008F5197">
        <w:rPr>
          <w:rFonts w:ascii="Times New Roman" w:hAnsi="Times New Roman" w:cs="Times New Roman"/>
        </w:rPr>
        <w:t>a young woman with an intellectual disability spends the entire day locked indoors. There is a belief that it is a curse to have a family member with a disability</w:t>
      </w:r>
      <w:r>
        <w:rPr>
          <w:rFonts w:ascii="Times New Roman" w:hAnsi="Times New Roman" w:cs="Times New Roman"/>
        </w:rPr>
        <w:t>.</w:t>
      </w:r>
      <w:r>
        <w:rPr>
          <w:rStyle w:val="FootnoteReference"/>
          <w:rFonts w:ascii="Times New Roman" w:hAnsi="Times New Roman" w:cs="Times New Roman"/>
        </w:rPr>
        <w:footnoteReference w:id="29"/>
      </w:r>
    </w:p>
    <w:p w14:paraId="7E3A1E23" w14:textId="77777777" w:rsidR="00084100" w:rsidRDefault="00084100" w:rsidP="002D0AB2">
      <w:pPr>
        <w:spacing w:after="0" w:line="360" w:lineRule="auto"/>
        <w:jc w:val="both"/>
        <w:rPr>
          <w:rFonts w:ascii="Times New Roman" w:hAnsi="Times New Roman" w:cs="Times New Roman"/>
        </w:rPr>
      </w:pPr>
    </w:p>
    <w:p w14:paraId="5E62061F" w14:textId="77777777" w:rsidR="00084100" w:rsidRDefault="00084100" w:rsidP="002D0AB2">
      <w:pPr>
        <w:spacing w:after="0" w:line="360" w:lineRule="auto"/>
        <w:jc w:val="both"/>
        <w:rPr>
          <w:rFonts w:ascii="Times New Roman" w:hAnsi="Times New Roman" w:cs="Times New Roman"/>
        </w:rPr>
      </w:pPr>
    </w:p>
    <w:p w14:paraId="216D098F" w14:textId="1F759B88" w:rsidR="00F40D60" w:rsidRDefault="00507508" w:rsidP="002D0AB2">
      <w:pPr>
        <w:spacing w:after="0" w:line="360" w:lineRule="auto"/>
        <w:jc w:val="both"/>
        <w:rPr>
          <w:rFonts w:ascii="Times New Roman" w:hAnsi="Times New Roman" w:cs="Times New Roman"/>
        </w:rPr>
      </w:pPr>
      <w:r>
        <w:rPr>
          <w:rFonts w:ascii="Times New Roman" w:hAnsi="Times New Roman" w:cs="Times New Roman"/>
        </w:rPr>
        <w:lastRenderedPageBreak/>
        <w:t>Forced p</w:t>
      </w:r>
      <w:r w:rsidR="00F40D60" w:rsidRPr="001506BB">
        <w:rPr>
          <w:rFonts w:ascii="Times New Roman" w:hAnsi="Times New Roman" w:cs="Times New Roman"/>
        </w:rPr>
        <w:t xml:space="preserve">sychiatric </w:t>
      </w:r>
      <w:r>
        <w:rPr>
          <w:rFonts w:ascii="Times New Roman" w:hAnsi="Times New Roman" w:cs="Times New Roman"/>
        </w:rPr>
        <w:t xml:space="preserve">admission has also been carried out by medical staff without any legal foundation. Patients have not been offered the right to see their admission validated by a </w:t>
      </w:r>
      <w:proofErr w:type="gramStart"/>
      <w:r>
        <w:rPr>
          <w:rFonts w:ascii="Times New Roman" w:hAnsi="Times New Roman" w:cs="Times New Roman"/>
        </w:rPr>
        <w:t>court</w:t>
      </w:r>
      <w:proofErr w:type="gramEnd"/>
      <w:r>
        <w:rPr>
          <w:rFonts w:ascii="Times New Roman" w:hAnsi="Times New Roman" w:cs="Times New Roman"/>
        </w:rPr>
        <w:t xml:space="preserve"> not even the right to appeal for the revision of their admission situation.</w:t>
      </w:r>
    </w:p>
    <w:p w14:paraId="0D48F815" w14:textId="77777777" w:rsidR="002C626E" w:rsidRPr="001506BB" w:rsidRDefault="002C626E" w:rsidP="002D0AB2">
      <w:pPr>
        <w:spacing w:after="0" w:line="360" w:lineRule="auto"/>
        <w:jc w:val="both"/>
        <w:rPr>
          <w:rFonts w:ascii="Times New Roman" w:hAnsi="Times New Roman" w:cs="Times New Roman"/>
        </w:rPr>
      </w:pPr>
    </w:p>
    <w:p w14:paraId="15E8F2CB" w14:textId="77777777" w:rsidR="00507508" w:rsidRDefault="00507508" w:rsidP="002D0AB2">
      <w:pPr>
        <w:spacing w:after="0" w:line="360" w:lineRule="auto"/>
        <w:ind w:left="270"/>
        <w:jc w:val="both"/>
        <w:rPr>
          <w:rFonts w:ascii="Times New Roman" w:hAnsi="Times New Roman" w:cs="Times New Roman"/>
          <w:b/>
          <w:bCs/>
        </w:rPr>
      </w:pPr>
      <w:r w:rsidRPr="002C626E">
        <w:rPr>
          <w:rFonts w:ascii="Times New Roman" w:hAnsi="Times New Roman" w:cs="Times New Roman"/>
          <w:b/>
          <w:bCs/>
        </w:rPr>
        <w:t>Proposed questions for the list of issues:</w:t>
      </w:r>
    </w:p>
    <w:p w14:paraId="213475EB" w14:textId="77777777" w:rsidR="002C626E" w:rsidRPr="002C626E" w:rsidRDefault="002C626E" w:rsidP="002D0AB2">
      <w:pPr>
        <w:spacing w:after="0" w:line="360" w:lineRule="auto"/>
        <w:ind w:left="270"/>
        <w:jc w:val="both"/>
        <w:rPr>
          <w:rFonts w:ascii="Times New Roman" w:hAnsi="Times New Roman" w:cs="Times New Roman"/>
          <w:b/>
          <w:bCs/>
        </w:rPr>
      </w:pPr>
    </w:p>
    <w:p w14:paraId="2557676E" w14:textId="49FA4741" w:rsidR="00084100" w:rsidRPr="00084100" w:rsidRDefault="0008410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084100">
        <w:rPr>
          <w:rFonts w:ascii="Times New Roman" w:hAnsi="Times New Roman" w:cs="Times New Roman"/>
        </w:rPr>
        <w:t>What measures has the State Party taken to ensure that mental health services in Mozambique are provided in accordance with Article 14 (liberty and security of the person) and Article 25 (health) of the Convention, including the prohibition of non-consensual admission and treatment, and the development of community-based, voluntary, and non-coercive alternatives for mental health care and psychosocial support that respect the autonomy, dignity, and human rights of persons with mental health conditions?</w:t>
      </w:r>
    </w:p>
    <w:p w14:paraId="6F146A78" w14:textId="16DF4E0E" w:rsidR="00F40D60" w:rsidRPr="00084100" w:rsidRDefault="00084100" w:rsidP="002D0AB2">
      <w:pPr>
        <w:pStyle w:val="ListParagraph"/>
        <w:numPr>
          <w:ilvl w:val="0"/>
          <w:numId w:val="47"/>
        </w:numPr>
        <w:spacing w:after="0" w:line="360" w:lineRule="auto"/>
        <w:jc w:val="both"/>
        <w:rPr>
          <w:rFonts w:ascii="Times New Roman" w:hAnsi="Times New Roman" w:cs="Times New Roman"/>
        </w:rPr>
      </w:pPr>
      <w:r w:rsidRPr="00084100">
        <w:rPr>
          <w:rFonts w:ascii="Times New Roman" w:hAnsi="Times New Roman" w:cs="Times New Roman"/>
        </w:rPr>
        <w:t>What measures has the State Party taken to eradicate the practices of home imprisonment, chaining, and shackling of persons with intellectual and psychosocial disabilities, and to ensure that persons with intellectual and psychosocial disabilities are provided with support and services that respect their autonomy, dignity, and human rights?</w:t>
      </w:r>
    </w:p>
    <w:p w14:paraId="4CF3D8C4" w14:textId="77777777" w:rsidR="00F40D60" w:rsidRPr="001506BB" w:rsidRDefault="00F40D60" w:rsidP="002D0AB2">
      <w:pPr>
        <w:spacing w:after="0" w:line="360" w:lineRule="auto"/>
        <w:jc w:val="both"/>
        <w:rPr>
          <w:rFonts w:ascii="Times New Roman" w:hAnsi="Times New Roman" w:cs="Times New Roman"/>
        </w:rPr>
      </w:pPr>
    </w:p>
    <w:p w14:paraId="70C83747" w14:textId="51D4BF83" w:rsidR="00D2586F" w:rsidRPr="00D2586F" w:rsidRDefault="00F40D60" w:rsidP="00FC0C66">
      <w:pPr>
        <w:pStyle w:val="Heading3"/>
        <w:spacing w:line="360" w:lineRule="auto"/>
      </w:pPr>
      <w:bookmarkStart w:id="16" w:name="_Toc188650828"/>
      <w:r w:rsidRPr="001506BB">
        <w:t>Article 15</w:t>
      </w:r>
      <w:r w:rsidR="00E44A44">
        <w:t>:</w:t>
      </w:r>
      <w:r w:rsidRPr="001506BB">
        <w:t xml:space="preserve"> Prevention of torture or cruel, inhuman</w:t>
      </w:r>
      <w:r w:rsidR="00D2586F">
        <w:t>,</w:t>
      </w:r>
      <w:r w:rsidRPr="001506BB">
        <w:t xml:space="preserve"> or degrading treatment or punishment</w:t>
      </w:r>
      <w:bookmarkEnd w:id="16"/>
    </w:p>
    <w:p w14:paraId="592C34A1" w14:textId="217C54B8" w:rsidR="00F40D60" w:rsidRDefault="00F83069" w:rsidP="002D0AB2">
      <w:pPr>
        <w:spacing w:before="120" w:after="0" w:line="360" w:lineRule="auto"/>
        <w:jc w:val="both"/>
        <w:rPr>
          <w:rFonts w:ascii="Times New Roman" w:hAnsi="Times New Roman" w:cs="Times New Roman"/>
          <w:bCs/>
          <w:iCs/>
        </w:rPr>
      </w:pPr>
      <w:r>
        <w:rPr>
          <w:rFonts w:ascii="Times New Roman" w:hAnsi="Times New Roman" w:cs="Times New Roman"/>
          <w:bCs/>
          <w:iCs/>
        </w:rPr>
        <w:t xml:space="preserve">The State report does not </w:t>
      </w:r>
      <w:r w:rsidR="00F40D60" w:rsidRPr="001506BB">
        <w:rPr>
          <w:rFonts w:ascii="Times New Roman" w:hAnsi="Times New Roman" w:cs="Times New Roman"/>
          <w:bCs/>
          <w:iCs/>
        </w:rPr>
        <w:t xml:space="preserve">provide information on the prevention and combating of torture against </w:t>
      </w:r>
      <w:r w:rsidR="00B75709">
        <w:rPr>
          <w:rFonts w:ascii="Times New Roman" w:hAnsi="Times New Roman" w:cs="Times New Roman"/>
          <w:bCs/>
          <w:iCs/>
        </w:rPr>
        <w:t>persons with disabilities</w:t>
      </w:r>
      <w:r w:rsidR="00F40D60" w:rsidRPr="001506BB">
        <w:rPr>
          <w:rFonts w:ascii="Times New Roman" w:hAnsi="Times New Roman" w:cs="Times New Roman"/>
          <w:bCs/>
          <w:iCs/>
        </w:rPr>
        <w:t xml:space="preserve">. However, </w:t>
      </w:r>
      <w:r w:rsidR="009E1ED1">
        <w:rPr>
          <w:rFonts w:ascii="Times New Roman" w:hAnsi="Times New Roman" w:cs="Times New Roman"/>
          <w:bCs/>
          <w:iCs/>
        </w:rPr>
        <w:t>the Government ratified the</w:t>
      </w:r>
      <w:r w:rsidR="00F40D60" w:rsidRPr="001506BB">
        <w:rPr>
          <w:rFonts w:ascii="Times New Roman" w:hAnsi="Times New Roman" w:cs="Times New Roman"/>
          <w:bCs/>
          <w:iCs/>
        </w:rPr>
        <w:t xml:space="preserve"> </w:t>
      </w:r>
      <w:r w:rsidR="0048421E" w:rsidRPr="0048421E">
        <w:rPr>
          <w:rFonts w:ascii="Times New Roman" w:hAnsi="Times New Roman" w:cs="Times New Roman"/>
          <w:bCs/>
          <w:iCs/>
        </w:rPr>
        <w:t>Convention Against Torture and the Optional Protocol to the Convention against Torture and Other Cruel, Inhuman or Degrading Treatment or Punishment (OPCAT</w:t>
      </w:r>
      <w:r w:rsidR="0048421E">
        <w:rPr>
          <w:rFonts w:ascii="Times New Roman" w:hAnsi="Times New Roman" w:cs="Times New Roman"/>
          <w:bCs/>
          <w:iCs/>
        </w:rPr>
        <w:t>)</w:t>
      </w:r>
      <w:r w:rsidR="00F40D60" w:rsidRPr="001506BB">
        <w:rPr>
          <w:rFonts w:ascii="Times New Roman" w:hAnsi="Times New Roman" w:cs="Times New Roman"/>
          <w:bCs/>
          <w:iCs/>
        </w:rPr>
        <w:t xml:space="preserve">, </w:t>
      </w:r>
      <w:r w:rsidR="009E1ED1">
        <w:rPr>
          <w:rFonts w:ascii="Times New Roman" w:hAnsi="Times New Roman" w:cs="Times New Roman"/>
          <w:bCs/>
          <w:iCs/>
        </w:rPr>
        <w:t xml:space="preserve">and went further </w:t>
      </w:r>
      <w:r w:rsidR="00F40D60" w:rsidRPr="001506BB">
        <w:rPr>
          <w:rFonts w:ascii="Times New Roman" w:hAnsi="Times New Roman" w:cs="Times New Roman"/>
          <w:bCs/>
          <w:iCs/>
        </w:rPr>
        <w:t>appoint</w:t>
      </w:r>
      <w:r w:rsidR="009E1ED1">
        <w:rPr>
          <w:rFonts w:ascii="Times New Roman" w:hAnsi="Times New Roman" w:cs="Times New Roman"/>
          <w:bCs/>
          <w:iCs/>
        </w:rPr>
        <w:t>ing</w:t>
      </w:r>
      <w:r w:rsidR="00F40D60" w:rsidRPr="001506BB">
        <w:rPr>
          <w:rFonts w:ascii="Times New Roman" w:hAnsi="Times New Roman" w:cs="Times New Roman"/>
          <w:bCs/>
          <w:iCs/>
        </w:rPr>
        <w:t xml:space="preserve"> the National Human Rights Commission as the </w:t>
      </w:r>
      <w:r w:rsidR="00254CA9">
        <w:rPr>
          <w:rFonts w:ascii="Times New Roman" w:hAnsi="Times New Roman" w:cs="Times New Roman"/>
          <w:bCs/>
          <w:iCs/>
        </w:rPr>
        <w:t>National Prevention Mechanism</w:t>
      </w:r>
      <w:r w:rsidR="00F40D60" w:rsidRPr="001506BB">
        <w:rPr>
          <w:rFonts w:ascii="Times New Roman" w:hAnsi="Times New Roman" w:cs="Times New Roman"/>
          <w:bCs/>
          <w:iCs/>
        </w:rPr>
        <w:t xml:space="preserve"> in Mozambique. </w:t>
      </w:r>
      <w:r w:rsidR="009E1ED1">
        <w:rPr>
          <w:rFonts w:ascii="Times New Roman" w:hAnsi="Times New Roman" w:cs="Times New Roman"/>
          <w:bCs/>
          <w:iCs/>
        </w:rPr>
        <w:t>Still</w:t>
      </w:r>
      <w:r w:rsidR="00F40D60" w:rsidRPr="001506BB">
        <w:rPr>
          <w:rFonts w:ascii="Times New Roman" w:hAnsi="Times New Roman" w:cs="Times New Roman"/>
          <w:bCs/>
          <w:iCs/>
        </w:rPr>
        <w:t xml:space="preserve">, there is no record of this Commission having investigated cases of torture against </w:t>
      </w:r>
      <w:r w:rsidR="00B75709">
        <w:rPr>
          <w:rFonts w:ascii="Times New Roman" w:hAnsi="Times New Roman" w:cs="Times New Roman"/>
          <w:bCs/>
          <w:iCs/>
        </w:rPr>
        <w:t>persons with disabilities</w:t>
      </w:r>
      <w:r w:rsidR="00254CA9">
        <w:rPr>
          <w:rFonts w:ascii="Times New Roman" w:hAnsi="Times New Roman" w:cs="Times New Roman"/>
          <w:bCs/>
          <w:iCs/>
        </w:rPr>
        <w:t xml:space="preserve"> or monitoring institutions where persons with disabilities are deprived of liberty</w:t>
      </w:r>
      <w:r w:rsidR="00F40D60" w:rsidRPr="001506BB">
        <w:rPr>
          <w:rFonts w:ascii="Times New Roman" w:hAnsi="Times New Roman" w:cs="Times New Roman"/>
          <w:bCs/>
          <w:iCs/>
        </w:rPr>
        <w:t xml:space="preserve">, such as </w:t>
      </w:r>
      <w:r w:rsidR="009E1ED1">
        <w:rPr>
          <w:rFonts w:ascii="Times New Roman" w:hAnsi="Times New Roman" w:cs="Times New Roman"/>
          <w:bCs/>
          <w:iCs/>
        </w:rPr>
        <w:t>psychiatric facilities</w:t>
      </w:r>
      <w:r w:rsidR="00F40D60" w:rsidRPr="001506BB">
        <w:rPr>
          <w:rFonts w:ascii="Times New Roman" w:hAnsi="Times New Roman" w:cs="Times New Roman"/>
          <w:bCs/>
          <w:iCs/>
        </w:rPr>
        <w:t xml:space="preserve">, </w:t>
      </w:r>
      <w:r w:rsidR="00254CA9">
        <w:rPr>
          <w:rFonts w:ascii="Times New Roman" w:hAnsi="Times New Roman" w:cs="Times New Roman"/>
          <w:bCs/>
          <w:iCs/>
        </w:rPr>
        <w:t xml:space="preserve">from </w:t>
      </w:r>
      <w:r w:rsidR="00F40D60" w:rsidRPr="001506BB">
        <w:rPr>
          <w:rFonts w:ascii="Times New Roman" w:hAnsi="Times New Roman" w:cs="Times New Roman"/>
          <w:bCs/>
          <w:iCs/>
        </w:rPr>
        <w:t>where torture cases have been reported.</w:t>
      </w:r>
      <w:r w:rsidR="009E1ED1">
        <w:rPr>
          <w:rStyle w:val="FootnoteReference"/>
          <w:rFonts w:ascii="Times New Roman" w:hAnsi="Times New Roman" w:cs="Times New Roman"/>
          <w:bCs/>
          <w:iCs/>
        </w:rPr>
        <w:footnoteReference w:id="30"/>
      </w:r>
    </w:p>
    <w:p w14:paraId="6C70A270" w14:textId="77777777" w:rsidR="00E44A44" w:rsidRDefault="00E44A44" w:rsidP="002D0AB2">
      <w:pPr>
        <w:spacing w:before="120" w:after="0" w:line="360" w:lineRule="auto"/>
        <w:jc w:val="both"/>
        <w:rPr>
          <w:rFonts w:ascii="Times New Roman" w:hAnsi="Times New Roman" w:cs="Times New Roman"/>
          <w:bCs/>
          <w:iCs/>
        </w:rPr>
      </w:pPr>
    </w:p>
    <w:p w14:paraId="1B7AC603" w14:textId="77909813" w:rsidR="009E1ED1" w:rsidRDefault="009E1ED1" w:rsidP="002D0AB2">
      <w:pPr>
        <w:spacing w:after="0" w:line="360" w:lineRule="auto"/>
        <w:ind w:left="270"/>
        <w:jc w:val="both"/>
        <w:rPr>
          <w:rFonts w:ascii="Times New Roman" w:hAnsi="Times New Roman" w:cs="Times New Roman"/>
          <w:b/>
          <w:bCs/>
        </w:rPr>
      </w:pPr>
      <w:r w:rsidRPr="00E44A44">
        <w:rPr>
          <w:rFonts w:ascii="Times New Roman" w:hAnsi="Times New Roman" w:cs="Times New Roman"/>
          <w:b/>
          <w:bCs/>
        </w:rPr>
        <w:lastRenderedPageBreak/>
        <w:t>Proposed questions for the list of issues:</w:t>
      </w:r>
    </w:p>
    <w:p w14:paraId="0A7A996C" w14:textId="77777777" w:rsidR="00E44A44" w:rsidRPr="00E44A44" w:rsidRDefault="00E44A44" w:rsidP="002D0AB2">
      <w:pPr>
        <w:spacing w:after="0" w:line="360" w:lineRule="auto"/>
        <w:ind w:left="270"/>
        <w:jc w:val="both"/>
        <w:rPr>
          <w:rFonts w:ascii="Times New Roman" w:hAnsi="Times New Roman" w:cs="Times New Roman"/>
          <w:b/>
          <w:bCs/>
        </w:rPr>
      </w:pPr>
    </w:p>
    <w:p w14:paraId="2BC8158E" w14:textId="29586E38" w:rsidR="009E1ED1" w:rsidRPr="009E1ED1" w:rsidRDefault="009E1ED1"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9E1ED1">
        <w:rPr>
          <w:rFonts w:ascii="Times New Roman" w:hAnsi="Times New Roman" w:cs="Times New Roman"/>
        </w:rPr>
        <w:t>What resources has the Government made available so that the National Human Rights Commission, as the National Mechanism for the Prevention and Combat of Torture, can begin the process of monitoring situations of torture against persons with disabilities, including in Psychiatric Hospitals, prisons</w:t>
      </w:r>
      <w:r w:rsidR="00E44A44">
        <w:rPr>
          <w:rFonts w:ascii="Times New Roman" w:hAnsi="Times New Roman" w:cs="Times New Roman"/>
        </w:rPr>
        <w:t>,</w:t>
      </w:r>
      <w:r w:rsidRPr="009E1ED1">
        <w:rPr>
          <w:rFonts w:ascii="Times New Roman" w:hAnsi="Times New Roman" w:cs="Times New Roman"/>
        </w:rPr>
        <w:t xml:space="preserve"> and communities?</w:t>
      </w:r>
    </w:p>
    <w:p w14:paraId="35B85579" w14:textId="77777777" w:rsidR="00F40D60" w:rsidRDefault="00F40D60" w:rsidP="002D0AB2">
      <w:pPr>
        <w:spacing w:before="120" w:after="0" w:line="360" w:lineRule="auto"/>
        <w:jc w:val="both"/>
        <w:rPr>
          <w:rFonts w:ascii="Times New Roman" w:hAnsi="Times New Roman" w:cs="Times New Roman"/>
          <w:bCs/>
          <w:iCs/>
        </w:rPr>
      </w:pPr>
    </w:p>
    <w:p w14:paraId="3544FBFC" w14:textId="77777777" w:rsidR="009E1ED1" w:rsidRPr="001506BB" w:rsidRDefault="009E1ED1" w:rsidP="002D0AB2">
      <w:pPr>
        <w:spacing w:before="120" w:after="0" w:line="360" w:lineRule="auto"/>
        <w:jc w:val="both"/>
        <w:rPr>
          <w:rFonts w:ascii="Times New Roman" w:hAnsi="Times New Roman" w:cs="Times New Roman"/>
          <w:b/>
          <w:bCs/>
          <w:iCs/>
        </w:rPr>
      </w:pPr>
    </w:p>
    <w:p w14:paraId="6B4DF90E" w14:textId="6AAEE003" w:rsidR="00E44A44" w:rsidRPr="00E44A44" w:rsidRDefault="00F40D60" w:rsidP="00FC0C66">
      <w:pPr>
        <w:pStyle w:val="Heading3"/>
        <w:spacing w:line="360" w:lineRule="auto"/>
      </w:pPr>
      <w:bookmarkStart w:id="17" w:name="_Toc188650829"/>
      <w:r w:rsidRPr="001506BB">
        <w:t>Article 16</w:t>
      </w:r>
      <w:r w:rsidR="00E44A44">
        <w:t>:</w:t>
      </w:r>
      <w:r w:rsidRPr="001506BB">
        <w:t xml:space="preserve"> Prevention of exploitation, violence and abuse</w:t>
      </w:r>
      <w:bookmarkEnd w:id="17"/>
    </w:p>
    <w:p w14:paraId="4C1076EF" w14:textId="77777777" w:rsidR="00CF2936" w:rsidRDefault="00A10CCD"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t>Public s</w:t>
      </w:r>
      <w:r w:rsidR="00F40D60" w:rsidRPr="001506BB">
        <w:rPr>
          <w:rFonts w:ascii="Times New Roman" w:hAnsi="Times New Roman" w:cs="Times New Roman"/>
          <w:color w:val="000000"/>
        </w:rPr>
        <w:t xml:space="preserve">ervices for victims of violence are generally not accessible to </w:t>
      </w:r>
      <w:r w:rsidR="00B75709">
        <w:rPr>
          <w:rFonts w:ascii="Times New Roman" w:hAnsi="Times New Roman" w:cs="Times New Roman"/>
          <w:color w:val="000000"/>
        </w:rPr>
        <w:t>persons with disabilities</w:t>
      </w:r>
      <w:r w:rsidR="00F40D60" w:rsidRPr="001506BB">
        <w:rPr>
          <w:rFonts w:ascii="Times New Roman" w:hAnsi="Times New Roman" w:cs="Times New Roman"/>
          <w:color w:val="000000"/>
        </w:rPr>
        <w:t xml:space="preserve"> and their operators are not trained to assist </w:t>
      </w:r>
      <w:r w:rsidR="00B75709">
        <w:rPr>
          <w:rFonts w:ascii="Times New Roman" w:hAnsi="Times New Roman" w:cs="Times New Roman"/>
          <w:color w:val="000000"/>
        </w:rPr>
        <w:t>persons with disabilities</w:t>
      </w:r>
      <w:r w:rsidR="00F40D60" w:rsidRPr="001506BB">
        <w:rPr>
          <w:rFonts w:ascii="Times New Roman" w:hAnsi="Times New Roman" w:cs="Times New Roman"/>
          <w:color w:val="000000"/>
        </w:rPr>
        <w:t>. Bureaucracy and a lack of adequate support for victims have also been reported as barriers to accessing these services, particularly for women and girls with disabilities.</w:t>
      </w:r>
      <w:r w:rsidR="005C01E1">
        <w:rPr>
          <w:rStyle w:val="FootnoteReference"/>
          <w:rFonts w:ascii="Times New Roman" w:hAnsi="Times New Roman" w:cs="Times New Roman"/>
          <w:color w:val="000000"/>
        </w:rPr>
        <w:footnoteReference w:id="31"/>
      </w:r>
      <w:r w:rsidR="00CF2936">
        <w:rPr>
          <w:rFonts w:ascii="Times New Roman" w:hAnsi="Times New Roman" w:cs="Times New Roman"/>
          <w:color w:val="000000"/>
        </w:rPr>
        <w:t xml:space="preserve"> </w:t>
      </w:r>
      <w:r w:rsidR="00CF2936" w:rsidRPr="009427B2">
        <w:rPr>
          <w:rFonts w:ascii="Times New Roman" w:hAnsi="Times New Roman" w:cs="Times New Roman"/>
          <w:color w:val="000000"/>
        </w:rPr>
        <w:t>Women</w:t>
      </w:r>
      <w:r w:rsidR="00CF2936">
        <w:rPr>
          <w:rFonts w:ascii="Times New Roman" w:hAnsi="Times New Roman" w:cs="Times New Roman"/>
          <w:color w:val="000000"/>
        </w:rPr>
        <w:t xml:space="preserve"> </w:t>
      </w:r>
      <w:r w:rsidR="00CF2936" w:rsidRPr="009427B2">
        <w:rPr>
          <w:rFonts w:ascii="Times New Roman" w:hAnsi="Times New Roman" w:cs="Times New Roman"/>
          <w:color w:val="000000"/>
        </w:rPr>
        <w:t>with different types of disabilities report that they are</w:t>
      </w:r>
      <w:r w:rsidR="00CF2936">
        <w:rPr>
          <w:rFonts w:ascii="Times New Roman" w:hAnsi="Times New Roman" w:cs="Times New Roman"/>
          <w:color w:val="000000"/>
        </w:rPr>
        <w:t xml:space="preserve"> often</w:t>
      </w:r>
      <w:r w:rsidR="00CF2936" w:rsidRPr="009427B2">
        <w:rPr>
          <w:rFonts w:ascii="Times New Roman" w:hAnsi="Times New Roman" w:cs="Times New Roman"/>
          <w:color w:val="000000"/>
        </w:rPr>
        <w:t xml:space="preserve"> abandoned by their partners because of their disability. Families are generally non-supportive of a person having a relationship with a woman with disabilities. On the reverse side, when they find themselves in abusive relationships, they are discouraged by the family from leaving the relationships. Women also often lack institutional protection</w:t>
      </w:r>
      <w:r w:rsidR="00CF2936">
        <w:rPr>
          <w:rStyle w:val="FootnoteReference"/>
          <w:rFonts w:ascii="Times New Roman" w:hAnsi="Times New Roman" w:cs="Times New Roman"/>
          <w:color w:val="000000"/>
        </w:rPr>
        <w:footnoteReference w:id="32"/>
      </w:r>
      <w:r w:rsidR="00CF2936">
        <w:rPr>
          <w:rFonts w:ascii="Times New Roman" w:hAnsi="Times New Roman" w:cs="Times New Roman"/>
          <w:color w:val="000000"/>
        </w:rPr>
        <w:t>. T</w:t>
      </w:r>
      <w:r w:rsidR="00CF2936" w:rsidRPr="0087544C">
        <w:rPr>
          <w:rFonts w:ascii="Times New Roman" w:hAnsi="Times New Roman" w:cs="Times New Roman"/>
          <w:color w:val="000000"/>
        </w:rPr>
        <w:t xml:space="preserve">he conflict </w:t>
      </w:r>
      <w:r w:rsidR="00CF2936">
        <w:rPr>
          <w:rFonts w:ascii="Times New Roman" w:hAnsi="Times New Roman" w:cs="Times New Roman"/>
          <w:color w:val="000000"/>
        </w:rPr>
        <w:t xml:space="preserve">in Cabo Delgado </w:t>
      </w:r>
      <w:r w:rsidR="00CF2936" w:rsidRPr="0087544C">
        <w:rPr>
          <w:rFonts w:ascii="Times New Roman" w:hAnsi="Times New Roman" w:cs="Times New Roman"/>
          <w:color w:val="000000"/>
        </w:rPr>
        <w:t>increased exposure of girls and women with and without disabilities to sexual and gender-based violence, sexual abuse and exploitation, increased premature marriages and the trafficking of women and girls.</w:t>
      </w:r>
      <w:r w:rsidR="00CF2936" w:rsidRPr="007E7B77">
        <w:t xml:space="preserve"> </w:t>
      </w:r>
      <w:r w:rsidR="00CF2936" w:rsidRPr="007E7B77">
        <w:rPr>
          <w:rFonts w:ascii="Times New Roman" w:hAnsi="Times New Roman" w:cs="Times New Roman"/>
          <w:color w:val="000000"/>
        </w:rPr>
        <w:t>Some</w:t>
      </w:r>
      <w:r w:rsidR="00CF2936">
        <w:rPr>
          <w:rFonts w:ascii="Times New Roman" w:hAnsi="Times New Roman" w:cs="Times New Roman"/>
          <w:color w:val="000000"/>
        </w:rPr>
        <w:t xml:space="preserve"> </w:t>
      </w:r>
      <w:r w:rsidR="00CF2936" w:rsidRPr="007E7B77">
        <w:rPr>
          <w:rFonts w:ascii="Times New Roman" w:hAnsi="Times New Roman" w:cs="Times New Roman"/>
          <w:color w:val="000000"/>
        </w:rPr>
        <w:t>conflict-affected girls and women including some with disabilities had to exchange sexual favors as a survival strategy, for example to secure their names on beneficiary lists</w:t>
      </w:r>
      <w:r w:rsidR="00CF2936">
        <w:rPr>
          <w:rFonts w:ascii="Times New Roman" w:hAnsi="Times New Roman" w:cs="Times New Roman"/>
          <w:color w:val="000000"/>
        </w:rPr>
        <w:t xml:space="preserve"> and </w:t>
      </w:r>
      <w:r w:rsidR="00CF2936" w:rsidRPr="00F22C2A">
        <w:rPr>
          <w:rFonts w:ascii="Times New Roman" w:hAnsi="Times New Roman" w:cs="Times New Roman"/>
          <w:color w:val="000000"/>
        </w:rPr>
        <w:t>sex for transport fees, especially those who travelled by sea to get refuge. It was reported that sexual violence was perpetrated not only by traffickers and insurgents but also by government uniformed security services like soldiers and police</w:t>
      </w:r>
      <w:r w:rsidR="00CF2936">
        <w:rPr>
          <w:rStyle w:val="FootnoteReference"/>
          <w:rFonts w:ascii="Times New Roman" w:hAnsi="Times New Roman" w:cs="Times New Roman"/>
          <w:color w:val="000000"/>
        </w:rPr>
        <w:footnoteReference w:id="33"/>
      </w:r>
      <w:r w:rsidR="00CF2936" w:rsidRPr="007E7B77">
        <w:rPr>
          <w:rFonts w:ascii="Times New Roman" w:hAnsi="Times New Roman" w:cs="Times New Roman"/>
          <w:color w:val="000000"/>
        </w:rPr>
        <w:t>.</w:t>
      </w:r>
    </w:p>
    <w:p w14:paraId="2EAF8332" w14:textId="77777777" w:rsidR="00CF2936" w:rsidRDefault="00CF2936" w:rsidP="002D0AB2">
      <w:pPr>
        <w:spacing w:after="0" w:line="360" w:lineRule="auto"/>
        <w:jc w:val="both"/>
        <w:rPr>
          <w:rFonts w:ascii="Times New Roman" w:hAnsi="Times New Roman" w:cs="Times New Roman"/>
          <w:color w:val="000000"/>
        </w:rPr>
      </w:pPr>
    </w:p>
    <w:p w14:paraId="1E48DCDF" w14:textId="77777777" w:rsidR="00CF2936" w:rsidRPr="00D24B2E" w:rsidRDefault="00CF2936" w:rsidP="002D0AB2">
      <w:pPr>
        <w:spacing w:after="0" w:line="360" w:lineRule="auto"/>
        <w:ind w:left="270"/>
        <w:jc w:val="both"/>
        <w:rPr>
          <w:rFonts w:ascii="Times New Roman" w:hAnsi="Times New Roman" w:cs="Times New Roman"/>
          <w:i/>
          <w:iCs/>
          <w:color w:val="000000"/>
        </w:rPr>
      </w:pPr>
      <w:r w:rsidRPr="00D24B2E">
        <w:rPr>
          <w:rFonts w:ascii="Times New Roman" w:hAnsi="Times New Roman" w:cs="Times New Roman"/>
          <w:i/>
          <w:iCs/>
          <w:color w:val="000000"/>
        </w:rPr>
        <w:t xml:space="preserve">Anita Zeca, 39, and Filip Pedro, 48, are married and used to live in Palma. "We fled at the peak of the attacks in November 2020 with our 2 daughters, 21 years old and 19 years old </w:t>
      </w:r>
      <w:r w:rsidRPr="00D24B2E">
        <w:rPr>
          <w:rFonts w:ascii="Times New Roman" w:hAnsi="Times New Roman" w:cs="Times New Roman"/>
          <w:i/>
          <w:iCs/>
          <w:color w:val="000000"/>
        </w:rPr>
        <w:lastRenderedPageBreak/>
        <w:t xml:space="preserve">and our 3-year-old granddaughter. Our eldest daughter Anela 21 who has with multiple disabilities including intellectual disability and epilepsy, was sexually abused by a community leader, inside our house. Months later we moved here in </w:t>
      </w:r>
      <w:proofErr w:type="spellStart"/>
      <w:r w:rsidRPr="00D24B2E">
        <w:rPr>
          <w:rFonts w:ascii="Times New Roman" w:hAnsi="Times New Roman" w:cs="Times New Roman"/>
          <w:i/>
          <w:iCs/>
          <w:color w:val="000000"/>
        </w:rPr>
        <w:t>Metuge</w:t>
      </w:r>
      <w:proofErr w:type="spellEnd"/>
      <w:r w:rsidRPr="00D24B2E">
        <w:rPr>
          <w:rFonts w:ascii="Times New Roman" w:hAnsi="Times New Roman" w:cs="Times New Roman"/>
          <w:i/>
          <w:iCs/>
          <w:color w:val="000000"/>
        </w:rPr>
        <w:t>, once again, the deputy head of the locality raped her for the second time when we had gone to the neighboring house to watch television. Anela´s father discovered the incident when he returned home and found the deputy community leader in the very act. No survivor GBV support has been provided to Anela and no legal action has been taken against the two perpetrators.</w:t>
      </w:r>
    </w:p>
    <w:p w14:paraId="3DDCCA47" w14:textId="6C4E2A54" w:rsidR="00F40D60" w:rsidRDefault="00F40D60" w:rsidP="002D0AB2">
      <w:pPr>
        <w:spacing w:after="0" w:line="360" w:lineRule="auto"/>
        <w:jc w:val="both"/>
        <w:rPr>
          <w:rFonts w:ascii="Times New Roman" w:hAnsi="Times New Roman" w:cs="Times New Roman"/>
          <w:color w:val="000000"/>
        </w:rPr>
      </w:pPr>
    </w:p>
    <w:p w14:paraId="6453F206" w14:textId="77777777" w:rsidR="00A10CCD" w:rsidRDefault="00A10CCD" w:rsidP="002D0AB2">
      <w:pPr>
        <w:spacing w:after="0" w:line="360" w:lineRule="auto"/>
        <w:jc w:val="both"/>
        <w:rPr>
          <w:rFonts w:ascii="Times New Roman" w:hAnsi="Times New Roman" w:cs="Times New Roman"/>
          <w:color w:val="000000"/>
        </w:rPr>
      </w:pPr>
    </w:p>
    <w:p w14:paraId="5BDEB6A5" w14:textId="77777777" w:rsidR="00A10CCD" w:rsidRDefault="00A10CCD" w:rsidP="002D0AB2">
      <w:pPr>
        <w:spacing w:after="0" w:line="360" w:lineRule="auto"/>
        <w:ind w:left="270"/>
        <w:jc w:val="both"/>
        <w:rPr>
          <w:rFonts w:ascii="Times New Roman" w:hAnsi="Times New Roman" w:cs="Times New Roman"/>
          <w:b/>
          <w:bCs/>
        </w:rPr>
      </w:pPr>
      <w:r w:rsidRPr="00E44A44">
        <w:rPr>
          <w:rFonts w:ascii="Times New Roman" w:hAnsi="Times New Roman" w:cs="Times New Roman"/>
          <w:b/>
          <w:bCs/>
        </w:rPr>
        <w:t>Proposed questions for the list of issues:</w:t>
      </w:r>
    </w:p>
    <w:p w14:paraId="2A17532D" w14:textId="77777777" w:rsidR="00A10CCD" w:rsidRPr="001506BB" w:rsidRDefault="00A10CCD" w:rsidP="002D0AB2">
      <w:pPr>
        <w:spacing w:after="0" w:line="360" w:lineRule="auto"/>
        <w:jc w:val="both"/>
        <w:rPr>
          <w:rFonts w:ascii="Times New Roman" w:hAnsi="Times New Roman" w:cs="Times New Roman"/>
          <w:color w:val="000000"/>
        </w:rPr>
      </w:pPr>
    </w:p>
    <w:p w14:paraId="4A70B3D8" w14:textId="0924CA54" w:rsidR="00CF2936" w:rsidRPr="002D0AB2"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What measures has the State Party taken to ensure that public services for victims of violence, including women and girls with disabilities, are accessible, inclusive, and r</w:t>
      </w:r>
      <w:r w:rsidR="002D0AB2">
        <w:rPr>
          <w:rFonts w:ascii="Times New Roman" w:hAnsi="Times New Roman" w:cs="Times New Roman"/>
          <w:color w:val="000000"/>
        </w:rPr>
        <w:t>e</w:t>
      </w:r>
      <w:r w:rsidRPr="00CF2936">
        <w:rPr>
          <w:rFonts w:ascii="Times New Roman" w:hAnsi="Times New Roman" w:cs="Times New Roman"/>
          <w:color w:val="000000"/>
        </w:rPr>
        <w:t>sponsive to their needs?</w:t>
      </w:r>
    </w:p>
    <w:p w14:paraId="642A7EE3" w14:textId="2EE31EB8" w:rsidR="00CF2936" w:rsidRPr="002D0AB2"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 xml:space="preserve">What steps has the State Party taken to address the systemic barriers and discrimination faced by women and girls with disabilities in accessing support services, including institutional protection, and to ensure that they have equal access to justice and </w:t>
      </w:r>
      <w:proofErr w:type="gramStart"/>
      <w:r w:rsidRPr="00CF2936">
        <w:rPr>
          <w:rFonts w:ascii="Times New Roman" w:hAnsi="Times New Roman" w:cs="Times New Roman"/>
          <w:color w:val="000000"/>
        </w:rPr>
        <w:t>remedies,?</w:t>
      </w:r>
      <w:proofErr w:type="gramEnd"/>
    </w:p>
    <w:p w14:paraId="7B5B5D9E" w14:textId="132D0FC9" w:rsidR="00CF2936" w:rsidRPr="002D0AB2"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What measures has the State Party taken to protect women and girls with disabilities from sexual and gender-based violence, including in conflict-affected areas, and to ensure that they have access to survivor-centered support services, including medical and psychological care, counseling, and legal assistance?</w:t>
      </w:r>
    </w:p>
    <w:p w14:paraId="1B69F99B" w14:textId="1A113C6B" w:rsidR="00CF2936" w:rsidRPr="002D0AB2"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What actions has the State Party taken to hold perpetrators of violence against women and girls with disabilities accountable, and to ensure that they are brought to justice in accordance with the law?</w:t>
      </w:r>
    </w:p>
    <w:p w14:paraId="5AFE962F" w14:textId="17067AB5" w:rsidR="00CF2936" w:rsidRPr="002D0AB2"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What measures has the State Party taken to ensure that community agents and staff of the Family and Minors Assistance Office receive regular training and capacity-building on the rights of persons with disabilities, including on the identification, prevention, and response to violence and abuse against persons with disabilities?</w:t>
      </w:r>
    </w:p>
    <w:p w14:paraId="73D4714C" w14:textId="7706EBE2" w:rsidR="00CF2936" w:rsidRPr="00CF2936" w:rsidRDefault="00CF2936" w:rsidP="002D0AB2">
      <w:pPr>
        <w:pStyle w:val="ListParagraph"/>
        <w:numPr>
          <w:ilvl w:val="0"/>
          <w:numId w:val="47"/>
        </w:numPr>
        <w:spacing w:after="0" w:line="360" w:lineRule="auto"/>
        <w:jc w:val="both"/>
        <w:rPr>
          <w:rFonts w:ascii="Times New Roman" w:hAnsi="Times New Roman" w:cs="Times New Roman"/>
          <w:color w:val="000000"/>
        </w:rPr>
      </w:pPr>
      <w:r w:rsidRPr="00CF2936">
        <w:rPr>
          <w:rFonts w:ascii="Times New Roman" w:hAnsi="Times New Roman" w:cs="Times New Roman"/>
          <w:color w:val="000000"/>
        </w:rPr>
        <w:t xml:space="preserve">What progress has the State Party made in establishing a systematic and disaggregated data collection system to monitor and track cases of violence and abuse against persons with disabilities, particularly women and girls with disabilities, and to use this data to </w:t>
      </w:r>
      <w:r w:rsidRPr="00CF2936">
        <w:rPr>
          <w:rFonts w:ascii="Times New Roman" w:hAnsi="Times New Roman" w:cs="Times New Roman"/>
          <w:color w:val="000000"/>
        </w:rPr>
        <w:lastRenderedPageBreak/>
        <w:t>inform policies, programs, and services aimed at preventing and responding to such violence and abuse?</w:t>
      </w:r>
    </w:p>
    <w:p w14:paraId="52DBF672" w14:textId="77777777" w:rsidR="00F40D60" w:rsidRPr="001506BB" w:rsidRDefault="00F40D60" w:rsidP="002D0AB2">
      <w:pPr>
        <w:spacing w:after="0" w:line="360" w:lineRule="auto"/>
        <w:ind w:left="363"/>
        <w:jc w:val="both"/>
        <w:rPr>
          <w:rFonts w:ascii="Times New Roman" w:hAnsi="Times New Roman" w:cs="Times New Roman"/>
          <w:bCs/>
        </w:rPr>
      </w:pPr>
    </w:p>
    <w:p w14:paraId="4C15607B" w14:textId="4F8CE15F" w:rsidR="00B467F2" w:rsidRPr="00B467F2" w:rsidRDefault="00F40D60" w:rsidP="00FC0C66">
      <w:pPr>
        <w:pStyle w:val="Heading3"/>
        <w:spacing w:line="360" w:lineRule="auto"/>
      </w:pPr>
      <w:bookmarkStart w:id="19" w:name="_Toc188650830"/>
      <w:r w:rsidRPr="001506BB">
        <w:t>Article 17</w:t>
      </w:r>
      <w:r w:rsidR="00A10CCD">
        <w:t>:</w:t>
      </w:r>
      <w:r w:rsidRPr="001506BB">
        <w:t xml:space="preserve"> Protection of personal integrity</w:t>
      </w:r>
      <w:bookmarkEnd w:id="19"/>
    </w:p>
    <w:p w14:paraId="2A24B8A1" w14:textId="0E5ABB83" w:rsidR="00A10CCD" w:rsidRDefault="00A10CCD" w:rsidP="002D0AB2">
      <w:pPr>
        <w:spacing w:before="120" w:after="0" w:line="360" w:lineRule="auto"/>
        <w:jc w:val="both"/>
        <w:rPr>
          <w:rFonts w:ascii="Times New Roman" w:hAnsi="Times New Roman" w:cs="Times New Roman"/>
          <w:bCs/>
          <w:iCs/>
        </w:rPr>
      </w:pPr>
      <w:r>
        <w:rPr>
          <w:rFonts w:ascii="Times New Roman" w:hAnsi="Times New Roman" w:cs="Times New Roman"/>
          <w:bCs/>
          <w:iCs/>
        </w:rPr>
        <w:t>During the auscultation sessions in preparation for this report, women with disabilities reported</w:t>
      </w:r>
      <w:r w:rsidR="00F40D60" w:rsidRPr="001506BB">
        <w:rPr>
          <w:rFonts w:ascii="Times New Roman" w:hAnsi="Times New Roman" w:cs="Times New Roman"/>
          <w:bCs/>
          <w:iCs/>
        </w:rPr>
        <w:t xml:space="preserve"> undergoing medical treatment without their consent, including forced sterilization or even the non-consensual introduction of contraceptive methods. </w:t>
      </w:r>
    </w:p>
    <w:p w14:paraId="629BC2D2" w14:textId="77777777" w:rsidR="00A10CCD" w:rsidRDefault="00A10CCD" w:rsidP="002D0AB2">
      <w:pPr>
        <w:spacing w:before="120" w:after="0" w:line="360" w:lineRule="auto"/>
        <w:jc w:val="both"/>
        <w:rPr>
          <w:rFonts w:ascii="Times New Roman" w:hAnsi="Times New Roman" w:cs="Times New Roman"/>
          <w:b/>
          <w:bCs/>
        </w:rPr>
      </w:pPr>
    </w:p>
    <w:p w14:paraId="397201EA" w14:textId="65C052A2" w:rsidR="00A10CCD" w:rsidRPr="00A10CCD" w:rsidRDefault="002D43AD" w:rsidP="002D0AB2">
      <w:pPr>
        <w:spacing w:before="120" w:after="0" w:line="360" w:lineRule="auto"/>
        <w:jc w:val="both"/>
        <w:rPr>
          <w:rFonts w:ascii="Times New Roman" w:hAnsi="Times New Roman" w:cs="Times New Roman"/>
          <w:b/>
          <w:bCs/>
        </w:rPr>
      </w:pPr>
      <w:r w:rsidRPr="00A10CCD">
        <w:rPr>
          <w:rFonts w:ascii="Times New Roman" w:hAnsi="Times New Roman" w:cs="Times New Roman"/>
          <w:b/>
          <w:bCs/>
        </w:rPr>
        <w:t>Proposed questions for the list of issues:</w:t>
      </w:r>
    </w:p>
    <w:p w14:paraId="7EED77E5" w14:textId="4A4B6459" w:rsidR="002D43AD" w:rsidRPr="002D43AD" w:rsidRDefault="002D43AD" w:rsidP="002D0AB2">
      <w:pPr>
        <w:pStyle w:val="ListParagraph"/>
        <w:numPr>
          <w:ilvl w:val="0"/>
          <w:numId w:val="47"/>
        </w:numPr>
        <w:suppressAutoHyphens/>
        <w:autoSpaceDN w:val="0"/>
        <w:spacing w:before="120" w:after="0" w:line="360" w:lineRule="auto"/>
        <w:jc w:val="both"/>
        <w:textAlignment w:val="baseline"/>
        <w:rPr>
          <w:rFonts w:ascii="Times New Roman" w:hAnsi="Times New Roman" w:cs="Times New Roman"/>
          <w:b/>
          <w:bCs/>
          <w:i/>
          <w:iCs/>
        </w:rPr>
      </w:pPr>
      <w:r w:rsidRPr="002D43AD">
        <w:rPr>
          <w:rFonts w:ascii="Times New Roman" w:hAnsi="Times New Roman" w:cs="Times New Roman"/>
          <w:bCs/>
          <w:iCs/>
        </w:rPr>
        <w:t>What measures has the Government taken to ensure that rules on consent in healthcare decision-making are respected in the treatment of patients with disabilities, including in traditional treatments?</w:t>
      </w:r>
    </w:p>
    <w:p w14:paraId="18F223EE" w14:textId="77777777" w:rsidR="00F40D60" w:rsidRPr="001506BB" w:rsidRDefault="00F40D60" w:rsidP="002D0AB2">
      <w:pPr>
        <w:spacing w:before="120" w:after="0" w:line="360" w:lineRule="auto"/>
        <w:jc w:val="both"/>
        <w:rPr>
          <w:rFonts w:ascii="Times New Roman" w:hAnsi="Times New Roman" w:cs="Times New Roman"/>
          <w:b/>
          <w:bCs/>
          <w:i/>
          <w:iCs/>
        </w:rPr>
      </w:pPr>
    </w:p>
    <w:p w14:paraId="1C59123E" w14:textId="77777777" w:rsidR="00F40D60" w:rsidRPr="001506BB" w:rsidRDefault="00F40D60" w:rsidP="002D0AB2">
      <w:pPr>
        <w:spacing w:line="360" w:lineRule="auto"/>
        <w:jc w:val="both"/>
        <w:rPr>
          <w:rFonts w:ascii="Times New Roman" w:hAnsi="Times New Roman" w:cs="Times New Roman"/>
        </w:rPr>
      </w:pPr>
    </w:p>
    <w:p w14:paraId="583532D1" w14:textId="2B1B40AC" w:rsidR="00F40D60" w:rsidRPr="00FC0C66" w:rsidRDefault="00A10CCD" w:rsidP="00FC0C66">
      <w:pPr>
        <w:pStyle w:val="Heading3"/>
        <w:spacing w:line="360" w:lineRule="auto"/>
      </w:pPr>
      <w:bookmarkStart w:id="20" w:name="_Toc188650831"/>
      <w:r>
        <w:t>A</w:t>
      </w:r>
      <w:r w:rsidR="00F40D60" w:rsidRPr="001506BB">
        <w:t>rticle</w:t>
      </w:r>
      <w:r>
        <w:t>:</w:t>
      </w:r>
      <w:r w:rsidR="00F40D60" w:rsidRPr="001506BB">
        <w:t xml:space="preserve"> 19 Independent living and </w:t>
      </w:r>
      <w:r>
        <w:t>inclusion in the community</w:t>
      </w:r>
      <w:bookmarkEnd w:id="20"/>
    </w:p>
    <w:p w14:paraId="34A3505E" w14:textId="77777777" w:rsidR="00093621" w:rsidRDefault="00F40D60"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 xml:space="preserve">The right to independent living and inclusion in the community has been excluded from the text of the Disability Rights Act without any apparent justification. Lack of access to income for </w:t>
      </w:r>
      <w:r w:rsidR="00B75709">
        <w:rPr>
          <w:rFonts w:ascii="Times New Roman" w:hAnsi="Times New Roman" w:cs="Times New Roman"/>
        </w:rPr>
        <w:t>persons with disabilities</w:t>
      </w:r>
      <w:r w:rsidRPr="001506BB">
        <w:rPr>
          <w:rFonts w:ascii="Times New Roman" w:hAnsi="Times New Roman" w:cs="Times New Roman"/>
        </w:rPr>
        <w:t xml:space="preserve"> has been cited by </w:t>
      </w:r>
      <w:r w:rsidR="00B75709">
        <w:rPr>
          <w:rFonts w:ascii="Times New Roman" w:hAnsi="Times New Roman" w:cs="Times New Roman"/>
        </w:rPr>
        <w:t>persons with disabilities</w:t>
      </w:r>
      <w:r w:rsidRPr="001506BB">
        <w:rPr>
          <w:rFonts w:ascii="Times New Roman" w:hAnsi="Times New Roman" w:cs="Times New Roman"/>
        </w:rPr>
        <w:t xml:space="preserve"> as the main reason that limits their possibilities to live independently and, in turn, to make decisions about their own lives. The lack of accessible and adequate services for </w:t>
      </w:r>
      <w:r w:rsidR="00B75709">
        <w:rPr>
          <w:rFonts w:ascii="Times New Roman" w:hAnsi="Times New Roman" w:cs="Times New Roman"/>
        </w:rPr>
        <w:t>persons with disabilities</w:t>
      </w:r>
      <w:r w:rsidRPr="001506BB">
        <w:rPr>
          <w:rFonts w:ascii="Times New Roman" w:hAnsi="Times New Roman" w:cs="Times New Roman"/>
        </w:rPr>
        <w:t xml:space="preserve"> at the community level, such as health, education and rehabilitation, also leads to people being institutionalized or separated from their families </w:t>
      </w:r>
      <w:r w:rsidR="00AA563A">
        <w:rPr>
          <w:rFonts w:ascii="Times New Roman" w:hAnsi="Times New Roman" w:cs="Times New Roman"/>
        </w:rPr>
        <w:t>to</w:t>
      </w:r>
      <w:r w:rsidRPr="001506BB">
        <w:rPr>
          <w:rFonts w:ascii="Times New Roman" w:hAnsi="Times New Roman" w:cs="Times New Roman"/>
        </w:rPr>
        <w:t xml:space="preserve"> access these services. </w:t>
      </w:r>
    </w:p>
    <w:p w14:paraId="0701FE24" w14:textId="77777777" w:rsidR="00093621" w:rsidRDefault="00093621" w:rsidP="002D0AB2">
      <w:pPr>
        <w:spacing w:after="0" w:line="360" w:lineRule="auto"/>
        <w:contextualSpacing/>
        <w:jc w:val="both"/>
        <w:rPr>
          <w:rFonts w:ascii="Times New Roman" w:hAnsi="Times New Roman" w:cs="Times New Roman"/>
        </w:rPr>
      </w:pPr>
    </w:p>
    <w:p w14:paraId="65358356" w14:textId="784EEDB4" w:rsidR="00552EC7" w:rsidRDefault="00552EC7" w:rsidP="002D0AB2">
      <w:pPr>
        <w:spacing w:after="0" w:line="360" w:lineRule="auto"/>
        <w:contextualSpacing/>
        <w:jc w:val="both"/>
        <w:rPr>
          <w:rFonts w:ascii="Times New Roman" w:hAnsi="Times New Roman" w:cs="Times New Roman"/>
          <w:b/>
          <w:bCs/>
        </w:rPr>
      </w:pPr>
      <w:r w:rsidRPr="00093621">
        <w:rPr>
          <w:rFonts w:ascii="Times New Roman" w:hAnsi="Times New Roman" w:cs="Times New Roman"/>
          <w:b/>
          <w:bCs/>
        </w:rPr>
        <w:t>Proposed questions for the list of issues:</w:t>
      </w:r>
    </w:p>
    <w:p w14:paraId="1C8631CF" w14:textId="77777777" w:rsidR="00093621" w:rsidRPr="00093621" w:rsidRDefault="00093621" w:rsidP="002D0AB2">
      <w:pPr>
        <w:spacing w:after="0" w:line="360" w:lineRule="auto"/>
        <w:contextualSpacing/>
        <w:jc w:val="both"/>
        <w:rPr>
          <w:rFonts w:ascii="Times New Roman" w:hAnsi="Times New Roman" w:cs="Times New Roman"/>
          <w:b/>
          <w:bCs/>
        </w:rPr>
      </w:pPr>
    </w:p>
    <w:p w14:paraId="02995935" w14:textId="46C5445D" w:rsidR="00093621" w:rsidRPr="00093621" w:rsidRDefault="00CF2936" w:rsidP="002D0AB2">
      <w:pPr>
        <w:pStyle w:val="ListParagraph"/>
        <w:numPr>
          <w:ilvl w:val="0"/>
          <w:numId w:val="47"/>
        </w:numPr>
        <w:spacing w:after="0" w:line="360" w:lineRule="auto"/>
        <w:jc w:val="both"/>
        <w:rPr>
          <w:rFonts w:ascii="Times New Roman" w:hAnsi="Times New Roman" w:cs="Times New Roman"/>
        </w:rPr>
      </w:pPr>
      <w:r w:rsidRPr="00C7089B">
        <w:rPr>
          <w:rFonts w:ascii="Times New Roman" w:hAnsi="Times New Roman" w:cs="Times New Roman"/>
        </w:rPr>
        <w:t>What measures has the State Party taken to ensure the provision of accessible and inclusive alternative care options for children with disabilities, including those who are homeless or at risk of separation from their families, and to prevent the institutionalization of children with disabilities in facilities that are not tailored to their needs</w:t>
      </w:r>
      <w:r w:rsidR="00552EC7" w:rsidRPr="002D43AD">
        <w:rPr>
          <w:rFonts w:ascii="Times New Roman" w:hAnsi="Times New Roman" w:cs="Times New Roman"/>
        </w:rPr>
        <w:t>?</w:t>
      </w:r>
    </w:p>
    <w:p w14:paraId="1678778D" w14:textId="29FF9700" w:rsidR="00552EC7" w:rsidRPr="001506BB" w:rsidRDefault="00CF2936" w:rsidP="002D0AB2">
      <w:pPr>
        <w:pStyle w:val="ListParagraph"/>
        <w:numPr>
          <w:ilvl w:val="0"/>
          <w:numId w:val="47"/>
        </w:numPr>
        <w:spacing w:after="0" w:line="360" w:lineRule="auto"/>
        <w:jc w:val="both"/>
        <w:rPr>
          <w:rFonts w:ascii="Times New Roman" w:hAnsi="Times New Roman" w:cs="Times New Roman"/>
        </w:rPr>
      </w:pPr>
      <w:r w:rsidRPr="00C7089B">
        <w:rPr>
          <w:rFonts w:ascii="Times New Roman" w:hAnsi="Times New Roman" w:cs="Times New Roman"/>
        </w:rPr>
        <w:lastRenderedPageBreak/>
        <w:t xml:space="preserve">What programs and policies </w:t>
      </w:r>
      <w:proofErr w:type="gramStart"/>
      <w:r w:rsidRPr="00C7089B">
        <w:rPr>
          <w:rFonts w:ascii="Times New Roman" w:hAnsi="Times New Roman" w:cs="Times New Roman"/>
        </w:rPr>
        <w:t>has</w:t>
      </w:r>
      <w:proofErr w:type="gramEnd"/>
      <w:r w:rsidRPr="00C7089B">
        <w:rPr>
          <w:rFonts w:ascii="Times New Roman" w:hAnsi="Times New Roman" w:cs="Times New Roman"/>
        </w:rPr>
        <w:t xml:space="preserve"> the State Party implemented to promote and support the right of </w:t>
      </w:r>
      <w:proofErr w:type="gramStart"/>
      <w:r w:rsidRPr="00C7089B">
        <w:rPr>
          <w:rFonts w:ascii="Times New Roman" w:hAnsi="Times New Roman" w:cs="Times New Roman"/>
        </w:rPr>
        <w:t>persons</w:t>
      </w:r>
      <w:proofErr w:type="gramEnd"/>
      <w:r w:rsidRPr="00C7089B">
        <w:rPr>
          <w:rFonts w:ascii="Times New Roman" w:hAnsi="Times New Roman" w:cs="Times New Roman"/>
        </w:rPr>
        <w:t xml:space="preserve"> with disabilities to live independently and be included in the community, including through the provision of personalized support services, such as paid personal assistants, and accessible and affordable housing options</w:t>
      </w:r>
      <w:r w:rsidR="00552EC7">
        <w:rPr>
          <w:rFonts w:ascii="Times New Roman" w:hAnsi="Times New Roman" w:cs="Times New Roman"/>
        </w:rPr>
        <w:t>?</w:t>
      </w:r>
    </w:p>
    <w:p w14:paraId="6109320F" w14:textId="77777777" w:rsidR="00F40D60" w:rsidRPr="001506BB" w:rsidRDefault="00F40D60" w:rsidP="002D0AB2">
      <w:pPr>
        <w:spacing w:after="0" w:line="360" w:lineRule="auto"/>
        <w:contextualSpacing/>
        <w:jc w:val="both"/>
        <w:rPr>
          <w:rFonts w:ascii="Times New Roman" w:hAnsi="Times New Roman" w:cs="Times New Roman"/>
        </w:rPr>
      </w:pPr>
    </w:p>
    <w:p w14:paraId="5AB29684" w14:textId="77777777" w:rsidR="00F40D60" w:rsidRPr="001506BB" w:rsidRDefault="00F40D60" w:rsidP="002D0AB2">
      <w:pPr>
        <w:pStyle w:val="ListParagraph"/>
        <w:spacing w:after="0" w:line="360" w:lineRule="auto"/>
        <w:jc w:val="both"/>
        <w:rPr>
          <w:rFonts w:ascii="Times New Roman" w:hAnsi="Times New Roman" w:cs="Times New Roman"/>
        </w:rPr>
      </w:pPr>
    </w:p>
    <w:p w14:paraId="53089D9E" w14:textId="7EC01CBB" w:rsidR="00093621" w:rsidRPr="00093621" w:rsidRDefault="00F40D60" w:rsidP="00FC0C66">
      <w:pPr>
        <w:pStyle w:val="Heading3"/>
        <w:spacing w:line="360" w:lineRule="auto"/>
      </w:pPr>
      <w:bookmarkStart w:id="21" w:name="_Toc188650832"/>
      <w:r w:rsidRPr="001506BB">
        <w:t>Article 20</w:t>
      </w:r>
      <w:r w:rsidR="00093621">
        <w:t>:</w:t>
      </w:r>
      <w:r w:rsidRPr="001506BB">
        <w:t xml:space="preserve"> Personal mobility</w:t>
      </w:r>
      <w:bookmarkEnd w:id="21"/>
    </w:p>
    <w:p w14:paraId="54BC1ACC" w14:textId="0C938D65" w:rsidR="00552EC7" w:rsidRDefault="00AA563A"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t>Persons</w:t>
      </w:r>
      <w:r w:rsidR="00F40D60" w:rsidRPr="001506BB">
        <w:rPr>
          <w:rFonts w:ascii="Times New Roman" w:hAnsi="Times New Roman" w:cs="Times New Roman"/>
          <w:color w:val="000000"/>
        </w:rPr>
        <w:t xml:space="preserve"> with disabilities continue to face serious mobility problems in Mozambique. Although </w:t>
      </w:r>
      <w:r>
        <w:rPr>
          <w:rFonts w:ascii="Times New Roman" w:hAnsi="Times New Roman" w:cs="Times New Roman"/>
          <w:color w:val="000000"/>
        </w:rPr>
        <w:t xml:space="preserve">Article 102 (6) of the </w:t>
      </w:r>
      <w:r w:rsidR="00D10E06" w:rsidRPr="00D10E06">
        <w:rPr>
          <w:rFonts w:ascii="Times New Roman" w:hAnsi="Times New Roman" w:cs="Times New Roman"/>
          <w:color w:val="000000"/>
        </w:rPr>
        <w:t>Regulation on Carriage in Motor Vehicles and Trailers</w:t>
      </w:r>
      <w:r w:rsidR="00D10E06">
        <w:rPr>
          <w:rFonts w:ascii="Times New Roman" w:hAnsi="Times New Roman" w:cs="Times New Roman"/>
          <w:color w:val="000000"/>
        </w:rPr>
        <w:t xml:space="preserve"> </w:t>
      </w:r>
      <w:r w:rsidR="00552EC7">
        <w:rPr>
          <w:rFonts w:ascii="Times New Roman" w:hAnsi="Times New Roman" w:cs="Times New Roman"/>
          <w:color w:val="000000"/>
        </w:rPr>
        <w:t>establishes discounts</w:t>
      </w:r>
      <w:r w:rsidR="00F40D60" w:rsidRPr="001506BB">
        <w:rPr>
          <w:rFonts w:ascii="Times New Roman" w:hAnsi="Times New Roman" w:cs="Times New Roman"/>
          <w:color w:val="000000"/>
        </w:rPr>
        <w:t xml:space="preserve"> on public transport for </w:t>
      </w:r>
      <w:r w:rsidR="00552EC7">
        <w:rPr>
          <w:rFonts w:ascii="Times New Roman" w:hAnsi="Times New Roman" w:cs="Times New Roman"/>
          <w:color w:val="000000"/>
        </w:rPr>
        <w:t>persons</w:t>
      </w:r>
      <w:r w:rsidR="00F40D60" w:rsidRPr="001506BB">
        <w:rPr>
          <w:rFonts w:ascii="Times New Roman" w:hAnsi="Times New Roman" w:cs="Times New Roman"/>
          <w:color w:val="000000"/>
        </w:rPr>
        <w:t xml:space="preserve"> with disabilities, this rule has not been implemented. On the contrary, </w:t>
      </w:r>
      <w:r w:rsidR="00B75709">
        <w:rPr>
          <w:rFonts w:ascii="Times New Roman" w:hAnsi="Times New Roman" w:cs="Times New Roman"/>
          <w:color w:val="000000"/>
        </w:rPr>
        <w:t>persons with disabilities</w:t>
      </w:r>
      <w:r w:rsidR="00F40D60" w:rsidRPr="001506BB">
        <w:rPr>
          <w:rFonts w:ascii="Times New Roman" w:hAnsi="Times New Roman" w:cs="Times New Roman"/>
          <w:color w:val="000000"/>
        </w:rPr>
        <w:t xml:space="preserve"> report double charges for the transport of their mobility aids, such as wheelchairs and crutches. </w:t>
      </w:r>
      <w:r>
        <w:rPr>
          <w:rFonts w:ascii="Times New Roman" w:hAnsi="Times New Roman" w:cs="Times New Roman"/>
          <w:color w:val="000000"/>
        </w:rPr>
        <w:t xml:space="preserve">A man in Pemba </w:t>
      </w:r>
      <w:r w:rsidR="00FE639E">
        <w:rPr>
          <w:rFonts w:ascii="Times New Roman" w:hAnsi="Times New Roman" w:cs="Times New Roman"/>
          <w:color w:val="000000"/>
        </w:rPr>
        <w:t>City</w:t>
      </w:r>
      <w:r>
        <w:rPr>
          <w:rFonts w:ascii="Times New Roman" w:hAnsi="Times New Roman" w:cs="Times New Roman"/>
          <w:color w:val="000000"/>
        </w:rPr>
        <w:t>, the Capital of Cabo Delgado Province</w:t>
      </w:r>
      <w:r w:rsidR="00093621">
        <w:rPr>
          <w:rFonts w:ascii="Times New Roman" w:hAnsi="Times New Roman" w:cs="Times New Roman"/>
          <w:color w:val="000000"/>
        </w:rPr>
        <w:t>,</w:t>
      </w:r>
      <w:r>
        <w:rPr>
          <w:rFonts w:ascii="Times New Roman" w:hAnsi="Times New Roman" w:cs="Times New Roman"/>
          <w:color w:val="000000"/>
        </w:rPr>
        <w:t xml:space="preserve"> stated: </w:t>
      </w:r>
    </w:p>
    <w:p w14:paraId="26FA2FCA" w14:textId="77777777" w:rsidR="002D43AD" w:rsidRDefault="002D43AD" w:rsidP="002D0AB2">
      <w:pPr>
        <w:spacing w:after="0" w:line="360" w:lineRule="auto"/>
        <w:jc w:val="both"/>
        <w:rPr>
          <w:rFonts w:ascii="Times New Roman" w:hAnsi="Times New Roman" w:cs="Times New Roman"/>
          <w:color w:val="000000"/>
        </w:rPr>
      </w:pPr>
    </w:p>
    <w:p w14:paraId="636B75AB" w14:textId="2D855474" w:rsidR="00FE639E" w:rsidRDefault="00552EC7"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t>“</w:t>
      </w:r>
      <w:r w:rsidRPr="00CF2936">
        <w:rPr>
          <w:rFonts w:ascii="Times New Roman" w:hAnsi="Times New Roman" w:cs="Times New Roman"/>
          <w:i/>
          <w:iCs/>
          <w:color w:val="000000"/>
        </w:rPr>
        <w:t xml:space="preserve">Now, if I want to leave this place [a neighborhood </w:t>
      </w:r>
      <w:r w:rsidR="00FE639E" w:rsidRPr="00CF2936">
        <w:rPr>
          <w:rFonts w:ascii="Times New Roman" w:hAnsi="Times New Roman" w:cs="Times New Roman"/>
          <w:i/>
          <w:iCs/>
          <w:color w:val="000000"/>
        </w:rPr>
        <w:t>on</w:t>
      </w:r>
      <w:r w:rsidRPr="00CF2936">
        <w:rPr>
          <w:rFonts w:ascii="Times New Roman" w:hAnsi="Times New Roman" w:cs="Times New Roman"/>
          <w:i/>
          <w:iCs/>
          <w:color w:val="000000"/>
        </w:rPr>
        <w:t xml:space="preserve"> the outskirts of Pemba </w:t>
      </w:r>
      <w:r w:rsidR="00FE639E" w:rsidRPr="00CF2936">
        <w:rPr>
          <w:rFonts w:ascii="Times New Roman" w:hAnsi="Times New Roman" w:cs="Times New Roman"/>
          <w:i/>
          <w:iCs/>
          <w:color w:val="000000"/>
        </w:rPr>
        <w:t>c</w:t>
      </w:r>
      <w:r w:rsidRPr="00CF2936">
        <w:rPr>
          <w:rFonts w:ascii="Times New Roman" w:hAnsi="Times New Roman" w:cs="Times New Roman"/>
          <w:i/>
          <w:iCs/>
          <w:color w:val="000000"/>
        </w:rPr>
        <w:t>ity])</w:t>
      </w:r>
      <w:r w:rsidR="00FE639E" w:rsidRPr="00CF2936">
        <w:rPr>
          <w:rFonts w:ascii="Times New Roman" w:hAnsi="Times New Roman" w:cs="Times New Roman"/>
          <w:i/>
          <w:iCs/>
          <w:color w:val="000000"/>
        </w:rPr>
        <w:t xml:space="preserve"> </w:t>
      </w:r>
      <w:r w:rsidRPr="00CF2936">
        <w:rPr>
          <w:rFonts w:ascii="Times New Roman" w:hAnsi="Times New Roman" w:cs="Times New Roman"/>
          <w:i/>
          <w:iCs/>
          <w:color w:val="000000"/>
        </w:rPr>
        <w:t xml:space="preserve">in my </w:t>
      </w:r>
      <w:r w:rsidR="00FE639E" w:rsidRPr="00CF2936">
        <w:rPr>
          <w:rFonts w:ascii="Times New Roman" w:hAnsi="Times New Roman" w:cs="Times New Roman"/>
          <w:i/>
          <w:iCs/>
          <w:color w:val="000000"/>
        </w:rPr>
        <w:t>wheelchair</w:t>
      </w:r>
      <w:r w:rsidRPr="00CF2936">
        <w:rPr>
          <w:rFonts w:ascii="Times New Roman" w:hAnsi="Times New Roman" w:cs="Times New Roman"/>
          <w:i/>
          <w:iCs/>
          <w:color w:val="000000"/>
        </w:rPr>
        <w:t xml:space="preserve"> to the city of </w:t>
      </w:r>
      <w:r w:rsidR="00FE639E" w:rsidRPr="00CF2936">
        <w:rPr>
          <w:rFonts w:ascii="Times New Roman" w:hAnsi="Times New Roman" w:cs="Times New Roman"/>
          <w:i/>
          <w:iCs/>
          <w:color w:val="000000"/>
        </w:rPr>
        <w:t>Pemba,</w:t>
      </w:r>
      <w:r w:rsidRPr="00CF2936">
        <w:rPr>
          <w:rFonts w:ascii="Times New Roman" w:hAnsi="Times New Roman" w:cs="Times New Roman"/>
          <w:i/>
          <w:iCs/>
          <w:color w:val="000000"/>
        </w:rPr>
        <w:t xml:space="preserve"> they will charge 50 mts</w:t>
      </w:r>
      <w:r w:rsidR="00FE639E" w:rsidRPr="00CF2936">
        <w:rPr>
          <w:rFonts w:ascii="Times New Roman" w:hAnsi="Times New Roman" w:cs="Times New Roman"/>
          <w:i/>
          <w:iCs/>
          <w:color w:val="000000"/>
        </w:rPr>
        <w:t xml:space="preserve">. This is twice as much as they charge </w:t>
      </w:r>
      <w:r w:rsidRPr="00CF2936">
        <w:rPr>
          <w:rFonts w:ascii="Times New Roman" w:hAnsi="Times New Roman" w:cs="Times New Roman"/>
          <w:i/>
          <w:iCs/>
          <w:color w:val="000000"/>
        </w:rPr>
        <w:t>a person without disabilities</w:t>
      </w:r>
      <w:r w:rsidR="00FE639E" w:rsidRPr="00CF2936">
        <w:rPr>
          <w:rFonts w:ascii="Times New Roman" w:hAnsi="Times New Roman" w:cs="Times New Roman"/>
          <w:i/>
          <w:iCs/>
          <w:color w:val="000000"/>
        </w:rPr>
        <w:t>.</w:t>
      </w:r>
      <w:r w:rsidRPr="00CF2936">
        <w:rPr>
          <w:rFonts w:ascii="Times New Roman" w:hAnsi="Times New Roman" w:cs="Times New Roman"/>
          <w:i/>
          <w:iCs/>
          <w:color w:val="000000"/>
        </w:rPr>
        <w:t xml:space="preserve"> </w:t>
      </w:r>
      <w:r w:rsidR="00FE639E" w:rsidRPr="00CF2936">
        <w:rPr>
          <w:rFonts w:ascii="Times New Roman" w:hAnsi="Times New Roman" w:cs="Times New Roman"/>
          <w:i/>
          <w:iCs/>
          <w:color w:val="000000"/>
        </w:rPr>
        <w:t>(…)</w:t>
      </w:r>
      <w:r w:rsidRPr="00CF2936">
        <w:rPr>
          <w:rFonts w:ascii="Times New Roman" w:hAnsi="Times New Roman" w:cs="Times New Roman"/>
          <w:i/>
          <w:iCs/>
          <w:color w:val="000000"/>
        </w:rPr>
        <w:t xml:space="preserve"> </w:t>
      </w:r>
      <w:r w:rsidR="00FE639E" w:rsidRPr="00CF2936">
        <w:rPr>
          <w:rFonts w:ascii="Times New Roman" w:hAnsi="Times New Roman" w:cs="Times New Roman"/>
          <w:i/>
          <w:iCs/>
          <w:color w:val="000000"/>
        </w:rPr>
        <w:t xml:space="preserve">In practice, I pay 20 mts which is the normal fare price and then I pay 30 </w:t>
      </w:r>
      <w:r w:rsidRPr="00CF2936">
        <w:rPr>
          <w:rFonts w:ascii="Times New Roman" w:hAnsi="Times New Roman" w:cs="Times New Roman"/>
          <w:i/>
          <w:iCs/>
          <w:color w:val="000000"/>
        </w:rPr>
        <w:t xml:space="preserve">mts </w:t>
      </w:r>
      <w:r w:rsidR="00FE639E" w:rsidRPr="00CF2936">
        <w:rPr>
          <w:rFonts w:ascii="Times New Roman" w:hAnsi="Times New Roman" w:cs="Times New Roman"/>
          <w:i/>
          <w:iCs/>
          <w:color w:val="000000"/>
        </w:rPr>
        <w:t>for</w:t>
      </w:r>
      <w:r w:rsidRPr="00CF2936">
        <w:rPr>
          <w:rFonts w:ascii="Times New Roman" w:hAnsi="Times New Roman" w:cs="Times New Roman"/>
          <w:i/>
          <w:iCs/>
          <w:color w:val="000000"/>
        </w:rPr>
        <w:t xml:space="preserve"> the wheelchair</w:t>
      </w:r>
      <w:r w:rsidR="00FE639E">
        <w:rPr>
          <w:rFonts w:ascii="Times New Roman" w:hAnsi="Times New Roman" w:cs="Times New Roman"/>
          <w:color w:val="000000"/>
        </w:rPr>
        <w:t>.”</w:t>
      </w:r>
      <w:r w:rsidR="00FE639E">
        <w:rPr>
          <w:rStyle w:val="FootnoteReference"/>
          <w:rFonts w:ascii="Times New Roman" w:hAnsi="Times New Roman" w:cs="Times New Roman"/>
          <w:color w:val="000000"/>
        </w:rPr>
        <w:footnoteReference w:id="34"/>
      </w:r>
    </w:p>
    <w:p w14:paraId="3F4D85F4" w14:textId="77777777" w:rsidR="002D43AD" w:rsidRDefault="002D43AD" w:rsidP="002D0AB2">
      <w:pPr>
        <w:spacing w:after="0" w:line="360" w:lineRule="auto"/>
        <w:jc w:val="both"/>
        <w:rPr>
          <w:rFonts w:ascii="Times New Roman" w:hAnsi="Times New Roman" w:cs="Times New Roman"/>
          <w:color w:val="000000"/>
        </w:rPr>
      </w:pPr>
    </w:p>
    <w:p w14:paraId="490C4775" w14:textId="779F0F47" w:rsidR="00F40D60" w:rsidRPr="001506BB" w:rsidRDefault="00F40D60"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The lack of consideration for accessibility in the import and allocation of public transport by the Transport and Communications Development Fund also hinders the mobility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Furthermore, the independent movement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in cities continues to be very unsafe due to the lack of accessibility signage</w:t>
      </w:r>
      <w:r w:rsidR="00CF2936">
        <w:rPr>
          <w:rFonts w:ascii="Times New Roman" w:hAnsi="Times New Roman" w:cs="Times New Roman"/>
          <w:color w:val="000000"/>
        </w:rPr>
        <w:t xml:space="preserve"> and inaccessible roads in many parts of the country</w:t>
      </w:r>
      <w:r w:rsidRPr="001506BB">
        <w:rPr>
          <w:rFonts w:ascii="Times New Roman" w:hAnsi="Times New Roman" w:cs="Times New Roman"/>
          <w:color w:val="000000"/>
        </w:rPr>
        <w:t>.</w:t>
      </w:r>
    </w:p>
    <w:p w14:paraId="1E109A89" w14:textId="4EE4F20C" w:rsidR="00F40D60" w:rsidRDefault="00F40D60"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In Mozambique, deaf people are </w:t>
      </w:r>
      <w:r w:rsidR="00FE639E">
        <w:rPr>
          <w:rFonts w:ascii="Times New Roman" w:hAnsi="Times New Roman" w:cs="Times New Roman"/>
          <w:color w:val="000000"/>
        </w:rPr>
        <w:t>not allowed</w:t>
      </w:r>
      <w:r w:rsidRPr="001506BB">
        <w:rPr>
          <w:rFonts w:ascii="Times New Roman" w:hAnsi="Times New Roman" w:cs="Times New Roman"/>
          <w:color w:val="000000"/>
        </w:rPr>
        <w:t xml:space="preserve"> </w:t>
      </w:r>
      <w:r w:rsidR="00FE639E">
        <w:rPr>
          <w:rFonts w:ascii="Times New Roman" w:hAnsi="Times New Roman" w:cs="Times New Roman"/>
          <w:color w:val="000000"/>
        </w:rPr>
        <w:t>to</w:t>
      </w:r>
      <w:r w:rsidRPr="001506BB">
        <w:rPr>
          <w:rFonts w:ascii="Times New Roman" w:hAnsi="Times New Roman" w:cs="Times New Roman"/>
          <w:color w:val="000000"/>
        </w:rPr>
        <w:t xml:space="preserve"> obtain</w:t>
      </w:r>
      <w:r w:rsidR="00FE639E">
        <w:rPr>
          <w:rFonts w:ascii="Times New Roman" w:hAnsi="Times New Roman" w:cs="Times New Roman"/>
          <w:color w:val="000000"/>
        </w:rPr>
        <w:t xml:space="preserve"> </w:t>
      </w:r>
      <w:r w:rsidRPr="001506BB">
        <w:rPr>
          <w:rFonts w:ascii="Times New Roman" w:hAnsi="Times New Roman" w:cs="Times New Roman"/>
          <w:color w:val="000000"/>
        </w:rPr>
        <w:t xml:space="preserve">a driving license, allegedly because they cannot hear the horn, </w:t>
      </w:r>
      <w:r w:rsidR="00FE639E">
        <w:rPr>
          <w:rFonts w:ascii="Times New Roman" w:hAnsi="Times New Roman" w:cs="Times New Roman"/>
          <w:color w:val="000000"/>
        </w:rPr>
        <w:t>following</w:t>
      </w:r>
      <w:r w:rsidRPr="001506BB">
        <w:rPr>
          <w:rFonts w:ascii="Times New Roman" w:hAnsi="Times New Roman" w:cs="Times New Roman"/>
          <w:color w:val="000000"/>
        </w:rPr>
        <w:t xml:space="preserve"> a pre-colonial rule that continues </w:t>
      </w:r>
      <w:r w:rsidR="00FE639E">
        <w:rPr>
          <w:rFonts w:ascii="Times New Roman" w:hAnsi="Times New Roman" w:cs="Times New Roman"/>
          <w:color w:val="000000"/>
        </w:rPr>
        <w:t>in force</w:t>
      </w:r>
      <w:r w:rsidRPr="001506BB">
        <w:rPr>
          <w:rFonts w:ascii="Times New Roman" w:hAnsi="Times New Roman" w:cs="Times New Roman"/>
          <w:color w:val="000000"/>
        </w:rPr>
        <w:t xml:space="preserve">. Denying deaf </w:t>
      </w:r>
      <w:proofErr w:type="gramStart"/>
      <w:r w:rsidR="002D43AD" w:rsidRPr="001506BB">
        <w:rPr>
          <w:rFonts w:ascii="Times New Roman" w:hAnsi="Times New Roman" w:cs="Times New Roman"/>
          <w:color w:val="000000"/>
        </w:rPr>
        <w:t>people</w:t>
      </w:r>
      <w:proofErr w:type="gramEnd"/>
      <w:r w:rsidRPr="001506BB">
        <w:rPr>
          <w:rFonts w:ascii="Times New Roman" w:hAnsi="Times New Roman" w:cs="Times New Roman"/>
          <w:color w:val="000000"/>
        </w:rPr>
        <w:t xml:space="preserve"> a driving license not only violates their right to mobility but also limits access to employment opportunities</w:t>
      </w:r>
      <w:r w:rsidR="00093621">
        <w:rPr>
          <w:rFonts w:ascii="Times New Roman" w:hAnsi="Times New Roman" w:cs="Times New Roman"/>
          <w:color w:val="000000"/>
        </w:rPr>
        <w:t>,</w:t>
      </w:r>
      <w:r w:rsidRPr="001506BB">
        <w:rPr>
          <w:rFonts w:ascii="Times New Roman" w:hAnsi="Times New Roman" w:cs="Times New Roman"/>
          <w:color w:val="000000"/>
        </w:rPr>
        <w:t xml:space="preserve"> </w:t>
      </w:r>
      <w:r w:rsidR="00093621">
        <w:rPr>
          <w:rFonts w:ascii="Times New Roman" w:hAnsi="Times New Roman" w:cs="Times New Roman"/>
          <w:color w:val="000000"/>
        </w:rPr>
        <w:t xml:space="preserve">especially </w:t>
      </w:r>
      <w:r w:rsidRPr="001506BB">
        <w:rPr>
          <w:rFonts w:ascii="Times New Roman" w:hAnsi="Times New Roman" w:cs="Times New Roman"/>
          <w:color w:val="000000"/>
        </w:rPr>
        <w:t xml:space="preserve">for </w:t>
      </w:r>
      <w:r w:rsidR="00093621">
        <w:rPr>
          <w:rFonts w:ascii="Times New Roman" w:hAnsi="Times New Roman" w:cs="Times New Roman"/>
          <w:color w:val="000000"/>
        </w:rPr>
        <w:t>the youth</w:t>
      </w:r>
      <w:r w:rsidRPr="001506BB">
        <w:rPr>
          <w:rFonts w:ascii="Times New Roman" w:hAnsi="Times New Roman" w:cs="Times New Roman"/>
          <w:color w:val="000000"/>
        </w:rPr>
        <w:t>. Pe</w:t>
      </w:r>
      <w:r w:rsidR="00093621">
        <w:rPr>
          <w:rFonts w:ascii="Times New Roman" w:hAnsi="Times New Roman" w:cs="Times New Roman"/>
          <w:color w:val="000000"/>
        </w:rPr>
        <w:t>rsons</w:t>
      </w:r>
      <w:r w:rsidRPr="001506BB">
        <w:rPr>
          <w:rFonts w:ascii="Times New Roman" w:hAnsi="Times New Roman" w:cs="Times New Roman"/>
          <w:color w:val="000000"/>
        </w:rPr>
        <w:t xml:space="preserve"> with physical disabilities have also been subject to arbitrary requirements </w:t>
      </w:r>
      <w:r w:rsidR="002D43AD">
        <w:rPr>
          <w:rFonts w:ascii="Times New Roman" w:hAnsi="Times New Roman" w:cs="Times New Roman"/>
          <w:color w:val="000000"/>
        </w:rPr>
        <w:t>to</w:t>
      </w:r>
      <w:r w:rsidRPr="001506BB">
        <w:rPr>
          <w:rFonts w:ascii="Times New Roman" w:hAnsi="Times New Roman" w:cs="Times New Roman"/>
          <w:color w:val="000000"/>
        </w:rPr>
        <w:t xml:space="preserve"> obtain driving licenses</w:t>
      </w:r>
      <w:r w:rsidR="002D43AD">
        <w:rPr>
          <w:rFonts w:ascii="Times New Roman" w:hAnsi="Times New Roman" w:cs="Times New Roman"/>
          <w:color w:val="000000"/>
        </w:rPr>
        <w:t xml:space="preserve"> such as the obligation of bringing their cars to the driving lessons or having special medical certifications. </w:t>
      </w:r>
    </w:p>
    <w:p w14:paraId="504E29DD" w14:textId="6E87A7E8" w:rsidR="00CF2936" w:rsidRDefault="00CF2936" w:rsidP="002D0AB2">
      <w:pPr>
        <w:spacing w:after="0" w:line="360" w:lineRule="auto"/>
        <w:jc w:val="both"/>
        <w:rPr>
          <w:rFonts w:ascii="Times New Roman" w:hAnsi="Times New Roman" w:cs="Times New Roman"/>
          <w:color w:val="000000"/>
        </w:rPr>
      </w:pPr>
      <w:r>
        <w:rPr>
          <w:rFonts w:ascii="Times New Roman" w:hAnsi="Times New Roman" w:cs="Times New Roman"/>
          <w:color w:val="000000"/>
        </w:rPr>
        <w:lastRenderedPageBreak/>
        <w:t>Access to assistive devices is also another big challenge in Mozambique w</w:t>
      </w:r>
      <w:proofErr w:type="spellStart"/>
      <w:r w:rsidRPr="00355568">
        <w:rPr>
          <w:rFonts w:ascii="Times New Roman" w:hAnsi="Times New Roman" w:cs="Times New Roman"/>
          <w:color w:val="000000"/>
          <w:lang w:val="en-US"/>
        </w:rPr>
        <w:t>ith</w:t>
      </w:r>
      <w:proofErr w:type="spellEnd"/>
      <w:r w:rsidRPr="00355568">
        <w:rPr>
          <w:rFonts w:ascii="Times New Roman" w:hAnsi="Times New Roman" w:cs="Times New Roman"/>
          <w:color w:val="000000"/>
          <w:lang w:val="en-US"/>
        </w:rPr>
        <w:t xml:space="preserve"> most AT supplies com</w:t>
      </w:r>
      <w:r>
        <w:rPr>
          <w:rFonts w:ascii="Times New Roman" w:hAnsi="Times New Roman" w:cs="Times New Roman"/>
          <w:color w:val="000000"/>
          <w:lang w:val="en-US"/>
        </w:rPr>
        <w:t>ing</w:t>
      </w:r>
      <w:r w:rsidRPr="00355568">
        <w:rPr>
          <w:rFonts w:ascii="Times New Roman" w:hAnsi="Times New Roman" w:cs="Times New Roman"/>
          <w:color w:val="000000"/>
          <w:lang w:val="en-US"/>
        </w:rPr>
        <w:t xml:space="preserve"> from donors, and very few have access to them. There are very few</w:t>
      </w:r>
      <w:r>
        <w:rPr>
          <w:rFonts w:ascii="Times New Roman" w:hAnsi="Times New Roman" w:cs="Times New Roman"/>
          <w:color w:val="000000"/>
          <w:lang w:val="en-US"/>
        </w:rPr>
        <w:t xml:space="preserve"> </w:t>
      </w:r>
      <w:r w:rsidRPr="00355568">
        <w:rPr>
          <w:rFonts w:ascii="Times New Roman" w:hAnsi="Times New Roman" w:cs="Times New Roman"/>
          <w:color w:val="000000"/>
          <w:lang w:val="en-US"/>
        </w:rPr>
        <w:t>AT suppliers</w:t>
      </w:r>
      <w:r>
        <w:rPr>
          <w:rFonts w:ascii="Times New Roman" w:hAnsi="Times New Roman" w:cs="Times New Roman"/>
          <w:color w:val="000000"/>
          <w:lang w:val="en-US"/>
        </w:rPr>
        <w:t xml:space="preserve"> with no local manufacture of such devices</w:t>
      </w:r>
      <w:r w:rsidRPr="00355568">
        <w:rPr>
          <w:rFonts w:ascii="Times New Roman" w:hAnsi="Times New Roman" w:cs="Times New Roman"/>
          <w:color w:val="000000"/>
          <w:lang w:val="en-US"/>
        </w:rPr>
        <w:t>. ATs are also acquired by the majority from the hospital through the Ministry of Health at a small scale</w:t>
      </w:r>
      <w:r>
        <w:rPr>
          <w:rFonts w:ascii="Times New Roman" w:hAnsi="Times New Roman" w:cs="Times New Roman"/>
          <w:color w:val="000000"/>
          <w:lang w:val="en-US"/>
        </w:rPr>
        <w:t xml:space="preserve"> with t</w:t>
      </w:r>
      <w:r w:rsidRPr="00355568">
        <w:rPr>
          <w:rFonts w:ascii="Times New Roman" w:hAnsi="Times New Roman" w:cs="Times New Roman"/>
          <w:color w:val="000000"/>
          <w:lang w:val="en-US"/>
        </w:rPr>
        <w:t>he ministry also waits for donations from their international partners.</w:t>
      </w:r>
      <w:r>
        <w:rPr>
          <w:rFonts w:ascii="Times New Roman" w:hAnsi="Times New Roman" w:cs="Times New Roman"/>
          <w:color w:val="000000"/>
          <w:lang w:val="en-US"/>
        </w:rPr>
        <w:t xml:space="preserve"> </w:t>
      </w:r>
      <w:r w:rsidRPr="00355568">
        <w:rPr>
          <w:rFonts w:ascii="Times New Roman" w:hAnsi="Times New Roman" w:cs="Times New Roman"/>
          <w:color w:val="000000"/>
          <w:lang w:val="en-US"/>
        </w:rPr>
        <w:t>The government only supplies crutches and artificial legs and arms made from rudimentary materials. Other categories of AT are critically invisible in Mozambique.</w:t>
      </w:r>
      <w:r>
        <w:rPr>
          <w:rFonts w:ascii="Times New Roman" w:hAnsi="Times New Roman" w:cs="Times New Roman"/>
          <w:color w:val="000000"/>
          <w:lang w:val="en-US"/>
        </w:rPr>
        <w:t xml:space="preserve"> </w:t>
      </w:r>
      <w:r w:rsidRPr="001A2605">
        <w:rPr>
          <w:rFonts w:ascii="Times New Roman" w:hAnsi="Times New Roman" w:cs="Times New Roman"/>
          <w:color w:val="000000"/>
        </w:rPr>
        <w:t> Supply-chain related barriers (including transport logistics, among other things) and cost-related barriers are rated highly on the scale of critical challenges</w:t>
      </w:r>
      <w:r>
        <w:rPr>
          <w:rFonts w:ascii="Times New Roman" w:hAnsi="Times New Roman" w:cs="Times New Roman"/>
          <w:color w:val="000000"/>
        </w:rPr>
        <w:t xml:space="preserve">. </w:t>
      </w:r>
      <w:r w:rsidRPr="000F668B">
        <w:rPr>
          <w:rFonts w:ascii="Times New Roman" w:hAnsi="Times New Roman" w:cs="Times New Roman"/>
          <w:color w:val="000000"/>
        </w:rPr>
        <w:t xml:space="preserve">Most of these devices </w:t>
      </w:r>
      <w:proofErr w:type="gramStart"/>
      <w:r w:rsidRPr="000F668B">
        <w:rPr>
          <w:rFonts w:ascii="Times New Roman" w:hAnsi="Times New Roman" w:cs="Times New Roman"/>
          <w:color w:val="000000"/>
        </w:rPr>
        <w:t>have to</w:t>
      </w:r>
      <w:proofErr w:type="gramEnd"/>
      <w:r w:rsidRPr="000F668B">
        <w:rPr>
          <w:rFonts w:ascii="Times New Roman" w:hAnsi="Times New Roman" w:cs="Times New Roman"/>
          <w:color w:val="000000"/>
        </w:rPr>
        <w:t xml:space="preserve"> be imported from outside the country at very high prices</w:t>
      </w:r>
      <w:r>
        <w:rPr>
          <w:rFonts w:ascii="Times New Roman" w:hAnsi="Times New Roman" w:cs="Times New Roman"/>
          <w:color w:val="000000"/>
        </w:rPr>
        <w:t>, but because</w:t>
      </w:r>
      <w:r w:rsidRPr="000F668B">
        <w:rPr>
          <w:rFonts w:ascii="Times New Roman" w:hAnsi="Times New Roman" w:cs="Times New Roman"/>
          <w:color w:val="000000"/>
        </w:rPr>
        <w:t xml:space="preserve"> most of the persons with disabilities are the poorest of the poor in Mozambique, they cannot afford to pay for these A</w:t>
      </w:r>
      <w:r>
        <w:rPr>
          <w:rFonts w:ascii="Times New Roman" w:hAnsi="Times New Roman" w:cs="Times New Roman"/>
          <w:color w:val="000000"/>
        </w:rPr>
        <w:t>T</w:t>
      </w:r>
      <w:r w:rsidRPr="000F668B">
        <w:rPr>
          <w:rFonts w:ascii="Times New Roman" w:hAnsi="Times New Roman" w:cs="Times New Roman"/>
          <w:color w:val="000000"/>
        </w:rPr>
        <w:t>s</w:t>
      </w:r>
      <w:r>
        <w:rPr>
          <w:rStyle w:val="FootnoteReference"/>
          <w:rFonts w:ascii="Times New Roman" w:hAnsi="Times New Roman" w:cs="Times New Roman"/>
          <w:color w:val="000000"/>
        </w:rPr>
        <w:footnoteReference w:id="35"/>
      </w:r>
      <w:r>
        <w:rPr>
          <w:rFonts w:ascii="Times New Roman" w:hAnsi="Times New Roman" w:cs="Times New Roman"/>
          <w:color w:val="000000"/>
        </w:rPr>
        <w:t>.</w:t>
      </w:r>
    </w:p>
    <w:p w14:paraId="216E5219" w14:textId="77777777" w:rsidR="00093621" w:rsidRDefault="00093621" w:rsidP="002D0AB2">
      <w:pPr>
        <w:spacing w:after="0" w:line="360" w:lineRule="auto"/>
        <w:jc w:val="both"/>
        <w:rPr>
          <w:rFonts w:ascii="Times New Roman" w:hAnsi="Times New Roman" w:cs="Times New Roman"/>
          <w:color w:val="000000"/>
        </w:rPr>
      </w:pPr>
    </w:p>
    <w:p w14:paraId="036ADBDF" w14:textId="560C448D" w:rsidR="002D43AD" w:rsidRDefault="002D43AD" w:rsidP="002D0AB2">
      <w:pPr>
        <w:spacing w:after="0" w:line="360" w:lineRule="auto"/>
        <w:ind w:left="270"/>
        <w:jc w:val="both"/>
        <w:rPr>
          <w:rFonts w:ascii="Times New Roman" w:hAnsi="Times New Roman" w:cs="Times New Roman"/>
          <w:b/>
          <w:bCs/>
        </w:rPr>
      </w:pPr>
      <w:r w:rsidRPr="00093621">
        <w:rPr>
          <w:rFonts w:ascii="Times New Roman" w:hAnsi="Times New Roman" w:cs="Times New Roman"/>
          <w:b/>
          <w:bCs/>
        </w:rPr>
        <w:t>Proposed questions for the list of issues:</w:t>
      </w:r>
    </w:p>
    <w:p w14:paraId="463211F1" w14:textId="77777777" w:rsidR="00093621" w:rsidRPr="00093621" w:rsidRDefault="00093621" w:rsidP="002D0AB2">
      <w:pPr>
        <w:spacing w:after="0" w:line="360" w:lineRule="auto"/>
        <w:ind w:left="270"/>
        <w:jc w:val="both"/>
        <w:rPr>
          <w:rFonts w:ascii="Times New Roman" w:hAnsi="Times New Roman" w:cs="Times New Roman"/>
          <w:b/>
          <w:bCs/>
        </w:rPr>
      </w:pPr>
    </w:p>
    <w:p w14:paraId="02235BFF" w14:textId="3B43A742" w:rsidR="002D43AD" w:rsidRPr="002D43AD" w:rsidRDefault="002D43AD" w:rsidP="002D0AB2">
      <w:pPr>
        <w:pStyle w:val="ListParagraph"/>
        <w:numPr>
          <w:ilvl w:val="0"/>
          <w:numId w:val="47"/>
        </w:numPr>
        <w:spacing w:after="0" w:line="360" w:lineRule="auto"/>
        <w:jc w:val="both"/>
        <w:rPr>
          <w:rFonts w:ascii="Times New Roman" w:hAnsi="Times New Roman" w:cs="Times New Roman"/>
        </w:rPr>
      </w:pPr>
      <w:r w:rsidRPr="002D43AD">
        <w:rPr>
          <w:rFonts w:ascii="Times New Roman" w:hAnsi="Times New Roman" w:cs="Times New Roman"/>
        </w:rPr>
        <w:t xml:space="preserve">What measures has the Government implemented to ensure that </w:t>
      </w:r>
      <w:r w:rsidR="00093621">
        <w:rPr>
          <w:rFonts w:ascii="Times New Roman" w:hAnsi="Times New Roman" w:cs="Times New Roman"/>
        </w:rPr>
        <w:t>the public transport discounts for persons with disabilities established in the Law are effectively implemented</w:t>
      </w:r>
      <w:r w:rsidRPr="002D43AD">
        <w:rPr>
          <w:rFonts w:ascii="Times New Roman" w:hAnsi="Times New Roman" w:cs="Times New Roman"/>
        </w:rPr>
        <w:t>? How has the Government addressed the practice of charging persons with disabilities additionally for using mobility aids in public transport?</w:t>
      </w:r>
    </w:p>
    <w:p w14:paraId="218CE7BB" w14:textId="67885426" w:rsidR="002D43AD" w:rsidRPr="00116AB8" w:rsidRDefault="002D43AD"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sidRPr="00116AB8">
        <w:rPr>
          <w:rFonts w:ascii="Times New Roman" w:hAnsi="Times New Roman" w:cs="Times New Roman"/>
        </w:rPr>
        <w:t xml:space="preserve">What measures has the Government taken to ensure safe mobility for </w:t>
      </w:r>
      <w:r>
        <w:rPr>
          <w:rFonts w:ascii="Times New Roman" w:hAnsi="Times New Roman" w:cs="Times New Roman"/>
        </w:rPr>
        <w:t>persons with disabilities</w:t>
      </w:r>
      <w:r w:rsidRPr="00116AB8">
        <w:rPr>
          <w:rFonts w:ascii="Times New Roman" w:hAnsi="Times New Roman" w:cs="Times New Roman"/>
        </w:rPr>
        <w:t xml:space="preserve"> in urban areas, including through tactile, audible</w:t>
      </w:r>
      <w:r w:rsidR="00093621">
        <w:rPr>
          <w:rFonts w:ascii="Times New Roman" w:hAnsi="Times New Roman" w:cs="Times New Roman"/>
        </w:rPr>
        <w:t>,</w:t>
      </w:r>
      <w:r w:rsidRPr="00116AB8">
        <w:rPr>
          <w:rFonts w:ascii="Times New Roman" w:hAnsi="Times New Roman" w:cs="Times New Roman"/>
        </w:rPr>
        <w:t xml:space="preserve"> or visual signage?</w:t>
      </w:r>
    </w:p>
    <w:p w14:paraId="721B0303" w14:textId="45F9C405" w:rsidR="002D43AD" w:rsidRPr="00093621" w:rsidRDefault="00093621"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Pr>
          <w:rFonts w:ascii="Times New Roman" w:hAnsi="Times New Roman" w:cs="Times New Roman"/>
          <w:bCs/>
        </w:rPr>
        <w:t>What progress has the Government made to harmonize the standards for persons with disabilities to obtain driving licenses</w:t>
      </w:r>
      <w:r w:rsidR="002D43AD">
        <w:rPr>
          <w:rFonts w:ascii="Times New Roman" w:hAnsi="Times New Roman" w:cs="Times New Roman"/>
          <w:bCs/>
        </w:rPr>
        <w:t>?</w:t>
      </w:r>
      <w:r>
        <w:rPr>
          <w:rFonts w:ascii="Times New Roman" w:hAnsi="Times New Roman" w:cs="Times New Roman"/>
          <w:bCs/>
        </w:rPr>
        <w:t xml:space="preserve"> What progress has been made to lift restrictions against deaf people?</w:t>
      </w:r>
    </w:p>
    <w:p w14:paraId="33BE2DE4" w14:textId="77777777" w:rsidR="002D43AD" w:rsidRDefault="002D43AD" w:rsidP="002D0AB2">
      <w:pPr>
        <w:spacing w:after="0" w:line="360" w:lineRule="auto"/>
        <w:jc w:val="both"/>
        <w:rPr>
          <w:rFonts w:ascii="Times New Roman" w:hAnsi="Times New Roman" w:cs="Times New Roman"/>
        </w:rPr>
      </w:pPr>
    </w:p>
    <w:p w14:paraId="148A78F1" w14:textId="77777777" w:rsidR="00093621" w:rsidRPr="001506BB" w:rsidRDefault="00093621" w:rsidP="002D0AB2">
      <w:pPr>
        <w:spacing w:after="0" w:line="360" w:lineRule="auto"/>
        <w:jc w:val="both"/>
        <w:rPr>
          <w:rFonts w:ascii="Times New Roman" w:hAnsi="Times New Roman" w:cs="Times New Roman"/>
        </w:rPr>
      </w:pPr>
    </w:p>
    <w:p w14:paraId="5CC91BEA" w14:textId="5437E103" w:rsidR="00093621" w:rsidRPr="00093621" w:rsidRDefault="00F40D60" w:rsidP="00FC0C66">
      <w:pPr>
        <w:pStyle w:val="Heading3"/>
        <w:spacing w:line="360" w:lineRule="auto"/>
      </w:pPr>
      <w:bookmarkStart w:id="22" w:name="_Toc188650833"/>
      <w:r w:rsidRPr="001506BB">
        <w:t>Article 2</w:t>
      </w:r>
      <w:r w:rsidR="00EF6604">
        <w:t>1:</w:t>
      </w:r>
      <w:r w:rsidRPr="001506BB">
        <w:t xml:space="preserve"> Freedom of expression and opinion and access to information</w:t>
      </w:r>
      <w:bookmarkEnd w:id="22"/>
    </w:p>
    <w:p w14:paraId="1E0BE41F" w14:textId="77777777" w:rsidR="00093621" w:rsidRDefault="00F40D60" w:rsidP="002D0AB2">
      <w:pPr>
        <w:spacing w:after="0" w:line="360" w:lineRule="auto"/>
        <w:jc w:val="both"/>
        <w:rPr>
          <w:rFonts w:ascii="Times New Roman" w:hAnsi="Times New Roman" w:cs="Times New Roman"/>
          <w:bCs/>
        </w:rPr>
      </w:pPr>
      <w:r w:rsidRPr="001506BB">
        <w:rPr>
          <w:rFonts w:ascii="Times New Roman" w:hAnsi="Times New Roman" w:cs="Times New Roman"/>
          <w:bCs/>
        </w:rPr>
        <w:t xml:space="preserve">Despite advances in legislation, with rare exceptions, the media continue to provide non-inclusive information. There is no legal obligation to provide information in accessible formats to the media, including public media. </w:t>
      </w:r>
    </w:p>
    <w:p w14:paraId="02718F52" w14:textId="77777777" w:rsidR="00093621" w:rsidRDefault="00093621" w:rsidP="002D0AB2">
      <w:pPr>
        <w:spacing w:after="0" w:line="360" w:lineRule="auto"/>
        <w:jc w:val="both"/>
        <w:rPr>
          <w:rFonts w:ascii="Times New Roman" w:hAnsi="Times New Roman" w:cs="Times New Roman"/>
          <w:bCs/>
        </w:rPr>
      </w:pPr>
    </w:p>
    <w:p w14:paraId="0FC80565" w14:textId="493B4923" w:rsidR="00AE1990" w:rsidRDefault="00F40D60" w:rsidP="002D0AB2">
      <w:pPr>
        <w:spacing w:after="0" w:line="360" w:lineRule="auto"/>
        <w:jc w:val="both"/>
        <w:rPr>
          <w:rFonts w:ascii="Times New Roman" w:hAnsi="Times New Roman" w:cs="Times New Roman"/>
          <w:bCs/>
        </w:rPr>
      </w:pPr>
      <w:r w:rsidRPr="001506BB">
        <w:rPr>
          <w:rFonts w:ascii="Times New Roman" w:hAnsi="Times New Roman" w:cs="Times New Roman"/>
          <w:bCs/>
        </w:rPr>
        <w:lastRenderedPageBreak/>
        <w:t xml:space="preserve">Official communications from the State and other events of public relevance continue to be organized and broadcast mostly without using accessible formats for </w:t>
      </w:r>
      <w:r w:rsidR="00B75709">
        <w:rPr>
          <w:rFonts w:ascii="Times New Roman" w:hAnsi="Times New Roman" w:cs="Times New Roman"/>
          <w:bCs/>
        </w:rPr>
        <w:t>persons with disabilities</w:t>
      </w:r>
      <w:r w:rsidRPr="001506BB">
        <w:rPr>
          <w:rFonts w:ascii="Times New Roman" w:hAnsi="Times New Roman" w:cs="Times New Roman"/>
          <w:bCs/>
        </w:rPr>
        <w:t xml:space="preserve">. </w:t>
      </w:r>
    </w:p>
    <w:p w14:paraId="1D0A8025" w14:textId="77777777" w:rsidR="00093621" w:rsidRDefault="00093621" w:rsidP="002D0AB2">
      <w:pPr>
        <w:spacing w:after="0" w:line="360" w:lineRule="auto"/>
        <w:jc w:val="both"/>
        <w:rPr>
          <w:rFonts w:ascii="Times New Roman" w:hAnsi="Times New Roman" w:cs="Times New Roman"/>
          <w:bCs/>
        </w:rPr>
      </w:pPr>
    </w:p>
    <w:p w14:paraId="70E4ABEF" w14:textId="56D25C04" w:rsidR="00AE1990" w:rsidRDefault="00F40D60" w:rsidP="002D0AB2">
      <w:pPr>
        <w:spacing w:after="0" w:line="360" w:lineRule="auto"/>
        <w:jc w:val="both"/>
        <w:rPr>
          <w:rFonts w:ascii="Times New Roman" w:hAnsi="Times New Roman" w:cs="Times New Roman"/>
          <w:bCs/>
        </w:rPr>
      </w:pPr>
      <w:r w:rsidRPr="001506BB">
        <w:rPr>
          <w:rFonts w:ascii="Times New Roman" w:hAnsi="Times New Roman" w:cs="Times New Roman"/>
          <w:bCs/>
        </w:rPr>
        <w:t xml:space="preserve">The </w:t>
      </w:r>
      <w:r w:rsidR="00B75709">
        <w:rPr>
          <w:rFonts w:ascii="Times New Roman" w:hAnsi="Times New Roman" w:cs="Times New Roman"/>
          <w:bCs/>
        </w:rPr>
        <w:t>Act</w:t>
      </w:r>
      <w:r w:rsidRPr="001506BB">
        <w:rPr>
          <w:rFonts w:ascii="Times New Roman" w:hAnsi="Times New Roman" w:cs="Times New Roman"/>
          <w:bCs/>
        </w:rPr>
        <w:t xml:space="preserve"> on the Right to Information, </w:t>
      </w:r>
      <w:r w:rsidR="00B75709">
        <w:rPr>
          <w:rFonts w:ascii="Times New Roman" w:hAnsi="Times New Roman" w:cs="Times New Roman"/>
          <w:bCs/>
        </w:rPr>
        <w:t>Act</w:t>
      </w:r>
      <w:r w:rsidRPr="001506BB">
        <w:rPr>
          <w:rFonts w:ascii="Times New Roman" w:hAnsi="Times New Roman" w:cs="Times New Roman"/>
          <w:bCs/>
        </w:rPr>
        <w:t xml:space="preserve"> No. 34/2014, of December 31, establishes that the necessary measures must be taken whenever a person with a disability wishes to </w:t>
      </w:r>
      <w:r w:rsidR="00894992">
        <w:rPr>
          <w:rFonts w:ascii="Times New Roman" w:hAnsi="Times New Roman" w:cs="Times New Roman"/>
          <w:bCs/>
        </w:rPr>
        <w:t xml:space="preserve">request information within the remits of this Act </w:t>
      </w:r>
      <w:r w:rsidRPr="001506BB">
        <w:rPr>
          <w:rFonts w:ascii="Times New Roman" w:hAnsi="Times New Roman" w:cs="Times New Roman"/>
          <w:bCs/>
        </w:rPr>
        <w:t xml:space="preserve">(article 15), but there is no specification on the measures to be taken. In practice, </w:t>
      </w:r>
      <w:r w:rsidR="00B75709">
        <w:rPr>
          <w:rFonts w:ascii="Times New Roman" w:hAnsi="Times New Roman" w:cs="Times New Roman"/>
          <w:bCs/>
        </w:rPr>
        <w:t>persons with disabilities</w:t>
      </w:r>
      <w:r w:rsidRPr="001506BB">
        <w:rPr>
          <w:rFonts w:ascii="Times New Roman" w:hAnsi="Times New Roman" w:cs="Times New Roman"/>
          <w:bCs/>
        </w:rPr>
        <w:t xml:space="preserve"> are forced to bring their own assistants and interpreters to obtain any type of information, at the risk of not being adequately served in public offices. </w:t>
      </w:r>
    </w:p>
    <w:p w14:paraId="0A7C596C" w14:textId="77777777" w:rsidR="00093621" w:rsidRDefault="00093621" w:rsidP="002D0AB2">
      <w:pPr>
        <w:spacing w:after="0" w:line="360" w:lineRule="auto"/>
        <w:jc w:val="both"/>
        <w:rPr>
          <w:rFonts w:ascii="Times New Roman" w:hAnsi="Times New Roman" w:cs="Times New Roman"/>
          <w:bCs/>
        </w:rPr>
      </w:pPr>
    </w:p>
    <w:p w14:paraId="7A6508F8" w14:textId="40CD1C19" w:rsidR="00F40D60" w:rsidRDefault="00093621" w:rsidP="002D0AB2">
      <w:pPr>
        <w:spacing w:after="0" w:line="360" w:lineRule="auto"/>
        <w:jc w:val="both"/>
        <w:rPr>
          <w:rFonts w:ascii="Times New Roman" w:hAnsi="Times New Roman" w:cs="Times New Roman"/>
          <w:bCs/>
        </w:rPr>
      </w:pPr>
      <w:r>
        <w:rPr>
          <w:rFonts w:ascii="Times New Roman" w:hAnsi="Times New Roman" w:cs="Times New Roman"/>
          <w:bCs/>
        </w:rPr>
        <w:t>The</w:t>
      </w:r>
      <w:r w:rsidR="00F40D60" w:rsidRPr="001506BB">
        <w:rPr>
          <w:rFonts w:ascii="Times New Roman" w:hAnsi="Times New Roman" w:cs="Times New Roman"/>
          <w:bCs/>
        </w:rPr>
        <w:t xml:space="preserve"> Constitution states that the State promotes the creation of conditions for </w:t>
      </w:r>
      <w:r w:rsidR="00D462C2">
        <w:rPr>
          <w:rFonts w:ascii="Times New Roman" w:hAnsi="Times New Roman" w:cs="Times New Roman"/>
          <w:bCs/>
        </w:rPr>
        <w:t xml:space="preserve">the </w:t>
      </w:r>
      <w:r w:rsidR="00F40D60" w:rsidRPr="001506BB">
        <w:rPr>
          <w:rFonts w:ascii="Times New Roman" w:hAnsi="Times New Roman" w:cs="Times New Roman"/>
          <w:bCs/>
        </w:rPr>
        <w:t>learning</w:t>
      </w:r>
      <w:r w:rsidR="00AE1990">
        <w:rPr>
          <w:rFonts w:ascii="Times New Roman" w:hAnsi="Times New Roman" w:cs="Times New Roman"/>
          <w:bCs/>
        </w:rPr>
        <w:t xml:space="preserve"> </w:t>
      </w:r>
      <w:r w:rsidR="00F40D60" w:rsidRPr="001506BB">
        <w:rPr>
          <w:rFonts w:ascii="Times New Roman" w:hAnsi="Times New Roman" w:cs="Times New Roman"/>
          <w:bCs/>
        </w:rPr>
        <w:t xml:space="preserve">and development of sign </w:t>
      </w:r>
      <w:r w:rsidR="00D462C2" w:rsidRPr="001506BB">
        <w:rPr>
          <w:rFonts w:ascii="Times New Roman" w:hAnsi="Times New Roman" w:cs="Times New Roman"/>
          <w:bCs/>
        </w:rPr>
        <w:t>language but</w:t>
      </w:r>
      <w:r w:rsidR="00F40D60" w:rsidRPr="001506BB">
        <w:rPr>
          <w:rFonts w:ascii="Times New Roman" w:hAnsi="Times New Roman" w:cs="Times New Roman"/>
          <w:bCs/>
        </w:rPr>
        <w:t xml:space="preserve"> does not recognize Mozambican Sign Language as an official language</w:t>
      </w:r>
      <w:r w:rsidR="00AE1990">
        <w:rPr>
          <w:rFonts w:ascii="Times New Roman" w:hAnsi="Times New Roman" w:cs="Times New Roman"/>
          <w:bCs/>
        </w:rPr>
        <w:t>. In not doing so, the State</w:t>
      </w:r>
      <w:r w:rsidR="00F40D60" w:rsidRPr="001506BB">
        <w:rPr>
          <w:rFonts w:ascii="Times New Roman" w:hAnsi="Times New Roman" w:cs="Times New Roman"/>
          <w:bCs/>
        </w:rPr>
        <w:t xml:space="preserve"> discriminates against deaf people who cannot use Portuguese</w:t>
      </w:r>
      <w:r w:rsidR="00D177A0">
        <w:rPr>
          <w:rFonts w:ascii="Times New Roman" w:hAnsi="Times New Roman" w:cs="Times New Roman"/>
          <w:bCs/>
        </w:rPr>
        <w:t>, which is the only official language.</w:t>
      </w:r>
    </w:p>
    <w:p w14:paraId="2F284A31" w14:textId="77777777" w:rsidR="00093621" w:rsidRDefault="00093621" w:rsidP="002D0AB2">
      <w:pPr>
        <w:spacing w:after="0" w:line="360" w:lineRule="auto"/>
        <w:jc w:val="both"/>
        <w:rPr>
          <w:rFonts w:ascii="Times New Roman" w:hAnsi="Times New Roman" w:cs="Times New Roman"/>
          <w:bCs/>
        </w:rPr>
      </w:pPr>
    </w:p>
    <w:p w14:paraId="684AF72F" w14:textId="34570515" w:rsidR="00093621" w:rsidRDefault="00093621" w:rsidP="002D0AB2">
      <w:pPr>
        <w:spacing w:after="0" w:line="360" w:lineRule="auto"/>
        <w:ind w:left="270"/>
        <w:jc w:val="both"/>
        <w:rPr>
          <w:rFonts w:ascii="Times New Roman" w:hAnsi="Times New Roman" w:cs="Times New Roman"/>
          <w:b/>
          <w:bCs/>
        </w:rPr>
      </w:pPr>
      <w:r w:rsidRPr="00093621">
        <w:rPr>
          <w:rFonts w:ascii="Times New Roman" w:hAnsi="Times New Roman" w:cs="Times New Roman"/>
          <w:b/>
          <w:bCs/>
        </w:rPr>
        <w:t>Proposed questions for the list of issues:</w:t>
      </w:r>
    </w:p>
    <w:p w14:paraId="6192DFDA" w14:textId="77777777" w:rsidR="00093621" w:rsidRPr="00093621" w:rsidRDefault="00093621" w:rsidP="002D0AB2">
      <w:pPr>
        <w:spacing w:after="0" w:line="360" w:lineRule="auto"/>
        <w:ind w:left="270"/>
        <w:jc w:val="both"/>
        <w:rPr>
          <w:rFonts w:ascii="Times New Roman" w:hAnsi="Times New Roman" w:cs="Times New Roman"/>
          <w:b/>
          <w:bCs/>
        </w:rPr>
      </w:pPr>
    </w:p>
    <w:p w14:paraId="568DC91A" w14:textId="6950189D" w:rsidR="00D177A0" w:rsidRPr="00D177A0" w:rsidRDefault="00D177A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D177A0">
        <w:rPr>
          <w:rFonts w:ascii="Times New Roman" w:hAnsi="Times New Roman" w:cs="Times New Roman"/>
        </w:rPr>
        <w:t xml:space="preserve">What measures have been implemented by the Government to ensure the availability of sign language services or trained professionals to support </w:t>
      </w:r>
      <w:r w:rsidR="00D462C2">
        <w:rPr>
          <w:rFonts w:ascii="Times New Roman" w:hAnsi="Times New Roman" w:cs="Times New Roman"/>
        </w:rPr>
        <w:t xml:space="preserve">and </w:t>
      </w:r>
      <w:r w:rsidRPr="00D177A0">
        <w:rPr>
          <w:rFonts w:ascii="Times New Roman" w:hAnsi="Times New Roman" w:cs="Times New Roman"/>
        </w:rPr>
        <w:t>interact effectively with deaf people in public institutions?</w:t>
      </w:r>
    </w:p>
    <w:p w14:paraId="1868D838" w14:textId="77777777" w:rsidR="00D177A0" w:rsidRPr="001506BB" w:rsidRDefault="00D177A0" w:rsidP="002D0AB2">
      <w:pPr>
        <w:pStyle w:val="ListParagraph"/>
        <w:numPr>
          <w:ilvl w:val="0"/>
          <w:numId w:val="47"/>
        </w:numPr>
        <w:suppressAutoHyphens/>
        <w:autoSpaceDN w:val="0"/>
        <w:spacing w:after="0" w:line="360" w:lineRule="auto"/>
        <w:contextualSpacing w:val="0"/>
        <w:jc w:val="both"/>
        <w:textAlignment w:val="baseline"/>
        <w:rPr>
          <w:rFonts w:ascii="Times New Roman" w:hAnsi="Times New Roman" w:cs="Times New Roman"/>
        </w:rPr>
      </w:pPr>
      <w:r>
        <w:rPr>
          <w:rFonts w:ascii="Times New Roman" w:hAnsi="Times New Roman" w:cs="Times New Roman"/>
        </w:rPr>
        <w:t>What measures has the Government taken to ensure that all official communications and relevant public events have sign language interpretation and other means to ensure accessibility of information?</w:t>
      </w:r>
    </w:p>
    <w:p w14:paraId="093B93CB" w14:textId="77777777" w:rsidR="00D177A0" w:rsidRPr="00D81E50" w:rsidRDefault="00D177A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D81E50">
        <w:rPr>
          <w:rFonts w:ascii="Times New Roman" w:hAnsi="Times New Roman" w:cs="Times New Roman"/>
        </w:rPr>
        <w:t xml:space="preserve">What interventions has the Government made with the media to establish standards and support service providers in providing information and services in accessible </w:t>
      </w:r>
      <w:r>
        <w:rPr>
          <w:rFonts w:ascii="Times New Roman" w:hAnsi="Times New Roman" w:cs="Times New Roman"/>
        </w:rPr>
        <w:t>formats for</w:t>
      </w:r>
      <w:r w:rsidRPr="00D81E50">
        <w:rPr>
          <w:rFonts w:ascii="Times New Roman" w:hAnsi="Times New Roman" w:cs="Times New Roman"/>
        </w:rPr>
        <w:t xml:space="preserve"> </w:t>
      </w:r>
      <w:r>
        <w:rPr>
          <w:rFonts w:ascii="Times New Roman" w:hAnsi="Times New Roman" w:cs="Times New Roman"/>
        </w:rPr>
        <w:t>persons with disabilities</w:t>
      </w:r>
      <w:r w:rsidRPr="00D81E50">
        <w:rPr>
          <w:rFonts w:ascii="Times New Roman" w:hAnsi="Times New Roman" w:cs="Times New Roman"/>
        </w:rPr>
        <w:t>?</w:t>
      </w:r>
    </w:p>
    <w:p w14:paraId="4DA1961B" w14:textId="77777777" w:rsidR="00D177A0" w:rsidRPr="00BD47E5" w:rsidRDefault="00D177A0"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Pr>
          <w:rFonts w:ascii="Times New Roman" w:hAnsi="Times New Roman" w:cs="Times New Roman"/>
        </w:rPr>
        <w:t>What measures have the Mozambican Government and Parliament taken to recognize Sign Language as an official language in Mozambique?</w:t>
      </w:r>
    </w:p>
    <w:p w14:paraId="11160616" w14:textId="77777777" w:rsidR="00F40D60" w:rsidRPr="001506BB" w:rsidRDefault="00F40D60" w:rsidP="002D0AB2">
      <w:pPr>
        <w:spacing w:after="0" w:line="360" w:lineRule="auto"/>
        <w:jc w:val="both"/>
        <w:rPr>
          <w:rFonts w:ascii="Times New Roman" w:hAnsi="Times New Roman" w:cs="Times New Roman"/>
          <w:bCs/>
        </w:rPr>
      </w:pPr>
    </w:p>
    <w:p w14:paraId="67678240" w14:textId="77777777" w:rsidR="00F40D60" w:rsidRPr="001506BB" w:rsidRDefault="00F40D60" w:rsidP="002D0AB2">
      <w:pPr>
        <w:spacing w:line="360" w:lineRule="auto"/>
        <w:jc w:val="both"/>
        <w:rPr>
          <w:rFonts w:ascii="Times New Roman" w:hAnsi="Times New Roman" w:cs="Times New Roman"/>
        </w:rPr>
      </w:pPr>
    </w:p>
    <w:p w14:paraId="2912C9E4" w14:textId="6005A92C" w:rsidR="00093621" w:rsidRPr="00093621" w:rsidRDefault="00F40D60" w:rsidP="00FC0C66">
      <w:pPr>
        <w:pStyle w:val="Heading3"/>
        <w:spacing w:line="360" w:lineRule="auto"/>
      </w:pPr>
      <w:bookmarkStart w:id="23" w:name="_Toc188650834"/>
      <w:r w:rsidRPr="001506BB">
        <w:t>Article 22</w:t>
      </w:r>
      <w:r w:rsidR="00EF6604">
        <w:t>:</w:t>
      </w:r>
      <w:r w:rsidRPr="001506BB">
        <w:t xml:space="preserve"> Respect for privacy</w:t>
      </w:r>
      <w:bookmarkEnd w:id="23"/>
    </w:p>
    <w:p w14:paraId="4C7CC757" w14:textId="7236E0A8" w:rsidR="009A2CCA" w:rsidRPr="00BA2C94" w:rsidRDefault="009A2CCA" w:rsidP="002D0AB2">
      <w:pPr>
        <w:spacing w:before="120" w:after="0" w:line="360" w:lineRule="auto"/>
        <w:jc w:val="both"/>
        <w:rPr>
          <w:rFonts w:ascii="Times New Roman" w:hAnsi="Times New Roman" w:cs="Times New Roman"/>
          <w:bCs/>
          <w:iCs/>
        </w:rPr>
      </w:pPr>
      <w:r w:rsidRPr="00BA2C94">
        <w:rPr>
          <w:rFonts w:ascii="Times New Roman" w:hAnsi="Times New Roman" w:cs="Times New Roman"/>
          <w:bCs/>
          <w:iCs/>
        </w:rPr>
        <w:t xml:space="preserve">Mozambique's lack of transparency and guidance on disability rights is a pressing concern. The state report fails to mention any measures taken to prevent persons with disabilities from being </w:t>
      </w:r>
      <w:r w:rsidRPr="00BA2C94">
        <w:rPr>
          <w:rFonts w:ascii="Times New Roman" w:hAnsi="Times New Roman" w:cs="Times New Roman"/>
          <w:bCs/>
          <w:iCs/>
        </w:rPr>
        <w:lastRenderedPageBreak/>
        <w:t>hidden away under the pretext of protecting their privacy. This practice is alarmingly common, particularly in rural and marginalized communities where persons with disabilities are often relegated to the shadows.</w:t>
      </w:r>
    </w:p>
    <w:p w14:paraId="69F832A3" w14:textId="77777777" w:rsidR="009A2CCA" w:rsidRDefault="009A2CCA" w:rsidP="002D0AB2">
      <w:pPr>
        <w:spacing w:before="120" w:after="0" w:line="360" w:lineRule="auto"/>
        <w:jc w:val="both"/>
        <w:rPr>
          <w:rFonts w:ascii="Times New Roman" w:hAnsi="Times New Roman" w:cs="Times New Roman"/>
          <w:bCs/>
          <w:iCs/>
        </w:rPr>
      </w:pPr>
      <w:r w:rsidRPr="00BA2C94">
        <w:rPr>
          <w:rFonts w:ascii="Times New Roman" w:hAnsi="Times New Roman" w:cs="Times New Roman"/>
          <w:bCs/>
          <w:iCs/>
        </w:rPr>
        <w:t>Compounding this issue is the dearth of knowledge among persons with disabilities regarding informed consent. Many are unaware of the importance of providing consent when their personal data, including pictures and videos, are collected. This lack of awareness stems from the state's failure to provide specific guidance on the matter. As a result, persons with disabilities are often left vulnerable to exploitation and abuse</w:t>
      </w:r>
    </w:p>
    <w:p w14:paraId="71BB95D7" w14:textId="77777777" w:rsidR="009A2CCA" w:rsidRDefault="009A2CCA" w:rsidP="002D0AB2">
      <w:pPr>
        <w:spacing w:before="120" w:after="0" w:line="360" w:lineRule="auto"/>
        <w:jc w:val="both"/>
        <w:rPr>
          <w:rFonts w:ascii="Times New Roman" w:hAnsi="Times New Roman" w:cs="Times New Roman"/>
          <w:bCs/>
          <w:iCs/>
        </w:rPr>
      </w:pPr>
    </w:p>
    <w:p w14:paraId="44705842" w14:textId="77777777" w:rsidR="009A2CCA" w:rsidRDefault="009A2CCA" w:rsidP="002D0AB2">
      <w:pPr>
        <w:spacing w:after="0" w:line="360" w:lineRule="auto"/>
        <w:ind w:left="270"/>
        <w:jc w:val="both"/>
        <w:rPr>
          <w:rFonts w:ascii="Times New Roman" w:hAnsi="Times New Roman" w:cs="Times New Roman"/>
          <w:b/>
          <w:bCs/>
        </w:rPr>
      </w:pPr>
      <w:r w:rsidRPr="00DC7A1B">
        <w:rPr>
          <w:rFonts w:ascii="Times New Roman" w:hAnsi="Times New Roman" w:cs="Times New Roman"/>
          <w:b/>
          <w:bCs/>
        </w:rPr>
        <w:t>Proposed questions for the list of issues:</w:t>
      </w:r>
    </w:p>
    <w:p w14:paraId="6F01B79E" w14:textId="77777777" w:rsidR="009A2CCA" w:rsidRDefault="009A2CCA" w:rsidP="002D0AB2">
      <w:pPr>
        <w:spacing w:after="0" w:line="360" w:lineRule="auto"/>
        <w:ind w:left="270"/>
        <w:jc w:val="both"/>
        <w:rPr>
          <w:rFonts w:ascii="Times New Roman" w:hAnsi="Times New Roman" w:cs="Times New Roman"/>
          <w:b/>
          <w:bCs/>
        </w:rPr>
      </w:pPr>
    </w:p>
    <w:p w14:paraId="24F6BF42" w14:textId="7A92F110" w:rsidR="009A2CCA" w:rsidRPr="009A2CCA" w:rsidRDefault="009A2CCA" w:rsidP="002D0AB2">
      <w:pPr>
        <w:pStyle w:val="ListParagraph"/>
        <w:numPr>
          <w:ilvl w:val="0"/>
          <w:numId w:val="47"/>
        </w:numPr>
        <w:spacing w:after="0" w:line="360" w:lineRule="auto"/>
        <w:jc w:val="both"/>
        <w:rPr>
          <w:rFonts w:ascii="Times New Roman" w:hAnsi="Times New Roman" w:cs="Times New Roman"/>
        </w:rPr>
      </w:pPr>
      <w:r w:rsidRPr="009A2CCA">
        <w:rPr>
          <w:rFonts w:ascii="Times New Roman" w:hAnsi="Times New Roman" w:cs="Times New Roman"/>
        </w:rPr>
        <w:t>What measures has the State Party taken to prevent the concealment of persons with disabilities under the pretext of protecting their privacy, and to ensure that they are not subjected to arbitrary detention or segregation</w:t>
      </w:r>
      <w:r>
        <w:rPr>
          <w:rFonts w:ascii="Times New Roman" w:hAnsi="Times New Roman" w:cs="Times New Roman"/>
        </w:rPr>
        <w:t>.</w:t>
      </w:r>
    </w:p>
    <w:p w14:paraId="2914144E" w14:textId="77777777" w:rsidR="009A2CCA" w:rsidRPr="00D24B2E" w:rsidRDefault="009A2CCA" w:rsidP="002D0AB2">
      <w:pPr>
        <w:spacing w:after="0" w:line="360" w:lineRule="auto"/>
        <w:ind w:left="270"/>
        <w:jc w:val="both"/>
        <w:rPr>
          <w:rFonts w:ascii="Times New Roman" w:hAnsi="Times New Roman" w:cs="Times New Roman"/>
        </w:rPr>
      </w:pPr>
    </w:p>
    <w:p w14:paraId="6157BCF4" w14:textId="769F8030" w:rsidR="00B467F2" w:rsidRPr="00B467F2" w:rsidRDefault="00F40D60" w:rsidP="00FC0C66">
      <w:pPr>
        <w:pStyle w:val="Heading3"/>
        <w:spacing w:line="360" w:lineRule="auto"/>
      </w:pPr>
      <w:bookmarkStart w:id="24" w:name="_Toc188650835"/>
      <w:r w:rsidRPr="001506BB">
        <w:t>Article 23</w:t>
      </w:r>
      <w:r w:rsidR="00EF6604">
        <w:t>:</w:t>
      </w:r>
      <w:r w:rsidRPr="001506BB">
        <w:t xml:space="preserve"> Respect for Home and Family</w:t>
      </w:r>
      <w:bookmarkEnd w:id="24"/>
    </w:p>
    <w:p w14:paraId="11549491" w14:textId="77777777" w:rsidR="00DC7A1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Although the Constitution</w:t>
      </w:r>
      <w:r w:rsidR="00D177A0">
        <w:rPr>
          <w:rFonts w:ascii="Times New Roman" w:hAnsi="Times New Roman" w:cs="Times New Roman"/>
        </w:rPr>
        <w:t xml:space="preserve"> </w:t>
      </w:r>
      <w:r w:rsidRPr="001506BB">
        <w:rPr>
          <w:rFonts w:ascii="Times New Roman" w:hAnsi="Times New Roman" w:cs="Times New Roman"/>
        </w:rPr>
        <w:t xml:space="preserve">enshrines the recognition and protection of the family, the Family </w:t>
      </w:r>
      <w:r w:rsidR="00B75709">
        <w:rPr>
          <w:rFonts w:ascii="Times New Roman" w:hAnsi="Times New Roman" w:cs="Times New Roman"/>
        </w:rPr>
        <w:t>Act</w:t>
      </w:r>
      <w:r w:rsidRPr="001506BB">
        <w:rPr>
          <w:rFonts w:ascii="Times New Roman" w:hAnsi="Times New Roman" w:cs="Times New Roman"/>
        </w:rPr>
        <w:t xml:space="preserve"> restricts the right of people with mental disabilities to marry on the grounds of limited marriage capacity.</w:t>
      </w:r>
      <w:r w:rsidR="00D177A0">
        <w:rPr>
          <w:rStyle w:val="FootnoteReference"/>
          <w:rFonts w:ascii="Times New Roman" w:hAnsi="Times New Roman" w:cs="Times New Roman"/>
        </w:rPr>
        <w:footnoteReference w:id="36"/>
      </w:r>
      <w:r w:rsidRPr="001506BB">
        <w:rPr>
          <w:rFonts w:ascii="Times New Roman" w:hAnsi="Times New Roman" w:cs="Times New Roman"/>
        </w:rPr>
        <w:t xml:space="preserve"> Furthermore, there are physical accessibility and communication barriers for </w:t>
      </w:r>
      <w:r w:rsidR="00B75709">
        <w:rPr>
          <w:rFonts w:ascii="Times New Roman" w:hAnsi="Times New Roman" w:cs="Times New Roman"/>
        </w:rPr>
        <w:t>persons with disabilities</w:t>
      </w:r>
      <w:r w:rsidRPr="001506BB">
        <w:rPr>
          <w:rFonts w:ascii="Times New Roman" w:hAnsi="Times New Roman" w:cs="Times New Roman"/>
        </w:rPr>
        <w:t xml:space="preserve">, particularly people with mobility limitations and people with hearing impairments, in accessing information and services on sexual and reproductive health. Negative attitudes towards the sexuality of </w:t>
      </w:r>
      <w:r w:rsidR="00B75709">
        <w:rPr>
          <w:rFonts w:ascii="Times New Roman" w:hAnsi="Times New Roman" w:cs="Times New Roman"/>
        </w:rPr>
        <w:t>persons with disabilities</w:t>
      </w:r>
      <w:r w:rsidRPr="001506BB">
        <w:rPr>
          <w:rFonts w:ascii="Times New Roman" w:hAnsi="Times New Roman" w:cs="Times New Roman"/>
        </w:rPr>
        <w:t xml:space="preserve"> also persist, with family members of </w:t>
      </w:r>
      <w:r w:rsidR="00B75709">
        <w:rPr>
          <w:rFonts w:ascii="Times New Roman" w:hAnsi="Times New Roman" w:cs="Times New Roman"/>
        </w:rPr>
        <w:t>persons with disabilities</w:t>
      </w:r>
      <w:r w:rsidRPr="001506BB">
        <w:rPr>
          <w:rFonts w:ascii="Times New Roman" w:hAnsi="Times New Roman" w:cs="Times New Roman"/>
        </w:rPr>
        <w:t xml:space="preserve"> and health professionals sometimes choosing to sterilize </w:t>
      </w:r>
      <w:r w:rsidR="00B75709">
        <w:rPr>
          <w:rFonts w:ascii="Times New Roman" w:hAnsi="Times New Roman" w:cs="Times New Roman"/>
        </w:rPr>
        <w:t>persons with disabilities</w:t>
      </w:r>
      <w:r w:rsidRPr="001506BB">
        <w:rPr>
          <w:rFonts w:ascii="Times New Roman" w:hAnsi="Times New Roman" w:cs="Times New Roman"/>
        </w:rPr>
        <w:t xml:space="preserve"> without their free and informed consent or to apply contraceptive methods without their consent. </w:t>
      </w:r>
    </w:p>
    <w:p w14:paraId="0A97DF39" w14:textId="77777777" w:rsidR="00DC7A1B" w:rsidRDefault="00DC7A1B" w:rsidP="002D0AB2">
      <w:pPr>
        <w:spacing w:after="0" w:line="360" w:lineRule="auto"/>
        <w:jc w:val="both"/>
        <w:rPr>
          <w:rFonts w:ascii="Times New Roman" w:hAnsi="Times New Roman" w:cs="Times New Roman"/>
        </w:rPr>
      </w:pPr>
    </w:p>
    <w:p w14:paraId="0DC95C58" w14:textId="09D8849A" w:rsidR="00F40D60" w:rsidRDefault="00DC7A1B" w:rsidP="002D0AB2">
      <w:pPr>
        <w:spacing w:after="0" w:line="360" w:lineRule="auto"/>
        <w:jc w:val="both"/>
        <w:rPr>
          <w:rFonts w:ascii="Times New Roman" w:hAnsi="Times New Roman" w:cs="Times New Roman"/>
        </w:rPr>
      </w:pPr>
      <w:r>
        <w:rPr>
          <w:rFonts w:ascii="Times New Roman" w:hAnsi="Times New Roman" w:cs="Times New Roman"/>
        </w:rPr>
        <w:t>Parents with disabilities have no access</w:t>
      </w:r>
      <w:r w:rsidR="00F40D60" w:rsidRPr="001506BB">
        <w:rPr>
          <w:rFonts w:ascii="Times New Roman" w:hAnsi="Times New Roman" w:cs="Times New Roman"/>
        </w:rPr>
        <w:t xml:space="preserve"> </w:t>
      </w:r>
      <w:r>
        <w:rPr>
          <w:rFonts w:ascii="Times New Roman" w:hAnsi="Times New Roman" w:cs="Times New Roman"/>
        </w:rPr>
        <w:t xml:space="preserve">to </w:t>
      </w:r>
      <w:r w:rsidR="00F40D60" w:rsidRPr="001506BB">
        <w:rPr>
          <w:rFonts w:ascii="Times New Roman" w:hAnsi="Times New Roman" w:cs="Times New Roman"/>
        </w:rPr>
        <w:t xml:space="preserve">support mechanisms to exercise their responsibilities in raising their children. If they face difficulties, their children are </w:t>
      </w:r>
      <w:r>
        <w:rPr>
          <w:rFonts w:ascii="Times New Roman" w:hAnsi="Times New Roman" w:cs="Times New Roman"/>
        </w:rPr>
        <w:t xml:space="preserve">usually </w:t>
      </w:r>
      <w:r w:rsidR="00F40D60" w:rsidRPr="001506BB">
        <w:rPr>
          <w:rFonts w:ascii="Times New Roman" w:hAnsi="Times New Roman" w:cs="Times New Roman"/>
        </w:rPr>
        <w:t>taken away from them.</w:t>
      </w:r>
    </w:p>
    <w:p w14:paraId="415ADA1E" w14:textId="77777777" w:rsidR="00DC7A1B" w:rsidRDefault="00DC7A1B" w:rsidP="002D0AB2">
      <w:pPr>
        <w:spacing w:after="0" w:line="360" w:lineRule="auto"/>
        <w:jc w:val="both"/>
        <w:rPr>
          <w:rFonts w:ascii="Times New Roman" w:hAnsi="Times New Roman" w:cs="Times New Roman"/>
        </w:rPr>
      </w:pPr>
    </w:p>
    <w:p w14:paraId="09F3384E" w14:textId="3CAC6DD8" w:rsidR="00D177A0" w:rsidRDefault="00D177A0" w:rsidP="002D0AB2">
      <w:pPr>
        <w:spacing w:after="0" w:line="360" w:lineRule="auto"/>
        <w:ind w:left="270"/>
        <w:jc w:val="both"/>
        <w:rPr>
          <w:rFonts w:ascii="Times New Roman" w:hAnsi="Times New Roman" w:cs="Times New Roman"/>
          <w:b/>
          <w:bCs/>
        </w:rPr>
      </w:pPr>
      <w:r w:rsidRPr="00DC7A1B">
        <w:rPr>
          <w:rFonts w:ascii="Times New Roman" w:hAnsi="Times New Roman" w:cs="Times New Roman"/>
          <w:b/>
          <w:bCs/>
        </w:rPr>
        <w:t>Proposed questions for the list of issues:</w:t>
      </w:r>
    </w:p>
    <w:p w14:paraId="0D238275" w14:textId="77777777" w:rsidR="00DC7A1B" w:rsidRPr="00DC7A1B" w:rsidRDefault="00DC7A1B" w:rsidP="002D0AB2">
      <w:pPr>
        <w:spacing w:after="0" w:line="360" w:lineRule="auto"/>
        <w:ind w:left="270"/>
        <w:jc w:val="both"/>
        <w:rPr>
          <w:rFonts w:ascii="Times New Roman" w:hAnsi="Times New Roman" w:cs="Times New Roman"/>
          <w:b/>
          <w:bCs/>
        </w:rPr>
      </w:pPr>
    </w:p>
    <w:p w14:paraId="6EFB91A8" w14:textId="2B5554AD" w:rsidR="009A2CCA" w:rsidRPr="009A2CCA" w:rsidRDefault="009A2CCA"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9A2CCA">
        <w:rPr>
          <w:rFonts w:ascii="Times New Roman" w:hAnsi="Times New Roman" w:cs="Times New Roman"/>
        </w:rPr>
        <w:t>What measures has the State Party taken to review and amend the Family Act to ensure that persons with disabilities have equal rights to marry and found a family, free from discrimination and limitations based on disability?</w:t>
      </w:r>
    </w:p>
    <w:p w14:paraId="56877580" w14:textId="23DD8C20" w:rsidR="009A2CCA" w:rsidRPr="009A2CCA" w:rsidRDefault="009A2CCA"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FC4232">
        <w:rPr>
          <w:rFonts w:ascii="Times New Roman" w:hAnsi="Times New Roman" w:cs="Times New Roman"/>
        </w:rPr>
        <w:t xml:space="preserve">What steps has the State Party taken to ensure that parents with disabilities have access to support services and </w:t>
      </w:r>
      <w:proofErr w:type="gramStart"/>
      <w:r w:rsidRPr="00FC4232">
        <w:rPr>
          <w:rFonts w:ascii="Times New Roman" w:hAnsi="Times New Roman" w:cs="Times New Roman"/>
        </w:rPr>
        <w:t>accommodations</w:t>
      </w:r>
      <w:proofErr w:type="gramEnd"/>
      <w:r w:rsidRPr="00FC4232">
        <w:rPr>
          <w:rFonts w:ascii="Times New Roman" w:hAnsi="Times New Roman" w:cs="Times New Roman"/>
        </w:rPr>
        <w:t xml:space="preserve"> necessary to exercise their parental rights and responsibilities, and to prevent discriminatory practices, such as the removal of children from their parents solely </w:t>
      </w:r>
      <w:proofErr w:type="gramStart"/>
      <w:r w:rsidRPr="00FC4232">
        <w:rPr>
          <w:rFonts w:ascii="Times New Roman" w:hAnsi="Times New Roman" w:cs="Times New Roman"/>
        </w:rPr>
        <w:t>on the basis of</w:t>
      </w:r>
      <w:proofErr w:type="gramEnd"/>
      <w:r w:rsidRPr="00FC4232">
        <w:rPr>
          <w:rFonts w:ascii="Times New Roman" w:hAnsi="Times New Roman" w:cs="Times New Roman"/>
        </w:rPr>
        <w:t xml:space="preserve"> disability?</w:t>
      </w:r>
    </w:p>
    <w:p w14:paraId="366DF8FF" w14:textId="05556B5D" w:rsidR="009A2CCA" w:rsidRPr="009A2CCA" w:rsidRDefault="009A2CCA"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9A2CCA">
        <w:rPr>
          <w:rFonts w:ascii="Times New Roman" w:hAnsi="Times New Roman" w:cs="Times New Roman"/>
        </w:rPr>
        <w:t>What measures has the State Party taken to ensure that persons with disabilities, particularly women and girls with disabilities, have access to accessible and inclusive sexual and reproductive health information and services, including family planning, maternal health, and HIV/AIDS prevention and treatment, and to address the physical, communication, and attitudinal barriers that limit their access to these services?</w:t>
      </w:r>
    </w:p>
    <w:p w14:paraId="2765F5A9" w14:textId="77777777" w:rsidR="00D177A0" w:rsidRPr="001506BB" w:rsidRDefault="00D177A0" w:rsidP="002D0AB2">
      <w:pPr>
        <w:spacing w:after="0" w:line="360" w:lineRule="auto"/>
        <w:jc w:val="both"/>
        <w:rPr>
          <w:rFonts w:ascii="Times New Roman" w:hAnsi="Times New Roman" w:cs="Times New Roman"/>
        </w:rPr>
      </w:pPr>
    </w:p>
    <w:p w14:paraId="00E85571" w14:textId="77777777" w:rsidR="00F40D60" w:rsidRPr="001506BB" w:rsidRDefault="00F40D60" w:rsidP="002D0AB2">
      <w:pPr>
        <w:spacing w:after="0" w:line="360" w:lineRule="auto"/>
        <w:jc w:val="both"/>
        <w:rPr>
          <w:rFonts w:ascii="Times New Roman" w:hAnsi="Times New Roman" w:cs="Times New Roman"/>
        </w:rPr>
      </w:pPr>
    </w:p>
    <w:p w14:paraId="7671FF5F" w14:textId="13672267" w:rsidR="00DC7A1B" w:rsidRPr="00DC7A1B" w:rsidRDefault="00F40D60" w:rsidP="00FC0C66">
      <w:pPr>
        <w:pStyle w:val="Heading3"/>
        <w:spacing w:line="360" w:lineRule="auto"/>
      </w:pPr>
      <w:bookmarkStart w:id="25" w:name="_Toc188650836"/>
      <w:r w:rsidRPr="001506BB">
        <w:t>Article 24</w:t>
      </w:r>
      <w:r w:rsidR="00FF1067">
        <w:t xml:space="preserve">: </w:t>
      </w:r>
      <w:r w:rsidRPr="001506BB">
        <w:t>Education</w:t>
      </w:r>
      <w:bookmarkEnd w:id="25"/>
    </w:p>
    <w:p w14:paraId="49004165" w14:textId="77777777" w:rsidR="006540FC" w:rsidRDefault="006540FC" w:rsidP="002D0AB2">
      <w:pPr>
        <w:spacing w:after="0" w:line="360" w:lineRule="auto"/>
        <w:jc w:val="both"/>
        <w:rPr>
          <w:rFonts w:ascii="Times New Roman" w:hAnsi="Times New Roman" w:cs="Times New Roman"/>
          <w:bCs/>
        </w:rPr>
      </w:pPr>
      <w:r w:rsidRPr="001506BB">
        <w:rPr>
          <w:rFonts w:ascii="Times New Roman" w:hAnsi="Times New Roman" w:cs="Times New Roman"/>
          <w:bCs/>
        </w:rPr>
        <w:t>Although the Constitution recognizes the right to education, persons with disabilities and their caregivers do not have appropriate mechanisms and procedures to complain effectively about practices and decisions that violate their rights to education, including the right to choose the type of education to attend.</w:t>
      </w:r>
      <w:r>
        <w:rPr>
          <w:rFonts w:ascii="Times New Roman" w:hAnsi="Times New Roman" w:cs="Times New Roman"/>
          <w:bCs/>
        </w:rPr>
        <w:t xml:space="preserve"> Thus, children, youth with disabilities, and their parents are recurrently imposed discriminatory decisions without any real possibility to complain. </w:t>
      </w:r>
    </w:p>
    <w:p w14:paraId="45804635" w14:textId="77777777" w:rsidR="00E52805" w:rsidRDefault="00E52805" w:rsidP="002D0AB2">
      <w:pPr>
        <w:spacing w:after="0" w:line="360" w:lineRule="auto"/>
        <w:jc w:val="both"/>
        <w:rPr>
          <w:rFonts w:ascii="Times New Roman" w:hAnsi="Times New Roman" w:cs="Times New Roman"/>
          <w:bCs/>
        </w:rPr>
      </w:pPr>
    </w:p>
    <w:p w14:paraId="29D9A3DF" w14:textId="4D69C512" w:rsidR="006540FC" w:rsidRDefault="006540FC" w:rsidP="002D0AB2">
      <w:pPr>
        <w:spacing w:after="0" w:line="360" w:lineRule="auto"/>
        <w:jc w:val="both"/>
        <w:rPr>
          <w:rFonts w:ascii="Times New Roman" w:hAnsi="Times New Roman" w:cs="Times New Roman"/>
          <w:bCs/>
        </w:rPr>
      </w:pPr>
      <w:r w:rsidRPr="001506BB">
        <w:rPr>
          <w:rFonts w:ascii="Times New Roman" w:hAnsi="Times New Roman" w:cs="Times New Roman"/>
          <w:bCs/>
        </w:rPr>
        <w:t>Evidence indicates that children with disabilities continue to enter the education system late</w:t>
      </w:r>
      <w:r>
        <w:rPr>
          <w:rFonts w:ascii="Times New Roman" w:hAnsi="Times New Roman" w:cs="Times New Roman"/>
          <w:bCs/>
        </w:rPr>
        <w:t>,</w:t>
      </w:r>
      <w:r w:rsidR="00E52805">
        <w:rPr>
          <w:rStyle w:val="FootnoteReference"/>
          <w:rFonts w:ascii="Times New Roman" w:hAnsi="Times New Roman" w:cs="Times New Roman"/>
          <w:bCs/>
        </w:rPr>
        <w:footnoteReference w:id="37"/>
      </w:r>
      <w:r>
        <w:rPr>
          <w:rFonts w:ascii="Times New Roman" w:hAnsi="Times New Roman" w:cs="Times New Roman"/>
          <w:bCs/>
        </w:rPr>
        <w:t xml:space="preserve"> due to several barriers, including health conditions, lack of awareness among caregivers, lack of assistive devices, and more. Nonetheless, age limits to access education or job opportunities are applied to persons with disabilities the same way as they are to </w:t>
      </w:r>
      <w:r w:rsidR="00E52805">
        <w:rPr>
          <w:rFonts w:ascii="Times New Roman" w:hAnsi="Times New Roman" w:cs="Times New Roman"/>
          <w:bCs/>
        </w:rPr>
        <w:t>others,</w:t>
      </w:r>
      <w:r>
        <w:rPr>
          <w:rFonts w:ascii="Times New Roman" w:hAnsi="Times New Roman" w:cs="Times New Roman"/>
          <w:bCs/>
        </w:rPr>
        <w:t xml:space="preserve"> without considering the systemic barriers they face. This is the case for age limits to attend the day school time, as adolescents and youth with disabilities are pushed into the evening school time despite the vulnerabilities they face. </w:t>
      </w:r>
      <w:r w:rsidR="008C7BA2">
        <w:rPr>
          <w:rFonts w:ascii="Times New Roman" w:hAnsi="Times New Roman" w:cs="Times New Roman"/>
          <w:bCs/>
        </w:rPr>
        <w:t>“</w:t>
      </w:r>
      <w:r w:rsidRPr="008C7BA2">
        <w:rPr>
          <w:rFonts w:ascii="Times New Roman" w:hAnsi="Times New Roman" w:cs="Times New Roman"/>
          <w:bCs/>
          <w:i/>
          <w:iCs/>
        </w:rPr>
        <w:t xml:space="preserve">Lidia (a fictitious name), a 21-year-old girl with a physical disability, had this experience at a specific secondary school in Maputo province when she progressed </w:t>
      </w:r>
      <w:r w:rsidR="00E52805" w:rsidRPr="008C7BA2">
        <w:rPr>
          <w:rFonts w:ascii="Times New Roman" w:hAnsi="Times New Roman" w:cs="Times New Roman"/>
          <w:bCs/>
          <w:i/>
          <w:iCs/>
        </w:rPr>
        <w:t xml:space="preserve">from grade 11 to </w:t>
      </w:r>
      <w:r w:rsidRPr="008C7BA2">
        <w:rPr>
          <w:rFonts w:ascii="Times New Roman" w:hAnsi="Times New Roman" w:cs="Times New Roman"/>
          <w:bCs/>
          <w:i/>
          <w:iCs/>
        </w:rPr>
        <w:t xml:space="preserve">grade 12. Just like other girls her age, she was </w:t>
      </w:r>
      <w:r w:rsidR="00E52805" w:rsidRPr="008C7BA2">
        <w:rPr>
          <w:rFonts w:ascii="Times New Roman" w:hAnsi="Times New Roman" w:cs="Times New Roman"/>
          <w:bCs/>
          <w:i/>
          <w:iCs/>
        </w:rPr>
        <w:t>assigned</w:t>
      </w:r>
      <w:r w:rsidRPr="008C7BA2">
        <w:rPr>
          <w:rFonts w:ascii="Times New Roman" w:hAnsi="Times New Roman" w:cs="Times New Roman"/>
          <w:bCs/>
          <w:i/>
          <w:iCs/>
        </w:rPr>
        <w:t xml:space="preserve"> to the evening school </w:t>
      </w:r>
      <w:r w:rsidRPr="008C7BA2">
        <w:rPr>
          <w:rFonts w:ascii="Times New Roman" w:hAnsi="Times New Roman" w:cs="Times New Roman"/>
          <w:bCs/>
          <w:i/>
          <w:iCs/>
        </w:rPr>
        <w:lastRenderedPageBreak/>
        <w:t>time, making it almost impossible for her to attend school. None of her complaints to the schoolmaster yielded any result, until a later intervention from FAMOD’s staff</w:t>
      </w:r>
      <w:r>
        <w:rPr>
          <w:rFonts w:ascii="Times New Roman" w:hAnsi="Times New Roman" w:cs="Times New Roman"/>
          <w:bCs/>
        </w:rPr>
        <w:t>.</w:t>
      </w:r>
      <w:r w:rsidR="008C7BA2">
        <w:rPr>
          <w:rFonts w:ascii="Times New Roman" w:hAnsi="Times New Roman" w:cs="Times New Roman"/>
          <w:bCs/>
        </w:rPr>
        <w:t>”</w:t>
      </w:r>
    </w:p>
    <w:p w14:paraId="7FB5FC9C" w14:textId="77777777" w:rsidR="00E52805" w:rsidRDefault="00E52805" w:rsidP="002D0AB2">
      <w:pPr>
        <w:spacing w:after="0" w:line="360" w:lineRule="auto"/>
        <w:jc w:val="both"/>
        <w:rPr>
          <w:rFonts w:ascii="Times New Roman" w:hAnsi="Times New Roman" w:cs="Times New Roman"/>
          <w:bCs/>
        </w:rPr>
      </w:pPr>
    </w:p>
    <w:p w14:paraId="1D70763C" w14:textId="2D12CD3B" w:rsidR="006540FC" w:rsidRDefault="006540FC" w:rsidP="002D0AB2">
      <w:pPr>
        <w:spacing w:after="0" w:line="360" w:lineRule="auto"/>
        <w:jc w:val="both"/>
        <w:rPr>
          <w:rFonts w:ascii="Times New Roman" w:hAnsi="Times New Roman" w:cs="Times New Roman"/>
          <w:color w:val="000000"/>
        </w:rPr>
      </w:pPr>
      <w:r w:rsidRPr="001506BB">
        <w:rPr>
          <w:rFonts w:ascii="Times New Roman" w:hAnsi="Times New Roman" w:cs="Times New Roman"/>
          <w:bCs/>
        </w:rPr>
        <w:t xml:space="preserve">In 2022, the Government </w:t>
      </w:r>
      <w:r w:rsidR="00E52805">
        <w:rPr>
          <w:rFonts w:ascii="Times New Roman" w:hAnsi="Times New Roman" w:cs="Times New Roman"/>
          <w:bCs/>
        </w:rPr>
        <w:t>enacted</w:t>
      </w:r>
      <w:r w:rsidRPr="001506BB">
        <w:rPr>
          <w:rFonts w:ascii="Times New Roman" w:hAnsi="Times New Roman" w:cs="Times New Roman"/>
          <w:bCs/>
        </w:rPr>
        <w:t xml:space="preserve"> the </w:t>
      </w:r>
      <w:r w:rsidR="00FF1067">
        <w:rPr>
          <w:rFonts w:ascii="Times New Roman" w:hAnsi="Times New Roman" w:cs="Times New Roman"/>
          <w:bCs/>
        </w:rPr>
        <w:t xml:space="preserve">Strategy for </w:t>
      </w:r>
      <w:r w:rsidRPr="001506BB">
        <w:rPr>
          <w:rFonts w:ascii="Times New Roman" w:hAnsi="Times New Roman" w:cs="Times New Roman"/>
          <w:bCs/>
        </w:rPr>
        <w:t xml:space="preserve">Inclusive Education and Child Development </w:t>
      </w:r>
      <w:r>
        <w:rPr>
          <w:rFonts w:ascii="Times New Roman" w:hAnsi="Times New Roman" w:cs="Times New Roman"/>
          <w:bCs/>
        </w:rPr>
        <w:t>to accelerate</w:t>
      </w:r>
      <w:r w:rsidRPr="001506BB">
        <w:rPr>
          <w:rFonts w:ascii="Times New Roman" w:hAnsi="Times New Roman" w:cs="Times New Roman"/>
          <w:bCs/>
        </w:rPr>
        <w:t xml:space="preserve"> inclusion efforts in </w:t>
      </w:r>
      <w:r>
        <w:rPr>
          <w:rFonts w:ascii="Times New Roman" w:hAnsi="Times New Roman" w:cs="Times New Roman"/>
          <w:bCs/>
        </w:rPr>
        <w:t>the basic</w:t>
      </w:r>
      <w:r w:rsidRPr="001506BB">
        <w:rPr>
          <w:rFonts w:ascii="Times New Roman" w:hAnsi="Times New Roman" w:cs="Times New Roman"/>
          <w:bCs/>
        </w:rPr>
        <w:t xml:space="preserve"> education </w:t>
      </w:r>
      <w:r>
        <w:rPr>
          <w:rFonts w:ascii="Times New Roman" w:hAnsi="Times New Roman" w:cs="Times New Roman"/>
          <w:bCs/>
        </w:rPr>
        <w:t>system</w:t>
      </w:r>
      <w:r w:rsidRPr="001506BB">
        <w:rPr>
          <w:rFonts w:ascii="Times New Roman" w:hAnsi="Times New Roman" w:cs="Times New Roman"/>
          <w:bCs/>
        </w:rPr>
        <w:t>. However, the lack of budget for its implementation has been an obstacle to making substantial progress</w:t>
      </w:r>
      <w:r>
        <w:rPr>
          <w:rFonts w:ascii="Times New Roman" w:hAnsi="Times New Roman" w:cs="Times New Roman"/>
          <w:bCs/>
        </w:rPr>
        <w:t>. Under this strategy, t</w:t>
      </w:r>
      <w:r w:rsidRPr="001506BB">
        <w:rPr>
          <w:rFonts w:ascii="Times New Roman" w:hAnsi="Times New Roman" w:cs="Times New Roman"/>
          <w:color w:val="000000"/>
        </w:rPr>
        <w:t>he Government has train</w:t>
      </w:r>
      <w:r>
        <w:rPr>
          <w:rFonts w:ascii="Times New Roman" w:hAnsi="Times New Roman" w:cs="Times New Roman"/>
          <w:color w:val="000000"/>
        </w:rPr>
        <w:t>ed</w:t>
      </w:r>
      <w:r w:rsidRPr="001506BB">
        <w:rPr>
          <w:rFonts w:ascii="Times New Roman" w:hAnsi="Times New Roman" w:cs="Times New Roman"/>
          <w:color w:val="000000"/>
        </w:rPr>
        <w:t xml:space="preserve"> entry-level</w:t>
      </w:r>
      <w:r>
        <w:rPr>
          <w:rFonts w:ascii="Times New Roman" w:hAnsi="Times New Roman" w:cs="Times New Roman"/>
          <w:color w:val="000000"/>
        </w:rPr>
        <w:t xml:space="preserve"> basic education</w:t>
      </w:r>
      <w:r w:rsidRPr="001506BB">
        <w:rPr>
          <w:rFonts w:ascii="Times New Roman" w:hAnsi="Times New Roman" w:cs="Times New Roman"/>
          <w:color w:val="000000"/>
        </w:rPr>
        <w:t xml:space="preserve"> teachers in inclusive teaching</w:t>
      </w:r>
      <w:r>
        <w:rPr>
          <w:rFonts w:ascii="Times New Roman" w:hAnsi="Times New Roman" w:cs="Times New Roman"/>
          <w:color w:val="000000"/>
        </w:rPr>
        <w:t>. Nonetheless, the number of teachers trained remains very limited, and in further levels of education</w:t>
      </w:r>
      <w:r w:rsidR="00E52805">
        <w:rPr>
          <w:rFonts w:ascii="Times New Roman" w:hAnsi="Times New Roman" w:cs="Times New Roman"/>
          <w:color w:val="000000"/>
        </w:rPr>
        <w:t xml:space="preserve">, </w:t>
      </w:r>
      <w:r>
        <w:rPr>
          <w:rFonts w:ascii="Times New Roman" w:hAnsi="Times New Roman" w:cs="Times New Roman"/>
          <w:color w:val="000000"/>
        </w:rPr>
        <w:t>teachers remain untrained in inclusive teaching</w:t>
      </w:r>
      <w:r w:rsidRPr="001506BB">
        <w:rPr>
          <w:rFonts w:ascii="Times New Roman" w:hAnsi="Times New Roman" w:cs="Times New Roman"/>
          <w:color w:val="000000"/>
        </w:rPr>
        <w:t>. Excessive teacher mobility also hinders the follow-up of students with disabilities</w:t>
      </w:r>
      <w:r>
        <w:rPr>
          <w:rFonts w:ascii="Times New Roman" w:hAnsi="Times New Roman" w:cs="Times New Roman"/>
          <w:color w:val="000000"/>
        </w:rPr>
        <w:t xml:space="preserve">. </w:t>
      </w:r>
    </w:p>
    <w:p w14:paraId="3BF4F5CE" w14:textId="77777777" w:rsidR="00E52805" w:rsidRDefault="00E52805" w:rsidP="002D0AB2">
      <w:pPr>
        <w:spacing w:after="0" w:line="360" w:lineRule="auto"/>
        <w:jc w:val="both"/>
        <w:rPr>
          <w:rFonts w:ascii="Times New Roman" w:hAnsi="Times New Roman" w:cs="Times New Roman"/>
          <w:color w:val="000000"/>
        </w:rPr>
      </w:pPr>
    </w:p>
    <w:p w14:paraId="7E749590" w14:textId="367468B0" w:rsidR="006540FC" w:rsidRPr="000D4D5B" w:rsidRDefault="006540FC"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The choice of </w:t>
      </w:r>
      <w:r>
        <w:rPr>
          <w:rFonts w:ascii="Times New Roman" w:hAnsi="Times New Roman" w:cs="Times New Roman"/>
          <w:color w:val="000000"/>
        </w:rPr>
        <w:t>the education</w:t>
      </w:r>
      <w:r w:rsidRPr="001506BB">
        <w:rPr>
          <w:rFonts w:ascii="Times New Roman" w:hAnsi="Times New Roman" w:cs="Times New Roman"/>
          <w:color w:val="000000"/>
        </w:rPr>
        <w:t xml:space="preserve"> path</w:t>
      </w:r>
      <w:r>
        <w:rPr>
          <w:rFonts w:ascii="Times New Roman" w:hAnsi="Times New Roman" w:cs="Times New Roman"/>
          <w:color w:val="000000"/>
        </w:rPr>
        <w:t xml:space="preserve"> </w:t>
      </w:r>
      <w:r w:rsidRPr="001506BB">
        <w:rPr>
          <w:rFonts w:ascii="Times New Roman" w:hAnsi="Times New Roman" w:cs="Times New Roman"/>
          <w:color w:val="000000"/>
        </w:rPr>
        <w:t xml:space="preserve">for children with sensory disabilities is conditioned. Ministerial </w:t>
      </w:r>
      <w:r>
        <w:rPr>
          <w:rFonts w:ascii="Times New Roman" w:hAnsi="Times New Roman" w:cs="Times New Roman"/>
          <w:color w:val="000000"/>
        </w:rPr>
        <w:t>D</w:t>
      </w:r>
      <w:r w:rsidRPr="001506BB">
        <w:rPr>
          <w:rFonts w:ascii="Times New Roman" w:hAnsi="Times New Roman" w:cs="Times New Roman"/>
          <w:color w:val="000000"/>
        </w:rPr>
        <w:t xml:space="preserve">ecree </w:t>
      </w:r>
      <w:r w:rsidR="00FF1067" w:rsidRPr="001506BB">
        <w:rPr>
          <w:rFonts w:ascii="Times New Roman" w:hAnsi="Times New Roman" w:cs="Times New Roman"/>
        </w:rPr>
        <w:t xml:space="preserve">No. </w:t>
      </w:r>
      <w:r w:rsidR="00FF1067" w:rsidRPr="00AA0229">
        <w:rPr>
          <w:rFonts w:ascii="Times New Roman" w:hAnsi="Times New Roman" w:cs="Times New Roman"/>
        </w:rPr>
        <w:t xml:space="preserve"> </w:t>
      </w:r>
      <w:r w:rsidRPr="001506BB">
        <w:rPr>
          <w:rFonts w:ascii="Times New Roman" w:hAnsi="Times New Roman" w:cs="Times New Roman"/>
          <w:color w:val="000000"/>
        </w:rPr>
        <w:t>54/2000 of 8 August, approved by the Ministry of Education</w:t>
      </w:r>
      <w:r>
        <w:rPr>
          <w:rFonts w:ascii="Times New Roman" w:hAnsi="Times New Roman" w:cs="Times New Roman"/>
          <w:color w:val="000000"/>
        </w:rPr>
        <w:t xml:space="preserve"> </w:t>
      </w:r>
      <w:r w:rsidRPr="001506BB">
        <w:rPr>
          <w:rFonts w:ascii="Times New Roman" w:hAnsi="Times New Roman" w:cs="Times New Roman"/>
          <w:color w:val="000000"/>
        </w:rPr>
        <w:t xml:space="preserve">indicates that </w:t>
      </w:r>
      <w:r w:rsidRPr="001506BB">
        <w:rPr>
          <w:rFonts w:ascii="Times New Roman" w:hAnsi="Times New Roman" w:cs="Times New Roman"/>
          <w:i/>
          <w:iCs/>
          <w:color w:val="000000"/>
        </w:rPr>
        <w:t>visually impaired students, with a supporting medical certificate, are only authorized to attend the Arts Section of the 1st Cycle of Curricular Group "A"</w:t>
      </w:r>
      <w:r>
        <w:rPr>
          <w:rFonts w:ascii="Times New Roman" w:hAnsi="Times New Roman" w:cs="Times New Roman"/>
          <w:color w:val="000000"/>
        </w:rPr>
        <w:t xml:space="preserve">. Such restrictions </w:t>
      </w:r>
      <w:r w:rsidRPr="001506BB">
        <w:rPr>
          <w:rFonts w:ascii="Times New Roman" w:hAnsi="Times New Roman" w:cs="Times New Roman"/>
          <w:color w:val="000000"/>
        </w:rPr>
        <w:t>prevent</w:t>
      </w:r>
      <w:r>
        <w:rPr>
          <w:rFonts w:ascii="Times New Roman" w:hAnsi="Times New Roman" w:cs="Times New Roman"/>
          <w:color w:val="000000"/>
        </w:rPr>
        <w:t xml:space="preserve"> visually impaired</w:t>
      </w:r>
      <w:r w:rsidRPr="001506BB">
        <w:rPr>
          <w:rFonts w:ascii="Times New Roman" w:hAnsi="Times New Roman" w:cs="Times New Roman"/>
          <w:color w:val="000000"/>
        </w:rPr>
        <w:t xml:space="preserve"> students </w:t>
      </w:r>
      <w:r>
        <w:rPr>
          <w:rFonts w:ascii="Times New Roman" w:hAnsi="Times New Roman" w:cs="Times New Roman"/>
          <w:color w:val="000000"/>
        </w:rPr>
        <w:t xml:space="preserve">from pursuing science-related </w:t>
      </w:r>
      <w:r w:rsidRPr="001506BB">
        <w:rPr>
          <w:rFonts w:ascii="Times New Roman" w:hAnsi="Times New Roman" w:cs="Times New Roman"/>
          <w:color w:val="000000"/>
        </w:rPr>
        <w:t>subjects</w:t>
      </w:r>
      <w:r>
        <w:rPr>
          <w:rFonts w:ascii="Times New Roman" w:hAnsi="Times New Roman" w:cs="Times New Roman"/>
          <w:color w:val="000000"/>
        </w:rPr>
        <w:t xml:space="preserve"> in their future studies</w:t>
      </w:r>
      <w:r w:rsidRPr="001506BB">
        <w:rPr>
          <w:rFonts w:ascii="Times New Roman" w:hAnsi="Times New Roman" w:cs="Times New Roman"/>
          <w:color w:val="000000"/>
        </w:rPr>
        <w:t>.</w:t>
      </w:r>
    </w:p>
    <w:p w14:paraId="599AB73D" w14:textId="29138FA5" w:rsidR="006540FC" w:rsidRDefault="006540FC"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Access to </w:t>
      </w:r>
      <w:r>
        <w:rPr>
          <w:rFonts w:ascii="Times New Roman" w:hAnsi="Times New Roman" w:cs="Times New Roman"/>
          <w:color w:val="000000"/>
        </w:rPr>
        <w:t>higher</w:t>
      </w:r>
      <w:r w:rsidRPr="001506BB">
        <w:rPr>
          <w:rFonts w:ascii="Times New Roman" w:hAnsi="Times New Roman" w:cs="Times New Roman"/>
          <w:color w:val="000000"/>
        </w:rPr>
        <w:t xml:space="preserve"> education for </w:t>
      </w:r>
      <w:r>
        <w:rPr>
          <w:rFonts w:ascii="Times New Roman" w:hAnsi="Times New Roman" w:cs="Times New Roman"/>
          <w:color w:val="000000"/>
        </w:rPr>
        <w:t>youth</w:t>
      </w:r>
      <w:r w:rsidRPr="001506BB">
        <w:rPr>
          <w:rFonts w:ascii="Times New Roman" w:hAnsi="Times New Roman" w:cs="Times New Roman"/>
          <w:color w:val="000000"/>
        </w:rPr>
        <w:t xml:space="preserve"> with disabilities remains quite limited, as there is no government strategy </w:t>
      </w:r>
      <w:r>
        <w:rPr>
          <w:rFonts w:ascii="Times New Roman" w:hAnsi="Times New Roman" w:cs="Times New Roman"/>
          <w:color w:val="000000"/>
        </w:rPr>
        <w:t>for inclusion in this level of education</w:t>
      </w:r>
      <w:r w:rsidRPr="001506BB">
        <w:rPr>
          <w:rFonts w:ascii="Times New Roman" w:hAnsi="Times New Roman" w:cs="Times New Roman"/>
          <w:color w:val="000000"/>
        </w:rPr>
        <w:t xml:space="preserve">. </w:t>
      </w:r>
      <w:r w:rsidR="00FF1067">
        <w:rPr>
          <w:rFonts w:ascii="Times New Roman" w:hAnsi="Times New Roman" w:cs="Times New Roman"/>
          <w:color w:val="000000"/>
        </w:rPr>
        <w:t>Initiatives</w:t>
      </w:r>
      <w:r w:rsidRPr="001506BB">
        <w:rPr>
          <w:rFonts w:ascii="Times New Roman" w:hAnsi="Times New Roman" w:cs="Times New Roman"/>
          <w:color w:val="000000"/>
        </w:rPr>
        <w:t xml:space="preserve"> to include students with disabilities in higher education are sporadic and arbitrary, with disparate standards for admission, assessment</w:t>
      </w:r>
      <w:r>
        <w:rPr>
          <w:rFonts w:ascii="Times New Roman" w:hAnsi="Times New Roman" w:cs="Times New Roman"/>
          <w:color w:val="000000"/>
        </w:rPr>
        <w:t>,</w:t>
      </w:r>
      <w:r w:rsidRPr="001506BB">
        <w:rPr>
          <w:rFonts w:ascii="Times New Roman" w:hAnsi="Times New Roman" w:cs="Times New Roman"/>
          <w:color w:val="000000"/>
        </w:rPr>
        <w:t xml:space="preserve"> and support </w:t>
      </w:r>
      <w:r>
        <w:rPr>
          <w:rFonts w:ascii="Times New Roman" w:hAnsi="Times New Roman" w:cs="Times New Roman"/>
          <w:color w:val="000000"/>
        </w:rPr>
        <w:t>among higher education institutions</w:t>
      </w:r>
      <w:r w:rsidRPr="001506BB">
        <w:rPr>
          <w:rFonts w:ascii="Times New Roman" w:hAnsi="Times New Roman" w:cs="Times New Roman"/>
          <w:color w:val="000000"/>
        </w:rPr>
        <w:t xml:space="preserve">. Public technical-professional/vocational training institutions also continue to present barriers to the inclusion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(weak technical capacity, lack of inclusive resources) and tend to direct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to courses predetermined by stereotypes about their abilities</w:t>
      </w:r>
      <w:r>
        <w:rPr>
          <w:rFonts w:ascii="Times New Roman" w:hAnsi="Times New Roman" w:cs="Times New Roman"/>
          <w:color w:val="000000"/>
        </w:rPr>
        <w:t>.</w:t>
      </w:r>
      <w:r w:rsidR="00FF1067">
        <w:rPr>
          <w:rStyle w:val="FootnoteReference"/>
          <w:rFonts w:ascii="Times New Roman" w:hAnsi="Times New Roman" w:cs="Times New Roman"/>
          <w:color w:val="000000"/>
        </w:rPr>
        <w:footnoteReference w:id="38"/>
      </w:r>
    </w:p>
    <w:p w14:paraId="6A3FB51A" w14:textId="77777777" w:rsidR="00FF1067" w:rsidRDefault="00FF1067" w:rsidP="002D0AB2">
      <w:pPr>
        <w:spacing w:after="0" w:line="360" w:lineRule="auto"/>
        <w:jc w:val="both"/>
        <w:rPr>
          <w:rFonts w:ascii="Times New Roman" w:hAnsi="Times New Roman" w:cs="Times New Roman"/>
          <w:bCs/>
        </w:rPr>
      </w:pPr>
    </w:p>
    <w:p w14:paraId="60D44E4F" w14:textId="77777777" w:rsidR="008C7BA2" w:rsidRDefault="006540FC" w:rsidP="002D0AB2">
      <w:pPr>
        <w:spacing w:after="0" w:line="360" w:lineRule="auto"/>
        <w:jc w:val="both"/>
        <w:rPr>
          <w:rFonts w:ascii="Times New Roman" w:hAnsi="Times New Roman" w:cs="Times New Roman"/>
          <w:b/>
          <w:bCs/>
        </w:rPr>
      </w:pPr>
      <w:r w:rsidRPr="00FF1067">
        <w:rPr>
          <w:rFonts w:ascii="Times New Roman" w:hAnsi="Times New Roman" w:cs="Times New Roman"/>
          <w:b/>
          <w:bCs/>
        </w:rPr>
        <w:t>Proposed questions for the list of issues:</w:t>
      </w:r>
    </w:p>
    <w:p w14:paraId="1466A376" w14:textId="77777777" w:rsidR="008C7BA2" w:rsidRDefault="008C7BA2" w:rsidP="002D0AB2">
      <w:pPr>
        <w:spacing w:after="0" w:line="360" w:lineRule="auto"/>
        <w:jc w:val="both"/>
        <w:rPr>
          <w:rFonts w:ascii="Times New Roman" w:hAnsi="Times New Roman" w:cs="Times New Roman"/>
          <w:b/>
          <w:bCs/>
        </w:rPr>
      </w:pPr>
    </w:p>
    <w:p w14:paraId="4932001A" w14:textId="589BCF25" w:rsidR="008C7BA2" w:rsidRPr="008C7BA2" w:rsidRDefault="008C7BA2" w:rsidP="002D0AB2">
      <w:pPr>
        <w:pStyle w:val="ListParagraph"/>
        <w:numPr>
          <w:ilvl w:val="0"/>
          <w:numId w:val="47"/>
        </w:numPr>
        <w:spacing w:after="0" w:line="360" w:lineRule="auto"/>
        <w:jc w:val="both"/>
        <w:rPr>
          <w:rFonts w:ascii="Times New Roman" w:hAnsi="Times New Roman" w:cs="Times New Roman"/>
          <w:b/>
          <w:bCs/>
        </w:rPr>
      </w:pPr>
      <w:r w:rsidRPr="008C7BA2">
        <w:rPr>
          <w:rFonts w:ascii="Times New Roman" w:hAnsi="Times New Roman" w:cs="Times New Roman"/>
        </w:rPr>
        <w:t>What steps has the State Party taken to legally recognize and protect the right to education of persons and children with disabilities, including the right to choose an educational path, free from discrimination and rejection, and to establish effective mechanisms for complaining about situations of violations of this right?</w:t>
      </w:r>
    </w:p>
    <w:p w14:paraId="4E9B2743" w14:textId="558A744F" w:rsidR="008C7BA2" w:rsidRPr="008C7BA2" w:rsidRDefault="008C7BA2" w:rsidP="002D0AB2">
      <w:pPr>
        <w:pStyle w:val="ListParagraph"/>
        <w:numPr>
          <w:ilvl w:val="0"/>
          <w:numId w:val="47"/>
        </w:numPr>
        <w:spacing w:after="0" w:line="360" w:lineRule="auto"/>
        <w:jc w:val="both"/>
        <w:rPr>
          <w:rFonts w:ascii="Times New Roman" w:hAnsi="Times New Roman" w:cs="Times New Roman"/>
        </w:rPr>
      </w:pPr>
      <w:r w:rsidRPr="008C7BA2">
        <w:rPr>
          <w:rFonts w:ascii="Times New Roman" w:hAnsi="Times New Roman" w:cs="Times New Roman"/>
        </w:rPr>
        <w:lastRenderedPageBreak/>
        <w:t>How has the State Party ensured that all teachers, at all levels of education, receive training in inclusive learning approaches, and that trained teachers are retained in schools to support students with disabilities?</w:t>
      </w:r>
    </w:p>
    <w:p w14:paraId="385E6D83" w14:textId="60F296A7" w:rsidR="00D177A0" w:rsidRPr="008C7BA2" w:rsidRDefault="008C7BA2" w:rsidP="002D0AB2">
      <w:pPr>
        <w:pStyle w:val="ListParagraph"/>
        <w:numPr>
          <w:ilvl w:val="0"/>
          <w:numId w:val="47"/>
        </w:numPr>
        <w:spacing w:after="0" w:line="360" w:lineRule="auto"/>
        <w:jc w:val="both"/>
        <w:rPr>
          <w:rFonts w:ascii="Times New Roman" w:hAnsi="Times New Roman" w:cs="Times New Roman"/>
          <w:bCs/>
        </w:rPr>
      </w:pPr>
      <w:r w:rsidRPr="008C7BA2">
        <w:rPr>
          <w:rFonts w:ascii="Times New Roman" w:hAnsi="Times New Roman" w:cs="Times New Roman"/>
        </w:rPr>
        <w:t>What measures has the State Party taken to regulate access to and attendance at higher education by students with disabilities, and to repeal discriminatory laws and policies, such as Ministerial Decree No. 54/2000, that restrict the educational opportunities of students with disabilities?</w:t>
      </w:r>
    </w:p>
    <w:p w14:paraId="3676F922" w14:textId="77777777" w:rsidR="008C7BA2" w:rsidRPr="008C7BA2" w:rsidRDefault="008C7BA2" w:rsidP="002D0AB2">
      <w:pPr>
        <w:pStyle w:val="ListParagraph"/>
        <w:spacing w:after="0" w:line="360" w:lineRule="auto"/>
        <w:ind w:left="630"/>
        <w:jc w:val="both"/>
        <w:rPr>
          <w:rFonts w:ascii="Times New Roman" w:hAnsi="Times New Roman" w:cs="Times New Roman"/>
          <w:bCs/>
        </w:rPr>
      </w:pPr>
    </w:p>
    <w:p w14:paraId="4A964FCC" w14:textId="7F7700D0" w:rsidR="00D023FC" w:rsidRPr="00D023FC" w:rsidRDefault="00F40D60" w:rsidP="00FC0C66">
      <w:pPr>
        <w:pStyle w:val="Heading3"/>
        <w:spacing w:line="360" w:lineRule="auto"/>
      </w:pPr>
      <w:bookmarkStart w:id="26" w:name="_Toc188650837"/>
      <w:r w:rsidRPr="001506BB">
        <w:t>Article</w:t>
      </w:r>
      <w:r w:rsidR="00B467F2">
        <w:t xml:space="preserve"> </w:t>
      </w:r>
      <w:r w:rsidRPr="001506BB">
        <w:t>25</w:t>
      </w:r>
      <w:r w:rsidR="00B467F2">
        <w:t>:</w:t>
      </w:r>
      <w:r w:rsidRPr="001506BB">
        <w:t xml:space="preserve"> Health</w:t>
      </w:r>
      <w:bookmarkEnd w:id="26"/>
    </w:p>
    <w:p w14:paraId="6658C5AB" w14:textId="2FA87390" w:rsidR="00F40D60" w:rsidRPr="001506BB" w:rsidRDefault="00F40D60"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 xml:space="preserve">The </w:t>
      </w:r>
      <w:r w:rsidR="00D462C2">
        <w:rPr>
          <w:rFonts w:ascii="Times New Roman" w:hAnsi="Times New Roman" w:cs="Times New Roman"/>
        </w:rPr>
        <w:t>Disability</w:t>
      </w:r>
      <w:r w:rsidRPr="001506BB">
        <w:rPr>
          <w:rFonts w:ascii="Times New Roman" w:hAnsi="Times New Roman" w:cs="Times New Roman"/>
        </w:rPr>
        <w:t xml:space="preserve"> Rights </w:t>
      </w:r>
      <w:r w:rsidR="00D462C2">
        <w:rPr>
          <w:rFonts w:ascii="Times New Roman" w:hAnsi="Times New Roman" w:cs="Times New Roman"/>
        </w:rPr>
        <w:t xml:space="preserve">Act </w:t>
      </w:r>
      <w:r w:rsidRPr="001506BB">
        <w:rPr>
          <w:rFonts w:ascii="Times New Roman" w:hAnsi="Times New Roman" w:cs="Times New Roman"/>
        </w:rPr>
        <w:t>establishes in its article 22 that “persons with disabilities have the right to medical assistance in the form of medication, within the scope of the National Health System”, however</w:t>
      </w:r>
      <w:r w:rsidR="00B467F2">
        <w:rPr>
          <w:rFonts w:ascii="Times New Roman" w:hAnsi="Times New Roman" w:cs="Times New Roman"/>
        </w:rPr>
        <w:t>,</w:t>
      </w:r>
      <w:r w:rsidRPr="001506BB">
        <w:rPr>
          <w:rFonts w:ascii="Times New Roman" w:hAnsi="Times New Roman" w:cs="Times New Roman"/>
        </w:rPr>
        <w:t xml:space="preserve"> it is not clear what measures will be implemented to ensure that this </w:t>
      </w:r>
      <w:r w:rsidR="00D462C2">
        <w:rPr>
          <w:rFonts w:ascii="Times New Roman" w:hAnsi="Times New Roman" w:cs="Times New Roman"/>
        </w:rPr>
        <w:t xml:space="preserve">is </w:t>
      </w:r>
      <w:r w:rsidRPr="001506BB">
        <w:rPr>
          <w:rFonts w:ascii="Times New Roman" w:hAnsi="Times New Roman" w:cs="Times New Roman"/>
        </w:rPr>
        <w:t xml:space="preserve">implemented nor from which institution such measures will be </w:t>
      </w:r>
      <w:r w:rsidR="00D462C2">
        <w:rPr>
          <w:rFonts w:ascii="Times New Roman" w:hAnsi="Times New Roman" w:cs="Times New Roman"/>
        </w:rPr>
        <w:t>demanded</w:t>
      </w:r>
      <w:r w:rsidRPr="001506BB">
        <w:rPr>
          <w:rFonts w:ascii="Times New Roman" w:hAnsi="Times New Roman" w:cs="Times New Roman"/>
        </w:rPr>
        <w:t xml:space="preserve">. The Government approved, through Decree </w:t>
      </w:r>
      <w:r w:rsidR="00D17807" w:rsidRPr="001506BB">
        <w:rPr>
          <w:rFonts w:ascii="Times New Roman" w:hAnsi="Times New Roman" w:cs="Times New Roman"/>
        </w:rPr>
        <w:t>No.</w:t>
      </w:r>
      <w:r w:rsidR="00D17807">
        <w:rPr>
          <w:rFonts w:ascii="Times New Roman" w:hAnsi="Times New Roman" w:cs="Times New Roman"/>
        </w:rPr>
        <w:t xml:space="preserve"> </w:t>
      </w:r>
      <w:r w:rsidRPr="001506BB">
        <w:rPr>
          <w:rFonts w:ascii="Times New Roman" w:hAnsi="Times New Roman" w:cs="Times New Roman"/>
        </w:rPr>
        <w:t>93/2018, of December 31, the Regulation for the Authorization of Introduction into the Market of Medicines, Vaccines and Other Biological Products, which requires the labeling of packaging in Braille, however</w:t>
      </w:r>
      <w:r w:rsidR="00B467F2">
        <w:rPr>
          <w:rFonts w:ascii="Times New Roman" w:hAnsi="Times New Roman" w:cs="Times New Roman"/>
        </w:rPr>
        <w:t>,</w:t>
      </w:r>
      <w:r w:rsidRPr="001506BB">
        <w:rPr>
          <w:rFonts w:ascii="Times New Roman" w:hAnsi="Times New Roman" w:cs="Times New Roman"/>
        </w:rPr>
        <w:t xml:space="preserve"> the implementation of this measure has been deficient.</w:t>
      </w:r>
    </w:p>
    <w:p w14:paraId="76A410A7" w14:textId="77777777" w:rsidR="00F40D60" w:rsidRPr="001506BB" w:rsidRDefault="00F40D60" w:rsidP="002D0AB2">
      <w:pPr>
        <w:spacing w:after="0" w:line="360" w:lineRule="auto"/>
        <w:contextualSpacing/>
        <w:jc w:val="both"/>
        <w:rPr>
          <w:rFonts w:ascii="Times New Roman" w:hAnsi="Times New Roman" w:cs="Times New Roman"/>
        </w:rPr>
      </w:pPr>
    </w:p>
    <w:p w14:paraId="0F1FC737" w14:textId="03802D0A" w:rsidR="00F40D60" w:rsidRDefault="00B75709" w:rsidP="002D0AB2">
      <w:pPr>
        <w:spacing w:after="0" w:line="360" w:lineRule="auto"/>
        <w:contextualSpacing/>
        <w:jc w:val="both"/>
        <w:rPr>
          <w:rFonts w:ascii="Times New Roman" w:hAnsi="Times New Roman" w:cs="Times New Roman"/>
        </w:rPr>
      </w:pPr>
      <w:r>
        <w:rPr>
          <w:rFonts w:ascii="Times New Roman" w:hAnsi="Times New Roman" w:cs="Times New Roman"/>
        </w:rPr>
        <w:t>Persons with disabilities</w:t>
      </w:r>
      <w:r w:rsidR="00F40D60" w:rsidRPr="001506BB">
        <w:rPr>
          <w:rFonts w:ascii="Times New Roman" w:hAnsi="Times New Roman" w:cs="Times New Roman"/>
        </w:rPr>
        <w:t xml:space="preserve"> suffer from the lack of specialized health services that meet their needs, such as dermatology, orthopedics</w:t>
      </w:r>
      <w:r w:rsidR="00B467F2">
        <w:rPr>
          <w:rFonts w:ascii="Times New Roman" w:hAnsi="Times New Roman" w:cs="Times New Roman"/>
        </w:rPr>
        <w:t>,</w:t>
      </w:r>
      <w:r w:rsidR="00F40D60" w:rsidRPr="001506BB">
        <w:rPr>
          <w:rFonts w:ascii="Times New Roman" w:hAnsi="Times New Roman" w:cs="Times New Roman"/>
        </w:rPr>
        <w:t xml:space="preserve"> and speech therapy. Physical accessibility has also been a problem, both due to the architectural </w:t>
      </w:r>
      <w:r w:rsidR="00D17807">
        <w:rPr>
          <w:rFonts w:ascii="Times New Roman" w:hAnsi="Times New Roman" w:cs="Times New Roman"/>
        </w:rPr>
        <w:t>problems</w:t>
      </w:r>
      <w:r w:rsidR="00F40D60" w:rsidRPr="001506BB">
        <w:rPr>
          <w:rFonts w:ascii="Times New Roman" w:hAnsi="Times New Roman" w:cs="Times New Roman"/>
        </w:rPr>
        <w:t xml:space="preserve"> of the infrastructure and the distances that people must travel to reach them. Accessibility problems also extend to access to information and communication in health facilities, which continue to be deficient due to the lack of accessible communication mechanisms, including qualified people. The lack of consideration of disability in hospital treatment also makes access to these services difficult, leading, for example, to deaf people waiting for long hours in queues and missing their turn because they cannot hear the call.</w:t>
      </w:r>
      <w:r w:rsidR="00D17807">
        <w:rPr>
          <w:rStyle w:val="FootnoteReference"/>
          <w:rFonts w:ascii="Times New Roman" w:hAnsi="Times New Roman" w:cs="Times New Roman"/>
        </w:rPr>
        <w:footnoteReference w:id="39"/>
      </w:r>
      <w:r w:rsidR="00F40D60" w:rsidRPr="001506BB">
        <w:rPr>
          <w:rFonts w:ascii="Times New Roman" w:hAnsi="Times New Roman" w:cs="Times New Roman"/>
        </w:rPr>
        <w:t xml:space="preserve">The lack of adequate equipment, including in maternal and child health services, also makes it difficult to access health services with dignity. Furthermore, </w:t>
      </w:r>
      <w:r>
        <w:rPr>
          <w:rFonts w:ascii="Times New Roman" w:hAnsi="Times New Roman" w:cs="Times New Roman"/>
        </w:rPr>
        <w:lastRenderedPageBreak/>
        <w:t>persons with disabilities</w:t>
      </w:r>
      <w:r w:rsidR="00F40D60" w:rsidRPr="001506BB">
        <w:rPr>
          <w:rFonts w:ascii="Times New Roman" w:hAnsi="Times New Roman" w:cs="Times New Roman"/>
        </w:rPr>
        <w:t xml:space="preserve"> continue to report undignified and discriminatory treatment in health facilities.</w:t>
      </w:r>
      <w:r w:rsidR="00D023FC">
        <w:rPr>
          <w:rStyle w:val="FootnoteReference"/>
          <w:rFonts w:ascii="Times New Roman" w:hAnsi="Times New Roman" w:cs="Times New Roman"/>
        </w:rPr>
        <w:footnoteReference w:id="40"/>
      </w:r>
    </w:p>
    <w:p w14:paraId="7595AA1E" w14:textId="77777777" w:rsidR="00D023FC" w:rsidRDefault="00D023FC" w:rsidP="002D0AB2">
      <w:pPr>
        <w:spacing w:after="0" w:line="360" w:lineRule="auto"/>
        <w:contextualSpacing/>
        <w:jc w:val="both"/>
        <w:rPr>
          <w:rFonts w:ascii="Times New Roman" w:hAnsi="Times New Roman" w:cs="Times New Roman"/>
        </w:rPr>
      </w:pPr>
    </w:p>
    <w:p w14:paraId="29AD3C42" w14:textId="09AC3232" w:rsidR="00D023FC" w:rsidRDefault="00D023FC" w:rsidP="002D0AB2">
      <w:pPr>
        <w:spacing w:after="0" w:line="360" w:lineRule="auto"/>
        <w:contextualSpacing/>
        <w:jc w:val="both"/>
        <w:rPr>
          <w:rFonts w:ascii="Times New Roman" w:hAnsi="Times New Roman" w:cs="Times New Roman"/>
        </w:rPr>
      </w:pPr>
      <w:r>
        <w:rPr>
          <w:rFonts w:ascii="Times New Roman" w:hAnsi="Times New Roman" w:cs="Times New Roman"/>
        </w:rPr>
        <w:t>Early child disability diagnosis, referral, and intervention services have been very scarce in Mozambique. In this situation, health risks for children with and without disabilities are significantly higher and the costs of care are also heavier for the families and caregivers.</w:t>
      </w:r>
    </w:p>
    <w:p w14:paraId="2C83096F" w14:textId="77777777" w:rsidR="00D023FC" w:rsidRDefault="00D023FC" w:rsidP="002D0AB2">
      <w:pPr>
        <w:spacing w:after="0" w:line="360" w:lineRule="auto"/>
        <w:contextualSpacing/>
        <w:jc w:val="both"/>
        <w:rPr>
          <w:rFonts w:ascii="Times New Roman" w:hAnsi="Times New Roman" w:cs="Times New Roman"/>
        </w:rPr>
      </w:pPr>
    </w:p>
    <w:p w14:paraId="02DF5669" w14:textId="7D15E40D" w:rsidR="006501DF" w:rsidRPr="00D023FC" w:rsidRDefault="006501DF" w:rsidP="002D0AB2">
      <w:pPr>
        <w:spacing w:after="0" w:line="360" w:lineRule="auto"/>
        <w:jc w:val="both"/>
        <w:rPr>
          <w:rFonts w:ascii="Times New Roman" w:hAnsi="Times New Roman" w:cs="Times New Roman"/>
          <w:b/>
          <w:bCs/>
        </w:rPr>
      </w:pPr>
      <w:r w:rsidRPr="00D023FC">
        <w:rPr>
          <w:rFonts w:ascii="Times New Roman" w:hAnsi="Times New Roman" w:cs="Times New Roman"/>
          <w:b/>
          <w:bCs/>
        </w:rPr>
        <w:t>Proposed questions for the list of issues:</w:t>
      </w:r>
    </w:p>
    <w:p w14:paraId="3CA13AF7" w14:textId="77777777" w:rsidR="00D023FC" w:rsidRPr="001506BB" w:rsidRDefault="00D023FC" w:rsidP="002D0AB2">
      <w:pPr>
        <w:spacing w:after="0" w:line="360" w:lineRule="auto"/>
        <w:jc w:val="both"/>
        <w:rPr>
          <w:rFonts w:ascii="Times New Roman" w:hAnsi="Times New Roman" w:cs="Times New Roman"/>
        </w:rPr>
      </w:pPr>
    </w:p>
    <w:p w14:paraId="41E96513" w14:textId="5459E061"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measures has the State Party taken to ensure that healthcare services, including early childhood diagnosis, prevention, and referral services, are accessible, inclusive, and responsive to the needs of persons with disabilities, including those with rare diseases?</w:t>
      </w:r>
    </w:p>
    <w:p w14:paraId="2EA18721" w14:textId="30F52C74"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steps has the State Party taken to ensure that healthcare facilities have adequate numbers of trained professionals and services to facilitate communication and access to information for persons with disabilities, including sign language interpretation, Braille, and audio formats?</w:t>
      </w:r>
    </w:p>
    <w:p w14:paraId="286375CC" w14:textId="48B7295E"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How has the State Party ensured that medical equipment and healthcare facilities are accessible and usable by persons with disabilities, including children and women, and that procurement policies prioritize accessibility and inclusivity?</w:t>
      </w:r>
    </w:p>
    <w:p w14:paraId="575FD9D5" w14:textId="4A3D53F6"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measures has the State Party taken to implement Decree 93/2018, concerning the inclusive labeling of medicine packaging, and to ensure that all pharmaceutical products are labeled in accessible formats?</w:t>
      </w:r>
    </w:p>
    <w:p w14:paraId="13349F51" w14:textId="2DCAF2AA"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 xml:space="preserve">What steps has the State Party taken to ensure that healthcare systems collect and analyze disability-disaggregated data, and that patients' medical information </w:t>
      </w:r>
      <w:proofErr w:type="gramStart"/>
      <w:r w:rsidRPr="004C3055">
        <w:rPr>
          <w:rFonts w:ascii="Times New Roman" w:hAnsi="Times New Roman" w:cs="Times New Roman"/>
        </w:rPr>
        <w:t>takes into account</w:t>
      </w:r>
      <w:proofErr w:type="gramEnd"/>
      <w:r w:rsidRPr="004C3055">
        <w:rPr>
          <w:rFonts w:ascii="Times New Roman" w:hAnsi="Times New Roman" w:cs="Times New Roman"/>
        </w:rPr>
        <w:t xml:space="preserve"> their disability status, to inform healthcare policies and programs?</w:t>
      </w:r>
    </w:p>
    <w:p w14:paraId="106BC496" w14:textId="77777777" w:rsidR="00EF3119" w:rsidRPr="001506BB" w:rsidRDefault="00EF3119" w:rsidP="002D0AB2">
      <w:pPr>
        <w:spacing w:after="0" w:line="360" w:lineRule="auto"/>
        <w:contextualSpacing/>
        <w:jc w:val="both"/>
        <w:rPr>
          <w:rFonts w:ascii="Times New Roman" w:hAnsi="Times New Roman" w:cs="Times New Roman"/>
        </w:rPr>
      </w:pPr>
    </w:p>
    <w:p w14:paraId="6BBEB0DA" w14:textId="5A581052" w:rsidR="00CE6B5C" w:rsidRPr="00FC0C66" w:rsidRDefault="00CE6B5C" w:rsidP="00FC0C66">
      <w:pPr>
        <w:pStyle w:val="Heading3"/>
        <w:spacing w:line="360" w:lineRule="auto"/>
      </w:pPr>
      <w:bookmarkStart w:id="27" w:name="_Toc188650838"/>
      <w:r w:rsidRPr="00425427">
        <w:t>Article 26</w:t>
      </w:r>
      <w:r w:rsidR="00645237">
        <w:t>:</w:t>
      </w:r>
      <w:r w:rsidRPr="00425427">
        <w:t xml:space="preserve"> </w:t>
      </w:r>
      <w:r w:rsidR="00AE600A">
        <w:t>Habilitation</w:t>
      </w:r>
      <w:r w:rsidR="00AE600A" w:rsidRPr="00425427">
        <w:t xml:space="preserve"> </w:t>
      </w:r>
      <w:r w:rsidRPr="00425427">
        <w:t>and rehabilitation</w:t>
      </w:r>
      <w:bookmarkEnd w:id="27"/>
    </w:p>
    <w:p w14:paraId="4D327E8B" w14:textId="60907B93" w:rsidR="00CE6B5C" w:rsidRDefault="00CE6B5C" w:rsidP="002D0AB2">
      <w:pPr>
        <w:spacing w:after="0" w:line="360" w:lineRule="auto"/>
        <w:jc w:val="both"/>
        <w:rPr>
          <w:rFonts w:ascii="Times New Roman" w:hAnsi="Times New Roman"/>
        </w:rPr>
      </w:pPr>
      <w:r>
        <w:rPr>
          <w:rFonts w:ascii="Times New Roman" w:hAnsi="Times New Roman"/>
        </w:rPr>
        <w:t xml:space="preserve">The Government has invested in recent years in training </w:t>
      </w:r>
      <w:r w:rsidR="009B5A9F">
        <w:rPr>
          <w:rFonts w:ascii="Times New Roman" w:hAnsi="Times New Roman"/>
        </w:rPr>
        <w:t>several</w:t>
      </w:r>
      <w:r>
        <w:rPr>
          <w:rFonts w:ascii="Times New Roman" w:hAnsi="Times New Roman"/>
        </w:rPr>
        <w:t xml:space="preserve"> physical medicine and rehabilitation technicians</w:t>
      </w:r>
      <w:r w:rsidR="009B5A9F">
        <w:rPr>
          <w:rFonts w:ascii="Times New Roman" w:hAnsi="Times New Roman"/>
        </w:rPr>
        <w:t xml:space="preserve">, as explained in the </w:t>
      </w:r>
      <w:r w:rsidR="00ED5701">
        <w:rPr>
          <w:rFonts w:ascii="Times New Roman" w:hAnsi="Times New Roman"/>
        </w:rPr>
        <w:t>State report</w:t>
      </w:r>
      <w:r w:rsidR="00AE600A">
        <w:rPr>
          <w:rFonts w:ascii="Times New Roman" w:hAnsi="Times New Roman"/>
        </w:rPr>
        <w:t>.</w:t>
      </w:r>
      <w:r>
        <w:rPr>
          <w:rFonts w:ascii="Times New Roman" w:hAnsi="Times New Roman"/>
        </w:rPr>
        <w:t xml:space="preserve"> </w:t>
      </w:r>
      <w:r w:rsidR="00AE600A">
        <w:rPr>
          <w:rFonts w:ascii="Times New Roman" w:hAnsi="Times New Roman"/>
        </w:rPr>
        <w:t>However</w:t>
      </w:r>
      <w:r>
        <w:rPr>
          <w:rFonts w:ascii="Times New Roman" w:hAnsi="Times New Roman"/>
        </w:rPr>
        <w:t xml:space="preserve">, the Government does not provide a breakdown of the technicians by province or community and where they work. </w:t>
      </w:r>
      <w:r w:rsidR="00ED5701">
        <w:rPr>
          <w:rFonts w:ascii="Times New Roman" w:hAnsi="Times New Roman"/>
        </w:rPr>
        <w:lastRenderedPageBreak/>
        <w:t xml:space="preserve">Persons with disabilities have complained about the limited availability of rehabilitation centers and the lack of materials in those that remain open. </w:t>
      </w:r>
      <w:r w:rsidR="004C3055">
        <w:rPr>
          <w:rFonts w:ascii="Times New Roman" w:hAnsi="Times New Roman"/>
        </w:rPr>
        <w:t>In addition, there is limited access to assistive technology in these institution with most AT provided through NGOs.</w:t>
      </w:r>
    </w:p>
    <w:p w14:paraId="4F35EECF" w14:textId="77777777" w:rsidR="00302E45" w:rsidRDefault="00302E45" w:rsidP="002D0AB2">
      <w:pPr>
        <w:spacing w:after="0" w:line="360" w:lineRule="auto"/>
        <w:jc w:val="both"/>
        <w:rPr>
          <w:rFonts w:ascii="Times New Roman" w:hAnsi="Times New Roman" w:cs="Times New Roman"/>
        </w:rPr>
      </w:pPr>
    </w:p>
    <w:p w14:paraId="1425AFC7" w14:textId="77777777" w:rsidR="00302E45" w:rsidRDefault="00302E45" w:rsidP="002D0AB2">
      <w:pPr>
        <w:spacing w:after="0" w:line="360" w:lineRule="auto"/>
        <w:jc w:val="both"/>
        <w:rPr>
          <w:rFonts w:ascii="Times New Roman" w:hAnsi="Times New Roman" w:cs="Times New Roman"/>
        </w:rPr>
      </w:pPr>
    </w:p>
    <w:p w14:paraId="542768C0" w14:textId="6317690B" w:rsidR="006501DF" w:rsidRDefault="006501DF" w:rsidP="002D0AB2">
      <w:pPr>
        <w:spacing w:after="0" w:line="360" w:lineRule="auto"/>
        <w:jc w:val="both"/>
        <w:rPr>
          <w:rFonts w:ascii="Times New Roman" w:hAnsi="Times New Roman" w:cs="Times New Roman"/>
          <w:b/>
          <w:bCs/>
        </w:rPr>
      </w:pPr>
      <w:r w:rsidRPr="00302E45">
        <w:rPr>
          <w:rFonts w:ascii="Times New Roman" w:hAnsi="Times New Roman" w:cs="Times New Roman"/>
          <w:b/>
          <w:bCs/>
        </w:rPr>
        <w:t>Proposed questions for the list of issues:</w:t>
      </w:r>
    </w:p>
    <w:p w14:paraId="7FE75AEE" w14:textId="77777777" w:rsidR="00302E45" w:rsidRPr="00302E45" w:rsidRDefault="00302E45" w:rsidP="002D0AB2">
      <w:pPr>
        <w:spacing w:after="0" w:line="360" w:lineRule="auto"/>
        <w:jc w:val="both"/>
        <w:rPr>
          <w:rFonts w:ascii="Times New Roman" w:hAnsi="Times New Roman" w:cs="Times New Roman"/>
          <w:b/>
          <w:bCs/>
        </w:rPr>
      </w:pPr>
    </w:p>
    <w:p w14:paraId="2DF5E595" w14:textId="142C46E6"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measures has the State Party taken to address the shortage of health professionals in areas related to disability, such as orthopedics, rehabilitation, psychiatry, physiotherapy, and ophthalmology, and to ensure that persons with disabilities have access to timely, affordable, and quality healthcare services?</w:t>
      </w:r>
    </w:p>
    <w:p w14:paraId="2AA3C373" w14:textId="5F9C8F24"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 xml:space="preserve"> How has the State Party ensured the continued provision of physical rehabilitation services, despite the closure of rehabilitation centers and the lack of equipment in operational centers, and what measures has it taken to address these challenges and ensure that persons with disabilities have access to essential rehabilitation services?</w:t>
      </w:r>
    </w:p>
    <w:p w14:paraId="4731C3CF" w14:textId="6B7416D3"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steps has the State Party taken to promote community-based rehabilitation services, including through partnerships with local OPDs, and to ensure that these services are accessible, inclusive, and responsive to the needs of persons with disabilities?</w:t>
      </w:r>
    </w:p>
    <w:p w14:paraId="4B0B4C07" w14:textId="09B1220E" w:rsidR="006501DF" w:rsidRPr="004C3055" w:rsidRDefault="004C3055" w:rsidP="002D0AB2">
      <w:pPr>
        <w:pStyle w:val="ListParagraph"/>
        <w:numPr>
          <w:ilvl w:val="0"/>
          <w:numId w:val="47"/>
        </w:numPr>
        <w:spacing w:after="0" w:line="360" w:lineRule="auto"/>
        <w:ind w:left="720"/>
        <w:jc w:val="both"/>
        <w:rPr>
          <w:rFonts w:ascii="Times New Roman" w:hAnsi="Times New Roman"/>
        </w:rPr>
      </w:pPr>
      <w:r w:rsidRPr="004C3055">
        <w:rPr>
          <w:rFonts w:ascii="Times New Roman" w:hAnsi="Times New Roman" w:cs="Times New Roman"/>
        </w:rPr>
        <w:t>What measures has the State Party taken to increase the availability and affordability of assistive technologies, including through the reduction or elimination of import taxes, incentives for local production, and other measures, to ensure that persons with disabilities have access to the assistive technologies they need to exercise their rights and participate fully in society</w:t>
      </w:r>
      <w:r>
        <w:rPr>
          <w:rFonts w:ascii="Times New Roman" w:hAnsi="Times New Roman" w:cs="Times New Roman"/>
        </w:rPr>
        <w:t>?</w:t>
      </w:r>
    </w:p>
    <w:p w14:paraId="5AC68310" w14:textId="77777777" w:rsidR="00CE6B5C" w:rsidRDefault="00CE6B5C" w:rsidP="002D0AB2">
      <w:pPr>
        <w:spacing w:line="360" w:lineRule="auto"/>
        <w:jc w:val="both"/>
        <w:rPr>
          <w:rFonts w:ascii="Times New Roman" w:hAnsi="Times New Roman" w:cs="Times New Roman"/>
        </w:rPr>
      </w:pPr>
    </w:p>
    <w:p w14:paraId="4512CE7A" w14:textId="77777777" w:rsidR="007D38BC" w:rsidRPr="00147547" w:rsidRDefault="007D38BC" w:rsidP="002D0AB2">
      <w:pPr>
        <w:pStyle w:val="Heading3"/>
        <w:spacing w:line="360" w:lineRule="auto"/>
      </w:pPr>
    </w:p>
    <w:p w14:paraId="02F69A90" w14:textId="69CF8CC3" w:rsidR="00B467F2" w:rsidRPr="00B467F2" w:rsidRDefault="00F40D60" w:rsidP="00FC0C66">
      <w:pPr>
        <w:pStyle w:val="Heading3"/>
        <w:spacing w:line="360" w:lineRule="auto"/>
      </w:pPr>
      <w:bookmarkStart w:id="28" w:name="_Toc188650839"/>
      <w:r w:rsidRPr="00147547">
        <w:t>Article 27</w:t>
      </w:r>
      <w:r w:rsidR="00B467F2">
        <w:t>:</w:t>
      </w:r>
      <w:r w:rsidRPr="00147547">
        <w:t xml:space="preserve"> Work and employment</w:t>
      </w:r>
      <w:bookmarkEnd w:id="28"/>
    </w:p>
    <w:p w14:paraId="25923D49" w14:textId="45CD1E21" w:rsidR="00F40D60" w:rsidRPr="001506BB"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Data from the 2017 General Population and Housing Census indicate significant disadvantages faced by </w:t>
      </w:r>
      <w:r w:rsidR="00B75709">
        <w:rPr>
          <w:rFonts w:ascii="Times New Roman" w:hAnsi="Times New Roman" w:cs="Times New Roman"/>
        </w:rPr>
        <w:t>persons with disabilities</w:t>
      </w:r>
      <w:r w:rsidRPr="001506BB">
        <w:rPr>
          <w:rFonts w:ascii="Times New Roman" w:hAnsi="Times New Roman" w:cs="Times New Roman"/>
        </w:rPr>
        <w:t xml:space="preserve"> in accessing employment compared to people without disabilities, which are even more severe among women with disabilities. Across all age groups, </w:t>
      </w:r>
      <w:r w:rsidR="00B75709">
        <w:rPr>
          <w:rFonts w:ascii="Times New Roman" w:hAnsi="Times New Roman" w:cs="Times New Roman"/>
        </w:rPr>
        <w:t>persons with disabilities</w:t>
      </w:r>
      <w:r w:rsidRPr="001506BB">
        <w:rPr>
          <w:rFonts w:ascii="Times New Roman" w:hAnsi="Times New Roman" w:cs="Times New Roman"/>
        </w:rPr>
        <w:t xml:space="preserve"> are less likely to be employed than those without disabilities.</w:t>
      </w:r>
      <w:r w:rsidR="00ED5701">
        <w:rPr>
          <w:rFonts w:ascii="Times New Roman" w:hAnsi="Times New Roman" w:cs="Times New Roman"/>
        </w:rPr>
        <w:t xml:space="preserve"> In this context,</w:t>
      </w:r>
      <w:r w:rsidRPr="001506BB">
        <w:rPr>
          <w:rFonts w:ascii="Times New Roman" w:hAnsi="Times New Roman" w:cs="Times New Roman"/>
        </w:rPr>
        <w:t xml:space="preserve"> self-employment without employees is the main type of activity for </w:t>
      </w:r>
      <w:r w:rsidR="00B75709">
        <w:rPr>
          <w:rFonts w:ascii="Times New Roman" w:hAnsi="Times New Roman" w:cs="Times New Roman"/>
        </w:rPr>
        <w:t xml:space="preserve">persons with </w:t>
      </w:r>
      <w:r w:rsidR="00B75709">
        <w:rPr>
          <w:rFonts w:ascii="Times New Roman" w:hAnsi="Times New Roman" w:cs="Times New Roman"/>
        </w:rPr>
        <w:lastRenderedPageBreak/>
        <w:t>disabilities</w:t>
      </w:r>
      <w:r w:rsidR="00ED5701">
        <w:rPr>
          <w:rFonts w:ascii="Times New Roman" w:hAnsi="Times New Roman" w:cs="Times New Roman"/>
        </w:rPr>
        <w:t xml:space="preserve"> (</w:t>
      </w:r>
      <w:r w:rsidRPr="001506BB">
        <w:rPr>
          <w:rFonts w:ascii="Times New Roman" w:hAnsi="Times New Roman" w:cs="Times New Roman"/>
        </w:rPr>
        <w:t>60.6% among people of working age with disabilities</w:t>
      </w:r>
      <w:r w:rsidR="00ED5701">
        <w:rPr>
          <w:rFonts w:ascii="Times New Roman" w:hAnsi="Times New Roman" w:cs="Times New Roman"/>
        </w:rPr>
        <w:t xml:space="preserve"> in self-employment without employees</w:t>
      </w:r>
      <w:r w:rsidRPr="001506BB">
        <w:rPr>
          <w:rFonts w:ascii="Times New Roman" w:hAnsi="Times New Roman" w:cs="Times New Roman"/>
        </w:rPr>
        <w:t>, compared to 56.2% among their peers without disabilities</w:t>
      </w:r>
      <w:r w:rsidR="00ED5701">
        <w:rPr>
          <w:rFonts w:ascii="Times New Roman" w:hAnsi="Times New Roman" w:cs="Times New Roman"/>
        </w:rPr>
        <w:t>)</w:t>
      </w:r>
      <w:r w:rsidRPr="001506BB">
        <w:rPr>
          <w:rFonts w:ascii="Times New Roman" w:hAnsi="Times New Roman" w:cs="Times New Roman"/>
        </w:rPr>
        <w:t>.</w:t>
      </w:r>
      <w:r w:rsidRPr="001506BB">
        <w:rPr>
          <w:rStyle w:val="FootnoteReference"/>
          <w:rFonts w:ascii="Times New Roman" w:hAnsi="Times New Roman" w:cs="Times New Roman"/>
        </w:rPr>
        <w:footnoteReference w:id="41"/>
      </w:r>
      <w:r w:rsidR="00ED5701">
        <w:rPr>
          <w:rFonts w:ascii="Times New Roman" w:hAnsi="Times New Roman" w:cs="Times New Roman"/>
        </w:rPr>
        <w:t xml:space="preserve"> </w:t>
      </w:r>
      <w:r w:rsidRPr="001506BB">
        <w:rPr>
          <w:rFonts w:ascii="Times New Roman" w:hAnsi="Times New Roman" w:cs="Times New Roman"/>
        </w:rPr>
        <w:t xml:space="preserve">Difficulties in accessing education and vocational training, discrimination, as well as the lack of a concrete government agenda to promote access to employment for </w:t>
      </w:r>
      <w:r w:rsidR="00B75709">
        <w:rPr>
          <w:rFonts w:ascii="Times New Roman" w:hAnsi="Times New Roman" w:cs="Times New Roman"/>
        </w:rPr>
        <w:t>persons with disabilities</w:t>
      </w:r>
      <w:r w:rsidR="00ED5701">
        <w:rPr>
          <w:rFonts w:ascii="Times New Roman" w:hAnsi="Times New Roman" w:cs="Times New Roman"/>
        </w:rPr>
        <w:t>,</w:t>
      </w:r>
      <w:r w:rsidRPr="001506BB">
        <w:rPr>
          <w:rFonts w:ascii="Times New Roman" w:hAnsi="Times New Roman" w:cs="Times New Roman"/>
        </w:rPr>
        <w:t xml:space="preserve"> are cited as some of the reasons </w:t>
      </w:r>
      <w:r w:rsidR="00ED5701">
        <w:rPr>
          <w:rFonts w:ascii="Times New Roman" w:hAnsi="Times New Roman" w:cs="Times New Roman"/>
        </w:rPr>
        <w:t>behind these stats</w:t>
      </w:r>
      <w:r w:rsidRPr="001506BB">
        <w:rPr>
          <w:rFonts w:ascii="Times New Roman" w:hAnsi="Times New Roman" w:cs="Times New Roman"/>
        </w:rPr>
        <w:t>.</w:t>
      </w:r>
      <w:r w:rsidR="00ED5701">
        <w:rPr>
          <w:rStyle w:val="FootnoteReference"/>
          <w:rFonts w:ascii="Times New Roman" w:hAnsi="Times New Roman" w:cs="Times New Roman"/>
        </w:rPr>
        <w:footnoteReference w:id="42"/>
      </w:r>
    </w:p>
    <w:p w14:paraId="2B24D5E3" w14:textId="604C3C00" w:rsidR="009F54BD"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The </w:t>
      </w:r>
      <w:r w:rsidR="006501DF">
        <w:rPr>
          <w:rFonts w:ascii="Times New Roman" w:hAnsi="Times New Roman" w:cs="Times New Roman"/>
        </w:rPr>
        <w:t xml:space="preserve">recently reviewed </w:t>
      </w:r>
      <w:proofErr w:type="spellStart"/>
      <w:r w:rsidRPr="001506BB">
        <w:rPr>
          <w:rFonts w:ascii="Times New Roman" w:hAnsi="Times New Roman" w:cs="Times New Roman"/>
        </w:rPr>
        <w:t>Labour</w:t>
      </w:r>
      <w:proofErr w:type="spellEnd"/>
      <w:r w:rsidRPr="001506BB">
        <w:rPr>
          <w:rFonts w:ascii="Times New Roman" w:hAnsi="Times New Roman" w:cs="Times New Roman"/>
        </w:rPr>
        <w:t xml:space="preserve"> </w:t>
      </w:r>
      <w:r w:rsidR="006501DF">
        <w:rPr>
          <w:rFonts w:ascii="Times New Roman" w:hAnsi="Times New Roman" w:cs="Times New Roman"/>
        </w:rPr>
        <w:t>Act</w:t>
      </w:r>
      <w:r w:rsidRPr="001506BB">
        <w:rPr>
          <w:rFonts w:ascii="Times New Roman" w:hAnsi="Times New Roman" w:cs="Times New Roman"/>
        </w:rPr>
        <w:t xml:space="preserve">, </w:t>
      </w:r>
      <w:r w:rsidR="006501DF">
        <w:rPr>
          <w:rFonts w:ascii="Times New Roman" w:hAnsi="Times New Roman" w:cs="Times New Roman"/>
        </w:rPr>
        <w:t>Act</w:t>
      </w:r>
      <w:r w:rsidRPr="001506BB">
        <w:rPr>
          <w:rFonts w:ascii="Times New Roman" w:hAnsi="Times New Roman" w:cs="Times New Roman"/>
        </w:rPr>
        <w:t xml:space="preserve"> </w:t>
      </w:r>
      <w:r w:rsidR="00B467F2" w:rsidRPr="001506BB">
        <w:rPr>
          <w:rFonts w:ascii="Times New Roman" w:hAnsi="Times New Roman" w:cs="Times New Roman"/>
        </w:rPr>
        <w:t>No</w:t>
      </w:r>
      <w:r w:rsidRPr="001506BB">
        <w:rPr>
          <w:rFonts w:ascii="Times New Roman" w:hAnsi="Times New Roman" w:cs="Times New Roman"/>
        </w:rPr>
        <w:t xml:space="preserve">. 13/2023 of 25 August, which governs private employment relations, </w:t>
      </w:r>
      <w:r w:rsidR="006501DF">
        <w:rPr>
          <w:rFonts w:ascii="Times New Roman" w:hAnsi="Times New Roman" w:cs="Times New Roman"/>
        </w:rPr>
        <w:t>keeps a discriminatory approach against persons with disabilities</w:t>
      </w:r>
      <w:r w:rsidRPr="001506BB">
        <w:rPr>
          <w:rFonts w:ascii="Times New Roman" w:hAnsi="Times New Roman" w:cs="Times New Roman"/>
        </w:rPr>
        <w:t>. First, the</w:t>
      </w:r>
      <w:r w:rsidR="006501DF">
        <w:rPr>
          <w:rFonts w:ascii="Times New Roman" w:hAnsi="Times New Roman" w:cs="Times New Roman"/>
        </w:rPr>
        <w:t xml:space="preserve"> </w:t>
      </w:r>
      <w:proofErr w:type="spellStart"/>
      <w:r w:rsidR="006501DF">
        <w:rPr>
          <w:rFonts w:ascii="Times New Roman" w:hAnsi="Times New Roman" w:cs="Times New Roman"/>
        </w:rPr>
        <w:t>Labour</w:t>
      </w:r>
      <w:proofErr w:type="spellEnd"/>
      <w:r w:rsidR="006501DF">
        <w:rPr>
          <w:rFonts w:ascii="Times New Roman" w:hAnsi="Times New Roman" w:cs="Times New Roman"/>
        </w:rPr>
        <w:t xml:space="preserve"> Act</w:t>
      </w:r>
      <w:r w:rsidRPr="001506BB">
        <w:rPr>
          <w:rFonts w:ascii="Times New Roman" w:hAnsi="Times New Roman" w:cs="Times New Roman"/>
        </w:rPr>
        <w:t xml:space="preserve"> persists in using outdated terms to designate persons with disabilities, such as </w:t>
      </w:r>
      <w:r w:rsidR="006501DF">
        <w:rPr>
          <w:rFonts w:ascii="Times New Roman" w:hAnsi="Times New Roman" w:cs="Times New Roman"/>
        </w:rPr>
        <w:t>“</w:t>
      </w:r>
      <w:proofErr w:type="spellStart"/>
      <w:r w:rsidR="006501DF">
        <w:rPr>
          <w:rFonts w:ascii="Times New Roman" w:hAnsi="Times New Roman" w:cs="Times New Roman"/>
        </w:rPr>
        <w:t>pessoa</w:t>
      </w:r>
      <w:proofErr w:type="spellEnd"/>
      <w:r w:rsidR="006501DF">
        <w:rPr>
          <w:rFonts w:ascii="Times New Roman" w:hAnsi="Times New Roman" w:cs="Times New Roman"/>
        </w:rPr>
        <w:t xml:space="preserve"> </w:t>
      </w:r>
      <w:proofErr w:type="spellStart"/>
      <w:r w:rsidR="006501DF">
        <w:rPr>
          <w:rFonts w:ascii="Times New Roman" w:hAnsi="Times New Roman" w:cs="Times New Roman"/>
        </w:rPr>
        <w:t>portadora</w:t>
      </w:r>
      <w:proofErr w:type="spellEnd"/>
      <w:r w:rsidR="006501DF">
        <w:rPr>
          <w:rFonts w:ascii="Times New Roman" w:hAnsi="Times New Roman" w:cs="Times New Roman"/>
        </w:rPr>
        <w:t xml:space="preserve"> de </w:t>
      </w:r>
      <w:proofErr w:type="spellStart"/>
      <w:r w:rsidR="006501DF">
        <w:rPr>
          <w:rFonts w:ascii="Times New Roman" w:hAnsi="Times New Roman" w:cs="Times New Roman"/>
        </w:rPr>
        <w:t>deficiência</w:t>
      </w:r>
      <w:proofErr w:type="spellEnd"/>
      <w:r w:rsidR="006501DF">
        <w:rPr>
          <w:rFonts w:ascii="Times New Roman" w:hAnsi="Times New Roman" w:cs="Times New Roman"/>
        </w:rPr>
        <w:t>”</w:t>
      </w:r>
      <w:r w:rsidR="006501DF">
        <w:rPr>
          <w:rStyle w:val="FootnoteReference"/>
          <w:rFonts w:ascii="Times New Roman" w:hAnsi="Times New Roman" w:cs="Times New Roman"/>
        </w:rPr>
        <w:footnoteReference w:id="43"/>
      </w:r>
      <w:r w:rsidRPr="001506BB">
        <w:rPr>
          <w:rFonts w:ascii="Times New Roman" w:hAnsi="Times New Roman" w:cs="Times New Roman"/>
        </w:rPr>
        <w:t xml:space="preserve">. Second, the same </w:t>
      </w:r>
      <w:r w:rsidR="009F54BD">
        <w:rPr>
          <w:rFonts w:ascii="Times New Roman" w:hAnsi="Times New Roman" w:cs="Times New Roman"/>
        </w:rPr>
        <w:t>Act</w:t>
      </w:r>
      <w:r w:rsidRPr="001506BB">
        <w:rPr>
          <w:rFonts w:ascii="Times New Roman" w:hAnsi="Times New Roman" w:cs="Times New Roman"/>
        </w:rPr>
        <w:t xml:space="preserve"> views </w:t>
      </w:r>
      <w:r w:rsidR="009F54BD">
        <w:rPr>
          <w:rFonts w:ascii="Times New Roman" w:hAnsi="Times New Roman" w:cs="Times New Roman"/>
        </w:rPr>
        <w:t xml:space="preserve">a </w:t>
      </w:r>
      <w:r w:rsidRPr="001506BB">
        <w:rPr>
          <w:rFonts w:ascii="Times New Roman" w:hAnsi="Times New Roman" w:cs="Times New Roman"/>
        </w:rPr>
        <w:t>person with a disability as someone with an inherently limited capacity to work, promoting protectionism and exclusion instead of adequate and equitable accommodations</w:t>
      </w:r>
      <w:r w:rsidR="009F54BD">
        <w:rPr>
          <w:rFonts w:ascii="Times New Roman" w:hAnsi="Times New Roman" w:cs="Times New Roman"/>
        </w:rPr>
        <w:t xml:space="preserve">. In that sense, </w:t>
      </w:r>
      <w:r w:rsidRPr="001506BB">
        <w:rPr>
          <w:rFonts w:ascii="Times New Roman" w:hAnsi="Times New Roman" w:cs="Times New Roman"/>
        </w:rPr>
        <w:t xml:space="preserve">article 30 </w:t>
      </w:r>
      <w:r w:rsidR="00E82590">
        <w:rPr>
          <w:rFonts w:ascii="Times New Roman" w:hAnsi="Times New Roman" w:cs="Times New Roman"/>
        </w:rPr>
        <w:t>(</w:t>
      </w:r>
      <w:r w:rsidRPr="001506BB">
        <w:rPr>
          <w:rFonts w:ascii="Times New Roman" w:hAnsi="Times New Roman" w:cs="Times New Roman"/>
        </w:rPr>
        <w:t>2</w:t>
      </w:r>
      <w:r w:rsidR="00E82590">
        <w:rPr>
          <w:rFonts w:ascii="Times New Roman" w:hAnsi="Times New Roman" w:cs="Times New Roman"/>
        </w:rPr>
        <w:t>,3)</w:t>
      </w:r>
      <w:r w:rsidRPr="001506BB">
        <w:rPr>
          <w:rFonts w:ascii="Times New Roman" w:hAnsi="Times New Roman" w:cs="Times New Roman"/>
        </w:rPr>
        <w:t xml:space="preserve"> of the </w:t>
      </w:r>
      <w:proofErr w:type="spellStart"/>
      <w:r w:rsidRPr="001506BB">
        <w:rPr>
          <w:rFonts w:ascii="Times New Roman" w:hAnsi="Times New Roman" w:cs="Times New Roman"/>
        </w:rPr>
        <w:t>Labour</w:t>
      </w:r>
      <w:proofErr w:type="spellEnd"/>
      <w:r w:rsidRPr="001506BB">
        <w:rPr>
          <w:rFonts w:ascii="Times New Roman" w:hAnsi="Times New Roman" w:cs="Times New Roman"/>
        </w:rPr>
        <w:t xml:space="preserve"> </w:t>
      </w:r>
      <w:r w:rsidR="00B75709">
        <w:rPr>
          <w:rFonts w:ascii="Times New Roman" w:hAnsi="Times New Roman" w:cs="Times New Roman"/>
        </w:rPr>
        <w:t>Act</w:t>
      </w:r>
      <w:r w:rsidR="009F54BD">
        <w:rPr>
          <w:rFonts w:ascii="Times New Roman" w:hAnsi="Times New Roman" w:cs="Times New Roman"/>
        </w:rPr>
        <w:t xml:space="preserve"> reads:</w:t>
      </w:r>
    </w:p>
    <w:p w14:paraId="6A53F220" w14:textId="77777777" w:rsidR="009F54BD" w:rsidRDefault="009F54BD" w:rsidP="002D0AB2">
      <w:pPr>
        <w:spacing w:after="0" w:line="360" w:lineRule="auto"/>
        <w:jc w:val="both"/>
        <w:rPr>
          <w:rFonts w:ascii="Times New Roman" w:hAnsi="Times New Roman" w:cs="Times New Roman"/>
        </w:rPr>
      </w:pPr>
    </w:p>
    <w:p w14:paraId="0963C9BF" w14:textId="1DFA1BC6" w:rsidR="009F54BD" w:rsidRDefault="009F54BD" w:rsidP="002D0AB2">
      <w:pPr>
        <w:spacing w:after="0" w:line="360" w:lineRule="auto"/>
        <w:jc w:val="both"/>
        <w:rPr>
          <w:rFonts w:ascii="Times New Roman" w:hAnsi="Times New Roman" w:cs="Times New Roman"/>
        </w:rPr>
      </w:pPr>
      <w:r>
        <w:rPr>
          <w:rFonts w:ascii="Times New Roman" w:hAnsi="Times New Roman" w:cs="Times New Roman"/>
        </w:rPr>
        <w:t>“</w:t>
      </w:r>
      <w:r w:rsidRPr="009F54BD">
        <w:rPr>
          <w:rFonts w:ascii="Times New Roman" w:hAnsi="Times New Roman" w:cs="Times New Roman"/>
        </w:rPr>
        <w:t>2. The State</w:t>
      </w:r>
      <w:r>
        <w:rPr>
          <w:rFonts w:ascii="Times New Roman" w:hAnsi="Times New Roman" w:cs="Times New Roman"/>
        </w:rPr>
        <w:t xml:space="preserve"> </w:t>
      </w:r>
      <w:proofErr w:type="gramStart"/>
      <w:r>
        <w:rPr>
          <w:rFonts w:ascii="Times New Roman" w:hAnsi="Times New Roman" w:cs="Times New Roman"/>
        </w:rPr>
        <w:t>(..</w:t>
      </w:r>
      <w:proofErr w:type="gramEnd"/>
      <w:r>
        <w:rPr>
          <w:rFonts w:ascii="Times New Roman" w:hAnsi="Times New Roman" w:cs="Times New Roman"/>
        </w:rPr>
        <w:t>,)</w:t>
      </w:r>
      <w:r w:rsidRPr="009F54BD">
        <w:rPr>
          <w:rFonts w:ascii="Times New Roman" w:hAnsi="Times New Roman" w:cs="Times New Roman"/>
        </w:rPr>
        <w:t xml:space="preserve"> shall encourage and support, </w:t>
      </w:r>
      <w:r>
        <w:rPr>
          <w:rFonts w:ascii="Times New Roman" w:hAnsi="Times New Roman" w:cs="Times New Roman"/>
        </w:rPr>
        <w:t>(…)</w:t>
      </w:r>
      <w:r w:rsidRPr="009F54BD">
        <w:rPr>
          <w:rFonts w:ascii="Times New Roman" w:hAnsi="Times New Roman" w:cs="Times New Roman"/>
        </w:rPr>
        <w:t xml:space="preserve">, actions aimed at providing professional retraining and integration into </w:t>
      </w:r>
      <w:r w:rsidRPr="009F54BD">
        <w:rPr>
          <w:rFonts w:ascii="Times New Roman" w:hAnsi="Times New Roman" w:cs="Times New Roman"/>
          <w:u w:val="single"/>
        </w:rPr>
        <w:t>jobs appropriate to the residual capacity of workers with disabilities</w:t>
      </w:r>
      <w:r w:rsidRPr="009F54BD">
        <w:rPr>
          <w:rFonts w:ascii="Times New Roman" w:hAnsi="Times New Roman" w:cs="Times New Roman"/>
        </w:rPr>
        <w:t>.</w:t>
      </w:r>
    </w:p>
    <w:p w14:paraId="1CFAEC62" w14:textId="77777777" w:rsidR="009F54BD" w:rsidRDefault="009F54BD" w:rsidP="002D0AB2">
      <w:pPr>
        <w:spacing w:after="0" w:line="360" w:lineRule="auto"/>
        <w:jc w:val="both"/>
        <w:rPr>
          <w:rFonts w:ascii="Times New Roman" w:hAnsi="Times New Roman" w:cs="Times New Roman"/>
        </w:rPr>
      </w:pPr>
    </w:p>
    <w:p w14:paraId="56BCD7D4" w14:textId="5022B793" w:rsidR="009F54BD" w:rsidRDefault="009F54BD" w:rsidP="002D0AB2">
      <w:pPr>
        <w:spacing w:after="0" w:line="360" w:lineRule="auto"/>
        <w:jc w:val="both"/>
        <w:rPr>
          <w:rFonts w:ascii="Times New Roman" w:hAnsi="Times New Roman" w:cs="Times New Roman"/>
        </w:rPr>
      </w:pPr>
      <w:r w:rsidRPr="009F54BD">
        <w:rPr>
          <w:rFonts w:ascii="Times New Roman" w:hAnsi="Times New Roman" w:cs="Times New Roman"/>
        </w:rPr>
        <w:t xml:space="preserve"> 3. Special measures to protect workers with disabilities may be established by </w:t>
      </w:r>
      <w:r w:rsidR="00B75709">
        <w:rPr>
          <w:rFonts w:ascii="Times New Roman" w:hAnsi="Times New Roman" w:cs="Times New Roman"/>
        </w:rPr>
        <w:t>Act</w:t>
      </w:r>
      <w:r w:rsidRPr="009F54BD">
        <w:rPr>
          <w:rFonts w:ascii="Times New Roman" w:hAnsi="Times New Roman" w:cs="Times New Roman"/>
        </w:rPr>
        <w:t xml:space="preserve"> or collective </w:t>
      </w:r>
      <w:proofErr w:type="spellStart"/>
      <w:r w:rsidRPr="009F54BD">
        <w:rPr>
          <w:rFonts w:ascii="Times New Roman" w:hAnsi="Times New Roman" w:cs="Times New Roman"/>
        </w:rPr>
        <w:t>labour</w:t>
      </w:r>
      <w:proofErr w:type="spellEnd"/>
      <w:r w:rsidRPr="009F54BD">
        <w:rPr>
          <w:rFonts w:ascii="Times New Roman" w:hAnsi="Times New Roman" w:cs="Times New Roman"/>
        </w:rPr>
        <w:t xml:space="preserve"> regulation instrument, </w:t>
      </w:r>
      <w:proofErr w:type="gramStart"/>
      <w:r w:rsidRPr="009F54BD">
        <w:rPr>
          <w:rFonts w:ascii="Times New Roman" w:hAnsi="Times New Roman" w:cs="Times New Roman"/>
        </w:rPr>
        <w:t>in particular</w:t>
      </w:r>
      <w:proofErr w:type="gramEnd"/>
      <w:r w:rsidRPr="009F54BD">
        <w:rPr>
          <w:rFonts w:ascii="Times New Roman" w:hAnsi="Times New Roman" w:cs="Times New Roman"/>
        </w:rPr>
        <w:t xml:space="preserve"> those relating to the promotion of and access to employment and the conditions for carrying out activities appropriate to their skills, except where such measures entail disproportionate burdens for the </w:t>
      </w:r>
      <w:proofErr w:type="gramStart"/>
      <w:r w:rsidRPr="009F54BD">
        <w:rPr>
          <w:rFonts w:ascii="Times New Roman" w:hAnsi="Times New Roman" w:cs="Times New Roman"/>
        </w:rPr>
        <w:t>employer.</w:t>
      </w:r>
      <w:r>
        <w:rPr>
          <w:rFonts w:ascii="Times New Roman" w:hAnsi="Times New Roman" w:cs="Times New Roman"/>
        </w:rPr>
        <w:t>”</w:t>
      </w:r>
      <w:proofErr w:type="gramEnd"/>
    </w:p>
    <w:p w14:paraId="11420E8D" w14:textId="77777777" w:rsidR="009F54BD" w:rsidRDefault="009F54BD" w:rsidP="002D0AB2">
      <w:pPr>
        <w:spacing w:after="0" w:line="360" w:lineRule="auto"/>
        <w:jc w:val="both"/>
        <w:rPr>
          <w:rFonts w:ascii="Times New Roman" w:hAnsi="Times New Roman" w:cs="Times New Roman"/>
        </w:rPr>
      </w:pPr>
    </w:p>
    <w:p w14:paraId="698C98E5" w14:textId="4D093F51" w:rsidR="00F40D60" w:rsidRDefault="00F40D60" w:rsidP="002D0AB2">
      <w:pPr>
        <w:spacing w:after="0" w:line="360" w:lineRule="auto"/>
        <w:jc w:val="both"/>
        <w:rPr>
          <w:rFonts w:ascii="Times New Roman" w:hAnsi="Times New Roman" w:cs="Times New Roman"/>
        </w:rPr>
      </w:pPr>
      <w:r w:rsidRPr="001506BB">
        <w:rPr>
          <w:rFonts w:ascii="Times New Roman" w:hAnsi="Times New Roman" w:cs="Times New Roman"/>
        </w:rPr>
        <w:t xml:space="preserve">The legal regime for workers who acquire disabilities </w:t>
      </w:r>
      <w:proofErr w:type="gramStart"/>
      <w:r w:rsidRPr="001506BB">
        <w:rPr>
          <w:rFonts w:ascii="Times New Roman" w:hAnsi="Times New Roman" w:cs="Times New Roman"/>
        </w:rPr>
        <w:t>as a result of</w:t>
      </w:r>
      <w:proofErr w:type="gramEnd"/>
      <w:r w:rsidRPr="001506BB">
        <w:rPr>
          <w:rFonts w:ascii="Times New Roman" w:hAnsi="Times New Roman" w:cs="Times New Roman"/>
        </w:rPr>
        <w:t xml:space="preserve"> work accidents, Decree </w:t>
      </w:r>
      <w:r w:rsidR="00E82590" w:rsidRPr="001506BB">
        <w:rPr>
          <w:rFonts w:ascii="Times New Roman" w:hAnsi="Times New Roman" w:cs="Times New Roman"/>
        </w:rPr>
        <w:t>No</w:t>
      </w:r>
      <w:r w:rsidRPr="001506BB">
        <w:rPr>
          <w:rFonts w:ascii="Times New Roman" w:hAnsi="Times New Roman" w:cs="Times New Roman"/>
        </w:rPr>
        <w:t xml:space="preserve">. 62/2013 of 4 December, is informed by a medical approach. </w:t>
      </w:r>
      <w:r w:rsidR="00B75709">
        <w:rPr>
          <w:rFonts w:ascii="Times New Roman" w:hAnsi="Times New Roman" w:cs="Times New Roman"/>
        </w:rPr>
        <w:t>Persons with disabilities</w:t>
      </w:r>
      <w:r w:rsidRPr="001506BB">
        <w:rPr>
          <w:rFonts w:ascii="Times New Roman" w:hAnsi="Times New Roman" w:cs="Times New Roman"/>
        </w:rPr>
        <w:t xml:space="preserve"> are considered incapable, and little attention is paid to </w:t>
      </w:r>
      <w:r w:rsidR="00E82590">
        <w:rPr>
          <w:rFonts w:ascii="Times New Roman" w:hAnsi="Times New Roman" w:cs="Times New Roman"/>
        </w:rPr>
        <w:t>reasonable accommodation measures</w:t>
      </w:r>
      <w:r w:rsidRPr="001506BB">
        <w:rPr>
          <w:rFonts w:ascii="Times New Roman" w:hAnsi="Times New Roman" w:cs="Times New Roman"/>
        </w:rPr>
        <w:t xml:space="preserve"> (adaptation of working methods and means) to support </w:t>
      </w:r>
      <w:r w:rsidR="009F54BD">
        <w:rPr>
          <w:rFonts w:ascii="Times New Roman" w:hAnsi="Times New Roman" w:cs="Times New Roman"/>
        </w:rPr>
        <w:t>workers with disabilities</w:t>
      </w:r>
      <w:r w:rsidRPr="001506BB">
        <w:rPr>
          <w:rFonts w:ascii="Times New Roman" w:hAnsi="Times New Roman" w:cs="Times New Roman"/>
        </w:rPr>
        <w:t>.</w:t>
      </w:r>
      <w:r w:rsidRPr="001506BB">
        <w:rPr>
          <w:rStyle w:val="FootnoteReference"/>
          <w:rFonts w:ascii="Times New Roman" w:hAnsi="Times New Roman" w:cs="Times New Roman"/>
        </w:rPr>
        <w:footnoteReference w:id="44"/>
      </w:r>
    </w:p>
    <w:p w14:paraId="084D63E5" w14:textId="77777777" w:rsidR="00E82590" w:rsidRPr="001506BB" w:rsidRDefault="00E82590" w:rsidP="002D0AB2">
      <w:pPr>
        <w:spacing w:after="0" w:line="360" w:lineRule="auto"/>
        <w:jc w:val="both"/>
        <w:rPr>
          <w:rFonts w:ascii="Times New Roman" w:hAnsi="Times New Roman" w:cs="Times New Roman"/>
        </w:rPr>
      </w:pPr>
    </w:p>
    <w:p w14:paraId="0851D261" w14:textId="7931065A" w:rsidR="00F927E1" w:rsidRDefault="00B8122E" w:rsidP="002D0AB2">
      <w:pPr>
        <w:spacing w:after="0" w:line="360" w:lineRule="auto"/>
        <w:jc w:val="both"/>
        <w:rPr>
          <w:rFonts w:ascii="Times New Roman" w:hAnsi="Times New Roman" w:cs="Times New Roman"/>
        </w:rPr>
      </w:pPr>
      <w:r>
        <w:rPr>
          <w:rFonts w:ascii="Times New Roman" w:hAnsi="Times New Roman" w:cs="Times New Roman"/>
        </w:rPr>
        <w:t xml:space="preserve">Through </w:t>
      </w:r>
      <w:r w:rsidRPr="00B8122E">
        <w:rPr>
          <w:rFonts w:ascii="Times New Roman" w:hAnsi="Times New Roman" w:cs="Times New Roman"/>
        </w:rPr>
        <w:t>Resolu</w:t>
      </w:r>
      <w:r>
        <w:rPr>
          <w:rFonts w:ascii="Times New Roman" w:hAnsi="Times New Roman" w:cs="Times New Roman"/>
        </w:rPr>
        <w:t>tion</w:t>
      </w:r>
      <w:r w:rsidRPr="00B8122E">
        <w:rPr>
          <w:rFonts w:ascii="Times New Roman" w:hAnsi="Times New Roman" w:cs="Times New Roman"/>
        </w:rPr>
        <w:t xml:space="preserve"> </w:t>
      </w:r>
      <w:r w:rsidR="00E82590" w:rsidRPr="001506BB">
        <w:rPr>
          <w:rFonts w:ascii="Times New Roman" w:hAnsi="Times New Roman" w:cs="Times New Roman"/>
        </w:rPr>
        <w:t>No.</w:t>
      </w:r>
      <w:r w:rsidRPr="00B8122E">
        <w:rPr>
          <w:rFonts w:ascii="Times New Roman" w:hAnsi="Times New Roman" w:cs="Times New Roman"/>
        </w:rPr>
        <w:t xml:space="preserve"> 68/2009, </w:t>
      </w:r>
      <w:r>
        <w:rPr>
          <w:rFonts w:ascii="Times New Roman" w:hAnsi="Times New Roman" w:cs="Times New Roman"/>
        </w:rPr>
        <w:t>of</w:t>
      </w:r>
      <w:r w:rsidRPr="00B8122E">
        <w:rPr>
          <w:rFonts w:ascii="Times New Roman" w:hAnsi="Times New Roman" w:cs="Times New Roman"/>
        </w:rPr>
        <w:t xml:space="preserve"> </w:t>
      </w:r>
      <w:r>
        <w:rPr>
          <w:rFonts w:ascii="Times New Roman" w:hAnsi="Times New Roman" w:cs="Times New Roman"/>
        </w:rPr>
        <w:t xml:space="preserve">November 27, the Government passed the </w:t>
      </w:r>
      <w:r w:rsidRPr="001506BB">
        <w:rPr>
          <w:rFonts w:ascii="Times New Roman" w:hAnsi="Times New Roman" w:cs="Times New Roman"/>
        </w:rPr>
        <w:t xml:space="preserve">Employability Strategy for </w:t>
      </w:r>
      <w:r w:rsidR="00B75709">
        <w:rPr>
          <w:rFonts w:ascii="Times New Roman" w:hAnsi="Times New Roman" w:cs="Times New Roman"/>
        </w:rPr>
        <w:t xml:space="preserve">Persons with </w:t>
      </w:r>
      <w:r w:rsidR="00E82590">
        <w:rPr>
          <w:rFonts w:ascii="Times New Roman" w:hAnsi="Times New Roman" w:cs="Times New Roman"/>
        </w:rPr>
        <w:t>Disabilities</w:t>
      </w:r>
      <w:r w:rsidRPr="001506BB">
        <w:rPr>
          <w:rFonts w:ascii="Times New Roman" w:hAnsi="Times New Roman" w:cs="Times New Roman"/>
        </w:rPr>
        <w:t xml:space="preserve"> in the Public Service in 2009</w:t>
      </w:r>
      <w:r>
        <w:rPr>
          <w:rFonts w:ascii="Times New Roman" w:hAnsi="Times New Roman" w:cs="Times New Roman"/>
        </w:rPr>
        <w:t xml:space="preserve">. </w:t>
      </w:r>
      <w:r w:rsidR="00F927E1">
        <w:rPr>
          <w:rFonts w:ascii="Times New Roman" w:hAnsi="Times New Roman" w:cs="Times New Roman"/>
        </w:rPr>
        <w:t xml:space="preserve">The Strategy adopts a quotes system to promote the employment of persons with disabilities in the Public Service </w:t>
      </w:r>
      <w:r w:rsidR="00F927E1">
        <w:rPr>
          <w:rFonts w:ascii="Times New Roman" w:hAnsi="Times New Roman" w:cs="Times New Roman"/>
        </w:rPr>
        <w:lastRenderedPageBreak/>
        <w:t xml:space="preserve">and suggests other relevant measures to make recruitment processes more inclusive. However, there has not been much progress in the implementation of the Strategy and no evaluation report has ever been made available to the public. </w:t>
      </w:r>
      <w:r w:rsidR="00B75709">
        <w:rPr>
          <w:rFonts w:ascii="Times New Roman" w:hAnsi="Times New Roman" w:cs="Times New Roman"/>
        </w:rPr>
        <w:t>Persons with disabilities</w:t>
      </w:r>
      <w:r w:rsidR="00F40D60" w:rsidRPr="001506BB">
        <w:rPr>
          <w:rFonts w:ascii="Times New Roman" w:hAnsi="Times New Roman" w:cs="Times New Roman"/>
        </w:rPr>
        <w:t xml:space="preserve"> </w:t>
      </w:r>
      <w:r w:rsidR="00F927E1">
        <w:rPr>
          <w:rFonts w:ascii="Times New Roman" w:hAnsi="Times New Roman" w:cs="Times New Roman"/>
        </w:rPr>
        <w:t>continue</w:t>
      </w:r>
      <w:r w:rsidR="00F40D60" w:rsidRPr="001506BB">
        <w:rPr>
          <w:rFonts w:ascii="Times New Roman" w:hAnsi="Times New Roman" w:cs="Times New Roman"/>
        </w:rPr>
        <w:t xml:space="preserve"> fac</w:t>
      </w:r>
      <w:r w:rsidR="00F927E1">
        <w:rPr>
          <w:rFonts w:ascii="Times New Roman" w:hAnsi="Times New Roman" w:cs="Times New Roman"/>
        </w:rPr>
        <w:t>ing</w:t>
      </w:r>
      <w:r w:rsidR="00F40D60" w:rsidRPr="001506BB">
        <w:rPr>
          <w:rFonts w:ascii="Times New Roman" w:hAnsi="Times New Roman" w:cs="Times New Roman"/>
        </w:rPr>
        <w:t xml:space="preserve"> barriers in accessing jobs in the public sector due to the imposition of discriminatory criteria (physical, mental aptitude, age) as well as the use of non-inclusive recruitment processes, including the advertising of vacancies in newspapers or on non-accessible websites.</w:t>
      </w:r>
      <w:r w:rsidR="00E82590">
        <w:rPr>
          <w:rStyle w:val="FootnoteReference"/>
          <w:rFonts w:ascii="Times New Roman" w:hAnsi="Times New Roman" w:cs="Times New Roman"/>
        </w:rPr>
        <w:footnoteReference w:id="45"/>
      </w:r>
    </w:p>
    <w:p w14:paraId="5571C75E" w14:textId="77777777" w:rsidR="00F927E1" w:rsidRDefault="00F927E1" w:rsidP="002D0AB2">
      <w:pPr>
        <w:spacing w:after="0" w:line="360" w:lineRule="auto"/>
        <w:jc w:val="both"/>
        <w:rPr>
          <w:rFonts w:ascii="Times New Roman" w:hAnsi="Times New Roman" w:cs="Times New Roman"/>
        </w:rPr>
      </w:pPr>
    </w:p>
    <w:p w14:paraId="47BDF9F8" w14:textId="453E3553" w:rsidR="006501DF" w:rsidRDefault="006501DF" w:rsidP="002D0AB2">
      <w:pPr>
        <w:spacing w:after="0" w:line="360" w:lineRule="auto"/>
        <w:jc w:val="both"/>
        <w:rPr>
          <w:rFonts w:ascii="Times New Roman" w:hAnsi="Times New Roman" w:cs="Times New Roman"/>
          <w:b/>
          <w:bCs/>
        </w:rPr>
      </w:pPr>
      <w:r>
        <w:rPr>
          <w:rFonts w:ascii="Times New Roman" w:hAnsi="Times New Roman" w:cs="Times New Roman"/>
        </w:rPr>
        <w:tab/>
      </w:r>
      <w:r w:rsidRPr="00E82590">
        <w:rPr>
          <w:rFonts w:ascii="Times New Roman" w:hAnsi="Times New Roman" w:cs="Times New Roman"/>
          <w:b/>
          <w:bCs/>
        </w:rPr>
        <w:t>Proposed questions for the list of issues:</w:t>
      </w:r>
    </w:p>
    <w:p w14:paraId="55667251" w14:textId="77777777" w:rsidR="00E82590" w:rsidRPr="00E82590" w:rsidRDefault="00E82590" w:rsidP="002D0AB2">
      <w:pPr>
        <w:spacing w:after="0" w:line="360" w:lineRule="auto"/>
        <w:jc w:val="both"/>
        <w:rPr>
          <w:rFonts w:ascii="Times New Roman" w:hAnsi="Times New Roman" w:cs="Times New Roman"/>
          <w:b/>
          <w:bCs/>
        </w:rPr>
      </w:pPr>
    </w:p>
    <w:p w14:paraId="76831D2C" w14:textId="114B034E" w:rsid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measures has the State Party taken to implement affirmative action measures to promote employment opportunities for persons with disabilities, and to address the significant disparities in employment rates between persons with disabilities and the general population?</w:t>
      </w:r>
    </w:p>
    <w:p w14:paraId="3BB42D90" w14:textId="207A5CE8" w:rsid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steps has the State Party taken to introduce and regulate reasonable accommodation in the workplace, including the provision of modifications, adjustments, and support services, to ensure that persons with disabilities in Mozambique have equal access to employment opportunities and can perform their jobs on an equal basis with others?</w:t>
      </w:r>
    </w:p>
    <w:p w14:paraId="586EEBEE" w14:textId="414BD93F" w:rsid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 xml:space="preserve">How has the State Party reformed its occupational diseases and accidents at work regime to shift from a medical model based on residual capacity to a human rights-based approach focused on support and accommodation, and to ensure that </w:t>
      </w:r>
      <w:proofErr w:type="gramStart"/>
      <w:r w:rsidRPr="004C3055">
        <w:rPr>
          <w:rFonts w:ascii="Times New Roman" w:hAnsi="Times New Roman" w:cs="Times New Roman"/>
        </w:rPr>
        <w:t>persons</w:t>
      </w:r>
      <w:proofErr w:type="gramEnd"/>
      <w:r w:rsidRPr="004C3055">
        <w:rPr>
          <w:rFonts w:ascii="Times New Roman" w:hAnsi="Times New Roman" w:cs="Times New Roman"/>
        </w:rPr>
        <w:t xml:space="preserve"> with disabilities who acquire disabilities in the workplace receive the necessary support and accommodations to continue working?</w:t>
      </w:r>
    </w:p>
    <w:p w14:paraId="13630D98" w14:textId="4896190D" w:rsid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What measures has the State Party taken to review and revise its employment laws and policies, including the Employment Act, to eliminate discriminatory language and provisions, and to ensure that they are aligned with the Convention and other international human rights standards?</w:t>
      </w:r>
    </w:p>
    <w:p w14:paraId="2517FE21" w14:textId="5A0D3AD0" w:rsidR="004C3055" w:rsidRPr="004C3055" w:rsidRDefault="004C3055" w:rsidP="002D0AB2">
      <w:pPr>
        <w:pStyle w:val="ListParagraph"/>
        <w:numPr>
          <w:ilvl w:val="0"/>
          <w:numId w:val="47"/>
        </w:numPr>
        <w:spacing w:after="0" w:line="360" w:lineRule="auto"/>
        <w:jc w:val="both"/>
        <w:rPr>
          <w:rFonts w:ascii="Times New Roman" w:hAnsi="Times New Roman" w:cs="Times New Roman"/>
        </w:rPr>
      </w:pPr>
      <w:r w:rsidRPr="004C3055">
        <w:rPr>
          <w:rFonts w:ascii="Times New Roman" w:hAnsi="Times New Roman" w:cs="Times New Roman"/>
        </w:rPr>
        <w:t xml:space="preserve"> What steps has the State Party taken to ensure that recruitment processes in the public sector are free from discrimination and bias against persons with disabilities, and that they include accessibility features and accommodations to facilitate the participation of persons with disabilities?</w:t>
      </w:r>
    </w:p>
    <w:p w14:paraId="1375BB6F" w14:textId="77777777" w:rsidR="00147547" w:rsidRPr="0032784D" w:rsidRDefault="00147547" w:rsidP="002D0AB2">
      <w:pPr>
        <w:pStyle w:val="ListParagraph"/>
        <w:spacing w:after="0" w:line="360" w:lineRule="auto"/>
        <w:jc w:val="both"/>
        <w:rPr>
          <w:rFonts w:ascii="Times New Roman" w:hAnsi="Times New Roman" w:cs="Times New Roman"/>
        </w:rPr>
      </w:pPr>
    </w:p>
    <w:p w14:paraId="69438B7D" w14:textId="5FA220C2" w:rsidR="00E82590" w:rsidRPr="00E82590" w:rsidRDefault="006D605B" w:rsidP="00FC0C66">
      <w:pPr>
        <w:pStyle w:val="Heading3"/>
        <w:spacing w:line="360" w:lineRule="auto"/>
      </w:pPr>
      <w:bookmarkStart w:id="29" w:name="_Toc188650840"/>
      <w:r w:rsidRPr="001506BB">
        <w:lastRenderedPageBreak/>
        <w:t>Article 28</w:t>
      </w:r>
      <w:r w:rsidR="00776D11">
        <w:t>:</w:t>
      </w:r>
      <w:r w:rsidRPr="001506BB">
        <w:t xml:space="preserve"> Adequate standard of living and social protection</w:t>
      </w:r>
      <w:bookmarkEnd w:id="29"/>
    </w:p>
    <w:p w14:paraId="3A50077A" w14:textId="67B76627" w:rsidR="006D605B"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The social protection </w:t>
      </w:r>
      <w:r w:rsidR="00E82590">
        <w:rPr>
          <w:rFonts w:ascii="Times New Roman" w:hAnsi="Times New Roman" w:cs="Times New Roman"/>
          <w:color w:val="000000"/>
        </w:rPr>
        <w:t>programs</w:t>
      </w:r>
      <w:r w:rsidRPr="001506BB">
        <w:rPr>
          <w:rFonts w:ascii="Times New Roman" w:hAnsi="Times New Roman" w:cs="Times New Roman"/>
          <w:color w:val="000000"/>
        </w:rPr>
        <w:t xml:space="preserve"> currently in force reinforce and are based on the </w:t>
      </w:r>
      <w:r w:rsidR="003F44F0" w:rsidRPr="001506BB">
        <w:rPr>
          <w:rFonts w:ascii="Times New Roman" w:hAnsi="Times New Roman" w:cs="Times New Roman"/>
          <w:color w:val="000000"/>
        </w:rPr>
        <w:t>stigmatized</w:t>
      </w:r>
      <w:r w:rsidRPr="001506BB">
        <w:rPr>
          <w:rFonts w:ascii="Times New Roman" w:hAnsi="Times New Roman" w:cs="Times New Roman"/>
          <w:color w:val="000000"/>
        </w:rPr>
        <w:t xml:space="preserve"> perception that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are not capable of working, which limits their access to the support they need to activate or maintain their productive capacity, such as assistants, interpreters</w:t>
      </w:r>
      <w:r w:rsidR="003F44F0">
        <w:rPr>
          <w:rFonts w:ascii="Times New Roman" w:hAnsi="Times New Roman" w:cs="Times New Roman"/>
          <w:color w:val="000000"/>
        </w:rPr>
        <w:t>,</w:t>
      </w:r>
      <w:r w:rsidRPr="001506BB">
        <w:rPr>
          <w:rFonts w:ascii="Times New Roman" w:hAnsi="Times New Roman" w:cs="Times New Roman"/>
          <w:color w:val="000000"/>
        </w:rPr>
        <w:t xml:space="preserve"> or other types of support. The Productive Social Action </w:t>
      </w:r>
      <w:r w:rsidR="003F44F0" w:rsidRPr="001506BB">
        <w:rPr>
          <w:rFonts w:ascii="Times New Roman" w:hAnsi="Times New Roman" w:cs="Times New Roman"/>
          <w:color w:val="000000"/>
        </w:rPr>
        <w:t>Program</w:t>
      </w:r>
      <w:r w:rsidRPr="001506BB">
        <w:rPr>
          <w:rFonts w:ascii="Times New Roman" w:hAnsi="Times New Roman" w:cs="Times New Roman"/>
          <w:color w:val="000000"/>
        </w:rPr>
        <w:t xml:space="preserve"> (PASP), for example, </w:t>
      </w:r>
      <w:r w:rsidR="003F44F0">
        <w:rPr>
          <w:rFonts w:ascii="Times New Roman" w:hAnsi="Times New Roman" w:cs="Times New Roman"/>
          <w:color w:val="000000"/>
        </w:rPr>
        <w:t>states</w:t>
      </w:r>
      <w:r w:rsidRPr="001506BB">
        <w:rPr>
          <w:rFonts w:ascii="Times New Roman" w:hAnsi="Times New Roman" w:cs="Times New Roman"/>
          <w:color w:val="000000"/>
        </w:rPr>
        <w:t xml:space="preserve"> that it is aimed at people with “physical capabilities” for work, automatically exclud</w:t>
      </w:r>
      <w:r w:rsidR="003F44F0">
        <w:rPr>
          <w:rFonts w:ascii="Times New Roman" w:hAnsi="Times New Roman" w:cs="Times New Roman"/>
          <w:color w:val="000000"/>
        </w:rPr>
        <w:t>ing</w:t>
      </w:r>
      <w:r w:rsidRPr="001506BB">
        <w:rPr>
          <w:rFonts w:ascii="Times New Roman" w:hAnsi="Times New Roman" w:cs="Times New Roman"/>
          <w:color w:val="000000"/>
        </w:rPr>
        <w:t xml:space="preserve">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from being direct beneficiaries, with only one family member without a disability being eligible. This approach reinforces the dependence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and limits their possibilities of living an independent life.</w:t>
      </w:r>
    </w:p>
    <w:p w14:paraId="1904033E" w14:textId="77777777" w:rsidR="000C1C4B" w:rsidRPr="001506BB" w:rsidRDefault="000C1C4B" w:rsidP="002D0AB2">
      <w:pPr>
        <w:spacing w:after="0" w:line="360" w:lineRule="auto"/>
        <w:jc w:val="both"/>
        <w:rPr>
          <w:rFonts w:ascii="Times New Roman" w:hAnsi="Times New Roman" w:cs="Times New Roman"/>
          <w:color w:val="000000"/>
        </w:rPr>
      </w:pPr>
    </w:p>
    <w:p w14:paraId="37E908EC" w14:textId="77777777" w:rsidR="004C3055"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Within the scope of social protection </w:t>
      </w:r>
      <w:r w:rsidR="003F44F0">
        <w:rPr>
          <w:rFonts w:ascii="Times New Roman" w:hAnsi="Times New Roman" w:cs="Times New Roman"/>
          <w:color w:val="000000"/>
        </w:rPr>
        <w:t>programs</w:t>
      </w:r>
      <w:r w:rsidRPr="001506BB">
        <w:rPr>
          <w:rFonts w:ascii="Times New Roman" w:hAnsi="Times New Roman" w:cs="Times New Roman"/>
          <w:color w:val="000000"/>
        </w:rPr>
        <w:t xml:space="preserve">, the identification of persons with disabilities continues to be a problem. There is no clear and objective procedure for certifying disability and qualifying for social protection </w:t>
      </w:r>
      <w:r w:rsidR="003F44F0">
        <w:rPr>
          <w:rFonts w:ascii="Times New Roman" w:hAnsi="Times New Roman" w:cs="Times New Roman"/>
          <w:color w:val="000000"/>
        </w:rPr>
        <w:t>programs</w:t>
      </w:r>
      <w:r w:rsidRPr="001506BB">
        <w:rPr>
          <w:rFonts w:ascii="Times New Roman" w:hAnsi="Times New Roman" w:cs="Times New Roman"/>
          <w:color w:val="000000"/>
        </w:rPr>
        <w:t xml:space="preserve"> or other social benefits. Currently, groups such as persons with psychosocial disabilities, persons with albinism, or even persons with </w:t>
      </w:r>
      <w:r w:rsidR="00333F3C">
        <w:rPr>
          <w:rFonts w:ascii="Times New Roman" w:hAnsi="Times New Roman" w:cs="Times New Roman"/>
          <w:color w:val="000000"/>
        </w:rPr>
        <w:t>intellectual</w:t>
      </w:r>
      <w:r w:rsidR="00333F3C" w:rsidRPr="001506BB">
        <w:rPr>
          <w:rFonts w:ascii="Times New Roman" w:hAnsi="Times New Roman" w:cs="Times New Roman"/>
          <w:color w:val="000000"/>
        </w:rPr>
        <w:t xml:space="preserve"> </w:t>
      </w:r>
      <w:r w:rsidRPr="001506BB">
        <w:rPr>
          <w:rFonts w:ascii="Times New Roman" w:hAnsi="Times New Roman" w:cs="Times New Roman"/>
          <w:color w:val="000000"/>
        </w:rPr>
        <w:t xml:space="preserve">disabilities have less access to social protection </w:t>
      </w:r>
      <w:r w:rsidR="003F44F0">
        <w:rPr>
          <w:rFonts w:ascii="Times New Roman" w:hAnsi="Times New Roman" w:cs="Times New Roman"/>
          <w:color w:val="000000"/>
        </w:rPr>
        <w:t>programs</w:t>
      </w:r>
      <w:r w:rsidRPr="001506BB">
        <w:rPr>
          <w:rFonts w:ascii="Times New Roman" w:hAnsi="Times New Roman" w:cs="Times New Roman"/>
          <w:color w:val="000000"/>
        </w:rPr>
        <w:t xml:space="preserve"> compared to other groups. </w:t>
      </w:r>
      <w:r w:rsidR="004C3055" w:rsidRPr="00A40094">
        <w:rPr>
          <w:rFonts w:ascii="Times New Roman" w:hAnsi="Times New Roman" w:cs="Times New Roman"/>
          <w:color w:val="000000"/>
        </w:rPr>
        <w:t>At present, identification and referral of potential beneficiaries relies on the work of the local leaders and “</w:t>
      </w:r>
      <w:proofErr w:type="spellStart"/>
      <w:r w:rsidR="004C3055" w:rsidRPr="00A40094">
        <w:rPr>
          <w:rFonts w:ascii="Times New Roman" w:hAnsi="Times New Roman" w:cs="Times New Roman"/>
          <w:color w:val="000000"/>
        </w:rPr>
        <w:t>Permanentes</w:t>
      </w:r>
      <w:proofErr w:type="spellEnd"/>
      <w:r w:rsidR="004C3055" w:rsidRPr="00A40094">
        <w:rPr>
          <w:rFonts w:ascii="Times New Roman" w:hAnsi="Times New Roman" w:cs="Times New Roman"/>
          <w:color w:val="000000"/>
        </w:rPr>
        <w:t xml:space="preserve">”. </w:t>
      </w:r>
      <w:proofErr w:type="spellStart"/>
      <w:r w:rsidR="004C3055" w:rsidRPr="00A40094">
        <w:rPr>
          <w:rFonts w:ascii="Times New Roman" w:hAnsi="Times New Roman" w:cs="Times New Roman"/>
          <w:color w:val="000000"/>
        </w:rPr>
        <w:t>Permanentes</w:t>
      </w:r>
      <w:proofErr w:type="spellEnd"/>
      <w:r w:rsidR="004C3055" w:rsidRPr="00A40094">
        <w:rPr>
          <w:rFonts w:ascii="Times New Roman" w:hAnsi="Times New Roman" w:cs="Times New Roman"/>
          <w:color w:val="000000"/>
        </w:rPr>
        <w:t xml:space="preserve"> are individuals selected by the community to be the link between the community and INAS, the entity that manages social protection programs in the country. Their role is to assist in the identification of potential beneficiaries of Social Protection Programs and provide information about them. However, the </w:t>
      </w:r>
      <w:proofErr w:type="spellStart"/>
      <w:r w:rsidR="004C3055" w:rsidRPr="00A40094">
        <w:rPr>
          <w:rFonts w:ascii="Times New Roman" w:hAnsi="Times New Roman" w:cs="Times New Roman"/>
          <w:color w:val="000000"/>
        </w:rPr>
        <w:t>Permanentes</w:t>
      </w:r>
      <w:proofErr w:type="spellEnd"/>
      <w:r w:rsidR="004C3055" w:rsidRPr="00A40094">
        <w:rPr>
          <w:rFonts w:ascii="Times New Roman" w:hAnsi="Times New Roman" w:cs="Times New Roman"/>
          <w:color w:val="000000"/>
        </w:rPr>
        <w:t xml:space="preserve"> have limited or no knowledge on disability and they mostly target those with visible disability whereas those with invisible disabilities are often excluded from social protection programs.</w:t>
      </w:r>
    </w:p>
    <w:p w14:paraId="2B3B9868" w14:textId="020824AC" w:rsidR="006D605B"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Some </w:t>
      </w:r>
      <w:r w:rsidR="003F44F0" w:rsidRPr="001506BB">
        <w:rPr>
          <w:rFonts w:ascii="Times New Roman" w:hAnsi="Times New Roman" w:cs="Times New Roman"/>
          <w:color w:val="000000"/>
        </w:rPr>
        <w:t>programs</w:t>
      </w:r>
      <w:r w:rsidRPr="001506BB">
        <w:rPr>
          <w:rFonts w:ascii="Times New Roman" w:hAnsi="Times New Roman" w:cs="Times New Roman"/>
          <w:color w:val="000000"/>
        </w:rPr>
        <w:t xml:space="preserve"> unjustifiably </w:t>
      </w:r>
      <w:r w:rsidR="003F44F0" w:rsidRPr="001506BB">
        <w:rPr>
          <w:rFonts w:ascii="Times New Roman" w:hAnsi="Times New Roman" w:cs="Times New Roman"/>
          <w:color w:val="000000"/>
        </w:rPr>
        <w:t>prioritize</w:t>
      </w:r>
      <w:r w:rsidRPr="001506BB">
        <w:rPr>
          <w:rFonts w:ascii="Times New Roman" w:hAnsi="Times New Roman" w:cs="Times New Roman"/>
          <w:color w:val="000000"/>
        </w:rPr>
        <w:t xml:space="preserve"> some groups of persons with disabilities over others, focusing for example on the distribution of mobility aids, ignoring the needs of other groups of persons with disabilities</w:t>
      </w:r>
      <w:r w:rsidR="003F44F0">
        <w:rPr>
          <w:rFonts w:ascii="Times New Roman" w:hAnsi="Times New Roman" w:cs="Times New Roman"/>
          <w:color w:val="000000"/>
        </w:rPr>
        <w:t>.</w:t>
      </w:r>
      <w:r w:rsidR="003F44F0">
        <w:rPr>
          <w:rStyle w:val="FootnoteReference"/>
          <w:rFonts w:ascii="Times New Roman" w:hAnsi="Times New Roman" w:cs="Times New Roman"/>
          <w:color w:val="000000"/>
        </w:rPr>
        <w:footnoteReference w:id="46"/>
      </w:r>
      <w:r w:rsidRPr="001506BB">
        <w:rPr>
          <w:rFonts w:ascii="Times New Roman" w:hAnsi="Times New Roman" w:cs="Times New Roman"/>
          <w:color w:val="000000"/>
        </w:rPr>
        <w:t xml:space="preserve"> Furthermore, the social protection </w:t>
      </w:r>
      <w:r w:rsidR="003F44F0">
        <w:rPr>
          <w:rFonts w:ascii="Times New Roman" w:hAnsi="Times New Roman" w:cs="Times New Roman"/>
          <w:color w:val="000000"/>
        </w:rPr>
        <w:t>programs</w:t>
      </w:r>
      <w:r w:rsidRPr="001506BB">
        <w:rPr>
          <w:rFonts w:ascii="Times New Roman" w:hAnsi="Times New Roman" w:cs="Times New Roman"/>
          <w:color w:val="000000"/>
        </w:rPr>
        <w:t xml:space="preserve"> in force do not </w:t>
      </w:r>
      <w:proofErr w:type="gramStart"/>
      <w:r w:rsidRPr="001506BB">
        <w:rPr>
          <w:rFonts w:ascii="Times New Roman" w:hAnsi="Times New Roman" w:cs="Times New Roman"/>
          <w:color w:val="000000"/>
        </w:rPr>
        <w:t>take into account</w:t>
      </w:r>
      <w:proofErr w:type="gramEnd"/>
      <w:r w:rsidRPr="001506BB">
        <w:rPr>
          <w:rFonts w:ascii="Times New Roman" w:hAnsi="Times New Roman" w:cs="Times New Roman"/>
          <w:color w:val="000000"/>
        </w:rPr>
        <w:t xml:space="preserve"> the extra costs inherent to disability.</w:t>
      </w:r>
    </w:p>
    <w:p w14:paraId="14D3CD88" w14:textId="77777777" w:rsidR="003F44F0" w:rsidRDefault="003F44F0" w:rsidP="002D0AB2">
      <w:pPr>
        <w:spacing w:after="0" w:line="360" w:lineRule="auto"/>
        <w:jc w:val="both"/>
        <w:rPr>
          <w:rFonts w:ascii="Times New Roman" w:hAnsi="Times New Roman" w:cs="Times New Roman"/>
          <w:color w:val="000000"/>
        </w:rPr>
      </w:pPr>
    </w:p>
    <w:p w14:paraId="61D1CB01" w14:textId="048FC69B" w:rsidR="00591ABF" w:rsidRDefault="00591ABF" w:rsidP="002D0AB2">
      <w:pPr>
        <w:spacing w:after="0" w:line="360" w:lineRule="auto"/>
        <w:jc w:val="both"/>
        <w:rPr>
          <w:rFonts w:ascii="Times New Roman" w:hAnsi="Times New Roman" w:cs="Times New Roman"/>
          <w:b/>
          <w:bCs/>
        </w:rPr>
      </w:pPr>
      <w:r w:rsidRPr="003F44F0">
        <w:rPr>
          <w:rFonts w:ascii="Times New Roman" w:hAnsi="Times New Roman" w:cs="Times New Roman"/>
          <w:b/>
          <w:bCs/>
        </w:rPr>
        <w:t>Proposed questions for the list of issues:</w:t>
      </w:r>
    </w:p>
    <w:p w14:paraId="0EBF6B73" w14:textId="77777777" w:rsidR="003F44F0" w:rsidRPr="003F44F0" w:rsidRDefault="003F44F0" w:rsidP="002D0AB2">
      <w:pPr>
        <w:spacing w:after="0" w:line="360" w:lineRule="auto"/>
        <w:jc w:val="both"/>
        <w:rPr>
          <w:rFonts w:ascii="Times New Roman" w:hAnsi="Times New Roman" w:cs="Times New Roman"/>
          <w:b/>
          <w:bCs/>
        </w:rPr>
      </w:pPr>
    </w:p>
    <w:p w14:paraId="5FFF95C3" w14:textId="3F72D72E" w:rsidR="002A7DC1" w:rsidRDefault="002A7DC1"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2A7DC1">
        <w:rPr>
          <w:rFonts w:ascii="Times New Roman" w:hAnsi="Times New Roman" w:cs="Times New Roman"/>
        </w:rPr>
        <w:t xml:space="preserve">What measures has the State Party taken to review and revise its social protection programs to ensure that they provide tailored and targeted support to persons with </w:t>
      </w:r>
      <w:r w:rsidRPr="002A7DC1">
        <w:rPr>
          <w:rFonts w:ascii="Times New Roman" w:hAnsi="Times New Roman" w:cs="Times New Roman"/>
        </w:rPr>
        <w:lastRenderedPageBreak/>
        <w:t>disabilities, including coverage of the additional costs associated with disability, and other forms of support necessary to enable them to live independently and participate fully in society?</w:t>
      </w:r>
    </w:p>
    <w:p w14:paraId="651DCA2D" w14:textId="583E6E74" w:rsidR="0063561E" w:rsidRPr="002A7DC1" w:rsidRDefault="002A7DC1" w:rsidP="002D0AB2">
      <w:pPr>
        <w:pStyle w:val="ListParagraph"/>
        <w:numPr>
          <w:ilvl w:val="0"/>
          <w:numId w:val="47"/>
        </w:numPr>
        <w:suppressAutoHyphens/>
        <w:autoSpaceDN w:val="0"/>
        <w:spacing w:after="0" w:line="360" w:lineRule="auto"/>
        <w:jc w:val="both"/>
        <w:textAlignment w:val="baseline"/>
        <w:rPr>
          <w:rFonts w:ascii="Times New Roman" w:hAnsi="Times New Roman" w:cs="Times New Roman"/>
        </w:rPr>
      </w:pPr>
      <w:r w:rsidRPr="002A7DC1">
        <w:rPr>
          <w:rFonts w:ascii="Times New Roman" w:hAnsi="Times New Roman" w:cs="Times New Roman"/>
        </w:rPr>
        <w:t xml:space="preserve">What steps has the State Party taken to establish an objective, impartial, and transparent disability certification system that </w:t>
      </w:r>
      <w:proofErr w:type="gramStart"/>
      <w:r w:rsidRPr="002A7DC1">
        <w:rPr>
          <w:rFonts w:ascii="Times New Roman" w:hAnsi="Times New Roman" w:cs="Times New Roman"/>
        </w:rPr>
        <w:t>takes into account</w:t>
      </w:r>
      <w:proofErr w:type="gramEnd"/>
      <w:r w:rsidRPr="002A7DC1">
        <w:rPr>
          <w:rFonts w:ascii="Times New Roman" w:hAnsi="Times New Roman" w:cs="Times New Roman"/>
        </w:rPr>
        <w:t xml:space="preserve"> the diverse experiences and needs of </w:t>
      </w:r>
      <w:proofErr w:type="gramStart"/>
      <w:r w:rsidRPr="002A7DC1">
        <w:rPr>
          <w:rFonts w:ascii="Times New Roman" w:hAnsi="Times New Roman" w:cs="Times New Roman"/>
        </w:rPr>
        <w:t>persons</w:t>
      </w:r>
      <w:proofErr w:type="gramEnd"/>
      <w:r w:rsidRPr="002A7DC1">
        <w:rPr>
          <w:rFonts w:ascii="Times New Roman" w:hAnsi="Times New Roman" w:cs="Times New Roman"/>
        </w:rPr>
        <w:t xml:space="preserve"> with different types of disabilities, and to ensure that this system is used to determine eligibility for benefits and services, rather than to stigmatize or marginalize persons with disabilities?</w:t>
      </w:r>
    </w:p>
    <w:p w14:paraId="28529364" w14:textId="77777777" w:rsidR="006D605B" w:rsidRPr="001506BB" w:rsidRDefault="006D605B" w:rsidP="002D0AB2">
      <w:pPr>
        <w:spacing w:after="0" w:line="360" w:lineRule="auto"/>
        <w:jc w:val="both"/>
        <w:rPr>
          <w:rFonts w:ascii="Times New Roman" w:hAnsi="Times New Roman" w:cs="Times New Roman"/>
          <w:color w:val="000000"/>
        </w:rPr>
      </w:pPr>
    </w:p>
    <w:p w14:paraId="5D958071" w14:textId="77777777" w:rsidR="006D605B" w:rsidRPr="001506BB" w:rsidRDefault="006D605B" w:rsidP="002D0AB2">
      <w:pPr>
        <w:spacing w:line="360" w:lineRule="auto"/>
        <w:jc w:val="both"/>
        <w:rPr>
          <w:rFonts w:ascii="Times New Roman" w:hAnsi="Times New Roman" w:cs="Times New Roman"/>
        </w:rPr>
      </w:pPr>
    </w:p>
    <w:p w14:paraId="22E10993" w14:textId="5277F941" w:rsidR="00604DDF" w:rsidRPr="00604DDF" w:rsidRDefault="006D605B" w:rsidP="00FC0C66">
      <w:pPr>
        <w:pStyle w:val="Heading3"/>
        <w:spacing w:line="360" w:lineRule="auto"/>
      </w:pPr>
      <w:bookmarkStart w:id="30" w:name="_Toc188650841"/>
      <w:r w:rsidRPr="001506BB">
        <w:t>Article 29</w:t>
      </w:r>
      <w:r w:rsidR="00776D11">
        <w:t xml:space="preserve">: </w:t>
      </w:r>
      <w:r w:rsidRPr="001506BB">
        <w:t>Participation in political and public life</w:t>
      </w:r>
      <w:bookmarkEnd w:id="30"/>
    </w:p>
    <w:p w14:paraId="659E75C9" w14:textId="6BBC151D" w:rsidR="00473A63"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Electoral legislation</w:t>
      </w:r>
      <w:r w:rsidR="0063561E">
        <w:rPr>
          <w:rStyle w:val="FootnoteReference"/>
          <w:rFonts w:ascii="Times New Roman" w:hAnsi="Times New Roman" w:cs="Times New Roman"/>
          <w:color w:val="000000"/>
        </w:rPr>
        <w:footnoteReference w:id="47"/>
      </w:r>
      <w:r w:rsidRPr="001506BB">
        <w:rPr>
          <w:rFonts w:ascii="Times New Roman" w:hAnsi="Times New Roman" w:cs="Times New Roman"/>
          <w:color w:val="000000"/>
        </w:rPr>
        <w:t xml:space="preserve"> allows for restrictions on the right to participate in the electoral process (the ability to vote and be elected) </w:t>
      </w:r>
      <w:proofErr w:type="gramStart"/>
      <w:r w:rsidRPr="001506BB">
        <w:rPr>
          <w:rFonts w:ascii="Times New Roman" w:hAnsi="Times New Roman" w:cs="Times New Roman"/>
          <w:color w:val="000000"/>
        </w:rPr>
        <w:t>on the basis of</w:t>
      </w:r>
      <w:proofErr w:type="gramEnd"/>
      <w:r w:rsidRPr="001506BB">
        <w:rPr>
          <w:rFonts w:ascii="Times New Roman" w:hAnsi="Times New Roman" w:cs="Times New Roman"/>
          <w:color w:val="000000"/>
        </w:rPr>
        <w:t xml:space="preserve"> disability, in particular for people with intellectual and psychosocial disabilities. The autonomy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and the principle of secret ballot in exercising their right to vote are not adequately protected in electoral legislation. Electoral legislation does not provide alternative voting options for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nor does it establish accessibility standards that must be respected by electoral administration bodies and other actors in the electoral process. </w:t>
      </w:r>
      <w:r w:rsidRPr="001506BB">
        <w:rPr>
          <w:rStyle w:val="FootnoteReference"/>
          <w:rFonts w:ascii="Times New Roman" w:hAnsi="Times New Roman" w:cs="Times New Roman"/>
          <w:color w:val="000000"/>
        </w:rPr>
        <w:footnoteReference w:id="48"/>
      </w:r>
      <w:r w:rsidR="00473A63">
        <w:rPr>
          <w:rFonts w:ascii="Times New Roman" w:hAnsi="Times New Roman" w:cs="Times New Roman"/>
          <w:color w:val="000000"/>
        </w:rPr>
        <w:t xml:space="preserve"> </w:t>
      </w:r>
    </w:p>
    <w:p w14:paraId="0C6D33BF" w14:textId="77777777" w:rsidR="00473A63" w:rsidRDefault="00473A63" w:rsidP="002D0AB2">
      <w:pPr>
        <w:spacing w:after="0" w:line="360" w:lineRule="auto"/>
        <w:jc w:val="both"/>
        <w:rPr>
          <w:rFonts w:ascii="Times New Roman" w:hAnsi="Times New Roman" w:cs="Times New Roman"/>
          <w:color w:val="000000"/>
        </w:rPr>
      </w:pPr>
    </w:p>
    <w:p w14:paraId="5EF964EB" w14:textId="259D0983" w:rsidR="006D605B" w:rsidRPr="001506BB"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Only certain groups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(physical and visual disabilities) are entitled to receive assistance in exercising their right to vote, and the type of assistance is pre-defined in a limited way in the </w:t>
      </w:r>
      <w:r w:rsidR="00B75709">
        <w:rPr>
          <w:rFonts w:ascii="Times New Roman" w:hAnsi="Times New Roman" w:cs="Times New Roman"/>
          <w:color w:val="000000"/>
        </w:rPr>
        <w:t>Act</w:t>
      </w:r>
      <w:r w:rsidRPr="001506BB">
        <w:rPr>
          <w:rFonts w:ascii="Times New Roman" w:hAnsi="Times New Roman" w:cs="Times New Roman"/>
          <w:color w:val="000000"/>
        </w:rPr>
        <w:t xml:space="preserve">. Despite the evident disproportionate </w:t>
      </w:r>
      <w:r w:rsidR="00473A63">
        <w:rPr>
          <w:rFonts w:ascii="Times New Roman" w:hAnsi="Times New Roman" w:cs="Times New Roman"/>
          <w:color w:val="000000"/>
        </w:rPr>
        <w:t>under</w:t>
      </w:r>
      <w:r w:rsidRPr="001506BB">
        <w:rPr>
          <w:rFonts w:ascii="Times New Roman" w:hAnsi="Times New Roman" w:cs="Times New Roman"/>
          <w:color w:val="000000"/>
        </w:rPr>
        <w:t xml:space="preserve">representation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in political office, the legislation does not enshrine any affirmative action measures to benefit this group.</w:t>
      </w:r>
      <w:r w:rsidRPr="001506BB">
        <w:rPr>
          <w:rStyle w:val="FootnoteReference"/>
          <w:rFonts w:ascii="Times New Roman" w:hAnsi="Times New Roman" w:cs="Times New Roman"/>
          <w:color w:val="000000"/>
        </w:rPr>
        <w:footnoteReference w:id="49"/>
      </w:r>
      <w:r w:rsidR="00473A63">
        <w:rPr>
          <w:rFonts w:ascii="Times New Roman" w:hAnsi="Times New Roman" w:cs="Times New Roman"/>
          <w:color w:val="000000"/>
        </w:rPr>
        <w:t xml:space="preserve"> </w:t>
      </w:r>
      <w:r w:rsidRPr="001506BB">
        <w:rPr>
          <w:rFonts w:ascii="Times New Roman" w:hAnsi="Times New Roman" w:cs="Times New Roman"/>
          <w:color w:val="000000"/>
        </w:rPr>
        <w:t xml:space="preserve">In this context,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continue to be excluded from electoral processes, which are conducted in non-accessible locations and without inclusive materials for </w:t>
      </w:r>
      <w:r w:rsidR="00B75709">
        <w:rPr>
          <w:rFonts w:ascii="Times New Roman" w:hAnsi="Times New Roman" w:cs="Times New Roman"/>
          <w:color w:val="000000"/>
        </w:rPr>
        <w:t>persons with disabilities</w:t>
      </w:r>
      <w:r w:rsidRPr="001506BB">
        <w:rPr>
          <w:rFonts w:ascii="Times New Roman" w:hAnsi="Times New Roman" w:cs="Times New Roman"/>
          <w:color w:val="000000"/>
        </w:rPr>
        <w:t>. Candidates and politicians with disabilities are forced to use their own funds to perform their public functions.</w:t>
      </w:r>
    </w:p>
    <w:p w14:paraId="1E55D61D" w14:textId="77777777" w:rsidR="00473A63" w:rsidRDefault="00473A63" w:rsidP="002D0AB2">
      <w:pPr>
        <w:spacing w:after="0" w:line="360" w:lineRule="auto"/>
        <w:jc w:val="both"/>
        <w:rPr>
          <w:rFonts w:ascii="Times New Roman" w:hAnsi="Times New Roman" w:cs="Times New Roman"/>
          <w:color w:val="000000"/>
        </w:rPr>
      </w:pPr>
    </w:p>
    <w:p w14:paraId="20A1844F" w14:textId="7587BFDD" w:rsidR="006D605B"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lastRenderedPageBreak/>
        <w:t xml:space="preserve">Government support for </w:t>
      </w:r>
      <w:r w:rsidR="0063561E">
        <w:rPr>
          <w:rFonts w:ascii="Times New Roman" w:hAnsi="Times New Roman" w:cs="Times New Roman"/>
          <w:color w:val="000000"/>
        </w:rPr>
        <w:t>organizations</w:t>
      </w:r>
      <w:r w:rsidRPr="001506BB">
        <w:rPr>
          <w:rFonts w:ascii="Times New Roman" w:hAnsi="Times New Roman" w:cs="Times New Roman"/>
          <w:color w:val="000000"/>
        </w:rPr>
        <w:t xml:space="preserve"> of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is currently almost non-existent. These </w:t>
      </w:r>
      <w:r w:rsidR="0063561E">
        <w:rPr>
          <w:rFonts w:ascii="Times New Roman" w:hAnsi="Times New Roman" w:cs="Times New Roman"/>
          <w:color w:val="000000"/>
        </w:rPr>
        <w:t>organizations</w:t>
      </w:r>
      <w:r w:rsidRPr="001506BB">
        <w:rPr>
          <w:rFonts w:ascii="Times New Roman" w:hAnsi="Times New Roman" w:cs="Times New Roman"/>
          <w:color w:val="000000"/>
        </w:rPr>
        <w:t xml:space="preserve"> face challenges, including high costs to </w:t>
      </w:r>
      <w:proofErr w:type="spellStart"/>
      <w:r w:rsidRPr="001506BB">
        <w:rPr>
          <w:rFonts w:ascii="Times New Roman" w:hAnsi="Times New Roman" w:cs="Times New Roman"/>
          <w:color w:val="000000"/>
        </w:rPr>
        <w:t>regularise</w:t>
      </w:r>
      <w:proofErr w:type="spellEnd"/>
      <w:r w:rsidRPr="001506BB">
        <w:rPr>
          <w:rFonts w:ascii="Times New Roman" w:hAnsi="Times New Roman" w:cs="Times New Roman"/>
          <w:color w:val="000000"/>
        </w:rPr>
        <w:t xml:space="preserve"> their legal registration and operate fully.</w:t>
      </w:r>
    </w:p>
    <w:p w14:paraId="20CA6016" w14:textId="77777777" w:rsidR="003F44F0" w:rsidRPr="001506BB" w:rsidRDefault="003F44F0" w:rsidP="002D0AB2">
      <w:pPr>
        <w:spacing w:after="0" w:line="360" w:lineRule="auto"/>
        <w:jc w:val="both"/>
        <w:rPr>
          <w:rFonts w:ascii="Times New Roman" w:hAnsi="Times New Roman" w:cs="Times New Roman"/>
          <w:color w:val="000000"/>
        </w:rPr>
      </w:pPr>
    </w:p>
    <w:p w14:paraId="6F5D849E" w14:textId="41EF0EC0" w:rsidR="006D605B" w:rsidRPr="003F44F0" w:rsidRDefault="00591ABF" w:rsidP="002D0AB2">
      <w:pPr>
        <w:spacing w:after="0" w:line="360" w:lineRule="auto"/>
        <w:jc w:val="both"/>
        <w:rPr>
          <w:rFonts w:ascii="Times New Roman" w:hAnsi="Times New Roman" w:cs="Times New Roman"/>
          <w:b/>
          <w:bCs/>
        </w:rPr>
      </w:pPr>
      <w:r w:rsidRPr="003F44F0">
        <w:rPr>
          <w:rFonts w:ascii="Times New Roman" w:hAnsi="Times New Roman" w:cs="Times New Roman"/>
          <w:b/>
          <w:bCs/>
        </w:rPr>
        <w:t>Proposed questions for the list of issues:</w:t>
      </w:r>
    </w:p>
    <w:p w14:paraId="1A3151E0" w14:textId="77777777" w:rsidR="003F44F0" w:rsidRPr="00591ABF" w:rsidRDefault="003F44F0" w:rsidP="002D0AB2">
      <w:pPr>
        <w:spacing w:after="0" w:line="360" w:lineRule="auto"/>
        <w:jc w:val="both"/>
        <w:rPr>
          <w:rFonts w:ascii="Times New Roman" w:hAnsi="Times New Roman" w:cs="Times New Roman"/>
        </w:rPr>
      </w:pPr>
    </w:p>
    <w:p w14:paraId="178977C1" w14:textId="77777777" w:rsid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What measures has the State Party taken to review and revise its electoral laws and policies to eliminate discriminatory provisions and barriers that restrict the right to vote of persons with disabilities, including the removal of derogatory terms and discriminatory voting restrictions, in accordance with Article 29 (participation in political and public life) of the Convention?</w:t>
      </w:r>
    </w:p>
    <w:p w14:paraId="344D7538" w14:textId="77777777" w:rsid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 xml:space="preserve"> How has the State Party ensured that its electoral processes, including facilities, materials, and information, are accessible to persons with disabilities, and that accessibility standards are mandatory and enforceable, in accordance with Article 9 (accessibility) of the Convention?</w:t>
      </w:r>
    </w:p>
    <w:p w14:paraId="76E29A77" w14:textId="77777777" w:rsid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What steps has the State Party taken to amend its Electoral Act to expand the range of persons with disabilities who can receive support and accommodations during the electoral process, including assistance with casting their votes, and to ensure that these measures are implemented effectively, in accordance with Article 29 (participation in political and public life) of the Convention?</w:t>
      </w:r>
    </w:p>
    <w:p w14:paraId="2FC7451F" w14:textId="4E142BD6" w:rsidR="002A7DC1" w:rsidRP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What support has the State Party provided to OPDs to facilitate their registration and legalization, including financial support, capacity-building, and other measures, and how has it ensured that OPDs are able to participate fully and effectively in the electoral process, in accordance with Article 4 (general obligations) of the Convention?</w:t>
      </w:r>
    </w:p>
    <w:p w14:paraId="6166689C" w14:textId="77777777" w:rsidR="0044130C" w:rsidRPr="001506BB" w:rsidRDefault="0044130C" w:rsidP="002D0AB2">
      <w:pPr>
        <w:pStyle w:val="ListParagraph"/>
        <w:suppressAutoHyphens/>
        <w:autoSpaceDN w:val="0"/>
        <w:spacing w:after="0" w:line="360" w:lineRule="auto"/>
        <w:ind w:left="630"/>
        <w:contextualSpacing w:val="0"/>
        <w:jc w:val="both"/>
        <w:textAlignment w:val="baseline"/>
        <w:rPr>
          <w:rFonts w:ascii="Times New Roman" w:hAnsi="Times New Roman" w:cs="Times New Roman"/>
        </w:rPr>
      </w:pPr>
    </w:p>
    <w:p w14:paraId="10D3F623" w14:textId="77777777" w:rsidR="006D605B" w:rsidRPr="001506BB" w:rsidRDefault="006D605B" w:rsidP="002D0AB2">
      <w:pPr>
        <w:spacing w:line="360" w:lineRule="auto"/>
        <w:jc w:val="both"/>
        <w:rPr>
          <w:rFonts w:ascii="Times New Roman" w:hAnsi="Times New Roman" w:cs="Times New Roman"/>
        </w:rPr>
      </w:pPr>
    </w:p>
    <w:p w14:paraId="189AC609" w14:textId="300F352E" w:rsidR="006D605B" w:rsidRPr="00FC0C66" w:rsidRDefault="006D605B" w:rsidP="00FC0C66">
      <w:pPr>
        <w:pStyle w:val="Heading3"/>
        <w:spacing w:line="360" w:lineRule="auto"/>
      </w:pPr>
      <w:bookmarkStart w:id="31" w:name="_Toc188650842"/>
      <w:r w:rsidRPr="001506BB">
        <w:t>Article 30</w:t>
      </w:r>
      <w:r w:rsidR="00776D11">
        <w:t xml:space="preserve">: </w:t>
      </w:r>
      <w:r w:rsidRPr="001506BB">
        <w:t>Participation in cultural life, recreation, leisure and sport</w:t>
      </w:r>
      <w:bookmarkEnd w:id="31"/>
    </w:p>
    <w:p w14:paraId="04ABFB80" w14:textId="5FA275F7" w:rsidR="006D605B" w:rsidRPr="001506BB" w:rsidRDefault="006D605B"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Compliance with accessibility standards in sports, cultural</w:t>
      </w:r>
      <w:r w:rsidR="00084100">
        <w:rPr>
          <w:rFonts w:ascii="Times New Roman" w:hAnsi="Times New Roman" w:cs="Times New Roman"/>
        </w:rPr>
        <w:t>,</w:t>
      </w:r>
      <w:r w:rsidRPr="001506BB">
        <w:rPr>
          <w:rFonts w:ascii="Times New Roman" w:hAnsi="Times New Roman" w:cs="Times New Roman"/>
        </w:rPr>
        <w:t xml:space="preserve"> and leisure facilities is still very limited. For example, new tourist facilities continue to be built without complying with accessibility standards.</w:t>
      </w:r>
    </w:p>
    <w:p w14:paraId="09E6F283" w14:textId="1D1C912B" w:rsidR="00591ABF" w:rsidRDefault="006D605B" w:rsidP="002D0AB2">
      <w:pPr>
        <w:spacing w:after="0" w:line="360" w:lineRule="auto"/>
        <w:contextualSpacing/>
        <w:jc w:val="both"/>
        <w:rPr>
          <w:rFonts w:ascii="Times New Roman" w:hAnsi="Times New Roman" w:cs="Times New Roman"/>
        </w:rPr>
      </w:pPr>
      <w:r w:rsidRPr="001506BB">
        <w:rPr>
          <w:rFonts w:ascii="Times New Roman" w:hAnsi="Times New Roman" w:cs="Times New Roman"/>
        </w:rPr>
        <w:t xml:space="preserve">Young people and adolescents with disabilities report exclusion from physical activities at school due to their disability, which limits their participation on an equal </w:t>
      </w:r>
      <w:r w:rsidR="000C1C4B">
        <w:rPr>
          <w:rFonts w:ascii="Times New Roman" w:hAnsi="Times New Roman" w:cs="Times New Roman"/>
        </w:rPr>
        <w:t>basis</w:t>
      </w:r>
      <w:r w:rsidRPr="001506BB">
        <w:rPr>
          <w:rFonts w:ascii="Times New Roman" w:hAnsi="Times New Roman" w:cs="Times New Roman"/>
        </w:rPr>
        <w:t xml:space="preserve"> with </w:t>
      </w:r>
      <w:r w:rsidR="000C1C4B">
        <w:rPr>
          <w:rFonts w:ascii="Times New Roman" w:hAnsi="Times New Roman" w:cs="Times New Roman"/>
        </w:rPr>
        <w:t>their</w:t>
      </w:r>
      <w:r w:rsidRPr="001506BB">
        <w:rPr>
          <w:rFonts w:ascii="Times New Roman" w:hAnsi="Times New Roman" w:cs="Times New Roman"/>
        </w:rPr>
        <w:t xml:space="preserve"> peers. </w:t>
      </w:r>
      <w:r w:rsidRPr="001506BB">
        <w:rPr>
          <w:rFonts w:ascii="Times New Roman" w:hAnsi="Times New Roman" w:cs="Times New Roman"/>
        </w:rPr>
        <w:lastRenderedPageBreak/>
        <w:t>The practice of adapted sports also remains weak in the country, with limited support from the Government.</w:t>
      </w:r>
    </w:p>
    <w:p w14:paraId="488F858E" w14:textId="77777777" w:rsidR="002A7DC1" w:rsidRDefault="002A7DC1" w:rsidP="002D0AB2">
      <w:pPr>
        <w:spacing w:after="0" w:line="360" w:lineRule="auto"/>
        <w:contextualSpacing/>
        <w:jc w:val="both"/>
        <w:rPr>
          <w:rFonts w:ascii="Times New Roman" w:hAnsi="Times New Roman" w:cs="Times New Roman"/>
        </w:rPr>
      </w:pPr>
    </w:p>
    <w:p w14:paraId="0EFE4AD7" w14:textId="1CBD77C9" w:rsidR="00591ABF" w:rsidRDefault="00591ABF" w:rsidP="002D0AB2">
      <w:pPr>
        <w:spacing w:after="0" w:line="360" w:lineRule="auto"/>
        <w:jc w:val="both"/>
        <w:rPr>
          <w:rFonts w:ascii="Times New Roman" w:hAnsi="Times New Roman" w:cs="Times New Roman"/>
          <w:b/>
          <w:bCs/>
        </w:rPr>
      </w:pPr>
      <w:r w:rsidRPr="002A7DC1">
        <w:rPr>
          <w:rFonts w:ascii="Times New Roman" w:hAnsi="Times New Roman" w:cs="Times New Roman"/>
          <w:b/>
          <w:bCs/>
        </w:rPr>
        <w:t>Proposed questions for the list of issues:</w:t>
      </w:r>
    </w:p>
    <w:p w14:paraId="2EF66088" w14:textId="77777777" w:rsidR="002A7DC1" w:rsidRPr="002A7DC1" w:rsidRDefault="002A7DC1" w:rsidP="002D0AB2">
      <w:pPr>
        <w:spacing w:after="0" w:line="360" w:lineRule="auto"/>
        <w:jc w:val="both"/>
        <w:rPr>
          <w:rFonts w:ascii="Times New Roman" w:hAnsi="Times New Roman" w:cs="Times New Roman"/>
          <w:b/>
          <w:bCs/>
        </w:rPr>
      </w:pPr>
    </w:p>
    <w:p w14:paraId="2E052E55" w14:textId="34D03BBE" w:rsidR="002A7DC1" w:rsidRDefault="002A7DC1" w:rsidP="002D0AB2">
      <w:pPr>
        <w:pStyle w:val="ListParagraph"/>
        <w:numPr>
          <w:ilvl w:val="0"/>
          <w:numId w:val="47"/>
        </w:numPr>
        <w:spacing w:after="0" w:line="360" w:lineRule="auto"/>
        <w:jc w:val="both"/>
        <w:rPr>
          <w:rFonts w:ascii="Times New Roman" w:hAnsi="Times New Roman" w:cs="Times New Roman"/>
        </w:rPr>
      </w:pPr>
      <w:r w:rsidRPr="00C337D9">
        <w:rPr>
          <w:rFonts w:ascii="Times New Roman" w:hAnsi="Times New Roman" w:cs="Times New Roman"/>
        </w:rPr>
        <w:t>What measures has the State Party taken to ensure that sports, cultural, leisure, and tourist facilities are accessible to persons with disabilities?</w:t>
      </w:r>
    </w:p>
    <w:p w14:paraId="5E42090E" w14:textId="6343A2FA" w:rsid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How has the State Party ensured that persons with disabilities have equal access to physical education and sports programs in schools, including adapted sports programs, and that they are not excluded or exempted from participating in these programs due to their disability?</w:t>
      </w:r>
    </w:p>
    <w:p w14:paraId="75A993D0" w14:textId="046BB7C7" w:rsidR="002A7DC1" w:rsidRPr="002A7DC1" w:rsidRDefault="002A7DC1" w:rsidP="002D0AB2">
      <w:pPr>
        <w:pStyle w:val="ListParagraph"/>
        <w:numPr>
          <w:ilvl w:val="0"/>
          <w:numId w:val="47"/>
        </w:numPr>
        <w:spacing w:after="0" w:line="360" w:lineRule="auto"/>
        <w:jc w:val="both"/>
        <w:rPr>
          <w:rFonts w:ascii="Times New Roman" w:hAnsi="Times New Roman" w:cs="Times New Roman"/>
        </w:rPr>
      </w:pPr>
      <w:r w:rsidRPr="002A7DC1">
        <w:rPr>
          <w:rFonts w:ascii="Times New Roman" w:hAnsi="Times New Roman" w:cs="Times New Roman"/>
        </w:rPr>
        <w:t>What steps has the State Party taken to support and develop paralympic and adaptive sports programs, including providing accessible sports infrastructure, training, and resources for athletes with disabilities, and promoting their participation in national and international sports competitions?</w:t>
      </w:r>
    </w:p>
    <w:p w14:paraId="794F40D0" w14:textId="77777777" w:rsidR="006D605B" w:rsidRPr="001506BB" w:rsidRDefault="006D605B" w:rsidP="002D0AB2">
      <w:pPr>
        <w:spacing w:after="0" w:line="360" w:lineRule="auto"/>
        <w:contextualSpacing/>
        <w:jc w:val="both"/>
        <w:rPr>
          <w:rFonts w:ascii="Times New Roman" w:hAnsi="Times New Roman" w:cs="Times New Roman"/>
        </w:rPr>
      </w:pPr>
    </w:p>
    <w:p w14:paraId="75C36D12" w14:textId="77777777" w:rsidR="006D605B" w:rsidRDefault="006D605B" w:rsidP="002D0AB2">
      <w:pPr>
        <w:spacing w:line="360" w:lineRule="auto"/>
        <w:jc w:val="both"/>
        <w:rPr>
          <w:rFonts w:ascii="Times New Roman" w:hAnsi="Times New Roman" w:cs="Times New Roman"/>
        </w:rPr>
      </w:pPr>
    </w:p>
    <w:p w14:paraId="59F602F9" w14:textId="77777777" w:rsidR="00B43829" w:rsidRDefault="00B43829" w:rsidP="002D0AB2">
      <w:pPr>
        <w:spacing w:line="360" w:lineRule="auto"/>
        <w:jc w:val="both"/>
        <w:rPr>
          <w:rFonts w:ascii="Times New Roman" w:hAnsi="Times New Roman" w:cs="Times New Roman"/>
        </w:rPr>
      </w:pPr>
    </w:p>
    <w:p w14:paraId="63B85FA2" w14:textId="6883AD1E" w:rsidR="00B43829" w:rsidRPr="001506BB" w:rsidRDefault="00B43829" w:rsidP="002D0AB2">
      <w:pPr>
        <w:pStyle w:val="Heading3"/>
        <w:spacing w:line="360" w:lineRule="auto"/>
      </w:pPr>
      <w:bookmarkStart w:id="32" w:name="_Toc188650843"/>
      <w:r w:rsidRPr="001506BB">
        <w:t>Article 3</w:t>
      </w:r>
      <w:r>
        <w:t>1:</w:t>
      </w:r>
      <w:r w:rsidRPr="001506BB">
        <w:t xml:space="preserve"> </w:t>
      </w:r>
      <w:r w:rsidR="005B763D">
        <w:t>Statistics and data collection</w:t>
      </w:r>
      <w:bookmarkEnd w:id="32"/>
      <w:r w:rsidR="005B763D">
        <w:t xml:space="preserve"> </w:t>
      </w:r>
    </w:p>
    <w:p w14:paraId="2F6A30FD" w14:textId="7E61E17E" w:rsidR="00D2636D" w:rsidRPr="00D2636D" w:rsidRDefault="00D2636D" w:rsidP="002D0AB2">
      <w:pPr>
        <w:spacing w:line="360" w:lineRule="auto"/>
        <w:jc w:val="both"/>
        <w:rPr>
          <w:rFonts w:ascii="Times New Roman" w:hAnsi="Times New Roman" w:cs="Times New Roman"/>
        </w:rPr>
      </w:pPr>
      <w:r w:rsidRPr="00D2636D">
        <w:rPr>
          <w:rFonts w:ascii="Times New Roman" w:hAnsi="Times New Roman" w:cs="Times New Roman"/>
        </w:rPr>
        <w:t xml:space="preserve">In Mozambique, there is a lack of credible data on people with disabilities in all areas of life, including statistical data, data on access to services (health, education, justice) and others. </w:t>
      </w:r>
      <w:r>
        <w:rPr>
          <w:rFonts w:ascii="Times New Roman" w:hAnsi="Times New Roman" w:cs="Times New Roman"/>
        </w:rPr>
        <w:t xml:space="preserve">The last House and Population Census (2017) failed to follow the </w:t>
      </w:r>
      <w:r w:rsidRPr="00D2636D">
        <w:rPr>
          <w:rFonts w:ascii="Times New Roman" w:hAnsi="Times New Roman" w:cs="Times New Roman"/>
        </w:rPr>
        <w:t xml:space="preserve">Washington Group </w:t>
      </w:r>
      <w:r>
        <w:rPr>
          <w:rFonts w:ascii="Times New Roman" w:hAnsi="Times New Roman" w:cs="Times New Roman"/>
        </w:rPr>
        <w:t>standards on disability data collection. Other</w:t>
      </w:r>
      <w:r w:rsidRPr="00D2636D">
        <w:rPr>
          <w:rFonts w:ascii="Times New Roman" w:hAnsi="Times New Roman" w:cs="Times New Roman"/>
        </w:rPr>
        <w:t xml:space="preserve"> demographic surveys </w:t>
      </w:r>
      <w:r>
        <w:rPr>
          <w:rFonts w:ascii="Times New Roman" w:hAnsi="Times New Roman" w:cs="Times New Roman"/>
        </w:rPr>
        <w:t xml:space="preserve">also </w:t>
      </w:r>
      <w:r w:rsidRPr="00D2636D">
        <w:rPr>
          <w:rFonts w:ascii="Times New Roman" w:hAnsi="Times New Roman" w:cs="Times New Roman"/>
        </w:rPr>
        <w:t>rarely collect data on disability, and when they do, they do not follow international standards, namely the Washington Group Questions. Relevant public services such as health, education, justice, employment, and humanitarian services also fail to regularly collect data on disability.</w:t>
      </w:r>
    </w:p>
    <w:p w14:paraId="17E6169B" w14:textId="77777777" w:rsidR="00D2636D" w:rsidRPr="00D2636D" w:rsidRDefault="00D2636D" w:rsidP="002D0AB2">
      <w:pPr>
        <w:spacing w:line="360" w:lineRule="auto"/>
        <w:jc w:val="both"/>
        <w:rPr>
          <w:rFonts w:ascii="Times New Roman" w:hAnsi="Times New Roman" w:cs="Times New Roman"/>
        </w:rPr>
      </w:pPr>
    </w:p>
    <w:p w14:paraId="2C9FEE9D" w14:textId="77777777" w:rsidR="00D2636D" w:rsidRDefault="00D2636D" w:rsidP="002D0AB2">
      <w:pPr>
        <w:spacing w:after="0" w:line="360" w:lineRule="auto"/>
        <w:jc w:val="both"/>
        <w:rPr>
          <w:rFonts w:ascii="Times New Roman" w:hAnsi="Times New Roman" w:cs="Times New Roman"/>
          <w:b/>
          <w:bCs/>
        </w:rPr>
      </w:pPr>
      <w:r w:rsidRPr="002A7DC1">
        <w:rPr>
          <w:rFonts w:ascii="Times New Roman" w:hAnsi="Times New Roman" w:cs="Times New Roman"/>
          <w:b/>
          <w:bCs/>
        </w:rPr>
        <w:t>Proposed questions for the list of issues:</w:t>
      </w:r>
    </w:p>
    <w:p w14:paraId="70FDF0BA" w14:textId="0E91D24F" w:rsidR="00D2636D" w:rsidRDefault="00D2636D" w:rsidP="002D0AB2">
      <w:pPr>
        <w:spacing w:line="360" w:lineRule="auto"/>
        <w:jc w:val="both"/>
        <w:rPr>
          <w:rFonts w:ascii="Times New Roman" w:hAnsi="Times New Roman" w:cs="Times New Roman"/>
        </w:rPr>
      </w:pPr>
    </w:p>
    <w:p w14:paraId="5C52676B" w14:textId="066B62FA" w:rsidR="00D2636D" w:rsidRDefault="00D2636D" w:rsidP="002D0AB2">
      <w:pPr>
        <w:pStyle w:val="ListParagraph"/>
        <w:numPr>
          <w:ilvl w:val="0"/>
          <w:numId w:val="47"/>
        </w:numPr>
        <w:spacing w:line="360" w:lineRule="auto"/>
        <w:jc w:val="both"/>
        <w:rPr>
          <w:rFonts w:ascii="Times New Roman" w:hAnsi="Times New Roman" w:cs="Times New Roman"/>
        </w:rPr>
      </w:pPr>
      <w:r>
        <w:rPr>
          <w:rFonts w:ascii="Times New Roman" w:hAnsi="Times New Roman" w:cs="Times New Roman"/>
        </w:rPr>
        <w:lastRenderedPageBreak/>
        <w:t>What measures has the State taken to ensure that the upcoming House and Population Census collects data on disability in line with the “</w:t>
      </w:r>
      <w:r w:rsidRPr="00D2636D">
        <w:rPr>
          <w:rFonts w:ascii="Times New Roman" w:hAnsi="Times New Roman" w:cs="Times New Roman"/>
        </w:rPr>
        <w:t xml:space="preserve">Washington Group” </w:t>
      </w:r>
      <w:r>
        <w:rPr>
          <w:rFonts w:ascii="Times New Roman" w:hAnsi="Times New Roman" w:cs="Times New Roman"/>
        </w:rPr>
        <w:t>disability data collection standards?</w:t>
      </w:r>
    </w:p>
    <w:p w14:paraId="5E4B8860" w14:textId="54A1B1D0" w:rsidR="00D2636D" w:rsidRPr="00D2636D" w:rsidRDefault="00D2636D" w:rsidP="002D0AB2">
      <w:pPr>
        <w:pStyle w:val="ListParagraph"/>
        <w:numPr>
          <w:ilvl w:val="0"/>
          <w:numId w:val="47"/>
        </w:numPr>
        <w:spacing w:line="360" w:lineRule="auto"/>
        <w:jc w:val="both"/>
        <w:rPr>
          <w:rFonts w:ascii="Times New Roman" w:hAnsi="Times New Roman" w:cs="Times New Roman"/>
        </w:rPr>
      </w:pPr>
      <w:r>
        <w:rPr>
          <w:rFonts w:ascii="Times New Roman" w:hAnsi="Times New Roman" w:cs="Times New Roman"/>
        </w:rPr>
        <w:t>What measures has the State taken to ensure that the official demographic surveys collect disability disaggregated following the international best practices on disability data collection?</w:t>
      </w:r>
    </w:p>
    <w:p w14:paraId="1E10CA59" w14:textId="77777777" w:rsidR="00B43829" w:rsidRPr="001506BB" w:rsidRDefault="00B43829" w:rsidP="002D0AB2">
      <w:pPr>
        <w:spacing w:line="360" w:lineRule="auto"/>
        <w:jc w:val="both"/>
        <w:rPr>
          <w:rFonts w:ascii="Times New Roman" w:hAnsi="Times New Roman" w:cs="Times New Roman"/>
        </w:rPr>
      </w:pPr>
    </w:p>
    <w:p w14:paraId="291C02C0" w14:textId="05E87B3C" w:rsidR="006D605B" w:rsidRPr="001506BB" w:rsidRDefault="006D605B" w:rsidP="002D0AB2">
      <w:pPr>
        <w:pStyle w:val="Heading3"/>
        <w:spacing w:line="360" w:lineRule="auto"/>
      </w:pPr>
      <w:bookmarkStart w:id="33" w:name="_Toc188650844"/>
      <w:r w:rsidRPr="001506BB">
        <w:t>Article 33</w:t>
      </w:r>
      <w:r w:rsidR="00776D11">
        <w:t>:</w:t>
      </w:r>
      <w:r w:rsidRPr="001506BB">
        <w:t xml:space="preserve"> National implementation and monitoring</w:t>
      </w:r>
      <w:bookmarkEnd w:id="33"/>
    </w:p>
    <w:p w14:paraId="32A252EC" w14:textId="54B2C128" w:rsidR="006D605B" w:rsidRPr="001506BB"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 xml:space="preserve">The Government has not yet officially designated a body as the focal point for the implementation of the Convention. The Ministry of Gender, Children and Social Action is the body responsible for the area of disability in Mozambique and as such has been primarily responsible for matters related to </w:t>
      </w:r>
      <w:r w:rsidR="00B75709">
        <w:rPr>
          <w:rFonts w:ascii="Times New Roman" w:hAnsi="Times New Roman" w:cs="Times New Roman"/>
          <w:color w:val="000000"/>
        </w:rPr>
        <w:t>persons with disabilities</w:t>
      </w:r>
      <w:r w:rsidRPr="001506BB">
        <w:rPr>
          <w:rFonts w:ascii="Times New Roman" w:hAnsi="Times New Roman" w:cs="Times New Roman"/>
          <w:color w:val="000000"/>
        </w:rPr>
        <w:t xml:space="preserve">. However, there has been some setback in the institutional development of the Government to deal with this area. Initially, the National Council for the Area of Disability (CNAD) was established, headed by the Minister of Women and Social Action, and which brought together the different sectors of the Government and Civil Society, including FAMOD. However, this body was abolished </w:t>
      </w:r>
      <w:proofErr w:type="gramStart"/>
      <w:r w:rsidRPr="001506BB">
        <w:rPr>
          <w:rFonts w:ascii="Times New Roman" w:hAnsi="Times New Roman" w:cs="Times New Roman"/>
          <w:color w:val="000000"/>
        </w:rPr>
        <w:t>and in its place,</w:t>
      </w:r>
      <w:proofErr w:type="gramEnd"/>
      <w:r w:rsidRPr="001506BB">
        <w:rPr>
          <w:rFonts w:ascii="Times New Roman" w:hAnsi="Times New Roman" w:cs="Times New Roman"/>
          <w:color w:val="000000"/>
        </w:rPr>
        <w:t xml:space="preserve"> in 2015, the National Council for Social Action was established, headed by the Prime Minister. This body brings together all the areas under the supervision of the current Ministry of Gender, Children and Social Action, with the area of disability being dealt with by a specific Commission – the Commission for the Rights of Persons with Disabilities. However, this institutional architecture has proven to be inefficient, so much so that since its establishment, the CNAS has only met three times, and on none of these occasions was the top leader present. Furthermore, the other sectors of the Government are not committed to this mechanism, so there is no accountability.</w:t>
      </w:r>
    </w:p>
    <w:p w14:paraId="6804C1EE" w14:textId="77777777" w:rsidR="00E8686F" w:rsidRDefault="006D605B" w:rsidP="002D0AB2">
      <w:pPr>
        <w:spacing w:after="0" w:line="360" w:lineRule="auto"/>
        <w:jc w:val="both"/>
        <w:rPr>
          <w:rFonts w:ascii="Times New Roman" w:hAnsi="Times New Roman" w:cs="Times New Roman"/>
          <w:color w:val="000000"/>
        </w:rPr>
      </w:pPr>
      <w:r w:rsidRPr="001506BB">
        <w:rPr>
          <w:rFonts w:ascii="Times New Roman" w:hAnsi="Times New Roman" w:cs="Times New Roman"/>
          <w:color w:val="000000"/>
        </w:rPr>
        <w:t>Furthermore, the Government has not yet established a monitoring structure for the Convention on the Rights of Persons with Disabilities. Regarding the involvement of DPOs in the monitoring process, the lack of a structure for this purpose makes the systematic participation of these organizations unfeasible.</w:t>
      </w:r>
    </w:p>
    <w:p w14:paraId="2B3F2EB1" w14:textId="77777777" w:rsidR="002A7DC1" w:rsidRDefault="002A7DC1" w:rsidP="002D0AB2">
      <w:pPr>
        <w:spacing w:after="0" w:line="360" w:lineRule="auto"/>
        <w:jc w:val="both"/>
        <w:rPr>
          <w:rFonts w:ascii="Times New Roman" w:hAnsi="Times New Roman" w:cs="Times New Roman"/>
          <w:color w:val="000000"/>
        </w:rPr>
      </w:pPr>
    </w:p>
    <w:p w14:paraId="5CF333DC" w14:textId="2944EC01" w:rsidR="00E8686F" w:rsidRDefault="00591ABF" w:rsidP="002D0AB2">
      <w:pPr>
        <w:spacing w:after="0" w:line="360" w:lineRule="auto"/>
        <w:jc w:val="both"/>
        <w:rPr>
          <w:rFonts w:ascii="Times New Roman" w:hAnsi="Times New Roman" w:cs="Times New Roman"/>
          <w:b/>
          <w:bCs/>
          <w:color w:val="000000"/>
        </w:rPr>
      </w:pPr>
      <w:r w:rsidRPr="002A7DC1">
        <w:rPr>
          <w:rFonts w:ascii="Times New Roman" w:hAnsi="Times New Roman" w:cs="Times New Roman"/>
          <w:b/>
          <w:bCs/>
          <w:color w:val="000000"/>
        </w:rPr>
        <w:t>Proposed questions</w:t>
      </w:r>
      <w:r w:rsidR="002A7DC1">
        <w:rPr>
          <w:rFonts w:ascii="Times New Roman" w:hAnsi="Times New Roman" w:cs="Times New Roman"/>
          <w:b/>
          <w:bCs/>
          <w:color w:val="000000"/>
        </w:rPr>
        <w:t xml:space="preserve"> for the list of issues</w:t>
      </w:r>
      <w:r w:rsidRPr="002A7DC1">
        <w:rPr>
          <w:rFonts w:ascii="Times New Roman" w:hAnsi="Times New Roman" w:cs="Times New Roman"/>
          <w:b/>
          <w:bCs/>
          <w:color w:val="000000"/>
        </w:rPr>
        <w:t>:</w:t>
      </w:r>
    </w:p>
    <w:p w14:paraId="3816005C" w14:textId="77777777" w:rsidR="002A7DC1" w:rsidRPr="002A7DC1" w:rsidRDefault="002A7DC1" w:rsidP="002D0AB2">
      <w:pPr>
        <w:spacing w:after="0" w:line="360" w:lineRule="auto"/>
        <w:jc w:val="both"/>
        <w:rPr>
          <w:rFonts w:ascii="Times New Roman" w:hAnsi="Times New Roman" w:cs="Times New Roman"/>
          <w:b/>
          <w:bCs/>
          <w:color w:val="000000"/>
        </w:rPr>
      </w:pPr>
    </w:p>
    <w:p w14:paraId="3C265A1D" w14:textId="2ABA6911" w:rsidR="002A7DC1" w:rsidRDefault="002A7DC1" w:rsidP="002D0AB2">
      <w:pPr>
        <w:pStyle w:val="ListParagraph"/>
        <w:numPr>
          <w:ilvl w:val="0"/>
          <w:numId w:val="47"/>
        </w:numPr>
        <w:spacing w:after="0" w:line="360" w:lineRule="auto"/>
        <w:jc w:val="both"/>
        <w:rPr>
          <w:rFonts w:ascii="Times New Roman" w:hAnsi="Times New Roman" w:cs="Times New Roman"/>
          <w:color w:val="000000"/>
        </w:rPr>
      </w:pPr>
      <w:r w:rsidRPr="002A7DC1">
        <w:rPr>
          <w:rFonts w:ascii="Times New Roman" w:hAnsi="Times New Roman" w:cs="Times New Roman"/>
          <w:color w:val="000000"/>
        </w:rPr>
        <w:lastRenderedPageBreak/>
        <w:t>What steps has the State Party taken to officially designate a focal point for the implementation of the CRPD in Mozambique, and to establish a monitoring structure that includes organizations of persons with disabilities, in accordance with Article 33.2 of the Convention?</w:t>
      </w:r>
    </w:p>
    <w:p w14:paraId="0CD9D2FD" w14:textId="77777777" w:rsidR="002A7DC1" w:rsidRDefault="002A7DC1" w:rsidP="002D0AB2">
      <w:pPr>
        <w:pStyle w:val="ListParagraph"/>
        <w:numPr>
          <w:ilvl w:val="0"/>
          <w:numId w:val="47"/>
        </w:numPr>
        <w:spacing w:after="0" w:line="360" w:lineRule="auto"/>
        <w:jc w:val="both"/>
        <w:rPr>
          <w:rFonts w:ascii="Times New Roman" w:hAnsi="Times New Roman" w:cs="Times New Roman"/>
          <w:color w:val="000000"/>
        </w:rPr>
      </w:pPr>
      <w:r w:rsidRPr="002A7DC1">
        <w:rPr>
          <w:rFonts w:ascii="Times New Roman" w:hAnsi="Times New Roman" w:cs="Times New Roman"/>
          <w:color w:val="000000"/>
        </w:rPr>
        <w:t xml:space="preserve">How has the State Party ensured effective coordination and accountability among different government sectors and institutions responsible for implementing the CRPD, particularly </w:t>
      </w:r>
      <w:proofErr w:type="gramStart"/>
      <w:r w:rsidRPr="002A7DC1">
        <w:rPr>
          <w:rFonts w:ascii="Times New Roman" w:hAnsi="Times New Roman" w:cs="Times New Roman"/>
          <w:color w:val="000000"/>
        </w:rPr>
        <w:t>in light of</w:t>
      </w:r>
      <w:proofErr w:type="gramEnd"/>
      <w:r w:rsidRPr="002A7DC1">
        <w:rPr>
          <w:rFonts w:ascii="Times New Roman" w:hAnsi="Times New Roman" w:cs="Times New Roman"/>
          <w:color w:val="000000"/>
        </w:rPr>
        <w:t xml:space="preserve"> the abolition of the National Council for the Area of Disability (CNAD) and the limited functionality of the National Council for Social Action (CNAS)?</w:t>
      </w:r>
    </w:p>
    <w:p w14:paraId="43ACDB24" w14:textId="6C811BAA" w:rsidR="002D6854" w:rsidRDefault="002A7DC1" w:rsidP="002D0AB2">
      <w:pPr>
        <w:pStyle w:val="ListParagraph"/>
        <w:numPr>
          <w:ilvl w:val="0"/>
          <w:numId w:val="47"/>
        </w:numPr>
        <w:spacing w:after="0" w:line="360" w:lineRule="auto"/>
        <w:jc w:val="both"/>
        <w:rPr>
          <w:rFonts w:ascii="Times New Roman" w:hAnsi="Times New Roman" w:cs="Times New Roman"/>
          <w:color w:val="000000"/>
        </w:rPr>
      </w:pPr>
      <w:r w:rsidRPr="002A7DC1">
        <w:rPr>
          <w:rFonts w:ascii="Times New Roman" w:hAnsi="Times New Roman" w:cs="Times New Roman"/>
          <w:color w:val="000000"/>
        </w:rPr>
        <w:t xml:space="preserve">What measures has the State Party taken to ensure the systematic participation and involvement of organizations of persons with disabilities (DPOs) in the monitoring and implementation of the CRPD, including in decision-making processes and institutional mechanisms, in accordance with Article 4.3 of the </w:t>
      </w:r>
      <w:r w:rsidR="00FC0C66">
        <w:rPr>
          <w:rFonts w:ascii="Times New Roman" w:hAnsi="Times New Roman" w:cs="Times New Roman"/>
          <w:color w:val="000000"/>
        </w:rPr>
        <w:t>CRPD.</w:t>
      </w:r>
    </w:p>
    <w:p w14:paraId="49D8018C" w14:textId="77777777" w:rsidR="004C0D99" w:rsidRDefault="004C0D99" w:rsidP="004C0D99">
      <w:pPr>
        <w:spacing w:after="0" w:line="360" w:lineRule="auto"/>
        <w:jc w:val="both"/>
        <w:rPr>
          <w:rFonts w:ascii="Times New Roman" w:hAnsi="Times New Roman" w:cs="Times New Roman"/>
          <w:color w:val="000000"/>
        </w:rPr>
      </w:pPr>
    </w:p>
    <w:p w14:paraId="24E98A71" w14:textId="77777777" w:rsidR="004C0D99" w:rsidRDefault="004C0D99" w:rsidP="004C0D99">
      <w:pPr>
        <w:spacing w:after="0" w:line="360" w:lineRule="auto"/>
        <w:jc w:val="both"/>
        <w:rPr>
          <w:rFonts w:ascii="Times New Roman" w:hAnsi="Times New Roman" w:cs="Times New Roman"/>
          <w:color w:val="000000"/>
        </w:rPr>
      </w:pPr>
    </w:p>
    <w:p w14:paraId="6017D158" w14:textId="77777777" w:rsidR="004C0D99" w:rsidRDefault="004C0D99" w:rsidP="004C0D99">
      <w:pPr>
        <w:spacing w:after="0" w:line="360" w:lineRule="auto"/>
        <w:jc w:val="both"/>
        <w:rPr>
          <w:rFonts w:ascii="Times New Roman" w:hAnsi="Times New Roman" w:cs="Times New Roman"/>
          <w:color w:val="000000"/>
        </w:rPr>
      </w:pPr>
    </w:p>
    <w:p w14:paraId="51A84D44" w14:textId="77777777" w:rsidR="004C0D99" w:rsidRDefault="004C0D99" w:rsidP="004C0D99">
      <w:pPr>
        <w:spacing w:after="0" w:line="360" w:lineRule="auto"/>
        <w:jc w:val="both"/>
        <w:rPr>
          <w:rFonts w:ascii="Times New Roman" w:hAnsi="Times New Roman" w:cs="Times New Roman"/>
          <w:color w:val="000000"/>
        </w:rPr>
      </w:pPr>
    </w:p>
    <w:p w14:paraId="53E2FBC8" w14:textId="77777777" w:rsidR="004C0D99" w:rsidRDefault="004C0D99" w:rsidP="004C0D99">
      <w:pPr>
        <w:spacing w:after="0" w:line="360" w:lineRule="auto"/>
        <w:jc w:val="both"/>
        <w:rPr>
          <w:rFonts w:ascii="Times New Roman" w:hAnsi="Times New Roman" w:cs="Times New Roman"/>
          <w:color w:val="000000"/>
        </w:rPr>
      </w:pPr>
    </w:p>
    <w:p w14:paraId="2A9B88F1" w14:textId="77777777" w:rsidR="004C0D99" w:rsidRDefault="004C0D99" w:rsidP="004C0D99">
      <w:pPr>
        <w:spacing w:after="0" w:line="360" w:lineRule="auto"/>
        <w:jc w:val="both"/>
        <w:rPr>
          <w:rFonts w:ascii="Times New Roman" w:hAnsi="Times New Roman" w:cs="Times New Roman"/>
          <w:color w:val="000000"/>
        </w:rPr>
      </w:pPr>
    </w:p>
    <w:p w14:paraId="132129CA" w14:textId="77777777" w:rsidR="004C0D99" w:rsidRDefault="004C0D99" w:rsidP="004C0D99">
      <w:pPr>
        <w:spacing w:after="0" w:line="360" w:lineRule="auto"/>
        <w:jc w:val="both"/>
        <w:rPr>
          <w:rFonts w:ascii="Times New Roman" w:hAnsi="Times New Roman" w:cs="Times New Roman"/>
          <w:color w:val="000000"/>
        </w:rPr>
      </w:pPr>
    </w:p>
    <w:p w14:paraId="237BBB3F" w14:textId="77777777" w:rsidR="004C0D99" w:rsidRDefault="004C0D99" w:rsidP="004C0D99">
      <w:pPr>
        <w:spacing w:after="0" w:line="360" w:lineRule="auto"/>
        <w:jc w:val="both"/>
        <w:rPr>
          <w:rFonts w:ascii="Times New Roman" w:hAnsi="Times New Roman" w:cs="Times New Roman"/>
          <w:color w:val="000000"/>
        </w:rPr>
      </w:pPr>
    </w:p>
    <w:p w14:paraId="730FA60E" w14:textId="77777777" w:rsidR="004C0D99" w:rsidRDefault="004C0D99" w:rsidP="004C0D99">
      <w:pPr>
        <w:spacing w:after="0" w:line="360" w:lineRule="auto"/>
        <w:jc w:val="both"/>
        <w:rPr>
          <w:rFonts w:ascii="Times New Roman" w:hAnsi="Times New Roman" w:cs="Times New Roman"/>
          <w:color w:val="000000"/>
        </w:rPr>
      </w:pPr>
    </w:p>
    <w:p w14:paraId="78D6ABAE" w14:textId="77777777" w:rsidR="004C0D99" w:rsidRDefault="004C0D99" w:rsidP="004C0D99">
      <w:pPr>
        <w:spacing w:after="0" w:line="360" w:lineRule="auto"/>
        <w:jc w:val="both"/>
        <w:rPr>
          <w:rFonts w:ascii="Times New Roman" w:hAnsi="Times New Roman" w:cs="Times New Roman"/>
          <w:color w:val="000000"/>
        </w:rPr>
      </w:pPr>
    </w:p>
    <w:p w14:paraId="30ACEF1D" w14:textId="77777777" w:rsidR="00C0742D" w:rsidRDefault="00C0742D" w:rsidP="004C0D99">
      <w:pPr>
        <w:spacing w:after="0" w:line="360" w:lineRule="auto"/>
        <w:jc w:val="both"/>
        <w:rPr>
          <w:rFonts w:ascii="Times New Roman" w:hAnsi="Times New Roman" w:cs="Times New Roman"/>
          <w:color w:val="000000"/>
        </w:rPr>
      </w:pPr>
    </w:p>
    <w:p w14:paraId="3151D8F2" w14:textId="77777777" w:rsidR="00C0742D" w:rsidRDefault="00C0742D" w:rsidP="004C0D99">
      <w:pPr>
        <w:spacing w:after="0" w:line="360" w:lineRule="auto"/>
        <w:jc w:val="both"/>
        <w:rPr>
          <w:rFonts w:ascii="Times New Roman" w:hAnsi="Times New Roman" w:cs="Times New Roman"/>
          <w:color w:val="000000"/>
        </w:rPr>
      </w:pPr>
    </w:p>
    <w:p w14:paraId="149F5810" w14:textId="77777777" w:rsidR="00C0742D" w:rsidRDefault="00C0742D" w:rsidP="004C0D99">
      <w:pPr>
        <w:spacing w:after="0" w:line="360" w:lineRule="auto"/>
        <w:jc w:val="both"/>
        <w:rPr>
          <w:rFonts w:ascii="Times New Roman" w:hAnsi="Times New Roman" w:cs="Times New Roman"/>
          <w:color w:val="000000"/>
        </w:rPr>
      </w:pPr>
    </w:p>
    <w:p w14:paraId="2CAE3AEA" w14:textId="77777777" w:rsidR="00C0742D" w:rsidRDefault="00C0742D" w:rsidP="004C0D99">
      <w:pPr>
        <w:spacing w:after="0" w:line="360" w:lineRule="auto"/>
        <w:jc w:val="both"/>
        <w:rPr>
          <w:rFonts w:ascii="Times New Roman" w:hAnsi="Times New Roman" w:cs="Times New Roman"/>
          <w:color w:val="000000"/>
        </w:rPr>
      </w:pPr>
    </w:p>
    <w:p w14:paraId="131FEBD2" w14:textId="77777777" w:rsidR="00C0742D" w:rsidRDefault="00C0742D" w:rsidP="004C0D99">
      <w:pPr>
        <w:spacing w:after="0" w:line="360" w:lineRule="auto"/>
        <w:jc w:val="both"/>
        <w:rPr>
          <w:rFonts w:ascii="Times New Roman" w:hAnsi="Times New Roman" w:cs="Times New Roman"/>
          <w:color w:val="000000"/>
        </w:rPr>
      </w:pPr>
    </w:p>
    <w:p w14:paraId="708E253D" w14:textId="77777777" w:rsidR="00C0742D" w:rsidRDefault="00C0742D" w:rsidP="004C0D99">
      <w:pPr>
        <w:spacing w:after="0" w:line="360" w:lineRule="auto"/>
        <w:jc w:val="both"/>
        <w:rPr>
          <w:rFonts w:ascii="Times New Roman" w:hAnsi="Times New Roman" w:cs="Times New Roman"/>
          <w:color w:val="000000"/>
        </w:rPr>
      </w:pPr>
    </w:p>
    <w:p w14:paraId="230E94B6" w14:textId="77777777" w:rsidR="00C0742D" w:rsidRDefault="00C0742D" w:rsidP="004C0D99">
      <w:pPr>
        <w:spacing w:after="0" w:line="360" w:lineRule="auto"/>
        <w:jc w:val="both"/>
        <w:rPr>
          <w:rFonts w:ascii="Times New Roman" w:hAnsi="Times New Roman" w:cs="Times New Roman"/>
          <w:color w:val="000000"/>
        </w:rPr>
      </w:pPr>
    </w:p>
    <w:p w14:paraId="629A6DC2" w14:textId="77777777" w:rsidR="004C0D99" w:rsidRDefault="004C0D99" w:rsidP="004C0D99">
      <w:pPr>
        <w:spacing w:after="0" w:line="360" w:lineRule="auto"/>
        <w:jc w:val="both"/>
        <w:rPr>
          <w:rFonts w:ascii="Times New Roman" w:hAnsi="Times New Roman" w:cs="Times New Roman"/>
          <w:color w:val="000000"/>
        </w:rPr>
      </w:pPr>
    </w:p>
    <w:p w14:paraId="3E2A3380" w14:textId="77777777" w:rsidR="004C0D99" w:rsidRPr="004C0D99" w:rsidRDefault="004C0D99" w:rsidP="004C0D99">
      <w:pPr>
        <w:spacing w:after="0" w:line="360" w:lineRule="auto"/>
        <w:jc w:val="both"/>
        <w:rPr>
          <w:rFonts w:ascii="Times New Roman" w:hAnsi="Times New Roman" w:cs="Times New Roman"/>
          <w:color w:val="000000"/>
        </w:rPr>
      </w:pPr>
    </w:p>
    <w:p w14:paraId="28E538EB" w14:textId="3EDCC5C5" w:rsidR="0037685B" w:rsidRPr="004B0AB0" w:rsidRDefault="0037685B" w:rsidP="002D0AB2">
      <w:pPr>
        <w:pStyle w:val="Heading2"/>
        <w:spacing w:line="360" w:lineRule="auto"/>
        <w:rPr>
          <w:lang w:val="en-US"/>
        </w:rPr>
      </w:pPr>
      <w:bookmarkStart w:id="34" w:name="_Toc188650845"/>
      <w:r w:rsidRPr="004B0AB0">
        <w:rPr>
          <w:lang w:val="en-US"/>
        </w:rPr>
        <w:lastRenderedPageBreak/>
        <w:t>References</w:t>
      </w:r>
      <w:bookmarkEnd w:id="34"/>
    </w:p>
    <w:p w14:paraId="574D8E0D" w14:textId="554F6050" w:rsidR="002D6854" w:rsidRPr="00A04388" w:rsidRDefault="002D6854" w:rsidP="002D0AB2">
      <w:pPr>
        <w:pStyle w:val="ListParagraph"/>
        <w:numPr>
          <w:ilvl w:val="0"/>
          <w:numId w:val="72"/>
        </w:numPr>
        <w:autoSpaceDE w:val="0"/>
        <w:autoSpaceDN w:val="0"/>
        <w:adjustRightInd w:val="0"/>
        <w:spacing w:line="360" w:lineRule="auto"/>
        <w:rPr>
          <w:rFonts w:ascii="Times New Roman" w:hAnsi="Times New Roman" w:cs="Times New Roman"/>
          <w:lang w:val="en-US"/>
        </w:rPr>
      </w:pPr>
      <w:r w:rsidRPr="00A04388">
        <w:rPr>
          <w:rFonts w:ascii="Times New Roman" w:hAnsi="Times New Roman" w:cs="Times New Roman"/>
          <w:lang w:val="pt-PT"/>
        </w:rPr>
        <w:t xml:space="preserve">Castiano, C. (2024). Mapeamento de Casos de Violação de Direitos Humanos de Pessoas com Albinismo por província de 2020 a 2024. </w:t>
      </w:r>
      <w:hyperlink r:id="rId10" w:history="1">
        <w:r w:rsidRPr="00A04388">
          <w:rPr>
            <w:rStyle w:val="Hyperlink"/>
            <w:rFonts w:ascii="Times New Roman" w:hAnsi="Times New Roman" w:cs="Times New Roman"/>
            <w:lang w:val="pt-PT"/>
          </w:rPr>
          <w:t>https://drive.google.com/file/d/1FngaDY8jNqV4jRrKEtzQyDqdRzIvbMKw/view?usp=sharing</w:t>
        </w:r>
      </w:hyperlink>
      <w:r w:rsidRPr="00A04388">
        <w:rPr>
          <w:rFonts w:ascii="Times New Roman" w:hAnsi="Times New Roman" w:cs="Times New Roman"/>
          <w:lang w:val="pt-PT"/>
        </w:rPr>
        <w:t xml:space="preserve"> </w:t>
      </w:r>
    </w:p>
    <w:p w14:paraId="7DA321F2" w14:textId="44E66F6D" w:rsidR="002D6854" w:rsidRPr="00A04388" w:rsidRDefault="002D6854"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A04388">
        <w:rPr>
          <w:rFonts w:ascii="Times New Roman" w:hAnsi="Times New Roman" w:cs="Times New Roman"/>
          <w:lang w:val="en-US"/>
        </w:rPr>
        <w:t xml:space="preserve">DIA &amp; FAMOD (2023). </w:t>
      </w:r>
      <w:proofErr w:type="spellStart"/>
      <w:r w:rsidRPr="00A04388">
        <w:rPr>
          <w:rFonts w:ascii="Times New Roman" w:hAnsi="Times New Roman" w:cs="Times New Roman"/>
          <w:lang w:val="en-US"/>
        </w:rPr>
        <w:t>Labour</w:t>
      </w:r>
      <w:proofErr w:type="spellEnd"/>
      <w:r w:rsidRPr="00A04388">
        <w:rPr>
          <w:rFonts w:ascii="Times New Roman" w:hAnsi="Times New Roman" w:cs="Times New Roman"/>
          <w:lang w:val="en-US"/>
        </w:rPr>
        <w:t xml:space="preserve"> Market Assessment in Mozambique. </w:t>
      </w:r>
      <w:hyperlink r:id="rId11" w:history="1">
        <w:r w:rsidRPr="00A04388">
          <w:rPr>
            <w:rStyle w:val="Hyperlink"/>
            <w:rFonts w:ascii="Times New Roman" w:hAnsi="Times New Roman" w:cs="Times New Roman"/>
            <w:lang w:val="en-US"/>
          </w:rPr>
          <w:t>https://docs.google.com/document/d/1qDSw1LG7Y15296GcODEtn-EwDDnFFHVX/edit?usp=sharing&amp;ouid=111246293176642685919&amp;rtpof=true&amp;sd=true</w:t>
        </w:r>
      </w:hyperlink>
    </w:p>
    <w:p w14:paraId="7B23157E" w14:textId="5C09C3A3" w:rsidR="00584860" w:rsidRPr="00A04388" w:rsidRDefault="00A0047F" w:rsidP="002D0AB2">
      <w:pPr>
        <w:pStyle w:val="ListParagraph"/>
        <w:numPr>
          <w:ilvl w:val="0"/>
          <w:numId w:val="72"/>
        </w:numPr>
        <w:autoSpaceDE w:val="0"/>
        <w:autoSpaceDN w:val="0"/>
        <w:adjustRightInd w:val="0"/>
        <w:spacing w:line="360" w:lineRule="auto"/>
        <w:rPr>
          <w:rFonts w:ascii="Times New Roman" w:hAnsi="Times New Roman" w:cs="Times New Roman"/>
          <w:kern w:val="0"/>
          <w:lang w:val="pt-PT"/>
        </w:rPr>
      </w:pPr>
      <w:r w:rsidRPr="00A04388">
        <w:rPr>
          <w:rFonts w:ascii="Times New Roman" w:hAnsi="Times New Roman" w:cs="Times New Roman"/>
          <w:kern w:val="0"/>
          <w:lang w:val="pt-PT"/>
        </w:rPr>
        <w:t>FAMOD</w:t>
      </w:r>
      <w:r w:rsidR="00723A18" w:rsidRPr="00A04388">
        <w:rPr>
          <w:rFonts w:ascii="Times New Roman" w:hAnsi="Times New Roman" w:cs="Times New Roman"/>
          <w:kern w:val="0"/>
          <w:lang w:val="pt-PT"/>
        </w:rPr>
        <w:t xml:space="preserve"> (2021). </w:t>
      </w:r>
      <w:bookmarkStart w:id="35" w:name="_Hlk188617468"/>
      <w:r w:rsidR="00723A18" w:rsidRPr="00A04388">
        <w:rPr>
          <w:rFonts w:ascii="Times New Roman" w:hAnsi="Times New Roman" w:cs="Times New Roman"/>
          <w:kern w:val="0"/>
          <w:lang w:val="pt-PT"/>
        </w:rPr>
        <w:t xml:space="preserve">Acessibilidade das Tecnologias de Informação e Comunicação em Moçambique à Luz da Convenção sobre os Direitos das Pessoas com Deficiência e do Protocolo Africano sobre a Deficiência. </w:t>
      </w:r>
      <w:bookmarkEnd w:id="35"/>
      <w:r w:rsidR="00723A18" w:rsidRPr="00A04388">
        <w:rPr>
          <w:rFonts w:ascii="Times New Roman" w:hAnsi="Times New Roman" w:cs="Times New Roman"/>
          <w:kern w:val="0"/>
          <w:lang w:val="pt-PT"/>
        </w:rPr>
        <w:fldChar w:fldCharType="begin"/>
      </w:r>
      <w:r w:rsidR="00723A18" w:rsidRPr="00A04388">
        <w:rPr>
          <w:rFonts w:ascii="Times New Roman" w:hAnsi="Times New Roman" w:cs="Times New Roman"/>
          <w:kern w:val="0"/>
          <w:lang w:val="pt-PT"/>
        </w:rPr>
        <w:instrText>HYPERLINK "https://drive.google.com/file/d/1zxtXo13k4N51lCohScnACmS7OUCpFIhZ/view?usp=sharing"</w:instrText>
      </w:r>
      <w:r w:rsidR="00723A18" w:rsidRPr="00A04388">
        <w:rPr>
          <w:rFonts w:ascii="Times New Roman" w:hAnsi="Times New Roman" w:cs="Times New Roman"/>
          <w:kern w:val="0"/>
          <w:lang w:val="pt-PT"/>
        </w:rPr>
      </w:r>
      <w:r w:rsidR="00723A18" w:rsidRPr="00A04388">
        <w:rPr>
          <w:rFonts w:ascii="Times New Roman" w:hAnsi="Times New Roman" w:cs="Times New Roman"/>
          <w:kern w:val="0"/>
          <w:lang w:val="pt-PT"/>
        </w:rPr>
        <w:fldChar w:fldCharType="separate"/>
      </w:r>
      <w:r w:rsidR="00723A18" w:rsidRPr="00A04388">
        <w:rPr>
          <w:rStyle w:val="Hyperlink"/>
          <w:rFonts w:ascii="Times New Roman" w:hAnsi="Times New Roman" w:cs="Times New Roman"/>
          <w:kern w:val="0"/>
          <w:lang w:val="pt-PT"/>
        </w:rPr>
        <w:t>https://drive.google.com/file/d/1zxtXo13k4N51lCohScnACmS7OUCpFIhZ/view?usp=sharing</w:t>
      </w:r>
      <w:r w:rsidR="00723A18" w:rsidRPr="00A04388">
        <w:rPr>
          <w:rFonts w:ascii="Times New Roman" w:hAnsi="Times New Roman" w:cs="Times New Roman"/>
          <w:kern w:val="0"/>
          <w:lang w:val="pt-PT"/>
        </w:rPr>
        <w:fldChar w:fldCharType="end"/>
      </w:r>
      <w:r w:rsidR="00723A18" w:rsidRPr="00A04388">
        <w:rPr>
          <w:rFonts w:ascii="Times New Roman" w:hAnsi="Times New Roman" w:cs="Times New Roman"/>
          <w:kern w:val="0"/>
          <w:lang w:val="pt-PT"/>
        </w:rPr>
        <w:t xml:space="preserve"> </w:t>
      </w:r>
    </w:p>
    <w:p w14:paraId="0EF1391F" w14:textId="5AB2AAB6" w:rsidR="00A0047F" w:rsidRPr="00A04388" w:rsidRDefault="00584860" w:rsidP="002D0AB2">
      <w:pPr>
        <w:pStyle w:val="ListParagraph"/>
        <w:numPr>
          <w:ilvl w:val="0"/>
          <w:numId w:val="72"/>
        </w:numPr>
        <w:autoSpaceDE w:val="0"/>
        <w:autoSpaceDN w:val="0"/>
        <w:adjustRightInd w:val="0"/>
        <w:spacing w:line="360" w:lineRule="auto"/>
        <w:rPr>
          <w:rFonts w:ascii="Times New Roman" w:hAnsi="Times New Roman" w:cs="Times New Roman"/>
          <w:kern w:val="0"/>
          <w:lang w:val="pt-PT"/>
        </w:rPr>
      </w:pPr>
      <w:r w:rsidRPr="00A04388">
        <w:rPr>
          <w:rFonts w:ascii="Times New Roman" w:hAnsi="Times New Roman" w:cs="Times New Roman"/>
          <w:kern w:val="0"/>
          <w:lang w:val="pt-PT"/>
        </w:rPr>
        <w:t xml:space="preserve">FAMOD (2021). Policy Brief sobre Mulheres com Deficiência. </w:t>
      </w:r>
      <w:r w:rsidR="00723A18">
        <w:fldChar w:fldCharType="begin"/>
      </w:r>
      <w:r w:rsidR="00723A18">
        <w:instrText>HYPERLINK "https://www.famod.org/s/FAMOD_Policy-Brief_mulheres-com-deficiencia.pdf"</w:instrText>
      </w:r>
      <w:r w:rsidR="00723A18">
        <w:fldChar w:fldCharType="separate"/>
      </w:r>
      <w:r w:rsidR="00723A18" w:rsidRPr="00A04388">
        <w:rPr>
          <w:rStyle w:val="Hyperlink"/>
          <w:rFonts w:ascii="Times New Roman" w:hAnsi="Times New Roman" w:cs="Times New Roman"/>
          <w:kern w:val="0"/>
          <w:lang w:val="pt-PT"/>
        </w:rPr>
        <w:t>https://www.famod.org/s/FAMOD_Policy-Brief_mulheres-com-deficiencia.pdf</w:t>
      </w:r>
      <w:r w:rsidR="00723A18">
        <w:fldChar w:fldCharType="end"/>
      </w:r>
      <w:r w:rsidRPr="00A04388">
        <w:rPr>
          <w:rFonts w:ascii="Times New Roman" w:hAnsi="Times New Roman" w:cs="Times New Roman"/>
          <w:kern w:val="0"/>
          <w:lang w:val="pt-PT"/>
        </w:rPr>
        <w:t xml:space="preserve"> </w:t>
      </w:r>
    </w:p>
    <w:p w14:paraId="75F0B970" w14:textId="54D17F01" w:rsidR="00723A18" w:rsidRPr="00A04388" w:rsidRDefault="00723A18" w:rsidP="002D0AB2">
      <w:pPr>
        <w:pStyle w:val="ListParagraph"/>
        <w:numPr>
          <w:ilvl w:val="0"/>
          <w:numId w:val="72"/>
        </w:numPr>
        <w:autoSpaceDE w:val="0"/>
        <w:autoSpaceDN w:val="0"/>
        <w:adjustRightInd w:val="0"/>
        <w:spacing w:line="360" w:lineRule="auto"/>
        <w:rPr>
          <w:rFonts w:ascii="Times New Roman" w:hAnsi="Times New Roman" w:cs="Times New Roman"/>
          <w:lang w:val="en-US"/>
        </w:rPr>
      </w:pPr>
      <w:r w:rsidRPr="00A04388">
        <w:rPr>
          <w:rFonts w:ascii="Times New Roman" w:hAnsi="Times New Roman" w:cs="Times New Roman"/>
          <w:lang w:val="en-US"/>
        </w:rPr>
        <w:t xml:space="preserve">FAMOD (2023). </w:t>
      </w:r>
      <w:bookmarkStart w:id="36" w:name="_Hlk188617813"/>
      <w:r w:rsidRPr="00A04388">
        <w:rPr>
          <w:rFonts w:ascii="Times New Roman" w:hAnsi="Times New Roman" w:cs="Times New Roman"/>
          <w:lang w:val="pt-PT"/>
        </w:rPr>
        <w:t>Relatório de Avaliação da Acessibilidade Digital para Pessoas com Deficiência em Moçambique: Estudo de Caso das Plataformas de e-Commerce e Serviços Financeiros</w:t>
      </w:r>
      <w:bookmarkEnd w:id="36"/>
      <w:r w:rsidRPr="00A04388">
        <w:rPr>
          <w:rFonts w:ascii="Times New Roman" w:hAnsi="Times New Roman" w:cs="Times New Roman"/>
          <w:lang w:val="pt-PT"/>
        </w:rPr>
        <w:t xml:space="preserve">.  </w:t>
      </w:r>
      <w:hyperlink r:id="rId12" w:history="1">
        <w:r w:rsidRPr="00A04388">
          <w:rPr>
            <w:rStyle w:val="Hyperlink"/>
            <w:rFonts w:ascii="Times New Roman" w:hAnsi="Times New Roman" w:cs="Times New Roman"/>
            <w:lang w:val="pt-PT"/>
          </w:rPr>
          <w:t>https://drive.google.com/file/d/1zxtXo13k4N51lCohScnACmS7OUCpFIhZ/view?usp=sharing</w:t>
        </w:r>
      </w:hyperlink>
    </w:p>
    <w:p w14:paraId="735F6B07" w14:textId="2E99E048" w:rsidR="00D260B3" w:rsidRPr="00A04388" w:rsidRDefault="00D260B3" w:rsidP="002D0AB2">
      <w:pPr>
        <w:pStyle w:val="ListParagraph"/>
        <w:numPr>
          <w:ilvl w:val="0"/>
          <w:numId w:val="72"/>
        </w:numPr>
        <w:autoSpaceDE w:val="0"/>
        <w:autoSpaceDN w:val="0"/>
        <w:adjustRightInd w:val="0"/>
        <w:spacing w:line="360" w:lineRule="auto"/>
        <w:rPr>
          <w:rFonts w:ascii="Times New Roman" w:hAnsi="Times New Roman" w:cs="Times New Roman"/>
          <w:lang w:val="en-US"/>
        </w:rPr>
      </w:pPr>
      <w:r w:rsidRPr="00A04388">
        <w:rPr>
          <w:rFonts w:ascii="Times New Roman" w:hAnsi="Times New Roman" w:cs="Times New Roman"/>
          <w:lang w:val="pt-PT"/>
        </w:rPr>
        <w:t xml:space="preserve">FAMOD (2024). Estudo de Base sobre HIV/SIDA e Deficiência: Direitos, Acessibilidade e Inclusão de Pessoas com Deficiência em Programas e Serviços sobre HIV e SIDA em Moçambique. </w:t>
      </w:r>
      <w:hyperlink r:id="rId13" w:history="1">
        <w:r w:rsidRPr="00A04388">
          <w:rPr>
            <w:rStyle w:val="Hyperlink"/>
            <w:rFonts w:ascii="Times New Roman" w:hAnsi="Times New Roman" w:cs="Times New Roman"/>
            <w:lang w:val="en-US"/>
          </w:rPr>
          <w:t>https://drive.google.com/file/d/1uedHbgQgEd9vDQ746rP5xjf7gJC2ATEO/view?usp=sharing</w:t>
        </w:r>
      </w:hyperlink>
    </w:p>
    <w:p w14:paraId="245B581B" w14:textId="5F4FCEBC" w:rsidR="00D8150D" w:rsidRPr="00A04388" w:rsidRDefault="00D8150D" w:rsidP="002D0AB2">
      <w:pPr>
        <w:pStyle w:val="ListParagraph"/>
        <w:numPr>
          <w:ilvl w:val="0"/>
          <w:numId w:val="72"/>
        </w:numPr>
        <w:autoSpaceDE w:val="0"/>
        <w:autoSpaceDN w:val="0"/>
        <w:adjustRightInd w:val="0"/>
        <w:spacing w:line="360" w:lineRule="auto"/>
        <w:rPr>
          <w:rFonts w:ascii="Times New Roman" w:hAnsi="Times New Roman" w:cs="Times New Roman"/>
          <w:lang w:val="en-US"/>
        </w:rPr>
      </w:pPr>
      <w:r w:rsidRPr="00A04388">
        <w:rPr>
          <w:rFonts w:ascii="Times New Roman" w:hAnsi="Times New Roman" w:cs="Times New Roman"/>
          <w:lang w:val="pt-PT"/>
        </w:rPr>
        <w:t xml:space="preserve">FAMOD &amp; AMUSAM. Saúde mental ao preço de direitos humanos. </w:t>
      </w:r>
      <w:r w:rsidRPr="00A04388">
        <w:rPr>
          <w:rFonts w:ascii="Times New Roman" w:hAnsi="Times New Roman" w:cs="Times New Roman"/>
          <w:lang w:val="en-US"/>
        </w:rPr>
        <w:t xml:space="preserve">The full documentary is available here: </w:t>
      </w:r>
      <w:hyperlink r:id="rId14" w:history="1">
        <w:r w:rsidRPr="00A04388">
          <w:rPr>
            <w:rStyle w:val="Hyperlink"/>
            <w:rFonts w:ascii="Times New Roman" w:hAnsi="Times New Roman" w:cs="Times New Roman"/>
            <w:lang w:val="en-US"/>
          </w:rPr>
          <w:t>https://youtu.be/WhwGCl9dPqA</w:t>
        </w:r>
      </w:hyperlink>
      <w:r w:rsidRPr="00A04388">
        <w:rPr>
          <w:rFonts w:ascii="Times New Roman" w:hAnsi="Times New Roman" w:cs="Times New Roman"/>
          <w:lang w:val="en-US"/>
        </w:rPr>
        <w:t xml:space="preserve"> </w:t>
      </w:r>
    </w:p>
    <w:p w14:paraId="20ADBF6C" w14:textId="27C7C414" w:rsidR="00D8695A" w:rsidRPr="00A04388" w:rsidRDefault="00D8695A" w:rsidP="002D0AB2">
      <w:pPr>
        <w:pStyle w:val="ListParagraph"/>
        <w:numPr>
          <w:ilvl w:val="0"/>
          <w:numId w:val="72"/>
        </w:numPr>
        <w:autoSpaceDE w:val="0"/>
        <w:autoSpaceDN w:val="0"/>
        <w:adjustRightInd w:val="0"/>
        <w:spacing w:line="360" w:lineRule="auto"/>
        <w:rPr>
          <w:rFonts w:ascii="Times New Roman" w:hAnsi="Times New Roman" w:cs="Times New Roman"/>
          <w:kern w:val="0"/>
          <w:lang w:val="pt-PT"/>
        </w:rPr>
      </w:pPr>
      <w:r w:rsidRPr="00A04388">
        <w:rPr>
          <w:rFonts w:ascii="Times New Roman" w:hAnsi="Times New Roman" w:cs="Times New Roman"/>
          <w:kern w:val="0"/>
          <w:lang w:val="pt-PT"/>
        </w:rPr>
        <w:t xml:space="preserve">Fenias, E. (2018). Análise do regime jurídico de limitação da capacidade jurídica em função da deficiência à luz da Convenção das Nações Unidas sobre Direitos das Pessoas com Deficiência. </w:t>
      </w:r>
      <w:r>
        <w:fldChar w:fldCharType="begin"/>
      </w:r>
      <w:r>
        <w:instrText>HYPERLINK "https://docs.google.com/document/d/1NjLz_okT75gdstrhXFHPweDhTm79El8q/edit?usp=sharing&amp;ouid=111246293176642685919&amp;rtpof=true&amp;sd=true"</w:instrText>
      </w:r>
      <w:r>
        <w:fldChar w:fldCharType="separate"/>
      </w:r>
      <w:r w:rsidRPr="00A04388">
        <w:rPr>
          <w:rStyle w:val="Hyperlink"/>
          <w:rFonts w:ascii="Times New Roman" w:hAnsi="Times New Roman" w:cs="Times New Roman"/>
          <w:kern w:val="0"/>
          <w:lang w:val="pt-PT"/>
        </w:rPr>
        <w:t>https://docs.google.com/document/d/1NjLz_okT75gdstrhXFHPweDhTm79El8q/edit?usp=sharing&amp;ouid=111246293176642685919&amp;rtpof=true&amp;sd=true</w:t>
      </w:r>
      <w:r>
        <w:fldChar w:fldCharType="end"/>
      </w:r>
    </w:p>
    <w:p w14:paraId="09500718" w14:textId="77777777" w:rsidR="007E3223" w:rsidRPr="007E3223" w:rsidRDefault="00D8150D"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A04388">
        <w:rPr>
          <w:rFonts w:ascii="Times New Roman" w:hAnsi="Times New Roman" w:cs="Times New Roman"/>
        </w:rPr>
        <w:lastRenderedPageBreak/>
        <w:t xml:space="preserve">Human Rights Watch (2020). Living in Chains – Shackling People with Psychosocial Disabilities. </w:t>
      </w:r>
      <w:hyperlink r:id="rId15" w:history="1">
        <w:r w:rsidRPr="00A04388">
          <w:rPr>
            <w:rStyle w:val="Hyperlink"/>
            <w:rFonts w:ascii="Times New Roman" w:hAnsi="Times New Roman" w:cs="Times New Roman"/>
          </w:rPr>
          <w:t>Living in Chains: Shackling of People with Psychosocial Disabilities Worldwide | HRW</w:t>
        </w:r>
      </w:hyperlink>
    </w:p>
    <w:p w14:paraId="1053B191" w14:textId="02A4DA1C" w:rsidR="007E3223" w:rsidRPr="007E3223" w:rsidRDefault="007E3223"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7E3223">
        <w:rPr>
          <w:rFonts w:ascii="Times New Roman" w:hAnsi="Times New Roman" w:cs="Times New Roman"/>
          <w:kern w:val="0"/>
          <w:lang w:val="en-US"/>
        </w:rPr>
        <w:t xml:space="preserve">Light for the World (2018). Gender and Disability in </w:t>
      </w:r>
      <w:proofErr w:type="spellStart"/>
      <w:r w:rsidRPr="007E3223">
        <w:rPr>
          <w:rFonts w:ascii="Times New Roman" w:hAnsi="Times New Roman" w:cs="Times New Roman"/>
          <w:kern w:val="0"/>
          <w:lang w:val="en-US"/>
        </w:rPr>
        <w:t>Sofala</w:t>
      </w:r>
      <w:proofErr w:type="spellEnd"/>
      <w:r w:rsidRPr="007E3223">
        <w:rPr>
          <w:rFonts w:ascii="Times New Roman" w:hAnsi="Times New Roman" w:cs="Times New Roman"/>
          <w:kern w:val="0"/>
          <w:lang w:val="en-US"/>
        </w:rPr>
        <w:t xml:space="preserve">, Mozambique. </w:t>
      </w:r>
      <w:hyperlink r:id="rId16" w:history="1">
        <w:r w:rsidRPr="007E3223">
          <w:rPr>
            <w:rStyle w:val="Hyperlink"/>
            <w:lang w:val="pt-PT"/>
          </w:rPr>
          <w:t>Gender and Disability in Sofala, Mozambique</w:t>
        </w:r>
      </w:hyperlink>
    </w:p>
    <w:p w14:paraId="6470DBE4" w14:textId="52CE09DC" w:rsidR="007E3223" w:rsidRPr="007E3223" w:rsidRDefault="007E3223"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7E3223">
        <w:rPr>
          <w:rFonts w:ascii="Times New Roman" w:hAnsi="Times New Roman" w:cs="Times New Roman"/>
          <w:kern w:val="0"/>
          <w:lang w:val="en-US"/>
        </w:rPr>
        <w:t xml:space="preserve">Light for the World (2019). Aid out of Reach. </w:t>
      </w:r>
      <w:hyperlink r:id="rId17" w:history="1">
        <w:r w:rsidRPr="004C30B6">
          <w:rPr>
            <w:rStyle w:val="Hyperlink"/>
            <w:rFonts w:ascii="Times New Roman" w:hAnsi="Times New Roman" w:cs="Times New Roman"/>
            <w:kern w:val="0"/>
            <w:lang w:val="en-US"/>
          </w:rPr>
          <w:t>https://www.light-for-the-world.org/publications/policy-paper-unicef-lftw-access-to-humanitarian-post-cyclone-idai-2019/</w:t>
        </w:r>
      </w:hyperlink>
      <w:r>
        <w:rPr>
          <w:rFonts w:ascii="Times New Roman" w:hAnsi="Times New Roman" w:cs="Times New Roman"/>
          <w:kern w:val="0"/>
          <w:lang w:val="en-US"/>
        </w:rPr>
        <w:t xml:space="preserve"> </w:t>
      </w:r>
    </w:p>
    <w:p w14:paraId="73008A1D" w14:textId="35464CC3" w:rsidR="007E3223" w:rsidRPr="007E3223" w:rsidRDefault="007E3223" w:rsidP="002D0AB2">
      <w:pPr>
        <w:pStyle w:val="ListParagraph"/>
        <w:numPr>
          <w:ilvl w:val="0"/>
          <w:numId w:val="72"/>
        </w:numPr>
        <w:autoSpaceDE w:val="0"/>
        <w:autoSpaceDN w:val="0"/>
        <w:adjustRightInd w:val="0"/>
        <w:spacing w:line="360" w:lineRule="auto"/>
        <w:rPr>
          <w:rFonts w:ascii="Times New Roman" w:hAnsi="Times New Roman" w:cs="Times New Roman"/>
          <w:kern w:val="0"/>
          <w:lang w:val="pt-PT"/>
        </w:rPr>
      </w:pPr>
      <w:r w:rsidRPr="007E3223">
        <w:rPr>
          <w:rFonts w:ascii="Times New Roman" w:hAnsi="Times New Roman" w:cs="Times New Roman"/>
          <w:kern w:val="0"/>
          <w:lang w:val="en-US"/>
        </w:rPr>
        <w:t xml:space="preserve">Light for the World (2022). </w:t>
      </w:r>
      <w:r w:rsidRPr="007E3223">
        <w:rPr>
          <w:rFonts w:ascii="Times New Roman" w:hAnsi="Times New Roman" w:cs="Times New Roman"/>
          <w:kern w:val="0"/>
          <w:lang w:val="pt-PT"/>
        </w:rPr>
        <w:t xml:space="preserve">Disability Inclusive Gender Analysis (DIRGA), Cabo Delgado, Mozambique. </w:t>
      </w:r>
      <w:r>
        <w:fldChar w:fldCharType="begin"/>
      </w:r>
      <w:r>
        <w:instrText>HYPERLINK "https://www.light-for-the-world.org/publications/disability-inclusive-gender-analyis-dirgacabo-delgado-mozambique/"</w:instrText>
      </w:r>
      <w:r>
        <w:fldChar w:fldCharType="separate"/>
      </w:r>
      <w:r w:rsidRPr="004C30B6">
        <w:rPr>
          <w:rStyle w:val="Hyperlink"/>
          <w:rFonts w:ascii="Times New Roman" w:hAnsi="Times New Roman" w:cs="Times New Roman"/>
          <w:kern w:val="0"/>
          <w:lang w:val="pt-PT"/>
        </w:rPr>
        <w:t>https://www.light-for-the-world.org/publications/disability-inclusive-gender-analyis-dirgacabo-delgado-mozambique/</w:t>
      </w:r>
      <w:r>
        <w:fldChar w:fldCharType="end"/>
      </w:r>
      <w:r>
        <w:rPr>
          <w:rFonts w:ascii="Times New Roman" w:hAnsi="Times New Roman" w:cs="Times New Roman"/>
          <w:kern w:val="0"/>
          <w:lang w:val="pt-PT"/>
        </w:rPr>
        <w:t xml:space="preserve"> </w:t>
      </w:r>
    </w:p>
    <w:p w14:paraId="01342994" w14:textId="554F9443" w:rsidR="00D8150D" w:rsidRPr="00A04388" w:rsidRDefault="002D6854" w:rsidP="002D0AB2">
      <w:pPr>
        <w:pStyle w:val="FootnoteText"/>
        <w:numPr>
          <w:ilvl w:val="0"/>
          <w:numId w:val="72"/>
        </w:numPr>
        <w:spacing w:line="360" w:lineRule="auto"/>
        <w:rPr>
          <w:rFonts w:ascii="Times New Roman" w:hAnsi="Times New Roman" w:cs="Times New Roman"/>
          <w:sz w:val="24"/>
          <w:szCs w:val="24"/>
        </w:rPr>
      </w:pPr>
      <w:r w:rsidRPr="00A04388">
        <w:rPr>
          <w:rFonts w:ascii="Times New Roman" w:hAnsi="Times New Roman" w:cs="Times New Roman"/>
          <w:sz w:val="24"/>
          <w:szCs w:val="24"/>
        </w:rPr>
        <w:t xml:space="preserve">Light for the World and FAMOD (2024), Datta that Matters.  </w:t>
      </w:r>
      <w:hyperlink r:id="rId18" w:history="1">
        <w:r w:rsidRPr="00A04388">
          <w:rPr>
            <w:rStyle w:val="Hyperlink"/>
            <w:rFonts w:ascii="Times New Roman" w:hAnsi="Times New Roman" w:cs="Times New Roman"/>
            <w:sz w:val="24"/>
            <w:szCs w:val="24"/>
          </w:rPr>
          <w:t>https://drive.google.com/file/d/1nhXD1_lPJi7NirOAzII_XWdJR7Iaku9y/view?usp=sharing</w:t>
        </w:r>
      </w:hyperlink>
      <w:r w:rsidRPr="00A04388">
        <w:rPr>
          <w:rFonts w:ascii="Times New Roman" w:hAnsi="Times New Roman" w:cs="Times New Roman"/>
          <w:sz w:val="24"/>
          <w:szCs w:val="24"/>
        </w:rPr>
        <w:t xml:space="preserve"> </w:t>
      </w:r>
    </w:p>
    <w:p w14:paraId="7F6C04D8" w14:textId="77777777" w:rsidR="00A04388" w:rsidRPr="00A04388" w:rsidRDefault="00A04388" w:rsidP="002D0AB2">
      <w:pPr>
        <w:pStyle w:val="FootnoteText"/>
        <w:spacing w:line="360" w:lineRule="auto"/>
        <w:rPr>
          <w:rFonts w:ascii="Times New Roman" w:hAnsi="Times New Roman" w:cs="Times New Roman"/>
          <w:sz w:val="24"/>
          <w:szCs w:val="24"/>
        </w:rPr>
      </w:pPr>
    </w:p>
    <w:p w14:paraId="50F71780" w14:textId="4DAD020A" w:rsidR="00A0047F" w:rsidRPr="00A04388" w:rsidRDefault="00D8695A"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A04388">
        <w:rPr>
          <w:rFonts w:ascii="Times New Roman" w:hAnsi="Times New Roman" w:cs="Times New Roman"/>
          <w:kern w:val="0"/>
          <w:lang w:val="en-US"/>
        </w:rPr>
        <w:t>Manhique, J. (2015). Implementing the right to access to Information and Communication Technologies (</w:t>
      </w:r>
      <w:proofErr w:type="spellStart"/>
      <w:r w:rsidRPr="00A04388">
        <w:rPr>
          <w:rFonts w:ascii="Times New Roman" w:hAnsi="Times New Roman" w:cs="Times New Roman"/>
          <w:kern w:val="0"/>
          <w:lang w:val="en-US"/>
        </w:rPr>
        <w:t>ict</w:t>
      </w:r>
      <w:proofErr w:type="spellEnd"/>
      <w:r w:rsidRPr="00A04388">
        <w:rPr>
          <w:rFonts w:ascii="Times New Roman" w:hAnsi="Times New Roman" w:cs="Times New Roman"/>
          <w:kern w:val="0"/>
          <w:lang w:val="en-US"/>
        </w:rPr>
        <w:t xml:space="preserve">) for persons with disabilities in Mozambique: an analysis of the policy and legal framework on </w:t>
      </w:r>
      <w:proofErr w:type="spellStart"/>
      <w:r w:rsidRPr="00A04388">
        <w:rPr>
          <w:rFonts w:ascii="Times New Roman" w:hAnsi="Times New Roman" w:cs="Times New Roman"/>
          <w:kern w:val="0"/>
          <w:lang w:val="en-US"/>
        </w:rPr>
        <w:t>ict</w:t>
      </w:r>
      <w:proofErr w:type="spellEnd"/>
      <w:r w:rsidRPr="00A04388">
        <w:rPr>
          <w:rFonts w:ascii="Times New Roman" w:hAnsi="Times New Roman" w:cs="Times New Roman"/>
          <w:kern w:val="0"/>
          <w:lang w:val="en-US"/>
        </w:rPr>
        <w:t>’.</w:t>
      </w:r>
    </w:p>
    <w:p w14:paraId="5FE2BAF1" w14:textId="6ADC567B" w:rsidR="00584860" w:rsidRPr="00A04388" w:rsidRDefault="00584860" w:rsidP="002D0AB2">
      <w:pPr>
        <w:pStyle w:val="ListParagraph"/>
        <w:numPr>
          <w:ilvl w:val="0"/>
          <w:numId w:val="72"/>
        </w:numPr>
        <w:autoSpaceDE w:val="0"/>
        <w:autoSpaceDN w:val="0"/>
        <w:adjustRightInd w:val="0"/>
        <w:spacing w:line="360" w:lineRule="auto"/>
        <w:rPr>
          <w:rFonts w:ascii="Times New Roman" w:hAnsi="Times New Roman" w:cs="Times New Roman"/>
          <w:kern w:val="0"/>
          <w:lang w:val="en-US"/>
        </w:rPr>
      </w:pPr>
      <w:r w:rsidRPr="00A04388">
        <w:rPr>
          <w:rFonts w:ascii="Times New Roman" w:hAnsi="Times New Roman" w:cs="Times New Roman"/>
          <w:kern w:val="0"/>
          <w:lang w:val="en-US"/>
        </w:rPr>
        <w:t xml:space="preserve">Social Development Direct (2021). Disability Thematic Study Mozambique. </w:t>
      </w:r>
      <w:hyperlink r:id="rId19" w:history="1">
        <w:r w:rsidR="00723A18" w:rsidRPr="00A04388">
          <w:rPr>
            <w:rStyle w:val="Hyperlink"/>
            <w:rFonts w:ascii="Times New Roman" w:hAnsi="Times New Roman" w:cs="Times New Roman"/>
            <w:kern w:val="0"/>
            <w:lang w:val="en-US"/>
          </w:rPr>
          <w:t>https://drive.google.com/file/d/1j6Wg4v9l0S7jngL2hYqzQjeNFmbNEcc3/view?usp=sharing</w:t>
        </w:r>
      </w:hyperlink>
      <w:r w:rsidR="00723A18" w:rsidRPr="00A04388">
        <w:rPr>
          <w:rFonts w:ascii="Times New Roman" w:hAnsi="Times New Roman" w:cs="Times New Roman"/>
          <w:kern w:val="0"/>
          <w:lang w:val="en-US"/>
        </w:rPr>
        <w:t xml:space="preserve"> </w:t>
      </w:r>
    </w:p>
    <w:p w14:paraId="19835B06" w14:textId="5F47A774" w:rsidR="002D6854" w:rsidRPr="00A04388" w:rsidRDefault="002D6854" w:rsidP="002D0AB2">
      <w:pPr>
        <w:pStyle w:val="ListParagraph"/>
        <w:numPr>
          <w:ilvl w:val="0"/>
          <w:numId w:val="72"/>
        </w:numPr>
        <w:autoSpaceDE w:val="0"/>
        <w:autoSpaceDN w:val="0"/>
        <w:adjustRightInd w:val="0"/>
        <w:spacing w:line="360" w:lineRule="auto"/>
        <w:rPr>
          <w:rFonts w:ascii="Times New Roman" w:hAnsi="Times New Roman" w:cs="Times New Roman"/>
          <w:lang w:val="pt-PT"/>
        </w:rPr>
      </w:pPr>
      <w:r w:rsidRPr="00A04388">
        <w:rPr>
          <w:rFonts w:ascii="Times New Roman" w:hAnsi="Times New Roman" w:cs="Times New Roman"/>
          <w:lang w:val="pt-PT"/>
        </w:rPr>
        <w:t xml:space="preserve">Tribunal Supremo (2024). Movimento Processual de Crimes relacionados a ataques contra pessoas com albinismo. </w:t>
      </w:r>
      <w:hyperlink r:id="rId20" w:history="1">
        <w:r w:rsidRPr="00A04388">
          <w:rPr>
            <w:rStyle w:val="Hyperlink"/>
            <w:rFonts w:ascii="Times New Roman" w:hAnsi="Times New Roman" w:cs="Times New Roman"/>
            <w:lang w:val="pt-PT"/>
          </w:rPr>
          <w:t>https://drive.google.com/file/d/1Q-6eiDYkWnuK_yC-laMyCLnvJ8vO-T-Y/view?usp=sharing</w:t>
        </w:r>
      </w:hyperlink>
    </w:p>
    <w:p w14:paraId="09F27932" w14:textId="36201D20" w:rsidR="002D6854" w:rsidRPr="00A516B8" w:rsidRDefault="002D6854" w:rsidP="002D0AB2">
      <w:pPr>
        <w:pStyle w:val="ListParagraph"/>
        <w:numPr>
          <w:ilvl w:val="0"/>
          <w:numId w:val="72"/>
        </w:numPr>
        <w:autoSpaceDE w:val="0"/>
        <w:autoSpaceDN w:val="0"/>
        <w:adjustRightInd w:val="0"/>
        <w:spacing w:line="360" w:lineRule="auto"/>
        <w:rPr>
          <w:rFonts w:ascii="Times New Roman" w:hAnsi="Times New Roman" w:cs="Times New Roman"/>
          <w:kern w:val="0"/>
          <w:lang w:val="pt-PT"/>
        </w:rPr>
      </w:pPr>
      <w:r w:rsidRPr="00A04388">
        <w:rPr>
          <w:rFonts w:ascii="Times New Roman" w:hAnsi="Times New Roman" w:cs="Times New Roman"/>
          <w:color w:val="000000"/>
          <w:lang w:val="pt-PT"/>
        </w:rPr>
        <w:t xml:space="preserve">UNESCO (2023). Albinismo e inclusão social: por uma abordagem multidimensional da problemática do albinismo em Moçambique. </w:t>
      </w:r>
      <w:hyperlink r:id="rId21" w:history="1">
        <w:r w:rsidRPr="00A04388">
          <w:rPr>
            <w:rStyle w:val="Hyperlink"/>
            <w:rFonts w:ascii="Times New Roman" w:hAnsi="Times New Roman" w:cs="Times New Roman"/>
            <w:lang w:val="pt-PT"/>
          </w:rPr>
          <w:t>https://docs.google.com/document/d/1vHwlnfh6mORmJfhu4xDojoDjjLlWHZCa/edit?usp=sharing&amp;ouid=111246293176642685919&amp;rtpof=true&amp;sd=true</w:t>
        </w:r>
      </w:hyperlink>
      <w:r w:rsidRPr="00A04388">
        <w:rPr>
          <w:rFonts w:ascii="Times New Roman" w:hAnsi="Times New Roman" w:cs="Times New Roman"/>
          <w:color w:val="000000"/>
          <w:lang w:val="pt-PT"/>
        </w:rPr>
        <w:t xml:space="preserve"> </w:t>
      </w:r>
    </w:p>
    <w:p w14:paraId="09B84DE9" w14:textId="1448F90B" w:rsidR="00A516B8" w:rsidRPr="009745D4" w:rsidRDefault="00A516B8" w:rsidP="002D0AB2">
      <w:pPr>
        <w:pStyle w:val="ListParagraph"/>
        <w:numPr>
          <w:ilvl w:val="0"/>
          <w:numId w:val="72"/>
        </w:numPr>
        <w:autoSpaceDE w:val="0"/>
        <w:autoSpaceDN w:val="0"/>
        <w:adjustRightInd w:val="0"/>
        <w:spacing w:line="360" w:lineRule="auto"/>
        <w:rPr>
          <w:rFonts w:ascii="Times New Roman" w:hAnsi="Times New Roman" w:cs="Times New Roman"/>
          <w:kern w:val="0"/>
          <w:lang w:val="fr-FR"/>
        </w:rPr>
      </w:pPr>
      <w:r w:rsidRPr="009745D4">
        <w:rPr>
          <w:rFonts w:ascii="Times New Roman" w:hAnsi="Times New Roman" w:cs="Times New Roman"/>
          <w:kern w:val="0"/>
          <w:lang w:val="fr-FR"/>
        </w:rPr>
        <w:t xml:space="preserve">UNPRPD (2023). Mozambique Situational Analysis. </w:t>
      </w:r>
      <w:proofErr w:type="gramStart"/>
      <w:r w:rsidRPr="009745D4">
        <w:rPr>
          <w:rFonts w:ascii="Times New Roman" w:hAnsi="Times New Roman" w:cs="Times New Roman"/>
          <w:kern w:val="0"/>
          <w:lang w:val="fr-FR"/>
        </w:rPr>
        <w:t>https://unprpd.org/new/wp-content/uploads/2023/12/CR-Mozambique-2023-5e4.pdf .</w:t>
      </w:r>
      <w:proofErr w:type="gramEnd"/>
      <w:r w:rsidRPr="009745D4">
        <w:rPr>
          <w:rFonts w:ascii="Times New Roman" w:hAnsi="Times New Roman" w:cs="Times New Roman"/>
          <w:kern w:val="0"/>
          <w:lang w:val="fr-FR"/>
        </w:rPr>
        <w:t xml:space="preserve"> </w:t>
      </w:r>
    </w:p>
    <w:p w14:paraId="4C87B4F7" w14:textId="6044E77A" w:rsidR="00430FCC" w:rsidRPr="009745D4" w:rsidRDefault="00430FCC" w:rsidP="002D0AB2">
      <w:pPr>
        <w:spacing w:line="360" w:lineRule="auto"/>
        <w:jc w:val="both"/>
        <w:rPr>
          <w:rFonts w:ascii="Times New Roman" w:hAnsi="Times New Roman" w:cs="Times New Roman"/>
          <w:lang w:val="fr-FR"/>
        </w:rPr>
      </w:pPr>
    </w:p>
    <w:sectPr w:rsidR="00430FCC" w:rsidRPr="009745D4" w:rsidSect="008177E7">
      <w:footerReference w:type="default" r:id="rId22"/>
      <w:type w:val="continuous"/>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B3FCE" w14:textId="77777777" w:rsidR="00E84B80" w:rsidRDefault="00E84B80" w:rsidP="00F40D60">
      <w:pPr>
        <w:spacing w:after="0" w:line="240" w:lineRule="auto"/>
      </w:pPr>
      <w:r>
        <w:separator/>
      </w:r>
    </w:p>
  </w:endnote>
  <w:endnote w:type="continuationSeparator" w:id="0">
    <w:p w14:paraId="1A3333DC" w14:textId="77777777" w:rsidR="00E84B80" w:rsidRDefault="00E84B80" w:rsidP="00F4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97B7" w14:textId="12FA214F" w:rsidR="008177E7" w:rsidRDefault="008177E7">
    <w:pPr>
      <w:pStyle w:val="Footer"/>
      <w:jc w:val="right"/>
    </w:pPr>
  </w:p>
  <w:p w14:paraId="70BE1089" w14:textId="77777777" w:rsidR="008177E7" w:rsidRDefault="008177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736527"/>
      <w:docPartObj>
        <w:docPartGallery w:val="Page Numbers (Bottom of Page)"/>
        <w:docPartUnique/>
      </w:docPartObj>
    </w:sdtPr>
    <w:sdtEndPr>
      <w:rPr>
        <w:noProof/>
      </w:rPr>
    </w:sdtEndPr>
    <w:sdtContent>
      <w:p w14:paraId="34A5895D" w14:textId="3E0479C1" w:rsidR="008177E7" w:rsidRDefault="008177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6A1EE" w14:textId="77777777" w:rsidR="008177E7" w:rsidRDefault="00817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392BC" w14:textId="77777777" w:rsidR="00E84B80" w:rsidRDefault="00E84B80" w:rsidP="00F40D60">
      <w:pPr>
        <w:spacing w:after="0" w:line="240" w:lineRule="auto"/>
      </w:pPr>
      <w:r>
        <w:separator/>
      </w:r>
    </w:p>
  </w:footnote>
  <w:footnote w:type="continuationSeparator" w:id="0">
    <w:p w14:paraId="47428D73" w14:textId="77777777" w:rsidR="00E84B80" w:rsidRDefault="00E84B80" w:rsidP="00F40D60">
      <w:pPr>
        <w:spacing w:after="0" w:line="240" w:lineRule="auto"/>
      </w:pPr>
      <w:r>
        <w:continuationSeparator/>
      </w:r>
    </w:p>
  </w:footnote>
  <w:footnote w:id="1">
    <w:p w14:paraId="345BDDDA" w14:textId="6EE6CBE7" w:rsidR="00BB54B8" w:rsidRPr="00104411" w:rsidRDefault="00BB54B8">
      <w:pPr>
        <w:pStyle w:val="FootnoteText"/>
        <w:rPr>
          <w:lang w:val="en-US"/>
        </w:rPr>
      </w:pPr>
      <w:r>
        <w:rPr>
          <w:rStyle w:val="FootnoteReference"/>
        </w:rPr>
        <w:footnoteRef/>
      </w:r>
      <w:r w:rsidRPr="005604DD">
        <w:rPr>
          <w:lang w:val="en-US"/>
        </w:rPr>
        <w:t xml:space="preserve"> Article 35, Constitu</w:t>
      </w:r>
      <w:r w:rsidR="005604DD" w:rsidRPr="005604DD">
        <w:rPr>
          <w:lang w:val="en-US"/>
        </w:rPr>
        <w:t>tion of</w:t>
      </w:r>
      <w:r w:rsidR="005604DD">
        <w:rPr>
          <w:lang w:val="en-US"/>
        </w:rPr>
        <w:t xml:space="preserve"> the Republic of Mozambique, e</w:t>
      </w:r>
      <w:r w:rsidRPr="005604DD">
        <w:rPr>
          <w:lang w:val="en-US"/>
        </w:rPr>
        <w:t xml:space="preserve">nacted by the </w:t>
      </w:r>
      <w:r w:rsidR="00104411" w:rsidRPr="005604DD">
        <w:rPr>
          <w:lang w:val="en-US"/>
        </w:rPr>
        <w:t xml:space="preserve">Act No.  </w:t>
      </w:r>
      <w:r w:rsidR="00104411" w:rsidRPr="00104411">
        <w:rPr>
          <w:lang w:val="en-US"/>
        </w:rPr>
        <w:t>1/2018 of 12 June.</w:t>
      </w:r>
    </w:p>
  </w:footnote>
  <w:footnote w:id="2">
    <w:p w14:paraId="7C422DE2" w14:textId="78B5EB4E" w:rsidR="00104411" w:rsidRPr="00104411" w:rsidRDefault="00104411">
      <w:pPr>
        <w:pStyle w:val="FootnoteText"/>
      </w:pPr>
      <w:r>
        <w:rPr>
          <w:rStyle w:val="FootnoteReference"/>
        </w:rPr>
        <w:footnoteRef/>
      </w:r>
      <w:r>
        <w:t xml:space="preserve"> </w:t>
      </w:r>
      <w:r>
        <w:t xml:space="preserve">Labour Act, </w:t>
      </w:r>
      <w:r w:rsidRPr="00104411">
        <w:t>Act No. 13/2023 of 25 August</w:t>
      </w:r>
      <w:r>
        <w:t>.</w:t>
      </w:r>
    </w:p>
  </w:footnote>
  <w:footnote w:id="3">
    <w:p w14:paraId="74918245" w14:textId="56CE572D" w:rsidR="003E21F7" w:rsidRPr="00104411" w:rsidRDefault="003E21F7">
      <w:pPr>
        <w:pStyle w:val="FootnoteText"/>
        <w:rPr>
          <w:lang w:val="en-US"/>
        </w:rPr>
      </w:pPr>
      <w:r>
        <w:rPr>
          <w:rStyle w:val="FootnoteReference"/>
        </w:rPr>
        <w:footnoteRef/>
      </w:r>
      <w:r>
        <w:t xml:space="preserve"> For further analysis see comments under article 12.</w:t>
      </w:r>
    </w:p>
  </w:footnote>
  <w:footnote w:id="4">
    <w:p w14:paraId="32DA8653" w14:textId="658F6230" w:rsidR="003E21F7" w:rsidRPr="003E21F7" w:rsidRDefault="003E21F7">
      <w:pPr>
        <w:pStyle w:val="FootnoteText"/>
      </w:pPr>
      <w:r>
        <w:rPr>
          <w:rStyle w:val="FootnoteReference"/>
        </w:rPr>
        <w:footnoteRef/>
      </w:r>
      <w:r>
        <w:t xml:space="preserve"> The last Constitutional revision was finalized in </w:t>
      </w:r>
      <w:r w:rsidR="00104411">
        <w:t>2018</w:t>
      </w:r>
      <w:r>
        <w:t xml:space="preserve">. </w:t>
      </w:r>
    </w:p>
  </w:footnote>
  <w:footnote w:id="5">
    <w:p w14:paraId="3501625C" w14:textId="08EFEEC8" w:rsidR="003C0603" w:rsidRPr="003C0603" w:rsidRDefault="003C0603" w:rsidP="00AA0229">
      <w:pPr>
        <w:pStyle w:val="FootnoteText"/>
        <w:rPr>
          <w:lang w:val="en-US"/>
        </w:rPr>
      </w:pPr>
      <w:r>
        <w:rPr>
          <w:rStyle w:val="FootnoteReference"/>
        </w:rPr>
        <w:footnoteRef/>
      </w:r>
      <w:r>
        <w:t xml:space="preserve"> </w:t>
      </w:r>
      <w:r w:rsidRPr="003C0603">
        <w:rPr>
          <w:b/>
          <w:bCs/>
          <w:lang w:val="en-US"/>
        </w:rPr>
        <w:t>Article 1 definition</w:t>
      </w:r>
      <w:r>
        <w:rPr>
          <w:lang w:val="en-US"/>
        </w:rPr>
        <w:t>: “</w:t>
      </w:r>
      <w:r w:rsidRPr="003C0603">
        <w:rPr>
          <w:i/>
          <w:iCs/>
          <w:lang w:val="en-US"/>
        </w:rPr>
        <w:t xml:space="preserve">The purpose of this Law is to protect and respect the fundamental rights and freedoms of </w:t>
      </w:r>
      <w:r w:rsidRPr="003C0603">
        <w:rPr>
          <w:i/>
          <w:iCs/>
          <w:u w:val="single"/>
          <w:lang w:val="en-US"/>
        </w:rPr>
        <w:t>persons with disabilities, with permanent physical, mental and sensory impairmen</w:t>
      </w:r>
      <w:r w:rsidRPr="003C0603">
        <w:rPr>
          <w:u w:val="single"/>
          <w:lang w:val="en-US"/>
        </w:rPr>
        <w:t>ts</w:t>
      </w:r>
      <w:r w:rsidRPr="003C0603">
        <w:rPr>
          <w:lang w:val="en-US"/>
        </w:rPr>
        <w:t>.</w:t>
      </w:r>
      <w:r>
        <w:rPr>
          <w:lang w:val="en-US"/>
        </w:rPr>
        <w:t xml:space="preserve">”  </w:t>
      </w:r>
      <w:r w:rsidRPr="003C0603">
        <w:rPr>
          <w:b/>
          <w:bCs/>
          <w:lang w:val="en-US"/>
        </w:rPr>
        <w:t>Glossary definition</w:t>
      </w:r>
      <w:r>
        <w:rPr>
          <w:lang w:val="en-US"/>
        </w:rPr>
        <w:t>: “</w:t>
      </w:r>
      <w:r>
        <w:rPr>
          <w:i/>
          <w:iCs/>
          <w:lang w:val="en-US"/>
        </w:rPr>
        <w:t>A person</w:t>
      </w:r>
      <w:r w:rsidRPr="003C0603">
        <w:rPr>
          <w:i/>
          <w:iCs/>
          <w:lang w:val="en-US"/>
        </w:rPr>
        <w:t xml:space="preserve"> with a disability – is someone who has permanent physical, mental and sensory impairments, which, in interaction with various barriers, may constitute an obstacle to their participation in society on an equal footing with other people</w:t>
      </w:r>
      <w:r w:rsidRPr="003C0603">
        <w:rPr>
          <w:lang w:val="en-US"/>
        </w:rPr>
        <w:t>.</w:t>
      </w:r>
      <w:r>
        <w:rPr>
          <w:lang w:val="en-US"/>
        </w:rPr>
        <w:t>”</w:t>
      </w:r>
    </w:p>
  </w:footnote>
  <w:footnote w:id="6">
    <w:p w14:paraId="5006CB1A" w14:textId="3141A96B" w:rsidR="00BE03C4" w:rsidRPr="003C0603" w:rsidRDefault="003C0603" w:rsidP="00AA0229">
      <w:pPr>
        <w:pStyle w:val="FootnoteText"/>
        <w:rPr>
          <w:lang w:val="en-US"/>
        </w:rPr>
      </w:pPr>
      <w:r>
        <w:rPr>
          <w:rStyle w:val="FootnoteReference"/>
        </w:rPr>
        <w:footnoteRef/>
      </w:r>
      <w:r>
        <w:t xml:space="preserve"> </w:t>
      </w:r>
      <w:r>
        <w:rPr>
          <w:lang w:val="en-US"/>
        </w:rPr>
        <w:t>Article 6 reads: “</w:t>
      </w:r>
      <w:r w:rsidRPr="00BE03C4">
        <w:rPr>
          <w:i/>
          <w:iCs/>
          <w:lang w:val="en-US"/>
        </w:rPr>
        <w:t>A person with a disability is subject, on an equal basis with others, to the same duties, except for the exercise or fulfillment of those duties for which, due to the disability, they are limited</w:t>
      </w:r>
      <w:r w:rsidRPr="003C0603">
        <w:rPr>
          <w:lang w:val="en-US"/>
        </w:rPr>
        <w:t>.</w:t>
      </w:r>
      <w:r>
        <w:rPr>
          <w:lang w:val="en-US"/>
        </w:rPr>
        <w:t>”</w:t>
      </w:r>
    </w:p>
  </w:footnote>
  <w:footnote w:id="7">
    <w:p w14:paraId="61D74489" w14:textId="198E2370" w:rsidR="0085798F" w:rsidRPr="00907E46" w:rsidRDefault="0085798F" w:rsidP="00AA0229">
      <w:pPr>
        <w:pStyle w:val="FootnoteText"/>
        <w:jc w:val="both"/>
      </w:pPr>
      <w:r>
        <w:rPr>
          <w:rStyle w:val="FootnoteReference"/>
        </w:rPr>
        <w:footnoteRef/>
      </w:r>
      <w:r w:rsidRPr="00907E46">
        <w:t xml:space="preserve"> </w:t>
      </w:r>
      <w:bookmarkStart w:id="6" w:name="_Hlk188615682"/>
      <w:r w:rsidRPr="0020409B">
        <w:t>Social Development Direct (2021)</w:t>
      </w:r>
      <w:r w:rsidR="00584860">
        <w:t>.</w:t>
      </w:r>
      <w:r w:rsidRPr="0020409B">
        <w:t xml:space="preserve"> Disability Thematic Study Mozambique.</w:t>
      </w:r>
      <w:r>
        <w:t xml:space="preserve"> </w:t>
      </w:r>
      <w:hyperlink r:id="rId1" w:history="1">
        <w:r w:rsidR="0082351F" w:rsidRPr="004C30B6">
          <w:rPr>
            <w:rStyle w:val="Hyperlink"/>
          </w:rPr>
          <w:t>https://drive.google.com/file/d/1j6Wg4v9l0S7jngL2hYqzQjeNFmbNEcc3/view?usp=sharing</w:t>
        </w:r>
      </w:hyperlink>
      <w:bookmarkEnd w:id="6"/>
      <w:r w:rsidR="0082351F">
        <w:t xml:space="preserve"> </w:t>
      </w:r>
    </w:p>
  </w:footnote>
  <w:footnote w:id="8">
    <w:p w14:paraId="7A7A4109" w14:textId="470FD28B" w:rsidR="0085798F" w:rsidRPr="00584860" w:rsidRDefault="0085798F" w:rsidP="00AA0229">
      <w:pPr>
        <w:pStyle w:val="FootnoteText"/>
        <w:rPr>
          <w:lang w:val="en-US"/>
        </w:rPr>
      </w:pPr>
      <w:r>
        <w:rPr>
          <w:rStyle w:val="FootnoteReference"/>
        </w:rPr>
        <w:footnoteRef/>
      </w:r>
      <w:r w:rsidRPr="00584860">
        <w:rPr>
          <w:lang w:val="en-US"/>
        </w:rPr>
        <w:t xml:space="preserve"> Idem</w:t>
      </w:r>
    </w:p>
  </w:footnote>
  <w:footnote w:id="9">
    <w:p w14:paraId="63950C21" w14:textId="283DFF03" w:rsidR="00F40D60" w:rsidRPr="00B7690B" w:rsidRDefault="00F40D60" w:rsidP="00AA0229">
      <w:pPr>
        <w:pStyle w:val="FootnoteText"/>
      </w:pPr>
      <w:r>
        <w:rPr>
          <w:rStyle w:val="FootnoteReference"/>
        </w:rPr>
        <w:footnoteRef/>
      </w:r>
      <w:r w:rsidR="00083FEE" w:rsidRPr="00B7690B">
        <w:rPr>
          <w:lang w:val="pt-PT"/>
        </w:rPr>
        <w:t xml:space="preserve"> FAMOD (2021). </w:t>
      </w:r>
      <w:r w:rsidRPr="00083FEE">
        <w:rPr>
          <w:lang w:val="pt-PT"/>
        </w:rPr>
        <w:t>Policy Brief</w:t>
      </w:r>
      <w:r w:rsidR="00083FEE" w:rsidRPr="00083FEE">
        <w:rPr>
          <w:lang w:val="pt-PT"/>
        </w:rPr>
        <w:t xml:space="preserve"> sobre Mulheres com D</w:t>
      </w:r>
      <w:r w:rsidR="00083FEE">
        <w:rPr>
          <w:lang w:val="pt-PT"/>
        </w:rPr>
        <w:t xml:space="preserve">eficiência. </w:t>
      </w:r>
      <w:hyperlink r:id="rId2" w:history="1">
        <w:r w:rsidR="00083FEE" w:rsidRPr="00B7690B">
          <w:rPr>
            <w:rStyle w:val="Hyperlink"/>
          </w:rPr>
          <w:t>https://www.famod.org/s/FAMOD_Policy-Brief_mulheres-com-deficiencia.pdf</w:t>
        </w:r>
      </w:hyperlink>
      <w:r w:rsidR="00083FEE" w:rsidRPr="00B7690B">
        <w:t xml:space="preserve"> </w:t>
      </w:r>
    </w:p>
  </w:footnote>
  <w:footnote w:id="10">
    <w:p w14:paraId="4BA17732" w14:textId="00BA022F" w:rsidR="00F40D60" w:rsidRPr="006348B1" w:rsidRDefault="00F40D60" w:rsidP="00AA0229">
      <w:pPr>
        <w:pStyle w:val="FootnoteText"/>
        <w:rPr>
          <w:lang w:val="en-US"/>
        </w:rPr>
      </w:pPr>
      <w:r>
        <w:rPr>
          <w:rStyle w:val="FootnoteReference"/>
        </w:rPr>
        <w:footnoteRef/>
      </w:r>
      <w:r w:rsidR="005B3733">
        <w:rPr>
          <w:lang w:val="en-US"/>
        </w:rPr>
        <w:t xml:space="preserve"> </w:t>
      </w:r>
      <w:r w:rsidR="0082351F">
        <w:rPr>
          <w:lang w:val="en-US"/>
        </w:rPr>
        <w:t>DIA &amp; FAMOD</w:t>
      </w:r>
      <w:r w:rsidR="005B3733">
        <w:rPr>
          <w:lang w:val="en-US"/>
        </w:rPr>
        <w:t xml:space="preserve"> (2023). </w:t>
      </w:r>
      <w:r w:rsidRPr="004E66DA">
        <w:rPr>
          <w:lang w:val="en-US"/>
        </w:rPr>
        <w:t>Labour Market Assessment</w:t>
      </w:r>
      <w:r w:rsidR="002D6854">
        <w:rPr>
          <w:lang w:val="en-US"/>
        </w:rPr>
        <w:t xml:space="preserve"> in Mozambique</w:t>
      </w:r>
      <w:r w:rsidRPr="004E66DA">
        <w:rPr>
          <w:lang w:val="en-US"/>
        </w:rPr>
        <w:t>.</w:t>
      </w:r>
      <w:r w:rsidR="00EB1871">
        <w:rPr>
          <w:lang w:val="en-US"/>
        </w:rPr>
        <w:t xml:space="preserve"> </w:t>
      </w:r>
      <w:hyperlink r:id="rId3" w:history="1">
        <w:r w:rsidR="0082351F" w:rsidRPr="004C30B6">
          <w:rPr>
            <w:rStyle w:val="Hyperlink"/>
            <w:lang w:val="en-US"/>
          </w:rPr>
          <w:t>https://docs.google.com/document/d/1qDSw1LG7Y15296GcODEtn-EwDDnFFHVX/edit?usp=sharing&amp;ouid=111246293176642685919&amp;rtpof=true&amp;sd=true</w:t>
        </w:r>
      </w:hyperlink>
      <w:r w:rsidR="0082351F">
        <w:rPr>
          <w:lang w:val="en-US"/>
        </w:rPr>
        <w:t xml:space="preserve"> </w:t>
      </w:r>
    </w:p>
  </w:footnote>
  <w:footnote w:id="11">
    <w:p w14:paraId="0E9F264F" w14:textId="6B83B0AB" w:rsidR="001E67A2" w:rsidRPr="002902DF" w:rsidRDefault="001E67A2" w:rsidP="00AA0229">
      <w:pPr>
        <w:pBdr>
          <w:top w:val="nil"/>
          <w:left w:val="nil"/>
          <w:bottom w:val="nil"/>
          <w:right w:val="nil"/>
          <w:between w:val="nil"/>
        </w:pBdr>
        <w:spacing w:after="0" w:line="240" w:lineRule="auto"/>
        <w:rPr>
          <w:color w:val="000000"/>
          <w:sz w:val="20"/>
          <w:szCs w:val="20"/>
          <w:lang w:val="en-US"/>
        </w:rPr>
      </w:pPr>
      <w:r>
        <w:rPr>
          <w:rStyle w:val="FootnoteReference"/>
        </w:rPr>
        <w:footnoteRef/>
      </w:r>
      <w:r w:rsidRPr="002902DF">
        <w:rPr>
          <w:color w:val="000000"/>
          <w:sz w:val="20"/>
          <w:szCs w:val="20"/>
          <w:lang w:val="en-US"/>
        </w:rPr>
        <w:t xml:space="preserve"> Social Development Direct</w:t>
      </w:r>
      <w:r w:rsidR="00E52805">
        <w:rPr>
          <w:color w:val="000000"/>
          <w:sz w:val="20"/>
          <w:szCs w:val="20"/>
          <w:lang w:val="en-US"/>
        </w:rPr>
        <w:t xml:space="preserve"> (2021)</w:t>
      </w:r>
      <w:r w:rsidRPr="002902DF">
        <w:rPr>
          <w:color w:val="000000"/>
          <w:sz w:val="20"/>
          <w:szCs w:val="20"/>
          <w:lang w:val="en-US"/>
        </w:rPr>
        <w:t>, Disability Thematic Study Mozambique</w:t>
      </w:r>
      <w:r w:rsidR="00E52805">
        <w:rPr>
          <w:color w:val="000000"/>
          <w:sz w:val="20"/>
          <w:szCs w:val="20"/>
          <w:lang w:val="en-US"/>
        </w:rPr>
        <w:t xml:space="preserve">. </w:t>
      </w:r>
    </w:p>
  </w:footnote>
  <w:footnote w:id="12">
    <w:p w14:paraId="2A530B51" w14:textId="0726F48B" w:rsidR="008E5025" w:rsidRDefault="008E5025" w:rsidP="00AA022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Pr="008E5025">
        <w:rPr>
          <w:color w:val="000000"/>
          <w:sz w:val="20"/>
          <w:szCs w:val="20"/>
        </w:rPr>
        <w:t>Manhique, J</w:t>
      </w:r>
      <w:r w:rsidR="001370BD">
        <w:rPr>
          <w:color w:val="000000"/>
          <w:sz w:val="20"/>
          <w:szCs w:val="20"/>
        </w:rPr>
        <w:t xml:space="preserve">. </w:t>
      </w:r>
      <w:r>
        <w:rPr>
          <w:color w:val="000000"/>
          <w:sz w:val="20"/>
          <w:szCs w:val="20"/>
        </w:rPr>
        <w:t>(2015).</w:t>
      </w:r>
      <w:r w:rsidRPr="008E5025">
        <w:rPr>
          <w:color w:val="000000"/>
          <w:sz w:val="20"/>
          <w:szCs w:val="20"/>
        </w:rPr>
        <w:t xml:space="preserve"> </w:t>
      </w:r>
      <w:r>
        <w:rPr>
          <w:i/>
          <w:iCs/>
          <w:color w:val="000000"/>
          <w:sz w:val="20"/>
          <w:szCs w:val="20"/>
        </w:rPr>
        <w:t>Implementing</w:t>
      </w:r>
      <w:r w:rsidRPr="008E5025">
        <w:rPr>
          <w:i/>
          <w:iCs/>
          <w:color w:val="000000"/>
          <w:sz w:val="20"/>
          <w:szCs w:val="20"/>
        </w:rPr>
        <w:t xml:space="preserve"> the right to access to Information and Communication Technologies (ict) for persons with disabilities in Mozambique: an analysis of the policy and legal framework on ict’</w:t>
      </w:r>
      <w:r w:rsidRPr="008E5025">
        <w:rPr>
          <w:color w:val="000000"/>
          <w:sz w:val="20"/>
          <w:szCs w:val="20"/>
        </w:rPr>
        <w:t>.</w:t>
      </w:r>
    </w:p>
  </w:footnote>
  <w:footnote w:id="13">
    <w:p w14:paraId="22FA14EB" w14:textId="0C18ED70" w:rsidR="001E67A2" w:rsidRPr="00723A18" w:rsidRDefault="001E67A2" w:rsidP="00AA0229">
      <w:pPr>
        <w:pBdr>
          <w:top w:val="nil"/>
          <w:left w:val="nil"/>
          <w:bottom w:val="nil"/>
          <w:right w:val="nil"/>
          <w:between w:val="nil"/>
        </w:pBdr>
        <w:spacing w:after="0" w:line="240" w:lineRule="auto"/>
        <w:rPr>
          <w:color w:val="000000"/>
          <w:sz w:val="20"/>
          <w:szCs w:val="20"/>
          <w:lang w:val="pt-PT"/>
        </w:rPr>
      </w:pPr>
      <w:r>
        <w:rPr>
          <w:rStyle w:val="FootnoteReference"/>
        </w:rPr>
        <w:footnoteRef/>
      </w:r>
      <w:r w:rsidRPr="001E67A2">
        <w:rPr>
          <w:color w:val="000000"/>
          <w:sz w:val="20"/>
          <w:szCs w:val="20"/>
          <w:lang w:val="en-US"/>
        </w:rPr>
        <w:t xml:space="preserve"> </w:t>
      </w:r>
      <w:r>
        <w:rPr>
          <w:color w:val="000000"/>
          <w:sz w:val="20"/>
          <w:szCs w:val="20"/>
        </w:rPr>
        <w:t xml:space="preserve">FAMOD (2021).  </w:t>
      </w:r>
      <w:r w:rsidR="00723A18" w:rsidRPr="00723A18">
        <w:rPr>
          <w:color w:val="000000"/>
          <w:sz w:val="20"/>
          <w:szCs w:val="20"/>
          <w:lang w:val="pt-PT"/>
        </w:rPr>
        <w:t xml:space="preserve">Acessibilidade das Tecnologias de Informação e Comunicação em Moçambique à Luz da Convenção sobre os Direitos das Pessoas com Deficiência e do Protocolo Africano sobre a Deficiência. </w:t>
      </w:r>
      <w:hyperlink r:id="rId4" w:history="1">
        <w:r w:rsidR="001370BD" w:rsidRPr="00723A18">
          <w:rPr>
            <w:rStyle w:val="Hyperlink"/>
            <w:sz w:val="20"/>
            <w:szCs w:val="20"/>
            <w:lang w:val="pt-PT"/>
          </w:rPr>
          <w:t>https://drive.google.com/file/d/1zxtXo13k4N51lCohScnACmS7OUCpFIhZ/view?usp=sharing</w:t>
        </w:r>
      </w:hyperlink>
      <w:r w:rsidR="001370BD" w:rsidRPr="00723A18">
        <w:rPr>
          <w:color w:val="000000"/>
          <w:sz w:val="20"/>
          <w:szCs w:val="20"/>
          <w:lang w:val="pt-PT"/>
        </w:rPr>
        <w:t xml:space="preserve"> </w:t>
      </w:r>
    </w:p>
  </w:footnote>
  <w:footnote w:id="14">
    <w:p w14:paraId="11C4A2F3" w14:textId="57BB38E1" w:rsidR="00F40D60" w:rsidRPr="00723A18" w:rsidRDefault="00F40D60" w:rsidP="00AA0229">
      <w:pPr>
        <w:pStyle w:val="FootnoteText"/>
        <w:rPr>
          <w:lang w:val="pt-PT"/>
        </w:rPr>
      </w:pPr>
      <w:r>
        <w:rPr>
          <w:rStyle w:val="FootnoteReference"/>
        </w:rPr>
        <w:footnoteRef/>
      </w:r>
      <w:r w:rsidR="004022D4" w:rsidRPr="00723A18">
        <w:rPr>
          <w:lang w:val="pt-PT"/>
        </w:rPr>
        <w:t xml:space="preserve"> Idem</w:t>
      </w:r>
      <w:r w:rsidR="001E67A2" w:rsidRPr="00723A18">
        <w:rPr>
          <w:lang w:val="pt-PT"/>
        </w:rPr>
        <w:t xml:space="preserve">. </w:t>
      </w:r>
    </w:p>
  </w:footnote>
  <w:footnote w:id="15">
    <w:p w14:paraId="44D08753" w14:textId="641D14E2" w:rsidR="00F40D60" w:rsidRPr="00723A18" w:rsidRDefault="00F40D60" w:rsidP="00AA0229">
      <w:pPr>
        <w:pStyle w:val="FootnoteText"/>
        <w:rPr>
          <w:lang w:val="pt-PT"/>
        </w:rPr>
      </w:pPr>
      <w:r>
        <w:rPr>
          <w:rStyle w:val="FootnoteReference"/>
        </w:rPr>
        <w:footnoteRef/>
      </w:r>
      <w:r w:rsidRPr="004E66DA">
        <w:rPr>
          <w:lang w:val="en-US"/>
        </w:rPr>
        <w:t xml:space="preserve">FAMOD </w:t>
      </w:r>
      <w:r w:rsidR="00AA0229">
        <w:rPr>
          <w:lang w:val="en-US"/>
        </w:rPr>
        <w:t xml:space="preserve">(2023). </w:t>
      </w:r>
      <w:r w:rsidR="00723A18" w:rsidRPr="00723A18">
        <w:rPr>
          <w:lang w:val="pt-PT"/>
        </w:rPr>
        <w:t>Relatório de Avaliação da Acessibilidade Digital para Pessoas com Deficiência em Moçambique: Estudo de Caso das Plataformas de e-Commerce e Serviços Financeiros</w:t>
      </w:r>
      <w:r w:rsidR="00AA0229" w:rsidRPr="00723A18">
        <w:rPr>
          <w:lang w:val="pt-PT"/>
        </w:rPr>
        <w:t xml:space="preserve">. </w:t>
      </w:r>
      <w:r w:rsidR="00723A18" w:rsidRPr="00723A18">
        <w:rPr>
          <w:lang w:val="pt-PT"/>
        </w:rPr>
        <w:t xml:space="preserve"> </w:t>
      </w:r>
      <w:hyperlink r:id="rId5" w:history="1">
        <w:r w:rsidR="00723A18" w:rsidRPr="00723A18">
          <w:rPr>
            <w:rStyle w:val="Hyperlink"/>
            <w:lang w:val="pt-PT"/>
          </w:rPr>
          <w:t>https://drive.google.com/file/d/1zxtXo13k4N51lCohScnACmS7OUCpFIhZ/view?usp=sharing</w:t>
        </w:r>
      </w:hyperlink>
      <w:r w:rsidR="00723A18" w:rsidRPr="00723A18">
        <w:rPr>
          <w:lang w:val="pt-PT"/>
        </w:rPr>
        <w:t xml:space="preserve"> </w:t>
      </w:r>
    </w:p>
  </w:footnote>
  <w:footnote w:id="16">
    <w:p w14:paraId="264F9CF0" w14:textId="78EBCDFF" w:rsidR="00FE11D2" w:rsidRPr="001370BD" w:rsidRDefault="00FE11D2" w:rsidP="00FE11D2">
      <w:pPr>
        <w:pStyle w:val="FootnoteText"/>
        <w:rPr>
          <w:lang w:val="pt-PT"/>
        </w:rPr>
      </w:pPr>
      <w:r>
        <w:rPr>
          <w:rStyle w:val="FootnoteReference"/>
        </w:rPr>
        <w:footnoteRef/>
      </w:r>
      <w:r w:rsidRPr="001370BD">
        <w:rPr>
          <w:lang w:val="pt-PT"/>
        </w:rPr>
        <w:t xml:space="preserve"> </w:t>
      </w:r>
      <w:r w:rsidR="001370BD" w:rsidRPr="001370BD">
        <w:rPr>
          <w:lang w:val="pt-PT"/>
        </w:rPr>
        <w:t>Castiano,</w:t>
      </w:r>
      <w:r w:rsidR="001370BD">
        <w:rPr>
          <w:lang w:val="pt-PT"/>
        </w:rPr>
        <w:t xml:space="preserve"> C. (2024). </w:t>
      </w:r>
      <w:r w:rsidR="001370BD" w:rsidRPr="001370BD">
        <w:rPr>
          <w:lang w:val="pt-PT"/>
        </w:rPr>
        <w:t>Mapea</w:t>
      </w:r>
      <w:r w:rsidR="001370BD">
        <w:rPr>
          <w:lang w:val="pt-PT"/>
        </w:rPr>
        <w:t xml:space="preserve">mento de Casos de Violação de Direitos Humanos de Pessoas com Albinismo por província de 2020 a 2024. </w:t>
      </w:r>
      <w:hyperlink r:id="rId6" w:history="1">
        <w:r w:rsidR="001370BD" w:rsidRPr="004C30B6">
          <w:rPr>
            <w:rStyle w:val="Hyperlink"/>
            <w:lang w:val="pt-PT"/>
          </w:rPr>
          <w:t>https://drive.google.com/file/d/1FngaDY8jNqV4jRrKEtzQyDqdRzIvbMKw/view?usp=sharing</w:t>
        </w:r>
      </w:hyperlink>
      <w:r w:rsidR="001370BD">
        <w:rPr>
          <w:lang w:val="pt-PT"/>
        </w:rPr>
        <w:t xml:space="preserve"> </w:t>
      </w:r>
    </w:p>
  </w:footnote>
  <w:footnote w:id="17">
    <w:p w14:paraId="6AB86DFB" w14:textId="2DD99306" w:rsidR="00F40D60" w:rsidRPr="000830C2" w:rsidRDefault="00F40D60" w:rsidP="00AA0229">
      <w:pPr>
        <w:pStyle w:val="FootnoteText"/>
        <w:rPr>
          <w:lang w:val="pt-PT"/>
        </w:rPr>
      </w:pPr>
      <w:r>
        <w:rPr>
          <w:rStyle w:val="FootnoteReference"/>
        </w:rPr>
        <w:footnoteRef/>
      </w:r>
      <w:r w:rsidR="000830C2" w:rsidRPr="00B7690B">
        <w:rPr>
          <w:color w:val="000000"/>
          <w:lang w:val="pt-PT"/>
        </w:rPr>
        <w:t xml:space="preserve">UNESCO (2023). </w:t>
      </w:r>
      <w:r w:rsidR="000830C2" w:rsidRPr="00675CC5">
        <w:rPr>
          <w:color w:val="000000"/>
          <w:lang w:val="pt-PT"/>
        </w:rPr>
        <w:t xml:space="preserve">Albinismo e inclusão social: por uma abordagem multidimensional da problemática do albinismo em Moçambique. </w:t>
      </w:r>
      <w:hyperlink r:id="rId7" w:history="1">
        <w:r w:rsidR="00C8707F" w:rsidRPr="004C30B6">
          <w:rPr>
            <w:rStyle w:val="Hyperlink"/>
            <w:lang w:val="pt-PT"/>
          </w:rPr>
          <w:t>https://docs.google.com/document/d/1vHwlnfh6mORmJfhu4xDojoDjjLlWHZCa/edit?usp=sharing&amp;ouid=111246293176642685919&amp;rtpof=true&amp;sd=true</w:t>
        </w:r>
      </w:hyperlink>
      <w:r w:rsidR="00C8707F">
        <w:rPr>
          <w:color w:val="000000"/>
          <w:lang w:val="pt-PT"/>
        </w:rPr>
        <w:t xml:space="preserve"> </w:t>
      </w:r>
    </w:p>
  </w:footnote>
  <w:footnote w:id="18">
    <w:p w14:paraId="2E5DD8A1" w14:textId="4645633F" w:rsidR="00131FCF" w:rsidRPr="006F14DE" w:rsidRDefault="00131FCF" w:rsidP="00131FCF">
      <w:pPr>
        <w:pStyle w:val="FootnoteText"/>
        <w:rPr>
          <w:lang w:val="pt-PT"/>
        </w:rPr>
      </w:pPr>
      <w:r>
        <w:rPr>
          <w:rStyle w:val="FootnoteReference"/>
        </w:rPr>
        <w:footnoteRef/>
      </w:r>
      <w:r w:rsidRPr="006F14DE">
        <w:rPr>
          <w:lang w:val="pt-PT"/>
        </w:rPr>
        <w:t xml:space="preserve"> </w:t>
      </w:r>
      <w:r w:rsidRPr="005F259D">
        <w:rPr>
          <w:lang w:val="pt-PT"/>
        </w:rPr>
        <w:t>Tribunal Supremo</w:t>
      </w:r>
      <w:r>
        <w:rPr>
          <w:lang w:val="pt-PT"/>
        </w:rPr>
        <w:t xml:space="preserve"> (2024)</w:t>
      </w:r>
      <w:r w:rsidR="00AB008D">
        <w:rPr>
          <w:lang w:val="pt-PT"/>
        </w:rPr>
        <w:t xml:space="preserve">. </w:t>
      </w:r>
      <w:r w:rsidRPr="005F259D">
        <w:rPr>
          <w:lang w:val="pt-PT"/>
        </w:rPr>
        <w:t>Movimento Processual d</w:t>
      </w:r>
      <w:r>
        <w:rPr>
          <w:lang w:val="pt-PT"/>
        </w:rPr>
        <w:t>e Crimes relacionados a ataques contra pessoas com albinismo.</w:t>
      </w:r>
      <w:r w:rsidR="00C8707F">
        <w:rPr>
          <w:lang w:val="pt-PT"/>
        </w:rPr>
        <w:t xml:space="preserve"> </w:t>
      </w:r>
      <w:hyperlink r:id="rId8" w:history="1">
        <w:r w:rsidR="00C8707F" w:rsidRPr="004C30B6">
          <w:rPr>
            <w:rStyle w:val="Hyperlink"/>
            <w:lang w:val="pt-PT"/>
          </w:rPr>
          <w:t>https://drive.google.com/file/d/1Q-6eiDYkWnuK_yC-laMyCLnvJ8vO-T-Y/view?usp=sharing</w:t>
        </w:r>
      </w:hyperlink>
      <w:r w:rsidR="00C8707F">
        <w:rPr>
          <w:lang w:val="pt-PT"/>
        </w:rPr>
        <w:t xml:space="preserve"> </w:t>
      </w:r>
    </w:p>
  </w:footnote>
  <w:footnote w:id="19">
    <w:p w14:paraId="5D989473" w14:textId="08CE9A9D" w:rsidR="00F40D60" w:rsidRPr="0058155A" w:rsidRDefault="00F40D60" w:rsidP="00AA0229">
      <w:pPr>
        <w:pStyle w:val="FootnoteText"/>
      </w:pPr>
      <w:r>
        <w:rPr>
          <w:rStyle w:val="FootnoteReference"/>
        </w:rPr>
        <w:footnoteRef/>
      </w:r>
      <w:r w:rsidRPr="004E66DA">
        <w:rPr>
          <w:lang w:val="en-US"/>
        </w:rPr>
        <w:t xml:space="preserve">FAMOD (2023). </w:t>
      </w:r>
      <w:r w:rsidR="00C8707F" w:rsidRPr="00C8707F">
        <w:rPr>
          <w:lang w:val="pt-PT"/>
        </w:rPr>
        <w:t>Análise da Legislação Moçambicana e sua Conformidade com os padrões Contemporâneos de Direitos Humanos</w:t>
      </w:r>
      <w:r w:rsidRPr="00C8707F">
        <w:rPr>
          <w:lang w:val="pt-PT"/>
        </w:rPr>
        <w:t xml:space="preserve">. </w:t>
      </w:r>
      <w:r w:rsidRPr="0058155A">
        <w:t xml:space="preserve">ANALYSIS OF </w:t>
      </w:r>
      <w:hyperlink r:id="rId9" w:history="1">
        <w:r w:rsidRPr="0058155A">
          <w:rPr>
            <w:rStyle w:val="Hyperlink"/>
          </w:rPr>
          <w:t>MOZAMBICAN LEGISLATION AND ITS COMPLIANCE WITH CONTEMPORARY STANDARDS ON THE HUMAN RIGHTS OF PERSONS WITH DISABILITIES</w:t>
        </w:r>
      </w:hyperlink>
    </w:p>
  </w:footnote>
  <w:footnote w:id="20">
    <w:p w14:paraId="5C20C1D2" w14:textId="6838414A" w:rsidR="00C22BBA" w:rsidRPr="00000AC9" w:rsidRDefault="00C22BBA" w:rsidP="00C22BBA">
      <w:pPr>
        <w:pStyle w:val="FootnoteText"/>
        <w:rPr>
          <w:lang w:val="en-US"/>
        </w:rPr>
      </w:pPr>
      <w:r>
        <w:rPr>
          <w:rStyle w:val="FootnoteReference"/>
        </w:rPr>
        <w:footnoteRef/>
      </w:r>
      <w:r w:rsidRPr="004E66DA">
        <w:rPr>
          <w:lang w:val="en-US"/>
        </w:rPr>
        <w:t xml:space="preserve"> </w:t>
      </w:r>
      <w:r w:rsidRPr="00000AC9">
        <w:rPr>
          <w:rFonts w:ascii="Calibri" w:eastAsia="Calibri" w:hAnsi="Calibri" w:cs="Calibri"/>
          <w:color w:val="000000"/>
          <w:lang w:val="en-US"/>
        </w:rPr>
        <w:t>L</w:t>
      </w:r>
      <w:r w:rsidR="00C8707F">
        <w:rPr>
          <w:rFonts w:ascii="Calibri" w:eastAsia="Calibri" w:hAnsi="Calibri" w:cs="Calibri"/>
          <w:color w:val="000000"/>
          <w:lang w:val="en-US"/>
        </w:rPr>
        <w:t>ight for the World (2019).</w:t>
      </w:r>
      <w:r w:rsidRPr="00000AC9">
        <w:rPr>
          <w:rFonts w:ascii="Calibri" w:eastAsia="Calibri" w:hAnsi="Calibri" w:cs="Calibri"/>
          <w:color w:val="000000"/>
          <w:lang w:val="en-US"/>
        </w:rPr>
        <w:t xml:space="preserve"> Aid out of Reach</w:t>
      </w:r>
      <w:r w:rsidR="00C8707F">
        <w:rPr>
          <w:rFonts w:ascii="Calibri" w:eastAsia="Calibri" w:hAnsi="Calibri" w:cs="Calibri"/>
          <w:color w:val="000000"/>
          <w:lang w:val="en-US"/>
        </w:rPr>
        <w:t>.</w:t>
      </w:r>
      <w:r w:rsidRPr="00000AC9">
        <w:rPr>
          <w:rFonts w:ascii="Calibri" w:eastAsia="Calibri" w:hAnsi="Calibri" w:cs="Calibri"/>
          <w:color w:val="000000"/>
          <w:lang w:val="en-US"/>
        </w:rPr>
        <w:t xml:space="preserve"> </w:t>
      </w:r>
      <w:hyperlink r:id="rId10" w:history="1">
        <w:r w:rsidR="00C8707F" w:rsidRPr="004C30B6">
          <w:rPr>
            <w:rStyle w:val="Hyperlink"/>
            <w:rFonts w:ascii="Calibri" w:eastAsia="Calibri" w:hAnsi="Calibri" w:cs="Calibri"/>
            <w:lang w:val="en-US"/>
          </w:rPr>
          <w:t>https://www.light-for-the-world.org/publications/policy-paper-unicef-lftw-access-to-humanitarian-post-cyclone-idai-2019/</w:t>
        </w:r>
      </w:hyperlink>
      <w:r w:rsidR="00C8707F">
        <w:rPr>
          <w:rFonts w:ascii="Calibri" w:eastAsia="Calibri" w:hAnsi="Calibri" w:cs="Calibri"/>
          <w:color w:val="000000"/>
          <w:lang w:val="en-US"/>
        </w:rPr>
        <w:t xml:space="preserve"> </w:t>
      </w:r>
    </w:p>
  </w:footnote>
  <w:footnote w:id="21">
    <w:p w14:paraId="4183D93E" w14:textId="27F9DF31" w:rsidR="00F40D60" w:rsidRPr="00000AC9" w:rsidRDefault="00F40D60" w:rsidP="00AA0229">
      <w:pPr>
        <w:pStyle w:val="FootnoteText"/>
        <w:rPr>
          <w:lang w:val="en-US"/>
        </w:rPr>
      </w:pPr>
      <w:r>
        <w:rPr>
          <w:rStyle w:val="FootnoteReference"/>
        </w:rPr>
        <w:footnoteRef/>
      </w:r>
      <w:r w:rsidRPr="004E66DA">
        <w:rPr>
          <w:lang w:val="en-US"/>
        </w:rPr>
        <w:t xml:space="preserve"> </w:t>
      </w:r>
      <w:r w:rsidR="00AB008D">
        <w:rPr>
          <w:rFonts w:ascii="Calibri" w:eastAsia="Calibri" w:hAnsi="Calibri" w:cs="Calibri"/>
          <w:color w:val="000000"/>
          <w:lang w:val="en-US"/>
        </w:rPr>
        <w:t>Idem.</w:t>
      </w:r>
    </w:p>
  </w:footnote>
  <w:footnote w:id="22">
    <w:p w14:paraId="4132FB32" w14:textId="61C5FB6A" w:rsidR="00A36DF6" w:rsidRPr="00C22BBA" w:rsidRDefault="00A36DF6" w:rsidP="00A36DF6">
      <w:pPr>
        <w:pStyle w:val="FootnoteText"/>
      </w:pPr>
      <w:r>
        <w:rPr>
          <w:rStyle w:val="FootnoteReference"/>
        </w:rPr>
        <w:footnoteRef/>
      </w:r>
      <w:r>
        <w:t xml:space="preserve"> L</w:t>
      </w:r>
      <w:r w:rsidR="00C8707F">
        <w:t>ight for the World</w:t>
      </w:r>
      <w:r>
        <w:t xml:space="preserve"> and FAMOD (2024), Datta that Matters. </w:t>
      </w:r>
      <w:r w:rsidR="00C8707F">
        <w:t xml:space="preserve"> </w:t>
      </w:r>
      <w:hyperlink r:id="rId11" w:history="1">
        <w:r w:rsidR="00C8707F" w:rsidRPr="004C30B6">
          <w:rPr>
            <w:rStyle w:val="Hyperlink"/>
          </w:rPr>
          <w:t>https://drive.google.com/file/d/1nhXD1_lPJi7NirOAzII_XWdJR7Iaku9y/view?usp=sharing</w:t>
        </w:r>
      </w:hyperlink>
      <w:r w:rsidR="00C8707F">
        <w:t xml:space="preserve"> </w:t>
      </w:r>
    </w:p>
  </w:footnote>
  <w:footnote w:id="23">
    <w:p w14:paraId="6035A867" w14:textId="0123ACE9" w:rsidR="00584860" w:rsidRPr="00B23256" w:rsidRDefault="00584860">
      <w:pPr>
        <w:pStyle w:val="FootnoteText"/>
        <w:rPr>
          <w:lang w:val="pt-PT"/>
        </w:rPr>
      </w:pPr>
      <w:r>
        <w:rPr>
          <w:rStyle w:val="FootnoteReference"/>
        </w:rPr>
        <w:footnoteRef/>
      </w:r>
      <w:r w:rsidRPr="00B23256">
        <w:rPr>
          <w:lang w:val="pt-PT"/>
        </w:rPr>
        <w:t xml:space="preserve"> </w:t>
      </w:r>
      <w:r w:rsidRPr="00B23256">
        <w:rPr>
          <w:lang w:val="pt-PT"/>
        </w:rPr>
        <w:t>Fenias, E. (20</w:t>
      </w:r>
      <w:r w:rsidR="00B23256" w:rsidRPr="00B23256">
        <w:rPr>
          <w:lang w:val="pt-PT"/>
        </w:rPr>
        <w:t xml:space="preserve">18). </w:t>
      </w:r>
      <w:r w:rsidR="00B23256">
        <w:rPr>
          <w:lang w:val="pt-PT"/>
        </w:rPr>
        <w:t>A</w:t>
      </w:r>
      <w:r w:rsidR="00B23256" w:rsidRPr="00B23256">
        <w:rPr>
          <w:lang w:val="pt-PT"/>
        </w:rPr>
        <w:t>nálise do regime jurídico de limitação da capacidade jurídica em função da deficiência à luz da Convenção das Nações Unidas sobre Direitos das Pessoas com Deficiência</w:t>
      </w:r>
      <w:r w:rsidR="00B23256">
        <w:rPr>
          <w:lang w:val="pt-PT"/>
        </w:rPr>
        <w:t xml:space="preserve">. </w:t>
      </w:r>
      <w:hyperlink r:id="rId12" w:history="1">
        <w:r w:rsidR="00B23256" w:rsidRPr="004C30B6">
          <w:rPr>
            <w:rStyle w:val="Hyperlink"/>
            <w:lang w:val="pt-PT"/>
          </w:rPr>
          <w:t>https://docs.google.com/document/d/1NjLz_okT75gdstrhXFHPweDhTm79El8q/edit?usp=sharing&amp;ouid=111246293176642685919&amp;rtpof=true&amp;sd=true</w:t>
        </w:r>
      </w:hyperlink>
      <w:r w:rsidR="00B23256">
        <w:rPr>
          <w:lang w:val="pt-PT"/>
        </w:rPr>
        <w:t xml:space="preserve"> </w:t>
      </w:r>
    </w:p>
  </w:footnote>
  <w:footnote w:id="24">
    <w:p w14:paraId="5A263A40" w14:textId="492BD47A" w:rsidR="000262DF" w:rsidRPr="00C8707F" w:rsidRDefault="000262DF">
      <w:pPr>
        <w:pStyle w:val="FootnoteText"/>
        <w:rPr>
          <w:lang w:val="pt-PT"/>
        </w:rPr>
      </w:pPr>
      <w:r>
        <w:rPr>
          <w:rStyle w:val="FootnoteReference"/>
        </w:rPr>
        <w:footnoteRef/>
      </w:r>
      <w:r w:rsidRPr="008D31BF">
        <w:rPr>
          <w:lang w:val="pt-PT"/>
        </w:rPr>
        <w:t xml:space="preserve"> FAMOD (2023).</w:t>
      </w:r>
      <w:r w:rsidR="00751AFA">
        <w:rPr>
          <w:lang w:val="pt-PT"/>
        </w:rPr>
        <w:t xml:space="preserve"> </w:t>
      </w:r>
      <w:r w:rsidR="00C8707F" w:rsidRPr="00C8707F">
        <w:rPr>
          <w:lang w:val="pt-PT"/>
        </w:rPr>
        <w:t>Análise da Legislação Moçambicana e sua Conformidade com os padrões Contemporâneos de Direitos Humanos</w:t>
      </w:r>
      <w:r w:rsidR="00D8150D">
        <w:rPr>
          <w:lang w:val="pt-PT"/>
        </w:rPr>
        <w:t>.</w:t>
      </w:r>
    </w:p>
  </w:footnote>
  <w:footnote w:id="25">
    <w:p w14:paraId="7179E347" w14:textId="1644AA1A" w:rsidR="00A516B8" w:rsidRPr="00A516B8" w:rsidRDefault="00A516B8" w:rsidP="00A516B8">
      <w:pPr>
        <w:pStyle w:val="FootnoteText"/>
        <w:rPr>
          <w:lang w:val="pt-PT"/>
        </w:rPr>
      </w:pPr>
      <w:r>
        <w:rPr>
          <w:rStyle w:val="FootnoteReference"/>
        </w:rPr>
        <w:footnoteRef/>
      </w:r>
      <w:r w:rsidRPr="00A516B8">
        <w:rPr>
          <w:lang w:val="en-US"/>
        </w:rPr>
        <w:t xml:space="preserve"> UNPRPD </w:t>
      </w:r>
      <w:r>
        <w:rPr>
          <w:lang w:val="en-US"/>
        </w:rPr>
        <w:t xml:space="preserve">(2023). </w:t>
      </w:r>
      <w:r w:rsidRPr="00A516B8">
        <w:rPr>
          <w:lang w:val="pt-PT"/>
        </w:rPr>
        <w:t xml:space="preserve">Mozambique </w:t>
      </w:r>
      <w:r w:rsidRPr="00A516B8">
        <w:rPr>
          <w:lang w:val="pt-PT"/>
        </w:rPr>
        <w:t>Situatio</w:t>
      </w:r>
      <w:r>
        <w:rPr>
          <w:lang w:val="pt-PT"/>
        </w:rPr>
        <w:t xml:space="preserve">nal Analysis. </w:t>
      </w:r>
      <w:hyperlink r:id="rId13" w:history="1">
        <w:r w:rsidRPr="004C30B6">
          <w:rPr>
            <w:rStyle w:val="Hyperlink"/>
            <w:lang w:val="pt-PT"/>
          </w:rPr>
          <w:t>https://unprpd.org/new/wp-content/uploads/2023/12/CR-Mozambique-2023-5e4.pdf</w:t>
        </w:r>
      </w:hyperlink>
      <w:r>
        <w:rPr>
          <w:lang w:val="pt-PT"/>
        </w:rPr>
        <w:t xml:space="preserve"> </w:t>
      </w:r>
    </w:p>
  </w:footnote>
  <w:footnote w:id="26">
    <w:p w14:paraId="3DBB5CA7" w14:textId="0E3FE3E2" w:rsidR="008D31BF" w:rsidRPr="008D31BF" w:rsidRDefault="008D31BF">
      <w:pPr>
        <w:pStyle w:val="FootnoteText"/>
        <w:rPr>
          <w:lang w:val="pt-PT"/>
        </w:rPr>
      </w:pPr>
      <w:r>
        <w:rPr>
          <w:rStyle w:val="FootnoteReference"/>
        </w:rPr>
        <w:footnoteRef/>
      </w:r>
      <w:r w:rsidRPr="008D31BF">
        <w:rPr>
          <w:lang w:val="pt-PT"/>
        </w:rPr>
        <w:t xml:space="preserve"> </w:t>
      </w:r>
      <w:r w:rsidRPr="005F259D">
        <w:rPr>
          <w:lang w:val="pt-PT"/>
        </w:rPr>
        <w:t>Tribunal Supremo</w:t>
      </w:r>
      <w:r>
        <w:rPr>
          <w:lang w:val="pt-PT"/>
        </w:rPr>
        <w:t xml:space="preserve"> (2024)</w:t>
      </w:r>
      <w:r w:rsidR="00C8707F">
        <w:rPr>
          <w:lang w:val="pt-PT"/>
        </w:rPr>
        <w:t>.</w:t>
      </w:r>
    </w:p>
  </w:footnote>
  <w:footnote w:id="27">
    <w:p w14:paraId="7107F905" w14:textId="41E0F21D" w:rsidR="00E86F32" w:rsidRPr="00E86F32" w:rsidRDefault="00E86F32">
      <w:pPr>
        <w:pStyle w:val="FootnoteText"/>
        <w:rPr>
          <w:lang w:val="en-US"/>
        </w:rPr>
      </w:pPr>
      <w:r>
        <w:rPr>
          <w:rStyle w:val="FootnoteReference"/>
        </w:rPr>
        <w:footnoteRef/>
      </w:r>
      <w:r>
        <w:t xml:space="preserve"> </w:t>
      </w:r>
      <w:r>
        <w:rPr>
          <w:lang w:val="en-US"/>
        </w:rPr>
        <w:t xml:space="preserve">The full documentary is available here: </w:t>
      </w:r>
      <w:hyperlink r:id="rId14" w:history="1">
        <w:r w:rsidRPr="00043D5A">
          <w:rPr>
            <w:rStyle w:val="Hyperlink"/>
            <w:lang w:val="en-US"/>
          </w:rPr>
          <w:t>https://youtu.be/WhwGCl9dPqA</w:t>
        </w:r>
      </w:hyperlink>
      <w:r>
        <w:rPr>
          <w:lang w:val="en-US"/>
        </w:rPr>
        <w:t xml:space="preserve"> </w:t>
      </w:r>
    </w:p>
  </w:footnote>
  <w:footnote w:id="28">
    <w:p w14:paraId="04F667F3" w14:textId="5DE26351" w:rsidR="00E86F32" w:rsidRPr="00E86F32" w:rsidRDefault="00E86F32" w:rsidP="00E86F32">
      <w:pPr>
        <w:pStyle w:val="FootnoteText"/>
      </w:pPr>
      <w:r>
        <w:rPr>
          <w:rStyle w:val="FootnoteReference"/>
        </w:rPr>
        <w:footnoteRef/>
      </w:r>
      <w:r>
        <w:t xml:space="preserve"> Human Rights Watch (2020). Living in Chains – Shackling People with Psychosocial Disabilities. </w:t>
      </w:r>
      <w:hyperlink r:id="rId15" w:history="1">
        <w:r w:rsidRPr="00E86F32">
          <w:rPr>
            <w:rStyle w:val="Hyperlink"/>
          </w:rPr>
          <w:t>Living in Chains: Shackling of People with Psychosocial Disabilities Worldwide | HRW</w:t>
        </w:r>
      </w:hyperlink>
    </w:p>
  </w:footnote>
  <w:footnote w:id="29">
    <w:p w14:paraId="079E5D43" w14:textId="77777777" w:rsidR="00084100" w:rsidRPr="00084100" w:rsidRDefault="00084100" w:rsidP="00084100">
      <w:pPr>
        <w:pStyle w:val="FootnoteText"/>
        <w:rPr>
          <w:lang w:val="pt-PT"/>
        </w:rPr>
      </w:pPr>
      <w:r>
        <w:rPr>
          <w:rStyle w:val="FootnoteReference"/>
        </w:rPr>
        <w:footnoteRef/>
      </w:r>
      <w:r>
        <w:t xml:space="preserve"> Light for the World (2022). </w:t>
      </w:r>
      <w:r w:rsidRPr="00084100">
        <w:rPr>
          <w:lang w:val="pt-PT"/>
        </w:rPr>
        <w:t>Disability Inclusive Gender Analysis (DIRGA), Cabo Delgado, Mozambique.</w:t>
      </w:r>
    </w:p>
    <w:p w14:paraId="0C22593E" w14:textId="1D571C43" w:rsidR="00084100" w:rsidRPr="00D24B2E" w:rsidRDefault="00084100" w:rsidP="00084100">
      <w:pPr>
        <w:pStyle w:val="FootnoteText"/>
        <w:rPr>
          <w:lang w:val="en-US"/>
        </w:rPr>
      </w:pPr>
      <w:r w:rsidRPr="006042B4">
        <w:t>https://www.light-for-the-world.org/publications/disability-inclusive-gender-analyis-dirgacabo-delgado-mozambique/</w:t>
      </w:r>
    </w:p>
  </w:footnote>
  <w:footnote w:id="30">
    <w:p w14:paraId="2C011989" w14:textId="1F6302E2" w:rsidR="009E1ED1" w:rsidRPr="009E1ED1" w:rsidRDefault="009E1ED1">
      <w:pPr>
        <w:pStyle w:val="FootnoteText"/>
        <w:rPr>
          <w:lang w:val="en-US"/>
        </w:rPr>
      </w:pPr>
      <w:r>
        <w:rPr>
          <w:rStyle w:val="FootnoteReference"/>
        </w:rPr>
        <w:footnoteRef/>
      </w:r>
      <w:r>
        <w:t xml:space="preserve"> FAMOD &amp; AMUSAM. </w:t>
      </w:r>
      <w:r w:rsidRPr="009E1ED1">
        <w:rPr>
          <w:lang w:val="pt-PT"/>
        </w:rPr>
        <w:t>Saúde mental ao preço d</w:t>
      </w:r>
      <w:r>
        <w:rPr>
          <w:lang w:val="pt-PT"/>
        </w:rPr>
        <w:t xml:space="preserve">e direitos humanos. </w:t>
      </w:r>
      <w:r>
        <w:rPr>
          <w:lang w:val="en-US"/>
        </w:rPr>
        <w:t xml:space="preserve">The full documentary is available here: </w:t>
      </w:r>
      <w:hyperlink r:id="rId16" w:history="1">
        <w:r w:rsidRPr="00043D5A">
          <w:rPr>
            <w:rStyle w:val="Hyperlink"/>
            <w:lang w:val="en-US"/>
          </w:rPr>
          <w:t>https://youtu.be/WhwGCl9dPqA</w:t>
        </w:r>
      </w:hyperlink>
      <w:r>
        <w:rPr>
          <w:lang w:val="en-US"/>
        </w:rPr>
        <w:t xml:space="preserve"> </w:t>
      </w:r>
    </w:p>
  </w:footnote>
  <w:footnote w:id="31">
    <w:p w14:paraId="6A3542B9" w14:textId="1FFE9808" w:rsidR="005C01E1" w:rsidRPr="00FE639E" w:rsidRDefault="005C01E1">
      <w:pPr>
        <w:pStyle w:val="FootnoteText"/>
        <w:rPr>
          <w:lang w:val="pt-PT"/>
        </w:rPr>
      </w:pPr>
      <w:r>
        <w:rPr>
          <w:rStyle w:val="FootnoteReference"/>
        </w:rPr>
        <w:footnoteRef/>
      </w:r>
      <w:r>
        <w:t xml:space="preserve"> L</w:t>
      </w:r>
      <w:r w:rsidR="00C8707F">
        <w:t>ight for the World</w:t>
      </w:r>
      <w:r>
        <w:t xml:space="preserve"> (2018). Gender and Disability in </w:t>
      </w:r>
      <w:r>
        <w:t xml:space="preserve">Sofala, Mozambique. </w:t>
      </w:r>
      <w:hyperlink r:id="rId17" w:history="1">
        <w:r w:rsidRPr="00FE639E">
          <w:rPr>
            <w:rStyle w:val="Hyperlink"/>
            <w:lang w:val="pt-PT"/>
          </w:rPr>
          <w:t>Gender and Disability in Sofala, Mozambique</w:t>
        </w:r>
      </w:hyperlink>
    </w:p>
  </w:footnote>
  <w:footnote w:id="32">
    <w:p w14:paraId="0DBAD81F" w14:textId="77777777" w:rsidR="00CF2936" w:rsidRPr="00CF2936" w:rsidRDefault="00CF2936" w:rsidP="00CF2936">
      <w:pPr>
        <w:pStyle w:val="FootnoteText"/>
        <w:rPr>
          <w:lang w:val="pt-PT"/>
        </w:rPr>
      </w:pPr>
      <w:r>
        <w:rPr>
          <w:rStyle w:val="FootnoteReference"/>
        </w:rPr>
        <w:footnoteRef/>
      </w:r>
      <w:r w:rsidRPr="00CF2936">
        <w:rPr>
          <w:lang w:val="pt-PT"/>
        </w:rPr>
        <w:t xml:space="preserve"> https://unprpd.org/new/wp-content/uploads/2023/12/CR-Mozambique-2023-5e4.pdf</w:t>
      </w:r>
    </w:p>
  </w:footnote>
  <w:footnote w:id="33">
    <w:p w14:paraId="5401DDA0" w14:textId="77777777" w:rsidR="00CF2936" w:rsidRPr="00CF2936" w:rsidRDefault="00CF2936" w:rsidP="00CF2936">
      <w:pPr>
        <w:pStyle w:val="FootnoteText"/>
        <w:rPr>
          <w:lang w:val="pt-PT"/>
        </w:rPr>
      </w:pPr>
      <w:r>
        <w:rPr>
          <w:rStyle w:val="FootnoteReference"/>
        </w:rPr>
        <w:footnoteRef/>
      </w:r>
      <w:r w:rsidRPr="00CF2936">
        <w:rPr>
          <w:lang w:val="pt-PT"/>
        </w:rPr>
        <w:t xml:space="preserve"> </w:t>
      </w:r>
      <w:bookmarkStart w:id="18" w:name="_Hlk188606214"/>
      <w:r w:rsidRPr="00CF2936">
        <w:rPr>
          <w:lang w:val="pt-PT"/>
        </w:rPr>
        <w:t>https://www.light-for-the-world.org/publications/disability-inclusive-gender-analyis-dirgacabo-delgado-mozambique/</w:t>
      </w:r>
      <w:bookmarkEnd w:id="18"/>
    </w:p>
  </w:footnote>
  <w:footnote w:id="34">
    <w:p w14:paraId="105792EC" w14:textId="6D7924E6" w:rsidR="00FE639E" w:rsidRPr="00FE639E" w:rsidRDefault="00FE639E" w:rsidP="00FE639E">
      <w:pPr>
        <w:pStyle w:val="FootnoteText"/>
        <w:rPr>
          <w:lang w:val="pt-PT"/>
        </w:rPr>
      </w:pPr>
      <w:r>
        <w:rPr>
          <w:rStyle w:val="FootnoteReference"/>
        </w:rPr>
        <w:footnoteRef/>
      </w:r>
      <w:r w:rsidRPr="00FE639E">
        <w:rPr>
          <w:lang w:val="pt-PT"/>
        </w:rPr>
        <w:t xml:space="preserve"> F</w:t>
      </w:r>
      <w:r>
        <w:rPr>
          <w:lang w:val="pt-PT"/>
        </w:rPr>
        <w:t xml:space="preserve">AMOD (2023). </w:t>
      </w:r>
      <w:r w:rsidRPr="00FE639E">
        <w:rPr>
          <w:lang w:val="pt-PT"/>
        </w:rPr>
        <w:t xml:space="preserve">Relatório de Auscultação Nacional sobre a Proposta de Lei de Promoção e </w:t>
      </w:r>
      <w:r w:rsidRPr="00FE639E">
        <w:rPr>
          <w:lang w:val="pt-PT"/>
        </w:rPr>
        <w:t>Protecção dos Direitos da Pessoa com Deficiência</w:t>
      </w:r>
      <w:r>
        <w:rPr>
          <w:lang w:val="pt-PT"/>
        </w:rPr>
        <w:t xml:space="preserve">. </w:t>
      </w:r>
      <w:hyperlink r:id="rId18" w:history="1">
        <w:r w:rsidR="00C8707F" w:rsidRPr="004C30B6">
          <w:rPr>
            <w:rStyle w:val="Hyperlink"/>
            <w:lang w:val="pt-PT"/>
          </w:rPr>
          <w:t>https://docs.google.com/document/d/1MHtOhhLt4_lJRxCLlUt-DxsKVgKwAkpy/edit?usp=sharing&amp;ouid=111246293176642685919&amp;rtpof=true&amp;sd=true</w:t>
        </w:r>
      </w:hyperlink>
      <w:r w:rsidR="00C8707F">
        <w:rPr>
          <w:lang w:val="pt-PT"/>
        </w:rPr>
        <w:t xml:space="preserve"> </w:t>
      </w:r>
    </w:p>
  </w:footnote>
  <w:footnote w:id="35">
    <w:p w14:paraId="65415AE0" w14:textId="77777777" w:rsidR="00CF2936" w:rsidRPr="00D24B2E" w:rsidRDefault="00CF2936" w:rsidP="00CF2936">
      <w:pPr>
        <w:pStyle w:val="FootnoteText"/>
        <w:rPr>
          <w:lang w:val="pt-PT"/>
        </w:rPr>
      </w:pPr>
      <w:r>
        <w:rPr>
          <w:rStyle w:val="FootnoteReference"/>
        </w:rPr>
        <w:footnoteRef/>
      </w:r>
      <w:r w:rsidRPr="00692444">
        <w:rPr>
          <w:lang w:val="pt-PT"/>
        </w:rPr>
        <w:t>https://www.atinfomap.org/mozambique.html</w:t>
      </w:r>
      <w:r w:rsidRPr="003D27CF">
        <w:rPr>
          <w:lang w:val="pt-PT"/>
        </w:rPr>
        <w:t>.</w:t>
      </w:r>
    </w:p>
  </w:footnote>
  <w:footnote w:id="36">
    <w:p w14:paraId="712DDD22" w14:textId="7986BCA2" w:rsidR="00D177A0" w:rsidRPr="00D177A0" w:rsidRDefault="00D177A0">
      <w:pPr>
        <w:pStyle w:val="FootnoteText"/>
      </w:pPr>
      <w:r>
        <w:rPr>
          <w:rStyle w:val="FootnoteReference"/>
        </w:rPr>
        <w:footnoteRef/>
      </w:r>
      <w:r>
        <w:t xml:space="preserve"> See information above submitted under article 11 of the CRPD for more details.</w:t>
      </w:r>
    </w:p>
  </w:footnote>
  <w:footnote w:id="37">
    <w:p w14:paraId="0904F1C2" w14:textId="1A41CEBF" w:rsidR="00E52805" w:rsidRPr="00E52805" w:rsidRDefault="00E52805">
      <w:pPr>
        <w:pStyle w:val="FootnoteText"/>
      </w:pPr>
      <w:r>
        <w:rPr>
          <w:rStyle w:val="FootnoteReference"/>
        </w:rPr>
        <w:footnoteRef/>
      </w:r>
      <w:r>
        <w:t xml:space="preserve"> Social Development Direct (2021). </w:t>
      </w:r>
    </w:p>
  </w:footnote>
  <w:footnote w:id="38">
    <w:p w14:paraId="6E7A87AD" w14:textId="0589710D" w:rsidR="00FF1067" w:rsidRPr="00FF1067" w:rsidRDefault="00FF1067">
      <w:pPr>
        <w:pStyle w:val="FootnoteText"/>
        <w:rPr>
          <w:lang w:val="en-US"/>
        </w:rPr>
      </w:pPr>
      <w:r>
        <w:rPr>
          <w:rStyle w:val="FootnoteReference"/>
        </w:rPr>
        <w:footnoteRef/>
      </w:r>
      <w:r>
        <w:t xml:space="preserve"> </w:t>
      </w:r>
      <w:r w:rsidR="00C8707F">
        <w:rPr>
          <w:lang w:val="en-US"/>
        </w:rPr>
        <w:t xml:space="preserve">DIA &amp; FAMOD </w:t>
      </w:r>
      <w:r>
        <w:rPr>
          <w:lang w:val="en-US"/>
        </w:rPr>
        <w:t xml:space="preserve">(2023). </w:t>
      </w:r>
    </w:p>
  </w:footnote>
  <w:footnote w:id="39">
    <w:p w14:paraId="1619C9C5" w14:textId="13B4C66C" w:rsidR="00D17807" w:rsidRPr="00605EBB" w:rsidRDefault="00D17807" w:rsidP="00D17807">
      <w:pPr>
        <w:pStyle w:val="FootnoteText"/>
        <w:rPr>
          <w:lang w:val="en-US"/>
        </w:rPr>
      </w:pPr>
      <w:r>
        <w:rPr>
          <w:rStyle w:val="FootnoteReference"/>
        </w:rPr>
        <w:footnoteRef/>
      </w:r>
      <w:r w:rsidRPr="00D17807">
        <w:rPr>
          <w:lang w:val="pt-PT"/>
        </w:rPr>
        <w:t xml:space="preserve"> FAMOD (2024). Estudo de Base sobre HIV/SIDA e Deficiência:</w:t>
      </w:r>
      <w:r>
        <w:rPr>
          <w:lang w:val="pt-PT"/>
        </w:rPr>
        <w:t xml:space="preserve"> </w:t>
      </w:r>
      <w:r w:rsidRPr="00D17807">
        <w:rPr>
          <w:lang w:val="pt-PT"/>
        </w:rPr>
        <w:t>Direitos, Acessibilidade e Inclusão de Pessoas com Deficiência em Programas e Serviços sobre HIV e SIDA em Moçambique</w:t>
      </w:r>
      <w:r>
        <w:rPr>
          <w:lang w:val="pt-PT"/>
        </w:rPr>
        <w:t xml:space="preserve">. </w:t>
      </w:r>
      <w:hyperlink r:id="rId19" w:history="1">
        <w:r w:rsidR="00605EBB" w:rsidRPr="00605EBB">
          <w:rPr>
            <w:rStyle w:val="Hyperlink"/>
            <w:lang w:val="en-US"/>
          </w:rPr>
          <w:t>https://drive.google.com/file/d/1uedHbgQgEd9vDQ746rP5xjf7gJC2ATEO/view?usp=sharing</w:t>
        </w:r>
      </w:hyperlink>
      <w:r w:rsidR="00605EBB" w:rsidRPr="00605EBB">
        <w:rPr>
          <w:lang w:val="en-US"/>
        </w:rPr>
        <w:t xml:space="preserve"> </w:t>
      </w:r>
    </w:p>
  </w:footnote>
  <w:footnote w:id="40">
    <w:p w14:paraId="674C89A2" w14:textId="042E189D" w:rsidR="00D023FC" w:rsidRPr="00D023FC" w:rsidRDefault="00D023FC">
      <w:pPr>
        <w:pStyle w:val="FootnoteText"/>
      </w:pPr>
      <w:r>
        <w:rPr>
          <w:rStyle w:val="FootnoteReference"/>
        </w:rPr>
        <w:footnoteRef/>
      </w:r>
      <w:r>
        <w:t xml:space="preserve"> Idem. </w:t>
      </w:r>
    </w:p>
  </w:footnote>
  <w:footnote w:id="41">
    <w:p w14:paraId="5279961F" w14:textId="0719180D" w:rsidR="00F40D60" w:rsidRPr="00C4097D" w:rsidRDefault="00F40D60" w:rsidP="00AA0229">
      <w:pPr>
        <w:pStyle w:val="FootnoteText"/>
        <w:rPr>
          <w:lang w:val="en-US"/>
        </w:rPr>
      </w:pPr>
      <w:r>
        <w:rPr>
          <w:rStyle w:val="FootnoteReference"/>
        </w:rPr>
        <w:footnoteRef/>
      </w:r>
      <w:r w:rsidRPr="00503E0B">
        <w:rPr>
          <w:lang w:val="en-US"/>
        </w:rPr>
        <w:t>Social Development Direct (2021)</w:t>
      </w:r>
      <w:r w:rsidR="00605EBB">
        <w:rPr>
          <w:lang w:val="en-US"/>
        </w:rPr>
        <w:t>.</w:t>
      </w:r>
    </w:p>
  </w:footnote>
  <w:footnote w:id="42">
    <w:p w14:paraId="107B3308" w14:textId="5CBE4ABA" w:rsidR="00ED5701" w:rsidRPr="00ED5701" w:rsidRDefault="00ED5701">
      <w:pPr>
        <w:pStyle w:val="FootnoteText"/>
        <w:rPr>
          <w:lang w:val="en-US"/>
        </w:rPr>
      </w:pPr>
      <w:r>
        <w:rPr>
          <w:rStyle w:val="FootnoteReference"/>
        </w:rPr>
        <w:footnoteRef/>
      </w:r>
      <w:r>
        <w:t xml:space="preserve"> </w:t>
      </w:r>
      <w:r w:rsidR="00605EBB">
        <w:rPr>
          <w:lang w:val="en-US"/>
        </w:rPr>
        <w:t xml:space="preserve">DIA &amp; FAMOD (2023). </w:t>
      </w:r>
    </w:p>
  </w:footnote>
  <w:footnote w:id="43">
    <w:p w14:paraId="01F1C732" w14:textId="220D08E5" w:rsidR="006501DF" w:rsidRPr="006501DF" w:rsidRDefault="006501DF">
      <w:pPr>
        <w:pStyle w:val="FootnoteText"/>
        <w:rPr>
          <w:lang w:val="en-US"/>
        </w:rPr>
      </w:pPr>
      <w:r>
        <w:rPr>
          <w:rStyle w:val="FootnoteReference"/>
        </w:rPr>
        <w:footnoteRef/>
      </w:r>
      <w:r>
        <w:t xml:space="preserve"> </w:t>
      </w:r>
      <w:r>
        <w:rPr>
          <w:lang w:val="en-US"/>
        </w:rPr>
        <w:t xml:space="preserve">Translates literarily as “a person bearing a disability”. </w:t>
      </w:r>
    </w:p>
  </w:footnote>
  <w:footnote w:id="44">
    <w:p w14:paraId="1D81105D" w14:textId="57D4520A" w:rsidR="00F40D60" w:rsidRPr="00605EBB" w:rsidRDefault="00F40D60" w:rsidP="00AA0229">
      <w:pPr>
        <w:pStyle w:val="FootnoteText"/>
        <w:rPr>
          <w:lang w:val="pt-PT"/>
        </w:rPr>
      </w:pPr>
      <w:r>
        <w:rPr>
          <w:rStyle w:val="FootnoteReference"/>
        </w:rPr>
        <w:footnoteRef/>
      </w:r>
      <w:r w:rsidRPr="00605EBB">
        <w:rPr>
          <w:lang w:val="pt-PT"/>
        </w:rPr>
        <w:t xml:space="preserve">FAMOD (2023). </w:t>
      </w:r>
      <w:r w:rsidR="00605EBB" w:rsidRPr="00C8707F">
        <w:rPr>
          <w:lang w:val="pt-PT"/>
        </w:rPr>
        <w:t xml:space="preserve">Análise da Legislação Moçambicana e sua Conformidade com os padrões Contemporâneos de Direitos Humanos. </w:t>
      </w:r>
    </w:p>
  </w:footnote>
  <w:footnote w:id="45">
    <w:p w14:paraId="68CD9BD6" w14:textId="048FA8F0" w:rsidR="00E82590" w:rsidRPr="00E82590" w:rsidRDefault="00E82590">
      <w:pPr>
        <w:pStyle w:val="FootnoteText"/>
      </w:pPr>
      <w:r>
        <w:rPr>
          <w:rStyle w:val="FootnoteReference"/>
        </w:rPr>
        <w:footnoteRef/>
      </w:r>
      <w:r>
        <w:t xml:space="preserve"> </w:t>
      </w:r>
      <w:r w:rsidR="00605EBB">
        <w:t>DIA &amp; FAMOD</w:t>
      </w:r>
      <w:r>
        <w:t xml:space="preserve"> (2023). </w:t>
      </w:r>
    </w:p>
  </w:footnote>
  <w:footnote w:id="46">
    <w:p w14:paraId="22F920A1" w14:textId="685749B6" w:rsidR="003F44F0" w:rsidRPr="003F44F0" w:rsidRDefault="003F44F0">
      <w:pPr>
        <w:pStyle w:val="FootnoteText"/>
      </w:pPr>
      <w:r>
        <w:rPr>
          <w:rStyle w:val="FootnoteReference"/>
        </w:rPr>
        <w:footnoteRef/>
      </w:r>
      <w:r>
        <w:t xml:space="preserve"> A</w:t>
      </w:r>
      <w:r w:rsidRPr="003F44F0">
        <w:t>rticle 17</w:t>
      </w:r>
      <w:r>
        <w:t xml:space="preserve"> (</w:t>
      </w:r>
      <w:r w:rsidRPr="003F44F0">
        <w:t>d) of Decree no. 85/2009, which approves the Regulation of the Basic Social Security Subsystem</w:t>
      </w:r>
    </w:p>
  </w:footnote>
  <w:footnote w:id="47">
    <w:p w14:paraId="03153C88" w14:textId="50A5804D" w:rsidR="0063561E" w:rsidRPr="00591ABF" w:rsidRDefault="0063561E">
      <w:pPr>
        <w:pStyle w:val="FootnoteText"/>
        <w:rPr>
          <w:lang w:val="pt-PT"/>
        </w:rPr>
      </w:pPr>
      <w:r>
        <w:rPr>
          <w:rStyle w:val="FootnoteReference"/>
        </w:rPr>
        <w:footnoteRef/>
      </w:r>
      <w:r w:rsidR="00591ABF" w:rsidRPr="00591ABF">
        <w:t xml:space="preserve"> Restriction against the right to vote:</w:t>
      </w:r>
      <w:r w:rsidRPr="00591ABF">
        <w:t xml:space="preserve"> </w:t>
      </w:r>
      <w:r w:rsidR="006F6B35" w:rsidRPr="00591ABF">
        <w:t>Article 12 – a), Act n. 2/2019, of May 31; article 11 -</w:t>
      </w:r>
      <w:r w:rsidR="006F6B35" w:rsidRPr="00591ABF">
        <w:t xml:space="preserve">a,  Act n. Lei 7/2018, de 3 de Agosto; </w:t>
      </w:r>
      <w:r w:rsidR="006F6B35" w:rsidRPr="00591ABF">
        <w:t>Artigo 11 -a) Lei 3/2019, de 31 de Maio.</w:t>
      </w:r>
      <w:r w:rsidR="00591ABF">
        <w:t xml:space="preserve">  </w:t>
      </w:r>
      <w:r w:rsidR="00591ABF" w:rsidRPr="00591ABF">
        <w:rPr>
          <w:lang w:val="pt-PT"/>
        </w:rPr>
        <w:t xml:space="preserve">Restrictions against the right to be elected: Artigo 129/1 Lei 2/2019, de 31 de Maio; Artigo 12, Lei 7/2018, de 3 de Agosto; Artigo 10 e 12, Lei 3/2019, de 31 de Maio.  </w:t>
      </w:r>
    </w:p>
  </w:footnote>
  <w:footnote w:id="48">
    <w:p w14:paraId="2E9669E4" w14:textId="2C0B09C0" w:rsidR="006D605B" w:rsidRPr="00591ABF" w:rsidRDefault="006D605B" w:rsidP="00AA0229">
      <w:pPr>
        <w:pStyle w:val="FootnoteText"/>
        <w:rPr>
          <w:lang w:val="en-US"/>
        </w:rPr>
      </w:pPr>
      <w:r>
        <w:rPr>
          <w:rStyle w:val="FootnoteReference"/>
        </w:rPr>
        <w:footnoteRef/>
      </w:r>
      <w:r w:rsidR="002A7DC1" w:rsidRPr="00A04388">
        <w:rPr>
          <w:lang w:val="pt-PT"/>
        </w:rPr>
        <w:t xml:space="preserve">FAMOD (2023). Contribuição para uma Reforma da Legislação Eleitoral Inclusiva. </w:t>
      </w:r>
      <w:hyperlink r:id="rId20" w:history="1">
        <w:r w:rsidR="002A7DC1" w:rsidRPr="00A04388">
          <w:rPr>
            <w:rStyle w:val="Hyperlink"/>
          </w:rPr>
          <w:t>POLICY BRIEF - FAMOD_FINAL</w:t>
        </w:r>
      </w:hyperlink>
      <w:r w:rsidR="002A7DC1" w:rsidRPr="00A04388">
        <w:rPr>
          <w:lang w:val="pt-PT"/>
        </w:rPr>
        <w:t xml:space="preserve">  </w:t>
      </w:r>
    </w:p>
  </w:footnote>
  <w:footnote w:id="49">
    <w:p w14:paraId="5B692D1D" w14:textId="46B0F8AE" w:rsidR="006D605B" w:rsidRPr="00E93183" w:rsidRDefault="006D605B" w:rsidP="00AA0229">
      <w:pPr>
        <w:pStyle w:val="FootnoteText"/>
        <w:rPr>
          <w:lang w:val="en-US"/>
        </w:rPr>
      </w:pPr>
      <w:r>
        <w:rPr>
          <w:rStyle w:val="FootnoteReference"/>
        </w:rPr>
        <w:footnoteRef/>
      </w:r>
      <w:r w:rsidR="002A7DC1">
        <w:rPr>
          <w:lang w:val="pt-PT"/>
        </w:rPr>
        <w:t>Idem.</w:t>
      </w:r>
      <w:r w:rsidR="00A04388" w:rsidRPr="00A04388">
        <w:rPr>
          <w:lang w:val="pt-P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FE3"/>
    <w:multiLevelType w:val="hybridMultilevel"/>
    <w:tmpl w:val="E0A2352A"/>
    <w:lvl w:ilvl="0" w:tplc="08160001">
      <w:start w:val="1"/>
      <w:numFmt w:val="bullet"/>
      <w:lvlText w:val=""/>
      <w:lvlJc w:val="left"/>
      <w:pPr>
        <w:ind w:left="45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0684DF5"/>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825F86"/>
    <w:multiLevelType w:val="hybridMultilevel"/>
    <w:tmpl w:val="AB1A9966"/>
    <w:lvl w:ilvl="0" w:tplc="08160001">
      <w:start w:val="1"/>
      <w:numFmt w:val="bullet"/>
      <w:lvlText w:val=""/>
      <w:lvlJc w:val="left"/>
      <w:pPr>
        <w:ind w:left="630" w:hanging="360"/>
      </w:pPr>
      <w:rPr>
        <w:rFonts w:ascii="Symbol" w:hAnsi="Symbol" w:hint="default"/>
      </w:rPr>
    </w:lvl>
    <w:lvl w:ilvl="1" w:tplc="08160003" w:tentative="1">
      <w:start w:val="1"/>
      <w:numFmt w:val="bullet"/>
      <w:lvlText w:val="o"/>
      <w:lvlJc w:val="left"/>
      <w:pPr>
        <w:ind w:left="1350" w:hanging="360"/>
      </w:pPr>
      <w:rPr>
        <w:rFonts w:ascii="Courier New" w:hAnsi="Courier New" w:cs="Courier New" w:hint="default"/>
      </w:rPr>
    </w:lvl>
    <w:lvl w:ilvl="2" w:tplc="08160005" w:tentative="1">
      <w:start w:val="1"/>
      <w:numFmt w:val="bullet"/>
      <w:lvlText w:val=""/>
      <w:lvlJc w:val="left"/>
      <w:pPr>
        <w:ind w:left="2070" w:hanging="360"/>
      </w:pPr>
      <w:rPr>
        <w:rFonts w:ascii="Wingdings" w:hAnsi="Wingdings" w:hint="default"/>
      </w:rPr>
    </w:lvl>
    <w:lvl w:ilvl="3" w:tplc="08160001" w:tentative="1">
      <w:start w:val="1"/>
      <w:numFmt w:val="bullet"/>
      <w:lvlText w:val=""/>
      <w:lvlJc w:val="left"/>
      <w:pPr>
        <w:ind w:left="2790" w:hanging="360"/>
      </w:pPr>
      <w:rPr>
        <w:rFonts w:ascii="Symbol" w:hAnsi="Symbol" w:hint="default"/>
      </w:rPr>
    </w:lvl>
    <w:lvl w:ilvl="4" w:tplc="08160003" w:tentative="1">
      <w:start w:val="1"/>
      <w:numFmt w:val="bullet"/>
      <w:lvlText w:val="o"/>
      <w:lvlJc w:val="left"/>
      <w:pPr>
        <w:ind w:left="3510" w:hanging="360"/>
      </w:pPr>
      <w:rPr>
        <w:rFonts w:ascii="Courier New" w:hAnsi="Courier New" w:cs="Courier New" w:hint="default"/>
      </w:rPr>
    </w:lvl>
    <w:lvl w:ilvl="5" w:tplc="08160005" w:tentative="1">
      <w:start w:val="1"/>
      <w:numFmt w:val="bullet"/>
      <w:lvlText w:val=""/>
      <w:lvlJc w:val="left"/>
      <w:pPr>
        <w:ind w:left="4230" w:hanging="360"/>
      </w:pPr>
      <w:rPr>
        <w:rFonts w:ascii="Wingdings" w:hAnsi="Wingdings" w:hint="default"/>
      </w:rPr>
    </w:lvl>
    <w:lvl w:ilvl="6" w:tplc="08160001" w:tentative="1">
      <w:start w:val="1"/>
      <w:numFmt w:val="bullet"/>
      <w:lvlText w:val=""/>
      <w:lvlJc w:val="left"/>
      <w:pPr>
        <w:ind w:left="4950" w:hanging="360"/>
      </w:pPr>
      <w:rPr>
        <w:rFonts w:ascii="Symbol" w:hAnsi="Symbol" w:hint="default"/>
      </w:rPr>
    </w:lvl>
    <w:lvl w:ilvl="7" w:tplc="08160003" w:tentative="1">
      <w:start w:val="1"/>
      <w:numFmt w:val="bullet"/>
      <w:lvlText w:val="o"/>
      <w:lvlJc w:val="left"/>
      <w:pPr>
        <w:ind w:left="5670" w:hanging="360"/>
      </w:pPr>
      <w:rPr>
        <w:rFonts w:ascii="Courier New" w:hAnsi="Courier New" w:cs="Courier New" w:hint="default"/>
      </w:rPr>
    </w:lvl>
    <w:lvl w:ilvl="8" w:tplc="08160005" w:tentative="1">
      <w:start w:val="1"/>
      <w:numFmt w:val="bullet"/>
      <w:lvlText w:val=""/>
      <w:lvlJc w:val="left"/>
      <w:pPr>
        <w:ind w:left="6390" w:hanging="360"/>
      </w:pPr>
      <w:rPr>
        <w:rFonts w:ascii="Wingdings" w:hAnsi="Wingdings" w:hint="default"/>
      </w:rPr>
    </w:lvl>
  </w:abstractNum>
  <w:abstractNum w:abstractNumId="3" w15:restartNumberingAfterBreak="0">
    <w:nsid w:val="03B85E2F"/>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 w15:restartNumberingAfterBreak="0">
    <w:nsid w:val="05FC4801"/>
    <w:multiLevelType w:val="multilevel"/>
    <w:tmpl w:val="E026A4CE"/>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4708D6"/>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6" w15:restartNumberingAfterBreak="0">
    <w:nsid w:val="0B3B7AF6"/>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 w15:restartNumberingAfterBreak="0">
    <w:nsid w:val="0B782FB5"/>
    <w:multiLevelType w:val="hybridMultilevel"/>
    <w:tmpl w:val="E3829DA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0D2D1BCB"/>
    <w:multiLevelType w:val="hybridMultilevel"/>
    <w:tmpl w:val="E432DA68"/>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9" w15:restartNumberingAfterBreak="0">
    <w:nsid w:val="0EA90B61"/>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E63C29"/>
    <w:multiLevelType w:val="hybridMultilevel"/>
    <w:tmpl w:val="79C6058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17596473"/>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2" w15:restartNumberingAfterBreak="0">
    <w:nsid w:val="18A17B78"/>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3" w15:restartNumberingAfterBreak="0">
    <w:nsid w:val="19092858"/>
    <w:multiLevelType w:val="hybridMultilevel"/>
    <w:tmpl w:val="99783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1E543F"/>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5" w15:restartNumberingAfterBreak="0">
    <w:nsid w:val="1ACD5480"/>
    <w:multiLevelType w:val="hybridMultilevel"/>
    <w:tmpl w:val="F8381656"/>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1B122E4F"/>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7" w15:restartNumberingAfterBreak="0">
    <w:nsid w:val="1D09289C"/>
    <w:multiLevelType w:val="hybridMultilevel"/>
    <w:tmpl w:val="4DAE8F00"/>
    <w:lvl w:ilvl="0" w:tplc="7D18A93A">
      <w:start w:val="1"/>
      <w:numFmt w:val="decimal"/>
      <w:lvlText w:val="%1."/>
      <w:lvlJc w:val="left"/>
      <w:pPr>
        <w:ind w:left="630" w:hanging="360"/>
      </w:pPr>
      <w:rPr>
        <w:rFonts w:hint="default"/>
        <w:b w:val="0"/>
        <w:bCs w:val="0"/>
        <w:i w:val="0"/>
        <w:iCs w:val="0"/>
      </w:rPr>
    </w:lvl>
    <w:lvl w:ilvl="1" w:tplc="08160019">
      <w:start w:val="1"/>
      <w:numFmt w:val="lowerLetter"/>
      <w:lvlText w:val="%2."/>
      <w:lvlJc w:val="left"/>
      <w:pPr>
        <w:ind w:left="2148" w:hanging="360"/>
      </w:pPr>
    </w:lvl>
    <w:lvl w:ilvl="2" w:tplc="0816001B" w:tentative="1">
      <w:start w:val="1"/>
      <w:numFmt w:val="lowerRoman"/>
      <w:lvlText w:val="%3."/>
      <w:lvlJc w:val="right"/>
      <w:pPr>
        <w:ind w:left="2868" w:hanging="180"/>
      </w:pPr>
    </w:lvl>
    <w:lvl w:ilvl="3" w:tplc="0816000F" w:tentative="1">
      <w:start w:val="1"/>
      <w:numFmt w:val="decimal"/>
      <w:lvlText w:val="%4."/>
      <w:lvlJc w:val="left"/>
      <w:pPr>
        <w:ind w:left="3588" w:hanging="360"/>
      </w:pPr>
    </w:lvl>
    <w:lvl w:ilvl="4" w:tplc="08160019" w:tentative="1">
      <w:start w:val="1"/>
      <w:numFmt w:val="lowerLetter"/>
      <w:lvlText w:val="%5."/>
      <w:lvlJc w:val="left"/>
      <w:pPr>
        <w:ind w:left="4308" w:hanging="360"/>
      </w:pPr>
    </w:lvl>
    <w:lvl w:ilvl="5" w:tplc="0816001B" w:tentative="1">
      <w:start w:val="1"/>
      <w:numFmt w:val="lowerRoman"/>
      <w:lvlText w:val="%6."/>
      <w:lvlJc w:val="right"/>
      <w:pPr>
        <w:ind w:left="5028" w:hanging="180"/>
      </w:pPr>
    </w:lvl>
    <w:lvl w:ilvl="6" w:tplc="0816000F" w:tentative="1">
      <w:start w:val="1"/>
      <w:numFmt w:val="decimal"/>
      <w:lvlText w:val="%7."/>
      <w:lvlJc w:val="left"/>
      <w:pPr>
        <w:ind w:left="5748" w:hanging="360"/>
      </w:pPr>
    </w:lvl>
    <w:lvl w:ilvl="7" w:tplc="08160019" w:tentative="1">
      <w:start w:val="1"/>
      <w:numFmt w:val="lowerLetter"/>
      <w:lvlText w:val="%8."/>
      <w:lvlJc w:val="left"/>
      <w:pPr>
        <w:ind w:left="6468" w:hanging="360"/>
      </w:pPr>
    </w:lvl>
    <w:lvl w:ilvl="8" w:tplc="0816001B" w:tentative="1">
      <w:start w:val="1"/>
      <w:numFmt w:val="lowerRoman"/>
      <w:lvlText w:val="%9."/>
      <w:lvlJc w:val="right"/>
      <w:pPr>
        <w:ind w:left="7188" w:hanging="180"/>
      </w:pPr>
    </w:lvl>
  </w:abstractNum>
  <w:abstractNum w:abstractNumId="18" w15:restartNumberingAfterBreak="0">
    <w:nsid w:val="22177F61"/>
    <w:multiLevelType w:val="hybridMultilevel"/>
    <w:tmpl w:val="F3BE6B68"/>
    <w:lvl w:ilvl="0" w:tplc="08160001">
      <w:start w:val="1"/>
      <w:numFmt w:val="bullet"/>
      <w:lvlText w:val=""/>
      <w:lvlJc w:val="left"/>
      <w:pPr>
        <w:ind w:left="540" w:hanging="360"/>
      </w:pPr>
      <w:rPr>
        <w:rFonts w:ascii="Symbol" w:hAnsi="Symbol" w:hint="default"/>
      </w:rPr>
    </w:lvl>
    <w:lvl w:ilvl="1" w:tplc="08160003" w:tentative="1">
      <w:start w:val="1"/>
      <w:numFmt w:val="bullet"/>
      <w:lvlText w:val="o"/>
      <w:lvlJc w:val="left"/>
      <w:pPr>
        <w:ind w:left="1260" w:hanging="360"/>
      </w:pPr>
      <w:rPr>
        <w:rFonts w:ascii="Courier New" w:hAnsi="Courier New" w:cs="Courier New" w:hint="default"/>
      </w:rPr>
    </w:lvl>
    <w:lvl w:ilvl="2" w:tplc="08160005" w:tentative="1">
      <w:start w:val="1"/>
      <w:numFmt w:val="bullet"/>
      <w:lvlText w:val=""/>
      <w:lvlJc w:val="left"/>
      <w:pPr>
        <w:ind w:left="1980" w:hanging="360"/>
      </w:pPr>
      <w:rPr>
        <w:rFonts w:ascii="Wingdings" w:hAnsi="Wingdings" w:hint="default"/>
      </w:rPr>
    </w:lvl>
    <w:lvl w:ilvl="3" w:tplc="08160001" w:tentative="1">
      <w:start w:val="1"/>
      <w:numFmt w:val="bullet"/>
      <w:lvlText w:val=""/>
      <w:lvlJc w:val="left"/>
      <w:pPr>
        <w:ind w:left="2700" w:hanging="360"/>
      </w:pPr>
      <w:rPr>
        <w:rFonts w:ascii="Symbol" w:hAnsi="Symbol" w:hint="default"/>
      </w:rPr>
    </w:lvl>
    <w:lvl w:ilvl="4" w:tplc="08160003" w:tentative="1">
      <w:start w:val="1"/>
      <w:numFmt w:val="bullet"/>
      <w:lvlText w:val="o"/>
      <w:lvlJc w:val="left"/>
      <w:pPr>
        <w:ind w:left="3420" w:hanging="360"/>
      </w:pPr>
      <w:rPr>
        <w:rFonts w:ascii="Courier New" w:hAnsi="Courier New" w:cs="Courier New" w:hint="default"/>
      </w:rPr>
    </w:lvl>
    <w:lvl w:ilvl="5" w:tplc="08160005" w:tentative="1">
      <w:start w:val="1"/>
      <w:numFmt w:val="bullet"/>
      <w:lvlText w:val=""/>
      <w:lvlJc w:val="left"/>
      <w:pPr>
        <w:ind w:left="4140" w:hanging="360"/>
      </w:pPr>
      <w:rPr>
        <w:rFonts w:ascii="Wingdings" w:hAnsi="Wingdings" w:hint="default"/>
      </w:rPr>
    </w:lvl>
    <w:lvl w:ilvl="6" w:tplc="08160001" w:tentative="1">
      <w:start w:val="1"/>
      <w:numFmt w:val="bullet"/>
      <w:lvlText w:val=""/>
      <w:lvlJc w:val="left"/>
      <w:pPr>
        <w:ind w:left="4860" w:hanging="360"/>
      </w:pPr>
      <w:rPr>
        <w:rFonts w:ascii="Symbol" w:hAnsi="Symbol" w:hint="default"/>
      </w:rPr>
    </w:lvl>
    <w:lvl w:ilvl="7" w:tplc="08160003" w:tentative="1">
      <w:start w:val="1"/>
      <w:numFmt w:val="bullet"/>
      <w:lvlText w:val="o"/>
      <w:lvlJc w:val="left"/>
      <w:pPr>
        <w:ind w:left="5580" w:hanging="360"/>
      </w:pPr>
      <w:rPr>
        <w:rFonts w:ascii="Courier New" w:hAnsi="Courier New" w:cs="Courier New" w:hint="default"/>
      </w:rPr>
    </w:lvl>
    <w:lvl w:ilvl="8" w:tplc="08160005" w:tentative="1">
      <w:start w:val="1"/>
      <w:numFmt w:val="bullet"/>
      <w:lvlText w:val=""/>
      <w:lvlJc w:val="left"/>
      <w:pPr>
        <w:ind w:left="6300" w:hanging="360"/>
      </w:pPr>
      <w:rPr>
        <w:rFonts w:ascii="Wingdings" w:hAnsi="Wingdings" w:hint="default"/>
      </w:rPr>
    </w:lvl>
  </w:abstractNum>
  <w:abstractNum w:abstractNumId="19" w15:restartNumberingAfterBreak="0">
    <w:nsid w:val="2358229C"/>
    <w:multiLevelType w:val="hybridMultilevel"/>
    <w:tmpl w:val="8E2CA266"/>
    <w:lvl w:ilvl="0" w:tplc="08160019">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15:restartNumberingAfterBreak="0">
    <w:nsid w:val="27494D63"/>
    <w:multiLevelType w:val="multilevel"/>
    <w:tmpl w:val="873A37D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333C2A"/>
    <w:multiLevelType w:val="multilevel"/>
    <w:tmpl w:val="32AEA47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CAB4801"/>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3" w15:restartNumberingAfterBreak="0">
    <w:nsid w:val="2F6621C9"/>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4" w15:restartNumberingAfterBreak="0">
    <w:nsid w:val="32AB74DA"/>
    <w:multiLevelType w:val="hybridMultilevel"/>
    <w:tmpl w:val="447A6C50"/>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380253DA"/>
    <w:multiLevelType w:val="hybridMultilevel"/>
    <w:tmpl w:val="1178A7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B709C1"/>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D9C432C"/>
    <w:multiLevelType w:val="hybridMultilevel"/>
    <w:tmpl w:val="7CD223B6"/>
    <w:lvl w:ilvl="0" w:tplc="08160001">
      <w:start w:val="1"/>
      <w:numFmt w:val="bullet"/>
      <w:lvlText w:val=""/>
      <w:lvlJc w:val="left"/>
      <w:pPr>
        <w:ind w:left="1425" w:hanging="360"/>
      </w:pPr>
      <w:rPr>
        <w:rFonts w:ascii="Symbol" w:hAnsi="Symbol" w:hint="default"/>
      </w:rPr>
    </w:lvl>
    <w:lvl w:ilvl="1" w:tplc="08160003" w:tentative="1">
      <w:start w:val="1"/>
      <w:numFmt w:val="bullet"/>
      <w:lvlText w:val="o"/>
      <w:lvlJc w:val="left"/>
      <w:pPr>
        <w:ind w:left="2145" w:hanging="360"/>
      </w:pPr>
      <w:rPr>
        <w:rFonts w:ascii="Courier New" w:hAnsi="Courier New" w:cs="Courier New" w:hint="default"/>
      </w:rPr>
    </w:lvl>
    <w:lvl w:ilvl="2" w:tplc="08160005" w:tentative="1">
      <w:start w:val="1"/>
      <w:numFmt w:val="bullet"/>
      <w:lvlText w:val=""/>
      <w:lvlJc w:val="left"/>
      <w:pPr>
        <w:ind w:left="2865" w:hanging="360"/>
      </w:pPr>
      <w:rPr>
        <w:rFonts w:ascii="Wingdings" w:hAnsi="Wingdings" w:hint="default"/>
      </w:rPr>
    </w:lvl>
    <w:lvl w:ilvl="3" w:tplc="08160001" w:tentative="1">
      <w:start w:val="1"/>
      <w:numFmt w:val="bullet"/>
      <w:lvlText w:val=""/>
      <w:lvlJc w:val="left"/>
      <w:pPr>
        <w:ind w:left="3585" w:hanging="360"/>
      </w:pPr>
      <w:rPr>
        <w:rFonts w:ascii="Symbol" w:hAnsi="Symbol" w:hint="default"/>
      </w:rPr>
    </w:lvl>
    <w:lvl w:ilvl="4" w:tplc="08160003" w:tentative="1">
      <w:start w:val="1"/>
      <w:numFmt w:val="bullet"/>
      <w:lvlText w:val="o"/>
      <w:lvlJc w:val="left"/>
      <w:pPr>
        <w:ind w:left="4305" w:hanging="360"/>
      </w:pPr>
      <w:rPr>
        <w:rFonts w:ascii="Courier New" w:hAnsi="Courier New" w:cs="Courier New" w:hint="default"/>
      </w:rPr>
    </w:lvl>
    <w:lvl w:ilvl="5" w:tplc="08160005" w:tentative="1">
      <w:start w:val="1"/>
      <w:numFmt w:val="bullet"/>
      <w:lvlText w:val=""/>
      <w:lvlJc w:val="left"/>
      <w:pPr>
        <w:ind w:left="5025" w:hanging="360"/>
      </w:pPr>
      <w:rPr>
        <w:rFonts w:ascii="Wingdings" w:hAnsi="Wingdings" w:hint="default"/>
      </w:rPr>
    </w:lvl>
    <w:lvl w:ilvl="6" w:tplc="08160001" w:tentative="1">
      <w:start w:val="1"/>
      <w:numFmt w:val="bullet"/>
      <w:lvlText w:val=""/>
      <w:lvlJc w:val="left"/>
      <w:pPr>
        <w:ind w:left="5745" w:hanging="360"/>
      </w:pPr>
      <w:rPr>
        <w:rFonts w:ascii="Symbol" w:hAnsi="Symbol" w:hint="default"/>
      </w:rPr>
    </w:lvl>
    <w:lvl w:ilvl="7" w:tplc="08160003" w:tentative="1">
      <w:start w:val="1"/>
      <w:numFmt w:val="bullet"/>
      <w:lvlText w:val="o"/>
      <w:lvlJc w:val="left"/>
      <w:pPr>
        <w:ind w:left="6465" w:hanging="360"/>
      </w:pPr>
      <w:rPr>
        <w:rFonts w:ascii="Courier New" w:hAnsi="Courier New" w:cs="Courier New" w:hint="default"/>
      </w:rPr>
    </w:lvl>
    <w:lvl w:ilvl="8" w:tplc="08160005" w:tentative="1">
      <w:start w:val="1"/>
      <w:numFmt w:val="bullet"/>
      <w:lvlText w:val=""/>
      <w:lvlJc w:val="left"/>
      <w:pPr>
        <w:ind w:left="7185" w:hanging="360"/>
      </w:pPr>
      <w:rPr>
        <w:rFonts w:ascii="Wingdings" w:hAnsi="Wingdings" w:hint="default"/>
      </w:rPr>
    </w:lvl>
  </w:abstractNum>
  <w:abstractNum w:abstractNumId="28" w15:restartNumberingAfterBreak="0">
    <w:nsid w:val="41D84A79"/>
    <w:multiLevelType w:val="hybridMultilevel"/>
    <w:tmpl w:val="83667A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9" w15:restartNumberingAfterBreak="0">
    <w:nsid w:val="4727681E"/>
    <w:multiLevelType w:val="hybridMultilevel"/>
    <w:tmpl w:val="F3940600"/>
    <w:lvl w:ilvl="0" w:tplc="0816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0" w15:restartNumberingAfterBreak="0">
    <w:nsid w:val="48760F64"/>
    <w:multiLevelType w:val="hybridMultilevel"/>
    <w:tmpl w:val="48CE97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15:restartNumberingAfterBreak="0">
    <w:nsid w:val="4993417D"/>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2" w15:restartNumberingAfterBreak="0">
    <w:nsid w:val="49963A02"/>
    <w:multiLevelType w:val="hybridMultilevel"/>
    <w:tmpl w:val="4DAE8F00"/>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2238" w:hanging="360"/>
      </w:pPr>
    </w:lvl>
    <w:lvl w:ilvl="2" w:tplc="FFFFFFFF" w:tentative="1">
      <w:start w:val="1"/>
      <w:numFmt w:val="lowerRoman"/>
      <w:lvlText w:val="%3."/>
      <w:lvlJc w:val="right"/>
      <w:pPr>
        <w:ind w:left="2958" w:hanging="180"/>
      </w:pPr>
    </w:lvl>
    <w:lvl w:ilvl="3" w:tplc="FFFFFFFF" w:tentative="1">
      <w:start w:val="1"/>
      <w:numFmt w:val="decimal"/>
      <w:lvlText w:val="%4."/>
      <w:lvlJc w:val="left"/>
      <w:pPr>
        <w:ind w:left="3678" w:hanging="360"/>
      </w:pPr>
    </w:lvl>
    <w:lvl w:ilvl="4" w:tplc="FFFFFFFF" w:tentative="1">
      <w:start w:val="1"/>
      <w:numFmt w:val="lowerLetter"/>
      <w:lvlText w:val="%5."/>
      <w:lvlJc w:val="left"/>
      <w:pPr>
        <w:ind w:left="4398" w:hanging="360"/>
      </w:pPr>
    </w:lvl>
    <w:lvl w:ilvl="5" w:tplc="FFFFFFFF" w:tentative="1">
      <w:start w:val="1"/>
      <w:numFmt w:val="lowerRoman"/>
      <w:lvlText w:val="%6."/>
      <w:lvlJc w:val="right"/>
      <w:pPr>
        <w:ind w:left="5118" w:hanging="180"/>
      </w:pPr>
    </w:lvl>
    <w:lvl w:ilvl="6" w:tplc="FFFFFFFF" w:tentative="1">
      <w:start w:val="1"/>
      <w:numFmt w:val="decimal"/>
      <w:lvlText w:val="%7."/>
      <w:lvlJc w:val="left"/>
      <w:pPr>
        <w:ind w:left="5838" w:hanging="360"/>
      </w:pPr>
    </w:lvl>
    <w:lvl w:ilvl="7" w:tplc="FFFFFFFF" w:tentative="1">
      <w:start w:val="1"/>
      <w:numFmt w:val="lowerLetter"/>
      <w:lvlText w:val="%8."/>
      <w:lvlJc w:val="left"/>
      <w:pPr>
        <w:ind w:left="6558" w:hanging="360"/>
      </w:pPr>
    </w:lvl>
    <w:lvl w:ilvl="8" w:tplc="FFFFFFFF" w:tentative="1">
      <w:start w:val="1"/>
      <w:numFmt w:val="lowerRoman"/>
      <w:lvlText w:val="%9."/>
      <w:lvlJc w:val="right"/>
      <w:pPr>
        <w:ind w:left="7278" w:hanging="180"/>
      </w:pPr>
    </w:lvl>
  </w:abstractNum>
  <w:abstractNum w:abstractNumId="33" w15:restartNumberingAfterBreak="0">
    <w:nsid w:val="49EE7540"/>
    <w:multiLevelType w:val="hybridMultilevel"/>
    <w:tmpl w:val="B442B7B2"/>
    <w:lvl w:ilvl="0" w:tplc="08160001">
      <w:start w:val="1"/>
      <w:numFmt w:val="bullet"/>
      <w:lvlText w:val=""/>
      <w:lvlJc w:val="left"/>
      <w:pPr>
        <w:ind w:left="630" w:hanging="360"/>
      </w:pPr>
      <w:rPr>
        <w:rFonts w:ascii="Symbol" w:hAnsi="Symbol" w:hint="default"/>
      </w:rPr>
    </w:lvl>
    <w:lvl w:ilvl="1" w:tplc="08160003" w:tentative="1">
      <w:start w:val="1"/>
      <w:numFmt w:val="bullet"/>
      <w:lvlText w:val="o"/>
      <w:lvlJc w:val="left"/>
      <w:pPr>
        <w:ind w:left="1350" w:hanging="360"/>
      </w:pPr>
      <w:rPr>
        <w:rFonts w:ascii="Courier New" w:hAnsi="Courier New" w:cs="Courier New" w:hint="default"/>
      </w:rPr>
    </w:lvl>
    <w:lvl w:ilvl="2" w:tplc="08160005" w:tentative="1">
      <w:start w:val="1"/>
      <w:numFmt w:val="bullet"/>
      <w:lvlText w:val=""/>
      <w:lvlJc w:val="left"/>
      <w:pPr>
        <w:ind w:left="2070" w:hanging="360"/>
      </w:pPr>
      <w:rPr>
        <w:rFonts w:ascii="Wingdings" w:hAnsi="Wingdings" w:hint="default"/>
      </w:rPr>
    </w:lvl>
    <w:lvl w:ilvl="3" w:tplc="08160001" w:tentative="1">
      <w:start w:val="1"/>
      <w:numFmt w:val="bullet"/>
      <w:lvlText w:val=""/>
      <w:lvlJc w:val="left"/>
      <w:pPr>
        <w:ind w:left="2790" w:hanging="360"/>
      </w:pPr>
      <w:rPr>
        <w:rFonts w:ascii="Symbol" w:hAnsi="Symbol" w:hint="default"/>
      </w:rPr>
    </w:lvl>
    <w:lvl w:ilvl="4" w:tplc="08160003" w:tentative="1">
      <w:start w:val="1"/>
      <w:numFmt w:val="bullet"/>
      <w:lvlText w:val="o"/>
      <w:lvlJc w:val="left"/>
      <w:pPr>
        <w:ind w:left="3510" w:hanging="360"/>
      </w:pPr>
      <w:rPr>
        <w:rFonts w:ascii="Courier New" w:hAnsi="Courier New" w:cs="Courier New" w:hint="default"/>
      </w:rPr>
    </w:lvl>
    <w:lvl w:ilvl="5" w:tplc="08160005" w:tentative="1">
      <w:start w:val="1"/>
      <w:numFmt w:val="bullet"/>
      <w:lvlText w:val=""/>
      <w:lvlJc w:val="left"/>
      <w:pPr>
        <w:ind w:left="4230" w:hanging="360"/>
      </w:pPr>
      <w:rPr>
        <w:rFonts w:ascii="Wingdings" w:hAnsi="Wingdings" w:hint="default"/>
      </w:rPr>
    </w:lvl>
    <w:lvl w:ilvl="6" w:tplc="08160001" w:tentative="1">
      <w:start w:val="1"/>
      <w:numFmt w:val="bullet"/>
      <w:lvlText w:val=""/>
      <w:lvlJc w:val="left"/>
      <w:pPr>
        <w:ind w:left="4950" w:hanging="360"/>
      </w:pPr>
      <w:rPr>
        <w:rFonts w:ascii="Symbol" w:hAnsi="Symbol" w:hint="default"/>
      </w:rPr>
    </w:lvl>
    <w:lvl w:ilvl="7" w:tplc="08160003" w:tentative="1">
      <w:start w:val="1"/>
      <w:numFmt w:val="bullet"/>
      <w:lvlText w:val="o"/>
      <w:lvlJc w:val="left"/>
      <w:pPr>
        <w:ind w:left="5670" w:hanging="360"/>
      </w:pPr>
      <w:rPr>
        <w:rFonts w:ascii="Courier New" w:hAnsi="Courier New" w:cs="Courier New" w:hint="default"/>
      </w:rPr>
    </w:lvl>
    <w:lvl w:ilvl="8" w:tplc="08160005" w:tentative="1">
      <w:start w:val="1"/>
      <w:numFmt w:val="bullet"/>
      <w:lvlText w:val=""/>
      <w:lvlJc w:val="left"/>
      <w:pPr>
        <w:ind w:left="6390" w:hanging="360"/>
      </w:pPr>
      <w:rPr>
        <w:rFonts w:ascii="Wingdings" w:hAnsi="Wingdings" w:hint="default"/>
      </w:rPr>
    </w:lvl>
  </w:abstractNum>
  <w:abstractNum w:abstractNumId="34" w15:restartNumberingAfterBreak="0">
    <w:nsid w:val="4A3356B0"/>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5" w15:restartNumberingAfterBreak="0">
    <w:nsid w:val="4AA72354"/>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CF10D2A"/>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7" w15:restartNumberingAfterBreak="0">
    <w:nsid w:val="4D9F0543"/>
    <w:multiLevelType w:val="hybridMultilevel"/>
    <w:tmpl w:val="24649986"/>
    <w:lvl w:ilvl="0" w:tplc="08160001">
      <w:start w:val="1"/>
      <w:numFmt w:val="bullet"/>
      <w:lvlText w:val=""/>
      <w:lvlJc w:val="left"/>
      <w:pPr>
        <w:ind w:left="630" w:hanging="360"/>
      </w:pPr>
      <w:rPr>
        <w:rFonts w:ascii="Symbol" w:hAnsi="Symbol" w:hint="default"/>
      </w:rPr>
    </w:lvl>
    <w:lvl w:ilvl="1" w:tplc="08160003" w:tentative="1">
      <w:start w:val="1"/>
      <w:numFmt w:val="bullet"/>
      <w:lvlText w:val="o"/>
      <w:lvlJc w:val="left"/>
      <w:pPr>
        <w:ind w:left="1350" w:hanging="360"/>
      </w:pPr>
      <w:rPr>
        <w:rFonts w:ascii="Courier New" w:hAnsi="Courier New" w:cs="Courier New" w:hint="default"/>
      </w:rPr>
    </w:lvl>
    <w:lvl w:ilvl="2" w:tplc="08160005" w:tentative="1">
      <w:start w:val="1"/>
      <w:numFmt w:val="bullet"/>
      <w:lvlText w:val=""/>
      <w:lvlJc w:val="left"/>
      <w:pPr>
        <w:ind w:left="2070" w:hanging="360"/>
      </w:pPr>
      <w:rPr>
        <w:rFonts w:ascii="Wingdings" w:hAnsi="Wingdings" w:hint="default"/>
      </w:rPr>
    </w:lvl>
    <w:lvl w:ilvl="3" w:tplc="08160001" w:tentative="1">
      <w:start w:val="1"/>
      <w:numFmt w:val="bullet"/>
      <w:lvlText w:val=""/>
      <w:lvlJc w:val="left"/>
      <w:pPr>
        <w:ind w:left="2790" w:hanging="360"/>
      </w:pPr>
      <w:rPr>
        <w:rFonts w:ascii="Symbol" w:hAnsi="Symbol" w:hint="default"/>
      </w:rPr>
    </w:lvl>
    <w:lvl w:ilvl="4" w:tplc="08160003" w:tentative="1">
      <w:start w:val="1"/>
      <w:numFmt w:val="bullet"/>
      <w:lvlText w:val="o"/>
      <w:lvlJc w:val="left"/>
      <w:pPr>
        <w:ind w:left="3510" w:hanging="360"/>
      </w:pPr>
      <w:rPr>
        <w:rFonts w:ascii="Courier New" w:hAnsi="Courier New" w:cs="Courier New" w:hint="default"/>
      </w:rPr>
    </w:lvl>
    <w:lvl w:ilvl="5" w:tplc="08160005" w:tentative="1">
      <w:start w:val="1"/>
      <w:numFmt w:val="bullet"/>
      <w:lvlText w:val=""/>
      <w:lvlJc w:val="left"/>
      <w:pPr>
        <w:ind w:left="4230" w:hanging="360"/>
      </w:pPr>
      <w:rPr>
        <w:rFonts w:ascii="Wingdings" w:hAnsi="Wingdings" w:hint="default"/>
      </w:rPr>
    </w:lvl>
    <w:lvl w:ilvl="6" w:tplc="08160001" w:tentative="1">
      <w:start w:val="1"/>
      <w:numFmt w:val="bullet"/>
      <w:lvlText w:val=""/>
      <w:lvlJc w:val="left"/>
      <w:pPr>
        <w:ind w:left="4950" w:hanging="360"/>
      </w:pPr>
      <w:rPr>
        <w:rFonts w:ascii="Symbol" w:hAnsi="Symbol" w:hint="default"/>
      </w:rPr>
    </w:lvl>
    <w:lvl w:ilvl="7" w:tplc="08160003" w:tentative="1">
      <w:start w:val="1"/>
      <w:numFmt w:val="bullet"/>
      <w:lvlText w:val="o"/>
      <w:lvlJc w:val="left"/>
      <w:pPr>
        <w:ind w:left="5670" w:hanging="360"/>
      </w:pPr>
      <w:rPr>
        <w:rFonts w:ascii="Courier New" w:hAnsi="Courier New" w:cs="Courier New" w:hint="default"/>
      </w:rPr>
    </w:lvl>
    <w:lvl w:ilvl="8" w:tplc="08160005" w:tentative="1">
      <w:start w:val="1"/>
      <w:numFmt w:val="bullet"/>
      <w:lvlText w:val=""/>
      <w:lvlJc w:val="left"/>
      <w:pPr>
        <w:ind w:left="6390" w:hanging="360"/>
      </w:pPr>
      <w:rPr>
        <w:rFonts w:ascii="Wingdings" w:hAnsi="Wingdings" w:hint="default"/>
      </w:rPr>
    </w:lvl>
  </w:abstractNum>
  <w:abstractNum w:abstractNumId="38" w15:restartNumberingAfterBreak="0">
    <w:nsid w:val="539A7F05"/>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3C86702"/>
    <w:multiLevelType w:val="hybridMultilevel"/>
    <w:tmpl w:val="13AE73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0" w15:restartNumberingAfterBreak="0">
    <w:nsid w:val="54087870"/>
    <w:multiLevelType w:val="multilevel"/>
    <w:tmpl w:val="873A37D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40B7228"/>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2" w15:restartNumberingAfterBreak="0">
    <w:nsid w:val="56750CA9"/>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3" w15:restartNumberingAfterBreak="0">
    <w:nsid w:val="5682127C"/>
    <w:multiLevelType w:val="hybridMultilevel"/>
    <w:tmpl w:val="AB1862F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4" w15:restartNumberingAfterBreak="0">
    <w:nsid w:val="573A2648"/>
    <w:multiLevelType w:val="hybridMultilevel"/>
    <w:tmpl w:val="B2F62880"/>
    <w:lvl w:ilvl="0" w:tplc="08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7DE2086"/>
    <w:multiLevelType w:val="hybridMultilevel"/>
    <w:tmpl w:val="F232EFE2"/>
    <w:lvl w:ilvl="0" w:tplc="08160001">
      <w:start w:val="1"/>
      <w:numFmt w:val="bullet"/>
      <w:lvlText w:val=""/>
      <w:lvlJc w:val="left"/>
      <w:pPr>
        <w:ind w:left="990" w:hanging="360"/>
      </w:pPr>
      <w:rPr>
        <w:rFonts w:ascii="Symbol" w:hAnsi="Symbol" w:hint="default"/>
      </w:rPr>
    </w:lvl>
    <w:lvl w:ilvl="1" w:tplc="08160003" w:tentative="1">
      <w:start w:val="1"/>
      <w:numFmt w:val="bullet"/>
      <w:lvlText w:val="o"/>
      <w:lvlJc w:val="left"/>
      <w:pPr>
        <w:ind w:left="1710" w:hanging="360"/>
      </w:pPr>
      <w:rPr>
        <w:rFonts w:ascii="Courier New" w:hAnsi="Courier New" w:cs="Courier New" w:hint="default"/>
      </w:rPr>
    </w:lvl>
    <w:lvl w:ilvl="2" w:tplc="08160005" w:tentative="1">
      <w:start w:val="1"/>
      <w:numFmt w:val="bullet"/>
      <w:lvlText w:val=""/>
      <w:lvlJc w:val="left"/>
      <w:pPr>
        <w:ind w:left="2430" w:hanging="360"/>
      </w:pPr>
      <w:rPr>
        <w:rFonts w:ascii="Wingdings" w:hAnsi="Wingdings" w:hint="default"/>
      </w:rPr>
    </w:lvl>
    <w:lvl w:ilvl="3" w:tplc="08160001" w:tentative="1">
      <w:start w:val="1"/>
      <w:numFmt w:val="bullet"/>
      <w:lvlText w:val=""/>
      <w:lvlJc w:val="left"/>
      <w:pPr>
        <w:ind w:left="3150" w:hanging="360"/>
      </w:pPr>
      <w:rPr>
        <w:rFonts w:ascii="Symbol" w:hAnsi="Symbol" w:hint="default"/>
      </w:rPr>
    </w:lvl>
    <w:lvl w:ilvl="4" w:tplc="08160003" w:tentative="1">
      <w:start w:val="1"/>
      <w:numFmt w:val="bullet"/>
      <w:lvlText w:val="o"/>
      <w:lvlJc w:val="left"/>
      <w:pPr>
        <w:ind w:left="3870" w:hanging="360"/>
      </w:pPr>
      <w:rPr>
        <w:rFonts w:ascii="Courier New" w:hAnsi="Courier New" w:cs="Courier New" w:hint="default"/>
      </w:rPr>
    </w:lvl>
    <w:lvl w:ilvl="5" w:tplc="08160005" w:tentative="1">
      <w:start w:val="1"/>
      <w:numFmt w:val="bullet"/>
      <w:lvlText w:val=""/>
      <w:lvlJc w:val="left"/>
      <w:pPr>
        <w:ind w:left="4590" w:hanging="360"/>
      </w:pPr>
      <w:rPr>
        <w:rFonts w:ascii="Wingdings" w:hAnsi="Wingdings" w:hint="default"/>
      </w:rPr>
    </w:lvl>
    <w:lvl w:ilvl="6" w:tplc="08160001" w:tentative="1">
      <w:start w:val="1"/>
      <w:numFmt w:val="bullet"/>
      <w:lvlText w:val=""/>
      <w:lvlJc w:val="left"/>
      <w:pPr>
        <w:ind w:left="5310" w:hanging="360"/>
      </w:pPr>
      <w:rPr>
        <w:rFonts w:ascii="Symbol" w:hAnsi="Symbol" w:hint="default"/>
      </w:rPr>
    </w:lvl>
    <w:lvl w:ilvl="7" w:tplc="08160003" w:tentative="1">
      <w:start w:val="1"/>
      <w:numFmt w:val="bullet"/>
      <w:lvlText w:val="o"/>
      <w:lvlJc w:val="left"/>
      <w:pPr>
        <w:ind w:left="6030" w:hanging="360"/>
      </w:pPr>
      <w:rPr>
        <w:rFonts w:ascii="Courier New" w:hAnsi="Courier New" w:cs="Courier New" w:hint="default"/>
      </w:rPr>
    </w:lvl>
    <w:lvl w:ilvl="8" w:tplc="08160005" w:tentative="1">
      <w:start w:val="1"/>
      <w:numFmt w:val="bullet"/>
      <w:lvlText w:val=""/>
      <w:lvlJc w:val="left"/>
      <w:pPr>
        <w:ind w:left="6750" w:hanging="360"/>
      </w:pPr>
      <w:rPr>
        <w:rFonts w:ascii="Wingdings" w:hAnsi="Wingdings" w:hint="default"/>
      </w:rPr>
    </w:lvl>
  </w:abstractNum>
  <w:abstractNum w:abstractNumId="46" w15:restartNumberingAfterBreak="0">
    <w:nsid w:val="596B31F2"/>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7" w15:restartNumberingAfterBreak="0">
    <w:nsid w:val="5CAB5D5C"/>
    <w:multiLevelType w:val="hybridMultilevel"/>
    <w:tmpl w:val="72AA5C30"/>
    <w:lvl w:ilvl="0" w:tplc="08160019">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8" w15:restartNumberingAfterBreak="0">
    <w:nsid w:val="5CF618CD"/>
    <w:multiLevelType w:val="hybridMultilevel"/>
    <w:tmpl w:val="398E882C"/>
    <w:lvl w:ilvl="0" w:tplc="08160001">
      <w:start w:val="1"/>
      <w:numFmt w:val="bullet"/>
      <w:lvlText w:val=""/>
      <w:lvlJc w:val="left"/>
      <w:pPr>
        <w:ind w:left="810" w:hanging="360"/>
      </w:pPr>
      <w:rPr>
        <w:rFonts w:ascii="Symbol" w:hAnsi="Symbol" w:hint="default"/>
      </w:rPr>
    </w:lvl>
    <w:lvl w:ilvl="1" w:tplc="08160003" w:tentative="1">
      <w:start w:val="1"/>
      <w:numFmt w:val="bullet"/>
      <w:lvlText w:val="o"/>
      <w:lvlJc w:val="left"/>
      <w:pPr>
        <w:ind w:left="1530" w:hanging="360"/>
      </w:pPr>
      <w:rPr>
        <w:rFonts w:ascii="Courier New" w:hAnsi="Courier New" w:cs="Courier New" w:hint="default"/>
      </w:rPr>
    </w:lvl>
    <w:lvl w:ilvl="2" w:tplc="08160005" w:tentative="1">
      <w:start w:val="1"/>
      <w:numFmt w:val="bullet"/>
      <w:lvlText w:val=""/>
      <w:lvlJc w:val="left"/>
      <w:pPr>
        <w:ind w:left="2250" w:hanging="360"/>
      </w:pPr>
      <w:rPr>
        <w:rFonts w:ascii="Wingdings" w:hAnsi="Wingdings" w:hint="default"/>
      </w:rPr>
    </w:lvl>
    <w:lvl w:ilvl="3" w:tplc="08160001" w:tentative="1">
      <w:start w:val="1"/>
      <w:numFmt w:val="bullet"/>
      <w:lvlText w:val=""/>
      <w:lvlJc w:val="left"/>
      <w:pPr>
        <w:ind w:left="2970" w:hanging="360"/>
      </w:pPr>
      <w:rPr>
        <w:rFonts w:ascii="Symbol" w:hAnsi="Symbol" w:hint="default"/>
      </w:rPr>
    </w:lvl>
    <w:lvl w:ilvl="4" w:tplc="08160003" w:tentative="1">
      <w:start w:val="1"/>
      <w:numFmt w:val="bullet"/>
      <w:lvlText w:val="o"/>
      <w:lvlJc w:val="left"/>
      <w:pPr>
        <w:ind w:left="3690" w:hanging="360"/>
      </w:pPr>
      <w:rPr>
        <w:rFonts w:ascii="Courier New" w:hAnsi="Courier New" w:cs="Courier New" w:hint="default"/>
      </w:rPr>
    </w:lvl>
    <w:lvl w:ilvl="5" w:tplc="08160005" w:tentative="1">
      <w:start w:val="1"/>
      <w:numFmt w:val="bullet"/>
      <w:lvlText w:val=""/>
      <w:lvlJc w:val="left"/>
      <w:pPr>
        <w:ind w:left="4410" w:hanging="360"/>
      </w:pPr>
      <w:rPr>
        <w:rFonts w:ascii="Wingdings" w:hAnsi="Wingdings" w:hint="default"/>
      </w:rPr>
    </w:lvl>
    <w:lvl w:ilvl="6" w:tplc="08160001" w:tentative="1">
      <w:start w:val="1"/>
      <w:numFmt w:val="bullet"/>
      <w:lvlText w:val=""/>
      <w:lvlJc w:val="left"/>
      <w:pPr>
        <w:ind w:left="5130" w:hanging="360"/>
      </w:pPr>
      <w:rPr>
        <w:rFonts w:ascii="Symbol" w:hAnsi="Symbol" w:hint="default"/>
      </w:rPr>
    </w:lvl>
    <w:lvl w:ilvl="7" w:tplc="08160003" w:tentative="1">
      <w:start w:val="1"/>
      <w:numFmt w:val="bullet"/>
      <w:lvlText w:val="o"/>
      <w:lvlJc w:val="left"/>
      <w:pPr>
        <w:ind w:left="5850" w:hanging="360"/>
      </w:pPr>
      <w:rPr>
        <w:rFonts w:ascii="Courier New" w:hAnsi="Courier New" w:cs="Courier New" w:hint="default"/>
      </w:rPr>
    </w:lvl>
    <w:lvl w:ilvl="8" w:tplc="08160005" w:tentative="1">
      <w:start w:val="1"/>
      <w:numFmt w:val="bullet"/>
      <w:lvlText w:val=""/>
      <w:lvlJc w:val="left"/>
      <w:pPr>
        <w:ind w:left="6570" w:hanging="360"/>
      </w:pPr>
      <w:rPr>
        <w:rFonts w:ascii="Wingdings" w:hAnsi="Wingdings" w:hint="default"/>
      </w:rPr>
    </w:lvl>
  </w:abstractNum>
  <w:abstractNum w:abstractNumId="49" w15:restartNumberingAfterBreak="0">
    <w:nsid w:val="5FC60446"/>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0" w15:restartNumberingAfterBreak="0">
    <w:nsid w:val="60A86188"/>
    <w:multiLevelType w:val="hybridMultilevel"/>
    <w:tmpl w:val="EEA6FEC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1" w15:restartNumberingAfterBreak="0">
    <w:nsid w:val="6144343B"/>
    <w:multiLevelType w:val="multilevel"/>
    <w:tmpl w:val="698EC4F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1705C1F"/>
    <w:multiLevelType w:val="hybridMultilevel"/>
    <w:tmpl w:val="276CA6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3" w15:restartNumberingAfterBreak="0">
    <w:nsid w:val="627F776C"/>
    <w:multiLevelType w:val="hybridMultilevel"/>
    <w:tmpl w:val="8E2CA2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2EC374C"/>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5" w15:restartNumberingAfterBreak="0">
    <w:nsid w:val="63253E07"/>
    <w:multiLevelType w:val="hybridMultilevel"/>
    <w:tmpl w:val="A7284FEE"/>
    <w:lvl w:ilvl="0" w:tplc="08160001">
      <w:start w:val="1"/>
      <w:numFmt w:val="bullet"/>
      <w:lvlText w:val=""/>
      <w:lvlJc w:val="left"/>
      <w:pPr>
        <w:ind w:left="630" w:hanging="360"/>
      </w:pPr>
      <w:rPr>
        <w:rFonts w:ascii="Symbol" w:hAnsi="Symbol" w:hint="default"/>
      </w:rPr>
    </w:lvl>
    <w:lvl w:ilvl="1" w:tplc="08160003" w:tentative="1">
      <w:start w:val="1"/>
      <w:numFmt w:val="bullet"/>
      <w:lvlText w:val="o"/>
      <w:lvlJc w:val="left"/>
      <w:pPr>
        <w:ind w:left="1350" w:hanging="360"/>
      </w:pPr>
      <w:rPr>
        <w:rFonts w:ascii="Courier New" w:hAnsi="Courier New" w:cs="Courier New" w:hint="default"/>
      </w:rPr>
    </w:lvl>
    <w:lvl w:ilvl="2" w:tplc="08160005" w:tentative="1">
      <w:start w:val="1"/>
      <w:numFmt w:val="bullet"/>
      <w:lvlText w:val=""/>
      <w:lvlJc w:val="left"/>
      <w:pPr>
        <w:ind w:left="2070" w:hanging="360"/>
      </w:pPr>
      <w:rPr>
        <w:rFonts w:ascii="Wingdings" w:hAnsi="Wingdings" w:hint="default"/>
      </w:rPr>
    </w:lvl>
    <w:lvl w:ilvl="3" w:tplc="08160001" w:tentative="1">
      <w:start w:val="1"/>
      <w:numFmt w:val="bullet"/>
      <w:lvlText w:val=""/>
      <w:lvlJc w:val="left"/>
      <w:pPr>
        <w:ind w:left="2790" w:hanging="360"/>
      </w:pPr>
      <w:rPr>
        <w:rFonts w:ascii="Symbol" w:hAnsi="Symbol" w:hint="default"/>
      </w:rPr>
    </w:lvl>
    <w:lvl w:ilvl="4" w:tplc="08160003" w:tentative="1">
      <w:start w:val="1"/>
      <w:numFmt w:val="bullet"/>
      <w:lvlText w:val="o"/>
      <w:lvlJc w:val="left"/>
      <w:pPr>
        <w:ind w:left="3510" w:hanging="360"/>
      </w:pPr>
      <w:rPr>
        <w:rFonts w:ascii="Courier New" w:hAnsi="Courier New" w:cs="Courier New" w:hint="default"/>
      </w:rPr>
    </w:lvl>
    <w:lvl w:ilvl="5" w:tplc="08160005" w:tentative="1">
      <w:start w:val="1"/>
      <w:numFmt w:val="bullet"/>
      <w:lvlText w:val=""/>
      <w:lvlJc w:val="left"/>
      <w:pPr>
        <w:ind w:left="4230" w:hanging="360"/>
      </w:pPr>
      <w:rPr>
        <w:rFonts w:ascii="Wingdings" w:hAnsi="Wingdings" w:hint="default"/>
      </w:rPr>
    </w:lvl>
    <w:lvl w:ilvl="6" w:tplc="08160001" w:tentative="1">
      <w:start w:val="1"/>
      <w:numFmt w:val="bullet"/>
      <w:lvlText w:val=""/>
      <w:lvlJc w:val="left"/>
      <w:pPr>
        <w:ind w:left="4950" w:hanging="360"/>
      </w:pPr>
      <w:rPr>
        <w:rFonts w:ascii="Symbol" w:hAnsi="Symbol" w:hint="default"/>
      </w:rPr>
    </w:lvl>
    <w:lvl w:ilvl="7" w:tplc="08160003" w:tentative="1">
      <w:start w:val="1"/>
      <w:numFmt w:val="bullet"/>
      <w:lvlText w:val="o"/>
      <w:lvlJc w:val="left"/>
      <w:pPr>
        <w:ind w:left="5670" w:hanging="360"/>
      </w:pPr>
      <w:rPr>
        <w:rFonts w:ascii="Courier New" w:hAnsi="Courier New" w:cs="Courier New" w:hint="default"/>
      </w:rPr>
    </w:lvl>
    <w:lvl w:ilvl="8" w:tplc="08160005" w:tentative="1">
      <w:start w:val="1"/>
      <w:numFmt w:val="bullet"/>
      <w:lvlText w:val=""/>
      <w:lvlJc w:val="left"/>
      <w:pPr>
        <w:ind w:left="6390" w:hanging="360"/>
      </w:pPr>
      <w:rPr>
        <w:rFonts w:ascii="Wingdings" w:hAnsi="Wingdings" w:hint="default"/>
      </w:rPr>
    </w:lvl>
  </w:abstractNum>
  <w:abstractNum w:abstractNumId="56" w15:restartNumberingAfterBreak="0">
    <w:nsid w:val="63836C73"/>
    <w:multiLevelType w:val="hybridMultilevel"/>
    <w:tmpl w:val="329E6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4817E00"/>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5497467"/>
    <w:multiLevelType w:val="hybridMultilevel"/>
    <w:tmpl w:val="F3964134"/>
    <w:lvl w:ilvl="0" w:tplc="08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5A24154"/>
    <w:multiLevelType w:val="hybridMultilevel"/>
    <w:tmpl w:val="F6607F3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0" w15:restartNumberingAfterBreak="0">
    <w:nsid w:val="67306041"/>
    <w:multiLevelType w:val="hybridMultilevel"/>
    <w:tmpl w:val="F3827A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BA61AD8"/>
    <w:multiLevelType w:val="multilevel"/>
    <w:tmpl w:val="04E41B2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C293F0D"/>
    <w:multiLevelType w:val="hybridMultilevel"/>
    <w:tmpl w:val="7F823080"/>
    <w:lvl w:ilvl="0" w:tplc="08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CA675EE"/>
    <w:multiLevelType w:val="hybridMultilevel"/>
    <w:tmpl w:val="00C25EE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4" w15:restartNumberingAfterBreak="0">
    <w:nsid w:val="6D4C5653"/>
    <w:multiLevelType w:val="multilevel"/>
    <w:tmpl w:val="CEB0EF96"/>
    <w:lvl w:ilvl="0">
      <w:start w:val="1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DA771FC"/>
    <w:multiLevelType w:val="hybridMultilevel"/>
    <w:tmpl w:val="341C6006"/>
    <w:lvl w:ilvl="0" w:tplc="08160001">
      <w:start w:val="1"/>
      <w:numFmt w:val="bullet"/>
      <w:lvlText w:val=""/>
      <w:lvlJc w:val="left"/>
      <w:pPr>
        <w:ind w:left="45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720879FD"/>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67" w15:restartNumberingAfterBreak="0">
    <w:nsid w:val="740377E1"/>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68" w15:restartNumberingAfterBreak="0">
    <w:nsid w:val="750B73A9"/>
    <w:multiLevelType w:val="hybridMultilevel"/>
    <w:tmpl w:val="C6F2D5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9" w15:restartNumberingAfterBreak="0">
    <w:nsid w:val="77972BF9"/>
    <w:multiLevelType w:val="hybridMultilevel"/>
    <w:tmpl w:val="E61AFA66"/>
    <w:lvl w:ilvl="0" w:tplc="EABA744C">
      <w:start w:val="8"/>
      <w:numFmt w:val="decimal"/>
      <w:lvlText w:val="%1."/>
      <w:lvlJc w:val="left"/>
      <w:pPr>
        <w:ind w:left="990" w:hanging="360"/>
      </w:pPr>
      <w:rPr>
        <w:rFonts w:hint="default"/>
      </w:rPr>
    </w:lvl>
    <w:lvl w:ilvl="1" w:tplc="08160019" w:tentative="1">
      <w:start w:val="1"/>
      <w:numFmt w:val="lowerLetter"/>
      <w:lvlText w:val="%2."/>
      <w:lvlJc w:val="left"/>
      <w:pPr>
        <w:ind w:left="1710" w:hanging="360"/>
      </w:pPr>
    </w:lvl>
    <w:lvl w:ilvl="2" w:tplc="0816001B" w:tentative="1">
      <w:start w:val="1"/>
      <w:numFmt w:val="lowerRoman"/>
      <w:lvlText w:val="%3."/>
      <w:lvlJc w:val="right"/>
      <w:pPr>
        <w:ind w:left="2430" w:hanging="180"/>
      </w:pPr>
    </w:lvl>
    <w:lvl w:ilvl="3" w:tplc="0816000F" w:tentative="1">
      <w:start w:val="1"/>
      <w:numFmt w:val="decimal"/>
      <w:lvlText w:val="%4."/>
      <w:lvlJc w:val="left"/>
      <w:pPr>
        <w:ind w:left="3150" w:hanging="360"/>
      </w:pPr>
    </w:lvl>
    <w:lvl w:ilvl="4" w:tplc="08160019" w:tentative="1">
      <w:start w:val="1"/>
      <w:numFmt w:val="lowerLetter"/>
      <w:lvlText w:val="%5."/>
      <w:lvlJc w:val="left"/>
      <w:pPr>
        <w:ind w:left="3870" w:hanging="360"/>
      </w:pPr>
    </w:lvl>
    <w:lvl w:ilvl="5" w:tplc="0816001B" w:tentative="1">
      <w:start w:val="1"/>
      <w:numFmt w:val="lowerRoman"/>
      <w:lvlText w:val="%6."/>
      <w:lvlJc w:val="right"/>
      <w:pPr>
        <w:ind w:left="4590" w:hanging="180"/>
      </w:pPr>
    </w:lvl>
    <w:lvl w:ilvl="6" w:tplc="0816000F" w:tentative="1">
      <w:start w:val="1"/>
      <w:numFmt w:val="decimal"/>
      <w:lvlText w:val="%7."/>
      <w:lvlJc w:val="left"/>
      <w:pPr>
        <w:ind w:left="5310" w:hanging="360"/>
      </w:pPr>
    </w:lvl>
    <w:lvl w:ilvl="7" w:tplc="08160019" w:tentative="1">
      <w:start w:val="1"/>
      <w:numFmt w:val="lowerLetter"/>
      <w:lvlText w:val="%8."/>
      <w:lvlJc w:val="left"/>
      <w:pPr>
        <w:ind w:left="6030" w:hanging="360"/>
      </w:pPr>
    </w:lvl>
    <w:lvl w:ilvl="8" w:tplc="0816001B" w:tentative="1">
      <w:start w:val="1"/>
      <w:numFmt w:val="lowerRoman"/>
      <w:lvlText w:val="%9."/>
      <w:lvlJc w:val="right"/>
      <w:pPr>
        <w:ind w:left="6750" w:hanging="180"/>
      </w:pPr>
    </w:lvl>
  </w:abstractNum>
  <w:abstractNum w:abstractNumId="70" w15:restartNumberingAfterBreak="0">
    <w:nsid w:val="7A514387"/>
    <w:multiLevelType w:val="hybridMultilevel"/>
    <w:tmpl w:val="4DAE8F00"/>
    <w:lvl w:ilvl="0" w:tplc="FFFFFFFF">
      <w:start w:val="1"/>
      <w:numFmt w:val="decimal"/>
      <w:lvlText w:val="%1."/>
      <w:lvlJc w:val="left"/>
      <w:pPr>
        <w:ind w:left="630" w:hanging="360"/>
      </w:pPr>
      <w:rPr>
        <w:rFonts w:hint="default"/>
        <w:b w:val="0"/>
        <w:bCs w:val="0"/>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1" w15:restartNumberingAfterBreak="0">
    <w:nsid w:val="7BE378A9"/>
    <w:multiLevelType w:val="hybridMultilevel"/>
    <w:tmpl w:val="0B46C9AE"/>
    <w:lvl w:ilvl="0" w:tplc="A432B618">
      <w:start w:val="1"/>
      <w:numFmt w:val="lowerLetter"/>
      <w:lvlText w:val="%1."/>
      <w:lvlJc w:val="left"/>
      <w:pPr>
        <w:ind w:left="720" w:hanging="360"/>
      </w:pPr>
      <w:rPr>
        <w:rFonts w:hint="default"/>
        <w:b/>
        <w:i w:val="0"/>
        <w:i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2" w15:restartNumberingAfterBreak="0">
    <w:nsid w:val="7C662931"/>
    <w:multiLevelType w:val="hybridMultilevel"/>
    <w:tmpl w:val="FD9E3DE2"/>
    <w:lvl w:ilvl="0" w:tplc="08160001">
      <w:start w:val="1"/>
      <w:numFmt w:val="bullet"/>
      <w:lvlText w:val=""/>
      <w:lvlJc w:val="left"/>
      <w:pPr>
        <w:ind w:left="45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73" w15:restartNumberingAfterBreak="0">
    <w:nsid w:val="7E96236C"/>
    <w:multiLevelType w:val="hybridMultilevel"/>
    <w:tmpl w:val="37B6C42C"/>
    <w:lvl w:ilvl="0" w:tplc="08160001">
      <w:start w:val="1"/>
      <w:numFmt w:val="bullet"/>
      <w:lvlText w:val=""/>
      <w:lvlJc w:val="left"/>
      <w:pPr>
        <w:ind w:left="630" w:hanging="360"/>
      </w:pPr>
      <w:rPr>
        <w:rFonts w:ascii="Symbol" w:hAnsi="Symbol" w:hint="default"/>
      </w:rPr>
    </w:lvl>
    <w:lvl w:ilvl="1" w:tplc="08160003" w:tentative="1">
      <w:start w:val="1"/>
      <w:numFmt w:val="bullet"/>
      <w:lvlText w:val="o"/>
      <w:lvlJc w:val="left"/>
      <w:pPr>
        <w:ind w:left="1350" w:hanging="360"/>
      </w:pPr>
      <w:rPr>
        <w:rFonts w:ascii="Courier New" w:hAnsi="Courier New" w:cs="Courier New" w:hint="default"/>
      </w:rPr>
    </w:lvl>
    <w:lvl w:ilvl="2" w:tplc="08160005" w:tentative="1">
      <w:start w:val="1"/>
      <w:numFmt w:val="bullet"/>
      <w:lvlText w:val=""/>
      <w:lvlJc w:val="left"/>
      <w:pPr>
        <w:ind w:left="2070" w:hanging="360"/>
      </w:pPr>
      <w:rPr>
        <w:rFonts w:ascii="Wingdings" w:hAnsi="Wingdings" w:hint="default"/>
      </w:rPr>
    </w:lvl>
    <w:lvl w:ilvl="3" w:tplc="08160001" w:tentative="1">
      <w:start w:val="1"/>
      <w:numFmt w:val="bullet"/>
      <w:lvlText w:val=""/>
      <w:lvlJc w:val="left"/>
      <w:pPr>
        <w:ind w:left="2790" w:hanging="360"/>
      </w:pPr>
      <w:rPr>
        <w:rFonts w:ascii="Symbol" w:hAnsi="Symbol" w:hint="default"/>
      </w:rPr>
    </w:lvl>
    <w:lvl w:ilvl="4" w:tplc="08160003" w:tentative="1">
      <w:start w:val="1"/>
      <w:numFmt w:val="bullet"/>
      <w:lvlText w:val="o"/>
      <w:lvlJc w:val="left"/>
      <w:pPr>
        <w:ind w:left="3510" w:hanging="360"/>
      </w:pPr>
      <w:rPr>
        <w:rFonts w:ascii="Courier New" w:hAnsi="Courier New" w:cs="Courier New" w:hint="default"/>
      </w:rPr>
    </w:lvl>
    <w:lvl w:ilvl="5" w:tplc="08160005" w:tentative="1">
      <w:start w:val="1"/>
      <w:numFmt w:val="bullet"/>
      <w:lvlText w:val=""/>
      <w:lvlJc w:val="left"/>
      <w:pPr>
        <w:ind w:left="4230" w:hanging="360"/>
      </w:pPr>
      <w:rPr>
        <w:rFonts w:ascii="Wingdings" w:hAnsi="Wingdings" w:hint="default"/>
      </w:rPr>
    </w:lvl>
    <w:lvl w:ilvl="6" w:tplc="08160001" w:tentative="1">
      <w:start w:val="1"/>
      <w:numFmt w:val="bullet"/>
      <w:lvlText w:val=""/>
      <w:lvlJc w:val="left"/>
      <w:pPr>
        <w:ind w:left="4950" w:hanging="360"/>
      </w:pPr>
      <w:rPr>
        <w:rFonts w:ascii="Symbol" w:hAnsi="Symbol" w:hint="default"/>
      </w:rPr>
    </w:lvl>
    <w:lvl w:ilvl="7" w:tplc="08160003" w:tentative="1">
      <w:start w:val="1"/>
      <w:numFmt w:val="bullet"/>
      <w:lvlText w:val="o"/>
      <w:lvlJc w:val="left"/>
      <w:pPr>
        <w:ind w:left="5670" w:hanging="360"/>
      </w:pPr>
      <w:rPr>
        <w:rFonts w:ascii="Courier New" w:hAnsi="Courier New" w:cs="Courier New" w:hint="default"/>
      </w:rPr>
    </w:lvl>
    <w:lvl w:ilvl="8" w:tplc="08160005" w:tentative="1">
      <w:start w:val="1"/>
      <w:numFmt w:val="bullet"/>
      <w:lvlText w:val=""/>
      <w:lvlJc w:val="left"/>
      <w:pPr>
        <w:ind w:left="6390" w:hanging="360"/>
      </w:pPr>
      <w:rPr>
        <w:rFonts w:ascii="Wingdings" w:hAnsi="Wingdings" w:hint="default"/>
      </w:rPr>
    </w:lvl>
  </w:abstractNum>
  <w:abstractNum w:abstractNumId="74" w15:restartNumberingAfterBreak="0">
    <w:nsid w:val="7FF537F0"/>
    <w:multiLevelType w:val="multilevel"/>
    <w:tmpl w:val="7204A71E"/>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3250424">
    <w:abstractNumId w:val="52"/>
  </w:num>
  <w:num w:numId="2" w16cid:durableId="849682705">
    <w:abstractNumId w:val="19"/>
  </w:num>
  <w:num w:numId="3" w16cid:durableId="336227012">
    <w:abstractNumId w:val="27"/>
  </w:num>
  <w:num w:numId="4" w16cid:durableId="1586706">
    <w:abstractNumId w:val="10"/>
  </w:num>
  <w:num w:numId="5" w16cid:durableId="429468566">
    <w:abstractNumId w:val="50"/>
  </w:num>
  <w:num w:numId="6" w16cid:durableId="2049186619">
    <w:abstractNumId w:val="59"/>
  </w:num>
  <w:num w:numId="7" w16cid:durableId="466047738">
    <w:abstractNumId w:val="7"/>
  </w:num>
  <w:num w:numId="8" w16cid:durableId="923686702">
    <w:abstractNumId w:val="43"/>
  </w:num>
  <w:num w:numId="9" w16cid:durableId="1715034676">
    <w:abstractNumId w:val="47"/>
  </w:num>
  <w:num w:numId="10" w16cid:durableId="490491246">
    <w:abstractNumId w:val="30"/>
  </w:num>
  <w:num w:numId="11" w16cid:durableId="2103909496">
    <w:abstractNumId w:val="45"/>
  </w:num>
  <w:num w:numId="12" w16cid:durableId="1770076874">
    <w:abstractNumId w:val="9"/>
  </w:num>
  <w:num w:numId="13" w16cid:durableId="823200738">
    <w:abstractNumId w:val="71"/>
  </w:num>
  <w:num w:numId="14" w16cid:durableId="958952333">
    <w:abstractNumId w:val="33"/>
  </w:num>
  <w:num w:numId="15" w16cid:durableId="257906416">
    <w:abstractNumId w:val="63"/>
  </w:num>
  <w:num w:numId="16" w16cid:durableId="2135247664">
    <w:abstractNumId w:val="35"/>
  </w:num>
  <w:num w:numId="17" w16cid:durableId="547575005">
    <w:abstractNumId w:val="55"/>
  </w:num>
  <w:num w:numId="18" w16cid:durableId="1662155772">
    <w:abstractNumId w:val="37"/>
  </w:num>
  <w:num w:numId="19" w16cid:durableId="1094746028">
    <w:abstractNumId w:val="28"/>
  </w:num>
  <w:num w:numId="20" w16cid:durableId="1267426459">
    <w:abstractNumId w:val="39"/>
  </w:num>
  <w:num w:numId="21" w16cid:durableId="1688170595">
    <w:abstractNumId w:val="57"/>
  </w:num>
  <w:num w:numId="22" w16cid:durableId="1603759155">
    <w:abstractNumId w:val="56"/>
  </w:num>
  <w:num w:numId="23" w16cid:durableId="1120762878">
    <w:abstractNumId w:val="26"/>
  </w:num>
  <w:num w:numId="24" w16cid:durableId="1717313480">
    <w:abstractNumId w:val="73"/>
  </w:num>
  <w:num w:numId="25" w16cid:durableId="1577743395">
    <w:abstractNumId w:val="72"/>
  </w:num>
  <w:num w:numId="26" w16cid:durableId="325934502">
    <w:abstractNumId w:val="68"/>
  </w:num>
  <w:num w:numId="27" w16cid:durableId="2123331669">
    <w:abstractNumId w:val="25"/>
  </w:num>
  <w:num w:numId="28" w16cid:durableId="912394180">
    <w:abstractNumId w:val="13"/>
  </w:num>
  <w:num w:numId="29" w16cid:durableId="425342298">
    <w:abstractNumId w:val="38"/>
  </w:num>
  <w:num w:numId="30" w16cid:durableId="104616222">
    <w:abstractNumId w:val="18"/>
  </w:num>
  <w:num w:numId="31" w16cid:durableId="269819025">
    <w:abstractNumId w:val="61"/>
  </w:num>
  <w:num w:numId="32" w16cid:durableId="607471854">
    <w:abstractNumId w:val="65"/>
  </w:num>
  <w:num w:numId="33" w16cid:durableId="1617832137">
    <w:abstractNumId w:val="0"/>
  </w:num>
  <w:num w:numId="34" w16cid:durableId="583035495">
    <w:abstractNumId w:val="62"/>
  </w:num>
  <w:num w:numId="35" w16cid:durableId="1358774999">
    <w:abstractNumId w:val="2"/>
  </w:num>
  <w:num w:numId="36" w16cid:durableId="921914207">
    <w:abstractNumId w:val="40"/>
  </w:num>
  <w:num w:numId="37" w16cid:durableId="1974217064">
    <w:abstractNumId w:val="20"/>
  </w:num>
  <w:num w:numId="38" w16cid:durableId="1504585049">
    <w:abstractNumId w:val="44"/>
  </w:num>
  <w:num w:numId="39" w16cid:durableId="342097990">
    <w:abstractNumId w:val="24"/>
  </w:num>
  <w:num w:numId="40" w16cid:durableId="226183381">
    <w:abstractNumId w:val="48"/>
  </w:num>
  <w:num w:numId="41" w16cid:durableId="293364601">
    <w:abstractNumId w:val="4"/>
  </w:num>
  <w:num w:numId="42" w16cid:durableId="1833107958">
    <w:abstractNumId w:val="58"/>
  </w:num>
  <w:num w:numId="43" w16cid:durableId="1330522491">
    <w:abstractNumId w:val="21"/>
  </w:num>
  <w:num w:numId="44" w16cid:durableId="1926497274">
    <w:abstractNumId w:val="51"/>
  </w:num>
  <w:num w:numId="45" w16cid:durableId="1114519176">
    <w:abstractNumId w:val="74"/>
  </w:num>
  <w:num w:numId="46" w16cid:durableId="41712324">
    <w:abstractNumId w:val="8"/>
  </w:num>
  <w:num w:numId="47" w16cid:durableId="217135992">
    <w:abstractNumId w:val="17"/>
  </w:num>
  <w:num w:numId="48" w16cid:durableId="125244463">
    <w:abstractNumId w:val="29"/>
  </w:num>
  <w:num w:numId="49" w16cid:durableId="1713771816">
    <w:abstractNumId w:val="23"/>
  </w:num>
  <w:num w:numId="50" w16cid:durableId="51274724">
    <w:abstractNumId w:val="22"/>
  </w:num>
  <w:num w:numId="51" w16cid:durableId="661203067">
    <w:abstractNumId w:val="49"/>
  </w:num>
  <w:num w:numId="52" w16cid:durableId="809982261">
    <w:abstractNumId w:val="14"/>
  </w:num>
  <w:num w:numId="53" w16cid:durableId="956914412">
    <w:abstractNumId w:val="36"/>
  </w:num>
  <w:num w:numId="54" w16cid:durableId="1630166058">
    <w:abstractNumId w:val="42"/>
  </w:num>
  <w:num w:numId="55" w16cid:durableId="1459953641">
    <w:abstractNumId w:val="46"/>
  </w:num>
  <w:num w:numId="56" w16cid:durableId="1000742489">
    <w:abstractNumId w:val="67"/>
  </w:num>
  <w:num w:numId="57" w16cid:durableId="2108575420">
    <w:abstractNumId w:val="12"/>
  </w:num>
  <w:num w:numId="58" w16cid:durableId="362171483">
    <w:abstractNumId w:val="31"/>
  </w:num>
  <w:num w:numId="59" w16cid:durableId="2034576056">
    <w:abstractNumId w:val="1"/>
  </w:num>
  <w:num w:numId="60" w16cid:durableId="441075234">
    <w:abstractNumId w:val="54"/>
  </w:num>
  <w:num w:numId="61" w16cid:durableId="1510871221">
    <w:abstractNumId w:val="16"/>
  </w:num>
  <w:num w:numId="62" w16cid:durableId="2026318630">
    <w:abstractNumId w:val="34"/>
  </w:num>
  <w:num w:numId="63" w16cid:durableId="855198378">
    <w:abstractNumId w:val="66"/>
  </w:num>
  <w:num w:numId="64" w16cid:durableId="962224351">
    <w:abstractNumId w:val="41"/>
  </w:num>
  <w:num w:numId="65" w16cid:durableId="491218060">
    <w:abstractNumId w:val="32"/>
  </w:num>
  <w:num w:numId="66" w16cid:durableId="30885699">
    <w:abstractNumId w:val="3"/>
  </w:num>
  <w:num w:numId="67" w16cid:durableId="1474252853">
    <w:abstractNumId w:val="11"/>
  </w:num>
  <w:num w:numId="68" w16cid:durableId="906111263">
    <w:abstractNumId w:val="5"/>
  </w:num>
  <w:num w:numId="69" w16cid:durableId="1369256713">
    <w:abstractNumId w:val="70"/>
  </w:num>
  <w:num w:numId="70" w16cid:durableId="801270997">
    <w:abstractNumId w:val="69"/>
  </w:num>
  <w:num w:numId="71" w16cid:durableId="2030641891">
    <w:abstractNumId w:val="6"/>
  </w:num>
  <w:num w:numId="72" w16cid:durableId="1257253403">
    <w:abstractNumId w:val="15"/>
  </w:num>
  <w:num w:numId="73" w16cid:durableId="1017466962">
    <w:abstractNumId w:val="53"/>
  </w:num>
  <w:num w:numId="74" w16cid:durableId="162208470">
    <w:abstractNumId w:val="64"/>
  </w:num>
  <w:num w:numId="75" w16cid:durableId="957444633">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FCC"/>
    <w:rsid w:val="00000AC9"/>
    <w:rsid w:val="00005BB5"/>
    <w:rsid w:val="00023D29"/>
    <w:rsid w:val="00024F3B"/>
    <w:rsid w:val="000262DF"/>
    <w:rsid w:val="0003317D"/>
    <w:rsid w:val="00057E64"/>
    <w:rsid w:val="00070D0D"/>
    <w:rsid w:val="000830C2"/>
    <w:rsid w:val="00083FEE"/>
    <w:rsid w:val="00084100"/>
    <w:rsid w:val="00086771"/>
    <w:rsid w:val="00093621"/>
    <w:rsid w:val="000C1C4B"/>
    <w:rsid w:val="000C3769"/>
    <w:rsid w:val="000D3037"/>
    <w:rsid w:val="000E3648"/>
    <w:rsid w:val="000E4E24"/>
    <w:rsid w:val="00100C78"/>
    <w:rsid w:val="00104411"/>
    <w:rsid w:val="00117AD6"/>
    <w:rsid w:val="00131FCF"/>
    <w:rsid w:val="001370BD"/>
    <w:rsid w:val="00140F5D"/>
    <w:rsid w:val="00147547"/>
    <w:rsid w:val="001506BB"/>
    <w:rsid w:val="00167833"/>
    <w:rsid w:val="0017650A"/>
    <w:rsid w:val="00182999"/>
    <w:rsid w:val="0019305F"/>
    <w:rsid w:val="001A05E9"/>
    <w:rsid w:val="001B12A3"/>
    <w:rsid w:val="001D07D0"/>
    <w:rsid w:val="001E67A2"/>
    <w:rsid w:val="001F498B"/>
    <w:rsid w:val="00221559"/>
    <w:rsid w:val="0022185A"/>
    <w:rsid w:val="00224442"/>
    <w:rsid w:val="00240426"/>
    <w:rsid w:val="00254CA9"/>
    <w:rsid w:val="0027514F"/>
    <w:rsid w:val="00281D08"/>
    <w:rsid w:val="002A7DC1"/>
    <w:rsid w:val="002C1BE6"/>
    <w:rsid w:val="002C626E"/>
    <w:rsid w:val="002D0AB2"/>
    <w:rsid w:val="002D43AD"/>
    <w:rsid w:val="002D6854"/>
    <w:rsid w:val="002E275F"/>
    <w:rsid w:val="00302E45"/>
    <w:rsid w:val="00304A65"/>
    <w:rsid w:val="00333F3C"/>
    <w:rsid w:val="00353EF1"/>
    <w:rsid w:val="0037685B"/>
    <w:rsid w:val="0038193A"/>
    <w:rsid w:val="003C0603"/>
    <w:rsid w:val="003C1D39"/>
    <w:rsid w:val="003D3B28"/>
    <w:rsid w:val="003E21F7"/>
    <w:rsid w:val="003F1D88"/>
    <w:rsid w:val="003F44F0"/>
    <w:rsid w:val="004022D4"/>
    <w:rsid w:val="00424A84"/>
    <w:rsid w:val="00430FCC"/>
    <w:rsid w:val="0044130C"/>
    <w:rsid w:val="00444FB3"/>
    <w:rsid w:val="0044622C"/>
    <w:rsid w:val="0045758E"/>
    <w:rsid w:val="0046144B"/>
    <w:rsid w:val="00473A63"/>
    <w:rsid w:val="0048421E"/>
    <w:rsid w:val="004B0AB0"/>
    <w:rsid w:val="004B443F"/>
    <w:rsid w:val="004C0D99"/>
    <w:rsid w:val="004C3055"/>
    <w:rsid w:val="004C6C46"/>
    <w:rsid w:val="004D3D88"/>
    <w:rsid w:val="004E66DA"/>
    <w:rsid w:val="004F158D"/>
    <w:rsid w:val="00500FDB"/>
    <w:rsid w:val="00502577"/>
    <w:rsid w:val="005055A1"/>
    <w:rsid w:val="00507508"/>
    <w:rsid w:val="00510523"/>
    <w:rsid w:val="00516A8B"/>
    <w:rsid w:val="00552EC7"/>
    <w:rsid w:val="00554C5F"/>
    <w:rsid w:val="005604DD"/>
    <w:rsid w:val="00584860"/>
    <w:rsid w:val="00591ABF"/>
    <w:rsid w:val="005A7721"/>
    <w:rsid w:val="005B3733"/>
    <w:rsid w:val="005B763D"/>
    <w:rsid w:val="005C01E1"/>
    <w:rsid w:val="005F085E"/>
    <w:rsid w:val="00603347"/>
    <w:rsid w:val="00604DDF"/>
    <w:rsid w:val="00605EBB"/>
    <w:rsid w:val="0061467D"/>
    <w:rsid w:val="0063561E"/>
    <w:rsid w:val="00645237"/>
    <w:rsid w:val="006501DF"/>
    <w:rsid w:val="00653D40"/>
    <w:rsid w:val="006540FC"/>
    <w:rsid w:val="00674E4B"/>
    <w:rsid w:val="006917AD"/>
    <w:rsid w:val="006D605B"/>
    <w:rsid w:val="006D6537"/>
    <w:rsid w:val="006D6B3D"/>
    <w:rsid w:val="006F6B35"/>
    <w:rsid w:val="00711737"/>
    <w:rsid w:val="00723A18"/>
    <w:rsid w:val="00751AFA"/>
    <w:rsid w:val="007708C1"/>
    <w:rsid w:val="00776D11"/>
    <w:rsid w:val="007D38BC"/>
    <w:rsid w:val="007E18EC"/>
    <w:rsid w:val="007E3223"/>
    <w:rsid w:val="007E74FB"/>
    <w:rsid w:val="008177E7"/>
    <w:rsid w:val="00822477"/>
    <w:rsid w:val="0082351F"/>
    <w:rsid w:val="0083699A"/>
    <w:rsid w:val="008411D5"/>
    <w:rsid w:val="0085798F"/>
    <w:rsid w:val="008676A7"/>
    <w:rsid w:val="00890067"/>
    <w:rsid w:val="00894992"/>
    <w:rsid w:val="008C546F"/>
    <w:rsid w:val="008C7BA2"/>
    <w:rsid w:val="008D31BF"/>
    <w:rsid w:val="008E396C"/>
    <w:rsid w:val="008E5025"/>
    <w:rsid w:val="00905063"/>
    <w:rsid w:val="00926443"/>
    <w:rsid w:val="009305DC"/>
    <w:rsid w:val="00932F1C"/>
    <w:rsid w:val="00942153"/>
    <w:rsid w:val="00960E18"/>
    <w:rsid w:val="009745D4"/>
    <w:rsid w:val="00995C2E"/>
    <w:rsid w:val="009A2CCA"/>
    <w:rsid w:val="009A7761"/>
    <w:rsid w:val="009B20BF"/>
    <w:rsid w:val="009B5A9F"/>
    <w:rsid w:val="009C026E"/>
    <w:rsid w:val="009C6664"/>
    <w:rsid w:val="009E1ED1"/>
    <w:rsid w:val="009E2833"/>
    <w:rsid w:val="009F54BD"/>
    <w:rsid w:val="009F7D62"/>
    <w:rsid w:val="00A0047F"/>
    <w:rsid w:val="00A04388"/>
    <w:rsid w:val="00A10CCD"/>
    <w:rsid w:val="00A251F8"/>
    <w:rsid w:val="00A36DF6"/>
    <w:rsid w:val="00A3727B"/>
    <w:rsid w:val="00A50FF4"/>
    <w:rsid w:val="00A516B8"/>
    <w:rsid w:val="00A548B2"/>
    <w:rsid w:val="00A80D46"/>
    <w:rsid w:val="00A904DB"/>
    <w:rsid w:val="00A935AC"/>
    <w:rsid w:val="00AA0229"/>
    <w:rsid w:val="00AA563A"/>
    <w:rsid w:val="00AB008D"/>
    <w:rsid w:val="00AC62A0"/>
    <w:rsid w:val="00AD7E26"/>
    <w:rsid w:val="00AE1990"/>
    <w:rsid w:val="00AE600A"/>
    <w:rsid w:val="00AF531F"/>
    <w:rsid w:val="00B0359E"/>
    <w:rsid w:val="00B23256"/>
    <w:rsid w:val="00B43829"/>
    <w:rsid w:val="00B467F2"/>
    <w:rsid w:val="00B46860"/>
    <w:rsid w:val="00B71DDB"/>
    <w:rsid w:val="00B75709"/>
    <w:rsid w:val="00B7690B"/>
    <w:rsid w:val="00B8122E"/>
    <w:rsid w:val="00BA3401"/>
    <w:rsid w:val="00BB54B8"/>
    <w:rsid w:val="00BC67C6"/>
    <w:rsid w:val="00BD47E5"/>
    <w:rsid w:val="00BE03C4"/>
    <w:rsid w:val="00BF1CC5"/>
    <w:rsid w:val="00C02AD8"/>
    <w:rsid w:val="00C0742D"/>
    <w:rsid w:val="00C22BBA"/>
    <w:rsid w:val="00C4097D"/>
    <w:rsid w:val="00C636C3"/>
    <w:rsid w:val="00C8707F"/>
    <w:rsid w:val="00CE2101"/>
    <w:rsid w:val="00CE6B5C"/>
    <w:rsid w:val="00CF2936"/>
    <w:rsid w:val="00D023FC"/>
    <w:rsid w:val="00D10E06"/>
    <w:rsid w:val="00D177A0"/>
    <w:rsid w:val="00D17807"/>
    <w:rsid w:val="00D20C16"/>
    <w:rsid w:val="00D2586F"/>
    <w:rsid w:val="00D260B3"/>
    <w:rsid w:val="00D2636D"/>
    <w:rsid w:val="00D462C2"/>
    <w:rsid w:val="00D63587"/>
    <w:rsid w:val="00D8150D"/>
    <w:rsid w:val="00D8695A"/>
    <w:rsid w:val="00DB2639"/>
    <w:rsid w:val="00DC7A1B"/>
    <w:rsid w:val="00DF08F9"/>
    <w:rsid w:val="00E36841"/>
    <w:rsid w:val="00E42044"/>
    <w:rsid w:val="00E44A44"/>
    <w:rsid w:val="00E52805"/>
    <w:rsid w:val="00E60BE5"/>
    <w:rsid w:val="00E82590"/>
    <w:rsid w:val="00E84B80"/>
    <w:rsid w:val="00E8686F"/>
    <w:rsid w:val="00E86F32"/>
    <w:rsid w:val="00EA5190"/>
    <w:rsid w:val="00EA6BC4"/>
    <w:rsid w:val="00EB1871"/>
    <w:rsid w:val="00EB1C60"/>
    <w:rsid w:val="00EB5D91"/>
    <w:rsid w:val="00ED5701"/>
    <w:rsid w:val="00EE49DE"/>
    <w:rsid w:val="00EF3119"/>
    <w:rsid w:val="00EF6604"/>
    <w:rsid w:val="00F35D40"/>
    <w:rsid w:val="00F40D60"/>
    <w:rsid w:val="00F638C7"/>
    <w:rsid w:val="00F72DED"/>
    <w:rsid w:val="00F83069"/>
    <w:rsid w:val="00F865CD"/>
    <w:rsid w:val="00F923EF"/>
    <w:rsid w:val="00F927E1"/>
    <w:rsid w:val="00FC0C66"/>
    <w:rsid w:val="00FD16C5"/>
    <w:rsid w:val="00FE11D2"/>
    <w:rsid w:val="00FE639E"/>
    <w:rsid w:val="00FF1067"/>
    <w:rsid w:val="00FF20D2"/>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C2A401"/>
  <w15:chartTrackingRefBased/>
  <w15:docId w15:val="{CE7801DF-3631-416C-9CE1-218D7779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0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0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0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0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FCC"/>
    <w:rPr>
      <w:rFonts w:eastAsiaTheme="majorEastAsia" w:cstheme="majorBidi"/>
      <w:color w:val="272727" w:themeColor="text1" w:themeTint="D8"/>
    </w:rPr>
  </w:style>
  <w:style w:type="paragraph" w:styleId="Title">
    <w:name w:val="Title"/>
    <w:basedOn w:val="Normal"/>
    <w:next w:val="Normal"/>
    <w:link w:val="TitleChar"/>
    <w:uiPriority w:val="10"/>
    <w:qFormat/>
    <w:rsid w:val="00430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FCC"/>
    <w:pPr>
      <w:spacing w:before="160"/>
      <w:jc w:val="center"/>
    </w:pPr>
    <w:rPr>
      <w:i/>
      <w:iCs/>
      <w:color w:val="404040" w:themeColor="text1" w:themeTint="BF"/>
    </w:rPr>
  </w:style>
  <w:style w:type="character" w:customStyle="1" w:styleId="QuoteChar">
    <w:name w:val="Quote Char"/>
    <w:basedOn w:val="DefaultParagraphFont"/>
    <w:link w:val="Quote"/>
    <w:uiPriority w:val="29"/>
    <w:rsid w:val="00430FCC"/>
    <w:rPr>
      <w:i/>
      <w:iCs/>
      <w:color w:val="404040" w:themeColor="text1" w:themeTint="BF"/>
    </w:rPr>
  </w:style>
  <w:style w:type="paragraph" w:styleId="ListParagraph">
    <w:name w:val="List Paragraph"/>
    <w:basedOn w:val="Normal"/>
    <w:uiPriority w:val="1"/>
    <w:qFormat/>
    <w:rsid w:val="00430FCC"/>
    <w:pPr>
      <w:ind w:left="720"/>
      <w:contextualSpacing/>
    </w:pPr>
  </w:style>
  <w:style w:type="character" w:styleId="IntenseEmphasis">
    <w:name w:val="Intense Emphasis"/>
    <w:basedOn w:val="DefaultParagraphFont"/>
    <w:uiPriority w:val="21"/>
    <w:qFormat/>
    <w:rsid w:val="00430FCC"/>
    <w:rPr>
      <w:i/>
      <w:iCs/>
      <w:color w:val="0F4761" w:themeColor="accent1" w:themeShade="BF"/>
    </w:rPr>
  </w:style>
  <w:style w:type="paragraph" w:styleId="IntenseQuote">
    <w:name w:val="Intense Quote"/>
    <w:basedOn w:val="Normal"/>
    <w:next w:val="Normal"/>
    <w:link w:val="IntenseQuoteChar"/>
    <w:uiPriority w:val="30"/>
    <w:qFormat/>
    <w:rsid w:val="00430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FCC"/>
    <w:rPr>
      <w:i/>
      <w:iCs/>
      <w:color w:val="0F4761" w:themeColor="accent1" w:themeShade="BF"/>
    </w:rPr>
  </w:style>
  <w:style w:type="character" w:styleId="IntenseReference">
    <w:name w:val="Intense Reference"/>
    <w:basedOn w:val="DefaultParagraphFont"/>
    <w:uiPriority w:val="32"/>
    <w:qFormat/>
    <w:rsid w:val="00430FCC"/>
    <w:rPr>
      <w:b/>
      <w:bCs/>
      <w:smallCaps/>
      <w:color w:val="0F4761" w:themeColor="accent1" w:themeShade="BF"/>
      <w:spacing w:val="5"/>
    </w:rPr>
  </w:style>
  <w:style w:type="paragraph" w:styleId="FootnoteText">
    <w:name w:val="footnote text"/>
    <w:basedOn w:val="Normal"/>
    <w:link w:val="FootnoteTextChar"/>
    <w:uiPriority w:val="99"/>
    <w:unhideWhenUsed/>
    <w:rsid w:val="00F40D60"/>
    <w:pPr>
      <w:spacing w:after="0" w:line="240" w:lineRule="auto"/>
    </w:pPr>
    <w:rPr>
      <w:sz w:val="20"/>
      <w:szCs w:val="20"/>
    </w:rPr>
  </w:style>
  <w:style w:type="character" w:customStyle="1" w:styleId="FootnoteTextChar">
    <w:name w:val="Footnote Text Char"/>
    <w:basedOn w:val="DefaultParagraphFont"/>
    <w:link w:val="FootnoteText"/>
    <w:uiPriority w:val="99"/>
    <w:rsid w:val="00F40D60"/>
    <w:rPr>
      <w:sz w:val="20"/>
      <w:szCs w:val="20"/>
      <w:lang w:val="en"/>
    </w:rPr>
  </w:style>
  <w:style w:type="character" w:styleId="FootnoteReference">
    <w:name w:val="footnote reference"/>
    <w:basedOn w:val="DefaultParagraphFont"/>
    <w:uiPriority w:val="99"/>
    <w:unhideWhenUsed/>
    <w:rsid w:val="00F40D60"/>
    <w:rPr>
      <w:vertAlign w:val="superscript"/>
    </w:rPr>
  </w:style>
  <w:style w:type="character" w:styleId="Hyperlink">
    <w:name w:val="Hyperlink"/>
    <w:basedOn w:val="DefaultParagraphFont"/>
    <w:uiPriority w:val="99"/>
    <w:unhideWhenUsed/>
    <w:rsid w:val="00F40D60"/>
    <w:rPr>
      <w:color w:val="467886" w:themeColor="hyperlink"/>
      <w:u w:val="single"/>
    </w:rPr>
  </w:style>
  <w:style w:type="character" w:customStyle="1" w:styleId="fontstyle21">
    <w:name w:val="fontstyle21"/>
    <w:basedOn w:val="DefaultParagraphFont"/>
    <w:rsid w:val="00F40D60"/>
    <w:rPr>
      <w:rFonts w:ascii="Times New Roman" w:hAnsi="Times New Roman" w:cs="Times New Roman" w:hint="default"/>
      <w:b w:val="0"/>
      <w:bCs w:val="0"/>
      <w:i w:val="0"/>
      <w:iCs w:val="0"/>
      <w:color w:val="000000"/>
      <w:sz w:val="24"/>
      <w:szCs w:val="24"/>
    </w:rPr>
  </w:style>
  <w:style w:type="paragraph" w:styleId="Header">
    <w:name w:val="header"/>
    <w:basedOn w:val="Normal"/>
    <w:link w:val="HeaderChar"/>
    <w:uiPriority w:val="99"/>
    <w:unhideWhenUsed/>
    <w:rsid w:val="00817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7E7"/>
  </w:style>
  <w:style w:type="paragraph" w:styleId="Footer">
    <w:name w:val="footer"/>
    <w:basedOn w:val="Normal"/>
    <w:link w:val="FooterChar"/>
    <w:uiPriority w:val="99"/>
    <w:unhideWhenUsed/>
    <w:rsid w:val="00817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7E7"/>
  </w:style>
  <w:style w:type="character" w:styleId="CommentReference">
    <w:name w:val="annotation reference"/>
    <w:basedOn w:val="DefaultParagraphFont"/>
    <w:uiPriority w:val="99"/>
    <w:semiHidden/>
    <w:unhideWhenUsed/>
    <w:rsid w:val="000E3648"/>
    <w:rPr>
      <w:sz w:val="16"/>
      <w:szCs w:val="16"/>
    </w:rPr>
  </w:style>
  <w:style w:type="paragraph" w:styleId="CommentText">
    <w:name w:val="annotation text"/>
    <w:basedOn w:val="Normal"/>
    <w:link w:val="CommentTextChar"/>
    <w:uiPriority w:val="99"/>
    <w:semiHidden/>
    <w:unhideWhenUsed/>
    <w:rsid w:val="000E3648"/>
    <w:pPr>
      <w:spacing w:line="240" w:lineRule="auto"/>
    </w:pPr>
    <w:rPr>
      <w:sz w:val="20"/>
      <w:szCs w:val="20"/>
    </w:rPr>
  </w:style>
  <w:style w:type="character" w:customStyle="1" w:styleId="CommentTextChar">
    <w:name w:val="Comment Text Char"/>
    <w:basedOn w:val="DefaultParagraphFont"/>
    <w:link w:val="CommentText"/>
    <w:uiPriority w:val="99"/>
    <w:semiHidden/>
    <w:rsid w:val="000E3648"/>
    <w:rPr>
      <w:sz w:val="20"/>
      <w:szCs w:val="20"/>
    </w:rPr>
  </w:style>
  <w:style w:type="paragraph" w:styleId="CommentSubject">
    <w:name w:val="annotation subject"/>
    <w:basedOn w:val="CommentText"/>
    <w:next w:val="CommentText"/>
    <w:link w:val="CommentSubjectChar"/>
    <w:uiPriority w:val="99"/>
    <w:semiHidden/>
    <w:unhideWhenUsed/>
    <w:rsid w:val="000E3648"/>
    <w:rPr>
      <w:b/>
      <w:bCs/>
    </w:rPr>
  </w:style>
  <w:style w:type="character" w:customStyle="1" w:styleId="CommentSubjectChar">
    <w:name w:val="Comment Subject Char"/>
    <w:basedOn w:val="CommentTextChar"/>
    <w:link w:val="CommentSubject"/>
    <w:uiPriority w:val="99"/>
    <w:semiHidden/>
    <w:rsid w:val="000E3648"/>
    <w:rPr>
      <w:b/>
      <w:bCs/>
      <w:sz w:val="20"/>
      <w:szCs w:val="20"/>
    </w:rPr>
  </w:style>
  <w:style w:type="paragraph" w:styleId="Revision">
    <w:name w:val="Revision"/>
    <w:hidden/>
    <w:uiPriority w:val="99"/>
    <w:semiHidden/>
    <w:rsid w:val="00F865CD"/>
    <w:pPr>
      <w:spacing w:after="0" w:line="240" w:lineRule="auto"/>
    </w:pPr>
  </w:style>
  <w:style w:type="character" w:styleId="UnresolvedMention">
    <w:name w:val="Unresolved Mention"/>
    <w:basedOn w:val="DefaultParagraphFont"/>
    <w:uiPriority w:val="99"/>
    <w:semiHidden/>
    <w:unhideWhenUsed/>
    <w:rsid w:val="00083FEE"/>
    <w:rPr>
      <w:color w:val="605E5C"/>
      <w:shd w:val="clear" w:color="auto" w:fill="E1DFDD"/>
    </w:rPr>
  </w:style>
  <w:style w:type="paragraph" w:styleId="TOCHeading">
    <w:name w:val="TOC Heading"/>
    <w:basedOn w:val="Heading1"/>
    <w:next w:val="Normal"/>
    <w:uiPriority w:val="39"/>
    <w:unhideWhenUsed/>
    <w:qFormat/>
    <w:rsid w:val="003F1D8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F1D88"/>
    <w:pPr>
      <w:spacing w:after="100"/>
      <w:ind w:left="240"/>
    </w:pPr>
  </w:style>
  <w:style w:type="paragraph" w:styleId="TOC3">
    <w:name w:val="toc 3"/>
    <w:basedOn w:val="Normal"/>
    <w:next w:val="Normal"/>
    <w:autoRedefine/>
    <w:uiPriority w:val="39"/>
    <w:unhideWhenUsed/>
    <w:rsid w:val="003F1D88"/>
    <w:pPr>
      <w:spacing w:after="100"/>
      <w:ind w:left="480"/>
    </w:pPr>
  </w:style>
  <w:style w:type="character" w:styleId="FollowedHyperlink">
    <w:name w:val="FollowedHyperlink"/>
    <w:basedOn w:val="DefaultParagraphFont"/>
    <w:uiPriority w:val="99"/>
    <w:semiHidden/>
    <w:unhideWhenUsed/>
    <w:rsid w:val="00A80D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90568">
      <w:bodyDiv w:val="1"/>
      <w:marLeft w:val="0"/>
      <w:marRight w:val="0"/>
      <w:marTop w:val="0"/>
      <w:marBottom w:val="0"/>
      <w:divBdr>
        <w:top w:val="none" w:sz="0" w:space="0" w:color="auto"/>
        <w:left w:val="none" w:sz="0" w:space="0" w:color="auto"/>
        <w:bottom w:val="none" w:sz="0" w:space="0" w:color="auto"/>
        <w:right w:val="none" w:sz="0" w:space="0" w:color="auto"/>
      </w:divBdr>
    </w:div>
    <w:div w:id="659118537">
      <w:bodyDiv w:val="1"/>
      <w:marLeft w:val="0"/>
      <w:marRight w:val="0"/>
      <w:marTop w:val="0"/>
      <w:marBottom w:val="0"/>
      <w:divBdr>
        <w:top w:val="none" w:sz="0" w:space="0" w:color="auto"/>
        <w:left w:val="none" w:sz="0" w:space="0" w:color="auto"/>
        <w:bottom w:val="none" w:sz="0" w:space="0" w:color="auto"/>
        <w:right w:val="none" w:sz="0" w:space="0" w:color="auto"/>
      </w:divBdr>
    </w:div>
    <w:div w:id="1006516933">
      <w:bodyDiv w:val="1"/>
      <w:marLeft w:val="0"/>
      <w:marRight w:val="0"/>
      <w:marTop w:val="0"/>
      <w:marBottom w:val="0"/>
      <w:divBdr>
        <w:top w:val="none" w:sz="0" w:space="0" w:color="auto"/>
        <w:left w:val="none" w:sz="0" w:space="0" w:color="auto"/>
        <w:bottom w:val="none" w:sz="0" w:space="0" w:color="auto"/>
        <w:right w:val="none" w:sz="0" w:space="0" w:color="auto"/>
      </w:divBdr>
    </w:div>
    <w:div w:id="1153179809">
      <w:bodyDiv w:val="1"/>
      <w:marLeft w:val="0"/>
      <w:marRight w:val="0"/>
      <w:marTop w:val="0"/>
      <w:marBottom w:val="0"/>
      <w:divBdr>
        <w:top w:val="none" w:sz="0" w:space="0" w:color="auto"/>
        <w:left w:val="none" w:sz="0" w:space="0" w:color="auto"/>
        <w:bottom w:val="none" w:sz="0" w:space="0" w:color="auto"/>
        <w:right w:val="none" w:sz="0" w:space="0" w:color="auto"/>
      </w:divBdr>
    </w:div>
    <w:div w:id="1780416995">
      <w:bodyDiv w:val="1"/>
      <w:marLeft w:val="0"/>
      <w:marRight w:val="0"/>
      <w:marTop w:val="0"/>
      <w:marBottom w:val="0"/>
      <w:divBdr>
        <w:top w:val="none" w:sz="0" w:space="0" w:color="auto"/>
        <w:left w:val="none" w:sz="0" w:space="0" w:color="auto"/>
        <w:bottom w:val="none" w:sz="0" w:space="0" w:color="auto"/>
        <w:right w:val="none" w:sz="0" w:space="0" w:color="auto"/>
      </w:divBdr>
    </w:div>
    <w:div w:id="191307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file/d/1uedHbgQgEd9vDQ746rP5xjf7gJC2ATEO/view?usp=sharing" TargetMode="External"/><Relationship Id="rId18" Type="http://schemas.openxmlformats.org/officeDocument/2006/relationships/hyperlink" Target="https://drive.google.com/file/d/1nhXD1_lPJi7NirOAzII_XWdJR7Iaku9y/view?usp=sharing"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docs.google.com/document/d/1vHwlnfh6mORmJfhu4xDojoDjjLlWHZCa/edit?usp=sharing&amp;ouid=111246293176642685919&amp;rtpof=true&amp;sd=true" TargetMode="External"/><Relationship Id="rId7" Type="http://schemas.openxmlformats.org/officeDocument/2006/relationships/endnotes" Target="endnotes.xml"/><Relationship Id="rId12" Type="http://schemas.openxmlformats.org/officeDocument/2006/relationships/hyperlink" Target="https://drive.google.com/file/d/1zxtXo13k4N51lCohScnACmS7OUCpFIhZ/view?usp=sharing" TargetMode="External"/><Relationship Id="rId17" Type="http://schemas.openxmlformats.org/officeDocument/2006/relationships/hyperlink" Target="https://www.light-for-the-world.org/publications/policy-paper-unicef-lftw-access-to-humanitarian-post-cyclone-idai-2019/"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licht-fuer-die-welt.at/app/uploads/sites/8/2021/11/Light-for-the-World_Gender-Analyse_EN.pdf" TargetMode="External"/><Relationship Id="rId20" Type="http://schemas.openxmlformats.org/officeDocument/2006/relationships/hyperlink" Target="https://drive.google.com/file/d/1Q-6eiDYkWnuK_yC-laMyCLnvJ8vO-T-Y/view?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qDSw1LG7Y15296GcODEtn-EwDDnFFHVX/edit?usp=sharing&amp;ouid=111246293176642685919&amp;rtpof=true&amp;sd=tru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rw.org/report/2020/10/06/living-chains/shackling-people-psychosocial-disabilities-worldwide" TargetMode="External"/><Relationship Id="rId23" Type="http://schemas.openxmlformats.org/officeDocument/2006/relationships/fontTable" Target="fontTable.xml"/><Relationship Id="rId10" Type="http://schemas.openxmlformats.org/officeDocument/2006/relationships/hyperlink" Target="https://drive.google.com/file/d/1FngaDY8jNqV4jRrKEtzQyDqdRzIvbMKw/view?usp=sharing" TargetMode="External"/><Relationship Id="rId19" Type="http://schemas.openxmlformats.org/officeDocument/2006/relationships/hyperlink" Target="https://drive.google.com/file/d/1j6Wg4v9l0S7jngL2hYqzQjeNFmbNEcc3/view?usp=shar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youtu.be/WhwGCl9dPqA" TargetMode="External"/><Relationship Id="rId22" Type="http://schemas.openxmlformats.org/officeDocument/2006/relationships/footer" Target="footer2.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Q-6eiDYkWnuK_yC-laMyCLnvJ8vO-T-Y/view?usp=sharing" TargetMode="External"/><Relationship Id="rId13" Type="http://schemas.openxmlformats.org/officeDocument/2006/relationships/hyperlink" Target="https://unprpd.org/new/wp-content/uploads/2023/12/CR-Mozambique-2023-5e4.pdf" TargetMode="External"/><Relationship Id="rId18" Type="http://schemas.openxmlformats.org/officeDocument/2006/relationships/hyperlink" Target="https://docs.google.com/document/d/1MHtOhhLt4_lJRxCLlUt-DxsKVgKwAkpy/edit?usp=sharing&amp;ouid=111246293176642685919&amp;rtpof=true&amp;sd=true" TargetMode="External"/><Relationship Id="rId3" Type="http://schemas.openxmlformats.org/officeDocument/2006/relationships/hyperlink" Target="https://docs.google.com/document/d/1qDSw1LG7Y15296GcODEtn-EwDDnFFHVX/edit?usp=sharing&amp;ouid=111246293176642685919&amp;rtpof=true&amp;sd=true" TargetMode="External"/><Relationship Id="rId7" Type="http://schemas.openxmlformats.org/officeDocument/2006/relationships/hyperlink" Target="https://docs.google.com/document/d/1vHwlnfh6mORmJfhu4xDojoDjjLlWHZCa/edit?usp=sharing&amp;ouid=111246293176642685919&amp;rtpof=true&amp;sd=true" TargetMode="External"/><Relationship Id="rId12" Type="http://schemas.openxmlformats.org/officeDocument/2006/relationships/hyperlink" Target="https://docs.google.com/document/d/1NjLz_okT75gdstrhXFHPweDhTm79El8q/edit?usp=sharing&amp;ouid=111246293176642685919&amp;rtpof=true&amp;sd=true" TargetMode="External"/><Relationship Id="rId17" Type="http://schemas.openxmlformats.org/officeDocument/2006/relationships/hyperlink" Target="https://www.licht-fuer-die-welt.at/app/uploads/sites/8/2021/11/Light-for-the-World_Gender-Analyse_EN.pdf" TargetMode="External"/><Relationship Id="rId2" Type="http://schemas.openxmlformats.org/officeDocument/2006/relationships/hyperlink" Target="https://www.famod.org/s/FAMOD_Policy-Brief_mulheres-com-deficiencia.pdf" TargetMode="External"/><Relationship Id="rId16" Type="http://schemas.openxmlformats.org/officeDocument/2006/relationships/hyperlink" Target="https://youtu.be/WhwGCl9dPqA" TargetMode="External"/><Relationship Id="rId20" Type="http://schemas.openxmlformats.org/officeDocument/2006/relationships/hyperlink" Target="https://static1.squarespace.com/static/62e2ee4925244b3f7b5421b9/t/65c53fd2c6f1026b028bf442/1707425765632/Policy+Brief+Contribui%C3%A7%C3%A3o+para+uma+Reforma+da+Legisla%C3%A7%C3%A3o+Eleitoral+Inclusiva.pdf" TargetMode="External"/><Relationship Id="rId1" Type="http://schemas.openxmlformats.org/officeDocument/2006/relationships/hyperlink" Target="https://drive.google.com/file/d/1j6Wg4v9l0S7jngL2hYqzQjeNFmbNEcc3/view?usp=sharing" TargetMode="External"/><Relationship Id="rId6" Type="http://schemas.openxmlformats.org/officeDocument/2006/relationships/hyperlink" Target="https://drive.google.com/file/d/1FngaDY8jNqV4jRrKEtzQyDqdRzIvbMKw/view?usp=sharing" TargetMode="External"/><Relationship Id="rId11" Type="http://schemas.openxmlformats.org/officeDocument/2006/relationships/hyperlink" Target="https://drive.google.com/file/d/1nhXD1_lPJi7NirOAzII_XWdJR7Iaku9y/view?usp=sharing" TargetMode="External"/><Relationship Id="rId5" Type="http://schemas.openxmlformats.org/officeDocument/2006/relationships/hyperlink" Target="https://drive.google.com/file/d/1zxtXo13k4N51lCohScnACmS7OUCpFIhZ/view?usp=sharing" TargetMode="External"/><Relationship Id="rId15" Type="http://schemas.openxmlformats.org/officeDocument/2006/relationships/hyperlink" Target="https://www.hrw.org/report/2020/10/06/living-chains/shackling-people-psychosocial-disabilities-worldwide" TargetMode="External"/><Relationship Id="rId10" Type="http://schemas.openxmlformats.org/officeDocument/2006/relationships/hyperlink" Target="https://www.light-for-the-world.org/publications/policy-paper-unicef-lftw-access-to-humanitarian-post-cyclone-idai-2019/" TargetMode="External"/><Relationship Id="rId19" Type="http://schemas.openxmlformats.org/officeDocument/2006/relationships/hyperlink" Target="https://drive.google.com/file/d/1uedHbgQgEd9vDQ746rP5xjf7gJC2ATEO/view?usp=sharing" TargetMode="External"/><Relationship Id="rId4" Type="http://schemas.openxmlformats.org/officeDocument/2006/relationships/hyperlink" Target="https://drive.google.com/file/d/1zxtXo13k4N51lCohScnACmS7OUCpFIhZ/view?usp=sharing" TargetMode="External"/><Relationship Id="rId9" Type="http://schemas.openxmlformats.org/officeDocument/2006/relationships/hyperlink" Target="https://static1.squarespace.com/static/62e2ee4925244b3f7b5421b9/t/65c53c09d4d308037a288788/1707424780716/SUM%C3%81RIO+EXECUTIVO.pdf" TargetMode="External"/><Relationship Id="rId14" Type="http://schemas.openxmlformats.org/officeDocument/2006/relationships/hyperlink" Target="https://youtu.be/WhwGCl9dPq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2025-02-10T14:03:46+00:00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6113D26-A837-477B-A3CB-EE9A8099B48D}">
  <ds:schemaRefs>
    <ds:schemaRef ds:uri="http://schemas.openxmlformats.org/officeDocument/2006/bibliography"/>
  </ds:schemaRefs>
</ds:datastoreItem>
</file>

<file path=customXml/itemProps2.xml><?xml version="1.0" encoding="utf-8"?>
<ds:datastoreItem xmlns:ds="http://schemas.openxmlformats.org/officeDocument/2006/customXml" ds:itemID="{D0B26DF5-61AA-4144-9928-5BBE837549A9}"/>
</file>

<file path=customXml/itemProps3.xml><?xml version="1.0" encoding="utf-8"?>
<ds:datastoreItem xmlns:ds="http://schemas.openxmlformats.org/officeDocument/2006/customXml" ds:itemID="{ABF5DE88-2E6F-4B11-9862-190547FE0480}"/>
</file>

<file path=customXml/itemProps4.xml><?xml version="1.0" encoding="utf-8"?>
<ds:datastoreItem xmlns:ds="http://schemas.openxmlformats.org/officeDocument/2006/customXml" ds:itemID="{8B43363E-9D73-4036-9BE0-B54543535495}"/>
</file>

<file path=docProps/app.xml><?xml version="1.0" encoding="utf-8"?>
<Properties xmlns="http://schemas.openxmlformats.org/officeDocument/2006/extended-properties" xmlns:vt="http://schemas.openxmlformats.org/officeDocument/2006/docPropsVTypes">
  <Template>Normal</Template>
  <TotalTime>4</TotalTime>
  <Pages>44</Pages>
  <Words>12117</Words>
  <Characters>74289</Characters>
  <Application>Microsoft Office Word</Application>
  <DocSecurity>4</DocSecurity>
  <Lines>619</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Clodoaldo Castiano</dc:creator>
  <cp:keywords/>
  <dc:description/>
  <cp:lastModifiedBy>Robert OUKO</cp:lastModifiedBy>
  <cp:revision>2</cp:revision>
  <dcterms:created xsi:type="dcterms:W3CDTF">2025-02-10T14:03:00Z</dcterms:created>
  <dcterms:modified xsi:type="dcterms:W3CDTF">2025-02-10T14:03:00Z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042c0240-8688-4ce6-9d1d-84d1963c77d3</vt:lpwstr>
  </property>
  <property fmtid="{D5CDD505-2E9C-101B-9397-08002B2CF9AE}" pid="3" name="ContentTypeId">
    <vt:lpwstr>0x0101001A3F5FACD05E93499D4EAF05403D4F75</vt:lpwstr>
  </property>
</Properties>
</file>