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957817"/>
        <w:docPartObj>
          <w:docPartGallery w:val="Cover Pages"/>
          <w:docPartUnique/>
        </w:docPartObj>
      </w:sdtPr>
      <w:sdtEndPr>
        <w:rPr>
          <w:rFonts w:ascii="Calibri" w:eastAsia="Calibri" w:hAnsi="Calibri" w:cs="Calibri"/>
          <w:kern w:val="0"/>
          <w:lang w:val="en-NZ" w:eastAsia="en-US"/>
          <w14:ligatures w14:val="none"/>
        </w:rPr>
      </w:sdtEndPr>
      <w:sdtContent>
        <w:p w14:paraId="25FCA74F" w14:textId="2053C508" w:rsidR="00ED3860" w:rsidRPr="00566AC2" w:rsidRDefault="00432BA5">
          <w:r w:rsidRPr="00E9301F">
            <w:rPr>
              <w:rFonts w:ascii="Calibri" w:eastAsia="Calibri" w:hAnsi="Calibri" w:cs="Calibri"/>
              <w:noProof/>
              <w:kern w:val="0"/>
              <w:lang w:val="en-NZ" w:eastAsia="en-US"/>
              <w14:ligatures w14:val="none"/>
            </w:rPr>
            <mc:AlternateContent>
              <mc:Choice Requires="wps">
                <w:drawing>
                  <wp:anchor distT="45720" distB="45720" distL="114300" distR="114300" simplePos="0" relativeHeight="251660290" behindDoc="0" locked="0" layoutInCell="1" allowOverlap="1" wp14:anchorId="0260E35D" wp14:editId="725442D8">
                    <wp:simplePos x="0" y="0"/>
                    <wp:positionH relativeFrom="column">
                      <wp:posOffset>499938</wp:posOffset>
                    </wp:positionH>
                    <wp:positionV relativeFrom="paragraph">
                      <wp:posOffset>4450550</wp:posOffset>
                    </wp:positionV>
                    <wp:extent cx="284734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340" cy="1404620"/>
                            </a:xfrm>
                            <a:prstGeom prst="rect">
                              <a:avLst/>
                            </a:prstGeom>
                            <a:solidFill>
                              <a:srgbClr val="FFFFFF"/>
                            </a:solidFill>
                            <a:ln w="9525">
                              <a:noFill/>
                              <a:miter lim="800000"/>
                              <a:headEnd/>
                              <a:tailEnd/>
                            </a:ln>
                          </wps:spPr>
                          <wps:txbx>
                            <w:txbxContent>
                              <w:p w14:paraId="37848894" w14:textId="77777777" w:rsidR="00432BA5" w:rsidRPr="00D416BE" w:rsidRDefault="00432BA5" w:rsidP="00432BA5">
                                <w:pPr>
                                  <w:rPr>
                                    <w:b/>
                                    <w:bCs/>
                                    <w:sz w:val="24"/>
                                    <w:szCs w:val="24"/>
                                  </w:rPr>
                                </w:pPr>
                                <w:r w:rsidRPr="00D416BE">
                                  <w:rPr>
                                    <w:b/>
                                    <w:bCs/>
                                    <w:sz w:val="24"/>
                                    <w:szCs w:val="24"/>
                                  </w:rPr>
                                  <w:t xml:space="preserve">Report by Care Corner Singapore </w:t>
                                </w:r>
                              </w:p>
                              <w:p w14:paraId="72786483" w14:textId="7A1678A2" w:rsidR="00432BA5" w:rsidRPr="00D416BE" w:rsidRDefault="00432BA5" w:rsidP="00432BA5">
                                <w:pPr>
                                  <w:rPr>
                                    <w:b/>
                                    <w:bCs/>
                                    <w:sz w:val="24"/>
                                    <w:szCs w:val="24"/>
                                  </w:rPr>
                                </w:pPr>
                                <w:r>
                                  <w:rPr>
                                    <w:b/>
                                    <w:bCs/>
                                    <w:sz w:val="24"/>
                                    <w:szCs w:val="24"/>
                                  </w:rPr>
                                  <w:t xml:space="preserve">April </w:t>
                                </w:r>
                                <w:r w:rsidRPr="00D416BE">
                                  <w:rPr>
                                    <w:b/>
                                    <w:bCs/>
                                    <w:sz w:val="24"/>
                                    <w:szCs w:val="24"/>
                                  </w:rPr>
                                  <w:t>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60E35D" id="_x0000_t202" coordsize="21600,21600" o:spt="202" path="m,l,21600r21600,l21600,xe">
                    <v:stroke joinstyle="miter"/>
                    <v:path gradientshapeok="t" o:connecttype="rect"/>
                  </v:shapetype>
                  <v:shape id="Text Box 2" o:spid="_x0000_s1026" type="#_x0000_t202" style="position:absolute;margin-left:39.35pt;margin-top:350.45pt;width:224.2pt;height:110.6pt;z-index:25166029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" stroked="f">
                    <v:textbox style="mso-fit-shape-to-text:t">
                      <w:txbxContent>
                        <w:p w14:paraId="37848894" w14:textId="77777777" w:rsidR="00432BA5" w:rsidRPr="00D416BE" w:rsidRDefault="00432BA5" w:rsidP="00432BA5">
                          <w:pPr>
                            <w:rPr>
                              <w:b/>
                              <w:bCs/>
                              <w:sz w:val="24"/>
                              <w:szCs w:val="24"/>
                            </w:rPr>
                          </w:pPr>
                          <w:r w:rsidRPr="00D416BE">
                            <w:rPr>
                              <w:b/>
                              <w:bCs/>
                              <w:sz w:val="24"/>
                              <w:szCs w:val="24"/>
                            </w:rPr>
                            <w:t xml:space="preserve">Report by Care Corner Singapore </w:t>
                          </w:r>
                        </w:p>
                        <w:p w14:paraId="72786483" w14:textId="7A1678A2" w:rsidR="00432BA5" w:rsidRPr="00D416BE" w:rsidRDefault="00432BA5" w:rsidP="00432BA5">
                          <w:pPr>
                            <w:rPr>
                              <w:b/>
                              <w:bCs/>
                              <w:sz w:val="24"/>
                              <w:szCs w:val="24"/>
                            </w:rPr>
                          </w:pPr>
                          <w:r>
                            <w:rPr>
                              <w:b/>
                              <w:bCs/>
                              <w:sz w:val="24"/>
                              <w:szCs w:val="24"/>
                            </w:rPr>
                            <w:t xml:space="preserve">April </w:t>
                          </w:r>
                          <w:r w:rsidRPr="00D416BE">
                            <w:rPr>
                              <w:b/>
                              <w:bCs/>
                              <w:sz w:val="24"/>
                              <w:szCs w:val="24"/>
                            </w:rPr>
                            <w:t>2024</w:t>
                          </w:r>
                        </w:p>
                      </w:txbxContent>
                    </v:textbox>
                    <w10:wrap type="square"/>
                  </v:shape>
                </w:pict>
              </mc:Fallback>
            </mc:AlternateContent>
          </w:r>
          <w:r w:rsidR="00F35687">
            <w:rPr>
              <w:noProof/>
            </w:rPr>
            <mc:AlternateContent>
              <mc:Choice Requires="wps">
                <w:drawing>
                  <wp:anchor distT="0" distB="0" distL="114300" distR="114300" simplePos="0" relativeHeight="251658242" behindDoc="0" locked="0" layoutInCell="1" allowOverlap="1" wp14:anchorId="520F4BAC" wp14:editId="00483B11">
                    <wp:simplePos x="0" y="0"/>
                    <wp:positionH relativeFrom="column">
                      <wp:posOffset>433705</wp:posOffset>
                    </wp:positionH>
                    <wp:positionV relativeFrom="paragraph">
                      <wp:posOffset>2971489</wp:posOffset>
                    </wp:positionV>
                    <wp:extent cx="4852035" cy="0"/>
                    <wp:effectExtent l="0" t="0" r="0" b="12700"/>
                    <wp:wrapNone/>
                    <wp:docPr id="1404639302" name="Straight Connector 1404639302"/>
                    <wp:cNvGraphicFramePr/>
                    <a:graphic xmlns:a="http://schemas.openxmlformats.org/drawingml/2006/main">
                      <a:graphicData uri="http://schemas.microsoft.com/office/word/2010/wordprocessingShape">
                        <wps:wsp>
                          <wps:cNvCnPr/>
                          <wps:spPr>
                            <a:xfrm>
                              <a:off x="0" y="0"/>
                              <a:ext cx="4852035" cy="0"/>
                            </a:xfrm>
                            <a:prstGeom prst="line">
                              <a:avLst/>
                            </a:prstGeom>
                            <a:ln>
                              <a:prstDash val="sysDot"/>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0A1B5BD" id="Straight Connector 1404639302"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34.15pt,234pt" to="416.2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" strokecolor="#4472c4 [3204]" strokeweight="1pt">
                    <v:stroke dashstyle="1 1" joinstyle="miter"/>
                  </v:line>
                </w:pict>
              </mc:Fallback>
            </mc:AlternateContent>
          </w:r>
          <w:r w:rsidR="00F35687">
            <w:rPr>
              <w:noProof/>
            </w:rPr>
            <mc:AlternateContent>
              <mc:Choice Requires="wps">
                <w:drawing>
                  <wp:anchor distT="0" distB="0" distL="114300" distR="114300" simplePos="0" relativeHeight="251658240" behindDoc="0" locked="0" layoutInCell="1" allowOverlap="1" wp14:anchorId="3C7FA297" wp14:editId="1D25D0BA">
                    <wp:simplePos x="0" y="0"/>
                    <wp:positionH relativeFrom="column">
                      <wp:posOffset>400050</wp:posOffset>
                    </wp:positionH>
                    <wp:positionV relativeFrom="paragraph">
                      <wp:posOffset>2426970</wp:posOffset>
                    </wp:positionV>
                    <wp:extent cx="4831715" cy="567055"/>
                    <wp:effectExtent l="0" t="0" r="0" b="4445"/>
                    <wp:wrapNone/>
                    <wp:docPr id="1874009559" name="Text Box 1874009559"/>
                    <wp:cNvGraphicFramePr/>
                    <a:graphic xmlns:a="http://schemas.openxmlformats.org/drawingml/2006/main">
                      <a:graphicData uri="http://schemas.microsoft.com/office/word/2010/wordprocessingShape">
                        <wps:wsp>
                          <wps:cNvSpPr txBox="1"/>
                          <wps:spPr>
                            <a:xfrm>
                              <a:off x="0" y="0"/>
                              <a:ext cx="4831715" cy="567055"/>
                            </a:xfrm>
                            <a:prstGeom prst="rect">
                              <a:avLst/>
                            </a:prstGeom>
                            <a:solidFill>
                              <a:schemeClr val="lt1"/>
                            </a:solidFill>
                            <a:ln w="6350">
                              <a:noFill/>
                            </a:ln>
                          </wps:spPr>
                          <wps:txbx>
                            <w:txbxContent>
                              <w:p w14:paraId="54FF7670" w14:textId="312EE642" w:rsidR="00C25580" w:rsidRPr="00C25580" w:rsidRDefault="00C25580">
                                <w:pPr>
                                  <w:rPr>
                                    <w:b/>
                                    <w:bCs/>
                                    <w:sz w:val="28"/>
                                    <w:szCs w:val="28"/>
                                    <w:lang w:val="en-US"/>
                                  </w:rPr>
                                </w:pPr>
                                <w:r w:rsidRPr="00C25580">
                                  <w:rPr>
                                    <w:b/>
                                    <w:bCs/>
                                    <w:sz w:val="28"/>
                                    <w:szCs w:val="28"/>
                                    <w:lang w:val="en-US"/>
                                  </w:rPr>
                                  <w:t>SHADOW REPORT FOR SINGAPORE: SUBMISSION FOR THE</w:t>
                                </w:r>
                                <w:r w:rsidR="00036F5B">
                                  <w:rPr>
                                    <w:b/>
                                    <w:bCs/>
                                    <w:sz w:val="28"/>
                                    <w:szCs w:val="28"/>
                                    <w:lang w:val="en-US"/>
                                  </w:rPr>
                                  <w:t xml:space="preserve"> 88</w:t>
                                </w:r>
                                <w:r w:rsidR="00036F5B" w:rsidRPr="00E26056">
                                  <w:rPr>
                                    <w:b/>
                                    <w:bCs/>
                                    <w:sz w:val="28"/>
                                    <w:szCs w:val="28"/>
                                    <w:vertAlign w:val="superscript"/>
                                    <w:lang w:val="en-US"/>
                                  </w:rPr>
                                  <w:t>th</w:t>
                                </w:r>
                                <w:r w:rsidR="00036F5B">
                                  <w:rPr>
                                    <w:b/>
                                    <w:bCs/>
                                    <w:sz w:val="28"/>
                                    <w:szCs w:val="28"/>
                                    <w:lang w:val="en-US"/>
                                  </w:rPr>
                                  <w:t xml:space="preserve"> Session of </w:t>
                                </w:r>
                                <w:r w:rsidR="00036F5B" w:rsidRPr="0060010F">
                                  <w:rPr>
                                    <w:b/>
                                    <w:bCs/>
                                    <w:sz w:val="28"/>
                                    <w:szCs w:val="28"/>
                                    <w:lang w:val="en-US"/>
                                  </w:rPr>
                                  <w:t>United Nations committee on CEDAW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FA297" id="Text Box 1874009559" o:spid="_x0000_s1027" type="#_x0000_t202" style="position:absolute;margin-left:31.5pt;margin-top:191.1pt;width:380.45pt;height:4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" fillcolor="white [3201]" stroked="f" strokeweight=".5pt">
                    <v:textbox>
                      <w:txbxContent>
                        <w:p w14:paraId="54FF7670" w14:textId="312EE642" w:rsidR="00C25580" w:rsidRPr="00C25580" w:rsidRDefault="00C25580">
                          <w:pPr>
                            <w:rPr>
                              <w:b/>
                              <w:bCs/>
                              <w:sz w:val="28"/>
                              <w:szCs w:val="28"/>
                              <w:lang w:val="en-US"/>
                            </w:rPr>
                          </w:pPr>
                          <w:r w:rsidRPr="00C25580">
                            <w:rPr>
                              <w:b/>
                              <w:bCs/>
                              <w:sz w:val="28"/>
                              <w:szCs w:val="28"/>
                              <w:lang w:val="en-US"/>
                            </w:rPr>
                            <w:t>SHADOW REPORT FOR SINGAPORE: SUBMISSION FOR THE</w:t>
                          </w:r>
                          <w:r w:rsidR="00036F5B">
                            <w:rPr>
                              <w:b/>
                              <w:bCs/>
                              <w:sz w:val="28"/>
                              <w:szCs w:val="28"/>
                              <w:lang w:val="en-US"/>
                            </w:rPr>
                            <w:t xml:space="preserve"> 88</w:t>
                          </w:r>
                          <w:r w:rsidR="00036F5B" w:rsidRPr="00E26056">
                            <w:rPr>
                              <w:b/>
                              <w:bCs/>
                              <w:sz w:val="28"/>
                              <w:szCs w:val="28"/>
                              <w:vertAlign w:val="superscript"/>
                              <w:lang w:val="en-US"/>
                            </w:rPr>
                            <w:t>th</w:t>
                          </w:r>
                          <w:r w:rsidR="00036F5B">
                            <w:rPr>
                              <w:b/>
                              <w:bCs/>
                              <w:sz w:val="28"/>
                              <w:szCs w:val="28"/>
                              <w:lang w:val="en-US"/>
                            </w:rPr>
                            <w:t xml:space="preserve"> Session of </w:t>
                          </w:r>
                          <w:r w:rsidR="00036F5B" w:rsidRPr="0060010F">
                            <w:rPr>
                              <w:b/>
                              <w:bCs/>
                              <w:sz w:val="28"/>
                              <w:szCs w:val="28"/>
                              <w:lang w:val="en-US"/>
                            </w:rPr>
                            <w:t>United Nations committee on CEDAW</w:t>
                          </w:r>
                        </w:p>
                      </w:txbxContent>
                    </v:textbox>
                  </v:shape>
                </w:pict>
              </mc:Fallback>
            </mc:AlternateContent>
          </w:r>
          <w:r w:rsidR="00F35687">
            <w:rPr>
              <w:noProof/>
            </w:rPr>
            <mc:AlternateContent>
              <mc:Choice Requires="wps">
                <w:drawing>
                  <wp:anchor distT="0" distB="0" distL="114300" distR="114300" simplePos="0" relativeHeight="251658241" behindDoc="0" locked="0" layoutInCell="1" allowOverlap="1" wp14:anchorId="0F06E716" wp14:editId="04D0495D">
                    <wp:simplePos x="0" y="0"/>
                    <wp:positionH relativeFrom="column">
                      <wp:posOffset>432435</wp:posOffset>
                    </wp:positionH>
                    <wp:positionV relativeFrom="paragraph">
                      <wp:posOffset>2999782</wp:posOffset>
                    </wp:positionV>
                    <wp:extent cx="4852035" cy="713105"/>
                    <wp:effectExtent l="0" t="0" r="0" b="0"/>
                    <wp:wrapNone/>
                    <wp:docPr id="879540959" name="Text Box 879540959"/>
                    <wp:cNvGraphicFramePr/>
                    <a:graphic xmlns:a="http://schemas.openxmlformats.org/drawingml/2006/main">
                      <a:graphicData uri="http://schemas.microsoft.com/office/word/2010/wordprocessingShape">
                        <wps:wsp>
                          <wps:cNvSpPr txBox="1"/>
                          <wps:spPr>
                            <a:xfrm>
                              <a:off x="0" y="0"/>
                              <a:ext cx="4852035" cy="713105"/>
                            </a:xfrm>
                            <a:prstGeom prst="rect">
                              <a:avLst/>
                            </a:prstGeom>
                            <a:solidFill>
                              <a:schemeClr val="lt1"/>
                            </a:solidFill>
                            <a:ln w="6350">
                              <a:noFill/>
                            </a:ln>
                          </wps:spPr>
                          <wps:txbx>
                            <w:txbxContent>
                              <w:p w14:paraId="2B4DE82B" w14:textId="7860F188" w:rsidR="00C25580" w:rsidRPr="00F35687" w:rsidRDefault="00C25580">
                                <w:pPr>
                                  <w:rPr>
                                    <w:sz w:val="24"/>
                                    <w:szCs w:val="24"/>
                                    <w:lang w:val="en-US"/>
                                  </w:rPr>
                                </w:pPr>
                                <w:r w:rsidRPr="00F35687">
                                  <w:rPr>
                                    <w:sz w:val="24"/>
                                    <w:szCs w:val="24"/>
                                    <w:lang w:val="en-US"/>
                                  </w:rPr>
                                  <w:t xml:space="preserve">In relation to Singapore’s </w:t>
                                </w:r>
                                <w:r w:rsidR="005D7E5C">
                                  <w:rPr>
                                    <w:sz w:val="24"/>
                                    <w:szCs w:val="24"/>
                                    <w:lang w:val="en-US"/>
                                  </w:rPr>
                                  <w:t xml:space="preserve">Sixth </w:t>
                                </w:r>
                                <w:r w:rsidRPr="00F35687">
                                  <w:rPr>
                                    <w:sz w:val="24"/>
                                    <w:szCs w:val="24"/>
                                    <w:lang w:val="en-US"/>
                                  </w:rPr>
                                  <w:t xml:space="preserve">Periodic Report on the United Nations Convention on the Elimination </w:t>
                                </w:r>
                                <w:r w:rsidR="00F35687" w:rsidRPr="00F35687">
                                  <w:rPr>
                                    <w:sz w:val="24"/>
                                    <w:szCs w:val="24"/>
                                    <w:lang w:val="en-US"/>
                                  </w:rPr>
                                  <w:t>of All Forms of Discrimination Against Women (CEDAW)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6E716" id="Text Box 879540959" o:spid="_x0000_s1028" type="#_x0000_t202" style="position:absolute;margin-left:34.05pt;margin-top:236.2pt;width:382.05pt;height:56.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" fillcolor="white [3201]" stroked="f" strokeweight=".5pt">
                    <v:textbox>
                      <w:txbxContent>
                        <w:p w14:paraId="2B4DE82B" w14:textId="7860F188" w:rsidR="00C25580" w:rsidRPr="00F35687" w:rsidRDefault="00C25580">
                          <w:pPr>
                            <w:rPr>
                              <w:sz w:val="24"/>
                              <w:szCs w:val="24"/>
                              <w:lang w:val="en-US"/>
                            </w:rPr>
                          </w:pPr>
                          <w:r w:rsidRPr="00F35687">
                            <w:rPr>
                              <w:sz w:val="24"/>
                              <w:szCs w:val="24"/>
                              <w:lang w:val="en-US"/>
                            </w:rPr>
                            <w:t xml:space="preserve">In relation to Singapore’s </w:t>
                          </w:r>
                          <w:r w:rsidR="005D7E5C">
                            <w:rPr>
                              <w:sz w:val="24"/>
                              <w:szCs w:val="24"/>
                              <w:lang w:val="en-US"/>
                            </w:rPr>
                            <w:t xml:space="preserve">Sixth </w:t>
                          </w:r>
                          <w:r w:rsidRPr="00F35687">
                            <w:rPr>
                              <w:sz w:val="24"/>
                              <w:szCs w:val="24"/>
                              <w:lang w:val="en-US"/>
                            </w:rPr>
                            <w:t xml:space="preserve">Periodic Report on the United Nations Convention on the Elimination </w:t>
                          </w:r>
                          <w:r w:rsidR="00F35687" w:rsidRPr="00F35687">
                            <w:rPr>
                              <w:sz w:val="24"/>
                              <w:szCs w:val="24"/>
                              <w:lang w:val="en-US"/>
                            </w:rPr>
                            <w:t>of All Forms of Discrimination Against Women (CEDAW)</w:t>
                          </w:r>
                        </w:p>
                      </w:txbxContent>
                    </v:textbox>
                  </v:shape>
                </w:pict>
              </mc:Fallback>
            </mc:AlternateContent>
          </w:r>
          <w:r w:rsidR="00ED3860">
            <w:rPr>
              <w:rFonts w:ascii="Calibri" w:eastAsia="Calibri" w:hAnsi="Calibri" w:cs="Calibri"/>
              <w:kern w:val="0"/>
              <w:lang w:val="en-NZ" w:eastAsia="en-US"/>
              <w14:ligatures w14:val="none"/>
            </w:rPr>
            <w:br w:type="page"/>
          </w:r>
        </w:p>
      </w:sdtContent>
    </w:sdt>
    <w:p w14:paraId="45E23EBA" w14:textId="5E5EE986" w:rsidR="00F2328D" w:rsidRDefault="00B45B62" w:rsidP="003B2CE5">
      <w:pPr>
        <w:pStyle w:val="ListParagraph"/>
        <w:numPr>
          <w:ilvl w:val="0"/>
          <w:numId w:val="3"/>
        </w:numPr>
        <w:spacing w:line="276" w:lineRule="auto"/>
        <w:jc w:val="both"/>
        <w:rPr>
          <w:b/>
          <w:lang w:val="en-SG"/>
        </w:rPr>
      </w:pPr>
      <w:r w:rsidRPr="6060DFBE">
        <w:rPr>
          <w:b/>
          <w:lang w:val="en-SG"/>
        </w:rPr>
        <w:lastRenderedPageBreak/>
        <w:t>EXECUTIVE SUMMARY</w:t>
      </w:r>
    </w:p>
    <w:p w14:paraId="50141AAC" w14:textId="77777777" w:rsidR="0079436A" w:rsidRDefault="0079436A" w:rsidP="0079436A">
      <w:pPr>
        <w:pStyle w:val="ListParagraph"/>
        <w:spacing w:line="276" w:lineRule="auto"/>
        <w:jc w:val="both"/>
        <w:rPr>
          <w:b/>
          <w:lang w:val="en-SG"/>
        </w:rPr>
      </w:pPr>
    </w:p>
    <w:p w14:paraId="164C6743" w14:textId="526F46B0" w:rsidR="00E05FB8" w:rsidRPr="003614EA" w:rsidRDefault="00E05FB8" w:rsidP="000F7E05">
      <w:pPr>
        <w:pStyle w:val="ListParagraph"/>
        <w:numPr>
          <w:ilvl w:val="0"/>
          <w:numId w:val="7"/>
        </w:numPr>
        <w:spacing w:line="276" w:lineRule="auto"/>
        <w:jc w:val="both"/>
        <w:rPr>
          <w:b/>
          <w:bCs/>
          <w:color w:val="FF0000"/>
        </w:rPr>
      </w:pPr>
      <w:r w:rsidRPr="45AC524F">
        <w:rPr>
          <w:b/>
          <w:bCs/>
          <w:color w:val="FF0000"/>
        </w:rPr>
        <w:t xml:space="preserve">In relation to Singapore’s </w:t>
      </w:r>
      <w:r w:rsidR="0077105B" w:rsidRPr="45AC524F">
        <w:rPr>
          <w:b/>
          <w:bCs/>
          <w:color w:val="FF0000"/>
        </w:rPr>
        <w:t xml:space="preserve">Sixth </w:t>
      </w:r>
      <w:r w:rsidRPr="45AC524F">
        <w:rPr>
          <w:b/>
          <w:bCs/>
          <w:color w:val="FF0000"/>
        </w:rPr>
        <w:t>Periodic Report on the United Nations Convention on the Elimination of All Forms of Discrimination against Women (CEDAW)</w:t>
      </w:r>
    </w:p>
    <w:p w14:paraId="7132E863" w14:textId="77777777" w:rsidR="00D02548" w:rsidRPr="00BE5472" w:rsidRDefault="00D02548" w:rsidP="00E05FB8">
      <w:pPr>
        <w:spacing w:line="276" w:lineRule="auto"/>
        <w:ind w:left="360"/>
        <w:jc w:val="both"/>
        <w:rPr>
          <w:b/>
          <w:sz w:val="2"/>
          <w:szCs w:val="2"/>
          <w:lang w:val="en-NZ"/>
        </w:rPr>
      </w:pPr>
    </w:p>
    <w:p w14:paraId="69D465BE" w14:textId="08D2380F" w:rsidR="07ACC4C9" w:rsidRPr="003614EA" w:rsidRDefault="07ACC4C9" w:rsidP="003B2CE5">
      <w:pPr>
        <w:pStyle w:val="ListParagraph"/>
        <w:numPr>
          <w:ilvl w:val="0"/>
          <w:numId w:val="4"/>
        </w:numPr>
        <w:spacing w:after="0"/>
        <w:jc w:val="both"/>
        <w:rPr>
          <w:rFonts w:ascii="Calibri" w:eastAsia="Calibri" w:hAnsi="Calibri" w:cs="Calibri"/>
        </w:rPr>
      </w:pPr>
      <w:r w:rsidRPr="003614EA">
        <w:rPr>
          <w:rFonts w:ascii="Calibri" w:eastAsia="Calibri" w:hAnsi="Calibri" w:cs="Calibri"/>
        </w:rPr>
        <w:t xml:space="preserve">This shadow report pertains to 2 articles of the CEDAW convention: </w:t>
      </w:r>
    </w:p>
    <w:p w14:paraId="35C80F70" w14:textId="77777777" w:rsidR="00AB3DFD" w:rsidRPr="003614EA" w:rsidRDefault="00AB3DFD" w:rsidP="00AB3DFD">
      <w:pPr>
        <w:pStyle w:val="ListParagraph"/>
        <w:spacing w:after="0"/>
        <w:jc w:val="both"/>
        <w:rPr>
          <w:rFonts w:ascii="Calibri" w:eastAsia="Calibri" w:hAnsi="Calibri" w:cs="Calibri"/>
        </w:rPr>
      </w:pPr>
    </w:p>
    <w:p w14:paraId="62CF694F" w14:textId="77777777" w:rsidR="000178E7" w:rsidRPr="003614EA" w:rsidRDefault="07ACC4C9" w:rsidP="000F7E05">
      <w:pPr>
        <w:pStyle w:val="ListParagraph"/>
        <w:numPr>
          <w:ilvl w:val="0"/>
          <w:numId w:val="5"/>
        </w:numPr>
        <w:spacing w:after="0"/>
        <w:jc w:val="both"/>
        <w:rPr>
          <w:rFonts w:ascii="Calibri" w:eastAsia="Calibri" w:hAnsi="Calibri" w:cs="Calibri"/>
        </w:rPr>
      </w:pPr>
      <w:r w:rsidRPr="003614EA">
        <w:rPr>
          <w:rFonts w:ascii="Calibri" w:eastAsia="Calibri" w:hAnsi="Calibri" w:cs="Calibri"/>
        </w:rPr>
        <w:t>Article 15 (1): State Parties shall accord to women equality with men before the law.</w:t>
      </w:r>
    </w:p>
    <w:p w14:paraId="25DD353A" w14:textId="77777777" w:rsidR="00AB3DFD" w:rsidRPr="003614EA" w:rsidRDefault="00AB3DFD" w:rsidP="00AB3DFD">
      <w:pPr>
        <w:pStyle w:val="ListParagraph"/>
        <w:spacing w:after="0"/>
        <w:ind w:left="1080"/>
        <w:jc w:val="both"/>
        <w:rPr>
          <w:rFonts w:ascii="Calibri" w:eastAsia="Calibri" w:hAnsi="Calibri" w:cs="Calibri"/>
        </w:rPr>
      </w:pPr>
    </w:p>
    <w:p w14:paraId="539AB3AE" w14:textId="54BB4DDB" w:rsidR="07ACC4C9" w:rsidRPr="003614EA" w:rsidRDefault="07ACC4C9" w:rsidP="000F7E05">
      <w:pPr>
        <w:pStyle w:val="ListParagraph"/>
        <w:numPr>
          <w:ilvl w:val="0"/>
          <w:numId w:val="5"/>
        </w:numPr>
        <w:spacing w:after="0"/>
        <w:jc w:val="both"/>
        <w:rPr>
          <w:rFonts w:ascii="Calibri" w:eastAsia="Calibri" w:hAnsi="Calibri" w:cs="Calibri"/>
        </w:rPr>
      </w:pPr>
      <w:r w:rsidRPr="003614EA">
        <w:rPr>
          <w:rFonts w:ascii="Calibri" w:eastAsia="Calibri" w:hAnsi="Calibri" w:cs="Calibri"/>
        </w:rPr>
        <w:t>Article 16: Marriage and family life</w:t>
      </w:r>
    </w:p>
    <w:p w14:paraId="1CF34E77" w14:textId="77777777" w:rsidR="00D02548" w:rsidRPr="000178E7" w:rsidRDefault="00D02548" w:rsidP="00D02548">
      <w:pPr>
        <w:pStyle w:val="ListParagraph"/>
        <w:spacing w:after="0"/>
        <w:ind w:left="1080"/>
        <w:jc w:val="both"/>
        <w:rPr>
          <w:rFonts w:ascii="Calibri" w:eastAsia="Calibri" w:hAnsi="Calibri" w:cs="Calibri"/>
          <w:color w:val="4472C4" w:themeColor="accent1"/>
        </w:rPr>
      </w:pPr>
    </w:p>
    <w:p w14:paraId="490C3012" w14:textId="7139FE36" w:rsidR="00EF7BC5" w:rsidRPr="003614EA" w:rsidRDefault="07ACC4C9" w:rsidP="000F7E05">
      <w:pPr>
        <w:pStyle w:val="ListParagraph"/>
        <w:numPr>
          <w:ilvl w:val="0"/>
          <w:numId w:val="10"/>
        </w:numPr>
        <w:spacing w:after="0"/>
        <w:ind w:left="709"/>
        <w:jc w:val="both"/>
        <w:rPr>
          <w:rFonts w:ascii="Calibri" w:eastAsia="Calibri" w:hAnsi="Calibri" w:cs="Calibri"/>
          <w:b/>
          <w:bCs/>
          <w:color w:val="FF0000"/>
        </w:rPr>
      </w:pPr>
      <w:r w:rsidRPr="003614EA">
        <w:rPr>
          <w:rFonts w:ascii="Calibri" w:eastAsia="Calibri" w:hAnsi="Calibri" w:cs="Calibri"/>
          <w:b/>
          <w:bCs/>
          <w:color w:val="FF0000"/>
        </w:rPr>
        <w:t xml:space="preserve">Main </w:t>
      </w:r>
      <w:r w:rsidR="0029623B" w:rsidRPr="003614EA">
        <w:rPr>
          <w:rFonts w:ascii="Calibri" w:eastAsia="Calibri" w:hAnsi="Calibri" w:cs="Calibri"/>
          <w:b/>
          <w:bCs/>
          <w:color w:val="FF0000"/>
        </w:rPr>
        <w:t xml:space="preserve">Critical Point </w:t>
      </w:r>
      <w:r w:rsidR="0029623B">
        <w:rPr>
          <w:rFonts w:ascii="Calibri" w:eastAsia="Calibri" w:hAnsi="Calibri" w:cs="Calibri"/>
          <w:b/>
          <w:bCs/>
          <w:color w:val="FF0000"/>
        </w:rPr>
        <w:t>a</w:t>
      </w:r>
      <w:r w:rsidR="0029623B" w:rsidRPr="003614EA">
        <w:rPr>
          <w:rFonts w:ascii="Calibri" w:eastAsia="Calibri" w:hAnsi="Calibri" w:cs="Calibri"/>
          <w:b/>
          <w:bCs/>
          <w:color w:val="FF0000"/>
        </w:rPr>
        <w:t>nd Recommendations:</w:t>
      </w:r>
    </w:p>
    <w:p w14:paraId="0354183C" w14:textId="5695C5EC" w:rsidR="5681FA9B" w:rsidRDefault="5681FA9B" w:rsidP="0D838AE8">
      <w:pPr>
        <w:spacing w:after="0"/>
        <w:jc w:val="both"/>
        <w:rPr>
          <w:rFonts w:ascii="Calibri" w:eastAsia="Calibri" w:hAnsi="Calibri" w:cs="Calibri"/>
          <w:color w:val="4472C4" w:themeColor="accent1"/>
        </w:rPr>
      </w:pPr>
    </w:p>
    <w:p w14:paraId="43E3B6C1" w14:textId="4D35FEAB" w:rsidR="00E908F7" w:rsidRPr="00441371" w:rsidRDefault="00E908F7" w:rsidP="00441371">
      <w:pPr>
        <w:pStyle w:val="ListParagraph"/>
        <w:numPr>
          <w:ilvl w:val="0"/>
          <w:numId w:val="4"/>
        </w:numPr>
        <w:spacing w:after="0"/>
        <w:jc w:val="both"/>
        <w:rPr>
          <w:rFonts w:ascii="Calibri" w:eastAsia="Calibri" w:hAnsi="Calibri" w:cs="Calibri"/>
        </w:rPr>
      </w:pPr>
      <w:r w:rsidRPr="00441371">
        <w:rPr>
          <w:rFonts w:ascii="Calibri" w:eastAsia="Calibri" w:hAnsi="Calibri" w:cs="Calibri"/>
        </w:rPr>
        <w:t>The Personal Protection Order (PPO) is a crucial legal tool to prevent family violence recurrence. However, it alone may not fully address the complex needs of victims leaving abusive relationships. Hence, there is a need for a more comprehensive approach that extends beyond legal measures. For example:</w:t>
      </w:r>
    </w:p>
    <w:p w14:paraId="11E6EFDE" w14:textId="77777777" w:rsidR="00E908F7" w:rsidRPr="009B79A5" w:rsidRDefault="00E908F7" w:rsidP="00E908F7">
      <w:pPr>
        <w:pStyle w:val="ListParagraph"/>
        <w:spacing w:after="0"/>
        <w:ind w:left="1080"/>
        <w:jc w:val="both"/>
        <w:rPr>
          <w:rFonts w:ascii="Calibri" w:eastAsia="Calibri" w:hAnsi="Calibri" w:cs="Calibri"/>
        </w:rPr>
      </w:pPr>
    </w:p>
    <w:p w14:paraId="638CE4BF" w14:textId="77777777" w:rsidR="00E908F7" w:rsidRPr="009B79A5" w:rsidRDefault="00E908F7" w:rsidP="000F7E05">
      <w:pPr>
        <w:pStyle w:val="ListParagraph"/>
        <w:numPr>
          <w:ilvl w:val="0"/>
          <w:numId w:val="11"/>
        </w:numPr>
        <w:spacing w:after="0"/>
        <w:jc w:val="both"/>
        <w:rPr>
          <w:rFonts w:ascii="Calibri" w:eastAsia="Calibri" w:hAnsi="Calibri" w:cs="Calibri"/>
        </w:rPr>
      </w:pPr>
      <w:bookmarkStart w:id="0" w:name="_Hlk155359468"/>
      <w:r w:rsidRPr="009B79A5">
        <w:rPr>
          <w:rFonts w:ascii="Calibri" w:eastAsia="Calibri" w:hAnsi="Calibri" w:cs="Calibri"/>
        </w:rPr>
        <w:t>Specialized training for police and social workers in recognizing and understanding signs of coercive control and to be equipped with the skills to provide trauma-informed care.</w:t>
      </w:r>
    </w:p>
    <w:p w14:paraId="2F307012" w14:textId="331CC342" w:rsidR="00E908F7" w:rsidRPr="009B79A5" w:rsidRDefault="00E908F7" w:rsidP="000F7E05">
      <w:pPr>
        <w:pStyle w:val="ListParagraph"/>
        <w:numPr>
          <w:ilvl w:val="0"/>
          <w:numId w:val="11"/>
        </w:numPr>
        <w:spacing w:after="0"/>
        <w:jc w:val="both"/>
        <w:rPr>
          <w:rFonts w:ascii="Calibri" w:eastAsia="Calibri" w:hAnsi="Calibri" w:cs="Calibri"/>
          <w:sz w:val="18"/>
          <w:szCs w:val="18"/>
        </w:rPr>
      </w:pPr>
      <w:r w:rsidRPr="009F63C2">
        <w:rPr>
          <w:rFonts w:ascii="Calibri" w:eastAsia="Calibri" w:hAnsi="Calibri" w:cs="Calibri"/>
        </w:rPr>
        <w:t>C</w:t>
      </w:r>
      <w:r w:rsidRPr="02367303">
        <w:rPr>
          <w:rFonts w:ascii="Calibri" w:eastAsia="Calibri" w:hAnsi="Calibri" w:cs="Calibri"/>
        </w:rPr>
        <w:t xml:space="preserve">entralized platform with updated information on available housing and financial support options and key legal processes that are relevant for victims of family violence, which will aid in </w:t>
      </w:r>
      <w:r w:rsidR="2A11F7F8" w:rsidRPr="02367303">
        <w:rPr>
          <w:rFonts w:ascii="Calibri" w:eastAsia="Calibri" w:hAnsi="Calibri" w:cs="Calibri"/>
        </w:rPr>
        <w:t xml:space="preserve">their </w:t>
      </w:r>
      <w:r w:rsidRPr="02367303">
        <w:rPr>
          <w:rFonts w:ascii="Calibri" w:eastAsia="Calibri" w:hAnsi="Calibri" w:cs="Calibri"/>
        </w:rPr>
        <w:t xml:space="preserve">informed decision-making </w:t>
      </w:r>
      <w:r w:rsidR="00B10A82" w:rsidRPr="02367303">
        <w:rPr>
          <w:rFonts w:ascii="Calibri" w:eastAsia="Calibri" w:hAnsi="Calibri" w:cs="Calibri"/>
        </w:rPr>
        <w:t xml:space="preserve">with regard to </w:t>
      </w:r>
      <w:r w:rsidRPr="02367303">
        <w:rPr>
          <w:rFonts w:ascii="Calibri" w:eastAsia="Calibri" w:hAnsi="Calibri" w:cs="Calibri"/>
        </w:rPr>
        <w:t>seeking</w:t>
      </w:r>
      <w:r w:rsidR="00B10A82" w:rsidRPr="02367303">
        <w:rPr>
          <w:rFonts w:ascii="Calibri" w:eastAsia="Calibri" w:hAnsi="Calibri" w:cs="Calibri"/>
        </w:rPr>
        <w:t xml:space="preserve"> help</w:t>
      </w:r>
      <w:r w:rsidRPr="02367303">
        <w:rPr>
          <w:rFonts w:ascii="Calibri" w:eastAsia="Calibri" w:hAnsi="Calibri" w:cs="Calibri"/>
        </w:rPr>
        <w:t>.</w:t>
      </w:r>
      <w:r w:rsidRPr="02367303">
        <w:rPr>
          <w:rFonts w:ascii="Calibri" w:eastAsia="Calibri" w:hAnsi="Calibri" w:cs="Calibri"/>
          <w:sz w:val="18"/>
          <w:szCs w:val="18"/>
        </w:rPr>
        <w:t xml:space="preserve"> </w:t>
      </w:r>
    </w:p>
    <w:p w14:paraId="70481F9A" w14:textId="77777777" w:rsidR="00E908F7" w:rsidRPr="009B79A5" w:rsidRDefault="00E908F7" w:rsidP="000F7E05">
      <w:pPr>
        <w:pStyle w:val="ListParagraph"/>
        <w:numPr>
          <w:ilvl w:val="0"/>
          <w:numId w:val="11"/>
        </w:numPr>
        <w:spacing w:after="0"/>
        <w:jc w:val="both"/>
        <w:rPr>
          <w:rFonts w:ascii="Calibri" w:eastAsia="Calibri" w:hAnsi="Calibri" w:cs="Calibri"/>
        </w:rPr>
      </w:pPr>
      <w:r w:rsidRPr="009B79A5">
        <w:rPr>
          <w:rFonts w:ascii="Calibri" w:eastAsia="Calibri" w:hAnsi="Calibri" w:cs="Calibri"/>
        </w:rPr>
        <w:t>Separate housing scheme for women and children who are victims of family violence, to ensure housing security and productive reintegration back into the community after they have left the crisis shelters</w:t>
      </w:r>
      <w:bookmarkEnd w:id="0"/>
      <w:r w:rsidRPr="009B79A5">
        <w:rPr>
          <w:rFonts w:ascii="Calibri" w:eastAsia="Calibri" w:hAnsi="Calibri" w:cs="Calibri"/>
        </w:rPr>
        <w:t xml:space="preserve">.  </w:t>
      </w:r>
    </w:p>
    <w:p w14:paraId="0E0BD037" w14:textId="77777777" w:rsidR="00A269BD" w:rsidRPr="003614EA" w:rsidRDefault="00A269BD" w:rsidP="00A269BD">
      <w:pPr>
        <w:pStyle w:val="ListParagraph"/>
        <w:spacing w:after="0"/>
        <w:ind w:left="1440"/>
        <w:jc w:val="both"/>
        <w:rPr>
          <w:rFonts w:ascii="Calibri" w:eastAsia="Calibri" w:hAnsi="Calibri" w:cs="Calibri"/>
        </w:rPr>
      </w:pPr>
    </w:p>
    <w:p w14:paraId="2B76235D" w14:textId="2825D025" w:rsidR="00FA7135" w:rsidRPr="00890D03" w:rsidRDefault="00F22015" w:rsidP="00441371">
      <w:pPr>
        <w:pStyle w:val="ListParagraph"/>
        <w:numPr>
          <w:ilvl w:val="0"/>
          <w:numId w:val="4"/>
        </w:numPr>
        <w:spacing w:after="0"/>
        <w:jc w:val="both"/>
        <w:rPr>
          <w:rFonts w:ascii="Calibri" w:eastAsia="Calibri" w:hAnsi="Calibri" w:cs="Calibri"/>
        </w:rPr>
      </w:pPr>
      <w:r>
        <w:rPr>
          <w:rFonts w:ascii="Calibri" w:eastAsia="Calibri" w:hAnsi="Calibri" w:cs="Calibri"/>
        </w:rPr>
        <w:t>Regarding f</w:t>
      </w:r>
      <w:r w:rsidR="0044633E">
        <w:rPr>
          <w:rFonts w:ascii="Calibri" w:eastAsia="Calibri" w:hAnsi="Calibri" w:cs="Calibri"/>
        </w:rPr>
        <w:t xml:space="preserve">oreign </w:t>
      </w:r>
      <w:r w:rsidR="006D2030">
        <w:rPr>
          <w:rFonts w:ascii="Calibri" w:eastAsia="Calibri" w:hAnsi="Calibri" w:cs="Calibri"/>
        </w:rPr>
        <w:t>s</w:t>
      </w:r>
      <w:r w:rsidR="0044633E">
        <w:rPr>
          <w:rFonts w:ascii="Calibri" w:eastAsia="Calibri" w:hAnsi="Calibri" w:cs="Calibri"/>
        </w:rPr>
        <w:t>pouses</w:t>
      </w:r>
      <w:r w:rsidR="3F899619" w:rsidRPr="4C2AAE7C">
        <w:rPr>
          <w:rFonts w:ascii="Calibri" w:eastAsia="Calibri" w:hAnsi="Calibri" w:cs="Calibri"/>
        </w:rPr>
        <w:t xml:space="preserve"> (FS) who marry lower-income </w:t>
      </w:r>
      <w:r w:rsidR="00E24C9D">
        <w:rPr>
          <w:rFonts w:ascii="Calibri" w:eastAsia="Calibri" w:hAnsi="Calibri" w:cs="Calibri"/>
        </w:rPr>
        <w:t>S</w:t>
      </w:r>
      <w:r w:rsidR="3F899619" w:rsidRPr="4C2AAE7C">
        <w:rPr>
          <w:rFonts w:ascii="Calibri" w:eastAsia="Calibri" w:hAnsi="Calibri" w:cs="Calibri"/>
        </w:rPr>
        <w:t xml:space="preserve">ingaporean </w:t>
      </w:r>
      <w:r w:rsidR="006D2030">
        <w:rPr>
          <w:rFonts w:ascii="Calibri" w:eastAsia="Calibri" w:hAnsi="Calibri" w:cs="Calibri"/>
        </w:rPr>
        <w:t>c</w:t>
      </w:r>
      <w:r w:rsidR="3F899619" w:rsidRPr="4C2AAE7C">
        <w:rPr>
          <w:rFonts w:ascii="Calibri" w:eastAsia="Calibri" w:hAnsi="Calibri" w:cs="Calibri"/>
        </w:rPr>
        <w:t>itizen (SC)</w:t>
      </w:r>
      <w:r>
        <w:rPr>
          <w:rFonts w:ascii="Calibri" w:eastAsia="Calibri" w:hAnsi="Calibri" w:cs="Calibri"/>
        </w:rPr>
        <w:t xml:space="preserve">, </w:t>
      </w:r>
      <w:r w:rsidR="2DA03FD5" w:rsidRPr="00890D03">
        <w:rPr>
          <w:rFonts w:ascii="Calibri" w:eastAsia="Calibri" w:hAnsi="Calibri" w:cs="Calibri"/>
        </w:rPr>
        <w:t>Singapore’s</w:t>
      </w:r>
      <w:r w:rsidR="51C2C0D6" w:rsidRPr="00890D03">
        <w:rPr>
          <w:rFonts w:ascii="Calibri" w:eastAsia="Calibri" w:hAnsi="Calibri" w:cs="Calibri"/>
        </w:rPr>
        <w:t xml:space="preserve"> </w:t>
      </w:r>
      <w:r w:rsidR="1C8739E4" w:rsidRPr="00890D03">
        <w:rPr>
          <w:rFonts w:ascii="Calibri" w:eastAsia="Calibri" w:hAnsi="Calibri" w:cs="Calibri"/>
        </w:rPr>
        <w:t xml:space="preserve">government </w:t>
      </w:r>
      <w:r w:rsidR="7273B83A" w:rsidRPr="00890D03">
        <w:rPr>
          <w:rFonts w:ascii="Calibri" w:eastAsia="Calibri" w:hAnsi="Calibri" w:cs="Calibri"/>
        </w:rPr>
        <w:t>funds</w:t>
      </w:r>
      <w:r w:rsidR="1C8739E4" w:rsidRPr="00890D03">
        <w:rPr>
          <w:rFonts w:ascii="Calibri" w:eastAsia="Calibri" w:hAnsi="Calibri" w:cs="Calibri"/>
        </w:rPr>
        <w:t xml:space="preserve"> </w:t>
      </w:r>
      <w:r w:rsidR="68001E30" w:rsidRPr="00890D03">
        <w:rPr>
          <w:rFonts w:ascii="Calibri" w:eastAsia="Calibri" w:hAnsi="Calibri" w:cs="Calibri"/>
        </w:rPr>
        <w:t xml:space="preserve">marriage preparation and </w:t>
      </w:r>
      <w:r w:rsidR="5B3FC4E7" w:rsidRPr="00890D03">
        <w:rPr>
          <w:rFonts w:ascii="Calibri" w:eastAsia="Calibri" w:hAnsi="Calibri" w:cs="Calibri"/>
        </w:rPr>
        <w:t xml:space="preserve">community </w:t>
      </w:r>
      <w:r w:rsidR="0D44A3CB" w:rsidRPr="00890D03">
        <w:rPr>
          <w:rFonts w:ascii="Calibri" w:eastAsia="Calibri" w:hAnsi="Calibri" w:cs="Calibri"/>
        </w:rPr>
        <w:t>programmes</w:t>
      </w:r>
      <w:r>
        <w:rPr>
          <w:rFonts w:ascii="Calibri" w:eastAsia="Calibri" w:hAnsi="Calibri" w:cs="Calibri"/>
        </w:rPr>
        <w:t xml:space="preserve">. These seek </w:t>
      </w:r>
      <w:r w:rsidR="07DF5136" w:rsidRPr="00890D03">
        <w:rPr>
          <w:rFonts w:ascii="Calibri" w:eastAsia="Calibri" w:hAnsi="Calibri" w:cs="Calibri"/>
        </w:rPr>
        <w:t xml:space="preserve">to facilitate </w:t>
      </w:r>
      <w:r w:rsidR="0093226A">
        <w:rPr>
          <w:rFonts w:ascii="Calibri" w:eastAsia="Calibri" w:hAnsi="Calibri" w:cs="Calibri"/>
        </w:rPr>
        <w:t xml:space="preserve">their </w:t>
      </w:r>
      <w:r w:rsidR="1C4051E5" w:rsidRPr="00890D03">
        <w:rPr>
          <w:rFonts w:ascii="Calibri" w:eastAsia="Calibri" w:hAnsi="Calibri" w:cs="Calibri"/>
        </w:rPr>
        <w:t>integration into Singapore society</w:t>
      </w:r>
      <w:r w:rsidR="004B6C6E">
        <w:rPr>
          <w:rFonts w:ascii="Calibri" w:eastAsia="Calibri" w:hAnsi="Calibri" w:cs="Calibri"/>
        </w:rPr>
        <w:t xml:space="preserve">. There have also been </w:t>
      </w:r>
      <w:r w:rsidR="00584079" w:rsidRPr="00890D03">
        <w:rPr>
          <w:rFonts w:ascii="Calibri" w:eastAsia="Calibri" w:hAnsi="Calibri" w:cs="Calibri"/>
        </w:rPr>
        <w:t>measures</w:t>
      </w:r>
      <w:r w:rsidR="2A69249F" w:rsidRPr="00890D03">
        <w:rPr>
          <w:rFonts w:ascii="Calibri" w:eastAsia="Calibri" w:hAnsi="Calibri" w:cs="Calibri"/>
        </w:rPr>
        <w:t xml:space="preserve"> such as the Pre-Approved Letters of Consent (PLOC) to increase support for </w:t>
      </w:r>
      <w:r w:rsidR="09DC8581" w:rsidRPr="00890D03">
        <w:rPr>
          <w:rFonts w:ascii="Calibri" w:eastAsia="Calibri" w:hAnsi="Calibri" w:cs="Calibri"/>
        </w:rPr>
        <w:t>FS on Long-Term Visit Pass (LTV</w:t>
      </w:r>
      <w:r w:rsidR="7669344F" w:rsidRPr="00890D03">
        <w:rPr>
          <w:rFonts w:ascii="Calibri" w:eastAsia="Calibri" w:hAnsi="Calibri" w:cs="Calibri"/>
        </w:rPr>
        <w:t>P)</w:t>
      </w:r>
      <w:r w:rsidR="00706FB9" w:rsidRPr="00890D03">
        <w:rPr>
          <w:rFonts w:ascii="Calibri" w:eastAsia="Calibri" w:hAnsi="Calibri" w:cs="Calibri"/>
        </w:rPr>
        <w:t xml:space="preserve"> </w:t>
      </w:r>
      <w:r w:rsidR="00D07A32" w:rsidRPr="00890D03">
        <w:rPr>
          <w:rFonts w:ascii="Calibri" w:eastAsia="Calibri" w:hAnsi="Calibri" w:cs="Calibri"/>
        </w:rPr>
        <w:t>or LTVP+</w:t>
      </w:r>
      <w:r w:rsidR="7669344F" w:rsidRPr="00890D03">
        <w:rPr>
          <w:rFonts w:ascii="Calibri" w:eastAsia="Calibri" w:hAnsi="Calibri" w:cs="Calibri"/>
        </w:rPr>
        <w:t xml:space="preserve">. </w:t>
      </w:r>
      <w:r w:rsidR="36047F22" w:rsidRPr="00890D03">
        <w:rPr>
          <w:rFonts w:ascii="Calibri" w:eastAsia="Calibri" w:hAnsi="Calibri" w:cs="Calibri"/>
        </w:rPr>
        <w:t>C</w:t>
      </w:r>
      <w:r w:rsidR="5B3FC4E7" w:rsidRPr="00890D03">
        <w:rPr>
          <w:rFonts w:ascii="Calibri" w:eastAsia="Calibri" w:hAnsi="Calibri" w:cs="Calibri"/>
        </w:rPr>
        <w:t xml:space="preserve">ommunity agencies have also collaboratively </w:t>
      </w:r>
      <w:r w:rsidR="36047F22" w:rsidRPr="00890D03">
        <w:rPr>
          <w:rFonts w:ascii="Calibri" w:eastAsia="Calibri" w:hAnsi="Calibri" w:cs="Calibri"/>
        </w:rPr>
        <w:t xml:space="preserve">stood </w:t>
      </w:r>
      <w:r w:rsidR="6BC4CED1" w:rsidRPr="00890D03">
        <w:rPr>
          <w:rFonts w:ascii="Calibri" w:eastAsia="Calibri" w:hAnsi="Calibri" w:cs="Calibri"/>
        </w:rPr>
        <w:t xml:space="preserve">together to fill </w:t>
      </w:r>
      <w:r w:rsidR="4FBB2C15" w:rsidRPr="00890D03">
        <w:rPr>
          <w:rFonts w:ascii="Calibri" w:eastAsia="Calibri" w:hAnsi="Calibri" w:cs="Calibri"/>
        </w:rPr>
        <w:t>the gaps of nation-wide initiatives</w:t>
      </w:r>
      <w:r w:rsidR="00945884" w:rsidRPr="00890D03">
        <w:rPr>
          <w:rFonts w:ascii="Calibri" w:eastAsia="Calibri" w:hAnsi="Calibri" w:cs="Calibri"/>
        </w:rPr>
        <w:t xml:space="preserve"> to meet the needs of </w:t>
      </w:r>
      <w:r w:rsidR="78FAC05A" w:rsidRPr="00890D03">
        <w:rPr>
          <w:rFonts w:ascii="Calibri" w:eastAsia="Calibri" w:hAnsi="Calibri" w:cs="Calibri"/>
        </w:rPr>
        <w:t>FS and their lower-income SC spouses</w:t>
      </w:r>
      <w:r w:rsidR="7932C32D" w:rsidRPr="00890D03">
        <w:rPr>
          <w:rFonts w:ascii="Calibri" w:eastAsia="Calibri" w:hAnsi="Calibri" w:cs="Calibri"/>
        </w:rPr>
        <w:t xml:space="preserve">. One such </w:t>
      </w:r>
      <w:r w:rsidR="00983A4D">
        <w:rPr>
          <w:rFonts w:ascii="Calibri" w:eastAsia="Calibri" w:hAnsi="Calibri" w:cs="Calibri"/>
        </w:rPr>
        <w:t>initiative</w:t>
      </w:r>
      <w:r w:rsidR="00983A4D" w:rsidRPr="00890D03">
        <w:rPr>
          <w:rFonts w:ascii="Calibri" w:eastAsia="Calibri" w:hAnsi="Calibri" w:cs="Calibri"/>
        </w:rPr>
        <w:t xml:space="preserve"> </w:t>
      </w:r>
      <w:r w:rsidR="7932C32D" w:rsidRPr="00890D03">
        <w:rPr>
          <w:rFonts w:ascii="Calibri" w:eastAsia="Calibri" w:hAnsi="Calibri" w:cs="Calibri"/>
        </w:rPr>
        <w:t>can be seen through Care Corner’s collaboration with a local hospital to support FS’ medical needs</w:t>
      </w:r>
      <w:r w:rsidR="492EF4CF" w:rsidRPr="00890D03">
        <w:rPr>
          <w:rFonts w:ascii="Calibri" w:eastAsia="Calibri" w:hAnsi="Calibri" w:cs="Calibri"/>
        </w:rPr>
        <w:t xml:space="preserve"> (see further elaboration</w:t>
      </w:r>
      <w:r w:rsidR="007B17EA">
        <w:rPr>
          <w:rFonts w:ascii="Calibri" w:eastAsia="Calibri" w:hAnsi="Calibri" w:cs="Calibri"/>
        </w:rPr>
        <w:t xml:space="preserve"> at</w:t>
      </w:r>
      <w:r w:rsidR="007B17EA" w:rsidRPr="00890D03">
        <w:rPr>
          <w:rFonts w:ascii="Calibri" w:eastAsia="Calibri" w:hAnsi="Calibri" w:cs="Calibri"/>
        </w:rPr>
        <w:t xml:space="preserve"> </w:t>
      </w:r>
      <w:r w:rsidR="492EF4CF" w:rsidRPr="00890D03">
        <w:rPr>
          <w:rFonts w:ascii="Calibri" w:eastAsia="Calibri" w:hAnsi="Calibri" w:cs="Calibri"/>
        </w:rPr>
        <w:t>para</w:t>
      </w:r>
      <w:r w:rsidR="007B17EA">
        <w:rPr>
          <w:rFonts w:ascii="Calibri" w:eastAsia="Calibri" w:hAnsi="Calibri" w:cs="Calibri"/>
        </w:rPr>
        <w:t>graphs</w:t>
      </w:r>
      <w:r w:rsidR="492EF4CF" w:rsidRPr="00890D03">
        <w:rPr>
          <w:rFonts w:ascii="Calibri" w:eastAsia="Calibri" w:hAnsi="Calibri" w:cs="Calibri"/>
        </w:rPr>
        <w:t xml:space="preserve"> 34-35)</w:t>
      </w:r>
      <w:r w:rsidR="78FAC05A" w:rsidRPr="00890D03">
        <w:rPr>
          <w:rFonts w:ascii="Calibri" w:eastAsia="Calibri" w:hAnsi="Calibri" w:cs="Calibri"/>
        </w:rPr>
        <w:t xml:space="preserve">. </w:t>
      </w:r>
      <w:r w:rsidR="7273B83A" w:rsidRPr="00890D03">
        <w:rPr>
          <w:rFonts w:ascii="Calibri" w:eastAsia="Calibri" w:hAnsi="Calibri" w:cs="Calibri"/>
        </w:rPr>
        <w:t>However,</w:t>
      </w:r>
      <w:r w:rsidR="7D124AA9" w:rsidRPr="00890D03">
        <w:rPr>
          <w:rFonts w:ascii="Calibri" w:eastAsia="Calibri" w:hAnsi="Calibri" w:cs="Calibri"/>
        </w:rPr>
        <w:t xml:space="preserve"> more can be done to </w:t>
      </w:r>
      <w:r w:rsidR="1C430B73" w:rsidRPr="00890D03">
        <w:rPr>
          <w:rFonts w:ascii="Calibri" w:eastAsia="Calibri" w:hAnsi="Calibri" w:cs="Calibri"/>
        </w:rPr>
        <w:t xml:space="preserve">address this unique profile creatively and collaboratively: </w:t>
      </w:r>
    </w:p>
    <w:p w14:paraId="4AC0A53E" w14:textId="77777777" w:rsidR="00A3599D" w:rsidRPr="001D13FD" w:rsidRDefault="00A3599D" w:rsidP="00A3599D">
      <w:pPr>
        <w:pStyle w:val="ListParagraph"/>
        <w:spacing w:after="0"/>
        <w:ind w:left="1080"/>
        <w:jc w:val="both"/>
        <w:rPr>
          <w:rFonts w:ascii="Calibri" w:eastAsia="Calibri" w:hAnsi="Calibri" w:cs="Calibri"/>
        </w:rPr>
      </w:pPr>
    </w:p>
    <w:p w14:paraId="2D2BC2CB" w14:textId="6C9F9933" w:rsidR="00FA7135" w:rsidRPr="00C0115F" w:rsidRDefault="00FA7135" w:rsidP="001815C0">
      <w:pPr>
        <w:pStyle w:val="ListParagraph"/>
        <w:numPr>
          <w:ilvl w:val="0"/>
          <w:numId w:val="24"/>
        </w:numPr>
        <w:spacing w:after="0"/>
        <w:jc w:val="both"/>
        <w:rPr>
          <w:rFonts w:ascii="Calibri" w:eastAsia="Calibri" w:hAnsi="Calibri" w:cs="Calibri"/>
        </w:rPr>
      </w:pPr>
      <w:r w:rsidRPr="00C0115F">
        <w:rPr>
          <w:rFonts w:ascii="Calibri" w:eastAsia="Calibri" w:hAnsi="Calibri" w:cs="Calibri"/>
        </w:rPr>
        <w:t>T</w:t>
      </w:r>
      <w:r w:rsidR="00FA547C" w:rsidRPr="00C0115F">
        <w:rPr>
          <w:rFonts w:ascii="Calibri" w:eastAsia="Calibri" w:hAnsi="Calibri" w:cs="Calibri"/>
        </w:rPr>
        <w:t>he profile of FS and their lower-income SC spouses have been evolving in the past 10 years</w:t>
      </w:r>
      <w:r w:rsidR="00B01CE7" w:rsidRPr="00C0115F">
        <w:rPr>
          <w:rFonts w:ascii="Calibri" w:eastAsia="Calibri" w:hAnsi="Calibri" w:cs="Calibri"/>
        </w:rPr>
        <w:t xml:space="preserve"> and there is a need </w:t>
      </w:r>
      <w:r w:rsidR="00666124" w:rsidRPr="00C0115F">
        <w:rPr>
          <w:rFonts w:ascii="Calibri" w:eastAsia="Calibri" w:hAnsi="Calibri" w:cs="Calibri"/>
        </w:rPr>
        <w:t xml:space="preserve">for </w:t>
      </w:r>
      <w:r w:rsidR="00E567A0" w:rsidRPr="00C0115F">
        <w:rPr>
          <w:rFonts w:ascii="Calibri" w:eastAsia="Calibri" w:hAnsi="Calibri" w:cs="Calibri"/>
        </w:rPr>
        <w:t xml:space="preserve">a similar evolution in </w:t>
      </w:r>
      <w:r w:rsidR="00A9284F" w:rsidRPr="00C0115F">
        <w:rPr>
          <w:rFonts w:ascii="Calibri" w:eastAsia="Calibri" w:hAnsi="Calibri" w:cs="Calibri"/>
        </w:rPr>
        <w:t xml:space="preserve">government-funded </w:t>
      </w:r>
      <w:r w:rsidR="00EC6FB5" w:rsidRPr="00C0115F">
        <w:rPr>
          <w:rFonts w:ascii="Calibri" w:eastAsia="Calibri" w:hAnsi="Calibri" w:cs="Calibri"/>
        </w:rPr>
        <w:t xml:space="preserve">community </w:t>
      </w:r>
      <w:r w:rsidR="00E567A0" w:rsidRPr="00C0115F">
        <w:rPr>
          <w:rFonts w:ascii="Calibri" w:eastAsia="Calibri" w:hAnsi="Calibri" w:cs="Calibri"/>
        </w:rPr>
        <w:t>services rendered to FS and their families</w:t>
      </w:r>
      <w:r w:rsidR="00C86020" w:rsidRPr="00C0115F">
        <w:rPr>
          <w:rFonts w:ascii="Calibri" w:eastAsia="Calibri" w:hAnsi="Calibri" w:cs="Calibri"/>
        </w:rPr>
        <w:t>.</w:t>
      </w:r>
    </w:p>
    <w:p w14:paraId="382661FE" w14:textId="4A9F18CC" w:rsidR="00E567A0" w:rsidRPr="00C0115F" w:rsidRDefault="6C9A0468" w:rsidP="001815C0">
      <w:pPr>
        <w:pStyle w:val="ListParagraph"/>
        <w:numPr>
          <w:ilvl w:val="0"/>
          <w:numId w:val="24"/>
        </w:numPr>
        <w:spacing w:after="0"/>
        <w:jc w:val="both"/>
        <w:rPr>
          <w:rFonts w:ascii="Calibri" w:eastAsia="Calibri" w:hAnsi="Calibri" w:cs="Calibri"/>
        </w:rPr>
      </w:pPr>
      <w:r w:rsidRPr="00961FE8">
        <w:rPr>
          <w:rFonts w:ascii="Calibri" w:eastAsia="Calibri" w:hAnsi="Calibri" w:cs="Calibri"/>
        </w:rPr>
        <w:t xml:space="preserve">Awareness of existing provisions </w:t>
      </w:r>
      <w:r w:rsidR="003E75A2">
        <w:rPr>
          <w:rFonts w:ascii="Calibri" w:eastAsia="Calibri" w:hAnsi="Calibri" w:cs="Calibri"/>
        </w:rPr>
        <w:t>to facilitate</w:t>
      </w:r>
      <w:r w:rsidR="003E75A2" w:rsidRPr="00961FE8">
        <w:rPr>
          <w:rFonts w:ascii="Calibri" w:eastAsia="Calibri" w:hAnsi="Calibri" w:cs="Calibri"/>
        </w:rPr>
        <w:t xml:space="preserve"> </w:t>
      </w:r>
      <w:r w:rsidR="1ED81A84" w:rsidRPr="00961FE8">
        <w:rPr>
          <w:rFonts w:ascii="Calibri" w:eastAsia="Calibri" w:hAnsi="Calibri" w:cs="Calibri"/>
        </w:rPr>
        <w:t xml:space="preserve">employment (PLOC) </w:t>
      </w:r>
      <w:r w:rsidR="4571726F" w:rsidRPr="00961FE8">
        <w:rPr>
          <w:rFonts w:ascii="Calibri" w:eastAsia="Calibri" w:hAnsi="Calibri" w:cs="Calibri"/>
        </w:rPr>
        <w:t>remain limited</w:t>
      </w:r>
      <w:r w:rsidR="1ED81A84" w:rsidRPr="00961FE8">
        <w:rPr>
          <w:rFonts w:ascii="Calibri" w:eastAsia="Calibri" w:hAnsi="Calibri" w:cs="Calibri"/>
        </w:rPr>
        <w:t xml:space="preserve"> – more</w:t>
      </w:r>
      <w:r w:rsidR="1ED81A84" w:rsidRPr="00CF2C8B">
        <w:rPr>
          <w:rFonts w:ascii="Calibri" w:eastAsia="Calibri" w:hAnsi="Calibri" w:cs="Calibri"/>
        </w:rPr>
        <w:t xml:space="preserve"> can therefore be done to increase awareness </w:t>
      </w:r>
      <w:r w:rsidR="57A16F79" w:rsidRPr="00CF2C8B">
        <w:rPr>
          <w:rFonts w:ascii="Calibri" w:eastAsia="Calibri" w:hAnsi="Calibri" w:cs="Calibri"/>
        </w:rPr>
        <w:t xml:space="preserve">among employers </w:t>
      </w:r>
      <w:r w:rsidR="38878735" w:rsidRPr="00CF2C8B">
        <w:rPr>
          <w:rFonts w:ascii="Calibri" w:eastAsia="Calibri" w:hAnsi="Calibri" w:cs="Calibri"/>
        </w:rPr>
        <w:t>so that employability of LTVP/</w:t>
      </w:r>
      <w:r w:rsidR="001D7010">
        <w:rPr>
          <w:rFonts w:ascii="Calibri" w:eastAsia="Calibri" w:hAnsi="Calibri" w:cs="Calibri"/>
        </w:rPr>
        <w:t>LTVP</w:t>
      </w:r>
      <w:r w:rsidR="38878735" w:rsidRPr="00CF2C8B">
        <w:rPr>
          <w:rFonts w:ascii="Calibri" w:eastAsia="Calibri" w:hAnsi="Calibri" w:cs="Calibri"/>
        </w:rPr>
        <w:t>+ holders can be increased</w:t>
      </w:r>
      <w:r w:rsidR="38878735" w:rsidRPr="00C0115F">
        <w:rPr>
          <w:rFonts w:ascii="Calibri" w:eastAsia="Calibri" w:hAnsi="Calibri" w:cs="Calibri"/>
        </w:rPr>
        <w:t xml:space="preserve">. </w:t>
      </w:r>
    </w:p>
    <w:p w14:paraId="6DF9E5F0" w14:textId="6793F1DE" w:rsidR="2A9A41E3" w:rsidRPr="00CF2C8B" w:rsidRDefault="003E5E08" w:rsidP="001815C0">
      <w:pPr>
        <w:pStyle w:val="ListParagraph"/>
        <w:numPr>
          <w:ilvl w:val="0"/>
          <w:numId w:val="24"/>
        </w:numPr>
        <w:spacing w:after="0"/>
        <w:jc w:val="both"/>
        <w:rPr>
          <w:rFonts w:ascii="Calibri" w:eastAsia="Calibri" w:hAnsi="Calibri" w:cs="Calibri"/>
        </w:rPr>
      </w:pPr>
      <w:r w:rsidRPr="28333C89">
        <w:rPr>
          <w:rFonts w:ascii="Calibri" w:eastAsia="Calibri" w:hAnsi="Calibri" w:cs="Calibri"/>
        </w:rPr>
        <w:t>The community is uniquely positioned to fill in gaps in nation-wide initiatives for FS. M</w:t>
      </w:r>
      <w:r w:rsidR="00260988" w:rsidRPr="28333C89">
        <w:rPr>
          <w:rFonts w:ascii="Calibri" w:eastAsia="Calibri" w:hAnsi="Calibri" w:cs="Calibri"/>
        </w:rPr>
        <w:t>ore community efforts can</w:t>
      </w:r>
      <w:r w:rsidRPr="28333C89">
        <w:rPr>
          <w:rFonts w:ascii="Calibri" w:eastAsia="Calibri" w:hAnsi="Calibri" w:cs="Calibri"/>
        </w:rPr>
        <w:t xml:space="preserve"> thus</w:t>
      </w:r>
      <w:r w:rsidR="00260988" w:rsidRPr="28333C89">
        <w:rPr>
          <w:rFonts w:ascii="Calibri" w:eastAsia="Calibri" w:hAnsi="Calibri" w:cs="Calibri"/>
        </w:rPr>
        <w:t xml:space="preserve"> be galvanised to</w:t>
      </w:r>
      <w:r w:rsidR="00BC75E5" w:rsidRPr="28333C89">
        <w:rPr>
          <w:rFonts w:ascii="Calibri" w:eastAsia="Calibri" w:hAnsi="Calibri" w:cs="Calibri"/>
        </w:rPr>
        <w:t xml:space="preserve"> collaborate and </w:t>
      </w:r>
      <w:r w:rsidR="00BF6643" w:rsidRPr="28333C89">
        <w:rPr>
          <w:rFonts w:ascii="Calibri" w:eastAsia="Calibri" w:hAnsi="Calibri" w:cs="Calibri"/>
        </w:rPr>
        <w:t xml:space="preserve">attend to the </w:t>
      </w:r>
      <w:r w:rsidR="00770C77" w:rsidRPr="28333C89">
        <w:rPr>
          <w:rFonts w:ascii="Calibri" w:eastAsia="Calibri" w:hAnsi="Calibri" w:cs="Calibri"/>
        </w:rPr>
        <w:t>needs of FS and their families</w:t>
      </w:r>
      <w:r w:rsidR="004531DE" w:rsidRPr="28333C89">
        <w:rPr>
          <w:rFonts w:ascii="Calibri" w:eastAsia="Calibri" w:hAnsi="Calibri" w:cs="Calibri"/>
        </w:rPr>
        <w:t xml:space="preserve">. </w:t>
      </w:r>
    </w:p>
    <w:p w14:paraId="14523E2C" w14:textId="08F8A9A9" w:rsidR="28333C89" w:rsidRDefault="28333C89" w:rsidP="28333C89">
      <w:pPr>
        <w:spacing w:after="0"/>
        <w:jc w:val="both"/>
        <w:rPr>
          <w:rFonts w:ascii="Calibri" w:eastAsia="Calibri" w:hAnsi="Calibri" w:cs="Calibri"/>
        </w:rPr>
      </w:pPr>
    </w:p>
    <w:p w14:paraId="1C286619" w14:textId="35856450" w:rsidR="00F55CCC" w:rsidRDefault="00B45B62" w:rsidP="00875C91">
      <w:pPr>
        <w:spacing w:line="276" w:lineRule="auto"/>
        <w:ind w:firstLine="349"/>
        <w:jc w:val="both"/>
      </w:pPr>
      <w:r w:rsidRPr="07601D0B">
        <w:rPr>
          <w:b/>
          <w:bCs/>
        </w:rPr>
        <w:lastRenderedPageBreak/>
        <w:t>II. INTRODUCTION AND BACKGROUND OF CARE CORNER</w:t>
      </w:r>
    </w:p>
    <w:p w14:paraId="4DB71FBA" w14:textId="4D893230" w:rsidR="00E46594" w:rsidRPr="00793B2B" w:rsidRDefault="00F6358B" w:rsidP="00441371">
      <w:pPr>
        <w:pStyle w:val="ListParagraph"/>
        <w:numPr>
          <w:ilvl w:val="0"/>
          <w:numId w:val="4"/>
        </w:numPr>
        <w:spacing w:before="240" w:line="276" w:lineRule="auto"/>
        <w:jc w:val="both"/>
        <w:rPr>
          <w:rFonts w:eastAsia="Times New Roman"/>
        </w:rPr>
      </w:pPr>
      <w:r w:rsidRPr="4C2AAE7C">
        <w:rPr>
          <w:rFonts w:eastAsia="Times New Roman"/>
        </w:rPr>
        <w:t xml:space="preserve">Founded in 1981, Care Corner </w:t>
      </w:r>
      <w:r w:rsidR="0861D8AF" w:rsidRPr="4C2AAE7C">
        <w:rPr>
          <w:rFonts w:eastAsia="Times New Roman"/>
        </w:rPr>
        <w:t xml:space="preserve">Singapore Ltd </w:t>
      </w:r>
      <w:r w:rsidRPr="4C2AAE7C">
        <w:rPr>
          <w:rFonts w:eastAsia="Times New Roman"/>
        </w:rPr>
        <w:t xml:space="preserve">is a non-profit organisation with Institution of a Public Character (IPC) status. Woven into the fabric of the community, </w:t>
      </w:r>
      <w:r w:rsidR="006B79F4" w:rsidRPr="4C2AAE7C">
        <w:rPr>
          <w:rFonts w:eastAsia="Times New Roman"/>
        </w:rPr>
        <w:t>C</w:t>
      </w:r>
      <w:r w:rsidR="007212DD" w:rsidRPr="4C2AAE7C">
        <w:rPr>
          <w:rFonts w:eastAsia="Times New Roman"/>
        </w:rPr>
        <w:t xml:space="preserve">are Corner </w:t>
      </w:r>
      <w:r w:rsidR="00FB49F2" w:rsidRPr="4C2AAE7C">
        <w:rPr>
          <w:rFonts w:eastAsia="Times New Roman"/>
        </w:rPr>
        <w:t>works closely</w:t>
      </w:r>
      <w:r w:rsidR="006B79F4" w:rsidRPr="4C2AAE7C">
        <w:rPr>
          <w:rFonts w:eastAsia="Times New Roman"/>
        </w:rPr>
        <w:t xml:space="preserve"> with community partners, donors</w:t>
      </w:r>
      <w:r w:rsidR="00575570" w:rsidRPr="4C2AAE7C">
        <w:rPr>
          <w:rFonts w:eastAsia="Times New Roman"/>
        </w:rPr>
        <w:t>,</w:t>
      </w:r>
      <w:r w:rsidR="006B79F4" w:rsidRPr="4C2AAE7C">
        <w:rPr>
          <w:rFonts w:eastAsia="Times New Roman"/>
        </w:rPr>
        <w:t xml:space="preserve"> and volunteers to uplift lives of the marginalised</w:t>
      </w:r>
      <w:r w:rsidR="006379B1" w:rsidRPr="4C2AAE7C">
        <w:rPr>
          <w:rFonts w:eastAsia="Times New Roman"/>
        </w:rPr>
        <w:t xml:space="preserve"> in society</w:t>
      </w:r>
      <w:r w:rsidR="006B79F4" w:rsidRPr="4C2AAE7C">
        <w:rPr>
          <w:rFonts w:eastAsia="Times New Roman"/>
        </w:rPr>
        <w:t xml:space="preserve">. </w:t>
      </w:r>
    </w:p>
    <w:p w14:paraId="609AC233" w14:textId="77777777" w:rsidR="00E46594" w:rsidRPr="00E46594" w:rsidRDefault="00E46594" w:rsidP="00E46594">
      <w:pPr>
        <w:pStyle w:val="ListParagraph"/>
        <w:spacing w:before="240" w:line="276" w:lineRule="auto"/>
        <w:ind w:left="1080"/>
        <w:jc w:val="both"/>
        <w:rPr>
          <w:rFonts w:eastAsia="Times New Roman"/>
        </w:rPr>
      </w:pPr>
    </w:p>
    <w:p w14:paraId="0FA11594" w14:textId="702AAE08" w:rsidR="00793B2B" w:rsidRDefault="009B0BFB" w:rsidP="00441371">
      <w:pPr>
        <w:pStyle w:val="ListParagraph"/>
        <w:numPr>
          <w:ilvl w:val="0"/>
          <w:numId w:val="4"/>
        </w:numPr>
        <w:spacing w:before="240" w:line="276" w:lineRule="auto"/>
        <w:jc w:val="both"/>
        <w:rPr>
          <w:rFonts w:eastAsia="Times New Roman"/>
        </w:rPr>
      </w:pPr>
      <w:r w:rsidRPr="4C2AAE7C">
        <w:rPr>
          <w:rFonts w:eastAsia="Times New Roman"/>
        </w:rPr>
        <w:t xml:space="preserve">Through </w:t>
      </w:r>
      <w:r w:rsidR="336F19B2" w:rsidRPr="4C2AAE7C">
        <w:rPr>
          <w:rFonts w:eastAsia="Times New Roman"/>
        </w:rPr>
        <w:t xml:space="preserve">a range of </w:t>
      </w:r>
      <w:r w:rsidR="02537644" w:rsidRPr="4C2AAE7C">
        <w:rPr>
          <w:rFonts w:eastAsia="Times New Roman"/>
        </w:rPr>
        <w:t xml:space="preserve">family </w:t>
      </w:r>
      <w:r w:rsidRPr="4C2AAE7C">
        <w:rPr>
          <w:rFonts w:eastAsia="Times New Roman"/>
        </w:rPr>
        <w:t>services such as Family Service Centres (FSCs</w:t>
      </w:r>
      <w:r w:rsidR="32BC37D6" w:rsidRPr="4C2AAE7C">
        <w:rPr>
          <w:rFonts w:eastAsia="Times New Roman"/>
        </w:rPr>
        <w:t>)</w:t>
      </w:r>
      <w:r w:rsidR="0A127289" w:rsidRPr="4C2AAE7C">
        <w:rPr>
          <w:rFonts w:eastAsia="Times New Roman"/>
        </w:rPr>
        <w:t>,</w:t>
      </w:r>
      <w:r w:rsidR="32BC37D6" w:rsidRPr="4C2AAE7C">
        <w:rPr>
          <w:rFonts w:eastAsia="Times New Roman"/>
        </w:rPr>
        <w:t xml:space="preserve"> </w:t>
      </w:r>
      <w:r w:rsidRPr="4C2AAE7C">
        <w:rPr>
          <w:rFonts w:eastAsia="Times New Roman"/>
        </w:rPr>
        <w:t>Strengthening Families Programme</w:t>
      </w:r>
      <w:r w:rsidR="1C79F0C7" w:rsidRPr="4C2AAE7C">
        <w:rPr>
          <w:rFonts w:eastAsia="Times New Roman"/>
        </w:rPr>
        <w:t>@FSC</w:t>
      </w:r>
      <w:r w:rsidRPr="4C2AAE7C">
        <w:rPr>
          <w:rFonts w:eastAsia="Times New Roman"/>
        </w:rPr>
        <w:t xml:space="preserve"> for </w:t>
      </w:r>
      <w:r w:rsidR="32BC37D6" w:rsidRPr="4C2AAE7C">
        <w:rPr>
          <w:rFonts w:eastAsia="Times New Roman"/>
        </w:rPr>
        <w:t>families</w:t>
      </w:r>
      <w:r w:rsidR="2B377F90" w:rsidRPr="4C2AAE7C">
        <w:rPr>
          <w:rFonts w:eastAsia="Times New Roman"/>
        </w:rPr>
        <w:t xml:space="preserve">, </w:t>
      </w:r>
      <w:r w:rsidRPr="4C2AAE7C">
        <w:rPr>
          <w:rFonts w:eastAsia="Times New Roman"/>
        </w:rPr>
        <w:t>children</w:t>
      </w:r>
      <w:r w:rsidR="2B377F90" w:rsidRPr="4C2AAE7C">
        <w:rPr>
          <w:rFonts w:eastAsia="Times New Roman"/>
        </w:rPr>
        <w:t xml:space="preserve"> and youth programmes</w:t>
      </w:r>
      <w:r w:rsidRPr="4C2AAE7C">
        <w:rPr>
          <w:rFonts w:eastAsia="Times New Roman"/>
        </w:rPr>
        <w:t xml:space="preserve"> and </w:t>
      </w:r>
      <w:r w:rsidR="7308D28D" w:rsidRPr="4C2AAE7C">
        <w:rPr>
          <w:rFonts w:eastAsia="Times New Roman"/>
        </w:rPr>
        <w:t xml:space="preserve">programmes for </w:t>
      </w:r>
      <w:r w:rsidRPr="4C2AAE7C">
        <w:rPr>
          <w:rFonts w:eastAsia="Times New Roman"/>
        </w:rPr>
        <w:t>seniors</w:t>
      </w:r>
      <w:r w:rsidR="42245BFF" w:rsidRPr="4C2AAE7C">
        <w:rPr>
          <w:rFonts w:eastAsia="Times New Roman"/>
        </w:rPr>
        <w:t xml:space="preserve"> to</w:t>
      </w:r>
      <w:r w:rsidR="34ACC3D8" w:rsidRPr="4C2AAE7C">
        <w:rPr>
          <w:rFonts w:eastAsia="Times New Roman"/>
        </w:rPr>
        <w:t xml:space="preserve"> age well in </w:t>
      </w:r>
      <w:r w:rsidR="6C10A59D" w:rsidRPr="4C2AAE7C">
        <w:rPr>
          <w:rFonts w:eastAsia="Times New Roman"/>
        </w:rPr>
        <w:t>their homes and in communities</w:t>
      </w:r>
      <w:r w:rsidRPr="4C2AAE7C">
        <w:rPr>
          <w:rFonts w:eastAsia="Times New Roman"/>
        </w:rPr>
        <w:t xml:space="preserve">, Care Corner provides a holistic continuum of care to </w:t>
      </w:r>
      <w:r w:rsidR="49FE1FFE" w:rsidRPr="4C2AAE7C">
        <w:rPr>
          <w:rFonts w:eastAsia="Times New Roman"/>
        </w:rPr>
        <w:t>assist</w:t>
      </w:r>
      <w:r w:rsidRPr="4C2AAE7C">
        <w:rPr>
          <w:rFonts w:eastAsia="Times New Roman"/>
        </w:rPr>
        <w:t xml:space="preserve"> </w:t>
      </w:r>
      <w:r w:rsidR="00073F28" w:rsidRPr="4C2AAE7C">
        <w:rPr>
          <w:rFonts w:eastAsia="Times New Roman"/>
        </w:rPr>
        <w:t>individuals and their families</w:t>
      </w:r>
      <w:r w:rsidRPr="4C2AAE7C">
        <w:rPr>
          <w:rFonts w:eastAsia="Times New Roman"/>
        </w:rPr>
        <w:t xml:space="preserve"> through life challenges. More specifically</w:t>
      </w:r>
      <w:r w:rsidR="3AEA9B1E" w:rsidRPr="4C2AAE7C">
        <w:rPr>
          <w:rFonts w:eastAsia="Times New Roman"/>
          <w:u w:val="single"/>
        </w:rPr>
        <w:t>,</w:t>
      </w:r>
      <w:r w:rsidRPr="4C2AAE7C">
        <w:rPr>
          <w:rFonts w:eastAsia="Times New Roman"/>
        </w:rPr>
        <w:t xml:space="preserve"> for survivors of family violence and sexual assault, Care Corner’s Family Violence Protection Unit, Project StART, works closely with survivors and their families, community partners, and medical professionals to establish a safety network and reduce recurrence of violence. Family violence is not only a family problem but a societal issue, </w:t>
      </w:r>
      <w:r w:rsidR="00073F28" w:rsidRPr="4C2AAE7C">
        <w:rPr>
          <w:rFonts w:eastAsia="Times New Roman"/>
        </w:rPr>
        <w:t>and Care Corner</w:t>
      </w:r>
      <w:r w:rsidRPr="4C2AAE7C">
        <w:rPr>
          <w:rFonts w:eastAsia="Times New Roman"/>
        </w:rPr>
        <w:t xml:space="preserve"> believe</w:t>
      </w:r>
      <w:r w:rsidR="00073F28" w:rsidRPr="4C2AAE7C">
        <w:rPr>
          <w:rFonts w:eastAsia="Times New Roman"/>
        </w:rPr>
        <w:t>s</w:t>
      </w:r>
      <w:r w:rsidRPr="4C2AAE7C">
        <w:rPr>
          <w:rFonts w:eastAsia="Times New Roman"/>
        </w:rPr>
        <w:t xml:space="preserve"> in equipping the community to identify and support persons experiencing abuse.</w:t>
      </w:r>
    </w:p>
    <w:p w14:paraId="31C579B3" w14:textId="77777777" w:rsidR="00793B2B" w:rsidRPr="00793B2B" w:rsidRDefault="00793B2B" w:rsidP="00793B2B">
      <w:pPr>
        <w:pStyle w:val="ListParagraph"/>
        <w:rPr>
          <w:rFonts w:eastAsia="Times New Roman"/>
        </w:rPr>
      </w:pPr>
    </w:p>
    <w:p w14:paraId="5C84D799" w14:textId="4DD8C241" w:rsidR="00076BF1" w:rsidRPr="00793B2B" w:rsidRDefault="5EC4ED97" w:rsidP="00441371">
      <w:pPr>
        <w:pStyle w:val="ListParagraph"/>
        <w:numPr>
          <w:ilvl w:val="0"/>
          <w:numId w:val="4"/>
        </w:numPr>
        <w:spacing w:before="240" w:line="276" w:lineRule="auto"/>
        <w:jc w:val="both"/>
        <w:rPr>
          <w:rFonts w:eastAsia="Times New Roman"/>
        </w:rPr>
      </w:pPr>
      <w:r w:rsidRPr="4C2AAE7C">
        <w:rPr>
          <w:rFonts w:eastAsia="Times New Roman"/>
        </w:rPr>
        <w:t xml:space="preserve">Through its </w:t>
      </w:r>
      <w:r w:rsidR="2FB6658E" w:rsidRPr="4C2AAE7C">
        <w:rPr>
          <w:rFonts w:eastAsia="Times New Roman"/>
        </w:rPr>
        <w:t xml:space="preserve">Transnational Family Support </w:t>
      </w:r>
      <w:r w:rsidR="00053A6F" w:rsidRPr="4C2AAE7C">
        <w:rPr>
          <w:rFonts w:eastAsia="Times New Roman"/>
        </w:rPr>
        <w:t>service</w:t>
      </w:r>
      <w:r w:rsidR="29813CE7" w:rsidRPr="4C2AAE7C">
        <w:rPr>
          <w:rFonts w:eastAsia="Times New Roman"/>
        </w:rPr>
        <w:t xml:space="preserve">, </w:t>
      </w:r>
      <w:r w:rsidR="31ED0E1A" w:rsidRPr="4C2AAE7C">
        <w:rPr>
          <w:rFonts w:eastAsia="Times New Roman"/>
        </w:rPr>
        <w:t xml:space="preserve">Care Corner </w:t>
      </w:r>
      <w:r w:rsidR="5BBF4592" w:rsidRPr="4C2AAE7C">
        <w:rPr>
          <w:rFonts w:eastAsia="Times New Roman"/>
        </w:rPr>
        <w:t>champions</w:t>
      </w:r>
      <w:r w:rsidR="31ED0E1A" w:rsidRPr="4C2AAE7C">
        <w:rPr>
          <w:rFonts w:eastAsia="Times New Roman"/>
        </w:rPr>
        <w:t xml:space="preserve"> </w:t>
      </w:r>
      <w:r w:rsidR="6BC59167" w:rsidRPr="4C2AAE7C">
        <w:rPr>
          <w:rFonts w:eastAsia="Times New Roman"/>
        </w:rPr>
        <w:t xml:space="preserve">upstream work with </w:t>
      </w:r>
      <w:r w:rsidR="66669492" w:rsidRPr="4C2AAE7C">
        <w:rPr>
          <w:rFonts w:eastAsia="Times New Roman"/>
        </w:rPr>
        <w:t>transnational couples</w:t>
      </w:r>
      <w:r w:rsidR="6336B6B5" w:rsidRPr="4C2AAE7C">
        <w:rPr>
          <w:rFonts w:eastAsia="Times New Roman"/>
        </w:rPr>
        <w:t xml:space="preserve"> </w:t>
      </w:r>
      <w:r w:rsidR="4D5A65D6" w:rsidRPr="4C2AAE7C">
        <w:rPr>
          <w:rFonts w:eastAsia="Times New Roman"/>
        </w:rPr>
        <w:t xml:space="preserve">via </w:t>
      </w:r>
      <w:r w:rsidR="08DBE176" w:rsidRPr="4C2AAE7C">
        <w:rPr>
          <w:rFonts w:eastAsia="Times New Roman"/>
        </w:rPr>
        <w:t xml:space="preserve">marital </w:t>
      </w:r>
      <w:r w:rsidR="7990B243" w:rsidRPr="4C2AAE7C">
        <w:rPr>
          <w:rFonts w:eastAsia="Times New Roman"/>
        </w:rPr>
        <w:t>psychoeducation</w:t>
      </w:r>
      <w:r w:rsidR="141568EF" w:rsidRPr="4C2AAE7C">
        <w:rPr>
          <w:rFonts w:eastAsia="Times New Roman"/>
        </w:rPr>
        <w:t xml:space="preserve"> </w:t>
      </w:r>
      <w:r w:rsidR="27818035" w:rsidRPr="4C2AAE7C">
        <w:rPr>
          <w:rFonts w:eastAsia="Times New Roman"/>
        </w:rPr>
        <w:t xml:space="preserve">and </w:t>
      </w:r>
      <w:r w:rsidR="4D5A65D6" w:rsidRPr="4C2AAE7C">
        <w:rPr>
          <w:rFonts w:eastAsia="Times New Roman"/>
        </w:rPr>
        <w:t xml:space="preserve">mentoring </w:t>
      </w:r>
      <w:r w:rsidR="141568EF" w:rsidRPr="4C2AAE7C">
        <w:rPr>
          <w:rFonts w:eastAsia="Times New Roman"/>
        </w:rPr>
        <w:t>programmes</w:t>
      </w:r>
      <w:r w:rsidR="4D5A65D6" w:rsidRPr="4C2AAE7C">
        <w:rPr>
          <w:rFonts w:eastAsia="Times New Roman"/>
        </w:rPr>
        <w:t xml:space="preserve"> </w:t>
      </w:r>
      <w:r w:rsidR="6336B6B5" w:rsidRPr="4C2AAE7C">
        <w:rPr>
          <w:rFonts w:eastAsia="Times New Roman"/>
        </w:rPr>
        <w:t>to</w:t>
      </w:r>
      <w:r w:rsidR="66669492" w:rsidRPr="4C2AAE7C">
        <w:rPr>
          <w:rFonts w:eastAsia="Times New Roman"/>
        </w:rPr>
        <w:t xml:space="preserve"> </w:t>
      </w:r>
      <w:r w:rsidR="0997EC8E" w:rsidRPr="4C2AAE7C">
        <w:rPr>
          <w:rFonts w:eastAsia="Times New Roman"/>
        </w:rPr>
        <w:t xml:space="preserve">help them </w:t>
      </w:r>
      <w:r w:rsidR="66669492" w:rsidRPr="4C2AAE7C">
        <w:rPr>
          <w:rFonts w:eastAsia="Times New Roman"/>
        </w:rPr>
        <w:t xml:space="preserve">gain a better understanding of each other and build enriching family lives.  </w:t>
      </w:r>
      <w:r w:rsidR="609CB5E9" w:rsidRPr="4C2AAE7C">
        <w:rPr>
          <w:rFonts w:eastAsia="Times New Roman"/>
        </w:rPr>
        <w:t>The programme</w:t>
      </w:r>
      <w:r w:rsidR="52A6FCDA" w:rsidRPr="4C2AAE7C">
        <w:rPr>
          <w:rFonts w:eastAsia="Times New Roman"/>
        </w:rPr>
        <w:t>s</w:t>
      </w:r>
      <w:r w:rsidR="01FFD98F" w:rsidRPr="4C2AAE7C">
        <w:rPr>
          <w:rFonts w:eastAsia="Times New Roman"/>
        </w:rPr>
        <w:t xml:space="preserve"> also </w:t>
      </w:r>
      <w:r w:rsidR="609CB5E9" w:rsidRPr="4C2AAE7C">
        <w:rPr>
          <w:rFonts w:eastAsia="Times New Roman"/>
        </w:rPr>
        <w:t>aim</w:t>
      </w:r>
      <w:r w:rsidR="01FFD98F" w:rsidRPr="4C2AAE7C">
        <w:rPr>
          <w:rFonts w:eastAsia="Times New Roman"/>
        </w:rPr>
        <w:t xml:space="preserve"> </w:t>
      </w:r>
      <w:r w:rsidR="66669492" w:rsidRPr="4C2AAE7C">
        <w:rPr>
          <w:rFonts w:eastAsia="Times New Roman"/>
        </w:rPr>
        <w:t>to</w:t>
      </w:r>
      <w:r w:rsidR="5B9052E3" w:rsidRPr="4C2AAE7C">
        <w:rPr>
          <w:rFonts w:eastAsia="Times New Roman"/>
        </w:rPr>
        <w:t xml:space="preserve"> build a support network</w:t>
      </w:r>
      <w:r w:rsidR="66669492" w:rsidRPr="4C2AAE7C">
        <w:rPr>
          <w:rFonts w:eastAsia="Times New Roman"/>
        </w:rPr>
        <w:t xml:space="preserve"> </w:t>
      </w:r>
      <w:r w:rsidR="5B9052E3" w:rsidRPr="4C2AAE7C">
        <w:rPr>
          <w:rFonts w:eastAsia="Times New Roman"/>
        </w:rPr>
        <w:t xml:space="preserve">to </w:t>
      </w:r>
      <w:r w:rsidR="66669492" w:rsidRPr="4C2AAE7C">
        <w:rPr>
          <w:rFonts w:eastAsia="Times New Roman"/>
        </w:rPr>
        <w:t>help transnational couples integrate into the local culture, manage financial planning</w:t>
      </w:r>
      <w:r w:rsidR="6336B6B5" w:rsidRPr="4C2AAE7C">
        <w:rPr>
          <w:rFonts w:eastAsia="Times New Roman"/>
        </w:rPr>
        <w:t>,</w:t>
      </w:r>
      <w:r w:rsidR="66669492" w:rsidRPr="4C2AAE7C">
        <w:rPr>
          <w:rFonts w:eastAsia="Times New Roman"/>
        </w:rPr>
        <w:t xml:space="preserve"> and explore employment opportunities. </w:t>
      </w:r>
    </w:p>
    <w:p w14:paraId="171DA8C0" w14:textId="77777777" w:rsidR="00E46594" w:rsidRPr="00E46594" w:rsidRDefault="00E46594" w:rsidP="00E46594">
      <w:pPr>
        <w:pStyle w:val="ListParagraph"/>
        <w:rPr>
          <w:rFonts w:eastAsia="Times New Roman"/>
        </w:rPr>
      </w:pPr>
    </w:p>
    <w:p w14:paraId="247003EB" w14:textId="51D8ACD4" w:rsidR="78F119AE" w:rsidRPr="00793B2B" w:rsidRDefault="00B45B62" w:rsidP="00875C91">
      <w:pPr>
        <w:spacing w:line="257" w:lineRule="auto"/>
        <w:ind w:firstLine="349"/>
        <w:jc w:val="both"/>
        <w:rPr>
          <w:rFonts w:ascii="Calibri" w:eastAsia="Calibri" w:hAnsi="Calibri" w:cs="Calibri"/>
          <w:b/>
        </w:rPr>
      </w:pPr>
      <w:r w:rsidRPr="00793B2B">
        <w:rPr>
          <w:rFonts w:ascii="Calibri" w:eastAsia="Calibri" w:hAnsi="Calibri" w:cs="Calibri"/>
          <w:b/>
        </w:rPr>
        <w:t>III. ISSUE OF FAMILY VIOLENCE IN SINGAPORE</w:t>
      </w:r>
    </w:p>
    <w:p w14:paraId="6F0D3E7E" w14:textId="5D364D12" w:rsidR="78F119AE" w:rsidRPr="00416EC3" w:rsidRDefault="35D1D694" w:rsidP="00875C91">
      <w:pPr>
        <w:spacing w:line="257" w:lineRule="auto"/>
        <w:ind w:firstLine="349"/>
        <w:jc w:val="both"/>
        <w:rPr>
          <w:rFonts w:ascii="Calibri" w:eastAsia="Calibri" w:hAnsi="Calibri" w:cs="Calibri"/>
          <w:b/>
          <w:bCs/>
          <w:color w:val="FF0000"/>
        </w:rPr>
      </w:pPr>
      <w:r w:rsidRPr="00416EC3">
        <w:rPr>
          <w:rFonts w:ascii="Calibri" w:eastAsia="Calibri" w:hAnsi="Calibri" w:cs="Calibri"/>
          <w:b/>
          <w:bCs/>
          <w:color w:val="FF0000"/>
        </w:rPr>
        <w:t xml:space="preserve">A. </w:t>
      </w:r>
      <w:r w:rsidR="1251ED33" w:rsidRPr="00416EC3">
        <w:rPr>
          <w:rFonts w:ascii="Calibri" w:eastAsia="Calibri" w:hAnsi="Calibri" w:cs="Calibri"/>
          <w:b/>
          <w:bCs/>
          <w:color w:val="FF0000"/>
        </w:rPr>
        <w:t xml:space="preserve">Prevalence </w:t>
      </w:r>
      <w:r w:rsidR="001D7010">
        <w:rPr>
          <w:rFonts w:ascii="Calibri" w:eastAsia="Calibri" w:hAnsi="Calibri" w:cs="Calibri"/>
          <w:b/>
          <w:bCs/>
          <w:color w:val="FF0000"/>
        </w:rPr>
        <w:t>a</w:t>
      </w:r>
      <w:r w:rsidR="001D7010" w:rsidRPr="00416EC3">
        <w:rPr>
          <w:rFonts w:ascii="Calibri" w:eastAsia="Calibri" w:hAnsi="Calibri" w:cs="Calibri"/>
          <w:b/>
          <w:bCs/>
          <w:color w:val="FF0000"/>
        </w:rPr>
        <w:t xml:space="preserve">nd </w:t>
      </w:r>
      <w:r w:rsidR="1251ED33" w:rsidRPr="00416EC3">
        <w:rPr>
          <w:rFonts w:ascii="Calibri" w:eastAsia="Calibri" w:hAnsi="Calibri" w:cs="Calibri"/>
          <w:b/>
          <w:bCs/>
          <w:color w:val="FF0000"/>
        </w:rPr>
        <w:t xml:space="preserve">PPO </w:t>
      </w:r>
      <w:r w:rsidR="0029623B" w:rsidRPr="00416EC3">
        <w:rPr>
          <w:rFonts w:ascii="Calibri" w:eastAsia="Calibri" w:hAnsi="Calibri" w:cs="Calibri"/>
          <w:b/>
          <w:bCs/>
          <w:color w:val="FF0000"/>
        </w:rPr>
        <w:t xml:space="preserve">As </w:t>
      </w:r>
      <w:r w:rsidR="00D17B7E">
        <w:rPr>
          <w:rFonts w:ascii="Calibri" w:eastAsia="Calibri" w:hAnsi="Calibri" w:cs="Calibri"/>
          <w:b/>
          <w:bCs/>
          <w:color w:val="FF0000"/>
        </w:rPr>
        <w:t>a</w:t>
      </w:r>
      <w:r w:rsidR="00D17B7E" w:rsidRPr="00416EC3">
        <w:rPr>
          <w:rFonts w:ascii="Calibri" w:eastAsia="Calibri" w:hAnsi="Calibri" w:cs="Calibri"/>
          <w:b/>
          <w:bCs/>
          <w:color w:val="FF0000"/>
        </w:rPr>
        <w:t xml:space="preserve"> </w:t>
      </w:r>
      <w:r w:rsidR="0029623B" w:rsidRPr="00416EC3">
        <w:rPr>
          <w:rFonts w:ascii="Calibri" w:eastAsia="Calibri" w:hAnsi="Calibri" w:cs="Calibri"/>
          <w:b/>
          <w:bCs/>
          <w:color w:val="FF0000"/>
        </w:rPr>
        <w:t>Key Legal Tool</w:t>
      </w:r>
    </w:p>
    <w:p w14:paraId="641E3DDB" w14:textId="0321430A" w:rsidR="78F119AE" w:rsidRDefault="78F119AE" w:rsidP="00441371">
      <w:pPr>
        <w:pStyle w:val="ListParagraph"/>
        <w:numPr>
          <w:ilvl w:val="0"/>
          <w:numId w:val="4"/>
        </w:numPr>
        <w:spacing w:after="0"/>
        <w:jc w:val="both"/>
        <w:rPr>
          <w:rFonts w:ascii="Calibri" w:eastAsia="Calibri" w:hAnsi="Calibri" w:cs="Calibri"/>
        </w:rPr>
      </w:pPr>
      <w:r w:rsidRPr="00793B2B">
        <w:rPr>
          <w:rFonts w:ascii="Calibri" w:eastAsia="Calibri" w:hAnsi="Calibri" w:cs="Calibri"/>
        </w:rPr>
        <w:t xml:space="preserve">In a systematic review study conducted in 2019, the prevalence </w:t>
      </w:r>
      <w:r w:rsidRPr="00FA5A0F">
        <w:rPr>
          <w:rFonts w:ascii="Calibri" w:eastAsia="Calibri" w:hAnsi="Calibri" w:cs="Calibri"/>
        </w:rPr>
        <w:t xml:space="preserve">of </w:t>
      </w:r>
      <w:r w:rsidR="002E1895" w:rsidRPr="00FA5A0F">
        <w:rPr>
          <w:rFonts w:ascii="Calibri" w:eastAsia="Calibri" w:hAnsi="Calibri" w:cs="Calibri"/>
        </w:rPr>
        <w:t xml:space="preserve">domestic </w:t>
      </w:r>
      <w:r w:rsidRPr="00FA5A0F">
        <w:rPr>
          <w:rFonts w:ascii="Calibri" w:eastAsia="Calibri" w:hAnsi="Calibri" w:cs="Calibri"/>
        </w:rPr>
        <w:t>violence in Singapore is about 3% of the population based on administrative data and ranges from 3% to</w:t>
      </w:r>
      <w:r w:rsidRPr="00793B2B">
        <w:rPr>
          <w:rFonts w:ascii="Calibri" w:eastAsia="Calibri" w:hAnsi="Calibri" w:cs="Calibri"/>
        </w:rPr>
        <w:t xml:space="preserve"> 20% based on self-reported data</w:t>
      </w:r>
      <w:sdt>
        <w:sdtPr>
          <w:id w:val="-1309088646"/>
          <w:citation/>
        </w:sdtPr>
        <w:sdtEndPr/>
        <w:sdtContent>
          <w:r w:rsidR="00AF0831" w:rsidRPr="00793B2B">
            <w:rPr>
              <w:rFonts w:ascii="Calibri" w:eastAsia="Calibri" w:hAnsi="Calibri" w:cs="Calibri"/>
            </w:rPr>
            <w:fldChar w:fldCharType="begin"/>
          </w:r>
          <w:r w:rsidR="00AF0831" w:rsidRPr="00793B2B">
            <w:rPr>
              <w:rFonts w:ascii="Calibri" w:eastAsia="Calibri" w:hAnsi="Calibri" w:cs="Calibri"/>
            </w:rPr>
            <w:instrText xml:space="preserve"> CITATION Che19 \l 18441 </w:instrText>
          </w:r>
          <w:r w:rsidR="00AF0831" w:rsidRPr="00793B2B">
            <w:rPr>
              <w:rFonts w:ascii="Calibri" w:eastAsia="Calibri" w:hAnsi="Calibri" w:cs="Calibri"/>
            </w:rPr>
            <w:fldChar w:fldCharType="separate"/>
          </w:r>
          <w:r w:rsidR="003218E0">
            <w:rPr>
              <w:rFonts w:ascii="Calibri" w:eastAsia="Calibri" w:hAnsi="Calibri" w:cs="Calibri"/>
              <w:noProof/>
            </w:rPr>
            <w:t xml:space="preserve"> </w:t>
          </w:r>
          <w:r w:rsidR="003218E0" w:rsidRPr="003218E0">
            <w:rPr>
              <w:rFonts w:ascii="Calibri" w:eastAsia="Calibri" w:hAnsi="Calibri" w:cs="Calibri"/>
              <w:noProof/>
            </w:rPr>
            <w:t>(Chew, Chng, Li, &amp; Chu, 2019)</w:t>
          </w:r>
          <w:r w:rsidR="00AF0831" w:rsidRPr="00793B2B">
            <w:rPr>
              <w:rFonts w:ascii="Calibri" w:eastAsia="Calibri" w:hAnsi="Calibri" w:cs="Calibri"/>
            </w:rPr>
            <w:fldChar w:fldCharType="end"/>
          </w:r>
        </w:sdtContent>
      </w:sdt>
      <w:r w:rsidRPr="00793B2B">
        <w:rPr>
          <w:rFonts w:ascii="Calibri" w:eastAsia="Calibri" w:hAnsi="Calibri" w:cs="Calibri"/>
        </w:rPr>
        <w:t>.</w:t>
      </w:r>
    </w:p>
    <w:p w14:paraId="0DA6E8B9" w14:textId="77777777" w:rsidR="00793B2B" w:rsidRDefault="00793B2B" w:rsidP="00793B2B">
      <w:pPr>
        <w:pStyle w:val="ListParagraph"/>
        <w:spacing w:after="0"/>
        <w:ind w:left="709"/>
        <w:jc w:val="both"/>
        <w:rPr>
          <w:rFonts w:ascii="Calibri" w:eastAsia="Calibri" w:hAnsi="Calibri" w:cs="Calibri"/>
        </w:rPr>
      </w:pPr>
    </w:p>
    <w:p w14:paraId="594D7E60" w14:textId="1A13CB3B" w:rsidR="00793B2B" w:rsidRPr="00793B2B" w:rsidRDefault="78F119AE" w:rsidP="00441371">
      <w:pPr>
        <w:pStyle w:val="ListParagraph"/>
        <w:numPr>
          <w:ilvl w:val="0"/>
          <w:numId w:val="4"/>
        </w:numPr>
        <w:spacing w:after="0"/>
        <w:jc w:val="both"/>
        <w:rPr>
          <w:rFonts w:ascii="Calibri" w:eastAsia="Calibri" w:hAnsi="Calibri" w:cs="Calibri"/>
          <w:lang w:val="en-SG"/>
        </w:rPr>
      </w:pPr>
      <w:r w:rsidRPr="4C2AAE7C">
        <w:rPr>
          <w:rFonts w:ascii="Calibri" w:eastAsia="Calibri" w:hAnsi="Calibri" w:cs="Calibri"/>
          <w:lang w:val="en-SG"/>
        </w:rPr>
        <w:t xml:space="preserve">One of the key legislations available to provide legal protection for victims of family violence is the Personal Protection Order (PPO) under the Women’s Charter (WC), which can be applied against family members who perpetrate violence. </w:t>
      </w:r>
    </w:p>
    <w:p w14:paraId="2F4731C7" w14:textId="77777777" w:rsidR="00793B2B" w:rsidRPr="00793B2B" w:rsidRDefault="00793B2B" w:rsidP="00793B2B">
      <w:pPr>
        <w:pStyle w:val="ListParagraph"/>
        <w:spacing w:after="0"/>
        <w:ind w:left="709"/>
        <w:jc w:val="both"/>
        <w:rPr>
          <w:rFonts w:ascii="Calibri" w:eastAsia="Calibri" w:hAnsi="Calibri" w:cs="Calibri"/>
          <w:lang w:val="en-SG"/>
        </w:rPr>
      </w:pPr>
    </w:p>
    <w:p w14:paraId="450DDFAA" w14:textId="4D8C63EB" w:rsidR="78F119AE" w:rsidRDefault="78F119AE" w:rsidP="00441371">
      <w:pPr>
        <w:pStyle w:val="ListParagraph"/>
        <w:numPr>
          <w:ilvl w:val="0"/>
          <w:numId w:val="4"/>
        </w:numPr>
        <w:spacing w:after="0"/>
        <w:jc w:val="both"/>
        <w:rPr>
          <w:rFonts w:ascii="Calibri" w:eastAsia="Calibri" w:hAnsi="Calibri" w:cs="Calibri"/>
          <w:lang w:val="en-SG"/>
        </w:rPr>
      </w:pPr>
      <w:r w:rsidRPr="00793B2B">
        <w:rPr>
          <w:rFonts w:ascii="Calibri" w:eastAsia="Calibri" w:hAnsi="Calibri" w:cs="Calibri"/>
          <w:lang w:val="en-SG"/>
        </w:rPr>
        <w:t>Findings from comparisons of data from the social service agencies</w:t>
      </w:r>
      <w:sdt>
        <w:sdtPr>
          <w:rPr>
            <w:rFonts w:ascii="Calibri" w:eastAsia="Calibri" w:hAnsi="Calibri" w:cs="Calibri"/>
            <w:lang w:val="en-SG"/>
          </w:rPr>
          <w:id w:val="-1808770502"/>
          <w:citation/>
        </w:sdtPr>
        <w:sdtEndPr/>
        <w:sdtContent>
          <w:r w:rsidR="003E2555" w:rsidRPr="00793B2B">
            <w:rPr>
              <w:rFonts w:ascii="Calibri" w:eastAsia="Calibri" w:hAnsi="Calibri" w:cs="Calibri"/>
              <w:lang w:val="en-SG"/>
            </w:rPr>
            <w:fldChar w:fldCharType="begin"/>
          </w:r>
          <w:r w:rsidR="003E2555" w:rsidRPr="00793B2B">
            <w:rPr>
              <w:rFonts w:ascii="Calibri" w:eastAsia="Calibri" w:hAnsi="Calibri" w:cs="Calibri"/>
              <w:lang w:val="en-SG"/>
            </w:rPr>
            <w:instrText xml:space="preserve"> CITATION Min213 \l 18441 </w:instrText>
          </w:r>
          <w:r w:rsidR="003E2555" w:rsidRPr="00793B2B">
            <w:rPr>
              <w:rFonts w:ascii="Calibri" w:eastAsia="Calibri" w:hAnsi="Calibri" w:cs="Calibri"/>
              <w:lang w:val="en-SG"/>
            </w:rPr>
            <w:fldChar w:fldCharType="separate"/>
          </w:r>
          <w:r w:rsidR="003218E0">
            <w:rPr>
              <w:rFonts w:ascii="Calibri" w:eastAsia="Calibri" w:hAnsi="Calibri" w:cs="Calibri"/>
              <w:noProof/>
              <w:lang w:val="en-SG"/>
            </w:rPr>
            <w:t xml:space="preserve"> </w:t>
          </w:r>
          <w:r w:rsidR="003218E0" w:rsidRPr="003218E0">
            <w:rPr>
              <w:rFonts w:ascii="Calibri" w:eastAsia="Calibri" w:hAnsi="Calibri" w:cs="Calibri"/>
              <w:noProof/>
              <w:lang w:val="en-SG"/>
            </w:rPr>
            <w:t>(Ministry of Social and Family Development (MSF), 2021)</w:t>
          </w:r>
          <w:r w:rsidR="003E2555" w:rsidRPr="00793B2B">
            <w:rPr>
              <w:rFonts w:ascii="Calibri" w:eastAsia="Calibri" w:hAnsi="Calibri" w:cs="Calibri"/>
              <w:lang w:val="en-SG"/>
            </w:rPr>
            <w:fldChar w:fldCharType="end"/>
          </w:r>
        </w:sdtContent>
      </w:sdt>
      <w:r w:rsidR="00AF0831" w:rsidRPr="00793B2B">
        <w:rPr>
          <w:rFonts w:ascii="Calibri" w:eastAsia="Calibri" w:hAnsi="Calibri" w:cs="Calibri"/>
          <w:lang w:val="en-SG"/>
        </w:rPr>
        <w:t xml:space="preserve"> f</w:t>
      </w:r>
      <w:r w:rsidRPr="00793B2B">
        <w:rPr>
          <w:rFonts w:ascii="Calibri" w:eastAsia="Calibri" w:hAnsi="Calibri" w:cs="Calibri"/>
          <w:lang w:val="en-SG"/>
        </w:rPr>
        <w:t>ound that from 2016 to 2020, 76% of applications for PPOs were filed by females, while the remaining 24% were filed by males. During this period, most PPO applications (70%) were made by persons against their spouses and ex-spouses.</w:t>
      </w:r>
    </w:p>
    <w:p w14:paraId="48DDCF69" w14:textId="77777777" w:rsidR="00793B2B" w:rsidRPr="00793B2B" w:rsidRDefault="00793B2B" w:rsidP="00793B2B">
      <w:pPr>
        <w:pStyle w:val="ListParagraph"/>
        <w:rPr>
          <w:rFonts w:ascii="Calibri" w:eastAsia="Calibri" w:hAnsi="Calibri" w:cs="Calibri"/>
          <w:lang w:val="en-SG"/>
        </w:rPr>
      </w:pPr>
    </w:p>
    <w:p w14:paraId="6CA4CE0E" w14:textId="31DC4D5A" w:rsidR="78F119AE" w:rsidRPr="00793B2B" w:rsidRDefault="007B21E8" w:rsidP="00441371">
      <w:pPr>
        <w:pStyle w:val="ListParagraph"/>
        <w:numPr>
          <w:ilvl w:val="0"/>
          <w:numId w:val="4"/>
        </w:numPr>
        <w:spacing w:after="0"/>
        <w:jc w:val="both"/>
        <w:rPr>
          <w:rFonts w:ascii="Calibri" w:eastAsia="Calibri" w:hAnsi="Calibri" w:cs="Calibri"/>
          <w:lang w:val="en-SG"/>
        </w:rPr>
      </w:pPr>
      <w:r w:rsidRPr="007B21E8">
        <w:rPr>
          <w:rFonts w:ascii="Calibri" w:eastAsia="Calibri" w:hAnsi="Calibri" w:cs="Calibri"/>
          <w:lang w:val="en-SG"/>
        </w:rPr>
        <w:t xml:space="preserve">Similar to </w:t>
      </w:r>
      <w:r w:rsidR="78F119AE" w:rsidRPr="007B21E8">
        <w:rPr>
          <w:rFonts w:ascii="Calibri" w:eastAsia="Calibri" w:hAnsi="Calibri" w:cs="Calibri"/>
          <w:lang w:val="en-SG"/>
        </w:rPr>
        <w:t>national</w:t>
      </w:r>
      <w:r w:rsidR="78F119AE" w:rsidRPr="28333C89">
        <w:rPr>
          <w:rFonts w:ascii="Calibri" w:eastAsia="Calibri" w:hAnsi="Calibri" w:cs="Calibri"/>
          <w:lang w:val="en-SG"/>
        </w:rPr>
        <w:t xml:space="preserve"> statistics, most clients served by Care Corner Project StART (CCPS) experienced </w:t>
      </w:r>
      <w:r w:rsidR="0B8F4810" w:rsidRPr="28333C89">
        <w:rPr>
          <w:rFonts w:ascii="Calibri" w:eastAsia="Calibri" w:hAnsi="Calibri" w:cs="Calibri"/>
          <w:lang w:val="en-SG"/>
        </w:rPr>
        <w:t>spousal violence</w:t>
      </w:r>
      <w:r w:rsidR="78F119AE" w:rsidRPr="28333C89">
        <w:rPr>
          <w:rFonts w:ascii="Calibri" w:eastAsia="Calibri" w:hAnsi="Calibri" w:cs="Calibri"/>
          <w:lang w:val="en-SG"/>
        </w:rPr>
        <w:t xml:space="preserve">, which makes up 63.3%, 64.9% and 58% of new clients in 2020, 2021 and 2022 respectively. The number of PPO granted to victims of </w:t>
      </w:r>
      <w:r w:rsidR="008D3FD8">
        <w:rPr>
          <w:rFonts w:ascii="Calibri" w:eastAsia="Calibri" w:hAnsi="Calibri" w:cs="Calibri"/>
          <w:lang w:val="en-SG"/>
        </w:rPr>
        <w:t>spousal violence</w:t>
      </w:r>
      <w:r w:rsidR="78F119AE" w:rsidRPr="28333C89">
        <w:rPr>
          <w:rFonts w:ascii="Calibri" w:eastAsia="Calibri" w:hAnsi="Calibri" w:cs="Calibri"/>
          <w:lang w:val="en-SG"/>
        </w:rPr>
        <w:t xml:space="preserve"> seen by CCPS also increased by about 29% (48 to 62) from 2020 to 2021. </w:t>
      </w:r>
    </w:p>
    <w:p w14:paraId="35D84C1C" w14:textId="0D731A02" w:rsidR="78F119AE" w:rsidRDefault="78F119AE" w:rsidP="6E136718">
      <w:pPr>
        <w:spacing w:line="257" w:lineRule="auto"/>
        <w:jc w:val="both"/>
        <w:rPr>
          <w:rFonts w:ascii="Calibri" w:eastAsia="Calibri" w:hAnsi="Calibri" w:cs="Calibri"/>
        </w:rPr>
      </w:pPr>
      <w:r w:rsidRPr="00793B2B">
        <w:rPr>
          <w:rFonts w:ascii="Calibri" w:eastAsia="Calibri" w:hAnsi="Calibri" w:cs="Calibri"/>
        </w:rPr>
        <w:t xml:space="preserve"> </w:t>
      </w:r>
    </w:p>
    <w:p w14:paraId="5A05AC44" w14:textId="77777777" w:rsidR="0038085C" w:rsidRDefault="0038085C" w:rsidP="6E136718">
      <w:pPr>
        <w:spacing w:line="257" w:lineRule="auto"/>
        <w:jc w:val="both"/>
        <w:rPr>
          <w:rFonts w:ascii="Calibri" w:eastAsia="Calibri" w:hAnsi="Calibri" w:cs="Calibri"/>
        </w:rPr>
      </w:pPr>
    </w:p>
    <w:p w14:paraId="18034C61" w14:textId="77777777" w:rsidR="00D17B7E" w:rsidRPr="00793B2B" w:rsidRDefault="00D17B7E" w:rsidP="6E136718">
      <w:pPr>
        <w:spacing w:line="257" w:lineRule="auto"/>
        <w:jc w:val="both"/>
        <w:rPr>
          <w:rFonts w:ascii="Calibri" w:eastAsia="Calibri" w:hAnsi="Calibri" w:cs="Calibri"/>
        </w:rPr>
      </w:pPr>
    </w:p>
    <w:p w14:paraId="4AAABBCA" w14:textId="26AE8D23" w:rsidR="78F119AE" w:rsidRPr="009A6ACD" w:rsidRDefault="00A213C4" w:rsidP="00875C91">
      <w:pPr>
        <w:spacing w:line="257" w:lineRule="auto"/>
        <w:ind w:firstLine="349"/>
        <w:jc w:val="both"/>
        <w:rPr>
          <w:rFonts w:ascii="Calibri" w:eastAsia="Calibri" w:hAnsi="Calibri" w:cs="Calibri"/>
          <w:b/>
          <w:bCs/>
          <w:color w:val="FF0000"/>
        </w:rPr>
      </w:pPr>
      <w:r w:rsidRPr="009A6ACD">
        <w:rPr>
          <w:rFonts w:ascii="Calibri" w:eastAsia="Calibri" w:hAnsi="Calibri" w:cs="Calibri"/>
          <w:b/>
          <w:bCs/>
          <w:color w:val="FF0000"/>
        </w:rPr>
        <w:t xml:space="preserve">B. </w:t>
      </w:r>
      <w:r w:rsidR="78F119AE" w:rsidRPr="009A6ACD">
        <w:rPr>
          <w:rFonts w:ascii="Calibri" w:eastAsia="Calibri" w:hAnsi="Calibri" w:cs="Calibri"/>
          <w:b/>
          <w:bCs/>
          <w:color w:val="FF0000"/>
        </w:rPr>
        <w:t xml:space="preserve">Challenges </w:t>
      </w:r>
      <w:r w:rsidR="0029623B" w:rsidRPr="009A6ACD">
        <w:rPr>
          <w:rFonts w:ascii="Calibri" w:eastAsia="Calibri" w:hAnsi="Calibri" w:cs="Calibri"/>
          <w:b/>
          <w:bCs/>
          <w:color w:val="FF0000"/>
        </w:rPr>
        <w:t xml:space="preserve">Faced </w:t>
      </w:r>
      <w:r w:rsidR="001E7906">
        <w:rPr>
          <w:rFonts w:ascii="Calibri" w:eastAsia="Calibri" w:hAnsi="Calibri" w:cs="Calibri"/>
          <w:b/>
          <w:bCs/>
          <w:color w:val="FF0000"/>
        </w:rPr>
        <w:t>b</w:t>
      </w:r>
      <w:r w:rsidR="001E7906" w:rsidRPr="009A6ACD">
        <w:rPr>
          <w:rFonts w:ascii="Calibri" w:eastAsia="Calibri" w:hAnsi="Calibri" w:cs="Calibri"/>
          <w:b/>
          <w:bCs/>
          <w:color w:val="FF0000"/>
        </w:rPr>
        <w:t xml:space="preserve">y </w:t>
      </w:r>
      <w:r w:rsidR="0029623B" w:rsidRPr="009A6ACD">
        <w:rPr>
          <w:rFonts w:ascii="Calibri" w:eastAsia="Calibri" w:hAnsi="Calibri" w:cs="Calibri"/>
          <w:b/>
          <w:bCs/>
          <w:color w:val="FF0000"/>
        </w:rPr>
        <w:t xml:space="preserve">Victims </w:t>
      </w:r>
      <w:r w:rsidR="0029623B">
        <w:rPr>
          <w:rFonts w:ascii="Calibri" w:eastAsia="Calibri" w:hAnsi="Calibri" w:cs="Calibri"/>
          <w:b/>
          <w:bCs/>
          <w:color w:val="FF0000"/>
        </w:rPr>
        <w:t>o</w:t>
      </w:r>
      <w:r w:rsidR="0029623B" w:rsidRPr="009A6ACD">
        <w:rPr>
          <w:rFonts w:ascii="Calibri" w:eastAsia="Calibri" w:hAnsi="Calibri" w:cs="Calibri"/>
          <w:b/>
          <w:bCs/>
          <w:color w:val="FF0000"/>
        </w:rPr>
        <w:t>f Family Violence</w:t>
      </w:r>
    </w:p>
    <w:p w14:paraId="398A4786" w14:textId="7FAEF8C1" w:rsidR="78F119AE" w:rsidRDefault="78F119AE" w:rsidP="00441371">
      <w:pPr>
        <w:pStyle w:val="ListParagraph"/>
        <w:numPr>
          <w:ilvl w:val="0"/>
          <w:numId w:val="4"/>
        </w:numPr>
        <w:spacing w:after="0"/>
        <w:jc w:val="both"/>
        <w:rPr>
          <w:rFonts w:ascii="Calibri" w:eastAsia="Calibri" w:hAnsi="Calibri" w:cs="Calibri"/>
        </w:rPr>
      </w:pPr>
      <w:r w:rsidRPr="009A6ACD">
        <w:rPr>
          <w:rFonts w:ascii="Calibri" w:eastAsia="Calibri" w:hAnsi="Calibri" w:cs="Calibri"/>
        </w:rPr>
        <w:t>While PPO is a key legal tool to deter recurrence of family violence, the number of fresh applications for PPO in 20</w:t>
      </w:r>
      <w:r w:rsidR="3A892670" w:rsidRPr="4C2AAE7C">
        <w:rPr>
          <w:rFonts w:ascii="Calibri" w:eastAsia="Calibri" w:hAnsi="Calibri" w:cs="Calibri"/>
        </w:rPr>
        <w:t>20</w:t>
      </w:r>
      <w:r w:rsidRPr="009A6ACD">
        <w:rPr>
          <w:rFonts w:ascii="Calibri" w:eastAsia="Calibri" w:hAnsi="Calibri" w:cs="Calibri"/>
        </w:rPr>
        <w:t xml:space="preserve"> was 2,</w:t>
      </w:r>
      <w:r w:rsidR="0789A4E5" w:rsidRPr="4C2AAE7C">
        <w:rPr>
          <w:rFonts w:ascii="Calibri" w:eastAsia="Calibri" w:hAnsi="Calibri" w:cs="Calibri"/>
        </w:rPr>
        <w:t>248</w:t>
      </w:r>
      <w:sdt>
        <w:sdtPr>
          <w:id w:val="-1608191685"/>
          <w:citation/>
        </w:sdtPr>
        <w:sdtEndPr/>
        <w:sdtContent>
          <w:r w:rsidR="0048789D" w:rsidRPr="009A6ACD">
            <w:rPr>
              <w:rFonts w:ascii="Calibri" w:eastAsia="Calibri" w:hAnsi="Calibri" w:cs="Calibri"/>
            </w:rPr>
            <w:fldChar w:fldCharType="begin"/>
          </w:r>
          <w:r w:rsidR="00C45EDE">
            <w:rPr>
              <w:rFonts w:ascii="Calibri" w:eastAsia="Calibri" w:hAnsi="Calibri" w:cs="Calibri"/>
            </w:rPr>
            <w:instrText xml:space="preserve">CITATION Tan21 \l 18441 </w:instrText>
          </w:r>
          <w:r w:rsidR="0048789D" w:rsidRPr="009A6ACD">
            <w:rPr>
              <w:rFonts w:ascii="Calibri" w:eastAsia="Calibri" w:hAnsi="Calibri" w:cs="Calibri"/>
            </w:rPr>
            <w:fldChar w:fldCharType="separate"/>
          </w:r>
          <w:r w:rsidR="003218E0">
            <w:rPr>
              <w:rFonts w:ascii="Calibri" w:eastAsia="Calibri" w:hAnsi="Calibri" w:cs="Calibri"/>
              <w:noProof/>
            </w:rPr>
            <w:t xml:space="preserve"> </w:t>
          </w:r>
          <w:r w:rsidR="003218E0" w:rsidRPr="003218E0">
            <w:rPr>
              <w:rFonts w:ascii="Calibri" w:eastAsia="Calibri" w:hAnsi="Calibri" w:cs="Calibri"/>
              <w:noProof/>
            </w:rPr>
            <w:t>(Tan, 2021)</w:t>
          </w:r>
          <w:r w:rsidR="0048789D" w:rsidRPr="009A6ACD">
            <w:rPr>
              <w:rFonts w:ascii="Calibri" w:eastAsia="Calibri" w:hAnsi="Calibri" w:cs="Calibri"/>
            </w:rPr>
            <w:fldChar w:fldCharType="end"/>
          </w:r>
        </w:sdtContent>
      </w:sdt>
      <w:r w:rsidRPr="009A6ACD">
        <w:rPr>
          <w:rFonts w:ascii="Calibri" w:eastAsia="Calibri" w:hAnsi="Calibri" w:cs="Calibri"/>
        </w:rPr>
        <w:t xml:space="preserve">, which pales in comparison to the prevalence of domestic violence reported. </w:t>
      </w:r>
    </w:p>
    <w:p w14:paraId="07ECDC69" w14:textId="77777777" w:rsidR="009A6ACD" w:rsidRPr="009A6ACD" w:rsidRDefault="009A6ACD" w:rsidP="009A6ACD">
      <w:pPr>
        <w:pStyle w:val="ListParagraph"/>
        <w:spacing w:after="0"/>
        <w:ind w:left="709"/>
        <w:jc w:val="both"/>
        <w:rPr>
          <w:rFonts w:ascii="Calibri" w:eastAsia="Calibri" w:hAnsi="Calibri" w:cs="Calibri"/>
        </w:rPr>
      </w:pPr>
    </w:p>
    <w:p w14:paraId="1B7D4706" w14:textId="624F63E6" w:rsidR="78F119AE" w:rsidRDefault="78F119AE" w:rsidP="00441371">
      <w:pPr>
        <w:pStyle w:val="ListParagraph"/>
        <w:numPr>
          <w:ilvl w:val="0"/>
          <w:numId w:val="4"/>
        </w:numPr>
        <w:spacing w:after="0"/>
        <w:jc w:val="both"/>
        <w:rPr>
          <w:rFonts w:ascii="Calibri" w:eastAsia="Calibri" w:hAnsi="Calibri" w:cs="Calibri"/>
          <w:lang w:val="en-SG"/>
        </w:rPr>
      </w:pPr>
      <w:r w:rsidRPr="4C2AAE7C">
        <w:rPr>
          <w:rFonts w:ascii="Calibri" w:eastAsia="Calibri" w:hAnsi="Calibri" w:cs="Calibri"/>
          <w:lang w:val="en-SG"/>
        </w:rPr>
        <w:t>Some of the reasons for the ambivalence for PPO applications cited by female research participants of a qualitative study</w:t>
      </w:r>
      <w:r w:rsidRPr="4C2AAE7C">
        <w:rPr>
          <w:rFonts w:ascii="Calibri" w:eastAsia="Calibri" w:hAnsi="Calibri" w:cs="Calibri"/>
          <w:vertAlign w:val="superscript"/>
          <w:lang w:val="en-SG"/>
        </w:rPr>
        <w:t xml:space="preserve"> </w:t>
      </w:r>
      <w:r w:rsidRPr="4C2AAE7C">
        <w:rPr>
          <w:rFonts w:ascii="Calibri" w:eastAsia="Calibri" w:hAnsi="Calibri" w:cs="Calibri"/>
          <w:lang w:val="en-SG"/>
        </w:rPr>
        <w:t xml:space="preserve">conducted by CCPS to explore the lived experience of female victims of post-separation </w:t>
      </w:r>
      <w:r w:rsidR="008D3FD8">
        <w:rPr>
          <w:rFonts w:ascii="Calibri" w:eastAsia="Calibri" w:hAnsi="Calibri" w:cs="Calibri"/>
          <w:lang w:val="en-SG"/>
        </w:rPr>
        <w:t>spousal violence</w:t>
      </w:r>
      <w:r w:rsidRPr="4C2AAE7C">
        <w:rPr>
          <w:rFonts w:ascii="Calibri" w:eastAsia="Calibri" w:hAnsi="Calibri" w:cs="Calibri"/>
          <w:lang w:val="en-SG"/>
        </w:rPr>
        <w:t xml:space="preserve"> include limited awareness or understanding of PPO, fear of the perpetrator’s reaction to the news of PPO and challenge in getting the necessary medical and police documentation to support the application. </w:t>
      </w:r>
    </w:p>
    <w:p w14:paraId="65B9F291" w14:textId="77777777" w:rsidR="009A6ACD" w:rsidRPr="009A6ACD" w:rsidRDefault="009A6ACD" w:rsidP="009A6ACD">
      <w:pPr>
        <w:spacing w:after="0"/>
        <w:jc w:val="both"/>
        <w:rPr>
          <w:rFonts w:ascii="Calibri" w:eastAsia="Calibri" w:hAnsi="Calibri" w:cs="Calibri"/>
        </w:rPr>
      </w:pPr>
    </w:p>
    <w:p w14:paraId="1954E94A" w14:textId="3A56D440" w:rsidR="78F119AE" w:rsidRDefault="78F119AE" w:rsidP="00441371">
      <w:pPr>
        <w:pStyle w:val="ListParagraph"/>
        <w:numPr>
          <w:ilvl w:val="0"/>
          <w:numId w:val="4"/>
        </w:numPr>
        <w:spacing w:after="0"/>
        <w:jc w:val="both"/>
        <w:rPr>
          <w:rFonts w:ascii="Calibri" w:eastAsia="Calibri" w:hAnsi="Calibri" w:cs="Calibri"/>
          <w:lang w:val="en-SG"/>
        </w:rPr>
      </w:pPr>
      <w:r w:rsidRPr="4C2AAE7C">
        <w:rPr>
          <w:rFonts w:ascii="Calibri" w:eastAsia="Calibri" w:hAnsi="Calibri" w:cs="Calibri"/>
          <w:lang w:val="en-SG"/>
        </w:rPr>
        <w:t>Currently, the definition of family violence in WC is also restricted to fear of hurt, causing hurt, wrongful confinement and continual harassment. Hence, women who experience coercive control and/or sexual abuse may not perceive themselves as eligible to apply for PPO.</w:t>
      </w:r>
    </w:p>
    <w:p w14:paraId="30E04E8F" w14:textId="77777777" w:rsidR="009A6ACD" w:rsidRPr="009A6ACD" w:rsidRDefault="009A6ACD" w:rsidP="009A6ACD">
      <w:pPr>
        <w:spacing w:after="0"/>
        <w:jc w:val="both"/>
        <w:rPr>
          <w:rFonts w:ascii="Calibri" w:eastAsia="Calibri" w:hAnsi="Calibri" w:cs="Calibri"/>
        </w:rPr>
      </w:pPr>
    </w:p>
    <w:p w14:paraId="0F9DECEE" w14:textId="76C69515" w:rsidR="78F119AE" w:rsidRDefault="78F119AE" w:rsidP="00441371">
      <w:pPr>
        <w:pStyle w:val="ListParagraph"/>
        <w:numPr>
          <w:ilvl w:val="0"/>
          <w:numId w:val="4"/>
        </w:numPr>
        <w:spacing w:after="0"/>
        <w:jc w:val="both"/>
        <w:rPr>
          <w:rFonts w:ascii="Calibri" w:eastAsia="Calibri" w:hAnsi="Calibri" w:cs="Calibri"/>
          <w:lang w:val="en-SG"/>
        </w:rPr>
      </w:pPr>
      <w:r w:rsidRPr="4C2AAE7C">
        <w:rPr>
          <w:rFonts w:ascii="Calibri" w:eastAsia="Calibri" w:hAnsi="Calibri" w:cs="Calibri"/>
          <w:lang w:val="en-SG"/>
        </w:rPr>
        <w:t>In cases where women had decided to apply for PPO, there are also complex decision</w:t>
      </w:r>
      <w:r w:rsidR="0A1A1BA0" w:rsidRPr="4C2AAE7C">
        <w:rPr>
          <w:rFonts w:ascii="Calibri" w:eastAsia="Calibri" w:hAnsi="Calibri" w:cs="Calibri"/>
          <w:lang w:val="en-SG"/>
        </w:rPr>
        <w:t>-</w:t>
      </w:r>
      <w:r w:rsidRPr="4C2AAE7C">
        <w:rPr>
          <w:rFonts w:ascii="Calibri" w:eastAsia="Calibri" w:hAnsi="Calibri" w:cs="Calibri"/>
          <w:lang w:val="en-SG"/>
        </w:rPr>
        <w:t xml:space="preserve"> making </w:t>
      </w:r>
      <w:r w:rsidR="139AD697" w:rsidRPr="4C2AAE7C">
        <w:rPr>
          <w:rFonts w:ascii="Calibri" w:eastAsia="Calibri" w:hAnsi="Calibri" w:cs="Calibri"/>
          <w:lang w:val="en-SG"/>
        </w:rPr>
        <w:t>factors</w:t>
      </w:r>
      <w:r w:rsidRPr="4C2AAE7C">
        <w:rPr>
          <w:rFonts w:ascii="Calibri" w:eastAsia="Calibri" w:hAnsi="Calibri" w:cs="Calibri"/>
          <w:lang w:val="en-SG"/>
        </w:rPr>
        <w:t xml:space="preserve"> such as safe housing, child custody, financial stability, and employment that </w:t>
      </w:r>
      <w:r w:rsidR="090B390D" w:rsidRPr="4C2AAE7C">
        <w:rPr>
          <w:rFonts w:ascii="Calibri" w:eastAsia="Calibri" w:hAnsi="Calibri" w:cs="Calibri"/>
          <w:lang w:val="en-SG"/>
        </w:rPr>
        <w:t>they</w:t>
      </w:r>
      <w:r w:rsidRPr="4C2AAE7C">
        <w:rPr>
          <w:rFonts w:ascii="Calibri" w:eastAsia="Calibri" w:hAnsi="Calibri" w:cs="Calibri"/>
          <w:lang w:val="en-SG"/>
        </w:rPr>
        <w:t xml:space="preserve"> had to consider. Hence, applying for the PPO is often only the start of ending the abusive relationship and women requires extensive network and resources to safely navigate the post-application period.</w:t>
      </w:r>
    </w:p>
    <w:p w14:paraId="6CFCD904" w14:textId="77777777" w:rsidR="00FC35C6" w:rsidRPr="00FC35C6" w:rsidRDefault="00FC35C6" w:rsidP="00FC35C6">
      <w:pPr>
        <w:spacing w:after="0"/>
        <w:jc w:val="both"/>
        <w:rPr>
          <w:rFonts w:ascii="Calibri" w:eastAsia="Calibri" w:hAnsi="Calibri" w:cs="Calibri"/>
        </w:rPr>
      </w:pPr>
    </w:p>
    <w:p w14:paraId="22E4FC5C" w14:textId="6E09E56E" w:rsidR="07601D0B" w:rsidRDefault="129AF9E4" w:rsidP="00441371">
      <w:pPr>
        <w:pStyle w:val="ListParagraph"/>
        <w:numPr>
          <w:ilvl w:val="0"/>
          <w:numId w:val="4"/>
        </w:numPr>
        <w:spacing w:after="0"/>
        <w:jc w:val="both"/>
        <w:rPr>
          <w:rFonts w:ascii="Calibri" w:eastAsia="Calibri" w:hAnsi="Calibri" w:cs="Calibri"/>
          <w:lang w:val="en-SG"/>
        </w:rPr>
      </w:pPr>
      <w:r w:rsidRPr="00793B2B">
        <w:rPr>
          <w:rFonts w:ascii="Calibri" w:eastAsia="Calibri" w:hAnsi="Calibri" w:cs="Calibri"/>
          <w:lang w:val="en-SG"/>
        </w:rPr>
        <w:t>Stable</w:t>
      </w:r>
      <w:r w:rsidR="6829A7EF" w:rsidRPr="00793B2B">
        <w:rPr>
          <w:rFonts w:ascii="Calibri" w:eastAsia="Calibri" w:hAnsi="Calibri" w:cs="Calibri"/>
          <w:lang w:val="en-SG"/>
        </w:rPr>
        <w:t xml:space="preserve"> and safe housing options, coupled with financial support for women and children who had decided to leave the abusive relationship is crucial especially for female victims who are financially dependent on their abusive spouses. According to an evaluation study</w:t>
      </w:r>
      <w:sdt>
        <w:sdtPr>
          <w:rPr>
            <w:rFonts w:ascii="Calibri" w:eastAsia="Calibri" w:hAnsi="Calibri" w:cs="Calibri"/>
            <w:lang w:val="en-SG"/>
          </w:rPr>
          <w:id w:val="-2005424287"/>
          <w:citation/>
        </w:sdtPr>
        <w:sdtEndPr/>
        <w:sdtContent>
          <w:r w:rsidR="003B36B6" w:rsidRPr="00793B2B">
            <w:rPr>
              <w:rFonts w:ascii="Calibri" w:eastAsia="Calibri" w:hAnsi="Calibri" w:cs="Calibri"/>
              <w:lang w:val="en-SG"/>
            </w:rPr>
            <w:fldChar w:fldCharType="begin"/>
          </w:r>
          <w:r w:rsidR="003B36B6" w:rsidRPr="00793B2B">
            <w:rPr>
              <w:lang w:val="en-SG"/>
            </w:rPr>
            <w:instrText xml:space="preserve"> CITATION Sul23 \l 18441 </w:instrText>
          </w:r>
          <w:r w:rsidR="003B36B6" w:rsidRPr="00793B2B">
            <w:rPr>
              <w:rFonts w:ascii="Calibri" w:eastAsia="Calibri" w:hAnsi="Calibri" w:cs="Calibri"/>
              <w:lang w:val="en-SG"/>
            </w:rPr>
            <w:fldChar w:fldCharType="separate"/>
          </w:r>
          <w:r w:rsidR="003218E0">
            <w:rPr>
              <w:noProof/>
              <w:lang w:val="en-SG"/>
            </w:rPr>
            <w:t xml:space="preserve"> </w:t>
          </w:r>
          <w:r w:rsidR="003218E0" w:rsidRPr="003218E0">
            <w:rPr>
              <w:noProof/>
              <w:lang w:val="en-SG"/>
            </w:rPr>
            <w:t>(Sullivan, et al., 2023)</w:t>
          </w:r>
          <w:r w:rsidR="003B36B6" w:rsidRPr="00793B2B">
            <w:rPr>
              <w:rFonts w:ascii="Calibri" w:eastAsia="Calibri" w:hAnsi="Calibri" w:cs="Calibri"/>
              <w:lang w:val="en-SG"/>
            </w:rPr>
            <w:fldChar w:fldCharType="end"/>
          </w:r>
        </w:sdtContent>
      </w:sdt>
      <w:r w:rsidR="6829A7EF" w:rsidRPr="00793B2B">
        <w:rPr>
          <w:rFonts w:ascii="Calibri" w:eastAsia="Calibri" w:hAnsi="Calibri" w:cs="Calibri"/>
          <w:lang w:val="en-SG"/>
        </w:rPr>
        <w:t xml:space="preserve">, victims who received housing related advocacy and flexible funding to secure safe and stable housing were reported to have lower levels of abuse and improved mental health. </w:t>
      </w:r>
    </w:p>
    <w:p w14:paraId="61659E04" w14:textId="77777777" w:rsidR="00FC35C6" w:rsidRPr="00FC35C6" w:rsidRDefault="00FC35C6" w:rsidP="00FC35C6">
      <w:pPr>
        <w:spacing w:after="0"/>
        <w:jc w:val="both"/>
        <w:rPr>
          <w:rFonts w:ascii="Calibri" w:eastAsia="Calibri" w:hAnsi="Calibri" w:cs="Calibri"/>
        </w:rPr>
      </w:pPr>
    </w:p>
    <w:p w14:paraId="0BE13914" w14:textId="293593DB" w:rsidR="07601D0B" w:rsidRPr="00793B2B" w:rsidRDefault="00C51932" w:rsidP="00441371">
      <w:pPr>
        <w:pStyle w:val="ListParagraph"/>
        <w:numPr>
          <w:ilvl w:val="0"/>
          <w:numId w:val="4"/>
        </w:numPr>
        <w:spacing w:after="0"/>
        <w:jc w:val="both"/>
        <w:rPr>
          <w:rFonts w:ascii="Calibri" w:eastAsia="Calibri" w:hAnsi="Calibri" w:cs="Calibri"/>
          <w:lang w:val="en-SG"/>
        </w:rPr>
      </w:pPr>
      <w:r w:rsidRPr="4C2AAE7C">
        <w:rPr>
          <w:rFonts w:ascii="Calibri" w:eastAsia="Calibri" w:hAnsi="Calibri" w:cs="Calibri"/>
          <w:lang w:val="en-SG"/>
        </w:rPr>
        <w:t xml:space="preserve">Besides that, it is also important to recognize that female victims of family violence who are </w:t>
      </w:r>
      <w:r w:rsidR="0044633E">
        <w:rPr>
          <w:rFonts w:ascii="Calibri" w:eastAsia="Calibri" w:hAnsi="Calibri" w:cs="Calibri"/>
          <w:lang w:val="en-SG"/>
        </w:rPr>
        <w:t>FS</w:t>
      </w:r>
      <w:r w:rsidRPr="4C2AAE7C">
        <w:rPr>
          <w:rFonts w:ascii="Calibri" w:eastAsia="Calibri" w:hAnsi="Calibri" w:cs="Calibri"/>
          <w:lang w:val="en-SG"/>
        </w:rPr>
        <w:t xml:space="preserve"> face specific challenges</w:t>
      </w:r>
      <w:r w:rsidR="005D1391" w:rsidRPr="4C2AAE7C">
        <w:rPr>
          <w:rFonts w:ascii="Calibri" w:eastAsia="Calibri" w:hAnsi="Calibri" w:cs="Calibri"/>
          <w:lang w:val="en-SG"/>
        </w:rPr>
        <w:t xml:space="preserve">. In CCPS, we </w:t>
      </w:r>
      <w:r w:rsidR="23F7C711" w:rsidRPr="4C2AAE7C">
        <w:rPr>
          <w:rFonts w:ascii="Calibri" w:eastAsia="Calibri" w:hAnsi="Calibri" w:cs="Calibri"/>
          <w:lang w:val="en-SG"/>
        </w:rPr>
        <w:t>observed</w:t>
      </w:r>
      <w:r w:rsidR="005D1391" w:rsidRPr="4C2AAE7C">
        <w:rPr>
          <w:rFonts w:ascii="Calibri" w:eastAsia="Calibri" w:hAnsi="Calibri" w:cs="Calibri"/>
          <w:lang w:val="en-SG"/>
        </w:rPr>
        <w:t xml:space="preserve"> a notable increase in cases involving </w:t>
      </w:r>
      <w:r w:rsidR="0044633E">
        <w:rPr>
          <w:rFonts w:ascii="Calibri" w:eastAsia="Calibri" w:hAnsi="Calibri" w:cs="Calibri"/>
          <w:lang w:val="en-SG"/>
        </w:rPr>
        <w:t>FS</w:t>
      </w:r>
      <w:r w:rsidR="005D1391" w:rsidRPr="4C2AAE7C">
        <w:rPr>
          <w:rFonts w:ascii="Calibri" w:eastAsia="Calibri" w:hAnsi="Calibri" w:cs="Calibri"/>
          <w:lang w:val="en-SG"/>
        </w:rPr>
        <w:t xml:space="preserve"> victims, rising from 9 cases in 2020 to 18 cases in 2022.</w:t>
      </w:r>
      <w:r w:rsidR="00270D85" w:rsidRPr="4C2AAE7C">
        <w:rPr>
          <w:rFonts w:ascii="Calibri" w:eastAsia="Calibri" w:hAnsi="Calibri" w:cs="Calibri"/>
          <w:lang w:val="en-SG"/>
        </w:rPr>
        <w:t xml:space="preserve"> </w:t>
      </w:r>
      <w:r w:rsidR="005D1391" w:rsidRPr="4C2AAE7C">
        <w:rPr>
          <w:rFonts w:ascii="Calibri" w:eastAsia="Calibri" w:hAnsi="Calibri" w:cs="Calibri"/>
          <w:lang w:val="en-SG"/>
        </w:rPr>
        <w:t>Additionally, their housing options are limited as they do not qualify for Singapore’s public housing schemes. The existing rental housing</w:t>
      </w:r>
      <w:r w:rsidR="003C66CE" w:rsidRPr="4C2AAE7C">
        <w:rPr>
          <w:rFonts w:ascii="Calibri" w:eastAsia="Calibri" w:hAnsi="Calibri" w:cs="Calibri"/>
          <w:lang w:val="en-SG"/>
        </w:rPr>
        <w:t xml:space="preserve"> policy</w:t>
      </w:r>
      <w:r w:rsidR="005D1391" w:rsidRPr="4C2AAE7C">
        <w:rPr>
          <w:rFonts w:ascii="Calibri" w:eastAsia="Calibri" w:hAnsi="Calibri" w:cs="Calibri"/>
          <w:lang w:val="en-SG"/>
        </w:rPr>
        <w:t xml:space="preserve"> further restricts their </w:t>
      </w:r>
      <w:r w:rsidR="56E447F8" w:rsidRPr="4C2AAE7C">
        <w:rPr>
          <w:rFonts w:ascii="Calibri" w:eastAsia="Calibri" w:hAnsi="Calibri" w:cs="Calibri"/>
          <w:lang w:val="en-SG"/>
        </w:rPr>
        <w:t>eligibility</w:t>
      </w:r>
      <w:r w:rsidR="005D1391" w:rsidRPr="4C2AAE7C">
        <w:rPr>
          <w:rFonts w:ascii="Calibri" w:eastAsia="Calibri" w:hAnsi="Calibri" w:cs="Calibri"/>
          <w:lang w:val="en-SG"/>
        </w:rPr>
        <w:t xml:space="preserve"> due to the mandated minimum one-year rental commitment. These factors compound the difficulties faced by </w:t>
      </w:r>
      <w:r w:rsidR="0044633E">
        <w:rPr>
          <w:rFonts w:ascii="Calibri" w:eastAsia="Calibri" w:hAnsi="Calibri" w:cs="Calibri"/>
          <w:lang w:val="en-SG"/>
        </w:rPr>
        <w:t>FS</w:t>
      </w:r>
      <w:r w:rsidR="005D1391" w:rsidRPr="4C2AAE7C">
        <w:rPr>
          <w:rFonts w:ascii="Calibri" w:eastAsia="Calibri" w:hAnsi="Calibri" w:cs="Calibri"/>
          <w:lang w:val="en-SG"/>
        </w:rPr>
        <w:t xml:space="preserve"> in </w:t>
      </w:r>
      <w:r w:rsidR="003C66CE" w:rsidRPr="4C2AAE7C">
        <w:rPr>
          <w:rFonts w:ascii="Calibri" w:eastAsia="Calibri" w:hAnsi="Calibri" w:cs="Calibri"/>
          <w:lang w:val="en-SG"/>
        </w:rPr>
        <w:t>leaving</w:t>
      </w:r>
      <w:r w:rsidR="005D1391" w:rsidRPr="4C2AAE7C">
        <w:rPr>
          <w:rFonts w:ascii="Calibri" w:eastAsia="Calibri" w:hAnsi="Calibri" w:cs="Calibri"/>
          <w:lang w:val="en-SG"/>
        </w:rPr>
        <w:t xml:space="preserve"> abusive relationships. </w:t>
      </w:r>
    </w:p>
    <w:p w14:paraId="340A2C7D" w14:textId="77777777" w:rsidR="005D1391" w:rsidRPr="00793B2B" w:rsidRDefault="005D1391" w:rsidP="005D1391">
      <w:pPr>
        <w:pStyle w:val="ListParagraph"/>
        <w:spacing w:after="0"/>
        <w:jc w:val="both"/>
        <w:rPr>
          <w:rFonts w:ascii="Calibri" w:eastAsia="Calibri" w:hAnsi="Calibri" w:cs="Calibri"/>
          <w:lang w:val="en-SG"/>
        </w:rPr>
      </w:pPr>
    </w:p>
    <w:p w14:paraId="21795136" w14:textId="4DDE41D4" w:rsidR="78F119AE" w:rsidRPr="00FC35C6" w:rsidRDefault="00A213C4" w:rsidP="6E136718">
      <w:pPr>
        <w:spacing w:line="257" w:lineRule="auto"/>
        <w:jc w:val="both"/>
        <w:rPr>
          <w:rFonts w:ascii="Calibri" w:eastAsia="Calibri" w:hAnsi="Calibri" w:cs="Calibri"/>
          <w:b/>
          <w:bCs/>
          <w:color w:val="FF0000"/>
        </w:rPr>
      </w:pPr>
      <w:r w:rsidRPr="00FC35C6">
        <w:rPr>
          <w:rFonts w:ascii="Calibri" w:eastAsia="Calibri" w:hAnsi="Calibri" w:cs="Calibri"/>
          <w:b/>
          <w:bCs/>
          <w:color w:val="FF0000"/>
        </w:rPr>
        <w:t xml:space="preserve">C. </w:t>
      </w:r>
      <w:r w:rsidR="78F119AE" w:rsidRPr="00FC35C6">
        <w:rPr>
          <w:rFonts w:ascii="Calibri" w:eastAsia="Calibri" w:hAnsi="Calibri" w:cs="Calibri"/>
          <w:b/>
          <w:bCs/>
          <w:color w:val="FF0000"/>
        </w:rPr>
        <w:t xml:space="preserve">Existing </w:t>
      </w:r>
      <w:r w:rsidR="0029623B" w:rsidRPr="00FC35C6">
        <w:rPr>
          <w:rFonts w:ascii="Calibri" w:eastAsia="Calibri" w:hAnsi="Calibri" w:cs="Calibri"/>
          <w:b/>
          <w:bCs/>
          <w:color w:val="FF0000"/>
        </w:rPr>
        <w:t xml:space="preserve">Legislation </w:t>
      </w:r>
      <w:r w:rsidR="00D17B7E">
        <w:rPr>
          <w:rFonts w:ascii="Calibri" w:eastAsia="Calibri" w:hAnsi="Calibri" w:cs="Calibri"/>
          <w:b/>
          <w:bCs/>
          <w:color w:val="FF0000"/>
        </w:rPr>
        <w:t>a</w:t>
      </w:r>
      <w:r w:rsidR="00D17B7E" w:rsidRPr="00FC35C6">
        <w:rPr>
          <w:rFonts w:ascii="Calibri" w:eastAsia="Calibri" w:hAnsi="Calibri" w:cs="Calibri"/>
          <w:b/>
          <w:bCs/>
          <w:color w:val="FF0000"/>
        </w:rPr>
        <w:t xml:space="preserve">nd </w:t>
      </w:r>
      <w:r w:rsidR="0029623B" w:rsidRPr="00FC35C6">
        <w:rPr>
          <w:rFonts w:ascii="Calibri" w:eastAsia="Calibri" w:hAnsi="Calibri" w:cs="Calibri"/>
          <w:b/>
          <w:bCs/>
          <w:color w:val="FF0000"/>
        </w:rPr>
        <w:t>Efforts</w:t>
      </w:r>
    </w:p>
    <w:p w14:paraId="5E99A93E" w14:textId="15CC4BE7" w:rsidR="00D11F3F" w:rsidRDefault="78F119AE" w:rsidP="00441371">
      <w:pPr>
        <w:pStyle w:val="ListParagraph"/>
        <w:numPr>
          <w:ilvl w:val="0"/>
          <w:numId w:val="4"/>
        </w:numPr>
        <w:spacing w:after="0"/>
        <w:jc w:val="both"/>
        <w:rPr>
          <w:rFonts w:ascii="Calibri" w:eastAsia="Calibri" w:hAnsi="Calibri" w:cs="Calibri"/>
        </w:rPr>
      </w:pPr>
      <w:r w:rsidRPr="00FC35C6">
        <w:rPr>
          <w:rFonts w:ascii="Calibri" w:eastAsia="Calibri" w:hAnsi="Calibri" w:cs="Calibri"/>
        </w:rPr>
        <w:t>On July 4</w:t>
      </w:r>
      <w:r w:rsidR="00787541">
        <w:rPr>
          <w:rFonts w:ascii="Calibri" w:eastAsia="Calibri" w:hAnsi="Calibri" w:cs="Calibri"/>
        </w:rPr>
        <w:t>,</w:t>
      </w:r>
      <w:r w:rsidR="001260A2">
        <w:rPr>
          <w:rFonts w:ascii="Calibri" w:eastAsia="Calibri" w:hAnsi="Calibri" w:cs="Calibri"/>
        </w:rPr>
        <w:t xml:space="preserve"> </w:t>
      </w:r>
      <w:r w:rsidR="001260A2" w:rsidRPr="00FC35C6">
        <w:rPr>
          <w:rFonts w:ascii="Calibri" w:eastAsia="Calibri" w:hAnsi="Calibri" w:cs="Calibri"/>
        </w:rPr>
        <w:t>2023</w:t>
      </w:r>
      <w:r w:rsidR="1F4918A1" w:rsidRPr="007534DE">
        <w:rPr>
          <w:rFonts w:ascii="Calibri" w:eastAsia="Calibri" w:hAnsi="Calibri" w:cs="Calibri"/>
        </w:rPr>
        <w:t>,</w:t>
      </w:r>
      <w:r w:rsidR="00914185" w:rsidRPr="007534DE">
        <w:rPr>
          <w:rFonts w:ascii="Calibri" w:eastAsia="Calibri" w:hAnsi="Calibri" w:cs="Calibri"/>
        </w:rPr>
        <w:t xml:space="preserve"> Parliament</w:t>
      </w:r>
      <w:r w:rsidR="00914185" w:rsidRPr="2EC2416D">
        <w:rPr>
          <w:rFonts w:ascii="Calibri" w:eastAsia="Calibri" w:hAnsi="Calibri" w:cs="Calibri"/>
        </w:rPr>
        <w:t xml:space="preserve"> approved </w:t>
      </w:r>
      <w:r w:rsidR="00914185" w:rsidRPr="00914185">
        <w:rPr>
          <w:rFonts w:ascii="Calibri" w:eastAsia="Calibri" w:hAnsi="Calibri" w:cs="Calibri"/>
        </w:rPr>
        <w:t>amendments</w:t>
      </w:r>
      <w:r w:rsidRPr="00FC35C6">
        <w:rPr>
          <w:rFonts w:ascii="Calibri" w:eastAsia="Calibri" w:hAnsi="Calibri" w:cs="Calibri"/>
        </w:rPr>
        <w:t xml:space="preserve"> to the Women's Charter, aligning with 2021 Taskforce recommendations to enhance family violence victim protection. The "FV Amendment Bill"</w:t>
      </w:r>
      <w:sdt>
        <w:sdtPr>
          <w:id w:val="-2100552259"/>
          <w:citation/>
        </w:sdtPr>
        <w:sdtEndPr/>
        <w:sdtContent>
          <w:r w:rsidR="00E86FD7" w:rsidRPr="00FC35C6">
            <w:rPr>
              <w:rFonts w:ascii="Calibri" w:eastAsia="Calibri" w:hAnsi="Calibri" w:cs="Calibri"/>
            </w:rPr>
            <w:fldChar w:fldCharType="begin"/>
          </w:r>
          <w:r w:rsidR="00E86FD7" w:rsidRPr="00FC35C6">
            <w:rPr>
              <w:rFonts w:ascii="Calibri" w:eastAsia="Calibri" w:hAnsi="Calibri" w:cs="Calibri"/>
            </w:rPr>
            <w:instrText xml:space="preserve"> CITATION Min231 \l 18441 </w:instrText>
          </w:r>
          <w:r w:rsidR="00E86FD7" w:rsidRPr="00FC35C6">
            <w:rPr>
              <w:rFonts w:ascii="Calibri" w:eastAsia="Calibri" w:hAnsi="Calibri" w:cs="Calibri"/>
            </w:rPr>
            <w:fldChar w:fldCharType="separate"/>
          </w:r>
          <w:r w:rsidR="003218E0">
            <w:rPr>
              <w:rFonts w:ascii="Calibri" w:eastAsia="Calibri" w:hAnsi="Calibri" w:cs="Calibri"/>
              <w:noProof/>
            </w:rPr>
            <w:t xml:space="preserve"> </w:t>
          </w:r>
          <w:r w:rsidR="003218E0" w:rsidRPr="003218E0">
            <w:rPr>
              <w:rFonts w:ascii="Calibri" w:eastAsia="Calibri" w:hAnsi="Calibri" w:cs="Calibri"/>
              <w:noProof/>
            </w:rPr>
            <w:t>(Ministry of Social &amp; Family Development (MSF), 2023)</w:t>
          </w:r>
          <w:r w:rsidR="00E86FD7" w:rsidRPr="00FC35C6">
            <w:rPr>
              <w:rFonts w:ascii="Calibri" w:eastAsia="Calibri" w:hAnsi="Calibri" w:cs="Calibri"/>
            </w:rPr>
            <w:fldChar w:fldCharType="end"/>
          </w:r>
        </w:sdtContent>
      </w:sdt>
      <w:r w:rsidR="003B36B6" w:rsidRPr="00FC35C6">
        <w:rPr>
          <w:rFonts w:ascii="Calibri" w:eastAsia="Calibri" w:hAnsi="Calibri" w:cs="Calibri"/>
        </w:rPr>
        <w:t xml:space="preserve"> </w:t>
      </w:r>
      <w:r w:rsidR="00245F4F" w:rsidRPr="00890D03">
        <w:rPr>
          <w:rFonts w:ascii="Calibri" w:eastAsia="Calibri" w:hAnsi="Calibri" w:cs="Calibri"/>
        </w:rPr>
        <w:t xml:space="preserve">makes clear that </w:t>
      </w:r>
      <w:r w:rsidRPr="00890D03">
        <w:rPr>
          <w:rFonts w:ascii="Calibri" w:eastAsia="Calibri" w:hAnsi="Calibri" w:cs="Calibri"/>
        </w:rPr>
        <w:t xml:space="preserve">family </w:t>
      </w:r>
      <w:r w:rsidR="0064020A" w:rsidRPr="009D6B91">
        <w:rPr>
          <w:rFonts w:ascii="Calibri" w:eastAsia="Calibri" w:hAnsi="Calibri" w:cs="Calibri"/>
        </w:rPr>
        <w:t>violence includes</w:t>
      </w:r>
      <w:r w:rsidRPr="00890D03">
        <w:rPr>
          <w:rFonts w:ascii="Calibri" w:eastAsia="Calibri" w:hAnsi="Calibri" w:cs="Calibri"/>
        </w:rPr>
        <w:t xml:space="preserve"> sexual and psychological abuse.</w:t>
      </w:r>
      <w:r w:rsidRPr="009D6B91">
        <w:rPr>
          <w:rFonts w:ascii="Calibri" w:eastAsia="Calibri" w:hAnsi="Calibri" w:cs="Calibri"/>
        </w:rPr>
        <w:t xml:space="preserve"> This aims to raise aw</w:t>
      </w:r>
      <w:r w:rsidRPr="00FC35C6">
        <w:rPr>
          <w:rFonts w:ascii="Calibri" w:eastAsia="Calibri" w:hAnsi="Calibri" w:cs="Calibri"/>
        </w:rPr>
        <w:t>areness among social services and law enforcement about covert signs of family violence, emphasizing coercive control</w:t>
      </w:r>
      <w:r w:rsidR="00182A38">
        <w:rPr>
          <w:rFonts w:ascii="Calibri" w:eastAsia="Calibri" w:hAnsi="Calibri" w:cs="Calibri"/>
        </w:rPr>
        <w:t xml:space="preserve"> that leads to emotional and psychological abuse</w:t>
      </w:r>
      <w:r w:rsidR="004F0A57">
        <w:rPr>
          <w:rStyle w:val="CommentReference"/>
          <w:rFonts w:eastAsiaTheme="minorEastAsia"/>
          <w:kern w:val="2"/>
          <w:lang w:val="en-SG" w:eastAsia="zh-CN"/>
          <w14:ligatures w14:val="standardContextual"/>
        </w:rPr>
        <w:t>.</w:t>
      </w:r>
      <w:r w:rsidRPr="00FC35C6">
        <w:rPr>
          <w:rFonts w:ascii="Calibri" w:eastAsia="Calibri" w:hAnsi="Calibri" w:cs="Calibri"/>
        </w:rPr>
        <w:t xml:space="preserve"> Since January 1, 2020, the Criminal Law Reform Act 2019 had also criminalized marital rape, but currently we do not have any data to reflect the conviction rate since the law was reformed. </w:t>
      </w:r>
    </w:p>
    <w:p w14:paraId="46B587C2" w14:textId="77777777" w:rsidR="00814008" w:rsidRPr="00814008" w:rsidRDefault="00814008" w:rsidP="00C643A7">
      <w:pPr>
        <w:pStyle w:val="ListParagraph"/>
        <w:spacing w:after="0"/>
        <w:ind w:left="709"/>
        <w:jc w:val="both"/>
        <w:rPr>
          <w:rFonts w:ascii="Calibri" w:eastAsia="Calibri" w:hAnsi="Calibri" w:cs="Calibri"/>
        </w:rPr>
      </w:pPr>
    </w:p>
    <w:p w14:paraId="37693F79" w14:textId="3EBC6C8E" w:rsidR="78F119AE" w:rsidRDefault="78F119AE" w:rsidP="00441371">
      <w:pPr>
        <w:pStyle w:val="ListParagraph"/>
        <w:numPr>
          <w:ilvl w:val="0"/>
          <w:numId w:val="4"/>
        </w:numPr>
        <w:spacing w:after="0"/>
        <w:jc w:val="both"/>
        <w:rPr>
          <w:rFonts w:ascii="Calibri" w:eastAsia="Calibri" w:hAnsi="Calibri" w:cs="Calibri"/>
          <w:lang w:val="en-SG"/>
        </w:rPr>
      </w:pPr>
      <w:r w:rsidRPr="4C2AAE7C">
        <w:rPr>
          <w:rFonts w:ascii="Calibri" w:eastAsia="Calibri" w:hAnsi="Calibri" w:cs="Calibri"/>
          <w:lang w:val="en-SG"/>
        </w:rPr>
        <w:lastRenderedPageBreak/>
        <w:t xml:space="preserve">Besides that, the Government refreshed and intensified the "Break the Silence" campaign in 2021, which helped to unpack different types of abuse including those with non-visible injuries, such as emotional and psychological abuse. By raising awareness, the campaign sensitized victims and witnesses to recognize non-physical violence as abuse, encouraging reporting and seeking help. According to our agency data, the number of family violence inquiries had increased from 407 in 2020 to 587 in 2021. </w:t>
      </w:r>
    </w:p>
    <w:p w14:paraId="40814576" w14:textId="77777777" w:rsidR="00754988" w:rsidRPr="00754988" w:rsidRDefault="00754988" w:rsidP="00754988">
      <w:pPr>
        <w:spacing w:after="0"/>
        <w:jc w:val="both"/>
        <w:rPr>
          <w:rFonts w:ascii="Calibri" w:eastAsia="Calibri" w:hAnsi="Calibri" w:cs="Calibri"/>
        </w:rPr>
      </w:pPr>
    </w:p>
    <w:p w14:paraId="1DE9AC00" w14:textId="5DE07CE9" w:rsidR="78F119AE" w:rsidRPr="00793B2B" w:rsidRDefault="78F119AE" w:rsidP="00441371">
      <w:pPr>
        <w:pStyle w:val="ListParagraph"/>
        <w:numPr>
          <w:ilvl w:val="0"/>
          <w:numId w:val="4"/>
        </w:numPr>
        <w:spacing w:after="0"/>
        <w:jc w:val="both"/>
        <w:rPr>
          <w:rFonts w:ascii="Calibri" w:eastAsia="Calibri" w:hAnsi="Calibri" w:cs="Calibri"/>
          <w:lang w:val="en-SG"/>
        </w:rPr>
      </w:pPr>
      <w:r w:rsidRPr="00793B2B">
        <w:rPr>
          <w:rFonts w:ascii="Calibri" w:eastAsia="Calibri" w:hAnsi="Calibri" w:cs="Calibri"/>
          <w:lang w:val="en-SG"/>
        </w:rPr>
        <w:t>Additionally, for victims unable to remain safely at home, Singapore has four crisis shelters that offer a safe and temporary refuge. According to an MSF spokesperson</w:t>
      </w:r>
      <w:r w:rsidR="00E86FD7" w:rsidRPr="00793B2B">
        <w:t>,</w:t>
      </w:r>
      <w:r w:rsidRPr="00793B2B">
        <w:rPr>
          <w:rFonts w:ascii="Calibri" w:eastAsia="Calibri" w:hAnsi="Calibri" w:cs="Calibri"/>
          <w:lang w:val="en-SG"/>
        </w:rPr>
        <w:t xml:space="preserve"> these shelters accommodate an average of 180 family violence cases annually, including women and children of all races and nationalities</w:t>
      </w:r>
      <w:sdt>
        <w:sdtPr>
          <w:rPr>
            <w:rFonts w:ascii="Calibri" w:eastAsia="Calibri" w:hAnsi="Calibri" w:cs="Calibri"/>
            <w:lang w:val="en-SG"/>
          </w:rPr>
          <w:id w:val="-1461640200"/>
          <w:citation/>
        </w:sdtPr>
        <w:sdtEndPr/>
        <w:sdtContent>
          <w:r w:rsidR="00EF5856" w:rsidRPr="00793B2B">
            <w:rPr>
              <w:rFonts w:ascii="Calibri" w:eastAsia="Calibri" w:hAnsi="Calibri" w:cs="Calibri"/>
              <w:lang w:val="en-SG"/>
            </w:rPr>
            <w:fldChar w:fldCharType="begin"/>
          </w:r>
          <w:r w:rsidR="00EF5856" w:rsidRPr="00793B2B">
            <w:rPr>
              <w:rFonts w:ascii="Calibri" w:eastAsia="Calibri" w:hAnsi="Calibri" w:cs="Calibri"/>
              <w:lang w:val="en-SG"/>
            </w:rPr>
            <w:instrText xml:space="preserve"> CITATION Saj20 \l 18441 </w:instrText>
          </w:r>
          <w:r w:rsidR="00EF5856" w:rsidRPr="00793B2B">
            <w:rPr>
              <w:rFonts w:ascii="Calibri" w:eastAsia="Calibri" w:hAnsi="Calibri" w:cs="Calibri"/>
              <w:lang w:val="en-SG"/>
            </w:rPr>
            <w:fldChar w:fldCharType="separate"/>
          </w:r>
          <w:r w:rsidR="003218E0">
            <w:rPr>
              <w:rFonts w:ascii="Calibri" w:eastAsia="Calibri" w:hAnsi="Calibri" w:cs="Calibri"/>
              <w:noProof/>
              <w:lang w:val="en-SG"/>
            </w:rPr>
            <w:t xml:space="preserve"> </w:t>
          </w:r>
          <w:r w:rsidR="003218E0" w:rsidRPr="003218E0">
            <w:rPr>
              <w:rFonts w:ascii="Calibri" w:eastAsia="Calibri" w:hAnsi="Calibri" w:cs="Calibri"/>
              <w:noProof/>
              <w:lang w:val="en-SG"/>
            </w:rPr>
            <w:t>(Sajan, 2020)</w:t>
          </w:r>
          <w:r w:rsidR="00EF5856" w:rsidRPr="00793B2B">
            <w:rPr>
              <w:rFonts w:ascii="Calibri" w:eastAsia="Calibri" w:hAnsi="Calibri" w:cs="Calibri"/>
              <w:lang w:val="en-SG"/>
            </w:rPr>
            <w:fldChar w:fldCharType="end"/>
          </w:r>
        </w:sdtContent>
      </w:sdt>
      <w:r w:rsidRPr="00793B2B">
        <w:rPr>
          <w:rFonts w:ascii="Calibri" w:eastAsia="Calibri" w:hAnsi="Calibri" w:cs="Calibri"/>
          <w:lang w:val="en-SG"/>
        </w:rPr>
        <w:t xml:space="preserve">. </w:t>
      </w:r>
      <w:r w:rsidR="005D1391" w:rsidRPr="00793B2B">
        <w:rPr>
          <w:rFonts w:ascii="Calibri" w:eastAsia="Calibri" w:hAnsi="Calibri" w:cs="Calibri"/>
          <w:lang w:val="en-SG"/>
        </w:rPr>
        <w:t xml:space="preserve">Statistics from one of the crisis shelters reveal that approximately 17% of women seeking refuge there are </w:t>
      </w:r>
      <w:r w:rsidR="0044633E">
        <w:rPr>
          <w:rFonts w:ascii="Calibri" w:eastAsia="Calibri" w:hAnsi="Calibri" w:cs="Calibri"/>
          <w:lang w:val="en-SG"/>
        </w:rPr>
        <w:t>FS</w:t>
      </w:r>
      <w:r w:rsidR="005D1391" w:rsidRPr="00793B2B">
        <w:rPr>
          <w:rFonts w:ascii="Calibri" w:eastAsia="Calibri" w:hAnsi="Calibri" w:cs="Calibri"/>
          <w:lang w:val="en-SG"/>
        </w:rPr>
        <w:t xml:space="preserve">. </w:t>
      </w:r>
      <w:r w:rsidRPr="00793B2B">
        <w:rPr>
          <w:rFonts w:ascii="Calibri" w:eastAsia="Calibri" w:hAnsi="Calibri" w:cs="Calibri"/>
          <w:lang w:val="en-SG"/>
        </w:rPr>
        <w:t xml:space="preserve">Besides </w:t>
      </w:r>
      <w:r w:rsidR="00EF5856" w:rsidRPr="00793B2B">
        <w:rPr>
          <w:rFonts w:ascii="Calibri" w:eastAsia="Calibri" w:hAnsi="Calibri" w:cs="Calibri"/>
          <w:lang w:val="en-SG"/>
        </w:rPr>
        <w:t>providing short</w:t>
      </w:r>
      <w:r w:rsidRPr="00793B2B">
        <w:rPr>
          <w:rFonts w:ascii="Calibri" w:eastAsia="Calibri" w:hAnsi="Calibri" w:cs="Calibri"/>
          <w:lang w:val="en-SG"/>
        </w:rPr>
        <w:t xml:space="preserve">-term housing relief, crisis shelters also provide support in their recovery and reintegration into the community through case management. </w:t>
      </w:r>
    </w:p>
    <w:p w14:paraId="2D916D75" w14:textId="77777777" w:rsidR="005D1391" w:rsidRPr="00793B2B" w:rsidRDefault="005D1391" w:rsidP="005D1391">
      <w:pPr>
        <w:pStyle w:val="ListParagraph"/>
        <w:spacing w:after="0"/>
        <w:jc w:val="both"/>
        <w:rPr>
          <w:rFonts w:ascii="Calibri" w:eastAsia="Calibri" w:hAnsi="Calibri" w:cs="Calibri"/>
          <w:lang w:val="en-SG"/>
        </w:rPr>
      </w:pPr>
    </w:p>
    <w:p w14:paraId="688EDB41" w14:textId="4EF9D4D2" w:rsidR="78F119AE" w:rsidRPr="00754988" w:rsidRDefault="00A213C4" w:rsidP="00875C91">
      <w:pPr>
        <w:spacing w:line="257" w:lineRule="auto"/>
        <w:ind w:firstLine="349"/>
        <w:jc w:val="both"/>
        <w:rPr>
          <w:rFonts w:ascii="Calibri" w:eastAsia="Calibri" w:hAnsi="Calibri" w:cs="Calibri"/>
          <w:b/>
          <w:bCs/>
          <w:color w:val="FF0000"/>
        </w:rPr>
      </w:pPr>
      <w:r w:rsidRPr="007534DE">
        <w:rPr>
          <w:rFonts w:ascii="Calibri" w:eastAsia="Calibri" w:hAnsi="Calibri" w:cs="Calibri"/>
          <w:b/>
          <w:bCs/>
          <w:color w:val="FF0000"/>
        </w:rPr>
        <w:t xml:space="preserve">D. </w:t>
      </w:r>
      <w:r w:rsidR="78F119AE" w:rsidRPr="007534DE">
        <w:rPr>
          <w:rFonts w:ascii="Calibri" w:eastAsia="Calibri" w:hAnsi="Calibri" w:cs="Calibri"/>
          <w:b/>
          <w:bCs/>
          <w:color w:val="FF0000"/>
        </w:rPr>
        <w:t>Recommendations</w:t>
      </w:r>
    </w:p>
    <w:p w14:paraId="6AF5A4F2" w14:textId="0D72BB0C" w:rsidR="00F93241" w:rsidRDefault="5BEF3E6E" w:rsidP="00441371">
      <w:pPr>
        <w:pStyle w:val="ListParagraph"/>
        <w:numPr>
          <w:ilvl w:val="0"/>
          <w:numId w:val="4"/>
        </w:numPr>
        <w:spacing w:after="0"/>
        <w:jc w:val="both"/>
        <w:rPr>
          <w:rFonts w:ascii="Calibri" w:eastAsia="Calibri" w:hAnsi="Calibri" w:cs="Calibri"/>
          <w:lang w:val="en-SG"/>
        </w:rPr>
      </w:pPr>
      <w:r w:rsidRPr="28333C89">
        <w:rPr>
          <w:rFonts w:ascii="Calibri" w:eastAsia="Calibri" w:hAnsi="Calibri" w:cs="Calibri"/>
        </w:rPr>
        <w:t>Recently</w:t>
      </w:r>
      <w:r w:rsidR="7226569A" w:rsidRPr="28333C89">
        <w:rPr>
          <w:rFonts w:ascii="Calibri" w:eastAsia="Calibri" w:hAnsi="Calibri" w:cs="Calibri"/>
        </w:rPr>
        <w:t>, t</w:t>
      </w:r>
      <w:r w:rsidR="7226569A" w:rsidRPr="28333C89">
        <w:rPr>
          <w:rStyle w:val="normaltextrun"/>
          <w:rFonts w:ascii="Calibri" w:hAnsi="Calibri" w:cs="Calibri"/>
        </w:rPr>
        <w:t>he Police Training Workgroup was set up by the Singapore Police Force and MSF in June 2021 to provide frontline officers with enhanced training as certain knowledge and skills are required to handle a family violence case. Social workers are also trained at the Social Service Institute on knowledge and skills to recognise and manage psychological abuse, which includes coercive control.</w:t>
      </w:r>
      <w:r w:rsidR="7226569A" w:rsidRPr="28333C89">
        <w:rPr>
          <w:rStyle w:val="eop"/>
          <w:rFonts w:ascii="Calibri" w:hAnsi="Calibri" w:cs="Calibri"/>
          <w:color w:val="881798"/>
        </w:rPr>
        <w:t> </w:t>
      </w:r>
      <w:r w:rsidR="7226569A" w:rsidRPr="28333C89">
        <w:rPr>
          <w:rFonts w:ascii="Calibri" w:eastAsia="Calibri" w:hAnsi="Calibri" w:cs="Calibri"/>
        </w:rPr>
        <w:t xml:space="preserve"> As law enforcement and social service professionals are often the first touchpoints for victims of family violence and play a critical role in assisting them through the legal process, their understanding of victim’s presentation indicative of coercive control is instrumental in improving early assessment and intervention efforts.  Hence, </w:t>
      </w:r>
      <w:r w:rsidR="0994604A" w:rsidRPr="28333C89">
        <w:rPr>
          <w:rFonts w:ascii="Calibri" w:eastAsia="Calibri" w:hAnsi="Calibri" w:cs="Calibri"/>
        </w:rPr>
        <w:t xml:space="preserve">we recommend continued </w:t>
      </w:r>
      <w:r w:rsidR="6148CC0E" w:rsidRPr="28333C89">
        <w:rPr>
          <w:rFonts w:ascii="Calibri" w:eastAsia="Calibri" w:hAnsi="Calibri" w:cs="Calibri"/>
        </w:rPr>
        <w:t xml:space="preserve">specialised </w:t>
      </w:r>
      <w:r w:rsidR="0994604A" w:rsidRPr="28333C89">
        <w:rPr>
          <w:rFonts w:ascii="Calibri" w:eastAsia="Calibri" w:hAnsi="Calibri" w:cs="Calibri"/>
        </w:rPr>
        <w:t>training</w:t>
      </w:r>
      <w:r w:rsidR="70CBEC1B" w:rsidRPr="28333C89">
        <w:rPr>
          <w:rFonts w:ascii="Calibri" w:eastAsia="Calibri" w:hAnsi="Calibri" w:cs="Calibri"/>
        </w:rPr>
        <w:t xml:space="preserve"> </w:t>
      </w:r>
      <w:r w:rsidR="7226569A" w:rsidRPr="28333C89">
        <w:rPr>
          <w:rFonts w:ascii="Calibri" w:eastAsia="Calibri" w:hAnsi="Calibri" w:cs="Calibri"/>
        </w:rPr>
        <w:t xml:space="preserve">for police and social workers in recognizing and understanding signs of coercive control and to be equipped with the skills to provide trauma-informed care. </w:t>
      </w:r>
    </w:p>
    <w:p w14:paraId="74EFC876" w14:textId="1A0A33C8" w:rsidR="1AB2060B" w:rsidRDefault="1AB2060B" w:rsidP="28333C89">
      <w:pPr>
        <w:spacing w:after="0"/>
        <w:jc w:val="both"/>
        <w:rPr>
          <w:rFonts w:ascii="Calibri" w:eastAsia="Calibri" w:hAnsi="Calibri" w:cs="Calibri"/>
        </w:rPr>
      </w:pPr>
    </w:p>
    <w:p w14:paraId="07610CD6" w14:textId="34EC36DA" w:rsidR="1AB2060B" w:rsidRDefault="1AB2060B" w:rsidP="00441371">
      <w:pPr>
        <w:pStyle w:val="ListParagraph"/>
        <w:numPr>
          <w:ilvl w:val="0"/>
          <w:numId w:val="4"/>
        </w:numPr>
        <w:spacing w:after="0"/>
        <w:jc w:val="both"/>
        <w:rPr>
          <w:rFonts w:ascii="Calibri" w:eastAsia="Calibri" w:hAnsi="Calibri" w:cs="Calibri"/>
        </w:rPr>
      </w:pPr>
      <w:r w:rsidRPr="11F82444">
        <w:rPr>
          <w:rFonts w:ascii="Calibri" w:eastAsia="Calibri" w:hAnsi="Calibri" w:cs="Calibri"/>
        </w:rPr>
        <w:t>The success of the “Break the Silence” campaign in promoting early detection and reporting of domestic violence is evident. However, it focuses primarily on identifying signs and symptoms and helplines available rather than details of the available support victims can anticipate and expect after they have contacted the helpline. For instance, MSF’s “Break the Silence” website provides information on what a person experiencing or witnessing abuse can do – such as, calling the 24/7 National Anti-Violence and Sexual Harassment Helpline (NAVH) to report the abuse, applying for a Personal Protection Order, seeking help from a Family Service Centre or Protection Specialist Centre.</w:t>
      </w:r>
      <w:r w:rsidRPr="11F82444">
        <w:rPr>
          <w:rFonts w:ascii="Calibri" w:eastAsia="Calibri" w:hAnsi="Calibri" w:cs="Calibri"/>
          <w:lang w:val="en-SG"/>
        </w:rPr>
        <w:t xml:space="preserve"> </w:t>
      </w:r>
      <w:r w:rsidR="3C47867F" w:rsidRPr="11F82444">
        <w:rPr>
          <w:rFonts w:ascii="Calibri" w:eastAsia="Calibri" w:hAnsi="Calibri" w:cs="Calibri"/>
          <w:lang w:val="en-SG"/>
        </w:rPr>
        <w:t xml:space="preserve">While the website seeks to provide guidance prior to the help-seeking process, it does not follow-up with what victims of abuse can expect after </w:t>
      </w:r>
      <w:r w:rsidR="38CC1DBE" w:rsidRPr="11F82444">
        <w:rPr>
          <w:rFonts w:ascii="Calibri" w:eastAsia="Calibri" w:hAnsi="Calibri" w:cs="Calibri"/>
          <w:lang w:val="en-SG"/>
        </w:rPr>
        <w:t xml:space="preserve">taking the first step. </w:t>
      </w:r>
      <w:r w:rsidRPr="11F82444">
        <w:rPr>
          <w:rFonts w:ascii="Calibri" w:eastAsia="Calibri" w:hAnsi="Calibri" w:cs="Calibri"/>
          <w:lang w:val="en-SG"/>
        </w:rPr>
        <w:t>Hence, to reduce the ambivalence of victims in seeking help due to uncertainty of what may happen next, we recommend having a centralized platform with updated information on</w:t>
      </w:r>
      <w:r w:rsidR="639AF716" w:rsidRPr="11F82444">
        <w:rPr>
          <w:rFonts w:ascii="Calibri" w:eastAsia="Calibri" w:hAnsi="Calibri" w:cs="Calibri"/>
          <w:lang w:val="en-SG"/>
        </w:rPr>
        <w:t xml:space="preserve"> </w:t>
      </w:r>
      <w:r w:rsidR="00271B6D">
        <w:rPr>
          <w:rFonts w:ascii="Calibri" w:eastAsia="Calibri" w:hAnsi="Calibri" w:cs="Calibri"/>
          <w:lang w:val="en-SG"/>
        </w:rPr>
        <w:t>key</w:t>
      </w:r>
      <w:r w:rsidR="00271B6D" w:rsidRPr="11F82444">
        <w:rPr>
          <w:rFonts w:ascii="Calibri" w:eastAsia="Calibri" w:hAnsi="Calibri" w:cs="Calibri"/>
          <w:lang w:val="en-SG"/>
        </w:rPr>
        <w:t xml:space="preserve"> </w:t>
      </w:r>
      <w:r w:rsidR="639AF716" w:rsidRPr="11F82444">
        <w:rPr>
          <w:rFonts w:ascii="Calibri" w:eastAsia="Calibri" w:hAnsi="Calibri" w:cs="Calibri"/>
          <w:lang w:val="en-SG"/>
        </w:rPr>
        <w:t>considerations that victims</w:t>
      </w:r>
      <w:r w:rsidR="2D55F5CC" w:rsidRPr="11F82444">
        <w:rPr>
          <w:rFonts w:ascii="Calibri" w:eastAsia="Calibri" w:hAnsi="Calibri" w:cs="Calibri"/>
          <w:lang w:val="en-SG"/>
        </w:rPr>
        <w:t xml:space="preserve"> of family violence</w:t>
      </w:r>
      <w:r w:rsidR="639AF716" w:rsidRPr="11F82444">
        <w:rPr>
          <w:rFonts w:ascii="Calibri" w:eastAsia="Calibri" w:hAnsi="Calibri" w:cs="Calibri"/>
          <w:lang w:val="en-SG"/>
        </w:rPr>
        <w:t xml:space="preserve"> commonly face, such as housing, financial and legal supp</w:t>
      </w:r>
      <w:r w:rsidR="172E6802" w:rsidRPr="11F82444">
        <w:rPr>
          <w:rFonts w:ascii="Calibri" w:eastAsia="Calibri" w:hAnsi="Calibri" w:cs="Calibri"/>
          <w:lang w:val="en-SG"/>
        </w:rPr>
        <w:t>ort</w:t>
      </w:r>
      <w:r w:rsidR="74E3B474" w:rsidRPr="11F82444">
        <w:rPr>
          <w:rFonts w:ascii="Calibri" w:eastAsia="Calibri" w:hAnsi="Calibri" w:cs="Calibri"/>
          <w:lang w:val="en-SG"/>
        </w:rPr>
        <w:t xml:space="preserve">, </w:t>
      </w:r>
      <w:r w:rsidR="00271B6D">
        <w:rPr>
          <w:rFonts w:ascii="Calibri" w:eastAsia="Calibri" w:hAnsi="Calibri" w:cs="Calibri"/>
          <w:lang w:val="en-SG"/>
        </w:rPr>
        <w:t xml:space="preserve">to </w:t>
      </w:r>
      <w:r w:rsidR="74E3B474" w:rsidRPr="11F82444">
        <w:rPr>
          <w:rFonts w:ascii="Calibri" w:eastAsia="Calibri" w:hAnsi="Calibri" w:cs="Calibri"/>
          <w:lang w:val="en-SG"/>
        </w:rPr>
        <w:t>aid</w:t>
      </w:r>
      <w:r w:rsidR="00271B6D">
        <w:rPr>
          <w:rFonts w:ascii="Calibri" w:eastAsia="Calibri" w:hAnsi="Calibri" w:cs="Calibri"/>
          <w:lang w:val="en-SG"/>
        </w:rPr>
        <w:t xml:space="preserve"> in their</w:t>
      </w:r>
      <w:r w:rsidR="74E3B474" w:rsidRPr="11F82444">
        <w:rPr>
          <w:rFonts w:ascii="Calibri" w:eastAsia="Calibri" w:hAnsi="Calibri" w:cs="Calibri"/>
          <w:lang w:val="en-SG"/>
        </w:rPr>
        <w:t xml:space="preserve"> informed decision-making </w:t>
      </w:r>
      <w:r w:rsidR="00271B6D">
        <w:rPr>
          <w:rFonts w:ascii="Calibri" w:eastAsia="Calibri" w:hAnsi="Calibri" w:cs="Calibri"/>
          <w:lang w:val="en-SG"/>
        </w:rPr>
        <w:t xml:space="preserve">on seeking </w:t>
      </w:r>
      <w:r w:rsidR="74E3B474" w:rsidRPr="11F82444">
        <w:rPr>
          <w:rFonts w:ascii="Calibri" w:eastAsia="Calibri" w:hAnsi="Calibri" w:cs="Calibri"/>
          <w:lang w:val="en-SG"/>
        </w:rPr>
        <w:t xml:space="preserve">help. </w:t>
      </w:r>
      <w:r w:rsidRPr="11F82444">
        <w:rPr>
          <w:rFonts w:ascii="Calibri" w:eastAsia="Calibri" w:hAnsi="Calibri" w:cs="Calibri"/>
          <w:lang w:val="en-SG"/>
        </w:rPr>
        <w:t xml:space="preserve"> </w:t>
      </w:r>
    </w:p>
    <w:p w14:paraId="29A6A686" w14:textId="4C53DA96" w:rsidR="1AB2060B" w:rsidRDefault="1AB2060B" w:rsidP="1AB2060B">
      <w:pPr>
        <w:jc w:val="both"/>
        <w:rPr>
          <w:rFonts w:ascii="Calibri" w:eastAsia="Calibri" w:hAnsi="Calibri" w:cs="Calibri"/>
        </w:rPr>
      </w:pPr>
    </w:p>
    <w:p w14:paraId="2CA30465" w14:textId="28BA51A7" w:rsidR="177C0C75" w:rsidRDefault="177C0C75" w:rsidP="00D17B7E">
      <w:pPr>
        <w:pStyle w:val="ListParagraph"/>
        <w:numPr>
          <w:ilvl w:val="0"/>
          <w:numId w:val="4"/>
        </w:numPr>
        <w:spacing w:afterLines="160" w:after="384"/>
        <w:jc w:val="both"/>
        <w:rPr>
          <w:rFonts w:ascii="Calibri" w:eastAsia="Calibri" w:hAnsi="Calibri" w:cs="Calibri"/>
          <w:lang w:val="en-SG"/>
        </w:rPr>
      </w:pPr>
      <w:r w:rsidRPr="11F82444">
        <w:rPr>
          <w:rFonts w:ascii="Calibri" w:eastAsia="Calibri" w:hAnsi="Calibri" w:cs="Calibri"/>
          <w:lang w:val="en-SG"/>
        </w:rPr>
        <w:t xml:space="preserve">Although extensions of crisis shelter stays are available for women, it is often not a long-term housing solution. </w:t>
      </w:r>
      <w:r w:rsidR="07F32F2F" w:rsidRPr="11F82444">
        <w:rPr>
          <w:rFonts w:ascii="Calibri" w:eastAsia="Calibri" w:hAnsi="Calibri" w:cs="Calibri"/>
          <w:lang w:val="en-SG"/>
        </w:rPr>
        <w:t xml:space="preserve">Women </w:t>
      </w:r>
      <w:r w:rsidRPr="11F82444">
        <w:rPr>
          <w:rFonts w:ascii="Calibri" w:eastAsia="Calibri" w:hAnsi="Calibri" w:cs="Calibri"/>
          <w:lang w:val="en-SG"/>
        </w:rPr>
        <w:t xml:space="preserve">often face multiple challenges to regain stability in their finances and housing, such as inability to qualify for subsidized public rental housing </w:t>
      </w:r>
      <w:r w:rsidR="27BDE234" w:rsidRPr="11F82444">
        <w:rPr>
          <w:rFonts w:ascii="Calibri" w:eastAsia="Calibri" w:hAnsi="Calibri" w:cs="Calibri"/>
          <w:lang w:val="en-SG"/>
        </w:rPr>
        <w:t>due to their citizenship, inability to</w:t>
      </w:r>
      <w:r w:rsidR="196F446E" w:rsidRPr="11F82444">
        <w:rPr>
          <w:rFonts w:ascii="Calibri" w:eastAsia="Calibri" w:hAnsi="Calibri" w:cs="Calibri"/>
          <w:lang w:val="en-SG"/>
        </w:rPr>
        <w:t xml:space="preserve"> purchase</w:t>
      </w:r>
      <w:r w:rsidR="27BDE234" w:rsidRPr="11F82444">
        <w:rPr>
          <w:rFonts w:ascii="Calibri" w:eastAsia="Calibri" w:hAnsi="Calibri" w:cs="Calibri"/>
          <w:lang w:val="en-SG"/>
        </w:rPr>
        <w:t xml:space="preserve"> public</w:t>
      </w:r>
      <w:r w:rsidRPr="11F82444">
        <w:rPr>
          <w:rFonts w:ascii="Calibri" w:eastAsia="Calibri" w:hAnsi="Calibri" w:cs="Calibri"/>
          <w:lang w:val="en-SG"/>
        </w:rPr>
        <w:t xml:space="preserve"> housing </w:t>
      </w:r>
      <w:r w:rsidR="27BDE234" w:rsidRPr="11F82444">
        <w:rPr>
          <w:rFonts w:ascii="Calibri" w:eastAsia="Calibri" w:hAnsi="Calibri" w:cs="Calibri"/>
          <w:lang w:val="en-SG"/>
        </w:rPr>
        <w:t xml:space="preserve">due to marital status </w:t>
      </w:r>
      <w:r w:rsidRPr="11F82444">
        <w:rPr>
          <w:rFonts w:ascii="Calibri" w:eastAsia="Calibri" w:hAnsi="Calibri" w:cs="Calibri"/>
          <w:lang w:val="en-SG"/>
        </w:rPr>
        <w:t>and inability to return to their matrimonial home as the perpetrator continues to reside there.</w:t>
      </w:r>
      <w:r w:rsidR="77F581BF" w:rsidRPr="11F82444">
        <w:rPr>
          <w:rFonts w:ascii="Calibri" w:eastAsia="Calibri" w:hAnsi="Calibri" w:cs="Calibri"/>
          <w:lang w:val="en-SG"/>
        </w:rPr>
        <w:t xml:space="preserve"> While we note that the </w:t>
      </w:r>
      <w:r w:rsidR="77F581BF" w:rsidRPr="11F82444">
        <w:rPr>
          <w:rFonts w:ascii="Calibri" w:eastAsia="Calibri" w:hAnsi="Calibri" w:cs="Calibri"/>
          <w:lang w:val="en-SG"/>
        </w:rPr>
        <w:lastRenderedPageBreak/>
        <w:t xml:space="preserve">Housing Development Board (HDB) considers the circumstances of victims of domestic </w:t>
      </w:r>
      <w:r w:rsidR="591E6A1A" w:rsidRPr="11F82444">
        <w:rPr>
          <w:rFonts w:ascii="Calibri" w:eastAsia="Calibri" w:hAnsi="Calibri" w:cs="Calibri"/>
          <w:lang w:val="en-SG"/>
        </w:rPr>
        <w:t>v</w:t>
      </w:r>
      <w:r w:rsidR="77F581BF" w:rsidRPr="11F82444">
        <w:rPr>
          <w:rFonts w:ascii="Calibri" w:eastAsia="Calibri" w:hAnsi="Calibri" w:cs="Calibri"/>
          <w:lang w:val="en-SG"/>
        </w:rPr>
        <w:t>iolence who apply for public rental flats as their longer-term accommodation and may exercise flexibility to allocate such flats to those who have no other housing options</w:t>
      </w:r>
      <w:r w:rsidR="4843003C" w:rsidRPr="11F82444">
        <w:rPr>
          <w:rFonts w:ascii="Calibri" w:eastAsia="Calibri" w:hAnsi="Calibri" w:cs="Calibri"/>
          <w:lang w:val="en-SG"/>
        </w:rPr>
        <w:t>, it is on a case-by-case basis,</w:t>
      </w:r>
      <w:r w:rsidR="3ED64BDA" w:rsidRPr="11F82444">
        <w:rPr>
          <w:rFonts w:ascii="Calibri" w:eastAsia="Calibri" w:hAnsi="Calibri" w:cs="Calibri"/>
          <w:lang w:val="en-SG"/>
        </w:rPr>
        <w:t xml:space="preserve"> which</w:t>
      </w:r>
      <w:r w:rsidR="4843003C" w:rsidRPr="11F82444">
        <w:rPr>
          <w:rFonts w:ascii="Calibri" w:eastAsia="Calibri" w:hAnsi="Calibri" w:cs="Calibri"/>
          <w:lang w:val="en-SG"/>
        </w:rPr>
        <w:t xml:space="preserve"> subjects victims of domesti</w:t>
      </w:r>
      <w:r w:rsidR="457C1B0C" w:rsidRPr="11F82444">
        <w:rPr>
          <w:rFonts w:ascii="Calibri" w:eastAsia="Calibri" w:hAnsi="Calibri" w:cs="Calibri"/>
          <w:lang w:val="en-SG"/>
        </w:rPr>
        <w:t xml:space="preserve">c violence to </w:t>
      </w:r>
      <w:r w:rsidR="0C2210BB" w:rsidRPr="11F82444">
        <w:rPr>
          <w:rFonts w:ascii="Calibri" w:eastAsia="Calibri" w:hAnsi="Calibri" w:cs="Calibri"/>
          <w:lang w:val="en-SG"/>
        </w:rPr>
        <w:t xml:space="preserve">the uncertainty of whether their appeals will be successful. </w:t>
      </w:r>
      <w:r w:rsidRPr="11F82444">
        <w:rPr>
          <w:rFonts w:ascii="Calibri" w:eastAsia="Calibri" w:hAnsi="Calibri" w:cs="Calibri"/>
          <w:lang w:val="en-SG"/>
        </w:rPr>
        <w:t>Hence, we recommend for the introduction of a separate housing scheme for women and children who are victims of family violence</w:t>
      </w:r>
      <w:r w:rsidR="1E86D3D3" w:rsidRPr="11F82444">
        <w:rPr>
          <w:rFonts w:ascii="Calibri" w:eastAsia="Calibri" w:hAnsi="Calibri" w:cs="Calibri"/>
          <w:lang w:val="en-SG"/>
        </w:rPr>
        <w:t xml:space="preserve"> to ensure that housing allocation for them will be expedited instead of going through appeal </w:t>
      </w:r>
      <w:r w:rsidR="1A64DAB9" w:rsidRPr="11F82444">
        <w:rPr>
          <w:rFonts w:ascii="Calibri" w:eastAsia="Calibri" w:hAnsi="Calibri" w:cs="Calibri"/>
          <w:lang w:val="en-SG"/>
        </w:rPr>
        <w:t>process for those who do not qualify for existing housing schemes</w:t>
      </w:r>
      <w:r w:rsidR="0EC4A8D2" w:rsidRPr="11F82444">
        <w:rPr>
          <w:rFonts w:ascii="Calibri" w:eastAsia="Calibri" w:hAnsi="Calibri" w:cs="Calibri"/>
          <w:lang w:val="en-SG"/>
        </w:rPr>
        <w:t>.</w:t>
      </w:r>
    </w:p>
    <w:p w14:paraId="5204F50C" w14:textId="77777777" w:rsidR="00997B3D" w:rsidRDefault="00997B3D" w:rsidP="00657175">
      <w:pPr>
        <w:pStyle w:val="ListParagraph"/>
        <w:jc w:val="both"/>
        <w:rPr>
          <w:rFonts w:ascii="Calibri" w:eastAsia="Calibri" w:hAnsi="Calibri" w:cs="Calibri"/>
          <w:lang w:val="en-SG"/>
        </w:rPr>
      </w:pPr>
    </w:p>
    <w:p w14:paraId="68B16983" w14:textId="1E7DC87F" w:rsidR="78F119AE" w:rsidRPr="00CE09CA" w:rsidRDefault="00B45B62" w:rsidP="00657175">
      <w:pPr>
        <w:spacing w:line="276" w:lineRule="auto"/>
        <w:ind w:firstLine="349"/>
        <w:jc w:val="both"/>
        <w:rPr>
          <w:rFonts w:eastAsia="Times New Roman"/>
          <w:b/>
        </w:rPr>
      </w:pPr>
      <w:r w:rsidRPr="6060DFBE">
        <w:rPr>
          <w:rFonts w:eastAsia="Times New Roman"/>
          <w:b/>
        </w:rPr>
        <w:t xml:space="preserve">IV: ISSUES OF </w:t>
      </w:r>
      <w:r w:rsidR="00F74229">
        <w:rPr>
          <w:rFonts w:eastAsia="Times New Roman"/>
          <w:b/>
        </w:rPr>
        <w:t>NR BRIDES AND</w:t>
      </w:r>
      <w:r>
        <w:rPr>
          <w:rFonts w:eastAsia="Times New Roman"/>
          <w:b/>
        </w:rPr>
        <w:t xml:space="preserve"> </w:t>
      </w:r>
      <w:r w:rsidR="00EF55CB">
        <w:rPr>
          <w:rFonts w:eastAsia="Times New Roman"/>
          <w:b/>
        </w:rPr>
        <w:t>LOW</w:t>
      </w:r>
      <w:r w:rsidR="00EF55CB" w:rsidRPr="6060DFBE">
        <w:rPr>
          <w:rFonts w:eastAsia="Times New Roman"/>
          <w:b/>
        </w:rPr>
        <w:t>-INCOME</w:t>
      </w:r>
      <w:r w:rsidRPr="6060DFBE">
        <w:rPr>
          <w:rFonts w:eastAsia="Times New Roman"/>
          <w:b/>
        </w:rPr>
        <w:t xml:space="preserve"> </w:t>
      </w:r>
      <w:r>
        <w:rPr>
          <w:rFonts w:eastAsia="Times New Roman"/>
          <w:b/>
        </w:rPr>
        <w:t xml:space="preserve">SC </w:t>
      </w:r>
      <w:r w:rsidR="00F74229">
        <w:rPr>
          <w:rFonts w:eastAsia="Times New Roman"/>
          <w:b/>
        </w:rPr>
        <w:t>GROOMS</w:t>
      </w:r>
    </w:p>
    <w:p w14:paraId="2EA85B31" w14:textId="77777777" w:rsidR="00AF727D" w:rsidRDefault="00AF727D" w:rsidP="00AF727D">
      <w:pPr>
        <w:pStyle w:val="ListParagraph"/>
        <w:numPr>
          <w:ilvl w:val="0"/>
          <w:numId w:val="2"/>
        </w:numPr>
        <w:spacing w:line="276" w:lineRule="auto"/>
        <w:jc w:val="both"/>
        <w:rPr>
          <w:rFonts w:eastAsia="Times New Roman"/>
          <w:b/>
          <w:color w:val="FF0000"/>
          <w:lang w:val="en-SG"/>
        </w:rPr>
      </w:pPr>
      <w:r w:rsidRPr="006C5BE0">
        <w:rPr>
          <w:rFonts w:eastAsia="Times New Roman"/>
          <w:b/>
          <w:color w:val="FF0000"/>
          <w:lang w:val="en-SG"/>
        </w:rPr>
        <w:t xml:space="preserve">Profile </w:t>
      </w:r>
      <w:r>
        <w:rPr>
          <w:rFonts w:eastAsia="Times New Roman"/>
          <w:b/>
          <w:color w:val="FF0000"/>
          <w:lang w:val="en-SG"/>
        </w:rPr>
        <w:t>o</w:t>
      </w:r>
      <w:r w:rsidRPr="006C5BE0">
        <w:rPr>
          <w:rFonts w:eastAsia="Times New Roman"/>
          <w:b/>
          <w:color w:val="FF0000"/>
          <w:lang w:val="en-SG"/>
        </w:rPr>
        <w:t xml:space="preserve">f Service Users  </w:t>
      </w:r>
    </w:p>
    <w:p w14:paraId="50339CBD" w14:textId="77777777" w:rsidR="00875C91" w:rsidRPr="006C5BE0" w:rsidRDefault="00875C91" w:rsidP="00875C91">
      <w:pPr>
        <w:pStyle w:val="ListParagraph"/>
        <w:spacing w:line="276" w:lineRule="auto"/>
        <w:jc w:val="both"/>
        <w:rPr>
          <w:rFonts w:eastAsia="Times New Roman"/>
          <w:b/>
          <w:color w:val="FF0000"/>
          <w:lang w:val="en-SG"/>
        </w:rPr>
      </w:pPr>
    </w:p>
    <w:p w14:paraId="3B323844" w14:textId="018BEB33" w:rsidR="04A50306" w:rsidRPr="00875C91" w:rsidRDefault="2358AFE7" w:rsidP="00441371">
      <w:pPr>
        <w:pStyle w:val="ListParagraph"/>
        <w:numPr>
          <w:ilvl w:val="0"/>
          <w:numId w:val="4"/>
        </w:numPr>
        <w:spacing w:line="276" w:lineRule="auto"/>
        <w:jc w:val="both"/>
        <w:rPr>
          <w:rFonts w:eastAsia="Times New Roman"/>
        </w:rPr>
      </w:pPr>
      <w:r w:rsidRPr="006C5BE0">
        <w:t>Over the past 10 years</w:t>
      </w:r>
      <w:r w:rsidR="277590F2" w:rsidRPr="006C5BE0">
        <w:t xml:space="preserve"> (2013-2022)</w:t>
      </w:r>
      <w:r w:rsidR="546F7186" w:rsidRPr="006C5BE0">
        <w:t>,</w:t>
      </w:r>
      <w:r w:rsidRPr="006C5BE0">
        <w:t xml:space="preserve"> about 1 in 4 citizen marriages involve a Singapore Citizen (SC) and a Non-Resident (NR).</w:t>
      </w:r>
      <w:r w:rsidR="37F3C03C" w:rsidRPr="00875C91">
        <w:rPr>
          <w:rFonts w:eastAsia="Times New Roman"/>
        </w:rPr>
        <w:t xml:space="preserve"> </w:t>
      </w:r>
      <w:r w:rsidR="422EB19A" w:rsidRPr="00875C91">
        <w:rPr>
          <w:rFonts w:eastAsia="Times New Roman"/>
        </w:rPr>
        <w:t xml:space="preserve">The national profile of </w:t>
      </w:r>
      <w:r w:rsidR="46C67DFD" w:rsidRPr="00875C91">
        <w:rPr>
          <w:rFonts w:eastAsia="Times New Roman"/>
        </w:rPr>
        <w:t xml:space="preserve">such marriages </w:t>
      </w:r>
      <w:r w:rsidR="1680BADB" w:rsidRPr="00875C91">
        <w:rPr>
          <w:rFonts w:eastAsia="Times New Roman"/>
        </w:rPr>
        <w:t>has</w:t>
      </w:r>
      <w:r w:rsidR="46C67DFD" w:rsidRPr="00875C91">
        <w:rPr>
          <w:rFonts w:eastAsia="Times New Roman"/>
        </w:rPr>
        <w:t xml:space="preserve"> been evolving, with an i</w:t>
      </w:r>
      <w:r w:rsidR="422EB19A" w:rsidRPr="006C5BE0">
        <w:t xml:space="preserve">ncreasing proportion of SC-NR marriages </w:t>
      </w:r>
      <w:r w:rsidR="18EAD0B9">
        <w:t xml:space="preserve">involving </w:t>
      </w:r>
      <w:r w:rsidR="422EB19A" w:rsidRPr="006C5BE0">
        <w:t>NR grooms and SC brides from 23% in 2013 to 30% in 2022</w:t>
      </w:r>
      <w:r w:rsidR="41BB9F56" w:rsidRPr="006C5BE0">
        <w:t xml:space="preserve"> </w:t>
      </w:r>
      <w:r w:rsidR="685E362F" w:rsidRPr="006C5BE0">
        <w:t>and a declining portion of NR brides and SC grooms</w:t>
      </w:r>
      <w:r w:rsidR="2A0B714F" w:rsidRPr="006C5BE0">
        <w:t xml:space="preserve">; from </w:t>
      </w:r>
      <w:r w:rsidR="2A0B714F">
        <w:t>7</w:t>
      </w:r>
      <w:r w:rsidR="3584CD3A">
        <w:t>7</w:t>
      </w:r>
      <w:r w:rsidR="2A0B714F">
        <w:t xml:space="preserve">% in 2013 to </w:t>
      </w:r>
      <w:r w:rsidR="09049B0B">
        <w:t>7</w:t>
      </w:r>
      <w:r w:rsidR="2A0B714F">
        <w:t>0% in 2022</w:t>
      </w:r>
      <w:r w:rsidR="653E7BC4">
        <w:t xml:space="preserve"> </w:t>
      </w:r>
      <w:r w:rsidR="000316BF">
        <w:rPr>
          <w:noProof/>
        </w:rPr>
        <w:t>(DOS, 2023)</w:t>
      </w:r>
      <w:r w:rsidR="67195AAA" w:rsidRPr="006C5BE0">
        <w:t>.</w:t>
      </w:r>
      <w:r w:rsidR="1FB37BB0" w:rsidRPr="006C5BE0">
        <w:t xml:space="preserve"> </w:t>
      </w:r>
      <w:r w:rsidR="54A0BAB2" w:rsidRPr="006C5BE0">
        <w:t>Similarly, t</w:t>
      </w:r>
      <w:r w:rsidR="24FDCF31" w:rsidRPr="00875C91">
        <w:rPr>
          <w:rFonts w:eastAsia="Times New Roman"/>
        </w:rPr>
        <w:t xml:space="preserve">he </w:t>
      </w:r>
      <w:r w:rsidR="556BCAE4" w:rsidRPr="00875C91">
        <w:rPr>
          <w:rFonts w:eastAsia="Times New Roman"/>
        </w:rPr>
        <w:t>pro</w:t>
      </w:r>
      <w:r w:rsidR="5A7B5FF0" w:rsidRPr="00875C91">
        <w:rPr>
          <w:rFonts w:eastAsia="Times New Roman"/>
        </w:rPr>
        <w:t xml:space="preserve">portion of NR brides </w:t>
      </w:r>
      <w:r w:rsidR="556BCAE4" w:rsidRPr="00875C91">
        <w:rPr>
          <w:rFonts w:eastAsia="Times New Roman"/>
        </w:rPr>
        <w:t xml:space="preserve">in </w:t>
      </w:r>
      <w:r w:rsidR="24FDCF31" w:rsidRPr="00875C91">
        <w:rPr>
          <w:rFonts w:eastAsia="Times New Roman"/>
        </w:rPr>
        <w:t xml:space="preserve">our programmes </w:t>
      </w:r>
      <w:r w:rsidR="7D5F6CF4" w:rsidRPr="00875C91">
        <w:rPr>
          <w:rFonts w:eastAsia="Times New Roman"/>
        </w:rPr>
        <w:t>has declined from</w:t>
      </w:r>
      <w:r w:rsidR="24FDCF31" w:rsidRPr="00875C91">
        <w:rPr>
          <w:rFonts w:eastAsia="Times New Roman"/>
        </w:rPr>
        <w:t xml:space="preserve"> 80% </w:t>
      </w:r>
      <w:r w:rsidR="556BCAE4" w:rsidRPr="00875C91">
        <w:rPr>
          <w:rFonts w:eastAsia="Times New Roman"/>
        </w:rPr>
        <w:t xml:space="preserve">in </w:t>
      </w:r>
      <w:r w:rsidR="24FDCF31" w:rsidRPr="00875C91">
        <w:rPr>
          <w:rFonts w:eastAsia="Times New Roman"/>
        </w:rPr>
        <w:t>2017-20</w:t>
      </w:r>
      <w:r w:rsidR="5E43D492" w:rsidRPr="00875C91">
        <w:rPr>
          <w:rFonts w:eastAsia="Times New Roman"/>
        </w:rPr>
        <w:t>19</w:t>
      </w:r>
      <w:r w:rsidR="24FDCF31" w:rsidRPr="00875C91">
        <w:rPr>
          <w:rFonts w:eastAsia="Times New Roman"/>
        </w:rPr>
        <w:t xml:space="preserve"> </w:t>
      </w:r>
      <w:r w:rsidR="71A409C5" w:rsidRPr="00875C91">
        <w:rPr>
          <w:rFonts w:eastAsia="Times New Roman"/>
        </w:rPr>
        <w:t>to</w:t>
      </w:r>
      <w:r w:rsidR="24FDCF31" w:rsidRPr="00875C91">
        <w:rPr>
          <w:rFonts w:eastAsia="Times New Roman"/>
        </w:rPr>
        <w:t xml:space="preserve"> 70% between 202</w:t>
      </w:r>
      <w:r w:rsidR="7D98AAD2" w:rsidRPr="00875C91">
        <w:rPr>
          <w:rFonts w:eastAsia="Times New Roman"/>
        </w:rPr>
        <w:t>0</w:t>
      </w:r>
      <w:r w:rsidR="24FDCF31" w:rsidRPr="00875C91">
        <w:rPr>
          <w:rFonts w:eastAsia="Times New Roman"/>
        </w:rPr>
        <w:t>-</w:t>
      </w:r>
      <w:r w:rsidR="3E01E6E1" w:rsidRPr="00875C91">
        <w:rPr>
          <w:rFonts w:eastAsia="Times New Roman"/>
        </w:rPr>
        <w:t>20</w:t>
      </w:r>
      <w:r w:rsidR="24FDCF31" w:rsidRPr="00875C91">
        <w:rPr>
          <w:rFonts w:eastAsia="Times New Roman"/>
        </w:rPr>
        <w:t>2</w:t>
      </w:r>
      <w:r w:rsidR="18E53F7C" w:rsidRPr="00875C91">
        <w:rPr>
          <w:rFonts w:eastAsia="Times New Roman"/>
        </w:rPr>
        <w:t>2</w:t>
      </w:r>
      <w:r w:rsidR="24FDCF31" w:rsidRPr="00875C91">
        <w:rPr>
          <w:rFonts w:eastAsia="Times New Roman"/>
        </w:rPr>
        <w:t xml:space="preserve">. </w:t>
      </w:r>
      <w:r w:rsidR="1CB129FB" w:rsidRPr="00875C91">
        <w:rPr>
          <w:rFonts w:eastAsia="Times New Roman"/>
        </w:rPr>
        <w:t xml:space="preserve">Nevertheless, the SC groom and NR bride </w:t>
      </w:r>
      <w:r w:rsidR="1C832052" w:rsidRPr="00875C91">
        <w:rPr>
          <w:rFonts w:eastAsia="Times New Roman"/>
        </w:rPr>
        <w:t>have remained</w:t>
      </w:r>
      <w:r w:rsidR="28FFA98B" w:rsidRPr="00875C91">
        <w:rPr>
          <w:rFonts w:eastAsia="Times New Roman"/>
        </w:rPr>
        <w:t xml:space="preserve"> our main transnational client group.</w:t>
      </w:r>
      <w:r w:rsidR="1CB129FB" w:rsidRPr="00875C91">
        <w:rPr>
          <w:rFonts w:eastAsia="Times New Roman"/>
        </w:rPr>
        <w:t xml:space="preserve"> </w:t>
      </w:r>
      <w:r w:rsidR="311B43B2" w:rsidRPr="00875C91">
        <w:rPr>
          <w:rFonts w:eastAsia="Times New Roman"/>
        </w:rPr>
        <w:t>Consistently,</w:t>
      </w:r>
      <w:r w:rsidR="6C163FEA" w:rsidRPr="00875C91">
        <w:rPr>
          <w:rFonts w:eastAsia="Times New Roman"/>
        </w:rPr>
        <w:t xml:space="preserve"> in the</w:t>
      </w:r>
      <w:r w:rsidR="4A0C256D">
        <w:t xml:space="preserve"> last 6 years (2017 to 2022),</w:t>
      </w:r>
      <w:r w:rsidR="20C486B3">
        <w:t xml:space="preserve"> </w:t>
      </w:r>
      <w:r w:rsidR="32E437BA" w:rsidRPr="1AB2060B">
        <w:rPr>
          <w:rFonts w:eastAsia="Times New Roman"/>
        </w:rPr>
        <w:t>most of</w:t>
      </w:r>
      <w:r w:rsidR="7B6CE242" w:rsidRPr="00875C91">
        <w:rPr>
          <w:rFonts w:eastAsia="Times New Roman"/>
        </w:rPr>
        <w:t xml:space="preserve"> the NR brides</w:t>
      </w:r>
      <w:r w:rsidR="164EF952" w:rsidRPr="00875C91">
        <w:rPr>
          <w:rFonts w:eastAsia="Times New Roman"/>
        </w:rPr>
        <w:t xml:space="preserve"> known to our services </w:t>
      </w:r>
      <w:r w:rsidR="72125008" w:rsidRPr="00875C91">
        <w:rPr>
          <w:rFonts w:eastAsia="Times New Roman"/>
        </w:rPr>
        <w:t>were</w:t>
      </w:r>
      <w:r w:rsidR="7B6CE242" w:rsidRPr="00875C91">
        <w:rPr>
          <w:rFonts w:eastAsia="Times New Roman"/>
        </w:rPr>
        <w:t xml:space="preserve"> from </w:t>
      </w:r>
      <w:r w:rsidR="1F9A8E85" w:rsidRPr="00875C91">
        <w:rPr>
          <w:rFonts w:eastAsia="Times New Roman"/>
        </w:rPr>
        <w:t>Asia</w:t>
      </w:r>
      <w:r w:rsidR="457B174F" w:rsidRPr="00875C91">
        <w:rPr>
          <w:rFonts w:eastAsia="Times New Roman"/>
        </w:rPr>
        <w:t>n countries</w:t>
      </w:r>
      <w:r w:rsidR="32E437BA" w:rsidRPr="1AB2060B">
        <w:rPr>
          <w:rFonts w:eastAsia="Times New Roman"/>
        </w:rPr>
        <w:t>.</w:t>
      </w:r>
      <w:r w:rsidR="11C364B3">
        <w:t xml:space="preserve"> </w:t>
      </w:r>
      <w:r w:rsidR="2DB766F0" w:rsidRPr="006C5BE0">
        <w:t xml:space="preserve"> </w:t>
      </w:r>
    </w:p>
    <w:p w14:paraId="5C80DCE1" w14:textId="65EEBDDA" w:rsidR="00875C91" w:rsidRPr="00875C91" w:rsidRDefault="00875C91" w:rsidP="00875C91">
      <w:pPr>
        <w:pStyle w:val="ListParagraph"/>
        <w:spacing w:line="276" w:lineRule="auto"/>
        <w:ind w:left="709"/>
        <w:jc w:val="both"/>
        <w:rPr>
          <w:rFonts w:eastAsia="Times New Roman"/>
        </w:rPr>
      </w:pPr>
    </w:p>
    <w:p w14:paraId="4A3DA594" w14:textId="02A276F8" w:rsidR="5E9BBF9D" w:rsidRPr="00CE09CA" w:rsidRDefault="31414EA0" w:rsidP="00441371">
      <w:pPr>
        <w:pStyle w:val="ListParagraph"/>
        <w:numPr>
          <w:ilvl w:val="0"/>
          <w:numId w:val="4"/>
        </w:numPr>
        <w:spacing w:line="276" w:lineRule="auto"/>
        <w:rPr>
          <w:rFonts w:eastAsia="Times New Roman"/>
          <w:lang w:val="en-SG"/>
        </w:rPr>
      </w:pPr>
      <w:r w:rsidRPr="11F82444">
        <w:rPr>
          <w:rFonts w:eastAsia="Times New Roman"/>
          <w:lang w:val="en-SG"/>
        </w:rPr>
        <w:t>From 2017 to 2022</w:t>
      </w:r>
      <w:r w:rsidR="63FF47B8" w:rsidRPr="11F82444">
        <w:rPr>
          <w:rFonts w:eastAsia="Times New Roman"/>
          <w:lang w:val="en-SG"/>
        </w:rPr>
        <w:t xml:space="preserve">, Care Corner </w:t>
      </w:r>
      <w:r w:rsidR="1BC0BDB0" w:rsidRPr="11F82444">
        <w:rPr>
          <w:rFonts w:eastAsia="Times New Roman"/>
          <w:lang w:val="en-SG"/>
        </w:rPr>
        <w:t>ha</w:t>
      </w:r>
      <w:r w:rsidR="34A1C16A" w:rsidRPr="11F82444">
        <w:rPr>
          <w:rFonts w:eastAsia="Times New Roman"/>
          <w:lang w:val="en-SG"/>
        </w:rPr>
        <w:t>d</w:t>
      </w:r>
      <w:r w:rsidR="63FF47B8" w:rsidRPr="11F82444">
        <w:rPr>
          <w:rFonts w:eastAsia="Times New Roman"/>
          <w:lang w:val="en-SG"/>
        </w:rPr>
        <w:t xml:space="preserve"> served about 5493 </w:t>
      </w:r>
      <w:r w:rsidR="518E69FC" w:rsidRPr="11F82444">
        <w:rPr>
          <w:rFonts w:eastAsia="Times New Roman"/>
          <w:lang w:val="en-SG"/>
        </w:rPr>
        <w:t xml:space="preserve">FS </w:t>
      </w:r>
      <w:r w:rsidR="63FF47B8" w:rsidRPr="11F82444">
        <w:rPr>
          <w:rFonts w:eastAsia="Times New Roman"/>
          <w:lang w:val="en-SG"/>
        </w:rPr>
        <w:t>through its Marriage Preparation programmes, of which 1416 also attended post</w:t>
      </w:r>
      <w:r w:rsidR="0DBB95BC" w:rsidRPr="11F82444">
        <w:rPr>
          <w:rFonts w:eastAsia="Times New Roman"/>
          <w:lang w:val="en-SG"/>
        </w:rPr>
        <w:t>-</w:t>
      </w:r>
      <w:r w:rsidR="63FF47B8" w:rsidRPr="11F82444">
        <w:rPr>
          <w:rFonts w:eastAsia="Times New Roman"/>
          <w:lang w:val="en-SG"/>
        </w:rPr>
        <w:t>marriage support programme.</w:t>
      </w:r>
      <w:r w:rsidR="150309D4" w:rsidRPr="11F82444">
        <w:rPr>
          <w:rFonts w:eastAsia="Times New Roman"/>
          <w:lang w:val="en-SG"/>
        </w:rPr>
        <w:t xml:space="preserve"> </w:t>
      </w:r>
      <w:r w:rsidR="0CBC8885" w:rsidRPr="11F82444">
        <w:rPr>
          <w:rFonts w:eastAsia="Times New Roman"/>
          <w:lang w:val="en-SG"/>
        </w:rPr>
        <w:t>T</w:t>
      </w:r>
      <w:r w:rsidR="6D2F631E" w:rsidRPr="11F82444">
        <w:rPr>
          <w:rFonts w:eastAsia="Times New Roman"/>
          <w:lang w:val="en-SG"/>
        </w:rPr>
        <w:t xml:space="preserve">he </w:t>
      </w:r>
      <w:r w:rsidR="5B77E0C6" w:rsidRPr="11F82444">
        <w:rPr>
          <w:rFonts w:eastAsia="Times New Roman"/>
          <w:lang w:val="en-SG"/>
        </w:rPr>
        <w:t xml:space="preserve">median </w:t>
      </w:r>
      <w:r w:rsidR="1DC680CC" w:rsidRPr="11F82444">
        <w:rPr>
          <w:rFonts w:eastAsia="Times New Roman"/>
          <w:lang w:val="en-SG"/>
        </w:rPr>
        <w:t>income of the</w:t>
      </w:r>
      <w:r w:rsidR="46D44D7C" w:rsidRPr="11F82444">
        <w:rPr>
          <w:rFonts w:eastAsia="Times New Roman"/>
          <w:lang w:val="en-SG"/>
        </w:rPr>
        <w:t xml:space="preserve"> SC</w:t>
      </w:r>
      <w:r w:rsidR="176B73A2" w:rsidRPr="11F82444">
        <w:rPr>
          <w:rFonts w:eastAsia="Times New Roman"/>
          <w:lang w:val="en-SG"/>
        </w:rPr>
        <w:t xml:space="preserve"> spouse</w:t>
      </w:r>
      <w:r w:rsidR="46D44D7C" w:rsidRPr="11F82444">
        <w:rPr>
          <w:rFonts w:eastAsia="Times New Roman"/>
          <w:lang w:val="en-SG"/>
        </w:rPr>
        <w:t xml:space="preserve"> </w:t>
      </w:r>
      <w:r w:rsidR="292E2E42" w:rsidRPr="11F82444">
        <w:rPr>
          <w:rFonts w:eastAsia="Times New Roman"/>
          <w:lang w:val="en-SG"/>
        </w:rPr>
        <w:t xml:space="preserve">clients </w:t>
      </w:r>
      <w:r w:rsidR="109DCC0D" w:rsidRPr="11F82444">
        <w:rPr>
          <w:rFonts w:eastAsia="Times New Roman"/>
          <w:lang w:val="en-SG"/>
        </w:rPr>
        <w:t>has</w:t>
      </w:r>
      <w:r w:rsidR="658377C8" w:rsidRPr="11F82444">
        <w:rPr>
          <w:rFonts w:eastAsia="Times New Roman"/>
          <w:lang w:val="en-SG"/>
        </w:rPr>
        <w:t xml:space="preserve"> </w:t>
      </w:r>
      <w:r w:rsidR="46D44D7C" w:rsidRPr="11F82444">
        <w:rPr>
          <w:rFonts w:eastAsia="Times New Roman"/>
          <w:lang w:val="en-SG"/>
        </w:rPr>
        <w:t xml:space="preserve">been consistently </w:t>
      </w:r>
      <w:r w:rsidR="2A37EA9A" w:rsidRPr="11F82444">
        <w:rPr>
          <w:rFonts w:eastAsia="Times New Roman"/>
          <w:lang w:val="en-SG"/>
        </w:rPr>
        <w:t xml:space="preserve">in the bracket of </w:t>
      </w:r>
      <w:r w:rsidR="46D44D7C" w:rsidRPr="11F82444">
        <w:rPr>
          <w:rFonts w:eastAsia="Times New Roman"/>
          <w:lang w:val="en-SG"/>
        </w:rPr>
        <w:t>$2500 -$2900</w:t>
      </w:r>
      <w:r w:rsidR="4878C577" w:rsidRPr="11F82444">
        <w:rPr>
          <w:rFonts w:eastAsia="Times New Roman"/>
          <w:lang w:val="en-SG"/>
        </w:rPr>
        <w:t xml:space="preserve"> </w:t>
      </w:r>
      <w:r w:rsidR="517A88FC" w:rsidRPr="11F82444">
        <w:rPr>
          <w:rFonts w:eastAsia="Times New Roman"/>
          <w:lang w:val="en-SG"/>
        </w:rPr>
        <w:t>in the 6-year study</w:t>
      </w:r>
      <w:r w:rsidR="2C3DA120" w:rsidRPr="11F82444">
        <w:rPr>
          <w:rFonts w:eastAsia="Times New Roman"/>
          <w:lang w:val="en-SG"/>
        </w:rPr>
        <w:t>.</w:t>
      </w:r>
      <w:r w:rsidR="46D44D7C" w:rsidRPr="11F82444">
        <w:rPr>
          <w:rFonts w:eastAsia="Times New Roman"/>
          <w:lang w:val="en-SG"/>
        </w:rPr>
        <w:t xml:space="preserve"> </w:t>
      </w:r>
      <w:r w:rsidR="7160056A" w:rsidRPr="11F82444">
        <w:rPr>
          <w:rFonts w:eastAsia="Times New Roman"/>
          <w:lang w:val="en-SG"/>
        </w:rPr>
        <w:t>This is</w:t>
      </w:r>
      <w:r w:rsidR="2A34438C" w:rsidRPr="11F82444">
        <w:rPr>
          <w:rFonts w:eastAsia="Times New Roman"/>
          <w:lang w:val="en-SG"/>
        </w:rPr>
        <w:t xml:space="preserve"> comparatively </w:t>
      </w:r>
      <w:r w:rsidR="7160056A" w:rsidRPr="11F82444">
        <w:rPr>
          <w:rFonts w:eastAsia="Times New Roman"/>
          <w:lang w:val="en-SG"/>
        </w:rPr>
        <w:t xml:space="preserve">lower than the national median income of </w:t>
      </w:r>
      <w:r w:rsidR="1EF9733B" w:rsidRPr="11F82444">
        <w:rPr>
          <w:rFonts w:eastAsia="Times New Roman"/>
          <w:lang w:val="en-SG"/>
        </w:rPr>
        <w:t xml:space="preserve">full-time employed Singapore Citizens which was </w:t>
      </w:r>
      <w:r w:rsidR="7160056A" w:rsidRPr="11F82444">
        <w:rPr>
          <w:rFonts w:eastAsia="Times New Roman"/>
          <w:lang w:val="en-SG"/>
        </w:rPr>
        <w:t>$</w:t>
      </w:r>
      <w:r w:rsidR="1EF9733B" w:rsidRPr="11F82444">
        <w:rPr>
          <w:rFonts w:eastAsia="Times New Roman"/>
          <w:lang w:val="en-SG"/>
        </w:rPr>
        <w:t>4050</w:t>
      </w:r>
      <w:r w:rsidR="0BD1FEA4" w:rsidRPr="11F82444">
        <w:rPr>
          <w:rFonts w:eastAsia="Times New Roman"/>
          <w:lang w:val="en-SG"/>
        </w:rPr>
        <w:t xml:space="preserve"> </w:t>
      </w:r>
      <w:r w:rsidR="7160056A" w:rsidRPr="11F82444">
        <w:rPr>
          <w:rFonts w:eastAsia="Times New Roman"/>
          <w:lang w:val="en-SG"/>
        </w:rPr>
        <w:t>in 2017 and</w:t>
      </w:r>
      <w:r w:rsidR="76544150" w:rsidRPr="11F82444">
        <w:rPr>
          <w:rFonts w:eastAsia="Times New Roman"/>
          <w:lang w:val="en-SG"/>
        </w:rPr>
        <w:t xml:space="preserve"> $</w:t>
      </w:r>
      <w:r w:rsidR="1EF9733B" w:rsidRPr="11F82444">
        <w:rPr>
          <w:rFonts w:eastAsia="Times New Roman"/>
          <w:lang w:val="en-SG"/>
        </w:rPr>
        <w:t>5000</w:t>
      </w:r>
      <w:r w:rsidR="76544150" w:rsidRPr="11F82444">
        <w:rPr>
          <w:rFonts w:eastAsia="Times New Roman"/>
          <w:lang w:val="en-SG"/>
        </w:rPr>
        <w:t xml:space="preserve"> in </w:t>
      </w:r>
      <w:r w:rsidR="112D8708" w:rsidRPr="11F82444">
        <w:rPr>
          <w:rFonts w:eastAsia="Times New Roman"/>
          <w:lang w:val="en-SG"/>
        </w:rPr>
        <w:t>2</w:t>
      </w:r>
      <w:r w:rsidR="02DFF544" w:rsidRPr="11F82444">
        <w:rPr>
          <w:rFonts w:eastAsia="Times New Roman"/>
          <w:lang w:val="en-SG"/>
        </w:rPr>
        <w:t>02</w:t>
      </w:r>
      <w:r w:rsidR="61D13CF9" w:rsidRPr="11F82444">
        <w:rPr>
          <w:rFonts w:eastAsia="Times New Roman"/>
          <w:lang w:val="en-SG"/>
        </w:rPr>
        <w:t>2</w:t>
      </w:r>
      <w:r w:rsidR="2CA94634" w:rsidRPr="11F82444">
        <w:rPr>
          <w:rFonts w:eastAsia="Times New Roman"/>
          <w:lang w:val="en-SG"/>
        </w:rPr>
        <w:t xml:space="preserve"> (</w:t>
      </w:r>
      <w:r w:rsidR="312C131C" w:rsidRPr="11F82444">
        <w:rPr>
          <w:rFonts w:eastAsia="Times New Roman"/>
          <w:lang w:val="en-SG"/>
        </w:rPr>
        <w:t>Ministry of Manpower (MOM), 2023</w:t>
      </w:r>
      <w:r w:rsidR="64D4750A" w:rsidRPr="11F82444">
        <w:rPr>
          <w:rFonts w:eastAsia="Times New Roman"/>
          <w:lang w:val="en-SG"/>
        </w:rPr>
        <w:t>)</w:t>
      </w:r>
      <w:r w:rsidR="67E4644E" w:rsidRPr="11F82444">
        <w:rPr>
          <w:rFonts w:eastAsia="Times New Roman"/>
          <w:lang w:val="en-SG"/>
        </w:rPr>
        <w:t>.</w:t>
      </w:r>
      <w:r w:rsidR="76544150" w:rsidRPr="11F82444">
        <w:rPr>
          <w:rFonts w:eastAsia="Times New Roman"/>
          <w:lang w:val="en-SG"/>
        </w:rPr>
        <w:t xml:space="preserve"> </w:t>
      </w:r>
      <w:r w:rsidR="4E9CC945" w:rsidRPr="11F82444">
        <w:rPr>
          <w:rFonts w:eastAsia="Times New Roman"/>
          <w:lang w:val="en-SG"/>
        </w:rPr>
        <w:t>As such, the focus of this paper relates to a specific sub-</w:t>
      </w:r>
      <w:r w:rsidR="4436DF2F" w:rsidRPr="11F82444">
        <w:rPr>
          <w:rFonts w:eastAsia="Times New Roman"/>
          <w:lang w:val="en-SG"/>
        </w:rPr>
        <w:t>group</w:t>
      </w:r>
      <w:r w:rsidR="4E9CC945" w:rsidRPr="11F82444">
        <w:rPr>
          <w:rFonts w:eastAsia="Times New Roman"/>
          <w:lang w:val="en-SG"/>
        </w:rPr>
        <w:t xml:space="preserve"> of foreign </w:t>
      </w:r>
      <w:r w:rsidR="6F4C7DF0" w:rsidRPr="11F82444">
        <w:rPr>
          <w:rFonts w:eastAsia="Times New Roman"/>
          <w:lang w:val="en-SG"/>
        </w:rPr>
        <w:t xml:space="preserve">female </w:t>
      </w:r>
      <w:r w:rsidR="0FC9D94F" w:rsidRPr="11F82444">
        <w:rPr>
          <w:rFonts w:eastAsia="Times New Roman"/>
          <w:lang w:val="en-SG"/>
        </w:rPr>
        <w:t xml:space="preserve">spouses who marry lower-income SC spouses </w:t>
      </w:r>
      <w:r w:rsidR="10DE12F9" w:rsidRPr="11F82444">
        <w:rPr>
          <w:rFonts w:eastAsia="Times New Roman"/>
          <w:lang w:val="en-SG"/>
        </w:rPr>
        <w:t xml:space="preserve">in Singapore </w:t>
      </w:r>
      <w:r w:rsidR="7FA51DA2" w:rsidRPr="11F82444">
        <w:rPr>
          <w:rFonts w:eastAsia="Times New Roman"/>
          <w:lang w:val="en-SG"/>
        </w:rPr>
        <w:t xml:space="preserve">and </w:t>
      </w:r>
      <w:r w:rsidR="217E7337" w:rsidRPr="11F82444">
        <w:rPr>
          <w:rFonts w:eastAsia="Times New Roman"/>
          <w:lang w:val="en-SG"/>
        </w:rPr>
        <w:t xml:space="preserve">who </w:t>
      </w:r>
      <w:r w:rsidR="3B289108" w:rsidRPr="11F82444">
        <w:rPr>
          <w:rFonts w:eastAsia="Times New Roman"/>
          <w:lang w:val="en-SG"/>
        </w:rPr>
        <w:t>comprise</w:t>
      </w:r>
      <w:r w:rsidR="217E7337" w:rsidRPr="11F82444">
        <w:rPr>
          <w:rFonts w:eastAsia="Times New Roman"/>
          <w:lang w:val="en-SG"/>
        </w:rPr>
        <w:t xml:space="preserve"> Care Corner’s main clientele</w:t>
      </w:r>
      <w:r w:rsidR="0FCCCC54" w:rsidRPr="11F82444">
        <w:rPr>
          <w:rFonts w:eastAsia="Times New Roman"/>
          <w:lang w:val="en-SG"/>
        </w:rPr>
        <w:t xml:space="preserve"> group</w:t>
      </w:r>
      <w:r w:rsidR="3369573B" w:rsidRPr="11F82444">
        <w:rPr>
          <w:rFonts w:eastAsia="Times New Roman"/>
          <w:lang w:val="en-SG"/>
        </w:rPr>
        <w:t>.</w:t>
      </w:r>
      <w:r w:rsidR="4E9CC945" w:rsidRPr="11F82444">
        <w:rPr>
          <w:rFonts w:eastAsia="Times New Roman"/>
          <w:lang w:val="en-SG"/>
        </w:rPr>
        <w:t xml:space="preserve"> </w:t>
      </w:r>
      <w:r>
        <w:br/>
      </w:r>
    </w:p>
    <w:p w14:paraId="4C9921A0" w14:textId="11685E9B" w:rsidR="005E07A0" w:rsidRDefault="287576AD" w:rsidP="008224EF">
      <w:pPr>
        <w:pStyle w:val="ListParagraph"/>
        <w:numPr>
          <w:ilvl w:val="0"/>
          <w:numId w:val="2"/>
        </w:numPr>
        <w:spacing w:line="276" w:lineRule="auto"/>
        <w:jc w:val="both"/>
        <w:rPr>
          <w:rFonts w:eastAsia="Times New Roman"/>
          <w:b/>
          <w:color w:val="FF0000"/>
          <w:lang w:val="en-SG"/>
        </w:rPr>
      </w:pPr>
      <w:r w:rsidRPr="008224EF">
        <w:rPr>
          <w:rFonts w:eastAsia="Times New Roman"/>
          <w:b/>
          <w:color w:val="FF0000"/>
          <w:lang w:val="en-SG"/>
        </w:rPr>
        <w:t xml:space="preserve">Challenges </w:t>
      </w:r>
      <w:r w:rsidR="00C62EA6" w:rsidRPr="008224EF">
        <w:rPr>
          <w:rFonts w:eastAsia="Times New Roman"/>
          <w:b/>
          <w:color w:val="FF0000"/>
          <w:lang w:val="en-SG"/>
        </w:rPr>
        <w:t xml:space="preserve">Faced </w:t>
      </w:r>
      <w:r w:rsidR="007E3E1D" w:rsidRPr="008224EF">
        <w:rPr>
          <w:rFonts w:eastAsia="Times New Roman"/>
          <w:b/>
          <w:color w:val="FF0000"/>
          <w:lang w:val="en-SG"/>
        </w:rPr>
        <w:t>by</w:t>
      </w:r>
      <w:r w:rsidR="00C62EA6" w:rsidRPr="008224EF">
        <w:rPr>
          <w:rFonts w:eastAsia="Times New Roman"/>
          <w:b/>
          <w:color w:val="FF0000"/>
          <w:lang w:val="en-SG"/>
        </w:rPr>
        <w:t xml:space="preserve"> </w:t>
      </w:r>
      <w:r w:rsidR="00AD33FD" w:rsidRPr="008224EF">
        <w:rPr>
          <w:rFonts w:eastAsia="Times New Roman"/>
          <w:b/>
          <w:color w:val="FF0000"/>
          <w:lang w:val="en-SG"/>
        </w:rPr>
        <w:t xml:space="preserve">FS </w:t>
      </w:r>
      <w:r w:rsidR="00C62EA6" w:rsidRPr="008224EF">
        <w:rPr>
          <w:rFonts w:eastAsia="Times New Roman"/>
          <w:b/>
          <w:color w:val="FF0000"/>
          <w:lang w:val="en-SG"/>
        </w:rPr>
        <w:t>In Lower-Income Families</w:t>
      </w:r>
    </w:p>
    <w:p w14:paraId="697E565F" w14:textId="77777777" w:rsidR="00DF2ABA" w:rsidRPr="008224EF" w:rsidRDefault="00DF2ABA" w:rsidP="008A4BC8">
      <w:pPr>
        <w:pStyle w:val="ListParagraph"/>
        <w:spacing w:line="276" w:lineRule="auto"/>
        <w:jc w:val="both"/>
        <w:rPr>
          <w:rFonts w:eastAsia="Times New Roman"/>
          <w:b/>
          <w:color w:val="FF0000"/>
          <w:lang w:val="en-SG"/>
        </w:rPr>
      </w:pPr>
    </w:p>
    <w:p w14:paraId="4A5F8D9E" w14:textId="73E10D7D" w:rsidR="60F53ECC" w:rsidRPr="00097669" w:rsidRDefault="60F53ECC" w:rsidP="000F7E05">
      <w:pPr>
        <w:pStyle w:val="ListParagraph"/>
        <w:numPr>
          <w:ilvl w:val="0"/>
          <w:numId w:val="12"/>
        </w:numPr>
        <w:spacing w:line="276" w:lineRule="auto"/>
        <w:ind w:left="709" w:hanging="349"/>
        <w:jc w:val="both"/>
        <w:rPr>
          <w:rFonts w:eastAsia="Times New Roman"/>
          <w:b/>
          <w:bCs/>
        </w:rPr>
      </w:pPr>
      <w:r w:rsidRPr="00097669">
        <w:rPr>
          <w:rFonts w:eastAsia="Times New Roman"/>
          <w:b/>
          <w:bCs/>
        </w:rPr>
        <w:t xml:space="preserve">Financial and Employment Needs </w:t>
      </w:r>
    </w:p>
    <w:p w14:paraId="3C19DC54" w14:textId="77777777" w:rsidR="00AD1D9E" w:rsidRDefault="00AD1D9E" w:rsidP="00135137">
      <w:pPr>
        <w:pStyle w:val="ListParagraph"/>
        <w:spacing w:line="276" w:lineRule="auto"/>
        <w:ind w:left="1440"/>
        <w:jc w:val="both"/>
      </w:pPr>
    </w:p>
    <w:p w14:paraId="4F15D89C" w14:textId="078C2B4D" w:rsidR="005E07A0" w:rsidRPr="005E07A0" w:rsidRDefault="5B17C2F6" w:rsidP="00441371">
      <w:pPr>
        <w:pStyle w:val="ListParagraph"/>
        <w:numPr>
          <w:ilvl w:val="0"/>
          <w:numId w:val="4"/>
        </w:numPr>
        <w:spacing w:line="276" w:lineRule="auto"/>
        <w:jc w:val="both"/>
        <w:rPr>
          <w:rFonts w:eastAsia="Times New Roman"/>
          <w:lang w:val="en-SG"/>
        </w:rPr>
      </w:pPr>
      <w:r>
        <w:t xml:space="preserve">To better identify and support the challenges clients face, Care Corner administers a marriage quiz to </w:t>
      </w:r>
      <w:r w:rsidR="44636149">
        <w:t xml:space="preserve">the </w:t>
      </w:r>
      <w:r w:rsidR="73F26E44">
        <w:t>M</w:t>
      </w:r>
      <w:r w:rsidR="6ECE390C">
        <w:t xml:space="preserve">arriage </w:t>
      </w:r>
      <w:r w:rsidR="581E2E16">
        <w:t>P</w:t>
      </w:r>
      <w:r w:rsidR="6ECE390C">
        <w:t>reparation</w:t>
      </w:r>
      <w:r w:rsidR="44636149">
        <w:t xml:space="preserve"> programme </w:t>
      </w:r>
      <w:r>
        <w:t xml:space="preserve">attendees. </w:t>
      </w:r>
      <w:r w:rsidR="44636149">
        <w:t xml:space="preserve">This </w:t>
      </w:r>
      <w:r>
        <w:t>quiz is administered at the start of</w:t>
      </w:r>
      <w:r w:rsidR="44636149">
        <w:t xml:space="preserve"> the programme to collect </w:t>
      </w:r>
      <w:r>
        <w:t xml:space="preserve">data such as their financial and housing needs, </w:t>
      </w:r>
      <w:r w:rsidR="06C9A36D">
        <w:t xml:space="preserve">brief </w:t>
      </w:r>
      <w:r>
        <w:t xml:space="preserve">family situation </w:t>
      </w:r>
      <w:r w:rsidR="1E857743">
        <w:t>info</w:t>
      </w:r>
      <w:r w:rsidR="00271B6D">
        <w:t xml:space="preserve">rmation, </w:t>
      </w:r>
      <w:r>
        <w:t>partner relational score and adjustability to Singapore</w:t>
      </w:r>
      <w:r w:rsidR="65530924">
        <w:t xml:space="preserve">. </w:t>
      </w:r>
    </w:p>
    <w:p w14:paraId="3AC5E345" w14:textId="77777777" w:rsidR="005E07A0" w:rsidRPr="005E07A0" w:rsidRDefault="005E07A0" w:rsidP="008B409C">
      <w:pPr>
        <w:pStyle w:val="ListParagraph"/>
        <w:spacing w:line="276" w:lineRule="auto"/>
        <w:ind w:left="709"/>
        <w:jc w:val="both"/>
        <w:rPr>
          <w:rFonts w:eastAsia="Times New Roman"/>
          <w:lang w:val="en-SG"/>
        </w:rPr>
      </w:pPr>
    </w:p>
    <w:p w14:paraId="416B3B9D" w14:textId="2765DB40" w:rsidR="00F023FB" w:rsidRPr="00F74229" w:rsidRDefault="7C84EE9E" w:rsidP="00441371">
      <w:pPr>
        <w:pStyle w:val="ListParagraph"/>
        <w:numPr>
          <w:ilvl w:val="0"/>
          <w:numId w:val="4"/>
        </w:numPr>
        <w:spacing w:line="276" w:lineRule="auto"/>
        <w:jc w:val="both"/>
        <w:rPr>
          <w:rFonts w:eastAsia="Times New Roman"/>
          <w:lang w:val="en-SG"/>
        </w:rPr>
      </w:pPr>
      <w:r w:rsidRPr="005E07A0">
        <w:t xml:space="preserve">53 % FS quiz respondents indicated intent to seek employment. </w:t>
      </w:r>
      <w:r w:rsidR="3FD60348" w:rsidRPr="005E07A0">
        <w:t>The need to secure employment for these l</w:t>
      </w:r>
      <w:r w:rsidR="23D516A0" w:rsidRPr="005E07A0">
        <w:t xml:space="preserve">ower/zero-income FS clients </w:t>
      </w:r>
      <w:r w:rsidR="7EB62DD7" w:rsidRPr="005E07A0">
        <w:t xml:space="preserve">is also perceived to be greater, as they </w:t>
      </w:r>
      <w:r w:rsidR="23D516A0" w:rsidRPr="005E07A0">
        <w:t xml:space="preserve">report feeling trapped in the marriage when they discover the financial inadequacy of their low-income </w:t>
      </w:r>
      <w:r w:rsidR="002A37E8">
        <w:t xml:space="preserve">SC </w:t>
      </w:r>
      <w:r w:rsidR="23D516A0" w:rsidRPr="005E07A0">
        <w:t>spouse to provide for themselves and family, feeling hard-pressed from one poverty situation to another.</w:t>
      </w:r>
      <w:r w:rsidR="37B06B61" w:rsidRPr="005E07A0">
        <w:t xml:space="preserve"> </w:t>
      </w:r>
      <w:r w:rsidR="0BD1FEA4" w:rsidRPr="005E07A0">
        <w:t>L</w:t>
      </w:r>
      <w:r w:rsidR="621C047D" w:rsidRPr="005E07A0">
        <w:rPr>
          <w:rFonts w:eastAsia="Times New Roman"/>
        </w:rPr>
        <w:t xml:space="preserve">ower income FS </w:t>
      </w:r>
      <w:r w:rsidR="58FC9D24" w:rsidRPr="005E07A0">
        <w:rPr>
          <w:rFonts w:eastAsia="Times New Roman"/>
        </w:rPr>
        <w:t>ha</w:t>
      </w:r>
      <w:r w:rsidR="7F888CB6" w:rsidRPr="005E07A0">
        <w:rPr>
          <w:rFonts w:eastAsia="Times New Roman"/>
        </w:rPr>
        <w:t>ve</w:t>
      </w:r>
      <w:r w:rsidR="58FC9D24" w:rsidRPr="005E07A0">
        <w:rPr>
          <w:rFonts w:eastAsia="Times New Roman"/>
        </w:rPr>
        <w:t xml:space="preserve"> a </w:t>
      </w:r>
      <w:r w:rsidR="79311175" w:rsidRPr="005E07A0">
        <w:rPr>
          <w:rFonts w:eastAsia="Times New Roman"/>
        </w:rPr>
        <w:t xml:space="preserve">lower and restricted financial building </w:t>
      </w:r>
      <w:r w:rsidR="45FBF946" w:rsidRPr="005E07A0">
        <w:rPr>
          <w:rFonts w:eastAsia="Times New Roman"/>
        </w:rPr>
        <w:lastRenderedPageBreak/>
        <w:t>capacity,</w:t>
      </w:r>
      <w:r w:rsidR="79311175" w:rsidRPr="005E07A0">
        <w:rPr>
          <w:rFonts w:eastAsia="Times New Roman"/>
        </w:rPr>
        <w:t xml:space="preserve"> and this therefore unbalances the power dynamics unfavourably</w:t>
      </w:r>
      <w:r w:rsidR="68B49242" w:rsidRPr="005E07A0">
        <w:rPr>
          <w:rFonts w:eastAsia="Times New Roman"/>
        </w:rPr>
        <w:t xml:space="preserve"> to</w:t>
      </w:r>
      <w:r w:rsidR="448B15FE" w:rsidRPr="005E07A0">
        <w:rPr>
          <w:rFonts w:eastAsia="Times New Roman"/>
        </w:rPr>
        <w:t>wards</w:t>
      </w:r>
      <w:r w:rsidR="68B49242" w:rsidRPr="005E07A0">
        <w:rPr>
          <w:rFonts w:eastAsia="Times New Roman"/>
        </w:rPr>
        <w:t xml:space="preserve"> their SC spouse</w:t>
      </w:r>
      <w:r w:rsidR="79311175" w:rsidRPr="005E07A0">
        <w:rPr>
          <w:rFonts w:eastAsia="Times New Roman"/>
        </w:rPr>
        <w:t xml:space="preserve">. </w:t>
      </w:r>
      <w:r w:rsidR="3A0A8936" w:rsidRPr="005E07A0">
        <w:t>E</w:t>
      </w:r>
      <w:r w:rsidR="23D516A0" w:rsidRPr="005E07A0">
        <w:t xml:space="preserve">motional, psychological and sometimes even physical abuse </w:t>
      </w:r>
      <w:r w:rsidR="45FBF946" w:rsidRPr="005E07A0">
        <w:t xml:space="preserve">may </w:t>
      </w:r>
      <w:r w:rsidR="23D516A0" w:rsidRPr="005E07A0">
        <w:t xml:space="preserve">then surface between the couple due to these mismatched expectations and needs. </w:t>
      </w:r>
      <w:r w:rsidR="79311175" w:rsidRPr="005E07A0">
        <w:t xml:space="preserve">The need for the FS to supplement </w:t>
      </w:r>
      <w:r w:rsidR="605697CC" w:rsidRPr="005E07A0">
        <w:t xml:space="preserve">and contribute to </w:t>
      </w:r>
      <w:r w:rsidR="2AA10F0F" w:rsidRPr="005E07A0">
        <w:t xml:space="preserve">the </w:t>
      </w:r>
      <w:r w:rsidR="79311175" w:rsidRPr="005E07A0">
        <w:t xml:space="preserve">household </w:t>
      </w:r>
      <w:r w:rsidR="7C31E5DA" w:rsidRPr="005E07A0">
        <w:t>finances</w:t>
      </w:r>
      <w:r w:rsidR="79311175" w:rsidRPr="005E07A0">
        <w:t xml:space="preserve"> </w:t>
      </w:r>
      <w:r w:rsidR="621FE02D" w:rsidRPr="005E07A0">
        <w:t xml:space="preserve">becomes </w:t>
      </w:r>
      <w:r w:rsidR="79311175" w:rsidRPr="005E07A0">
        <w:t xml:space="preserve">crucial for </w:t>
      </w:r>
      <w:r w:rsidR="2AA10F0F" w:rsidRPr="005E07A0">
        <w:t xml:space="preserve">the </w:t>
      </w:r>
      <w:r w:rsidR="4FBDCFB2" w:rsidRPr="005E07A0">
        <w:t xml:space="preserve">functioning </w:t>
      </w:r>
      <w:r w:rsidR="1564A27D" w:rsidRPr="005E07A0">
        <w:t xml:space="preserve">of the </w:t>
      </w:r>
      <w:r w:rsidR="2AA10F0F" w:rsidRPr="005E07A0">
        <w:t xml:space="preserve">lower-income </w:t>
      </w:r>
      <w:r w:rsidR="5B31CEE6" w:rsidRPr="005E07A0">
        <w:t xml:space="preserve">FS/SC </w:t>
      </w:r>
      <w:r w:rsidR="2AA10F0F" w:rsidRPr="005E07A0">
        <w:t xml:space="preserve">family. </w:t>
      </w:r>
      <w:r w:rsidR="5F627FF4">
        <w:t>While FS</w:t>
      </w:r>
      <w:r w:rsidR="198428D8">
        <w:t>/SC households</w:t>
      </w:r>
      <w:r w:rsidR="5F627FF4" w:rsidRPr="005E07A0">
        <w:t xml:space="preserve"> currently do have access to existing financial resources (</w:t>
      </w:r>
      <w:r w:rsidR="6CF0A4CD">
        <w:t xml:space="preserve">e.g. </w:t>
      </w:r>
      <w:r w:rsidR="5F627FF4" w:rsidRPr="005E07A0">
        <w:t>ComCare)</w:t>
      </w:r>
      <w:r w:rsidR="23D516A0" w:rsidRPr="005E07A0">
        <w:t xml:space="preserve">, it is vital that we </w:t>
      </w:r>
      <w:r w:rsidR="1DED095E" w:rsidRPr="005E07A0">
        <w:t xml:space="preserve">continue to </w:t>
      </w:r>
      <w:r w:rsidR="23D516A0" w:rsidRPr="005E07A0">
        <w:t xml:space="preserve">holistically attend to </w:t>
      </w:r>
      <w:r w:rsidR="77DC75F6" w:rsidRPr="005E07A0">
        <w:t xml:space="preserve">FS’ </w:t>
      </w:r>
      <w:r w:rsidR="23D516A0" w:rsidRPr="005E07A0">
        <w:t>needs</w:t>
      </w:r>
      <w:r w:rsidR="77DC75F6" w:rsidRPr="005E07A0">
        <w:t xml:space="preserve"> for employment</w:t>
      </w:r>
      <w:r w:rsidR="00486553">
        <w:t>.</w:t>
      </w:r>
    </w:p>
    <w:p w14:paraId="0AA90D0B" w14:textId="77777777" w:rsidR="00F74229" w:rsidRPr="005E07A0" w:rsidRDefault="00F74229" w:rsidP="00F74229">
      <w:pPr>
        <w:pStyle w:val="ListParagraph"/>
        <w:spacing w:line="276" w:lineRule="auto"/>
        <w:ind w:left="709"/>
        <w:jc w:val="both"/>
        <w:rPr>
          <w:rFonts w:eastAsia="Times New Roman"/>
          <w:lang w:val="en-SG"/>
        </w:rPr>
      </w:pPr>
    </w:p>
    <w:p w14:paraId="76E0A799" w14:textId="4D3A6ABE" w:rsidR="0042686E" w:rsidRDefault="542875C1" w:rsidP="000F7E05">
      <w:pPr>
        <w:pStyle w:val="ListParagraph"/>
        <w:numPr>
          <w:ilvl w:val="0"/>
          <w:numId w:val="12"/>
        </w:numPr>
        <w:spacing w:line="276" w:lineRule="auto"/>
        <w:ind w:left="567" w:hanging="207"/>
        <w:jc w:val="both"/>
        <w:rPr>
          <w:rFonts w:eastAsia="Times New Roman"/>
          <w:b/>
          <w:bCs/>
        </w:rPr>
      </w:pPr>
      <w:r w:rsidRPr="00FD65F4">
        <w:rPr>
          <w:rFonts w:eastAsia="Times New Roman"/>
          <w:b/>
          <w:bCs/>
        </w:rPr>
        <w:t xml:space="preserve">Healthcare </w:t>
      </w:r>
    </w:p>
    <w:p w14:paraId="775D2DF1" w14:textId="77777777" w:rsidR="006D015F" w:rsidRDefault="006D015F" w:rsidP="006D015F">
      <w:pPr>
        <w:pStyle w:val="ListParagraph"/>
        <w:spacing w:line="276" w:lineRule="auto"/>
        <w:ind w:left="567"/>
        <w:jc w:val="both"/>
        <w:rPr>
          <w:rFonts w:eastAsia="Times New Roman"/>
          <w:b/>
          <w:bCs/>
        </w:rPr>
      </w:pPr>
    </w:p>
    <w:p w14:paraId="0D4FBCAE" w14:textId="04BF88D0" w:rsidR="006D015F" w:rsidRDefault="7E43915A" w:rsidP="00441371">
      <w:pPr>
        <w:pStyle w:val="ListParagraph"/>
        <w:numPr>
          <w:ilvl w:val="0"/>
          <w:numId w:val="4"/>
        </w:numPr>
        <w:spacing w:line="276" w:lineRule="auto"/>
        <w:jc w:val="both"/>
        <w:rPr>
          <w:lang w:val="en-SG"/>
        </w:rPr>
      </w:pPr>
      <w:r w:rsidRPr="00CE09CA">
        <w:rPr>
          <w:lang w:val="en-SG"/>
        </w:rPr>
        <w:t>Medical needs refer to both ageing-in-place care needs as well as urgent medical attention, both of which may present a huge challenge for lower-income</w:t>
      </w:r>
      <w:r w:rsidR="34D63C34">
        <w:rPr>
          <w:lang w:val="en-SG"/>
        </w:rPr>
        <w:t xml:space="preserve"> </w:t>
      </w:r>
      <w:r w:rsidR="74AAF6B7">
        <w:rPr>
          <w:lang w:val="en-SG"/>
        </w:rPr>
        <w:t>SC spouses to provide for their FS</w:t>
      </w:r>
      <w:r w:rsidRPr="00CE09CA">
        <w:rPr>
          <w:lang w:val="en-SG"/>
        </w:rPr>
        <w:t>, as only those with LTVP+ status enjoy higher tiers of healthcare benefits</w:t>
      </w:r>
      <w:sdt>
        <w:sdtPr>
          <w:rPr>
            <w:color w:val="2B579A"/>
            <w:shd w:val="clear" w:color="auto" w:fill="E6E6E6"/>
            <w:lang w:val="en-SG"/>
          </w:rPr>
          <w:id w:val="-1904900702"/>
          <w:placeholder>
            <w:docPart w:val="3027012D74C140E5ABEA12F4A9098DE1"/>
          </w:placeholder>
          <w:citation/>
        </w:sdtPr>
        <w:sdtEndPr/>
        <w:sdtContent>
          <w:r w:rsidR="0035212C" w:rsidRPr="00CE09CA">
            <w:rPr>
              <w:color w:val="2B579A"/>
              <w:shd w:val="clear" w:color="auto" w:fill="E6E6E6"/>
              <w:lang w:val="en-SG"/>
            </w:rPr>
            <w:fldChar w:fldCharType="begin"/>
          </w:r>
          <w:r w:rsidR="0035212C" w:rsidRPr="0035212C">
            <w:rPr>
              <w:lang w:val="en-US"/>
            </w:rPr>
            <w:instrText xml:space="preserve">CITATION ICA12 \l 1033 </w:instrText>
          </w:r>
          <w:r w:rsidR="0035212C" w:rsidRPr="00CE09CA">
            <w:rPr>
              <w:color w:val="2B579A"/>
              <w:shd w:val="clear" w:color="auto" w:fill="E6E6E6"/>
              <w:lang w:val="en-SG"/>
            </w:rPr>
            <w:fldChar w:fldCharType="separate"/>
          </w:r>
          <w:r w:rsidR="003218E0">
            <w:rPr>
              <w:noProof/>
              <w:lang w:val="en-US"/>
            </w:rPr>
            <w:t xml:space="preserve"> (Immigrations &amp; Checkpoints Authority (ICA), 2012)</w:t>
          </w:r>
          <w:r w:rsidR="0035212C" w:rsidRPr="00CE09CA">
            <w:rPr>
              <w:color w:val="2B579A"/>
              <w:shd w:val="clear" w:color="auto" w:fill="E6E6E6"/>
              <w:lang w:val="en-SG"/>
            </w:rPr>
            <w:fldChar w:fldCharType="end"/>
          </w:r>
        </w:sdtContent>
      </w:sdt>
      <w:r w:rsidRPr="00CE09CA">
        <w:rPr>
          <w:lang w:val="en-SG"/>
        </w:rPr>
        <w:t xml:space="preserve">. </w:t>
      </w:r>
    </w:p>
    <w:p w14:paraId="4DABEB42" w14:textId="77777777" w:rsidR="006D015F" w:rsidRDefault="006D015F" w:rsidP="006D015F">
      <w:pPr>
        <w:pStyle w:val="ListParagraph"/>
        <w:spacing w:line="276" w:lineRule="auto"/>
        <w:ind w:left="709"/>
        <w:jc w:val="both"/>
        <w:rPr>
          <w:lang w:val="en-SG"/>
        </w:rPr>
      </w:pPr>
    </w:p>
    <w:p w14:paraId="6F7F254F" w14:textId="775C1A63" w:rsidR="5317B6E0" w:rsidRPr="006D015F" w:rsidRDefault="6E6D7E88" w:rsidP="00441371">
      <w:pPr>
        <w:pStyle w:val="ListParagraph"/>
        <w:numPr>
          <w:ilvl w:val="0"/>
          <w:numId w:val="4"/>
        </w:numPr>
        <w:spacing w:line="276" w:lineRule="auto"/>
        <w:jc w:val="both"/>
        <w:rPr>
          <w:lang w:val="en-SG"/>
        </w:rPr>
      </w:pPr>
      <w:r>
        <w:t xml:space="preserve"> </w:t>
      </w:r>
      <w:r w:rsidR="65DACB1B">
        <w:t>To</w:t>
      </w:r>
      <w:r>
        <w:t xml:space="preserve"> defray medical expenses of FS, </w:t>
      </w:r>
      <w:r w:rsidR="2890C99A" w:rsidRPr="006D015F">
        <w:t xml:space="preserve">SC </w:t>
      </w:r>
      <w:r w:rsidR="7C859859" w:rsidRPr="006D015F">
        <w:t xml:space="preserve">spouses can also opt to use </w:t>
      </w:r>
      <w:r w:rsidR="00271B6D">
        <w:t xml:space="preserve">their </w:t>
      </w:r>
      <w:r w:rsidR="2890C99A" w:rsidRPr="006D015F">
        <w:t>Medisave</w:t>
      </w:r>
      <w:r w:rsidR="7C859859" w:rsidRPr="006D015F">
        <w:t xml:space="preserve"> to pay for the medical expenses of</w:t>
      </w:r>
      <w:r w:rsidR="1D363456">
        <w:t xml:space="preserve"> their FS</w:t>
      </w:r>
      <w:r w:rsidR="7C859859" w:rsidRPr="006D015F">
        <w:t xml:space="preserve"> </w:t>
      </w:r>
      <w:sdt>
        <w:sdtPr>
          <w:rPr>
            <w:color w:val="2B579A"/>
            <w:shd w:val="clear" w:color="auto" w:fill="E6E6E6"/>
          </w:rPr>
          <w:id w:val="-182140324"/>
          <w:placeholder>
            <w:docPart w:val="3027012D74C140E5ABEA12F4A9098DE1"/>
          </w:placeholder>
          <w:citation/>
        </w:sdtPr>
        <w:sdtEndPr/>
        <w:sdtContent>
          <w:r w:rsidR="0035212C" w:rsidRPr="006D015F">
            <w:rPr>
              <w:color w:val="2B579A"/>
              <w:shd w:val="clear" w:color="auto" w:fill="E6E6E6"/>
            </w:rPr>
            <w:fldChar w:fldCharType="begin"/>
          </w:r>
          <w:r w:rsidR="0035212C" w:rsidRPr="006D015F">
            <w:rPr>
              <w:lang w:val="en-US"/>
            </w:rPr>
            <w:instrText xml:space="preserve"> CITATION Min212 \l 1033 </w:instrText>
          </w:r>
          <w:r w:rsidR="0035212C" w:rsidRPr="006D015F">
            <w:rPr>
              <w:color w:val="2B579A"/>
              <w:shd w:val="clear" w:color="auto" w:fill="E6E6E6"/>
            </w:rPr>
            <w:fldChar w:fldCharType="separate"/>
          </w:r>
          <w:r w:rsidR="003218E0">
            <w:rPr>
              <w:noProof/>
              <w:lang w:val="en-US"/>
            </w:rPr>
            <w:t xml:space="preserve"> (Ministry of Health (MOH), 2021)</w:t>
          </w:r>
          <w:r w:rsidR="0035212C" w:rsidRPr="006D015F">
            <w:rPr>
              <w:color w:val="2B579A"/>
              <w:shd w:val="clear" w:color="auto" w:fill="E6E6E6"/>
            </w:rPr>
            <w:fldChar w:fldCharType="end"/>
          </w:r>
        </w:sdtContent>
      </w:sdt>
      <w:r w:rsidR="7C859859" w:rsidRPr="006D015F">
        <w:t xml:space="preserve">. </w:t>
      </w:r>
      <w:r w:rsidR="0C01F23C" w:rsidRPr="006D015F">
        <w:t xml:space="preserve">However, if spouse’s Medisave is depleted, or </w:t>
      </w:r>
      <w:r w:rsidR="00271B6D">
        <w:t>is at a low level</w:t>
      </w:r>
      <w:r w:rsidR="0C01F23C" w:rsidRPr="006D015F">
        <w:t xml:space="preserve">, the family has little financial cushioning. </w:t>
      </w:r>
      <w:r w:rsidR="5FB6804B" w:rsidRPr="006D015F">
        <w:t xml:space="preserve"> </w:t>
      </w:r>
      <w:r w:rsidR="34CFF105" w:rsidRPr="006D015F">
        <w:rPr>
          <w:rFonts w:eastAsia="Times New Roman"/>
        </w:rPr>
        <w:t xml:space="preserve">For lower-income families, medical expenses </w:t>
      </w:r>
      <w:r w:rsidR="3077FE0A" w:rsidRPr="006D015F">
        <w:rPr>
          <w:rFonts w:eastAsia="Times New Roman"/>
        </w:rPr>
        <w:t xml:space="preserve">add to their existing financial strain and could lead to debt accumulation. </w:t>
      </w:r>
    </w:p>
    <w:p w14:paraId="11970251" w14:textId="77777777" w:rsidR="00FB5037" w:rsidRDefault="00FB5037" w:rsidP="00F8707B">
      <w:pPr>
        <w:pStyle w:val="ListParagraph"/>
        <w:spacing w:line="276" w:lineRule="auto"/>
        <w:ind w:left="1080"/>
        <w:jc w:val="both"/>
        <w:rPr>
          <w:rFonts w:eastAsia="Times New Roman"/>
          <w:lang w:val="en-SG"/>
        </w:rPr>
      </w:pPr>
    </w:p>
    <w:p w14:paraId="435D6DAE" w14:textId="3A82B97B" w:rsidR="00FB5037" w:rsidRDefault="000C6252" w:rsidP="000F7E05">
      <w:pPr>
        <w:pStyle w:val="ListParagraph"/>
        <w:numPr>
          <w:ilvl w:val="0"/>
          <w:numId w:val="12"/>
        </w:numPr>
        <w:spacing w:line="276" w:lineRule="auto"/>
        <w:ind w:left="709" w:hanging="349"/>
        <w:jc w:val="both"/>
        <w:rPr>
          <w:rFonts w:eastAsia="Times New Roman"/>
          <w:b/>
          <w:bCs/>
          <w:lang w:val="en-SG"/>
        </w:rPr>
      </w:pPr>
      <w:r>
        <w:rPr>
          <w:rFonts w:eastAsia="Times New Roman"/>
          <w:b/>
          <w:bCs/>
          <w:lang w:val="en-SG"/>
        </w:rPr>
        <w:t xml:space="preserve"> </w:t>
      </w:r>
      <w:r w:rsidR="00FB5037" w:rsidRPr="6060DFBE">
        <w:rPr>
          <w:rFonts w:eastAsia="Times New Roman"/>
          <w:b/>
          <w:bCs/>
          <w:lang w:val="en-SG"/>
        </w:rPr>
        <w:t xml:space="preserve">Uncertainty </w:t>
      </w:r>
      <w:r w:rsidRPr="6060DFBE">
        <w:rPr>
          <w:rFonts w:eastAsia="Times New Roman"/>
          <w:b/>
          <w:bCs/>
          <w:lang w:val="en-SG"/>
        </w:rPr>
        <w:t xml:space="preserve">Affecting Caregiving </w:t>
      </w:r>
      <w:r w:rsidR="008854F8">
        <w:rPr>
          <w:rFonts w:eastAsia="Times New Roman"/>
          <w:b/>
          <w:bCs/>
          <w:lang w:val="en-SG"/>
        </w:rPr>
        <w:t>a</w:t>
      </w:r>
      <w:r w:rsidR="008854F8" w:rsidRPr="6060DFBE">
        <w:rPr>
          <w:rFonts w:eastAsia="Times New Roman"/>
          <w:b/>
          <w:bCs/>
          <w:lang w:val="en-SG"/>
        </w:rPr>
        <w:t xml:space="preserve">nd </w:t>
      </w:r>
      <w:r>
        <w:rPr>
          <w:rFonts w:eastAsia="Times New Roman"/>
          <w:b/>
          <w:bCs/>
          <w:lang w:val="en-SG"/>
        </w:rPr>
        <w:t>A</w:t>
      </w:r>
      <w:r w:rsidRPr="6060DFBE">
        <w:rPr>
          <w:rFonts w:eastAsia="Times New Roman"/>
          <w:b/>
          <w:bCs/>
          <w:lang w:val="en-SG"/>
        </w:rPr>
        <w:t xml:space="preserve">bility </w:t>
      </w:r>
      <w:r w:rsidR="008854F8">
        <w:rPr>
          <w:rFonts w:eastAsia="Times New Roman"/>
          <w:b/>
          <w:bCs/>
          <w:lang w:val="en-SG"/>
        </w:rPr>
        <w:t>t</w:t>
      </w:r>
      <w:r w:rsidR="008854F8" w:rsidRPr="6060DFBE">
        <w:rPr>
          <w:rFonts w:eastAsia="Times New Roman"/>
          <w:b/>
          <w:bCs/>
          <w:lang w:val="en-SG"/>
        </w:rPr>
        <w:t xml:space="preserve">o </w:t>
      </w:r>
      <w:r w:rsidRPr="6060DFBE">
        <w:rPr>
          <w:rFonts w:eastAsia="Times New Roman"/>
          <w:b/>
          <w:bCs/>
          <w:lang w:val="en-SG"/>
        </w:rPr>
        <w:t>Make Long Term Plans</w:t>
      </w:r>
    </w:p>
    <w:p w14:paraId="28EA002A" w14:textId="77777777" w:rsidR="00B64431" w:rsidRPr="00CE09CA" w:rsidRDefault="00B64431" w:rsidP="00B64431">
      <w:pPr>
        <w:pStyle w:val="ListParagraph"/>
        <w:spacing w:line="276" w:lineRule="auto"/>
        <w:ind w:left="709"/>
        <w:jc w:val="both"/>
        <w:rPr>
          <w:rFonts w:eastAsia="Times New Roman"/>
          <w:b/>
          <w:bCs/>
          <w:lang w:val="en-SG"/>
        </w:rPr>
      </w:pPr>
    </w:p>
    <w:p w14:paraId="1B46E4A5" w14:textId="77777777" w:rsidR="00312C27" w:rsidRPr="009E5794" w:rsidRDefault="6DA5A78D" w:rsidP="00441371">
      <w:pPr>
        <w:pStyle w:val="ListParagraph"/>
        <w:numPr>
          <w:ilvl w:val="0"/>
          <w:numId w:val="4"/>
        </w:numPr>
        <w:spacing w:line="276" w:lineRule="auto"/>
        <w:jc w:val="both"/>
        <w:rPr>
          <w:rFonts w:eastAsia="Times New Roman"/>
        </w:rPr>
      </w:pPr>
      <w:r w:rsidRPr="11F82444">
        <w:rPr>
          <w:rFonts w:eastAsia="Times New Roman"/>
        </w:rPr>
        <w:t>On top of the above challenges, FS on Short-term Visit Pass (STVP) or Long-term Visit Pass/+ (LTVP/+) often experience additional levels of anxiety due to the uncertainty of</w:t>
      </w:r>
      <w:r>
        <w:t xml:space="preserve"> </w:t>
      </w:r>
      <w:r w:rsidRPr="11F82444">
        <w:rPr>
          <w:rStyle w:val="ui-provider"/>
        </w:rPr>
        <w:t>extension of current residency passes</w:t>
      </w:r>
      <w:r w:rsidRPr="11F82444">
        <w:rPr>
          <w:rFonts w:eastAsia="Times New Roman"/>
        </w:rPr>
        <w:t xml:space="preserve">. Overall, the uncertainty also impacts the FS, their SC spouse, and children, in that they are unable to make long term, sustainable plans for caregiving and employment. For lower-income families to break out of poverty cycle, stability and aspirations are important elements for change. </w:t>
      </w:r>
    </w:p>
    <w:p w14:paraId="4DAF07EA" w14:textId="77777777" w:rsidR="00F8707B" w:rsidRPr="00CE09CA" w:rsidRDefault="00F8707B" w:rsidP="00F8707B">
      <w:pPr>
        <w:pStyle w:val="ListParagraph"/>
        <w:spacing w:line="276" w:lineRule="auto"/>
        <w:ind w:left="1080"/>
        <w:jc w:val="both"/>
        <w:rPr>
          <w:rFonts w:eastAsia="Times New Roman"/>
          <w:b/>
          <w:bCs/>
          <w:lang w:val="en-SG"/>
        </w:rPr>
      </w:pPr>
    </w:p>
    <w:p w14:paraId="50E96EBF" w14:textId="61A40142" w:rsidR="01093809" w:rsidRPr="0043162B" w:rsidRDefault="01093809" w:rsidP="45AC524F">
      <w:pPr>
        <w:pStyle w:val="ListParagraph"/>
        <w:numPr>
          <w:ilvl w:val="0"/>
          <w:numId w:val="2"/>
        </w:numPr>
        <w:spacing w:line="276" w:lineRule="auto"/>
        <w:jc w:val="both"/>
        <w:rPr>
          <w:rFonts w:eastAsia="Times New Roman"/>
          <w:b/>
          <w:bCs/>
          <w:color w:val="FF0000"/>
          <w:lang w:val="en-SG"/>
        </w:rPr>
      </w:pPr>
      <w:r w:rsidRPr="45AC524F">
        <w:rPr>
          <w:rFonts w:eastAsia="Times New Roman"/>
          <w:b/>
          <w:bCs/>
          <w:color w:val="FF0000"/>
          <w:lang w:val="en-SG"/>
        </w:rPr>
        <w:t xml:space="preserve">Existing Efforts </w:t>
      </w:r>
    </w:p>
    <w:p w14:paraId="5D6FAEC6" w14:textId="77777777" w:rsidR="00F87351" w:rsidRPr="00CE09CA" w:rsidRDefault="00F87351" w:rsidP="00F87351">
      <w:pPr>
        <w:pStyle w:val="ListParagraph"/>
        <w:spacing w:line="276" w:lineRule="auto"/>
        <w:jc w:val="both"/>
        <w:rPr>
          <w:rFonts w:eastAsia="Times New Roman"/>
          <w:b/>
          <w:lang w:val="en-SG"/>
        </w:rPr>
      </w:pPr>
    </w:p>
    <w:p w14:paraId="5CFF831A" w14:textId="77777777" w:rsidR="00DA4AD0" w:rsidRPr="00AC1F84" w:rsidRDefault="00DA4AD0" w:rsidP="000F7E05">
      <w:pPr>
        <w:pStyle w:val="ListParagraph"/>
        <w:numPr>
          <w:ilvl w:val="0"/>
          <w:numId w:val="13"/>
        </w:numPr>
        <w:spacing w:line="276" w:lineRule="auto"/>
        <w:ind w:left="709" w:hanging="360"/>
        <w:jc w:val="both"/>
        <w:rPr>
          <w:rFonts w:eastAsia="Times New Roman"/>
        </w:rPr>
      </w:pPr>
      <w:r w:rsidRPr="00B178F7">
        <w:rPr>
          <w:rFonts w:eastAsia="Times New Roman"/>
          <w:b/>
          <w:bCs/>
        </w:rPr>
        <w:t>Pre-Approved Letters of Consent (PLOC) and Pre-Marriage Long-Term Visit Pass Assessment (PMLA)</w:t>
      </w:r>
    </w:p>
    <w:p w14:paraId="26C5CBB7" w14:textId="77777777" w:rsidR="00AC1F84" w:rsidRPr="00B178F7" w:rsidRDefault="00AC1F84" w:rsidP="00AC1F84">
      <w:pPr>
        <w:pStyle w:val="ListParagraph"/>
        <w:spacing w:line="276" w:lineRule="auto"/>
        <w:ind w:left="1080"/>
        <w:jc w:val="both"/>
        <w:rPr>
          <w:rFonts w:eastAsia="Times New Roman"/>
        </w:rPr>
      </w:pPr>
    </w:p>
    <w:p w14:paraId="6D8E5028" w14:textId="29C623E8" w:rsidR="00F5779F" w:rsidRDefault="79167843" w:rsidP="00441371">
      <w:pPr>
        <w:pStyle w:val="ListParagraph"/>
        <w:numPr>
          <w:ilvl w:val="0"/>
          <w:numId w:val="4"/>
        </w:numPr>
        <w:spacing w:line="276" w:lineRule="auto"/>
        <w:jc w:val="both"/>
      </w:pPr>
      <w:r w:rsidRPr="00AC1F84">
        <w:rPr>
          <w:rFonts w:eastAsia="Times New Roman"/>
        </w:rPr>
        <w:t>Singapore has clearly taken in consideration the existing plight of FS</w:t>
      </w:r>
      <w:r w:rsidR="077C6F2E" w:rsidRPr="00AC1F84">
        <w:rPr>
          <w:rFonts w:eastAsia="Times New Roman"/>
        </w:rPr>
        <w:t xml:space="preserve"> and their SC partners</w:t>
      </w:r>
      <w:r w:rsidR="007A5EF5">
        <w:rPr>
          <w:rFonts w:eastAsia="Times New Roman"/>
        </w:rPr>
        <w:t xml:space="preserve"> regarding employment</w:t>
      </w:r>
      <w:r w:rsidRPr="00AC1F84">
        <w:rPr>
          <w:rFonts w:eastAsia="Times New Roman"/>
        </w:rPr>
        <w:t>.</w:t>
      </w:r>
      <w:r w:rsidR="4249530E" w:rsidRPr="11F82444">
        <w:rPr>
          <w:rFonts w:eastAsia="Times New Roman"/>
        </w:rPr>
        <w:t xml:space="preserve"> </w:t>
      </w:r>
      <w:r w:rsidRPr="00AC1F84">
        <w:rPr>
          <w:rFonts w:eastAsia="Times New Roman"/>
        </w:rPr>
        <w:t xml:space="preserve"> </w:t>
      </w:r>
      <w:r w:rsidR="21CD142A" w:rsidRPr="009E5794">
        <w:t xml:space="preserve">Singapore </w:t>
      </w:r>
      <w:r w:rsidR="21CD142A">
        <w:t>t</w:t>
      </w:r>
      <w:r w:rsidR="56CC7051" w:rsidRPr="00AC1F84">
        <w:t xml:space="preserve">ook feedback from social service agencies and members of the public to improve the financial and employment well-being of FS and their families with the introduction of the </w:t>
      </w:r>
      <w:r w:rsidR="3A8835EF" w:rsidRPr="00AC1F84">
        <w:t xml:space="preserve">Pre-Approved </w:t>
      </w:r>
      <w:r w:rsidR="56CC7051" w:rsidRPr="00AC1F84">
        <w:t>Letters of Consent (</w:t>
      </w:r>
      <w:r w:rsidR="3A8835EF" w:rsidRPr="00AC1F84">
        <w:t>P</w:t>
      </w:r>
      <w:r w:rsidR="56CC7051" w:rsidRPr="00AC1F84">
        <w:t>LOCs)</w:t>
      </w:r>
      <w:r w:rsidRPr="00AC1F84">
        <w:t xml:space="preserve"> in addition to Letters of Consent</w:t>
      </w:r>
      <w:sdt>
        <w:sdtPr>
          <w:rPr>
            <w:color w:val="2B579A"/>
            <w:shd w:val="clear" w:color="auto" w:fill="E6E6E6"/>
          </w:rPr>
          <w:id w:val="41027219"/>
          <w:placeholder>
            <w:docPart w:val="67474CBFEC9C4EA69A30A7DA7F2047FF"/>
          </w:placeholder>
          <w:citation/>
        </w:sdtPr>
        <w:sdtEndPr>
          <w:rPr>
            <w:color w:val="auto"/>
            <w:shd w:val="clear" w:color="auto" w:fill="auto"/>
          </w:rPr>
        </w:sdtEndPr>
        <w:sdtContent>
          <w:r w:rsidR="007E504A" w:rsidRPr="00AC1F84">
            <w:rPr>
              <w:color w:val="2B579A"/>
              <w:shd w:val="clear" w:color="auto" w:fill="E6E6E6"/>
            </w:rPr>
            <w:fldChar w:fldCharType="begin"/>
          </w:r>
          <w:r w:rsidR="007E504A" w:rsidRPr="00AC1F84">
            <w:rPr>
              <w:lang w:val="en-US"/>
            </w:rPr>
            <w:instrText xml:space="preserve"> CITATION Min21 \l 1033 </w:instrText>
          </w:r>
          <w:r w:rsidR="007E504A" w:rsidRPr="00AC1F84">
            <w:rPr>
              <w:color w:val="2B579A"/>
              <w:shd w:val="clear" w:color="auto" w:fill="E6E6E6"/>
            </w:rPr>
            <w:fldChar w:fldCharType="separate"/>
          </w:r>
          <w:r w:rsidR="003218E0">
            <w:rPr>
              <w:noProof/>
              <w:lang w:val="en-US"/>
            </w:rPr>
            <w:t xml:space="preserve"> (Ministry of Social and Family Development (MSF), 2021)</w:t>
          </w:r>
          <w:r w:rsidR="007E504A" w:rsidRPr="00AC1F84">
            <w:rPr>
              <w:color w:val="2B579A"/>
              <w:shd w:val="clear" w:color="auto" w:fill="E6E6E6"/>
            </w:rPr>
            <w:fldChar w:fldCharType="end"/>
          </w:r>
        </w:sdtContent>
      </w:sdt>
      <w:r w:rsidR="56CC7051" w:rsidRPr="00AC1F84">
        <w:t>.</w:t>
      </w:r>
    </w:p>
    <w:p w14:paraId="78714E46" w14:textId="77777777" w:rsidR="00714240" w:rsidRPr="00AC1F84" w:rsidRDefault="00714240" w:rsidP="00714240">
      <w:pPr>
        <w:pStyle w:val="ListParagraph"/>
        <w:spacing w:line="276" w:lineRule="auto"/>
        <w:ind w:left="709"/>
        <w:jc w:val="both"/>
      </w:pPr>
    </w:p>
    <w:p w14:paraId="469F1252" w14:textId="267B61A4" w:rsidR="004E4A12" w:rsidRDefault="4806B8FD" w:rsidP="00441371">
      <w:pPr>
        <w:pStyle w:val="ListParagraph"/>
        <w:numPr>
          <w:ilvl w:val="0"/>
          <w:numId w:val="4"/>
        </w:numPr>
        <w:spacing w:line="276" w:lineRule="auto"/>
        <w:jc w:val="both"/>
        <w:rPr>
          <w:rFonts w:eastAsia="Times New Roman"/>
        </w:rPr>
      </w:pPr>
      <w:r w:rsidRPr="11F82444">
        <w:rPr>
          <w:rFonts w:eastAsia="Times New Roman"/>
        </w:rPr>
        <w:t>Thus, since</w:t>
      </w:r>
      <w:r w:rsidR="7D4C5623" w:rsidRPr="11F82444">
        <w:rPr>
          <w:rFonts w:eastAsia="Times New Roman"/>
        </w:rPr>
        <w:t xml:space="preserve"> December 2018, FS on LTVP/+ passes do not require employers’ assistance to apply for a Letter of Consent for employment. Instead, they can apply for a Pre-Letter of Consent (PLOC) together with the LTVP which would allow them to secure employment </w:t>
      </w:r>
      <w:r w:rsidR="2683E360" w:rsidRPr="11F82444">
        <w:rPr>
          <w:rFonts w:eastAsia="Times New Roman"/>
        </w:rPr>
        <w:t>independently</w:t>
      </w:r>
      <w:r w:rsidR="7D4C5623" w:rsidRPr="11F82444">
        <w:rPr>
          <w:rFonts w:eastAsia="Times New Roman"/>
        </w:rPr>
        <w:t xml:space="preserve">. This equates to greater autonomy and bargaining power for FS in their </w:t>
      </w:r>
      <w:r w:rsidR="7D4C5623" w:rsidRPr="11F82444">
        <w:rPr>
          <w:rFonts w:eastAsia="Times New Roman"/>
        </w:rPr>
        <w:lastRenderedPageBreak/>
        <w:t>employment</w:t>
      </w:r>
      <w:r w:rsidR="3BF8716F" w:rsidRPr="11F82444">
        <w:rPr>
          <w:rFonts w:eastAsia="Times New Roman"/>
        </w:rPr>
        <w:t xml:space="preserve"> and thus</w:t>
      </w:r>
      <w:r w:rsidR="7D4C5623" w:rsidRPr="11F82444">
        <w:rPr>
          <w:rFonts w:eastAsia="Times New Roman"/>
        </w:rPr>
        <w:t>,</w:t>
      </w:r>
      <w:r w:rsidR="3BF8716F" w:rsidRPr="11F82444">
        <w:rPr>
          <w:rFonts w:eastAsia="Times New Roman"/>
        </w:rPr>
        <w:t xml:space="preserve"> in their </w:t>
      </w:r>
      <w:r w:rsidR="7D4C5623" w:rsidRPr="11F82444">
        <w:rPr>
          <w:rFonts w:eastAsia="Times New Roman"/>
        </w:rPr>
        <w:t xml:space="preserve">marriages </w:t>
      </w:r>
      <w:r w:rsidR="3BF8716F" w:rsidRPr="11F82444">
        <w:rPr>
          <w:rFonts w:eastAsia="Times New Roman"/>
        </w:rPr>
        <w:t>as well,</w:t>
      </w:r>
      <w:r w:rsidR="7D4C5623" w:rsidRPr="11F82444">
        <w:rPr>
          <w:rFonts w:eastAsia="Times New Roman"/>
        </w:rPr>
        <w:t xml:space="preserve"> </w:t>
      </w:r>
      <w:r w:rsidR="3BF8716F" w:rsidRPr="11F82444">
        <w:rPr>
          <w:rFonts w:eastAsia="Times New Roman"/>
        </w:rPr>
        <w:t>as employment affords</w:t>
      </w:r>
      <w:r w:rsidR="7D4C5623" w:rsidRPr="11F82444">
        <w:rPr>
          <w:rFonts w:eastAsia="Times New Roman"/>
        </w:rPr>
        <w:t xml:space="preserve"> greater possibilities for their autonomous actions and level</w:t>
      </w:r>
      <w:r w:rsidR="3BF8716F" w:rsidRPr="11F82444">
        <w:rPr>
          <w:rFonts w:eastAsia="Times New Roman"/>
        </w:rPr>
        <w:t>s</w:t>
      </w:r>
      <w:r w:rsidR="7D4C5623" w:rsidRPr="11F82444">
        <w:rPr>
          <w:rFonts w:eastAsia="Times New Roman"/>
        </w:rPr>
        <w:t xml:space="preserve"> the </w:t>
      </w:r>
      <w:r w:rsidR="3BF8716F" w:rsidRPr="11F82444">
        <w:rPr>
          <w:rFonts w:eastAsia="Times New Roman"/>
        </w:rPr>
        <w:t xml:space="preserve">financial </w:t>
      </w:r>
      <w:r w:rsidR="7D4C5623" w:rsidRPr="11F82444">
        <w:rPr>
          <w:rFonts w:eastAsia="Times New Roman"/>
        </w:rPr>
        <w:t>power differen</w:t>
      </w:r>
      <w:r w:rsidR="2E86E386" w:rsidRPr="11F82444">
        <w:rPr>
          <w:rFonts w:eastAsia="Times New Roman"/>
        </w:rPr>
        <w:t>tials</w:t>
      </w:r>
      <w:r w:rsidR="7D4C5623" w:rsidRPr="11F82444">
        <w:rPr>
          <w:rFonts w:eastAsia="Times New Roman"/>
        </w:rPr>
        <w:t xml:space="preserve"> between them and their local spouses. </w:t>
      </w:r>
    </w:p>
    <w:p w14:paraId="2ACE1500" w14:textId="77777777" w:rsidR="0095119E" w:rsidRPr="0095119E" w:rsidRDefault="0095119E" w:rsidP="0095119E">
      <w:pPr>
        <w:pStyle w:val="ListParagraph"/>
        <w:rPr>
          <w:rFonts w:eastAsia="Times New Roman"/>
        </w:rPr>
      </w:pPr>
    </w:p>
    <w:p w14:paraId="5F8E9C65" w14:textId="3D60E341" w:rsidR="004E4A12" w:rsidRPr="0095119E" w:rsidRDefault="7D4C5623" w:rsidP="00441371">
      <w:pPr>
        <w:pStyle w:val="ListParagraph"/>
        <w:numPr>
          <w:ilvl w:val="0"/>
          <w:numId w:val="4"/>
        </w:numPr>
        <w:spacing w:line="276" w:lineRule="auto"/>
        <w:jc w:val="both"/>
        <w:rPr>
          <w:rFonts w:eastAsia="Times New Roman"/>
        </w:rPr>
      </w:pPr>
      <w:r w:rsidRPr="11F82444">
        <w:rPr>
          <w:rFonts w:eastAsia="Times New Roman"/>
        </w:rPr>
        <w:t xml:space="preserve">Similarly, the Pre-Marriage Long-Term Visit Pass Assessment (PMLA) is another positive step taken. A free online survey, the PMLA </w:t>
      </w:r>
      <w:r w:rsidRPr="007A5EF5">
        <w:rPr>
          <w:rFonts w:eastAsia="Times New Roman"/>
        </w:rPr>
        <w:t>allows FS and</w:t>
      </w:r>
      <w:r w:rsidRPr="11F82444">
        <w:rPr>
          <w:rFonts w:eastAsia="Times New Roman"/>
        </w:rPr>
        <w:t xml:space="preserve"> their</w:t>
      </w:r>
      <w:r w:rsidR="007A5EF5">
        <w:rPr>
          <w:rFonts w:eastAsia="Times New Roman"/>
        </w:rPr>
        <w:t xml:space="preserve"> SC</w:t>
      </w:r>
      <w:r w:rsidRPr="11F82444">
        <w:rPr>
          <w:rFonts w:eastAsia="Times New Roman"/>
        </w:rPr>
        <w:t xml:space="preserve"> partners the opportunity to clarify their relationship and plan for their transnational families before a longer-term commitment together in Singapore. </w:t>
      </w:r>
    </w:p>
    <w:p w14:paraId="537AF5CC" w14:textId="77777777" w:rsidR="004E4A12" w:rsidRPr="00CE09CA" w:rsidRDefault="004E4A12" w:rsidP="004E4A12">
      <w:pPr>
        <w:pStyle w:val="ListParagraph"/>
        <w:spacing w:line="276" w:lineRule="auto"/>
        <w:ind w:left="1440"/>
        <w:jc w:val="both"/>
        <w:rPr>
          <w:rFonts w:eastAsia="Times New Roman"/>
          <w:b/>
          <w:lang w:val="en-SG"/>
        </w:rPr>
      </w:pPr>
    </w:p>
    <w:p w14:paraId="0DB2B45F" w14:textId="28DB4037" w:rsidR="001079C6" w:rsidRPr="00F74229" w:rsidRDefault="6373B369" w:rsidP="000F7E05">
      <w:pPr>
        <w:pStyle w:val="ListParagraph"/>
        <w:numPr>
          <w:ilvl w:val="0"/>
          <w:numId w:val="13"/>
        </w:numPr>
        <w:spacing w:line="276" w:lineRule="auto"/>
        <w:ind w:left="709" w:hanging="360"/>
        <w:jc w:val="both"/>
        <w:rPr>
          <w:rFonts w:eastAsia="Times New Roman"/>
          <w:b/>
          <w:bCs/>
        </w:rPr>
      </w:pPr>
      <w:r w:rsidRPr="00F74229">
        <w:rPr>
          <w:rFonts w:eastAsia="Times New Roman"/>
          <w:b/>
          <w:bCs/>
        </w:rPr>
        <w:t>Gov</w:t>
      </w:r>
      <w:r w:rsidR="79D82CD5" w:rsidRPr="00F74229">
        <w:rPr>
          <w:rFonts w:eastAsia="Times New Roman"/>
          <w:b/>
          <w:bCs/>
        </w:rPr>
        <w:t>ernmen</w:t>
      </w:r>
      <w:r w:rsidRPr="00F74229">
        <w:rPr>
          <w:rFonts w:eastAsia="Times New Roman"/>
          <w:b/>
          <w:bCs/>
        </w:rPr>
        <w:t>t</w:t>
      </w:r>
      <w:r w:rsidR="000C6252" w:rsidRPr="00F74229">
        <w:rPr>
          <w:rFonts w:eastAsia="Times New Roman"/>
          <w:b/>
          <w:bCs/>
        </w:rPr>
        <w:t xml:space="preserve">-Initiated </w:t>
      </w:r>
      <w:r w:rsidR="008854F8">
        <w:rPr>
          <w:rFonts w:eastAsia="Times New Roman"/>
          <w:b/>
          <w:bCs/>
        </w:rPr>
        <w:t>a</w:t>
      </w:r>
      <w:r w:rsidR="008854F8" w:rsidRPr="00F74229">
        <w:rPr>
          <w:rFonts w:eastAsia="Times New Roman"/>
          <w:b/>
          <w:bCs/>
        </w:rPr>
        <w:t xml:space="preserve">nd </w:t>
      </w:r>
      <w:r w:rsidR="000C6252" w:rsidRPr="00F74229">
        <w:rPr>
          <w:rFonts w:eastAsia="Times New Roman"/>
          <w:b/>
          <w:bCs/>
        </w:rPr>
        <w:t>Funded Service</w:t>
      </w:r>
      <w:r w:rsidR="008854F8">
        <w:rPr>
          <w:rFonts w:eastAsia="Times New Roman"/>
          <w:b/>
          <w:bCs/>
        </w:rPr>
        <w:t>s</w:t>
      </w:r>
      <w:r w:rsidR="000C6252" w:rsidRPr="00F74229">
        <w:rPr>
          <w:rFonts w:eastAsia="Times New Roman"/>
          <w:b/>
          <w:bCs/>
        </w:rPr>
        <w:t xml:space="preserve"> For </w:t>
      </w:r>
      <w:r w:rsidRPr="00F74229">
        <w:rPr>
          <w:rFonts w:eastAsia="Times New Roman"/>
          <w:b/>
          <w:bCs/>
        </w:rPr>
        <w:t>FS</w:t>
      </w:r>
      <w:r w:rsidR="79D82CD5" w:rsidRPr="00F74229">
        <w:rPr>
          <w:rFonts w:eastAsia="Times New Roman"/>
          <w:b/>
          <w:bCs/>
        </w:rPr>
        <w:t xml:space="preserve"> </w:t>
      </w:r>
    </w:p>
    <w:p w14:paraId="5BBBABDF" w14:textId="77777777" w:rsidR="001079C6" w:rsidRPr="00D02C37" w:rsidRDefault="001079C6" w:rsidP="001079C6">
      <w:pPr>
        <w:pStyle w:val="ListParagraph"/>
        <w:spacing w:line="276" w:lineRule="auto"/>
        <w:ind w:left="709"/>
        <w:jc w:val="both"/>
        <w:rPr>
          <w:rFonts w:eastAsia="Times New Roman"/>
          <w:bCs/>
        </w:rPr>
      </w:pPr>
    </w:p>
    <w:p w14:paraId="451FCA05" w14:textId="37C47423" w:rsidR="00CA6408" w:rsidRPr="00D02C37" w:rsidRDefault="0A808529" w:rsidP="00441371">
      <w:pPr>
        <w:pStyle w:val="ListParagraph"/>
        <w:numPr>
          <w:ilvl w:val="0"/>
          <w:numId w:val="4"/>
        </w:numPr>
        <w:spacing w:line="276" w:lineRule="auto"/>
        <w:jc w:val="both"/>
        <w:rPr>
          <w:rFonts w:eastAsia="Times New Roman"/>
          <w:b/>
          <w:bCs/>
          <w:lang w:val="en-SG"/>
        </w:rPr>
      </w:pPr>
      <w:r w:rsidRPr="11F82444">
        <w:rPr>
          <w:rFonts w:eastAsia="Times New Roman"/>
        </w:rPr>
        <w:t xml:space="preserve">Due to differences in culture, lifestyle, pace of life, beliefs and values, Singapore has found it necessary to provide a firm grounding for </w:t>
      </w:r>
      <w:r w:rsidR="2683E360" w:rsidRPr="11F82444">
        <w:rPr>
          <w:rFonts w:eastAsia="Times New Roman"/>
        </w:rPr>
        <w:t xml:space="preserve">transnational </w:t>
      </w:r>
      <w:r w:rsidRPr="11F82444">
        <w:rPr>
          <w:rFonts w:eastAsia="Times New Roman"/>
        </w:rPr>
        <w:t>marriage</w:t>
      </w:r>
      <w:r w:rsidR="2683E360" w:rsidRPr="11F82444">
        <w:rPr>
          <w:rFonts w:eastAsia="Times New Roman"/>
        </w:rPr>
        <w:t>s</w:t>
      </w:r>
      <w:r w:rsidRPr="11F82444">
        <w:rPr>
          <w:rFonts w:eastAsia="Times New Roman"/>
        </w:rPr>
        <w:t xml:space="preserve"> through evidence-based psychoeducational marriage programs to plug gaps in the client’s understanding of marriage and deepen their understanding for each other</w:t>
      </w:r>
      <w:r w:rsidR="2C5B22F1" w:rsidRPr="11F82444">
        <w:rPr>
          <w:rFonts w:eastAsia="Times New Roman"/>
        </w:rPr>
        <w:t xml:space="preserve"> while </w:t>
      </w:r>
      <w:r w:rsidRPr="11F82444">
        <w:rPr>
          <w:rFonts w:eastAsia="Times New Roman"/>
        </w:rPr>
        <w:t>determin</w:t>
      </w:r>
      <w:r w:rsidR="2C5B22F1" w:rsidRPr="11F82444">
        <w:rPr>
          <w:rFonts w:eastAsia="Times New Roman"/>
        </w:rPr>
        <w:t>ing</w:t>
      </w:r>
      <w:r w:rsidRPr="11F82444">
        <w:rPr>
          <w:rFonts w:eastAsia="Times New Roman"/>
        </w:rPr>
        <w:t xml:space="preserve"> their readiness for marriage. </w:t>
      </w:r>
      <w:r w:rsidR="308F229E">
        <w:t>Singapore has consistently supported FS vis-à-vis social service agencies</w:t>
      </w:r>
      <w:r w:rsidR="2C5B22F1">
        <w:t>,</w:t>
      </w:r>
      <w:r w:rsidR="308F229E">
        <w:t xml:space="preserve"> such as Care Corner, to provide </w:t>
      </w:r>
      <w:r w:rsidR="2C5B22F1" w:rsidRPr="11F82444">
        <w:rPr>
          <w:rFonts w:eastAsia="Times New Roman"/>
        </w:rPr>
        <w:t>various marriage programme services</w:t>
      </w:r>
      <w:r w:rsidR="2C5B22F1">
        <w:t xml:space="preserve"> to </w:t>
      </w:r>
      <w:r w:rsidR="308F229E">
        <w:t>support</w:t>
      </w:r>
      <w:r w:rsidR="2C5B22F1">
        <w:t xml:space="preserve"> </w:t>
      </w:r>
      <w:r w:rsidR="308F229E">
        <w:t xml:space="preserve">FS’ integration into </w:t>
      </w:r>
      <w:r w:rsidR="2C5B22F1">
        <w:t xml:space="preserve">family life and </w:t>
      </w:r>
      <w:r w:rsidR="308F229E">
        <w:t>Singapore’s society</w:t>
      </w:r>
      <w:r>
        <w:t>.</w:t>
      </w:r>
      <w:r w:rsidR="52D85CEF">
        <w:t xml:space="preserve"> </w:t>
      </w:r>
    </w:p>
    <w:p w14:paraId="3704EE11" w14:textId="77777777" w:rsidR="00D02C37" w:rsidRPr="00D02C37" w:rsidRDefault="00D02C37" w:rsidP="00D02C37">
      <w:pPr>
        <w:pStyle w:val="ListParagraph"/>
        <w:spacing w:line="276" w:lineRule="auto"/>
        <w:ind w:left="1440"/>
        <w:jc w:val="both"/>
        <w:rPr>
          <w:rFonts w:eastAsia="Times New Roman"/>
          <w:b/>
          <w:bCs/>
          <w:lang w:val="en-SG"/>
        </w:rPr>
      </w:pPr>
    </w:p>
    <w:p w14:paraId="1659A4A7" w14:textId="137FF0B2" w:rsidR="0058567B" w:rsidRDefault="74D878B1" w:rsidP="000F7E05">
      <w:pPr>
        <w:pStyle w:val="ListParagraph"/>
        <w:numPr>
          <w:ilvl w:val="0"/>
          <w:numId w:val="13"/>
        </w:numPr>
        <w:spacing w:line="276" w:lineRule="auto"/>
        <w:ind w:left="709" w:hanging="349"/>
        <w:jc w:val="both"/>
        <w:rPr>
          <w:rFonts w:eastAsia="Times New Roman"/>
          <w:b/>
          <w:bCs/>
        </w:rPr>
      </w:pPr>
      <w:r w:rsidRPr="00F74229">
        <w:rPr>
          <w:rFonts w:eastAsia="Times New Roman"/>
          <w:b/>
          <w:bCs/>
        </w:rPr>
        <w:t xml:space="preserve">Partnerships </w:t>
      </w:r>
      <w:r w:rsidR="000C6252" w:rsidRPr="00F74229">
        <w:rPr>
          <w:rFonts w:eastAsia="Times New Roman"/>
          <w:b/>
          <w:bCs/>
        </w:rPr>
        <w:t xml:space="preserve">With </w:t>
      </w:r>
      <w:r w:rsidRPr="00F74229">
        <w:rPr>
          <w:rFonts w:eastAsia="Times New Roman"/>
          <w:b/>
          <w:bCs/>
        </w:rPr>
        <w:t xml:space="preserve">Community </w:t>
      </w:r>
    </w:p>
    <w:p w14:paraId="094884B0" w14:textId="77777777" w:rsidR="00F74229" w:rsidRPr="00F74229" w:rsidRDefault="00F74229" w:rsidP="00F74229">
      <w:pPr>
        <w:pStyle w:val="ListParagraph"/>
        <w:spacing w:line="276" w:lineRule="auto"/>
        <w:ind w:left="709"/>
        <w:jc w:val="both"/>
        <w:rPr>
          <w:rFonts w:eastAsia="Times New Roman"/>
          <w:b/>
          <w:bCs/>
        </w:rPr>
      </w:pPr>
    </w:p>
    <w:p w14:paraId="3C239482" w14:textId="27826B3E" w:rsidR="00486AE8" w:rsidRPr="0058567B" w:rsidRDefault="32ACC652" w:rsidP="00441371">
      <w:pPr>
        <w:pStyle w:val="ListParagraph"/>
        <w:numPr>
          <w:ilvl w:val="0"/>
          <w:numId w:val="4"/>
        </w:numPr>
        <w:spacing w:line="276" w:lineRule="auto"/>
        <w:jc w:val="both"/>
        <w:rPr>
          <w:rFonts w:eastAsia="Times New Roman"/>
        </w:rPr>
      </w:pPr>
      <w:r>
        <w:t>Care Corner ha</w:t>
      </w:r>
      <w:r w:rsidR="60D69660">
        <w:t>s</w:t>
      </w:r>
      <w:r>
        <w:t xml:space="preserve"> also been in collaboration with a local hospital</w:t>
      </w:r>
      <w:r w:rsidR="2FADCB1F">
        <w:t>, Mt Alvernia,</w:t>
      </w:r>
      <w:r>
        <w:t xml:space="preserve"> </w:t>
      </w:r>
      <w:r w:rsidR="6D6A8844">
        <w:t xml:space="preserve">since </w:t>
      </w:r>
      <w:r w:rsidR="5AEC57D9">
        <w:t>Aug 2017</w:t>
      </w:r>
      <w:r w:rsidR="71355D08">
        <w:t xml:space="preserve">. </w:t>
      </w:r>
      <w:r w:rsidR="4B600216">
        <w:t>Through a membership scheme, FS can receive subsid</w:t>
      </w:r>
      <w:r w:rsidR="32FDF0A3">
        <w:t>is</w:t>
      </w:r>
      <w:r w:rsidR="4B600216">
        <w:t>ed medical</w:t>
      </w:r>
      <w:r w:rsidR="72F84F65">
        <w:t xml:space="preserve"> and dental </w:t>
      </w:r>
      <w:r w:rsidR="4B600216">
        <w:t xml:space="preserve">care at a flat rate </w:t>
      </w:r>
      <w:r w:rsidR="2C5B22F1">
        <w:t>of</w:t>
      </w:r>
      <w:r w:rsidR="4B600216">
        <w:t xml:space="preserve"> $5 per visit. </w:t>
      </w:r>
      <w:r w:rsidR="723AFB51">
        <w:t>New parents</w:t>
      </w:r>
      <w:r w:rsidR="4B2C2F75">
        <w:t xml:space="preserve"> </w:t>
      </w:r>
      <w:r w:rsidR="00B10A82">
        <w:t xml:space="preserve">of </w:t>
      </w:r>
      <w:r w:rsidR="4B2C2F75">
        <w:t>our service</w:t>
      </w:r>
      <w:r w:rsidR="00B10A82">
        <w:t>s</w:t>
      </w:r>
      <w:r w:rsidR="723AFB51">
        <w:t xml:space="preserve"> can</w:t>
      </w:r>
      <w:r w:rsidR="21D33E91">
        <w:t xml:space="preserve"> also</w:t>
      </w:r>
      <w:r w:rsidR="723AFB51">
        <w:t xml:space="preserve"> </w:t>
      </w:r>
      <w:r w:rsidR="31228401">
        <w:t>be referred to</w:t>
      </w:r>
      <w:r w:rsidR="723AFB51">
        <w:t xml:space="preserve"> attend free prenatal classes at the hospital.  </w:t>
      </w:r>
    </w:p>
    <w:p w14:paraId="2CA14A26" w14:textId="77777777" w:rsidR="0058567B" w:rsidRPr="0058567B" w:rsidRDefault="0058567B" w:rsidP="0058567B">
      <w:pPr>
        <w:pStyle w:val="ListParagraph"/>
        <w:spacing w:line="276" w:lineRule="auto"/>
        <w:ind w:left="709"/>
        <w:jc w:val="both"/>
        <w:rPr>
          <w:rFonts w:eastAsia="Times New Roman"/>
        </w:rPr>
      </w:pPr>
    </w:p>
    <w:p w14:paraId="673C0D14" w14:textId="3EF57EC5" w:rsidR="00A52349" w:rsidRPr="00C44F56" w:rsidRDefault="23449102" w:rsidP="00441371">
      <w:pPr>
        <w:pStyle w:val="ListParagraph"/>
        <w:numPr>
          <w:ilvl w:val="0"/>
          <w:numId w:val="4"/>
        </w:numPr>
        <w:spacing w:line="276" w:lineRule="auto"/>
        <w:jc w:val="both"/>
      </w:pPr>
      <w:r>
        <w:t>Doners from the</w:t>
      </w:r>
      <w:r w:rsidR="6CF7354D">
        <w:t xml:space="preserve"> community also gave towards funding medic</w:t>
      </w:r>
      <w:r w:rsidR="4DF952CA">
        <w:t xml:space="preserve">al needs of low-income transnational families during </w:t>
      </w:r>
      <w:r w:rsidR="45CFE34B">
        <w:t>Care Corner’s 40</w:t>
      </w:r>
      <w:r w:rsidR="45CFE34B" w:rsidRPr="11F82444">
        <w:rPr>
          <w:vertAlign w:val="superscript"/>
        </w:rPr>
        <w:t>th</w:t>
      </w:r>
      <w:r w:rsidR="45CFE34B">
        <w:t xml:space="preserve"> Anniversary fund raising projec</w:t>
      </w:r>
      <w:r w:rsidR="152C8980">
        <w:t>t</w:t>
      </w:r>
      <w:r w:rsidR="003248AE">
        <w:t>, in 2021</w:t>
      </w:r>
      <w:r w:rsidR="152C8980">
        <w:t xml:space="preserve">. </w:t>
      </w:r>
      <w:r w:rsidR="4DF952CA">
        <w:t xml:space="preserve"> </w:t>
      </w:r>
      <w:r>
        <w:br/>
      </w:r>
      <w:r w:rsidR="5D414BD2">
        <w:t xml:space="preserve">Through these partnerships, FS </w:t>
      </w:r>
      <w:r w:rsidR="00B841E5">
        <w:t xml:space="preserve">who </w:t>
      </w:r>
      <w:r w:rsidR="67E85717">
        <w:t xml:space="preserve">do not qualify for government subsidies were able to have their </w:t>
      </w:r>
      <w:r w:rsidR="751F31D8">
        <w:t xml:space="preserve">basic </w:t>
      </w:r>
      <w:r w:rsidR="67E85717">
        <w:t xml:space="preserve">health care needs met. </w:t>
      </w:r>
    </w:p>
    <w:p w14:paraId="4C4EC0D8" w14:textId="77777777" w:rsidR="00A52349" w:rsidRPr="00D1421D" w:rsidRDefault="00A52349" w:rsidP="00F91C7B">
      <w:pPr>
        <w:pStyle w:val="ListParagraph"/>
        <w:spacing w:line="276" w:lineRule="auto"/>
        <w:ind w:left="1440"/>
        <w:jc w:val="both"/>
        <w:rPr>
          <w:color w:val="FF0000"/>
          <w:lang w:val="en-SG"/>
        </w:rPr>
      </w:pPr>
    </w:p>
    <w:p w14:paraId="09BFA50F" w14:textId="77777777" w:rsidR="001E455B" w:rsidRDefault="001E455B" w:rsidP="000F7E05">
      <w:pPr>
        <w:pStyle w:val="ListParagraph"/>
        <w:numPr>
          <w:ilvl w:val="0"/>
          <w:numId w:val="20"/>
        </w:numPr>
        <w:spacing w:line="276" w:lineRule="auto"/>
        <w:jc w:val="both"/>
        <w:rPr>
          <w:rFonts w:eastAsia="Times New Roman"/>
          <w:b/>
          <w:color w:val="FF0000"/>
        </w:rPr>
      </w:pPr>
      <w:r w:rsidRPr="00D1421D">
        <w:rPr>
          <w:rFonts w:eastAsia="Times New Roman"/>
          <w:b/>
          <w:color w:val="FF0000"/>
        </w:rPr>
        <w:t xml:space="preserve">Recommendations </w:t>
      </w:r>
    </w:p>
    <w:p w14:paraId="5E0E1BE4" w14:textId="77777777" w:rsidR="0078149A" w:rsidRPr="00D1421D" w:rsidRDefault="0078149A" w:rsidP="0078149A">
      <w:pPr>
        <w:pStyle w:val="ListParagraph"/>
        <w:spacing w:line="276" w:lineRule="auto"/>
        <w:jc w:val="both"/>
        <w:rPr>
          <w:rFonts w:eastAsia="Times New Roman"/>
          <w:b/>
          <w:color w:val="FF0000"/>
        </w:rPr>
      </w:pPr>
    </w:p>
    <w:p w14:paraId="54FDA751" w14:textId="191D6FEF" w:rsidR="00C71CF2" w:rsidRPr="0078149A" w:rsidRDefault="000C6252" w:rsidP="000F7E05">
      <w:pPr>
        <w:pStyle w:val="ListParagraph"/>
        <w:numPr>
          <w:ilvl w:val="0"/>
          <w:numId w:val="15"/>
        </w:numPr>
        <w:spacing w:line="276" w:lineRule="auto"/>
        <w:ind w:left="709" w:hanging="349"/>
        <w:jc w:val="both"/>
        <w:rPr>
          <w:rFonts w:eastAsia="Times New Roman"/>
        </w:rPr>
      </w:pPr>
      <w:r w:rsidRPr="00FA1EFA">
        <w:rPr>
          <w:rFonts w:eastAsia="Times New Roman"/>
          <w:b/>
          <w:bCs/>
        </w:rPr>
        <w:t xml:space="preserve">Review Services For </w:t>
      </w:r>
      <w:r w:rsidR="00AD33FD">
        <w:rPr>
          <w:rFonts w:eastAsia="Times New Roman"/>
          <w:b/>
          <w:bCs/>
        </w:rPr>
        <w:t>FS</w:t>
      </w:r>
    </w:p>
    <w:p w14:paraId="47E56ECE" w14:textId="77777777" w:rsidR="0078149A" w:rsidRPr="00E546C6" w:rsidRDefault="0078149A" w:rsidP="0078149A">
      <w:pPr>
        <w:pStyle w:val="ListParagraph"/>
        <w:spacing w:line="276" w:lineRule="auto"/>
        <w:ind w:left="709"/>
        <w:jc w:val="both"/>
        <w:rPr>
          <w:rFonts w:eastAsia="Times New Roman"/>
        </w:rPr>
      </w:pPr>
    </w:p>
    <w:p w14:paraId="2A6C5700" w14:textId="0A152AD1" w:rsidR="008A7380" w:rsidRDefault="11E6523B" w:rsidP="00441371">
      <w:pPr>
        <w:pStyle w:val="ListParagraph"/>
        <w:numPr>
          <w:ilvl w:val="0"/>
          <w:numId w:val="4"/>
        </w:numPr>
        <w:spacing w:line="276" w:lineRule="auto"/>
        <w:jc w:val="both"/>
        <w:rPr>
          <w:rFonts w:eastAsia="Times New Roman"/>
        </w:rPr>
      </w:pPr>
      <w:r w:rsidRPr="11F82444">
        <w:rPr>
          <w:rFonts w:eastAsia="Times New Roman"/>
        </w:rPr>
        <w:t>O</w:t>
      </w:r>
      <w:r w:rsidR="727771EB" w:rsidRPr="11F82444">
        <w:rPr>
          <w:rFonts w:eastAsia="Times New Roman"/>
        </w:rPr>
        <w:t xml:space="preserve">ver the past 10 years, young </w:t>
      </w:r>
      <w:r w:rsidR="3CB83066" w:rsidRPr="11F82444">
        <w:rPr>
          <w:rFonts w:eastAsia="Times New Roman"/>
        </w:rPr>
        <w:t>Non-Resident (NR)</w:t>
      </w:r>
      <w:r w:rsidR="727771EB" w:rsidRPr="11F82444">
        <w:rPr>
          <w:rFonts w:eastAsia="Times New Roman"/>
        </w:rPr>
        <w:t xml:space="preserve"> brides aged below 25 years old have also decreased from 21.2% to 8.9%. NR brides also have better educational qualification as those with university qualifications comprised the highest </w:t>
      </w:r>
      <w:r w:rsidR="007A5EF5">
        <w:rPr>
          <w:rFonts w:eastAsia="Times New Roman"/>
        </w:rPr>
        <w:t xml:space="preserve">proportion </w:t>
      </w:r>
      <w:r w:rsidR="727771EB" w:rsidRPr="11F82444">
        <w:rPr>
          <w:rFonts w:eastAsia="Times New Roman"/>
        </w:rPr>
        <w:t xml:space="preserve">in 2022 at 40.0%, up from 30.9% in 2013. </w:t>
      </w:r>
      <w:r w:rsidR="43D719D3" w:rsidRPr="11F82444">
        <w:rPr>
          <w:rFonts w:eastAsia="Times New Roman"/>
        </w:rPr>
        <w:t xml:space="preserve">However, there is still 60% of NR brides who are of </w:t>
      </w:r>
      <w:r w:rsidR="00D02C37" w:rsidRPr="11F82444">
        <w:rPr>
          <w:rFonts w:eastAsia="Times New Roman"/>
        </w:rPr>
        <w:t xml:space="preserve">non-University </w:t>
      </w:r>
      <w:r w:rsidR="43D719D3" w:rsidRPr="11F82444">
        <w:rPr>
          <w:rFonts w:eastAsia="Times New Roman"/>
        </w:rPr>
        <w:t>education level</w:t>
      </w:r>
      <w:r w:rsidR="00D02C37" w:rsidRPr="11F82444">
        <w:rPr>
          <w:rFonts w:eastAsia="Times New Roman"/>
        </w:rPr>
        <w:t xml:space="preserve">.  </w:t>
      </w:r>
      <w:r w:rsidR="43D719D3" w:rsidRPr="11F82444">
        <w:rPr>
          <w:rFonts w:eastAsia="Times New Roman"/>
        </w:rPr>
        <w:t xml:space="preserve"> </w:t>
      </w:r>
      <w:r w:rsidR="00D02C37" w:rsidRPr="11F82444">
        <w:rPr>
          <w:rFonts w:eastAsia="Times New Roman"/>
        </w:rPr>
        <w:t>W</w:t>
      </w:r>
      <w:r w:rsidR="43D719D3" w:rsidRPr="11F82444">
        <w:rPr>
          <w:rFonts w:eastAsia="Times New Roman"/>
        </w:rPr>
        <w:t xml:space="preserve">e </w:t>
      </w:r>
      <w:r w:rsidR="00D02C37" w:rsidRPr="11F82444">
        <w:rPr>
          <w:rFonts w:eastAsia="Times New Roman"/>
        </w:rPr>
        <w:t xml:space="preserve">seek </w:t>
      </w:r>
      <w:r w:rsidR="43D719D3" w:rsidRPr="11F82444">
        <w:rPr>
          <w:rFonts w:eastAsia="Times New Roman"/>
        </w:rPr>
        <w:t>research into this profile so that services can cover</w:t>
      </w:r>
      <w:r w:rsidR="79F19E3F" w:rsidRPr="11F82444">
        <w:rPr>
          <w:rFonts w:eastAsia="Times New Roman"/>
        </w:rPr>
        <w:t xml:space="preserve"> appropriately</w:t>
      </w:r>
      <w:r w:rsidR="43D719D3" w:rsidRPr="11F82444">
        <w:rPr>
          <w:rFonts w:eastAsia="Times New Roman"/>
        </w:rPr>
        <w:t xml:space="preserve"> the needs of th</w:t>
      </w:r>
      <w:r w:rsidR="594410D8" w:rsidRPr="11F82444">
        <w:rPr>
          <w:rFonts w:eastAsia="Times New Roman"/>
        </w:rPr>
        <w:t xml:space="preserve">e </w:t>
      </w:r>
      <w:r w:rsidR="00D02C37" w:rsidRPr="11F82444">
        <w:rPr>
          <w:rFonts w:eastAsia="Times New Roman"/>
        </w:rPr>
        <w:t>lower</w:t>
      </w:r>
      <w:r w:rsidR="594410D8" w:rsidRPr="11F82444">
        <w:rPr>
          <w:rFonts w:eastAsia="Times New Roman"/>
        </w:rPr>
        <w:t xml:space="preserve"> </w:t>
      </w:r>
      <w:r w:rsidR="00D02C37" w:rsidRPr="11F82444">
        <w:rPr>
          <w:rFonts w:eastAsia="Times New Roman"/>
        </w:rPr>
        <w:t xml:space="preserve">bottom </w:t>
      </w:r>
      <w:r w:rsidR="594410D8" w:rsidRPr="11F82444">
        <w:rPr>
          <w:rFonts w:eastAsia="Times New Roman"/>
        </w:rPr>
        <w:t>segment of this</w:t>
      </w:r>
      <w:r w:rsidR="43D719D3" w:rsidRPr="11F82444">
        <w:rPr>
          <w:rFonts w:eastAsia="Times New Roman"/>
        </w:rPr>
        <w:t xml:space="preserve"> </w:t>
      </w:r>
      <w:r w:rsidR="05396500" w:rsidRPr="11F82444">
        <w:rPr>
          <w:rFonts w:eastAsia="Times New Roman"/>
        </w:rPr>
        <w:t>60%</w:t>
      </w:r>
      <w:r w:rsidR="09618AF9" w:rsidRPr="11F82444">
        <w:rPr>
          <w:rFonts w:eastAsia="Times New Roman"/>
        </w:rPr>
        <w:t>.</w:t>
      </w:r>
      <w:r w:rsidR="43D719D3" w:rsidRPr="11F82444">
        <w:rPr>
          <w:rFonts w:eastAsia="Times New Roman"/>
        </w:rPr>
        <w:t xml:space="preserve"> </w:t>
      </w:r>
    </w:p>
    <w:p w14:paraId="55D991BE" w14:textId="77777777" w:rsidR="009561F3" w:rsidRDefault="009561F3" w:rsidP="009561F3">
      <w:pPr>
        <w:pStyle w:val="ListParagraph"/>
        <w:spacing w:line="276" w:lineRule="auto"/>
        <w:ind w:left="709"/>
        <w:jc w:val="both"/>
        <w:rPr>
          <w:rFonts w:eastAsia="Times New Roman"/>
        </w:rPr>
      </w:pPr>
    </w:p>
    <w:p w14:paraId="0F59F716" w14:textId="77777777" w:rsidR="000C6252" w:rsidRDefault="000C6252" w:rsidP="009561F3">
      <w:pPr>
        <w:pStyle w:val="ListParagraph"/>
        <w:spacing w:line="276" w:lineRule="auto"/>
        <w:ind w:left="709"/>
        <w:jc w:val="both"/>
        <w:rPr>
          <w:rFonts w:eastAsia="Times New Roman"/>
        </w:rPr>
      </w:pPr>
    </w:p>
    <w:p w14:paraId="1005F372" w14:textId="77777777" w:rsidR="000C6252" w:rsidRDefault="000C6252" w:rsidP="009561F3">
      <w:pPr>
        <w:pStyle w:val="ListParagraph"/>
        <w:spacing w:line="276" w:lineRule="auto"/>
        <w:ind w:left="709"/>
        <w:jc w:val="both"/>
        <w:rPr>
          <w:rFonts w:eastAsia="Times New Roman"/>
        </w:rPr>
      </w:pPr>
    </w:p>
    <w:p w14:paraId="254DC050" w14:textId="77777777" w:rsidR="000C6252" w:rsidRDefault="000C6252" w:rsidP="009561F3">
      <w:pPr>
        <w:pStyle w:val="ListParagraph"/>
        <w:spacing w:line="276" w:lineRule="auto"/>
        <w:ind w:left="709"/>
        <w:jc w:val="both"/>
        <w:rPr>
          <w:rFonts w:eastAsia="Times New Roman"/>
        </w:rPr>
      </w:pPr>
    </w:p>
    <w:p w14:paraId="3ACD1A00" w14:textId="48FFDF04" w:rsidR="009226C8" w:rsidRDefault="009226C8" w:rsidP="000F7E05">
      <w:pPr>
        <w:pStyle w:val="ListParagraph"/>
        <w:numPr>
          <w:ilvl w:val="0"/>
          <w:numId w:val="15"/>
        </w:numPr>
        <w:spacing w:line="276" w:lineRule="auto"/>
        <w:ind w:left="709" w:hanging="349"/>
        <w:jc w:val="both"/>
        <w:rPr>
          <w:rFonts w:ascii="Calibri" w:eastAsia="Calibri" w:hAnsi="Calibri" w:cs="Calibri"/>
          <w:b/>
          <w:bCs/>
        </w:rPr>
      </w:pPr>
      <w:r w:rsidRPr="0036416B">
        <w:rPr>
          <w:rFonts w:ascii="Calibri" w:eastAsia="Calibri" w:hAnsi="Calibri" w:cs="Calibri"/>
          <w:b/>
          <w:bCs/>
        </w:rPr>
        <w:lastRenderedPageBreak/>
        <w:t xml:space="preserve">Government </w:t>
      </w:r>
      <w:r w:rsidR="000C6252" w:rsidRPr="0036416B">
        <w:rPr>
          <w:rFonts w:ascii="Calibri" w:eastAsia="Calibri" w:hAnsi="Calibri" w:cs="Calibri"/>
          <w:b/>
          <w:bCs/>
        </w:rPr>
        <w:t xml:space="preserve">Agencies </w:t>
      </w:r>
      <w:r w:rsidR="00A14BEE">
        <w:rPr>
          <w:rFonts w:ascii="Calibri" w:eastAsia="Calibri" w:hAnsi="Calibri" w:cs="Calibri"/>
          <w:b/>
          <w:bCs/>
        </w:rPr>
        <w:t xml:space="preserve">to </w:t>
      </w:r>
      <w:r w:rsidR="000C6252" w:rsidRPr="0036416B">
        <w:rPr>
          <w:rFonts w:ascii="Calibri" w:eastAsia="Calibri" w:hAnsi="Calibri" w:cs="Calibri"/>
          <w:b/>
          <w:bCs/>
        </w:rPr>
        <w:t xml:space="preserve">Increase Awareness </w:t>
      </w:r>
      <w:r w:rsidR="00A14BEE">
        <w:rPr>
          <w:rFonts w:ascii="Calibri" w:eastAsia="Calibri" w:hAnsi="Calibri" w:cs="Calibri"/>
          <w:b/>
          <w:bCs/>
        </w:rPr>
        <w:t>o</w:t>
      </w:r>
      <w:r w:rsidR="000C6252" w:rsidRPr="0036416B">
        <w:rPr>
          <w:rFonts w:ascii="Calibri" w:eastAsia="Calibri" w:hAnsi="Calibri" w:cs="Calibri"/>
          <w:b/>
          <w:bCs/>
        </w:rPr>
        <w:t xml:space="preserve">f </w:t>
      </w:r>
      <w:r w:rsidR="00F97E34">
        <w:rPr>
          <w:rFonts w:ascii="Calibri" w:eastAsia="Calibri" w:hAnsi="Calibri" w:cs="Calibri"/>
          <w:b/>
          <w:bCs/>
        </w:rPr>
        <w:t xml:space="preserve">PLOC </w:t>
      </w:r>
      <w:r w:rsidR="00A14BEE">
        <w:rPr>
          <w:rFonts w:ascii="Calibri" w:eastAsia="Calibri" w:hAnsi="Calibri" w:cs="Calibri"/>
          <w:b/>
          <w:bCs/>
        </w:rPr>
        <w:t>a</w:t>
      </w:r>
      <w:r w:rsidR="000C6252">
        <w:rPr>
          <w:rFonts w:ascii="Calibri" w:eastAsia="Calibri" w:hAnsi="Calibri" w:cs="Calibri"/>
          <w:b/>
          <w:bCs/>
        </w:rPr>
        <w:t xml:space="preserve">nd </w:t>
      </w:r>
      <w:r w:rsidR="00F97E34">
        <w:rPr>
          <w:rFonts w:ascii="Calibri" w:eastAsia="Calibri" w:hAnsi="Calibri" w:cs="Calibri"/>
          <w:b/>
          <w:bCs/>
        </w:rPr>
        <w:t>LOC</w:t>
      </w:r>
      <w:r w:rsidRPr="0036416B">
        <w:rPr>
          <w:rFonts w:ascii="Calibri" w:eastAsia="Calibri" w:hAnsi="Calibri" w:cs="Calibri"/>
          <w:b/>
          <w:bCs/>
        </w:rPr>
        <w:t xml:space="preserve"> </w:t>
      </w:r>
      <w:r w:rsidR="00A14BEE">
        <w:rPr>
          <w:rFonts w:ascii="Calibri" w:eastAsia="Calibri" w:hAnsi="Calibri" w:cs="Calibri"/>
          <w:b/>
          <w:bCs/>
        </w:rPr>
        <w:t>t</w:t>
      </w:r>
      <w:r w:rsidR="000C6252" w:rsidRPr="0036416B">
        <w:rPr>
          <w:rFonts w:ascii="Calibri" w:eastAsia="Calibri" w:hAnsi="Calibri" w:cs="Calibri"/>
          <w:b/>
          <w:bCs/>
        </w:rPr>
        <w:t xml:space="preserve">o </w:t>
      </w:r>
      <w:r w:rsidR="000C6252">
        <w:rPr>
          <w:rFonts w:ascii="Calibri" w:eastAsia="Calibri" w:hAnsi="Calibri" w:cs="Calibri"/>
          <w:b/>
          <w:bCs/>
        </w:rPr>
        <w:t xml:space="preserve">Enhance Employability </w:t>
      </w:r>
      <w:r w:rsidR="00A14BEE">
        <w:rPr>
          <w:rFonts w:ascii="Calibri" w:eastAsia="Calibri" w:hAnsi="Calibri" w:cs="Calibri"/>
          <w:b/>
          <w:bCs/>
        </w:rPr>
        <w:t>o</w:t>
      </w:r>
      <w:r w:rsidR="000C6252">
        <w:rPr>
          <w:rFonts w:ascii="Calibri" w:eastAsia="Calibri" w:hAnsi="Calibri" w:cs="Calibri"/>
          <w:b/>
          <w:bCs/>
        </w:rPr>
        <w:t>f</w:t>
      </w:r>
      <w:r w:rsidR="000C6252" w:rsidRPr="0036416B">
        <w:rPr>
          <w:rFonts w:ascii="Calibri" w:eastAsia="Calibri" w:hAnsi="Calibri" w:cs="Calibri"/>
          <w:b/>
          <w:bCs/>
        </w:rPr>
        <w:t xml:space="preserve"> </w:t>
      </w:r>
      <w:r w:rsidRPr="0036416B">
        <w:rPr>
          <w:rFonts w:ascii="Calibri" w:eastAsia="Calibri" w:hAnsi="Calibri" w:cs="Calibri"/>
          <w:b/>
          <w:bCs/>
        </w:rPr>
        <w:t>LTVP</w:t>
      </w:r>
      <w:r>
        <w:rPr>
          <w:rFonts w:ascii="Calibri" w:eastAsia="Calibri" w:hAnsi="Calibri" w:cs="Calibri"/>
          <w:b/>
          <w:bCs/>
        </w:rPr>
        <w:t xml:space="preserve"> </w:t>
      </w:r>
      <w:r w:rsidR="000C6252">
        <w:rPr>
          <w:rFonts w:ascii="Calibri" w:eastAsia="Calibri" w:hAnsi="Calibri" w:cs="Calibri"/>
          <w:b/>
          <w:bCs/>
        </w:rPr>
        <w:t xml:space="preserve">And </w:t>
      </w:r>
      <w:r>
        <w:rPr>
          <w:rFonts w:ascii="Calibri" w:eastAsia="Calibri" w:hAnsi="Calibri" w:cs="Calibri"/>
          <w:b/>
          <w:bCs/>
        </w:rPr>
        <w:t>LTVP</w:t>
      </w:r>
      <w:r w:rsidR="000C6252">
        <w:rPr>
          <w:rFonts w:ascii="Calibri" w:eastAsia="Calibri" w:hAnsi="Calibri" w:cs="Calibri"/>
          <w:b/>
          <w:bCs/>
        </w:rPr>
        <w:t>+</w:t>
      </w:r>
      <w:r w:rsidR="000C6252" w:rsidRPr="0036416B">
        <w:rPr>
          <w:rFonts w:ascii="Calibri" w:eastAsia="Calibri" w:hAnsi="Calibri" w:cs="Calibri"/>
          <w:b/>
          <w:bCs/>
        </w:rPr>
        <w:t xml:space="preserve"> Pass Holders</w:t>
      </w:r>
    </w:p>
    <w:p w14:paraId="19124F17" w14:textId="77777777" w:rsidR="00441371" w:rsidRPr="0036416B" w:rsidRDefault="00441371" w:rsidP="00441371">
      <w:pPr>
        <w:pStyle w:val="ListParagraph"/>
        <w:spacing w:line="276" w:lineRule="auto"/>
        <w:ind w:left="709"/>
        <w:jc w:val="both"/>
        <w:rPr>
          <w:rFonts w:ascii="Calibri" w:eastAsia="Calibri" w:hAnsi="Calibri" w:cs="Calibri"/>
          <w:b/>
          <w:bCs/>
        </w:rPr>
      </w:pPr>
    </w:p>
    <w:p w14:paraId="7532BAD0" w14:textId="3635B66C" w:rsidR="007A1582" w:rsidRDefault="192B0506" w:rsidP="00441371">
      <w:pPr>
        <w:pStyle w:val="ListParagraph"/>
        <w:numPr>
          <w:ilvl w:val="0"/>
          <w:numId w:val="4"/>
        </w:numPr>
        <w:spacing w:line="276" w:lineRule="auto"/>
        <w:jc w:val="both"/>
      </w:pPr>
      <w:r>
        <w:t xml:space="preserve">The government had taken positive steps to support </w:t>
      </w:r>
      <w:r w:rsidR="0C03EDF9">
        <w:t>FS</w:t>
      </w:r>
      <w:r>
        <w:t xml:space="preserve"> in their integration into Singapore by increasing</w:t>
      </w:r>
      <w:r w:rsidR="00116DA3">
        <w:t xml:space="preserve"> their</w:t>
      </w:r>
      <w:r>
        <w:t xml:space="preserve"> employability </w:t>
      </w:r>
      <w:r w:rsidR="00116DA3">
        <w:t>as</w:t>
      </w:r>
      <w:r w:rsidR="001B0C5D">
        <w:t xml:space="preserve"> LTVP and</w:t>
      </w:r>
      <w:r w:rsidR="00116DA3">
        <w:t xml:space="preserve"> LTVP+ pass holders</w:t>
      </w:r>
      <w:r w:rsidR="001B0C5D">
        <w:t xml:space="preserve"> who are issued the Pre-Approved Letter of Consent (PLOC) or Letter of Consent (LOC) may work in Singapore without being</w:t>
      </w:r>
      <w:r w:rsidR="00EE64FC">
        <w:t xml:space="preserve"> </w:t>
      </w:r>
      <w:r>
        <w:t>subject</w:t>
      </w:r>
      <w:r w:rsidR="00116DA3">
        <w:t xml:space="preserve"> to</w:t>
      </w:r>
      <w:r>
        <w:t xml:space="preserve"> foreign worker quotas</w:t>
      </w:r>
      <w:r w:rsidR="001F73A4">
        <w:t xml:space="preserve"> and </w:t>
      </w:r>
      <w:r>
        <w:t>foreign worker levy</w:t>
      </w:r>
      <w:r w:rsidR="00116DA3">
        <w:t>.</w:t>
      </w:r>
      <w:r>
        <w:t xml:space="preserve"> </w:t>
      </w:r>
    </w:p>
    <w:p w14:paraId="7A1B9678" w14:textId="77777777" w:rsidR="00441371" w:rsidRDefault="00441371" w:rsidP="00441371">
      <w:pPr>
        <w:pStyle w:val="ListParagraph"/>
        <w:spacing w:line="276" w:lineRule="auto"/>
        <w:jc w:val="both"/>
      </w:pPr>
    </w:p>
    <w:p w14:paraId="27A94F9D" w14:textId="45FF7B87" w:rsidR="192B0506" w:rsidRPr="00030C16" w:rsidRDefault="192B0506" w:rsidP="00441371">
      <w:pPr>
        <w:pStyle w:val="ListParagraph"/>
        <w:numPr>
          <w:ilvl w:val="0"/>
          <w:numId w:val="4"/>
        </w:numPr>
        <w:spacing w:line="276" w:lineRule="auto"/>
        <w:jc w:val="both"/>
      </w:pPr>
      <w:r>
        <w:t>While these benefits encourage</w:t>
      </w:r>
      <w:r w:rsidR="00116DA3">
        <w:t xml:space="preserve"> </w:t>
      </w:r>
      <w:r>
        <w:t>employ</w:t>
      </w:r>
      <w:r w:rsidR="00116DA3">
        <w:t>ers to hire</w:t>
      </w:r>
      <w:r w:rsidR="00321400">
        <w:t xml:space="preserve"> LTVP and</w:t>
      </w:r>
      <w:r w:rsidR="00116DA3">
        <w:t xml:space="preserve"> </w:t>
      </w:r>
      <w:r>
        <w:t>LTVP</w:t>
      </w:r>
      <w:r w:rsidR="00A90793">
        <w:t>+</w:t>
      </w:r>
      <w:r>
        <w:t xml:space="preserve"> holders, more could be done to increase the awareness of these benefits to the employers</w:t>
      </w:r>
      <w:r w:rsidR="001F73A4">
        <w:t xml:space="preserve">, as it has been noted anecdotally, that </w:t>
      </w:r>
      <w:r w:rsidR="001B0C5D">
        <w:t xml:space="preserve">some </w:t>
      </w:r>
      <w:r w:rsidR="001F73A4">
        <w:t xml:space="preserve">employers </w:t>
      </w:r>
      <w:r w:rsidR="001B0C5D">
        <w:t xml:space="preserve">are </w:t>
      </w:r>
      <w:r w:rsidR="00321400">
        <w:t xml:space="preserve">still </w:t>
      </w:r>
      <w:r w:rsidR="001B0C5D">
        <w:t>unaware</w:t>
      </w:r>
      <w:r w:rsidR="00321400">
        <w:t xml:space="preserve"> </w:t>
      </w:r>
      <w:r w:rsidR="008A33A6">
        <w:t>of the benefits</w:t>
      </w:r>
      <w:r w:rsidR="005C0BFC">
        <w:t xml:space="preserve"> of </w:t>
      </w:r>
      <w:r w:rsidR="008A33A6">
        <w:t>LTVP/LTVP+</w:t>
      </w:r>
      <w:r w:rsidR="5BFD36E8">
        <w:t>.</w:t>
      </w:r>
      <w:r>
        <w:t xml:space="preserve"> Employment would be a major form of integration for a </w:t>
      </w:r>
      <w:r w:rsidR="0044633E">
        <w:t>FS</w:t>
      </w:r>
      <w:r>
        <w:t xml:space="preserve">, as it </w:t>
      </w:r>
      <w:r w:rsidR="00753B5F">
        <w:t>gives</w:t>
      </w:r>
      <w:r>
        <w:t xml:space="preserve"> opportunities to expand </w:t>
      </w:r>
      <w:r w:rsidR="00116DA3">
        <w:t xml:space="preserve">the </w:t>
      </w:r>
      <w:r w:rsidR="5BFD36E8">
        <w:t>socio</w:t>
      </w:r>
      <w:r w:rsidR="00753B5F">
        <w:t>-</w:t>
      </w:r>
      <w:r w:rsidR="5BFD36E8">
        <w:t>emotional</w:t>
      </w:r>
      <w:r>
        <w:t xml:space="preserve"> support</w:t>
      </w:r>
      <w:r w:rsidR="00116DA3">
        <w:t xml:space="preserve"> received</w:t>
      </w:r>
      <w:r>
        <w:t xml:space="preserve">, provide a steady stream of income and exposure to </w:t>
      </w:r>
      <w:r w:rsidR="00116DA3">
        <w:t xml:space="preserve">other </w:t>
      </w:r>
      <w:r>
        <w:t>resources.</w:t>
      </w:r>
      <w:r w:rsidR="00753B5F">
        <w:t xml:space="preserve"> These, as earlier highlighted in the challenges, are particularly critical </w:t>
      </w:r>
      <w:r w:rsidR="00E73E07">
        <w:t xml:space="preserve">to ensure sustainable financial stability </w:t>
      </w:r>
      <w:r w:rsidR="00753B5F">
        <w:t xml:space="preserve">for </w:t>
      </w:r>
      <w:r w:rsidR="007314AD">
        <w:t xml:space="preserve">FS and their lower-income SC </w:t>
      </w:r>
      <w:r w:rsidR="007728BC">
        <w:t>spouses.</w:t>
      </w:r>
      <w:r w:rsidR="00C4519B" w:rsidRPr="007A1582">
        <w:rPr>
          <w:strike/>
        </w:rPr>
        <w:t xml:space="preserve"> </w:t>
      </w:r>
    </w:p>
    <w:p w14:paraId="4E4FF520" w14:textId="77777777" w:rsidR="002E0FA6" w:rsidRPr="00AD33FD" w:rsidRDefault="002E0FA6" w:rsidP="002E0FA6">
      <w:pPr>
        <w:pStyle w:val="ListParagraph"/>
        <w:spacing w:line="276" w:lineRule="auto"/>
        <w:ind w:left="1440"/>
        <w:jc w:val="both"/>
        <w:rPr>
          <w:rFonts w:ascii="Calibri" w:eastAsia="Calibri" w:hAnsi="Calibri" w:cs="Calibri"/>
          <w:b/>
          <w:bCs/>
          <w:sz w:val="20"/>
          <w:szCs w:val="20"/>
        </w:rPr>
      </w:pPr>
    </w:p>
    <w:p w14:paraId="4ED6B34E" w14:textId="7AB7D6E4" w:rsidR="00A14321" w:rsidRDefault="00A14321" w:rsidP="00A14321">
      <w:pPr>
        <w:pStyle w:val="ListParagraph"/>
        <w:numPr>
          <w:ilvl w:val="0"/>
          <w:numId w:val="15"/>
        </w:numPr>
        <w:spacing w:line="276" w:lineRule="auto"/>
        <w:ind w:left="709" w:hanging="349"/>
        <w:jc w:val="both"/>
        <w:rPr>
          <w:rFonts w:ascii="Calibri" w:eastAsia="Calibri" w:hAnsi="Calibri" w:cs="Calibri"/>
          <w:b/>
          <w:bCs/>
        </w:rPr>
      </w:pPr>
      <w:r w:rsidRPr="00D71800">
        <w:rPr>
          <w:rFonts w:ascii="Calibri" w:eastAsia="Calibri" w:hAnsi="Calibri" w:cs="Calibri"/>
          <w:b/>
          <w:bCs/>
        </w:rPr>
        <w:t xml:space="preserve">Galvanise Corporate </w:t>
      </w:r>
      <w:r>
        <w:rPr>
          <w:rFonts w:ascii="Calibri" w:eastAsia="Calibri" w:hAnsi="Calibri" w:cs="Calibri"/>
          <w:b/>
          <w:bCs/>
        </w:rPr>
        <w:t>a</w:t>
      </w:r>
      <w:r w:rsidRPr="00D71800">
        <w:rPr>
          <w:rFonts w:ascii="Calibri" w:eastAsia="Calibri" w:hAnsi="Calibri" w:cs="Calibri"/>
          <w:b/>
          <w:bCs/>
        </w:rPr>
        <w:t xml:space="preserve">nd Community Resources </w:t>
      </w:r>
      <w:r>
        <w:rPr>
          <w:rFonts w:ascii="Calibri" w:eastAsia="Calibri" w:hAnsi="Calibri" w:cs="Calibri"/>
          <w:b/>
          <w:bCs/>
        </w:rPr>
        <w:t>to</w:t>
      </w:r>
      <w:r w:rsidRPr="00D71800">
        <w:rPr>
          <w:rFonts w:ascii="Calibri" w:eastAsia="Calibri" w:hAnsi="Calibri" w:cs="Calibri"/>
          <w:b/>
          <w:bCs/>
        </w:rPr>
        <w:t xml:space="preserve"> </w:t>
      </w:r>
      <w:r>
        <w:rPr>
          <w:rFonts w:ascii="Calibri" w:eastAsia="Calibri" w:hAnsi="Calibri" w:cs="Calibri"/>
          <w:b/>
          <w:bCs/>
        </w:rPr>
        <w:t xml:space="preserve">Collaborate on Needs and Gaps </w:t>
      </w:r>
      <w:r w:rsidRPr="00D71800">
        <w:rPr>
          <w:rFonts w:ascii="Calibri" w:eastAsia="Calibri" w:hAnsi="Calibri" w:cs="Calibri"/>
          <w:b/>
          <w:bCs/>
        </w:rPr>
        <w:t xml:space="preserve">in </w:t>
      </w:r>
      <w:r>
        <w:rPr>
          <w:rFonts w:ascii="Calibri" w:eastAsia="Calibri" w:hAnsi="Calibri" w:cs="Calibri"/>
          <w:b/>
          <w:bCs/>
        </w:rPr>
        <w:t>N</w:t>
      </w:r>
      <w:r w:rsidRPr="00D71800">
        <w:rPr>
          <w:rFonts w:ascii="Calibri" w:eastAsia="Calibri" w:hAnsi="Calibri" w:cs="Calibri"/>
          <w:b/>
          <w:bCs/>
        </w:rPr>
        <w:t xml:space="preserve">ation-wide </w:t>
      </w:r>
      <w:r>
        <w:rPr>
          <w:rFonts w:ascii="Calibri" w:eastAsia="Calibri" w:hAnsi="Calibri" w:cs="Calibri"/>
          <w:b/>
          <w:bCs/>
        </w:rPr>
        <w:t>I</w:t>
      </w:r>
      <w:r w:rsidRPr="00D71800">
        <w:rPr>
          <w:rFonts w:ascii="Calibri" w:eastAsia="Calibri" w:hAnsi="Calibri" w:cs="Calibri"/>
          <w:b/>
          <w:bCs/>
        </w:rPr>
        <w:t xml:space="preserve">nitiatives. </w:t>
      </w:r>
    </w:p>
    <w:p w14:paraId="26CFA270" w14:textId="77777777" w:rsidR="00D71800" w:rsidRPr="00D71800" w:rsidRDefault="00D71800" w:rsidP="00D71800">
      <w:pPr>
        <w:pStyle w:val="ListParagraph"/>
        <w:spacing w:line="276" w:lineRule="auto"/>
        <w:ind w:left="709"/>
        <w:jc w:val="both"/>
        <w:rPr>
          <w:rFonts w:ascii="Calibri" w:eastAsia="Calibri" w:hAnsi="Calibri" w:cs="Calibri"/>
          <w:b/>
          <w:bCs/>
        </w:rPr>
      </w:pPr>
    </w:p>
    <w:p w14:paraId="7AA982A7" w14:textId="4E7D733C" w:rsidR="00286948" w:rsidRDefault="00103BB7" w:rsidP="00441371">
      <w:pPr>
        <w:pStyle w:val="ListParagraph"/>
        <w:numPr>
          <w:ilvl w:val="0"/>
          <w:numId w:val="4"/>
        </w:numPr>
        <w:spacing w:line="276" w:lineRule="auto"/>
        <w:jc w:val="both"/>
      </w:pPr>
      <w:r>
        <w:t>This recommendation targets</w:t>
      </w:r>
      <w:r w:rsidR="006B6D75">
        <w:t xml:space="preserve"> the resilience and capability of the community to band together to support those in-need. However, navigating this topic requires greater sensitivity </w:t>
      </w:r>
      <w:r w:rsidR="00633287">
        <w:t>to</w:t>
      </w:r>
      <w:r w:rsidR="00794550">
        <w:t xml:space="preserve"> the </w:t>
      </w:r>
      <w:r w:rsidR="00633287">
        <w:t xml:space="preserve">need for more </w:t>
      </w:r>
      <w:r w:rsidR="630B89CC">
        <w:t xml:space="preserve">involvement </w:t>
      </w:r>
      <w:r w:rsidR="006B6D75">
        <w:t>and collaboration with interested parties</w:t>
      </w:r>
      <w:r w:rsidR="004B0878">
        <w:t xml:space="preserve">. </w:t>
      </w:r>
      <w:r w:rsidR="306D22B2">
        <w:t xml:space="preserve">Care Corner therefore calls for more collaboration to </w:t>
      </w:r>
      <w:r w:rsidR="001E41B9">
        <w:t xml:space="preserve">improve </w:t>
      </w:r>
      <w:r w:rsidR="306D22B2">
        <w:t xml:space="preserve">the access to basic healthcare and employment needs for FS. </w:t>
      </w:r>
    </w:p>
    <w:p w14:paraId="75562851" w14:textId="77777777" w:rsidR="002938D7" w:rsidRPr="00D71800" w:rsidRDefault="002938D7" w:rsidP="002938D7">
      <w:pPr>
        <w:pStyle w:val="ListParagraph"/>
        <w:spacing w:line="276" w:lineRule="auto"/>
        <w:ind w:left="709"/>
        <w:jc w:val="both"/>
      </w:pPr>
    </w:p>
    <w:p w14:paraId="1F7AFCAD" w14:textId="7B488FE5" w:rsidR="00EB1B94" w:rsidRDefault="00F74229" w:rsidP="000F7E05">
      <w:pPr>
        <w:pStyle w:val="ListParagraph"/>
        <w:numPr>
          <w:ilvl w:val="0"/>
          <w:numId w:val="19"/>
        </w:numPr>
        <w:spacing w:line="276" w:lineRule="auto"/>
        <w:ind w:hanging="142"/>
        <w:jc w:val="both"/>
        <w:rPr>
          <w:b/>
        </w:rPr>
      </w:pPr>
      <w:r w:rsidRPr="7265DDB5">
        <w:rPr>
          <w:b/>
        </w:rPr>
        <w:t>CONCLUSION</w:t>
      </w:r>
    </w:p>
    <w:p w14:paraId="4F8A11D2" w14:textId="77777777" w:rsidR="002938D7" w:rsidRPr="00C4524C" w:rsidRDefault="002938D7" w:rsidP="002938D7">
      <w:pPr>
        <w:pStyle w:val="ListParagraph"/>
        <w:spacing w:line="276" w:lineRule="auto"/>
        <w:ind w:left="709"/>
        <w:jc w:val="both"/>
        <w:rPr>
          <w:rFonts w:cstheme="minorHAnsi"/>
          <w:b/>
          <w:bCs/>
        </w:rPr>
      </w:pPr>
    </w:p>
    <w:p w14:paraId="42BB4C5F" w14:textId="73298C22" w:rsidR="0092297C" w:rsidRPr="00676808" w:rsidRDefault="00F574B9" w:rsidP="00441371">
      <w:pPr>
        <w:pStyle w:val="ListParagraph"/>
        <w:numPr>
          <w:ilvl w:val="0"/>
          <w:numId w:val="4"/>
        </w:numPr>
        <w:spacing w:line="276" w:lineRule="auto"/>
        <w:jc w:val="both"/>
      </w:pPr>
      <w:r>
        <w:t xml:space="preserve">We reaffirm Singapore’s good efforts and commend her actions to seek the welfare of all </w:t>
      </w:r>
      <w:r w:rsidR="001425E3">
        <w:t xml:space="preserve">women </w:t>
      </w:r>
      <w:r>
        <w:t>regardless of background</w:t>
      </w:r>
      <w:r w:rsidR="0092297C">
        <w:t xml:space="preserve">. We therefore call for more individuals and groups with the same vision of uplifting </w:t>
      </w:r>
      <w:r w:rsidR="001425E3">
        <w:t>FS</w:t>
      </w:r>
      <w:r w:rsidR="0092297C">
        <w:t xml:space="preserve"> from their poverty and protecting women </w:t>
      </w:r>
      <w:r w:rsidR="001425E3">
        <w:t xml:space="preserve">from family violence, </w:t>
      </w:r>
      <w:r w:rsidR="0092297C">
        <w:t xml:space="preserve">to creatively co-create and design viable long-term solutions together. </w:t>
      </w:r>
      <w:r w:rsidR="740B994B">
        <w:t xml:space="preserve"> </w:t>
      </w:r>
    </w:p>
    <w:p w14:paraId="0E8A2D03" w14:textId="266DB340" w:rsidR="00E42306" w:rsidRDefault="00E42306" w:rsidP="00A64C4C">
      <w:pPr>
        <w:spacing w:line="276" w:lineRule="auto"/>
        <w:jc w:val="both"/>
      </w:pPr>
    </w:p>
    <w:p w14:paraId="23129417" w14:textId="1266FE58" w:rsidR="07601D0B" w:rsidRDefault="07601D0B" w:rsidP="07601D0B">
      <w:pPr>
        <w:spacing w:line="276" w:lineRule="auto"/>
        <w:jc w:val="both"/>
      </w:pPr>
    </w:p>
    <w:p w14:paraId="584C9A5B" w14:textId="77777777" w:rsidR="008B4F6F" w:rsidRDefault="008B4F6F">
      <w:pPr>
        <w:rPr>
          <w:rFonts w:cstheme="minorHAnsi"/>
        </w:rPr>
      </w:pPr>
      <w:r>
        <w:rPr>
          <w:rFonts w:cstheme="minorHAnsi"/>
        </w:rPr>
        <w:br w:type="page"/>
      </w:r>
    </w:p>
    <w:bookmarkStart w:id="1" w:name="_Toc154670163" w:displacedByCustomXml="next"/>
    <w:bookmarkStart w:id="2" w:name="_Toc154670336" w:displacedByCustomXml="next"/>
    <w:sdt>
      <w:sdtPr>
        <w:rPr>
          <w:rFonts w:asciiTheme="minorHAnsi" w:eastAsiaTheme="minorEastAsia" w:hAnsiTheme="minorHAnsi" w:cstheme="minorBidi"/>
          <w:color w:val="2B579A"/>
          <w:kern w:val="2"/>
          <w:sz w:val="22"/>
          <w:szCs w:val="22"/>
          <w:shd w:val="clear" w:color="auto" w:fill="E6E6E6"/>
          <w:lang w:val="en-SG" w:eastAsia="zh-CN"/>
          <w14:ligatures w14:val="standardContextual"/>
        </w:rPr>
        <w:id w:val="1832488402"/>
        <w:docPartObj>
          <w:docPartGallery w:val="Bibliographies"/>
          <w:docPartUnique/>
        </w:docPartObj>
      </w:sdtPr>
      <w:sdtEndPr>
        <w:rPr>
          <w:color w:val="auto"/>
          <w:shd w:val="clear" w:color="auto" w:fill="auto"/>
        </w:rPr>
      </w:sdtEndPr>
      <w:sdtContent>
        <w:p w14:paraId="59AD5263" w14:textId="77777777" w:rsidR="00540E9A" w:rsidRPr="00CE09CA" w:rsidRDefault="00540E9A" w:rsidP="00540E9A">
          <w:pPr>
            <w:pStyle w:val="Heading1"/>
            <w:rPr>
              <w:b/>
              <w:color w:val="auto"/>
              <w:lang w:val="en-SG"/>
            </w:rPr>
          </w:pPr>
          <w:r w:rsidRPr="00CE09CA">
            <w:rPr>
              <w:b/>
              <w:color w:val="auto"/>
              <w:lang w:val="en-SG"/>
            </w:rPr>
            <w:t>References</w:t>
          </w:r>
          <w:bookmarkEnd w:id="2"/>
          <w:bookmarkEnd w:id="1"/>
        </w:p>
        <w:sdt>
          <w:sdtPr>
            <w:rPr>
              <w:color w:val="2B579A"/>
              <w:shd w:val="clear" w:color="auto" w:fill="E6E6E6"/>
            </w:rPr>
            <w:id w:val="-573587230"/>
            <w:bibliography/>
          </w:sdtPr>
          <w:sdtEndPr>
            <w:rPr>
              <w:color w:val="auto"/>
              <w:shd w:val="clear" w:color="auto" w:fill="auto"/>
            </w:rPr>
          </w:sdtEndPr>
          <w:sdtContent>
            <w:p w14:paraId="50C34DA3" w14:textId="77777777" w:rsidR="003218E0" w:rsidRDefault="00540E9A" w:rsidP="003218E0">
              <w:pPr>
                <w:pStyle w:val="Bibliography"/>
                <w:ind w:left="720" w:hanging="720"/>
                <w:rPr>
                  <w:noProof/>
                  <w:sz w:val="24"/>
                  <w:szCs w:val="24"/>
                </w:rPr>
              </w:pPr>
              <w:r>
                <w:rPr>
                  <w:color w:val="2B579A"/>
                  <w:shd w:val="clear" w:color="auto" w:fill="E6E6E6"/>
                </w:rPr>
                <w:fldChar w:fldCharType="begin"/>
              </w:r>
              <w:r>
                <w:instrText xml:space="preserve"> BIBLIOGRAPHY </w:instrText>
              </w:r>
              <w:r>
                <w:rPr>
                  <w:color w:val="2B579A"/>
                  <w:shd w:val="clear" w:color="auto" w:fill="E6E6E6"/>
                </w:rPr>
                <w:fldChar w:fldCharType="separate"/>
              </w:r>
              <w:r w:rsidR="003218E0">
                <w:rPr>
                  <w:noProof/>
                </w:rPr>
                <w:t xml:space="preserve">Chew, P. Y.-G., Chng, G., Li, D., &amp; Chu, C. (2019). </w:t>
              </w:r>
              <w:r w:rsidR="003218E0">
                <w:rPr>
                  <w:i/>
                  <w:iCs/>
                  <w:noProof/>
                </w:rPr>
                <w:t>The Prevalence of Domestic Violence and the Utilisation of Services by Victims in Singapore: A Systematic Review of Literature.</w:t>
              </w:r>
              <w:r w:rsidR="003218E0">
                <w:rPr>
                  <w:noProof/>
                </w:rPr>
                <w:t xml:space="preserve"> National Council of Social Services. Singapore: Translational Social Research Division.</w:t>
              </w:r>
            </w:p>
            <w:p w14:paraId="6F864D3D" w14:textId="77777777" w:rsidR="003218E0" w:rsidRDefault="003218E0" w:rsidP="003218E0">
              <w:pPr>
                <w:pStyle w:val="Bibliography"/>
                <w:ind w:left="720" w:hanging="720"/>
                <w:rPr>
                  <w:noProof/>
                </w:rPr>
              </w:pPr>
              <w:r>
                <w:rPr>
                  <w:noProof/>
                </w:rPr>
                <w:t>Department of Statistics [DOS}. (2023). Statistical Table: Total Marriages By Residential Status of Grooms and Brides. Singapore. Retrieved 05 September, 2023, from https://tablebuilder.singstat.gov.sg/table/TS/M830181</w:t>
              </w:r>
            </w:p>
            <w:p w14:paraId="0E4E1400" w14:textId="77777777" w:rsidR="003218E0" w:rsidRDefault="003218E0" w:rsidP="003218E0">
              <w:pPr>
                <w:pStyle w:val="Bibliography"/>
                <w:ind w:left="720" w:hanging="720"/>
                <w:rPr>
                  <w:noProof/>
                </w:rPr>
              </w:pPr>
              <w:r>
                <w:rPr>
                  <w:noProof/>
                </w:rPr>
                <w:t xml:space="preserve">Immigrations &amp; Checkpoints Authority (ICA). (1 March, 2012). </w:t>
              </w:r>
              <w:r>
                <w:rPr>
                  <w:i/>
                  <w:iCs/>
                  <w:noProof/>
                </w:rPr>
                <w:t>New Long-Term Visit Pass Scheme (LTVP+)</w:t>
              </w:r>
              <w:r>
                <w:rPr>
                  <w:noProof/>
                </w:rPr>
                <w:t>. Retrieved from Immigrations &amp; Checkpoints Authority (ICA) Media Release: https://www.ica.gov.sg/news-and-publications/newsroom/media-release/351#:~:text=A41%3A%20LTVP%2B%20holders%20are%20eligible,Permanent%20Resident%20(PR)%20patients.</w:t>
              </w:r>
            </w:p>
            <w:p w14:paraId="6461FAC5" w14:textId="77777777" w:rsidR="003218E0" w:rsidRDefault="003218E0" w:rsidP="003218E0">
              <w:pPr>
                <w:pStyle w:val="Bibliography"/>
                <w:ind w:left="720" w:hanging="720"/>
                <w:rPr>
                  <w:noProof/>
                </w:rPr>
              </w:pPr>
              <w:r>
                <w:rPr>
                  <w:noProof/>
                </w:rPr>
                <w:t xml:space="preserve">Ministry of Health (MOH). (1 February, 2021). </w:t>
              </w:r>
              <w:r>
                <w:rPr>
                  <w:i/>
                  <w:iCs/>
                  <w:noProof/>
                </w:rPr>
                <w:t>APPEALS FOR MEDICAL SUBSIDY FOR LONG-TERM VISIT PASS AND DEPENDANT PASS HOLDERS</w:t>
              </w:r>
              <w:r>
                <w:rPr>
                  <w:noProof/>
                </w:rPr>
                <w:t>. Retrieved from Ministry of Health Singapore: https://www.moh.gov.sg/news-highlights/details/appeals-for-medical-subsidy-for-long-term-visit-pass-and-dependant-pass-holders/</w:t>
              </w:r>
            </w:p>
            <w:p w14:paraId="1DDE4F4E" w14:textId="77777777" w:rsidR="003218E0" w:rsidRDefault="003218E0" w:rsidP="003218E0">
              <w:pPr>
                <w:pStyle w:val="Bibliography"/>
                <w:ind w:left="720" w:hanging="720"/>
                <w:rPr>
                  <w:noProof/>
                </w:rPr>
              </w:pPr>
              <w:r>
                <w:rPr>
                  <w:noProof/>
                </w:rPr>
                <w:t xml:space="preserve">Ministry of Social &amp; Family Development (MSF). (9 May, 2023). </w:t>
              </w:r>
              <w:r>
                <w:rPr>
                  <w:i/>
                  <w:iCs/>
                  <w:noProof/>
                </w:rPr>
                <w:t>Family Violence Amendment Bill Enhances Protection for Survivors and Rehabilitation of Perpetrators</w:t>
              </w:r>
              <w:r>
                <w:rPr>
                  <w:noProof/>
                </w:rPr>
                <w:t>. Retrieved from MSF Media Room: https://www.msf.gov.sg/media-room/article/family-violence-amendment-bill-enhances-protection-for-survivors-and-rehabilitation-of-perpetrators#:~:text=The%20Bill%20amends%20the%20Women’s,the%20bedrock%20of%20our%20society</w:t>
              </w:r>
            </w:p>
            <w:p w14:paraId="749520D9" w14:textId="77777777" w:rsidR="003218E0" w:rsidRDefault="003218E0" w:rsidP="003218E0">
              <w:pPr>
                <w:pStyle w:val="Bibliography"/>
                <w:ind w:left="720" w:hanging="720"/>
                <w:rPr>
                  <w:noProof/>
                </w:rPr>
              </w:pPr>
              <w:r>
                <w:rPr>
                  <w:noProof/>
                </w:rPr>
                <w:t xml:space="preserve">Ministry of Social and Family Development (MSF). (25 November, 2021). </w:t>
              </w:r>
              <w:r>
                <w:rPr>
                  <w:i/>
                  <w:iCs/>
                  <w:noProof/>
                </w:rPr>
                <w:t>Sixth periodic report submitted by Singapore under article 18 of the Convention, due in 2021.</w:t>
              </w:r>
              <w:r>
                <w:rPr>
                  <w:noProof/>
                </w:rPr>
                <w:t xml:space="preserve"> Retrieved from MSF Programmes: chrome-extension://efaidnbmnnnibpcajpcglclefindmkaj/https://www.msf.gov.sg/docs/default-source/programmes-document/singapore-sixth-cedaw-periodic-report.pdf</w:t>
              </w:r>
            </w:p>
            <w:p w14:paraId="181A29E8" w14:textId="77777777" w:rsidR="003218E0" w:rsidRDefault="003218E0" w:rsidP="003218E0">
              <w:pPr>
                <w:pStyle w:val="Bibliography"/>
                <w:ind w:left="720" w:hanging="720"/>
                <w:rPr>
                  <w:noProof/>
                </w:rPr>
              </w:pPr>
              <w:r>
                <w:rPr>
                  <w:noProof/>
                </w:rPr>
                <w:t xml:space="preserve">Ministry of Social and Family Development (MSF). (2021). </w:t>
              </w:r>
              <w:r>
                <w:rPr>
                  <w:i/>
                  <w:iCs/>
                  <w:noProof/>
                </w:rPr>
                <w:t>Taskforce on Family Violence Report: Tackling Family Violence: Awareness. Prevention. Protection. Accountability.</w:t>
              </w:r>
              <w:r>
                <w:rPr>
                  <w:noProof/>
                </w:rPr>
                <w:t xml:space="preserve"> Retrieved from MSF Resources: https://www.msf.gov.sg/what-we-do/help-those-in-need/article/resources/Taskforce-on-Family-Violence-Report-Tackling-Family-Violence-Awareness-Prevention-Protection-Accountability</w:t>
              </w:r>
            </w:p>
            <w:p w14:paraId="3EC67389" w14:textId="77777777" w:rsidR="003218E0" w:rsidRDefault="003218E0" w:rsidP="003218E0">
              <w:pPr>
                <w:pStyle w:val="Bibliography"/>
                <w:ind w:left="720" w:hanging="720"/>
                <w:rPr>
                  <w:noProof/>
                </w:rPr>
              </w:pPr>
              <w:r>
                <w:rPr>
                  <w:noProof/>
                </w:rPr>
                <w:t>Sajan, C. (6 June, 2020). Crisis shelters a safe haven for battered women, especially during the Covid-19 outbreak. Singapore, Singapore, Singapore. Retrieved from https://www.straitstimes.com/lifestyle/crisis-shelters-a-safe-haven-for-battered-women-especially-during-the-covid-19-outbreak</w:t>
              </w:r>
            </w:p>
            <w:p w14:paraId="5E4B28D5" w14:textId="77777777" w:rsidR="003218E0" w:rsidRDefault="003218E0" w:rsidP="003218E0">
              <w:pPr>
                <w:pStyle w:val="Bibliography"/>
                <w:ind w:left="720" w:hanging="720"/>
                <w:rPr>
                  <w:noProof/>
                </w:rPr>
              </w:pPr>
              <w:r>
                <w:rPr>
                  <w:noProof/>
                </w:rPr>
                <w:t xml:space="preserve">Sullivan, C. M., Guerro, M., Simmons, C., López-Zerón, G., Ayeni, O. O., Farero, A., . . . Sprecher , M. (March, 2023). Impact of the Domestic Violence Housing First Model on Survivors' Safety and Housing Stability: 12-Month Findings. </w:t>
              </w:r>
              <w:r>
                <w:rPr>
                  <w:i/>
                  <w:iCs/>
                  <w:noProof/>
                </w:rPr>
                <w:t>J Interpers Violence, 38</w:t>
              </w:r>
              <w:r>
                <w:rPr>
                  <w:noProof/>
                </w:rPr>
                <w:t>(5-6), 4790-4813. doi:10.1177/08862605221119520</w:t>
              </w:r>
            </w:p>
            <w:p w14:paraId="2490FBF4" w14:textId="2AA01216" w:rsidR="00540E9A" w:rsidRDefault="003218E0" w:rsidP="003218E0">
              <w:pPr>
                <w:pStyle w:val="Bibliography"/>
                <w:ind w:left="720" w:hanging="720"/>
              </w:pPr>
              <w:r>
                <w:rPr>
                  <w:noProof/>
                </w:rPr>
                <w:t xml:space="preserve">Tan, T. (2021). Fewer Divorces and Personal Protection Orders Filed in 2020. Singapore, Singapore, Singapore: The Straits Times. Retrieved 19 March, 2024, from </w:t>
              </w:r>
              <w:r>
                <w:rPr>
                  <w:noProof/>
                </w:rPr>
                <w:lastRenderedPageBreak/>
                <w:t>https://www.straitstimes.com/singapore/fewer-divorces-and-personal-protection-orders-filed-in-2020-despite-fears-of-spike-in</w:t>
              </w:r>
              <w:r w:rsidR="00540E9A">
                <w:rPr>
                  <w:b/>
                  <w:bCs/>
                  <w:noProof/>
                  <w:color w:val="2B579A"/>
                  <w:shd w:val="clear" w:color="auto" w:fill="E6E6E6"/>
                </w:rPr>
                <w:fldChar w:fldCharType="end"/>
              </w:r>
            </w:p>
          </w:sdtContent>
        </w:sdt>
      </w:sdtContent>
    </w:sdt>
    <w:p w14:paraId="01019E14" w14:textId="77777777" w:rsidR="00A64C4C" w:rsidRDefault="00A64C4C">
      <w:pPr>
        <w:rPr>
          <w:rFonts w:cstheme="minorHAnsi"/>
        </w:rPr>
      </w:pPr>
    </w:p>
    <w:p w14:paraId="284DC588" w14:textId="3CBA7C0A" w:rsidR="00EB1B94" w:rsidRPr="00CE09CA" w:rsidRDefault="00EB1B94" w:rsidP="00676808"/>
    <w:sectPr w:rsidR="00EB1B94" w:rsidRPr="00CE09CA" w:rsidSect="0019602F">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545DD" w14:textId="77777777" w:rsidR="0019602F" w:rsidRDefault="0019602F" w:rsidP="00EB5038">
      <w:pPr>
        <w:spacing w:after="0" w:line="240" w:lineRule="auto"/>
      </w:pPr>
      <w:r>
        <w:separator/>
      </w:r>
    </w:p>
  </w:endnote>
  <w:endnote w:type="continuationSeparator" w:id="0">
    <w:p w14:paraId="0E83079A" w14:textId="77777777" w:rsidR="0019602F" w:rsidRDefault="0019602F" w:rsidP="00EB5038">
      <w:pPr>
        <w:spacing w:after="0" w:line="240" w:lineRule="auto"/>
      </w:pPr>
      <w:r>
        <w:continuationSeparator/>
      </w:r>
    </w:p>
  </w:endnote>
  <w:endnote w:type="continuationNotice" w:id="1">
    <w:p w14:paraId="22F390EA" w14:textId="77777777" w:rsidR="0019602F" w:rsidRDefault="001960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1591177"/>
      <w:docPartObj>
        <w:docPartGallery w:val="Page Numbers (Bottom of Page)"/>
        <w:docPartUnique/>
      </w:docPartObj>
    </w:sdtPr>
    <w:sdtEndPr>
      <w:rPr>
        <w:rStyle w:val="PageNumber"/>
      </w:rPr>
    </w:sdtEndPr>
    <w:sdtContent>
      <w:p w14:paraId="69EA2BB4" w14:textId="038F4B28" w:rsidR="00784D71" w:rsidRDefault="00784D71" w:rsidP="003061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CE3A51" w14:textId="77777777" w:rsidR="00784D71" w:rsidRDefault="00784D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8146155"/>
      <w:docPartObj>
        <w:docPartGallery w:val="Page Numbers (Bottom of Page)"/>
        <w:docPartUnique/>
      </w:docPartObj>
    </w:sdtPr>
    <w:sdtEndPr>
      <w:rPr>
        <w:rStyle w:val="PageNumber"/>
      </w:rPr>
    </w:sdtEndPr>
    <w:sdtContent>
      <w:p w14:paraId="2D4484EB" w14:textId="1280EAC9" w:rsidR="00784D71" w:rsidRDefault="00784D71" w:rsidP="003061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B7B8EC" w14:textId="77777777" w:rsidR="00784D71" w:rsidRDefault="00784D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A2E1AC" w14:paraId="36DE6B78" w14:textId="77777777" w:rsidTr="61A2E1AC">
      <w:trPr>
        <w:trHeight w:val="300"/>
      </w:trPr>
      <w:tc>
        <w:tcPr>
          <w:tcW w:w="3005" w:type="dxa"/>
        </w:tcPr>
        <w:p w14:paraId="2AF8E2B1" w14:textId="0E8C5626" w:rsidR="61A2E1AC" w:rsidRDefault="61A2E1AC" w:rsidP="61A2E1AC">
          <w:pPr>
            <w:pStyle w:val="Header"/>
            <w:ind w:left="-115"/>
          </w:pPr>
        </w:p>
      </w:tc>
      <w:tc>
        <w:tcPr>
          <w:tcW w:w="3005" w:type="dxa"/>
        </w:tcPr>
        <w:p w14:paraId="26FBD0CD" w14:textId="6D5A6C0B" w:rsidR="61A2E1AC" w:rsidRDefault="61A2E1AC" w:rsidP="61A2E1AC">
          <w:pPr>
            <w:pStyle w:val="Header"/>
            <w:jc w:val="center"/>
          </w:pPr>
        </w:p>
      </w:tc>
      <w:tc>
        <w:tcPr>
          <w:tcW w:w="3005" w:type="dxa"/>
        </w:tcPr>
        <w:p w14:paraId="0FC78183" w14:textId="7D09F4F1" w:rsidR="61A2E1AC" w:rsidRDefault="61A2E1AC" w:rsidP="61A2E1AC">
          <w:pPr>
            <w:pStyle w:val="Header"/>
            <w:ind w:right="-115"/>
            <w:jc w:val="right"/>
          </w:pPr>
        </w:p>
      </w:tc>
    </w:tr>
  </w:tbl>
  <w:p w14:paraId="6003A32C" w14:textId="094550C4" w:rsidR="61A2E1AC" w:rsidRDefault="61A2E1AC" w:rsidP="61A2E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E1FDF" w14:textId="77777777" w:rsidR="0019602F" w:rsidRDefault="0019602F" w:rsidP="00EB5038">
      <w:pPr>
        <w:spacing w:after="0" w:line="240" w:lineRule="auto"/>
      </w:pPr>
      <w:r>
        <w:separator/>
      </w:r>
    </w:p>
  </w:footnote>
  <w:footnote w:type="continuationSeparator" w:id="0">
    <w:p w14:paraId="0247E316" w14:textId="77777777" w:rsidR="0019602F" w:rsidRDefault="0019602F" w:rsidP="00EB5038">
      <w:pPr>
        <w:spacing w:after="0" w:line="240" w:lineRule="auto"/>
      </w:pPr>
      <w:r>
        <w:continuationSeparator/>
      </w:r>
    </w:p>
  </w:footnote>
  <w:footnote w:type="continuationNotice" w:id="1">
    <w:p w14:paraId="09E7AA3D" w14:textId="77777777" w:rsidR="0019602F" w:rsidRDefault="001960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A2E1AC" w14:paraId="0900EEE7" w14:textId="77777777" w:rsidTr="61A2E1AC">
      <w:trPr>
        <w:trHeight w:val="300"/>
      </w:trPr>
      <w:tc>
        <w:tcPr>
          <w:tcW w:w="3005" w:type="dxa"/>
        </w:tcPr>
        <w:p w14:paraId="1DA75F67" w14:textId="5E9D6794" w:rsidR="61A2E1AC" w:rsidRDefault="61A2E1AC" w:rsidP="61A2E1AC">
          <w:pPr>
            <w:pStyle w:val="Header"/>
            <w:ind w:left="-115"/>
          </w:pPr>
        </w:p>
      </w:tc>
      <w:tc>
        <w:tcPr>
          <w:tcW w:w="3005" w:type="dxa"/>
        </w:tcPr>
        <w:p w14:paraId="6037E98F" w14:textId="5874A583" w:rsidR="61A2E1AC" w:rsidRDefault="61A2E1AC" w:rsidP="61A2E1AC">
          <w:pPr>
            <w:pStyle w:val="Header"/>
            <w:jc w:val="center"/>
          </w:pPr>
        </w:p>
      </w:tc>
      <w:tc>
        <w:tcPr>
          <w:tcW w:w="3005" w:type="dxa"/>
        </w:tcPr>
        <w:p w14:paraId="1A981DA3" w14:textId="6F8CDACD" w:rsidR="61A2E1AC" w:rsidRDefault="61A2E1AC" w:rsidP="61A2E1AC">
          <w:pPr>
            <w:pStyle w:val="Header"/>
            <w:ind w:right="-115"/>
            <w:jc w:val="right"/>
          </w:pPr>
        </w:p>
      </w:tc>
    </w:tr>
  </w:tbl>
  <w:p w14:paraId="38459043" w14:textId="67350C52" w:rsidR="61A2E1AC" w:rsidRDefault="61A2E1AC" w:rsidP="61A2E1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A2E1AC" w14:paraId="26341B58" w14:textId="77777777" w:rsidTr="61A2E1AC">
      <w:trPr>
        <w:trHeight w:val="300"/>
      </w:trPr>
      <w:tc>
        <w:tcPr>
          <w:tcW w:w="3005" w:type="dxa"/>
        </w:tcPr>
        <w:p w14:paraId="2CBF48C1" w14:textId="58F12DA5" w:rsidR="61A2E1AC" w:rsidRDefault="61A2E1AC" w:rsidP="61A2E1AC">
          <w:pPr>
            <w:pStyle w:val="Header"/>
            <w:ind w:left="-115"/>
          </w:pPr>
        </w:p>
      </w:tc>
      <w:tc>
        <w:tcPr>
          <w:tcW w:w="3005" w:type="dxa"/>
        </w:tcPr>
        <w:p w14:paraId="2C30314E" w14:textId="3B573089" w:rsidR="61A2E1AC" w:rsidRDefault="61A2E1AC" w:rsidP="61A2E1AC">
          <w:pPr>
            <w:pStyle w:val="Header"/>
            <w:jc w:val="center"/>
          </w:pPr>
        </w:p>
      </w:tc>
      <w:tc>
        <w:tcPr>
          <w:tcW w:w="3005" w:type="dxa"/>
        </w:tcPr>
        <w:p w14:paraId="0983EEF6" w14:textId="504D0923" w:rsidR="61A2E1AC" w:rsidRDefault="61A2E1AC" w:rsidP="61A2E1AC">
          <w:pPr>
            <w:pStyle w:val="Header"/>
            <w:ind w:right="-115"/>
            <w:jc w:val="right"/>
          </w:pPr>
        </w:p>
      </w:tc>
    </w:tr>
  </w:tbl>
  <w:p w14:paraId="6606095E" w14:textId="4E730762" w:rsidR="61A2E1AC" w:rsidRDefault="61A2E1AC" w:rsidP="61A2E1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7ACD"/>
    <w:multiLevelType w:val="hybridMultilevel"/>
    <w:tmpl w:val="9F2E38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3546B4E"/>
    <w:multiLevelType w:val="hybridMultilevel"/>
    <w:tmpl w:val="FFFFFFFF"/>
    <w:lvl w:ilvl="0" w:tplc="CBFAD91C">
      <w:start w:val="1"/>
      <w:numFmt w:val="lowerLetter"/>
      <w:lvlText w:val="%1."/>
      <w:lvlJc w:val="left"/>
      <w:pPr>
        <w:ind w:left="1080" w:hanging="360"/>
      </w:pPr>
    </w:lvl>
    <w:lvl w:ilvl="1" w:tplc="9A7E3A3A">
      <w:start w:val="1"/>
      <w:numFmt w:val="lowerLetter"/>
      <w:lvlText w:val="%2."/>
      <w:lvlJc w:val="left"/>
      <w:pPr>
        <w:ind w:left="1800" w:hanging="360"/>
      </w:pPr>
    </w:lvl>
    <w:lvl w:ilvl="2" w:tplc="2ED28884">
      <w:start w:val="1"/>
      <w:numFmt w:val="lowerRoman"/>
      <w:lvlText w:val="%3."/>
      <w:lvlJc w:val="right"/>
      <w:pPr>
        <w:ind w:left="2520" w:hanging="180"/>
      </w:pPr>
    </w:lvl>
    <w:lvl w:ilvl="3" w:tplc="C71E6D78">
      <w:start w:val="1"/>
      <w:numFmt w:val="decimal"/>
      <w:lvlText w:val="%4."/>
      <w:lvlJc w:val="left"/>
      <w:pPr>
        <w:ind w:left="3240" w:hanging="360"/>
      </w:pPr>
    </w:lvl>
    <w:lvl w:ilvl="4" w:tplc="18225134">
      <w:start w:val="1"/>
      <w:numFmt w:val="lowerLetter"/>
      <w:lvlText w:val="%5."/>
      <w:lvlJc w:val="left"/>
      <w:pPr>
        <w:ind w:left="3960" w:hanging="360"/>
      </w:pPr>
    </w:lvl>
    <w:lvl w:ilvl="5" w:tplc="CD2A78D6">
      <w:start w:val="1"/>
      <w:numFmt w:val="lowerRoman"/>
      <w:lvlText w:val="%6."/>
      <w:lvlJc w:val="right"/>
      <w:pPr>
        <w:ind w:left="4680" w:hanging="180"/>
      </w:pPr>
    </w:lvl>
    <w:lvl w:ilvl="6" w:tplc="1E9461E8">
      <w:start w:val="1"/>
      <w:numFmt w:val="decimal"/>
      <w:lvlText w:val="%7."/>
      <w:lvlJc w:val="left"/>
      <w:pPr>
        <w:ind w:left="5400" w:hanging="360"/>
      </w:pPr>
    </w:lvl>
    <w:lvl w:ilvl="7" w:tplc="93CC60CA">
      <w:start w:val="1"/>
      <w:numFmt w:val="lowerLetter"/>
      <w:lvlText w:val="%8."/>
      <w:lvlJc w:val="left"/>
      <w:pPr>
        <w:ind w:left="6120" w:hanging="360"/>
      </w:pPr>
    </w:lvl>
    <w:lvl w:ilvl="8" w:tplc="C10C656A">
      <w:start w:val="1"/>
      <w:numFmt w:val="lowerRoman"/>
      <w:lvlText w:val="%9."/>
      <w:lvlJc w:val="right"/>
      <w:pPr>
        <w:ind w:left="6840" w:hanging="180"/>
      </w:pPr>
    </w:lvl>
  </w:abstractNum>
  <w:abstractNum w:abstractNumId="2" w15:restartNumberingAfterBreak="0">
    <w:nsid w:val="0856013A"/>
    <w:multiLevelType w:val="multilevel"/>
    <w:tmpl w:val="01AC6B38"/>
    <w:styleLink w:val="CurrentList3"/>
    <w:lvl w:ilvl="0">
      <w:start w:val="2"/>
      <w:numFmt w:val="decimal"/>
      <w:lvlText w:val="%1."/>
      <w:lvlJc w:val="left"/>
      <w:pPr>
        <w:ind w:left="709"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7F7BED"/>
    <w:multiLevelType w:val="hybridMultilevel"/>
    <w:tmpl w:val="D22208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887268"/>
    <w:multiLevelType w:val="hybridMultilevel"/>
    <w:tmpl w:val="B8320528"/>
    <w:lvl w:ilvl="0" w:tplc="A5CCF8F4">
      <w:start w:val="5"/>
      <w:numFmt w:val="upperRoman"/>
      <w:lvlText w:val="%1."/>
      <w:lvlJc w:val="right"/>
      <w:pPr>
        <w:ind w:left="70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8071E"/>
    <w:multiLevelType w:val="hybridMultilevel"/>
    <w:tmpl w:val="1C58B714"/>
    <w:lvl w:ilvl="0" w:tplc="F8F8CA08">
      <w:start w:val="1"/>
      <w:numFmt w:val="lowerRoman"/>
      <w:lvlText w:val="(%1)"/>
      <w:lvlJc w:val="left"/>
      <w:pPr>
        <w:ind w:left="1069" w:hanging="720"/>
      </w:pPr>
      <w:rPr>
        <w:rFonts w:hint="default"/>
        <w:b/>
      </w:r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abstractNum w:abstractNumId="6" w15:restartNumberingAfterBreak="0">
    <w:nsid w:val="138F111C"/>
    <w:multiLevelType w:val="hybridMultilevel"/>
    <w:tmpl w:val="93665CB6"/>
    <w:lvl w:ilvl="0" w:tplc="3D741CAA">
      <w:start w:val="2"/>
      <w:numFmt w:val="upperLetter"/>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161A15F3"/>
    <w:multiLevelType w:val="hybridMultilevel"/>
    <w:tmpl w:val="9C2CCC6A"/>
    <w:lvl w:ilvl="0" w:tplc="7452CB78">
      <w:start w:val="1"/>
      <w:numFmt w:val="lowerRoman"/>
      <w:lvlText w:val="%1."/>
      <w:lvlJc w:val="right"/>
      <w:pPr>
        <w:ind w:left="1440" w:hanging="360"/>
      </w:pPr>
    </w:lvl>
    <w:lvl w:ilvl="1" w:tplc="4F1A2C48">
      <w:start w:val="1"/>
      <w:numFmt w:val="lowerRoman"/>
      <w:lvlText w:val="%2."/>
      <w:lvlJc w:val="right"/>
      <w:pPr>
        <w:ind w:left="1440" w:hanging="360"/>
      </w:pPr>
    </w:lvl>
    <w:lvl w:ilvl="2" w:tplc="1554B51E">
      <w:start w:val="1"/>
      <w:numFmt w:val="lowerRoman"/>
      <w:lvlText w:val="%3."/>
      <w:lvlJc w:val="right"/>
      <w:pPr>
        <w:ind w:left="1440" w:hanging="360"/>
      </w:pPr>
    </w:lvl>
    <w:lvl w:ilvl="3" w:tplc="B240C9B0">
      <w:start w:val="1"/>
      <w:numFmt w:val="lowerRoman"/>
      <w:lvlText w:val="%4."/>
      <w:lvlJc w:val="right"/>
      <w:pPr>
        <w:ind w:left="1440" w:hanging="360"/>
      </w:pPr>
    </w:lvl>
    <w:lvl w:ilvl="4" w:tplc="F216CD22">
      <w:start w:val="1"/>
      <w:numFmt w:val="lowerRoman"/>
      <w:lvlText w:val="%5."/>
      <w:lvlJc w:val="right"/>
      <w:pPr>
        <w:ind w:left="1440" w:hanging="360"/>
      </w:pPr>
    </w:lvl>
    <w:lvl w:ilvl="5" w:tplc="32180C20">
      <w:start w:val="1"/>
      <w:numFmt w:val="lowerRoman"/>
      <w:lvlText w:val="%6."/>
      <w:lvlJc w:val="right"/>
      <w:pPr>
        <w:ind w:left="1440" w:hanging="360"/>
      </w:pPr>
    </w:lvl>
    <w:lvl w:ilvl="6" w:tplc="9E5A8054">
      <w:start w:val="1"/>
      <w:numFmt w:val="lowerRoman"/>
      <w:lvlText w:val="%7."/>
      <w:lvlJc w:val="right"/>
      <w:pPr>
        <w:ind w:left="1440" w:hanging="360"/>
      </w:pPr>
    </w:lvl>
    <w:lvl w:ilvl="7" w:tplc="A10CB50C">
      <w:start w:val="1"/>
      <w:numFmt w:val="lowerRoman"/>
      <w:lvlText w:val="%8."/>
      <w:lvlJc w:val="right"/>
      <w:pPr>
        <w:ind w:left="1440" w:hanging="360"/>
      </w:pPr>
    </w:lvl>
    <w:lvl w:ilvl="8" w:tplc="3C5C11D0">
      <w:start w:val="1"/>
      <w:numFmt w:val="lowerRoman"/>
      <w:lvlText w:val="%9."/>
      <w:lvlJc w:val="right"/>
      <w:pPr>
        <w:ind w:left="1440" w:hanging="360"/>
      </w:pPr>
    </w:lvl>
  </w:abstractNum>
  <w:abstractNum w:abstractNumId="8" w15:restartNumberingAfterBreak="0">
    <w:nsid w:val="20825DB0"/>
    <w:multiLevelType w:val="multilevel"/>
    <w:tmpl w:val="6EDAFF8E"/>
    <w:styleLink w:val="CurrentList1"/>
    <w:lvl w:ilvl="0">
      <w:start w:val="2"/>
      <w:numFmt w:val="decimal"/>
      <w:lvlText w:val="%1."/>
      <w:lvlJc w:val="left"/>
      <w:pPr>
        <w:ind w:left="709" w:hanging="360"/>
      </w:pPr>
      <w:rPr>
        <w:rFonts w:hint="default"/>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9" w15:restartNumberingAfterBreak="0">
    <w:nsid w:val="20B91EE7"/>
    <w:multiLevelType w:val="hybridMultilevel"/>
    <w:tmpl w:val="9C1C4854"/>
    <w:lvl w:ilvl="0" w:tplc="4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2FE2E4E"/>
    <w:multiLevelType w:val="hybridMultilevel"/>
    <w:tmpl w:val="5D98129C"/>
    <w:lvl w:ilvl="0" w:tplc="48090019">
      <w:start w:val="1"/>
      <w:numFmt w:val="lowerLetter"/>
      <w:lvlText w:val="%1."/>
      <w:lvlJc w:val="left"/>
      <w:pPr>
        <w:ind w:left="108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24FC1D94"/>
    <w:multiLevelType w:val="hybridMultilevel"/>
    <w:tmpl w:val="FFFFFFFF"/>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8520FC3"/>
    <w:multiLevelType w:val="hybridMultilevel"/>
    <w:tmpl w:val="A2F06FE8"/>
    <w:lvl w:ilvl="0" w:tplc="4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82B0489"/>
    <w:multiLevelType w:val="hybridMultilevel"/>
    <w:tmpl w:val="712C46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B2C36E0"/>
    <w:multiLevelType w:val="hybridMultilevel"/>
    <w:tmpl w:val="7086410E"/>
    <w:lvl w:ilvl="0" w:tplc="EABAA7B4">
      <w:start w:val="40"/>
      <w:numFmt w:val="decimal"/>
      <w:lvlText w:val="%1."/>
      <w:lvlJc w:val="left"/>
      <w:pPr>
        <w:ind w:left="70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511537"/>
    <w:multiLevelType w:val="hybridMultilevel"/>
    <w:tmpl w:val="B29456F2"/>
    <w:lvl w:ilvl="0" w:tplc="2A9063F8">
      <w:start w:val="1"/>
      <w:numFmt w:val="lowerRoman"/>
      <w:lvlText w:val="(%1)"/>
      <w:lvlJc w:val="left"/>
      <w:pPr>
        <w:ind w:left="1080" w:hanging="72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50B0C2"/>
    <w:multiLevelType w:val="hybridMultilevel"/>
    <w:tmpl w:val="F61A02D0"/>
    <w:lvl w:ilvl="0" w:tplc="1C80DBEC">
      <w:start w:val="1"/>
      <w:numFmt w:val="decimal"/>
      <w:lvlText w:val="%1."/>
      <w:lvlJc w:val="left"/>
      <w:pPr>
        <w:ind w:left="720" w:hanging="360"/>
      </w:pPr>
      <w:rPr>
        <w:rFonts w:ascii="Calibri" w:eastAsia="Calibri" w:hAnsi="Calibri" w:cs="Calibri"/>
        <w:b w:val="0"/>
        <w:bCs w:val="0"/>
      </w:rPr>
    </w:lvl>
    <w:lvl w:ilvl="1" w:tplc="950A304A">
      <w:start w:val="1"/>
      <w:numFmt w:val="bullet"/>
      <w:lvlText w:val="o"/>
      <w:lvlJc w:val="left"/>
      <w:pPr>
        <w:ind w:left="1440" w:hanging="360"/>
      </w:pPr>
      <w:rPr>
        <w:rFonts w:ascii="Courier New" w:hAnsi="Courier New" w:hint="default"/>
      </w:rPr>
    </w:lvl>
    <w:lvl w:ilvl="2" w:tplc="119863DE">
      <w:start w:val="1"/>
      <w:numFmt w:val="bullet"/>
      <w:lvlText w:val=""/>
      <w:lvlJc w:val="left"/>
      <w:pPr>
        <w:ind w:left="2160" w:hanging="360"/>
      </w:pPr>
      <w:rPr>
        <w:rFonts w:ascii="Wingdings" w:hAnsi="Wingdings" w:hint="default"/>
      </w:rPr>
    </w:lvl>
    <w:lvl w:ilvl="3" w:tplc="C17402FC">
      <w:start w:val="1"/>
      <w:numFmt w:val="bullet"/>
      <w:lvlText w:val=""/>
      <w:lvlJc w:val="left"/>
      <w:pPr>
        <w:ind w:left="2880" w:hanging="360"/>
      </w:pPr>
      <w:rPr>
        <w:rFonts w:ascii="Symbol" w:hAnsi="Symbol" w:hint="default"/>
      </w:rPr>
    </w:lvl>
    <w:lvl w:ilvl="4" w:tplc="C792CE52">
      <w:start w:val="1"/>
      <w:numFmt w:val="bullet"/>
      <w:lvlText w:val="o"/>
      <w:lvlJc w:val="left"/>
      <w:pPr>
        <w:ind w:left="3600" w:hanging="360"/>
      </w:pPr>
      <w:rPr>
        <w:rFonts w:ascii="Courier New" w:hAnsi="Courier New" w:hint="default"/>
      </w:rPr>
    </w:lvl>
    <w:lvl w:ilvl="5" w:tplc="D3CA8988">
      <w:start w:val="1"/>
      <w:numFmt w:val="bullet"/>
      <w:lvlText w:val=""/>
      <w:lvlJc w:val="left"/>
      <w:pPr>
        <w:ind w:left="4320" w:hanging="360"/>
      </w:pPr>
      <w:rPr>
        <w:rFonts w:ascii="Wingdings" w:hAnsi="Wingdings" w:hint="default"/>
      </w:rPr>
    </w:lvl>
    <w:lvl w:ilvl="6" w:tplc="BCCC662E">
      <w:start w:val="1"/>
      <w:numFmt w:val="bullet"/>
      <w:lvlText w:val=""/>
      <w:lvlJc w:val="left"/>
      <w:pPr>
        <w:ind w:left="5040" w:hanging="360"/>
      </w:pPr>
      <w:rPr>
        <w:rFonts w:ascii="Symbol" w:hAnsi="Symbol" w:hint="default"/>
      </w:rPr>
    </w:lvl>
    <w:lvl w:ilvl="7" w:tplc="75A6E376">
      <w:start w:val="1"/>
      <w:numFmt w:val="bullet"/>
      <w:lvlText w:val="o"/>
      <w:lvlJc w:val="left"/>
      <w:pPr>
        <w:ind w:left="5760" w:hanging="360"/>
      </w:pPr>
      <w:rPr>
        <w:rFonts w:ascii="Courier New" w:hAnsi="Courier New" w:hint="default"/>
      </w:rPr>
    </w:lvl>
    <w:lvl w:ilvl="8" w:tplc="D7B4AB88">
      <w:start w:val="1"/>
      <w:numFmt w:val="bullet"/>
      <w:lvlText w:val=""/>
      <w:lvlJc w:val="left"/>
      <w:pPr>
        <w:ind w:left="6480" w:hanging="360"/>
      </w:pPr>
      <w:rPr>
        <w:rFonts w:ascii="Wingdings" w:hAnsi="Wingdings" w:hint="default"/>
      </w:rPr>
    </w:lvl>
  </w:abstractNum>
  <w:abstractNum w:abstractNumId="17" w15:restartNumberingAfterBreak="0">
    <w:nsid w:val="4B9FCA87"/>
    <w:multiLevelType w:val="hybridMultilevel"/>
    <w:tmpl w:val="FFFFFFFF"/>
    <w:lvl w:ilvl="0" w:tplc="4B0EC21A">
      <w:start w:val="1"/>
      <w:numFmt w:val="upperLetter"/>
      <w:lvlText w:val="%1."/>
      <w:lvlJc w:val="left"/>
      <w:pPr>
        <w:ind w:left="720" w:hanging="360"/>
      </w:pPr>
    </w:lvl>
    <w:lvl w:ilvl="1" w:tplc="01D6E334">
      <w:start w:val="1"/>
      <w:numFmt w:val="lowerLetter"/>
      <w:lvlText w:val="%2."/>
      <w:lvlJc w:val="left"/>
      <w:pPr>
        <w:ind w:left="1440" w:hanging="360"/>
      </w:pPr>
    </w:lvl>
    <w:lvl w:ilvl="2" w:tplc="D332BE58">
      <w:start w:val="1"/>
      <w:numFmt w:val="lowerRoman"/>
      <w:lvlText w:val="%3."/>
      <w:lvlJc w:val="right"/>
      <w:pPr>
        <w:ind w:left="2160" w:hanging="180"/>
      </w:pPr>
    </w:lvl>
    <w:lvl w:ilvl="3" w:tplc="B1D6F27E">
      <w:start w:val="1"/>
      <w:numFmt w:val="decimal"/>
      <w:lvlText w:val="%4."/>
      <w:lvlJc w:val="left"/>
      <w:pPr>
        <w:ind w:left="2880" w:hanging="360"/>
      </w:pPr>
    </w:lvl>
    <w:lvl w:ilvl="4" w:tplc="613A6DF8">
      <w:start w:val="1"/>
      <w:numFmt w:val="lowerLetter"/>
      <w:lvlText w:val="%5."/>
      <w:lvlJc w:val="left"/>
      <w:pPr>
        <w:ind w:left="3600" w:hanging="360"/>
      </w:pPr>
    </w:lvl>
    <w:lvl w:ilvl="5" w:tplc="36F2290C">
      <w:start w:val="1"/>
      <w:numFmt w:val="lowerRoman"/>
      <w:lvlText w:val="%6."/>
      <w:lvlJc w:val="right"/>
      <w:pPr>
        <w:ind w:left="4320" w:hanging="180"/>
      </w:pPr>
    </w:lvl>
    <w:lvl w:ilvl="6" w:tplc="015EEB3C">
      <w:start w:val="1"/>
      <w:numFmt w:val="decimal"/>
      <w:lvlText w:val="%7."/>
      <w:lvlJc w:val="left"/>
      <w:pPr>
        <w:ind w:left="5040" w:hanging="360"/>
      </w:pPr>
    </w:lvl>
    <w:lvl w:ilvl="7" w:tplc="210C452C">
      <w:start w:val="1"/>
      <w:numFmt w:val="lowerLetter"/>
      <w:lvlText w:val="%8."/>
      <w:lvlJc w:val="left"/>
      <w:pPr>
        <w:ind w:left="5760" w:hanging="360"/>
      </w:pPr>
    </w:lvl>
    <w:lvl w:ilvl="8" w:tplc="03E83614">
      <w:start w:val="1"/>
      <w:numFmt w:val="lowerRoman"/>
      <w:lvlText w:val="%9."/>
      <w:lvlJc w:val="right"/>
      <w:pPr>
        <w:ind w:left="6480" w:hanging="180"/>
      </w:pPr>
    </w:lvl>
  </w:abstractNum>
  <w:abstractNum w:abstractNumId="18" w15:restartNumberingAfterBreak="0">
    <w:nsid w:val="4D950A25"/>
    <w:multiLevelType w:val="hybridMultilevel"/>
    <w:tmpl w:val="C3807D44"/>
    <w:lvl w:ilvl="0" w:tplc="48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5695ACE"/>
    <w:multiLevelType w:val="hybridMultilevel"/>
    <w:tmpl w:val="C574ABCE"/>
    <w:lvl w:ilvl="0" w:tplc="BF6AC1AA">
      <w:start w:val="1"/>
      <w:numFmt w:val="lowerRoman"/>
      <w:lvlText w:val="(%1)"/>
      <w:lvlJc w:val="left"/>
      <w:pPr>
        <w:ind w:left="1080"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15:restartNumberingAfterBreak="0">
    <w:nsid w:val="5EBB6BAC"/>
    <w:multiLevelType w:val="hybridMultilevel"/>
    <w:tmpl w:val="1DC2ECCA"/>
    <w:lvl w:ilvl="0" w:tplc="FFFFFFFF">
      <w:start w:val="1"/>
      <w:numFmt w:val="decimal"/>
      <w:lvlText w:val="%1."/>
      <w:lvlJc w:val="left"/>
      <w:pPr>
        <w:ind w:left="709" w:hanging="360"/>
      </w:pPr>
      <w:rPr>
        <w:b w:val="0"/>
      </w:rPr>
    </w:lvl>
    <w:lvl w:ilvl="1" w:tplc="08090019" w:tentative="1">
      <w:start w:val="1"/>
      <w:numFmt w:val="lowerLetter"/>
      <w:lvlText w:val="%2."/>
      <w:lvlJc w:val="left"/>
      <w:pPr>
        <w:ind w:left="1429" w:hanging="360"/>
      </w:pPr>
    </w:lvl>
    <w:lvl w:ilvl="2" w:tplc="0809001B" w:tentative="1">
      <w:start w:val="1"/>
      <w:numFmt w:val="lowerRoman"/>
      <w:lvlText w:val="%3."/>
      <w:lvlJc w:val="right"/>
      <w:pPr>
        <w:ind w:left="2149" w:hanging="180"/>
      </w:pPr>
    </w:lvl>
    <w:lvl w:ilvl="3" w:tplc="0809000F" w:tentative="1">
      <w:start w:val="1"/>
      <w:numFmt w:val="decimal"/>
      <w:lvlText w:val="%4."/>
      <w:lvlJc w:val="left"/>
      <w:pPr>
        <w:ind w:left="2869" w:hanging="360"/>
      </w:pPr>
    </w:lvl>
    <w:lvl w:ilvl="4" w:tplc="08090019" w:tentative="1">
      <w:start w:val="1"/>
      <w:numFmt w:val="lowerLetter"/>
      <w:lvlText w:val="%5."/>
      <w:lvlJc w:val="left"/>
      <w:pPr>
        <w:ind w:left="3589" w:hanging="360"/>
      </w:pPr>
    </w:lvl>
    <w:lvl w:ilvl="5" w:tplc="0809001B" w:tentative="1">
      <w:start w:val="1"/>
      <w:numFmt w:val="lowerRoman"/>
      <w:lvlText w:val="%6."/>
      <w:lvlJc w:val="right"/>
      <w:pPr>
        <w:ind w:left="4309" w:hanging="180"/>
      </w:pPr>
    </w:lvl>
    <w:lvl w:ilvl="6" w:tplc="0809000F" w:tentative="1">
      <w:start w:val="1"/>
      <w:numFmt w:val="decimal"/>
      <w:lvlText w:val="%7."/>
      <w:lvlJc w:val="left"/>
      <w:pPr>
        <w:ind w:left="5029" w:hanging="360"/>
      </w:pPr>
    </w:lvl>
    <w:lvl w:ilvl="7" w:tplc="08090019" w:tentative="1">
      <w:start w:val="1"/>
      <w:numFmt w:val="lowerLetter"/>
      <w:lvlText w:val="%8."/>
      <w:lvlJc w:val="left"/>
      <w:pPr>
        <w:ind w:left="5749" w:hanging="360"/>
      </w:pPr>
    </w:lvl>
    <w:lvl w:ilvl="8" w:tplc="0809001B" w:tentative="1">
      <w:start w:val="1"/>
      <w:numFmt w:val="lowerRoman"/>
      <w:lvlText w:val="%9."/>
      <w:lvlJc w:val="right"/>
      <w:pPr>
        <w:ind w:left="6469" w:hanging="180"/>
      </w:pPr>
    </w:lvl>
  </w:abstractNum>
  <w:abstractNum w:abstractNumId="21" w15:restartNumberingAfterBreak="0">
    <w:nsid w:val="7A67BFE4"/>
    <w:multiLevelType w:val="hybridMultilevel"/>
    <w:tmpl w:val="FFFFFFFF"/>
    <w:lvl w:ilvl="0" w:tplc="81866B38">
      <w:start w:val="1"/>
      <w:numFmt w:val="upperRoman"/>
      <w:lvlText w:val="%1."/>
      <w:lvlJc w:val="left"/>
      <w:pPr>
        <w:ind w:left="720" w:hanging="360"/>
      </w:pPr>
    </w:lvl>
    <w:lvl w:ilvl="1" w:tplc="C66EF3A2">
      <w:start w:val="1"/>
      <w:numFmt w:val="lowerLetter"/>
      <w:lvlText w:val="%2."/>
      <w:lvlJc w:val="left"/>
      <w:pPr>
        <w:ind w:left="1440" w:hanging="360"/>
      </w:pPr>
    </w:lvl>
    <w:lvl w:ilvl="2" w:tplc="2F5A1096">
      <w:start w:val="1"/>
      <w:numFmt w:val="lowerRoman"/>
      <w:lvlText w:val="%3."/>
      <w:lvlJc w:val="right"/>
      <w:pPr>
        <w:ind w:left="2160" w:hanging="180"/>
      </w:pPr>
    </w:lvl>
    <w:lvl w:ilvl="3" w:tplc="D0F857E2">
      <w:start w:val="1"/>
      <w:numFmt w:val="decimal"/>
      <w:lvlText w:val="%4."/>
      <w:lvlJc w:val="left"/>
      <w:pPr>
        <w:ind w:left="2880" w:hanging="360"/>
      </w:pPr>
    </w:lvl>
    <w:lvl w:ilvl="4" w:tplc="CB3E7EB2">
      <w:start w:val="1"/>
      <w:numFmt w:val="lowerLetter"/>
      <w:lvlText w:val="%5."/>
      <w:lvlJc w:val="left"/>
      <w:pPr>
        <w:ind w:left="3600" w:hanging="360"/>
      </w:pPr>
    </w:lvl>
    <w:lvl w:ilvl="5" w:tplc="19AE66F2">
      <w:start w:val="1"/>
      <w:numFmt w:val="lowerRoman"/>
      <w:lvlText w:val="%6."/>
      <w:lvlJc w:val="right"/>
      <w:pPr>
        <w:ind w:left="4320" w:hanging="180"/>
      </w:pPr>
    </w:lvl>
    <w:lvl w:ilvl="6" w:tplc="E6A00BB0">
      <w:start w:val="1"/>
      <w:numFmt w:val="decimal"/>
      <w:lvlText w:val="%7."/>
      <w:lvlJc w:val="left"/>
      <w:pPr>
        <w:ind w:left="5040" w:hanging="360"/>
      </w:pPr>
    </w:lvl>
    <w:lvl w:ilvl="7" w:tplc="B6F2ECEA">
      <w:start w:val="1"/>
      <w:numFmt w:val="lowerLetter"/>
      <w:lvlText w:val="%8."/>
      <w:lvlJc w:val="left"/>
      <w:pPr>
        <w:ind w:left="5760" w:hanging="360"/>
      </w:pPr>
    </w:lvl>
    <w:lvl w:ilvl="8" w:tplc="9396455E">
      <w:start w:val="1"/>
      <w:numFmt w:val="lowerRoman"/>
      <w:lvlText w:val="%9."/>
      <w:lvlJc w:val="right"/>
      <w:pPr>
        <w:ind w:left="6480" w:hanging="180"/>
      </w:pPr>
    </w:lvl>
  </w:abstractNum>
  <w:abstractNum w:abstractNumId="22" w15:restartNumberingAfterBreak="0">
    <w:nsid w:val="7E52A284"/>
    <w:multiLevelType w:val="multilevel"/>
    <w:tmpl w:val="54F6B408"/>
    <w:lvl w:ilvl="0">
      <w:start w:val="1"/>
      <w:numFmt w:val="decimal"/>
      <w:lvlText w:val="%1."/>
      <w:lvlJc w:val="left"/>
      <w:pPr>
        <w:ind w:left="720" w:hanging="360"/>
      </w:pPr>
    </w:lvl>
    <w:lvl w:ilvl="1">
      <w:start w:val="2"/>
      <w:numFmt w:val="decimal"/>
      <w:lvlText w:val="%1."/>
      <w:lvlJc w:val="left"/>
      <w:pPr>
        <w:ind w:left="709"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E9C0762"/>
    <w:multiLevelType w:val="multilevel"/>
    <w:tmpl w:val="6EDAFF8E"/>
    <w:styleLink w:val="CurrentList2"/>
    <w:lvl w:ilvl="0">
      <w:start w:val="2"/>
      <w:numFmt w:val="decimal"/>
      <w:lvlText w:val="%1."/>
      <w:lvlJc w:val="left"/>
      <w:pPr>
        <w:ind w:left="709" w:hanging="360"/>
      </w:pPr>
      <w:rPr>
        <w:rFonts w:hint="default"/>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num w:numId="1" w16cid:durableId="1309634107">
    <w:abstractNumId w:val="22"/>
  </w:num>
  <w:num w:numId="2" w16cid:durableId="2010206785">
    <w:abstractNumId w:val="17"/>
  </w:num>
  <w:num w:numId="3" w16cid:durableId="1664506255">
    <w:abstractNumId w:val="21"/>
  </w:num>
  <w:num w:numId="4" w16cid:durableId="550961733">
    <w:abstractNumId w:val="16"/>
  </w:num>
  <w:num w:numId="5" w16cid:durableId="844398220">
    <w:abstractNumId w:val="12"/>
  </w:num>
  <w:num w:numId="6" w16cid:durableId="876504324">
    <w:abstractNumId w:val="20"/>
  </w:num>
  <w:num w:numId="7" w16cid:durableId="1177964259">
    <w:abstractNumId w:val="3"/>
  </w:num>
  <w:num w:numId="8" w16cid:durableId="743259084">
    <w:abstractNumId w:val="1"/>
  </w:num>
  <w:num w:numId="9" w16cid:durableId="1019619405">
    <w:abstractNumId w:val="9"/>
  </w:num>
  <w:num w:numId="10" w16cid:durableId="1575120143">
    <w:abstractNumId w:val="6"/>
  </w:num>
  <w:num w:numId="11" w16cid:durableId="1883786571">
    <w:abstractNumId w:val="10"/>
  </w:num>
  <w:num w:numId="12" w16cid:durableId="1456173999">
    <w:abstractNumId w:val="19"/>
  </w:num>
  <w:num w:numId="13" w16cid:durableId="157774174">
    <w:abstractNumId w:val="5"/>
  </w:num>
  <w:num w:numId="14" w16cid:durableId="1808235211">
    <w:abstractNumId w:val="8"/>
  </w:num>
  <w:num w:numId="15" w16cid:durableId="1183861817">
    <w:abstractNumId w:val="15"/>
  </w:num>
  <w:num w:numId="16" w16cid:durableId="1803958664">
    <w:abstractNumId w:val="23"/>
  </w:num>
  <w:num w:numId="17" w16cid:durableId="1629120898">
    <w:abstractNumId w:val="14"/>
  </w:num>
  <w:num w:numId="18" w16cid:durableId="974216153">
    <w:abstractNumId w:val="2"/>
  </w:num>
  <w:num w:numId="19" w16cid:durableId="1240409701">
    <w:abstractNumId w:val="4"/>
  </w:num>
  <w:num w:numId="20" w16cid:durableId="766972781">
    <w:abstractNumId w:val="11"/>
  </w:num>
  <w:num w:numId="21" w16cid:durableId="776756384">
    <w:abstractNumId w:val="7"/>
  </w:num>
  <w:num w:numId="22" w16cid:durableId="463887767">
    <w:abstractNumId w:val="0"/>
  </w:num>
  <w:num w:numId="23" w16cid:durableId="1582369963">
    <w:abstractNumId w:val="13"/>
  </w:num>
  <w:num w:numId="24" w16cid:durableId="1763842112">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2FA"/>
    <w:rsid w:val="0000032B"/>
    <w:rsid w:val="000020C7"/>
    <w:rsid w:val="00002243"/>
    <w:rsid w:val="000055D8"/>
    <w:rsid w:val="00006D0D"/>
    <w:rsid w:val="00007894"/>
    <w:rsid w:val="000160EB"/>
    <w:rsid w:val="0001668B"/>
    <w:rsid w:val="000178E7"/>
    <w:rsid w:val="000216D3"/>
    <w:rsid w:val="00025550"/>
    <w:rsid w:val="00027C75"/>
    <w:rsid w:val="00030C16"/>
    <w:rsid w:val="00030E74"/>
    <w:rsid w:val="000316BF"/>
    <w:rsid w:val="0003618A"/>
    <w:rsid w:val="00036BA9"/>
    <w:rsid w:val="00036F5B"/>
    <w:rsid w:val="00037164"/>
    <w:rsid w:val="00045594"/>
    <w:rsid w:val="00045959"/>
    <w:rsid w:val="00045A02"/>
    <w:rsid w:val="00046FA8"/>
    <w:rsid w:val="000516F2"/>
    <w:rsid w:val="00051C94"/>
    <w:rsid w:val="00053A6F"/>
    <w:rsid w:val="00054D0B"/>
    <w:rsid w:val="000553D0"/>
    <w:rsid w:val="0006177B"/>
    <w:rsid w:val="00063E7C"/>
    <w:rsid w:val="00064977"/>
    <w:rsid w:val="00066FD9"/>
    <w:rsid w:val="00070169"/>
    <w:rsid w:val="00071773"/>
    <w:rsid w:val="00071A7F"/>
    <w:rsid w:val="00072C30"/>
    <w:rsid w:val="00073F28"/>
    <w:rsid w:val="00074403"/>
    <w:rsid w:val="00074A6E"/>
    <w:rsid w:val="00074B0B"/>
    <w:rsid w:val="00076BF1"/>
    <w:rsid w:val="00077B13"/>
    <w:rsid w:val="00080E47"/>
    <w:rsid w:val="0008642F"/>
    <w:rsid w:val="0008704A"/>
    <w:rsid w:val="00087F48"/>
    <w:rsid w:val="0009345D"/>
    <w:rsid w:val="00093EAC"/>
    <w:rsid w:val="00096047"/>
    <w:rsid w:val="00097669"/>
    <w:rsid w:val="0009776B"/>
    <w:rsid w:val="000B3580"/>
    <w:rsid w:val="000B5070"/>
    <w:rsid w:val="000B633F"/>
    <w:rsid w:val="000B7FDF"/>
    <w:rsid w:val="000C01E7"/>
    <w:rsid w:val="000C20C7"/>
    <w:rsid w:val="000C3357"/>
    <w:rsid w:val="000C4E14"/>
    <w:rsid w:val="000C4F39"/>
    <w:rsid w:val="000C6252"/>
    <w:rsid w:val="000C6B36"/>
    <w:rsid w:val="000D3361"/>
    <w:rsid w:val="000D3C42"/>
    <w:rsid w:val="000D4326"/>
    <w:rsid w:val="000D6299"/>
    <w:rsid w:val="000D7662"/>
    <w:rsid w:val="000D790A"/>
    <w:rsid w:val="000DC9B5"/>
    <w:rsid w:val="000E0277"/>
    <w:rsid w:val="000E0BD2"/>
    <w:rsid w:val="000E186D"/>
    <w:rsid w:val="000E4133"/>
    <w:rsid w:val="000E49C6"/>
    <w:rsid w:val="000E4ACD"/>
    <w:rsid w:val="000E4CA8"/>
    <w:rsid w:val="000E517E"/>
    <w:rsid w:val="000E6F0F"/>
    <w:rsid w:val="000E7410"/>
    <w:rsid w:val="000F1C05"/>
    <w:rsid w:val="000F1E90"/>
    <w:rsid w:val="000F27A9"/>
    <w:rsid w:val="000F2A8D"/>
    <w:rsid w:val="000F4C5D"/>
    <w:rsid w:val="000F4FF2"/>
    <w:rsid w:val="000F7E05"/>
    <w:rsid w:val="00103BB7"/>
    <w:rsid w:val="00107742"/>
    <w:rsid w:val="001079C6"/>
    <w:rsid w:val="0011062A"/>
    <w:rsid w:val="00111BCE"/>
    <w:rsid w:val="00112102"/>
    <w:rsid w:val="001121C8"/>
    <w:rsid w:val="00112CAB"/>
    <w:rsid w:val="001138CD"/>
    <w:rsid w:val="0011399F"/>
    <w:rsid w:val="00114CAA"/>
    <w:rsid w:val="00116DA3"/>
    <w:rsid w:val="00117044"/>
    <w:rsid w:val="0012137C"/>
    <w:rsid w:val="00121E6D"/>
    <w:rsid w:val="00122D67"/>
    <w:rsid w:val="001232F2"/>
    <w:rsid w:val="00124BE9"/>
    <w:rsid w:val="001260A2"/>
    <w:rsid w:val="00126AAC"/>
    <w:rsid w:val="0012708B"/>
    <w:rsid w:val="00131F91"/>
    <w:rsid w:val="001320ED"/>
    <w:rsid w:val="00135137"/>
    <w:rsid w:val="00136CC4"/>
    <w:rsid w:val="00140EEE"/>
    <w:rsid w:val="00141343"/>
    <w:rsid w:val="001425E3"/>
    <w:rsid w:val="001427A0"/>
    <w:rsid w:val="00142AF1"/>
    <w:rsid w:val="00143517"/>
    <w:rsid w:val="00143577"/>
    <w:rsid w:val="00145D13"/>
    <w:rsid w:val="001534A4"/>
    <w:rsid w:val="0015417D"/>
    <w:rsid w:val="00155668"/>
    <w:rsid w:val="0015595D"/>
    <w:rsid w:val="00157C05"/>
    <w:rsid w:val="00160772"/>
    <w:rsid w:val="001610AD"/>
    <w:rsid w:val="0016148D"/>
    <w:rsid w:val="001619DB"/>
    <w:rsid w:val="00164BCA"/>
    <w:rsid w:val="00164D38"/>
    <w:rsid w:val="00165F3D"/>
    <w:rsid w:val="00166339"/>
    <w:rsid w:val="001705C4"/>
    <w:rsid w:val="00171AE6"/>
    <w:rsid w:val="00174F17"/>
    <w:rsid w:val="00174F30"/>
    <w:rsid w:val="00175DCD"/>
    <w:rsid w:val="001771B9"/>
    <w:rsid w:val="001815C0"/>
    <w:rsid w:val="00181EEE"/>
    <w:rsid w:val="00182A38"/>
    <w:rsid w:val="00184354"/>
    <w:rsid w:val="00185086"/>
    <w:rsid w:val="00185BE3"/>
    <w:rsid w:val="0019203A"/>
    <w:rsid w:val="001928FF"/>
    <w:rsid w:val="00195C9F"/>
    <w:rsid w:val="00195DC5"/>
    <w:rsid w:val="0019602F"/>
    <w:rsid w:val="001A39B2"/>
    <w:rsid w:val="001A4948"/>
    <w:rsid w:val="001A60E7"/>
    <w:rsid w:val="001B0306"/>
    <w:rsid w:val="001B0C5D"/>
    <w:rsid w:val="001B23BB"/>
    <w:rsid w:val="001B5BF1"/>
    <w:rsid w:val="001C6CDD"/>
    <w:rsid w:val="001C7AD9"/>
    <w:rsid w:val="001D03CB"/>
    <w:rsid w:val="001D111C"/>
    <w:rsid w:val="001D13FD"/>
    <w:rsid w:val="001D4120"/>
    <w:rsid w:val="001D564A"/>
    <w:rsid w:val="001D623F"/>
    <w:rsid w:val="001D65FD"/>
    <w:rsid w:val="001D6A87"/>
    <w:rsid w:val="001D7010"/>
    <w:rsid w:val="001E0468"/>
    <w:rsid w:val="001E41B9"/>
    <w:rsid w:val="001E455B"/>
    <w:rsid w:val="001E5B7D"/>
    <w:rsid w:val="001E713A"/>
    <w:rsid w:val="001E7906"/>
    <w:rsid w:val="001E951E"/>
    <w:rsid w:val="001F141E"/>
    <w:rsid w:val="001F1B13"/>
    <w:rsid w:val="001F1FEB"/>
    <w:rsid w:val="001F3279"/>
    <w:rsid w:val="001F3B7A"/>
    <w:rsid w:val="001F41FE"/>
    <w:rsid w:val="001F45E4"/>
    <w:rsid w:val="001F5249"/>
    <w:rsid w:val="001F73A4"/>
    <w:rsid w:val="002048CB"/>
    <w:rsid w:val="002058DF"/>
    <w:rsid w:val="00207435"/>
    <w:rsid w:val="0021393A"/>
    <w:rsid w:val="0021493E"/>
    <w:rsid w:val="00217224"/>
    <w:rsid w:val="00220BE5"/>
    <w:rsid w:val="002238DF"/>
    <w:rsid w:val="00223E6B"/>
    <w:rsid w:val="002258DC"/>
    <w:rsid w:val="00225E6F"/>
    <w:rsid w:val="00227A37"/>
    <w:rsid w:val="00230CAD"/>
    <w:rsid w:val="002329BD"/>
    <w:rsid w:val="002343E1"/>
    <w:rsid w:val="002362CB"/>
    <w:rsid w:val="00237A2F"/>
    <w:rsid w:val="0024196D"/>
    <w:rsid w:val="0024413B"/>
    <w:rsid w:val="00245F4F"/>
    <w:rsid w:val="00251062"/>
    <w:rsid w:val="00251B00"/>
    <w:rsid w:val="00252742"/>
    <w:rsid w:val="00257057"/>
    <w:rsid w:val="00260988"/>
    <w:rsid w:val="002642F8"/>
    <w:rsid w:val="00264C66"/>
    <w:rsid w:val="002671B5"/>
    <w:rsid w:val="002708F8"/>
    <w:rsid w:val="00270D85"/>
    <w:rsid w:val="00271B6D"/>
    <w:rsid w:val="002741B3"/>
    <w:rsid w:val="00275888"/>
    <w:rsid w:val="002779BA"/>
    <w:rsid w:val="00277C51"/>
    <w:rsid w:val="00277D9D"/>
    <w:rsid w:val="00281512"/>
    <w:rsid w:val="002816F3"/>
    <w:rsid w:val="0028379F"/>
    <w:rsid w:val="00286948"/>
    <w:rsid w:val="00291FA4"/>
    <w:rsid w:val="002938D7"/>
    <w:rsid w:val="00294ED6"/>
    <w:rsid w:val="00295512"/>
    <w:rsid w:val="002958B3"/>
    <w:rsid w:val="00295CAF"/>
    <w:rsid w:val="0029623B"/>
    <w:rsid w:val="00297C75"/>
    <w:rsid w:val="002A05A3"/>
    <w:rsid w:val="002A1932"/>
    <w:rsid w:val="002A37E8"/>
    <w:rsid w:val="002A5931"/>
    <w:rsid w:val="002A683F"/>
    <w:rsid w:val="002B121D"/>
    <w:rsid w:val="002B1CA9"/>
    <w:rsid w:val="002B27EE"/>
    <w:rsid w:val="002B3EF2"/>
    <w:rsid w:val="002B3F0C"/>
    <w:rsid w:val="002B53E6"/>
    <w:rsid w:val="002B57E1"/>
    <w:rsid w:val="002B727C"/>
    <w:rsid w:val="002C0EE3"/>
    <w:rsid w:val="002C1626"/>
    <w:rsid w:val="002C297C"/>
    <w:rsid w:val="002C2C1C"/>
    <w:rsid w:val="002C56E8"/>
    <w:rsid w:val="002C68AE"/>
    <w:rsid w:val="002C7251"/>
    <w:rsid w:val="002D14C4"/>
    <w:rsid w:val="002D2C38"/>
    <w:rsid w:val="002D5DC8"/>
    <w:rsid w:val="002D73E2"/>
    <w:rsid w:val="002E0FA6"/>
    <w:rsid w:val="002E1003"/>
    <w:rsid w:val="002E13E2"/>
    <w:rsid w:val="002E1895"/>
    <w:rsid w:val="002E20F7"/>
    <w:rsid w:val="002E245C"/>
    <w:rsid w:val="002E2ECD"/>
    <w:rsid w:val="002E398A"/>
    <w:rsid w:val="002F0B22"/>
    <w:rsid w:val="002F2555"/>
    <w:rsid w:val="002F3A2E"/>
    <w:rsid w:val="002F520F"/>
    <w:rsid w:val="002F527E"/>
    <w:rsid w:val="002F7887"/>
    <w:rsid w:val="002F7C45"/>
    <w:rsid w:val="00303649"/>
    <w:rsid w:val="00303695"/>
    <w:rsid w:val="00303863"/>
    <w:rsid w:val="00304D5E"/>
    <w:rsid w:val="003056C7"/>
    <w:rsid w:val="00306185"/>
    <w:rsid w:val="003070BF"/>
    <w:rsid w:val="00312C27"/>
    <w:rsid w:val="0031346E"/>
    <w:rsid w:val="00314263"/>
    <w:rsid w:val="003152C6"/>
    <w:rsid w:val="00321400"/>
    <w:rsid w:val="003218E0"/>
    <w:rsid w:val="00324035"/>
    <w:rsid w:val="003248AE"/>
    <w:rsid w:val="0032599C"/>
    <w:rsid w:val="003269C2"/>
    <w:rsid w:val="003301DD"/>
    <w:rsid w:val="00331328"/>
    <w:rsid w:val="00332A22"/>
    <w:rsid w:val="003352A1"/>
    <w:rsid w:val="003368BC"/>
    <w:rsid w:val="0033698A"/>
    <w:rsid w:val="00337D3A"/>
    <w:rsid w:val="003409C8"/>
    <w:rsid w:val="003412EE"/>
    <w:rsid w:val="00344147"/>
    <w:rsid w:val="00346091"/>
    <w:rsid w:val="003461A1"/>
    <w:rsid w:val="003476A1"/>
    <w:rsid w:val="00352076"/>
    <w:rsid w:val="0035212C"/>
    <w:rsid w:val="00353E47"/>
    <w:rsid w:val="00354FB4"/>
    <w:rsid w:val="00355CDC"/>
    <w:rsid w:val="003575E6"/>
    <w:rsid w:val="003579ED"/>
    <w:rsid w:val="003614EA"/>
    <w:rsid w:val="00362C09"/>
    <w:rsid w:val="00363023"/>
    <w:rsid w:val="0036416B"/>
    <w:rsid w:val="003646E6"/>
    <w:rsid w:val="0036701D"/>
    <w:rsid w:val="003679CA"/>
    <w:rsid w:val="0037465D"/>
    <w:rsid w:val="00377187"/>
    <w:rsid w:val="00377E4F"/>
    <w:rsid w:val="0038085C"/>
    <w:rsid w:val="00380DCC"/>
    <w:rsid w:val="00381AA0"/>
    <w:rsid w:val="00381AA1"/>
    <w:rsid w:val="00382316"/>
    <w:rsid w:val="00384076"/>
    <w:rsid w:val="003869C6"/>
    <w:rsid w:val="00387C83"/>
    <w:rsid w:val="003937F8"/>
    <w:rsid w:val="00393A53"/>
    <w:rsid w:val="0039606D"/>
    <w:rsid w:val="0039733B"/>
    <w:rsid w:val="003A0103"/>
    <w:rsid w:val="003A1AC9"/>
    <w:rsid w:val="003A1B87"/>
    <w:rsid w:val="003A3BDE"/>
    <w:rsid w:val="003A4250"/>
    <w:rsid w:val="003A490C"/>
    <w:rsid w:val="003A4A23"/>
    <w:rsid w:val="003A5B23"/>
    <w:rsid w:val="003A7731"/>
    <w:rsid w:val="003B2CE5"/>
    <w:rsid w:val="003B3648"/>
    <w:rsid w:val="003B36B6"/>
    <w:rsid w:val="003B62FC"/>
    <w:rsid w:val="003B7B23"/>
    <w:rsid w:val="003C1F4D"/>
    <w:rsid w:val="003C4866"/>
    <w:rsid w:val="003C58AB"/>
    <w:rsid w:val="003C66CE"/>
    <w:rsid w:val="003C6EC6"/>
    <w:rsid w:val="003D26F6"/>
    <w:rsid w:val="003D303A"/>
    <w:rsid w:val="003D4E84"/>
    <w:rsid w:val="003D5C09"/>
    <w:rsid w:val="003D5DA7"/>
    <w:rsid w:val="003D7E0E"/>
    <w:rsid w:val="003E2555"/>
    <w:rsid w:val="003E52A3"/>
    <w:rsid w:val="003E5E08"/>
    <w:rsid w:val="003E75A2"/>
    <w:rsid w:val="003E7811"/>
    <w:rsid w:val="003F0BC6"/>
    <w:rsid w:val="003F6908"/>
    <w:rsid w:val="004008BE"/>
    <w:rsid w:val="00407026"/>
    <w:rsid w:val="00410DFF"/>
    <w:rsid w:val="004119FD"/>
    <w:rsid w:val="004121E1"/>
    <w:rsid w:val="004134C5"/>
    <w:rsid w:val="00413507"/>
    <w:rsid w:val="00414769"/>
    <w:rsid w:val="00416818"/>
    <w:rsid w:val="00416906"/>
    <w:rsid w:val="00416EC3"/>
    <w:rsid w:val="004202EE"/>
    <w:rsid w:val="0042161E"/>
    <w:rsid w:val="004261B1"/>
    <w:rsid w:val="0042686E"/>
    <w:rsid w:val="00426D0C"/>
    <w:rsid w:val="00427A23"/>
    <w:rsid w:val="00427C23"/>
    <w:rsid w:val="00430555"/>
    <w:rsid w:val="00430D43"/>
    <w:rsid w:val="0043162B"/>
    <w:rsid w:val="00432587"/>
    <w:rsid w:val="00432822"/>
    <w:rsid w:val="00432BA5"/>
    <w:rsid w:val="0043423B"/>
    <w:rsid w:val="00437C20"/>
    <w:rsid w:val="004405BB"/>
    <w:rsid w:val="00440FD5"/>
    <w:rsid w:val="00441371"/>
    <w:rsid w:val="004446B8"/>
    <w:rsid w:val="0044633E"/>
    <w:rsid w:val="00450EB9"/>
    <w:rsid w:val="004531DE"/>
    <w:rsid w:val="004539D8"/>
    <w:rsid w:val="00457867"/>
    <w:rsid w:val="004607FD"/>
    <w:rsid w:val="004632E6"/>
    <w:rsid w:val="00463BE5"/>
    <w:rsid w:val="00464C3F"/>
    <w:rsid w:val="00465A43"/>
    <w:rsid w:val="004713B0"/>
    <w:rsid w:val="004717DF"/>
    <w:rsid w:val="00474B16"/>
    <w:rsid w:val="00477587"/>
    <w:rsid w:val="004801F5"/>
    <w:rsid w:val="00483425"/>
    <w:rsid w:val="0048529A"/>
    <w:rsid w:val="00486553"/>
    <w:rsid w:val="0048696C"/>
    <w:rsid w:val="00486AE8"/>
    <w:rsid w:val="0048789D"/>
    <w:rsid w:val="00487A1F"/>
    <w:rsid w:val="00492F41"/>
    <w:rsid w:val="00493DF7"/>
    <w:rsid w:val="00496AC5"/>
    <w:rsid w:val="004A0B0D"/>
    <w:rsid w:val="004A66F7"/>
    <w:rsid w:val="004A7671"/>
    <w:rsid w:val="004B0878"/>
    <w:rsid w:val="004B1AD1"/>
    <w:rsid w:val="004B5E17"/>
    <w:rsid w:val="004B6C6E"/>
    <w:rsid w:val="004B70B0"/>
    <w:rsid w:val="004C0009"/>
    <w:rsid w:val="004C0111"/>
    <w:rsid w:val="004C09E8"/>
    <w:rsid w:val="004C1265"/>
    <w:rsid w:val="004C21D9"/>
    <w:rsid w:val="004C4AD7"/>
    <w:rsid w:val="004C5AEF"/>
    <w:rsid w:val="004C7412"/>
    <w:rsid w:val="004D0DA0"/>
    <w:rsid w:val="004D12A1"/>
    <w:rsid w:val="004D30A2"/>
    <w:rsid w:val="004D446D"/>
    <w:rsid w:val="004D45A1"/>
    <w:rsid w:val="004D6F6D"/>
    <w:rsid w:val="004D6FB2"/>
    <w:rsid w:val="004E004E"/>
    <w:rsid w:val="004E29D8"/>
    <w:rsid w:val="004E3DAB"/>
    <w:rsid w:val="004E4207"/>
    <w:rsid w:val="004E4A12"/>
    <w:rsid w:val="004F0A57"/>
    <w:rsid w:val="004F16E8"/>
    <w:rsid w:val="004F1C06"/>
    <w:rsid w:val="004F1CA4"/>
    <w:rsid w:val="004F2D3D"/>
    <w:rsid w:val="004F43BE"/>
    <w:rsid w:val="004F5407"/>
    <w:rsid w:val="004F56C9"/>
    <w:rsid w:val="004F599F"/>
    <w:rsid w:val="004F601D"/>
    <w:rsid w:val="004F6AA9"/>
    <w:rsid w:val="005002DF"/>
    <w:rsid w:val="0050260D"/>
    <w:rsid w:val="00505C58"/>
    <w:rsid w:val="00506F3C"/>
    <w:rsid w:val="005070E2"/>
    <w:rsid w:val="005073A3"/>
    <w:rsid w:val="00507534"/>
    <w:rsid w:val="00512E86"/>
    <w:rsid w:val="00514C89"/>
    <w:rsid w:val="00515941"/>
    <w:rsid w:val="005168C9"/>
    <w:rsid w:val="005234A4"/>
    <w:rsid w:val="00523955"/>
    <w:rsid w:val="005257A8"/>
    <w:rsid w:val="00530200"/>
    <w:rsid w:val="00535CBD"/>
    <w:rsid w:val="00536844"/>
    <w:rsid w:val="0053740C"/>
    <w:rsid w:val="00537742"/>
    <w:rsid w:val="00537768"/>
    <w:rsid w:val="005400F5"/>
    <w:rsid w:val="00540E9A"/>
    <w:rsid w:val="00540FF4"/>
    <w:rsid w:val="005430AB"/>
    <w:rsid w:val="0054487D"/>
    <w:rsid w:val="00545361"/>
    <w:rsid w:val="00545556"/>
    <w:rsid w:val="005463D3"/>
    <w:rsid w:val="005478C2"/>
    <w:rsid w:val="00550D9A"/>
    <w:rsid w:val="00555C24"/>
    <w:rsid w:val="00557140"/>
    <w:rsid w:val="00560DFE"/>
    <w:rsid w:val="00560F5F"/>
    <w:rsid w:val="00562ECE"/>
    <w:rsid w:val="005648C8"/>
    <w:rsid w:val="00565817"/>
    <w:rsid w:val="00565818"/>
    <w:rsid w:val="00565BD0"/>
    <w:rsid w:val="00566AC2"/>
    <w:rsid w:val="0056726A"/>
    <w:rsid w:val="005677D1"/>
    <w:rsid w:val="00570409"/>
    <w:rsid w:val="00570E5B"/>
    <w:rsid w:val="005715A0"/>
    <w:rsid w:val="00575570"/>
    <w:rsid w:val="00575E54"/>
    <w:rsid w:val="00576F31"/>
    <w:rsid w:val="00577DA4"/>
    <w:rsid w:val="005813D3"/>
    <w:rsid w:val="00584079"/>
    <w:rsid w:val="00584348"/>
    <w:rsid w:val="0058567B"/>
    <w:rsid w:val="0058623A"/>
    <w:rsid w:val="0059153A"/>
    <w:rsid w:val="005915B0"/>
    <w:rsid w:val="00594BB7"/>
    <w:rsid w:val="00595A45"/>
    <w:rsid w:val="00596672"/>
    <w:rsid w:val="00596A62"/>
    <w:rsid w:val="005A06C0"/>
    <w:rsid w:val="005A1BAF"/>
    <w:rsid w:val="005A2EAB"/>
    <w:rsid w:val="005A5E23"/>
    <w:rsid w:val="005B1CE6"/>
    <w:rsid w:val="005B2247"/>
    <w:rsid w:val="005B500F"/>
    <w:rsid w:val="005B7587"/>
    <w:rsid w:val="005C0BFC"/>
    <w:rsid w:val="005C3442"/>
    <w:rsid w:val="005C7DB9"/>
    <w:rsid w:val="005D0E5B"/>
    <w:rsid w:val="005D0FCD"/>
    <w:rsid w:val="005D129F"/>
    <w:rsid w:val="005D1391"/>
    <w:rsid w:val="005D5CE6"/>
    <w:rsid w:val="005D797E"/>
    <w:rsid w:val="005D7E5C"/>
    <w:rsid w:val="005D7FB7"/>
    <w:rsid w:val="005E07A0"/>
    <w:rsid w:val="005E1E2C"/>
    <w:rsid w:val="005E206F"/>
    <w:rsid w:val="005E7392"/>
    <w:rsid w:val="005E75D7"/>
    <w:rsid w:val="005F1974"/>
    <w:rsid w:val="005F258E"/>
    <w:rsid w:val="005F26E1"/>
    <w:rsid w:val="005F2F01"/>
    <w:rsid w:val="005F50B1"/>
    <w:rsid w:val="005F76D4"/>
    <w:rsid w:val="0060010F"/>
    <w:rsid w:val="00600264"/>
    <w:rsid w:val="00601803"/>
    <w:rsid w:val="00603AFE"/>
    <w:rsid w:val="00605D02"/>
    <w:rsid w:val="00606B02"/>
    <w:rsid w:val="006073E1"/>
    <w:rsid w:val="006119A2"/>
    <w:rsid w:val="0061250F"/>
    <w:rsid w:val="00616375"/>
    <w:rsid w:val="00616561"/>
    <w:rsid w:val="0061728D"/>
    <w:rsid w:val="00624D4C"/>
    <w:rsid w:val="00625115"/>
    <w:rsid w:val="006254C4"/>
    <w:rsid w:val="00626288"/>
    <w:rsid w:val="00631700"/>
    <w:rsid w:val="006328B0"/>
    <w:rsid w:val="00633287"/>
    <w:rsid w:val="006351CD"/>
    <w:rsid w:val="006379B1"/>
    <w:rsid w:val="00637E58"/>
    <w:rsid w:val="0064020A"/>
    <w:rsid w:val="00640520"/>
    <w:rsid w:val="00640AD3"/>
    <w:rsid w:val="00642B7B"/>
    <w:rsid w:val="006454B7"/>
    <w:rsid w:val="00645CB3"/>
    <w:rsid w:val="006509EF"/>
    <w:rsid w:val="00651815"/>
    <w:rsid w:val="00653286"/>
    <w:rsid w:val="006537B6"/>
    <w:rsid w:val="00654610"/>
    <w:rsid w:val="00654A9E"/>
    <w:rsid w:val="00656B57"/>
    <w:rsid w:val="00657175"/>
    <w:rsid w:val="00660AF3"/>
    <w:rsid w:val="00660ED1"/>
    <w:rsid w:val="0066176A"/>
    <w:rsid w:val="00662964"/>
    <w:rsid w:val="00664828"/>
    <w:rsid w:val="0066522E"/>
    <w:rsid w:val="00665CBF"/>
    <w:rsid w:val="00666124"/>
    <w:rsid w:val="00667954"/>
    <w:rsid w:val="00670FC9"/>
    <w:rsid w:val="00671F7B"/>
    <w:rsid w:val="006730DD"/>
    <w:rsid w:val="00676808"/>
    <w:rsid w:val="00677A3B"/>
    <w:rsid w:val="006800FD"/>
    <w:rsid w:val="00681C3B"/>
    <w:rsid w:val="00682E49"/>
    <w:rsid w:val="00684515"/>
    <w:rsid w:val="006848BB"/>
    <w:rsid w:val="0068616A"/>
    <w:rsid w:val="00691589"/>
    <w:rsid w:val="00692A41"/>
    <w:rsid w:val="0069301B"/>
    <w:rsid w:val="00696028"/>
    <w:rsid w:val="00696E39"/>
    <w:rsid w:val="0069716B"/>
    <w:rsid w:val="00697425"/>
    <w:rsid w:val="00697779"/>
    <w:rsid w:val="006A1A50"/>
    <w:rsid w:val="006A1FEB"/>
    <w:rsid w:val="006A4057"/>
    <w:rsid w:val="006A4567"/>
    <w:rsid w:val="006A5832"/>
    <w:rsid w:val="006A5A62"/>
    <w:rsid w:val="006A6538"/>
    <w:rsid w:val="006A6B94"/>
    <w:rsid w:val="006B06E0"/>
    <w:rsid w:val="006B5560"/>
    <w:rsid w:val="006B5BFC"/>
    <w:rsid w:val="006B6D75"/>
    <w:rsid w:val="006B79F4"/>
    <w:rsid w:val="006C1162"/>
    <w:rsid w:val="006C148E"/>
    <w:rsid w:val="006C5BE0"/>
    <w:rsid w:val="006C7CD0"/>
    <w:rsid w:val="006C7EFA"/>
    <w:rsid w:val="006D015F"/>
    <w:rsid w:val="006D15FC"/>
    <w:rsid w:val="006D2030"/>
    <w:rsid w:val="006D355A"/>
    <w:rsid w:val="006D40FA"/>
    <w:rsid w:val="006D507B"/>
    <w:rsid w:val="006D67F1"/>
    <w:rsid w:val="006E212E"/>
    <w:rsid w:val="006E396A"/>
    <w:rsid w:val="006E3EEF"/>
    <w:rsid w:val="006E3F3E"/>
    <w:rsid w:val="006E57DD"/>
    <w:rsid w:val="006E5AAA"/>
    <w:rsid w:val="006E605D"/>
    <w:rsid w:val="006F1DCE"/>
    <w:rsid w:val="006F39B9"/>
    <w:rsid w:val="006F3CEB"/>
    <w:rsid w:val="00700426"/>
    <w:rsid w:val="00701DFF"/>
    <w:rsid w:val="00702FAC"/>
    <w:rsid w:val="0070476A"/>
    <w:rsid w:val="007048D9"/>
    <w:rsid w:val="0070595D"/>
    <w:rsid w:val="00706FB9"/>
    <w:rsid w:val="00712178"/>
    <w:rsid w:val="007122E8"/>
    <w:rsid w:val="00712918"/>
    <w:rsid w:val="00714240"/>
    <w:rsid w:val="0071478D"/>
    <w:rsid w:val="0071491C"/>
    <w:rsid w:val="007212DD"/>
    <w:rsid w:val="00721D3E"/>
    <w:rsid w:val="00722223"/>
    <w:rsid w:val="0072300C"/>
    <w:rsid w:val="007234B7"/>
    <w:rsid w:val="007314AD"/>
    <w:rsid w:val="00732D7E"/>
    <w:rsid w:val="007367DC"/>
    <w:rsid w:val="007375AE"/>
    <w:rsid w:val="00740B26"/>
    <w:rsid w:val="00741FFE"/>
    <w:rsid w:val="0074251F"/>
    <w:rsid w:val="0074278C"/>
    <w:rsid w:val="007428B5"/>
    <w:rsid w:val="00742CF3"/>
    <w:rsid w:val="00743255"/>
    <w:rsid w:val="00744383"/>
    <w:rsid w:val="0074500C"/>
    <w:rsid w:val="0074675C"/>
    <w:rsid w:val="007474BA"/>
    <w:rsid w:val="007479DE"/>
    <w:rsid w:val="0075273E"/>
    <w:rsid w:val="007534DE"/>
    <w:rsid w:val="00753A9D"/>
    <w:rsid w:val="00753B5F"/>
    <w:rsid w:val="00754409"/>
    <w:rsid w:val="00754988"/>
    <w:rsid w:val="0076026F"/>
    <w:rsid w:val="00762B6E"/>
    <w:rsid w:val="00763342"/>
    <w:rsid w:val="00763673"/>
    <w:rsid w:val="00763818"/>
    <w:rsid w:val="00764E8B"/>
    <w:rsid w:val="00765A79"/>
    <w:rsid w:val="00765E2B"/>
    <w:rsid w:val="0076795C"/>
    <w:rsid w:val="00770C77"/>
    <w:rsid w:val="00770F3D"/>
    <w:rsid w:val="0077105B"/>
    <w:rsid w:val="00771E3C"/>
    <w:rsid w:val="007728BC"/>
    <w:rsid w:val="00773E53"/>
    <w:rsid w:val="00775E73"/>
    <w:rsid w:val="00775ECC"/>
    <w:rsid w:val="00776E3A"/>
    <w:rsid w:val="00781095"/>
    <w:rsid w:val="007810F6"/>
    <w:rsid w:val="0078149A"/>
    <w:rsid w:val="00782B55"/>
    <w:rsid w:val="00783481"/>
    <w:rsid w:val="00784395"/>
    <w:rsid w:val="007843A8"/>
    <w:rsid w:val="00784409"/>
    <w:rsid w:val="00784D71"/>
    <w:rsid w:val="0078524A"/>
    <w:rsid w:val="00786D22"/>
    <w:rsid w:val="00786E66"/>
    <w:rsid w:val="00787541"/>
    <w:rsid w:val="00792B15"/>
    <w:rsid w:val="00793B2B"/>
    <w:rsid w:val="0079436A"/>
    <w:rsid w:val="00794550"/>
    <w:rsid w:val="00796236"/>
    <w:rsid w:val="007962D5"/>
    <w:rsid w:val="00796494"/>
    <w:rsid w:val="007A1582"/>
    <w:rsid w:val="007A2BBF"/>
    <w:rsid w:val="007A4D29"/>
    <w:rsid w:val="007A4FF1"/>
    <w:rsid w:val="007A5EF5"/>
    <w:rsid w:val="007A7669"/>
    <w:rsid w:val="007A7942"/>
    <w:rsid w:val="007B168E"/>
    <w:rsid w:val="007B17EA"/>
    <w:rsid w:val="007B21E8"/>
    <w:rsid w:val="007B59D1"/>
    <w:rsid w:val="007B75D1"/>
    <w:rsid w:val="007C0222"/>
    <w:rsid w:val="007C1E8F"/>
    <w:rsid w:val="007C1EA4"/>
    <w:rsid w:val="007C2110"/>
    <w:rsid w:val="007C3A24"/>
    <w:rsid w:val="007C6327"/>
    <w:rsid w:val="007C64A7"/>
    <w:rsid w:val="007D0E37"/>
    <w:rsid w:val="007D23B2"/>
    <w:rsid w:val="007D27A6"/>
    <w:rsid w:val="007D2920"/>
    <w:rsid w:val="007D3154"/>
    <w:rsid w:val="007D6188"/>
    <w:rsid w:val="007E0AB4"/>
    <w:rsid w:val="007E0D03"/>
    <w:rsid w:val="007E0FEF"/>
    <w:rsid w:val="007E2CA6"/>
    <w:rsid w:val="007E3E1D"/>
    <w:rsid w:val="007E3F31"/>
    <w:rsid w:val="007E504A"/>
    <w:rsid w:val="007F0225"/>
    <w:rsid w:val="007F1489"/>
    <w:rsid w:val="007F3B26"/>
    <w:rsid w:val="007F4A16"/>
    <w:rsid w:val="007F4C3A"/>
    <w:rsid w:val="007F543B"/>
    <w:rsid w:val="007F5748"/>
    <w:rsid w:val="0080074A"/>
    <w:rsid w:val="00800EFE"/>
    <w:rsid w:val="008017FF"/>
    <w:rsid w:val="00806C7D"/>
    <w:rsid w:val="0080B5D2"/>
    <w:rsid w:val="00812EDC"/>
    <w:rsid w:val="0081343C"/>
    <w:rsid w:val="00814008"/>
    <w:rsid w:val="00815B5A"/>
    <w:rsid w:val="0081764C"/>
    <w:rsid w:val="00820139"/>
    <w:rsid w:val="008207F4"/>
    <w:rsid w:val="008219C9"/>
    <w:rsid w:val="00822093"/>
    <w:rsid w:val="008224EF"/>
    <w:rsid w:val="00825BB8"/>
    <w:rsid w:val="0083113E"/>
    <w:rsid w:val="00831336"/>
    <w:rsid w:val="0083486F"/>
    <w:rsid w:val="00841A83"/>
    <w:rsid w:val="0084394B"/>
    <w:rsid w:val="0085061D"/>
    <w:rsid w:val="00851243"/>
    <w:rsid w:val="008514F1"/>
    <w:rsid w:val="00852960"/>
    <w:rsid w:val="00853365"/>
    <w:rsid w:val="008563B9"/>
    <w:rsid w:val="008569F9"/>
    <w:rsid w:val="008571C9"/>
    <w:rsid w:val="008629B5"/>
    <w:rsid w:val="00862C86"/>
    <w:rsid w:val="008718E3"/>
    <w:rsid w:val="00871DE7"/>
    <w:rsid w:val="00872D2A"/>
    <w:rsid w:val="00872E4B"/>
    <w:rsid w:val="008731AE"/>
    <w:rsid w:val="00874715"/>
    <w:rsid w:val="00875C91"/>
    <w:rsid w:val="00876E0E"/>
    <w:rsid w:val="0087738C"/>
    <w:rsid w:val="0087750A"/>
    <w:rsid w:val="00884FF5"/>
    <w:rsid w:val="008854F8"/>
    <w:rsid w:val="00886D2B"/>
    <w:rsid w:val="00887349"/>
    <w:rsid w:val="00887A9E"/>
    <w:rsid w:val="00890D03"/>
    <w:rsid w:val="00891C71"/>
    <w:rsid w:val="0089408A"/>
    <w:rsid w:val="00894641"/>
    <w:rsid w:val="00895EEB"/>
    <w:rsid w:val="0089615E"/>
    <w:rsid w:val="00896278"/>
    <w:rsid w:val="00896285"/>
    <w:rsid w:val="00896CDC"/>
    <w:rsid w:val="008A044A"/>
    <w:rsid w:val="008A213D"/>
    <w:rsid w:val="008A22B8"/>
    <w:rsid w:val="008A33A6"/>
    <w:rsid w:val="008A3DEC"/>
    <w:rsid w:val="008A4BC8"/>
    <w:rsid w:val="008A59B2"/>
    <w:rsid w:val="008A7380"/>
    <w:rsid w:val="008A7983"/>
    <w:rsid w:val="008B0DAD"/>
    <w:rsid w:val="008B2227"/>
    <w:rsid w:val="008B2C7A"/>
    <w:rsid w:val="008B3155"/>
    <w:rsid w:val="008B347E"/>
    <w:rsid w:val="008B3543"/>
    <w:rsid w:val="008B409C"/>
    <w:rsid w:val="008B4F6F"/>
    <w:rsid w:val="008C3A6F"/>
    <w:rsid w:val="008C44A1"/>
    <w:rsid w:val="008C4F3A"/>
    <w:rsid w:val="008C5C1D"/>
    <w:rsid w:val="008D177D"/>
    <w:rsid w:val="008D2F5C"/>
    <w:rsid w:val="008D3FD8"/>
    <w:rsid w:val="008D4E10"/>
    <w:rsid w:val="008D518D"/>
    <w:rsid w:val="008D5D35"/>
    <w:rsid w:val="008D5F93"/>
    <w:rsid w:val="008D63D1"/>
    <w:rsid w:val="008E11A1"/>
    <w:rsid w:val="008E17B7"/>
    <w:rsid w:val="008E613A"/>
    <w:rsid w:val="008F1EFE"/>
    <w:rsid w:val="008F4D84"/>
    <w:rsid w:val="008F6122"/>
    <w:rsid w:val="008F7C34"/>
    <w:rsid w:val="00901FB2"/>
    <w:rsid w:val="0090329D"/>
    <w:rsid w:val="009100AF"/>
    <w:rsid w:val="00910B33"/>
    <w:rsid w:val="00911A0D"/>
    <w:rsid w:val="009129BE"/>
    <w:rsid w:val="00912FE0"/>
    <w:rsid w:val="0091344E"/>
    <w:rsid w:val="00914185"/>
    <w:rsid w:val="00916124"/>
    <w:rsid w:val="009173D4"/>
    <w:rsid w:val="009226C8"/>
    <w:rsid w:val="0092297C"/>
    <w:rsid w:val="00922A45"/>
    <w:rsid w:val="0093226A"/>
    <w:rsid w:val="00934BF2"/>
    <w:rsid w:val="00935480"/>
    <w:rsid w:val="00936B3F"/>
    <w:rsid w:val="00944CB1"/>
    <w:rsid w:val="00945884"/>
    <w:rsid w:val="009471C7"/>
    <w:rsid w:val="00947BA0"/>
    <w:rsid w:val="00947F13"/>
    <w:rsid w:val="0095065B"/>
    <w:rsid w:val="0095119E"/>
    <w:rsid w:val="00951AA0"/>
    <w:rsid w:val="0095295E"/>
    <w:rsid w:val="00952F1A"/>
    <w:rsid w:val="00953234"/>
    <w:rsid w:val="009535F9"/>
    <w:rsid w:val="009561F3"/>
    <w:rsid w:val="0095717C"/>
    <w:rsid w:val="009613E7"/>
    <w:rsid w:val="00961FE8"/>
    <w:rsid w:val="00962368"/>
    <w:rsid w:val="009633A0"/>
    <w:rsid w:val="00971FAF"/>
    <w:rsid w:val="009721F9"/>
    <w:rsid w:val="00974666"/>
    <w:rsid w:val="0097632E"/>
    <w:rsid w:val="0098206B"/>
    <w:rsid w:val="00983A4D"/>
    <w:rsid w:val="009861F8"/>
    <w:rsid w:val="0098782C"/>
    <w:rsid w:val="00992548"/>
    <w:rsid w:val="00992CF8"/>
    <w:rsid w:val="009954F7"/>
    <w:rsid w:val="009963FF"/>
    <w:rsid w:val="00996C8B"/>
    <w:rsid w:val="00997B3D"/>
    <w:rsid w:val="00997E05"/>
    <w:rsid w:val="009A0C97"/>
    <w:rsid w:val="009A279C"/>
    <w:rsid w:val="009A4D13"/>
    <w:rsid w:val="009A6361"/>
    <w:rsid w:val="009A6ACD"/>
    <w:rsid w:val="009B01EB"/>
    <w:rsid w:val="009B059A"/>
    <w:rsid w:val="009B0BFB"/>
    <w:rsid w:val="009B11AB"/>
    <w:rsid w:val="009B128E"/>
    <w:rsid w:val="009B45EB"/>
    <w:rsid w:val="009B79A5"/>
    <w:rsid w:val="009B7B04"/>
    <w:rsid w:val="009C29CC"/>
    <w:rsid w:val="009C2DC7"/>
    <w:rsid w:val="009C3198"/>
    <w:rsid w:val="009C320F"/>
    <w:rsid w:val="009C3BD9"/>
    <w:rsid w:val="009C60BF"/>
    <w:rsid w:val="009C6BE8"/>
    <w:rsid w:val="009D075C"/>
    <w:rsid w:val="009D4AA8"/>
    <w:rsid w:val="009D5437"/>
    <w:rsid w:val="009D6A48"/>
    <w:rsid w:val="009D6B91"/>
    <w:rsid w:val="009D6C94"/>
    <w:rsid w:val="009D7801"/>
    <w:rsid w:val="009D7E2D"/>
    <w:rsid w:val="009D7FF3"/>
    <w:rsid w:val="009E03E3"/>
    <w:rsid w:val="009E06DB"/>
    <w:rsid w:val="009E3C32"/>
    <w:rsid w:val="009E46A6"/>
    <w:rsid w:val="009E7297"/>
    <w:rsid w:val="009E7F35"/>
    <w:rsid w:val="009F141D"/>
    <w:rsid w:val="009F3114"/>
    <w:rsid w:val="009F63C2"/>
    <w:rsid w:val="009F737C"/>
    <w:rsid w:val="00A0039C"/>
    <w:rsid w:val="00A013C7"/>
    <w:rsid w:val="00A0576C"/>
    <w:rsid w:val="00A06B42"/>
    <w:rsid w:val="00A06E0F"/>
    <w:rsid w:val="00A07A6F"/>
    <w:rsid w:val="00A10112"/>
    <w:rsid w:val="00A102EF"/>
    <w:rsid w:val="00A13295"/>
    <w:rsid w:val="00A13543"/>
    <w:rsid w:val="00A13AC1"/>
    <w:rsid w:val="00A14321"/>
    <w:rsid w:val="00A14574"/>
    <w:rsid w:val="00A1471B"/>
    <w:rsid w:val="00A14BEE"/>
    <w:rsid w:val="00A16BFE"/>
    <w:rsid w:val="00A20C87"/>
    <w:rsid w:val="00A213C4"/>
    <w:rsid w:val="00A2400D"/>
    <w:rsid w:val="00A2485E"/>
    <w:rsid w:val="00A266B6"/>
    <w:rsid w:val="00A269BD"/>
    <w:rsid w:val="00A26C96"/>
    <w:rsid w:val="00A272F6"/>
    <w:rsid w:val="00A315F6"/>
    <w:rsid w:val="00A33B94"/>
    <w:rsid w:val="00A33D49"/>
    <w:rsid w:val="00A34F5B"/>
    <w:rsid w:val="00A3599D"/>
    <w:rsid w:val="00A41500"/>
    <w:rsid w:val="00A4192B"/>
    <w:rsid w:val="00A43725"/>
    <w:rsid w:val="00A440F9"/>
    <w:rsid w:val="00A52349"/>
    <w:rsid w:val="00A5262B"/>
    <w:rsid w:val="00A532FE"/>
    <w:rsid w:val="00A55E91"/>
    <w:rsid w:val="00A56C5D"/>
    <w:rsid w:val="00A590DE"/>
    <w:rsid w:val="00A60834"/>
    <w:rsid w:val="00A64650"/>
    <w:rsid w:val="00A6499E"/>
    <w:rsid w:val="00A64C4C"/>
    <w:rsid w:val="00A64D7D"/>
    <w:rsid w:val="00A65BFE"/>
    <w:rsid w:val="00A6753E"/>
    <w:rsid w:val="00A6762B"/>
    <w:rsid w:val="00A7285A"/>
    <w:rsid w:val="00A729FE"/>
    <w:rsid w:val="00A73C3F"/>
    <w:rsid w:val="00A73D6E"/>
    <w:rsid w:val="00A73DE1"/>
    <w:rsid w:val="00A74E0B"/>
    <w:rsid w:val="00A7542C"/>
    <w:rsid w:val="00A80D8F"/>
    <w:rsid w:val="00A81BE4"/>
    <w:rsid w:val="00A8218D"/>
    <w:rsid w:val="00A84813"/>
    <w:rsid w:val="00A86B3C"/>
    <w:rsid w:val="00A86CC4"/>
    <w:rsid w:val="00A8707D"/>
    <w:rsid w:val="00A87757"/>
    <w:rsid w:val="00A90793"/>
    <w:rsid w:val="00A917CD"/>
    <w:rsid w:val="00A918F1"/>
    <w:rsid w:val="00A91DAD"/>
    <w:rsid w:val="00A9284F"/>
    <w:rsid w:val="00A9397E"/>
    <w:rsid w:val="00A93F73"/>
    <w:rsid w:val="00A9457A"/>
    <w:rsid w:val="00A95012"/>
    <w:rsid w:val="00AA076A"/>
    <w:rsid w:val="00AA359B"/>
    <w:rsid w:val="00AA60A2"/>
    <w:rsid w:val="00AB34F1"/>
    <w:rsid w:val="00AB3DFD"/>
    <w:rsid w:val="00AB51AB"/>
    <w:rsid w:val="00AB6274"/>
    <w:rsid w:val="00AB6787"/>
    <w:rsid w:val="00AB6B4E"/>
    <w:rsid w:val="00AC18FC"/>
    <w:rsid w:val="00AC1F84"/>
    <w:rsid w:val="00AC2D4F"/>
    <w:rsid w:val="00AC4E3D"/>
    <w:rsid w:val="00AD1D9E"/>
    <w:rsid w:val="00AD2401"/>
    <w:rsid w:val="00AD33FD"/>
    <w:rsid w:val="00AD4A4B"/>
    <w:rsid w:val="00AD72A0"/>
    <w:rsid w:val="00AD7CD6"/>
    <w:rsid w:val="00AF0831"/>
    <w:rsid w:val="00AF112B"/>
    <w:rsid w:val="00AF12A5"/>
    <w:rsid w:val="00AF2CAD"/>
    <w:rsid w:val="00AF3814"/>
    <w:rsid w:val="00AF41EB"/>
    <w:rsid w:val="00AF5A1D"/>
    <w:rsid w:val="00AF6371"/>
    <w:rsid w:val="00AF6E2B"/>
    <w:rsid w:val="00AF727D"/>
    <w:rsid w:val="00AF7778"/>
    <w:rsid w:val="00B007DB"/>
    <w:rsid w:val="00B01CE7"/>
    <w:rsid w:val="00B05E75"/>
    <w:rsid w:val="00B10A82"/>
    <w:rsid w:val="00B12F32"/>
    <w:rsid w:val="00B17562"/>
    <w:rsid w:val="00B178F7"/>
    <w:rsid w:val="00B17A2B"/>
    <w:rsid w:val="00B20490"/>
    <w:rsid w:val="00B2163F"/>
    <w:rsid w:val="00B218CD"/>
    <w:rsid w:val="00B23C50"/>
    <w:rsid w:val="00B26525"/>
    <w:rsid w:val="00B26A82"/>
    <w:rsid w:val="00B3057F"/>
    <w:rsid w:val="00B33613"/>
    <w:rsid w:val="00B33D78"/>
    <w:rsid w:val="00B34D38"/>
    <w:rsid w:val="00B4103A"/>
    <w:rsid w:val="00B43CA3"/>
    <w:rsid w:val="00B450D8"/>
    <w:rsid w:val="00B45B62"/>
    <w:rsid w:val="00B55DE0"/>
    <w:rsid w:val="00B571E8"/>
    <w:rsid w:val="00B577FA"/>
    <w:rsid w:val="00B57DEA"/>
    <w:rsid w:val="00B62533"/>
    <w:rsid w:val="00B629F5"/>
    <w:rsid w:val="00B64431"/>
    <w:rsid w:val="00B64D68"/>
    <w:rsid w:val="00B67439"/>
    <w:rsid w:val="00B7089B"/>
    <w:rsid w:val="00B71BD5"/>
    <w:rsid w:val="00B73A2F"/>
    <w:rsid w:val="00B76527"/>
    <w:rsid w:val="00B79E2A"/>
    <w:rsid w:val="00B841E5"/>
    <w:rsid w:val="00B8537F"/>
    <w:rsid w:val="00B85507"/>
    <w:rsid w:val="00B90990"/>
    <w:rsid w:val="00B91B4D"/>
    <w:rsid w:val="00BA1151"/>
    <w:rsid w:val="00BA2631"/>
    <w:rsid w:val="00BA3CC2"/>
    <w:rsid w:val="00BA50C6"/>
    <w:rsid w:val="00BA50D4"/>
    <w:rsid w:val="00BA52F6"/>
    <w:rsid w:val="00BA67D2"/>
    <w:rsid w:val="00BA7262"/>
    <w:rsid w:val="00BA76EF"/>
    <w:rsid w:val="00BB1B36"/>
    <w:rsid w:val="00BB4579"/>
    <w:rsid w:val="00BB4702"/>
    <w:rsid w:val="00BC331F"/>
    <w:rsid w:val="00BC3DAE"/>
    <w:rsid w:val="00BC6A8B"/>
    <w:rsid w:val="00BC75E5"/>
    <w:rsid w:val="00BD2A7B"/>
    <w:rsid w:val="00BD3A6F"/>
    <w:rsid w:val="00BD3DDB"/>
    <w:rsid w:val="00BD654A"/>
    <w:rsid w:val="00BD6859"/>
    <w:rsid w:val="00BE0AA7"/>
    <w:rsid w:val="00BE117C"/>
    <w:rsid w:val="00BE2DE3"/>
    <w:rsid w:val="00BE3FF5"/>
    <w:rsid w:val="00BE4089"/>
    <w:rsid w:val="00BE420D"/>
    <w:rsid w:val="00BE5472"/>
    <w:rsid w:val="00BE6DC3"/>
    <w:rsid w:val="00BF078F"/>
    <w:rsid w:val="00BF371C"/>
    <w:rsid w:val="00BF54DE"/>
    <w:rsid w:val="00BF5BBA"/>
    <w:rsid w:val="00BF6643"/>
    <w:rsid w:val="00BF6E05"/>
    <w:rsid w:val="00BF77BD"/>
    <w:rsid w:val="00BF7A4B"/>
    <w:rsid w:val="00C008E9"/>
    <w:rsid w:val="00C0115F"/>
    <w:rsid w:val="00C01ACE"/>
    <w:rsid w:val="00C0610C"/>
    <w:rsid w:val="00C10A1C"/>
    <w:rsid w:val="00C11A40"/>
    <w:rsid w:val="00C140E4"/>
    <w:rsid w:val="00C14BDB"/>
    <w:rsid w:val="00C20048"/>
    <w:rsid w:val="00C20D6F"/>
    <w:rsid w:val="00C21E81"/>
    <w:rsid w:val="00C23257"/>
    <w:rsid w:val="00C23617"/>
    <w:rsid w:val="00C23932"/>
    <w:rsid w:val="00C249D7"/>
    <w:rsid w:val="00C25580"/>
    <w:rsid w:val="00C26E2C"/>
    <w:rsid w:val="00C2765F"/>
    <w:rsid w:val="00C33379"/>
    <w:rsid w:val="00C33B2F"/>
    <w:rsid w:val="00C3420F"/>
    <w:rsid w:val="00C34E6B"/>
    <w:rsid w:val="00C36CB8"/>
    <w:rsid w:val="00C40B4D"/>
    <w:rsid w:val="00C41F50"/>
    <w:rsid w:val="00C42485"/>
    <w:rsid w:val="00C424E7"/>
    <w:rsid w:val="00C428F4"/>
    <w:rsid w:val="00C42AD4"/>
    <w:rsid w:val="00C448C1"/>
    <w:rsid w:val="00C44A03"/>
    <w:rsid w:val="00C44F56"/>
    <w:rsid w:val="00C4519B"/>
    <w:rsid w:val="00C4524C"/>
    <w:rsid w:val="00C45EDE"/>
    <w:rsid w:val="00C50448"/>
    <w:rsid w:val="00C51932"/>
    <w:rsid w:val="00C51A6F"/>
    <w:rsid w:val="00C52239"/>
    <w:rsid w:val="00C55E39"/>
    <w:rsid w:val="00C603C0"/>
    <w:rsid w:val="00C62EA6"/>
    <w:rsid w:val="00C638B7"/>
    <w:rsid w:val="00C63EF2"/>
    <w:rsid w:val="00C643A7"/>
    <w:rsid w:val="00C653D2"/>
    <w:rsid w:val="00C66421"/>
    <w:rsid w:val="00C70692"/>
    <w:rsid w:val="00C715E8"/>
    <w:rsid w:val="00C71CF2"/>
    <w:rsid w:val="00C71E32"/>
    <w:rsid w:val="00C72EF9"/>
    <w:rsid w:val="00C73268"/>
    <w:rsid w:val="00C7574E"/>
    <w:rsid w:val="00C80205"/>
    <w:rsid w:val="00C81470"/>
    <w:rsid w:val="00C81966"/>
    <w:rsid w:val="00C86020"/>
    <w:rsid w:val="00C87047"/>
    <w:rsid w:val="00C87B3E"/>
    <w:rsid w:val="00C90508"/>
    <w:rsid w:val="00C932F7"/>
    <w:rsid w:val="00C9485E"/>
    <w:rsid w:val="00CA280F"/>
    <w:rsid w:val="00CA3F5F"/>
    <w:rsid w:val="00CA43EE"/>
    <w:rsid w:val="00CA5077"/>
    <w:rsid w:val="00CA5D80"/>
    <w:rsid w:val="00CA5E18"/>
    <w:rsid w:val="00CA61EA"/>
    <w:rsid w:val="00CA6408"/>
    <w:rsid w:val="00CA6EDA"/>
    <w:rsid w:val="00CB1553"/>
    <w:rsid w:val="00CB19C4"/>
    <w:rsid w:val="00CB35FA"/>
    <w:rsid w:val="00CB4939"/>
    <w:rsid w:val="00CB4F81"/>
    <w:rsid w:val="00CB5583"/>
    <w:rsid w:val="00CC2936"/>
    <w:rsid w:val="00CC42CC"/>
    <w:rsid w:val="00CC4AFE"/>
    <w:rsid w:val="00CD0A3F"/>
    <w:rsid w:val="00CD1925"/>
    <w:rsid w:val="00CD2CAC"/>
    <w:rsid w:val="00CD390D"/>
    <w:rsid w:val="00CD4470"/>
    <w:rsid w:val="00CD46A0"/>
    <w:rsid w:val="00CD5CA8"/>
    <w:rsid w:val="00CE09CA"/>
    <w:rsid w:val="00CE20CD"/>
    <w:rsid w:val="00CE318F"/>
    <w:rsid w:val="00CE3CAE"/>
    <w:rsid w:val="00CE5292"/>
    <w:rsid w:val="00CE5682"/>
    <w:rsid w:val="00CE5A1E"/>
    <w:rsid w:val="00CE5EB5"/>
    <w:rsid w:val="00CE63AD"/>
    <w:rsid w:val="00CE7868"/>
    <w:rsid w:val="00CF17D7"/>
    <w:rsid w:val="00CF2C8B"/>
    <w:rsid w:val="00CF5A25"/>
    <w:rsid w:val="00CF7588"/>
    <w:rsid w:val="00D01E89"/>
    <w:rsid w:val="00D02548"/>
    <w:rsid w:val="00D02C37"/>
    <w:rsid w:val="00D03F47"/>
    <w:rsid w:val="00D04E55"/>
    <w:rsid w:val="00D07056"/>
    <w:rsid w:val="00D07A32"/>
    <w:rsid w:val="00D11578"/>
    <w:rsid w:val="00D1194E"/>
    <w:rsid w:val="00D11F3F"/>
    <w:rsid w:val="00D121E7"/>
    <w:rsid w:val="00D1310C"/>
    <w:rsid w:val="00D13210"/>
    <w:rsid w:val="00D132D1"/>
    <w:rsid w:val="00D1421D"/>
    <w:rsid w:val="00D14539"/>
    <w:rsid w:val="00D15CA4"/>
    <w:rsid w:val="00D16C3B"/>
    <w:rsid w:val="00D17B7E"/>
    <w:rsid w:val="00D17CEB"/>
    <w:rsid w:val="00D2068A"/>
    <w:rsid w:val="00D221F0"/>
    <w:rsid w:val="00D25512"/>
    <w:rsid w:val="00D27615"/>
    <w:rsid w:val="00D3002A"/>
    <w:rsid w:val="00D30BA2"/>
    <w:rsid w:val="00D33655"/>
    <w:rsid w:val="00D36398"/>
    <w:rsid w:val="00D37C54"/>
    <w:rsid w:val="00D4248F"/>
    <w:rsid w:val="00D42D71"/>
    <w:rsid w:val="00D45C36"/>
    <w:rsid w:val="00D45DCC"/>
    <w:rsid w:val="00D50D07"/>
    <w:rsid w:val="00D50D70"/>
    <w:rsid w:val="00D51538"/>
    <w:rsid w:val="00D5307B"/>
    <w:rsid w:val="00D55834"/>
    <w:rsid w:val="00D55909"/>
    <w:rsid w:val="00D56342"/>
    <w:rsid w:val="00D56F26"/>
    <w:rsid w:val="00D57B9F"/>
    <w:rsid w:val="00D59A58"/>
    <w:rsid w:val="00D65605"/>
    <w:rsid w:val="00D6740F"/>
    <w:rsid w:val="00D709B4"/>
    <w:rsid w:val="00D717FE"/>
    <w:rsid w:val="00D71800"/>
    <w:rsid w:val="00D731CE"/>
    <w:rsid w:val="00D73CD4"/>
    <w:rsid w:val="00D77F3B"/>
    <w:rsid w:val="00D85866"/>
    <w:rsid w:val="00D860AF"/>
    <w:rsid w:val="00D9179A"/>
    <w:rsid w:val="00D93E87"/>
    <w:rsid w:val="00D947C7"/>
    <w:rsid w:val="00D947F1"/>
    <w:rsid w:val="00D9588C"/>
    <w:rsid w:val="00D96766"/>
    <w:rsid w:val="00D96870"/>
    <w:rsid w:val="00D9714C"/>
    <w:rsid w:val="00D97E05"/>
    <w:rsid w:val="00DA191A"/>
    <w:rsid w:val="00DA2293"/>
    <w:rsid w:val="00DA4AD0"/>
    <w:rsid w:val="00DA4F73"/>
    <w:rsid w:val="00DA7F9C"/>
    <w:rsid w:val="00DB0127"/>
    <w:rsid w:val="00DB327B"/>
    <w:rsid w:val="00DB3337"/>
    <w:rsid w:val="00DB3902"/>
    <w:rsid w:val="00DB4092"/>
    <w:rsid w:val="00DB45DD"/>
    <w:rsid w:val="00DB5188"/>
    <w:rsid w:val="00DB5371"/>
    <w:rsid w:val="00DB62B6"/>
    <w:rsid w:val="00DC1425"/>
    <w:rsid w:val="00DC39C5"/>
    <w:rsid w:val="00DC3C16"/>
    <w:rsid w:val="00DC6242"/>
    <w:rsid w:val="00DC66EB"/>
    <w:rsid w:val="00DD2105"/>
    <w:rsid w:val="00DD240D"/>
    <w:rsid w:val="00DD3710"/>
    <w:rsid w:val="00DD4B95"/>
    <w:rsid w:val="00DD52C6"/>
    <w:rsid w:val="00DD6497"/>
    <w:rsid w:val="00DD6C59"/>
    <w:rsid w:val="00DE2788"/>
    <w:rsid w:val="00DE2D00"/>
    <w:rsid w:val="00DE3D4A"/>
    <w:rsid w:val="00DE3EA0"/>
    <w:rsid w:val="00DE54AD"/>
    <w:rsid w:val="00DF2ABA"/>
    <w:rsid w:val="00DF3BB1"/>
    <w:rsid w:val="00DF6323"/>
    <w:rsid w:val="00E00823"/>
    <w:rsid w:val="00E04DA7"/>
    <w:rsid w:val="00E05FB8"/>
    <w:rsid w:val="00E07D4E"/>
    <w:rsid w:val="00E10116"/>
    <w:rsid w:val="00E10F15"/>
    <w:rsid w:val="00E11E2F"/>
    <w:rsid w:val="00E135E1"/>
    <w:rsid w:val="00E13CB5"/>
    <w:rsid w:val="00E1561C"/>
    <w:rsid w:val="00E209A9"/>
    <w:rsid w:val="00E2159C"/>
    <w:rsid w:val="00E23253"/>
    <w:rsid w:val="00E23D15"/>
    <w:rsid w:val="00E2470C"/>
    <w:rsid w:val="00E24768"/>
    <w:rsid w:val="00E24C9D"/>
    <w:rsid w:val="00E25A8C"/>
    <w:rsid w:val="00E25EC4"/>
    <w:rsid w:val="00E31D6B"/>
    <w:rsid w:val="00E32E76"/>
    <w:rsid w:val="00E35963"/>
    <w:rsid w:val="00E40467"/>
    <w:rsid w:val="00E40950"/>
    <w:rsid w:val="00E41B9E"/>
    <w:rsid w:val="00E421EE"/>
    <w:rsid w:val="00E42306"/>
    <w:rsid w:val="00E42314"/>
    <w:rsid w:val="00E4451B"/>
    <w:rsid w:val="00E45557"/>
    <w:rsid w:val="00E45C55"/>
    <w:rsid w:val="00E46594"/>
    <w:rsid w:val="00E5055C"/>
    <w:rsid w:val="00E50AFB"/>
    <w:rsid w:val="00E5187F"/>
    <w:rsid w:val="00E518E9"/>
    <w:rsid w:val="00E51B97"/>
    <w:rsid w:val="00E527FA"/>
    <w:rsid w:val="00E530FE"/>
    <w:rsid w:val="00E546C6"/>
    <w:rsid w:val="00E559AA"/>
    <w:rsid w:val="00E562BD"/>
    <w:rsid w:val="00E567A0"/>
    <w:rsid w:val="00E5781B"/>
    <w:rsid w:val="00E60331"/>
    <w:rsid w:val="00E62AFE"/>
    <w:rsid w:val="00E64DCF"/>
    <w:rsid w:val="00E66288"/>
    <w:rsid w:val="00E67083"/>
    <w:rsid w:val="00E67C89"/>
    <w:rsid w:val="00E7047C"/>
    <w:rsid w:val="00E70AEB"/>
    <w:rsid w:val="00E70D9F"/>
    <w:rsid w:val="00E71701"/>
    <w:rsid w:val="00E72FFD"/>
    <w:rsid w:val="00E73E07"/>
    <w:rsid w:val="00E76A67"/>
    <w:rsid w:val="00E776AC"/>
    <w:rsid w:val="00E801BB"/>
    <w:rsid w:val="00E83888"/>
    <w:rsid w:val="00E84160"/>
    <w:rsid w:val="00E85331"/>
    <w:rsid w:val="00E86A56"/>
    <w:rsid w:val="00E86FD7"/>
    <w:rsid w:val="00E908F7"/>
    <w:rsid w:val="00E91EEE"/>
    <w:rsid w:val="00E9408E"/>
    <w:rsid w:val="00E95231"/>
    <w:rsid w:val="00EA0618"/>
    <w:rsid w:val="00EA09CD"/>
    <w:rsid w:val="00EA0AE8"/>
    <w:rsid w:val="00EA3F7F"/>
    <w:rsid w:val="00EB0276"/>
    <w:rsid w:val="00EB1B94"/>
    <w:rsid w:val="00EB3738"/>
    <w:rsid w:val="00EB41D3"/>
    <w:rsid w:val="00EB5038"/>
    <w:rsid w:val="00EB702A"/>
    <w:rsid w:val="00EC0B21"/>
    <w:rsid w:val="00EC19D1"/>
    <w:rsid w:val="00EC1CF8"/>
    <w:rsid w:val="00EC47D2"/>
    <w:rsid w:val="00EC5383"/>
    <w:rsid w:val="00EC6FB5"/>
    <w:rsid w:val="00ED180A"/>
    <w:rsid w:val="00ED3860"/>
    <w:rsid w:val="00ED3A4E"/>
    <w:rsid w:val="00ED3D2D"/>
    <w:rsid w:val="00ED4164"/>
    <w:rsid w:val="00ED4D73"/>
    <w:rsid w:val="00ED4E24"/>
    <w:rsid w:val="00ED6188"/>
    <w:rsid w:val="00ED626E"/>
    <w:rsid w:val="00ED7E73"/>
    <w:rsid w:val="00ED7F22"/>
    <w:rsid w:val="00EE30F5"/>
    <w:rsid w:val="00EE3383"/>
    <w:rsid w:val="00EE5015"/>
    <w:rsid w:val="00EE64FC"/>
    <w:rsid w:val="00EE7AB5"/>
    <w:rsid w:val="00EF55CB"/>
    <w:rsid w:val="00EF5856"/>
    <w:rsid w:val="00EF64CF"/>
    <w:rsid w:val="00EF7BC5"/>
    <w:rsid w:val="00F022A5"/>
    <w:rsid w:val="00F023FB"/>
    <w:rsid w:val="00F066EC"/>
    <w:rsid w:val="00F10D68"/>
    <w:rsid w:val="00F112FA"/>
    <w:rsid w:val="00F11A5A"/>
    <w:rsid w:val="00F12BA5"/>
    <w:rsid w:val="00F15A94"/>
    <w:rsid w:val="00F16CA9"/>
    <w:rsid w:val="00F176AC"/>
    <w:rsid w:val="00F22015"/>
    <w:rsid w:val="00F221F7"/>
    <w:rsid w:val="00F2328D"/>
    <w:rsid w:val="00F24E47"/>
    <w:rsid w:val="00F254D4"/>
    <w:rsid w:val="00F25F23"/>
    <w:rsid w:val="00F2662A"/>
    <w:rsid w:val="00F2724D"/>
    <w:rsid w:val="00F2729D"/>
    <w:rsid w:val="00F30315"/>
    <w:rsid w:val="00F307BC"/>
    <w:rsid w:val="00F34CF8"/>
    <w:rsid w:val="00F35687"/>
    <w:rsid w:val="00F36514"/>
    <w:rsid w:val="00F371BF"/>
    <w:rsid w:val="00F4318A"/>
    <w:rsid w:val="00F45360"/>
    <w:rsid w:val="00F45556"/>
    <w:rsid w:val="00F5051B"/>
    <w:rsid w:val="00F52263"/>
    <w:rsid w:val="00F52EFA"/>
    <w:rsid w:val="00F55634"/>
    <w:rsid w:val="00F55CCC"/>
    <w:rsid w:val="00F57392"/>
    <w:rsid w:val="00F574B9"/>
    <w:rsid w:val="00F5779F"/>
    <w:rsid w:val="00F615EE"/>
    <w:rsid w:val="00F62113"/>
    <w:rsid w:val="00F6358B"/>
    <w:rsid w:val="00F67F4F"/>
    <w:rsid w:val="00F67F9D"/>
    <w:rsid w:val="00F6E826"/>
    <w:rsid w:val="00F706C1"/>
    <w:rsid w:val="00F70BF1"/>
    <w:rsid w:val="00F739BE"/>
    <w:rsid w:val="00F74229"/>
    <w:rsid w:val="00F74FAE"/>
    <w:rsid w:val="00F7755B"/>
    <w:rsid w:val="00F77977"/>
    <w:rsid w:val="00F779B9"/>
    <w:rsid w:val="00F8022F"/>
    <w:rsid w:val="00F81F02"/>
    <w:rsid w:val="00F843D2"/>
    <w:rsid w:val="00F84C9F"/>
    <w:rsid w:val="00F85771"/>
    <w:rsid w:val="00F8707B"/>
    <w:rsid w:val="00F87351"/>
    <w:rsid w:val="00F919FB"/>
    <w:rsid w:val="00F91C7B"/>
    <w:rsid w:val="00F92F36"/>
    <w:rsid w:val="00F93241"/>
    <w:rsid w:val="00F97E34"/>
    <w:rsid w:val="00F97F6D"/>
    <w:rsid w:val="00FA1EFA"/>
    <w:rsid w:val="00FA547C"/>
    <w:rsid w:val="00FA5A0F"/>
    <w:rsid w:val="00FA6A3A"/>
    <w:rsid w:val="00FA7135"/>
    <w:rsid w:val="00FA794C"/>
    <w:rsid w:val="00FB48BE"/>
    <w:rsid w:val="00FB49F2"/>
    <w:rsid w:val="00FB5037"/>
    <w:rsid w:val="00FB6095"/>
    <w:rsid w:val="00FB7272"/>
    <w:rsid w:val="00FB78AB"/>
    <w:rsid w:val="00FB7D2E"/>
    <w:rsid w:val="00FC25D7"/>
    <w:rsid w:val="00FC35C6"/>
    <w:rsid w:val="00FC3F09"/>
    <w:rsid w:val="00FC4852"/>
    <w:rsid w:val="00FC76F1"/>
    <w:rsid w:val="00FD0566"/>
    <w:rsid w:val="00FD0BF5"/>
    <w:rsid w:val="00FD30B9"/>
    <w:rsid w:val="00FD3AFF"/>
    <w:rsid w:val="00FD44CA"/>
    <w:rsid w:val="00FD6177"/>
    <w:rsid w:val="00FD65F4"/>
    <w:rsid w:val="00FD6E2A"/>
    <w:rsid w:val="00FE1721"/>
    <w:rsid w:val="00FE19DF"/>
    <w:rsid w:val="00FE2871"/>
    <w:rsid w:val="00FE2D42"/>
    <w:rsid w:val="00FE3C50"/>
    <w:rsid w:val="00FE3FF2"/>
    <w:rsid w:val="00FE47C4"/>
    <w:rsid w:val="00FE5A9B"/>
    <w:rsid w:val="00FE6C4B"/>
    <w:rsid w:val="00FF2629"/>
    <w:rsid w:val="00FF566E"/>
    <w:rsid w:val="00FF7E9C"/>
    <w:rsid w:val="01093809"/>
    <w:rsid w:val="0151BAE7"/>
    <w:rsid w:val="01538ED6"/>
    <w:rsid w:val="0156F947"/>
    <w:rsid w:val="015A682B"/>
    <w:rsid w:val="01A4380D"/>
    <w:rsid w:val="01A8C400"/>
    <w:rsid w:val="01C82C6B"/>
    <w:rsid w:val="01CBDD7C"/>
    <w:rsid w:val="01F188CB"/>
    <w:rsid w:val="01FFD98F"/>
    <w:rsid w:val="02312ADF"/>
    <w:rsid w:val="02367303"/>
    <w:rsid w:val="0237029B"/>
    <w:rsid w:val="0246ADCD"/>
    <w:rsid w:val="0248FA14"/>
    <w:rsid w:val="02537644"/>
    <w:rsid w:val="02553474"/>
    <w:rsid w:val="028C5018"/>
    <w:rsid w:val="028E2DDD"/>
    <w:rsid w:val="029CD03A"/>
    <w:rsid w:val="02B4F9CC"/>
    <w:rsid w:val="02C8543F"/>
    <w:rsid w:val="02CFB531"/>
    <w:rsid w:val="02DFF544"/>
    <w:rsid w:val="02EE9307"/>
    <w:rsid w:val="036B16D1"/>
    <w:rsid w:val="038334A5"/>
    <w:rsid w:val="03850D2D"/>
    <w:rsid w:val="039378F1"/>
    <w:rsid w:val="03C69720"/>
    <w:rsid w:val="03C797C4"/>
    <w:rsid w:val="03EE7D6A"/>
    <w:rsid w:val="03F1792C"/>
    <w:rsid w:val="03F9419E"/>
    <w:rsid w:val="040602EE"/>
    <w:rsid w:val="043373FD"/>
    <w:rsid w:val="0438B3E7"/>
    <w:rsid w:val="043B055A"/>
    <w:rsid w:val="04489364"/>
    <w:rsid w:val="0489EC07"/>
    <w:rsid w:val="04A50306"/>
    <w:rsid w:val="04CDD102"/>
    <w:rsid w:val="04DC0D0E"/>
    <w:rsid w:val="04E7C59C"/>
    <w:rsid w:val="04EBB52D"/>
    <w:rsid w:val="04FE72B5"/>
    <w:rsid w:val="052CA1DC"/>
    <w:rsid w:val="05396500"/>
    <w:rsid w:val="054D71E2"/>
    <w:rsid w:val="05629E31"/>
    <w:rsid w:val="0570A1C7"/>
    <w:rsid w:val="05795650"/>
    <w:rsid w:val="05809AD6"/>
    <w:rsid w:val="05919F84"/>
    <w:rsid w:val="05939E80"/>
    <w:rsid w:val="05B3973D"/>
    <w:rsid w:val="05B771FE"/>
    <w:rsid w:val="05BA0C83"/>
    <w:rsid w:val="05CE3B45"/>
    <w:rsid w:val="05E5782F"/>
    <w:rsid w:val="05F45F83"/>
    <w:rsid w:val="060BCBE3"/>
    <w:rsid w:val="062D5B3F"/>
    <w:rsid w:val="067B0066"/>
    <w:rsid w:val="06828582"/>
    <w:rsid w:val="068D7D2F"/>
    <w:rsid w:val="069AD5E8"/>
    <w:rsid w:val="06A9CF37"/>
    <w:rsid w:val="06B6A2CB"/>
    <w:rsid w:val="06B9D1F0"/>
    <w:rsid w:val="06C7D710"/>
    <w:rsid w:val="06C9A36D"/>
    <w:rsid w:val="06CD8FB7"/>
    <w:rsid w:val="073B099C"/>
    <w:rsid w:val="074CE800"/>
    <w:rsid w:val="074D0F93"/>
    <w:rsid w:val="074DD1BE"/>
    <w:rsid w:val="07601D0B"/>
    <w:rsid w:val="077C6F2E"/>
    <w:rsid w:val="078057B7"/>
    <w:rsid w:val="0780CB27"/>
    <w:rsid w:val="0789A4E5"/>
    <w:rsid w:val="07ACC4C9"/>
    <w:rsid w:val="07C92BA0"/>
    <w:rsid w:val="07CF5FDE"/>
    <w:rsid w:val="07D604C8"/>
    <w:rsid w:val="07DD467A"/>
    <w:rsid w:val="07DF5136"/>
    <w:rsid w:val="07F32F2F"/>
    <w:rsid w:val="07F8BEAE"/>
    <w:rsid w:val="07F9AF45"/>
    <w:rsid w:val="07FB1A3C"/>
    <w:rsid w:val="08153DAB"/>
    <w:rsid w:val="081A8048"/>
    <w:rsid w:val="084721EC"/>
    <w:rsid w:val="0861D8AF"/>
    <w:rsid w:val="0885AE70"/>
    <w:rsid w:val="088B9FE9"/>
    <w:rsid w:val="088DD864"/>
    <w:rsid w:val="08930363"/>
    <w:rsid w:val="08BBAF70"/>
    <w:rsid w:val="08C0CD42"/>
    <w:rsid w:val="08C14ABA"/>
    <w:rsid w:val="08D7E095"/>
    <w:rsid w:val="08DBE176"/>
    <w:rsid w:val="08F42BD1"/>
    <w:rsid w:val="08FE55E4"/>
    <w:rsid w:val="09049B0B"/>
    <w:rsid w:val="090B390D"/>
    <w:rsid w:val="091B90B8"/>
    <w:rsid w:val="0929B29F"/>
    <w:rsid w:val="092FCC1A"/>
    <w:rsid w:val="09305ECC"/>
    <w:rsid w:val="0935A977"/>
    <w:rsid w:val="093798EC"/>
    <w:rsid w:val="094147B5"/>
    <w:rsid w:val="0950A077"/>
    <w:rsid w:val="0958178B"/>
    <w:rsid w:val="095DB948"/>
    <w:rsid w:val="09618AF9"/>
    <w:rsid w:val="096414C2"/>
    <w:rsid w:val="096802A7"/>
    <w:rsid w:val="098A0321"/>
    <w:rsid w:val="0994604A"/>
    <w:rsid w:val="0997EC8E"/>
    <w:rsid w:val="09A24407"/>
    <w:rsid w:val="09AF7E31"/>
    <w:rsid w:val="09CEDCB6"/>
    <w:rsid w:val="09DC8581"/>
    <w:rsid w:val="09E72C5C"/>
    <w:rsid w:val="09F8479D"/>
    <w:rsid w:val="0A127289"/>
    <w:rsid w:val="0A14F6F5"/>
    <w:rsid w:val="0A1A1BA0"/>
    <w:rsid w:val="0A1B069B"/>
    <w:rsid w:val="0A217ED1"/>
    <w:rsid w:val="0A260C1B"/>
    <w:rsid w:val="0A33A96E"/>
    <w:rsid w:val="0A437344"/>
    <w:rsid w:val="0A460DED"/>
    <w:rsid w:val="0A529AB6"/>
    <w:rsid w:val="0A7055B4"/>
    <w:rsid w:val="0A76B063"/>
    <w:rsid w:val="0A808529"/>
    <w:rsid w:val="0A868650"/>
    <w:rsid w:val="0A985749"/>
    <w:rsid w:val="0A9D7C59"/>
    <w:rsid w:val="0AB82582"/>
    <w:rsid w:val="0ABD543E"/>
    <w:rsid w:val="0AD6C5EE"/>
    <w:rsid w:val="0AE00CA6"/>
    <w:rsid w:val="0AEEA28C"/>
    <w:rsid w:val="0AF52B83"/>
    <w:rsid w:val="0B049BEE"/>
    <w:rsid w:val="0B40B486"/>
    <w:rsid w:val="0B51A75C"/>
    <w:rsid w:val="0B5B6DF2"/>
    <w:rsid w:val="0B66D4B7"/>
    <w:rsid w:val="0B7F8361"/>
    <w:rsid w:val="0B8CE6DC"/>
    <w:rsid w:val="0B8F4810"/>
    <w:rsid w:val="0BB7174B"/>
    <w:rsid w:val="0BBFEF05"/>
    <w:rsid w:val="0BC940A3"/>
    <w:rsid w:val="0BD1FEA4"/>
    <w:rsid w:val="0BD20B49"/>
    <w:rsid w:val="0BDCC6C7"/>
    <w:rsid w:val="0BDCDEB1"/>
    <w:rsid w:val="0BE4579E"/>
    <w:rsid w:val="0C01F23C"/>
    <w:rsid w:val="0C03EDF9"/>
    <w:rsid w:val="0C1EBEEA"/>
    <w:rsid w:val="0C2210BB"/>
    <w:rsid w:val="0C4940A9"/>
    <w:rsid w:val="0C49E293"/>
    <w:rsid w:val="0C537B60"/>
    <w:rsid w:val="0C56F835"/>
    <w:rsid w:val="0C673AB7"/>
    <w:rsid w:val="0C8A72ED"/>
    <w:rsid w:val="0C966457"/>
    <w:rsid w:val="0CB2A49C"/>
    <w:rsid w:val="0CBC2DBF"/>
    <w:rsid w:val="0CBC8885"/>
    <w:rsid w:val="0CC865BC"/>
    <w:rsid w:val="0CC8927B"/>
    <w:rsid w:val="0CCBCC97"/>
    <w:rsid w:val="0CE69900"/>
    <w:rsid w:val="0CEA92F4"/>
    <w:rsid w:val="0CEEBE3B"/>
    <w:rsid w:val="0CEF395C"/>
    <w:rsid w:val="0D210C0E"/>
    <w:rsid w:val="0D37A724"/>
    <w:rsid w:val="0D44A3CB"/>
    <w:rsid w:val="0D51320D"/>
    <w:rsid w:val="0D59FEB3"/>
    <w:rsid w:val="0D651104"/>
    <w:rsid w:val="0D6B4A30"/>
    <w:rsid w:val="0D7E891C"/>
    <w:rsid w:val="0D838AE8"/>
    <w:rsid w:val="0DAB2A37"/>
    <w:rsid w:val="0DABF60B"/>
    <w:rsid w:val="0DBB95BC"/>
    <w:rsid w:val="0DBCE683"/>
    <w:rsid w:val="0DD2C38D"/>
    <w:rsid w:val="0DF1D24A"/>
    <w:rsid w:val="0E079B8E"/>
    <w:rsid w:val="0E0DAABD"/>
    <w:rsid w:val="0E2CEABE"/>
    <w:rsid w:val="0E2E1E2A"/>
    <w:rsid w:val="0E30783E"/>
    <w:rsid w:val="0E36F6F4"/>
    <w:rsid w:val="0E45FAF1"/>
    <w:rsid w:val="0E64A45E"/>
    <w:rsid w:val="0E700AE9"/>
    <w:rsid w:val="0E731F6C"/>
    <w:rsid w:val="0E798F36"/>
    <w:rsid w:val="0EA37E7C"/>
    <w:rsid w:val="0EBCBC10"/>
    <w:rsid w:val="0EC4A8D2"/>
    <w:rsid w:val="0ED88D1D"/>
    <w:rsid w:val="0F071A91"/>
    <w:rsid w:val="0F21DC20"/>
    <w:rsid w:val="0F4BD5AE"/>
    <w:rsid w:val="0F56FD56"/>
    <w:rsid w:val="0F6D9768"/>
    <w:rsid w:val="0F7D3634"/>
    <w:rsid w:val="0F8CAB7A"/>
    <w:rsid w:val="0F9D05F7"/>
    <w:rsid w:val="0F9FEB1E"/>
    <w:rsid w:val="0FBB1528"/>
    <w:rsid w:val="0FC9D94F"/>
    <w:rsid w:val="0FCCCC54"/>
    <w:rsid w:val="0FD86DF2"/>
    <w:rsid w:val="0FE73F10"/>
    <w:rsid w:val="101F7379"/>
    <w:rsid w:val="10309C1F"/>
    <w:rsid w:val="10423143"/>
    <w:rsid w:val="10492F9D"/>
    <w:rsid w:val="104FF8BB"/>
    <w:rsid w:val="1068231A"/>
    <w:rsid w:val="10768694"/>
    <w:rsid w:val="107ABB8B"/>
    <w:rsid w:val="10843879"/>
    <w:rsid w:val="1098C4E4"/>
    <w:rsid w:val="109BBFE7"/>
    <w:rsid w:val="109DCC0D"/>
    <w:rsid w:val="10A17041"/>
    <w:rsid w:val="10A7545E"/>
    <w:rsid w:val="10AA5043"/>
    <w:rsid w:val="10B212A6"/>
    <w:rsid w:val="10BA8081"/>
    <w:rsid w:val="10BD8488"/>
    <w:rsid w:val="10C90B2F"/>
    <w:rsid w:val="10D8BDC3"/>
    <w:rsid w:val="10DE12F9"/>
    <w:rsid w:val="10E5C4C9"/>
    <w:rsid w:val="10EE0B54"/>
    <w:rsid w:val="10F63767"/>
    <w:rsid w:val="10FE7459"/>
    <w:rsid w:val="110857A6"/>
    <w:rsid w:val="110967C9"/>
    <w:rsid w:val="1113355D"/>
    <w:rsid w:val="1114985A"/>
    <w:rsid w:val="11287BDB"/>
    <w:rsid w:val="112D8708"/>
    <w:rsid w:val="113CBB65"/>
    <w:rsid w:val="114FBE13"/>
    <w:rsid w:val="11622019"/>
    <w:rsid w:val="1169CC14"/>
    <w:rsid w:val="1176853C"/>
    <w:rsid w:val="11A02EB9"/>
    <w:rsid w:val="11AA281F"/>
    <w:rsid w:val="11B8AC5B"/>
    <w:rsid w:val="11C364B3"/>
    <w:rsid w:val="11C7415F"/>
    <w:rsid w:val="11D0A7A3"/>
    <w:rsid w:val="11D51A95"/>
    <w:rsid w:val="11E4025F"/>
    <w:rsid w:val="11E6523B"/>
    <w:rsid w:val="11F47D31"/>
    <w:rsid w:val="11F82444"/>
    <w:rsid w:val="120DCC5A"/>
    <w:rsid w:val="1235CE2D"/>
    <w:rsid w:val="12465672"/>
    <w:rsid w:val="1251ED33"/>
    <w:rsid w:val="1268BCC9"/>
    <w:rsid w:val="126A8FBD"/>
    <w:rsid w:val="127CA07A"/>
    <w:rsid w:val="127D251C"/>
    <w:rsid w:val="127E643E"/>
    <w:rsid w:val="127FA387"/>
    <w:rsid w:val="129AF9E4"/>
    <w:rsid w:val="129FEAF2"/>
    <w:rsid w:val="12AA6168"/>
    <w:rsid w:val="12D5D5EC"/>
    <w:rsid w:val="12E9E5E9"/>
    <w:rsid w:val="1319ADD8"/>
    <w:rsid w:val="131C9DF0"/>
    <w:rsid w:val="1323F14D"/>
    <w:rsid w:val="1327C32F"/>
    <w:rsid w:val="133BDB51"/>
    <w:rsid w:val="134B1C4F"/>
    <w:rsid w:val="13598437"/>
    <w:rsid w:val="1374E645"/>
    <w:rsid w:val="139AD697"/>
    <w:rsid w:val="139C4DFD"/>
    <w:rsid w:val="13A96116"/>
    <w:rsid w:val="13B27BA4"/>
    <w:rsid w:val="13BB9ABF"/>
    <w:rsid w:val="13E1A735"/>
    <w:rsid w:val="13E9B368"/>
    <w:rsid w:val="13F2EFFD"/>
    <w:rsid w:val="14015441"/>
    <w:rsid w:val="141568EF"/>
    <w:rsid w:val="14199098"/>
    <w:rsid w:val="1421767E"/>
    <w:rsid w:val="142F8022"/>
    <w:rsid w:val="143DA29E"/>
    <w:rsid w:val="144F3CF7"/>
    <w:rsid w:val="1456F86C"/>
    <w:rsid w:val="14661B94"/>
    <w:rsid w:val="1478837F"/>
    <w:rsid w:val="1481E9DF"/>
    <w:rsid w:val="14875ED5"/>
    <w:rsid w:val="1498BC77"/>
    <w:rsid w:val="14BF9D1F"/>
    <w:rsid w:val="14D19503"/>
    <w:rsid w:val="14EA2DA3"/>
    <w:rsid w:val="14F3B30C"/>
    <w:rsid w:val="150309D4"/>
    <w:rsid w:val="150ED5B3"/>
    <w:rsid w:val="152C40D0"/>
    <w:rsid w:val="152C8980"/>
    <w:rsid w:val="152FCA85"/>
    <w:rsid w:val="153D981F"/>
    <w:rsid w:val="1543ACE8"/>
    <w:rsid w:val="15443607"/>
    <w:rsid w:val="15646676"/>
    <w:rsid w:val="1564A27D"/>
    <w:rsid w:val="15834B66"/>
    <w:rsid w:val="159FFC83"/>
    <w:rsid w:val="15A5E6D5"/>
    <w:rsid w:val="15AB42F5"/>
    <w:rsid w:val="15D2CA9B"/>
    <w:rsid w:val="15D708C8"/>
    <w:rsid w:val="15D88907"/>
    <w:rsid w:val="15EAB6A0"/>
    <w:rsid w:val="15F9F66C"/>
    <w:rsid w:val="1617AA64"/>
    <w:rsid w:val="162A56AC"/>
    <w:rsid w:val="16484A6C"/>
    <w:rsid w:val="164EF952"/>
    <w:rsid w:val="164FA5C1"/>
    <w:rsid w:val="16633306"/>
    <w:rsid w:val="16635B2A"/>
    <w:rsid w:val="1667F888"/>
    <w:rsid w:val="167ABBAE"/>
    <w:rsid w:val="167D759E"/>
    <w:rsid w:val="1680BADB"/>
    <w:rsid w:val="168D02EA"/>
    <w:rsid w:val="169DF050"/>
    <w:rsid w:val="16AC81DC"/>
    <w:rsid w:val="16B65077"/>
    <w:rsid w:val="16BBBB5B"/>
    <w:rsid w:val="16C19533"/>
    <w:rsid w:val="16D061EE"/>
    <w:rsid w:val="16D3EEBF"/>
    <w:rsid w:val="16EBD5F2"/>
    <w:rsid w:val="16F81453"/>
    <w:rsid w:val="170001D9"/>
    <w:rsid w:val="171DCE60"/>
    <w:rsid w:val="1728C7EC"/>
    <w:rsid w:val="172E6802"/>
    <w:rsid w:val="17486A1D"/>
    <w:rsid w:val="174D08E2"/>
    <w:rsid w:val="176B73A2"/>
    <w:rsid w:val="176D83F3"/>
    <w:rsid w:val="1778A94D"/>
    <w:rsid w:val="177C0C75"/>
    <w:rsid w:val="178940C5"/>
    <w:rsid w:val="17A422ED"/>
    <w:rsid w:val="17AC83F4"/>
    <w:rsid w:val="17B31564"/>
    <w:rsid w:val="17B94A1E"/>
    <w:rsid w:val="17D121BD"/>
    <w:rsid w:val="17E5C6C0"/>
    <w:rsid w:val="17FC7B42"/>
    <w:rsid w:val="182C1F28"/>
    <w:rsid w:val="1871DDA7"/>
    <w:rsid w:val="187B5487"/>
    <w:rsid w:val="1890E074"/>
    <w:rsid w:val="1893E4B4"/>
    <w:rsid w:val="18BF7DF3"/>
    <w:rsid w:val="18C06156"/>
    <w:rsid w:val="18CCD1FB"/>
    <w:rsid w:val="18D6ECA4"/>
    <w:rsid w:val="18DD7819"/>
    <w:rsid w:val="18E53F7C"/>
    <w:rsid w:val="18EAD0B9"/>
    <w:rsid w:val="190488BA"/>
    <w:rsid w:val="1908194C"/>
    <w:rsid w:val="19106F30"/>
    <w:rsid w:val="19206C06"/>
    <w:rsid w:val="1920A8ED"/>
    <w:rsid w:val="192B0506"/>
    <w:rsid w:val="194BBB77"/>
    <w:rsid w:val="1958846D"/>
    <w:rsid w:val="195F4683"/>
    <w:rsid w:val="196B1D85"/>
    <w:rsid w:val="196F446E"/>
    <w:rsid w:val="1976312A"/>
    <w:rsid w:val="197F8ECF"/>
    <w:rsid w:val="198428D8"/>
    <w:rsid w:val="198461EC"/>
    <w:rsid w:val="19A0DBBC"/>
    <w:rsid w:val="19B316A7"/>
    <w:rsid w:val="19B42449"/>
    <w:rsid w:val="19C3B8AE"/>
    <w:rsid w:val="19DF5BBB"/>
    <w:rsid w:val="1A004F1B"/>
    <w:rsid w:val="1A0DB555"/>
    <w:rsid w:val="1A1E3240"/>
    <w:rsid w:val="1A21D3CC"/>
    <w:rsid w:val="1A316FC5"/>
    <w:rsid w:val="1A33EF2A"/>
    <w:rsid w:val="1A64DAB9"/>
    <w:rsid w:val="1A7FCD68"/>
    <w:rsid w:val="1A8AB39C"/>
    <w:rsid w:val="1A98B07A"/>
    <w:rsid w:val="1AA2BAD9"/>
    <w:rsid w:val="1AA63BBE"/>
    <w:rsid w:val="1AA6F0F2"/>
    <w:rsid w:val="1AAA0B1C"/>
    <w:rsid w:val="1AAE0453"/>
    <w:rsid w:val="1AB2060B"/>
    <w:rsid w:val="1AB599EB"/>
    <w:rsid w:val="1AB98CB1"/>
    <w:rsid w:val="1AC6B313"/>
    <w:rsid w:val="1ACAA4EA"/>
    <w:rsid w:val="1AD0CB5E"/>
    <w:rsid w:val="1AE1E0D9"/>
    <w:rsid w:val="1AE4F6B2"/>
    <w:rsid w:val="1AE9E960"/>
    <w:rsid w:val="1AF0EAE0"/>
    <w:rsid w:val="1AFA56C5"/>
    <w:rsid w:val="1AFBC43A"/>
    <w:rsid w:val="1B1D5007"/>
    <w:rsid w:val="1B3B7BB2"/>
    <w:rsid w:val="1B43E04D"/>
    <w:rsid w:val="1B627B47"/>
    <w:rsid w:val="1B716173"/>
    <w:rsid w:val="1B87BEAF"/>
    <w:rsid w:val="1B8E4E89"/>
    <w:rsid w:val="1BB00E6C"/>
    <w:rsid w:val="1BC0BDB0"/>
    <w:rsid w:val="1BCFBF8B"/>
    <w:rsid w:val="1BE8AB60"/>
    <w:rsid w:val="1C0E2857"/>
    <w:rsid w:val="1C33C7A3"/>
    <w:rsid w:val="1C362665"/>
    <w:rsid w:val="1C4051E5"/>
    <w:rsid w:val="1C430B73"/>
    <w:rsid w:val="1C49CDD3"/>
    <w:rsid w:val="1C5F0DAC"/>
    <w:rsid w:val="1C62487D"/>
    <w:rsid w:val="1C6542CD"/>
    <w:rsid w:val="1C769183"/>
    <w:rsid w:val="1C78BAD7"/>
    <w:rsid w:val="1C79F0C7"/>
    <w:rsid w:val="1C7A20BC"/>
    <w:rsid w:val="1C832052"/>
    <w:rsid w:val="1C8739E4"/>
    <w:rsid w:val="1C8A9382"/>
    <w:rsid w:val="1C8CBB41"/>
    <w:rsid w:val="1CB129FB"/>
    <w:rsid w:val="1CD06187"/>
    <w:rsid w:val="1CD65978"/>
    <w:rsid w:val="1CDE0C8E"/>
    <w:rsid w:val="1CE40C02"/>
    <w:rsid w:val="1CEEAEB3"/>
    <w:rsid w:val="1CF6FECF"/>
    <w:rsid w:val="1CFD62E1"/>
    <w:rsid w:val="1D19FABF"/>
    <w:rsid w:val="1D1E69C1"/>
    <w:rsid w:val="1D2489AB"/>
    <w:rsid w:val="1D32D9D4"/>
    <w:rsid w:val="1D35659A"/>
    <w:rsid w:val="1D363456"/>
    <w:rsid w:val="1D5C43D9"/>
    <w:rsid w:val="1D5CBB06"/>
    <w:rsid w:val="1D67C615"/>
    <w:rsid w:val="1D6CB0E5"/>
    <w:rsid w:val="1D8C8B5A"/>
    <w:rsid w:val="1D9B0A25"/>
    <w:rsid w:val="1DA943A4"/>
    <w:rsid w:val="1DC680CC"/>
    <w:rsid w:val="1DCADD5C"/>
    <w:rsid w:val="1DD0A038"/>
    <w:rsid w:val="1DE7EAD1"/>
    <w:rsid w:val="1DED095E"/>
    <w:rsid w:val="1E015D52"/>
    <w:rsid w:val="1E2E99DE"/>
    <w:rsid w:val="1E339FE5"/>
    <w:rsid w:val="1E4A85DD"/>
    <w:rsid w:val="1E523FCF"/>
    <w:rsid w:val="1E55CD03"/>
    <w:rsid w:val="1E84FBFA"/>
    <w:rsid w:val="1E857743"/>
    <w:rsid w:val="1E86D3D3"/>
    <w:rsid w:val="1EA89FEC"/>
    <w:rsid w:val="1EB798EC"/>
    <w:rsid w:val="1EBD50D9"/>
    <w:rsid w:val="1ECA72ED"/>
    <w:rsid w:val="1ED81A84"/>
    <w:rsid w:val="1EF9733B"/>
    <w:rsid w:val="1F003CEB"/>
    <w:rsid w:val="1F07E175"/>
    <w:rsid w:val="1F1EF2B5"/>
    <w:rsid w:val="1F4918A1"/>
    <w:rsid w:val="1F619996"/>
    <w:rsid w:val="1F6405D7"/>
    <w:rsid w:val="1F9A8E85"/>
    <w:rsid w:val="1FB2B06C"/>
    <w:rsid w:val="1FB37BB0"/>
    <w:rsid w:val="1FD5F55D"/>
    <w:rsid w:val="1FD63797"/>
    <w:rsid w:val="1FF7A1D3"/>
    <w:rsid w:val="2011988E"/>
    <w:rsid w:val="2029ABE8"/>
    <w:rsid w:val="2045D34D"/>
    <w:rsid w:val="204D3F10"/>
    <w:rsid w:val="20517052"/>
    <w:rsid w:val="20552083"/>
    <w:rsid w:val="20561FF0"/>
    <w:rsid w:val="20614F7B"/>
    <w:rsid w:val="20631402"/>
    <w:rsid w:val="206AAC5C"/>
    <w:rsid w:val="20740C00"/>
    <w:rsid w:val="2076A776"/>
    <w:rsid w:val="20849418"/>
    <w:rsid w:val="20A27861"/>
    <w:rsid w:val="20B7C915"/>
    <w:rsid w:val="20C486B3"/>
    <w:rsid w:val="20CDE8F2"/>
    <w:rsid w:val="20D96FBF"/>
    <w:rsid w:val="20D97A50"/>
    <w:rsid w:val="20E254AF"/>
    <w:rsid w:val="20F480D5"/>
    <w:rsid w:val="20FB501A"/>
    <w:rsid w:val="21023D55"/>
    <w:rsid w:val="2112930B"/>
    <w:rsid w:val="2131E3BC"/>
    <w:rsid w:val="215F1F73"/>
    <w:rsid w:val="2165E83F"/>
    <w:rsid w:val="2176139F"/>
    <w:rsid w:val="217E7337"/>
    <w:rsid w:val="21905571"/>
    <w:rsid w:val="21A1A98F"/>
    <w:rsid w:val="21B807EC"/>
    <w:rsid w:val="21C11671"/>
    <w:rsid w:val="21C5E703"/>
    <w:rsid w:val="21CD142A"/>
    <w:rsid w:val="21D33E91"/>
    <w:rsid w:val="21D4552D"/>
    <w:rsid w:val="21D8E76B"/>
    <w:rsid w:val="21D8EF20"/>
    <w:rsid w:val="21DA8826"/>
    <w:rsid w:val="21DD386D"/>
    <w:rsid w:val="21EF00CF"/>
    <w:rsid w:val="21F29DEE"/>
    <w:rsid w:val="2212B70F"/>
    <w:rsid w:val="2213A0F8"/>
    <w:rsid w:val="2217DD48"/>
    <w:rsid w:val="221828AE"/>
    <w:rsid w:val="221A535C"/>
    <w:rsid w:val="221CD602"/>
    <w:rsid w:val="222202F0"/>
    <w:rsid w:val="2226D862"/>
    <w:rsid w:val="2260605E"/>
    <w:rsid w:val="226E38A4"/>
    <w:rsid w:val="226E7B48"/>
    <w:rsid w:val="226F1DC2"/>
    <w:rsid w:val="22B80472"/>
    <w:rsid w:val="22C423CC"/>
    <w:rsid w:val="22D68D72"/>
    <w:rsid w:val="22E54B83"/>
    <w:rsid w:val="23037A11"/>
    <w:rsid w:val="2305E818"/>
    <w:rsid w:val="2314376B"/>
    <w:rsid w:val="2324B541"/>
    <w:rsid w:val="2325790A"/>
    <w:rsid w:val="23431A0F"/>
    <w:rsid w:val="23449102"/>
    <w:rsid w:val="234D0D5E"/>
    <w:rsid w:val="23506AF6"/>
    <w:rsid w:val="2358AFE7"/>
    <w:rsid w:val="23690F2B"/>
    <w:rsid w:val="236BC841"/>
    <w:rsid w:val="23721D85"/>
    <w:rsid w:val="23958487"/>
    <w:rsid w:val="23A777C0"/>
    <w:rsid w:val="23AB274C"/>
    <w:rsid w:val="23BA0411"/>
    <w:rsid w:val="23C29E51"/>
    <w:rsid w:val="23CE010E"/>
    <w:rsid w:val="23D516A0"/>
    <w:rsid w:val="23E511D0"/>
    <w:rsid w:val="23F37CC7"/>
    <w:rsid w:val="23F7C711"/>
    <w:rsid w:val="23F8A078"/>
    <w:rsid w:val="2434C9F9"/>
    <w:rsid w:val="243FFED7"/>
    <w:rsid w:val="24461438"/>
    <w:rsid w:val="24875A00"/>
    <w:rsid w:val="248BB182"/>
    <w:rsid w:val="249C9F36"/>
    <w:rsid w:val="24BA3D92"/>
    <w:rsid w:val="24BDFBEE"/>
    <w:rsid w:val="24C2A9BB"/>
    <w:rsid w:val="24CB4A14"/>
    <w:rsid w:val="24E28F3E"/>
    <w:rsid w:val="24E5604F"/>
    <w:rsid w:val="24FDCF31"/>
    <w:rsid w:val="2506BEC5"/>
    <w:rsid w:val="250FF0E8"/>
    <w:rsid w:val="251225BF"/>
    <w:rsid w:val="251479A6"/>
    <w:rsid w:val="2520718D"/>
    <w:rsid w:val="2531C6EB"/>
    <w:rsid w:val="2576611E"/>
    <w:rsid w:val="258E3439"/>
    <w:rsid w:val="259413FB"/>
    <w:rsid w:val="25A58DC2"/>
    <w:rsid w:val="25BE7C4F"/>
    <w:rsid w:val="25CF6476"/>
    <w:rsid w:val="25E7A5CA"/>
    <w:rsid w:val="25E7DE2F"/>
    <w:rsid w:val="25EC2C82"/>
    <w:rsid w:val="25F1C475"/>
    <w:rsid w:val="25F67A35"/>
    <w:rsid w:val="26091EA8"/>
    <w:rsid w:val="2615BB10"/>
    <w:rsid w:val="261F473A"/>
    <w:rsid w:val="26286AA8"/>
    <w:rsid w:val="263B2930"/>
    <w:rsid w:val="263C5A86"/>
    <w:rsid w:val="26574C4D"/>
    <w:rsid w:val="26578FAB"/>
    <w:rsid w:val="265D19CC"/>
    <w:rsid w:val="26601A29"/>
    <w:rsid w:val="2667BF1C"/>
    <w:rsid w:val="266E1835"/>
    <w:rsid w:val="26787D70"/>
    <w:rsid w:val="267A3E38"/>
    <w:rsid w:val="267EBC31"/>
    <w:rsid w:val="2683E360"/>
    <w:rsid w:val="26991840"/>
    <w:rsid w:val="26A38A5B"/>
    <w:rsid w:val="26CD974C"/>
    <w:rsid w:val="26D3EB07"/>
    <w:rsid w:val="26D90E39"/>
    <w:rsid w:val="26DE69F9"/>
    <w:rsid w:val="26E50919"/>
    <w:rsid w:val="26E513A7"/>
    <w:rsid w:val="26EFEF9B"/>
    <w:rsid w:val="27221393"/>
    <w:rsid w:val="272CFAB0"/>
    <w:rsid w:val="276B06C0"/>
    <w:rsid w:val="2772C00C"/>
    <w:rsid w:val="277590F2"/>
    <w:rsid w:val="27818035"/>
    <w:rsid w:val="279EDC19"/>
    <w:rsid w:val="27B5742E"/>
    <w:rsid w:val="27B669A5"/>
    <w:rsid w:val="27B9C5FF"/>
    <w:rsid w:val="27BB179B"/>
    <w:rsid w:val="27BDE234"/>
    <w:rsid w:val="27D9A46D"/>
    <w:rsid w:val="27FBEA8A"/>
    <w:rsid w:val="280A1AD3"/>
    <w:rsid w:val="28131C93"/>
    <w:rsid w:val="28207E81"/>
    <w:rsid w:val="282266D8"/>
    <w:rsid w:val="28333C89"/>
    <w:rsid w:val="284396B1"/>
    <w:rsid w:val="2845B253"/>
    <w:rsid w:val="2852BCFB"/>
    <w:rsid w:val="2857C0FB"/>
    <w:rsid w:val="285AC16C"/>
    <w:rsid w:val="286DA0DE"/>
    <w:rsid w:val="287576AD"/>
    <w:rsid w:val="2880AD99"/>
    <w:rsid w:val="2882900A"/>
    <w:rsid w:val="28867425"/>
    <w:rsid w:val="288768F6"/>
    <w:rsid w:val="288DD7A7"/>
    <w:rsid w:val="2890C99A"/>
    <w:rsid w:val="28AB96EA"/>
    <w:rsid w:val="28B272EA"/>
    <w:rsid w:val="28BB9954"/>
    <w:rsid w:val="28E59957"/>
    <w:rsid w:val="28EB5EF3"/>
    <w:rsid w:val="28FFA98B"/>
    <w:rsid w:val="290CBA02"/>
    <w:rsid w:val="292E2E42"/>
    <w:rsid w:val="293B46FC"/>
    <w:rsid w:val="29485637"/>
    <w:rsid w:val="294B4795"/>
    <w:rsid w:val="2969CE35"/>
    <w:rsid w:val="29813CE7"/>
    <w:rsid w:val="29986DA7"/>
    <w:rsid w:val="29BC4EE2"/>
    <w:rsid w:val="29C546E5"/>
    <w:rsid w:val="29ECAC7F"/>
    <w:rsid w:val="2A0B714F"/>
    <w:rsid w:val="2A11F7F8"/>
    <w:rsid w:val="2A1373F0"/>
    <w:rsid w:val="2A1F0956"/>
    <w:rsid w:val="2A34438C"/>
    <w:rsid w:val="2A37EA9A"/>
    <w:rsid w:val="2A384406"/>
    <w:rsid w:val="2A3C2B2C"/>
    <w:rsid w:val="2A3E96AC"/>
    <w:rsid w:val="2A407D68"/>
    <w:rsid w:val="2A454B39"/>
    <w:rsid w:val="2A4DC665"/>
    <w:rsid w:val="2A5360D3"/>
    <w:rsid w:val="2A565643"/>
    <w:rsid w:val="2A69249F"/>
    <w:rsid w:val="2A9A41E3"/>
    <w:rsid w:val="2AA10F0F"/>
    <w:rsid w:val="2ABF9DA5"/>
    <w:rsid w:val="2AD319E9"/>
    <w:rsid w:val="2AD984E5"/>
    <w:rsid w:val="2AF2258D"/>
    <w:rsid w:val="2AF2B85D"/>
    <w:rsid w:val="2AF32BC6"/>
    <w:rsid w:val="2AFBCD07"/>
    <w:rsid w:val="2AFCDC48"/>
    <w:rsid w:val="2B2CF65C"/>
    <w:rsid w:val="2B377F90"/>
    <w:rsid w:val="2B5D2A63"/>
    <w:rsid w:val="2B891458"/>
    <w:rsid w:val="2B8FEE53"/>
    <w:rsid w:val="2B93542B"/>
    <w:rsid w:val="2BAF006D"/>
    <w:rsid w:val="2BB99793"/>
    <w:rsid w:val="2BB9E8B0"/>
    <w:rsid w:val="2BBE612D"/>
    <w:rsid w:val="2BC5A497"/>
    <w:rsid w:val="2BE11B9A"/>
    <w:rsid w:val="2BF0EEB1"/>
    <w:rsid w:val="2BF6B985"/>
    <w:rsid w:val="2BFCD596"/>
    <w:rsid w:val="2C1806C2"/>
    <w:rsid w:val="2C22D405"/>
    <w:rsid w:val="2C3DA120"/>
    <w:rsid w:val="2C5B22F1"/>
    <w:rsid w:val="2C5E1A76"/>
    <w:rsid w:val="2C623E3A"/>
    <w:rsid w:val="2C7080D6"/>
    <w:rsid w:val="2C836A6F"/>
    <w:rsid w:val="2C8E88BE"/>
    <w:rsid w:val="2C956C57"/>
    <w:rsid w:val="2CA8126E"/>
    <w:rsid w:val="2CA94634"/>
    <w:rsid w:val="2CAB22DB"/>
    <w:rsid w:val="2CBCFC7E"/>
    <w:rsid w:val="2CCD6ED3"/>
    <w:rsid w:val="2CDF85DA"/>
    <w:rsid w:val="2CEC683B"/>
    <w:rsid w:val="2D105B01"/>
    <w:rsid w:val="2D1B05CF"/>
    <w:rsid w:val="2D29433B"/>
    <w:rsid w:val="2D5545E6"/>
    <w:rsid w:val="2D55F5CC"/>
    <w:rsid w:val="2D793CCB"/>
    <w:rsid w:val="2D7CEBFB"/>
    <w:rsid w:val="2DA03FD5"/>
    <w:rsid w:val="2DA7AF5A"/>
    <w:rsid w:val="2DADB519"/>
    <w:rsid w:val="2DB3FD52"/>
    <w:rsid w:val="2DB766F0"/>
    <w:rsid w:val="2DC0A67A"/>
    <w:rsid w:val="2DC85389"/>
    <w:rsid w:val="2E106211"/>
    <w:rsid w:val="2E6DE7BA"/>
    <w:rsid w:val="2E85501D"/>
    <w:rsid w:val="2E86E386"/>
    <w:rsid w:val="2E99C0CB"/>
    <w:rsid w:val="2E9E0D20"/>
    <w:rsid w:val="2EBD892B"/>
    <w:rsid w:val="2EBF4E0D"/>
    <w:rsid w:val="2EC1D890"/>
    <w:rsid w:val="2EC2416D"/>
    <w:rsid w:val="2EC3ED25"/>
    <w:rsid w:val="2EDDD26F"/>
    <w:rsid w:val="2EE6410E"/>
    <w:rsid w:val="2EF13855"/>
    <w:rsid w:val="2F194A02"/>
    <w:rsid w:val="2F1EFF7B"/>
    <w:rsid w:val="2F20124D"/>
    <w:rsid w:val="2F213788"/>
    <w:rsid w:val="2F51ADE3"/>
    <w:rsid w:val="2F536DCB"/>
    <w:rsid w:val="2F53FFA9"/>
    <w:rsid w:val="2F618D5D"/>
    <w:rsid w:val="2F6BF680"/>
    <w:rsid w:val="2FA48AA4"/>
    <w:rsid w:val="2FADCB1F"/>
    <w:rsid w:val="2FB3923C"/>
    <w:rsid w:val="2FB6658E"/>
    <w:rsid w:val="2FBE8FA7"/>
    <w:rsid w:val="2FC3D5F6"/>
    <w:rsid w:val="2FC60AB1"/>
    <w:rsid w:val="3001998F"/>
    <w:rsid w:val="3002B0F7"/>
    <w:rsid w:val="300EEB72"/>
    <w:rsid w:val="30231443"/>
    <w:rsid w:val="30500CED"/>
    <w:rsid w:val="3058B8A9"/>
    <w:rsid w:val="306D22B2"/>
    <w:rsid w:val="3077FE0A"/>
    <w:rsid w:val="308F229E"/>
    <w:rsid w:val="30981D32"/>
    <w:rsid w:val="30C853C9"/>
    <w:rsid w:val="30CB7AF7"/>
    <w:rsid w:val="30CEAC91"/>
    <w:rsid w:val="30DA7A7B"/>
    <w:rsid w:val="30DF501C"/>
    <w:rsid w:val="31170812"/>
    <w:rsid w:val="311B43B2"/>
    <w:rsid w:val="31228401"/>
    <w:rsid w:val="312C131C"/>
    <w:rsid w:val="313590F6"/>
    <w:rsid w:val="313D9890"/>
    <w:rsid w:val="31414EA0"/>
    <w:rsid w:val="31535C01"/>
    <w:rsid w:val="31561F72"/>
    <w:rsid w:val="3159DFB1"/>
    <w:rsid w:val="315A6008"/>
    <w:rsid w:val="31728FA1"/>
    <w:rsid w:val="317D1EB2"/>
    <w:rsid w:val="317E3224"/>
    <w:rsid w:val="31864122"/>
    <w:rsid w:val="318F5EF3"/>
    <w:rsid w:val="319550CF"/>
    <w:rsid w:val="31CA3A37"/>
    <w:rsid w:val="31D42DD7"/>
    <w:rsid w:val="31ED0E1A"/>
    <w:rsid w:val="31ED8483"/>
    <w:rsid w:val="32063BA2"/>
    <w:rsid w:val="32502909"/>
    <w:rsid w:val="3255BCD4"/>
    <w:rsid w:val="326126C5"/>
    <w:rsid w:val="326C2C8F"/>
    <w:rsid w:val="3288A19A"/>
    <w:rsid w:val="328C6693"/>
    <w:rsid w:val="328FF9C3"/>
    <w:rsid w:val="3295280D"/>
    <w:rsid w:val="32ACC652"/>
    <w:rsid w:val="32B0B3D2"/>
    <w:rsid w:val="32BC37D6"/>
    <w:rsid w:val="32BC8C8C"/>
    <w:rsid w:val="32E437BA"/>
    <w:rsid w:val="32F63069"/>
    <w:rsid w:val="32FDF0A3"/>
    <w:rsid w:val="3330172C"/>
    <w:rsid w:val="33442011"/>
    <w:rsid w:val="33469539"/>
    <w:rsid w:val="335610C7"/>
    <w:rsid w:val="335FEF82"/>
    <w:rsid w:val="3369573B"/>
    <w:rsid w:val="336D958C"/>
    <w:rsid w:val="336F19B2"/>
    <w:rsid w:val="3384D90C"/>
    <w:rsid w:val="338A8253"/>
    <w:rsid w:val="33919C6D"/>
    <w:rsid w:val="3394F867"/>
    <w:rsid w:val="3398A48E"/>
    <w:rsid w:val="33B407DA"/>
    <w:rsid w:val="33C2FE8B"/>
    <w:rsid w:val="33C685D2"/>
    <w:rsid w:val="33C762F1"/>
    <w:rsid w:val="33C9C631"/>
    <w:rsid w:val="33D580CB"/>
    <w:rsid w:val="33F70A69"/>
    <w:rsid w:val="33F8E2C0"/>
    <w:rsid w:val="33FEB4D7"/>
    <w:rsid w:val="340F41BC"/>
    <w:rsid w:val="34334356"/>
    <w:rsid w:val="343B887E"/>
    <w:rsid w:val="343C95B6"/>
    <w:rsid w:val="343DDFFF"/>
    <w:rsid w:val="344C2E30"/>
    <w:rsid w:val="34598B4B"/>
    <w:rsid w:val="3466EDD6"/>
    <w:rsid w:val="347BC86F"/>
    <w:rsid w:val="34820CF2"/>
    <w:rsid w:val="34867A0C"/>
    <w:rsid w:val="3497149D"/>
    <w:rsid w:val="34A1C16A"/>
    <w:rsid w:val="34ACC3D8"/>
    <w:rsid w:val="34BF585B"/>
    <w:rsid w:val="34C6D8C0"/>
    <w:rsid w:val="34CED307"/>
    <w:rsid w:val="34CFF105"/>
    <w:rsid w:val="34D63C34"/>
    <w:rsid w:val="34D71931"/>
    <w:rsid w:val="34DFF072"/>
    <w:rsid w:val="3506CC19"/>
    <w:rsid w:val="3545A4FD"/>
    <w:rsid w:val="354D13F3"/>
    <w:rsid w:val="355A42DE"/>
    <w:rsid w:val="3566D016"/>
    <w:rsid w:val="358316CE"/>
    <w:rsid w:val="3584CD3A"/>
    <w:rsid w:val="3590A8C2"/>
    <w:rsid w:val="35A3CD51"/>
    <w:rsid w:val="35AF63DE"/>
    <w:rsid w:val="35AF91AC"/>
    <w:rsid w:val="35B50828"/>
    <w:rsid w:val="35BB5761"/>
    <w:rsid w:val="35D1D694"/>
    <w:rsid w:val="35E85494"/>
    <w:rsid w:val="35F0479C"/>
    <w:rsid w:val="35F8A367"/>
    <w:rsid w:val="35FB5F68"/>
    <w:rsid w:val="36047F22"/>
    <w:rsid w:val="36097734"/>
    <w:rsid w:val="36419C7A"/>
    <w:rsid w:val="36504AC5"/>
    <w:rsid w:val="36577905"/>
    <w:rsid w:val="365E2B71"/>
    <w:rsid w:val="366901F6"/>
    <w:rsid w:val="366933A4"/>
    <w:rsid w:val="3670F081"/>
    <w:rsid w:val="367260D5"/>
    <w:rsid w:val="369D7CB3"/>
    <w:rsid w:val="36A6A92A"/>
    <w:rsid w:val="36BBACCD"/>
    <w:rsid w:val="36E229AE"/>
    <w:rsid w:val="3704557F"/>
    <w:rsid w:val="370B3336"/>
    <w:rsid w:val="3711E6EC"/>
    <w:rsid w:val="3720A537"/>
    <w:rsid w:val="3728B68D"/>
    <w:rsid w:val="3728F785"/>
    <w:rsid w:val="372A2ED0"/>
    <w:rsid w:val="373A2884"/>
    <w:rsid w:val="375BCEA2"/>
    <w:rsid w:val="37670089"/>
    <w:rsid w:val="376EB4D7"/>
    <w:rsid w:val="377C376F"/>
    <w:rsid w:val="378424F5"/>
    <w:rsid w:val="3786D5F5"/>
    <w:rsid w:val="3794BD97"/>
    <w:rsid w:val="37B06B61"/>
    <w:rsid w:val="37B12CC7"/>
    <w:rsid w:val="37BCF701"/>
    <w:rsid w:val="37DC1FB1"/>
    <w:rsid w:val="37E07CE3"/>
    <w:rsid w:val="37F3C03C"/>
    <w:rsid w:val="37FBDA9A"/>
    <w:rsid w:val="382BF157"/>
    <w:rsid w:val="382F38D1"/>
    <w:rsid w:val="385DE46D"/>
    <w:rsid w:val="38683968"/>
    <w:rsid w:val="386B8222"/>
    <w:rsid w:val="388770B3"/>
    <w:rsid w:val="38878735"/>
    <w:rsid w:val="389156D3"/>
    <w:rsid w:val="38A8196D"/>
    <w:rsid w:val="38CC1DBE"/>
    <w:rsid w:val="38D68328"/>
    <w:rsid w:val="38F3C6A7"/>
    <w:rsid w:val="38FBB28F"/>
    <w:rsid w:val="3902D0EA"/>
    <w:rsid w:val="3905525A"/>
    <w:rsid w:val="391EE81D"/>
    <w:rsid w:val="391F78ED"/>
    <w:rsid w:val="393CDD47"/>
    <w:rsid w:val="393E31C4"/>
    <w:rsid w:val="394F3992"/>
    <w:rsid w:val="39567976"/>
    <w:rsid w:val="396C8D4F"/>
    <w:rsid w:val="397940A8"/>
    <w:rsid w:val="3979A8C4"/>
    <w:rsid w:val="399A67B6"/>
    <w:rsid w:val="39AB1A4E"/>
    <w:rsid w:val="39B2CBDE"/>
    <w:rsid w:val="39C802C4"/>
    <w:rsid w:val="3A0A8936"/>
    <w:rsid w:val="3A236726"/>
    <w:rsid w:val="3A387A20"/>
    <w:rsid w:val="3A40D277"/>
    <w:rsid w:val="3A414061"/>
    <w:rsid w:val="3A43E9CF"/>
    <w:rsid w:val="3A5A5A60"/>
    <w:rsid w:val="3A8572B4"/>
    <w:rsid w:val="3A8835EF"/>
    <w:rsid w:val="3A88794B"/>
    <w:rsid w:val="3A892670"/>
    <w:rsid w:val="3AB6FEA8"/>
    <w:rsid w:val="3ADFF479"/>
    <w:rsid w:val="3AEA9B1E"/>
    <w:rsid w:val="3AF3ABCE"/>
    <w:rsid w:val="3AF858D6"/>
    <w:rsid w:val="3B289108"/>
    <w:rsid w:val="3B310F94"/>
    <w:rsid w:val="3B3E1C80"/>
    <w:rsid w:val="3B529859"/>
    <w:rsid w:val="3B5320D9"/>
    <w:rsid w:val="3B5B1E75"/>
    <w:rsid w:val="3B680F60"/>
    <w:rsid w:val="3B71F8CC"/>
    <w:rsid w:val="3B737DC0"/>
    <w:rsid w:val="3BA5DDFD"/>
    <w:rsid w:val="3BB114D3"/>
    <w:rsid w:val="3BB72C39"/>
    <w:rsid w:val="3BF33D6D"/>
    <w:rsid w:val="3BF8716F"/>
    <w:rsid w:val="3BFC9F1A"/>
    <w:rsid w:val="3C04904D"/>
    <w:rsid w:val="3C09C014"/>
    <w:rsid w:val="3C0CAB81"/>
    <w:rsid w:val="3C223469"/>
    <w:rsid w:val="3C2D6574"/>
    <w:rsid w:val="3C3E6DBB"/>
    <w:rsid w:val="3C47867F"/>
    <w:rsid w:val="3C5719AF"/>
    <w:rsid w:val="3C8286D9"/>
    <w:rsid w:val="3CB693E2"/>
    <w:rsid w:val="3CB83066"/>
    <w:rsid w:val="3CBAA9BB"/>
    <w:rsid w:val="3CBDB751"/>
    <w:rsid w:val="3CBF08A7"/>
    <w:rsid w:val="3CD44F22"/>
    <w:rsid w:val="3CEE1930"/>
    <w:rsid w:val="3CEE341D"/>
    <w:rsid w:val="3CF24CCC"/>
    <w:rsid w:val="3CF95588"/>
    <w:rsid w:val="3CFFA386"/>
    <w:rsid w:val="3D055363"/>
    <w:rsid w:val="3D2EC121"/>
    <w:rsid w:val="3D3F809A"/>
    <w:rsid w:val="3D66A6D3"/>
    <w:rsid w:val="3D9715F9"/>
    <w:rsid w:val="3DA66AB4"/>
    <w:rsid w:val="3DC01A0D"/>
    <w:rsid w:val="3DDE223F"/>
    <w:rsid w:val="3DDF3340"/>
    <w:rsid w:val="3DF24BF7"/>
    <w:rsid w:val="3DFC4C58"/>
    <w:rsid w:val="3E01E6E1"/>
    <w:rsid w:val="3E1A6722"/>
    <w:rsid w:val="3E76DE2F"/>
    <w:rsid w:val="3EC05F2E"/>
    <w:rsid w:val="3EC0DDD9"/>
    <w:rsid w:val="3EC2D825"/>
    <w:rsid w:val="3ED64BDA"/>
    <w:rsid w:val="3EDEB43B"/>
    <w:rsid w:val="3EE315B5"/>
    <w:rsid w:val="3EEAD4C2"/>
    <w:rsid w:val="3EEDD307"/>
    <w:rsid w:val="3F068A37"/>
    <w:rsid w:val="3F0BA1F7"/>
    <w:rsid w:val="3F21C90E"/>
    <w:rsid w:val="3F4BE8AA"/>
    <w:rsid w:val="3F686DB1"/>
    <w:rsid w:val="3F7058F6"/>
    <w:rsid w:val="3F77B24C"/>
    <w:rsid w:val="3F807E65"/>
    <w:rsid w:val="3F899619"/>
    <w:rsid w:val="3F8EBA71"/>
    <w:rsid w:val="3F9F14ED"/>
    <w:rsid w:val="3FA7031F"/>
    <w:rsid w:val="3FC29BB6"/>
    <w:rsid w:val="3FD60348"/>
    <w:rsid w:val="3FD6FF20"/>
    <w:rsid w:val="3FDE9853"/>
    <w:rsid w:val="3FE969A9"/>
    <w:rsid w:val="4007B7DB"/>
    <w:rsid w:val="402B1E45"/>
    <w:rsid w:val="402D63DC"/>
    <w:rsid w:val="404A08C8"/>
    <w:rsid w:val="4060B52A"/>
    <w:rsid w:val="4080BFCD"/>
    <w:rsid w:val="408E6DCE"/>
    <w:rsid w:val="4091B665"/>
    <w:rsid w:val="40A699DC"/>
    <w:rsid w:val="40AE8457"/>
    <w:rsid w:val="40B73BFF"/>
    <w:rsid w:val="40D8C5E9"/>
    <w:rsid w:val="410E67E5"/>
    <w:rsid w:val="41396865"/>
    <w:rsid w:val="413E9ECC"/>
    <w:rsid w:val="414CEF2A"/>
    <w:rsid w:val="416DBDD4"/>
    <w:rsid w:val="417340B7"/>
    <w:rsid w:val="417418F5"/>
    <w:rsid w:val="417AD3C9"/>
    <w:rsid w:val="418674BA"/>
    <w:rsid w:val="418D845D"/>
    <w:rsid w:val="419FC83D"/>
    <w:rsid w:val="41BB9F56"/>
    <w:rsid w:val="41FCDED5"/>
    <w:rsid w:val="41FF4D67"/>
    <w:rsid w:val="4203FF39"/>
    <w:rsid w:val="421498B4"/>
    <w:rsid w:val="421E9570"/>
    <w:rsid w:val="42245BFF"/>
    <w:rsid w:val="4224C1FD"/>
    <w:rsid w:val="422E5B43"/>
    <w:rsid w:val="422EB19A"/>
    <w:rsid w:val="4249530E"/>
    <w:rsid w:val="424FF895"/>
    <w:rsid w:val="42679AE1"/>
    <w:rsid w:val="428BFD5F"/>
    <w:rsid w:val="42A9538C"/>
    <w:rsid w:val="42ACBA77"/>
    <w:rsid w:val="42AD8E17"/>
    <w:rsid w:val="42DC4050"/>
    <w:rsid w:val="42DDFF88"/>
    <w:rsid w:val="42FF60F2"/>
    <w:rsid w:val="432F9AA4"/>
    <w:rsid w:val="434D17EA"/>
    <w:rsid w:val="4363FA5D"/>
    <w:rsid w:val="436AAC1C"/>
    <w:rsid w:val="438023C7"/>
    <w:rsid w:val="4387D05D"/>
    <w:rsid w:val="438BFF49"/>
    <w:rsid w:val="43A7A9AB"/>
    <w:rsid w:val="43A87DC5"/>
    <w:rsid w:val="43BEE37E"/>
    <w:rsid w:val="43D719D3"/>
    <w:rsid w:val="43E4AD49"/>
    <w:rsid w:val="43E6C845"/>
    <w:rsid w:val="43E7330C"/>
    <w:rsid w:val="4423F8C6"/>
    <w:rsid w:val="4436DF2F"/>
    <w:rsid w:val="444197A9"/>
    <w:rsid w:val="4448D5F5"/>
    <w:rsid w:val="44507BF6"/>
    <w:rsid w:val="44636149"/>
    <w:rsid w:val="44662C50"/>
    <w:rsid w:val="448B15FE"/>
    <w:rsid w:val="4493D056"/>
    <w:rsid w:val="449995DB"/>
    <w:rsid w:val="44AC6FE9"/>
    <w:rsid w:val="44B2B3C5"/>
    <w:rsid w:val="44B307F0"/>
    <w:rsid w:val="44D8B97E"/>
    <w:rsid w:val="44E15EF1"/>
    <w:rsid w:val="44E26BBE"/>
    <w:rsid w:val="44F57E85"/>
    <w:rsid w:val="450B3792"/>
    <w:rsid w:val="451717F3"/>
    <w:rsid w:val="451FEC49"/>
    <w:rsid w:val="452B2A2D"/>
    <w:rsid w:val="4571726F"/>
    <w:rsid w:val="4576D623"/>
    <w:rsid w:val="457B174F"/>
    <w:rsid w:val="457BD05E"/>
    <w:rsid w:val="457C1B0C"/>
    <w:rsid w:val="458CC0E7"/>
    <w:rsid w:val="459329F2"/>
    <w:rsid w:val="4597DF74"/>
    <w:rsid w:val="45AC524F"/>
    <w:rsid w:val="45BDAFF1"/>
    <w:rsid w:val="45CFE34B"/>
    <w:rsid w:val="45D16752"/>
    <w:rsid w:val="45DD8076"/>
    <w:rsid w:val="45DE59A3"/>
    <w:rsid w:val="45F1E4BA"/>
    <w:rsid w:val="45F318A5"/>
    <w:rsid w:val="45F4ACA6"/>
    <w:rsid w:val="45FBF946"/>
    <w:rsid w:val="4600BB93"/>
    <w:rsid w:val="4613E112"/>
    <w:rsid w:val="461E9245"/>
    <w:rsid w:val="4633D9CE"/>
    <w:rsid w:val="4635AA20"/>
    <w:rsid w:val="46513839"/>
    <w:rsid w:val="465D11D8"/>
    <w:rsid w:val="466C272C"/>
    <w:rsid w:val="46B04523"/>
    <w:rsid w:val="46B66054"/>
    <w:rsid w:val="46C28399"/>
    <w:rsid w:val="46C40452"/>
    <w:rsid w:val="46C67DFD"/>
    <w:rsid w:val="46CE3C00"/>
    <w:rsid w:val="46D44D7C"/>
    <w:rsid w:val="46DD79FA"/>
    <w:rsid w:val="46F0A13B"/>
    <w:rsid w:val="46F6DFEB"/>
    <w:rsid w:val="470364E5"/>
    <w:rsid w:val="47069B0C"/>
    <w:rsid w:val="4707FA6D"/>
    <w:rsid w:val="472AA2F6"/>
    <w:rsid w:val="472C0D68"/>
    <w:rsid w:val="472E532B"/>
    <w:rsid w:val="472F5145"/>
    <w:rsid w:val="476370B3"/>
    <w:rsid w:val="476CA2F0"/>
    <w:rsid w:val="4776E8EE"/>
    <w:rsid w:val="477F5C06"/>
    <w:rsid w:val="47922EFE"/>
    <w:rsid w:val="479A987C"/>
    <w:rsid w:val="47AFB173"/>
    <w:rsid w:val="47B25D3B"/>
    <w:rsid w:val="47BD4C32"/>
    <w:rsid w:val="47C2E3CA"/>
    <w:rsid w:val="47CF279F"/>
    <w:rsid w:val="47D17A81"/>
    <w:rsid w:val="47EFCFB0"/>
    <w:rsid w:val="47FC2B29"/>
    <w:rsid w:val="47FD16D2"/>
    <w:rsid w:val="4806B8FD"/>
    <w:rsid w:val="480E6CC9"/>
    <w:rsid w:val="481A3160"/>
    <w:rsid w:val="4821F4D4"/>
    <w:rsid w:val="4823D398"/>
    <w:rsid w:val="4833FC9D"/>
    <w:rsid w:val="483EFBAE"/>
    <w:rsid w:val="4843003C"/>
    <w:rsid w:val="48664FB2"/>
    <w:rsid w:val="4878C577"/>
    <w:rsid w:val="48867A02"/>
    <w:rsid w:val="48884053"/>
    <w:rsid w:val="488CE95E"/>
    <w:rsid w:val="4892B04C"/>
    <w:rsid w:val="48C256EC"/>
    <w:rsid w:val="48C7F8DC"/>
    <w:rsid w:val="48CACAB4"/>
    <w:rsid w:val="48E5E031"/>
    <w:rsid w:val="48E899DC"/>
    <w:rsid w:val="48F1A82B"/>
    <w:rsid w:val="48F4025C"/>
    <w:rsid w:val="490CE4DC"/>
    <w:rsid w:val="4917DACD"/>
    <w:rsid w:val="492EF4CF"/>
    <w:rsid w:val="493D5A8C"/>
    <w:rsid w:val="494DE59D"/>
    <w:rsid w:val="49652628"/>
    <w:rsid w:val="4965607D"/>
    <w:rsid w:val="49691851"/>
    <w:rsid w:val="4969513B"/>
    <w:rsid w:val="4970759C"/>
    <w:rsid w:val="4983833D"/>
    <w:rsid w:val="4988D8FB"/>
    <w:rsid w:val="498C1B9B"/>
    <w:rsid w:val="49999245"/>
    <w:rsid w:val="49B1D39F"/>
    <w:rsid w:val="49B59636"/>
    <w:rsid w:val="49CC2C73"/>
    <w:rsid w:val="49D03641"/>
    <w:rsid w:val="49D86F1C"/>
    <w:rsid w:val="49E3CCE4"/>
    <w:rsid w:val="49E554D0"/>
    <w:rsid w:val="49F7C6FD"/>
    <w:rsid w:val="49FE1FFE"/>
    <w:rsid w:val="49FF7DD6"/>
    <w:rsid w:val="4A04FFBD"/>
    <w:rsid w:val="4A066760"/>
    <w:rsid w:val="4A0C256D"/>
    <w:rsid w:val="4A117F29"/>
    <w:rsid w:val="4A1497D9"/>
    <w:rsid w:val="4A63AC92"/>
    <w:rsid w:val="4A78EA9A"/>
    <w:rsid w:val="4AA62484"/>
    <w:rsid w:val="4AC67E37"/>
    <w:rsid w:val="4B091B43"/>
    <w:rsid w:val="4B289A41"/>
    <w:rsid w:val="4B2C2F75"/>
    <w:rsid w:val="4B4C43CF"/>
    <w:rsid w:val="4B50FA92"/>
    <w:rsid w:val="4B600216"/>
    <w:rsid w:val="4B816611"/>
    <w:rsid w:val="4B84E181"/>
    <w:rsid w:val="4BAE1F99"/>
    <w:rsid w:val="4BBCDCA7"/>
    <w:rsid w:val="4BBE4B70"/>
    <w:rsid w:val="4BBF5BA8"/>
    <w:rsid w:val="4BCA2E93"/>
    <w:rsid w:val="4C026B76"/>
    <w:rsid w:val="4C06073E"/>
    <w:rsid w:val="4C0DCC75"/>
    <w:rsid w:val="4C0F02B4"/>
    <w:rsid w:val="4C1EDE23"/>
    <w:rsid w:val="4C2AAE7C"/>
    <w:rsid w:val="4C363B14"/>
    <w:rsid w:val="4C976C7C"/>
    <w:rsid w:val="4C9AF79B"/>
    <w:rsid w:val="4C9C516C"/>
    <w:rsid w:val="4CD26C7D"/>
    <w:rsid w:val="4CD302FE"/>
    <w:rsid w:val="4CDD5610"/>
    <w:rsid w:val="4CDDE3D8"/>
    <w:rsid w:val="4D137F0D"/>
    <w:rsid w:val="4D1B70C8"/>
    <w:rsid w:val="4D5A65D6"/>
    <w:rsid w:val="4D5A9885"/>
    <w:rsid w:val="4D710DEA"/>
    <w:rsid w:val="4D989A25"/>
    <w:rsid w:val="4DA67AF2"/>
    <w:rsid w:val="4DAE2EA8"/>
    <w:rsid w:val="4DC28623"/>
    <w:rsid w:val="4DCDEE6A"/>
    <w:rsid w:val="4DD4C4FE"/>
    <w:rsid w:val="4DF952CA"/>
    <w:rsid w:val="4E014246"/>
    <w:rsid w:val="4E14D138"/>
    <w:rsid w:val="4E168D96"/>
    <w:rsid w:val="4E3D252E"/>
    <w:rsid w:val="4E3F1A29"/>
    <w:rsid w:val="4E4C6E33"/>
    <w:rsid w:val="4E842637"/>
    <w:rsid w:val="4E960581"/>
    <w:rsid w:val="4E9CC945"/>
    <w:rsid w:val="4EA6860C"/>
    <w:rsid w:val="4EA6B973"/>
    <w:rsid w:val="4EAC8E43"/>
    <w:rsid w:val="4EAFCA30"/>
    <w:rsid w:val="4EB2980A"/>
    <w:rsid w:val="4EEB3741"/>
    <w:rsid w:val="4EF3F1D3"/>
    <w:rsid w:val="4EF9EA09"/>
    <w:rsid w:val="4F04D25E"/>
    <w:rsid w:val="4F259735"/>
    <w:rsid w:val="4F388250"/>
    <w:rsid w:val="4F460DE2"/>
    <w:rsid w:val="4F4BCCD7"/>
    <w:rsid w:val="4F4C1F65"/>
    <w:rsid w:val="4F537DF9"/>
    <w:rsid w:val="4F5C353F"/>
    <w:rsid w:val="4F60D361"/>
    <w:rsid w:val="4F7B7A54"/>
    <w:rsid w:val="4F936089"/>
    <w:rsid w:val="4F9E8FB5"/>
    <w:rsid w:val="4F9F6875"/>
    <w:rsid w:val="4FAF4AE2"/>
    <w:rsid w:val="4FBB2C15"/>
    <w:rsid w:val="4FBDCFB2"/>
    <w:rsid w:val="4FDA65F7"/>
    <w:rsid w:val="50000805"/>
    <w:rsid w:val="5047F0E5"/>
    <w:rsid w:val="504B6EFD"/>
    <w:rsid w:val="507F78D1"/>
    <w:rsid w:val="508577FE"/>
    <w:rsid w:val="5087AF91"/>
    <w:rsid w:val="50932FED"/>
    <w:rsid w:val="50998309"/>
    <w:rsid w:val="509BB624"/>
    <w:rsid w:val="50BBC5B8"/>
    <w:rsid w:val="50D28E49"/>
    <w:rsid w:val="50DE659F"/>
    <w:rsid w:val="50F61FCF"/>
    <w:rsid w:val="510AC3CB"/>
    <w:rsid w:val="511AA9E7"/>
    <w:rsid w:val="5124D80B"/>
    <w:rsid w:val="512BF41F"/>
    <w:rsid w:val="5139F74C"/>
    <w:rsid w:val="51602DC0"/>
    <w:rsid w:val="51614F24"/>
    <w:rsid w:val="5161B1C9"/>
    <w:rsid w:val="517A69B5"/>
    <w:rsid w:val="517A88FC"/>
    <w:rsid w:val="517D7A44"/>
    <w:rsid w:val="518E69FC"/>
    <w:rsid w:val="51B5F12D"/>
    <w:rsid w:val="51C17F09"/>
    <w:rsid w:val="51C2C0D6"/>
    <w:rsid w:val="51D3E151"/>
    <w:rsid w:val="51D66570"/>
    <w:rsid w:val="51F275D6"/>
    <w:rsid w:val="51FF1588"/>
    <w:rsid w:val="521D5EB7"/>
    <w:rsid w:val="5226147D"/>
    <w:rsid w:val="5226E7FF"/>
    <w:rsid w:val="522ABF53"/>
    <w:rsid w:val="5234718F"/>
    <w:rsid w:val="52392032"/>
    <w:rsid w:val="52447F0D"/>
    <w:rsid w:val="52495162"/>
    <w:rsid w:val="524AAFA2"/>
    <w:rsid w:val="525B30AC"/>
    <w:rsid w:val="526428AD"/>
    <w:rsid w:val="52712D8E"/>
    <w:rsid w:val="527C5C36"/>
    <w:rsid w:val="5283CAB1"/>
    <w:rsid w:val="5296097D"/>
    <w:rsid w:val="529C1575"/>
    <w:rsid w:val="529E419F"/>
    <w:rsid w:val="52A6722F"/>
    <w:rsid w:val="52A6FCDA"/>
    <w:rsid w:val="52B1D8EE"/>
    <w:rsid w:val="52C6A432"/>
    <w:rsid w:val="52D6FF47"/>
    <w:rsid w:val="52D85CEF"/>
    <w:rsid w:val="52EAFBE9"/>
    <w:rsid w:val="52F7C1C2"/>
    <w:rsid w:val="5317B6E0"/>
    <w:rsid w:val="532A76EB"/>
    <w:rsid w:val="532F22E2"/>
    <w:rsid w:val="5333F1CC"/>
    <w:rsid w:val="534DF2B5"/>
    <w:rsid w:val="536BC79A"/>
    <w:rsid w:val="537E7D07"/>
    <w:rsid w:val="5398B0B3"/>
    <w:rsid w:val="539A7190"/>
    <w:rsid w:val="53ACEF85"/>
    <w:rsid w:val="53BD0DB6"/>
    <w:rsid w:val="53D64CB3"/>
    <w:rsid w:val="53E75F49"/>
    <w:rsid w:val="53F409ED"/>
    <w:rsid w:val="53F83C9A"/>
    <w:rsid w:val="540778DB"/>
    <w:rsid w:val="542875C1"/>
    <w:rsid w:val="544E1914"/>
    <w:rsid w:val="54570E66"/>
    <w:rsid w:val="54575143"/>
    <w:rsid w:val="546B3751"/>
    <w:rsid w:val="546F7186"/>
    <w:rsid w:val="54854145"/>
    <w:rsid w:val="5486EB2E"/>
    <w:rsid w:val="548AF0A7"/>
    <w:rsid w:val="54A0BAB2"/>
    <w:rsid w:val="54B30497"/>
    <w:rsid w:val="54B75C47"/>
    <w:rsid w:val="54D37928"/>
    <w:rsid w:val="54D39451"/>
    <w:rsid w:val="54D5DA63"/>
    <w:rsid w:val="54E1FEA7"/>
    <w:rsid w:val="54E9C316"/>
    <w:rsid w:val="54F397AE"/>
    <w:rsid w:val="551220C6"/>
    <w:rsid w:val="55161891"/>
    <w:rsid w:val="552BB1B4"/>
    <w:rsid w:val="552CAD5E"/>
    <w:rsid w:val="55324B0B"/>
    <w:rsid w:val="5544B675"/>
    <w:rsid w:val="5554FF79"/>
    <w:rsid w:val="5558DE17"/>
    <w:rsid w:val="556BCAE4"/>
    <w:rsid w:val="556EB38C"/>
    <w:rsid w:val="557F38DF"/>
    <w:rsid w:val="559FCE1F"/>
    <w:rsid w:val="55B7B1A4"/>
    <w:rsid w:val="55CB9AFB"/>
    <w:rsid w:val="55EA43E3"/>
    <w:rsid w:val="560C2AC1"/>
    <w:rsid w:val="5614E91D"/>
    <w:rsid w:val="564BCDEA"/>
    <w:rsid w:val="566760F3"/>
    <w:rsid w:val="5671E8E0"/>
    <w:rsid w:val="5681FA9B"/>
    <w:rsid w:val="5683DBF0"/>
    <w:rsid w:val="5696CD90"/>
    <w:rsid w:val="56A763E7"/>
    <w:rsid w:val="56ABCB88"/>
    <w:rsid w:val="56B43A56"/>
    <w:rsid w:val="56B81D54"/>
    <w:rsid w:val="56B8AD87"/>
    <w:rsid w:val="56C2E424"/>
    <w:rsid w:val="56CC7051"/>
    <w:rsid w:val="56D57C2E"/>
    <w:rsid w:val="56E447F8"/>
    <w:rsid w:val="56EC5C4B"/>
    <w:rsid w:val="5717D202"/>
    <w:rsid w:val="57443AB4"/>
    <w:rsid w:val="574C7DD5"/>
    <w:rsid w:val="574E0B37"/>
    <w:rsid w:val="576BE546"/>
    <w:rsid w:val="57732037"/>
    <w:rsid w:val="57780597"/>
    <w:rsid w:val="57861444"/>
    <w:rsid w:val="57A16F79"/>
    <w:rsid w:val="57A9DA87"/>
    <w:rsid w:val="57B64593"/>
    <w:rsid w:val="57D8083D"/>
    <w:rsid w:val="57DC37BD"/>
    <w:rsid w:val="57FAD7A1"/>
    <w:rsid w:val="580B19EA"/>
    <w:rsid w:val="580BE10D"/>
    <w:rsid w:val="581E2E16"/>
    <w:rsid w:val="58344B40"/>
    <w:rsid w:val="58434311"/>
    <w:rsid w:val="58478D9C"/>
    <w:rsid w:val="58483BDC"/>
    <w:rsid w:val="58491AA9"/>
    <w:rsid w:val="5858435D"/>
    <w:rsid w:val="58798CDB"/>
    <w:rsid w:val="5893FFA1"/>
    <w:rsid w:val="58B82BC6"/>
    <w:rsid w:val="58DFFFFA"/>
    <w:rsid w:val="58E5FB0A"/>
    <w:rsid w:val="58F52596"/>
    <w:rsid w:val="58F7730D"/>
    <w:rsid w:val="58F83216"/>
    <w:rsid w:val="58FC9D24"/>
    <w:rsid w:val="591E6A1A"/>
    <w:rsid w:val="592F187E"/>
    <w:rsid w:val="5933148D"/>
    <w:rsid w:val="594410D8"/>
    <w:rsid w:val="594571FB"/>
    <w:rsid w:val="5945D214"/>
    <w:rsid w:val="594D2D38"/>
    <w:rsid w:val="596693AD"/>
    <w:rsid w:val="5973654C"/>
    <w:rsid w:val="59836EAC"/>
    <w:rsid w:val="598B18E0"/>
    <w:rsid w:val="598D9B22"/>
    <w:rsid w:val="598FA1DF"/>
    <w:rsid w:val="59B9DB3D"/>
    <w:rsid w:val="59C62C79"/>
    <w:rsid w:val="59C6E854"/>
    <w:rsid w:val="59DF1372"/>
    <w:rsid w:val="59EAB24A"/>
    <w:rsid w:val="59EFBD39"/>
    <w:rsid w:val="59FBC410"/>
    <w:rsid w:val="59FCE4FA"/>
    <w:rsid w:val="5A0E5CBE"/>
    <w:rsid w:val="5A1062F3"/>
    <w:rsid w:val="5A183250"/>
    <w:rsid w:val="5A376EFB"/>
    <w:rsid w:val="5A51157E"/>
    <w:rsid w:val="5A7B5FF0"/>
    <w:rsid w:val="5A9096C6"/>
    <w:rsid w:val="5AAE3688"/>
    <w:rsid w:val="5AB68A50"/>
    <w:rsid w:val="5ABE519B"/>
    <w:rsid w:val="5ADE86D6"/>
    <w:rsid w:val="5AE6ABA6"/>
    <w:rsid w:val="5AEC57D9"/>
    <w:rsid w:val="5AFB132A"/>
    <w:rsid w:val="5AFE77AB"/>
    <w:rsid w:val="5B05C1F7"/>
    <w:rsid w:val="5B17C2F6"/>
    <w:rsid w:val="5B2A55B4"/>
    <w:rsid w:val="5B30B284"/>
    <w:rsid w:val="5B31CEE6"/>
    <w:rsid w:val="5B3FC4E7"/>
    <w:rsid w:val="5B640DC3"/>
    <w:rsid w:val="5B6B83A8"/>
    <w:rsid w:val="5B6CE5C7"/>
    <w:rsid w:val="5B734921"/>
    <w:rsid w:val="5B76C984"/>
    <w:rsid w:val="5B77E0C6"/>
    <w:rsid w:val="5B9052E3"/>
    <w:rsid w:val="5B9C4820"/>
    <w:rsid w:val="5BB050BF"/>
    <w:rsid w:val="5BBF4592"/>
    <w:rsid w:val="5BECBECB"/>
    <w:rsid w:val="5BEF3E6E"/>
    <w:rsid w:val="5BFD36E8"/>
    <w:rsid w:val="5C3482E1"/>
    <w:rsid w:val="5C7A9EA0"/>
    <w:rsid w:val="5C8CCFAB"/>
    <w:rsid w:val="5C8D691C"/>
    <w:rsid w:val="5C96D197"/>
    <w:rsid w:val="5C9F130C"/>
    <w:rsid w:val="5CA93986"/>
    <w:rsid w:val="5CABF4FB"/>
    <w:rsid w:val="5CB06379"/>
    <w:rsid w:val="5CC8DA1F"/>
    <w:rsid w:val="5CC97ACD"/>
    <w:rsid w:val="5CD31C7D"/>
    <w:rsid w:val="5CF58ADD"/>
    <w:rsid w:val="5D0C36F0"/>
    <w:rsid w:val="5D0F6580"/>
    <w:rsid w:val="5D2048A9"/>
    <w:rsid w:val="5D2AD9E2"/>
    <w:rsid w:val="5D2B4E8A"/>
    <w:rsid w:val="5D323F83"/>
    <w:rsid w:val="5D330AA5"/>
    <w:rsid w:val="5D357671"/>
    <w:rsid w:val="5D36EDFE"/>
    <w:rsid w:val="5D414BD2"/>
    <w:rsid w:val="5D415CF2"/>
    <w:rsid w:val="5D525DF7"/>
    <w:rsid w:val="5D536771"/>
    <w:rsid w:val="5D5E9343"/>
    <w:rsid w:val="5D6B1431"/>
    <w:rsid w:val="5D7FA097"/>
    <w:rsid w:val="5D92A529"/>
    <w:rsid w:val="5DA39967"/>
    <w:rsid w:val="5DBD2EEB"/>
    <w:rsid w:val="5DC3A1CE"/>
    <w:rsid w:val="5DD11F65"/>
    <w:rsid w:val="5DE0BB46"/>
    <w:rsid w:val="5E07615B"/>
    <w:rsid w:val="5E21DF0C"/>
    <w:rsid w:val="5E43D492"/>
    <w:rsid w:val="5E610C45"/>
    <w:rsid w:val="5E888B8C"/>
    <w:rsid w:val="5E98117E"/>
    <w:rsid w:val="5E9BBF9D"/>
    <w:rsid w:val="5EB0B865"/>
    <w:rsid w:val="5EB209C6"/>
    <w:rsid w:val="5EC151BE"/>
    <w:rsid w:val="5EC2F3A7"/>
    <w:rsid w:val="5EC4ED97"/>
    <w:rsid w:val="5EEAB87E"/>
    <w:rsid w:val="5EEC32EA"/>
    <w:rsid w:val="5EF9CC3A"/>
    <w:rsid w:val="5F0880D4"/>
    <w:rsid w:val="5F0977DF"/>
    <w:rsid w:val="5F247E11"/>
    <w:rsid w:val="5F3B3C09"/>
    <w:rsid w:val="5F4C9C98"/>
    <w:rsid w:val="5F627FF4"/>
    <w:rsid w:val="5F777C95"/>
    <w:rsid w:val="5F777CF2"/>
    <w:rsid w:val="5F85F76D"/>
    <w:rsid w:val="5FAC3C72"/>
    <w:rsid w:val="5FB604C3"/>
    <w:rsid w:val="5FB6804B"/>
    <w:rsid w:val="5FC4BB4B"/>
    <w:rsid w:val="5FD66009"/>
    <w:rsid w:val="5FE80FD8"/>
    <w:rsid w:val="5FEC325C"/>
    <w:rsid w:val="600FE23C"/>
    <w:rsid w:val="600FF4D4"/>
    <w:rsid w:val="602F6599"/>
    <w:rsid w:val="60309DAD"/>
    <w:rsid w:val="604876E7"/>
    <w:rsid w:val="60510945"/>
    <w:rsid w:val="60527973"/>
    <w:rsid w:val="60555097"/>
    <w:rsid w:val="605697CC"/>
    <w:rsid w:val="6060DFBE"/>
    <w:rsid w:val="606ABA1E"/>
    <w:rsid w:val="6098E68D"/>
    <w:rsid w:val="609A9BB6"/>
    <w:rsid w:val="609CB5E9"/>
    <w:rsid w:val="60A5E39D"/>
    <w:rsid w:val="60AD63D1"/>
    <w:rsid w:val="60AF1DE1"/>
    <w:rsid w:val="60B6A188"/>
    <w:rsid w:val="60D1D972"/>
    <w:rsid w:val="60D60016"/>
    <w:rsid w:val="60D69660"/>
    <w:rsid w:val="60E2EEC2"/>
    <w:rsid w:val="60F53ECC"/>
    <w:rsid w:val="60F62D27"/>
    <w:rsid w:val="61021E1E"/>
    <w:rsid w:val="611D457B"/>
    <w:rsid w:val="612D2C6C"/>
    <w:rsid w:val="614554B4"/>
    <w:rsid w:val="6148CC0E"/>
    <w:rsid w:val="615B238A"/>
    <w:rsid w:val="618D9CAA"/>
    <w:rsid w:val="6198AD07"/>
    <w:rsid w:val="619E964A"/>
    <w:rsid w:val="61A2E1AC"/>
    <w:rsid w:val="61AFC1CD"/>
    <w:rsid w:val="61CAB4EE"/>
    <w:rsid w:val="61D13CF9"/>
    <w:rsid w:val="61D528D2"/>
    <w:rsid w:val="61F3F31E"/>
    <w:rsid w:val="61F54FA8"/>
    <w:rsid w:val="621ADC53"/>
    <w:rsid w:val="621C047D"/>
    <w:rsid w:val="621FE02D"/>
    <w:rsid w:val="6229D1F3"/>
    <w:rsid w:val="625C03F8"/>
    <w:rsid w:val="62877056"/>
    <w:rsid w:val="62A04BC4"/>
    <w:rsid w:val="62ADCD04"/>
    <w:rsid w:val="62B4342F"/>
    <w:rsid w:val="62C0EB1F"/>
    <w:rsid w:val="62C19972"/>
    <w:rsid w:val="62CEB3EB"/>
    <w:rsid w:val="62CFB852"/>
    <w:rsid w:val="62D79574"/>
    <w:rsid w:val="62F621DD"/>
    <w:rsid w:val="62F88C2C"/>
    <w:rsid w:val="62FC46D5"/>
    <w:rsid w:val="63091927"/>
    <w:rsid w:val="630B89CC"/>
    <w:rsid w:val="63174688"/>
    <w:rsid w:val="63353D6D"/>
    <w:rsid w:val="6336B6B5"/>
    <w:rsid w:val="634D5795"/>
    <w:rsid w:val="6373B369"/>
    <w:rsid w:val="63842A0E"/>
    <w:rsid w:val="63894731"/>
    <w:rsid w:val="638A8CF1"/>
    <w:rsid w:val="639AF716"/>
    <w:rsid w:val="639B8235"/>
    <w:rsid w:val="63A762D9"/>
    <w:rsid w:val="63ABCCC7"/>
    <w:rsid w:val="63AC25EF"/>
    <w:rsid w:val="63B7919C"/>
    <w:rsid w:val="63C13F40"/>
    <w:rsid w:val="63D1AA95"/>
    <w:rsid w:val="63D52AE3"/>
    <w:rsid w:val="63E05021"/>
    <w:rsid w:val="63E17397"/>
    <w:rsid w:val="63E52EFB"/>
    <w:rsid w:val="63E86D85"/>
    <w:rsid w:val="63F4C1E9"/>
    <w:rsid w:val="63FBBDF7"/>
    <w:rsid w:val="63FF47B8"/>
    <w:rsid w:val="643887A9"/>
    <w:rsid w:val="6448B387"/>
    <w:rsid w:val="6455CAC1"/>
    <w:rsid w:val="6473F791"/>
    <w:rsid w:val="648E6FA4"/>
    <w:rsid w:val="64BB6420"/>
    <w:rsid w:val="64D4750A"/>
    <w:rsid w:val="64E6E2CE"/>
    <w:rsid w:val="6513B9B7"/>
    <w:rsid w:val="651C6690"/>
    <w:rsid w:val="652CF06A"/>
    <w:rsid w:val="653DFD71"/>
    <w:rsid w:val="653E7BC4"/>
    <w:rsid w:val="65530924"/>
    <w:rsid w:val="6553B17D"/>
    <w:rsid w:val="657FD0CB"/>
    <w:rsid w:val="658377C8"/>
    <w:rsid w:val="65A1B71C"/>
    <w:rsid w:val="65DACB1B"/>
    <w:rsid w:val="65F29E39"/>
    <w:rsid w:val="6625C203"/>
    <w:rsid w:val="662FA74B"/>
    <w:rsid w:val="663181AE"/>
    <w:rsid w:val="6647137C"/>
    <w:rsid w:val="66669492"/>
    <w:rsid w:val="6674EF55"/>
    <w:rsid w:val="669F7221"/>
    <w:rsid w:val="66A3A4C7"/>
    <w:rsid w:val="66BF4813"/>
    <w:rsid w:val="66C4929E"/>
    <w:rsid w:val="66C5614D"/>
    <w:rsid w:val="66D9FBA2"/>
    <w:rsid w:val="66E6ED40"/>
    <w:rsid w:val="66EFF651"/>
    <w:rsid w:val="66FF1D16"/>
    <w:rsid w:val="67153950"/>
    <w:rsid w:val="67195AAA"/>
    <w:rsid w:val="674778C5"/>
    <w:rsid w:val="677E44EA"/>
    <w:rsid w:val="678A1FD4"/>
    <w:rsid w:val="6795B76E"/>
    <w:rsid w:val="67983110"/>
    <w:rsid w:val="67CFF426"/>
    <w:rsid w:val="67D63BEE"/>
    <w:rsid w:val="67DAC3A0"/>
    <w:rsid w:val="67E40F2E"/>
    <w:rsid w:val="67E4644E"/>
    <w:rsid w:val="67E85717"/>
    <w:rsid w:val="68001E30"/>
    <w:rsid w:val="681AB180"/>
    <w:rsid w:val="68273537"/>
    <w:rsid w:val="6829A7EF"/>
    <w:rsid w:val="685E362F"/>
    <w:rsid w:val="686BC8D8"/>
    <w:rsid w:val="687CCC4F"/>
    <w:rsid w:val="688E7FF4"/>
    <w:rsid w:val="688FF012"/>
    <w:rsid w:val="689E49A1"/>
    <w:rsid w:val="68A89C06"/>
    <w:rsid w:val="68B49242"/>
    <w:rsid w:val="68BD535B"/>
    <w:rsid w:val="68E11135"/>
    <w:rsid w:val="69046CEC"/>
    <w:rsid w:val="69086880"/>
    <w:rsid w:val="69131673"/>
    <w:rsid w:val="6935CDBA"/>
    <w:rsid w:val="695B300A"/>
    <w:rsid w:val="696046BB"/>
    <w:rsid w:val="6961DCC6"/>
    <w:rsid w:val="69633D85"/>
    <w:rsid w:val="696DBB25"/>
    <w:rsid w:val="697A2061"/>
    <w:rsid w:val="697B7600"/>
    <w:rsid w:val="698F2395"/>
    <w:rsid w:val="699423DF"/>
    <w:rsid w:val="699ACA3D"/>
    <w:rsid w:val="69B5B995"/>
    <w:rsid w:val="69B8A751"/>
    <w:rsid w:val="69D4370F"/>
    <w:rsid w:val="69E00626"/>
    <w:rsid w:val="69E3E2AD"/>
    <w:rsid w:val="69E79D21"/>
    <w:rsid w:val="69E8D4D9"/>
    <w:rsid w:val="6A14BF07"/>
    <w:rsid w:val="6A17B8A2"/>
    <w:rsid w:val="6A180FAE"/>
    <w:rsid w:val="6A2AF58D"/>
    <w:rsid w:val="6A4CB3FB"/>
    <w:rsid w:val="6A653695"/>
    <w:rsid w:val="6A742D0C"/>
    <w:rsid w:val="6A742F39"/>
    <w:rsid w:val="6A7E46B4"/>
    <w:rsid w:val="6ABF2CB2"/>
    <w:rsid w:val="6AC132E5"/>
    <w:rsid w:val="6AD84AF8"/>
    <w:rsid w:val="6AD85043"/>
    <w:rsid w:val="6AEDE77F"/>
    <w:rsid w:val="6AEF25A8"/>
    <w:rsid w:val="6AF283C0"/>
    <w:rsid w:val="6B240EDB"/>
    <w:rsid w:val="6B256B34"/>
    <w:rsid w:val="6B4BB7BF"/>
    <w:rsid w:val="6B52017C"/>
    <w:rsid w:val="6B52A70B"/>
    <w:rsid w:val="6B719471"/>
    <w:rsid w:val="6B7B7F02"/>
    <w:rsid w:val="6B93BCD0"/>
    <w:rsid w:val="6BA164FB"/>
    <w:rsid w:val="6BAD687F"/>
    <w:rsid w:val="6BC4CED1"/>
    <w:rsid w:val="6BC59167"/>
    <w:rsid w:val="6BD7B5B4"/>
    <w:rsid w:val="6BEF161B"/>
    <w:rsid w:val="6BEF280E"/>
    <w:rsid w:val="6BF518EC"/>
    <w:rsid w:val="6BFC8708"/>
    <w:rsid w:val="6C035D24"/>
    <w:rsid w:val="6C060964"/>
    <w:rsid w:val="6C0BD973"/>
    <w:rsid w:val="6C10A59D"/>
    <w:rsid w:val="6C1270F2"/>
    <w:rsid w:val="6C163FEA"/>
    <w:rsid w:val="6C304D7B"/>
    <w:rsid w:val="6C576D5D"/>
    <w:rsid w:val="6C625354"/>
    <w:rsid w:val="6C873792"/>
    <w:rsid w:val="6C873D80"/>
    <w:rsid w:val="6C8D2A61"/>
    <w:rsid w:val="6C8D418E"/>
    <w:rsid w:val="6C90BC9A"/>
    <w:rsid w:val="6C9A0468"/>
    <w:rsid w:val="6CA95844"/>
    <w:rsid w:val="6CACBDF3"/>
    <w:rsid w:val="6CD089C4"/>
    <w:rsid w:val="6CDE2A92"/>
    <w:rsid w:val="6CE3B2D8"/>
    <w:rsid w:val="6CEC2210"/>
    <w:rsid w:val="6CF0A4CD"/>
    <w:rsid w:val="6CF1F22D"/>
    <w:rsid w:val="6CF503D7"/>
    <w:rsid w:val="6CF7354D"/>
    <w:rsid w:val="6D2F631E"/>
    <w:rsid w:val="6D626EC4"/>
    <w:rsid w:val="6D6A8844"/>
    <w:rsid w:val="6D7880FE"/>
    <w:rsid w:val="6D947C38"/>
    <w:rsid w:val="6DA1FA47"/>
    <w:rsid w:val="6DA5A78D"/>
    <w:rsid w:val="6DABCDCE"/>
    <w:rsid w:val="6DB40B56"/>
    <w:rsid w:val="6DB83681"/>
    <w:rsid w:val="6DB859F5"/>
    <w:rsid w:val="6DCBC08D"/>
    <w:rsid w:val="6DD26B2C"/>
    <w:rsid w:val="6DD82237"/>
    <w:rsid w:val="6DE8393C"/>
    <w:rsid w:val="6E036840"/>
    <w:rsid w:val="6E11E70B"/>
    <w:rsid w:val="6E136718"/>
    <w:rsid w:val="6E319532"/>
    <w:rsid w:val="6E36E5A0"/>
    <w:rsid w:val="6E3C9F0D"/>
    <w:rsid w:val="6E4C9E97"/>
    <w:rsid w:val="6E5C8C4F"/>
    <w:rsid w:val="6E63D948"/>
    <w:rsid w:val="6E6D7E88"/>
    <w:rsid w:val="6E7E1EF4"/>
    <w:rsid w:val="6E9E4846"/>
    <w:rsid w:val="6EA338D4"/>
    <w:rsid w:val="6EA9C6CF"/>
    <w:rsid w:val="6EBA9E36"/>
    <w:rsid w:val="6EC7C6DB"/>
    <w:rsid w:val="6ECBF048"/>
    <w:rsid w:val="6ECDA55D"/>
    <w:rsid w:val="6ECE390C"/>
    <w:rsid w:val="6ED2AE58"/>
    <w:rsid w:val="6ED3D2B0"/>
    <w:rsid w:val="6EE6AD09"/>
    <w:rsid w:val="6F17DD8A"/>
    <w:rsid w:val="6F27444B"/>
    <w:rsid w:val="6F4C7DF0"/>
    <w:rsid w:val="6F58A6EE"/>
    <w:rsid w:val="6F5B4BA1"/>
    <w:rsid w:val="6F657462"/>
    <w:rsid w:val="6F6932BE"/>
    <w:rsid w:val="6F6B19CE"/>
    <w:rsid w:val="6F8163BC"/>
    <w:rsid w:val="6F9B1901"/>
    <w:rsid w:val="6FA67FC0"/>
    <w:rsid w:val="6FADEC5B"/>
    <w:rsid w:val="6FD580E6"/>
    <w:rsid w:val="6FD629A8"/>
    <w:rsid w:val="6FD88292"/>
    <w:rsid w:val="6FE1E98A"/>
    <w:rsid w:val="6FF5576A"/>
    <w:rsid w:val="700FF720"/>
    <w:rsid w:val="7013C075"/>
    <w:rsid w:val="7017625F"/>
    <w:rsid w:val="70332FB8"/>
    <w:rsid w:val="703727DF"/>
    <w:rsid w:val="70454361"/>
    <w:rsid w:val="70543B28"/>
    <w:rsid w:val="7077A072"/>
    <w:rsid w:val="70B3A5B4"/>
    <w:rsid w:val="70B63B88"/>
    <w:rsid w:val="70B7D271"/>
    <w:rsid w:val="70BC6556"/>
    <w:rsid w:val="70BE5B89"/>
    <w:rsid w:val="70CBEC1B"/>
    <w:rsid w:val="70D75B12"/>
    <w:rsid w:val="70E3873B"/>
    <w:rsid w:val="70F3625E"/>
    <w:rsid w:val="710A5B17"/>
    <w:rsid w:val="7112C3CE"/>
    <w:rsid w:val="71355D08"/>
    <w:rsid w:val="713B0902"/>
    <w:rsid w:val="713F9011"/>
    <w:rsid w:val="7141F457"/>
    <w:rsid w:val="714987CD"/>
    <w:rsid w:val="71546021"/>
    <w:rsid w:val="7160056A"/>
    <w:rsid w:val="71A409C5"/>
    <w:rsid w:val="71BE0926"/>
    <w:rsid w:val="71C112E1"/>
    <w:rsid w:val="71D9C74C"/>
    <w:rsid w:val="71F85B9B"/>
    <w:rsid w:val="71FE2543"/>
    <w:rsid w:val="720A8638"/>
    <w:rsid w:val="72125008"/>
    <w:rsid w:val="7217D93C"/>
    <w:rsid w:val="721B98DA"/>
    <w:rsid w:val="721D870F"/>
    <w:rsid w:val="7226569A"/>
    <w:rsid w:val="723AFB51"/>
    <w:rsid w:val="723BF3E3"/>
    <w:rsid w:val="7265DDB5"/>
    <w:rsid w:val="726C5239"/>
    <w:rsid w:val="7273B83A"/>
    <w:rsid w:val="727771EB"/>
    <w:rsid w:val="728642FF"/>
    <w:rsid w:val="72985FD8"/>
    <w:rsid w:val="72A581A6"/>
    <w:rsid w:val="72AB06D4"/>
    <w:rsid w:val="72B98321"/>
    <w:rsid w:val="72C5C857"/>
    <w:rsid w:val="72D6D963"/>
    <w:rsid w:val="72F84F65"/>
    <w:rsid w:val="73042330"/>
    <w:rsid w:val="7308D28D"/>
    <w:rsid w:val="733F7DE7"/>
    <w:rsid w:val="73717206"/>
    <w:rsid w:val="73941051"/>
    <w:rsid w:val="7394EB9F"/>
    <w:rsid w:val="739A0EB8"/>
    <w:rsid w:val="73D020FD"/>
    <w:rsid w:val="73D2A2B9"/>
    <w:rsid w:val="73E15B65"/>
    <w:rsid w:val="73F26E44"/>
    <w:rsid w:val="7401F26F"/>
    <w:rsid w:val="740B994B"/>
    <w:rsid w:val="740BB547"/>
    <w:rsid w:val="741092FF"/>
    <w:rsid w:val="741B0F52"/>
    <w:rsid w:val="742B250B"/>
    <w:rsid w:val="7439EFF9"/>
    <w:rsid w:val="74482C29"/>
    <w:rsid w:val="744CE69B"/>
    <w:rsid w:val="745DA0E6"/>
    <w:rsid w:val="746DC26D"/>
    <w:rsid w:val="7479F0E3"/>
    <w:rsid w:val="7482BF80"/>
    <w:rsid w:val="749CDFE7"/>
    <w:rsid w:val="749FF391"/>
    <w:rsid w:val="74A1D8D0"/>
    <w:rsid w:val="74AAF6B7"/>
    <w:rsid w:val="74CA3480"/>
    <w:rsid w:val="74D878B1"/>
    <w:rsid w:val="74E3B474"/>
    <w:rsid w:val="74F56604"/>
    <w:rsid w:val="7509138B"/>
    <w:rsid w:val="7514654E"/>
    <w:rsid w:val="751F31D8"/>
    <w:rsid w:val="75509F56"/>
    <w:rsid w:val="7563F8F0"/>
    <w:rsid w:val="7568EB8E"/>
    <w:rsid w:val="756B98A7"/>
    <w:rsid w:val="7572D36D"/>
    <w:rsid w:val="75871F0E"/>
    <w:rsid w:val="758F8A0B"/>
    <w:rsid w:val="759E0117"/>
    <w:rsid w:val="75BB2962"/>
    <w:rsid w:val="75BEC5C3"/>
    <w:rsid w:val="75C10C29"/>
    <w:rsid w:val="75C8D104"/>
    <w:rsid w:val="75DA241E"/>
    <w:rsid w:val="75F22F6B"/>
    <w:rsid w:val="75FBB898"/>
    <w:rsid w:val="76128479"/>
    <w:rsid w:val="761CF8F0"/>
    <w:rsid w:val="762CA2B8"/>
    <w:rsid w:val="7647E946"/>
    <w:rsid w:val="76544150"/>
    <w:rsid w:val="765739FF"/>
    <w:rsid w:val="765DAEC9"/>
    <w:rsid w:val="7669344F"/>
    <w:rsid w:val="76713D27"/>
    <w:rsid w:val="7687C568"/>
    <w:rsid w:val="76D738D2"/>
    <w:rsid w:val="76D98412"/>
    <w:rsid w:val="76E334BC"/>
    <w:rsid w:val="76E93D78"/>
    <w:rsid w:val="76F2BEB6"/>
    <w:rsid w:val="76F7BA7F"/>
    <w:rsid w:val="770335FA"/>
    <w:rsid w:val="7716B8D3"/>
    <w:rsid w:val="772BB76C"/>
    <w:rsid w:val="7741B9B2"/>
    <w:rsid w:val="7747AE3C"/>
    <w:rsid w:val="7756B6A2"/>
    <w:rsid w:val="776C28CB"/>
    <w:rsid w:val="776E07FA"/>
    <w:rsid w:val="77B8C951"/>
    <w:rsid w:val="77CA2A95"/>
    <w:rsid w:val="77CF8D53"/>
    <w:rsid w:val="77D0873F"/>
    <w:rsid w:val="77DC75F6"/>
    <w:rsid w:val="77DE89A7"/>
    <w:rsid w:val="77E41ECD"/>
    <w:rsid w:val="77F3623B"/>
    <w:rsid w:val="77F581BF"/>
    <w:rsid w:val="7805A9FD"/>
    <w:rsid w:val="780E2309"/>
    <w:rsid w:val="781F5240"/>
    <w:rsid w:val="78278D45"/>
    <w:rsid w:val="78470AF9"/>
    <w:rsid w:val="785B6CCC"/>
    <w:rsid w:val="785BE43D"/>
    <w:rsid w:val="785F485B"/>
    <w:rsid w:val="78618C99"/>
    <w:rsid w:val="78679D1F"/>
    <w:rsid w:val="786A4DBF"/>
    <w:rsid w:val="78724150"/>
    <w:rsid w:val="7876147C"/>
    <w:rsid w:val="787BC005"/>
    <w:rsid w:val="788A5AA7"/>
    <w:rsid w:val="788E1FAC"/>
    <w:rsid w:val="78C643DE"/>
    <w:rsid w:val="78C98924"/>
    <w:rsid w:val="78D34BCB"/>
    <w:rsid w:val="78E56C15"/>
    <w:rsid w:val="78E56DD1"/>
    <w:rsid w:val="78F119AE"/>
    <w:rsid w:val="78FAC05A"/>
    <w:rsid w:val="78FE962E"/>
    <w:rsid w:val="790ACA6A"/>
    <w:rsid w:val="79167843"/>
    <w:rsid w:val="7919BD1D"/>
    <w:rsid w:val="79311175"/>
    <w:rsid w:val="7932C32D"/>
    <w:rsid w:val="79390EEE"/>
    <w:rsid w:val="796F978E"/>
    <w:rsid w:val="798D7B28"/>
    <w:rsid w:val="7990B243"/>
    <w:rsid w:val="79A29032"/>
    <w:rsid w:val="79A7A889"/>
    <w:rsid w:val="79C689E6"/>
    <w:rsid w:val="79CC53B9"/>
    <w:rsid w:val="79D82CD5"/>
    <w:rsid w:val="79E24368"/>
    <w:rsid w:val="79F19E3F"/>
    <w:rsid w:val="7A14CA6C"/>
    <w:rsid w:val="7A1F509A"/>
    <w:rsid w:val="7A2709A5"/>
    <w:rsid w:val="7A3D2FF6"/>
    <w:rsid w:val="7A4F2D95"/>
    <w:rsid w:val="7A60FC13"/>
    <w:rsid w:val="7A813E32"/>
    <w:rsid w:val="7A8942A1"/>
    <w:rsid w:val="7A969313"/>
    <w:rsid w:val="7A9D3487"/>
    <w:rsid w:val="7AA6C02D"/>
    <w:rsid w:val="7AAD1327"/>
    <w:rsid w:val="7AD75F63"/>
    <w:rsid w:val="7AE429F2"/>
    <w:rsid w:val="7AF18855"/>
    <w:rsid w:val="7B025AC4"/>
    <w:rsid w:val="7B18E2E4"/>
    <w:rsid w:val="7B1D6F72"/>
    <w:rsid w:val="7B31AB21"/>
    <w:rsid w:val="7B54D7E3"/>
    <w:rsid w:val="7B5A379E"/>
    <w:rsid w:val="7B5BBDDB"/>
    <w:rsid w:val="7B5BC16F"/>
    <w:rsid w:val="7B5D43F8"/>
    <w:rsid w:val="7B6CE242"/>
    <w:rsid w:val="7B752699"/>
    <w:rsid w:val="7B8245A7"/>
    <w:rsid w:val="7B9731FD"/>
    <w:rsid w:val="7BA59902"/>
    <w:rsid w:val="7BD9B88F"/>
    <w:rsid w:val="7BF9F816"/>
    <w:rsid w:val="7C06CB39"/>
    <w:rsid w:val="7C1B5F52"/>
    <w:rsid w:val="7C1D0E93"/>
    <w:rsid w:val="7C241AB4"/>
    <w:rsid w:val="7C28CBA5"/>
    <w:rsid w:val="7C31E5DA"/>
    <w:rsid w:val="7C68AEC4"/>
    <w:rsid w:val="7C84EE9E"/>
    <w:rsid w:val="7C859859"/>
    <w:rsid w:val="7C91D0BF"/>
    <w:rsid w:val="7C9987C0"/>
    <w:rsid w:val="7CB22D98"/>
    <w:rsid w:val="7CBCBAEF"/>
    <w:rsid w:val="7CD46091"/>
    <w:rsid w:val="7CFBA8A4"/>
    <w:rsid w:val="7D0FDD3E"/>
    <w:rsid w:val="7D124AA9"/>
    <w:rsid w:val="7D16EE46"/>
    <w:rsid w:val="7D1FA9F8"/>
    <w:rsid w:val="7D228FBD"/>
    <w:rsid w:val="7D3DCC6F"/>
    <w:rsid w:val="7D4C5623"/>
    <w:rsid w:val="7D5C6093"/>
    <w:rsid w:val="7D5F6CF4"/>
    <w:rsid w:val="7D605CA2"/>
    <w:rsid w:val="7D7D4F37"/>
    <w:rsid w:val="7D7E232C"/>
    <w:rsid w:val="7D8EEDB3"/>
    <w:rsid w:val="7D98AAD2"/>
    <w:rsid w:val="7DAE5144"/>
    <w:rsid w:val="7DBAD8F6"/>
    <w:rsid w:val="7DC5AD87"/>
    <w:rsid w:val="7E01687D"/>
    <w:rsid w:val="7E102FCA"/>
    <w:rsid w:val="7E3251D6"/>
    <w:rsid w:val="7E43915A"/>
    <w:rsid w:val="7E49FA5C"/>
    <w:rsid w:val="7E52271D"/>
    <w:rsid w:val="7E57F5D3"/>
    <w:rsid w:val="7E937246"/>
    <w:rsid w:val="7EA10DBD"/>
    <w:rsid w:val="7EB41AD0"/>
    <w:rsid w:val="7EB62DD7"/>
    <w:rsid w:val="7EBD1C41"/>
    <w:rsid w:val="7EC67938"/>
    <w:rsid w:val="7ECA56C7"/>
    <w:rsid w:val="7EDCAF57"/>
    <w:rsid w:val="7F069CEB"/>
    <w:rsid w:val="7F185AF7"/>
    <w:rsid w:val="7F24F681"/>
    <w:rsid w:val="7F2FE3C1"/>
    <w:rsid w:val="7F4ACAFE"/>
    <w:rsid w:val="7F57739D"/>
    <w:rsid w:val="7F6ADC51"/>
    <w:rsid w:val="7F709BFA"/>
    <w:rsid w:val="7F783625"/>
    <w:rsid w:val="7F7BFF5E"/>
    <w:rsid w:val="7F888CB6"/>
    <w:rsid w:val="7F89DEAE"/>
    <w:rsid w:val="7F8BDC32"/>
    <w:rsid w:val="7F8DE391"/>
    <w:rsid w:val="7F94FD0D"/>
    <w:rsid w:val="7F970D2E"/>
    <w:rsid w:val="7F9845E5"/>
    <w:rsid w:val="7FA2D091"/>
    <w:rsid w:val="7FA51DA2"/>
    <w:rsid w:val="7FB966BF"/>
    <w:rsid w:val="7FD04FC3"/>
    <w:rsid w:val="7FEFBB64"/>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E01B"/>
  <w15:chartTrackingRefBased/>
  <w15:docId w15:val="{D9A6868E-7464-419E-B5CD-8115EC04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SG"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F6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2FA"/>
    <w:pPr>
      <w:ind w:left="720"/>
      <w:contextualSpacing/>
    </w:pPr>
    <w:rPr>
      <w:rFonts w:eastAsiaTheme="minorHAnsi"/>
      <w:kern w:val="0"/>
      <w:lang w:val="en-NZ" w:eastAsia="en-US"/>
      <w14:ligatures w14:val="none"/>
    </w:rPr>
  </w:style>
  <w:style w:type="paragraph" w:styleId="FootnoteText">
    <w:name w:val="footnote text"/>
    <w:basedOn w:val="Normal"/>
    <w:link w:val="FootnoteTextChar"/>
    <w:uiPriority w:val="99"/>
    <w:semiHidden/>
    <w:unhideWhenUsed/>
    <w:rsid w:val="00EB50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038"/>
    <w:rPr>
      <w:sz w:val="20"/>
      <w:szCs w:val="20"/>
    </w:rPr>
  </w:style>
  <w:style w:type="character" w:styleId="FootnoteReference">
    <w:name w:val="footnote reference"/>
    <w:basedOn w:val="DefaultParagraphFont"/>
    <w:uiPriority w:val="99"/>
    <w:semiHidden/>
    <w:unhideWhenUsed/>
    <w:rsid w:val="00EB5038"/>
    <w:rPr>
      <w:vertAlign w:val="superscript"/>
    </w:rPr>
  </w:style>
  <w:style w:type="character" w:styleId="Hyperlink">
    <w:name w:val="Hyperlink"/>
    <w:basedOn w:val="DefaultParagraphFont"/>
    <w:uiPriority w:val="99"/>
    <w:unhideWhenUsed/>
    <w:rsid w:val="00974666"/>
    <w:rPr>
      <w:color w:val="0563C1" w:themeColor="hyperlink"/>
      <w:u w:val="single"/>
    </w:rPr>
  </w:style>
  <w:style w:type="character" w:styleId="UnresolvedMention">
    <w:name w:val="Unresolved Mention"/>
    <w:basedOn w:val="DefaultParagraphFont"/>
    <w:uiPriority w:val="99"/>
    <w:semiHidden/>
    <w:unhideWhenUsed/>
    <w:rsid w:val="00974666"/>
    <w:rPr>
      <w:color w:val="605E5C"/>
      <w:shd w:val="clear" w:color="auto" w:fill="E1DFDD"/>
    </w:rPr>
  </w:style>
  <w:style w:type="character" w:customStyle="1" w:styleId="Heading1Char">
    <w:name w:val="Heading 1 Char"/>
    <w:basedOn w:val="DefaultParagraphFont"/>
    <w:link w:val="Heading1"/>
    <w:uiPriority w:val="9"/>
    <w:rsid w:val="008B4F6F"/>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8B4F6F"/>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715E8"/>
    <w:pPr>
      <w:spacing w:after="0" w:line="240" w:lineRule="auto"/>
    </w:pPr>
  </w:style>
  <w:style w:type="paragraph" w:styleId="Header">
    <w:name w:val="header"/>
    <w:basedOn w:val="Normal"/>
    <w:link w:val="HeaderChar"/>
    <w:uiPriority w:val="99"/>
    <w:unhideWhenUsed/>
    <w:rsid w:val="00822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331"/>
  </w:style>
  <w:style w:type="paragraph" w:styleId="Footer">
    <w:name w:val="footer"/>
    <w:basedOn w:val="Normal"/>
    <w:link w:val="FooterChar"/>
    <w:uiPriority w:val="99"/>
    <w:unhideWhenUsed/>
    <w:rsid w:val="00822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331"/>
  </w:style>
  <w:style w:type="paragraph" w:styleId="BalloonText">
    <w:name w:val="Balloon Text"/>
    <w:basedOn w:val="Normal"/>
    <w:link w:val="BalloonTextChar"/>
    <w:uiPriority w:val="99"/>
    <w:semiHidden/>
    <w:unhideWhenUsed/>
    <w:rsid w:val="00E853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33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90990"/>
    <w:rPr>
      <w:b/>
      <w:bCs/>
    </w:rPr>
  </w:style>
  <w:style w:type="character" w:customStyle="1" w:styleId="CommentSubjectChar">
    <w:name w:val="Comment Subject Char"/>
    <w:basedOn w:val="CommentTextChar"/>
    <w:link w:val="CommentSubject"/>
    <w:uiPriority w:val="99"/>
    <w:semiHidden/>
    <w:rsid w:val="00B90990"/>
    <w:rPr>
      <w:b/>
      <w:bCs/>
      <w:sz w:val="20"/>
      <w:szCs w:val="20"/>
    </w:rPr>
  </w:style>
  <w:style w:type="character" w:customStyle="1" w:styleId="ui-provider">
    <w:name w:val="ui-provider"/>
    <w:basedOn w:val="DefaultParagraphFont"/>
    <w:rsid w:val="007F4A16"/>
  </w:style>
  <w:style w:type="numbering" w:customStyle="1" w:styleId="CurrentList1">
    <w:name w:val="Current List1"/>
    <w:uiPriority w:val="99"/>
    <w:rsid w:val="001F3279"/>
    <w:pPr>
      <w:numPr>
        <w:numId w:val="14"/>
      </w:numPr>
    </w:pPr>
  </w:style>
  <w:style w:type="numbering" w:customStyle="1" w:styleId="CurrentList2">
    <w:name w:val="Current List2"/>
    <w:uiPriority w:val="99"/>
    <w:rsid w:val="0078149A"/>
    <w:pPr>
      <w:numPr>
        <w:numId w:val="16"/>
      </w:numPr>
    </w:pPr>
  </w:style>
  <w:style w:type="numbering" w:customStyle="1" w:styleId="CurrentList3">
    <w:name w:val="Current List3"/>
    <w:uiPriority w:val="99"/>
    <w:rsid w:val="00F67F4F"/>
    <w:pPr>
      <w:numPr>
        <w:numId w:val="18"/>
      </w:numPr>
    </w:pPr>
  </w:style>
  <w:style w:type="character" w:styleId="PageNumber">
    <w:name w:val="page number"/>
    <w:basedOn w:val="DefaultParagraphFont"/>
    <w:uiPriority w:val="99"/>
    <w:semiHidden/>
    <w:unhideWhenUsed/>
    <w:rsid w:val="00784D71"/>
  </w:style>
  <w:style w:type="paragraph" w:styleId="NoSpacing">
    <w:name w:val="No Spacing"/>
    <w:link w:val="NoSpacingChar"/>
    <w:uiPriority w:val="1"/>
    <w:qFormat/>
    <w:rsid w:val="00ED3860"/>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ED3860"/>
    <w:rPr>
      <w:kern w:val="0"/>
      <w:lang w:val="en-US"/>
      <w14:ligatures w14:val="none"/>
    </w:rPr>
  </w:style>
  <w:style w:type="paragraph" w:styleId="TOCHeading">
    <w:name w:val="TOC Heading"/>
    <w:basedOn w:val="Heading1"/>
    <w:next w:val="Normal"/>
    <w:uiPriority w:val="39"/>
    <w:unhideWhenUsed/>
    <w:qFormat/>
    <w:rsid w:val="00AB6B4E"/>
    <w:pPr>
      <w:spacing w:before="480" w:line="276" w:lineRule="auto"/>
      <w:outlineLvl w:val="9"/>
    </w:pPr>
    <w:rPr>
      <w:b/>
      <w:bCs/>
      <w:sz w:val="28"/>
      <w:szCs w:val="28"/>
    </w:rPr>
  </w:style>
  <w:style w:type="paragraph" w:styleId="TOC1">
    <w:name w:val="toc 1"/>
    <w:basedOn w:val="Normal"/>
    <w:next w:val="Normal"/>
    <w:autoRedefine/>
    <w:uiPriority w:val="39"/>
    <w:unhideWhenUsed/>
    <w:rsid w:val="00AB6B4E"/>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AB6B4E"/>
    <w:pPr>
      <w:spacing w:before="120" w:after="0"/>
      <w:ind w:left="220"/>
    </w:pPr>
    <w:rPr>
      <w:rFonts w:cstheme="minorHAnsi"/>
      <w:b/>
      <w:bCs/>
    </w:rPr>
  </w:style>
  <w:style w:type="paragraph" w:styleId="TOC3">
    <w:name w:val="toc 3"/>
    <w:basedOn w:val="Normal"/>
    <w:next w:val="Normal"/>
    <w:autoRedefine/>
    <w:uiPriority w:val="39"/>
    <w:semiHidden/>
    <w:unhideWhenUsed/>
    <w:rsid w:val="00AB6B4E"/>
    <w:pPr>
      <w:spacing w:after="0"/>
      <w:ind w:left="440"/>
    </w:pPr>
    <w:rPr>
      <w:rFonts w:cstheme="minorHAnsi"/>
      <w:sz w:val="20"/>
      <w:szCs w:val="20"/>
    </w:rPr>
  </w:style>
  <w:style w:type="paragraph" w:styleId="TOC4">
    <w:name w:val="toc 4"/>
    <w:basedOn w:val="Normal"/>
    <w:next w:val="Normal"/>
    <w:autoRedefine/>
    <w:uiPriority w:val="39"/>
    <w:semiHidden/>
    <w:unhideWhenUsed/>
    <w:rsid w:val="00AB6B4E"/>
    <w:pPr>
      <w:spacing w:after="0"/>
      <w:ind w:left="660"/>
    </w:pPr>
    <w:rPr>
      <w:rFonts w:cstheme="minorHAnsi"/>
      <w:sz w:val="20"/>
      <w:szCs w:val="20"/>
    </w:rPr>
  </w:style>
  <w:style w:type="paragraph" w:styleId="TOC5">
    <w:name w:val="toc 5"/>
    <w:basedOn w:val="Normal"/>
    <w:next w:val="Normal"/>
    <w:autoRedefine/>
    <w:uiPriority w:val="39"/>
    <w:semiHidden/>
    <w:unhideWhenUsed/>
    <w:rsid w:val="00AB6B4E"/>
    <w:pPr>
      <w:spacing w:after="0"/>
      <w:ind w:left="880"/>
    </w:pPr>
    <w:rPr>
      <w:rFonts w:cstheme="minorHAnsi"/>
      <w:sz w:val="20"/>
      <w:szCs w:val="20"/>
    </w:rPr>
  </w:style>
  <w:style w:type="paragraph" w:styleId="TOC6">
    <w:name w:val="toc 6"/>
    <w:basedOn w:val="Normal"/>
    <w:next w:val="Normal"/>
    <w:autoRedefine/>
    <w:uiPriority w:val="39"/>
    <w:semiHidden/>
    <w:unhideWhenUsed/>
    <w:rsid w:val="00AB6B4E"/>
    <w:pPr>
      <w:spacing w:after="0"/>
      <w:ind w:left="1100"/>
    </w:pPr>
    <w:rPr>
      <w:rFonts w:cstheme="minorHAnsi"/>
      <w:sz w:val="20"/>
      <w:szCs w:val="20"/>
    </w:rPr>
  </w:style>
  <w:style w:type="paragraph" w:styleId="TOC7">
    <w:name w:val="toc 7"/>
    <w:basedOn w:val="Normal"/>
    <w:next w:val="Normal"/>
    <w:autoRedefine/>
    <w:uiPriority w:val="39"/>
    <w:semiHidden/>
    <w:unhideWhenUsed/>
    <w:rsid w:val="00AB6B4E"/>
    <w:pPr>
      <w:spacing w:after="0"/>
      <w:ind w:left="1320"/>
    </w:pPr>
    <w:rPr>
      <w:rFonts w:cstheme="minorHAnsi"/>
      <w:sz w:val="20"/>
      <w:szCs w:val="20"/>
    </w:rPr>
  </w:style>
  <w:style w:type="paragraph" w:styleId="TOC8">
    <w:name w:val="toc 8"/>
    <w:basedOn w:val="Normal"/>
    <w:next w:val="Normal"/>
    <w:autoRedefine/>
    <w:uiPriority w:val="39"/>
    <w:semiHidden/>
    <w:unhideWhenUsed/>
    <w:rsid w:val="00AB6B4E"/>
    <w:pPr>
      <w:spacing w:after="0"/>
      <w:ind w:left="1540"/>
    </w:pPr>
    <w:rPr>
      <w:rFonts w:cstheme="minorHAnsi"/>
      <w:sz w:val="20"/>
      <w:szCs w:val="20"/>
    </w:rPr>
  </w:style>
  <w:style w:type="paragraph" w:styleId="TOC9">
    <w:name w:val="toc 9"/>
    <w:basedOn w:val="Normal"/>
    <w:next w:val="Normal"/>
    <w:autoRedefine/>
    <w:uiPriority w:val="39"/>
    <w:semiHidden/>
    <w:unhideWhenUsed/>
    <w:rsid w:val="00AB6B4E"/>
    <w:pPr>
      <w:spacing w:after="0"/>
      <w:ind w:left="1760"/>
    </w:pPr>
    <w:rPr>
      <w:rFonts w:cstheme="minorHAnsi"/>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0B5070"/>
  </w:style>
  <w:style w:type="character" w:customStyle="1" w:styleId="eop">
    <w:name w:val="eop"/>
    <w:basedOn w:val="DefaultParagraphFont"/>
    <w:rsid w:val="000B5070"/>
  </w:style>
  <w:style w:type="character" w:styleId="FollowedHyperlink">
    <w:name w:val="FollowedHyperlink"/>
    <w:basedOn w:val="DefaultParagraphFont"/>
    <w:uiPriority w:val="99"/>
    <w:semiHidden/>
    <w:unhideWhenUsed/>
    <w:rsid w:val="00CF17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74">
      <w:bodyDiv w:val="1"/>
      <w:marLeft w:val="0"/>
      <w:marRight w:val="0"/>
      <w:marTop w:val="0"/>
      <w:marBottom w:val="0"/>
      <w:divBdr>
        <w:top w:val="none" w:sz="0" w:space="0" w:color="auto"/>
        <w:left w:val="none" w:sz="0" w:space="0" w:color="auto"/>
        <w:bottom w:val="none" w:sz="0" w:space="0" w:color="auto"/>
        <w:right w:val="none" w:sz="0" w:space="0" w:color="auto"/>
      </w:divBdr>
    </w:div>
    <w:div w:id="9071786">
      <w:bodyDiv w:val="1"/>
      <w:marLeft w:val="0"/>
      <w:marRight w:val="0"/>
      <w:marTop w:val="0"/>
      <w:marBottom w:val="0"/>
      <w:divBdr>
        <w:top w:val="none" w:sz="0" w:space="0" w:color="auto"/>
        <w:left w:val="none" w:sz="0" w:space="0" w:color="auto"/>
        <w:bottom w:val="none" w:sz="0" w:space="0" w:color="auto"/>
        <w:right w:val="none" w:sz="0" w:space="0" w:color="auto"/>
      </w:divBdr>
    </w:div>
    <w:div w:id="26873620">
      <w:bodyDiv w:val="1"/>
      <w:marLeft w:val="0"/>
      <w:marRight w:val="0"/>
      <w:marTop w:val="0"/>
      <w:marBottom w:val="0"/>
      <w:divBdr>
        <w:top w:val="none" w:sz="0" w:space="0" w:color="auto"/>
        <w:left w:val="none" w:sz="0" w:space="0" w:color="auto"/>
        <w:bottom w:val="none" w:sz="0" w:space="0" w:color="auto"/>
        <w:right w:val="none" w:sz="0" w:space="0" w:color="auto"/>
      </w:divBdr>
    </w:div>
    <w:div w:id="29117110">
      <w:bodyDiv w:val="1"/>
      <w:marLeft w:val="0"/>
      <w:marRight w:val="0"/>
      <w:marTop w:val="0"/>
      <w:marBottom w:val="0"/>
      <w:divBdr>
        <w:top w:val="none" w:sz="0" w:space="0" w:color="auto"/>
        <w:left w:val="none" w:sz="0" w:space="0" w:color="auto"/>
        <w:bottom w:val="none" w:sz="0" w:space="0" w:color="auto"/>
        <w:right w:val="none" w:sz="0" w:space="0" w:color="auto"/>
      </w:divBdr>
    </w:div>
    <w:div w:id="42100803">
      <w:bodyDiv w:val="1"/>
      <w:marLeft w:val="0"/>
      <w:marRight w:val="0"/>
      <w:marTop w:val="0"/>
      <w:marBottom w:val="0"/>
      <w:divBdr>
        <w:top w:val="none" w:sz="0" w:space="0" w:color="auto"/>
        <w:left w:val="none" w:sz="0" w:space="0" w:color="auto"/>
        <w:bottom w:val="none" w:sz="0" w:space="0" w:color="auto"/>
        <w:right w:val="none" w:sz="0" w:space="0" w:color="auto"/>
      </w:divBdr>
    </w:div>
    <w:div w:id="56713211">
      <w:bodyDiv w:val="1"/>
      <w:marLeft w:val="0"/>
      <w:marRight w:val="0"/>
      <w:marTop w:val="0"/>
      <w:marBottom w:val="0"/>
      <w:divBdr>
        <w:top w:val="none" w:sz="0" w:space="0" w:color="auto"/>
        <w:left w:val="none" w:sz="0" w:space="0" w:color="auto"/>
        <w:bottom w:val="none" w:sz="0" w:space="0" w:color="auto"/>
        <w:right w:val="none" w:sz="0" w:space="0" w:color="auto"/>
      </w:divBdr>
    </w:div>
    <w:div w:id="57828476">
      <w:bodyDiv w:val="1"/>
      <w:marLeft w:val="0"/>
      <w:marRight w:val="0"/>
      <w:marTop w:val="0"/>
      <w:marBottom w:val="0"/>
      <w:divBdr>
        <w:top w:val="none" w:sz="0" w:space="0" w:color="auto"/>
        <w:left w:val="none" w:sz="0" w:space="0" w:color="auto"/>
        <w:bottom w:val="none" w:sz="0" w:space="0" w:color="auto"/>
        <w:right w:val="none" w:sz="0" w:space="0" w:color="auto"/>
      </w:divBdr>
    </w:div>
    <w:div w:id="105586462">
      <w:bodyDiv w:val="1"/>
      <w:marLeft w:val="0"/>
      <w:marRight w:val="0"/>
      <w:marTop w:val="0"/>
      <w:marBottom w:val="0"/>
      <w:divBdr>
        <w:top w:val="none" w:sz="0" w:space="0" w:color="auto"/>
        <w:left w:val="none" w:sz="0" w:space="0" w:color="auto"/>
        <w:bottom w:val="none" w:sz="0" w:space="0" w:color="auto"/>
        <w:right w:val="none" w:sz="0" w:space="0" w:color="auto"/>
      </w:divBdr>
    </w:div>
    <w:div w:id="128130973">
      <w:bodyDiv w:val="1"/>
      <w:marLeft w:val="0"/>
      <w:marRight w:val="0"/>
      <w:marTop w:val="0"/>
      <w:marBottom w:val="0"/>
      <w:divBdr>
        <w:top w:val="none" w:sz="0" w:space="0" w:color="auto"/>
        <w:left w:val="none" w:sz="0" w:space="0" w:color="auto"/>
        <w:bottom w:val="none" w:sz="0" w:space="0" w:color="auto"/>
        <w:right w:val="none" w:sz="0" w:space="0" w:color="auto"/>
      </w:divBdr>
    </w:div>
    <w:div w:id="137578477">
      <w:bodyDiv w:val="1"/>
      <w:marLeft w:val="0"/>
      <w:marRight w:val="0"/>
      <w:marTop w:val="0"/>
      <w:marBottom w:val="0"/>
      <w:divBdr>
        <w:top w:val="none" w:sz="0" w:space="0" w:color="auto"/>
        <w:left w:val="none" w:sz="0" w:space="0" w:color="auto"/>
        <w:bottom w:val="none" w:sz="0" w:space="0" w:color="auto"/>
        <w:right w:val="none" w:sz="0" w:space="0" w:color="auto"/>
      </w:divBdr>
    </w:div>
    <w:div w:id="144513645">
      <w:bodyDiv w:val="1"/>
      <w:marLeft w:val="0"/>
      <w:marRight w:val="0"/>
      <w:marTop w:val="0"/>
      <w:marBottom w:val="0"/>
      <w:divBdr>
        <w:top w:val="none" w:sz="0" w:space="0" w:color="auto"/>
        <w:left w:val="none" w:sz="0" w:space="0" w:color="auto"/>
        <w:bottom w:val="none" w:sz="0" w:space="0" w:color="auto"/>
        <w:right w:val="none" w:sz="0" w:space="0" w:color="auto"/>
      </w:divBdr>
    </w:div>
    <w:div w:id="148524257">
      <w:bodyDiv w:val="1"/>
      <w:marLeft w:val="0"/>
      <w:marRight w:val="0"/>
      <w:marTop w:val="0"/>
      <w:marBottom w:val="0"/>
      <w:divBdr>
        <w:top w:val="none" w:sz="0" w:space="0" w:color="auto"/>
        <w:left w:val="none" w:sz="0" w:space="0" w:color="auto"/>
        <w:bottom w:val="none" w:sz="0" w:space="0" w:color="auto"/>
        <w:right w:val="none" w:sz="0" w:space="0" w:color="auto"/>
      </w:divBdr>
    </w:div>
    <w:div w:id="165364153">
      <w:bodyDiv w:val="1"/>
      <w:marLeft w:val="0"/>
      <w:marRight w:val="0"/>
      <w:marTop w:val="0"/>
      <w:marBottom w:val="0"/>
      <w:divBdr>
        <w:top w:val="none" w:sz="0" w:space="0" w:color="auto"/>
        <w:left w:val="none" w:sz="0" w:space="0" w:color="auto"/>
        <w:bottom w:val="none" w:sz="0" w:space="0" w:color="auto"/>
        <w:right w:val="none" w:sz="0" w:space="0" w:color="auto"/>
      </w:divBdr>
    </w:div>
    <w:div w:id="183441904">
      <w:bodyDiv w:val="1"/>
      <w:marLeft w:val="0"/>
      <w:marRight w:val="0"/>
      <w:marTop w:val="0"/>
      <w:marBottom w:val="0"/>
      <w:divBdr>
        <w:top w:val="none" w:sz="0" w:space="0" w:color="auto"/>
        <w:left w:val="none" w:sz="0" w:space="0" w:color="auto"/>
        <w:bottom w:val="none" w:sz="0" w:space="0" w:color="auto"/>
        <w:right w:val="none" w:sz="0" w:space="0" w:color="auto"/>
      </w:divBdr>
    </w:div>
    <w:div w:id="199056938">
      <w:bodyDiv w:val="1"/>
      <w:marLeft w:val="0"/>
      <w:marRight w:val="0"/>
      <w:marTop w:val="0"/>
      <w:marBottom w:val="0"/>
      <w:divBdr>
        <w:top w:val="none" w:sz="0" w:space="0" w:color="auto"/>
        <w:left w:val="none" w:sz="0" w:space="0" w:color="auto"/>
        <w:bottom w:val="none" w:sz="0" w:space="0" w:color="auto"/>
        <w:right w:val="none" w:sz="0" w:space="0" w:color="auto"/>
      </w:divBdr>
    </w:div>
    <w:div w:id="203058660">
      <w:bodyDiv w:val="1"/>
      <w:marLeft w:val="0"/>
      <w:marRight w:val="0"/>
      <w:marTop w:val="0"/>
      <w:marBottom w:val="0"/>
      <w:divBdr>
        <w:top w:val="none" w:sz="0" w:space="0" w:color="auto"/>
        <w:left w:val="none" w:sz="0" w:space="0" w:color="auto"/>
        <w:bottom w:val="none" w:sz="0" w:space="0" w:color="auto"/>
        <w:right w:val="none" w:sz="0" w:space="0" w:color="auto"/>
      </w:divBdr>
    </w:div>
    <w:div w:id="220481078">
      <w:bodyDiv w:val="1"/>
      <w:marLeft w:val="0"/>
      <w:marRight w:val="0"/>
      <w:marTop w:val="0"/>
      <w:marBottom w:val="0"/>
      <w:divBdr>
        <w:top w:val="none" w:sz="0" w:space="0" w:color="auto"/>
        <w:left w:val="none" w:sz="0" w:space="0" w:color="auto"/>
        <w:bottom w:val="none" w:sz="0" w:space="0" w:color="auto"/>
        <w:right w:val="none" w:sz="0" w:space="0" w:color="auto"/>
      </w:divBdr>
    </w:div>
    <w:div w:id="228656118">
      <w:bodyDiv w:val="1"/>
      <w:marLeft w:val="0"/>
      <w:marRight w:val="0"/>
      <w:marTop w:val="0"/>
      <w:marBottom w:val="0"/>
      <w:divBdr>
        <w:top w:val="none" w:sz="0" w:space="0" w:color="auto"/>
        <w:left w:val="none" w:sz="0" w:space="0" w:color="auto"/>
        <w:bottom w:val="none" w:sz="0" w:space="0" w:color="auto"/>
        <w:right w:val="none" w:sz="0" w:space="0" w:color="auto"/>
      </w:divBdr>
    </w:div>
    <w:div w:id="236399181">
      <w:bodyDiv w:val="1"/>
      <w:marLeft w:val="0"/>
      <w:marRight w:val="0"/>
      <w:marTop w:val="0"/>
      <w:marBottom w:val="0"/>
      <w:divBdr>
        <w:top w:val="none" w:sz="0" w:space="0" w:color="auto"/>
        <w:left w:val="none" w:sz="0" w:space="0" w:color="auto"/>
        <w:bottom w:val="none" w:sz="0" w:space="0" w:color="auto"/>
        <w:right w:val="none" w:sz="0" w:space="0" w:color="auto"/>
      </w:divBdr>
    </w:div>
    <w:div w:id="251083147">
      <w:bodyDiv w:val="1"/>
      <w:marLeft w:val="0"/>
      <w:marRight w:val="0"/>
      <w:marTop w:val="0"/>
      <w:marBottom w:val="0"/>
      <w:divBdr>
        <w:top w:val="none" w:sz="0" w:space="0" w:color="auto"/>
        <w:left w:val="none" w:sz="0" w:space="0" w:color="auto"/>
        <w:bottom w:val="none" w:sz="0" w:space="0" w:color="auto"/>
        <w:right w:val="none" w:sz="0" w:space="0" w:color="auto"/>
      </w:divBdr>
    </w:div>
    <w:div w:id="289092593">
      <w:bodyDiv w:val="1"/>
      <w:marLeft w:val="0"/>
      <w:marRight w:val="0"/>
      <w:marTop w:val="0"/>
      <w:marBottom w:val="0"/>
      <w:divBdr>
        <w:top w:val="none" w:sz="0" w:space="0" w:color="auto"/>
        <w:left w:val="none" w:sz="0" w:space="0" w:color="auto"/>
        <w:bottom w:val="none" w:sz="0" w:space="0" w:color="auto"/>
        <w:right w:val="none" w:sz="0" w:space="0" w:color="auto"/>
      </w:divBdr>
    </w:div>
    <w:div w:id="295333531">
      <w:bodyDiv w:val="1"/>
      <w:marLeft w:val="0"/>
      <w:marRight w:val="0"/>
      <w:marTop w:val="0"/>
      <w:marBottom w:val="0"/>
      <w:divBdr>
        <w:top w:val="none" w:sz="0" w:space="0" w:color="auto"/>
        <w:left w:val="none" w:sz="0" w:space="0" w:color="auto"/>
        <w:bottom w:val="none" w:sz="0" w:space="0" w:color="auto"/>
        <w:right w:val="none" w:sz="0" w:space="0" w:color="auto"/>
      </w:divBdr>
    </w:div>
    <w:div w:id="296376980">
      <w:bodyDiv w:val="1"/>
      <w:marLeft w:val="0"/>
      <w:marRight w:val="0"/>
      <w:marTop w:val="0"/>
      <w:marBottom w:val="0"/>
      <w:divBdr>
        <w:top w:val="none" w:sz="0" w:space="0" w:color="auto"/>
        <w:left w:val="none" w:sz="0" w:space="0" w:color="auto"/>
        <w:bottom w:val="none" w:sz="0" w:space="0" w:color="auto"/>
        <w:right w:val="none" w:sz="0" w:space="0" w:color="auto"/>
      </w:divBdr>
    </w:div>
    <w:div w:id="310791276">
      <w:bodyDiv w:val="1"/>
      <w:marLeft w:val="0"/>
      <w:marRight w:val="0"/>
      <w:marTop w:val="0"/>
      <w:marBottom w:val="0"/>
      <w:divBdr>
        <w:top w:val="none" w:sz="0" w:space="0" w:color="auto"/>
        <w:left w:val="none" w:sz="0" w:space="0" w:color="auto"/>
        <w:bottom w:val="none" w:sz="0" w:space="0" w:color="auto"/>
        <w:right w:val="none" w:sz="0" w:space="0" w:color="auto"/>
      </w:divBdr>
    </w:div>
    <w:div w:id="312637239">
      <w:bodyDiv w:val="1"/>
      <w:marLeft w:val="0"/>
      <w:marRight w:val="0"/>
      <w:marTop w:val="0"/>
      <w:marBottom w:val="0"/>
      <w:divBdr>
        <w:top w:val="none" w:sz="0" w:space="0" w:color="auto"/>
        <w:left w:val="none" w:sz="0" w:space="0" w:color="auto"/>
        <w:bottom w:val="none" w:sz="0" w:space="0" w:color="auto"/>
        <w:right w:val="none" w:sz="0" w:space="0" w:color="auto"/>
      </w:divBdr>
    </w:div>
    <w:div w:id="315182927">
      <w:bodyDiv w:val="1"/>
      <w:marLeft w:val="0"/>
      <w:marRight w:val="0"/>
      <w:marTop w:val="0"/>
      <w:marBottom w:val="0"/>
      <w:divBdr>
        <w:top w:val="none" w:sz="0" w:space="0" w:color="auto"/>
        <w:left w:val="none" w:sz="0" w:space="0" w:color="auto"/>
        <w:bottom w:val="none" w:sz="0" w:space="0" w:color="auto"/>
        <w:right w:val="none" w:sz="0" w:space="0" w:color="auto"/>
      </w:divBdr>
    </w:div>
    <w:div w:id="317000213">
      <w:bodyDiv w:val="1"/>
      <w:marLeft w:val="0"/>
      <w:marRight w:val="0"/>
      <w:marTop w:val="0"/>
      <w:marBottom w:val="0"/>
      <w:divBdr>
        <w:top w:val="none" w:sz="0" w:space="0" w:color="auto"/>
        <w:left w:val="none" w:sz="0" w:space="0" w:color="auto"/>
        <w:bottom w:val="none" w:sz="0" w:space="0" w:color="auto"/>
        <w:right w:val="none" w:sz="0" w:space="0" w:color="auto"/>
      </w:divBdr>
    </w:div>
    <w:div w:id="351883894">
      <w:bodyDiv w:val="1"/>
      <w:marLeft w:val="0"/>
      <w:marRight w:val="0"/>
      <w:marTop w:val="0"/>
      <w:marBottom w:val="0"/>
      <w:divBdr>
        <w:top w:val="none" w:sz="0" w:space="0" w:color="auto"/>
        <w:left w:val="none" w:sz="0" w:space="0" w:color="auto"/>
        <w:bottom w:val="none" w:sz="0" w:space="0" w:color="auto"/>
        <w:right w:val="none" w:sz="0" w:space="0" w:color="auto"/>
      </w:divBdr>
    </w:div>
    <w:div w:id="354892733">
      <w:bodyDiv w:val="1"/>
      <w:marLeft w:val="0"/>
      <w:marRight w:val="0"/>
      <w:marTop w:val="0"/>
      <w:marBottom w:val="0"/>
      <w:divBdr>
        <w:top w:val="none" w:sz="0" w:space="0" w:color="auto"/>
        <w:left w:val="none" w:sz="0" w:space="0" w:color="auto"/>
        <w:bottom w:val="none" w:sz="0" w:space="0" w:color="auto"/>
        <w:right w:val="none" w:sz="0" w:space="0" w:color="auto"/>
      </w:divBdr>
    </w:div>
    <w:div w:id="402024456">
      <w:bodyDiv w:val="1"/>
      <w:marLeft w:val="0"/>
      <w:marRight w:val="0"/>
      <w:marTop w:val="0"/>
      <w:marBottom w:val="0"/>
      <w:divBdr>
        <w:top w:val="none" w:sz="0" w:space="0" w:color="auto"/>
        <w:left w:val="none" w:sz="0" w:space="0" w:color="auto"/>
        <w:bottom w:val="none" w:sz="0" w:space="0" w:color="auto"/>
        <w:right w:val="none" w:sz="0" w:space="0" w:color="auto"/>
      </w:divBdr>
    </w:div>
    <w:div w:id="424306622">
      <w:bodyDiv w:val="1"/>
      <w:marLeft w:val="0"/>
      <w:marRight w:val="0"/>
      <w:marTop w:val="0"/>
      <w:marBottom w:val="0"/>
      <w:divBdr>
        <w:top w:val="none" w:sz="0" w:space="0" w:color="auto"/>
        <w:left w:val="none" w:sz="0" w:space="0" w:color="auto"/>
        <w:bottom w:val="none" w:sz="0" w:space="0" w:color="auto"/>
        <w:right w:val="none" w:sz="0" w:space="0" w:color="auto"/>
      </w:divBdr>
    </w:div>
    <w:div w:id="429010159">
      <w:bodyDiv w:val="1"/>
      <w:marLeft w:val="0"/>
      <w:marRight w:val="0"/>
      <w:marTop w:val="0"/>
      <w:marBottom w:val="0"/>
      <w:divBdr>
        <w:top w:val="none" w:sz="0" w:space="0" w:color="auto"/>
        <w:left w:val="none" w:sz="0" w:space="0" w:color="auto"/>
        <w:bottom w:val="none" w:sz="0" w:space="0" w:color="auto"/>
        <w:right w:val="none" w:sz="0" w:space="0" w:color="auto"/>
      </w:divBdr>
    </w:div>
    <w:div w:id="463738950">
      <w:bodyDiv w:val="1"/>
      <w:marLeft w:val="0"/>
      <w:marRight w:val="0"/>
      <w:marTop w:val="0"/>
      <w:marBottom w:val="0"/>
      <w:divBdr>
        <w:top w:val="none" w:sz="0" w:space="0" w:color="auto"/>
        <w:left w:val="none" w:sz="0" w:space="0" w:color="auto"/>
        <w:bottom w:val="none" w:sz="0" w:space="0" w:color="auto"/>
        <w:right w:val="none" w:sz="0" w:space="0" w:color="auto"/>
      </w:divBdr>
    </w:div>
    <w:div w:id="473526113">
      <w:bodyDiv w:val="1"/>
      <w:marLeft w:val="0"/>
      <w:marRight w:val="0"/>
      <w:marTop w:val="0"/>
      <w:marBottom w:val="0"/>
      <w:divBdr>
        <w:top w:val="none" w:sz="0" w:space="0" w:color="auto"/>
        <w:left w:val="none" w:sz="0" w:space="0" w:color="auto"/>
        <w:bottom w:val="none" w:sz="0" w:space="0" w:color="auto"/>
        <w:right w:val="none" w:sz="0" w:space="0" w:color="auto"/>
      </w:divBdr>
    </w:div>
    <w:div w:id="474641569">
      <w:bodyDiv w:val="1"/>
      <w:marLeft w:val="0"/>
      <w:marRight w:val="0"/>
      <w:marTop w:val="0"/>
      <w:marBottom w:val="0"/>
      <w:divBdr>
        <w:top w:val="none" w:sz="0" w:space="0" w:color="auto"/>
        <w:left w:val="none" w:sz="0" w:space="0" w:color="auto"/>
        <w:bottom w:val="none" w:sz="0" w:space="0" w:color="auto"/>
        <w:right w:val="none" w:sz="0" w:space="0" w:color="auto"/>
      </w:divBdr>
    </w:div>
    <w:div w:id="475873791">
      <w:bodyDiv w:val="1"/>
      <w:marLeft w:val="0"/>
      <w:marRight w:val="0"/>
      <w:marTop w:val="0"/>
      <w:marBottom w:val="0"/>
      <w:divBdr>
        <w:top w:val="none" w:sz="0" w:space="0" w:color="auto"/>
        <w:left w:val="none" w:sz="0" w:space="0" w:color="auto"/>
        <w:bottom w:val="none" w:sz="0" w:space="0" w:color="auto"/>
        <w:right w:val="none" w:sz="0" w:space="0" w:color="auto"/>
      </w:divBdr>
    </w:div>
    <w:div w:id="484207124">
      <w:bodyDiv w:val="1"/>
      <w:marLeft w:val="0"/>
      <w:marRight w:val="0"/>
      <w:marTop w:val="0"/>
      <w:marBottom w:val="0"/>
      <w:divBdr>
        <w:top w:val="none" w:sz="0" w:space="0" w:color="auto"/>
        <w:left w:val="none" w:sz="0" w:space="0" w:color="auto"/>
        <w:bottom w:val="none" w:sz="0" w:space="0" w:color="auto"/>
        <w:right w:val="none" w:sz="0" w:space="0" w:color="auto"/>
      </w:divBdr>
    </w:div>
    <w:div w:id="487211050">
      <w:bodyDiv w:val="1"/>
      <w:marLeft w:val="0"/>
      <w:marRight w:val="0"/>
      <w:marTop w:val="0"/>
      <w:marBottom w:val="0"/>
      <w:divBdr>
        <w:top w:val="none" w:sz="0" w:space="0" w:color="auto"/>
        <w:left w:val="none" w:sz="0" w:space="0" w:color="auto"/>
        <w:bottom w:val="none" w:sz="0" w:space="0" w:color="auto"/>
        <w:right w:val="none" w:sz="0" w:space="0" w:color="auto"/>
      </w:divBdr>
    </w:div>
    <w:div w:id="510799153">
      <w:bodyDiv w:val="1"/>
      <w:marLeft w:val="0"/>
      <w:marRight w:val="0"/>
      <w:marTop w:val="0"/>
      <w:marBottom w:val="0"/>
      <w:divBdr>
        <w:top w:val="none" w:sz="0" w:space="0" w:color="auto"/>
        <w:left w:val="none" w:sz="0" w:space="0" w:color="auto"/>
        <w:bottom w:val="none" w:sz="0" w:space="0" w:color="auto"/>
        <w:right w:val="none" w:sz="0" w:space="0" w:color="auto"/>
      </w:divBdr>
    </w:div>
    <w:div w:id="511263401">
      <w:bodyDiv w:val="1"/>
      <w:marLeft w:val="0"/>
      <w:marRight w:val="0"/>
      <w:marTop w:val="0"/>
      <w:marBottom w:val="0"/>
      <w:divBdr>
        <w:top w:val="none" w:sz="0" w:space="0" w:color="auto"/>
        <w:left w:val="none" w:sz="0" w:space="0" w:color="auto"/>
        <w:bottom w:val="none" w:sz="0" w:space="0" w:color="auto"/>
        <w:right w:val="none" w:sz="0" w:space="0" w:color="auto"/>
      </w:divBdr>
    </w:div>
    <w:div w:id="514465012">
      <w:bodyDiv w:val="1"/>
      <w:marLeft w:val="0"/>
      <w:marRight w:val="0"/>
      <w:marTop w:val="0"/>
      <w:marBottom w:val="0"/>
      <w:divBdr>
        <w:top w:val="none" w:sz="0" w:space="0" w:color="auto"/>
        <w:left w:val="none" w:sz="0" w:space="0" w:color="auto"/>
        <w:bottom w:val="none" w:sz="0" w:space="0" w:color="auto"/>
        <w:right w:val="none" w:sz="0" w:space="0" w:color="auto"/>
      </w:divBdr>
    </w:div>
    <w:div w:id="536965270">
      <w:bodyDiv w:val="1"/>
      <w:marLeft w:val="0"/>
      <w:marRight w:val="0"/>
      <w:marTop w:val="0"/>
      <w:marBottom w:val="0"/>
      <w:divBdr>
        <w:top w:val="none" w:sz="0" w:space="0" w:color="auto"/>
        <w:left w:val="none" w:sz="0" w:space="0" w:color="auto"/>
        <w:bottom w:val="none" w:sz="0" w:space="0" w:color="auto"/>
        <w:right w:val="none" w:sz="0" w:space="0" w:color="auto"/>
      </w:divBdr>
    </w:div>
    <w:div w:id="572005694">
      <w:bodyDiv w:val="1"/>
      <w:marLeft w:val="0"/>
      <w:marRight w:val="0"/>
      <w:marTop w:val="0"/>
      <w:marBottom w:val="0"/>
      <w:divBdr>
        <w:top w:val="none" w:sz="0" w:space="0" w:color="auto"/>
        <w:left w:val="none" w:sz="0" w:space="0" w:color="auto"/>
        <w:bottom w:val="none" w:sz="0" w:space="0" w:color="auto"/>
        <w:right w:val="none" w:sz="0" w:space="0" w:color="auto"/>
      </w:divBdr>
    </w:div>
    <w:div w:id="582181012">
      <w:bodyDiv w:val="1"/>
      <w:marLeft w:val="0"/>
      <w:marRight w:val="0"/>
      <w:marTop w:val="0"/>
      <w:marBottom w:val="0"/>
      <w:divBdr>
        <w:top w:val="none" w:sz="0" w:space="0" w:color="auto"/>
        <w:left w:val="none" w:sz="0" w:space="0" w:color="auto"/>
        <w:bottom w:val="none" w:sz="0" w:space="0" w:color="auto"/>
        <w:right w:val="none" w:sz="0" w:space="0" w:color="auto"/>
      </w:divBdr>
    </w:div>
    <w:div w:id="585578091">
      <w:bodyDiv w:val="1"/>
      <w:marLeft w:val="0"/>
      <w:marRight w:val="0"/>
      <w:marTop w:val="0"/>
      <w:marBottom w:val="0"/>
      <w:divBdr>
        <w:top w:val="none" w:sz="0" w:space="0" w:color="auto"/>
        <w:left w:val="none" w:sz="0" w:space="0" w:color="auto"/>
        <w:bottom w:val="none" w:sz="0" w:space="0" w:color="auto"/>
        <w:right w:val="none" w:sz="0" w:space="0" w:color="auto"/>
      </w:divBdr>
    </w:div>
    <w:div w:id="586306710">
      <w:bodyDiv w:val="1"/>
      <w:marLeft w:val="0"/>
      <w:marRight w:val="0"/>
      <w:marTop w:val="0"/>
      <w:marBottom w:val="0"/>
      <w:divBdr>
        <w:top w:val="none" w:sz="0" w:space="0" w:color="auto"/>
        <w:left w:val="none" w:sz="0" w:space="0" w:color="auto"/>
        <w:bottom w:val="none" w:sz="0" w:space="0" w:color="auto"/>
        <w:right w:val="none" w:sz="0" w:space="0" w:color="auto"/>
      </w:divBdr>
    </w:div>
    <w:div w:id="636956278">
      <w:bodyDiv w:val="1"/>
      <w:marLeft w:val="0"/>
      <w:marRight w:val="0"/>
      <w:marTop w:val="0"/>
      <w:marBottom w:val="0"/>
      <w:divBdr>
        <w:top w:val="none" w:sz="0" w:space="0" w:color="auto"/>
        <w:left w:val="none" w:sz="0" w:space="0" w:color="auto"/>
        <w:bottom w:val="none" w:sz="0" w:space="0" w:color="auto"/>
        <w:right w:val="none" w:sz="0" w:space="0" w:color="auto"/>
      </w:divBdr>
    </w:div>
    <w:div w:id="644315090">
      <w:bodyDiv w:val="1"/>
      <w:marLeft w:val="0"/>
      <w:marRight w:val="0"/>
      <w:marTop w:val="0"/>
      <w:marBottom w:val="0"/>
      <w:divBdr>
        <w:top w:val="none" w:sz="0" w:space="0" w:color="auto"/>
        <w:left w:val="none" w:sz="0" w:space="0" w:color="auto"/>
        <w:bottom w:val="none" w:sz="0" w:space="0" w:color="auto"/>
        <w:right w:val="none" w:sz="0" w:space="0" w:color="auto"/>
      </w:divBdr>
    </w:div>
    <w:div w:id="656693610">
      <w:bodyDiv w:val="1"/>
      <w:marLeft w:val="0"/>
      <w:marRight w:val="0"/>
      <w:marTop w:val="0"/>
      <w:marBottom w:val="0"/>
      <w:divBdr>
        <w:top w:val="none" w:sz="0" w:space="0" w:color="auto"/>
        <w:left w:val="none" w:sz="0" w:space="0" w:color="auto"/>
        <w:bottom w:val="none" w:sz="0" w:space="0" w:color="auto"/>
        <w:right w:val="none" w:sz="0" w:space="0" w:color="auto"/>
      </w:divBdr>
    </w:div>
    <w:div w:id="661010938">
      <w:bodyDiv w:val="1"/>
      <w:marLeft w:val="0"/>
      <w:marRight w:val="0"/>
      <w:marTop w:val="0"/>
      <w:marBottom w:val="0"/>
      <w:divBdr>
        <w:top w:val="none" w:sz="0" w:space="0" w:color="auto"/>
        <w:left w:val="none" w:sz="0" w:space="0" w:color="auto"/>
        <w:bottom w:val="none" w:sz="0" w:space="0" w:color="auto"/>
        <w:right w:val="none" w:sz="0" w:space="0" w:color="auto"/>
      </w:divBdr>
    </w:div>
    <w:div w:id="682361137">
      <w:bodyDiv w:val="1"/>
      <w:marLeft w:val="0"/>
      <w:marRight w:val="0"/>
      <w:marTop w:val="0"/>
      <w:marBottom w:val="0"/>
      <w:divBdr>
        <w:top w:val="none" w:sz="0" w:space="0" w:color="auto"/>
        <w:left w:val="none" w:sz="0" w:space="0" w:color="auto"/>
        <w:bottom w:val="none" w:sz="0" w:space="0" w:color="auto"/>
        <w:right w:val="none" w:sz="0" w:space="0" w:color="auto"/>
      </w:divBdr>
    </w:div>
    <w:div w:id="714357515">
      <w:bodyDiv w:val="1"/>
      <w:marLeft w:val="0"/>
      <w:marRight w:val="0"/>
      <w:marTop w:val="0"/>
      <w:marBottom w:val="0"/>
      <w:divBdr>
        <w:top w:val="none" w:sz="0" w:space="0" w:color="auto"/>
        <w:left w:val="none" w:sz="0" w:space="0" w:color="auto"/>
        <w:bottom w:val="none" w:sz="0" w:space="0" w:color="auto"/>
        <w:right w:val="none" w:sz="0" w:space="0" w:color="auto"/>
      </w:divBdr>
    </w:div>
    <w:div w:id="736510284">
      <w:bodyDiv w:val="1"/>
      <w:marLeft w:val="0"/>
      <w:marRight w:val="0"/>
      <w:marTop w:val="0"/>
      <w:marBottom w:val="0"/>
      <w:divBdr>
        <w:top w:val="none" w:sz="0" w:space="0" w:color="auto"/>
        <w:left w:val="none" w:sz="0" w:space="0" w:color="auto"/>
        <w:bottom w:val="none" w:sz="0" w:space="0" w:color="auto"/>
        <w:right w:val="none" w:sz="0" w:space="0" w:color="auto"/>
      </w:divBdr>
    </w:div>
    <w:div w:id="752899696">
      <w:bodyDiv w:val="1"/>
      <w:marLeft w:val="0"/>
      <w:marRight w:val="0"/>
      <w:marTop w:val="0"/>
      <w:marBottom w:val="0"/>
      <w:divBdr>
        <w:top w:val="none" w:sz="0" w:space="0" w:color="auto"/>
        <w:left w:val="none" w:sz="0" w:space="0" w:color="auto"/>
        <w:bottom w:val="none" w:sz="0" w:space="0" w:color="auto"/>
        <w:right w:val="none" w:sz="0" w:space="0" w:color="auto"/>
      </w:divBdr>
    </w:div>
    <w:div w:id="762336009">
      <w:bodyDiv w:val="1"/>
      <w:marLeft w:val="0"/>
      <w:marRight w:val="0"/>
      <w:marTop w:val="0"/>
      <w:marBottom w:val="0"/>
      <w:divBdr>
        <w:top w:val="none" w:sz="0" w:space="0" w:color="auto"/>
        <w:left w:val="none" w:sz="0" w:space="0" w:color="auto"/>
        <w:bottom w:val="none" w:sz="0" w:space="0" w:color="auto"/>
        <w:right w:val="none" w:sz="0" w:space="0" w:color="auto"/>
      </w:divBdr>
    </w:div>
    <w:div w:id="797378758">
      <w:bodyDiv w:val="1"/>
      <w:marLeft w:val="0"/>
      <w:marRight w:val="0"/>
      <w:marTop w:val="0"/>
      <w:marBottom w:val="0"/>
      <w:divBdr>
        <w:top w:val="none" w:sz="0" w:space="0" w:color="auto"/>
        <w:left w:val="none" w:sz="0" w:space="0" w:color="auto"/>
        <w:bottom w:val="none" w:sz="0" w:space="0" w:color="auto"/>
        <w:right w:val="none" w:sz="0" w:space="0" w:color="auto"/>
      </w:divBdr>
    </w:div>
    <w:div w:id="814761569">
      <w:bodyDiv w:val="1"/>
      <w:marLeft w:val="0"/>
      <w:marRight w:val="0"/>
      <w:marTop w:val="0"/>
      <w:marBottom w:val="0"/>
      <w:divBdr>
        <w:top w:val="none" w:sz="0" w:space="0" w:color="auto"/>
        <w:left w:val="none" w:sz="0" w:space="0" w:color="auto"/>
        <w:bottom w:val="none" w:sz="0" w:space="0" w:color="auto"/>
        <w:right w:val="none" w:sz="0" w:space="0" w:color="auto"/>
      </w:divBdr>
    </w:div>
    <w:div w:id="838083229">
      <w:bodyDiv w:val="1"/>
      <w:marLeft w:val="0"/>
      <w:marRight w:val="0"/>
      <w:marTop w:val="0"/>
      <w:marBottom w:val="0"/>
      <w:divBdr>
        <w:top w:val="none" w:sz="0" w:space="0" w:color="auto"/>
        <w:left w:val="none" w:sz="0" w:space="0" w:color="auto"/>
        <w:bottom w:val="none" w:sz="0" w:space="0" w:color="auto"/>
        <w:right w:val="none" w:sz="0" w:space="0" w:color="auto"/>
      </w:divBdr>
    </w:div>
    <w:div w:id="840044628">
      <w:bodyDiv w:val="1"/>
      <w:marLeft w:val="0"/>
      <w:marRight w:val="0"/>
      <w:marTop w:val="0"/>
      <w:marBottom w:val="0"/>
      <w:divBdr>
        <w:top w:val="none" w:sz="0" w:space="0" w:color="auto"/>
        <w:left w:val="none" w:sz="0" w:space="0" w:color="auto"/>
        <w:bottom w:val="none" w:sz="0" w:space="0" w:color="auto"/>
        <w:right w:val="none" w:sz="0" w:space="0" w:color="auto"/>
      </w:divBdr>
    </w:div>
    <w:div w:id="841505978">
      <w:bodyDiv w:val="1"/>
      <w:marLeft w:val="0"/>
      <w:marRight w:val="0"/>
      <w:marTop w:val="0"/>
      <w:marBottom w:val="0"/>
      <w:divBdr>
        <w:top w:val="none" w:sz="0" w:space="0" w:color="auto"/>
        <w:left w:val="none" w:sz="0" w:space="0" w:color="auto"/>
        <w:bottom w:val="none" w:sz="0" w:space="0" w:color="auto"/>
        <w:right w:val="none" w:sz="0" w:space="0" w:color="auto"/>
      </w:divBdr>
    </w:div>
    <w:div w:id="845553939">
      <w:bodyDiv w:val="1"/>
      <w:marLeft w:val="0"/>
      <w:marRight w:val="0"/>
      <w:marTop w:val="0"/>
      <w:marBottom w:val="0"/>
      <w:divBdr>
        <w:top w:val="none" w:sz="0" w:space="0" w:color="auto"/>
        <w:left w:val="none" w:sz="0" w:space="0" w:color="auto"/>
        <w:bottom w:val="none" w:sz="0" w:space="0" w:color="auto"/>
        <w:right w:val="none" w:sz="0" w:space="0" w:color="auto"/>
      </w:divBdr>
    </w:div>
    <w:div w:id="856576886">
      <w:bodyDiv w:val="1"/>
      <w:marLeft w:val="0"/>
      <w:marRight w:val="0"/>
      <w:marTop w:val="0"/>
      <w:marBottom w:val="0"/>
      <w:divBdr>
        <w:top w:val="none" w:sz="0" w:space="0" w:color="auto"/>
        <w:left w:val="none" w:sz="0" w:space="0" w:color="auto"/>
        <w:bottom w:val="none" w:sz="0" w:space="0" w:color="auto"/>
        <w:right w:val="none" w:sz="0" w:space="0" w:color="auto"/>
      </w:divBdr>
    </w:div>
    <w:div w:id="859468005">
      <w:bodyDiv w:val="1"/>
      <w:marLeft w:val="0"/>
      <w:marRight w:val="0"/>
      <w:marTop w:val="0"/>
      <w:marBottom w:val="0"/>
      <w:divBdr>
        <w:top w:val="none" w:sz="0" w:space="0" w:color="auto"/>
        <w:left w:val="none" w:sz="0" w:space="0" w:color="auto"/>
        <w:bottom w:val="none" w:sz="0" w:space="0" w:color="auto"/>
        <w:right w:val="none" w:sz="0" w:space="0" w:color="auto"/>
      </w:divBdr>
    </w:div>
    <w:div w:id="876545930">
      <w:bodyDiv w:val="1"/>
      <w:marLeft w:val="0"/>
      <w:marRight w:val="0"/>
      <w:marTop w:val="0"/>
      <w:marBottom w:val="0"/>
      <w:divBdr>
        <w:top w:val="none" w:sz="0" w:space="0" w:color="auto"/>
        <w:left w:val="none" w:sz="0" w:space="0" w:color="auto"/>
        <w:bottom w:val="none" w:sz="0" w:space="0" w:color="auto"/>
        <w:right w:val="none" w:sz="0" w:space="0" w:color="auto"/>
      </w:divBdr>
    </w:div>
    <w:div w:id="885332637">
      <w:bodyDiv w:val="1"/>
      <w:marLeft w:val="0"/>
      <w:marRight w:val="0"/>
      <w:marTop w:val="0"/>
      <w:marBottom w:val="0"/>
      <w:divBdr>
        <w:top w:val="none" w:sz="0" w:space="0" w:color="auto"/>
        <w:left w:val="none" w:sz="0" w:space="0" w:color="auto"/>
        <w:bottom w:val="none" w:sz="0" w:space="0" w:color="auto"/>
        <w:right w:val="none" w:sz="0" w:space="0" w:color="auto"/>
      </w:divBdr>
    </w:div>
    <w:div w:id="905264062">
      <w:bodyDiv w:val="1"/>
      <w:marLeft w:val="0"/>
      <w:marRight w:val="0"/>
      <w:marTop w:val="0"/>
      <w:marBottom w:val="0"/>
      <w:divBdr>
        <w:top w:val="none" w:sz="0" w:space="0" w:color="auto"/>
        <w:left w:val="none" w:sz="0" w:space="0" w:color="auto"/>
        <w:bottom w:val="none" w:sz="0" w:space="0" w:color="auto"/>
        <w:right w:val="none" w:sz="0" w:space="0" w:color="auto"/>
      </w:divBdr>
    </w:div>
    <w:div w:id="907495131">
      <w:bodyDiv w:val="1"/>
      <w:marLeft w:val="0"/>
      <w:marRight w:val="0"/>
      <w:marTop w:val="0"/>
      <w:marBottom w:val="0"/>
      <w:divBdr>
        <w:top w:val="none" w:sz="0" w:space="0" w:color="auto"/>
        <w:left w:val="none" w:sz="0" w:space="0" w:color="auto"/>
        <w:bottom w:val="none" w:sz="0" w:space="0" w:color="auto"/>
        <w:right w:val="none" w:sz="0" w:space="0" w:color="auto"/>
      </w:divBdr>
    </w:div>
    <w:div w:id="913734062">
      <w:bodyDiv w:val="1"/>
      <w:marLeft w:val="0"/>
      <w:marRight w:val="0"/>
      <w:marTop w:val="0"/>
      <w:marBottom w:val="0"/>
      <w:divBdr>
        <w:top w:val="none" w:sz="0" w:space="0" w:color="auto"/>
        <w:left w:val="none" w:sz="0" w:space="0" w:color="auto"/>
        <w:bottom w:val="none" w:sz="0" w:space="0" w:color="auto"/>
        <w:right w:val="none" w:sz="0" w:space="0" w:color="auto"/>
      </w:divBdr>
    </w:div>
    <w:div w:id="917907706">
      <w:bodyDiv w:val="1"/>
      <w:marLeft w:val="0"/>
      <w:marRight w:val="0"/>
      <w:marTop w:val="0"/>
      <w:marBottom w:val="0"/>
      <w:divBdr>
        <w:top w:val="none" w:sz="0" w:space="0" w:color="auto"/>
        <w:left w:val="none" w:sz="0" w:space="0" w:color="auto"/>
        <w:bottom w:val="none" w:sz="0" w:space="0" w:color="auto"/>
        <w:right w:val="none" w:sz="0" w:space="0" w:color="auto"/>
      </w:divBdr>
    </w:div>
    <w:div w:id="937176545">
      <w:bodyDiv w:val="1"/>
      <w:marLeft w:val="0"/>
      <w:marRight w:val="0"/>
      <w:marTop w:val="0"/>
      <w:marBottom w:val="0"/>
      <w:divBdr>
        <w:top w:val="none" w:sz="0" w:space="0" w:color="auto"/>
        <w:left w:val="none" w:sz="0" w:space="0" w:color="auto"/>
        <w:bottom w:val="none" w:sz="0" w:space="0" w:color="auto"/>
        <w:right w:val="none" w:sz="0" w:space="0" w:color="auto"/>
      </w:divBdr>
    </w:div>
    <w:div w:id="946159683">
      <w:bodyDiv w:val="1"/>
      <w:marLeft w:val="0"/>
      <w:marRight w:val="0"/>
      <w:marTop w:val="0"/>
      <w:marBottom w:val="0"/>
      <w:divBdr>
        <w:top w:val="none" w:sz="0" w:space="0" w:color="auto"/>
        <w:left w:val="none" w:sz="0" w:space="0" w:color="auto"/>
        <w:bottom w:val="none" w:sz="0" w:space="0" w:color="auto"/>
        <w:right w:val="none" w:sz="0" w:space="0" w:color="auto"/>
      </w:divBdr>
    </w:div>
    <w:div w:id="947203714">
      <w:bodyDiv w:val="1"/>
      <w:marLeft w:val="0"/>
      <w:marRight w:val="0"/>
      <w:marTop w:val="0"/>
      <w:marBottom w:val="0"/>
      <w:divBdr>
        <w:top w:val="none" w:sz="0" w:space="0" w:color="auto"/>
        <w:left w:val="none" w:sz="0" w:space="0" w:color="auto"/>
        <w:bottom w:val="none" w:sz="0" w:space="0" w:color="auto"/>
        <w:right w:val="none" w:sz="0" w:space="0" w:color="auto"/>
      </w:divBdr>
    </w:div>
    <w:div w:id="947271882">
      <w:bodyDiv w:val="1"/>
      <w:marLeft w:val="0"/>
      <w:marRight w:val="0"/>
      <w:marTop w:val="0"/>
      <w:marBottom w:val="0"/>
      <w:divBdr>
        <w:top w:val="none" w:sz="0" w:space="0" w:color="auto"/>
        <w:left w:val="none" w:sz="0" w:space="0" w:color="auto"/>
        <w:bottom w:val="none" w:sz="0" w:space="0" w:color="auto"/>
        <w:right w:val="none" w:sz="0" w:space="0" w:color="auto"/>
      </w:divBdr>
    </w:div>
    <w:div w:id="954562391">
      <w:bodyDiv w:val="1"/>
      <w:marLeft w:val="0"/>
      <w:marRight w:val="0"/>
      <w:marTop w:val="0"/>
      <w:marBottom w:val="0"/>
      <w:divBdr>
        <w:top w:val="none" w:sz="0" w:space="0" w:color="auto"/>
        <w:left w:val="none" w:sz="0" w:space="0" w:color="auto"/>
        <w:bottom w:val="none" w:sz="0" w:space="0" w:color="auto"/>
        <w:right w:val="none" w:sz="0" w:space="0" w:color="auto"/>
      </w:divBdr>
    </w:div>
    <w:div w:id="997196969">
      <w:bodyDiv w:val="1"/>
      <w:marLeft w:val="0"/>
      <w:marRight w:val="0"/>
      <w:marTop w:val="0"/>
      <w:marBottom w:val="0"/>
      <w:divBdr>
        <w:top w:val="none" w:sz="0" w:space="0" w:color="auto"/>
        <w:left w:val="none" w:sz="0" w:space="0" w:color="auto"/>
        <w:bottom w:val="none" w:sz="0" w:space="0" w:color="auto"/>
        <w:right w:val="none" w:sz="0" w:space="0" w:color="auto"/>
      </w:divBdr>
    </w:div>
    <w:div w:id="999386768">
      <w:bodyDiv w:val="1"/>
      <w:marLeft w:val="0"/>
      <w:marRight w:val="0"/>
      <w:marTop w:val="0"/>
      <w:marBottom w:val="0"/>
      <w:divBdr>
        <w:top w:val="none" w:sz="0" w:space="0" w:color="auto"/>
        <w:left w:val="none" w:sz="0" w:space="0" w:color="auto"/>
        <w:bottom w:val="none" w:sz="0" w:space="0" w:color="auto"/>
        <w:right w:val="none" w:sz="0" w:space="0" w:color="auto"/>
      </w:divBdr>
    </w:div>
    <w:div w:id="1043208776">
      <w:bodyDiv w:val="1"/>
      <w:marLeft w:val="0"/>
      <w:marRight w:val="0"/>
      <w:marTop w:val="0"/>
      <w:marBottom w:val="0"/>
      <w:divBdr>
        <w:top w:val="none" w:sz="0" w:space="0" w:color="auto"/>
        <w:left w:val="none" w:sz="0" w:space="0" w:color="auto"/>
        <w:bottom w:val="none" w:sz="0" w:space="0" w:color="auto"/>
        <w:right w:val="none" w:sz="0" w:space="0" w:color="auto"/>
      </w:divBdr>
    </w:div>
    <w:div w:id="1046301062">
      <w:bodyDiv w:val="1"/>
      <w:marLeft w:val="0"/>
      <w:marRight w:val="0"/>
      <w:marTop w:val="0"/>
      <w:marBottom w:val="0"/>
      <w:divBdr>
        <w:top w:val="none" w:sz="0" w:space="0" w:color="auto"/>
        <w:left w:val="none" w:sz="0" w:space="0" w:color="auto"/>
        <w:bottom w:val="none" w:sz="0" w:space="0" w:color="auto"/>
        <w:right w:val="none" w:sz="0" w:space="0" w:color="auto"/>
      </w:divBdr>
    </w:div>
    <w:div w:id="1057898731">
      <w:bodyDiv w:val="1"/>
      <w:marLeft w:val="0"/>
      <w:marRight w:val="0"/>
      <w:marTop w:val="0"/>
      <w:marBottom w:val="0"/>
      <w:divBdr>
        <w:top w:val="none" w:sz="0" w:space="0" w:color="auto"/>
        <w:left w:val="none" w:sz="0" w:space="0" w:color="auto"/>
        <w:bottom w:val="none" w:sz="0" w:space="0" w:color="auto"/>
        <w:right w:val="none" w:sz="0" w:space="0" w:color="auto"/>
      </w:divBdr>
    </w:div>
    <w:div w:id="1066875316">
      <w:bodyDiv w:val="1"/>
      <w:marLeft w:val="0"/>
      <w:marRight w:val="0"/>
      <w:marTop w:val="0"/>
      <w:marBottom w:val="0"/>
      <w:divBdr>
        <w:top w:val="none" w:sz="0" w:space="0" w:color="auto"/>
        <w:left w:val="none" w:sz="0" w:space="0" w:color="auto"/>
        <w:bottom w:val="none" w:sz="0" w:space="0" w:color="auto"/>
        <w:right w:val="none" w:sz="0" w:space="0" w:color="auto"/>
      </w:divBdr>
    </w:div>
    <w:div w:id="1070808191">
      <w:bodyDiv w:val="1"/>
      <w:marLeft w:val="0"/>
      <w:marRight w:val="0"/>
      <w:marTop w:val="0"/>
      <w:marBottom w:val="0"/>
      <w:divBdr>
        <w:top w:val="none" w:sz="0" w:space="0" w:color="auto"/>
        <w:left w:val="none" w:sz="0" w:space="0" w:color="auto"/>
        <w:bottom w:val="none" w:sz="0" w:space="0" w:color="auto"/>
        <w:right w:val="none" w:sz="0" w:space="0" w:color="auto"/>
      </w:divBdr>
    </w:div>
    <w:div w:id="1074283164">
      <w:bodyDiv w:val="1"/>
      <w:marLeft w:val="0"/>
      <w:marRight w:val="0"/>
      <w:marTop w:val="0"/>
      <w:marBottom w:val="0"/>
      <w:divBdr>
        <w:top w:val="none" w:sz="0" w:space="0" w:color="auto"/>
        <w:left w:val="none" w:sz="0" w:space="0" w:color="auto"/>
        <w:bottom w:val="none" w:sz="0" w:space="0" w:color="auto"/>
        <w:right w:val="none" w:sz="0" w:space="0" w:color="auto"/>
      </w:divBdr>
    </w:div>
    <w:div w:id="1085029795">
      <w:bodyDiv w:val="1"/>
      <w:marLeft w:val="0"/>
      <w:marRight w:val="0"/>
      <w:marTop w:val="0"/>
      <w:marBottom w:val="0"/>
      <w:divBdr>
        <w:top w:val="none" w:sz="0" w:space="0" w:color="auto"/>
        <w:left w:val="none" w:sz="0" w:space="0" w:color="auto"/>
        <w:bottom w:val="none" w:sz="0" w:space="0" w:color="auto"/>
        <w:right w:val="none" w:sz="0" w:space="0" w:color="auto"/>
      </w:divBdr>
    </w:div>
    <w:div w:id="1099521361">
      <w:bodyDiv w:val="1"/>
      <w:marLeft w:val="0"/>
      <w:marRight w:val="0"/>
      <w:marTop w:val="0"/>
      <w:marBottom w:val="0"/>
      <w:divBdr>
        <w:top w:val="none" w:sz="0" w:space="0" w:color="auto"/>
        <w:left w:val="none" w:sz="0" w:space="0" w:color="auto"/>
        <w:bottom w:val="none" w:sz="0" w:space="0" w:color="auto"/>
        <w:right w:val="none" w:sz="0" w:space="0" w:color="auto"/>
      </w:divBdr>
    </w:div>
    <w:div w:id="1110275740">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45975987">
      <w:bodyDiv w:val="1"/>
      <w:marLeft w:val="0"/>
      <w:marRight w:val="0"/>
      <w:marTop w:val="0"/>
      <w:marBottom w:val="0"/>
      <w:divBdr>
        <w:top w:val="none" w:sz="0" w:space="0" w:color="auto"/>
        <w:left w:val="none" w:sz="0" w:space="0" w:color="auto"/>
        <w:bottom w:val="none" w:sz="0" w:space="0" w:color="auto"/>
        <w:right w:val="none" w:sz="0" w:space="0" w:color="auto"/>
      </w:divBdr>
    </w:div>
    <w:div w:id="1149712848">
      <w:bodyDiv w:val="1"/>
      <w:marLeft w:val="0"/>
      <w:marRight w:val="0"/>
      <w:marTop w:val="0"/>
      <w:marBottom w:val="0"/>
      <w:divBdr>
        <w:top w:val="none" w:sz="0" w:space="0" w:color="auto"/>
        <w:left w:val="none" w:sz="0" w:space="0" w:color="auto"/>
        <w:bottom w:val="none" w:sz="0" w:space="0" w:color="auto"/>
        <w:right w:val="none" w:sz="0" w:space="0" w:color="auto"/>
      </w:divBdr>
    </w:div>
    <w:div w:id="1159659965">
      <w:bodyDiv w:val="1"/>
      <w:marLeft w:val="0"/>
      <w:marRight w:val="0"/>
      <w:marTop w:val="0"/>
      <w:marBottom w:val="0"/>
      <w:divBdr>
        <w:top w:val="none" w:sz="0" w:space="0" w:color="auto"/>
        <w:left w:val="none" w:sz="0" w:space="0" w:color="auto"/>
        <w:bottom w:val="none" w:sz="0" w:space="0" w:color="auto"/>
        <w:right w:val="none" w:sz="0" w:space="0" w:color="auto"/>
      </w:divBdr>
    </w:div>
    <w:div w:id="1164979858">
      <w:bodyDiv w:val="1"/>
      <w:marLeft w:val="0"/>
      <w:marRight w:val="0"/>
      <w:marTop w:val="0"/>
      <w:marBottom w:val="0"/>
      <w:divBdr>
        <w:top w:val="none" w:sz="0" w:space="0" w:color="auto"/>
        <w:left w:val="none" w:sz="0" w:space="0" w:color="auto"/>
        <w:bottom w:val="none" w:sz="0" w:space="0" w:color="auto"/>
        <w:right w:val="none" w:sz="0" w:space="0" w:color="auto"/>
      </w:divBdr>
    </w:div>
    <w:div w:id="1168710971">
      <w:bodyDiv w:val="1"/>
      <w:marLeft w:val="0"/>
      <w:marRight w:val="0"/>
      <w:marTop w:val="0"/>
      <w:marBottom w:val="0"/>
      <w:divBdr>
        <w:top w:val="none" w:sz="0" w:space="0" w:color="auto"/>
        <w:left w:val="none" w:sz="0" w:space="0" w:color="auto"/>
        <w:bottom w:val="none" w:sz="0" w:space="0" w:color="auto"/>
        <w:right w:val="none" w:sz="0" w:space="0" w:color="auto"/>
      </w:divBdr>
    </w:div>
    <w:div w:id="1174109422">
      <w:bodyDiv w:val="1"/>
      <w:marLeft w:val="0"/>
      <w:marRight w:val="0"/>
      <w:marTop w:val="0"/>
      <w:marBottom w:val="0"/>
      <w:divBdr>
        <w:top w:val="none" w:sz="0" w:space="0" w:color="auto"/>
        <w:left w:val="none" w:sz="0" w:space="0" w:color="auto"/>
        <w:bottom w:val="none" w:sz="0" w:space="0" w:color="auto"/>
        <w:right w:val="none" w:sz="0" w:space="0" w:color="auto"/>
      </w:divBdr>
    </w:div>
    <w:div w:id="1192912997">
      <w:bodyDiv w:val="1"/>
      <w:marLeft w:val="0"/>
      <w:marRight w:val="0"/>
      <w:marTop w:val="0"/>
      <w:marBottom w:val="0"/>
      <w:divBdr>
        <w:top w:val="none" w:sz="0" w:space="0" w:color="auto"/>
        <w:left w:val="none" w:sz="0" w:space="0" w:color="auto"/>
        <w:bottom w:val="none" w:sz="0" w:space="0" w:color="auto"/>
        <w:right w:val="none" w:sz="0" w:space="0" w:color="auto"/>
      </w:divBdr>
    </w:div>
    <w:div w:id="1200439241">
      <w:bodyDiv w:val="1"/>
      <w:marLeft w:val="0"/>
      <w:marRight w:val="0"/>
      <w:marTop w:val="0"/>
      <w:marBottom w:val="0"/>
      <w:divBdr>
        <w:top w:val="none" w:sz="0" w:space="0" w:color="auto"/>
        <w:left w:val="none" w:sz="0" w:space="0" w:color="auto"/>
        <w:bottom w:val="none" w:sz="0" w:space="0" w:color="auto"/>
        <w:right w:val="none" w:sz="0" w:space="0" w:color="auto"/>
      </w:divBdr>
    </w:div>
    <w:div w:id="1205366923">
      <w:bodyDiv w:val="1"/>
      <w:marLeft w:val="0"/>
      <w:marRight w:val="0"/>
      <w:marTop w:val="0"/>
      <w:marBottom w:val="0"/>
      <w:divBdr>
        <w:top w:val="none" w:sz="0" w:space="0" w:color="auto"/>
        <w:left w:val="none" w:sz="0" w:space="0" w:color="auto"/>
        <w:bottom w:val="none" w:sz="0" w:space="0" w:color="auto"/>
        <w:right w:val="none" w:sz="0" w:space="0" w:color="auto"/>
      </w:divBdr>
    </w:div>
    <w:div w:id="1236864326">
      <w:bodyDiv w:val="1"/>
      <w:marLeft w:val="0"/>
      <w:marRight w:val="0"/>
      <w:marTop w:val="0"/>
      <w:marBottom w:val="0"/>
      <w:divBdr>
        <w:top w:val="none" w:sz="0" w:space="0" w:color="auto"/>
        <w:left w:val="none" w:sz="0" w:space="0" w:color="auto"/>
        <w:bottom w:val="none" w:sz="0" w:space="0" w:color="auto"/>
        <w:right w:val="none" w:sz="0" w:space="0" w:color="auto"/>
      </w:divBdr>
    </w:div>
    <w:div w:id="1237516466">
      <w:bodyDiv w:val="1"/>
      <w:marLeft w:val="0"/>
      <w:marRight w:val="0"/>
      <w:marTop w:val="0"/>
      <w:marBottom w:val="0"/>
      <w:divBdr>
        <w:top w:val="none" w:sz="0" w:space="0" w:color="auto"/>
        <w:left w:val="none" w:sz="0" w:space="0" w:color="auto"/>
        <w:bottom w:val="none" w:sz="0" w:space="0" w:color="auto"/>
        <w:right w:val="none" w:sz="0" w:space="0" w:color="auto"/>
      </w:divBdr>
    </w:div>
    <w:div w:id="1237982031">
      <w:bodyDiv w:val="1"/>
      <w:marLeft w:val="0"/>
      <w:marRight w:val="0"/>
      <w:marTop w:val="0"/>
      <w:marBottom w:val="0"/>
      <w:divBdr>
        <w:top w:val="none" w:sz="0" w:space="0" w:color="auto"/>
        <w:left w:val="none" w:sz="0" w:space="0" w:color="auto"/>
        <w:bottom w:val="none" w:sz="0" w:space="0" w:color="auto"/>
        <w:right w:val="none" w:sz="0" w:space="0" w:color="auto"/>
      </w:divBdr>
    </w:div>
    <w:div w:id="1238400384">
      <w:bodyDiv w:val="1"/>
      <w:marLeft w:val="0"/>
      <w:marRight w:val="0"/>
      <w:marTop w:val="0"/>
      <w:marBottom w:val="0"/>
      <w:divBdr>
        <w:top w:val="none" w:sz="0" w:space="0" w:color="auto"/>
        <w:left w:val="none" w:sz="0" w:space="0" w:color="auto"/>
        <w:bottom w:val="none" w:sz="0" w:space="0" w:color="auto"/>
        <w:right w:val="none" w:sz="0" w:space="0" w:color="auto"/>
      </w:divBdr>
    </w:div>
    <w:div w:id="1239679108">
      <w:bodyDiv w:val="1"/>
      <w:marLeft w:val="0"/>
      <w:marRight w:val="0"/>
      <w:marTop w:val="0"/>
      <w:marBottom w:val="0"/>
      <w:divBdr>
        <w:top w:val="none" w:sz="0" w:space="0" w:color="auto"/>
        <w:left w:val="none" w:sz="0" w:space="0" w:color="auto"/>
        <w:bottom w:val="none" w:sz="0" w:space="0" w:color="auto"/>
        <w:right w:val="none" w:sz="0" w:space="0" w:color="auto"/>
      </w:divBdr>
    </w:div>
    <w:div w:id="1259294641">
      <w:bodyDiv w:val="1"/>
      <w:marLeft w:val="0"/>
      <w:marRight w:val="0"/>
      <w:marTop w:val="0"/>
      <w:marBottom w:val="0"/>
      <w:divBdr>
        <w:top w:val="none" w:sz="0" w:space="0" w:color="auto"/>
        <w:left w:val="none" w:sz="0" w:space="0" w:color="auto"/>
        <w:bottom w:val="none" w:sz="0" w:space="0" w:color="auto"/>
        <w:right w:val="none" w:sz="0" w:space="0" w:color="auto"/>
      </w:divBdr>
    </w:div>
    <w:div w:id="1263757236">
      <w:bodyDiv w:val="1"/>
      <w:marLeft w:val="0"/>
      <w:marRight w:val="0"/>
      <w:marTop w:val="0"/>
      <w:marBottom w:val="0"/>
      <w:divBdr>
        <w:top w:val="none" w:sz="0" w:space="0" w:color="auto"/>
        <w:left w:val="none" w:sz="0" w:space="0" w:color="auto"/>
        <w:bottom w:val="none" w:sz="0" w:space="0" w:color="auto"/>
        <w:right w:val="none" w:sz="0" w:space="0" w:color="auto"/>
      </w:divBdr>
    </w:div>
    <w:div w:id="1265310563">
      <w:bodyDiv w:val="1"/>
      <w:marLeft w:val="0"/>
      <w:marRight w:val="0"/>
      <w:marTop w:val="0"/>
      <w:marBottom w:val="0"/>
      <w:divBdr>
        <w:top w:val="none" w:sz="0" w:space="0" w:color="auto"/>
        <w:left w:val="none" w:sz="0" w:space="0" w:color="auto"/>
        <w:bottom w:val="none" w:sz="0" w:space="0" w:color="auto"/>
        <w:right w:val="none" w:sz="0" w:space="0" w:color="auto"/>
      </w:divBdr>
    </w:div>
    <w:div w:id="1300961746">
      <w:bodyDiv w:val="1"/>
      <w:marLeft w:val="0"/>
      <w:marRight w:val="0"/>
      <w:marTop w:val="0"/>
      <w:marBottom w:val="0"/>
      <w:divBdr>
        <w:top w:val="none" w:sz="0" w:space="0" w:color="auto"/>
        <w:left w:val="none" w:sz="0" w:space="0" w:color="auto"/>
        <w:bottom w:val="none" w:sz="0" w:space="0" w:color="auto"/>
        <w:right w:val="none" w:sz="0" w:space="0" w:color="auto"/>
      </w:divBdr>
    </w:div>
    <w:div w:id="1301037302">
      <w:bodyDiv w:val="1"/>
      <w:marLeft w:val="0"/>
      <w:marRight w:val="0"/>
      <w:marTop w:val="0"/>
      <w:marBottom w:val="0"/>
      <w:divBdr>
        <w:top w:val="none" w:sz="0" w:space="0" w:color="auto"/>
        <w:left w:val="none" w:sz="0" w:space="0" w:color="auto"/>
        <w:bottom w:val="none" w:sz="0" w:space="0" w:color="auto"/>
        <w:right w:val="none" w:sz="0" w:space="0" w:color="auto"/>
      </w:divBdr>
    </w:div>
    <w:div w:id="1305232748">
      <w:bodyDiv w:val="1"/>
      <w:marLeft w:val="0"/>
      <w:marRight w:val="0"/>
      <w:marTop w:val="0"/>
      <w:marBottom w:val="0"/>
      <w:divBdr>
        <w:top w:val="none" w:sz="0" w:space="0" w:color="auto"/>
        <w:left w:val="none" w:sz="0" w:space="0" w:color="auto"/>
        <w:bottom w:val="none" w:sz="0" w:space="0" w:color="auto"/>
        <w:right w:val="none" w:sz="0" w:space="0" w:color="auto"/>
      </w:divBdr>
    </w:div>
    <w:div w:id="1312755857">
      <w:bodyDiv w:val="1"/>
      <w:marLeft w:val="0"/>
      <w:marRight w:val="0"/>
      <w:marTop w:val="0"/>
      <w:marBottom w:val="0"/>
      <w:divBdr>
        <w:top w:val="none" w:sz="0" w:space="0" w:color="auto"/>
        <w:left w:val="none" w:sz="0" w:space="0" w:color="auto"/>
        <w:bottom w:val="none" w:sz="0" w:space="0" w:color="auto"/>
        <w:right w:val="none" w:sz="0" w:space="0" w:color="auto"/>
      </w:divBdr>
    </w:div>
    <w:div w:id="1363215383">
      <w:bodyDiv w:val="1"/>
      <w:marLeft w:val="0"/>
      <w:marRight w:val="0"/>
      <w:marTop w:val="0"/>
      <w:marBottom w:val="0"/>
      <w:divBdr>
        <w:top w:val="none" w:sz="0" w:space="0" w:color="auto"/>
        <w:left w:val="none" w:sz="0" w:space="0" w:color="auto"/>
        <w:bottom w:val="none" w:sz="0" w:space="0" w:color="auto"/>
        <w:right w:val="none" w:sz="0" w:space="0" w:color="auto"/>
      </w:divBdr>
    </w:div>
    <w:div w:id="1369449758">
      <w:bodyDiv w:val="1"/>
      <w:marLeft w:val="0"/>
      <w:marRight w:val="0"/>
      <w:marTop w:val="0"/>
      <w:marBottom w:val="0"/>
      <w:divBdr>
        <w:top w:val="none" w:sz="0" w:space="0" w:color="auto"/>
        <w:left w:val="none" w:sz="0" w:space="0" w:color="auto"/>
        <w:bottom w:val="none" w:sz="0" w:space="0" w:color="auto"/>
        <w:right w:val="none" w:sz="0" w:space="0" w:color="auto"/>
      </w:divBdr>
    </w:div>
    <w:div w:id="1381710525">
      <w:bodyDiv w:val="1"/>
      <w:marLeft w:val="0"/>
      <w:marRight w:val="0"/>
      <w:marTop w:val="0"/>
      <w:marBottom w:val="0"/>
      <w:divBdr>
        <w:top w:val="none" w:sz="0" w:space="0" w:color="auto"/>
        <w:left w:val="none" w:sz="0" w:space="0" w:color="auto"/>
        <w:bottom w:val="none" w:sz="0" w:space="0" w:color="auto"/>
        <w:right w:val="none" w:sz="0" w:space="0" w:color="auto"/>
      </w:divBdr>
    </w:div>
    <w:div w:id="1391541462">
      <w:bodyDiv w:val="1"/>
      <w:marLeft w:val="0"/>
      <w:marRight w:val="0"/>
      <w:marTop w:val="0"/>
      <w:marBottom w:val="0"/>
      <w:divBdr>
        <w:top w:val="none" w:sz="0" w:space="0" w:color="auto"/>
        <w:left w:val="none" w:sz="0" w:space="0" w:color="auto"/>
        <w:bottom w:val="none" w:sz="0" w:space="0" w:color="auto"/>
        <w:right w:val="none" w:sz="0" w:space="0" w:color="auto"/>
      </w:divBdr>
    </w:div>
    <w:div w:id="1406337603">
      <w:bodyDiv w:val="1"/>
      <w:marLeft w:val="0"/>
      <w:marRight w:val="0"/>
      <w:marTop w:val="0"/>
      <w:marBottom w:val="0"/>
      <w:divBdr>
        <w:top w:val="none" w:sz="0" w:space="0" w:color="auto"/>
        <w:left w:val="none" w:sz="0" w:space="0" w:color="auto"/>
        <w:bottom w:val="none" w:sz="0" w:space="0" w:color="auto"/>
        <w:right w:val="none" w:sz="0" w:space="0" w:color="auto"/>
      </w:divBdr>
    </w:div>
    <w:div w:id="1416777867">
      <w:bodyDiv w:val="1"/>
      <w:marLeft w:val="0"/>
      <w:marRight w:val="0"/>
      <w:marTop w:val="0"/>
      <w:marBottom w:val="0"/>
      <w:divBdr>
        <w:top w:val="none" w:sz="0" w:space="0" w:color="auto"/>
        <w:left w:val="none" w:sz="0" w:space="0" w:color="auto"/>
        <w:bottom w:val="none" w:sz="0" w:space="0" w:color="auto"/>
        <w:right w:val="none" w:sz="0" w:space="0" w:color="auto"/>
      </w:divBdr>
    </w:div>
    <w:div w:id="1419248414">
      <w:bodyDiv w:val="1"/>
      <w:marLeft w:val="0"/>
      <w:marRight w:val="0"/>
      <w:marTop w:val="0"/>
      <w:marBottom w:val="0"/>
      <w:divBdr>
        <w:top w:val="none" w:sz="0" w:space="0" w:color="auto"/>
        <w:left w:val="none" w:sz="0" w:space="0" w:color="auto"/>
        <w:bottom w:val="none" w:sz="0" w:space="0" w:color="auto"/>
        <w:right w:val="none" w:sz="0" w:space="0" w:color="auto"/>
      </w:divBdr>
    </w:div>
    <w:div w:id="1431504851">
      <w:bodyDiv w:val="1"/>
      <w:marLeft w:val="0"/>
      <w:marRight w:val="0"/>
      <w:marTop w:val="0"/>
      <w:marBottom w:val="0"/>
      <w:divBdr>
        <w:top w:val="none" w:sz="0" w:space="0" w:color="auto"/>
        <w:left w:val="none" w:sz="0" w:space="0" w:color="auto"/>
        <w:bottom w:val="none" w:sz="0" w:space="0" w:color="auto"/>
        <w:right w:val="none" w:sz="0" w:space="0" w:color="auto"/>
      </w:divBdr>
    </w:div>
    <w:div w:id="1442646712">
      <w:bodyDiv w:val="1"/>
      <w:marLeft w:val="0"/>
      <w:marRight w:val="0"/>
      <w:marTop w:val="0"/>
      <w:marBottom w:val="0"/>
      <w:divBdr>
        <w:top w:val="none" w:sz="0" w:space="0" w:color="auto"/>
        <w:left w:val="none" w:sz="0" w:space="0" w:color="auto"/>
        <w:bottom w:val="none" w:sz="0" w:space="0" w:color="auto"/>
        <w:right w:val="none" w:sz="0" w:space="0" w:color="auto"/>
      </w:divBdr>
    </w:div>
    <w:div w:id="1454907240">
      <w:bodyDiv w:val="1"/>
      <w:marLeft w:val="0"/>
      <w:marRight w:val="0"/>
      <w:marTop w:val="0"/>
      <w:marBottom w:val="0"/>
      <w:divBdr>
        <w:top w:val="none" w:sz="0" w:space="0" w:color="auto"/>
        <w:left w:val="none" w:sz="0" w:space="0" w:color="auto"/>
        <w:bottom w:val="none" w:sz="0" w:space="0" w:color="auto"/>
        <w:right w:val="none" w:sz="0" w:space="0" w:color="auto"/>
      </w:divBdr>
    </w:div>
    <w:div w:id="1469325442">
      <w:bodyDiv w:val="1"/>
      <w:marLeft w:val="0"/>
      <w:marRight w:val="0"/>
      <w:marTop w:val="0"/>
      <w:marBottom w:val="0"/>
      <w:divBdr>
        <w:top w:val="none" w:sz="0" w:space="0" w:color="auto"/>
        <w:left w:val="none" w:sz="0" w:space="0" w:color="auto"/>
        <w:bottom w:val="none" w:sz="0" w:space="0" w:color="auto"/>
        <w:right w:val="none" w:sz="0" w:space="0" w:color="auto"/>
      </w:divBdr>
    </w:div>
    <w:div w:id="1483698667">
      <w:bodyDiv w:val="1"/>
      <w:marLeft w:val="0"/>
      <w:marRight w:val="0"/>
      <w:marTop w:val="0"/>
      <w:marBottom w:val="0"/>
      <w:divBdr>
        <w:top w:val="none" w:sz="0" w:space="0" w:color="auto"/>
        <w:left w:val="none" w:sz="0" w:space="0" w:color="auto"/>
        <w:bottom w:val="none" w:sz="0" w:space="0" w:color="auto"/>
        <w:right w:val="none" w:sz="0" w:space="0" w:color="auto"/>
      </w:divBdr>
    </w:div>
    <w:div w:id="1485316315">
      <w:bodyDiv w:val="1"/>
      <w:marLeft w:val="0"/>
      <w:marRight w:val="0"/>
      <w:marTop w:val="0"/>
      <w:marBottom w:val="0"/>
      <w:divBdr>
        <w:top w:val="none" w:sz="0" w:space="0" w:color="auto"/>
        <w:left w:val="none" w:sz="0" w:space="0" w:color="auto"/>
        <w:bottom w:val="none" w:sz="0" w:space="0" w:color="auto"/>
        <w:right w:val="none" w:sz="0" w:space="0" w:color="auto"/>
      </w:divBdr>
    </w:div>
    <w:div w:id="1485852058">
      <w:bodyDiv w:val="1"/>
      <w:marLeft w:val="0"/>
      <w:marRight w:val="0"/>
      <w:marTop w:val="0"/>
      <w:marBottom w:val="0"/>
      <w:divBdr>
        <w:top w:val="none" w:sz="0" w:space="0" w:color="auto"/>
        <w:left w:val="none" w:sz="0" w:space="0" w:color="auto"/>
        <w:bottom w:val="none" w:sz="0" w:space="0" w:color="auto"/>
        <w:right w:val="none" w:sz="0" w:space="0" w:color="auto"/>
      </w:divBdr>
    </w:div>
    <w:div w:id="1491753714">
      <w:bodyDiv w:val="1"/>
      <w:marLeft w:val="0"/>
      <w:marRight w:val="0"/>
      <w:marTop w:val="0"/>
      <w:marBottom w:val="0"/>
      <w:divBdr>
        <w:top w:val="none" w:sz="0" w:space="0" w:color="auto"/>
        <w:left w:val="none" w:sz="0" w:space="0" w:color="auto"/>
        <w:bottom w:val="none" w:sz="0" w:space="0" w:color="auto"/>
        <w:right w:val="none" w:sz="0" w:space="0" w:color="auto"/>
      </w:divBdr>
    </w:div>
    <w:div w:id="1495992277">
      <w:bodyDiv w:val="1"/>
      <w:marLeft w:val="0"/>
      <w:marRight w:val="0"/>
      <w:marTop w:val="0"/>
      <w:marBottom w:val="0"/>
      <w:divBdr>
        <w:top w:val="none" w:sz="0" w:space="0" w:color="auto"/>
        <w:left w:val="none" w:sz="0" w:space="0" w:color="auto"/>
        <w:bottom w:val="none" w:sz="0" w:space="0" w:color="auto"/>
        <w:right w:val="none" w:sz="0" w:space="0" w:color="auto"/>
      </w:divBdr>
    </w:div>
    <w:div w:id="1500340397">
      <w:bodyDiv w:val="1"/>
      <w:marLeft w:val="0"/>
      <w:marRight w:val="0"/>
      <w:marTop w:val="0"/>
      <w:marBottom w:val="0"/>
      <w:divBdr>
        <w:top w:val="none" w:sz="0" w:space="0" w:color="auto"/>
        <w:left w:val="none" w:sz="0" w:space="0" w:color="auto"/>
        <w:bottom w:val="none" w:sz="0" w:space="0" w:color="auto"/>
        <w:right w:val="none" w:sz="0" w:space="0" w:color="auto"/>
      </w:divBdr>
    </w:div>
    <w:div w:id="1501002490">
      <w:bodyDiv w:val="1"/>
      <w:marLeft w:val="0"/>
      <w:marRight w:val="0"/>
      <w:marTop w:val="0"/>
      <w:marBottom w:val="0"/>
      <w:divBdr>
        <w:top w:val="none" w:sz="0" w:space="0" w:color="auto"/>
        <w:left w:val="none" w:sz="0" w:space="0" w:color="auto"/>
        <w:bottom w:val="none" w:sz="0" w:space="0" w:color="auto"/>
        <w:right w:val="none" w:sz="0" w:space="0" w:color="auto"/>
      </w:divBdr>
    </w:div>
    <w:div w:id="1539856086">
      <w:bodyDiv w:val="1"/>
      <w:marLeft w:val="0"/>
      <w:marRight w:val="0"/>
      <w:marTop w:val="0"/>
      <w:marBottom w:val="0"/>
      <w:divBdr>
        <w:top w:val="none" w:sz="0" w:space="0" w:color="auto"/>
        <w:left w:val="none" w:sz="0" w:space="0" w:color="auto"/>
        <w:bottom w:val="none" w:sz="0" w:space="0" w:color="auto"/>
        <w:right w:val="none" w:sz="0" w:space="0" w:color="auto"/>
      </w:divBdr>
    </w:div>
    <w:div w:id="1540390776">
      <w:bodyDiv w:val="1"/>
      <w:marLeft w:val="0"/>
      <w:marRight w:val="0"/>
      <w:marTop w:val="0"/>
      <w:marBottom w:val="0"/>
      <w:divBdr>
        <w:top w:val="none" w:sz="0" w:space="0" w:color="auto"/>
        <w:left w:val="none" w:sz="0" w:space="0" w:color="auto"/>
        <w:bottom w:val="none" w:sz="0" w:space="0" w:color="auto"/>
        <w:right w:val="none" w:sz="0" w:space="0" w:color="auto"/>
      </w:divBdr>
    </w:div>
    <w:div w:id="1543715429">
      <w:bodyDiv w:val="1"/>
      <w:marLeft w:val="0"/>
      <w:marRight w:val="0"/>
      <w:marTop w:val="0"/>
      <w:marBottom w:val="0"/>
      <w:divBdr>
        <w:top w:val="none" w:sz="0" w:space="0" w:color="auto"/>
        <w:left w:val="none" w:sz="0" w:space="0" w:color="auto"/>
        <w:bottom w:val="none" w:sz="0" w:space="0" w:color="auto"/>
        <w:right w:val="none" w:sz="0" w:space="0" w:color="auto"/>
      </w:divBdr>
    </w:div>
    <w:div w:id="1573009178">
      <w:bodyDiv w:val="1"/>
      <w:marLeft w:val="0"/>
      <w:marRight w:val="0"/>
      <w:marTop w:val="0"/>
      <w:marBottom w:val="0"/>
      <w:divBdr>
        <w:top w:val="none" w:sz="0" w:space="0" w:color="auto"/>
        <w:left w:val="none" w:sz="0" w:space="0" w:color="auto"/>
        <w:bottom w:val="none" w:sz="0" w:space="0" w:color="auto"/>
        <w:right w:val="none" w:sz="0" w:space="0" w:color="auto"/>
      </w:divBdr>
    </w:div>
    <w:div w:id="1626428566">
      <w:bodyDiv w:val="1"/>
      <w:marLeft w:val="0"/>
      <w:marRight w:val="0"/>
      <w:marTop w:val="0"/>
      <w:marBottom w:val="0"/>
      <w:divBdr>
        <w:top w:val="none" w:sz="0" w:space="0" w:color="auto"/>
        <w:left w:val="none" w:sz="0" w:space="0" w:color="auto"/>
        <w:bottom w:val="none" w:sz="0" w:space="0" w:color="auto"/>
        <w:right w:val="none" w:sz="0" w:space="0" w:color="auto"/>
      </w:divBdr>
    </w:div>
    <w:div w:id="1632981249">
      <w:bodyDiv w:val="1"/>
      <w:marLeft w:val="0"/>
      <w:marRight w:val="0"/>
      <w:marTop w:val="0"/>
      <w:marBottom w:val="0"/>
      <w:divBdr>
        <w:top w:val="none" w:sz="0" w:space="0" w:color="auto"/>
        <w:left w:val="none" w:sz="0" w:space="0" w:color="auto"/>
        <w:bottom w:val="none" w:sz="0" w:space="0" w:color="auto"/>
        <w:right w:val="none" w:sz="0" w:space="0" w:color="auto"/>
      </w:divBdr>
    </w:div>
    <w:div w:id="1656107830">
      <w:bodyDiv w:val="1"/>
      <w:marLeft w:val="0"/>
      <w:marRight w:val="0"/>
      <w:marTop w:val="0"/>
      <w:marBottom w:val="0"/>
      <w:divBdr>
        <w:top w:val="none" w:sz="0" w:space="0" w:color="auto"/>
        <w:left w:val="none" w:sz="0" w:space="0" w:color="auto"/>
        <w:bottom w:val="none" w:sz="0" w:space="0" w:color="auto"/>
        <w:right w:val="none" w:sz="0" w:space="0" w:color="auto"/>
      </w:divBdr>
    </w:div>
    <w:div w:id="1660618308">
      <w:bodyDiv w:val="1"/>
      <w:marLeft w:val="0"/>
      <w:marRight w:val="0"/>
      <w:marTop w:val="0"/>
      <w:marBottom w:val="0"/>
      <w:divBdr>
        <w:top w:val="none" w:sz="0" w:space="0" w:color="auto"/>
        <w:left w:val="none" w:sz="0" w:space="0" w:color="auto"/>
        <w:bottom w:val="none" w:sz="0" w:space="0" w:color="auto"/>
        <w:right w:val="none" w:sz="0" w:space="0" w:color="auto"/>
      </w:divBdr>
    </w:div>
    <w:div w:id="1671787873">
      <w:bodyDiv w:val="1"/>
      <w:marLeft w:val="0"/>
      <w:marRight w:val="0"/>
      <w:marTop w:val="0"/>
      <w:marBottom w:val="0"/>
      <w:divBdr>
        <w:top w:val="none" w:sz="0" w:space="0" w:color="auto"/>
        <w:left w:val="none" w:sz="0" w:space="0" w:color="auto"/>
        <w:bottom w:val="none" w:sz="0" w:space="0" w:color="auto"/>
        <w:right w:val="none" w:sz="0" w:space="0" w:color="auto"/>
      </w:divBdr>
    </w:div>
    <w:div w:id="1686785840">
      <w:bodyDiv w:val="1"/>
      <w:marLeft w:val="0"/>
      <w:marRight w:val="0"/>
      <w:marTop w:val="0"/>
      <w:marBottom w:val="0"/>
      <w:divBdr>
        <w:top w:val="none" w:sz="0" w:space="0" w:color="auto"/>
        <w:left w:val="none" w:sz="0" w:space="0" w:color="auto"/>
        <w:bottom w:val="none" w:sz="0" w:space="0" w:color="auto"/>
        <w:right w:val="none" w:sz="0" w:space="0" w:color="auto"/>
      </w:divBdr>
    </w:div>
    <w:div w:id="1690451129">
      <w:bodyDiv w:val="1"/>
      <w:marLeft w:val="0"/>
      <w:marRight w:val="0"/>
      <w:marTop w:val="0"/>
      <w:marBottom w:val="0"/>
      <w:divBdr>
        <w:top w:val="none" w:sz="0" w:space="0" w:color="auto"/>
        <w:left w:val="none" w:sz="0" w:space="0" w:color="auto"/>
        <w:bottom w:val="none" w:sz="0" w:space="0" w:color="auto"/>
        <w:right w:val="none" w:sz="0" w:space="0" w:color="auto"/>
      </w:divBdr>
    </w:div>
    <w:div w:id="1696535447">
      <w:bodyDiv w:val="1"/>
      <w:marLeft w:val="0"/>
      <w:marRight w:val="0"/>
      <w:marTop w:val="0"/>
      <w:marBottom w:val="0"/>
      <w:divBdr>
        <w:top w:val="none" w:sz="0" w:space="0" w:color="auto"/>
        <w:left w:val="none" w:sz="0" w:space="0" w:color="auto"/>
        <w:bottom w:val="none" w:sz="0" w:space="0" w:color="auto"/>
        <w:right w:val="none" w:sz="0" w:space="0" w:color="auto"/>
      </w:divBdr>
    </w:div>
    <w:div w:id="1696687995">
      <w:bodyDiv w:val="1"/>
      <w:marLeft w:val="0"/>
      <w:marRight w:val="0"/>
      <w:marTop w:val="0"/>
      <w:marBottom w:val="0"/>
      <w:divBdr>
        <w:top w:val="none" w:sz="0" w:space="0" w:color="auto"/>
        <w:left w:val="none" w:sz="0" w:space="0" w:color="auto"/>
        <w:bottom w:val="none" w:sz="0" w:space="0" w:color="auto"/>
        <w:right w:val="none" w:sz="0" w:space="0" w:color="auto"/>
      </w:divBdr>
    </w:div>
    <w:div w:id="1710765277">
      <w:bodyDiv w:val="1"/>
      <w:marLeft w:val="0"/>
      <w:marRight w:val="0"/>
      <w:marTop w:val="0"/>
      <w:marBottom w:val="0"/>
      <w:divBdr>
        <w:top w:val="none" w:sz="0" w:space="0" w:color="auto"/>
        <w:left w:val="none" w:sz="0" w:space="0" w:color="auto"/>
        <w:bottom w:val="none" w:sz="0" w:space="0" w:color="auto"/>
        <w:right w:val="none" w:sz="0" w:space="0" w:color="auto"/>
      </w:divBdr>
    </w:div>
    <w:div w:id="1712421265">
      <w:bodyDiv w:val="1"/>
      <w:marLeft w:val="0"/>
      <w:marRight w:val="0"/>
      <w:marTop w:val="0"/>
      <w:marBottom w:val="0"/>
      <w:divBdr>
        <w:top w:val="none" w:sz="0" w:space="0" w:color="auto"/>
        <w:left w:val="none" w:sz="0" w:space="0" w:color="auto"/>
        <w:bottom w:val="none" w:sz="0" w:space="0" w:color="auto"/>
        <w:right w:val="none" w:sz="0" w:space="0" w:color="auto"/>
      </w:divBdr>
    </w:div>
    <w:div w:id="1712607491">
      <w:bodyDiv w:val="1"/>
      <w:marLeft w:val="0"/>
      <w:marRight w:val="0"/>
      <w:marTop w:val="0"/>
      <w:marBottom w:val="0"/>
      <w:divBdr>
        <w:top w:val="none" w:sz="0" w:space="0" w:color="auto"/>
        <w:left w:val="none" w:sz="0" w:space="0" w:color="auto"/>
        <w:bottom w:val="none" w:sz="0" w:space="0" w:color="auto"/>
        <w:right w:val="none" w:sz="0" w:space="0" w:color="auto"/>
      </w:divBdr>
    </w:div>
    <w:div w:id="1725177446">
      <w:bodyDiv w:val="1"/>
      <w:marLeft w:val="0"/>
      <w:marRight w:val="0"/>
      <w:marTop w:val="0"/>
      <w:marBottom w:val="0"/>
      <w:divBdr>
        <w:top w:val="none" w:sz="0" w:space="0" w:color="auto"/>
        <w:left w:val="none" w:sz="0" w:space="0" w:color="auto"/>
        <w:bottom w:val="none" w:sz="0" w:space="0" w:color="auto"/>
        <w:right w:val="none" w:sz="0" w:space="0" w:color="auto"/>
      </w:divBdr>
    </w:div>
    <w:div w:id="1726100650">
      <w:bodyDiv w:val="1"/>
      <w:marLeft w:val="0"/>
      <w:marRight w:val="0"/>
      <w:marTop w:val="0"/>
      <w:marBottom w:val="0"/>
      <w:divBdr>
        <w:top w:val="none" w:sz="0" w:space="0" w:color="auto"/>
        <w:left w:val="none" w:sz="0" w:space="0" w:color="auto"/>
        <w:bottom w:val="none" w:sz="0" w:space="0" w:color="auto"/>
        <w:right w:val="none" w:sz="0" w:space="0" w:color="auto"/>
      </w:divBdr>
    </w:div>
    <w:div w:id="1736705251">
      <w:bodyDiv w:val="1"/>
      <w:marLeft w:val="0"/>
      <w:marRight w:val="0"/>
      <w:marTop w:val="0"/>
      <w:marBottom w:val="0"/>
      <w:divBdr>
        <w:top w:val="none" w:sz="0" w:space="0" w:color="auto"/>
        <w:left w:val="none" w:sz="0" w:space="0" w:color="auto"/>
        <w:bottom w:val="none" w:sz="0" w:space="0" w:color="auto"/>
        <w:right w:val="none" w:sz="0" w:space="0" w:color="auto"/>
      </w:divBdr>
    </w:div>
    <w:div w:id="1749305572">
      <w:bodyDiv w:val="1"/>
      <w:marLeft w:val="0"/>
      <w:marRight w:val="0"/>
      <w:marTop w:val="0"/>
      <w:marBottom w:val="0"/>
      <w:divBdr>
        <w:top w:val="none" w:sz="0" w:space="0" w:color="auto"/>
        <w:left w:val="none" w:sz="0" w:space="0" w:color="auto"/>
        <w:bottom w:val="none" w:sz="0" w:space="0" w:color="auto"/>
        <w:right w:val="none" w:sz="0" w:space="0" w:color="auto"/>
      </w:divBdr>
    </w:div>
    <w:div w:id="1759908021">
      <w:bodyDiv w:val="1"/>
      <w:marLeft w:val="0"/>
      <w:marRight w:val="0"/>
      <w:marTop w:val="0"/>
      <w:marBottom w:val="0"/>
      <w:divBdr>
        <w:top w:val="none" w:sz="0" w:space="0" w:color="auto"/>
        <w:left w:val="none" w:sz="0" w:space="0" w:color="auto"/>
        <w:bottom w:val="none" w:sz="0" w:space="0" w:color="auto"/>
        <w:right w:val="none" w:sz="0" w:space="0" w:color="auto"/>
      </w:divBdr>
    </w:div>
    <w:div w:id="1763528827">
      <w:bodyDiv w:val="1"/>
      <w:marLeft w:val="0"/>
      <w:marRight w:val="0"/>
      <w:marTop w:val="0"/>
      <w:marBottom w:val="0"/>
      <w:divBdr>
        <w:top w:val="none" w:sz="0" w:space="0" w:color="auto"/>
        <w:left w:val="none" w:sz="0" w:space="0" w:color="auto"/>
        <w:bottom w:val="none" w:sz="0" w:space="0" w:color="auto"/>
        <w:right w:val="none" w:sz="0" w:space="0" w:color="auto"/>
      </w:divBdr>
    </w:div>
    <w:div w:id="1767070483">
      <w:bodyDiv w:val="1"/>
      <w:marLeft w:val="0"/>
      <w:marRight w:val="0"/>
      <w:marTop w:val="0"/>
      <w:marBottom w:val="0"/>
      <w:divBdr>
        <w:top w:val="none" w:sz="0" w:space="0" w:color="auto"/>
        <w:left w:val="none" w:sz="0" w:space="0" w:color="auto"/>
        <w:bottom w:val="none" w:sz="0" w:space="0" w:color="auto"/>
        <w:right w:val="none" w:sz="0" w:space="0" w:color="auto"/>
      </w:divBdr>
    </w:div>
    <w:div w:id="1767341240">
      <w:bodyDiv w:val="1"/>
      <w:marLeft w:val="0"/>
      <w:marRight w:val="0"/>
      <w:marTop w:val="0"/>
      <w:marBottom w:val="0"/>
      <w:divBdr>
        <w:top w:val="none" w:sz="0" w:space="0" w:color="auto"/>
        <w:left w:val="none" w:sz="0" w:space="0" w:color="auto"/>
        <w:bottom w:val="none" w:sz="0" w:space="0" w:color="auto"/>
        <w:right w:val="none" w:sz="0" w:space="0" w:color="auto"/>
      </w:divBdr>
    </w:div>
    <w:div w:id="1785348100">
      <w:bodyDiv w:val="1"/>
      <w:marLeft w:val="0"/>
      <w:marRight w:val="0"/>
      <w:marTop w:val="0"/>
      <w:marBottom w:val="0"/>
      <w:divBdr>
        <w:top w:val="none" w:sz="0" w:space="0" w:color="auto"/>
        <w:left w:val="none" w:sz="0" w:space="0" w:color="auto"/>
        <w:bottom w:val="none" w:sz="0" w:space="0" w:color="auto"/>
        <w:right w:val="none" w:sz="0" w:space="0" w:color="auto"/>
      </w:divBdr>
    </w:div>
    <w:div w:id="1798601388">
      <w:bodyDiv w:val="1"/>
      <w:marLeft w:val="0"/>
      <w:marRight w:val="0"/>
      <w:marTop w:val="0"/>
      <w:marBottom w:val="0"/>
      <w:divBdr>
        <w:top w:val="none" w:sz="0" w:space="0" w:color="auto"/>
        <w:left w:val="none" w:sz="0" w:space="0" w:color="auto"/>
        <w:bottom w:val="none" w:sz="0" w:space="0" w:color="auto"/>
        <w:right w:val="none" w:sz="0" w:space="0" w:color="auto"/>
      </w:divBdr>
    </w:div>
    <w:div w:id="1808475299">
      <w:bodyDiv w:val="1"/>
      <w:marLeft w:val="0"/>
      <w:marRight w:val="0"/>
      <w:marTop w:val="0"/>
      <w:marBottom w:val="0"/>
      <w:divBdr>
        <w:top w:val="none" w:sz="0" w:space="0" w:color="auto"/>
        <w:left w:val="none" w:sz="0" w:space="0" w:color="auto"/>
        <w:bottom w:val="none" w:sz="0" w:space="0" w:color="auto"/>
        <w:right w:val="none" w:sz="0" w:space="0" w:color="auto"/>
      </w:divBdr>
    </w:div>
    <w:div w:id="1812596161">
      <w:bodyDiv w:val="1"/>
      <w:marLeft w:val="0"/>
      <w:marRight w:val="0"/>
      <w:marTop w:val="0"/>
      <w:marBottom w:val="0"/>
      <w:divBdr>
        <w:top w:val="none" w:sz="0" w:space="0" w:color="auto"/>
        <w:left w:val="none" w:sz="0" w:space="0" w:color="auto"/>
        <w:bottom w:val="none" w:sz="0" w:space="0" w:color="auto"/>
        <w:right w:val="none" w:sz="0" w:space="0" w:color="auto"/>
      </w:divBdr>
    </w:div>
    <w:div w:id="1825047276">
      <w:bodyDiv w:val="1"/>
      <w:marLeft w:val="0"/>
      <w:marRight w:val="0"/>
      <w:marTop w:val="0"/>
      <w:marBottom w:val="0"/>
      <w:divBdr>
        <w:top w:val="none" w:sz="0" w:space="0" w:color="auto"/>
        <w:left w:val="none" w:sz="0" w:space="0" w:color="auto"/>
        <w:bottom w:val="none" w:sz="0" w:space="0" w:color="auto"/>
        <w:right w:val="none" w:sz="0" w:space="0" w:color="auto"/>
      </w:divBdr>
    </w:div>
    <w:div w:id="1829319648">
      <w:bodyDiv w:val="1"/>
      <w:marLeft w:val="0"/>
      <w:marRight w:val="0"/>
      <w:marTop w:val="0"/>
      <w:marBottom w:val="0"/>
      <w:divBdr>
        <w:top w:val="none" w:sz="0" w:space="0" w:color="auto"/>
        <w:left w:val="none" w:sz="0" w:space="0" w:color="auto"/>
        <w:bottom w:val="none" w:sz="0" w:space="0" w:color="auto"/>
        <w:right w:val="none" w:sz="0" w:space="0" w:color="auto"/>
      </w:divBdr>
    </w:div>
    <w:div w:id="1857302353">
      <w:bodyDiv w:val="1"/>
      <w:marLeft w:val="0"/>
      <w:marRight w:val="0"/>
      <w:marTop w:val="0"/>
      <w:marBottom w:val="0"/>
      <w:divBdr>
        <w:top w:val="none" w:sz="0" w:space="0" w:color="auto"/>
        <w:left w:val="none" w:sz="0" w:space="0" w:color="auto"/>
        <w:bottom w:val="none" w:sz="0" w:space="0" w:color="auto"/>
        <w:right w:val="none" w:sz="0" w:space="0" w:color="auto"/>
      </w:divBdr>
    </w:div>
    <w:div w:id="1857884562">
      <w:bodyDiv w:val="1"/>
      <w:marLeft w:val="0"/>
      <w:marRight w:val="0"/>
      <w:marTop w:val="0"/>
      <w:marBottom w:val="0"/>
      <w:divBdr>
        <w:top w:val="none" w:sz="0" w:space="0" w:color="auto"/>
        <w:left w:val="none" w:sz="0" w:space="0" w:color="auto"/>
        <w:bottom w:val="none" w:sz="0" w:space="0" w:color="auto"/>
        <w:right w:val="none" w:sz="0" w:space="0" w:color="auto"/>
      </w:divBdr>
    </w:div>
    <w:div w:id="1859349248">
      <w:bodyDiv w:val="1"/>
      <w:marLeft w:val="0"/>
      <w:marRight w:val="0"/>
      <w:marTop w:val="0"/>
      <w:marBottom w:val="0"/>
      <w:divBdr>
        <w:top w:val="none" w:sz="0" w:space="0" w:color="auto"/>
        <w:left w:val="none" w:sz="0" w:space="0" w:color="auto"/>
        <w:bottom w:val="none" w:sz="0" w:space="0" w:color="auto"/>
        <w:right w:val="none" w:sz="0" w:space="0" w:color="auto"/>
      </w:divBdr>
    </w:div>
    <w:div w:id="1871338323">
      <w:bodyDiv w:val="1"/>
      <w:marLeft w:val="0"/>
      <w:marRight w:val="0"/>
      <w:marTop w:val="0"/>
      <w:marBottom w:val="0"/>
      <w:divBdr>
        <w:top w:val="none" w:sz="0" w:space="0" w:color="auto"/>
        <w:left w:val="none" w:sz="0" w:space="0" w:color="auto"/>
        <w:bottom w:val="none" w:sz="0" w:space="0" w:color="auto"/>
        <w:right w:val="none" w:sz="0" w:space="0" w:color="auto"/>
      </w:divBdr>
    </w:div>
    <w:div w:id="1921744376">
      <w:bodyDiv w:val="1"/>
      <w:marLeft w:val="0"/>
      <w:marRight w:val="0"/>
      <w:marTop w:val="0"/>
      <w:marBottom w:val="0"/>
      <w:divBdr>
        <w:top w:val="none" w:sz="0" w:space="0" w:color="auto"/>
        <w:left w:val="none" w:sz="0" w:space="0" w:color="auto"/>
        <w:bottom w:val="none" w:sz="0" w:space="0" w:color="auto"/>
        <w:right w:val="none" w:sz="0" w:space="0" w:color="auto"/>
      </w:divBdr>
    </w:div>
    <w:div w:id="1923878507">
      <w:bodyDiv w:val="1"/>
      <w:marLeft w:val="0"/>
      <w:marRight w:val="0"/>
      <w:marTop w:val="0"/>
      <w:marBottom w:val="0"/>
      <w:divBdr>
        <w:top w:val="none" w:sz="0" w:space="0" w:color="auto"/>
        <w:left w:val="none" w:sz="0" w:space="0" w:color="auto"/>
        <w:bottom w:val="none" w:sz="0" w:space="0" w:color="auto"/>
        <w:right w:val="none" w:sz="0" w:space="0" w:color="auto"/>
      </w:divBdr>
    </w:div>
    <w:div w:id="1928805328">
      <w:bodyDiv w:val="1"/>
      <w:marLeft w:val="0"/>
      <w:marRight w:val="0"/>
      <w:marTop w:val="0"/>
      <w:marBottom w:val="0"/>
      <w:divBdr>
        <w:top w:val="none" w:sz="0" w:space="0" w:color="auto"/>
        <w:left w:val="none" w:sz="0" w:space="0" w:color="auto"/>
        <w:bottom w:val="none" w:sz="0" w:space="0" w:color="auto"/>
        <w:right w:val="none" w:sz="0" w:space="0" w:color="auto"/>
      </w:divBdr>
    </w:div>
    <w:div w:id="1934513240">
      <w:bodyDiv w:val="1"/>
      <w:marLeft w:val="0"/>
      <w:marRight w:val="0"/>
      <w:marTop w:val="0"/>
      <w:marBottom w:val="0"/>
      <w:divBdr>
        <w:top w:val="none" w:sz="0" w:space="0" w:color="auto"/>
        <w:left w:val="none" w:sz="0" w:space="0" w:color="auto"/>
        <w:bottom w:val="none" w:sz="0" w:space="0" w:color="auto"/>
        <w:right w:val="none" w:sz="0" w:space="0" w:color="auto"/>
      </w:divBdr>
    </w:div>
    <w:div w:id="1937786533">
      <w:bodyDiv w:val="1"/>
      <w:marLeft w:val="0"/>
      <w:marRight w:val="0"/>
      <w:marTop w:val="0"/>
      <w:marBottom w:val="0"/>
      <w:divBdr>
        <w:top w:val="none" w:sz="0" w:space="0" w:color="auto"/>
        <w:left w:val="none" w:sz="0" w:space="0" w:color="auto"/>
        <w:bottom w:val="none" w:sz="0" w:space="0" w:color="auto"/>
        <w:right w:val="none" w:sz="0" w:space="0" w:color="auto"/>
      </w:divBdr>
    </w:div>
    <w:div w:id="1943953282">
      <w:bodyDiv w:val="1"/>
      <w:marLeft w:val="0"/>
      <w:marRight w:val="0"/>
      <w:marTop w:val="0"/>
      <w:marBottom w:val="0"/>
      <w:divBdr>
        <w:top w:val="none" w:sz="0" w:space="0" w:color="auto"/>
        <w:left w:val="none" w:sz="0" w:space="0" w:color="auto"/>
        <w:bottom w:val="none" w:sz="0" w:space="0" w:color="auto"/>
        <w:right w:val="none" w:sz="0" w:space="0" w:color="auto"/>
      </w:divBdr>
    </w:div>
    <w:div w:id="1981615800">
      <w:bodyDiv w:val="1"/>
      <w:marLeft w:val="0"/>
      <w:marRight w:val="0"/>
      <w:marTop w:val="0"/>
      <w:marBottom w:val="0"/>
      <w:divBdr>
        <w:top w:val="none" w:sz="0" w:space="0" w:color="auto"/>
        <w:left w:val="none" w:sz="0" w:space="0" w:color="auto"/>
        <w:bottom w:val="none" w:sz="0" w:space="0" w:color="auto"/>
        <w:right w:val="none" w:sz="0" w:space="0" w:color="auto"/>
      </w:divBdr>
    </w:div>
    <w:div w:id="1984968091">
      <w:bodyDiv w:val="1"/>
      <w:marLeft w:val="0"/>
      <w:marRight w:val="0"/>
      <w:marTop w:val="0"/>
      <w:marBottom w:val="0"/>
      <w:divBdr>
        <w:top w:val="none" w:sz="0" w:space="0" w:color="auto"/>
        <w:left w:val="none" w:sz="0" w:space="0" w:color="auto"/>
        <w:bottom w:val="none" w:sz="0" w:space="0" w:color="auto"/>
        <w:right w:val="none" w:sz="0" w:space="0" w:color="auto"/>
      </w:divBdr>
    </w:div>
    <w:div w:id="2007438775">
      <w:bodyDiv w:val="1"/>
      <w:marLeft w:val="0"/>
      <w:marRight w:val="0"/>
      <w:marTop w:val="0"/>
      <w:marBottom w:val="0"/>
      <w:divBdr>
        <w:top w:val="none" w:sz="0" w:space="0" w:color="auto"/>
        <w:left w:val="none" w:sz="0" w:space="0" w:color="auto"/>
        <w:bottom w:val="none" w:sz="0" w:space="0" w:color="auto"/>
        <w:right w:val="none" w:sz="0" w:space="0" w:color="auto"/>
      </w:divBdr>
    </w:div>
    <w:div w:id="2054423005">
      <w:bodyDiv w:val="1"/>
      <w:marLeft w:val="0"/>
      <w:marRight w:val="0"/>
      <w:marTop w:val="0"/>
      <w:marBottom w:val="0"/>
      <w:divBdr>
        <w:top w:val="none" w:sz="0" w:space="0" w:color="auto"/>
        <w:left w:val="none" w:sz="0" w:space="0" w:color="auto"/>
        <w:bottom w:val="none" w:sz="0" w:space="0" w:color="auto"/>
        <w:right w:val="none" w:sz="0" w:space="0" w:color="auto"/>
      </w:divBdr>
    </w:div>
    <w:div w:id="2062628852">
      <w:bodyDiv w:val="1"/>
      <w:marLeft w:val="0"/>
      <w:marRight w:val="0"/>
      <w:marTop w:val="0"/>
      <w:marBottom w:val="0"/>
      <w:divBdr>
        <w:top w:val="none" w:sz="0" w:space="0" w:color="auto"/>
        <w:left w:val="none" w:sz="0" w:space="0" w:color="auto"/>
        <w:bottom w:val="none" w:sz="0" w:space="0" w:color="auto"/>
        <w:right w:val="none" w:sz="0" w:space="0" w:color="auto"/>
      </w:divBdr>
    </w:div>
    <w:div w:id="2075741413">
      <w:bodyDiv w:val="1"/>
      <w:marLeft w:val="0"/>
      <w:marRight w:val="0"/>
      <w:marTop w:val="0"/>
      <w:marBottom w:val="0"/>
      <w:divBdr>
        <w:top w:val="none" w:sz="0" w:space="0" w:color="auto"/>
        <w:left w:val="none" w:sz="0" w:space="0" w:color="auto"/>
        <w:bottom w:val="none" w:sz="0" w:space="0" w:color="auto"/>
        <w:right w:val="none" w:sz="0" w:space="0" w:color="auto"/>
      </w:divBdr>
    </w:div>
    <w:div w:id="2079816115">
      <w:bodyDiv w:val="1"/>
      <w:marLeft w:val="0"/>
      <w:marRight w:val="0"/>
      <w:marTop w:val="0"/>
      <w:marBottom w:val="0"/>
      <w:divBdr>
        <w:top w:val="none" w:sz="0" w:space="0" w:color="auto"/>
        <w:left w:val="none" w:sz="0" w:space="0" w:color="auto"/>
        <w:bottom w:val="none" w:sz="0" w:space="0" w:color="auto"/>
        <w:right w:val="none" w:sz="0" w:space="0" w:color="auto"/>
      </w:divBdr>
    </w:div>
    <w:div w:id="2088068425">
      <w:bodyDiv w:val="1"/>
      <w:marLeft w:val="0"/>
      <w:marRight w:val="0"/>
      <w:marTop w:val="0"/>
      <w:marBottom w:val="0"/>
      <w:divBdr>
        <w:top w:val="none" w:sz="0" w:space="0" w:color="auto"/>
        <w:left w:val="none" w:sz="0" w:space="0" w:color="auto"/>
        <w:bottom w:val="none" w:sz="0" w:space="0" w:color="auto"/>
        <w:right w:val="none" w:sz="0" w:space="0" w:color="auto"/>
      </w:divBdr>
    </w:div>
    <w:div w:id="2107726952">
      <w:bodyDiv w:val="1"/>
      <w:marLeft w:val="0"/>
      <w:marRight w:val="0"/>
      <w:marTop w:val="0"/>
      <w:marBottom w:val="0"/>
      <w:divBdr>
        <w:top w:val="none" w:sz="0" w:space="0" w:color="auto"/>
        <w:left w:val="none" w:sz="0" w:space="0" w:color="auto"/>
        <w:bottom w:val="none" w:sz="0" w:space="0" w:color="auto"/>
        <w:right w:val="none" w:sz="0" w:space="0" w:color="auto"/>
      </w:divBdr>
    </w:div>
    <w:div w:id="2130969396">
      <w:bodyDiv w:val="1"/>
      <w:marLeft w:val="0"/>
      <w:marRight w:val="0"/>
      <w:marTop w:val="0"/>
      <w:marBottom w:val="0"/>
      <w:divBdr>
        <w:top w:val="none" w:sz="0" w:space="0" w:color="auto"/>
        <w:left w:val="none" w:sz="0" w:space="0" w:color="auto"/>
        <w:bottom w:val="none" w:sz="0" w:space="0" w:color="auto"/>
        <w:right w:val="none" w:sz="0" w:space="0" w:color="auto"/>
      </w:divBdr>
    </w:div>
    <w:div w:id="213648355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27012D74C140E5ABEA12F4A9098DE1"/>
        <w:category>
          <w:name w:val="General"/>
          <w:gallery w:val="placeholder"/>
        </w:category>
        <w:types>
          <w:type w:val="bbPlcHdr"/>
        </w:types>
        <w:behaviors>
          <w:behavior w:val="content"/>
        </w:behaviors>
        <w:guid w:val="{9194A693-22E1-47CE-85F8-1B7105A32CFE}"/>
      </w:docPartPr>
      <w:docPartBody>
        <w:p w:rsidR="00884F91" w:rsidRDefault="00884F91"/>
      </w:docPartBody>
    </w:docPart>
    <w:docPart>
      <w:docPartPr>
        <w:name w:val="67474CBFEC9C4EA69A30A7DA7F2047FF"/>
        <w:category>
          <w:name w:val="General"/>
          <w:gallery w:val="placeholder"/>
        </w:category>
        <w:types>
          <w:type w:val="bbPlcHdr"/>
        </w:types>
        <w:behaviors>
          <w:behavior w:val="content"/>
        </w:behaviors>
        <w:guid w:val="{EDEED4AF-BF21-4D69-BFEF-3C73AF91A3AC}"/>
      </w:docPartPr>
      <w:docPartBody>
        <w:p w:rsidR="00884F91" w:rsidRDefault="00884F9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altName w:val="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E5931"/>
    <w:rsid w:val="0001171F"/>
    <w:rsid w:val="00071C34"/>
    <w:rsid w:val="000C2355"/>
    <w:rsid w:val="000F65E6"/>
    <w:rsid w:val="00120925"/>
    <w:rsid w:val="001705E3"/>
    <w:rsid w:val="00182CB9"/>
    <w:rsid w:val="00187669"/>
    <w:rsid w:val="00191E24"/>
    <w:rsid w:val="00193387"/>
    <w:rsid w:val="001F051C"/>
    <w:rsid w:val="00253A04"/>
    <w:rsid w:val="0026068F"/>
    <w:rsid w:val="002A60F0"/>
    <w:rsid w:val="002B24A9"/>
    <w:rsid w:val="002D17C3"/>
    <w:rsid w:val="002F2D7E"/>
    <w:rsid w:val="00353DAD"/>
    <w:rsid w:val="003978C3"/>
    <w:rsid w:val="003A16D5"/>
    <w:rsid w:val="003C67AB"/>
    <w:rsid w:val="003C6D76"/>
    <w:rsid w:val="003E5957"/>
    <w:rsid w:val="0042491D"/>
    <w:rsid w:val="004F7CD2"/>
    <w:rsid w:val="00504051"/>
    <w:rsid w:val="00556AF6"/>
    <w:rsid w:val="00574FA5"/>
    <w:rsid w:val="005D67B7"/>
    <w:rsid w:val="00610B4D"/>
    <w:rsid w:val="0065429A"/>
    <w:rsid w:val="0066754D"/>
    <w:rsid w:val="00674C2A"/>
    <w:rsid w:val="00681083"/>
    <w:rsid w:val="006B2FAB"/>
    <w:rsid w:val="006C6561"/>
    <w:rsid w:val="006D0E9C"/>
    <w:rsid w:val="007305EB"/>
    <w:rsid w:val="007410CE"/>
    <w:rsid w:val="007B6D7B"/>
    <w:rsid w:val="00801DA4"/>
    <w:rsid w:val="00807E66"/>
    <w:rsid w:val="008806C6"/>
    <w:rsid w:val="00884F91"/>
    <w:rsid w:val="008956FE"/>
    <w:rsid w:val="0089684B"/>
    <w:rsid w:val="008B3543"/>
    <w:rsid w:val="009078A3"/>
    <w:rsid w:val="0091780E"/>
    <w:rsid w:val="009274D2"/>
    <w:rsid w:val="009B61F4"/>
    <w:rsid w:val="009E2389"/>
    <w:rsid w:val="009F05C1"/>
    <w:rsid w:val="00A17831"/>
    <w:rsid w:val="00A4113F"/>
    <w:rsid w:val="00AC135B"/>
    <w:rsid w:val="00AD7307"/>
    <w:rsid w:val="00AE5931"/>
    <w:rsid w:val="00B07E35"/>
    <w:rsid w:val="00B42163"/>
    <w:rsid w:val="00B4725B"/>
    <w:rsid w:val="00B54649"/>
    <w:rsid w:val="00BB74B6"/>
    <w:rsid w:val="00BD0F9C"/>
    <w:rsid w:val="00C10DD7"/>
    <w:rsid w:val="00C309DC"/>
    <w:rsid w:val="00C5466E"/>
    <w:rsid w:val="00C74F7A"/>
    <w:rsid w:val="00C83B7F"/>
    <w:rsid w:val="00C96F52"/>
    <w:rsid w:val="00D06D0B"/>
    <w:rsid w:val="00D54DA1"/>
    <w:rsid w:val="00DB5371"/>
    <w:rsid w:val="00DB558A"/>
    <w:rsid w:val="00DF30E4"/>
    <w:rsid w:val="00E03E53"/>
    <w:rsid w:val="00E46C4C"/>
    <w:rsid w:val="00E559AA"/>
    <w:rsid w:val="00FE4AF3"/>
    <w:rsid w:val="00FF4BF9"/>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SG"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2023-12-28T00:00:00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0895330-a19b-4259-9d29-def937add0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AA58DAB509C948A5D47224BBB3E7D0" ma:contentTypeVersion="17" ma:contentTypeDescription="Create a new document." ma:contentTypeScope="" ma:versionID="2078fc2d954e3db631ae765da427e5e6">
  <xsd:schema xmlns:xsd="http://www.w3.org/2001/XMLSchema" xmlns:xs="http://www.w3.org/2001/XMLSchema" xmlns:p="http://schemas.microsoft.com/office/2006/metadata/properties" xmlns:ns3="1e968aba-36ba-4330-94c2-dd5eec78b824" xmlns:ns4="90895330-a19b-4259-9d29-def937add079" targetNamespace="http://schemas.microsoft.com/office/2006/metadata/properties" ma:root="true" ma:fieldsID="82e2f04413d42d2c89c264279703fc6d" ns3:_="" ns4:_="">
    <xsd:import namespace="1e968aba-36ba-4330-94c2-dd5eec78b824"/>
    <xsd:import namespace="90895330-a19b-4259-9d29-def937add0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968aba-36ba-4330-94c2-dd5eec78b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895330-a19b-4259-9d29-def937add0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Min21</b:Tag>
    <b:SourceType>DocumentFromInternetSite</b:SourceType>
    <b:Guid>{DD5093FD-138D-454F-969F-14520CFE4C0A}</b:Guid>
    <b:Author>
      <b:Author>
        <b:Corporate>Ministry of Social and Family Development (MSF)</b:Corporate>
      </b:Author>
    </b:Author>
    <b:Title>Sixth periodic report submitted by Singapore under article 18 of the Convention, due in 2021</b:Title>
    <b:InternetSiteTitle>MSF Programmes</b:InternetSiteTitle>
    <b:Year>2021</b:Year>
    <b:Month>November</b:Month>
    <b:Day>25</b:Day>
    <b:URL>chrome-extension://efaidnbmnnnibpcajpcglclefindmkaj/https://www.msf.gov.sg/docs/default-source/programmes-document/singapore-sixth-cedaw-periodic-report.pdf</b:URL>
    <b:RefOrder>10</b:RefOrder>
  </b:Source>
  <b:Source>
    <b:Tag>Min212</b:Tag>
    <b:SourceType>InternetSite</b:SourceType>
    <b:Guid>{87C6F297-94CC-4FAF-A463-4D34C5AA4638}</b:Guid>
    <b:Author>
      <b:Author>
        <b:Corporate>Ministry of Health (MOH)</b:Corporate>
      </b:Author>
    </b:Author>
    <b:Title>APPEALS FOR MEDICAL SUBSIDY FOR LONG-TERM VISIT PASS AND DEPENDANT PASS HOLDERS</b:Title>
    <b:InternetSiteTitle>Ministry of Health Singapore</b:InternetSiteTitle>
    <b:Year>2021</b:Year>
    <b:Month>February</b:Month>
    <b:Day>1</b:Day>
    <b:URL>https://www.moh.gov.sg/news-highlights/details/appeals-for-medical-subsidy-for-long-term-visit-pass-and-dependant-pass-holders/</b:URL>
    <b:RefOrder>9</b:RefOrder>
  </b:Source>
  <b:Source>
    <b:Tag>ICA12</b:Tag>
    <b:SourceType>InternetSite</b:SourceType>
    <b:Guid>{8EA8B83B-7658-47E4-B526-5AA482E07069}</b:Guid>
    <b:Author>
      <b:Author>
        <b:Corporate>Immigrations &amp; Checkpoints Authority (ICA)</b:Corporate>
      </b:Author>
    </b:Author>
    <b:Title>New Long-Term Visit Pass Scheme (LTVP+)</b:Title>
    <b:InternetSiteTitle>Immigrations &amp; Checkpoints Authority (ICA) Media Release</b:InternetSiteTitle>
    <b:Year>2012</b:Year>
    <b:Month>March</b:Month>
    <b:Day>1</b:Day>
    <b:URL>https://www.ica.gov.sg/news-and-publications/newsroom/media-release/351#:~:text=A41%3A%20LTVP%2B%20holders%20are%20eligible,Permanent%20Resident%20(PR)%20patients.</b:URL>
    <b:RefOrder>8</b:RefOrder>
  </b:Source>
  <b:Source>
    <b:Tag>Che19</b:Tag>
    <b:SourceType>Report</b:SourceType>
    <b:Guid>{A8419BEA-75F4-4B31-8BFC-470F6014783B}</b:Guid>
    <b:Title>The Prevalence of Domestic Violence and the Utilisation of Services by Victims in Singapore: A Systematic Review of Literature</b:Title>
    <b:Year>2019</b:Year>
    <b:City>Singapore</b:City>
    <b:Publisher>Translational Social Research Division</b:Publisher>
    <b:Author>
      <b:Author>
        <b:NameList>
          <b:Person>
            <b:Last>Chew</b:Last>
            <b:Middle>Y-G</b:Middle>
            <b:First>P</b:First>
          </b:Person>
          <b:Person>
            <b:Last>Chng</b:Last>
            <b:First>G</b:First>
          </b:Person>
          <b:Person>
            <b:Last>Li</b:Last>
            <b:First>D</b:First>
          </b:Person>
          <b:Person>
            <b:Last>Chu</b:Last>
            <b:First>C.M.</b:First>
          </b:Person>
        </b:NameList>
      </b:Author>
    </b:Author>
    <b:Institution>National Council of Social Services</b:Institution>
    <b:RefOrder>1</b:RefOrder>
  </b:Source>
  <b:Source>
    <b:Tag>Min213</b:Tag>
    <b:SourceType>InternetSite</b:SourceType>
    <b:Guid>{DD20EE31-5497-47C7-AE3A-6289180331C9}</b:Guid>
    <b:Title>Taskforce on Family Violence Report: Tackling Family Violence: Awareness. Prevention. Protection. Accountability.</b:Title>
    <b:Year>2021</b:Year>
    <b:City>Singapore</b:City>
    <b:Author>
      <b:Author>
        <b:Corporate>Ministry of Social and Family Development (MSF)</b:Corporate>
      </b:Author>
    </b:Author>
    <b:StateProvince>Singapore</b:StateProvince>
    <b:CountryRegion>Singapore</b:CountryRegion>
    <b:InternetSiteTitle>MSF Resources</b:InternetSiteTitle>
    <b:URL>https://www.msf.gov.sg/what-we-do/help-those-in-need/article/resources/Taskforce-on-Family-Violence-Report-Tackling-Family-Violence-Awareness-Prevention-Protection-Accountability</b:URL>
    <b:RefOrder>2</b:RefOrder>
  </b:Source>
  <b:Source>
    <b:Tag>Sul23</b:Tag>
    <b:SourceType>JournalArticle</b:SourceType>
    <b:Guid>{34C2349F-5DD8-4854-929F-46119D5C3838}</b:Guid>
    <b:Title>Impact of the Domestic Violence Housing First Model on Survivors' Safety and Housing Stability: 12-Month Findings</b:Title>
    <b:Year>2023</b:Year>
    <b:Month>March</b:Month>
    <b:JournalName>J Interpers Violence</b:JournalName>
    <b:Pages>4790-4813</b:Pages>
    <b:Author>
      <b:Author>
        <b:NameList>
          <b:Person>
            <b:Last>Sullivan</b:Last>
            <b:Middle>M</b:Middle>
            <b:First>Cris</b:First>
          </b:Person>
          <b:Person>
            <b:Last>Guerro</b:Last>
            <b:First>Mayra</b:First>
          </b:Person>
          <b:Person>
            <b:Last>Simmons</b:Last>
            <b:First>Cortney</b:First>
          </b:Person>
          <b:Person>
            <b:Last>López-Zerón</b:Last>
            <b:First>Gabriela</b:First>
          </b:Person>
          <b:Person>
            <b:Last>Ayeni</b:Last>
            <b:Middle>Oluwafunmilayo </b:Middle>
            <b:First>Oyesola</b:First>
          </b:Person>
          <b:Person>
            <b:Last>Farero</b:Last>
            <b:First>Adam</b:First>
          </b:Person>
          <b:Person>
            <b:Last>Chiaramonte</b:Last>
            <b:First>Danielle</b:First>
          </b:Person>
          <b:Person>
            <b:Last>Sprecher </b:Last>
            <b:First>Mackenzie</b:First>
          </b:Person>
        </b:NameList>
      </b:Author>
    </b:Author>
    <b:Publisher>Epub</b:Publisher>
    <b:Volume>38</b:Volume>
    <b:Issue>5-6</b:Issue>
    <b:YearAccessed>2022</b:YearAccessed>
    <b:MonthAccessed>September</b:MonthAccessed>
    <b:DayAccessed>2</b:DayAccessed>
    <b:DOI>10.1177/08862605221119520</b:DOI>
    <b:RefOrder>4</b:RefOrder>
  </b:Source>
  <b:Source>
    <b:Tag>Min231</b:Tag>
    <b:SourceType>InternetSite</b:SourceType>
    <b:Guid>{541BD948-682C-4DDB-A924-FDB2810072B8}</b:Guid>
    <b:Title>Family Violence Amendment Bill Enhances Protection for Survivors and Rehabilitation of Perpetrators</b:Title>
    <b:Year>2023</b:Year>
    <b:Author>
      <b:Author>
        <b:Corporate>Ministry of Social &amp; Family Development (MSF)</b:Corporate>
      </b:Author>
    </b:Author>
    <b:InternetSiteTitle>MSF Media Room</b:InternetSiteTitle>
    <b:Month>May</b:Month>
    <b:Day>9</b:Day>
    <b:URL>https://www.msf.gov.sg/media-room/article/family-violence-amendment-bill-enhances-protection-for-survivors-and-rehabilitation-of-perpetrators#:~:text=The%20Bill%20amends%20the%20Women’s,the%20bedrock%20of%20our%20society</b:URL>
    <b:RefOrder>5</b:RefOrder>
  </b:Source>
  <b:Source>
    <b:Tag>Saj20</b:Tag>
    <b:SourceType>ElectronicSource</b:SourceType>
    <b:Guid>{92064913-4756-4B6F-AD20-846660556376}</b:Guid>
    <b:Title>Crisis shelters a safe haven for battered women, especially during the Covid-19 outbreak</b:Title>
    <b:Year>2020</b:Year>
    <b:Month>June</b:Month>
    <b:Day>6</b:Day>
    <b:URL>https://www.straitstimes.com/lifestyle/crisis-shelters-a-safe-haven-for-battered-women-especially-during-the-covid-19-outbreak</b:URL>
    <b:City>Singapore</b:City>
    <b:StateProvince>Singapore</b:StateProvince>
    <b:CountryRegion>Singapore</b:CountryRegion>
    <b:Author>
      <b:Author>
        <b:NameList>
          <b:Person>
            <b:Last>Sajan</b:Last>
            <b:First>Chantal</b:First>
          </b:Person>
        </b:NameList>
      </b:Author>
    </b:Author>
    <b:RefOrder>6</b:RefOrder>
  </b:Source>
  <b:Source>
    <b:Tag>Tan21</b:Tag>
    <b:SourceType>ElectronicSource</b:SourceType>
    <b:Guid>{7B3886D5-075E-4204-A1DB-A4759B3D1C5C}</b:Guid>
    <b:Author>
      <b:Author>
        <b:NameList>
          <b:Person>
            <b:Last>Tan</b:Last>
            <b:First>Theresa</b:First>
          </b:Person>
        </b:NameList>
      </b:Author>
    </b:Author>
    <b:Title>Fewer Divorces and Personal Protection Orders Filed in 2020</b:Title>
    <b:Year>2021</b:Year>
    <b:Publisher>The Straits Times</b:Publisher>
    <b:City>Singapore</b:City>
    <b:YearAccessed>2024</b:YearAccessed>
    <b:MonthAccessed>March</b:MonthAccessed>
    <b:DayAccessed>19</b:DayAccessed>
    <b:URL>https://www.straitstimes.com/singapore/fewer-divorces-and-personal-protection-orders-filed-in-2020-despite-fears-of-spike-in</b:URL>
    <b:StateProvince>Singapore</b:StateProvince>
    <b:CountryRegion>Singapore</b:CountryRegion>
    <b:RefOrder>3</b:RefOrder>
  </b:Source>
  <b:Source xmlns:b="http://schemas.openxmlformats.org/officeDocument/2006/bibliography">
    <b:Tag>Dep23</b:Tag>
    <b:SourceType>ElectronicSource</b:SourceType>
    <b:Guid>{35545004-CED3-4DD5-A1B9-95029C0732D5}</b:Guid>
    <b:Author>
      <b:Author>
        <b:Corporate>Department of Statistics [DOS}</b:Corporate>
      </b:Author>
    </b:Author>
    <b:Title>Statistical Table: Total Marriages By Residential Status of Grooms and Brides</b:Title>
    <b:City>Singapore</b:City>
    <b:Year>2023</b:Year>
    <b:YearAccessed>2023</b:YearAccessed>
    <b:MonthAccessed>September</b:MonthAccessed>
    <b:DayAccessed>05</b:DayAccessed>
    <b:URL>https://tablebuilder.singstat.gov.sg/table/TS/M830181</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62228F-858C-41FF-AD93-91F41CE6B6B2}">
  <ds:schemaRefs>
    <ds:schemaRef ds:uri="http://schemas.microsoft.com/office/2006/metadata/properties"/>
    <ds:schemaRef ds:uri="http://schemas.microsoft.com/office/infopath/2007/PartnerControls"/>
    <ds:schemaRef ds:uri="90895330-a19b-4259-9d29-def937add079"/>
  </ds:schemaRefs>
</ds:datastoreItem>
</file>

<file path=customXml/itemProps3.xml><?xml version="1.0" encoding="utf-8"?>
<ds:datastoreItem xmlns:ds="http://schemas.openxmlformats.org/officeDocument/2006/customXml" ds:itemID="{861B0688-A23C-4936-8051-15AD56312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968aba-36ba-4330-94c2-dd5eec78b824"/>
    <ds:schemaRef ds:uri="90895330-a19b-4259-9d29-def937add0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6072B4-AD66-4C35-BAD1-853FCC6587D2}">
  <ds:schemaRefs>
    <ds:schemaRef ds:uri="http://schemas.microsoft.com/sharepoint/v3/contenttype/forms"/>
  </ds:schemaRefs>
</ds:datastoreItem>
</file>

<file path=customXml/itemProps5.xml><?xml version="1.0" encoding="utf-8"?>
<ds:datastoreItem xmlns:ds="http://schemas.openxmlformats.org/officeDocument/2006/customXml" ds:itemID="{65858998-5E3F-4C42-BB23-13FF64A7B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3875</Words>
  <Characters>22093</Characters>
  <Application>Microsoft Office Word</Application>
  <DocSecurity>0</DocSecurity>
  <Lines>184</Lines>
  <Paragraphs>51</Paragraphs>
  <ScaleCrop>false</ScaleCrop>
  <Company/>
  <LinksUpToDate>false</LinksUpToDate>
  <CharactersWithSpaces>25917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SHADOW REPORT FOR SINGAPORE: SUBMISSION FOR THE 89TH PRE-SESSIONAL WORKING GROUP OF CEDAW</dc:title>
  <dc:subject>In relation to Singapore’s Seventh Periodic Report on the United Nations Convention on the Elimination of All Forms of Discrimination against Women (CEDAW)</dc:subject>
  <dc:creator>PATRICIA PHANG</dc:creator>
  <cp:keywords/>
  <dc:description/>
  <cp:lastModifiedBy>KRISTIN LIM</cp:lastModifiedBy>
  <cp:revision>7</cp:revision>
  <dcterms:created xsi:type="dcterms:W3CDTF">2024-04-03T00:59:00Z</dcterms:created>
  <dcterms:modified xsi:type="dcterms:W3CDTF">2024-04-05T09:33:00Z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{49D4F14C-4DE6-449F-B468-F5DB289158D4}</vt:lpwstr>
  </property>
  <property fmtid="{D5CDD505-2E9C-101B-9397-08002B2CF9AE}" pid="3" name="DLPManualFileClassificationLastModifiedBy">
    <vt:lpwstr>BIP-ATS0078\Joshua Khoo</vt:lpwstr>
  </property>
  <property fmtid="{D5CDD505-2E9C-101B-9397-08002B2CF9AE}" pid="4" name="DLPManualFileClassificationLastModificationDate">
    <vt:lpwstr>1700467624</vt:lpwstr>
  </property>
  <property fmtid="{D5CDD505-2E9C-101B-9397-08002B2CF9AE}" pid="5" name="DLPManualFileClassificationVersion">
    <vt:lpwstr>11.6.701.4</vt:lpwstr>
  </property>
  <property fmtid="{D5CDD505-2E9C-101B-9397-08002B2CF9AE}" pid="6" name="ContentTypeId">
    <vt:lpwstr>0x0101007CAA58DAB509C948A5D47224BBB3E7D0</vt:lpwstr>
  </property>
  <property fmtid="{D5CDD505-2E9C-101B-9397-08002B2CF9AE}" pid="7" name="MSIP_Label_4aaa7e78-45b1-4890-b8a3-003d1d728a3e_Enabled">
    <vt:lpwstr>true</vt:lpwstr>
  </property>
  <property fmtid="{D5CDD505-2E9C-101B-9397-08002B2CF9AE}" pid="8" name="MSIP_Label_4aaa7e78-45b1-4890-b8a3-003d1d728a3e_SetDate">
    <vt:lpwstr>2023-12-29T06:54:06Z</vt:lpwstr>
  </property>
  <property fmtid="{D5CDD505-2E9C-101B-9397-08002B2CF9AE}" pid="9" name="MSIP_Label_4aaa7e78-45b1-4890-b8a3-003d1d728a3e_Method">
    <vt:lpwstr>Privileged</vt:lpwstr>
  </property>
  <property fmtid="{D5CDD505-2E9C-101B-9397-08002B2CF9AE}" pid="10" name="MSIP_Label_4aaa7e78-45b1-4890-b8a3-003d1d728a3e_Name">
    <vt:lpwstr>Non Sensitive</vt:lpwstr>
  </property>
  <property fmtid="{D5CDD505-2E9C-101B-9397-08002B2CF9AE}" pid="11" name="MSIP_Label_4aaa7e78-45b1-4890-b8a3-003d1d728a3e_SiteId">
    <vt:lpwstr>0b11c524-9a1c-4e1b-84cb-6336aefc2243</vt:lpwstr>
  </property>
  <property fmtid="{D5CDD505-2E9C-101B-9397-08002B2CF9AE}" pid="12" name="MSIP_Label_4aaa7e78-45b1-4890-b8a3-003d1d728a3e_ActionId">
    <vt:lpwstr>a31157be-3a61-4b39-9043-f3fb3ec01b5b</vt:lpwstr>
  </property>
  <property fmtid="{D5CDD505-2E9C-101B-9397-08002B2CF9AE}" pid="13" name="MSIP_Label_4aaa7e78-45b1-4890-b8a3-003d1d728a3e_ContentBits">
    <vt:lpwstr>0</vt:lpwstr>
  </property>
</Properties>
</file>