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5CB" w:rsidRPr="00E90763" w:rsidRDefault="009B35CB" w:rsidP="009B35CB">
      <w:pPr>
        <w:jc w:val="center"/>
        <w:rPr>
          <w:b/>
          <w:bCs/>
          <w:lang w:val="fr-FR"/>
        </w:rPr>
      </w:pPr>
      <w:bookmarkStart w:id="0" w:name="_GoBack"/>
      <w:bookmarkEnd w:id="0"/>
      <w:r w:rsidRPr="00E90763">
        <w:rPr>
          <w:b/>
          <w:bCs/>
          <w:lang w:val="fr-FR"/>
        </w:rPr>
        <w:t>Annexe</w:t>
      </w:r>
    </w:p>
    <w:p w:rsidR="009B35CB" w:rsidRPr="009B35CB" w:rsidRDefault="009B35CB" w:rsidP="009B35CB">
      <w:pPr>
        <w:spacing w:line="240" w:lineRule="auto"/>
        <w:jc w:val="center"/>
        <w:rPr>
          <w:b/>
          <w:bCs/>
          <w:lang w:val="fr-FR"/>
        </w:rPr>
      </w:pPr>
      <w:r w:rsidRPr="009B35CB">
        <w:rPr>
          <w:b/>
          <w:bCs/>
          <w:lang w:val="fr-FR"/>
        </w:rPr>
        <w:t xml:space="preserve">PRESENTATION ET METHODOLOGIE DU PLAN DE MISE EN ŒUVRE DES RECOMMANDATIONS DU COMITE CONTRE LA TORTURE </w:t>
      </w:r>
    </w:p>
    <w:p w:rsidR="009B35CB" w:rsidRPr="009B35CB" w:rsidRDefault="009B35CB" w:rsidP="009B35CB">
      <w:pPr>
        <w:jc w:val="both"/>
        <w:rPr>
          <w:lang w:val="fr-FR"/>
        </w:rPr>
      </w:pPr>
    </w:p>
    <w:p w:rsidR="009B35CB" w:rsidRPr="009B35CB" w:rsidRDefault="009B35CB" w:rsidP="009B35CB">
      <w:pPr>
        <w:jc w:val="both"/>
        <w:rPr>
          <w:lang w:val="fr-FR"/>
        </w:rPr>
      </w:pPr>
      <w:r w:rsidRPr="009B35CB">
        <w:rPr>
          <w:lang w:val="fr-FR"/>
        </w:rPr>
        <w:t>Suite à la discussion du rapport de lutte contre la torture, le Gouvernement Tunisien, et pour une meilleure dissémination des dites recommandations, a organisé une conférence de presse au siège de la présidence du Gouvernement le 17 mai 2016, au cours de laquelle, le Ministre en charge des droits de l’homme et président de la délégation officielle a présenté l’ensemble des recommandations du comité aux organes de presse nationaux.</w:t>
      </w:r>
    </w:p>
    <w:p w:rsidR="009B35CB" w:rsidRPr="009B35CB" w:rsidRDefault="009B35CB" w:rsidP="009B35CB">
      <w:pPr>
        <w:jc w:val="both"/>
        <w:rPr>
          <w:lang w:val="fr-FR"/>
        </w:rPr>
      </w:pPr>
      <w:r w:rsidRPr="009B35CB">
        <w:rPr>
          <w:lang w:val="fr-FR"/>
        </w:rPr>
        <w:t>En recevant la délégation officielle, le chef du Gouvernement s’est engagé à mettre en œuvre l’ensemble de ces recommandations et a exprimé la ferme volonté de l’Etat Tunisien à continuer à lutter contre toutes les formes de torture et de mauvais traitement.</w:t>
      </w:r>
    </w:p>
    <w:p w:rsidR="009B35CB" w:rsidRPr="009B35CB" w:rsidRDefault="009B35CB" w:rsidP="009B35CB">
      <w:pPr>
        <w:jc w:val="both"/>
        <w:rPr>
          <w:lang w:val="fr-FR"/>
        </w:rPr>
      </w:pPr>
      <w:r w:rsidRPr="009B35CB">
        <w:rPr>
          <w:lang w:val="fr-FR"/>
        </w:rPr>
        <w:t>Les recommandations ont fait également l’objet d’une consultation nationale avec la société civile le 19 mai 2016 qui a abouti à une série de propositions d’ordre législatif, institutionnel et procédural dont il sera tenu compte lors de l’élaboration du présent plan de mise en œuvre des recommandations.</w:t>
      </w:r>
    </w:p>
    <w:p w:rsidR="009B35CB" w:rsidRPr="009B35CB" w:rsidRDefault="009B35CB" w:rsidP="009B35CB">
      <w:pPr>
        <w:pStyle w:val="Paragraphedeliste"/>
        <w:numPr>
          <w:ilvl w:val="0"/>
          <w:numId w:val="12"/>
        </w:numPr>
        <w:jc w:val="both"/>
        <w:rPr>
          <w:lang w:val="fr-FR"/>
        </w:rPr>
      </w:pPr>
      <w:r w:rsidRPr="009B35CB">
        <w:rPr>
          <w:b/>
          <w:bCs/>
          <w:lang w:val="fr-FR"/>
        </w:rPr>
        <w:t>METHODOLOGIE DE PREPARATION DU PLAN DE MISE EN ŒUVRE DES RECOMMANDATIONS</w:t>
      </w:r>
      <w:r w:rsidRPr="009B35CB">
        <w:rPr>
          <w:lang w:val="fr-FR"/>
        </w:rPr>
        <w:t> :</w:t>
      </w:r>
    </w:p>
    <w:p w:rsidR="009B35CB" w:rsidRPr="009B35CB" w:rsidRDefault="009B35CB" w:rsidP="009B35CB">
      <w:pPr>
        <w:jc w:val="both"/>
        <w:rPr>
          <w:lang w:val="fr-FR"/>
        </w:rPr>
      </w:pPr>
      <w:r w:rsidRPr="009B35CB">
        <w:rPr>
          <w:lang w:val="fr-FR"/>
        </w:rPr>
        <w:t>Le plan de mise en œuvre des recommandations a été élaboré par la Commission nationale de coordination, d’élaboration et de présentation des rapports et suivi des recommandations selon une approche participative incluant les différentes parties prenantes.</w:t>
      </w:r>
    </w:p>
    <w:p w:rsidR="009B35CB" w:rsidRPr="009B35CB" w:rsidRDefault="009B35CB" w:rsidP="009B35CB">
      <w:pPr>
        <w:pStyle w:val="Paragraphedeliste"/>
        <w:numPr>
          <w:ilvl w:val="0"/>
          <w:numId w:val="13"/>
        </w:numPr>
        <w:jc w:val="both"/>
        <w:rPr>
          <w:lang w:val="fr-FR"/>
        </w:rPr>
      </w:pPr>
      <w:r w:rsidRPr="009B35CB">
        <w:rPr>
          <w:b/>
          <w:bCs/>
          <w:lang w:val="fr-FR"/>
        </w:rPr>
        <w:t>la Commission nationale de coordination, d’élaboration et de présentation des rapports et suivi des recommandations</w:t>
      </w:r>
      <w:r w:rsidRPr="009B35CB">
        <w:rPr>
          <w:lang w:val="fr-FR"/>
        </w:rPr>
        <w:t> (CNCEPRSR) :</w:t>
      </w:r>
    </w:p>
    <w:p w:rsidR="009B35CB" w:rsidRPr="009B35CB" w:rsidRDefault="009B35CB" w:rsidP="009B35CB">
      <w:pPr>
        <w:ind w:firstLine="360"/>
        <w:jc w:val="both"/>
        <w:rPr>
          <w:lang w:val="fr-FR"/>
        </w:rPr>
      </w:pPr>
      <w:r w:rsidRPr="009B35CB">
        <w:rPr>
          <w:lang w:val="fr-FR"/>
        </w:rPr>
        <w:t>Créée auprès de la Présidence du gouvernement en vertu du décret gouvernemental numéro 2015-1593 du 30 octobre 2015 tel que modifié par le décret gouvernemental numéro 2016-663 du 30 mai 2016, la CNCEPRSR est un mécanisme national permanent d’élaboration des rapports et de suivi des recommandations émanant des différents organes onusiens et régionaux en charge des droits de l’Homme.</w:t>
      </w:r>
    </w:p>
    <w:p w:rsidR="009B35CB" w:rsidRPr="009B35CB" w:rsidRDefault="009B35CB" w:rsidP="009B35CB">
      <w:pPr>
        <w:ind w:firstLine="360"/>
        <w:jc w:val="both"/>
        <w:rPr>
          <w:lang w:val="fr-FR"/>
        </w:rPr>
      </w:pPr>
      <w:r w:rsidRPr="009B35CB">
        <w:rPr>
          <w:lang w:val="fr-FR"/>
        </w:rPr>
        <w:t>Présidée par le Ministre en charge des droits de l’Homme, la dite commission réunit l’ensemble des départements ministériels et est dotée d’un secrétariat permanent qui assure le soutien logistique et technique nécessaire à son bon fonctionnement.</w:t>
      </w:r>
    </w:p>
    <w:p w:rsidR="009B35CB" w:rsidRPr="009B35CB" w:rsidRDefault="009B35CB" w:rsidP="009B35CB">
      <w:pPr>
        <w:ind w:firstLine="360"/>
        <w:jc w:val="both"/>
        <w:rPr>
          <w:lang w:val="fr-FR"/>
        </w:rPr>
      </w:pPr>
      <w:r w:rsidRPr="009B35CB">
        <w:rPr>
          <w:lang w:val="fr-FR"/>
        </w:rPr>
        <w:t>Tel que prévu par le décret qui la réglemente, la commission veille lors de l’accomplissement de ses missions à l’inclusion de la société civile et des instances nationales opérant dans le domaine des droits de l’Homme.</w:t>
      </w:r>
    </w:p>
    <w:p w:rsidR="009B35CB" w:rsidRPr="0055235D" w:rsidRDefault="009B35CB" w:rsidP="009B35CB">
      <w:pPr>
        <w:pStyle w:val="Paragraphedeliste"/>
        <w:numPr>
          <w:ilvl w:val="0"/>
          <w:numId w:val="13"/>
        </w:numPr>
        <w:jc w:val="both"/>
      </w:pPr>
      <w:r>
        <w:rPr>
          <w:b/>
          <w:bCs/>
        </w:rPr>
        <w:t>L’approche adoptée :</w:t>
      </w:r>
    </w:p>
    <w:p w:rsidR="009B35CB" w:rsidRPr="009B35CB" w:rsidRDefault="009B35CB" w:rsidP="009B35CB">
      <w:pPr>
        <w:ind w:left="360"/>
        <w:jc w:val="both"/>
        <w:rPr>
          <w:lang w:val="fr-FR"/>
        </w:rPr>
      </w:pPr>
      <w:r w:rsidRPr="009B35CB">
        <w:rPr>
          <w:lang w:val="fr-FR"/>
        </w:rPr>
        <w:t>Le plan de mise en œuvre est le produit d’une série de rencontres :</w:t>
      </w:r>
    </w:p>
    <w:p w:rsidR="009B35CB" w:rsidRDefault="009B35CB" w:rsidP="009B35CB">
      <w:pPr>
        <w:pStyle w:val="Paragraphedeliste"/>
        <w:numPr>
          <w:ilvl w:val="0"/>
          <w:numId w:val="14"/>
        </w:numPr>
        <w:jc w:val="both"/>
      </w:pPr>
      <w:r w:rsidRPr="009B35CB">
        <w:rPr>
          <w:lang w:val="fr-FR"/>
        </w:rPr>
        <w:lastRenderedPageBreak/>
        <w:t xml:space="preserve">Un premier atelier de travail tenu le 02 septembre 2016 à l’adresse des membres de la CNCEPRSR avec l’appui du Haut commissariat aux droits de l’Homme ayant pour objectif de renforcer les compétences des membres dans le domaine de la mise en œuvre des recommandations du comité CAT. </w:t>
      </w:r>
      <w:r>
        <w:t>Cette rencontre a permis d’élaborer un projet de plan.</w:t>
      </w:r>
    </w:p>
    <w:p w:rsidR="009B35CB" w:rsidRPr="009B35CB" w:rsidRDefault="009B35CB" w:rsidP="009B35CB">
      <w:pPr>
        <w:pStyle w:val="Paragraphedeliste"/>
        <w:numPr>
          <w:ilvl w:val="0"/>
          <w:numId w:val="14"/>
        </w:numPr>
        <w:jc w:val="both"/>
        <w:rPr>
          <w:lang w:val="fr-FR"/>
        </w:rPr>
      </w:pPr>
      <w:r w:rsidRPr="009B35CB">
        <w:rPr>
          <w:lang w:val="fr-FR"/>
        </w:rPr>
        <w:t>Un deuxième atelier ciblant les membres de la commission sus-cités et animé par Mr. Abdel Waheb El Hani, expert indépendant auprès du CAT, a été organisé le 07 avril 2017 en  collaboration avec le Haut commissariat aux droits de l’Homme et a été l’occasion pour les membres de s’approprier les meilleures pratiques en matière d’élaboration des plans de mise en œuvre.</w:t>
      </w:r>
    </w:p>
    <w:p w:rsidR="009B35CB" w:rsidRPr="009B35CB" w:rsidRDefault="009B35CB" w:rsidP="009B35CB">
      <w:pPr>
        <w:pStyle w:val="Paragraphedeliste"/>
        <w:numPr>
          <w:ilvl w:val="0"/>
          <w:numId w:val="14"/>
        </w:numPr>
        <w:jc w:val="both"/>
        <w:rPr>
          <w:lang w:val="fr-FR"/>
        </w:rPr>
      </w:pPr>
      <w:r w:rsidRPr="009B35CB">
        <w:rPr>
          <w:lang w:val="fr-FR"/>
        </w:rPr>
        <w:t>Un troisième atelier organisé le 18 avril 2017 avec l’appui du Haut Commissariat aux droits de l’Homme a été consacré à la finalisation du projet de plan de mise en œuvre qui sera présenté à la société civile pour avis, ainsi qu’à l’élaboration des réponses du gouvernement tunisien en tant que renseignements sur la suite donnée aux  recommandations en question.</w:t>
      </w:r>
    </w:p>
    <w:p w:rsidR="009B35CB" w:rsidRPr="009B35CB" w:rsidRDefault="009B35CB" w:rsidP="009B35CB">
      <w:pPr>
        <w:pStyle w:val="Paragraphedeliste"/>
        <w:numPr>
          <w:ilvl w:val="0"/>
          <w:numId w:val="14"/>
        </w:numPr>
        <w:jc w:val="both"/>
        <w:rPr>
          <w:lang w:val="fr-FR"/>
        </w:rPr>
      </w:pPr>
      <w:r w:rsidRPr="009B35CB">
        <w:rPr>
          <w:lang w:val="fr-FR"/>
        </w:rPr>
        <w:t>Une consultation autour du projet du plan de mise en œuvre organisée le 27 avril  2017 a servi  de base à l’amélioration de la version définitive du plan.</w:t>
      </w:r>
    </w:p>
    <w:p w:rsidR="009B35CB" w:rsidRPr="009B35CB" w:rsidRDefault="009B35CB" w:rsidP="009B35CB">
      <w:pPr>
        <w:ind w:left="360"/>
        <w:jc w:val="both"/>
        <w:rPr>
          <w:lang w:val="fr-FR"/>
        </w:rPr>
      </w:pPr>
      <w:r w:rsidRPr="009B35CB">
        <w:rPr>
          <w:lang w:val="fr-FR"/>
        </w:rPr>
        <w:t>Il est à noter, qu’il revient à toutes les structures responsables d’assurer le suivi des recommandations qui entrent dans leur champ de compétence.</w:t>
      </w:r>
    </w:p>
    <w:p w:rsidR="009B35CB" w:rsidRPr="009B35CB" w:rsidRDefault="009B35CB" w:rsidP="009B35CB">
      <w:pPr>
        <w:pStyle w:val="Paragraphedeliste"/>
        <w:numPr>
          <w:ilvl w:val="0"/>
          <w:numId w:val="12"/>
        </w:numPr>
        <w:jc w:val="both"/>
        <w:rPr>
          <w:lang w:val="fr-FR"/>
        </w:rPr>
      </w:pPr>
      <w:r w:rsidRPr="009B35CB">
        <w:rPr>
          <w:b/>
          <w:bCs/>
          <w:lang w:val="fr-FR"/>
        </w:rPr>
        <w:t>CONTENU DU PLAN DE MISE EN ŒUVRE DES RECOMMANDATIONS</w:t>
      </w:r>
      <w:r w:rsidRPr="009B35CB">
        <w:rPr>
          <w:lang w:val="fr-FR"/>
        </w:rPr>
        <w:t> :</w:t>
      </w:r>
    </w:p>
    <w:p w:rsidR="009B35CB" w:rsidRPr="009B35CB" w:rsidRDefault="009B35CB" w:rsidP="009B35CB">
      <w:pPr>
        <w:ind w:left="360" w:firstLine="348"/>
        <w:jc w:val="both"/>
        <w:rPr>
          <w:lang w:val="fr-FR"/>
        </w:rPr>
      </w:pPr>
      <w:r w:rsidRPr="009B35CB">
        <w:rPr>
          <w:lang w:val="fr-FR"/>
        </w:rPr>
        <w:t>A la suite de l’ensemble des rencontres sus mentionnées, le gouvernement tunisien a adopté un plan de mise en œuvre des recommandations présenté sous forme de canevas déclinés en 07 colonnes:</w:t>
      </w:r>
    </w:p>
    <w:p w:rsidR="009B35CB" w:rsidRPr="009B35CB" w:rsidRDefault="009B35CB" w:rsidP="009B35CB">
      <w:pPr>
        <w:pStyle w:val="Paragraphedeliste"/>
        <w:numPr>
          <w:ilvl w:val="0"/>
          <w:numId w:val="15"/>
        </w:numPr>
        <w:jc w:val="both"/>
        <w:rPr>
          <w:lang w:val="fr-FR"/>
        </w:rPr>
      </w:pPr>
      <w:r w:rsidRPr="009B35CB">
        <w:rPr>
          <w:lang w:val="fr-FR"/>
        </w:rPr>
        <w:t>La première colonne présente les recommandations ayant trait aux différentes thématiques soulevées par le comité : définition de la torture, garanties juridiques fondamentales, lutte contre le terrorisme et respect des droits de l’homme, examens médicaux des détenus, allégations de torture et mauvais traitement, indépendance judiciaire , impunité des auteurs d’actes de torture et de mauvais traitement, mécanismes de plaintes et protection contre les représailles, nullité des aveux obtenus sous la torture, juridictions militaires, conditions de détention, décès survenus en détention, surveillance des lieux de détention, instance nationale pour la prévention de la torture, non-rétroactivité de la  loi et imprescriptibilité, justice transitionnelle, violence à l’égard des femmes, examens médicaux pour prouver des actes sexuels, attaques contre les défenseurs des droits de l’homme, des bloggeurs, des journalistes et des artistes.</w:t>
      </w:r>
    </w:p>
    <w:p w:rsidR="009B35CB" w:rsidRPr="009B35CB" w:rsidRDefault="009B35CB" w:rsidP="009B35CB">
      <w:pPr>
        <w:pStyle w:val="Paragraphedeliste"/>
        <w:numPr>
          <w:ilvl w:val="0"/>
          <w:numId w:val="15"/>
        </w:numPr>
        <w:jc w:val="both"/>
        <w:rPr>
          <w:lang w:val="fr-FR"/>
        </w:rPr>
      </w:pPr>
      <w:r w:rsidRPr="009B35CB">
        <w:rPr>
          <w:lang w:val="fr-FR"/>
        </w:rPr>
        <w:t>La deuxième colonne décline les responsabilités premières et secondaires et définit les potentiels partenaires techniques.</w:t>
      </w:r>
    </w:p>
    <w:p w:rsidR="009B35CB" w:rsidRPr="009B35CB" w:rsidRDefault="009B35CB" w:rsidP="009B35CB">
      <w:pPr>
        <w:pStyle w:val="Paragraphedeliste"/>
        <w:numPr>
          <w:ilvl w:val="0"/>
          <w:numId w:val="15"/>
        </w:numPr>
        <w:jc w:val="both"/>
        <w:rPr>
          <w:lang w:val="fr-FR"/>
        </w:rPr>
      </w:pPr>
      <w:r w:rsidRPr="009B35CB">
        <w:rPr>
          <w:lang w:val="fr-FR"/>
        </w:rPr>
        <w:t>La troisième colonne décrit les actions et mesures étatiques à entreprendre pour la mise en œuvre des différentes recommandations.</w:t>
      </w:r>
    </w:p>
    <w:p w:rsidR="009B35CB" w:rsidRPr="009B35CB" w:rsidRDefault="009B35CB" w:rsidP="009B35CB">
      <w:pPr>
        <w:pStyle w:val="Paragraphedeliste"/>
        <w:numPr>
          <w:ilvl w:val="0"/>
          <w:numId w:val="15"/>
        </w:numPr>
        <w:jc w:val="both"/>
        <w:rPr>
          <w:lang w:val="fr-FR"/>
        </w:rPr>
      </w:pPr>
      <w:r w:rsidRPr="009B35CB">
        <w:rPr>
          <w:lang w:val="fr-FR"/>
        </w:rPr>
        <w:t xml:space="preserve">La cinquième colonne consacrée à la mesure du progrès réalisé à travers des indicateurs de mesure.  </w:t>
      </w:r>
    </w:p>
    <w:p w:rsidR="009B35CB" w:rsidRPr="009B35CB" w:rsidRDefault="009B35CB" w:rsidP="009B35CB">
      <w:pPr>
        <w:pStyle w:val="Paragraphedeliste"/>
        <w:numPr>
          <w:ilvl w:val="0"/>
          <w:numId w:val="15"/>
        </w:numPr>
        <w:jc w:val="both"/>
        <w:rPr>
          <w:lang w:val="fr-FR"/>
        </w:rPr>
      </w:pPr>
      <w:r w:rsidRPr="009B35CB">
        <w:rPr>
          <w:lang w:val="fr-FR"/>
        </w:rPr>
        <w:t>La sixième colonne établit un « time line » prévisionnel pour la réalisation des recommandations du comité.</w:t>
      </w:r>
    </w:p>
    <w:p w:rsidR="009B35CB" w:rsidRPr="009B35CB" w:rsidRDefault="009B35CB" w:rsidP="009B35CB">
      <w:pPr>
        <w:pStyle w:val="Paragraphedeliste"/>
        <w:numPr>
          <w:ilvl w:val="0"/>
          <w:numId w:val="15"/>
        </w:numPr>
        <w:jc w:val="both"/>
        <w:rPr>
          <w:lang w:val="fr-FR"/>
        </w:rPr>
      </w:pPr>
      <w:r w:rsidRPr="009B35CB">
        <w:rPr>
          <w:lang w:val="fr-FR"/>
        </w:rPr>
        <w:t xml:space="preserve">La sixième colonne est réservée à l’état d’avancement des actions qui sera remplie au vu des progrès réalisés par les responsables respectifs. </w:t>
      </w:r>
    </w:p>
    <w:p w:rsidR="009B35CB" w:rsidRPr="009B35CB" w:rsidRDefault="009B35CB" w:rsidP="009B35CB">
      <w:pPr>
        <w:pStyle w:val="Paragraphedeliste"/>
        <w:numPr>
          <w:ilvl w:val="0"/>
          <w:numId w:val="15"/>
        </w:numPr>
        <w:jc w:val="both"/>
        <w:rPr>
          <w:lang w:val="fr-FR"/>
        </w:rPr>
      </w:pPr>
      <w:r w:rsidRPr="009B35CB">
        <w:rPr>
          <w:lang w:val="fr-FR"/>
        </w:rPr>
        <w:t>La dernière colonne présente les difficultés qui pourraient entraver la mise</w:t>
      </w:r>
      <w:r w:rsidR="00E90763">
        <w:rPr>
          <w:lang w:val="fr-FR"/>
        </w:rPr>
        <w:t xml:space="preserve"> en œuvre des recommandations. C</w:t>
      </w:r>
      <w:r w:rsidRPr="009B35CB">
        <w:rPr>
          <w:lang w:val="fr-FR"/>
        </w:rPr>
        <w:t>es difficultés sont à définir par les structures responsables.</w:t>
      </w:r>
    </w:p>
    <w:p w:rsidR="009B35CB" w:rsidRPr="009B35CB" w:rsidRDefault="009B35CB" w:rsidP="009B35CB">
      <w:pPr>
        <w:pStyle w:val="Paragraphedeliste"/>
        <w:ind w:left="1068"/>
        <w:jc w:val="both"/>
        <w:rPr>
          <w:lang w:val="fr-FR"/>
        </w:rPr>
      </w:pPr>
    </w:p>
    <w:p w:rsidR="00AC6525" w:rsidRPr="009B35CB" w:rsidRDefault="009B35CB" w:rsidP="001A1D07">
      <w:pPr>
        <w:pStyle w:val="SingleTxtG"/>
        <w:ind w:left="0"/>
        <w:rPr>
          <w:b/>
          <w:bCs/>
          <w:sz w:val="36"/>
          <w:szCs w:val="36"/>
        </w:rPr>
      </w:pPr>
      <w:r>
        <w:rPr>
          <w:b/>
          <w:bCs/>
          <w:sz w:val="36"/>
          <w:szCs w:val="36"/>
        </w:rPr>
        <w:lastRenderedPageBreak/>
        <w:t xml:space="preserve">Tunisie- </w:t>
      </w:r>
      <w:r w:rsidR="00F20979" w:rsidRPr="009B35CB">
        <w:rPr>
          <w:b/>
          <w:bCs/>
          <w:sz w:val="36"/>
          <w:szCs w:val="36"/>
        </w:rPr>
        <w:t>Plan de mise en œuvre des recommandations CAT</w:t>
      </w:r>
      <w:r w:rsidR="00A80C72" w:rsidRPr="009B35CB">
        <w:rPr>
          <w:b/>
          <w:bCs/>
          <w:sz w:val="36"/>
          <w:szCs w:val="36"/>
        </w:rPr>
        <w:t xml:space="preserve"> – </w:t>
      </w:r>
      <w:r w:rsidR="00C13648" w:rsidRPr="009B35CB">
        <w:rPr>
          <w:b/>
          <w:bCs/>
          <w:sz w:val="36"/>
          <w:szCs w:val="36"/>
        </w:rPr>
        <w:t>avril</w:t>
      </w:r>
      <w:r w:rsidR="00A80C72" w:rsidRPr="009B35CB">
        <w:rPr>
          <w:b/>
          <w:bCs/>
          <w:sz w:val="36"/>
          <w:szCs w:val="36"/>
        </w:rPr>
        <w:t xml:space="preserve"> 2017</w:t>
      </w:r>
    </w:p>
    <w:tbl>
      <w:tblPr>
        <w:tblStyle w:val="Grilledutableau"/>
        <w:tblW w:w="0" w:type="auto"/>
        <w:tblLook w:val="04A0" w:firstRow="1" w:lastRow="0" w:firstColumn="1" w:lastColumn="0" w:noHBand="0" w:noVBand="1"/>
      </w:tblPr>
      <w:tblGrid>
        <w:gridCol w:w="2631"/>
        <w:gridCol w:w="3472"/>
        <w:gridCol w:w="3258"/>
        <w:gridCol w:w="2195"/>
        <w:gridCol w:w="1337"/>
        <w:gridCol w:w="1517"/>
        <w:gridCol w:w="1205"/>
      </w:tblGrid>
      <w:tr w:rsidR="004D774C" w:rsidRPr="00EC5341" w:rsidTr="004D774C">
        <w:tc>
          <w:tcPr>
            <w:tcW w:w="2799" w:type="dxa"/>
            <w:shd w:val="clear" w:color="auto" w:fill="4F81BD" w:themeFill="accent1"/>
          </w:tcPr>
          <w:p w:rsidR="004D774C" w:rsidRPr="00F20979" w:rsidRDefault="004D774C" w:rsidP="00F20979">
            <w:pPr>
              <w:jc w:val="center"/>
              <w:rPr>
                <w:b/>
                <w:bCs/>
                <w:color w:val="FFFFFF" w:themeColor="background1"/>
                <w:lang w:val="fr-FR"/>
              </w:rPr>
            </w:pPr>
            <w:r w:rsidRPr="00F20979">
              <w:rPr>
                <w:b/>
                <w:bCs/>
                <w:color w:val="FFFFFF" w:themeColor="background1"/>
                <w:lang w:val="fr-FR"/>
              </w:rPr>
              <w:t xml:space="preserve">Recommandations par thématique </w:t>
            </w:r>
          </w:p>
        </w:tc>
        <w:tc>
          <w:tcPr>
            <w:tcW w:w="3584" w:type="dxa"/>
            <w:shd w:val="clear" w:color="auto" w:fill="4F81BD" w:themeFill="accent1"/>
          </w:tcPr>
          <w:p w:rsidR="004D774C" w:rsidRPr="00F20979" w:rsidRDefault="004D774C" w:rsidP="00F20979">
            <w:pPr>
              <w:jc w:val="center"/>
              <w:rPr>
                <w:b/>
                <w:bCs/>
                <w:color w:val="FFFFFF" w:themeColor="background1"/>
                <w:lang w:val="fr-FR"/>
              </w:rPr>
            </w:pPr>
            <w:r w:rsidRPr="00F20979">
              <w:rPr>
                <w:b/>
                <w:bCs/>
                <w:color w:val="FFFFFF" w:themeColor="background1"/>
                <w:lang w:val="fr-FR"/>
              </w:rPr>
              <w:t>RESPONSABILITÉ PREMIÈRE</w:t>
            </w:r>
          </w:p>
          <w:p w:rsidR="004D774C" w:rsidRDefault="004D774C" w:rsidP="00F20979">
            <w:pPr>
              <w:jc w:val="center"/>
              <w:rPr>
                <w:b/>
                <w:bCs/>
                <w:color w:val="FFFFFF" w:themeColor="background1"/>
                <w:lang w:val="fr-FR"/>
              </w:rPr>
            </w:pPr>
            <w:r w:rsidRPr="00F20979">
              <w:rPr>
                <w:b/>
                <w:bCs/>
                <w:color w:val="FFFFFF" w:themeColor="background1"/>
                <w:lang w:val="fr-FR"/>
              </w:rPr>
              <w:t>RESPONSABILITÉ SECONDAIRE</w:t>
            </w:r>
            <w:r>
              <w:rPr>
                <w:b/>
                <w:bCs/>
                <w:color w:val="FFFFFF" w:themeColor="background1"/>
                <w:lang w:val="fr-FR"/>
              </w:rPr>
              <w:t xml:space="preserve"> </w:t>
            </w:r>
          </w:p>
          <w:p w:rsidR="004D774C" w:rsidRPr="00F20979" w:rsidRDefault="004D774C" w:rsidP="00F20979">
            <w:pPr>
              <w:jc w:val="center"/>
              <w:rPr>
                <w:b/>
                <w:bCs/>
                <w:color w:val="FFFFFF" w:themeColor="background1"/>
                <w:lang w:val="fr-FR"/>
              </w:rPr>
            </w:pPr>
            <w:r>
              <w:rPr>
                <w:b/>
                <w:bCs/>
                <w:color w:val="FFFFFF" w:themeColor="background1"/>
                <w:lang w:val="fr-FR"/>
              </w:rPr>
              <w:t>partenaires technique</w:t>
            </w:r>
            <w:r w:rsidR="00C4338B">
              <w:rPr>
                <w:b/>
                <w:bCs/>
                <w:color w:val="FFFFFF" w:themeColor="background1"/>
                <w:lang w:val="fr-FR"/>
              </w:rPr>
              <w:t>s</w:t>
            </w:r>
            <w:r>
              <w:rPr>
                <w:b/>
                <w:bCs/>
                <w:color w:val="FFFFFF" w:themeColor="background1"/>
                <w:lang w:val="fr-FR"/>
              </w:rPr>
              <w:t xml:space="preserve"> </w:t>
            </w:r>
            <w:r w:rsidR="00C4338B">
              <w:rPr>
                <w:b/>
                <w:bCs/>
                <w:color w:val="FFFFFF" w:themeColor="background1"/>
                <w:lang w:val="fr-FR"/>
              </w:rPr>
              <w:t>potentiels</w:t>
            </w:r>
          </w:p>
        </w:tc>
        <w:tc>
          <w:tcPr>
            <w:tcW w:w="3596" w:type="dxa"/>
            <w:shd w:val="clear" w:color="auto" w:fill="4F81BD" w:themeFill="accent1"/>
          </w:tcPr>
          <w:p w:rsidR="004D774C" w:rsidRPr="005405F4" w:rsidRDefault="004D774C" w:rsidP="00F20979">
            <w:pPr>
              <w:jc w:val="center"/>
              <w:rPr>
                <w:b/>
                <w:bCs/>
                <w:color w:val="FFFFFF" w:themeColor="background1"/>
                <w:lang w:val="fr-FR"/>
              </w:rPr>
            </w:pPr>
            <w:r w:rsidRPr="005405F4">
              <w:rPr>
                <w:b/>
                <w:bCs/>
                <w:color w:val="FFFFFF" w:themeColor="background1"/>
                <w:lang w:val="fr-FR"/>
              </w:rPr>
              <w:t>Actions et mesures étatique</w:t>
            </w:r>
            <w:r w:rsidR="002F516F">
              <w:rPr>
                <w:b/>
                <w:bCs/>
                <w:color w:val="FFFFFF" w:themeColor="background1"/>
                <w:lang w:val="fr-FR"/>
              </w:rPr>
              <w:t>s</w:t>
            </w:r>
            <w:r w:rsidRPr="005405F4">
              <w:rPr>
                <w:b/>
                <w:bCs/>
                <w:color w:val="FFFFFF" w:themeColor="background1"/>
                <w:lang w:val="fr-FR"/>
              </w:rPr>
              <w:t xml:space="preserve"> à prendre pour la mise en œuvre de chaque recommandation</w:t>
            </w:r>
          </w:p>
        </w:tc>
        <w:tc>
          <w:tcPr>
            <w:tcW w:w="2259" w:type="dxa"/>
            <w:shd w:val="clear" w:color="auto" w:fill="4F81BD" w:themeFill="accent1"/>
          </w:tcPr>
          <w:p w:rsidR="004D774C" w:rsidRPr="005405F4" w:rsidRDefault="004D774C" w:rsidP="00F20979">
            <w:pPr>
              <w:jc w:val="center"/>
              <w:rPr>
                <w:b/>
                <w:bCs/>
                <w:color w:val="FFFFFF" w:themeColor="background1"/>
                <w:lang w:val="fr-FR"/>
              </w:rPr>
            </w:pPr>
            <w:r w:rsidRPr="005405F4">
              <w:rPr>
                <w:b/>
                <w:bCs/>
                <w:color w:val="FFFFFF" w:themeColor="background1"/>
                <w:lang w:val="fr-FR"/>
              </w:rPr>
              <w:t xml:space="preserve">Indicateurs de réalisation des recommandations </w:t>
            </w:r>
          </w:p>
        </w:tc>
        <w:tc>
          <w:tcPr>
            <w:tcW w:w="1359" w:type="dxa"/>
            <w:shd w:val="clear" w:color="auto" w:fill="4F81BD" w:themeFill="accent1"/>
          </w:tcPr>
          <w:p w:rsidR="004D774C" w:rsidRPr="005405F4" w:rsidRDefault="004D774C" w:rsidP="00F20979">
            <w:pPr>
              <w:jc w:val="center"/>
              <w:rPr>
                <w:b/>
                <w:bCs/>
                <w:color w:val="FFFFFF" w:themeColor="background1"/>
                <w:lang w:val="fr-FR"/>
              </w:rPr>
            </w:pPr>
            <w:r w:rsidRPr="005405F4">
              <w:rPr>
                <w:b/>
                <w:bCs/>
                <w:color w:val="FFFFFF" w:themeColor="background1"/>
                <w:lang w:val="fr-FR"/>
              </w:rPr>
              <w:t xml:space="preserve">Timeline </w:t>
            </w:r>
          </w:p>
        </w:tc>
        <w:tc>
          <w:tcPr>
            <w:tcW w:w="896" w:type="dxa"/>
            <w:shd w:val="clear" w:color="auto" w:fill="4F81BD" w:themeFill="accent1"/>
          </w:tcPr>
          <w:p w:rsidR="004D774C" w:rsidRPr="005405F4" w:rsidRDefault="004D774C" w:rsidP="00F20979">
            <w:pPr>
              <w:jc w:val="center"/>
              <w:rPr>
                <w:b/>
                <w:bCs/>
                <w:color w:val="FFFFFF" w:themeColor="background1"/>
                <w:lang w:val="fr-FR"/>
              </w:rPr>
            </w:pPr>
            <w:r>
              <w:rPr>
                <w:b/>
                <w:bCs/>
                <w:color w:val="FFFFFF" w:themeColor="background1"/>
                <w:lang w:val="fr-FR"/>
              </w:rPr>
              <w:t xml:space="preserve">Etat d’avancement </w:t>
            </w:r>
          </w:p>
        </w:tc>
        <w:tc>
          <w:tcPr>
            <w:tcW w:w="896" w:type="dxa"/>
            <w:shd w:val="clear" w:color="auto" w:fill="4F81BD" w:themeFill="accent1"/>
          </w:tcPr>
          <w:p w:rsidR="004D774C" w:rsidRPr="005405F4" w:rsidRDefault="00E547A8" w:rsidP="00F20979">
            <w:pPr>
              <w:jc w:val="center"/>
              <w:rPr>
                <w:b/>
                <w:bCs/>
                <w:color w:val="FFFFFF" w:themeColor="background1"/>
                <w:lang w:val="fr-FR"/>
              </w:rPr>
            </w:pPr>
            <w:r>
              <w:rPr>
                <w:b/>
                <w:bCs/>
                <w:color w:val="FFFFFF" w:themeColor="background1"/>
                <w:lang w:val="fr-FR"/>
              </w:rPr>
              <w:t xml:space="preserve">Problèmes rencontrés </w:t>
            </w:r>
          </w:p>
        </w:tc>
      </w:tr>
      <w:tr w:rsidR="004D774C" w:rsidRPr="00EC5341" w:rsidTr="004D774C">
        <w:tc>
          <w:tcPr>
            <w:tcW w:w="2799" w:type="dxa"/>
          </w:tcPr>
          <w:p w:rsidR="004D774C" w:rsidRPr="00F774DB" w:rsidRDefault="004D774C" w:rsidP="00F774DB">
            <w:pPr>
              <w:jc w:val="center"/>
              <w:rPr>
                <w:b/>
                <w:bCs/>
                <w:lang w:val="fr-FR"/>
              </w:rPr>
            </w:pPr>
            <w:r>
              <w:rPr>
                <w:b/>
                <w:bCs/>
                <w:lang w:val="fr-FR"/>
              </w:rPr>
              <w:t xml:space="preserve">8. </w:t>
            </w:r>
            <w:r w:rsidRPr="00F774DB">
              <w:rPr>
                <w:b/>
                <w:bCs/>
                <w:lang w:val="fr-FR"/>
              </w:rPr>
              <w:t>Définition de la torture :</w:t>
            </w:r>
          </w:p>
          <w:p w:rsidR="004D774C" w:rsidRDefault="004D774C" w:rsidP="000C19AF">
            <w:pPr>
              <w:jc w:val="both"/>
              <w:rPr>
                <w:lang w:val="fr-FR"/>
              </w:rPr>
            </w:pPr>
            <w:r w:rsidRPr="00C83050">
              <w:rPr>
                <w:b/>
                <w:bCs/>
                <w:lang w:val="fr-FR"/>
              </w:rPr>
              <w:t>8.1</w:t>
            </w:r>
            <w:r>
              <w:rPr>
                <w:lang w:val="fr-FR"/>
              </w:rPr>
              <w:t xml:space="preserve"> </w:t>
            </w:r>
            <w:r w:rsidRPr="00F774DB">
              <w:rPr>
                <w:lang w:val="fr-FR"/>
              </w:rPr>
              <w:t xml:space="preserve">accélérer le processus de réforme législative en cours et prendre les mesures nécessaires pour modifier l’article 101 bis de son Code pénal de façon à se conformer strictement à la définition de la torture contenue à l’article premier de la Convention. </w:t>
            </w:r>
          </w:p>
          <w:p w:rsidR="004D774C" w:rsidRDefault="004D774C" w:rsidP="00F774DB">
            <w:pPr>
              <w:rPr>
                <w:lang w:val="fr-FR"/>
              </w:rPr>
            </w:pPr>
          </w:p>
          <w:p w:rsidR="004D774C" w:rsidRDefault="004D774C" w:rsidP="00F774DB">
            <w:pPr>
              <w:rPr>
                <w:lang w:val="fr-FR"/>
              </w:rPr>
            </w:pPr>
          </w:p>
          <w:p w:rsidR="004D774C" w:rsidRPr="00F774DB" w:rsidRDefault="004D774C" w:rsidP="000C19AF">
            <w:pPr>
              <w:jc w:val="both"/>
              <w:rPr>
                <w:lang w:val="fr-FR"/>
              </w:rPr>
            </w:pPr>
            <w:r w:rsidRPr="00C83050">
              <w:rPr>
                <w:b/>
                <w:bCs/>
                <w:lang w:val="fr-FR"/>
              </w:rPr>
              <w:t>8</w:t>
            </w:r>
            <w:r w:rsidR="000C19AF">
              <w:rPr>
                <w:b/>
                <w:bCs/>
                <w:lang w:val="fr-FR"/>
              </w:rPr>
              <w:t>.2</w:t>
            </w:r>
            <w:r w:rsidRPr="00F774DB">
              <w:rPr>
                <w:lang w:val="fr-FR"/>
              </w:rPr>
              <w:t xml:space="preserve"> modifier l’article 101 quater </w:t>
            </w:r>
            <w:r w:rsidR="000C19AF">
              <w:rPr>
                <w:lang w:val="fr-FR"/>
              </w:rPr>
              <w:t>du</w:t>
            </w:r>
            <w:r w:rsidRPr="00F774DB">
              <w:rPr>
                <w:lang w:val="fr-FR"/>
              </w:rPr>
              <w:t xml:space="preserve"> Code pénal de façon à éliminer les clauses d’exonération de peine visant à encourager la dénonciation du crime de torture.</w:t>
            </w:r>
          </w:p>
          <w:p w:rsidR="004D774C" w:rsidRPr="00F774DB" w:rsidRDefault="004D774C" w:rsidP="00F774DB">
            <w:pPr>
              <w:rPr>
                <w:lang w:val="fr-FR"/>
              </w:rPr>
            </w:pPr>
          </w:p>
        </w:tc>
        <w:tc>
          <w:tcPr>
            <w:tcW w:w="3584" w:type="dxa"/>
          </w:tcPr>
          <w:p w:rsidR="004D774C" w:rsidRDefault="004D774C" w:rsidP="00AC0A0E">
            <w:pPr>
              <w:rPr>
                <w:b/>
                <w:bCs/>
                <w:lang w:val="fr-FR"/>
              </w:rPr>
            </w:pPr>
            <w:r>
              <w:rPr>
                <w:b/>
                <w:bCs/>
                <w:lang w:val="fr-FR"/>
              </w:rPr>
              <w:t>Responsabilités première</w:t>
            </w:r>
            <w:r w:rsidR="002F516F">
              <w:rPr>
                <w:b/>
                <w:bCs/>
                <w:lang w:val="fr-FR"/>
              </w:rPr>
              <w:t>s</w:t>
            </w:r>
            <w:r>
              <w:rPr>
                <w:b/>
                <w:bCs/>
                <w:lang w:val="fr-FR"/>
              </w:rPr>
              <w:t> :</w:t>
            </w:r>
          </w:p>
          <w:tbl>
            <w:tblPr>
              <w:tblStyle w:val="Grilledutableau"/>
              <w:tblW w:w="0" w:type="auto"/>
              <w:tblLook w:val="04A0" w:firstRow="1" w:lastRow="0" w:firstColumn="1" w:lastColumn="0" w:noHBand="0" w:noVBand="1"/>
            </w:tblPr>
            <w:tblGrid>
              <w:gridCol w:w="1544"/>
              <w:gridCol w:w="1702"/>
            </w:tblGrid>
            <w:tr w:rsidR="004D774C" w:rsidRPr="00E90763" w:rsidTr="00AC0A0E">
              <w:tc>
                <w:tcPr>
                  <w:tcW w:w="2528" w:type="dxa"/>
                </w:tcPr>
                <w:p w:rsidR="004D774C" w:rsidRDefault="004D774C" w:rsidP="00AC0A0E">
                  <w:pPr>
                    <w:rPr>
                      <w:b/>
                      <w:bCs/>
                      <w:lang w:val="fr-FR"/>
                    </w:rPr>
                  </w:pPr>
                  <w:r>
                    <w:rPr>
                      <w:b/>
                      <w:bCs/>
                      <w:lang w:val="fr-FR"/>
                    </w:rPr>
                    <w:t xml:space="preserve">Ministère de la justice </w:t>
                  </w:r>
                </w:p>
              </w:tc>
              <w:tc>
                <w:tcPr>
                  <w:tcW w:w="2528" w:type="dxa"/>
                </w:tcPr>
                <w:p w:rsidR="004D774C" w:rsidRDefault="004D774C" w:rsidP="00AC0A0E">
                  <w:pPr>
                    <w:rPr>
                      <w:b/>
                      <w:bCs/>
                      <w:lang w:val="fr-FR"/>
                    </w:rPr>
                  </w:pPr>
                  <w:r>
                    <w:rPr>
                      <w:b/>
                      <w:bCs/>
                      <w:lang w:val="fr-FR"/>
                    </w:rPr>
                    <w:t>Commission de révision du code pénal</w:t>
                  </w:r>
                </w:p>
              </w:tc>
            </w:tr>
            <w:tr w:rsidR="004D774C" w:rsidRPr="00E90763" w:rsidTr="00AC0A0E">
              <w:tc>
                <w:tcPr>
                  <w:tcW w:w="2528" w:type="dxa"/>
                </w:tcPr>
                <w:p w:rsidR="004D774C" w:rsidRPr="00BF510B" w:rsidRDefault="004D774C" w:rsidP="00AC0A0E">
                  <w:pPr>
                    <w:rPr>
                      <w:b/>
                      <w:bCs/>
                      <w:lang w:val="fr-FR"/>
                    </w:rPr>
                  </w:pPr>
                  <w:r w:rsidRPr="00BF510B">
                    <w:rPr>
                      <w:b/>
                      <w:bCs/>
                      <w:lang w:val="fr-FR"/>
                    </w:rPr>
                    <w:t>Ministère de DH</w:t>
                  </w:r>
                </w:p>
              </w:tc>
              <w:tc>
                <w:tcPr>
                  <w:tcW w:w="2528" w:type="dxa"/>
                </w:tcPr>
                <w:p w:rsidR="004D774C" w:rsidRDefault="004D774C" w:rsidP="00AC0A0E">
                  <w:pPr>
                    <w:rPr>
                      <w:b/>
                      <w:bCs/>
                      <w:lang w:val="fr-FR"/>
                    </w:rPr>
                  </w:pPr>
                </w:p>
              </w:tc>
            </w:tr>
            <w:tr w:rsidR="004D774C" w:rsidRPr="00E90763" w:rsidTr="00AC0A0E">
              <w:tc>
                <w:tcPr>
                  <w:tcW w:w="2528" w:type="dxa"/>
                </w:tcPr>
                <w:p w:rsidR="004D774C" w:rsidRDefault="004D774C" w:rsidP="00AC0A0E">
                  <w:pPr>
                    <w:rPr>
                      <w:b/>
                      <w:bCs/>
                      <w:lang w:val="fr-FR"/>
                    </w:rPr>
                  </w:pPr>
                </w:p>
              </w:tc>
              <w:tc>
                <w:tcPr>
                  <w:tcW w:w="2528" w:type="dxa"/>
                </w:tcPr>
                <w:p w:rsidR="004D774C" w:rsidRDefault="004D774C" w:rsidP="00AC0A0E">
                  <w:pPr>
                    <w:rPr>
                      <w:b/>
                      <w:bCs/>
                      <w:lang w:val="fr-FR"/>
                    </w:rPr>
                  </w:pPr>
                </w:p>
              </w:tc>
            </w:tr>
          </w:tbl>
          <w:p w:rsidR="004D774C" w:rsidRDefault="004D774C" w:rsidP="00AC0A0E">
            <w:pPr>
              <w:rPr>
                <w:b/>
                <w:bCs/>
                <w:lang w:val="fr-FR"/>
              </w:rPr>
            </w:pPr>
            <w:r>
              <w:rPr>
                <w:b/>
                <w:bCs/>
                <w:lang w:val="fr-FR"/>
              </w:rPr>
              <w:t xml:space="preserve"> </w:t>
            </w:r>
          </w:p>
          <w:p w:rsidR="004D774C" w:rsidRDefault="004D774C" w:rsidP="00AC0A0E">
            <w:pPr>
              <w:rPr>
                <w:b/>
                <w:bCs/>
                <w:lang w:val="fr-FR"/>
              </w:rPr>
            </w:pPr>
            <w:r>
              <w:rPr>
                <w:b/>
                <w:bCs/>
                <w:lang w:val="fr-FR"/>
              </w:rPr>
              <w:t>Responsabilité secondaire</w:t>
            </w:r>
            <w:r w:rsidR="002F516F">
              <w:rPr>
                <w:b/>
                <w:bCs/>
                <w:lang w:val="fr-FR"/>
              </w:rPr>
              <w:t>s</w:t>
            </w:r>
            <w:r>
              <w:rPr>
                <w:b/>
                <w:bCs/>
                <w:lang w:val="fr-FR"/>
              </w:rPr>
              <w:t> :</w:t>
            </w:r>
          </w:p>
          <w:tbl>
            <w:tblPr>
              <w:tblStyle w:val="Grilledutableau"/>
              <w:tblW w:w="0" w:type="auto"/>
              <w:tblLook w:val="04A0" w:firstRow="1" w:lastRow="0" w:firstColumn="1" w:lastColumn="0" w:noHBand="0" w:noVBand="1"/>
            </w:tblPr>
            <w:tblGrid>
              <w:gridCol w:w="1968"/>
              <w:gridCol w:w="1278"/>
            </w:tblGrid>
            <w:tr w:rsidR="004D774C" w:rsidRPr="00E90763" w:rsidTr="00AC0A0E">
              <w:tc>
                <w:tcPr>
                  <w:tcW w:w="2528" w:type="dxa"/>
                </w:tcPr>
                <w:p w:rsidR="004D774C" w:rsidRDefault="004D774C" w:rsidP="0001113C">
                  <w:pPr>
                    <w:rPr>
                      <w:b/>
                      <w:bCs/>
                      <w:lang w:val="fr-FR"/>
                    </w:rPr>
                  </w:pPr>
                  <w:r>
                    <w:rPr>
                      <w:b/>
                      <w:bCs/>
                      <w:lang w:val="fr-FR"/>
                    </w:rPr>
                    <w:t xml:space="preserve">Assemble des représentants de peuple </w:t>
                  </w:r>
                </w:p>
              </w:tc>
              <w:tc>
                <w:tcPr>
                  <w:tcW w:w="2528" w:type="dxa"/>
                </w:tcPr>
                <w:p w:rsidR="004D774C" w:rsidRDefault="004D774C" w:rsidP="00AC0A0E">
                  <w:pPr>
                    <w:rPr>
                      <w:b/>
                      <w:bCs/>
                      <w:lang w:val="fr-FR"/>
                    </w:rPr>
                  </w:pPr>
                </w:p>
              </w:tc>
            </w:tr>
            <w:tr w:rsidR="004D774C" w:rsidRPr="00E90763" w:rsidTr="00AC0A0E">
              <w:tc>
                <w:tcPr>
                  <w:tcW w:w="2528" w:type="dxa"/>
                </w:tcPr>
                <w:p w:rsidR="004D774C" w:rsidRPr="00BF510B" w:rsidRDefault="004D774C" w:rsidP="00AC0A0E">
                  <w:pPr>
                    <w:rPr>
                      <w:b/>
                      <w:bCs/>
                      <w:lang w:val="fr-FR"/>
                    </w:rPr>
                  </w:pPr>
                  <w:r w:rsidRPr="00BF510B">
                    <w:rPr>
                      <w:b/>
                      <w:bCs/>
                      <w:lang w:val="fr-FR"/>
                    </w:rPr>
                    <w:t>Commission nationale de reporting</w:t>
                  </w:r>
                </w:p>
              </w:tc>
              <w:tc>
                <w:tcPr>
                  <w:tcW w:w="2528" w:type="dxa"/>
                </w:tcPr>
                <w:p w:rsidR="004D774C" w:rsidRDefault="004D774C" w:rsidP="00AC0A0E">
                  <w:pPr>
                    <w:rPr>
                      <w:b/>
                      <w:bCs/>
                      <w:lang w:val="fr-FR"/>
                    </w:rPr>
                  </w:pPr>
                </w:p>
              </w:tc>
            </w:tr>
            <w:tr w:rsidR="004D774C" w:rsidRPr="00E90763" w:rsidTr="00AC0A0E">
              <w:tc>
                <w:tcPr>
                  <w:tcW w:w="2528" w:type="dxa"/>
                </w:tcPr>
                <w:p w:rsidR="004D774C" w:rsidRDefault="004D774C" w:rsidP="00AC0A0E">
                  <w:pPr>
                    <w:rPr>
                      <w:b/>
                      <w:bCs/>
                      <w:lang w:val="fr-FR"/>
                    </w:rPr>
                  </w:pPr>
                  <w:r>
                    <w:rPr>
                      <w:b/>
                      <w:bCs/>
                      <w:lang w:val="fr-FR"/>
                    </w:rPr>
                    <w:t>Société civile</w:t>
                  </w:r>
                </w:p>
              </w:tc>
              <w:tc>
                <w:tcPr>
                  <w:tcW w:w="2528" w:type="dxa"/>
                </w:tcPr>
                <w:p w:rsidR="004D774C" w:rsidRDefault="004D774C" w:rsidP="00AC0A0E">
                  <w:pPr>
                    <w:rPr>
                      <w:b/>
                      <w:bCs/>
                      <w:lang w:val="fr-FR"/>
                    </w:rPr>
                  </w:pPr>
                </w:p>
              </w:tc>
            </w:tr>
          </w:tbl>
          <w:p w:rsidR="004D774C" w:rsidRDefault="004D774C" w:rsidP="00AC0A0E">
            <w:pPr>
              <w:rPr>
                <w:b/>
                <w:bCs/>
                <w:lang w:val="fr-FR"/>
              </w:rPr>
            </w:pPr>
          </w:p>
          <w:p w:rsidR="004D774C" w:rsidRDefault="004D774C" w:rsidP="00AC0A0E">
            <w:pPr>
              <w:rPr>
                <w:b/>
                <w:bCs/>
                <w:lang w:val="fr-FR"/>
              </w:rPr>
            </w:pPr>
            <w:r>
              <w:rPr>
                <w:b/>
                <w:bCs/>
                <w:lang w:val="fr-FR"/>
              </w:rPr>
              <w:t>Partenaires potentiels :</w:t>
            </w:r>
          </w:p>
          <w:p w:rsidR="004D774C" w:rsidRPr="00F20979" w:rsidRDefault="004D774C" w:rsidP="00E77F34">
            <w:pPr>
              <w:rPr>
                <w:b/>
                <w:bCs/>
                <w:lang w:val="fr-FR"/>
              </w:rPr>
            </w:pPr>
            <w:r>
              <w:rPr>
                <w:b/>
                <w:bCs/>
                <w:lang w:val="fr-FR"/>
              </w:rPr>
              <w:t xml:space="preserve">HCDH – Croix rouge </w:t>
            </w:r>
          </w:p>
        </w:tc>
        <w:tc>
          <w:tcPr>
            <w:tcW w:w="3596" w:type="dxa"/>
            <w:shd w:val="clear" w:color="auto" w:fill="FFFFFF" w:themeFill="background1"/>
          </w:tcPr>
          <w:p w:rsidR="004D774C" w:rsidRPr="00C83050" w:rsidRDefault="000C19AF" w:rsidP="00C33C8F">
            <w:pPr>
              <w:pStyle w:val="Paragraphedeliste"/>
              <w:numPr>
                <w:ilvl w:val="1"/>
                <w:numId w:val="2"/>
              </w:numPr>
              <w:jc w:val="both"/>
              <w:rPr>
                <w:lang w:val="fr-FR"/>
              </w:rPr>
            </w:pPr>
            <w:r>
              <w:rPr>
                <w:lang w:val="fr-FR"/>
              </w:rPr>
              <w:t xml:space="preserve">- </w:t>
            </w:r>
            <w:r w:rsidR="004D774C" w:rsidRPr="00C83050">
              <w:rPr>
                <w:lang w:val="fr-FR"/>
              </w:rPr>
              <w:t xml:space="preserve">Préparation d’un projet de révision de ces articles respectant les standards internationaux </w:t>
            </w:r>
          </w:p>
          <w:p w:rsidR="004D774C" w:rsidRDefault="004D774C" w:rsidP="00C33C8F">
            <w:pPr>
              <w:pStyle w:val="Paragraphedeliste"/>
              <w:numPr>
                <w:ilvl w:val="0"/>
                <w:numId w:val="1"/>
              </w:numPr>
              <w:ind w:left="397" w:hanging="37"/>
              <w:jc w:val="both"/>
              <w:rPr>
                <w:lang w:val="fr-FR"/>
              </w:rPr>
            </w:pPr>
            <w:r>
              <w:rPr>
                <w:lang w:val="fr-FR"/>
              </w:rPr>
              <w:t>D</w:t>
            </w:r>
            <w:r w:rsidRPr="005405F4">
              <w:rPr>
                <w:lang w:val="fr-FR"/>
              </w:rPr>
              <w:t>es actions de plaidoyer auprès des différents intervenants dans le processus législatifs</w:t>
            </w:r>
          </w:p>
          <w:p w:rsidR="004D774C" w:rsidRDefault="004D774C" w:rsidP="00C71062">
            <w:pPr>
              <w:pStyle w:val="Paragraphedeliste"/>
              <w:jc w:val="both"/>
              <w:rPr>
                <w:lang w:val="fr-FR"/>
              </w:rPr>
            </w:pPr>
          </w:p>
          <w:p w:rsidR="000C19AF" w:rsidRDefault="000C19AF" w:rsidP="00C71062">
            <w:pPr>
              <w:pStyle w:val="Paragraphedeliste"/>
              <w:jc w:val="both"/>
              <w:rPr>
                <w:lang w:val="fr-FR"/>
              </w:rPr>
            </w:pPr>
          </w:p>
          <w:p w:rsidR="000C19AF" w:rsidRDefault="000C19AF" w:rsidP="00C71062">
            <w:pPr>
              <w:pStyle w:val="Paragraphedeliste"/>
              <w:jc w:val="both"/>
              <w:rPr>
                <w:lang w:val="fr-FR"/>
              </w:rPr>
            </w:pPr>
          </w:p>
          <w:p w:rsidR="000C19AF" w:rsidRDefault="000C19AF" w:rsidP="00C71062">
            <w:pPr>
              <w:pStyle w:val="Paragraphedeliste"/>
              <w:jc w:val="both"/>
              <w:rPr>
                <w:lang w:val="fr-FR"/>
              </w:rPr>
            </w:pPr>
          </w:p>
          <w:p w:rsidR="000C19AF" w:rsidRDefault="000C19AF" w:rsidP="00C71062">
            <w:pPr>
              <w:pStyle w:val="Paragraphedeliste"/>
              <w:jc w:val="both"/>
              <w:rPr>
                <w:lang w:val="fr-FR"/>
              </w:rPr>
            </w:pPr>
          </w:p>
          <w:p w:rsidR="004D774C" w:rsidRPr="005405F4" w:rsidRDefault="004D774C" w:rsidP="00C71062">
            <w:pPr>
              <w:pStyle w:val="Paragraphedeliste"/>
              <w:jc w:val="both"/>
              <w:rPr>
                <w:lang w:val="fr-FR"/>
              </w:rPr>
            </w:pPr>
          </w:p>
          <w:p w:rsidR="004D774C" w:rsidRPr="00C83050" w:rsidRDefault="004D774C" w:rsidP="00C33C8F">
            <w:pPr>
              <w:pStyle w:val="Paragraphedeliste"/>
              <w:numPr>
                <w:ilvl w:val="1"/>
                <w:numId w:val="2"/>
              </w:numPr>
              <w:jc w:val="both"/>
              <w:rPr>
                <w:lang w:val="fr-FR"/>
              </w:rPr>
            </w:pPr>
            <w:r w:rsidRPr="00C83050">
              <w:rPr>
                <w:lang w:val="fr-FR"/>
              </w:rPr>
              <w:t>actions de sensibilisation/formation aux juges (notamment parquet et juges d’instruction) sur les standards internationaux dans le domaine de la torture et de leur suprématie sur le texte national</w:t>
            </w:r>
          </w:p>
          <w:p w:rsidR="004D774C" w:rsidRPr="000C19AF" w:rsidRDefault="004D774C" w:rsidP="000C19AF">
            <w:pPr>
              <w:pStyle w:val="Paragraphedeliste"/>
              <w:ind w:left="397"/>
              <w:jc w:val="both"/>
              <w:rPr>
                <w:lang w:val="fr-FR"/>
              </w:rPr>
            </w:pPr>
          </w:p>
        </w:tc>
        <w:tc>
          <w:tcPr>
            <w:tcW w:w="2259" w:type="dxa"/>
            <w:shd w:val="clear" w:color="auto" w:fill="FFFFFF" w:themeFill="background1"/>
          </w:tcPr>
          <w:p w:rsidR="004D774C" w:rsidRPr="00C83050" w:rsidRDefault="004D774C" w:rsidP="00C33C8F">
            <w:pPr>
              <w:pStyle w:val="Paragraphedeliste"/>
              <w:numPr>
                <w:ilvl w:val="1"/>
                <w:numId w:val="4"/>
              </w:numPr>
              <w:rPr>
                <w:lang w:val="fr-FR"/>
              </w:rPr>
            </w:pPr>
            <w:r w:rsidRPr="00C83050">
              <w:rPr>
                <w:lang w:val="fr-FR"/>
              </w:rPr>
              <w:t>Articles révisés adoptés</w:t>
            </w:r>
          </w:p>
          <w:p w:rsidR="004D774C" w:rsidRDefault="004D774C" w:rsidP="00F774DB">
            <w:pPr>
              <w:rPr>
                <w:lang w:val="fr-FR"/>
              </w:rPr>
            </w:pPr>
          </w:p>
          <w:p w:rsidR="004D774C" w:rsidRDefault="004D774C" w:rsidP="00F774DB">
            <w:pPr>
              <w:rPr>
                <w:lang w:val="fr-FR"/>
              </w:rPr>
            </w:pPr>
          </w:p>
          <w:p w:rsidR="004D774C" w:rsidRDefault="004D774C" w:rsidP="00F774DB">
            <w:pPr>
              <w:rPr>
                <w:lang w:val="fr-FR"/>
              </w:rPr>
            </w:pPr>
          </w:p>
          <w:p w:rsidR="004D774C" w:rsidRDefault="004D774C" w:rsidP="00F774DB">
            <w:pPr>
              <w:rPr>
                <w:lang w:val="fr-FR"/>
              </w:rPr>
            </w:pPr>
          </w:p>
          <w:p w:rsidR="004D774C" w:rsidRDefault="004D774C" w:rsidP="00F774DB">
            <w:pPr>
              <w:rPr>
                <w:lang w:val="fr-FR"/>
              </w:rPr>
            </w:pPr>
          </w:p>
          <w:p w:rsidR="004D774C" w:rsidRDefault="004D774C" w:rsidP="00F774DB">
            <w:pPr>
              <w:rPr>
                <w:lang w:val="fr-FR"/>
              </w:rPr>
            </w:pPr>
          </w:p>
          <w:p w:rsidR="004D774C" w:rsidRDefault="004D774C" w:rsidP="00F774DB">
            <w:pPr>
              <w:rPr>
                <w:lang w:val="fr-FR"/>
              </w:rPr>
            </w:pPr>
          </w:p>
          <w:p w:rsidR="004D774C" w:rsidRDefault="004D774C" w:rsidP="00F774DB">
            <w:pPr>
              <w:rPr>
                <w:lang w:val="fr-FR"/>
              </w:rPr>
            </w:pPr>
          </w:p>
          <w:p w:rsidR="000C19AF" w:rsidRDefault="000C19AF" w:rsidP="00F774DB">
            <w:pPr>
              <w:rPr>
                <w:lang w:val="fr-FR"/>
              </w:rPr>
            </w:pPr>
          </w:p>
          <w:p w:rsidR="000C19AF" w:rsidRDefault="000C19AF" w:rsidP="00F774DB">
            <w:pPr>
              <w:rPr>
                <w:lang w:val="fr-FR"/>
              </w:rPr>
            </w:pPr>
          </w:p>
          <w:p w:rsidR="000C19AF" w:rsidRDefault="000C19AF" w:rsidP="00F774DB">
            <w:pPr>
              <w:rPr>
                <w:lang w:val="fr-FR"/>
              </w:rPr>
            </w:pPr>
          </w:p>
          <w:p w:rsidR="000C19AF" w:rsidRPr="00F774DB" w:rsidRDefault="000C19AF" w:rsidP="00F774DB">
            <w:pPr>
              <w:rPr>
                <w:lang w:val="fr-FR"/>
              </w:rPr>
            </w:pPr>
          </w:p>
          <w:p w:rsidR="004D774C" w:rsidRDefault="004D774C" w:rsidP="00C33C8F">
            <w:pPr>
              <w:pStyle w:val="Paragraphedeliste"/>
              <w:numPr>
                <w:ilvl w:val="1"/>
                <w:numId w:val="4"/>
              </w:numPr>
              <w:rPr>
                <w:lang w:val="fr-FR"/>
              </w:rPr>
            </w:pPr>
            <w:r w:rsidRPr="00C83050">
              <w:rPr>
                <w:lang w:val="fr-FR"/>
              </w:rPr>
              <w:t>500 juges formés</w:t>
            </w:r>
          </w:p>
          <w:p w:rsidR="000C19AF" w:rsidRDefault="000C19AF" w:rsidP="000C19AF">
            <w:pPr>
              <w:rPr>
                <w:lang w:val="fr-FR"/>
              </w:rPr>
            </w:pPr>
          </w:p>
          <w:p w:rsidR="000C19AF" w:rsidRDefault="000C19AF" w:rsidP="000C19AF">
            <w:pPr>
              <w:rPr>
                <w:lang w:val="fr-FR"/>
              </w:rPr>
            </w:pPr>
          </w:p>
          <w:p w:rsidR="000C19AF" w:rsidRDefault="000C19AF" w:rsidP="000C19AF">
            <w:pPr>
              <w:rPr>
                <w:lang w:val="fr-FR"/>
              </w:rPr>
            </w:pPr>
          </w:p>
          <w:p w:rsidR="000C19AF" w:rsidRDefault="000C19AF" w:rsidP="000C19AF">
            <w:pPr>
              <w:rPr>
                <w:lang w:val="fr-FR"/>
              </w:rPr>
            </w:pPr>
          </w:p>
          <w:p w:rsidR="000C19AF" w:rsidRDefault="000C19AF" w:rsidP="000C19AF">
            <w:pPr>
              <w:rPr>
                <w:lang w:val="fr-FR"/>
              </w:rPr>
            </w:pPr>
          </w:p>
          <w:p w:rsidR="000C19AF" w:rsidRDefault="000C19AF" w:rsidP="000C19AF">
            <w:pPr>
              <w:rPr>
                <w:lang w:val="fr-FR"/>
              </w:rPr>
            </w:pPr>
          </w:p>
          <w:p w:rsidR="000C19AF" w:rsidRPr="000C19AF" w:rsidRDefault="000C19AF" w:rsidP="000C19AF">
            <w:pPr>
              <w:rPr>
                <w:lang w:val="fr-FR"/>
              </w:rPr>
            </w:pPr>
          </w:p>
          <w:p w:rsidR="004D774C" w:rsidRPr="00F774DB" w:rsidRDefault="004D774C" w:rsidP="000C19AF">
            <w:pPr>
              <w:pStyle w:val="Paragraphedeliste"/>
              <w:ind w:left="360"/>
              <w:rPr>
                <w:color w:val="FF0000"/>
                <w:lang w:val="fr-FR"/>
              </w:rPr>
            </w:pPr>
          </w:p>
        </w:tc>
        <w:tc>
          <w:tcPr>
            <w:tcW w:w="1359" w:type="dxa"/>
            <w:shd w:val="clear" w:color="auto" w:fill="FFFFFF" w:themeFill="background1"/>
          </w:tcPr>
          <w:p w:rsidR="004D774C" w:rsidRDefault="004D774C" w:rsidP="00AC0A0E">
            <w:pPr>
              <w:rPr>
                <w:lang w:val="fr-FR"/>
              </w:rPr>
            </w:pPr>
            <w:r w:rsidRPr="005405F4">
              <w:rPr>
                <w:lang w:val="fr-FR"/>
              </w:rPr>
              <w:t>2 ans max</w:t>
            </w: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0C19AF" w:rsidRDefault="000C19AF" w:rsidP="00AC0A0E">
            <w:pPr>
              <w:rPr>
                <w:lang w:val="fr-FR"/>
              </w:rPr>
            </w:pPr>
          </w:p>
          <w:p w:rsidR="000C19AF" w:rsidRDefault="000C19AF" w:rsidP="00AC0A0E">
            <w:pPr>
              <w:rPr>
                <w:lang w:val="fr-FR"/>
              </w:rPr>
            </w:pPr>
          </w:p>
          <w:p w:rsidR="000C19AF" w:rsidRDefault="000C19AF" w:rsidP="00AC0A0E">
            <w:pPr>
              <w:rPr>
                <w:lang w:val="fr-FR"/>
              </w:rPr>
            </w:pPr>
          </w:p>
          <w:p w:rsidR="000C19AF" w:rsidRDefault="000C19AF" w:rsidP="00AC0A0E">
            <w:pPr>
              <w:rPr>
                <w:lang w:val="fr-FR"/>
              </w:rPr>
            </w:pPr>
          </w:p>
          <w:p w:rsidR="004D774C" w:rsidRDefault="004D774C" w:rsidP="00AC0A0E">
            <w:pPr>
              <w:rPr>
                <w:lang w:val="fr-FR"/>
              </w:rPr>
            </w:pPr>
          </w:p>
          <w:tbl>
            <w:tblPr>
              <w:tblStyle w:val="Grilledutableau"/>
              <w:tblW w:w="0" w:type="auto"/>
              <w:tblLook w:val="04A0" w:firstRow="1" w:lastRow="0" w:firstColumn="1" w:lastColumn="0" w:noHBand="0" w:noVBand="1"/>
            </w:tblPr>
            <w:tblGrid>
              <w:gridCol w:w="1111"/>
            </w:tblGrid>
            <w:tr w:rsidR="004D774C" w:rsidRPr="005405F4" w:rsidTr="00F774DB">
              <w:tc>
                <w:tcPr>
                  <w:tcW w:w="1421" w:type="dxa"/>
                  <w:shd w:val="clear" w:color="auto" w:fill="FFFFFF" w:themeFill="background1"/>
                </w:tcPr>
                <w:p w:rsidR="004D774C" w:rsidRPr="005405F4" w:rsidRDefault="004D774C" w:rsidP="00F774DB">
                  <w:pPr>
                    <w:rPr>
                      <w:lang w:val="fr-FR"/>
                    </w:rPr>
                  </w:pPr>
                  <w:r w:rsidRPr="005405F4">
                    <w:rPr>
                      <w:lang w:val="fr-FR"/>
                    </w:rPr>
                    <w:t>2 ans max</w:t>
                  </w:r>
                </w:p>
              </w:tc>
            </w:tr>
          </w:tbl>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A80C72" w:rsidTr="004D774C">
        <w:tc>
          <w:tcPr>
            <w:tcW w:w="2799" w:type="dxa"/>
          </w:tcPr>
          <w:p w:rsidR="004D774C" w:rsidRPr="00F774DB" w:rsidRDefault="004D774C" w:rsidP="00F774DB">
            <w:pPr>
              <w:jc w:val="center"/>
              <w:rPr>
                <w:b/>
                <w:bCs/>
                <w:lang w:val="fr-FR"/>
              </w:rPr>
            </w:pPr>
            <w:r>
              <w:rPr>
                <w:b/>
                <w:bCs/>
                <w:lang w:val="fr-FR"/>
              </w:rPr>
              <w:t xml:space="preserve">9. </w:t>
            </w:r>
            <w:r w:rsidRPr="00F774DB">
              <w:rPr>
                <w:b/>
                <w:bCs/>
                <w:lang w:val="fr-FR"/>
              </w:rPr>
              <w:t>Garanties juridiques fondamentales</w:t>
            </w:r>
          </w:p>
          <w:p w:rsidR="004D774C" w:rsidRDefault="004D774C" w:rsidP="000C19AF">
            <w:pPr>
              <w:pStyle w:val="SingleTxtG"/>
              <w:ind w:left="0" w:right="0"/>
              <w:rPr>
                <w:rFonts w:asciiTheme="minorHAnsi" w:eastAsiaTheme="minorHAnsi" w:hAnsiTheme="minorHAnsi" w:cstheme="minorBidi"/>
                <w:sz w:val="22"/>
                <w:szCs w:val="22"/>
                <w:lang w:val="fr-FR"/>
              </w:rPr>
            </w:pPr>
            <w:r w:rsidRPr="00C83050">
              <w:rPr>
                <w:rFonts w:asciiTheme="minorHAnsi" w:eastAsiaTheme="minorHAnsi" w:hAnsiTheme="minorHAnsi" w:cstheme="minorBidi"/>
                <w:b/>
                <w:bCs/>
                <w:sz w:val="22"/>
                <w:szCs w:val="22"/>
                <w:lang w:val="fr-FR"/>
              </w:rPr>
              <w:t>9.1</w:t>
            </w:r>
            <w:r>
              <w:rPr>
                <w:rFonts w:asciiTheme="minorHAnsi" w:eastAsiaTheme="minorHAnsi" w:hAnsiTheme="minorHAnsi" w:cstheme="minorBidi"/>
                <w:sz w:val="22"/>
                <w:szCs w:val="22"/>
                <w:lang w:val="fr-FR"/>
              </w:rPr>
              <w:t xml:space="preserve"> </w:t>
            </w:r>
            <w:r w:rsidRPr="00F774DB">
              <w:rPr>
                <w:rFonts w:asciiTheme="minorHAnsi" w:eastAsiaTheme="minorHAnsi" w:hAnsiTheme="minorHAnsi" w:cstheme="minorBidi"/>
                <w:sz w:val="22"/>
                <w:szCs w:val="22"/>
                <w:lang w:val="fr-FR"/>
              </w:rPr>
              <w:t xml:space="preserve">adopter les mesures législatives nécessaires pour clarifier les conditions dans lesquelles débute la garde à vue et le moment où celle­ci commence et s’assurer </w:t>
            </w:r>
            <w:r w:rsidRPr="00F774DB">
              <w:rPr>
                <w:rFonts w:asciiTheme="minorHAnsi" w:eastAsiaTheme="minorHAnsi" w:hAnsiTheme="minorHAnsi" w:cstheme="minorBidi"/>
                <w:sz w:val="22"/>
                <w:szCs w:val="22"/>
                <w:lang w:val="fr-FR"/>
              </w:rPr>
              <w:lastRenderedPageBreak/>
              <w:t>que la durée maximale de la garde à vue n’excède pas 48 heures, renouvelable</w:t>
            </w:r>
            <w:r w:rsidR="000D6316">
              <w:rPr>
                <w:rFonts w:asciiTheme="minorHAnsi" w:eastAsiaTheme="minorHAnsi" w:hAnsiTheme="minorHAnsi" w:cstheme="minorBidi"/>
                <w:sz w:val="22"/>
                <w:szCs w:val="22"/>
                <w:lang w:val="fr-FR"/>
              </w:rPr>
              <w:t>s</w:t>
            </w:r>
            <w:r w:rsidRPr="00F774DB">
              <w:rPr>
                <w:rFonts w:asciiTheme="minorHAnsi" w:eastAsiaTheme="minorHAnsi" w:hAnsiTheme="minorHAnsi" w:cstheme="minorBidi"/>
                <w:sz w:val="22"/>
                <w:szCs w:val="22"/>
                <w:lang w:val="fr-FR"/>
              </w:rPr>
              <w:t xml:space="preserve"> une fois dans des circonstances exceptionnelles dûment justifiées par des éléments tangibles. </w:t>
            </w:r>
          </w:p>
          <w:p w:rsidR="000C19AF" w:rsidRDefault="000C19AF" w:rsidP="000C19AF">
            <w:pPr>
              <w:pStyle w:val="SingleTxtG"/>
              <w:ind w:left="0" w:right="0"/>
              <w:rPr>
                <w:rFonts w:asciiTheme="minorHAnsi" w:eastAsiaTheme="minorHAnsi" w:hAnsiTheme="minorHAnsi" w:cstheme="minorBidi"/>
                <w:sz w:val="22"/>
                <w:szCs w:val="22"/>
                <w:lang w:val="fr-FR"/>
              </w:rPr>
            </w:pPr>
          </w:p>
          <w:p w:rsidR="004D774C" w:rsidRDefault="004D774C" w:rsidP="000D6316">
            <w:pPr>
              <w:pStyle w:val="SingleTxtG"/>
              <w:ind w:left="0" w:right="0"/>
              <w:rPr>
                <w:rFonts w:asciiTheme="minorHAnsi" w:eastAsiaTheme="minorHAnsi" w:hAnsiTheme="minorHAnsi" w:cstheme="minorBidi"/>
                <w:sz w:val="22"/>
                <w:szCs w:val="22"/>
                <w:lang w:val="fr-FR"/>
              </w:rPr>
            </w:pPr>
            <w:r w:rsidRPr="00C83050">
              <w:rPr>
                <w:rFonts w:asciiTheme="minorHAnsi" w:eastAsiaTheme="minorHAnsi" w:hAnsiTheme="minorHAnsi" w:cstheme="minorBidi"/>
                <w:b/>
                <w:bCs/>
                <w:sz w:val="22"/>
                <w:szCs w:val="22"/>
                <w:lang w:val="fr-FR"/>
              </w:rPr>
              <w:t>9.2</w:t>
            </w:r>
            <w:r>
              <w:rPr>
                <w:rFonts w:asciiTheme="minorHAnsi" w:eastAsiaTheme="minorHAnsi" w:hAnsiTheme="minorHAnsi" w:cstheme="minorBidi"/>
                <w:sz w:val="22"/>
                <w:szCs w:val="22"/>
                <w:lang w:val="fr-FR"/>
              </w:rPr>
              <w:t xml:space="preserve"> </w:t>
            </w:r>
            <w:r w:rsidRPr="00F774DB">
              <w:rPr>
                <w:rFonts w:asciiTheme="minorHAnsi" w:eastAsiaTheme="minorHAnsi" w:hAnsiTheme="minorHAnsi" w:cstheme="minorBidi"/>
                <w:sz w:val="22"/>
                <w:szCs w:val="22"/>
                <w:lang w:val="fr-FR"/>
              </w:rPr>
              <w:t xml:space="preserve">garantir que toute personne détenue </w:t>
            </w:r>
            <w:r w:rsidR="000D6316">
              <w:rPr>
                <w:rFonts w:asciiTheme="minorHAnsi" w:eastAsiaTheme="minorHAnsi" w:hAnsiTheme="minorHAnsi" w:cstheme="minorBidi"/>
                <w:sz w:val="22"/>
                <w:szCs w:val="22"/>
                <w:lang w:val="fr-FR"/>
              </w:rPr>
              <w:t xml:space="preserve">soit </w:t>
            </w:r>
            <w:r w:rsidRPr="00F774DB">
              <w:rPr>
                <w:rFonts w:asciiTheme="minorHAnsi" w:eastAsiaTheme="minorHAnsi" w:hAnsiTheme="minorHAnsi" w:cstheme="minorBidi"/>
                <w:sz w:val="22"/>
                <w:szCs w:val="22"/>
                <w:lang w:val="fr-FR"/>
              </w:rPr>
              <w:t xml:space="preserve">présentée devant une autorité judiciaire indépendante dans les 48 heures qui suivent son arrestation, afin d’assurer le contrôle des motifs du placement et du renouvellement de la garde à vue </w:t>
            </w:r>
          </w:p>
          <w:p w:rsidR="004D774C" w:rsidRDefault="004D774C" w:rsidP="00F774DB">
            <w:pPr>
              <w:pStyle w:val="SingleTxtG"/>
              <w:ind w:left="0" w:right="0"/>
              <w:rPr>
                <w:rFonts w:asciiTheme="minorHAnsi" w:eastAsiaTheme="minorHAnsi" w:hAnsiTheme="minorHAnsi" w:cstheme="minorBidi"/>
                <w:sz w:val="22"/>
                <w:szCs w:val="22"/>
                <w:lang w:val="fr-FR"/>
              </w:rPr>
            </w:pPr>
          </w:p>
          <w:p w:rsidR="004D774C" w:rsidRDefault="004D774C" w:rsidP="000C19AF">
            <w:pPr>
              <w:pStyle w:val="SingleTxtG"/>
              <w:ind w:left="0" w:right="0"/>
              <w:rPr>
                <w:rFonts w:asciiTheme="minorHAnsi" w:eastAsiaTheme="minorHAnsi" w:hAnsiTheme="minorHAnsi" w:cstheme="minorBidi"/>
                <w:sz w:val="22"/>
                <w:szCs w:val="22"/>
                <w:lang w:val="fr-FR"/>
              </w:rPr>
            </w:pPr>
            <w:r w:rsidRPr="00C83050">
              <w:rPr>
                <w:rFonts w:asciiTheme="minorHAnsi" w:eastAsiaTheme="minorHAnsi" w:hAnsiTheme="minorHAnsi" w:cstheme="minorBidi"/>
                <w:b/>
                <w:bCs/>
                <w:sz w:val="22"/>
                <w:szCs w:val="22"/>
                <w:lang w:val="fr-FR"/>
              </w:rPr>
              <w:t>9.3</w:t>
            </w:r>
            <w:r>
              <w:rPr>
                <w:rFonts w:asciiTheme="minorHAnsi" w:eastAsiaTheme="minorHAnsi" w:hAnsiTheme="minorHAnsi" w:cstheme="minorBidi"/>
                <w:sz w:val="22"/>
                <w:szCs w:val="22"/>
                <w:lang w:val="fr-FR"/>
              </w:rPr>
              <w:t xml:space="preserve"> </w:t>
            </w:r>
            <w:r w:rsidRPr="00F774DB">
              <w:rPr>
                <w:rFonts w:asciiTheme="minorHAnsi" w:eastAsiaTheme="minorHAnsi" w:hAnsiTheme="minorHAnsi" w:cstheme="minorBidi"/>
                <w:sz w:val="22"/>
                <w:szCs w:val="22"/>
                <w:lang w:val="fr-FR"/>
              </w:rPr>
              <w:t xml:space="preserve">permettre que la légalité de la garde à vue soit susceptible d’un recours. </w:t>
            </w:r>
          </w:p>
          <w:p w:rsidR="004D774C" w:rsidRDefault="004D774C" w:rsidP="00F774DB">
            <w:pPr>
              <w:pStyle w:val="SingleTxtG"/>
              <w:ind w:left="0" w:right="0"/>
              <w:rPr>
                <w:rFonts w:asciiTheme="minorHAnsi" w:eastAsiaTheme="minorHAnsi" w:hAnsiTheme="minorHAnsi" w:cstheme="minorBidi"/>
                <w:sz w:val="22"/>
                <w:szCs w:val="22"/>
                <w:lang w:val="fr-FR"/>
              </w:rPr>
            </w:pPr>
          </w:p>
          <w:p w:rsidR="000C19AF" w:rsidRDefault="000C19AF" w:rsidP="00F774DB">
            <w:pPr>
              <w:pStyle w:val="SingleTxtG"/>
              <w:ind w:left="0" w:right="0"/>
              <w:rPr>
                <w:rFonts w:asciiTheme="minorHAnsi" w:eastAsiaTheme="minorHAnsi" w:hAnsiTheme="minorHAnsi" w:cstheme="minorBidi"/>
                <w:sz w:val="22"/>
                <w:szCs w:val="22"/>
                <w:lang w:val="fr-FR"/>
              </w:rPr>
            </w:pPr>
          </w:p>
          <w:p w:rsidR="004D774C" w:rsidRDefault="004D774C" w:rsidP="00F774DB">
            <w:pPr>
              <w:pStyle w:val="SingleTxtG"/>
              <w:ind w:left="0" w:right="0"/>
              <w:rPr>
                <w:rFonts w:asciiTheme="minorHAnsi" w:eastAsiaTheme="minorHAnsi" w:hAnsiTheme="minorHAnsi" w:cstheme="minorBidi"/>
                <w:sz w:val="22"/>
                <w:szCs w:val="22"/>
                <w:lang w:val="fr-FR"/>
              </w:rPr>
            </w:pPr>
          </w:p>
          <w:p w:rsidR="004D774C" w:rsidRPr="00F774DB" w:rsidRDefault="004D774C" w:rsidP="000C19AF">
            <w:pPr>
              <w:pStyle w:val="SingleTxtG"/>
              <w:ind w:left="0" w:right="0"/>
              <w:rPr>
                <w:rFonts w:asciiTheme="minorHAnsi" w:eastAsiaTheme="minorHAnsi" w:hAnsiTheme="minorHAnsi" w:cstheme="minorBidi"/>
                <w:sz w:val="22"/>
                <w:szCs w:val="22"/>
                <w:lang w:val="fr-FR"/>
              </w:rPr>
            </w:pPr>
            <w:r w:rsidRPr="00C83050">
              <w:rPr>
                <w:rFonts w:asciiTheme="minorHAnsi" w:eastAsiaTheme="minorHAnsi" w:hAnsiTheme="minorHAnsi" w:cstheme="minorBidi"/>
                <w:b/>
                <w:bCs/>
                <w:sz w:val="22"/>
                <w:szCs w:val="22"/>
                <w:lang w:val="fr-FR"/>
              </w:rPr>
              <w:t>9.4</w:t>
            </w:r>
            <w:r w:rsidR="000D6316">
              <w:rPr>
                <w:rFonts w:asciiTheme="minorHAnsi" w:eastAsiaTheme="minorHAnsi" w:hAnsiTheme="minorHAnsi" w:cstheme="minorBidi"/>
                <w:b/>
                <w:bCs/>
                <w:sz w:val="22"/>
                <w:szCs w:val="22"/>
                <w:lang w:val="fr-FR"/>
              </w:rPr>
              <w:t xml:space="preserve"> </w:t>
            </w:r>
            <w:r w:rsidR="000D6316" w:rsidRPr="000D6316">
              <w:rPr>
                <w:rFonts w:asciiTheme="minorHAnsi" w:eastAsiaTheme="minorHAnsi" w:hAnsiTheme="minorHAnsi" w:cstheme="minorBidi"/>
                <w:sz w:val="22"/>
                <w:szCs w:val="22"/>
                <w:lang w:val="fr-FR"/>
              </w:rPr>
              <w:t>Veiller au</w:t>
            </w:r>
            <w:r>
              <w:rPr>
                <w:rFonts w:asciiTheme="minorHAnsi" w:eastAsiaTheme="minorHAnsi" w:hAnsiTheme="minorHAnsi" w:cstheme="minorBidi"/>
                <w:sz w:val="22"/>
                <w:szCs w:val="22"/>
                <w:lang w:val="fr-FR"/>
              </w:rPr>
              <w:t xml:space="preserve"> </w:t>
            </w:r>
            <w:r w:rsidR="000C19AF">
              <w:rPr>
                <w:rFonts w:asciiTheme="minorHAnsi" w:eastAsiaTheme="minorHAnsi" w:hAnsiTheme="minorHAnsi" w:cstheme="minorBidi"/>
                <w:sz w:val="22"/>
                <w:szCs w:val="22"/>
                <w:lang w:val="fr-FR"/>
              </w:rPr>
              <w:t xml:space="preserve">respect </w:t>
            </w:r>
            <w:r w:rsidRPr="00F774DB">
              <w:rPr>
                <w:rFonts w:asciiTheme="minorHAnsi" w:eastAsiaTheme="minorHAnsi" w:hAnsiTheme="minorHAnsi" w:cstheme="minorBidi"/>
                <w:sz w:val="22"/>
                <w:szCs w:val="22"/>
                <w:lang w:val="fr-FR"/>
              </w:rPr>
              <w:t>des garanties légales par tous les agents publics et s’assurer que ceux qui ne les respectent pas sont sanctionnés.</w:t>
            </w:r>
          </w:p>
          <w:p w:rsidR="004D774C" w:rsidRPr="00C71062" w:rsidRDefault="004D774C" w:rsidP="00C71062">
            <w:pPr>
              <w:jc w:val="both"/>
              <w:rPr>
                <w:lang w:val="fr-FR"/>
              </w:rPr>
            </w:pPr>
          </w:p>
        </w:tc>
        <w:tc>
          <w:tcPr>
            <w:tcW w:w="3584" w:type="dxa"/>
          </w:tcPr>
          <w:p w:rsidR="004D774C" w:rsidRDefault="004D774C" w:rsidP="00BD122D">
            <w:pPr>
              <w:rPr>
                <w:b/>
                <w:bCs/>
                <w:lang w:val="fr-FR"/>
              </w:rPr>
            </w:pPr>
            <w:r>
              <w:rPr>
                <w:b/>
                <w:bCs/>
                <w:lang w:val="fr-FR"/>
              </w:rPr>
              <w:lastRenderedPageBreak/>
              <w:t>Responsabilités première</w:t>
            </w:r>
            <w:r w:rsidR="002F516F">
              <w:rPr>
                <w:b/>
                <w:bCs/>
                <w:lang w:val="fr-FR"/>
              </w:rPr>
              <w:t>s</w:t>
            </w:r>
            <w:r>
              <w:rPr>
                <w:b/>
                <w:bCs/>
                <w:lang w:val="fr-FR"/>
              </w:rPr>
              <w:t> :</w:t>
            </w:r>
          </w:p>
          <w:tbl>
            <w:tblPr>
              <w:tblStyle w:val="Grilledutableau"/>
              <w:tblW w:w="0" w:type="auto"/>
              <w:tblLook w:val="04A0" w:firstRow="1" w:lastRow="0" w:firstColumn="1" w:lastColumn="0" w:noHBand="0" w:noVBand="1"/>
            </w:tblPr>
            <w:tblGrid>
              <w:gridCol w:w="1594"/>
              <w:gridCol w:w="1652"/>
            </w:tblGrid>
            <w:tr w:rsidR="004D774C" w:rsidRPr="00EC5341" w:rsidTr="00BD122D">
              <w:tc>
                <w:tcPr>
                  <w:tcW w:w="2528" w:type="dxa"/>
                </w:tcPr>
                <w:p w:rsidR="004D774C" w:rsidRDefault="004D774C" w:rsidP="00BD122D">
                  <w:pPr>
                    <w:rPr>
                      <w:b/>
                      <w:bCs/>
                      <w:lang w:val="fr-FR"/>
                    </w:rPr>
                  </w:pPr>
                  <w:r>
                    <w:rPr>
                      <w:b/>
                      <w:bCs/>
                      <w:lang w:val="fr-FR"/>
                    </w:rPr>
                    <w:t xml:space="preserve">Ministère de l’intérieur </w:t>
                  </w:r>
                </w:p>
              </w:tc>
              <w:tc>
                <w:tcPr>
                  <w:tcW w:w="2528" w:type="dxa"/>
                </w:tcPr>
                <w:p w:rsidR="004D774C" w:rsidRDefault="004D774C" w:rsidP="00BD122D">
                  <w:pPr>
                    <w:rPr>
                      <w:b/>
                      <w:bCs/>
                      <w:lang w:val="fr-FR"/>
                    </w:rPr>
                  </w:pPr>
                  <w:r>
                    <w:rPr>
                      <w:b/>
                      <w:bCs/>
                      <w:lang w:val="fr-FR"/>
                    </w:rPr>
                    <w:t>Les agents de sécurité</w:t>
                  </w:r>
                </w:p>
              </w:tc>
            </w:tr>
            <w:tr w:rsidR="004D774C" w:rsidRPr="00E90763" w:rsidTr="00BD122D">
              <w:tc>
                <w:tcPr>
                  <w:tcW w:w="2528" w:type="dxa"/>
                </w:tcPr>
                <w:p w:rsidR="004D774C" w:rsidRDefault="004D774C" w:rsidP="00BD122D">
                  <w:pPr>
                    <w:rPr>
                      <w:b/>
                      <w:bCs/>
                      <w:lang w:val="fr-FR"/>
                    </w:rPr>
                  </w:pPr>
                  <w:r>
                    <w:rPr>
                      <w:b/>
                      <w:bCs/>
                      <w:lang w:val="fr-FR"/>
                    </w:rPr>
                    <w:t xml:space="preserve">Ministère de justice </w:t>
                  </w:r>
                </w:p>
              </w:tc>
              <w:tc>
                <w:tcPr>
                  <w:tcW w:w="2528" w:type="dxa"/>
                </w:tcPr>
                <w:p w:rsidR="004D774C" w:rsidRDefault="004D774C" w:rsidP="00BD122D">
                  <w:pPr>
                    <w:rPr>
                      <w:b/>
                      <w:bCs/>
                      <w:lang w:val="fr-FR"/>
                    </w:rPr>
                  </w:pPr>
                  <w:r>
                    <w:rPr>
                      <w:b/>
                      <w:bCs/>
                      <w:lang w:val="fr-FR"/>
                    </w:rPr>
                    <w:t>commission du code des procédures pénales</w:t>
                  </w:r>
                </w:p>
              </w:tc>
            </w:tr>
            <w:tr w:rsidR="004D774C" w:rsidRPr="00BF510B" w:rsidTr="00BD122D">
              <w:tc>
                <w:tcPr>
                  <w:tcW w:w="2528" w:type="dxa"/>
                </w:tcPr>
                <w:p w:rsidR="004D774C" w:rsidRDefault="004D774C" w:rsidP="00BD122D">
                  <w:pPr>
                    <w:rPr>
                      <w:b/>
                      <w:bCs/>
                      <w:lang w:val="fr-FR"/>
                    </w:rPr>
                  </w:pPr>
                  <w:r>
                    <w:rPr>
                      <w:b/>
                      <w:bCs/>
                      <w:lang w:val="fr-FR"/>
                    </w:rPr>
                    <w:t>Parquet</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Instance </w:t>
                  </w:r>
                  <w:r>
                    <w:rPr>
                      <w:b/>
                      <w:bCs/>
                      <w:lang w:val="fr-FR"/>
                    </w:rPr>
                    <w:lastRenderedPageBreak/>
                    <w:t>nationale pour la prévention de la torture</w:t>
                  </w:r>
                </w:p>
              </w:tc>
              <w:tc>
                <w:tcPr>
                  <w:tcW w:w="2528" w:type="dxa"/>
                </w:tcPr>
                <w:p w:rsidR="004D774C" w:rsidRDefault="004D774C" w:rsidP="00BD122D">
                  <w:pPr>
                    <w:rPr>
                      <w:b/>
                      <w:bCs/>
                      <w:lang w:val="fr-FR"/>
                    </w:rPr>
                  </w:pPr>
                </w:p>
              </w:tc>
            </w:tr>
          </w:tbl>
          <w:p w:rsidR="004D774C" w:rsidRDefault="004D774C" w:rsidP="00BD122D">
            <w:pPr>
              <w:rPr>
                <w:b/>
                <w:bCs/>
                <w:lang w:val="fr-FR"/>
              </w:rPr>
            </w:pPr>
            <w:r>
              <w:rPr>
                <w:b/>
                <w:bCs/>
                <w:lang w:val="fr-FR"/>
              </w:rPr>
              <w:t xml:space="preserve"> </w:t>
            </w:r>
          </w:p>
          <w:p w:rsidR="004D774C" w:rsidRDefault="004D774C" w:rsidP="00BD122D">
            <w:pPr>
              <w:rPr>
                <w:b/>
                <w:bCs/>
                <w:lang w:val="fr-FR"/>
              </w:rPr>
            </w:pPr>
            <w:r>
              <w:rPr>
                <w:b/>
                <w:bCs/>
                <w:lang w:val="fr-FR"/>
              </w:rPr>
              <w:t>Responsabilité secondaire :</w:t>
            </w:r>
          </w:p>
          <w:tbl>
            <w:tblPr>
              <w:tblStyle w:val="Grilledutableau"/>
              <w:tblW w:w="0" w:type="auto"/>
              <w:tblLook w:val="04A0" w:firstRow="1" w:lastRow="0" w:firstColumn="1" w:lastColumn="0" w:noHBand="0" w:noVBand="1"/>
            </w:tblPr>
            <w:tblGrid>
              <w:gridCol w:w="2008"/>
              <w:gridCol w:w="1238"/>
            </w:tblGrid>
            <w:tr w:rsidR="004D774C" w:rsidRPr="00E90763" w:rsidTr="00BD122D">
              <w:tc>
                <w:tcPr>
                  <w:tcW w:w="2528" w:type="dxa"/>
                </w:tcPr>
                <w:p w:rsidR="004D774C" w:rsidRDefault="004D774C" w:rsidP="00BD122D">
                  <w:pPr>
                    <w:rPr>
                      <w:b/>
                      <w:bCs/>
                      <w:lang w:val="fr-FR"/>
                    </w:rPr>
                  </w:pPr>
                  <w:r>
                    <w:rPr>
                      <w:b/>
                      <w:bCs/>
                      <w:lang w:val="fr-FR"/>
                    </w:rPr>
                    <w:t>Société civile</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Gouvernement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p>
              </w:tc>
              <w:tc>
                <w:tcPr>
                  <w:tcW w:w="2528" w:type="dxa"/>
                </w:tcPr>
                <w:p w:rsidR="004D774C" w:rsidRDefault="004D774C" w:rsidP="00BD122D">
                  <w:pPr>
                    <w:rPr>
                      <w:b/>
                      <w:bCs/>
                      <w:lang w:val="fr-FR"/>
                    </w:rPr>
                  </w:pPr>
                </w:p>
              </w:tc>
            </w:tr>
          </w:tbl>
          <w:p w:rsidR="004D774C" w:rsidRDefault="004D774C" w:rsidP="00BD122D">
            <w:pPr>
              <w:rPr>
                <w:b/>
                <w:bCs/>
                <w:lang w:val="fr-FR"/>
              </w:rPr>
            </w:pPr>
          </w:p>
          <w:p w:rsidR="004D774C" w:rsidRDefault="004D774C" w:rsidP="00BD122D">
            <w:pPr>
              <w:rPr>
                <w:b/>
                <w:bCs/>
                <w:lang w:val="fr-FR"/>
              </w:rPr>
            </w:pPr>
            <w:r>
              <w:rPr>
                <w:b/>
                <w:bCs/>
                <w:lang w:val="fr-FR"/>
              </w:rPr>
              <w:t>Partenaires potentiels :</w:t>
            </w:r>
          </w:p>
          <w:p w:rsidR="004D774C" w:rsidRPr="00F20979" w:rsidRDefault="004D774C" w:rsidP="00E77F34">
            <w:pPr>
              <w:rPr>
                <w:b/>
                <w:bCs/>
                <w:lang w:val="fr-FR"/>
              </w:rPr>
            </w:pPr>
            <w:r>
              <w:rPr>
                <w:b/>
                <w:bCs/>
                <w:lang w:val="fr-FR"/>
              </w:rPr>
              <w:t>HCDH – Crois rouge …</w:t>
            </w:r>
          </w:p>
        </w:tc>
        <w:tc>
          <w:tcPr>
            <w:tcW w:w="3596" w:type="dxa"/>
            <w:shd w:val="clear" w:color="auto" w:fill="FFFFFF" w:themeFill="background1"/>
          </w:tcPr>
          <w:p w:rsidR="004D774C" w:rsidRPr="00C83050" w:rsidRDefault="000C19AF" w:rsidP="002F516F">
            <w:pPr>
              <w:pStyle w:val="Paragraphedeliste"/>
              <w:numPr>
                <w:ilvl w:val="1"/>
                <w:numId w:val="3"/>
              </w:numPr>
              <w:jc w:val="both"/>
              <w:rPr>
                <w:lang w:val="fr-FR"/>
              </w:rPr>
            </w:pPr>
            <w:r>
              <w:rPr>
                <w:lang w:val="fr-FR"/>
              </w:rPr>
              <w:lastRenderedPageBreak/>
              <w:t xml:space="preserve">- </w:t>
            </w:r>
            <w:r w:rsidR="004D774C" w:rsidRPr="00C83050">
              <w:rPr>
                <w:lang w:val="fr-FR"/>
              </w:rPr>
              <w:t>Révision du CPP afin d’insérer le moment à partir duquel commence l’arrestation ou distinguer clairement entre l’arrestation et la garde à vue.</w:t>
            </w:r>
          </w:p>
          <w:p w:rsidR="004D774C" w:rsidRPr="00C83050" w:rsidRDefault="004D774C" w:rsidP="000C19AF">
            <w:pPr>
              <w:pStyle w:val="Paragraphedeliste"/>
              <w:numPr>
                <w:ilvl w:val="0"/>
                <w:numId w:val="1"/>
              </w:numPr>
              <w:ind w:left="397" w:hanging="37"/>
              <w:jc w:val="both"/>
              <w:rPr>
                <w:lang w:val="fr-FR"/>
              </w:rPr>
            </w:pPr>
            <w:r w:rsidRPr="00C83050">
              <w:rPr>
                <w:lang w:val="fr-FR"/>
              </w:rPr>
              <w:t xml:space="preserve">Révision du CPP afin d’insérer des moyens effectifs de contrôle par le </w:t>
            </w:r>
            <w:r w:rsidRPr="00C83050">
              <w:rPr>
                <w:lang w:val="fr-FR"/>
              </w:rPr>
              <w:lastRenderedPageBreak/>
              <w:t>parquet d</w:t>
            </w:r>
            <w:r w:rsidR="000C19AF">
              <w:rPr>
                <w:lang w:val="fr-FR"/>
              </w:rPr>
              <w:t>u</w:t>
            </w:r>
            <w:r w:rsidRPr="00C83050">
              <w:rPr>
                <w:lang w:val="fr-FR"/>
              </w:rPr>
              <w:t xml:space="preserve"> registre de garde à vue tenu par les agents de sécurité</w:t>
            </w:r>
          </w:p>
          <w:p w:rsidR="004D774C" w:rsidRDefault="004D774C" w:rsidP="00C71062">
            <w:pPr>
              <w:pStyle w:val="Paragraphedeliste"/>
              <w:jc w:val="both"/>
              <w:rPr>
                <w:lang w:val="fr-FR"/>
              </w:rPr>
            </w:pPr>
          </w:p>
          <w:p w:rsidR="004D774C" w:rsidRDefault="004D774C" w:rsidP="00C71062">
            <w:pPr>
              <w:pStyle w:val="Paragraphedeliste"/>
              <w:jc w:val="both"/>
              <w:rPr>
                <w:lang w:val="fr-FR"/>
              </w:rPr>
            </w:pPr>
          </w:p>
          <w:p w:rsidR="004D774C" w:rsidRPr="00C71062" w:rsidRDefault="004D774C" w:rsidP="00C71062">
            <w:pPr>
              <w:pStyle w:val="Paragraphedeliste"/>
              <w:jc w:val="both"/>
              <w:rPr>
                <w:lang w:val="fr-FR"/>
              </w:rPr>
            </w:pPr>
          </w:p>
          <w:p w:rsidR="004D774C" w:rsidRDefault="004D774C" w:rsidP="00C71062">
            <w:pPr>
              <w:pStyle w:val="Paragraphedeliste"/>
              <w:jc w:val="both"/>
              <w:rPr>
                <w:lang w:val="fr-FR"/>
              </w:rPr>
            </w:pPr>
          </w:p>
          <w:p w:rsidR="004D774C" w:rsidRDefault="004D774C" w:rsidP="00C71062">
            <w:pPr>
              <w:pStyle w:val="Paragraphedeliste"/>
              <w:jc w:val="both"/>
              <w:rPr>
                <w:lang w:val="fr-FR"/>
              </w:rPr>
            </w:pPr>
          </w:p>
          <w:p w:rsidR="004D774C" w:rsidRDefault="004D774C" w:rsidP="00C71062">
            <w:pPr>
              <w:pStyle w:val="Paragraphedeliste"/>
              <w:jc w:val="both"/>
              <w:rPr>
                <w:lang w:val="fr-FR"/>
              </w:rPr>
            </w:pPr>
          </w:p>
          <w:p w:rsidR="004D774C" w:rsidRDefault="004D774C" w:rsidP="00C71062">
            <w:pPr>
              <w:pStyle w:val="Paragraphedeliste"/>
              <w:jc w:val="both"/>
              <w:rPr>
                <w:lang w:val="fr-FR"/>
              </w:rPr>
            </w:pPr>
          </w:p>
          <w:p w:rsidR="004D774C" w:rsidRDefault="004D774C" w:rsidP="00C83050">
            <w:pPr>
              <w:jc w:val="both"/>
              <w:rPr>
                <w:lang w:val="fr-FR"/>
              </w:rPr>
            </w:pPr>
          </w:p>
          <w:p w:rsidR="004D774C" w:rsidRPr="00C83050" w:rsidRDefault="004D774C" w:rsidP="00C33C8F">
            <w:pPr>
              <w:pStyle w:val="Paragraphedeliste"/>
              <w:numPr>
                <w:ilvl w:val="1"/>
                <w:numId w:val="3"/>
              </w:numPr>
              <w:jc w:val="both"/>
              <w:rPr>
                <w:lang w:val="fr-FR"/>
              </w:rPr>
            </w:pPr>
            <w:r w:rsidRPr="00C83050">
              <w:rPr>
                <w:lang w:val="fr-FR"/>
              </w:rPr>
              <w:t>Inse</w:t>
            </w:r>
            <w:r>
              <w:rPr>
                <w:lang w:val="fr-FR"/>
              </w:rPr>
              <w:t xml:space="preserve">rtion de </w:t>
            </w:r>
            <w:r w:rsidRPr="00C83050">
              <w:rPr>
                <w:lang w:val="fr-FR"/>
              </w:rPr>
              <w:t xml:space="preserve">la fonction de juges de détention dans le CPP afin de permettre aux juges de se spécialiser dans le domaine de </w:t>
            </w:r>
            <w:r w:rsidR="000D6316">
              <w:rPr>
                <w:lang w:val="fr-FR"/>
              </w:rPr>
              <w:t xml:space="preserve">la </w:t>
            </w:r>
            <w:r w:rsidRPr="00C83050">
              <w:rPr>
                <w:lang w:val="fr-FR"/>
              </w:rPr>
              <w:t>garde à vue et de bien contrôler la légalité</w:t>
            </w:r>
          </w:p>
          <w:p w:rsidR="004D774C" w:rsidRDefault="004D774C" w:rsidP="00C71062">
            <w:pPr>
              <w:jc w:val="both"/>
              <w:rPr>
                <w:lang w:val="fr-FR"/>
              </w:rPr>
            </w:pPr>
          </w:p>
          <w:p w:rsidR="004D774C" w:rsidRDefault="004D774C" w:rsidP="00C71062">
            <w:pPr>
              <w:jc w:val="both"/>
              <w:rPr>
                <w:lang w:val="fr-FR"/>
              </w:rPr>
            </w:pPr>
          </w:p>
          <w:p w:rsidR="004D774C" w:rsidRDefault="004D774C" w:rsidP="00C71062">
            <w:pPr>
              <w:jc w:val="both"/>
              <w:rPr>
                <w:lang w:val="fr-FR"/>
              </w:rPr>
            </w:pPr>
          </w:p>
          <w:p w:rsidR="004D774C" w:rsidRDefault="004D774C" w:rsidP="00C71062">
            <w:pPr>
              <w:jc w:val="both"/>
              <w:rPr>
                <w:lang w:val="fr-FR"/>
              </w:rPr>
            </w:pPr>
          </w:p>
          <w:p w:rsidR="000C19AF" w:rsidRDefault="000C19AF" w:rsidP="00C71062">
            <w:pPr>
              <w:jc w:val="both"/>
              <w:rPr>
                <w:lang w:val="fr-FR"/>
              </w:rPr>
            </w:pPr>
          </w:p>
          <w:p w:rsidR="000C19AF" w:rsidRDefault="000C19AF" w:rsidP="00C71062">
            <w:pPr>
              <w:jc w:val="both"/>
              <w:rPr>
                <w:lang w:val="fr-FR"/>
              </w:rPr>
            </w:pPr>
          </w:p>
          <w:p w:rsidR="004D774C" w:rsidRPr="00C71062" w:rsidRDefault="004D774C" w:rsidP="00C71062">
            <w:pPr>
              <w:jc w:val="both"/>
              <w:rPr>
                <w:lang w:val="fr-FR"/>
              </w:rPr>
            </w:pPr>
          </w:p>
          <w:p w:rsidR="004D774C" w:rsidRPr="00C83050" w:rsidRDefault="004D774C" w:rsidP="000D6316">
            <w:pPr>
              <w:pStyle w:val="Paragraphedeliste"/>
              <w:numPr>
                <w:ilvl w:val="1"/>
                <w:numId w:val="3"/>
              </w:numPr>
              <w:jc w:val="both"/>
              <w:rPr>
                <w:lang w:val="fr-FR"/>
              </w:rPr>
            </w:pPr>
            <w:r w:rsidRPr="00C83050">
              <w:rPr>
                <w:lang w:val="fr-FR"/>
              </w:rPr>
              <w:t>Révision du CPP afin de permettre l’appel de la décision</w:t>
            </w:r>
            <w:r w:rsidR="000D6316">
              <w:rPr>
                <w:lang w:val="fr-FR"/>
              </w:rPr>
              <w:t xml:space="preserve"> dans les cas </w:t>
            </w:r>
            <w:r w:rsidRPr="00C83050">
              <w:rPr>
                <w:lang w:val="fr-FR"/>
              </w:rPr>
              <w:t>de garde à vue et de son renouvellement ainsi que dans le cas de dépassement de la durée maximale.</w:t>
            </w:r>
          </w:p>
          <w:p w:rsidR="004D774C" w:rsidRDefault="004D774C" w:rsidP="00C71062">
            <w:pPr>
              <w:jc w:val="both"/>
              <w:rPr>
                <w:lang w:val="fr-FR"/>
              </w:rPr>
            </w:pPr>
          </w:p>
          <w:p w:rsidR="004D774C" w:rsidRPr="00C71062" w:rsidRDefault="004D774C" w:rsidP="00C71062">
            <w:pPr>
              <w:jc w:val="both"/>
              <w:rPr>
                <w:lang w:val="fr-FR"/>
              </w:rPr>
            </w:pPr>
          </w:p>
          <w:p w:rsidR="004D774C" w:rsidRPr="00C83050" w:rsidRDefault="004D774C" w:rsidP="000D6316">
            <w:pPr>
              <w:pStyle w:val="Paragraphedeliste"/>
              <w:numPr>
                <w:ilvl w:val="1"/>
                <w:numId w:val="3"/>
              </w:numPr>
              <w:jc w:val="both"/>
              <w:rPr>
                <w:lang w:val="fr-FR"/>
              </w:rPr>
            </w:pPr>
            <w:r w:rsidRPr="00C83050">
              <w:rPr>
                <w:lang w:val="fr-FR"/>
              </w:rPr>
              <w:t xml:space="preserve">actions de renforcement de capacité des juges du parquet </w:t>
            </w:r>
            <w:r w:rsidR="000D6316">
              <w:rPr>
                <w:lang w:val="fr-FR"/>
              </w:rPr>
              <w:t xml:space="preserve">en matière de </w:t>
            </w:r>
            <w:r w:rsidRPr="00C83050">
              <w:rPr>
                <w:lang w:val="fr-FR"/>
              </w:rPr>
              <w:t xml:space="preserve">bonnes pratiques dans le domaine </w:t>
            </w:r>
            <w:r w:rsidRPr="00C83050">
              <w:rPr>
                <w:lang w:val="fr-FR"/>
              </w:rPr>
              <w:lastRenderedPageBreak/>
              <w:t>des mécanismes de contrôle des conditions de garde à vue et les éléments concrets de justification</w:t>
            </w:r>
          </w:p>
          <w:p w:rsidR="004D774C" w:rsidRDefault="004D774C" w:rsidP="00C33C8F">
            <w:pPr>
              <w:pStyle w:val="Paragraphedeliste"/>
              <w:numPr>
                <w:ilvl w:val="0"/>
                <w:numId w:val="1"/>
              </w:numPr>
              <w:ind w:left="397" w:hanging="37"/>
              <w:jc w:val="both"/>
              <w:rPr>
                <w:lang w:val="fr-FR"/>
              </w:rPr>
            </w:pPr>
            <w:r w:rsidRPr="005405F4">
              <w:rPr>
                <w:lang w:val="fr-FR"/>
              </w:rPr>
              <w:t>actions de formation pour les agents de sécurité afin de bien appliquer la loi n°2016 – 5</w:t>
            </w:r>
          </w:p>
          <w:p w:rsidR="004D774C" w:rsidRPr="00C83050" w:rsidRDefault="004D774C" w:rsidP="00EF5757">
            <w:pPr>
              <w:pStyle w:val="Paragraphedeliste"/>
              <w:numPr>
                <w:ilvl w:val="0"/>
                <w:numId w:val="1"/>
              </w:numPr>
              <w:ind w:left="397" w:hanging="37"/>
              <w:jc w:val="both"/>
              <w:rPr>
                <w:lang w:val="fr-FR"/>
              </w:rPr>
            </w:pPr>
            <w:r w:rsidRPr="00C83050">
              <w:rPr>
                <w:lang w:val="fr-FR"/>
              </w:rPr>
              <w:t>Sensibilis</w:t>
            </w:r>
            <w:r w:rsidR="000C19AF">
              <w:rPr>
                <w:lang w:val="fr-FR"/>
              </w:rPr>
              <w:t>ation</w:t>
            </w:r>
            <w:r w:rsidRPr="00C83050">
              <w:rPr>
                <w:lang w:val="fr-FR"/>
              </w:rPr>
              <w:t xml:space="preserve"> </w:t>
            </w:r>
            <w:r w:rsidR="000C19AF">
              <w:rPr>
                <w:lang w:val="fr-FR"/>
              </w:rPr>
              <w:t>d</w:t>
            </w:r>
            <w:r w:rsidRPr="00C83050">
              <w:rPr>
                <w:lang w:val="fr-FR"/>
              </w:rPr>
              <w:t xml:space="preserve">es membres de l’instance nationale de prévention de la torture </w:t>
            </w:r>
            <w:r w:rsidR="00EF5757">
              <w:rPr>
                <w:lang w:val="fr-FR"/>
              </w:rPr>
              <w:t xml:space="preserve">aux </w:t>
            </w:r>
            <w:r w:rsidRPr="00C83050">
              <w:rPr>
                <w:lang w:val="fr-FR"/>
              </w:rPr>
              <w:t>bonnes pratiques dans le domaine des mécanismes de contrôle des conditions de garde à vue en cas de visites inopinées.</w:t>
            </w:r>
          </w:p>
          <w:p w:rsidR="004D774C" w:rsidRPr="00C83050" w:rsidRDefault="004D774C" w:rsidP="00EF5757">
            <w:pPr>
              <w:pStyle w:val="Paragraphedeliste"/>
              <w:numPr>
                <w:ilvl w:val="0"/>
                <w:numId w:val="1"/>
              </w:numPr>
              <w:ind w:left="397" w:hanging="37"/>
              <w:jc w:val="both"/>
              <w:rPr>
                <w:lang w:val="fr-FR"/>
              </w:rPr>
            </w:pPr>
            <w:r w:rsidRPr="00C83050">
              <w:rPr>
                <w:lang w:val="fr-FR"/>
              </w:rPr>
              <w:t>M</w:t>
            </w:r>
            <w:r w:rsidR="00EF5757">
              <w:rPr>
                <w:lang w:val="fr-FR"/>
              </w:rPr>
              <w:t xml:space="preserve">ise </w:t>
            </w:r>
            <w:r w:rsidRPr="00C83050">
              <w:rPr>
                <w:lang w:val="fr-FR"/>
              </w:rPr>
              <w:t xml:space="preserve">en place </w:t>
            </w:r>
            <w:r w:rsidR="00EF5757">
              <w:rPr>
                <w:lang w:val="fr-FR"/>
              </w:rPr>
              <w:t>d’</w:t>
            </w:r>
            <w:r w:rsidRPr="00C83050">
              <w:rPr>
                <w:lang w:val="fr-FR"/>
              </w:rPr>
              <w:t>un système de garde à vue permettant l’informatisation du registre de garde à vue par les agents de sécurité, l’accès libre du parquet à ce système et la détection automatique de tout dépassement de la durée de garde à vue</w:t>
            </w:r>
          </w:p>
          <w:p w:rsidR="004D774C" w:rsidRPr="005405F4" w:rsidRDefault="004D774C" w:rsidP="00C71062">
            <w:pPr>
              <w:pStyle w:val="Paragraphedeliste"/>
              <w:jc w:val="both"/>
              <w:rPr>
                <w:lang w:val="fr-FR"/>
              </w:rPr>
            </w:pPr>
          </w:p>
        </w:tc>
        <w:tc>
          <w:tcPr>
            <w:tcW w:w="2259" w:type="dxa"/>
            <w:shd w:val="clear" w:color="auto" w:fill="FFFFFF" w:themeFill="background1"/>
          </w:tcPr>
          <w:p w:rsidR="004D774C" w:rsidRDefault="004D774C" w:rsidP="00C33C8F">
            <w:pPr>
              <w:pStyle w:val="Paragraphedeliste"/>
              <w:numPr>
                <w:ilvl w:val="1"/>
                <w:numId w:val="5"/>
              </w:numPr>
              <w:ind w:left="282" w:hanging="282"/>
              <w:rPr>
                <w:lang w:val="fr-FR"/>
              </w:rPr>
            </w:pPr>
            <w:r>
              <w:rPr>
                <w:lang w:val="fr-FR"/>
              </w:rPr>
              <w:lastRenderedPageBreak/>
              <w:t xml:space="preserve"> R</w:t>
            </w:r>
            <w:r w:rsidRPr="00C83050">
              <w:rPr>
                <w:lang w:val="fr-FR"/>
              </w:rPr>
              <w:t xml:space="preserve">évisions </w:t>
            </w:r>
            <w:r>
              <w:rPr>
                <w:lang w:val="fr-FR"/>
              </w:rPr>
              <w:t xml:space="preserve">législatives </w:t>
            </w:r>
            <w:r w:rsidRPr="00C83050">
              <w:rPr>
                <w:lang w:val="fr-FR"/>
              </w:rPr>
              <w:t>nécessaire</w:t>
            </w:r>
            <w:r w:rsidR="002F516F">
              <w:rPr>
                <w:lang w:val="fr-FR"/>
              </w:rPr>
              <w:t>s</w:t>
            </w:r>
            <w:r>
              <w:rPr>
                <w:lang w:val="fr-FR"/>
              </w:rPr>
              <w:t xml:space="preserve"> adoptées</w:t>
            </w: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0C19AF">
            <w:pPr>
              <w:ind w:firstLine="720"/>
              <w:rPr>
                <w:lang w:val="fr-FR"/>
              </w:rPr>
            </w:pPr>
          </w:p>
          <w:p w:rsidR="000C19AF" w:rsidRDefault="000C19AF" w:rsidP="000C19AF">
            <w:pPr>
              <w:ind w:firstLine="720"/>
              <w:rPr>
                <w:lang w:val="fr-FR"/>
              </w:rPr>
            </w:pPr>
          </w:p>
          <w:p w:rsidR="004D774C" w:rsidRPr="00874EF8" w:rsidRDefault="004D774C" w:rsidP="00874EF8">
            <w:pPr>
              <w:rPr>
                <w:lang w:val="fr-FR"/>
              </w:rPr>
            </w:pPr>
          </w:p>
          <w:p w:rsidR="004D774C" w:rsidRDefault="004D774C" w:rsidP="00C33C8F">
            <w:pPr>
              <w:pStyle w:val="Paragraphedeliste"/>
              <w:numPr>
                <w:ilvl w:val="1"/>
                <w:numId w:val="5"/>
              </w:numPr>
              <w:rPr>
                <w:lang w:val="fr-FR"/>
              </w:rPr>
            </w:pPr>
            <w:r w:rsidRPr="00874EF8">
              <w:rPr>
                <w:lang w:val="fr-FR"/>
              </w:rPr>
              <w:t xml:space="preserve">Fonction de juge de détention insérée dans le CPP et mise en œuvre dans les différentes juridictions </w:t>
            </w: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0C19AF" w:rsidRDefault="000C19AF" w:rsidP="00874EF8">
            <w:pPr>
              <w:rPr>
                <w:lang w:val="fr-FR"/>
              </w:rPr>
            </w:pPr>
          </w:p>
          <w:p w:rsidR="004D774C" w:rsidRDefault="004D774C" w:rsidP="00874EF8">
            <w:pPr>
              <w:rPr>
                <w:lang w:val="fr-FR"/>
              </w:rPr>
            </w:pPr>
            <w:r w:rsidRPr="00874EF8">
              <w:rPr>
                <w:b/>
                <w:bCs/>
                <w:lang w:val="fr-FR"/>
              </w:rPr>
              <w:t>9.3</w:t>
            </w:r>
            <w:r>
              <w:rPr>
                <w:lang w:val="fr-FR"/>
              </w:rPr>
              <w:t xml:space="preserve"> révision du CPP adoptée</w:t>
            </w: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0C19AF" w:rsidRDefault="000C19AF" w:rsidP="00874EF8">
            <w:pPr>
              <w:rPr>
                <w:lang w:val="fr-FR"/>
              </w:rPr>
            </w:pPr>
          </w:p>
          <w:p w:rsidR="004D774C" w:rsidRDefault="004D774C" w:rsidP="00874EF8">
            <w:pPr>
              <w:rPr>
                <w:lang w:val="fr-FR"/>
              </w:rPr>
            </w:pPr>
          </w:p>
          <w:p w:rsidR="004D774C" w:rsidRPr="00C83050" w:rsidRDefault="004D774C" w:rsidP="00874EF8">
            <w:pPr>
              <w:rPr>
                <w:lang w:val="fr-FR"/>
              </w:rPr>
            </w:pPr>
            <w:r w:rsidRPr="00874EF8">
              <w:rPr>
                <w:b/>
                <w:bCs/>
                <w:lang w:val="fr-FR"/>
              </w:rPr>
              <w:t>9.4</w:t>
            </w:r>
            <w:r>
              <w:rPr>
                <w:lang w:val="fr-FR"/>
              </w:rPr>
              <w:t xml:space="preserve"> </w:t>
            </w:r>
            <w:r w:rsidRPr="00C83050">
              <w:rPr>
                <w:lang w:val="fr-FR"/>
              </w:rPr>
              <w:t>X nombre des juges de parquets</w:t>
            </w:r>
            <w:r>
              <w:rPr>
                <w:lang w:val="fr-FR"/>
              </w:rPr>
              <w:t xml:space="preserve"> formés</w:t>
            </w:r>
          </w:p>
          <w:p w:rsidR="004D774C" w:rsidRPr="00874EF8" w:rsidRDefault="004D774C" w:rsidP="000D6316">
            <w:pPr>
              <w:rPr>
                <w:lang w:val="fr-FR"/>
              </w:rPr>
            </w:pPr>
            <w:r>
              <w:rPr>
                <w:lang w:val="fr-FR"/>
              </w:rPr>
              <w:t xml:space="preserve">- </w:t>
            </w:r>
            <w:r w:rsidRPr="00874EF8">
              <w:rPr>
                <w:lang w:val="fr-FR"/>
              </w:rPr>
              <w:t xml:space="preserve">X nombre </w:t>
            </w:r>
            <w:r w:rsidR="004315BE" w:rsidRPr="00874EF8">
              <w:rPr>
                <w:lang w:val="fr-FR"/>
              </w:rPr>
              <w:t>d</w:t>
            </w:r>
            <w:r w:rsidR="004315BE">
              <w:rPr>
                <w:lang w:val="fr-FR"/>
              </w:rPr>
              <w:t>’</w:t>
            </w:r>
            <w:r w:rsidR="004315BE" w:rsidRPr="00874EF8">
              <w:rPr>
                <w:lang w:val="fr-FR"/>
              </w:rPr>
              <w:t>agents</w:t>
            </w:r>
            <w:r w:rsidRPr="00874EF8">
              <w:rPr>
                <w:lang w:val="fr-FR"/>
              </w:rPr>
              <w:t xml:space="preserve"> de sécurité formés</w:t>
            </w:r>
          </w:p>
          <w:p w:rsidR="004D774C" w:rsidRPr="00874EF8" w:rsidRDefault="004D774C" w:rsidP="00874EF8">
            <w:pPr>
              <w:rPr>
                <w:lang w:val="fr-FR"/>
              </w:rPr>
            </w:pPr>
            <w:r>
              <w:rPr>
                <w:lang w:val="fr-FR"/>
              </w:rPr>
              <w:t xml:space="preserve">- </w:t>
            </w:r>
            <w:r w:rsidRPr="00874EF8">
              <w:rPr>
                <w:lang w:val="fr-FR"/>
              </w:rPr>
              <w:t xml:space="preserve">Membres de </w:t>
            </w:r>
            <w:r w:rsidRPr="00874EF8">
              <w:rPr>
                <w:lang w:val="fr-FR"/>
              </w:rPr>
              <w:lastRenderedPageBreak/>
              <w:t>l’instance nationale de prévention de torture formés</w:t>
            </w:r>
          </w:p>
          <w:p w:rsidR="004D774C" w:rsidRPr="00874EF8" w:rsidRDefault="004D774C" w:rsidP="00874EF8">
            <w:pPr>
              <w:rPr>
                <w:lang w:val="fr-FR"/>
              </w:rPr>
            </w:pPr>
            <w:r>
              <w:rPr>
                <w:lang w:val="fr-FR"/>
              </w:rPr>
              <w:t xml:space="preserve">- </w:t>
            </w:r>
            <w:r w:rsidRPr="00874EF8">
              <w:rPr>
                <w:lang w:val="fr-FR"/>
              </w:rPr>
              <w:t xml:space="preserve">Mise en place d’un système de contrôle effectif </w:t>
            </w:r>
          </w:p>
        </w:tc>
        <w:tc>
          <w:tcPr>
            <w:tcW w:w="1359" w:type="dxa"/>
            <w:shd w:val="clear" w:color="auto" w:fill="FFFFFF" w:themeFill="background1"/>
          </w:tcPr>
          <w:p w:rsidR="004D774C" w:rsidRDefault="004D774C" w:rsidP="00AC0A0E">
            <w:pPr>
              <w:rPr>
                <w:lang w:val="fr-FR"/>
              </w:rPr>
            </w:pPr>
            <w:r w:rsidRPr="005405F4">
              <w:rPr>
                <w:lang w:val="fr-FR"/>
              </w:rPr>
              <w:lastRenderedPageBreak/>
              <w:t xml:space="preserve"> 2 ans max </w:t>
            </w: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0C19AF" w:rsidRDefault="000C19AF" w:rsidP="00AC0A0E">
            <w:pPr>
              <w:rPr>
                <w:lang w:val="fr-FR"/>
              </w:rPr>
            </w:pPr>
          </w:p>
          <w:p w:rsidR="000C19AF" w:rsidRDefault="000C19AF" w:rsidP="00AC0A0E">
            <w:pPr>
              <w:rPr>
                <w:lang w:val="fr-FR"/>
              </w:rPr>
            </w:pPr>
          </w:p>
          <w:p w:rsidR="000C19AF" w:rsidRDefault="000C19AF" w:rsidP="00AC0A0E">
            <w:pPr>
              <w:rPr>
                <w:lang w:val="fr-FR"/>
              </w:rPr>
            </w:pPr>
          </w:p>
          <w:p w:rsidR="004D774C" w:rsidRDefault="004D774C" w:rsidP="00AC0A0E">
            <w:pPr>
              <w:rPr>
                <w:lang w:val="fr-FR"/>
              </w:rPr>
            </w:pPr>
            <w:r>
              <w:rPr>
                <w:lang w:val="fr-FR"/>
              </w:rPr>
              <w:t>5 ans max</w:t>
            </w: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0C19AF" w:rsidRDefault="000C19AF" w:rsidP="00AC0A0E">
            <w:pPr>
              <w:rPr>
                <w:lang w:val="fr-FR"/>
              </w:rPr>
            </w:pPr>
          </w:p>
          <w:p w:rsidR="000C19AF" w:rsidRDefault="000C19AF" w:rsidP="00AC0A0E">
            <w:pPr>
              <w:rPr>
                <w:lang w:val="fr-FR"/>
              </w:rPr>
            </w:pPr>
          </w:p>
          <w:p w:rsidR="004D774C" w:rsidRDefault="004D774C" w:rsidP="00AC0A0E">
            <w:pPr>
              <w:rPr>
                <w:lang w:val="fr-FR"/>
              </w:rPr>
            </w:pPr>
            <w:r>
              <w:rPr>
                <w:lang w:val="fr-FR"/>
              </w:rPr>
              <w:t>2ans max</w:t>
            </w: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0C19AF" w:rsidRDefault="000C19AF" w:rsidP="00AC0A0E">
            <w:pPr>
              <w:rPr>
                <w:lang w:val="fr-FR"/>
              </w:rPr>
            </w:pPr>
          </w:p>
          <w:p w:rsidR="004D774C" w:rsidRDefault="004D774C" w:rsidP="00AC0A0E">
            <w:pPr>
              <w:rPr>
                <w:lang w:val="fr-FR"/>
              </w:rPr>
            </w:pPr>
          </w:p>
          <w:p w:rsidR="004D774C" w:rsidRDefault="004D774C" w:rsidP="00AC0A0E">
            <w:pPr>
              <w:rPr>
                <w:lang w:val="fr-FR"/>
              </w:rPr>
            </w:pPr>
            <w:r>
              <w:rPr>
                <w:lang w:val="fr-FR"/>
              </w:rPr>
              <w:t>2 ans max</w:t>
            </w: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r>
              <w:rPr>
                <w:lang w:val="fr-FR"/>
              </w:rPr>
              <w:t>5 ans max</w:t>
            </w:r>
          </w:p>
          <w:p w:rsidR="004D774C" w:rsidRDefault="004D774C" w:rsidP="00AC0A0E">
            <w:pPr>
              <w:rPr>
                <w:lang w:val="fr-FR"/>
              </w:rPr>
            </w:pPr>
          </w:p>
          <w:p w:rsidR="004D774C" w:rsidRDefault="004D774C" w:rsidP="00AC0A0E">
            <w:pPr>
              <w:rPr>
                <w:lang w:val="fr-FR"/>
              </w:rPr>
            </w:pPr>
          </w:p>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E90763" w:rsidTr="004D774C">
        <w:tc>
          <w:tcPr>
            <w:tcW w:w="2799" w:type="dxa"/>
          </w:tcPr>
          <w:p w:rsidR="004D774C" w:rsidRPr="00874EF8" w:rsidRDefault="004D774C" w:rsidP="00874EF8">
            <w:pPr>
              <w:pStyle w:val="SingleTxtG"/>
              <w:ind w:left="0" w:right="0"/>
              <w:jc w:val="center"/>
              <w:rPr>
                <w:rFonts w:asciiTheme="minorHAnsi" w:eastAsiaTheme="minorHAnsi" w:hAnsiTheme="minorHAnsi" w:cstheme="minorBidi"/>
                <w:b/>
                <w:bCs/>
                <w:sz w:val="22"/>
                <w:szCs w:val="22"/>
                <w:lang w:val="fr-FR"/>
              </w:rPr>
            </w:pPr>
            <w:r w:rsidRPr="00874EF8">
              <w:rPr>
                <w:rFonts w:asciiTheme="minorHAnsi" w:eastAsiaTheme="minorHAnsi" w:hAnsiTheme="minorHAnsi" w:cstheme="minorBidi"/>
                <w:b/>
                <w:bCs/>
                <w:sz w:val="22"/>
                <w:szCs w:val="22"/>
                <w:lang w:val="fr-FR"/>
              </w:rPr>
              <w:lastRenderedPageBreak/>
              <w:t>12. Lutte contre le terrorisme</w:t>
            </w:r>
          </w:p>
          <w:p w:rsidR="004D774C" w:rsidRPr="00874EF8" w:rsidRDefault="004D774C" w:rsidP="00874EF8">
            <w:pPr>
              <w:pStyle w:val="SingleTxtG"/>
              <w:ind w:left="0" w:right="0"/>
              <w:rPr>
                <w:rFonts w:asciiTheme="minorHAnsi" w:eastAsiaTheme="minorHAnsi" w:hAnsiTheme="minorHAnsi" w:cstheme="minorBidi"/>
                <w:sz w:val="22"/>
                <w:szCs w:val="22"/>
                <w:lang w:val="fr-FR"/>
              </w:rPr>
            </w:pPr>
            <w:r w:rsidRPr="00874EF8">
              <w:rPr>
                <w:rFonts w:asciiTheme="minorHAnsi" w:eastAsiaTheme="minorHAnsi" w:hAnsiTheme="minorHAnsi" w:cstheme="minorBidi"/>
                <w:sz w:val="22"/>
                <w:szCs w:val="22"/>
                <w:lang w:val="fr-FR"/>
              </w:rPr>
              <w:t>L’État partie devrait :</w:t>
            </w:r>
          </w:p>
          <w:p w:rsidR="004D774C" w:rsidRDefault="004D774C" w:rsidP="00874EF8">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a) </w:t>
            </w:r>
            <w:r w:rsidRPr="00874EF8">
              <w:rPr>
                <w:rFonts w:asciiTheme="minorHAnsi" w:eastAsiaTheme="minorHAnsi" w:hAnsiTheme="minorHAnsi" w:cstheme="minorBidi"/>
                <w:sz w:val="22"/>
                <w:szCs w:val="22"/>
                <w:lang w:val="fr-FR"/>
              </w:rPr>
              <w:t xml:space="preserve">Réviser la loi no 2015­26 afin de définir strictement l’acte de terrorisme et réduire la durée de la garde à vue dans les cas de terrorisme </w:t>
            </w:r>
            <w:r w:rsidRPr="00874EF8">
              <w:rPr>
                <w:rFonts w:asciiTheme="minorHAnsi" w:eastAsiaTheme="minorHAnsi" w:hAnsiTheme="minorHAnsi" w:cstheme="minorBidi"/>
                <w:sz w:val="22"/>
                <w:szCs w:val="22"/>
                <w:lang w:val="fr-FR"/>
              </w:rPr>
              <w:lastRenderedPageBreak/>
              <w:t>conformément aux normes internationales ;</w:t>
            </w:r>
          </w:p>
          <w:p w:rsidR="004D774C" w:rsidRDefault="004D774C" w:rsidP="00874EF8">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b) </w:t>
            </w:r>
            <w:r w:rsidRPr="00874EF8">
              <w:rPr>
                <w:rFonts w:asciiTheme="minorHAnsi" w:eastAsiaTheme="minorHAnsi" w:hAnsiTheme="minorHAnsi" w:cstheme="minorBidi"/>
                <w:sz w:val="22"/>
                <w:szCs w:val="22"/>
                <w:lang w:val="fr-FR"/>
              </w:rPr>
              <w:t>Faire les modifications législatives nécessaires afin d’assurer que chaque personne placée en garde à vue bénéfic</w:t>
            </w:r>
            <w:r w:rsidR="00B725EF">
              <w:rPr>
                <w:rFonts w:asciiTheme="minorHAnsi" w:eastAsiaTheme="minorHAnsi" w:hAnsiTheme="minorHAnsi" w:cstheme="minorBidi"/>
                <w:sz w:val="22"/>
                <w:szCs w:val="22"/>
                <w:lang w:val="fr-FR"/>
              </w:rPr>
              <w:t>i</w:t>
            </w:r>
            <w:r w:rsidRPr="00874EF8">
              <w:rPr>
                <w:rFonts w:asciiTheme="minorHAnsi" w:eastAsiaTheme="minorHAnsi" w:hAnsiTheme="minorHAnsi" w:cstheme="minorBidi"/>
                <w:sz w:val="22"/>
                <w:szCs w:val="22"/>
                <w:lang w:val="fr-FR"/>
              </w:rPr>
              <w:t>e de toutes les garanties juridiques fondamentales indépendamment du motif de la garde à vue ;</w:t>
            </w:r>
          </w:p>
          <w:p w:rsidR="004D774C" w:rsidRDefault="004D774C" w:rsidP="00874EF8">
            <w:pPr>
              <w:pStyle w:val="SingleTxtG"/>
              <w:ind w:left="0" w:right="0"/>
              <w:rPr>
                <w:rFonts w:asciiTheme="minorHAnsi" w:eastAsiaTheme="minorHAnsi" w:hAnsiTheme="minorHAnsi" w:cstheme="minorBidi"/>
                <w:sz w:val="22"/>
                <w:szCs w:val="22"/>
                <w:lang w:val="fr-FR"/>
              </w:rPr>
            </w:pPr>
          </w:p>
          <w:p w:rsidR="004D774C" w:rsidRDefault="004D774C" w:rsidP="00874EF8">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c) </w:t>
            </w:r>
            <w:r w:rsidRPr="00874EF8">
              <w:rPr>
                <w:rFonts w:asciiTheme="minorHAnsi" w:eastAsiaTheme="minorHAnsi" w:hAnsiTheme="minorHAnsi" w:cstheme="minorBidi"/>
                <w:sz w:val="22"/>
                <w:szCs w:val="22"/>
                <w:lang w:val="fr-FR"/>
              </w:rPr>
              <w:t>Mettre en place un système de contrôle effectif et indépendant de l’enregistrement des personnes privées de liberté et sanctionner adéquatement les cas de falsification ou de destruction des registres ;</w:t>
            </w:r>
          </w:p>
          <w:p w:rsidR="004D774C" w:rsidRPr="00874EF8" w:rsidRDefault="004D774C" w:rsidP="00874EF8">
            <w:pPr>
              <w:pStyle w:val="SingleTxtG"/>
              <w:ind w:left="0" w:right="0"/>
              <w:rPr>
                <w:rFonts w:asciiTheme="minorHAnsi" w:eastAsiaTheme="minorHAnsi" w:hAnsiTheme="minorHAnsi" w:cstheme="minorBidi"/>
                <w:sz w:val="22"/>
                <w:szCs w:val="22"/>
                <w:lang w:val="fr-FR"/>
              </w:rPr>
            </w:pPr>
          </w:p>
          <w:p w:rsidR="004D774C" w:rsidRPr="00874EF8" w:rsidRDefault="004D774C" w:rsidP="00874EF8">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d) </w:t>
            </w:r>
            <w:r w:rsidRPr="00874EF8">
              <w:rPr>
                <w:rFonts w:asciiTheme="minorHAnsi" w:eastAsiaTheme="minorHAnsi" w:hAnsiTheme="minorHAnsi" w:cstheme="minorBidi"/>
                <w:sz w:val="22"/>
                <w:szCs w:val="22"/>
                <w:lang w:val="fr-FR"/>
              </w:rPr>
              <w:t>Éliminer toute forme de détention au secret, enquêter systématiquement sur les plaintes à cet égard et sanctionner dûment les responsables.</w:t>
            </w:r>
          </w:p>
          <w:p w:rsidR="004D774C" w:rsidRPr="00874EF8" w:rsidRDefault="004D774C" w:rsidP="00874EF8">
            <w:pPr>
              <w:pStyle w:val="SingleTxtG"/>
              <w:ind w:left="0" w:right="0"/>
              <w:rPr>
                <w:rFonts w:asciiTheme="minorHAnsi" w:eastAsiaTheme="minorHAnsi" w:hAnsiTheme="minorHAnsi" w:cstheme="minorBidi"/>
                <w:sz w:val="22"/>
                <w:szCs w:val="22"/>
                <w:lang w:val="fr-FR"/>
              </w:rPr>
            </w:pPr>
          </w:p>
        </w:tc>
        <w:tc>
          <w:tcPr>
            <w:tcW w:w="3584" w:type="dxa"/>
          </w:tcPr>
          <w:p w:rsidR="004D774C" w:rsidRDefault="004D774C" w:rsidP="00BD122D">
            <w:pPr>
              <w:rPr>
                <w:b/>
                <w:bCs/>
                <w:lang w:val="fr-FR"/>
              </w:rPr>
            </w:pPr>
            <w:r>
              <w:rPr>
                <w:b/>
                <w:bCs/>
                <w:lang w:val="fr-FR"/>
              </w:rPr>
              <w:lastRenderedPageBreak/>
              <w:t>Responsabilités première</w:t>
            </w:r>
            <w:r w:rsidR="004B0D2A">
              <w:rPr>
                <w:b/>
                <w:bCs/>
                <w:lang w:val="fr-FR"/>
              </w:rPr>
              <w:t>s</w:t>
            </w:r>
            <w:r>
              <w:rPr>
                <w:b/>
                <w:bCs/>
                <w:lang w:val="fr-FR"/>
              </w:rPr>
              <w:t> :</w:t>
            </w:r>
          </w:p>
          <w:tbl>
            <w:tblPr>
              <w:tblStyle w:val="Grilledutableau"/>
              <w:tblW w:w="0" w:type="auto"/>
              <w:tblLook w:val="04A0" w:firstRow="1" w:lastRow="0" w:firstColumn="1" w:lastColumn="0" w:noHBand="0" w:noVBand="1"/>
            </w:tblPr>
            <w:tblGrid>
              <w:gridCol w:w="1710"/>
              <w:gridCol w:w="1536"/>
            </w:tblGrid>
            <w:tr w:rsidR="004D774C" w:rsidRPr="00BF510B" w:rsidTr="00BD122D">
              <w:tc>
                <w:tcPr>
                  <w:tcW w:w="2528" w:type="dxa"/>
                </w:tcPr>
                <w:p w:rsidR="004D774C" w:rsidRDefault="004D774C" w:rsidP="00BD122D">
                  <w:pPr>
                    <w:rPr>
                      <w:b/>
                      <w:bCs/>
                      <w:lang w:val="fr-FR"/>
                    </w:rPr>
                  </w:pPr>
                  <w:r>
                    <w:rPr>
                      <w:b/>
                      <w:bCs/>
                      <w:lang w:val="fr-FR"/>
                    </w:rPr>
                    <w:t xml:space="preserve">Ministère de la justice </w:t>
                  </w:r>
                </w:p>
              </w:tc>
              <w:tc>
                <w:tcPr>
                  <w:tcW w:w="2528" w:type="dxa"/>
                </w:tcPr>
                <w:p w:rsidR="004D774C" w:rsidRPr="00636597" w:rsidRDefault="004D774C" w:rsidP="00D57DD4">
                  <w:pPr>
                    <w:rPr>
                      <w:b/>
                      <w:bCs/>
                      <w:color w:val="FF0000"/>
                      <w:sz w:val="28"/>
                      <w:szCs w:val="28"/>
                      <w:lang w:val="fr-FR"/>
                    </w:rPr>
                  </w:pPr>
                  <w:r w:rsidRPr="005F7799">
                    <w:rPr>
                      <w:b/>
                      <w:bCs/>
                      <w:sz w:val="28"/>
                      <w:szCs w:val="28"/>
                      <w:lang w:val="fr-FR"/>
                    </w:rPr>
                    <w:t>CEJJ</w:t>
                  </w:r>
                  <w:r w:rsidRPr="00636597">
                    <w:rPr>
                      <w:b/>
                      <w:bCs/>
                      <w:color w:val="FF0000"/>
                      <w:sz w:val="28"/>
                      <w:szCs w:val="28"/>
                      <w:lang w:val="fr-FR"/>
                    </w:rPr>
                    <w:t xml:space="preserve"> </w:t>
                  </w:r>
                </w:p>
              </w:tc>
            </w:tr>
            <w:tr w:rsidR="004D774C" w:rsidRPr="00E90763" w:rsidTr="00BD122D">
              <w:tc>
                <w:tcPr>
                  <w:tcW w:w="2528" w:type="dxa"/>
                </w:tcPr>
                <w:p w:rsidR="004D774C" w:rsidRDefault="004D774C" w:rsidP="00BD122D">
                  <w:pPr>
                    <w:rPr>
                      <w:b/>
                      <w:bCs/>
                      <w:lang w:val="fr-FR"/>
                    </w:rPr>
                  </w:pPr>
                  <w:r>
                    <w:rPr>
                      <w:b/>
                      <w:bCs/>
                      <w:lang w:val="fr-FR"/>
                    </w:rPr>
                    <w:t>P</w:t>
                  </w:r>
                  <w:r w:rsidRPr="00D57DD4">
                    <w:rPr>
                      <w:b/>
                      <w:bCs/>
                      <w:lang w:val="fr-FR"/>
                    </w:rPr>
                    <w:t>ole de lutte contre le terrorisme</w:t>
                  </w:r>
                </w:p>
              </w:tc>
              <w:tc>
                <w:tcPr>
                  <w:tcW w:w="2528" w:type="dxa"/>
                </w:tcPr>
                <w:p w:rsidR="004D774C" w:rsidRPr="00636597" w:rsidRDefault="004D774C" w:rsidP="00D57DD4">
                  <w:pPr>
                    <w:rPr>
                      <w:b/>
                      <w:bCs/>
                      <w:color w:val="FF0000"/>
                      <w:sz w:val="28"/>
                      <w:szCs w:val="28"/>
                      <w:lang w:val="fr-FR"/>
                    </w:rPr>
                  </w:pPr>
                </w:p>
              </w:tc>
            </w:tr>
            <w:tr w:rsidR="004D774C" w:rsidRPr="00EC5341" w:rsidTr="00BD122D">
              <w:tc>
                <w:tcPr>
                  <w:tcW w:w="2528" w:type="dxa"/>
                </w:tcPr>
                <w:p w:rsidR="004D774C" w:rsidRDefault="004D774C" w:rsidP="00BD122D">
                  <w:pPr>
                    <w:rPr>
                      <w:b/>
                      <w:bCs/>
                      <w:lang w:val="fr-FR"/>
                    </w:rPr>
                  </w:pPr>
                  <w:r>
                    <w:rPr>
                      <w:b/>
                      <w:bCs/>
                      <w:lang w:val="fr-FR"/>
                    </w:rPr>
                    <w:t xml:space="preserve">Ministère de l’intérieur </w:t>
                  </w:r>
                </w:p>
              </w:tc>
              <w:tc>
                <w:tcPr>
                  <w:tcW w:w="2528" w:type="dxa"/>
                </w:tcPr>
                <w:p w:rsidR="004D774C" w:rsidRDefault="004D774C" w:rsidP="00BD122D">
                  <w:pPr>
                    <w:rPr>
                      <w:b/>
                      <w:bCs/>
                      <w:lang w:val="fr-FR"/>
                    </w:rPr>
                  </w:pPr>
                  <w:r>
                    <w:rPr>
                      <w:b/>
                      <w:bCs/>
                      <w:lang w:val="fr-FR"/>
                    </w:rPr>
                    <w:t xml:space="preserve">Les agents de sécurité </w:t>
                  </w:r>
                </w:p>
              </w:tc>
            </w:tr>
            <w:tr w:rsidR="004D774C" w:rsidRPr="00EC5341" w:rsidTr="00BD122D">
              <w:tc>
                <w:tcPr>
                  <w:tcW w:w="2528" w:type="dxa"/>
                </w:tcPr>
                <w:p w:rsidR="004D774C" w:rsidRDefault="004D774C" w:rsidP="00BD122D">
                  <w:pPr>
                    <w:rPr>
                      <w:b/>
                      <w:bCs/>
                      <w:lang w:val="fr-FR"/>
                    </w:rPr>
                  </w:pPr>
                  <w:r>
                    <w:rPr>
                      <w:b/>
                      <w:bCs/>
                      <w:lang w:val="fr-FR"/>
                    </w:rPr>
                    <w:t>Ministère des DH</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lastRenderedPageBreak/>
                    <w:t>Instance nationale de prévention de la torture</w:t>
                  </w:r>
                </w:p>
              </w:tc>
              <w:tc>
                <w:tcPr>
                  <w:tcW w:w="2528" w:type="dxa"/>
                </w:tcPr>
                <w:p w:rsidR="004D774C" w:rsidRDefault="004D774C" w:rsidP="00BD122D">
                  <w:pPr>
                    <w:rPr>
                      <w:b/>
                      <w:bCs/>
                      <w:lang w:val="fr-FR"/>
                    </w:rPr>
                  </w:pPr>
                </w:p>
              </w:tc>
            </w:tr>
          </w:tbl>
          <w:p w:rsidR="004D774C" w:rsidRDefault="004D774C" w:rsidP="00BD122D">
            <w:pPr>
              <w:rPr>
                <w:b/>
                <w:bCs/>
                <w:lang w:val="fr-FR"/>
              </w:rPr>
            </w:pPr>
            <w:r>
              <w:rPr>
                <w:b/>
                <w:bCs/>
                <w:lang w:val="fr-FR"/>
              </w:rPr>
              <w:t xml:space="preserve"> </w:t>
            </w:r>
          </w:p>
          <w:p w:rsidR="004D774C" w:rsidRDefault="004D774C" w:rsidP="00BD122D">
            <w:pPr>
              <w:rPr>
                <w:b/>
                <w:bCs/>
                <w:lang w:val="fr-FR"/>
              </w:rPr>
            </w:pPr>
            <w:r>
              <w:rPr>
                <w:b/>
                <w:bCs/>
                <w:lang w:val="fr-FR"/>
              </w:rPr>
              <w:t>Responsabilité secondaire :</w:t>
            </w:r>
          </w:p>
          <w:tbl>
            <w:tblPr>
              <w:tblStyle w:val="Grilledutableau"/>
              <w:tblW w:w="0" w:type="auto"/>
              <w:tblLook w:val="04A0" w:firstRow="1" w:lastRow="0" w:firstColumn="1" w:lastColumn="0" w:noHBand="0" w:noVBand="1"/>
            </w:tblPr>
            <w:tblGrid>
              <w:gridCol w:w="1909"/>
              <w:gridCol w:w="1337"/>
            </w:tblGrid>
            <w:tr w:rsidR="004D774C" w:rsidRPr="00E90763" w:rsidTr="00BD122D">
              <w:tc>
                <w:tcPr>
                  <w:tcW w:w="2528" w:type="dxa"/>
                </w:tcPr>
                <w:p w:rsidR="004D774C" w:rsidRDefault="004D774C" w:rsidP="00BD122D">
                  <w:pPr>
                    <w:rPr>
                      <w:b/>
                      <w:bCs/>
                      <w:lang w:val="fr-FR"/>
                    </w:rPr>
                  </w:pPr>
                  <w:r>
                    <w:rPr>
                      <w:b/>
                      <w:bCs/>
                      <w:lang w:val="fr-FR"/>
                    </w:rPr>
                    <w:t>Société civile</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Avocats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Commission nationale de reporting</w:t>
                  </w:r>
                </w:p>
              </w:tc>
              <w:tc>
                <w:tcPr>
                  <w:tcW w:w="2528" w:type="dxa"/>
                </w:tcPr>
                <w:p w:rsidR="004D774C" w:rsidRDefault="004D774C" w:rsidP="00BD122D">
                  <w:pPr>
                    <w:rPr>
                      <w:b/>
                      <w:bCs/>
                      <w:lang w:val="fr-FR"/>
                    </w:rPr>
                  </w:pPr>
                </w:p>
              </w:tc>
            </w:tr>
          </w:tbl>
          <w:p w:rsidR="004D774C" w:rsidRDefault="004D774C" w:rsidP="00BD122D">
            <w:pPr>
              <w:rPr>
                <w:b/>
                <w:bCs/>
                <w:lang w:val="fr-FR"/>
              </w:rPr>
            </w:pPr>
            <w:r>
              <w:rPr>
                <w:b/>
                <w:bCs/>
                <w:lang w:val="fr-FR"/>
              </w:rPr>
              <w:t>Partenaires potentiels :</w:t>
            </w:r>
          </w:p>
          <w:p w:rsidR="004D774C" w:rsidRPr="00F20979" w:rsidRDefault="004D774C" w:rsidP="00BD122D">
            <w:pPr>
              <w:rPr>
                <w:b/>
                <w:bCs/>
                <w:lang w:val="fr-FR"/>
              </w:rPr>
            </w:pPr>
            <w:r>
              <w:rPr>
                <w:b/>
                <w:bCs/>
                <w:lang w:val="fr-FR"/>
              </w:rPr>
              <w:t>HCDH – UE – coopération bilatérale – UNODC …</w:t>
            </w:r>
          </w:p>
        </w:tc>
        <w:tc>
          <w:tcPr>
            <w:tcW w:w="3596" w:type="dxa"/>
            <w:shd w:val="clear" w:color="auto" w:fill="FFFFFF" w:themeFill="background1"/>
          </w:tcPr>
          <w:p w:rsidR="004D774C" w:rsidRDefault="004D774C" w:rsidP="00C33C8F">
            <w:pPr>
              <w:pStyle w:val="Paragraphedeliste"/>
              <w:numPr>
                <w:ilvl w:val="0"/>
                <w:numId w:val="6"/>
              </w:numPr>
              <w:ind w:left="255" w:hanging="255"/>
              <w:rPr>
                <w:lang w:val="fr-FR"/>
              </w:rPr>
            </w:pPr>
            <w:r w:rsidRPr="00874EF8">
              <w:rPr>
                <w:b/>
                <w:bCs/>
                <w:lang w:val="fr-FR"/>
              </w:rPr>
              <w:lastRenderedPageBreak/>
              <w:t xml:space="preserve">et b) </w:t>
            </w:r>
            <w:r w:rsidRPr="00874EF8">
              <w:rPr>
                <w:lang w:val="fr-FR"/>
              </w:rPr>
              <w:t>Etude de la nécessité et de l’opportunité de modifier la loi n°26 – 2015 à la lumière du contexte tunisien actuel</w:t>
            </w: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4D774C" w:rsidRDefault="004D774C" w:rsidP="00874EF8">
            <w:pPr>
              <w:rPr>
                <w:lang w:val="fr-FR"/>
              </w:rPr>
            </w:pPr>
          </w:p>
          <w:p w:rsidR="00D44433" w:rsidRDefault="00D44433" w:rsidP="00874EF8">
            <w:pPr>
              <w:rPr>
                <w:lang w:val="fr-FR"/>
              </w:rPr>
            </w:pPr>
          </w:p>
          <w:p w:rsidR="00D44433" w:rsidRDefault="00D44433" w:rsidP="00874EF8">
            <w:pPr>
              <w:rPr>
                <w:lang w:val="fr-FR"/>
              </w:rPr>
            </w:pPr>
          </w:p>
          <w:p w:rsidR="00D44433" w:rsidRDefault="00D44433" w:rsidP="00874EF8">
            <w:pPr>
              <w:rPr>
                <w:lang w:val="fr-FR"/>
              </w:rPr>
            </w:pPr>
          </w:p>
          <w:p w:rsidR="00D44433" w:rsidRPr="00874EF8" w:rsidRDefault="00D44433" w:rsidP="00874EF8">
            <w:pPr>
              <w:rPr>
                <w:lang w:val="fr-FR"/>
              </w:rPr>
            </w:pPr>
          </w:p>
          <w:p w:rsidR="004D774C" w:rsidRPr="00874EF8" w:rsidRDefault="004D774C" w:rsidP="00874EF8">
            <w:pPr>
              <w:rPr>
                <w:lang w:val="fr-FR"/>
              </w:rPr>
            </w:pPr>
          </w:p>
          <w:p w:rsidR="004D774C" w:rsidRPr="00874EF8" w:rsidRDefault="004D774C" w:rsidP="00B725EF">
            <w:pPr>
              <w:rPr>
                <w:lang w:val="fr-FR"/>
              </w:rPr>
            </w:pPr>
            <w:r w:rsidRPr="00F3434F">
              <w:rPr>
                <w:b/>
                <w:bCs/>
                <w:lang w:val="fr-FR"/>
              </w:rPr>
              <w:t>c)</w:t>
            </w:r>
            <w:r>
              <w:rPr>
                <w:lang w:val="fr-FR"/>
              </w:rPr>
              <w:t xml:space="preserve"> </w:t>
            </w:r>
            <w:r w:rsidR="00B725EF">
              <w:rPr>
                <w:lang w:val="fr-FR"/>
              </w:rPr>
              <w:t xml:space="preserve">allocation </w:t>
            </w:r>
            <w:r>
              <w:rPr>
                <w:lang w:val="fr-FR"/>
              </w:rPr>
              <w:t>d</w:t>
            </w:r>
            <w:r w:rsidRPr="00874EF8">
              <w:rPr>
                <w:lang w:val="fr-FR"/>
              </w:rPr>
              <w:t xml:space="preserve">es ressources financières afin de mettre en place un système de contrôle effectif et </w:t>
            </w:r>
            <w:r w:rsidR="00B725EF">
              <w:rPr>
                <w:lang w:val="fr-FR"/>
              </w:rPr>
              <w:t xml:space="preserve">conduite d’initiatives pour la recherche de financement dans le cadre de la </w:t>
            </w:r>
            <w:r w:rsidRPr="00874EF8">
              <w:rPr>
                <w:lang w:val="fr-FR"/>
              </w:rPr>
              <w:t>coopération dans ce sens</w:t>
            </w:r>
          </w:p>
          <w:p w:rsidR="004D774C" w:rsidRDefault="004D774C" w:rsidP="00F3434F">
            <w:pPr>
              <w:rPr>
                <w:lang w:val="fr-FR"/>
              </w:rPr>
            </w:pPr>
            <w:r>
              <w:rPr>
                <w:lang w:val="fr-FR"/>
              </w:rPr>
              <w:t xml:space="preserve">- Mise </w:t>
            </w:r>
            <w:r w:rsidRPr="00F3434F">
              <w:rPr>
                <w:lang w:val="fr-FR"/>
              </w:rPr>
              <w:t xml:space="preserve">en œuvre </w:t>
            </w:r>
            <w:r>
              <w:rPr>
                <w:lang w:val="fr-FR"/>
              </w:rPr>
              <w:t xml:space="preserve">de </w:t>
            </w:r>
            <w:r w:rsidRPr="00F3434F">
              <w:rPr>
                <w:lang w:val="fr-FR"/>
              </w:rPr>
              <w:t xml:space="preserve">la stratégie nationale de lutte contre le terrorisme adoptée par le gouvernement </w:t>
            </w:r>
          </w:p>
          <w:p w:rsidR="004D774C" w:rsidRPr="00F3434F" w:rsidRDefault="004D774C" w:rsidP="00F3434F">
            <w:pPr>
              <w:rPr>
                <w:lang w:val="fr-FR"/>
              </w:rPr>
            </w:pPr>
          </w:p>
          <w:p w:rsidR="004D774C" w:rsidRPr="00F3434F" w:rsidRDefault="004D774C" w:rsidP="00C33C8F">
            <w:pPr>
              <w:pStyle w:val="Paragraphedeliste"/>
              <w:numPr>
                <w:ilvl w:val="0"/>
                <w:numId w:val="7"/>
              </w:numPr>
              <w:ind w:left="255" w:hanging="255"/>
              <w:rPr>
                <w:lang w:val="fr-FR"/>
              </w:rPr>
            </w:pPr>
            <w:r w:rsidRPr="00F3434F">
              <w:rPr>
                <w:lang w:val="fr-FR"/>
              </w:rPr>
              <w:t xml:space="preserve">Formation des agents de sécurité sur les standards internationaux relatifs au contexte de </w:t>
            </w:r>
            <w:r>
              <w:rPr>
                <w:lang w:val="fr-FR"/>
              </w:rPr>
              <w:t xml:space="preserve">lutte contre le </w:t>
            </w:r>
            <w:r w:rsidRPr="00F3434F">
              <w:rPr>
                <w:lang w:val="fr-FR"/>
              </w:rPr>
              <w:t xml:space="preserve">terrorisme </w:t>
            </w:r>
          </w:p>
          <w:p w:rsidR="004D774C" w:rsidRPr="00F3434F" w:rsidRDefault="004D774C" w:rsidP="00B725EF">
            <w:pPr>
              <w:pStyle w:val="Paragraphedeliste"/>
              <w:numPr>
                <w:ilvl w:val="0"/>
                <w:numId w:val="1"/>
              </w:numPr>
              <w:ind w:left="255" w:firstLine="105"/>
              <w:rPr>
                <w:lang w:val="fr-FR"/>
              </w:rPr>
            </w:pPr>
            <w:r w:rsidRPr="00F3434F">
              <w:rPr>
                <w:lang w:val="fr-FR"/>
              </w:rPr>
              <w:t xml:space="preserve">Formation des membres du pôle de lutte contre le terrorisme sur les standards internationaux relatifs au contexte de </w:t>
            </w:r>
            <w:r>
              <w:rPr>
                <w:lang w:val="fr-FR"/>
              </w:rPr>
              <w:t xml:space="preserve">lutte contre le </w:t>
            </w:r>
            <w:r w:rsidR="00B725EF">
              <w:rPr>
                <w:lang w:val="fr-FR"/>
              </w:rPr>
              <w:t>terrorisme et d’</w:t>
            </w:r>
            <w:r w:rsidRPr="00F3434F">
              <w:rPr>
                <w:lang w:val="fr-FR"/>
              </w:rPr>
              <w:t xml:space="preserve">échanges de visites </w:t>
            </w:r>
            <w:r w:rsidR="00B725EF">
              <w:rPr>
                <w:lang w:val="fr-FR"/>
              </w:rPr>
              <w:t xml:space="preserve">dédiées au partage </w:t>
            </w:r>
            <w:r w:rsidRPr="00F3434F">
              <w:rPr>
                <w:lang w:val="fr-FR"/>
              </w:rPr>
              <w:t>de</w:t>
            </w:r>
            <w:r w:rsidR="00B725EF">
              <w:rPr>
                <w:lang w:val="fr-FR"/>
              </w:rPr>
              <w:t>s</w:t>
            </w:r>
            <w:r w:rsidRPr="00F3434F">
              <w:rPr>
                <w:lang w:val="fr-FR"/>
              </w:rPr>
              <w:t xml:space="preserve"> bonnes pratiques </w:t>
            </w:r>
          </w:p>
          <w:p w:rsidR="004D774C" w:rsidRPr="00F3434F" w:rsidRDefault="004D774C" w:rsidP="00CA7FCE">
            <w:pPr>
              <w:pStyle w:val="Paragraphedeliste"/>
              <w:numPr>
                <w:ilvl w:val="0"/>
                <w:numId w:val="1"/>
              </w:numPr>
              <w:ind w:left="255" w:firstLine="105"/>
              <w:rPr>
                <w:lang w:val="fr-FR"/>
              </w:rPr>
            </w:pPr>
            <w:r w:rsidRPr="00F3434F">
              <w:rPr>
                <w:lang w:val="fr-FR"/>
              </w:rPr>
              <w:lastRenderedPageBreak/>
              <w:t>Sensibilis</w:t>
            </w:r>
            <w:r>
              <w:rPr>
                <w:lang w:val="fr-FR"/>
              </w:rPr>
              <w:t>ation d</w:t>
            </w:r>
            <w:r w:rsidRPr="00F3434F">
              <w:rPr>
                <w:lang w:val="fr-FR"/>
              </w:rPr>
              <w:t>es membres de l’instance nationale de prévention de la torture pour les bonnes pratiques dans le domaine des mécanismes de contrôle des conditions de garde à vue en cas de visites inopinées.</w:t>
            </w:r>
          </w:p>
          <w:p w:rsidR="004D774C" w:rsidRPr="005405F4" w:rsidRDefault="004D774C" w:rsidP="00DC7B44">
            <w:pPr>
              <w:pStyle w:val="Paragraphedeliste"/>
              <w:ind w:left="360"/>
              <w:rPr>
                <w:lang w:val="fr-FR"/>
              </w:rPr>
            </w:pPr>
          </w:p>
        </w:tc>
        <w:tc>
          <w:tcPr>
            <w:tcW w:w="2259" w:type="dxa"/>
            <w:shd w:val="clear" w:color="auto" w:fill="FFFFFF" w:themeFill="background1"/>
          </w:tcPr>
          <w:p w:rsidR="004D774C" w:rsidRDefault="004D774C" w:rsidP="004B0D2A">
            <w:pPr>
              <w:pStyle w:val="Paragraphedeliste"/>
              <w:numPr>
                <w:ilvl w:val="0"/>
                <w:numId w:val="8"/>
              </w:numPr>
              <w:ind w:left="282" w:hanging="282"/>
              <w:rPr>
                <w:lang w:val="fr-FR"/>
              </w:rPr>
            </w:pPr>
            <w:r>
              <w:rPr>
                <w:lang w:val="fr-FR"/>
              </w:rPr>
              <w:lastRenderedPageBreak/>
              <w:t>et b) R</w:t>
            </w:r>
            <w:r w:rsidRPr="00F3434F">
              <w:rPr>
                <w:lang w:val="fr-FR"/>
              </w:rPr>
              <w:t xml:space="preserve">évision de la loi n°26 – 2015 </w:t>
            </w:r>
            <w:r>
              <w:rPr>
                <w:lang w:val="fr-FR"/>
              </w:rPr>
              <w:t>acceptée et lancée</w:t>
            </w: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4D774C" w:rsidRDefault="004D774C" w:rsidP="00F3434F">
            <w:pPr>
              <w:rPr>
                <w:lang w:val="fr-FR"/>
              </w:rPr>
            </w:pPr>
          </w:p>
          <w:p w:rsidR="00D44433" w:rsidRDefault="00D44433" w:rsidP="00F3434F">
            <w:pPr>
              <w:rPr>
                <w:lang w:val="fr-FR"/>
              </w:rPr>
            </w:pPr>
          </w:p>
          <w:p w:rsidR="00D44433" w:rsidRDefault="00D44433" w:rsidP="00F3434F">
            <w:pPr>
              <w:rPr>
                <w:lang w:val="fr-FR"/>
              </w:rPr>
            </w:pPr>
          </w:p>
          <w:p w:rsidR="00D44433" w:rsidRDefault="00D44433" w:rsidP="00F3434F">
            <w:pPr>
              <w:rPr>
                <w:lang w:val="fr-FR"/>
              </w:rPr>
            </w:pPr>
          </w:p>
          <w:p w:rsidR="004D774C" w:rsidRPr="00F3434F" w:rsidRDefault="004D774C" w:rsidP="00F3434F">
            <w:pPr>
              <w:rPr>
                <w:lang w:val="fr-FR"/>
              </w:rPr>
            </w:pPr>
          </w:p>
          <w:p w:rsidR="00B725EF" w:rsidRDefault="004D774C" w:rsidP="00B725EF">
            <w:pPr>
              <w:rPr>
                <w:lang w:val="fr-FR"/>
              </w:rPr>
            </w:pPr>
            <w:r>
              <w:rPr>
                <w:lang w:val="fr-FR"/>
              </w:rPr>
              <w:t>c)</w:t>
            </w:r>
            <w:r w:rsidR="00B725EF">
              <w:rPr>
                <w:lang w:val="fr-FR"/>
              </w:rPr>
              <w:t xml:space="preserve"> Mise en place d’un</w:t>
            </w:r>
            <w:r>
              <w:rPr>
                <w:lang w:val="fr-FR"/>
              </w:rPr>
              <w:t xml:space="preserve"> </w:t>
            </w:r>
            <w:r w:rsidR="00B725EF">
              <w:rPr>
                <w:lang w:val="fr-FR"/>
              </w:rPr>
              <w:t>s</w:t>
            </w:r>
            <w:r w:rsidRPr="00F3434F">
              <w:rPr>
                <w:lang w:val="fr-FR"/>
              </w:rPr>
              <w:t xml:space="preserve">ystème de contrôle effectif </w:t>
            </w:r>
          </w:p>
          <w:p w:rsidR="004D774C" w:rsidRPr="00F3434F" w:rsidRDefault="004D774C" w:rsidP="00B725EF">
            <w:pPr>
              <w:rPr>
                <w:lang w:val="fr-FR"/>
              </w:rPr>
            </w:pPr>
            <w:r>
              <w:rPr>
                <w:lang w:val="fr-FR"/>
              </w:rPr>
              <w:t>- S</w:t>
            </w:r>
            <w:r w:rsidRPr="00F3434F">
              <w:rPr>
                <w:lang w:val="fr-FR"/>
              </w:rPr>
              <w:t>tratégie nationale de lut</w:t>
            </w:r>
            <w:r>
              <w:rPr>
                <w:lang w:val="fr-FR"/>
              </w:rPr>
              <w:t xml:space="preserve">te contre le terrorisme mise en œuvre </w:t>
            </w:r>
          </w:p>
          <w:p w:rsidR="004D774C" w:rsidRDefault="004D774C" w:rsidP="00F3434F">
            <w:pPr>
              <w:rPr>
                <w:lang w:val="fr-FR"/>
              </w:rPr>
            </w:pPr>
          </w:p>
          <w:p w:rsidR="004D774C" w:rsidRDefault="004D774C" w:rsidP="00F3434F">
            <w:pPr>
              <w:rPr>
                <w:lang w:val="fr-FR"/>
              </w:rPr>
            </w:pPr>
          </w:p>
          <w:p w:rsidR="004D774C" w:rsidRPr="005405F4" w:rsidRDefault="004D774C" w:rsidP="00F3434F">
            <w:pPr>
              <w:rPr>
                <w:lang w:val="fr-FR"/>
              </w:rPr>
            </w:pPr>
            <w:r>
              <w:rPr>
                <w:lang w:val="fr-FR"/>
              </w:rPr>
              <w:t>d) M</w:t>
            </w:r>
            <w:r w:rsidRPr="005405F4">
              <w:rPr>
                <w:lang w:val="fr-FR"/>
              </w:rPr>
              <w:t>embres du pole formés</w:t>
            </w:r>
          </w:p>
          <w:p w:rsidR="004D774C" w:rsidRPr="00D44433" w:rsidRDefault="004D774C" w:rsidP="00B725EF">
            <w:pPr>
              <w:rPr>
                <w:lang w:val="fr-FR"/>
              </w:rPr>
            </w:pPr>
            <w:r>
              <w:rPr>
                <w:lang w:val="fr-FR"/>
              </w:rPr>
              <w:t xml:space="preserve">- </w:t>
            </w:r>
            <w:r w:rsidRPr="00D44433">
              <w:rPr>
                <w:lang w:val="fr-FR"/>
              </w:rPr>
              <w:t>X nombre d</w:t>
            </w:r>
            <w:r w:rsidR="00B725EF">
              <w:rPr>
                <w:lang w:val="fr-FR"/>
              </w:rPr>
              <w:t>’</w:t>
            </w:r>
            <w:r w:rsidRPr="00D44433">
              <w:rPr>
                <w:lang w:val="fr-FR"/>
              </w:rPr>
              <w:t>agents de sécurité formés</w:t>
            </w:r>
          </w:p>
          <w:p w:rsidR="004D774C" w:rsidRPr="00F3434F" w:rsidRDefault="004D774C" w:rsidP="00F3434F">
            <w:pPr>
              <w:rPr>
                <w:lang w:val="fr-FR"/>
              </w:rPr>
            </w:pPr>
            <w:r>
              <w:rPr>
                <w:lang w:val="fr-FR"/>
              </w:rPr>
              <w:t>- M</w:t>
            </w:r>
            <w:r w:rsidRPr="00F3434F">
              <w:rPr>
                <w:lang w:val="fr-FR"/>
              </w:rPr>
              <w:t>embres de l’instance formés</w:t>
            </w:r>
          </w:p>
          <w:p w:rsidR="004D774C" w:rsidRDefault="004D774C" w:rsidP="00B725EF">
            <w:pPr>
              <w:rPr>
                <w:lang w:val="fr-FR"/>
              </w:rPr>
            </w:pPr>
            <w:r>
              <w:rPr>
                <w:lang w:val="fr-FR"/>
              </w:rPr>
              <w:t>- N</w:t>
            </w:r>
            <w:r w:rsidRPr="00F3434F">
              <w:rPr>
                <w:lang w:val="fr-FR"/>
              </w:rPr>
              <w:t>ombre de jugements déclarant le non-respect des garanties fondamentales dans le contexte de terrorisme</w:t>
            </w:r>
          </w:p>
          <w:p w:rsidR="004D774C" w:rsidRPr="00F3434F" w:rsidRDefault="004D774C" w:rsidP="00A94F1B">
            <w:pPr>
              <w:rPr>
                <w:lang w:val="fr-FR"/>
              </w:rPr>
            </w:pPr>
            <w:r>
              <w:rPr>
                <w:lang w:val="fr-FR"/>
              </w:rPr>
              <w:t>- l’examen médical obligatoire appli</w:t>
            </w:r>
            <w:r w:rsidR="00A94F1B">
              <w:rPr>
                <w:lang w:val="fr-FR"/>
              </w:rPr>
              <w:t>qué</w:t>
            </w:r>
            <w:r>
              <w:rPr>
                <w:lang w:val="fr-FR"/>
              </w:rPr>
              <w:t>.</w:t>
            </w:r>
          </w:p>
        </w:tc>
        <w:tc>
          <w:tcPr>
            <w:tcW w:w="1359" w:type="dxa"/>
            <w:shd w:val="clear" w:color="auto" w:fill="FFFFFF" w:themeFill="background1"/>
          </w:tcPr>
          <w:p w:rsidR="004D774C" w:rsidRPr="005405F4" w:rsidRDefault="004D774C" w:rsidP="007E0889">
            <w:pPr>
              <w:rPr>
                <w:lang w:val="fr-FR"/>
              </w:rPr>
            </w:pPr>
            <w:r w:rsidRPr="005405F4">
              <w:rPr>
                <w:lang w:val="fr-FR"/>
              </w:rPr>
              <w:lastRenderedPageBreak/>
              <w:t>Pour la stratégie un an max</w:t>
            </w:r>
          </w:p>
          <w:p w:rsidR="004D774C" w:rsidRPr="005405F4" w:rsidRDefault="004D774C" w:rsidP="00AC0A0E">
            <w:pPr>
              <w:rPr>
                <w:lang w:val="fr-FR"/>
              </w:rPr>
            </w:pPr>
            <w:r w:rsidRPr="005405F4">
              <w:rPr>
                <w:lang w:val="fr-FR"/>
              </w:rPr>
              <w:t>Pour la formation 2 ans max</w:t>
            </w:r>
          </w:p>
          <w:p w:rsidR="004D774C" w:rsidRPr="005405F4" w:rsidRDefault="004D774C" w:rsidP="00AC0A0E">
            <w:pPr>
              <w:rPr>
                <w:lang w:val="fr-FR"/>
              </w:rPr>
            </w:pPr>
            <w:r w:rsidRPr="005405F4">
              <w:rPr>
                <w:lang w:val="fr-FR"/>
              </w:rPr>
              <w:t>Pour la révision de la loi 5 ans max</w:t>
            </w:r>
          </w:p>
          <w:p w:rsidR="004D774C" w:rsidRPr="005405F4" w:rsidRDefault="004D774C" w:rsidP="00AC0A0E">
            <w:pPr>
              <w:rPr>
                <w:lang w:val="fr-FR"/>
              </w:rPr>
            </w:pPr>
            <w:r w:rsidRPr="005405F4">
              <w:rPr>
                <w:lang w:val="fr-FR"/>
              </w:rPr>
              <w:lastRenderedPageBreak/>
              <w:t>Pour le système de contrôle 4 ans min</w:t>
            </w:r>
          </w:p>
        </w:tc>
        <w:tc>
          <w:tcPr>
            <w:tcW w:w="896" w:type="dxa"/>
            <w:shd w:val="clear" w:color="auto" w:fill="FFFFFF" w:themeFill="background1"/>
          </w:tcPr>
          <w:p w:rsidR="004D774C" w:rsidRPr="005405F4" w:rsidRDefault="004D774C" w:rsidP="007E0889">
            <w:pPr>
              <w:rPr>
                <w:lang w:val="fr-FR"/>
              </w:rPr>
            </w:pPr>
          </w:p>
        </w:tc>
        <w:tc>
          <w:tcPr>
            <w:tcW w:w="896" w:type="dxa"/>
            <w:shd w:val="clear" w:color="auto" w:fill="FFFFFF" w:themeFill="background1"/>
          </w:tcPr>
          <w:p w:rsidR="004D774C" w:rsidRPr="005405F4" w:rsidRDefault="004D774C" w:rsidP="007E0889">
            <w:pPr>
              <w:rPr>
                <w:lang w:val="fr-FR"/>
              </w:rPr>
            </w:pPr>
          </w:p>
        </w:tc>
      </w:tr>
      <w:tr w:rsidR="004D774C" w:rsidRPr="00A80C72" w:rsidTr="004D774C">
        <w:tc>
          <w:tcPr>
            <w:tcW w:w="2799" w:type="dxa"/>
          </w:tcPr>
          <w:p w:rsidR="004D774C" w:rsidRDefault="004D774C" w:rsidP="0056267A">
            <w:pPr>
              <w:jc w:val="center"/>
              <w:rPr>
                <w:b/>
                <w:bCs/>
                <w:lang w:val="fr-FR"/>
              </w:rPr>
            </w:pPr>
            <w:r>
              <w:rPr>
                <w:b/>
                <w:bCs/>
                <w:lang w:val="fr-FR"/>
              </w:rPr>
              <w:lastRenderedPageBreak/>
              <w:t xml:space="preserve">Examen médicaux des détenus </w:t>
            </w:r>
          </w:p>
          <w:p w:rsidR="004D774C" w:rsidRDefault="004D774C" w:rsidP="0056267A">
            <w:pPr>
              <w:jc w:val="center"/>
              <w:rPr>
                <w:b/>
                <w:bCs/>
                <w:lang w:val="fr-FR"/>
              </w:rPr>
            </w:pPr>
          </w:p>
          <w:p w:rsidR="004D774C" w:rsidRPr="00DC7B44" w:rsidRDefault="004D774C" w:rsidP="00CD16DF">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a)</w:t>
            </w:r>
            <w:r w:rsidR="00CA7FCE">
              <w:rPr>
                <w:rFonts w:asciiTheme="minorHAnsi" w:eastAsiaTheme="minorHAnsi" w:hAnsiTheme="minorHAnsi" w:cstheme="minorBidi"/>
                <w:sz w:val="22"/>
                <w:szCs w:val="22"/>
                <w:lang w:val="fr-FR"/>
              </w:rPr>
              <w:t>S</w:t>
            </w:r>
            <w:r w:rsidR="00D44433">
              <w:rPr>
                <w:rFonts w:asciiTheme="minorHAnsi" w:eastAsiaTheme="minorHAnsi" w:hAnsiTheme="minorHAnsi" w:cstheme="minorBidi"/>
                <w:sz w:val="22"/>
                <w:szCs w:val="22"/>
                <w:lang w:val="fr-FR"/>
              </w:rPr>
              <w:t xml:space="preserve">’assurer </w:t>
            </w:r>
            <w:r>
              <w:rPr>
                <w:rFonts w:asciiTheme="minorHAnsi" w:eastAsiaTheme="minorHAnsi" w:hAnsiTheme="minorHAnsi" w:cstheme="minorBidi"/>
                <w:sz w:val="22"/>
                <w:szCs w:val="22"/>
                <w:lang w:val="fr-FR"/>
              </w:rPr>
              <w:t xml:space="preserve"> </w:t>
            </w:r>
            <w:r w:rsidR="00CA7FCE">
              <w:rPr>
                <w:rFonts w:asciiTheme="minorHAnsi" w:eastAsiaTheme="minorHAnsi" w:hAnsiTheme="minorHAnsi" w:cstheme="minorBidi"/>
                <w:sz w:val="22"/>
                <w:szCs w:val="22"/>
                <w:lang w:val="fr-FR"/>
              </w:rPr>
              <w:t>q</w:t>
            </w:r>
            <w:r w:rsidRPr="00DC7B44">
              <w:rPr>
                <w:rFonts w:asciiTheme="minorHAnsi" w:eastAsiaTheme="minorHAnsi" w:hAnsiTheme="minorHAnsi" w:cstheme="minorBidi"/>
                <w:sz w:val="22"/>
                <w:szCs w:val="22"/>
                <w:lang w:val="fr-FR"/>
              </w:rPr>
              <w:t>u’un examen médical est pratiqué promptement au début de la privation de liberté par des</w:t>
            </w:r>
            <w:r w:rsidR="00CD16DF">
              <w:rPr>
                <w:rFonts w:asciiTheme="minorHAnsi" w:eastAsiaTheme="minorHAnsi" w:hAnsiTheme="minorHAnsi" w:cstheme="minorBidi"/>
                <w:sz w:val="22"/>
                <w:szCs w:val="22"/>
                <w:lang w:val="fr-FR"/>
              </w:rPr>
              <w:t xml:space="preserve"> </w:t>
            </w:r>
            <w:r w:rsidRPr="00DC7B44">
              <w:rPr>
                <w:rFonts w:asciiTheme="minorHAnsi" w:eastAsiaTheme="minorHAnsi" w:hAnsiTheme="minorHAnsi" w:cstheme="minorBidi"/>
                <w:sz w:val="22"/>
                <w:szCs w:val="22"/>
                <w:lang w:val="fr-FR"/>
              </w:rPr>
              <w:t xml:space="preserve">médecins indépendants, </w:t>
            </w:r>
            <w:r w:rsidR="00CA7FCE">
              <w:rPr>
                <w:rFonts w:asciiTheme="minorHAnsi" w:eastAsiaTheme="minorHAnsi" w:hAnsiTheme="minorHAnsi" w:cstheme="minorBidi"/>
                <w:sz w:val="22"/>
                <w:szCs w:val="22"/>
                <w:lang w:val="fr-FR"/>
              </w:rPr>
              <w:t xml:space="preserve">choisis selon </w:t>
            </w:r>
            <w:r w:rsidR="00CD16DF">
              <w:rPr>
                <w:rFonts w:asciiTheme="minorHAnsi" w:eastAsiaTheme="minorHAnsi" w:hAnsiTheme="minorHAnsi" w:cstheme="minorBidi"/>
                <w:sz w:val="22"/>
                <w:szCs w:val="22"/>
                <w:lang w:val="fr-FR"/>
              </w:rPr>
              <w:t xml:space="preserve">les </w:t>
            </w:r>
            <w:r w:rsidRPr="00DC7B44">
              <w:rPr>
                <w:rFonts w:asciiTheme="minorHAnsi" w:eastAsiaTheme="minorHAnsi" w:hAnsiTheme="minorHAnsi" w:cstheme="minorBidi"/>
                <w:sz w:val="22"/>
                <w:szCs w:val="22"/>
                <w:lang w:val="fr-FR"/>
              </w:rPr>
              <w:t>préfér</w:t>
            </w:r>
            <w:r w:rsidR="00CA7FCE">
              <w:rPr>
                <w:rFonts w:asciiTheme="minorHAnsi" w:eastAsiaTheme="minorHAnsi" w:hAnsiTheme="minorHAnsi" w:cstheme="minorBidi"/>
                <w:sz w:val="22"/>
                <w:szCs w:val="22"/>
                <w:lang w:val="fr-FR"/>
              </w:rPr>
              <w:t>ences</w:t>
            </w:r>
            <w:r w:rsidRPr="00DC7B44">
              <w:rPr>
                <w:rFonts w:asciiTheme="minorHAnsi" w:eastAsiaTheme="minorHAnsi" w:hAnsiTheme="minorHAnsi" w:cstheme="minorBidi"/>
                <w:sz w:val="22"/>
                <w:szCs w:val="22"/>
                <w:lang w:val="fr-FR"/>
              </w:rPr>
              <w:t xml:space="preserve"> des détenus, et formés au Manuel pour enquêter efficacement sur la torture et autres peines ou traitements cruels, inhumains ou dégradants (Protocole d’Istanbul) ;</w:t>
            </w:r>
          </w:p>
          <w:p w:rsidR="004D774C" w:rsidRDefault="004D774C" w:rsidP="00DC7B44">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b) </w:t>
            </w:r>
            <w:r w:rsidRPr="00DC7B44">
              <w:rPr>
                <w:rFonts w:asciiTheme="minorHAnsi" w:eastAsiaTheme="minorHAnsi" w:hAnsiTheme="minorHAnsi" w:cstheme="minorBidi"/>
                <w:sz w:val="22"/>
                <w:szCs w:val="22"/>
                <w:lang w:val="fr-FR"/>
              </w:rPr>
              <w:t>Que le dossier médical est mis à la disposition de la personne détenue ou son conseil sur demande ;</w:t>
            </w:r>
          </w:p>
          <w:p w:rsidR="004D774C" w:rsidRPr="00DC7B44" w:rsidRDefault="004D774C" w:rsidP="00CA7FCE">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c) </w:t>
            </w:r>
            <w:r w:rsidRPr="00DC7B44">
              <w:rPr>
                <w:rFonts w:asciiTheme="minorHAnsi" w:eastAsiaTheme="minorHAnsi" w:hAnsiTheme="minorHAnsi" w:cstheme="minorBidi"/>
                <w:sz w:val="22"/>
                <w:szCs w:val="22"/>
                <w:lang w:val="fr-FR"/>
              </w:rPr>
              <w:t xml:space="preserve">Que tous les examens </w:t>
            </w:r>
            <w:r w:rsidR="00CA7FCE">
              <w:rPr>
                <w:rFonts w:asciiTheme="minorHAnsi" w:eastAsiaTheme="minorHAnsi" w:hAnsiTheme="minorHAnsi" w:cstheme="minorBidi"/>
                <w:sz w:val="22"/>
                <w:szCs w:val="22"/>
                <w:lang w:val="fr-FR"/>
              </w:rPr>
              <w:t xml:space="preserve">soient </w:t>
            </w:r>
            <w:r w:rsidRPr="00DC7B44">
              <w:rPr>
                <w:rFonts w:asciiTheme="minorHAnsi" w:eastAsiaTheme="minorHAnsi" w:hAnsiTheme="minorHAnsi" w:cstheme="minorBidi"/>
                <w:sz w:val="22"/>
                <w:szCs w:val="22"/>
                <w:lang w:val="fr-FR"/>
              </w:rPr>
              <w:t>menés hors de l’écoute et de la vue des agents de police ou du personnel pénitentiaire ;</w:t>
            </w:r>
          </w:p>
          <w:p w:rsidR="004D774C" w:rsidRDefault="004D774C" w:rsidP="00CA7FCE">
            <w:pPr>
              <w:pStyle w:val="SingleTxtG"/>
              <w:ind w:left="0" w:right="0"/>
              <w:rPr>
                <w:b/>
                <w:bCs/>
                <w:lang w:val="fr-FR"/>
              </w:rPr>
            </w:pPr>
            <w:r>
              <w:rPr>
                <w:rFonts w:asciiTheme="minorHAnsi" w:eastAsiaTheme="minorHAnsi" w:hAnsiTheme="minorHAnsi" w:cstheme="minorBidi"/>
                <w:sz w:val="22"/>
                <w:szCs w:val="22"/>
                <w:lang w:val="fr-FR"/>
              </w:rPr>
              <w:t xml:space="preserve">d) </w:t>
            </w:r>
            <w:r w:rsidRPr="00DC7B44">
              <w:rPr>
                <w:rFonts w:asciiTheme="minorHAnsi" w:eastAsiaTheme="minorHAnsi" w:hAnsiTheme="minorHAnsi" w:cstheme="minorBidi"/>
                <w:sz w:val="22"/>
                <w:szCs w:val="22"/>
                <w:lang w:val="fr-FR"/>
              </w:rPr>
              <w:t xml:space="preserve">Que les médecins </w:t>
            </w:r>
            <w:r w:rsidRPr="00DC7B44">
              <w:rPr>
                <w:rFonts w:asciiTheme="minorHAnsi" w:eastAsiaTheme="minorHAnsi" w:hAnsiTheme="minorHAnsi" w:cstheme="minorBidi"/>
                <w:sz w:val="22"/>
                <w:szCs w:val="22"/>
                <w:lang w:val="fr-FR"/>
              </w:rPr>
              <w:lastRenderedPageBreak/>
              <w:t xml:space="preserve">peuvent </w:t>
            </w:r>
            <w:r w:rsidR="00CA7FCE">
              <w:rPr>
                <w:rFonts w:asciiTheme="minorHAnsi" w:eastAsiaTheme="minorHAnsi" w:hAnsiTheme="minorHAnsi" w:cstheme="minorBidi"/>
                <w:sz w:val="22"/>
                <w:szCs w:val="22"/>
                <w:lang w:val="fr-FR"/>
              </w:rPr>
              <w:t xml:space="preserve">signaler </w:t>
            </w:r>
            <w:r w:rsidRPr="00DC7B44">
              <w:rPr>
                <w:rFonts w:asciiTheme="minorHAnsi" w:eastAsiaTheme="minorHAnsi" w:hAnsiTheme="minorHAnsi" w:cstheme="minorBidi"/>
                <w:sz w:val="22"/>
                <w:szCs w:val="22"/>
                <w:lang w:val="fr-FR"/>
              </w:rPr>
              <w:t xml:space="preserve">toutes traces de torture ou de mauvais traitements confidentiellement et sans risque de représailles à une autorité d’enquête indépendante. </w:t>
            </w:r>
          </w:p>
        </w:tc>
        <w:tc>
          <w:tcPr>
            <w:tcW w:w="3584" w:type="dxa"/>
          </w:tcPr>
          <w:p w:rsidR="004D774C" w:rsidRDefault="004D774C" w:rsidP="00BD122D">
            <w:pPr>
              <w:rPr>
                <w:b/>
                <w:bCs/>
                <w:lang w:val="fr-FR"/>
              </w:rPr>
            </w:pPr>
            <w:r>
              <w:rPr>
                <w:b/>
                <w:bCs/>
                <w:lang w:val="fr-FR"/>
              </w:rPr>
              <w:lastRenderedPageBreak/>
              <w:t>Responsabilités première :</w:t>
            </w:r>
          </w:p>
          <w:tbl>
            <w:tblPr>
              <w:tblStyle w:val="Grilledutableau"/>
              <w:tblW w:w="0" w:type="auto"/>
              <w:tblLook w:val="04A0" w:firstRow="1" w:lastRow="0" w:firstColumn="1" w:lastColumn="0" w:noHBand="0" w:noVBand="1"/>
            </w:tblPr>
            <w:tblGrid>
              <w:gridCol w:w="1552"/>
              <w:gridCol w:w="1694"/>
            </w:tblGrid>
            <w:tr w:rsidR="004D774C" w:rsidRPr="00E90763" w:rsidTr="00BD122D">
              <w:tc>
                <w:tcPr>
                  <w:tcW w:w="2528" w:type="dxa"/>
                </w:tcPr>
                <w:p w:rsidR="004D774C" w:rsidRDefault="004D774C" w:rsidP="00BD122D">
                  <w:pPr>
                    <w:rPr>
                      <w:b/>
                      <w:bCs/>
                      <w:lang w:val="fr-FR"/>
                    </w:rPr>
                  </w:pPr>
                  <w:r>
                    <w:rPr>
                      <w:b/>
                      <w:bCs/>
                      <w:lang w:val="fr-FR"/>
                    </w:rPr>
                    <w:t xml:space="preserve">Ministère de la justice </w:t>
                  </w:r>
                </w:p>
              </w:tc>
              <w:tc>
                <w:tcPr>
                  <w:tcW w:w="2528" w:type="dxa"/>
                </w:tcPr>
                <w:p w:rsidR="004D774C" w:rsidRDefault="004D774C" w:rsidP="007E0889">
                  <w:pPr>
                    <w:rPr>
                      <w:b/>
                      <w:bCs/>
                      <w:lang w:val="fr-FR"/>
                    </w:rPr>
                  </w:pPr>
                  <w:r>
                    <w:rPr>
                      <w:b/>
                      <w:bCs/>
                      <w:lang w:val="fr-FR"/>
                    </w:rPr>
                    <w:t>Commission de révision du CPP</w:t>
                  </w:r>
                </w:p>
              </w:tc>
            </w:tr>
            <w:tr w:rsidR="004D774C" w:rsidRPr="00E90763" w:rsidTr="00BD122D">
              <w:tc>
                <w:tcPr>
                  <w:tcW w:w="2528" w:type="dxa"/>
                </w:tcPr>
                <w:p w:rsidR="004D774C" w:rsidRDefault="004D774C" w:rsidP="00BD122D">
                  <w:pPr>
                    <w:rPr>
                      <w:b/>
                      <w:bCs/>
                      <w:lang w:val="fr-FR"/>
                    </w:rPr>
                  </w:pPr>
                  <w:r>
                    <w:rPr>
                      <w:b/>
                      <w:bCs/>
                      <w:lang w:val="fr-FR"/>
                    </w:rPr>
                    <w:t>Ministère de la santé publique</w:t>
                  </w:r>
                </w:p>
              </w:tc>
              <w:tc>
                <w:tcPr>
                  <w:tcW w:w="2528" w:type="dxa"/>
                </w:tcPr>
                <w:p w:rsidR="004D774C" w:rsidRDefault="004D774C" w:rsidP="00BD122D">
                  <w:pPr>
                    <w:rPr>
                      <w:b/>
                      <w:bCs/>
                      <w:lang w:val="fr-FR"/>
                    </w:rPr>
                  </w:pPr>
                  <w:r>
                    <w:rPr>
                      <w:b/>
                      <w:bCs/>
                      <w:lang w:val="fr-FR"/>
                    </w:rPr>
                    <w:t xml:space="preserve">Médecins </w:t>
                  </w:r>
                </w:p>
              </w:tc>
            </w:tr>
            <w:tr w:rsidR="004D774C" w:rsidRPr="00E90763" w:rsidTr="00BD122D">
              <w:tc>
                <w:tcPr>
                  <w:tcW w:w="2528" w:type="dxa"/>
                </w:tcPr>
                <w:p w:rsidR="004D774C" w:rsidRPr="00BF510B" w:rsidRDefault="004D774C" w:rsidP="00BD122D">
                  <w:pPr>
                    <w:rPr>
                      <w:b/>
                      <w:bCs/>
                      <w:lang w:val="fr-FR"/>
                    </w:rPr>
                  </w:pPr>
                  <w:r w:rsidRPr="00BF510B">
                    <w:rPr>
                      <w:b/>
                      <w:bCs/>
                      <w:lang w:val="fr-FR"/>
                    </w:rPr>
                    <w:t xml:space="preserve">Ministère de l’intérieur </w:t>
                  </w:r>
                </w:p>
              </w:tc>
              <w:tc>
                <w:tcPr>
                  <w:tcW w:w="2528" w:type="dxa"/>
                </w:tcPr>
                <w:p w:rsidR="004D774C" w:rsidRDefault="004D774C" w:rsidP="00BD122D">
                  <w:pPr>
                    <w:rPr>
                      <w:b/>
                      <w:bCs/>
                      <w:lang w:val="fr-FR"/>
                    </w:rPr>
                  </w:pPr>
                  <w:r>
                    <w:rPr>
                      <w:b/>
                      <w:bCs/>
                      <w:lang w:val="fr-FR"/>
                    </w:rPr>
                    <w:t xml:space="preserve">Agents de sécurité </w:t>
                  </w:r>
                </w:p>
              </w:tc>
            </w:tr>
            <w:tr w:rsidR="004D774C" w:rsidRPr="00E90763" w:rsidTr="00BD122D">
              <w:tc>
                <w:tcPr>
                  <w:tcW w:w="2528" w:type="dxa"/>
                </w:tcPr>
                <w:p w:rsidR="004D774C" w:rsidRPr="00BF510B" w:rsidRDefault="004D774C" w:rsidP="00BD122D">
                  <w:pPr>
                    <w:rPr>
                      <w:b/>
                      <w:bCs/>
                      <w:lang w:val="fr-FR"/>
                    </w:rPr>
                  </w:pPr>
                  <w:r w:rsidRPr="00BF510B">
                    <w:rPr>
                      <w:b/>
                      <w:bCs/>
                      <w:lang w:val="fr-FR"/>
                    </w:rPr>
                    <w:t>ARP</w:t>
                  </w:r>
                </w:p>
              </w:tc>
              <w:tc>
                <w:tcPr>
                  <w:tcW w:w="2528" w:type="dxa"/>
                </w:tcPr>
                <w:p w:rsidR="004D774C" w:rsidRDefault="004D774C" w:rsidP="00BD122D">
                  <w:pPr>
                    <w:rPr>
                      <w:b/>
                      <w:bCs/>
                      <w:lang w:val="fr-FR"/>
                    </w:rPr>
                  </w:pPr>
                </w:p>
              </w:tc>
            </w:tr>
          </w:tbl>
          <w:p w:rsidR="004D774C" w:rsidRDefault="004D774C" w:rsidP="00BD122D">
            <w:pPr>
              <w:rPr>
                <w:b/>
                <w:bCs/>
                <w:lang w:val="fr-FR"/>
              </w:rPr>
            </w:pPr>
            <w:r>
              <w:rPr>
                <w:b/>
                <w:bCs/>
                <w:lang w:val="fr-FR"/>
              </w:rPr>
              <w:t xml:space="preserve"> </w:t>
            </w:r>
          </w:p>
          <w:p w:rsidR="004D774C" w:rsidRDefault="004D774C" w:rsidP="00BD122D">
            <w:pPr>
              <w:rPr>
                <w:b/>
                <w:bCs/>
                <w:lang w:val="fr-FR"/>
              </w:rPr>
            </w:pPr>
            <w:r>
              <w:rPr>
                <w:b/>
                <w:bCs/>
                <w:lang w:val="fr-FR"/>
              </w:rPr>
              <w:t>Responsabilité secondaire :</w:t>
            </w:r>
          </w:p>
          <w:tbl>
            <w:tblPr>
              <w:tblStyle w:val="Grilledutableau"/>
              <w:tblW w:w="0" w:type="auto"/>
              <w:tblLook w:val="04A0" w:firstRow="1" w:lastRow="0" w:firstColumn="1" w:lastColumn="0" w:noHBand="0" w:noVBand="1"/>
            </w:tblPr>
            <w:tblGrid>
              <w:gridCol w:w="1909"/>
              <w:gridCol w:w="1337"/>
            </w:tblGrid>
            <w:tr w:rsidR="004D774C" w:rsidRPr="00EC5341" w:rsidTr="00BD122D">
              <w:tc>
                <w:tcPr>
                  <w:tcW w:w="2528" w:type="dxa"/>
                </w:tcPr>
                <w:p w:rsidR="004D774C" w:rsidRDefault="004D774C" w:rsidP="00BD122D">
                  <w:pPr>
                    <w:rPr>
                      <w:b/>
                      <w:bCs/>
                      <w:lang w:val="fr-FR"/>
                    </w:rPr>
                  </w:pPr>
                  <w:r>
                    <w:rPr>
                      <w:b/>
                      <w:bCs/>
                      <w:lang w:val="fr-FR"/>
                    </w:rPr>
                    <w:t xml:space="preserve">Commission de reporting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Instance nationale de prévention de torture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Société civile</w:t>
                  </w:r>
                </w:p>
              </w:tc>
              <w:tc>
                <w:tcPr>
                  <w:tcW w:w="2528" w:type="dxa"/>
                </w:tcPr>
                <w:p w:rsidR="004D774C" w:rsidRDefault="004D774C" w:rsidP="00BD122D">
                  <w:pPr>
                    <w:rPr>
                      <w:b/>
                      <w:bCs/>
                      <w:lang w:val="fr-FR"/>
                    </w:rPr>
                  </w:pPr>
                </w:p>
              </w:tc>
            </w:tr>
          </w:tbl>
          <w:p w:rsidR="004D774C" w:rsidRDefault="004D774C" w:rsidP="00BD122D">
            <w:pPr>
              <w:rPr>
                <w:b/>
                <w:bCs/>
                <w:lang w:val="fr-FR"/>
              </w:rPr>
            </w:pPr>
          </w:p>
          <w:p w:rsidR="004D774C" w:rsidRDefault="004D774C" w:rsidP="00BD122D">
            <w:pPr>
              <w:rPr>
                <w:b/>
                <w:bCs/>
                <w:lang w:val="fr-FR"/>
              </w:rPr>
            </w:pPr>
            <w:r>
              <w:rPr>
                <w:b/>
                <w:bCs/>
                <w:lang w:val="fr-FR"/>
              </w:rPr>
              <w:t>Partenaires potentiels :</w:t>
            </w:r>
          </w:p>
          <w:p w:rsidR="004D774C" w:rsidRPr="00F20979" w:rsidRDefault="004D774C" w:rsidP="00BD122D">
            <w:pPr>
              <w:rPr>
                <w:b/>
                <w:bCs/>
                <w:lang w:val="fr-FR"/>
              </w:rPr>
            </w:pPr>
            <w:r>
              <w:rPr>
                <w:b/>
                <w:bCs/>
                <w:lang w:val="fr-FR"/>
              </w:rPr>
              <w:t>HCDH – UE – coopération bilatérale – UNODC …</w:t>
            </w:r>
          </w:p>
        </w:tc>
        <w:tc>
          <w:tcPr>
            <w:tcW w:w="3596" w:type="dxa"/>
            <w:shd w:val="clear" w:color="auto" w:fill="FFFFFF" w:themeFill="background1"/>
          </w:tcPr>
          <w:p w:rsidR="004D774C" w:rsidRDefault="004D774C" w:rsidP="00011166">
            <w:pPr>
              <w:pStyle w:val="Paragraphedeliste"/>
              <w:numPr>
                <w:ilvl w:val="0"/>
                <w:numId w:val="9"/>
              </w:numPr>
              <w:ind w:left="312" w:hanging="284"/>
              <w:rPr>
                <w:lang w:val="fr-FR"/>
              </w:rPr>
            </w:pPr>
            <w:r>
              <w:rPr>
                <w:lang w:val="fr-FR"/>
              </w:rPr>
              <w:t>, b), c) et d) Révision du</w:t>
            </w:r>
            <w:r w:rsidRPr="00DC7B44">
              <w:rPr>
                <w:lang w:val="fr-FR"/>
              </w:rPr>
              <w:t xml:space="preserve"> CPP </w:t>
            </w:r>
            <w:r>
              <w:rPr>
                <w:lang w:val="fr-FR"/>
              </w:rPr>
              <w:t xml:space="preserve">et </w:t>
            </w:r>
            <w:r w:rsidR="00011166">
              <w:rPr>
                <w:lang w:val="fr-FR"/>
              </w:rPr>
              <w:t xml:space="preserve">application de </w:t>
            </w:r>
            <w:r w:rsidRPr="00DC7B44">
              <w:rPr>
                <w:lang w:val="fr-FR"/>
              </w:rPr>
              <w:t>l’obligation de l’examen médical dans tous les cas</w:t>
            </w:r>
            <w:r>
              <w:rPr>
                <w:lang w:val="fr-FR"/>
              </w:rPr>
              <w:t xml:space="preserve"> (</w:t>
            </w:r>
            <w:r w:rsidRPr="00DC7B44">
              <w:rPr>
                <w:lang w:val="fr-FR"/>
              </w:rPr>
              <w:t>même contre la volonté de détenu</w:t>
            </w:r>
            <w:r>
              <w:rPr>
                <w:lang w:val="fr-FR"/>
              </w:rPr>
              <w:t xml:space="preserve">) </w:t>
            </w:r>
            <w:r w:rsidR="00011166">
              <w:rPr>
                <w:lang w:val="fr-FR"/>
              </w:rPr>
              <w:t>et de la mise du</w:t>
            </w:r>
            <w:r>
              <w:rPr>
                <w:lang w:val="fr-FR"/>
              </w:rPr>
              <w:t xml:space="preserve"> dossier médical à la disposition d</w:t>
            </w:r>
            <w:r w:rsidR="00011166">
              <w:rPr>
                <w:lang w:val="fr-FR"/>
              </w:rPr>
              <w:t>u</w:t>
            </w:r>
            <w:r>
              <w:rPr>
                <w:lang w:val="fr-FR"/>
              </w:rPr>
              <w:t xml:space="preserve"> détenu ou son conseil</w:t>
            </w:r>
            <w:r w:rsidR="00011166">
              <w:rPr>
                <w:lang w:val="fr-FR"/>
              </w:rPr>
              <w:t xml:space="preserve"> du dossier médical.</w:t>
            </w:r>
          </w:p>
          <w:p w:rsidR="00D44433" w:rsidRDefault="00D44433" w:rsidP="00D44433">
            <w:pPr>
              <w:rPr>
                <w:lang w:val="fr-FR"/>
              </w:rPr>
            </w:pPr>
          </w:p>
          <w:p w:rsidR="00D44433" w:rsidRDefault="00D44433" w:rsidP="00D44433">
            <w:pPr>
              <w:rPr>
                <w:lang w:val="fr-FR"/>
              </w:rPr>
            </w:pPr>
          </w:p>
          <w:p w:rsidR="00D44433" w:rsidRDefault="00D44433" w:rsidP="00D44433">
            <w:pPr>
              <w:rPr>
                <w:lang w:val="fr-FR"/>
              </w:rPr>
            </w:pPr>
          </w:p>
          <w:p w:rsidR="00D44433" w:rsidRDefault="00D44433" w:rsidP="00D44433">
            <w:pPr>
              <w:rPr>
                <w:lang w:val="fr-FR"/>
              </w:rPr>
            </w:pPr>
          </w:p>
          <w:p w:rsidR="00D44433" w:rsidRDefault="00D44433" w:rsidP="00D44433">
            <w:pPr>
              <w:rPr>
                <w:lang w:val="fr-FR"/>
              </w:rPr>
            </w:pPr>
          </w:p>
          <w:p w:rsidR="00D44433" w:rsidRDefault="00D44433" w:rsidP="00D44433">
            <w:pPr>
              <w:rPr>
                <w:lang w:val="fr-FR"/>
              </w:rPr>
            </w:pPr>
          </w:p>
          <w:p w:rsidR="00D44433" w:rsidRDefault="00D44433" w:rsidP="00D44433">
            <w:pPr>
              <w:rPr>
                <w:lang w:val="fr-FR"/>
              </w:rPr>
            </w:pPr>
          </w:p>
          <w:p w:rsidR="00D44433" w:rsidRDefault="00D44433" w:rsidP="00D44433">
            <w:pPr>
              <w:rPr>
                <w:lang w:val="fr-FR"/>
              </w:rPr>
            </w:pPr>
          </w:p>
          <w:p w:rsidR="00D44433" w:rsidRPr="00D44433" w:rsidRDefault="00D44433" w:rsidP="00D44433">
            <w:pPr>
              <w:rPr>
                <w:lang w:val="fr-FR"/>
              </w:rPr>
            </w:pPr>
          </w:p>
          <w:p w:rsidR="00D44433" w:rsidRDefault="002B2CA0" w:rsidP="007506C8">
            <w:pPr>
              <w:pStyle w:val="Paragraphedeliste"/>
              <w:numPr>
                <w:ilvl w:val="0"/>
                <w:numId w:val="9"/>
              </w:numPr>
              <w:ind w:left="312" w:hanging="284"/>
              <w:rPr>
                <w:lang w:val="fr-FR"/>
              </w:rPr>
            </w:pPr>
            <w:r>
              <w:rPr>
                <w:lang w:val="fr-FR"/>
              </w:rPr>
              <w:t xml:space="preserve">Action afin de donner au détenu </w:t>
            </w:r>
            <w:r w:rsidR="004D774C" w:rsidRPr="00D44433">
              <w:rPr>
                <w:lang w:val="fr-FR"/>
              </w:rPr>
              <w:t>la possibilité de choisir son médecin</w:t>
            </w:r>
          </w:p>
          <w:p w:rsidR="00D44433" w:rsidRDefault="00D44433" w:rsidP="00D44433">
            <w:pPr>
              <w:pStyle w:val="Paragraphedeliste"/>
              <w:ind w:left="312"/>
              <w:rPr>
                <w:lang w:val="fr-FR"/>
              </w:rPr>
            </w:pPr>
          </w:p>
          <w:p w:rsidR="004D774C" w:rsidRPr="00D44433" w:rsidRDefault="00D44433" w:rsidP="00D44433">
            <w:pPr>
              <w:pStyle w:val="Paragraphedeliste"/>
              <w:ind w:left="312"/>
              <w:rPr>
                <w:lang w:val="fr-FR"/>
              </w:rPr>
            </w:pPr>
            <w:r>
              <w:rPr>
                <w:lang w:val="fr-FR"/>
              </w:rPr>
              <w:t>c</w:t>
            </w:r>
            <w:r w:rsidR="004D774C" w:rsidRPr="00D44433">
              <w:rPr>
                <w:lang w:val="fr-FR"/>
              </w:rPr>
              <w:t>) Création d’un corps de médecins indépendants pour ces examens médicaux</w:t>
            </w:r>
          </w:p>
          <w:p w:rsidR="004D774C" w:rsidRPr="00142AB3" w:rsidRDefault="004D774C" w:rsidP="00142AB3">
            <w:pPr>
              <w:rPr>
                <w:lang w:val="fr-FR"/>
              </w:rPr>
            </w:pPr>
          </w:p>
          <w:p w:rsidR="004D774C" w:rsidRPr="005405F4" w:rsidRDefault="004D774C" w:rsidP="00C13648">
            <w:pPr>
              <w:pStyle w:val="Paragraphedeliste"/>
              <w:ind w:left="360"/>
              <w:rPr>
                <w:lang w:val="fr-FR"/>
              </w:rPr>
            </w:pPr>
            <w:r w:rsidRPr="005405F4">
              <w:rPr>
                <w:lang w:val="fr-FR"/>
              </w:rPr>
              <w:t xml:space="preserve"> </w:t>
            </w:r>
          </w:p>
          <w:p w:rsidR="004D774C" w:rsidRPr="00C13648" w:rsidRDefault="004D774C" w:rsidP="003D53E5">
            <w:pPr>
              <w:rPr>
                <w:lang w:val="fr-FR"/>
              </w:rPr>
            </w:pPr>
            <w:r>
              <w:rPr>
                <w:lang w:val="fr-FR"/>
              </w:rPr>
              <w:t xml:space="preserve">d) </w:t>
            </w:r>
            <w:r w:rsidRPr="00C13648">
              <w:rPr>
                <w:lang w:val="fr-FR"/>
              </w:rPr>
              <w:t>Form</w:t>
            </w:r>
            <w:r w:rsidR="003D53E5">
              <w:rPr>
                <w:lang w:val="fr-FR"/>
              </w:rPr>
              <w:t>ation d</w:t>
            </w:r>
            <w:r w:rsidRPr="00C13648">
              <w:rPr>
                <w:lang w:val="fr-FR"/>
              </w:rPr>
              <w:t>es médecins sur le protocole d’Istanbul</w:t>
            </w:r>
          </w:p>
          <w:p w:rsidR="004D774C" w:rsidRPr="005405F4" w:rsidRDefault="004D774C" w:rsidP="007904E6">
            <w:pPr>
              <w:ind w:left="360"/>
              <w:rPr>
                <w:lang w:val="fr-FR"/>
              </w:rPr>
            </w:pPr>
          </w:p>
          <w:p w:rsidR="004D774C" w:rsidRPr="005405F4" w:rsidRDefault="004D774C" w:rsidP="007E0889">
            <w:pPr>
              <w:pStyle w:val="Paragraphedeliste"/>
              <w:rPr>
                <w:lang w:val="fr-FR"/>
              </w:rPr>
            </w:pPr>
          </w:p>
          <w:p w:rsidR="004D774C" w:rsidRPr="005405F4" w:rsidRDefault="004D774C" w:rsidP="00AC0A0E">
            <w:pPr>
              <w:rPr>
                <w:lang w:val="fr-FR"/>
              </w:rPr>
            </w:pPr>
          </w:p>
        </w:tc>
        <w:tc>
          <w:tcPr>
            <w:tcW w:w="2259" w:type="dxa"/>
            <w:shd w:val="clear" w:color="auto" w:fill="FFFFFF" w:themeFill="background1"/>
          </w:tcPr>
          <w:p w:rsidR="004D774C" w:rsidRPr="00C13648" w:rsidRDefault="004D774C" w:rsidP="00184B58">
            <w:pPr>
              <w:rPr>
                <w:lang w:val="fr-FR"/>
              </w:rPr>
            </w:pPr>
            <w:r>
              <w:rPr>
                <w:lang w:val="fr-FR"/>
              </w:rPr>
              <w:lastRenderedPageBreak/>
              <w:t xml:space="preserve">a), b), c) et d) </w:t>
            </w:r>
            <w:r w:rsidRPr="00C13648">
              <w:rPr>
                <w:lang w:val="fr-FR"/>
              </w:rPr>
              <w:t>Réformes nécessaires adoptées</w:t>
            </w:r>
          </w:p>
          <w:p w:rsidR="004D774C" w:rsidRDefault="004D774C" w:rsidP="00C13648">
            <w:pPr>
              <w:rPr>
                <w:lang w:val="fr-FR"/>
              </w:rPr>
            </w:pPr>
          </w:p>
          <w:p w:rsidR="004D774C" w:rsidRPr="00C13648"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Pr="00C13648" w:rsidRDefault="004D774C" w:rsidP="00184B58">
            <w:pPr>
              <w:rPr>
                <w:lang w:val="fr-FR"/>
              </w:rPr>
            </w:pPr>
            <w:r w:rsidRPr="00802AC5">
              <w:rPr>
                <w:lang w:val="fr-FR"/>
              </w:rPr>
              <w:t>c) et d) X nombre de médecins formés.</w:t>
            </w:r>
          </w:p>
        </w:tc>
        <w:tc>
          <w:tcPr>
            <w:tcW w:w="1359" w:type="dxa"/>
            <w:shd w:val="clear" w:color="auto" w:fill="FFFFFF" w:themeFill="background1"/>
          </w:tcPr>
          <w:p w:rsidR="004D774C" w:rsidRPr="005405F4" w:rsidRDefault="004D774C" w:rsidP="00C13648">
            <w:pPr>
              <w:rPr>
                <w:lang w:val="fr-FR"/>
              </w:rPr>
            </w:pPr>
            <w:r>
              <w:rPr>
                <w:lang w:val="fr-FR"/>
              </w:rPr>
              <w:t>2 ans max</w:t>
            </w:r>
          </w:p>
        </w:tc>
        <w:tc>
          <w:tcPr>
            <w:tcW w:w="896" w:type="dxa"/>
            <w:shd w:val="clear" w:color="auto" w:fill="FFFFFF" w:themeFill="background1"/>
          </w:tcPr>
          <w:p w:rsidR="004D774C" w:rsidRDefault="004D774C" w:rsidP="00C13648">
            <w:pPr>
              <w:rPr>
                <w:lang w:val="fr-FR"/>
              </w:rPr>
            </w:pPr>
          </w:p>
        </w:tc>
        <w:tc>
          <w:tcPr>
            <w:tcW w:w="896" w:type="dxa"/>
            <w:shd w:val="clear" w:color="auto" w:fill="FFFFFF" w:themeFill="background1"/>
          </w:tcPr>
          <w:p w:rsidR="004D774C" w:rsidRDefault="004D774C" w:rsidP="00C13648">
            <w:pPr>
              <w:rPr>
                <w:lang w:val="fr-FR"/>
              </w:rPr>
            </w:pPr>
          </w:p>
        </w:tc>
      </w:tr>
      <w:tr w:rsidR="004D774C" w:rsidRPr="00E90763" w:rsidTr="004D774C">
        <w:tc>
          <w:tcPr>
            <w:tcW w:w="2799" w:type="dxa"/>
          </w:tcPr>
          <w:p w:rsidR="004D774C" w:rsidRPr="00D44433" w:rsidRDefault="004D774C" w:rsidP="0056267A">
            <w:pPr>
              <w:jc w:val="center"/>
              <w:rPr>
                <w:b/>
                <w:bCs/>
                <w:lang w:val="fr-FR"/>
              </w:rPr>
            </w:pPr>
            <w:r w:rsidRPr="00D44433">
              <w:rPr>
                <w:b/>
                <w:bCs/>
                <w:lang w:val="fr-FR"/>
              </w:rPr>
              <w:t xml:space="preserve">16.  Allégations de torture et de mauvais traitements </w:t>
            </w:r>
          </w:p>
          <w:p w:rsidR="004D774C" w:rsidRPr="00D44433" w:rsidRDefault="004D774C" w:rsidP="00C13648">
            <w:pPr>
              <w:pStyle w:val="Paragraphedeliste"/>
              <w:rPr>
                <w:b/>
                <w:bCs/>
                <w:lang w:val="fr-FR"/>
              </w:rPr>
            </w:pPr>
          </w:p>
          <w:p w:rsidR="00D44433" w:rsidRPr="00C13648" w:rsidRDefault="00D44433" w:rsidP="00C13648">
            <w:pPr>
              <w:pStyle w:val="Paragraphedeliste"/>
              <w:rPr>
                <w:lang w:val="fr-FR"/>
              </w:rPr>
            </w:pPr>
          </w:p>
          <w:p w:rsidR="004D774C" w:rsidRDefault="004D774C" w:rsidP="0030293E">
            <w:pPr>
              <w:pStyle w:val="SingleTxtG"/>
              <w:ind w:left="29"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a) </w:t>
            </w:r>
            <w:r w:rsidR="0030293E">
              <w:rPr>
                <w:rFonts w:asciiTheme="minorHAnsi" w:eastAsiaTheme="minorHAnsi" w:hAnsiTheme="minorHAnsi" w:cstheme="minorBidi"/>
                <w:sz w:val="22"/>
                <w:szCs w:val="22"/>
                <w:lang w:val="fr-FR"/>
              </w:rPr>
              <w:t>Veuillez à ce qu’</w:t>
            </w:r>
            <w:r w:rsidRPr="00C13648">
              <w:rPr>
                <w:rFonts w:asciiTheme="minorHAnsi" w:eastAsiaTheme="minorHAnsi" w:hAnsiTheme="minorHAnsi" w:cstheme="minorBidi"/>
                <w:sz w:val="22"/>
                <w:szCs w:val="22"/>
                <w:lang w:val="fr-FR"/>
              </w:rPr>
              <w:t xml:space="preserve">une surveillance adéquate par les procureurs des mesures adoptées par </w:t>
            </w:r>
            <w:r w:rsidR="0030293E">
              <w:rPr>
                <w:rFonts w:asciiTheme="minorHAnsi" w:eastAsiaTheme="minorHAnsi" w:hAnsiTheme="minorHAnsi" w:cstheme="minorBidi"/>
                <w:sz w:val="22"/>
                <w:szCs w:val="22"/>
                <w:lang w:val="fr-FR"/>
              </w:rPr>
              <w:t>l</w:t>
            </w:r>
            <w:r w:rsidRPr="00C13648">
              <w:rPr>
                <w:rFonts w:asciiTheme="minorHAnsi" w:eastAsiaTheme="minorHAnsi" w:hAnsiTheme="minorHAnsi" w:cstheme="minorBidi"/>
                <w:sz w:val="22"/>
                <w:szCs w:val="22"/>
                <w:lang w:val="fr-FR"/>
              </w:rPr>
              <w:t>es agents de sécurité en charge de l’enquête</w:t>
            </w:r>
            <w:r w:rsidR="0030293E">
              <w:rPr>
                <w:rFonts w:asciiTheme="minorHAnsi" w:eastAsiaTheme="minorHAnsi" w:hAnsiTheme="minorHAnsi" w:cstheme="minorBidi"/>
                <w:sz w:val="22"/>
                <w:szCs w:val="22"/>
                <w:lang w:val="fr-FR"/>
              </w:rPr>
              <w:t xml:space="preserve"> soit assurée</w:t>
            </w:r>
            <w:r w:rsidRPr="00C13648">
              <w:rPr>
                <w:rFonts w:asciiTheme="minorHAnsi" w:eastAsiaTheme="minorHAnsi" w:hAnsiTheme="minorHAnsi" w:cstheme="minorBidi"/>
                <w:sz w:val="22"/>
                <w:szCs w:val="22"/>
                <w:lang w:val="fr-FR"/>
              </w:rPr>
              <w:t> ;</w:t>
            </w:r>
          </w:p>
          <w:p w:rsidR="004D774C" w:rsidRPr="00D44433" w:rsidRDefault="004D774C" w:rsidP="0030293E">
            <w:pPr>
              <w:pStyle w:val="SingleTxtG"/>
              <w:tabs>
                <w:tab w:val="left" w:pos="171"/>
              </w:tabs>
              <w:ind w:left="29"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b) Installer des dispositifs de vidéosurveillance dans tous les centres d’interrogatoire et de garde à vue, y compris </w:t>
            </w:r>
            <w:r w:rsidR="0030293E">
              <w:rPr>
                <w:rFonts w:asciiTheme="minorHAnsi" w:eastAsiaTheme="minorHAnsi" w:hAnsiTheme="minorHAnsi" w:cstheme="minorBidi"/>
                <w:sz w:val="22"/>
                <w:szCs w:val="22"/>
                <w:lang w:val="fr-FR"/>
              </w:rPr>
              <w:t xml:space="preserve">dans les </w:t>
            </w:r>
            <w:r w:rsidRPr="00D44433">
              <w:rPr>
                <w:rFonts w:asciiTheme="minorHAnsi" w:eastAsiaTheme="minorHAnsi" w:hAnsiTheme="minorHAnsi" w:cstheme="minorBidi"/>
                <w:sz w:val="22"/>
                <w:szCs w:val="22"/>
                <w:lang w:val="fr-FR"/>
              </w:rPr>
              <w:t>centres de Gorjani, Laaouina et Boucho</w:t>
            </w:r>
            <w:r w:rsidR="0030293E">
              <w:rPr>
                <w:rFonts w:asciiTheme="minorHAnsi" w:eastAsiaTheme="minorHAnsi" w:hAnsiTheme="minorHAnsi" w:cstheme="minorBidi"/>
                <w:sz w:val="22"/>
                <w:szCs w:val="22"/>
                <w:lang w:val="fr-FR"/>
              </w:rPr>
              <w:t>u</w:t>
            </w:r>
            <w:r w:rsidRPr="00D44433">
              <w:rPr>
                <w:rFonts w:asciiTheme="minorHAnsi" w:eastAsiaTheme="minorHAnsi" w:hAnsiTheme="minorHAnsi" w:cstheme="minorBidi"/>
                <w:sz w:val="22"/>
                <w:szCs w:val="22"/>
                <w:lang w:val="fr-FR"/>
              </w:rPr>
              <w:t xml:space="preserve">cha, sauf dans les cas où cela risquerait d’entraîner une violation du droit de ces personnes au respect de la vie privée ou à la confidentialité des entretiens avec leur conseil ou un médecin. L’État partie devrait aussi veiller à ce qu’il y ait une supervision de l’utilisation </w:t>
            </w:r>
            <w:r w:rsidRPr="00D44433">
              <w:rPr>
                <w:rFonts w:asciiTheme="minorHAnsi" w:eastAsiaTheme="minorHAnsi" w:hAnsiTheme="minorHAnsi" w:cstheme="minorBidi"/>
                <w:sz w:val="22"/>
                <w:szCs w:val="22"/>
                <w:lang w:val="fr-FR"/>
              </w:rPr>
              <w:lastRenderedPageBreak/>
              <w:t xml:space="preserve">de ces enregistrements lors des procès ; </w:t>
            </w:r>
          </w:p>
          <w:p w:rsidR="004D774C" w:rsidRPr="00D44433" w:rsidRDefault="004D774C" w:rsidP="00480D11">
            <w:pPr>
              <w:pStyle w:val="SingleTxtG"/>
              <w:tabs>
                <w:tab w:val="left" w:pos="171"/>
              </w:tabs>
              <w:ind w:left="29"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c) Réaffirmer sans ambiguïté le caractère absolu de l’interdiction de la torture et faire publiquement savoir que quiconque commet de tels actes, en est complice </w:t>
            </w:r>
            <w:r w:rsidR="00480D11">
              <w:rPr>
                <w:rFonts w:asciiTheme="minorHAnsi" w:eastAsiaTheme="minorHAnsi" w:hAnsiTheme="minorHAnsi" w:cstheme="minorBidi"/>
                <w:sz w:val="22"/>
                <w:szCs w:val="22"/>
                <w:lang w:val="fr-FR"/>
              </w:rPr>
              <w:t xml:space="preserve">et que quiconque </w:t>
            </w:r>
            <w:r w:rsidRPr="00D44433">
              <w:rPr>
                <w:rFonts w:asciiTheme="minorHAnsi" w:eastAsiaTheme="minorHAnsi" w:hAnsiTheme="minorHAnsi" w:cstheme="minorBidi"/>
                <w:sz w:val="22"/>
                <w:szCs w:val="22"/>
                <w:lang w:val="fr-FR"/>
              </w:rPr>
              <w:t>autorise tacitement</w:t>
            </w:r>
            <w:r w:rsidR="00480D11">
              <w:rPr>
                <w:rFonts w:asciiTheme="minorHAnsi" w:eastAsiaTheme="minorHAnsi" w:hAnsiTheme="minorHAnsi" w:cstheme="minorBidi"/>
                <w:sz w:val="22"/>
                <w:szCs w:val="22"/>
                <w:lang w:val="fr-FR"/>
              </w:rPr>
              <w:t xml:space="preserve"> ces </w:t>
            </w:r>
            <w:r w:rsidR="00CF6EE6">
              <w:rPr>
                <w:rFonts w:asciiTheme="minorHAnsi" w:eastAsiaTheme="minorHAnsi" w:hAnsiTheme="minorHAnsi" w:cstheme="minorBidi"/>
                <w:sz w:val="22"/>
                <w:szCs w:val="22"/>
                <w:lang w:val="fr-FR"/>
              </w:rPr>
              <w:t>mêmes</w:t>
            </w:r>
            <w:r w:rsidR="00480D11">
              <w:rPr>
                <w:rFonts w:asciiTheme="minorHAnsi" w:eastAsiaTheme="minorHAnsi" w:hAnsiTheme="minorHAnsi" w:cstheme="minorBidi"/>
                <w:sz w:val="22"/>
                <w:szCs w:val="22"/>
                <w:lang w:val="fr-FR"/>
              </w:rPr>
              <w:t xml:space="preserve"> actes en doit </w:t>
            </w:r>
            <w:r w:rsidRPr="00D44433">
              <w:rPr>
                <w:rFonts w:asciiTheme="minorHAnsi" w:eastAsiaTheme="minorHAnsi" w:hAnsiTheme="minorHAnsi" w:cstheme="minorBidi"/>
                <w:sz w:val="22"/>
                <w:szCs w:val="22"/>
                <w:lang w:val="fr-FR"/>
              </w:rPr>
              <w:t>tenu personnellement responsable devant la loi ;</w:t>
            </w:r>
          </w:p>
          <w:p w:rsidR="00D44433" w:rsidRDefault="004D774C" w:rsidP="00CF6EE6">
            <w:pPr>
              <w:pStyle w:val="SingleTxtG"/>
              <w:tabs>
                <w:tab w:val="left" w:pos="171"/>
              </w:tabs>
              <w:ind w:left="29"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d) </w:t>
            </w:r>
            <w:r w:rsidRPr="00C13648">
              <w:rPr>
                <w:rFonts w:asciiTheme="minorHAnsi" w:eastAsiaTheme="minorHAnsi" w:hAnsiTheme="minorHAnsi" w:cstheme="minorBidi"/>
                <w:sz w:val="22"/>
                <w:szCs w:val="22"/>
                <w:lang w:val="fr-FR"/>
              </w:rPr>
              <w:t>Veiller à ce que l’article 67 de la nouvelle loi antiterroriste no°2015­26 ne soit abusivement interprété dans le but de garantir l’impunité des agents de sécurité soupçonnés d’avoir commis des actes de torture ou des mauvais traitements ;</w:t>
            </w:r>
            <w:r>
              <w:rPr>
                <w:rFonts w:asciiTheme="minorHAnsi" w:eastAsiaTheme="minorHAnsi" w:hAnsiTheme="minorHAnsi" w:cstheme="minorBidi"/>
                <w:sz w:val="22"/>
                <w:szCs w:val="22"/>
                <w:lang w:val="fr-FR"/>
              </w:rPr>
              <w:t xml:space="preserve"> </w:t>
            </w:r>
          </w:p>
          <w:p w:rsidR="004D774C" w:rsidRPr="00C13648" w:rsidRDefault="004D774C" w:rsidP="00D44433">
            <w:pPr>
              <w:pStyle w:val="SingleTxtG"/>
              <w:tabs>
                <w:tab w:val="left" w:pos="171"/>
              </w:tabs>
              <w:ind w:left="29"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e</w:t>
            </w:r>
            <w:r w:rsidRPr="00D44433">
              <w:rPr>
                <w:rFonts w:asciiTheme="minorHAnsi" w:eastAsiaTheme="minorHAnsi" w:hAnsiTheme="minorHAnsi" w:cstheme="minorBidi"/>
                <w:sz w:val="22"/>
                <w:szCs w:val="22"/>
                <w:lang w:val="fr-FR"/>
              </w:rPr>
              <w:t>) Poursuivre les efforts pour restructurer et réformer le secteur de la sécurité afin qu’il se conforme aux normes d’un État de droit et aux normes de la Convention.</w:t>
            </w:r>
          </w:p>
        </w:tc>
        <w:tc>
          <w:tcPr>
            <w:tcW w:w="3584" w:type="dxa"/>
          </w:tcPr>
          <w:p w:rsidR="004D774C" w:rsidRDefault="004D774C" w:rsidP="00BD122D">
            <w:pPr>
              <w:rPr>
                <w:b/>
                <w:bCs/>
                <w:lang w:val="fr-FR"/>
              </w:rPr>
            </w:pPr>
            <w:r>
              <w:rPr>
                <w:b/>
                <w:bCs/>
                <w:lang w:val="fr-FR"/>
              </w:rPr>
              <w:lastRenderedPageBreak/>
              <w:t>Responsabilités première</w:t>
            </w:r>
            <w:r w:rsidR="0030293E">
              <w:rPr>
                <w:b/>
                <w:bCs/>
                <w:lang w:val="fr-FR"/>
              </w:rPr>
              <w:t>s</w:t>
            </w:r>
            <w:r>
              <w:rPr>
                <w:b/>
                <w:bCs/>
                <w:lang w:val="fr-FR"/>
              </w:rPr>
              <w:t> :</w:t>
            </w:r>
          </w:p>
          <w:tbl>
            <w:tblPr>
              <w:tblStyle w:val="Grilledutableau"/>
              <w:tblW w:w="0" w:type="auto"/>
              <w:tblLook w:val="04A0" w:firstRow="1" w:lastRow="0" w:firstColumn="1" w:lastColumn="0" w:noHBand="0" w:noVBand="1"/>
            </w:tblPr>
            <w:tblGrid>
              <w:gridCol w:w="1859"/>
              <w:gridCol w:w="1387"/>
            </w:tblGrid>
            <w:tr w:rsidR="004D774C" w:rsidRPr="00E90763" w:rsidTr="00BD122D">
              <w:tc>
                <w:tcPr>
                  <w:tcW w:w="2528" w:type="dxa"/>
                </w:tcPr>
                <w:p w:rsidR="004D774C" w:rsidRDefault="004D774C" w:rsidP="00BD122D">
                  <w:pPr>
                    <w:rPr>
                      <w:b/>
                      <w:bCs/>
                      <w:lang w:val="fr-FR"/>
                    </w:rPr>
                  </w:pPr>
                  <w:r>
                    <w:rPr>
                      <w:b/>
                      <w:bCs/>
                      <w:lang w:val="fr-FR"/>
                    </w:rPr>
                    <w:t xml:space="preserve">Ministère de l’intérieur </w:t>
                  </w:r>
                </w:p>
              </w:tc>
              <w:tc>
                <w:tcPr>
                  <w:tcW w:w="2528" w:type="dxa"/>
                </w:tcPr>
                <w:p w:rsidR="004D774C" w:rsidRDefault="004D774C" w:rsidP="00BD122D">
                  <w:pPr>
                    <w:rPr>
                      <w:b/>
                      <w:bCs/>
                      <w:lang w:val="fr-FR"/>
                    </w:rPr>
                  </w:pPr>
                  <w:r>
                    <w:rPr>
                      <w:b/>
                      <w:bCs/>
                      <w:lang w:val="fr-FR"/>
                    </w:rPr>
                    <w:t>Agents de sécurité</w:t>
                  </w:r>
                </w:p>
              </w:tc>
            </w:tr>
            <w:tr w:rsidR="004D774C" w:rsidRPr="00E90763" w:rsidTr="00BD122D">
              <w:tc>
                <w:tcPr>
                  <w:tcW w:w="2528" w:type="dxa"/>
                </w:tcPr>
                <w:p w:rsidR="004D774C" w:rsidRDefault="004D774C" w:rsidP="00BD122D">
                  <w:pPr>
                    <w:rPr>
                      <w:b/>
                      <w:bCs/>
                      <w:lang w:val="fr-FR"/>
                    </w:rPr>
                  </w:pPr>
                  <w:r>
                    <w:rPr>
                      <w:b/>
                      <w:bCs/>
                      <w:lang w:val="fr-FR"/>
                    </w:rPr>
                    <w:t xml:space="preserve">Ministère de la justice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Procureurs</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Ministère des DH</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Gouvernement </w:t>
                  </w:r>
                </w:p>
              </w:tc>
              <w:tc>
                <w:tcPr>
                  <w:tcW w:w="2528" w:type="dxa"/>
                </w:tcPr>
                <w:p w:rsidR="004D774C" w:rsidRDefault="004D774C" w:rsidP="00BD122D">
                  <w:pPr>
                    <w:rPr>
                      <w:b/>
                      <w:bCs/>
                      <w:lang w:val="fr-FR"/>
                    </w:rPr>
                  </w:pPr>
                </w:p>
              </w:tc>
            </w:tr>
          </w:tbl>
          <w:p w:rsidR="004D774C" w:rsidRDefault="004D774C" w:rsidP="007904E6">
            <w:pPr>
              <w:rPr>
                <w:b/>
                <w:bCs/>
                <w:lang w:val="fr-FR"/>
              </w:rPr>
            </w:pPr>
            <w:r>
              <w:rPr>
                <w:b/>
                <w:bCs/>
                <w:lang w:val="fr-FR"/>
              </w:rPr>
              <w:t xml:space="preserve"> Responsabilité</w:t>
            </w:r>
            <w:r w:rsidR="0030293E">
              <w:rPr>
                <w:b/>
                <w:bCs/>
                <w:lang w:val="fr-FR"/>
              </w:rPr>
              <w:t>s</w:t>
            </w:r>
            <w:r>
              <w:rPr>
                <w:b/>
                <w:bCs/>
                <w:lang w:val="fr-FR"/>
              </w:rPr>
              <w:t xml:space="preserve"> secondaire</w:t>
            </w:r>
            <w:r w:rsidR="0030293E">
              <w:rPr>
                <w:b/>
                <w:bCs/>
                <w:lang w:val="fr-FR"/>
              </w:rPr>
              <w:t>s</w:t>
            </w:r>
            <w:r>
              <w:rPr>
                <w:b/>
                <w:bCs/>
                <w:lang w:val="fr-FR"/>
              </w:rPr>
              <w:t> :</w:t>
            </w:r>
          </w:p>
          <w:tbl>
            <w:tblPr>
              <w:tblStyle w:val="Grilledutableau"/>
              <w:tblW w:w="0" w:type="auto"/>
              <w:tblLook w:val="04A0" w:firstRow="1" w:lastRow="0" w:firstColumn="1" w:lastColumn="0" w:noHBand="0" w:noVBand="1"/>
            </w:tblPr>
            <w:tblGrid>
              <w:gridCol w:w="1874"/>
              <w:gridCol w:w="1372"/>
            </w:tblGrid>
            <w:tr w:rsidR="004D774C" w:rsidRPr="00EC5341" w:rsidTr="00BD122D">
              <w:tc>
                <w:tcPr>
                  <w:tcW w:w="2528" w:type="dxa"/>
                </w:tcPr>
                <w:p w:rsidR="004D774C" w:rsidRDefault="004D774C" w:rsidP="00BD122D">
                  <w:pPr>
                    <w:rPr>
                      <w:b/>
                      <w:bCs/>
                      <w:lang w:val="fr-FR"/>
                    </w:rPr>
                  </w:pPr>
                  <w:r>
                    <w:rPr>
                      <w:b/>
                      <w:bCs/>
                      <w:lang w:val="fr-FR"/>
                    </w:rPr>
                    <w:t>Société civile</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Instance nationale de prévention de la torture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p>
              </w:tc>
              <w:tc>
                <w:tcPr>
                  <w:tcW w:w="2528" w:type="dxa"/>
                </w:tcPr>
                <w:p w:rsidR="004D774C" w:rsidRDefault="004D774C" w:rsidP="00BD122D">
                  <w:pPr>
                    <w:rPr>
                      <w:b/>
                      <w:bCs/>
                      <w:lang w:val="fr-FR"/>
                    </w:rPr>
                  </w:pPr>
                </w:p>
              </w:tc>
            </w:tr>
          </w:tbl>
          <w:p w:rsidR="004D774C" w:rsidRDefault="004D774C" w:rsidP="00BD122D">
            <w:pPr>
              <w:rPr>
                <w:b/>
                <w:bCs/>
                <w:lang w:val="fr-FR"/>
              </w:rPr>
            </w:pPr>
          </w:p>
          <w:p w:rsidR="004D774C" w:rsidRDefault="004D774C" w:rsidP="00BD122D">
            <w:pPr>
              <w:rPr>
                <w:b/>
                <w:bCs/>
                <w:lang w:val="fr-FR"/>
              </w:rPr>
            </w:pPr>
            <w:r>
              <w:rPr>
                <w:b/>
                <w:bCs/>
                <w:lang w:val="fr-FR"/>
              </w:rPr>
              <w:t>Partenaires potentiels :</w:t>
            </w:r>
          </w:p>
          <w:p w:rsidR="004D774C" w:rsidRPr="00F20979" w:rsidRDefault="004D774C" w:rsidP="00BD122D">
            <w:pPr>
              <w:rPr>
                <w:b/>
                <w:bCs/>
                <w:lang w:val="fr-FR"/>
              </w:rPr>
            </w:pPr>
            <w:r>
              <w:rPr>
                <w:b/>
                <w:bCs/>
                <w:lang w:val="fr-FR"/>
              </w:rPr>
              <w:t>HCDH – UE – coopération bilatérale – UNODC …</w:t>
            </w:r>
          </w:p>
        </w:tc>
        <w:tc>
          <w:tcPr>
            <w:tcW w:w="3596" w:type="dxa"/>
            <w:shd w:val="clear" w:color="auto" w:fill="FFFFFF" w:themeFill="background1"/>
          </w:tcPr>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r w:rsidRPr="00D44433">
              <w:rPr>
                <w:b/>
                <w:bCs/>
                <w:lang w:val="fr-FR"/>
              </w:rPr>
              <w:t>a)</w:t>
            </w:r>
            <w:r w:rsidRPr="00D44433">
              <w:rPr>
                <w:lang w:val="fr-FR"/>
              </w:rPr>
              <w:t xml:space="preserve"> – Mise en place d’un système de garde à vue permettant l’informatisation du registre de garde à vue par les agents de sécurité, l’accès libre du parquet à ce système et la détection automatique de tout dépassement de la durée de garde à vue</w:t>
            </w:r>
          </w:p>
          <w:p w:rsidR="004D774C" w:rsidRPr="00D44433" w:rsidRDefault="004D774C" w:rsidP="00C13648">
            <w:pPr>
              <w:ind w:left="174"/>
              <w:rPr>
                <w:lang w:val="fr-FR"/>
              </w:rPr>
            </w:pPr>
            <w:r w:rsidRPr="00D44433">
              <w:rPr>
                <w:lang w:val="fr-FR"/>
              </w:rPr>
              <w:t>- Formation des procureurs sur les techniques de surveillance adéquate des agents de sécurité</w:t>
            </w:r>
          </w:p>
          <w:p w:rsidR="004D774C" w:rsidRPr="00D44433" w:rsidRDefault="004D774C" w:rsidP="0030293E">
            <w:pPr>
              <w:rPr>
                <w:lang w:val="fr-FR"/>
              </w:rPr>
            </w:pPr>
            <w:r w:rsidRPr="00D44433">
              <w:rPr>
                <w:b/>
                <w:bCs/>
                <w:lang w:val="fr-FR"/>
              </w:rPr>
              <w:t>b)</w:t>
            </w:r>
            <w:r w:rsidRPr="00D44433">
              <w:rPr>
                <w:lang w:val="fr-FR"/>
              </w:rPr>
              <w:t xml:space="preserve"> A</w:t>
            </w:r>
            <w:r w:rsidR="0030293E">
              <w:rPr>
                <w:lang w:val="fr-FR"/>
              </w:rPr>
              <w:t>llocation</w:t>
            </w:r>
            <w:r w:rsidRPr="00D44433">
              <w:rPr>
                <w:lang w:val="fr-FR"/>
              </w:rPr>
              <w:t xml:space="preserve"> des ressources financières au MI ou faire des accords de coopération afin de mettre en place des dispositifs de vidéosurveillance</w:t>
            </w: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r w:rsidRPr="00D44433">
              <w:rPr>
                <w:b/>
                <w:bCs/>
                <w:lang w:val="fr-FR"/>
              </w:rPr>
              <w:t xml:space="preserve">c) </w:t>
            </w:r>
            <w:r w:rsidRPr="00D44433">
              <w:rPr>
                <w:lang w:val="fr-FR"/>
              </w:rPr>
              <w:t xml:space="preserve">Déclaration du chef de </w:t>
            </w:r>
            <w:r w:rsidRPr="00D44433">
              <w:rPr>
                <w:lang w:val="fr-FR"/>
              </w:rPr>
              <w:lastRenderedPageBreak/>
              <w:t>gouvernement/ président de la république de caractère absolu de l’interdiction de la torture</w:t>
            </w:r>
            <w:r w:rsidRPr="00D44433">
              <w:rPr>
                <w:b/>
                <w:bCs/>
                <w:lang w:val="fr-FR"/>
              </w:rPr>
              <w:t xml:space="preserve">  </w:t>
            </w: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lang w:val="fr-FR"/>
              </w:rPr>
            </w:pPr>
            <w:r w:rsidRPr="00D44433">
              <w:rPr>
                <w:b/>
                <w:bCs/>
                <w:lang w:val="fr-FR"/>
              </w:rPr>
              <w:t>d)</w:t>
            </w:r>
            <w:r w:rsidRPr="00D44433">
              <w:rPr>
                <w:lang w:val="fr-FR"/>
              </w:rPr>
              <w:t xml:space="preserve"> Coordination étroite entre les ministères de la justice et de l’intérieur afin d’assurer la poursuite des agents soupçonnés d’acte de torture     </w:t>
            </w:r>
          </w:p>
          <w:p w:rsidR="004D774C" w:rsidRPr="00D44433" w:rsidRDefault="004D774C" w:rsidP="00C13648">
            <w:pPr>
              <w:ind w:left="32"/>
              <w:rPr>
                <w:b/>
                <w:bCs/>
                <w:lang w:val="fr-FR"/>
              </w:rPr>
            </w:pPr>
          </w:p>
          <w:p w:rsidR="004D774C" w:rsidRPr="00D44433" w:rsidRDefault="004D774C" w:rsidP="00C13648">
            <w:pPr>
              <w:ind w:left="32"/>
              <w:rPr>
                <w:b/>
                <w:bCs/>
                <w:lang w:val="fr-FR"/>
              </w:rPr>
            </w:pPr>
          </w:p>
          <w:p w:rsidR="004D774C" w:rsidRPr="00D44433" w:rsidRDefault="004D774C" w:rsidP="00C13648">
            <w:pPr>
              <w:ind w:left="32"/>
              <w:rPr>
                <w:b/>
                <w:bCs/>
                <w:lang w:val="fr-FR"/>
              </w:rPr>
            </w:pPr>
          </w:p>
          <w:p w:rsidR="004D774C" w:rsidRPr="00D44433" w:rsidRDefault="004D774C" w:rsidP="00C13648">
            <w:pPr>
              <w:ind w:left="32"/>
              <w:rPr>
                <w:b/>
                <w:bCs/>
                <w:lang w:val="fr-FR"/>
              </w:rPr>
            </w:pPr>
          </w:p>
          <w:p w:rsidR="004D774C" w:rsidRPr="00D44433" w:rsidRDefault="004D774C" w:rsidP="00C13648">
            <w:pPr>
              <w:ind w:left="32"/>
              <w:rPr>
                <w:b/>
                <w:bCs/>
                <w:lang w:val="fr-FR"/>
              </w:rPr>
            </w:pPr>
          </w:p>
          <w:p w:rsidR="004D774C" w:rsidRPr="00D44433" w:rsidRDefault="004D774C" w:rsidP="00C13648">
            <w:pPr>
              <w:ind w:left="32"/>
              <w:rPr>
                <w:lang w:val="fr-FR"/>
              </w:rPr>
            </w:pPr>
            <w:r w:rsidRPr="00D44433">
              <w:rPr>
                <w:b/>
                <w:bCs/>
                <w:lang w:val="fr-FR"/>
              </w:rPr>
              <w:t>e)</w:t>
            </w:r>
            <w:r w:rsidRPr="00D44433">
              <w:rPr>
                <w:lang w:val="fr-FR"/>
              </w:rPr>
              <w:t xml:space="preserve"> - formation des agents de sécurité/ officier de police judiciaire sur les standards internationaux de lutte contre la torture et les techniques d’enquête</w:t>
            </w:r>
          </w:p>
          <w:p w:rsidR="004D774C" w:rsidRPr="00D44433" w:rsidRDefault="004D774C" w:rsidP="00705E2C">
            <w:pPr>
              <w:ind w:left="174"/>
              <w:rPr>
                <w:lang w:val="fr-FR"/>
              </w:rPr>
            </w:pPr>
            <w:r w:rsidRPr="00D44433">
              <w:rPr>
                <w:lang w:val="fr-FR"/>
              </w:rPr>
              <w:t>- Rappel périodique d</w:t>
            </w:r>
            <w:r w:rsidR="00705E2C">
              <w:rPr>
                <w:lang w:val="fr-FR"/>
              </w:rPr>
              <w:t>u</w:t>
            </w:r>
            <w:r w:rsidRPr="00D44433">
              <w:rPr>
                <w:lang w:val="fr-FR"/>
              </w:rPr>
              <w:t xml:space="preserve"> ministre de l’intérieur des garanties des droits fondamentaux des détenus par des notes internes</w:t>
            </w:r>
          </w:p>
          <w:p w:rsidR="004D774C" w:rsidRPr="00D44433" w:rsidRDefault="004D774C" w:rsidP="00C13648">
            <w:pPr>
              <w:rPr>
                <w:lang w:val="fr-FR"/>
              </w:rPr>
            </w:pPr>
          </w:p>
        </w:tc>
        <w:tc>
          <w:tcPr>
            <w:tcW w:w="2259" w:type="dxa"/>
            <w:shd w:val="clear" w:color="auto" w:fill="FFFFFF" w:themeFill="background1"/>
          </w:tcPr>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b/>
                <w:bCs/>
                <w:lang w:val="fr-FR"/>
              </w:rPr>
            </w:pPr>
          </w:p>
          <w:p w:rsidR="004D774C" w:rsidRPr="00D44433" w:rsidRDefault="004D774C" w:rsidP="00C13648">
            <w:pPr>
              <w:rPr>
                <w:lang w:val="fr-FR"/>
              </w:rPr>
            </w:pPr>
            <w:r w:rsidRPr="00D44433">
              <w:rPr>
                <w:b/>
                <w:bCs/>
                <w:lang w:val="fr-FR"/>
              </w:rPr>
              <w:t>a)</w:t>
            </w:r>
            <w:r w:rsidRPr="00D44433">
              <w:rPr>
                <w:lang w:val="fr-FR"/>
              </w:rPr>
              <w:t xml:space="preserve"> - Système informatisé de surveillance mis en place</w:t>
            </w:r>
          </w:p>
          <w:p w:rsidR="004D774C" w:rsidRPr="00D44433" w:rsidRDefault="004D774C" w:rsidP="0030293E">
            <w:pPr>
              <w:rPr>
                <w:lang w:val="fr-FR"/>
              </w:rPr>
            </w:pPr>
            <w:r w:rsidRPr="00D44433">
              <w:rPr>
                <w:lang w:val="fr-FR"/>
              </w:rPr>
              <w:t xml:space="preserve">- tous les procureurs formés </w:t>
            </w:r>
          </w:p>
          <w:p w:rsidR="004D774C" w:rsidRPr="00D44433" w:rsidRDefault="004D774C" w:rsidP="00C13648">
            <w:pPr>
              <w:rPr>
                <w:lang w:val="fr-FR"/>
              </w:rPr>
            </w:pPr>
            <w:r w:rsidRPr="00D44433">
              <w:rPr>
                <w:lang w:val="fr-FR"/>
              </w:rPr>
              <w:t xml:space="preserve"> </w:t>
            </w:r>
          </w:p>
          <w:p w:rsidR="004D774C" w:rsidRPr="00D44433" w:rsidRDefault="004D774C" w:rsidP="00C13648">
            <w:pPr>
              <w:rPr>
                <w:lang w:val="fr-FR"/>
              </w:rPr>
            </w:pPr>
          </w:p>
          <w:p w:rsidR="004D774C" w:rsidRPr="00D44433" w:rsidRDefault="004D774C" w:rsidP="00C13648">
            <w:pPr>
              <w:rPr>
                <w:lang w:val="fr-FR"/>
              </w:rPr>
            </w:pPr>
          </w:p>
          <w:p w:rsidR="00D44433" w:rsidRPr="00D44433" w:rsidRDefault="00D44433" w:rsidP="00C13648">
            <w:pPr>
              <w:rPr>
                <w:lang w:val="fr-FR"/>
              </w:rPr>
            </w:pPr>
          </w:p>
          <w:p w:rsidR="00D44433" w:rsidRPr="00D44433" w:rsidRDefault="00D44433" w:rsidP="00C13648">
            <w:pPr>
              <w:rPr>
                <w:lang w:val="fr-FR"/>
              </w:rPr>
            </w:pPr>
          </w:p>
          <w:p w:rsidR="004D774C" w:rsidRPr="00D44433" w:rsidRDefault="004D774C" w:rsidP="00C13648">
            <w:pPr>
              <w:rPr>
                <w:lang w:val="fr-FR"/>
              </w:rPr>
            </w:pPr>
          </w:p>
          <w:p w:rsidR="004D774C" w:rsidRPr="00D44433" w:rsidRDefault="004D774C" w:rsidP="0030293E">
            <w:pPr>
              <w:rPr>
                <w:lang w:val="fr-FR"/>
              </w:rPr>
            </w:pPr>
            <w:r w:rsidRPr="00D44433">
              <w:rPr>
                <w:lang w:val="fr-FR"/>
              </w:rPr>
              <w:t>b) X nombre de vidéo de surveillance mis en place</w:t>
            </w: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30293E">
            <w:pPr>
              <w:rPr>
                <w:lang w:val="fr-FR"/>
              </w:rPr>
            </w:pPr>
            <w:r w:rsidRPr="00D44433">
              <w:rPr>
                <w:lang w:val="fr-FR"/>
              </w:rPr>
              <w:t xml:space="preserve">c) Déclaration politique faite </w:t>
            </w: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r w:rsidRPr="00D44433">
              <w:rPr>
                <w:lang w:val="fr-FR"/>
              </w:rPr>
              <w:t>d) Nombre de jugements de condamnation pris dans le volet de la torture</w:t>
            </w: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C13648">
            <w:pPr>
              <w:rPr>
                <w:lang w:val="fr-FR"/>
              </w:rPr>
            </w:pPr>
          </w:p>
          <w:p w:rsidR="004D774C" w:rsidRPr="00D44433" w:rsidRDefault="004D774C" w:rsidP="00705E2C">
            <w:pPr>
              <w:rPr>
                <w:lang w:val="fr-FR"/>
              </w:rPr>
            </w:pPr>
            <w:r w:rsidRPr="00D44433">
              <w:rPr>
                <w:lang w:val="fr-FR"/>
              </w:rPr>
              <w:t>e)-  X nombre d</w:t>
            </w:r>
            <w:r w:rsidR="00705E2C">
              <w:rPr>
                <w:lang w:val="fr-FR"/>
              </w:rPr>
              <w:t>’</w:t>
            </w:r>
            <w:r w:rsidRPr="00D44433">
              <w:rPr>
                <w:lang w:val="fr-FR"/>
              </w:rPr>
              <w:t xml:space="preserve">agents de sécurité formés </w:t>
            </w:r>
          </w:p>
          <w:p w:rsidR="004D774C" w:rsidRPr="00D44433" w:rsidRDefault="004D774C" w:rsidP="00CC25C4">
            <w:pPr>
              <w:rPr>
                <w:lang w:val="fr-FR"/>
              </w:rPr>
            </w:pPr>
            <w:r w:rsidRPr="00D44433">
              <w:rPr>
                <w:lang w:val="fr-FR"/>
              </w:rPr>
              <w:t xml:space="preserve">- Publication périodique des notes communes ou individuelles des ministres </w:t>
            </w:r>
            <w:r w:rsidR="00CC25C4">
              <w:rPr>
                <w:lang w:val="fr-FR"/>
              </w:rPr>
              <w:t xml:space="preserve">portant sur </w:t>
            </w:r>
            <w:r w:rsidRPr="00D44433">
              <w:rPr>
                <w:lang w:val="fr-FR"/>
              </w:rPr>
              <w:t>la lutte contre la torture</w:t>
            </w:r>
          </w:p>
          <w:p w:rsidR="004D774C" w:rsidRPr="00D44433" w:rsidRDefault="004D774C" w:rsidP="00C13648">
            <w:pPr>
              <w:rPr>
                <w:lang w:val="fr-FR"/>
              </w:rPr>
            </w:pPr>
          </w:p>
        </w:tc>
        <w:tc>
          <w:tcPr>
            <w:tcW w:w="1359" w:type="dxa"/>
            <w:shd w:val="clear" w:color="auto" w:fill="FFFFFF" w:themeFill="background1"/>
          </w:tcPr>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Default="004D774C" w:rsidP="00AC0A0E">
            <w:pPr>
              <w:rPr>
                <w:lang w:val="fr-FR"/>
              </w:rPr>
            </w:pPr>
          </w:p>
          <w:p w:rsidR="004D774C" w:rsidRPr="005405F4" w:rsidRDefault="004D774C" w:rsidP="00AC0A0E">
            <w:pPr>
              <w:rPr>
                <w:lang w:val="fr-FR"/>
              </w:rPr>
            </w:pPr>
            <w:r w:rsidRPr="005405F4">
              <w:rPr>
                <w:lang w:val="fr-FR"/>
              </w:rPr>
              <w:t xml:space="preserve">2 ans max pour les formations </w:t>
            </w:r>
          </w:p>
          <w:p w:rsidR="004D774C" w:rsidRPr="005405F4" w:rsidRDefault="004D774C" w:rsidP="00AF1CDF">
            <w:pPr>
              <w:rPr>
                <w:lang w:val="fr-FR"/>
              </w:rPr>
            </w:pPr>
            <w:r w:rsidRPr="005405F4">
              <w:rPr>
                <w:lang w:val="fr-FR"/>
              </w:rPr>
              <w:t xml:space="preserve">5 ans pour les vidéos et 4 ans min pour le système de contrôle </w:t>
            </w:r>
          </w:p>
          <w:p w:rsidR="004D774C" w:rsidRPr="005405F4" w:rsidRDefault="004D774C" w:rsidP="00AF1CDF">
            <w:pPr>
              <w:rPr>
                <w:lang w:val="fr-FR"/>
              </w:rPr>
            </w:pPr>
          </w:p>
          <w:p w:rsidR="004D774C" w:rsidRPr="005405F4" w:rsidRDefault="004D774C" w:rsidP="00AC0A0E">
            <w:pPr>
              <w:rPr>
                <w:lang w:val="fr-FR"/>
              </w:rPr>
            </w:pPr>
          </w:p>
        </w:tc>
        <w:tc>
          <w:tcPr>
            <w:tcW w:w="896" w:type="dxa"/>
            <w:shd w:val="clear" w:color="auto" w:fill="FFFFFF" w:themeFill="background1"/>
          </w:tcPr>
          <w:p w:rsidR="004D774C" w:rsidRDefault="004D774C" w:rsidP="00AC0A0E">
            <w:pPr>
              <w:rPr>
                <w:lang w:val="fr-FR"/>
              </w:rPr>
            </w:pPr>
          </w:p>
        </w:tc>
        <w:tc>
          <w:tcPr>
            <w:tcW w:w="896" w:type="dxa"/>
            <w:shd w:val="clear" w:color="auto" w:fill="FFFFFF" w:themeFill="background1"/>
          </w:tcPr>
          <w:p w:rsidR="004D774C" w:rsidRDefault="004D774C" w:rsidP="00AC0A0E">
            <w:pPr>
              <w:rPr>
                <w:lang w:val="fr-FR"/>
              </w:rPr>
            </w:pPr>
          </w:p>
        </w:tc>
      </w:tr>
      <w:tr w:rsidR="004D774C" w:rsidRPr="00BF510B" w:rsidTr="004D774C">
        <w:tc>
          <w:tcPr>
            <w:tcW w:w="2799" w:type="dxa"/>
          </w:tcPr>
          <w:p w:rsidR="004D774C" w:rsidRPr="00D44433" w:rsidRDefault="004D774C" w:rsidP="00655CCE">
            <w:pPr>
              <w:jc w:val="center"/>
              <w:rPr>
                <w:b/>
                <w:bCs/>
                <w:lang w:val="fr-FR"/>
              </w:rPr>
            </w:pPr>
            <w:r w:rsidRPr="00D44433">
              <w:rPr>
                <w:b/>
                <w:bCs/>
                <w:lang w:val="fr-FR"/>
              </w:rPr>
              <w:t xml:space="preserve">18. Indépendance judiciaire </w:t>
            </w:r>
          </w:p>
          <w:p w:rsidR="004D774C" w:rsidRPr="00D44433" w:rsidRDefault="004D774C" w:rsidP="00D44433">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18 . a) Accélérer l’adoption des projets de lois et la </w:t>
            </w:r>
            <w:r w:rsidRPr="00D44433">
              <w:rPr>
                <w:rFonts w:asciiTheme="minorHAnsi" w:eastAsiaTheme="minorHAnsi" w:hAnsiTheme="minorHAnsi" w:cstheme="minorBidi"/>
                <w:sz w:val="22"/>
                <w:szCs w:val="22"/>
                <w:lang w:val="fr-FR"/>
              </w:rPr>
              <w:lastRenderedPageBreak/>
              <w:t>mise en place des nouveaux organes du pouvoir judiciaire et veiller à ce qu’ils soient conformes à la Constitution et aux normes internationales concernant l’indépendance du pouvoir judiciaire ;</w:t>
            </w:r>
          </w:p>
          <w:p w:rsidR="004D774C" w:rsidRPr="00D44433" w:rsidRDefault="004D774C" w:rsidP="001A1D07">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b) Veiller à ce que, en cas d’allégations de torture et de mauvais traitements,</w:t>
            </w:r>
            <w:r w:rsidR="001A1D07">
              <w:rPr>
                <w:rFonts w:asciiTheme="minorHAnsi" w:eastAsiaTheme="minorHAnsi" w:hAnsiTheme="minorHAnsi" w:cstheme="minorBidi"/>
                <w:sz w:val="22"/>
                <w:szCs w:val="22"/>
                <w:lang w:val="fr-FR"/>
              </w:rPr>
              <w:t xml:space="preserve"> et</w:t>
            </w:r>
            <w:r w:rsidR="001A1D07">
              <w:t xml:space="preserve"> </w:t>
            </w:r>
            <w:r w:rsidR="001A1D07" w:rsidRPr="001A1D07">
              <w:rPr>
                <w:rFonts w:asciiTheme="minorHAnsi" w:eastAsiaTheme="minorHAnsi" w:hAnsiTheme="minorHAnsi" w:cstheme="minorBidi"/>
                <w:sz w:val="22"/>
                <w:szCs w:val="22"/>
                <w:lang w:val="fr-FR"/>
              </w:rPr>
              <w:t>tout en garantissant la protection de la victime</w:t>
            </w:r>
            <w:r w:rsidR="001A1D07">
              <w:rPr>
                <w:rFonts w:asciiTheme="minorHAnsi" w:eastAsiaTheme="minorHAnsi" w:hAnsiTheme="minorHAnsi" w:cstheme="minorBidi"/>
                <w:sz w:val="22"/>
                <w:szCs w:val="22"/>
                <w:lang w:val="fr-FR"/>
              </w:rPr>
              <w:t>,</w:t>
            </w:r>
            <w:r w:rsidRPr="00D44433">
              <w:rPr>
                <w:rFonts w:asciiTheme="minorHAnsi" w:eastAsiaTheme="minorHAnsi" w:hAnsiTheme="minorHAnsi" w:cstheme="minorBidi"/>
                <w:sz w:val="22"/>
                <w:szCs w:val="22"/>
                <w:lang w:val="fr-FR"/>
              </w:rPr>
              <w:t xml:space="preserve"> les juges d’instruction ordonnent sans délai qu’un examen médico-légal psychologique et physique du détenu soit fait et dénoncent immédiatement et systématiquement ces infractions au Procureur de la République, en conformité avec les articles 13 et 14 du Code de procédure pénale,;</w:t>
            </w:r>
          </w:p>
          <w:p w:rsidR="004D774C" w:rsidRPr="00D44433" w:rsidRDefault="004D774C" w:rsidP="001A1D07">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c) Former davantage les juges et le parquet, </w:t>
            </w:r>
            <w:r w:rsidR="001A1D07" w:rsidRPr="001A1D07">
              <w:rPr>
                <w:rFonts w:asciiTheme="minorHAnsi" w:eastAsiaTheme="minorHAnsi" w:hAnsiTheme="minorHAnsi" w:cstheme="minorBidi"/>
                <w:sz w:val="22"/>
                <w:szCs w:val="22"/>
                <w:lang w:val="fr-FR"/>
              </w:rPr>
              <w:t xml:space="preserve">en </w:t>
            </w:r>
            <w:r w:rsidRPr="00D44433">
              <w:rPr>
                <w:rFonts w:asciiTheme="minorHAnsi" w:eastAsiaTheme="minorHAnsi" w:hAnsiTheme="minorHAnsi" w:cstheme="minorBidi"/>
                <w:sz w:val="22"/>
                <w:szCs w:val="22"/>
                <w:lang w:val="fr-FR"/>
              </w:rPr>
              <w:t xml:space="preserve">leur rappelant leur obligation de prendre des mesures pertinentes à chaque fois qu’ils ont des raisons de croire qu’une personne comparaissant devant eux peut avoir été soumise à la </w:t>
            </w:r>
            <w:r w:rsidRPr="00D44433">
              <w:rPr>
                <w:rFonts w:asciiTheme="minorHAnsi" w:eastAsiaTheme="minorHAnsi" w:hAnsiTheme="minorHAnsi" w:cstheme="minorBidi"/>
                <w:sz w:val="22"/>
                <w:szCs w:val="22"/>
                <w:lang w:val="fr-FR"/>
              </w:rPr>
              <w:lastRenderedPageBreak/>
              <w:t>torture ou à la contrainte. Les autorités compétentes devraient engager la responsabilité des personnes chargées de l’application de la loi, y compris les magistrats, qui ne prennent pas les mesures qui s’imposent lorsque des allégations de torture sont faites au cours d’une procédure judiciaire.</w:t>
            </w:r>
          </w:p>
          <w:p w:rsidR="004D774C" w:rsidRPr="00C13648" w:rsidRDefault="004D774C" w:rsidP="00C13648">
            <w:pPr>
              <w:rPr>
                <w:lang w:val="fr-FR"/>
              </w:rPr>
            </w:pPr>
          </w:p>
        </w:tc>
        <w:tc>
          <w:tcPr>
            <w:tcW w:w="3584" w:type="dxa"/>
          </w:tcPr>
          <w:p w:rsidR="004D774C" w:rsidRDefault="004D774C" w:rsidP="00BD122D">
            <w:pPr>
              <w:rPr>
                <w:b/>
                <w:bCs/>
                <w:lang w:val="fr-FR"/>
              </w:rPr>
            </w:pPr>
            <w:r>
              <w:rPr>
                <w:b/>
                <w:bCs/>
                <w:lang w:val="fr-FR"/>
              </w:rPr>
              <w:lastRenderedPageBreak/>
              <w:t>Responsabilités première</w:t>
            </w:r>
            <w:r w:rsidR="00705E2C">
              <w:rPr>
                <w:b/>
                <w:bCs/>
                <w:lang w:val="fr-FR"/>
              </w:rPr>
              <w:t>s</w:t>
            </w:r>
            <w:r>
              <w:rPr>
                <w:b/>
                <w:bCs/>
                <w:lang w:val="fr-FR"/>
              </w:rPr>
              <w:t> :</w:t>
            </w:r>
          </w:p>
          <w:tbl>
            <w:tblPr>
              <w:tblStyle w:val="Grilledutableau"/>
              <w:tblW w:w="0" w:type="auto"/>
              <w:tblLook w:val="04A0" w:firstRow="1" w:lastRow="0" w:firstColumn="1" w:lastColumn="0" w:noHBand="0" w:noVBand="1"/>
            </w:tblPr>
            <w:tblGrid>
              <w:gridCol w:w="1738"/>
              <w:gridCol w:w="1508"/>
            </w:tblGrid>
            <w:tr w:rsidR="004D774C" w:rsidRPr="00BF510B" w:rsidTr="00BD122D">
              <w:tc>
                <w:tcPr>
                  <w:tcW w:w="2528" w:type="dxa"/>
                </w:tcPr>
                <w:p w:rsidR="004D774C" w:rsidRDefault="004D774C" w:rsidP="00BD122D">
                  <w:pPr>
                    <w:rPr>
                      <w:b/>
                      <w:bCs/>
                      <w:lang w:val="fr-FR"/>
                    </w:rPr>
                  </w:pPr>
                  <w:r>
                    <w:rPr>
                      <w:b/>
                      <w:bCs/>
                      <w:lang w:val="fr-FR"/>
                    </w:rPr>
                    <w:t xml:space="preserve">Gouvernement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DE31CC">
                  <w:pPr>
                    <w:rPr>
                      <w:b/>
                      <w:bCs/>
                      <w:lang w:val="fr-FR"/>
                    </w:rPr>
                  </w:pPr>
                  <w:r>
                    <w:rPr>
                      <w:b/>
                      <w:bCs/>
                      <w:lang w:val="fr-FR"/>
                    </w:rPr>
                    <w:t xml:space="preserve">Ministère de la </w:t>
                  </w:r>
                  <w:r>
                    <w:rPr>
                      <w:b/>
                      <w:bCs/>
                      <w:lang w:val="fr-FR"/>
                    </w:rPr>
                    <w:lastRenderedPageBreak/>
                    <w:t xml:space="preserve">justice  </w:t>
                  </w:r>
                </w:p>
              </w:tc>
              <w:tc>
                <w:tcPr>
                  <w:tcW w:w="2528" w:type="dxa"/>
                </w:tcPr>
                <w:p w:rsidR="004D774C" w:rsidRDefault="004D774C" w:rsidP="00BD122D">
                  <w:pPr>
                    <w:rPr>
                      <w:b/>
                      <w:bCs/>
                      <w:lang w:val="fr-FR"/>
                    </w:rPr>
                  </w:pPr>
                  <w:r>
                    <w:rPr>
                      <w:b/>
                      <w:bCs/>
                      <w:lang w:val="fr-FR"/>
                    </w:rPr>
                    <w:lastRenderedPageBreak/>
                    <w:t xml:space="preserve">Commission </w:t>
                  </w:r>
                  <w:r>
                    <w:rPr>
                      <w:b/>
                      <w:bCs/>
                      <w:lang w:val="fr-FR"/>
                    </w:rPr>
                    <w:lastRenderedPageBreak/>
                    <w:t>de révision du CPP</w:t>
                  </w:r>
                </w:p>
              </w:tc>
            </w:tr>
            <w:tr w:rsidR="004D774C" w:rsidRPr="00E90763" w:rsidTr="00BD122D">
              <w:tc>
                <w:tcPr>
                  <w:tcW w:w="2528" w:type="dxa"/>
                </w:tcPr>
                <w:p w:rsidR="004D774C" w:rsidRDefault="004D774C" w:rsidP="00DE31CC">
                  <w:pPr>
                    <w:rPr>
                      <w:b/>
                      <w:bCs/>
                      <w:lang w:val="fr-FR"/>
                    </w:rPr>
                  </w:pPr>
                  <w:r>
                    <w:rPr>
                      <w:b/>
                      <w:bCs/>
                      <w:lang w:val="fr-FR"/>
                    </w:rPr>
                    <w:lastRenderedPageBreak/>
                    <w:t>Parquet et juges d’instruction</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r>
                    <w:rPr>
                      <w:b/>
                      <w:bCs/>
                      <w:lang w:val="fr-FR"/>
                    </w:rPr>
                    <w:t xml:space="preserve">CSM </w:t>
                  </w:r>
                </w:p>
              </w:tc>
              <w:tc>
                <w:tcPr>
                  <w:tcW w:w="2528" w:type="dxa"/>
                </w:tcPr>
                <w:p w:rsidR="004D774C" w:rsidRDefault="004D774C" w:rsidP="00BD122D">
                  <w:pPr>
                    <w:rPr>
                      <w:b/>
                      <w:bCs/>
                      <w:lang w:val="fr-FR"/>
                    </w:rPr>
                  </w:pPr>
                </w:p>
              </w:tc>
            </w:tr>
          </w:tbl>
          <w:p w:rsidR="004D774C" w:rsidRDefault="004D774C" w:rsidP="00BD122D">
            <w:pPr>
              <w:rPr>
                <w:b/>
                <w:bCs/>
                <w:lang w:val="fr-FR"/>
              </w:rPr>
            </w:pPr>
            <w:r>
              <w:rPr>
                <w:b/>
                <w:bCs/>
                <w:lang w:val="fr-FR"/>
              </w:rPr>
              <w:t xml:space="preserve"> </w:t>
            </w:r>
          </w:p>
          <w:p w:rsidR="004D774C" w:rsidRDefault="004D774C" w:rsidP="00BD122D">
            <w:pPr>
              <w:rPr>
                <w:b/>
                <w:bCs/>
                <w:lang w:val="fr-FR"/>
              </w:rPr>
            </w:pPr>
            <w:r>
              <w:rPr>
                <w:b/>
                <w:bCs/>
                <w:lang w:val="fr-FR"/>
              </w:rPr>
              <w:t>Responsabilité secondaire</w:t>
            </w:r>
            <w:r w:rsidR="00705E2C">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E90763" w:rsidTr="00BD122D">
              <w:tc>
                <w:tcPr>
                  <w:tcW w:w="2528" w:type="dxa"/>
                </w:tcPr>
                <w:p w:rsidR="004D774C" w:rsidRDefault="004D774C" w:rsidP="00BD122D">
                  <w:pPr>
                    <w:rPr>
                      <w:b/>
                      <w:bCs/>
                      <w:lang w:val="fr-FR"/>
                    </w:rPr>
                  </w:pPr>
                  <w:r>
                    <w:rPr>
                      <w:b/>
                      <w:bCs/>
                      <w:lang w:val="fr-FR"/>
                    </w:rPr>
                    <w:t xml:space="preserve">Société civile </w:t>
                  </w: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p>
              </w:tc>
              <w:tc>
                <w:tcPr>
                  <w:tcW w:w="2528" w:type="dxa"/>
                </w:tcPr>
                <w:p w:rsidR="004D774C" w:rsidRDefault="004D774C" w:rsidP="00BD122D">
                  <w:pPr>
                    <w:rPr>
                      <w:b/>
                      <w:bCs/>
                      <w:lang w:val="fr-FR"/>
                    </w:rPr>
                  </w:pPr>
                </w:p>
              </w:tc>
            </w:tr>
            <w:tr w:rsidR="004D774C" w:rsidRPr="00E90763" w:rsidTr="00BD122D">
              <w:tc>
                <w:tcPr>
                  <w:tcW w:w="2528" w:type="dxa"/>
                </w:tcPr>
                <w:p w:rsidR="004D774C" w:rsidRDefault="004D774C" w:rsidP="00BD122D">
                  <w:pPr>
                    <w:rPr>
                      <w:b/>
                      <w:bCs/>
                      <w:lang w:val="fr-FR"/>
                    </w:rPr>
                  </w:pPr>
                </w:p>
              </w:tc>
              <w:tc>
                <w:tcPr>
                  <w:tcW w:w="2528" w:type="dxa"/>
                </w:tcPr>
                <w:p w:rsidR="004D774C" w:rsidRDefault="004D774C" w:rsidP="00BD122D">
                  <w:pPr>
                    <w:rPr>
                      <w:b/>
                      <w:bCs/>
                      <w:lang w:val="fr-FR"/>
                    </w:rPr>
                  </w:pPr>
                </w:p>
              </w:tc>
            </w:tr>
          </w:tbl>
          <w:p w:rsidR="004D774C" w:rsidRDefault="004D774C" w:rsidP="00BD122D">
            <w:pPr>
              <w:rPr>
                <w:b/>
                <w:bCs/>
                <w:lang w:val="fr-FR"/>
              </w:rPr>
            </w:pPr>
          </w:p>
          <w:p w:rsidR="004D774C" w:rsidRDefault="004D774C" w:rsidP="00BD122D">
            <w:pPr>
              <w:rPr>
                <w:b/>
                <w:bCs/>
                <w:lang w:val="fr-FR"/>
              </w:rPr>
            </w:pPr>
            <w:r>
              <w:rPr>
                <w:b/>
                <w:bCs/>
                <w:lang w:val="fr-FR"/>
              </w:rPr>
              <w:t>Partenaires potentiels :</w:t>
            </w:r>
          </w:p>
          <w:p w:rsidR="004D774C" w:rsidRPr="00F20979" w:rsidRDefault="004D774C" w:rsidP="00BD122D">
            <w:pPr>
              <w:rPr>
                <w:b/>
                <w:bCs/>
                <w:lang w:val="fr-FR"/>
              </w:rPr>
            </w:pPr>
            <w:r>
              <w:rPr>
                <w:b/>
                <w:bCs/>
                <w:lang w:val="fr-FR"/>
              </w:rPr>
              <w:t>HCDH – UE – coopération bilatérale – UNODC …</w:t>
            </w:r>
          </w:p>
        </w:tc>
        <w:tc>
          <w:tcPr>
            <w:tcW w:w="3596" w:type="dxa"/>
            <w:shd w:val="clear" w:color="auto" w:fill="FFFFFF" w:themeFill="background1"/>
          </w:tcPr>
          <w:p w:rsidR="004D774C" w:rsidRDefault="004D774C" w:rsidP="00C13648">
            <w:pPr>
              <w:rPr>
                <w:lang w:val="fr-FR"/>
              </w:rPr>
            </w:pPr>
          </w:p>
          <w:p w:rsidR="004D774C" w:rsidRDefault="004D774C" w:rsidP="00C13648">
            <w:pPr>
              <w:rPr>
                <w:lang w:val="fr-FR"/>
              </w:rPr>
            </w:pPr>
          </w:p>
          <w:p w:rsidR="004D774C" w:rsidRPr="00C13648" w:rsidRDefault="004D774C" w:rsidP="00C13648">
            <w:pPr>
              <w:rPr>
                <w:lang w:val="fr-FR"/>
              </w:rPr>
            </w:pPr>
            <w:r w:rsidRPr="00C13648">
              <w:rPr>
                <w:b/>
                <w:bCs/>
                <w:lang w:val="fr-FR"/>
              </w:rPr>
              <w:t>a)</w:t>
            </w:r>
            <w:r>
              <w:rPr>
                <w:lang w:val="fr-FR"/>
              </w:rPr>
              <w:t xml:space="preserve"> Affectation</w:t>
            </w:r>
            <w:r w:rsidRPr="00C13648">
              <w:rPr>
                <w:lang w:val="fr-FR"/>
              </w:rPr>
              <w:t xml:space="preserve"> </w:t>
            </w:r>
            <w:r>
              <w:rPr>
                <w:lang w:val="fr-FR"/>
              </w:rPr>
              <w:t>d</w:t>
            </w:r>
            <w:r w:rsidRPr="00C13648">
              <w:rPr>
                <w:lang w:val="fr-FR"/>
              </w:rPr>
              <w:t xml:space="preserve">es ressources financières nécessaires à la mise </w:t>
            </w:r>
            <w:r w:rsidRPr="00C13648">
              <w:rPr>
                <w:lang w:val="fr-FR"/>
              </w:rPr>
              <w:lastRenderedPageBreak/>
              <w:t>en place du CSM (pour le local, les équipements…)</w:t>
            </w:r>
          </w:p>
          <w:p w:rsidR="004D774C" w:rsidRPr="00C13648" w:rsidRDefault="004D774C" w:rsidP="00C13648">
            <w:pPr>
              <w:rPr>
                <w:lang w:val="fr-FR"/>
              </w:rPr>
            </w:pPr>
            <w:r>
              <w:rPr>
                <w:lang w:val="fr-FR"/>
              </w:rPr>
              <w:t xml:space="preserve">- </w:t>
            </w:r>
            <w:r w:rsidRPr="00C13648">
              <w:rPr>
                <w:lang w:val="fr-FR"/>
              </w:rPr>
              <w:t>Adopt</w:t>
            </w:r>
            <w:r>
              <w:rPr>
                <w:lang w:val="fr-FR"/>
              </w:rPr>
              <w:t>ion rapide d</w:t>
            </w:r>
            <w:r w:rsidRPr="00C13648">
              <w:rPr>
                <w:lang w:val="fr-FR"/>
              </w:rPr>
              <w:t>es textes réglementaires de la loi organique du CSM</w:t>
            </w:r>
          </w:p>
          <w:p w:rsidR="004D774C" w:rsidRPr="00C13648" w:rsidRDefault="004D774C" w:rsidP="00C13648">
            <w:pPr>
              <w:rPr>
                <w:lang w:val="fr-FR"/>
              </w:rPr>
            </w:pPr>
            <w:r>
              <w:rPr>
                <w:lang w:val="fr-FR"/>
              </w:rPr>
              <w:t xml:space="preserve">- </w:t>
            </w:r>
            <w:r w:rsidRPr="00C13648">
              <w:rPr>
                <w:lang w:val="fr-FR"/>
              </w:rPr>
              <w:t>Mise en place des directions et services du CSM y compris un service administratif et financier.</w:t>
            </w:r>
          </w:p>
          <w:p w:rsidR="004D774C" w:rsidRPr="00C13648" w:rsidRDefault="004D774C" w:rsidP="00C13648">
            <w:pPr>
              <w:rPr>
                <w:lang w:val="fr-FR"/>
              </w:rPr>
            </w:pPr>
            <w:r>
              <w:rPr>
                <w:lang w:val="fr-FR"/>
              </w:rPr>
              <w:t xml:space="preserve">- </w:t>
            </w:r>
            <w:r w:rsidRPr="00C13648">
              <w:rPr>
                <w:lang w:val="fr-FR"/>
              </w:rPr>
              <w:t>Elabor</w:t>
            </w:r>
            <w:r>
              <w:rPr>
                <w:lang w:val="fr-FR"/>
              </w:rPr>
              <w:t xml:space="preserve">ation de la loi relative au </w:t>
            </w:r>
            <w:r w:rsidRPr="00C13648">
              <w:rPr>
                <w:lang w:val="fr-FR"/>
              </w:rPr>
              <w:t>Statut des magistrats afin de mettre en œuvre les nouveaux principes constitutionnels en matière de nominat</w:t>
            </w:r>
            <w:r w:rsidR="00656FC2">
              <w:rPr>
                <w:lang w:val="fr-FR"/>
              </w:rPr>
              <w:t xml:space="preserve">ion des magistrats et de leur </w:t>
            </w:r>
            <w:r w:rsidRPr="00C13648">
              <w:rPr>
                <w:lang w:val="fr-FR"/>
              </w:rPr>
              <w:t>inamovibilité.</w:t>
            </w:r>
          </w:p>
          <w:p w:rsidR="004D774C" w:rsidRPr="00C13648" w:rsidRDefault="004D774C" w:rsidP="00C13648">
            <w:pPr>
              <w:rPr>
                <w:lang w:val="fr-FR"/>
              </w:rPr>
            </w:pPr>
            <w:r>
              <w:rPr>
                <w:lang w:val="fr-FR"/>
              </w:rPr>
              <w:t xml:space="preserve">- </w:t>
            </w:r>
            <w:r w:rsidRPr="00C13648">
              <w:rPr>
                <w:lang w:val="fr-FR"/>
              </w:rPr>
              <w:t>Adoption et publication des critères objectifs et neutre par le CSM dans la nomination des magistrats</w:t>
            </w:r>
            <w:r w:rsidR="00656FC2">
              <w:rPr>
                <w:lang w:val="fr-FR"/>
              </w:rPr>
              <w:t>.</w:t>
            </w:r>
          </w:p>
          <w:p w:rsidR="004D774C" w:rsidRPr="00C13648" w:rsidRDefault="004D774C" w:rsidP="00C13648">
            <w:pPr>
              <w:rPr>
                <w:lang w:val="fr-FR"/>
              </w:rPr>
            </w:pPr>
            <w:r>
              <w:rPr>
                <w:lang w:val="fr-FR"/>
              </w:rPr>
              <w:t xml:space="preserve">- </w:t>
            </w:r>
            <w:r w:rsidRPr="00C13648">
              <w:rPr>
                <w:lang w:val="fr-FR"/>
              </w:rPr>
              <w:t>Elaboration par le CSM du Code de déontologie</w:t>
            </w:r>
            <w:r w:rsidR="00656FC2">
              <w:rPr>
                <w:lang w:val="fr-FR"/>
              </w:rPr>
              <w:t xml:space="preserve"> ou</w:t>
            </w:r>
            <w:r w:rsidRPr="00C13648">
              <w:rPr>
                <w:lang w:val="fr-FR"/>
              </w:rPr>
              <w:t xml:space="preserve"> d’éthique pour les magistrats et les autres professions judiciaire</w:t>
            </w:r>
            <w:r w:rsidR="00656FC2">
              <w:rPr>
                <w:lang w:val="fr-FR"/>
              </w:rPr>
              <w:t>s</w:t>
            </w:r>
            <w:r w:rsidRPr="00C13648">
              <w:rPr>
                <w:lang w:val="fr-FR"/>
              </w:rPr>
              <w:t xml:space="preserve"> en consultation avec les parties concernées</w:t>
            </w:r>
            <w:r w:rsidR="00656FC2">
              <w:rPr>
                <w:lang w:val="fr-FR"/>
              </w:rPr>
              <w:t>.</w:t>
            </w:r>
          </w:p>
          <w:p w:rsidR="004D774C" w:rsidRPr="00C13648" w:rsidRDefault="004D774C" w:rsidP="00C13648">
            <w:pPr>
              <w:rPr>
                <w:lang w:val="fr-FR"/>
              </w:rPr>
            </w:pPr>
            <w:r>
              <w:rPr>
                <w:lang w:val="fr-FR"/>
              </w:rPr>
              <w:t xml:space="preserve">- </w:t>
            </w:r>
            <w:r w:rsidRPr="00C13648">
              <w:rPr>
                <w:lang w:val="fr-FR"/>
              </w:rPr>
              <w:t>Form</w:t>
            </w:r>
            <w:r>
              <w:rPr>
                <w:lang w:val="fr-FR"/>
              </w:rPr>
              <w:t>ation d</w:t>
            </w:r>
            <w:r w:rsidRPr="00C13648">
              <w:rPr>
                <w:lang w:val="fr-FR"/>
              </w:rPr>
              <w:t>es magistrats sur les principes du code d’éthique</w:t>
            </w:r>
          </w:p>
          <w:p w:rsidR="004D774C" w:rsidRPr="00C13648" w:rsidRDefault="004D774C" w:rsidP="00C13648">
            <w:pPr>
              <w:rPr>
                <w:lang w:val="fr-FR"/>
              </w:rPr>
            </w:pPr>
            <w:r w:rsidRPr="00C13648">
              <w:rPr>
                <w:b/>
                <w:bCs/>
                <w:lang w:val="fr-FR"/>
              </w:rPr>
              <w:t>b)</w:t>
            </w:r>
            <w:r>
              <w:rPr>
                <w:lang w:val="fr-FR"/>
              </w:rPr>
              <w:t xml:space="preserve"> - </w:t>
            </w:r>
            <w:r w:rsidR="00656FC2">
              <w:rPr>
                <w:lang w:val="fr-FR"/>
              </w:rPr>
              <w:t>Renforcement d</w:t>
            </w:r>
            <w:r w:rsidRPr="00C13648">
              <w:rPr>
                <w:lang w:val="fr-FR"/>
              </w:rPr>
              <w:t>es ressources matérielles et humaines mises à la disposition des juges d’instruction afin de procéder aux auditions et enquêtes par eux même.</w:t>
            </w:r>
          </w:p>
          <w:p w:rsidR="004D774C" w:rsidRPr="00C13648" w:rsidRDefault="004D774C" w:rsidP="00C13648">
            <w:pPr>
              <w:rPr>
                <w:lang w:val="fr-FR"/>
              </w:rPr>
            </w:pPr>
            <w:r>
              <w:rPr>
                <w:lang w:val="fr-FR"/>
              </w:rPr>
              <w:t xml:space="preserve">- </w:t>
            </w:r>
            <w:r w:rsidR="00656FC2">
              <w:rPr>
                <w:lang w:val="fr-FR"/>
              </w:rPr>
              <w:t>Modification du</w:t>
            </w:r>
            <w:r w:rsidRPr="00C13648">
              <w:rPr>
                <w:lang w:val="fr-FR"/>
              </w:rPr>
              <w:t xml:space="preserve"> CPP surtout l’article 132 afin d’insérer le fait de sursoir d</w:t>
            </w:r>
            <w:r w:rsidR="00656FC2">
              <w:rPr>
                <w:lang w:val="fr-FR"/>
              </w:rPr>
              <w:t>e statuer en cas d’existence d’</w:t>
            </w:r>
            <w:r w:rsidR="00656FC2" w:rsidRPr="00C13648">
              <w:rPr>
                <w:lang w:val="fr-FR"/>
              </w:rPr>
              <w:t>allégations</w:t>
            </w:r>
            <w:r w:rsidRPr="00C13648">
              <w:rPr>
                <w:lang w:val="fr-FR"/>
              </w:rPr>
              <w:t xml:space="preserve"> de </w:t>
            </w:r>
            <w:r w:rsidRPr="00C13648">
              <w:rPr>
                <w:lang w:val="fr-FR"/>
              </w:rPr>
              <w:lastRenderedPageBreak/>
              <w:t>torture.</w:t>
            </w:r>
          </w:p>
          <w:p w:rsidR="004D774C" w:rsidRPr="00C13648" w:rsidRDefault="004D774C" w:rsidP="00C13648">
            <w:pPr>
              <w:rPr>
                <w:lang w:val="fr-FR"/>
              </w:rPr>
            </w:pPr>
            <w:r>
              <w:rPr>
                <w:lang w:val="fr-FR"/>
              </w:rPr>
              <w:t xml:space="preserve">- </w:t>
            </w:r>
            <w:r w:rsidRPr="00C13648">
              <w:rPr>
                <w:lang w:val="fr-FR"/>
              </w:rPr>
              <w:t>Sensibilisation des juges d’instruction sur les bonnes pratiques en matière de lutte contre la torture et sur les Droits de l’Homme</w:t>
            </w:r>
          </w:p>
          <w:p w:rsidR="004D774C" w:rsidRPr="00C13648" w:rsidRDefault="004D774C" w:rsidP="00C13648">
            <w:pPr>
              <w:rPr>
                <w:lang w:val="fr-FR"/>
              </w:rPr>
            </w:pPr>
            <w:r w:rsidRPr="00C13648">
              <w:rPr>
                <w:b/>
                <w:bCs/>
                <w:lang w:val="fr-FR"/>
              </w:rPr>
              <w:t>c)</w:t>
            </w:r>
            <w:r>
              <w:rPr>
                <w:lang w:val="fr-FR"/>
              </w:rPr>
              <w:t xml:space="preserve"> </w:t>
            </w:r>
            <w:r w:rsidR="00656FC2">
              <w:rPr>
                <w:lang w:val="fr-FR"/>
              </w:rPr>
              <w:t xml:space="preserve"> Insertion du</w:t>
            </w:r>
            <w:r w:rsidRPr="00C13648">
              <w:rPr>
                <w:lang w:val="fr-FR"/>
              </w:rPr>
              <w:t xml:space="preserve"> principe de la responsabilité des personnes chargées de l’application de la loi, y compris les magistrats, qui ne prennent pas les mesures nécessaires lorsque des allégations de torture sont faites au cours d’une procédure judiciaire</w:t>
            </w:r>
          </w:p>
        </w:tc>
        <w:tc>
          <w:tcPr>
            <w:tcW w:w="2259" w:type="dxa"/>
            <w:shd w:val="clear" w:color="auto" w:fill="FFFFFF" w:themeFill="background1"/>
          </w:tcPr>
          <w:p w:rsidR="004D774C" w:rsidRDefault="004D774C" w:rsidP="00C13648">
            <w:pPr>
              <w:rPr>
                <w:lang w:val="fr-FR"/>
              </w:rPr>
            </w:pPr>
          </w:p>
          <w:p w:rsidR="004D774C" w:rsidRDefault="004D774C" w:rsidP="00C13648">
            <w:pPr>
              <w:rPr>
                <w:lang w:val="fr-FR"/>
              </w:rPr>
            </w:pPr>
          </w:p>
          <w:p w:rsidR="004D774C" w:rsidRPr="00C13648" w:rsidRDefault="004D774C" w:rsidP="00C13648">
            <w:pPr>
              <w:rPr>
                <w:lang w:val="fr-FR"/>
              </w:rPr>
            </w:pPr>
            <w:r w:rsidRPr="00C13648">
              <w:rPr>
                <w:b/>
                <w:bCs/>
                <w:lang w:val="fr-FR"/>
              </w:rPr>
              <w:t>a)</w:t>
            </w:r>
            <w:r>
              <w:rPr>
                <w:lang w:val="fr-FR"/>
              </w:rPr>
              <w:t xml:space="preserve"> - </w:t>
            </w:r>
            <w:r w:rsidRPr="00C13648">
              <w:rPr>
                <w:lang w:val="fr-FR"/>
              </w:rPr>
              <w:t xml:space="preserve">CSM opérationnel </w:t>
            </w:r>
          </w:p>
          <w:p w:rsidR="004D774C" w:rsidRPr="00C13648" w:rsidRDefault="004D774C" w:rsidP="00EB7452">
            <w:pPr>
              <w:rPr>
                <w:lang w:val="fr-FR"/>
              </w:rPr>
            </w:pPr>
            <w:r>
              <w:rPr>
                <w:lang w:val="fr-FR"/>
              </w:rPr>
              <w:t xml:space="preserve">- </w:t>
            </w:r>
            <w:r w:rsidRPr="00C13648">
              <w:rPr>
                <w:lang w:val="fr-FR"/>
              </w:rPr>
              <w:t xml:space="preserve">Statut des </w:t>
            </w:r>
            <w:r w:rsidRPr="00C13648">
              <w:rPr>
                <w:lang w:val="fr-FR"/>
              </w:rPr>
              <w:lastRenderedPageBreak/>
              <w:t>magistrats adopté</w:t>
            </w:r>
          </w:p>
          <w:p w:rsidR="004D774C" w:rsidRPr="00C13648" w:rsidRDefault="004D774C" w:rsidP="00EB7452">
            <w:pPr>
              <w:rPr>
                <w:lang w:val="fr-FR"/>
              </w:rPr>
            </w:pPr>
            <w:r>
              <w:rPr>
                <w:lang w:val="fr-FR"/>
              </w:rPr>
              <w:t xml:space="preserve">- </w:t>
            </w:r>
            <w:r w:rsidRPr="00C13648">
              <w:rPr>
                <w:lang w:val="fr-FR"/>
              </w:rPr>
              <w:t>Code d’éthique adopté</w:t>
            </w:r>
          </w:p>
          <w:p w:rsidR="00D3273E" w:rsidRDefault="004D774C" w:rsidP="00EB7452">
            <w:pPr>
              <w:rPr>
                <w:lang w:val="fr-FR"/>
              </w:rPr>
            </w:pPr>
            <w:r>
              <w:rPr>
                <w:lang w:val="fr-FR"/>
              </w:rPr>
              <w:t xml:space="preserve">- </w:t>
            </w:r>
            <w:r w:rsidRPr="00C13648">
              <w:rPr>
                <w:lang w:val="fr-FR"/>
              </w:rPr>
              <w:t xml:space="preserve">50% des magistrats </w:t>
            </w:r>
          </w:p>
          <w:p w:rsidR="004D774C" w:rsidRPr="00C13648" w:rsidRDefault="004D774C" w:rsidP="00EB7452">
            <w:pPr>
              <w:rPr>
                <w:lang w:val="fr-FR"/>
              </w:rPr>
            </w:pPr>
            <w:r w:rsidRPr="00C13648">
              <w:rPr>
                <w:lang w:val="fr-FR"/>
              </w:rPr>
              <w:t xml:space="preserve">formés </w:t>
            </w:r>
          </w:p>
          <w:p w:rsidR="004D774C" w:rsidRDefault="004D774C" w:rsidP="005E7AD7">
            <w:pPr>
              <w:rPr>
                <w:lang w:val="fr-FR"/>
              </w:rPr>
            </w:pPr>
            <w:r>
              <w:rPr>
                <w:lang w:val="fr-FR"/>
              </w:rPr>
              <w:t xml:space="preserve">- </w:t>
            </w:r>
            <w:r w:rsidR="009C29DD">
              <w:rPr>
                <w:lang w:val="fr-FR"/>
              </w:rPr>
              <w:t>Etablissement d’un</w:t>
            </w:r>
            <w:r w:rsidR="005E7AD7">
              <w:rPr>
                <w:lang w:val="fr-FR"/>
              </w:rPr>
              <w:t xml:space="preserve"> </w:t>
            </w:r>
            <w:r w:rsidRPr="00C13648">
              <w:rPr>
                <w:lang w:val="fr-FR"/>
              </w:rPr>
              <w:t>cadre de coopération entre le CSM et d’autres CSM</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D44433" w:rsidRDefault="00D44433" w:rsidP="00C13648">
            <w:pPr>
              <w:rPr>
                <w:lang w:val="fr-FR"/>
              </w:rPr>
            </w:pPr>
          </w:p>
          <w:p w:rsidR="00D44433" w:rsidRDefault="00D44433" w:rsidP="00C13648">
            <w:pPr>
              <w:rPr>
                <w:lang w:val="fr-FR"/>
              </w:rPr>
            </w:pPr>
          </w:p>
          <w:p w:rsidR="00D44433" w:rsidRDefault="00D44433"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r w:rsidRPr="00C13648">
              <w:rPr>
                <w:b/>
                <w:bCs/>
                <w:lang w:val="fr-FR"/>
              </w:rPr>
              <w:t>b)</w:t>
            </w:r>
            <w:r>
              <w:rPr>
                <w:lang w:val="fr-FR"/>
              </w:rPr>
              <w:t xml:space="preserve"> - </w:t>
            </w:r>
            <w:r w:rsidRPr="00C13648">
              <w:rPr>
                <w:lang w:val="fr-FR"/>
              </w:rPr>
              <w:t xml:space="preserve">X nombre des ateliers de sensibilisation sont </w:t>
            </w:r>
            <w:r w:rsidR="00D44433" w:rsidRPr="00C13648">
              <w:rPr>
                <w:lang w:val="fr-FR"/>
              </w:rPr>
              <w:t>tenus</w:t>
            </w:r>
          </w:p>
          <w:p w:rsidR="004D774C" w:rsidRDefault="004D774C" w:rsidP="00C13648">
            <w:pPr>
              <w:rPr>
                <w:lang w:val="fr-FR"/>
              </w:rPr>
            </w:pPr>
            <w:r>
              <w:rPr>
                <w:lang w:val="fr-FR"/>
              </w:rPr>
              <w:t xml:space="preserve">- </w:t>
            </w:r>
            <w:r w:rsidRPr="005405F4">
              <w:rPr>
                <w:lang w:val="fr-FR"/>
              </w:rPr>
              <w:t>Nombre de jugements soulevant la torture d’office par les juges</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Pr="00C13648" w:rsidRDefault="004D774C" w:rsidP="00C13648">
            <w:pPr>
              <w:rPr>
                <w:lang w:val="fr-FR"/>
              </w:rPr>
            </w:pPr>
          </w:p>
          <w:p w:rsidR="004D774C" w:rsidRPr="00C13648" w:rsidRDefault="004D774C" w:rsidP="00C13648">
            <w:pPr>
              <w:rPr>
                <w:lang w:val="fr-FR"/>
              </w:rPr>
            </w:pPr>
            <w:r w:rsidRPr="00C13648">
              <w:rPr>
                <w:b/>
                <w:bCs/>
                <w:lang w:val="fr-FR"/>
              </w:rPr>
              <w:t>c)</w:t>
            </w:r>
            <w:r>
              <w:rPr>
                <w:lang w:val="fr-FR"/>
              </w:rPr>
              <w:t xml:space="preserve"> </w:t>
            </w:r>
            <w:r w:rsidRPr="00C13648">
              <w:rPr>
                <w:lang w:val="fr-FR"/>
              </w:rPr>
              <w:t>Révision du CPP pour l’insertion de la responsabilité en cas de manque de diligence</w:t>
            </w:r>
          </w:p>
        </w:tc>
        <w:tc>
          <w:tcPr>
            <w:tcW w:w="1359" w:type="dxa"/>
            <w:shd w:val="clear" w:color="auto" w:fill="FFFFFF" w:themeFill="background1"/>
          </w:tcPr>
          <w:p w:rsidR="004D774C" w:rsidRPr="005405F4" w:rsidRDefault="004D774C" w:rsidP="00621159">
            <w:pPr>
              <w:rPr>
                <w:lang w:val="fr-FR"/>
              </w:rPr>
            </w:pPr>
            <w:r w:rsidRPr="005405F4">
              <w:rPr>
                <w:lang w:val="fr-FR"/>
              </w:rPr>
              <w:lastRenderedPageBreak/>
              <w:t>Pour le CSM 3 ans (plan d’action)</w:t>
            </w:r>
          </w:p>
          <w:p w:rsidR="004D774C" w:rsidRPr="005405F4" w:rsidRDefault="004D774C" w:rsidP="00AC0A0E">
            <w:pPr>
              <w:rPr>
                <w:lang w:val="fr-FR"/>
              </w:rPr>
            </w:pPr>
            <w:r w:rsidRPr="005405F4">
              <w:rPr>
                <w:lang w:val="fr-FR"/>
              </w:rPr>
              <w:t xml:space="preserve">Pour le </w:t>
            </w:r>
            <w:r w:rsidRPr="005405F4">
              <w:rPr>
                <w:lang w:val="fr-FR"/>
              </w:rPr>
              <w:lastRenderedPageBreak/>
              <w:t>texte de révision/ 2 ans max</w:t>
            </w:r>
          </w:p>
          <w:p w:rsidR="004D774C" w:rsidRPr="005405F4" w:rsidRDefault="004D774C" w:rsidP="00AC0A0E">
            <w:pPr>
              <w:rPr>
                <w:lang w:val="fr-FR"/>
              </w:rPr>
            </w:pPr>
            <w:r w:rsidRPr="005405F4">
              <w:rPr>
                <w:lang w:val="fr-FR"/>
              </w:rPr>
              <w:t>Pour les formations/ 4 ans</w:t>
            </w:r>
          </w:p>
        </w:tc>
        <w:tc>
          <w:tcPr>
            <w:tcW w:w="896" w:type="dxa"/>
            <w:shd w:val="clear" w:color="auto" w:fill="FFFFFF" w:themeFill="background1"/>
          </w:tcPr>
          <w:p w:rsidR="004D774C" w:rsidRPr="005405F4" w:rsidRDefault="004D774C" w:rsidP="00621159">
            <w:pPr>
              <w:rPr>
                <w:lang w:val="fr-FR"/>
              </w:rPr>
            </w:pPr>
          </w:p>
        </w:tc>
        <w:tc>
          <w:tcPr>
            <w:tcW w:w="896" w:type="dxa"/>
            <w:shd w:val="clear" w:color="auto" w:fill="FFFFFF" w:themeFill="background1"/>
          </w:tcPr>
          <w:p w:rsidR="004D774C" w:rsidRPr="005405F4" w:rsidRDefault="004D774C" w:rsidP="00621159">
            <w:pPr>
              <w:rPr>
                <w:lang w:val="fr-FR"/>
              </w:rPr>
            </w:pPr>
          </w:p>
        </w:tc>
      </w:tr>
      <w:tr w:rsidR="004D774C" w:rsidRPr="00E90763" w:rsidTr="004D774C">
        <w:tc>
          <w:tcPr>
            <w:tcW w:w="2799" w:type="dxa"/>
          </w:tcPr>
          <w:p w:rsidR="004D774C" w:rsidRPr="00D44433" w:rsidRDefault="004D774C" w:rsidP="00D44433">
            <w:pPr>
              <w:jc w:val="center"/>
              <w:rPr>
                <w:b/>
                <w:bCs/>
                <w:lang w:val="fr-FR"/>
              </w:rPr>
            </w:pPr>
            <w:r w:rsidRPr="00D44433">
              <w:rPr>
                <w:lang w:val="fr-FR"/>
              </w:rPr>
              <w:lastRenderedPageBreak/>
              <w:t>20</w:t>
            </w:r>
            <w:r w:rsidRPr="00D44433">
              <w:rPr>
                <w:b/>
                <w:bCs/>
                <w:lang w:val="fr-FR"/>
              </w:rPr>
              <w:t>. Impunité des auteurs d’actes de tortur</w:t>
            </w:r>
            <w:r w:rsidR="00D44433">
              <w:rPr>
                <w:b/>
                <w:bCs/>
                <w:lang w:val="fr-FR"/>
              </w:rPr>
              <w:t>e et de mauvais traitements</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a) Veiller à ce que toutes les plaintes pour actes de torture et mauvais traitements donnent immédiatement lieu à une enquête impartiale et diligente par des magistrats indépendants, et à ce que les auteurs présumés de ces actes soient dûment jugés et, s’ils sont reconnus coupables, se voient imposer des peines à la mesure de la gravité de leurs actes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b) Transmettre sans délai les plaintes pour actes de torture et mauvais </w:t>
            </w:r>
            <w:r w:rsidRPr="00D44433">
              <w:rPr>
                <w:rFonts w:asciiTheme="minorHAnsi" w:eastAsiaTheme="minorHAnsi" w:hAnsiTheme="minorHAnsi" w:cstheme="minorBidi"/>
                <w:sz w:val="22"/>
                <w:szCs w:val="22"/>
                <w:lang w:val="fr-FR"/>
              </w:rPr>
              <w:lastRenderedPageBreak/>
              <w:t>traitements à un juge d’instruction, afin que la victime puisse se constituer partie civile et participer activement à l’enquête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c) Garantir l’impartialité de l’enquête menée par la police, par exemple, en rattachant la police judiciaire au Ministère de la justice ;</w:t>
            </w:r>
          </w:p>
          <w:p w:rsidR="004D774C" w:rsidRPr="00D44433" w:rsidRDefault="004D774C" w:rsidP="00FF4A1D">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d) Veiller à ce que les auteurs présumés d’actes de torture et de mauvais traitements soient immédiatement suspendus pendant la durée de l’enquête, en particulier s’il existe un risque qu’ils </w:t>
            </w:r>
            <w:r w:rsidR="00FF4A1D">
              <w:rPr>
                <w:rFonts w:asciiTheme="minorHAnsi" w:eastAsiaTheme="minorHAnsi" w:hAnsiTheme="minorHAnsi" w:cstheme="minorBidi"/>
                <w:sz w:val="22"/>
                <w:szCs w:val="22"/>
                <w:lang w:val="fr-FR"/>
              </w:rPr>
              <w:t>commettent</w:t>
            </w:r>
            <w:r w:rsidRPr="00D44433">
              <w:rPr>
                <w:rFonts w:asciiTheme="minorHAnsi" w:eastAsiaTheme="minorHAnsi" w:hAnsiTheme="minorHAnsi" w:cstheme="minorBidi"/>
                <w:sz w:val="22"/>
                <w:szCs w:val="22"/>
                <w:lang w:val="fr-FR"/>
              </w:rPr>
              <w:t xml:space="preserve"> de nouveau les actes dont ils sont soupçonnés, </w:t>
            </w:r>
            <w:r w:rsidR="00FF4A1D">
              <w:rPr>
                <w:rFonts w:asciiTheme="minorHAnsi" w:eastAsiaTheme="minorHAnsi" w:hAnsiTheme="minorHAnsi" w:cstheme="minorBidi"/>
                <w:sz w:val="22"/>
                <w:szCs w:val="22"/>
                <w:lang w:val="fr-FR"/>
              </w:rPr>
              <w:t>ou</w:t>
            </w:r>
            <w:r w:rsidRPr="00D44433">
              <w:rPr>
                <w:rFonts w:asciiTheme="minorHAnsi" w:eastAsiaTheme="minorHAnsi" w:hAnsiTheme="minorHAnsi" w:cstheme="minorBidi"/>
                <w:sz w:val="22"/>
                <w:szCs w:val="22"/>
                <w:lang w:val="fr-FR"/>
              </w:rPr>
              <w:t xml:space="preserve"> des représailles contre la victime présumée ou</w:t>
            </w:r>
            <w:r w:rsidR="00FF4A1D">
              <w:rPr>
                <w:rFonts w:asciiTheme="minorHAnsi" w:eastAsiaTheme="minorHAnsi" w:hAnsiTheme="minorHAnsi" w:cstheme="minorBidi"/>
                <w:sz w:val="22"/>
                <w:szCs w:val="22"/>
                <w:lang w:val="fr-FR"/>
              </w:rPr>
              <w:t xml:space="preserve"> encore </w:t>
            </w:r>
            <w:r w:rsidRPr="00D44433">
              <w:rPr>
                <w:rFonts w:asciiTheme="minorHAnsi" w:eastAsiaTheme="minorHAnsi" w:hAnsiTheme="minorHAnsi" w:cstheme="minorBidi"/>
                <w:sz w:val="22"/>
                <w:szCs w:val="22"/>
                <w:lang w:val="fr-FR"/>
              </w:rPr>
              <w:t>de faire obstruction à l’enquête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e) Former davantage les médecins légistes au Protocole d’Istanbul et veiller à ce que les magistrats interrogent les médecins au sujet de leurs constatations ;</w:t>
            </w:r>
          </w:p>
          <w:p w:rsidR="004D774C" w:rsidRPr="00D44433" w:rsidRDefault="004D774C" w:rsidP="00925EE7">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f) Veiller à ce que les magistrats ouvrent une </w:t>
            </w:r>
            <w:r w:rsidRPr="00D44433">
              <w:rPr>
                <w:rFonts w:asciiTheme="minorHAnsi" w:eastAsiaTheme="minorHAnsi" w:hAnsiTheme="minorHAnsi" w:cstheme="minorBidi"/>
                <w:sz w:val="22"/>
                <w:szCs w:val="22"/>
                <w:lang w:val="fr-FR"/>
              </w:rPr>
              <w:lastRenderedPageBreak/>
              <w:t>enquête de leur propre initiative chaque fois qu’il existe des motifs raisonnables de croire qu’un acte de</w:t>
            </w:r>
            <w:r w:rsidR="00925EE7">
              <w:rPr>
                <w:rFonts w:asciiTheme="minorHAnsi" w:eastAsiaTheme="minorHAnsi" w:hAnsiTheme="minorHAnsi" w:cstheme="minorBidi"/>
                <w:sz w:val="22"/>
                <w:szCs w:val="22"/>
                <w:lang w:val="fr-FR"/>
              </w:rPr>
              <w:t xml:space="preserve"> torture a été commis ou que de</w:t>
            </w:r>
            <w:r w:rsidRPr="00D44433">
              <w:rPr>
                <w:rFonts w:asciiTheme="minorHAnsi" w:eastAsiaTheme="minorHAnsi" w:hAnsiTheme="minorHAnsi" w:cstheme="minorBidi"/>
                <w:sz w:val="22"/>
                <w:szCs w:val="22"/>
                <w:lang w:val="fr-FR"/>
              </w:rPr>
              <w:t xml:space="preserve"> mauvais traitements </w:t>
            </w:r>
            <w:r w:rsidR="00925EE7">
              <w:rPr>
                <w:rFonts w:asciiTheme="minorHAnsi" w:eastAsiaTheme="minorHAnsi" w:hAnsiTheme="minorHAnsi" w:cstheme="minorBidi"/>
                <w:sz w:val="22"/>
                <w:szCs w:val="22"/>
                <w:lang w:val="fr-FR"/>
              </w:rPr>
              <w:t>aient</w:t>
            </w:r>
            <w:r w:rsidRPr="00D44433">
              <w:rPr>
                <w:rFonts w:asciiTheme="minorHAnsi" w:eastAsiaTheme="minorHAnsi" w:hAnsiTheme="minorHAnsi" w:cstheme="minorBidi"/>
                <w:sz w:val="22"/>
                <w:szCs w:val="22"/>
                <w:lang w:val="fr-FR"/>
              </w:rPr>
              <w:t xml:space="preserve"> été infligés.</w:t>
            </w:r>
          </w:p>
        </w:tc>
        <w:tc>
          <w:tcPr>
            <w:tcW w:w="3584" w:type="dxa"/>
          </w:tcPr>
          <w:p w:rsidR="004D774C" w:rsidRDefault="004D774C" w:rsidP="00D57DD4">
            <w:pPr>
              <w:rPr>
                <w:b/>
                <w:bCs/>
                <w:lang w:val="fr-FR"/>
              </w:rPr>
            </w:pPr>
            <w:r>
              <w:rPr>
                <w:b/>
                <w:bCs/>
                <w:lang w:val="fr-FR"/>
              </w:rPr>
              <w:lastRenderedPageBreak/>
              <w:t>Responsabilités première</w:t>
            </w:r>
            <w:r w:rsidR="00BA7DF2">
              <w:rPr>
                <w:b/>
                <w:bCs/>
                <w:lang w:val="fr-FR"/>
              </w:rPr>
              <w:t>s</w:t>
            </w:r>
            <w:r>
              <w:rPr>
                <w:b/>
                <w:bCs/>
                <w:lang w:val="fr-FR"/>
              </w:rPr>
              <w:t> :</w:t>
            </w:r>
          </w:p>
          <w:tbl>
            <w:tblPr>
              <w:tblStyle w:val="Grilledutableau"/>
              <w:tblW w:w="0" w:type="auto"/>
              <w:tblLook w:val="04A0" w:firstRow="1" w:lastRow="0" w:firstColumn="1" w:lastColumn="0" w:noHBand="0" w:noVBand="1"/>
            </w:tblPr>
            <w:tblGrid>
              <w:gridCol w:w="1738"/>
              <w:gridCol w:w="1508"/>
            </w:tblGrid>
            <w:tr w:rsidR="004D774C" w:rsidRPr="00BF510B"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D57DD4">
                  <w:pPr>
                    <w:rPr>
                      <w:b/>
                      <w:bCs/>
                      <w:lang w:val="fr-FR"/>
                    </w:rPr>
                  </w:pPr>
                  <w:r>
                    <w:rPr>
                      <w:b/>
                      <w:bCs/>
                      <w:lang w:val="fr-FR"/>
                    </w:rPr>
                    <w:t xml:space="preserve">Commission de révision du CPP </w:t>
                  </w:r>
                </w:p>
              </w:tc>
            </w:tr>
            <w:tr w:rsidR="004D774C" w:rsidRPr="00E90763" w:rsidTr="00D57DD4">
              <w:tc>
                <w:tcPr>
                  <w:tcW w:w="2528" w:type="dxa"/>
                </w:tcPr>
                <w:p w:rsidR="004D774C" w:rsidRDefault="004D774C" w:rsidP="00D57DD4">
                  <w:pPr>
                    <w:rPr>
                      <w:b/>
                      <w:bCs/>
                      <w:lang w:val="fr-FR"/>
                    </w:rPr>
                  </w:pPr>
                  <w:r>
                    <w:rPr>
                      <w:b/>
                      <w:bCs/>
                      <w:lang w:val="fr-FR"/>
                    </w:rPr>
                    <w:t>Parquet et juge d’instruction</w:t>
                  </w: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BA7DF2">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E90763"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Default="004D774C" w:rsidP="00D57DD4">
            <w:pPr>
              <w:rPr>
                <w:b/>
                <w:bCs/>
                <w:lang w:val="fr-FR"/>
              </w:rPr>
            </w:pPr>
            <w:r>
              <w:rPr>
                <w:b/>
                <w:bCs/>
                <w:lang w:val="fr-FR"/>
              </w:rPr>
              <w:t>Partenaires potentiels :</w:t>
            </w:r>
          </w:p>
          <w:p w:rsidR="004D774C" w:rsidRPr="00F20979" w:rsidRDefault="004D774C" w:rsidP="00D57DD4">
            <w:pPr>
              <w:rPr>
                <w:b/>
                <w:bCs/>
                <w:lang w:val="fr-FR"/>
              </w:rPr>
            </w:pPr>
            <w:r>
              <w:rPr>
                <w:b/>
                <w:bCs/>
                <w:lang w:val="fr-FR"/>
              </w:rPr>
              <w:t>HCDH – UE – coopération bilatérale – UNODC …</w:t>
            </w:r>
          </w:p>
        </w:tc>
        <w:tc>
          <w:tcPr>
            <w:tcW w:w="3596" w:type="dxa"/>
            <w:shd w:val="clear" w:color="auto" w:fill="FFFFFF" w:themeFill="background1"/>
          </w:tcPr>
          <w:p w:rsidR="004D774C" w:rsidRDefault="004D774C" w:rsidP="000D4E41">
            <w:pPr>
              <w:rPr>
                <w:lang w:val="fr-FR"/>
              </w:rPr>
            </w:pPr>
            <w:r w:rsidRPr="00C13648">
              <w:rPr>
                <w:b/>
                <w:bCs/>
                <w:lang w:val="fr-FR"/>
              </w:rPr>
              <w:t>a), b)</w:t>
            </w:r>
            <w:r>
              <w:rPr>
                <w:lang w:val="fr-FR"/>
              </w:rPr>
              <w:t xml:space="preserve"> </w:t>
            </w:r>
            <w:r w:rsidRPr="00C13648">
              <w:rPr>
                <w:b/>
                <w:bCs/>
                <w:lang w:val="fr-FR"/>
              </w:rPr>
              <w:t>et f)</w:t>
            </w:r>
            <w:r>
              <w:rPr>
                <w:lang w:val="fr-FR"/>
              </w:rPr>
              <w:t xml:space="preserve"> – </w:t>
            </w:r>
            <w:r w:rsidRPr="00C13648">
              <w:rPr>
                <w:lang w:val="fr-FR"/>
              </w:rPr>
              <w:t>Form</w:t>
            </w:r>
            <w:r>
              <w:rPr>
                <w:lang w:val="fr-FR"/>
              </w:rPr>
              <w:t>ation d</w:t>
            </w:r>
            <w:r w:rsidR="000D4E41">
              <w:rPr>
                <w:lang w:val="fr-FR"/>
              </w:rPr>
              <w:t xml:space="preserve">u </w:t>
            </w:r>
            <w:r w:rsidRPr="00C13648">
              <w:rPr>
                <w:lang w:val="fr-FR"/>
              </w:rPr>
              <w:t xml:space="preserve">parquet et </w:t>
            </w:r>
            <w:r>
              <w:rPr>
                <w:lang w:val="fr-FR"/>
              </w:rPr>
              <w:t>d</w:t>
            </w:r>
            <w:r w:rsidRPr="00C13648">
              <w:rPr>
                <w:lang w:val="fr-FR"/>
              </w:rPr>
              <w:t>es juges d’instruction sur les bonnes pratiques dans le domaine de lutte contre la torture</w:t>
            </w:r>
          </w:p>
          <w:p w:rsidR="004D774C" w:rsidRDefault="004D774C" w:rsidP="000D4E41">
            <w:pPr>
              <w:rPr>
                <w:lang w:val="fr-FR"/>
              </w:rPr>
            </w:pPr>
            <w:r>
              <w:rPr>
                <w:lang w:val="fr-FR"/>
              </w:rPr>
              <w:t xml:space="preserve">- </w:t>
            </w:r>
            <w:r w:rsidRPr="00C13648">
              <w:rPr>
                <w:lang w:val="fr-FR"/>
              </w:rPr>
              <w:t>M</w:t>
            </w:r>
            <w:r>
              <w:rPr>
                <w:lang w:val="fr-FR"/>
              </w:rPr>
              <w:t>ise en place d’</w:t>
            </w:r>
            <w:r w:rsidR="000D4E41">
              <w:rPr>
                <w:lang w:val="fr-FR"/>
              </w:rPr>
              <w:t>un système national</w:t>
            </w:r>
            <w:r w:rsidRPr="00C13648">
              <w:rPr>
                <w:lang w:val="fr-FR"/>
              </w:rPr>
              <w:t xml:space="preserve"> </w:t>
            </w:r>
            <w:r w:rsidR="000D4E41" w:rsidRPr="000D4E41">
              <w:rPr>
                <w:lang w:val="fr-FR"/>
              </w:rPr>
              <w:t>informatisé</w:t>
            </w:r>
            <w:r w:rsidR="000D4E41" w:rsidRPr="009B35CB">
              <w:rPr>
                <w:lang w:val="fr-FR"/>
              </w:rPr>
              <w:t xml:space="preserve"> </w:t>
            </w:r>
            <w:r w:rsidR="000D4E41" w:rsidRPr="000D4E41">
              <w:rPr>
                <w:lang w:val="fr-FR"/>
              </w:rPr>
              <w:t>de</w:t>
            </w:r>
            <w:r w:rsidRPr="00C13648">
              <w:rPr>
                <w:lang w:val="fr-FR"/>
              </w:rPr>
              <w:t xml:space="preserve"> suivi </w:t>
            </w:r>
            <w:r w:rsidR="000D4E41">
              <w:rPr>
                <w:lang w:val="fr-FR"/>
              </w:rPr>
              <w:t>des cas de torture dè</w:t>
            </w:r>
            <w:r w:rsidRPr="00C13648">
              <w:rPr>
                <w:lang w:val="fr-FR"/>
              </w:rPr>
              <w:t>s l’enregistrement de l’allégation jusqu’au jugement final et son exécution au sein du MJ (affaires pénales/inspection) en mettant en réseau tout les intervenants dans le processus.</w:t>
            </w:r>
          </w:p>
          <w:p w:rsidR="004D774C" w:rsidRDefault="004D774C" w:rsidP="00C13648">
            <w:pPr>
              <w:rPr>
                <w:lang w:val="fr-FR"/>
              </w:rPr>
            </w:pPr>
          </w:p>
          <w:p w:rsidR="004D774C" w:rsidRDefault="004D774C" w:rsidP="00C13648">
            <w:pPr>
              <w:rPr>
                <w:lang w:val="fr-FR"/>
              </w:rPr>
            </w:pPr>
          </w:p>
          <w:p w:rsidR="004D774C" w:rsidRPr="00C13648" w:rsidRDefault="004D774C" w:rsidP="00C13648">
            <w:pPr>
              <w:rPr>
                <w:lang w:val="fr-FR"/>
              </w:rPr>
            </w:pPr>
          </w:p>
          <w:p w:rsidR="004D774C" w:rsidRPr="00C13648" w:rsidRDefault="004D774C" w:rsidP="000325A4">
            <w:pPr>
              <w:rPr>
                <w:lang w:val="fr-FR"/>
              </w:rPr>
            </w:pPr>
            <w:r w:rsidRPr="00C13648">
              <w:rPr>
                <w:b/>
                <w:bCs/>
                <w:lang w:val="fr-FR"/>
              </w:rPr>
              <w:t>b)</w:t>
            </w:r>
            <w:r>
              <w:rPr>
                <w:lang w:val="fr-FR"/>
              </w:rPr>
              <w:t xml:space="preserve"> </w:t>
            </w:r>
            <w:r w:rsidRPr="00C13648">
              <w:rPr>
                <w:lang w:val="fr-FR"/>
              </w:rPr>
              <w:t>Form</w:t>
            </w:r>
            <w:r>
              <w:rPr>
                <w:lang w:val="fr-FR"/>
              </w:rPr>
              <w:t>ation d</w:t>
            </w:r>
            <w:r w:rsidRPr="00C13648">
              <w:rPr>
                <w:lang w:val="fr-FR"/>
              </w:rPr>
              <w:t xml:space="preserve">es membres de l’instance nationale pour la prévention de la torture sur </w:t>
            </w:r>
            <w:r w:rsidR="000D4E41">
              <w:rPr>
                <w:lang w:val="fr-FR"/>
              </w:rPr>
              <w:t xml:space="preserve">les mesures à prendre en cas d’allégations ou de </w:t>
            </w:r>
            <w:r w:rsidRPr="00C13648">
              <w:rPr>
                <w:lang w:val="fr-FR"/>
              </w:rPr>
              <w:t xml:space="preserve">plaintes </w:t>
            </w:r>
            <w:r w:rsidRPr="00C13648">
              <w:rPr>
                <w:lang w:val="fr-FR"/>
              </w:rPr>
              <w:lastRenderedPageBreak/>
              <w:t>contre des personnes chargées d’enquêtes et de manquement aux obligations dans ce domaine</w:t>
            </w:r>
            <w:r w:rsidR="000325A4">
              <w:rPr>
                <w:lang w:val="fr-FR"/>
              </w:rPr>
              <w:t>.</w:t>
            </w:r>
          </w:p>
          <w:p w:rsidR="004D774C" w:rsidRDefault="004D774C" w:rsidP="00C13648">
            <w:pPr>
              <w:rPr>
                <w:lang w:val="fr-FR"/>
              </w:rPr>
            </w:pPr>
          </w:p>
          <w:p w:rsidR="00D44433" w:rsidRDefault="00D44433" w:rsidP="00C13648">
            <w:pPr>
              <w:rPr>
                <w:lang w:val="fr-FR"/>
              </w:rPr>
            </w:pPr>
          </w:p>
          <w:p w:rsidR="00D44433" w:rsidRPr="00C13648" w:rsidRDefault="00D44433" w:rsidP="00C13648">
            <w:pPr>
              <w:rPr>
                <w:lang w:val="fr-FR"/>
              </w:rPr>
            </w:pPr>
          </w:p>
          <w:p w:rsidR="004D774C" w:rsidRDefault="004D774C" w:rsidP="00052D94">
            <w:pPr>
              <w:rPr>
                <w:lang w:val="fr-FR"/>
              </w:rPr>
            </w:pPr>
            <w:r w:rsidRPr="00C13648">
              <w:rPr>
                <w:b/>
                <w:bCs/>
                <w:lang w:val="fr-FR"/>
              </w:rPr>
              <w:t>c)</w:t>
            </w:r>
            <w:r>
              <w:rPr>
                <w:lang w:val="fr-FR"/>
              </w:rPr>
              <w:t xml:space="preserve"> </w:t>
            </w:r>
            <w:r w:rsidRPr="00C13648">
              <w:rPr>
                <w:lang w:val="fr-FR"/>
              </w:rPr>
              <w:t>Demande de révision du CPP afin de rattacher la police judiciaire ou même une unité d’enquête dans les cas de torture, au Ministère de la justice</w:t>
            </w:r>
            <w:r w:rsidR="00B371B2">
              <w:rPr>
                <w:lang w:val="fr-FR"/>
              </w:rPr>
              <w:t>.</w:t>
            </w:r>
          </w:p>
          <w:p w:rsidR="004D774C" w:rsidRPr="00C13648" w:rsidRDefault="004D774C" w:rsidP="00C13648">
            <w:pPr>
              <w:rPr>
                <w:lang w:val="fr-FR"/>
              </w:rPr>
            </w:pPr>
          </w:p>
          <w:p w:rsidR="004D774C" w:rsidRDefault="004D774C" w:rsidP="00052D94">
            <w:pPr>
              <w:rPr>
                <w:lang w:val="fr-FR"/>
              </w:rPr>
            </w:pPr>
            <w:r w:rsidRPr="00C13648">
              <w:rPr>
                <w:b/>
                <w:bCs/>
                <w:lang w:val="fr-FR"/>
              </w:rPr>
              <w:t>d)</w:t>
            </w:r>
            <w:r>
              <w:rPr>
                <w:lang w:val="fr-FR"/>
              </w:rPr>
              <w:t xml:space="preserve"> Suspension des agents soupçonnés de torture du travail ou leur mutation</w:t>
            </w:r>
            <w:r w:rsidR="00052D94">
              <w:rPr>
                <w:lang w:val="fr-FR"/>
              </w:rPr>
              <w:t xml:space="preserve"> et passation</w:t>
            </w:r>
            <w:r>
              <w:rPr>
                <w:lang w:val="fr-FR"/>
              </w:rPr>
              <w:t xml:space="preserve"> </w:t>
            </w:r>
            <w:r w:rsidR="00052D94">
              <w:rPr>
                <w:lang w:val="fr-FR"/>
              </w:rPr>
              <w:t>d</w:t>
            </w:r>
            <w:r>
              <w:rPr>
                <w:lang w:val="fr-FR"/>
              </w:rPr>
              <w:t>es poursuites à une aut</w:t>
            </w:r>
            <w:r w:rsidR="00052D94">
              <w:rPr>
                <w:lang w:val="fr-FR"/>
              </w:rPr>
              <w:t>re unité d’enquête en attendant</w:t>
            </w:r>
            <w:r>
              <w:rPr>
                <w:lang w:val="fr-FR"/>
              </w:rPr>
              <w:t xml:space="preserve"> la fin des poursuites.</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Pr="00C13648" w:rsidRDefault="004D774C" w:rsidP="00B371B2">
            <w:pPr>
              <w:rPr>
                <w:lang w:val="fr-FR"/>
              </w:rPr>
            </w:pPr>
            <w:r w:rsidRPr="00C13648">
              <w:rPr>
                <w:b/>
                <w:bCs/>
                <w:lang w:val="fr-FR"/>
              </w:rPr>
              <w:t>e)</w:t>
            </w:r>
            <w:r>
              <w:rPr>
                <w:lang w:val="fr-FR"/>
              </w:rPr>
              <w:t xml:space="preserve"> </w:t>
            </w:r>
            <w:r w:rsidRPr="00C13648">
              <w:rPr>
                <w:lang w:val="fr-FR"/>
              </w:rPr>
              <w:t>Form</w:t>
            </w:r>
            <w:r>
              <w:rPr>
                <w:lang w:val="fr-FR"/>
              </w:rPr>
              <w:t xml:space="preserve">ation </w:t>
            </w:r>
            <w:r w:rsidR="00B371B2">
              <w:rPr>
                <w:lang w:val="fr-FR"/>
              </w:rPr>
              <w:t>d’un nombre plus grand de</w:t>
            </w:r>
            <w:r w:rsidRPr="00C13648">
              <w:rPr>
                <w:lang w:val="fr-FR"/>
              </w:rPr>
              <w:t xml:space="preserve">  médecins  légistes  au  Protocole  </w:t>
            </w:r>
            <w:r w:rsidR="00C85972" w:rsidRPr="00C13648">
              <w:rPr>
                <w:lang w:val="fr-FR"/>
              </w:rPr>
              <w:t xml:space="preserve">d’Istanbul. </w:t>
            </w:r>
          </w:p>
        </w:tc>
        <w:tc>
          <w:tcPr>
            <w:tcW w:w="2259" w:type="dxa"/>
            <w:shd w:val="clear" w:color="auto" w:fill="FFFFFF" w:themeFill="background1"/>
          </w:tcPr>
          <w:p w:rsidR="004D774C" w:rsidRDefault="004D774C" w:rsidP="00C13648">
            <w:pPr>
              <w:rPr>
                <w:lang w:val="fr-FR"/>
              </w:rPr>
            </w:pPr>
            <w:r w:rsidRPr="00C13648">
              <w:rPr>
                <w:b/>
                <w:bCs/>
                <w:lang w:val="fr-FR"/>
              </w:rPr>
              <w:lastRenderedPageBreak/>
              <w:t>a), b) et f)</w:t>
            </w:r>
            <w:r>
              <w:rPr>
                <w:lang w:val="fr-FR"/>
              </w:rPr>
              <w:t xml:space="preserve"> - </w:t>
            </w:r>
            <w:r w:rsidR="001B2D18">
              <w:rPr>
                <w:lang w:val="fr-FR"/>
              </w:rPr>
              <w:t>Nombre de</w:t>
            </w:r>
            <w:r w:rsidRPr="00C13648">
              <w:rPr>
                <w:lang w:val="fr-FR"/>
              </w:rPr>
              <w:t xml:space="preserve"> poursuites ouvertes et de jug</w:t>
            </w:r>
            <w:r w:rsidR="001B2D18">
              <w:rPr>
                <w:lang w:val="fr-FR"/>
              </w:rPr>
              <w:t>ements par rapport au nombre d’</w:t>
            </w:r>
            <w:r w:rsidR="001B2D18" w:rsidRPr="00C13648">
              <w:rPr>
                <w:lang w:val="fr-FR"/>
              </w:rPr>
              <w:t>allégations</w:t>
            </w:r>
            <w:r w:rsidRPr="00C13648">
              <w:rPr>
                <w:lang w:val="fr-FR"/>
              </w:rPr>
              <w:t xml:space="preserve"> </w:t>
            </w:r>
          </w:p>
          <w:p w:rsidR="004D774C" w:rsidRDefault="001B2D18" w:rsidP="00C13648">
            <w:pPr>
              <w:rPr>
                <w:lang w:val="fr-FR"/>
              </w:rPr>
            </w:pPr>
            <w:r>
              <w:rPr>
                <w:lang w:val="fr-FR"/>
              </w:rPr>
              <w:t>- Nombre de</w:t>
            </w:r>
            <w:r w:rsidR="004D774C">
              <w:rPr>
                <w:lang w:val="fr-FR"/>
              </w:rPr>
              <w:t xml:space="preserve"> poursuites ouvertes d’office par les juges d’instruction ou du parq</w:t>
            </w:r>
            <w:r>
              <w:rPr>
                <w:lang w:val="fr-FR"/>
              </w:rPr>
              <w:t>uet par rapport au nombre total de</w:t>
            </w:r>
            <w:r w:rsidR="004D774C">
              <w:rPr>
                <w:lang w:val="fr-FR"/>
              </w:rPr>
              <w:t xml:space="preserve"> poursuites ouvertes</w:t>
            </w:r>
          </w:p>
          <w:p w:rsidR="004D774C" w:rsidRDefault="004D774C" w:rsidP="00C13648">
            <w:pPr>
              <w:rPr>
                <w:lang w:val="fr-FR"/>
              </w:rPr>
            </w:pPr>
            <w:r>
              <w:rPr>
                <w:lang w:val="fr-FR"/>
              </w:rPr>
              <w:t>- S</w:t>
            </w:r>
            <w:r w:rsidRPr="005405F4">
              <w:rPr>
                <w:lang w:val="fr-FR"/>
              </w:rPr>
              <w:t>ystème national de suivi mis en place</w:t>
            </w:r>
          </w:p>
          <w:p w:rsidR="004D774C" w:rsidRDefault="004D774C" w:rsidP="00C13648">
            <w:pPr>
              <w:rPr>
                <w:lang w:val="fr-FR"/>
              </w:rPr>
            </w:pPr>
          </w:p>
          <w:p w:rsidR="004D774C" w:rsidRDefault="004D774C" w:rsidP="001B2D18">
            <w:pPr>
              <w:rPr>
                <w:lang w:val="fr-FR"/>
              </w:rPr>
            </w:pPr>
            <w:r w:rsidRPr="00C13648">
              <w:rPr>
                <w:b/>
                <w:bCs/>
                <w:lang w:val="fr-FR"/>
              </w:rPr>
              <w:t>b)</w:t>
            </w:r>
            <w:r>
              <w:rPr>
                <w:lang w:val="fr-FR"/>
              </w:rPr>
              <w:t xml:space="preserve"> </w:t>
            </w:r>
            <w:r w:rsidRPr="00C13648">
              <w:rPr>
                <w:lang w:val="fr-FR"/>
              </w:rPr>
              <w:t>X nombre de membres de l’instance</w:t>
            </w:r>
            <w:r w:rsidR="001B2D18">
              <w:rPr>
                <w:lang w:val="fr-FR"/>
              </w:rPr>
              <w:t xml:space="preserve"> formés</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D44433">
            <w:pPr>
              <w:ind w:firstLine="720"/>
              <w:rPr>
                <w:lang w:val="fr-FR"/>
              </w:rPr>
            </w:pPr>
          </w:p>
          <w:p w:rsidR="00D44433" w:rsidRDefault="00D44433" w:rsidP="00D44433">
            <w:pPr>
              <w:ind w:firstLine="720"/>
              <w:rPr>
                <w:lang w:val="fr-FR"/>
              </w:rPr>
            </w:pPr>
          </w:p>
          <w:p w:rsidR="00D44433" w:rsidRDefault="00D44433" w:rsidP="00D44433">
            <w:pPr>
              <w:ind w:firstLine="720"/>
              <w:rPr>
                <w:lang w:val="fr-FR"/>
              </w:rPr>
            </w:pPr>
          </w:p>
          <w:p w:rsidR="00D44433" w:rsidRDefault="00D44433" w:rsidP="00D44433">
            <w:pPr>
              <w:ind w:firstLine="720"/>
              <w:rPr>
                <w:lang w:val="fr-FR"/>
              </w:rPr>
            </w:pPr>
          </w:p>
          <w:p w:rsidR="00D44433" w:rsidRDefault="00D44433" w:rsidP="00D44433">
            <w:pPr>
              <w:ind w:firstLine="720"/>
              <w:rPr>
                <w:lang w:val="fr-FR"/>
              </w:rPr>
            </w:pPr>
          </w:p>
          <w:p w:rsidR="004D774C" w:rsidRDefault="004D774C" w:rsidP="00C13648">
            <w:pPr>
              <w:rPr>
                <w:lang w:val="fr-FR"/>
              </w:rPr>
            </w:pPr>
          </w:p>
          <w:p w:rsidR="004D774C" w:rsidRDefault="004D774C" w:rsidP="00C13648">
            <w:pPr>
              <w:rPr>
                <w:lang w:val="fr-FR"/>
              </w:rPr>
            </w:pPr>
            <w:r w:rsidRPr="00C13648">
              <w:rPr>
                <w:b/>
                <w:bCs/>
                <w:lang w:val="fr-FR"/>
              </w:rPr>
              <w:t>c)</w:t>
            </w:r>
            <w:r>
              <w:rPr>
                <w:lang w:val="fr-FR"/>
              </w:rPr>
              <w:t xml:space="preserve"> police judiciaire rattaché au MJ</w:t>
            </w:r>
          </w:p>
          <w:p w:rsidR="004D774C" w:rsidRDefault="004D774C" w:rsidP="00C13648">
            <w:pPr>
              <w:rPr>
                <w:lang w:val="fr-FR"/>
              </w:rPr>
            </w:pPr>
          </w:p>
          <w:p w:rsidR="004D774C" w:rsidRDefault="004D774C" w:rsidP="00C13648">
            <w:pPr>
              <w:rPr>
                <w:lang w:val="fr-FR"/>
              </w:rPr>
            </w:pPr>
          </w:p>
          <w:p w:rsidR="00D44433" w:rsidRDefault="00D44433" w:rsidP="00C13648">
            <w:pPr>
              <w:rPr>
                <w:lang w:val="fr-FR"/>
              </w:rPr>
            </w:pPr>
          </w:p>
          <w:p w:rsidR="004D774C" w:rsidRDefault="004D774C" w:rsidP="00C13648">
            <w:pPr>
              <w:rPr>
                <w:lang w:val="fr-FR"/>
              </w:rPr>
            </w:pPr>
          </w:p>
          <w:p w:rsidR="004D774C" w:rsidRDefault="004D774C" w:rsidP="00C13648">
            <w:pPr>
              <w:rPr>
                <w:lang w:val="fr-FR"/>
              </w:rPr>
            </w:pPr>
            <w:r w:rsidRPr="00C13648">
              <w:rPr>
                <w:b/>
                <w:bCs/>
                <w:lang w:val="fr-FR"/>
              </w:rPr>
              <w:t xml:space="preserve">d) </w:t>
            </w:r>
            <w:r w:rsidR="00042507">
              <w:rPr>
                <w:lang w:val="fr-FR"/>
              </w:rPr>
              <w:t>nombre de</w:t>
            </w:r>
            <w:r w:rsidRPr="00C13648">
              <w:rPr>
                <w:lang w:val="fr-FR"/>
              </w:rPr>
              <w:t xml:space="preserve"> décisions disciplinaire</w:t>
            </w:r>
            <w:r w:rsidR="00042507">
              <w:rPr>
                <w:lang w:val="fr-FR"/>
              </w:rPr>
              <w:t>s</w:t>
            </w:r>
            <w:r w:rsidRPr="00C13648">
              <w:rPr>
                <w:lang w:val="fr-FR"/>
              </w:rPr>
              <w:t xml:space="preserve"> de suspension ou de mutation</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Pr="005405F4" w:rsidRDefault="004D774C" w:rsidP="00C85972">
            <w:pPr>
              <w:rPr>
                <w:lang w:val="fr-FR"/>
              </w:rPr>
            </w:pPr>
            <w:r>
              <w:rPr>
                <w:lang w:val="fr-FR"/>
              </w:rPr>
              <w:t xml:space="preserve">e) </w:t>
            </w:r>
            <w:r w:rsidR="00C85972">
              <w:rPr>
                <w:lang w:val="fr-FR"/>
              </w:rPr>
              <w:t xml:space="preserve">X </w:t>
            </w:r>
            <w:r w:rsidRPr="005405F4">
              <w:rPr>
                <w:lang w:val="fr-FR"/>
              </w:rPr>
              <w:t xml:space="preserve"> médecins légiste</w:t>
            </w:r>
            <w:r w:rsidR="00C85972">
              <w:rPr>
                <w:lang w:val="fr-FR"/>
              </w:rPr>
              <w:t>s</w:t>
            </w:r>
            <w:r w:rsidRPr="005405F4">
              <w:rPr>
                <w:lang w:val="fr-FR"/>
              </w:rPr>
              <w:t xml:space="preserve"> formés</w:t>
            </w:r>
            <w:r w:rsidR="00C85972">
              <w:rPr>
                <w:lang w:val="fr-FR"/>
              </w:rPr>
              <w:t>.</w:t>
            </w:r>
          </w:p>
          <w:p w:rsidR="004D774C" w:rsidRPr="00C13648" w:rsidRDefault="004D774C" w:rsidP="00C13648">
            <w:pPr>
              <w:rPr>
                <w:lang w:val="fr-FR"/>
              </w:rPr>
            </w:pPr>
          </w:p>
        </w:tc>
        <w:tc>
          <w:tcPr>
            <w:tcW w:w="1359" w:type="dxa"/>
            <w:shd w:val="clear" w:color="auto" w:fill="FFFFFF" w:themeFill="background1"/>
          </w:tcPr>
          <w:p w:rsidR="004D774C" w:rsidRPr="005405F4" w:rsidRDefault="004D774C" w:rsidP="00AC0A0E">
            <w:pPr>
              <w:rPr>
                <w:lang w:val="fr-FR"/>
              </w:rPr>
            </w:pPr>
            <w:r w:rsidRPr="005405F4">
              <w:rPr>
                <w:lang w:val="fr-FR"/>
              </w:rPr>
              <w:lastRenderedPageBreak/>
              <w:t>2 ans max sauf pour le système de suivi 4 ans min</w:t>
            </w: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E90763" w:rsidTr="004D774C">
        <w:tc>
          <w:tcPr>
            <w:tcW w:w="2799" w:type="dxa"/>
          </w:tcPr>
          <w:p w:rsidR="004D774C" w:rsidRPr="00D44433" w:rsidRDefault="004D774C" w:rsidP="00F55AAC">
            <w:pPr>
              <w:jc w:val="center"/>
              <w:rPr>
                <w:b/>
                <w:bCs/>
                <w:lang w:val="fr-FR"/>
              </w:rPr>
            </w:pPr>
            <w:r w:rsidRPr="00D44433">
              <w:rPr>
                <w:lang w:val="fr-FR"/>
              </w:rPr>
              <w:lastRenderedPageBreak/>
              <w:t xml:space="preserve">22. </w:t>
            </w:r>
            <w:r w:rsidRPr="00D44433">
              <w:rPr>
                <w:b/>
                <w:bCs/>
                <w:lang w:val="fr-FR"/>
              </w:rPr>
              <w:t>Mécanismes de plaintes et protection contre les représailles</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a) Mettre en place un mécanisme indépendant, efficace, confidentiel et accessible pour faciliter le dépôt de plaintes par les victimes de torture et de mauvais traitements, y compris par les personnes privées de liberté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b) Garantir le principe du secret des échanges entre l’avocat et son client et l’accès sans délai à un avocat pour toute personne privée de liberté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c) Établir un système de protection des victimes de torture, témoins et autres personnes intervenant au nom de la victime, afin de les protéger contre toute forme de représailles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d) Prendre des mesures pénales et disciplinaires </w:t>
            </w:r>
            <w:r w:rsidRPr="00D44433">
              <w:rPr>
                <w:rFonts w:asciiTheme="minorHAnsi" w:eastAsiaTheme="minorHAnsi" w:hAnsiTheme="minorHAnsi" w:cstheme="minorBidi"/>
                <w:sz w:val="22"/>
                <w:szCs w:val="22"/>
                <w:lang w:val="fr-FR"/>
              </w:rPr>
              <w:lastRenderedPageBreak/>
              <w:t>contre les auteurs de mesures de rétorsion.</w:t>
            </w:r>
          </w:p>
          <w:p w:rsidR="004D774C" w:rsidRDefault="004D774C" w:rsidP="00F55AAC">
            <w:pPr>
              <w:rPr>
                <w:lang w:val="fr-FR"/>
              </w:rPr>
            </w:pPr>
          </w:p>
          <w:p w:rsidR="00CE4160" w:rsidRPr="00C13648" w:rsidRDefault="00CE4160" w:rsidP="00F55AAC">
            <w:pPr>
              <w:rPr>
                <w:lang w:val="fr-FR"/>
              </w:rPr>
            </w:pPr>
          </w:p>
        </w:tc>
        <w:tc>
          <w:tcPr>
            <w:tcW w:w="3584" w:type="dxa"/>
          </w:tcPr>
          <w:p w:rsidR="004D774C" w:rsidRDefault="004D774C" w:rsidP="00D57DD4">
            <w:pPr>
              <w:rPr>
                <w:b/>
                <w:bCs/>
                <w:lang w:val="fr-FR"/>
              </w:rPr>
            </w:pPr>
            <w:r>
              <w:rPr>
                <w:b/>
                <w:bCs/>
                <w:lang w:val="fr-FR"/>
              </w:rPr>
              <w:lastRenderedPageBreak/>
              <w:t>Responsabilités première</w:t>
            </w:r>
            <w:r w:rsidR="00AC6BDF">
              <w:rPr>
                <w:b/>
                <w:bCs/>
                <w:lang w:val="fr-FR"/>
              </w:rPr>
              <w:t>s</w:t>
            </w:r>
            <w:r>
              <w:rPr>
                <w:b/>
                <w:bCs/>
                <w:lang w:val="fr-FR"/>
              </w:rPr>
              <w:t> :</w:t>
            </w:r>
          </w:p>
          <w:tbl>
            <w:tblPr>
              <w:tblStyle w:val="Grilledutableau"/>
              <w:tblW w:w="0" w:type="auto"/>
              <w:tblLook w:val="04A0" w:firstRow="1" w:lastRow="0" w:firstColumn="1" w:lastColumn="0" w:noHBand="0" w:noVBand="1"/>
            </w:tblPr>
            <w:tblGrid>
              <w:gridCol w:w="1738"/>
              <w:gridCol w:w="1508"/>
            </w:tblGrid>
            <w:tr w:rsidR="004D774C" w:rsidRPr="00BF510B"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584D52">
                  <w:pPr>
                    <w:rPr>
                      <w:b/>
                      <w:bCs/>
                      <w:lang w:val="fr-FR"/>
                    </w:rPr>
                  </w:pPr>
                  <w:r>
                    <w:rPr>
                      <w:b/>
                      <w:bCs/>
                      <w:lang w:val="fr-FR"/>
                    </w:rPr>
                    <w:t xml:space="preserve">Commission de révision du CPP </w:t>
                  </w:r>
                </w:p>
              </w:tc>
            </w:tr>
            <w:tr w:rsidR="004D774C" w:rsidRPr="00BF510B" w:rsidTr="00D57DD4">
              <w:tc>
                <w:tcPr>
                  <w:tcW w:w="2528" w:type="dxa"/>
                </w:tcPr>
                <w:p w:rsidR="004D774C" w:rsidRDefault="004D774C" w:rsidP="00D57DD4">
                  <w:pPr>
                    <w:rPr>
                      <w:b/>
                      <w:bCs/>
                      <w:lang w:val="fr-FR"/>
                    </w:rPr>
                  </w:pPr>
                  <w:r>
                    <w:rPr>
                      <w:b/>
                      <w:bCs/>
                      <w:lang w:val="fr-FR"/>
                    </w:rPr>
                    <w:t xml:space="preserve">Ministère de l’intérieur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Instance nationale pour la prévention de la torture</w:t>
                  </w: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AC6BDF">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E90763"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Default="004D774C" w:rsidP="00D57DD4">
            <w:pPr>
              <w:rPr>
                <w:b/>
                <w:bCs/>
                <w:lang w:val="fr-FR"/>
              </w:rPr>
            </w:pPr>
            <w:r>
              <w:rPr>
                <w:b/>
                <w:bCs/>
                <w:lang w:val="fr-FR"/>
              </w:rPr>
              <w:t>Partenaires potentiels :</w:t>
            </w:r>
          </w:p>
          <w:p w:rsidR="004D774C" w:rsidRPr="00F20979" w:rsidRDefault="004D774C" w:rsidP="00D57DD4">
            <w:pPr>
              <w:rPr>
                <w:b/>
                <w:bCs/>
                <w:lang w:val="fr-FR"/>
              </w:rPr>
            </w:pPr>
            <w:r>
              <w:rPr>
                <w:b/>
                <w:bCs/>
                <w:lang w:val="fr-FR"/>
              </w:rPr>
              <w:t>HCDH – UE – coopération bilatérale – UNODC …</w:t>
            </w:r>
          </w:p>
        </w:tc>
        <w:tc>
          <w:tcPr>
            <w:tcW w:w="3596" w:type="dxa"/>
            <w:shd w:val="clear" w:color="auto" w:fill="FFFFFF" w:themeFill="background1"/>
          </w:tcPr>
          <w:p w:rsidR="004D774C" w:rsidRDefault="004D774C" w:rsidP="00C13648">
            <w:pPr>
              <w:pStyle w:val="Paragraphedeliste"/>
              <w:rPr>
                <w:lang w:val="fr-FR"/>
              </w:rPr>
            </w:pPr>
          </w:p>
          <w:p w:rsidR="004D774C" w:rsidRDefault="004D774C" w:rsidP="00C13648">
            <w:pPr>
              <w:pStyle w:val="Paragraphedeliste"/>
              <w:rPr>
                <w:lang w:val="fr-FR"/>
              </w:rPr>
            </w:pPr>
          </w:p>
          <w:p w:rsidR="004D774C" w:rsidRDefault="004D774C" w:rsidP="00C13648">
            <w:pPr>
              <w:pStyle w:val="Paragraphedeliste"/>
              <w:rPr>
                <w:lang w:val="fr-FR"/>
              </w:rPr>
            </w:pPr>
          </w:p>
          <w:p w:rsidR="004D774C" w:rsidRDefault="004D774C" w:rsidP="00C13648">
            <w:pPr>
              <w:rPr>
                <w:lang w:val="fr-FR"/>
              </w:rPr>
            </w:pPr>
            <w:r>
              <w:rPr>
                <w:lang w:val="fr-FR"/>
              </w:rPr>
              <w:t xml:space="preserve">a) </w:t>
            </w:r>
            <w:r w:rsidRPr="00C13648">
              <w:rPr>
                <w:lang w:val="fr-FR"/>
              </w:rPr>
              <w:t>M</w:t>
            </w:r>
            <w:r>
              <w:rPr>
                <w:lang w:val="fr-FR"/>
              </w:rPr>
              <w:t xml:space="preserve">ise </w:t>
            </w:r>
            <w:r w:rsidRPr="00C13648">
              <w:rPr>
                <w:lang w:val="fr-FR"/>
              </w:rPr>
              <w:t xml:space="preserve">en place </w:t>
            </w:r>
            <w:r>
              <w:rPr>
                <w:lang w:val="fr-FR"/>
              </w:rPr>
              <w:t>d’</w:t>
            </w:r>
            <w:r w:rsidRPr="00C13648">
              <w:rPr>
                <w:lang w:val="fr-FR"/>
              </w:rPr>
              <w:t>un mécanisme indépendant, efficace, confidentiel et accessible  pour  faciliter  le  dépôt  de  plaintes  par  les  victimes  de  torture  et  de mauvais traitements, y compris par les personnes privées de liberté</w:t>
            </w:r>
            <w:r w:rsidR="00481F49">
              <w:rPr>
                <w:lang w:val="fr-FR"/>
              </w:rPr>
              <w:t>.</w:t>
            </w:r>
          </w:p>
          <w:p w:rsidR="004D774C" w:rsidRPr="00C13648" w:rsidRDefault="004D774C" w:rsidP="00C13648">
            <w:pPr>
              <w:rPr>
                <w:lang w:val="fr-FR"/>
              </w:rPr>
            </w:pPr>
          </w:p>
          <w:p w:rsidR="004D774C" w:rsidRPr="00C13648" w:rsidRDefault="004D774C" w:rsidP="00C13648">
            <w:pPr>
              <w:rPr>
                <w:lang w:val="fr-FR"/>
              </w:rPr>
            </w:pPr>
            <w:r w:rsidRPr="00C13648">
              <w:rPr>
                <w:b/>
                <w:bCs/>
                <w:lang w:val="fr-FR"/>
              </w:rPr>
              <w:t>c) et d)</w:t>
            </w:r>
            <w:r>
              <w:rPr>
                <w:lang w:val="fr-FR"/>
              </w:rPr>
              <w:t xml:space="preserve"> - </w:t>
            </w:r>
            <w:r w:rsidRPr="00C13648">
              <w:rPr>
                <w:lang w:val="fr-FR"/>
              </w:rPr>
              <w:t>Révis</w:t>
            </w:r>
            <w:r>
              <w:rPr>
                <w:lang w:val="fr-FR"/>
              </w:rPr>
              <w:t>i</w:t>
            </w:r>
            <w:r w:rsidRPr="00C13648">
              <w:rPr>
                <w:lang w:val="fr-FR"/>
              </w:rPr>
              <w:t xml:space="preserve">on du CP/CPP afin </w:t>
            </w:r>
            <w:r w:rsidR="005A48E0" w:rsidRPr="00C13648">
              <w:rPr>
                <w:lang w:val="fr-FR"/>
              </w:rPr>
              <w:t>d’insérer</w:t>
            </w:r>
            <w:r w:rsidRPr="00C13648">
              <w:rPr>
                <w:lang w:val="fr-FR"/>
              </w:rPr>
              <w:t xml:space="preserve"> la notion de la victime, de sa protection avec les témoins et autres personnes intervenant au nom de la victime</w:t>
            </w:r>
          </w:p>
          <w:p w:rsidR="004D774C" w:rsidRDefault="004D774C" w:rsidP="00C13648">
            <w:pPr>
              <w:rPr>
                <w:lang w:val="fr-FR"/>
              </w:rPr>
            </w:pPr>
            <w:r>
              <w:rPr>
                <w:lang w:val="fr-FR"/>
              </w:rPr>
              <w:t xml:space="preserve">- </w:t>
            </w:r>
            <w:r w:rsidR="00481F49">
              <w:rPr>
                <w:lang w:val="fr-FR"/>
              </w:rPr>
              <w:t>Insertion de</w:t>
            </w:r>
            <w:r w:rsidRPr="00C13648">
              <w:rPr>
                <w:lang w:val="fr-FR"/>
              </w:rPr>
              <w:t xml:space="preserve"> mesures pénales en cas de représailles</w:t>
            </w:r>
            <w:r w:rsidR="00481F49">
              <w:rPr>
                <w:lang w:val="fr-FR"/>
              </w:rPr>
              <w:t>.</w:t>
            </w:r>
          </w:p>
          <w:p w:rsidR="004D774C" w:rsidRDefault="004D774C" w:rsidP="00C13648">
            <w:pPr>
              <w:rPr>
                <w:lang w:val="fr-FR"/>
              </w:rPr>
            </w:pPr>
          </w:p>
          <w:p w:rsidR="004D774C" w:rsidRDefault="004D774C" w:rsidP="00C13648">
            <w:pPr>
              <w:rPr>
                <w:lang w:val="fr-FR"/>
              </w:rPr>
            </w:pPr>
          </w:p>
          <w:p w:rsidR="004D774C" w:rsidRPr="00C13648" w:rsidRDefault="004D774C" w:rsidP="00C13648">
            <w:pPr>
              <w:rPr>
                <w:lang w:val="fr-FR"/>
              </w:rPr>
            </w:pPr>
          </w:p>
          <w:p w:rsidR="004D774C" w:rsidRPr="005405F4" w:rsidRDefault="004D774C" w:rsidP="00C13648">
            <w:pPr>
              <w:pStyle w:val="Paragraphedeliste"/>
              <w:rPr>
                <w:lang w:val="fr-FR"/>
              </w:rPr>
            </w:pPr>
          </w:p>
        </w:tc>
        <w:tc>
          <w:tcPr>
            <w:tcW w:w="2259" w:type="dxa"/>
            <w:shd w:val="clear" w:color="auto" w:fill="FFFFFF" w:themeFill="background1"/>
          </w:tcPr>
          <w:p w:rsidR="004D774C" w:rsidRDefault="004D774C" w:rsidP="00C13648">
            <w:pPr>
              <w:pStyle w:val="Paragraphedeliste"/>
              <w:rPr>
                <w:lang w:val="fr-FR"/>
              </w:rPr>
            </w:pPr>
          </w:p>
          <w:p w:rsidR="004D774C" w:rsidRDefault="004D774C" w:rsidP="00C13648">
            <w:pPr>
              <w:pStyle w:val="Paragraphedeliste"/>
              <w:rPr>
                <w:lang w:val="fr-FR"/>
              </w:rPr>
            </w:pPr>
          </w:p>
          <w:p w:rsidR="004D774C" w:rsidRDefault="004D774C" w:rsidP="00C13648">
            <w:pPr>
              <w:pStyle w:val="Paragraphedeliste"/>
              <w:rPr>
                <w:lang w:val="fr-FR"/>
              </w:rPr>
            </w:pPr>
          </w:p>
          <w:p w:rsidR="004D774C" w:rsidRDefault="004D774C" w:rsidP="000C49B7">
            <w:pPr>
              <w:rPr>
                <w:lang w:val="fr-FR"/>
              </w:rPr>
            </w:pPr>
            <w:r>
              <w:rPr>
                <w:lang w:val="fr-FR"/>
              </w:rPr>
              <w:t xml:space="preserve">a) </w:t>
            </w:r>
            <w:r w:rsidRPr="00C13648">
              <w:rPr>
                <w:lang w:val="fr-FR"/>
              </w:rPr>
              <w:t>mécanisme indépendant, efficace, confidentiel et accessible mis en place</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CE4160" w:rsidRPr="00C13648" w:rsidRDefault="00CE4160" w:rsidP="00C13648">
            <w:pPr>
              <w:rPr>
                <w:lang w:val="fr-FR"/>
              </w:rPr>
            </w:pPr>
          </w:p>
          <w:p w:rsidR="004D774C" w:rsidRPr="00C13648" w:rsidRDefault="004D774C" w:rsidP="00C13648">
            <w:pPr>
              <w:rPr>
                <w:lang w:val="fr-FR"/>
              </w:rPr>
            </w:pPr>
            <w:r w:rsidRPr="00C13648">
              <w:rPr>
                <w:b/>
                <w:bCs/>
                <w:lang w:val="fr-FR"/>
              </w:rPr>
              <w:t>c) et d)</w:t>
            </w:r>
            <w:r>
              <w:rPr>
                <w:lang w:val="fr-FR"/>
              </w:rPr>
              <w:t xml:space="preserve"> N</w:t>
            </w:r>
            <w:r w:rsidRPr="00C13648">
              <w:rPr>
                <w:lang w:val="fr-FR"/>
              </w:rPr>
              <w:t xml:space="preserve">ouvelles dispositions dans le CPP pour </w:t>
            </w:r>
            <w:r>
              <w:rPr>
                <w:lang w:val="fr-FR"/>
              </w:rPr>
              <w:t>la protection d</w:t>
            </w:r>
            <w:r w:rsidRPr="00C13648">
              <w:rPr>
                <w:lang w:val="fr-FR"/>
              </w:rPr>
              <w:t>es victimes</w:t>
            </w:r>
            <w:r>
              <w:rPr>
                <w:lang w:val="fr-FR"/>
              </w:rPr>
              <w:t>,</w:t>
            </w:r>
            <w:r w:rsidR="000C49B7">
              <w:rPr>
                <w:lang w:val="fr-FR"/>
              </w:rPr>
              <w:t xml:space="preserve"> d</w:t>
            </w:r>
            <w:r w:rsidRPr="00C13648">
              <w:rPr>
                <w:lang w:val="fr-FR"/>
              </w:rPr>
              <w:t xml:space="preserve">es témoins et autres personnes intervenant au nom de la victime </w:t>
            </w:r>
          </w:p>
          <w:p w:rsidR="004D774C" w:rsidRDefault="004D774C" w:rsidP="00C13648">
            <w:pPr>
              <w:rPr>
                <w:lang w:val="fr-FR"/>
              </w:rPr>
            </w:pPr>
          </w:p>
          <w:p w:rsidR="004D774C" w:rsidRPr="00C13648" w:rsidRDefault="004D774C" w:rsidP="000C49B7">
            <w:pPr>
              <w:rPr>
                <w:lang w:val="fr-FR"/>
              </w:rPr>
            </w:pPr>
            <w:r>
              <w:rPr>
                <w:lang w:val="fr-FR"/>
              </w:rPr>
              <w:t>d</w:t>
            </w:r>
            <w:r w:rsidRPr="00C13648">
              <w:rPr>
                <w:b/>
                <w:bCs/>
                <w:lang w:val="fr-FR"/>
              </w:rPr>
              <w:t xml:space="preserve">) </w:t>
            </w:r>
            <w:r w:rsidRPr="00CE4160">
              <w:rPr>
                <w:lang w:val="fr-FR"/>
              </w:rPr>
              <w:t>réforme des statuts des agents de sécurité</w:t>
            </w:r>
            <w:r w:rsidR="000C49B7">
              <w:rPr>
                <w:lang w:val="fr-FR"/>
              </w:rPr>
              <w:t xml:space="preserve">, nombre de décisions </w:t>
            </w:r>
            <w:r w:rsidRPr="00CE4160">
              <w:rPr>
                <w:lang w:val="fr-FR"/>
              </w:rPr>
              <w:t>disciplinaires et pénales contre les auteurs de rétorsion</w:t>
            </w:r>
          </w:p>
        </w:tc>
        <w:tc>
          <w:tcPr>
            <w:tcW w:w="1359" w:type="dxa"/>
            <w:shd w:val="clear" w:color="auto" w:fill="FFFFFF" w:themeFill="background1"/>
          </w:tcPr>
          <w:p w:rsidR="004D774C" w:rsidRPr="005405F4" w:rsidRDefault="004D774C" w:rsidP="006B270A">
            <w:pPr>
              <w:rPr>
                <w:lang w:val="fr-FR"/>
              </w:rPr>
            </w:pPr>
            <w:r w:rsidRPr="005405F4">
              <w:rPr>
                <w:lang w:val="fr-FR"/>
              </w:rPr>
              <w:t>4 ans min pour le mécanisme et 2 ans max pour les autres actions</w:t>
            </w:r>
          </w:p>
        </w:tc>
        <w:tc>
          <w:tcPr>
            <w:tcW w:w="896" w:type="dxa"/>
            <w:shd w:val="clear" w:color="auto" w:fill="FFFFFF" w:themeFill="background1"/>
          </w:tcPr>
          <w:p w:rsidR="004D774C" w:rsidRPr="005405F4" w:rsidRDefault="004D774C" w:rsidP="006B270A">
            <w:pPr>
              <w:rPr>
                <w:lang w:val="fr-FR"/>
              </w:rPr>
            </w:pPr>
          </w:p>
        </w:tc>
        <w:tc>
          <w:tcPr>
            <w:tcW w:w="896" w:type="dxa"/>
            <w:shd w:val="clear" w:color="auto" w:fill="FFFFFF" w:themeFill="background1"/>
          </w:tcPr>
          <w:p w:rsidR="004D774C" w:rsidRPr="005405F4" w:rsidRDefault="004D774C" w:rsidP="006B270A">
            <w:pPr>
              <w:rPr>
                <w:lang w:val="fr-FR"/>
              </w:rPr>
            </w:pPr>
          </w:p>
        </w:tc>
      </w:tr>
      <w:tr w:rsidR="004D774C" w:rsidRPr="00BF510B" w:rsidTr="004D774C">
        <w:tc>
          <w:tcPr>
            <w:tcW w:w="2799" w:type="dxa"/>
          </w:tcPr>
          <w:p w:rsidR="004D774C" w:rsidRPr="00CE4160" w:rsidRDefault="004D774C" w:rsidP="00F55AAC">
            <w:pPr>
              <w:jc w:val="center"/>
              <w:rPr>
                <w:b/>
                <w:bCs/>
                <w:lang w:val="fr-FR"/>
              </w:rPr>
            </w:pPr>
            <w:r w:rsidRPr="00CE4160">
              <w:rPr>
                <w:b/>
                <w:bCs/>
                <w:lang w:val="fr-FR"/>
              </w:rPr>
              <w:t>23. Nullité des aveux obtenus sous la torture</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a) Veiller à ce qu’en cas d’allégations de torture il revienne à l’autorité de poursuite d’établir que les preuves n’ont pas été obtenues sous la contrainte ;</w:t>
            </w:r>
          </w:p>
          <w:p w:rsidR="004D774C" w:rsidRPr="00D44433" w:rsidRDefault="004D774C" w:rsidP="00CD3461">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b) Adopter les mesures législatives nécessaires pour permettre la révision des </w:t>
            </w:r>
            <w:r w:rsidR="00CD3461">
              <w:rPr>
                <w:rFonts w:asciiTheme="minorHAnsi" w:eastAsiaTheme="minorHAnsi" w:hAnsiTheme="minorHAnsi" w:cstheme="minorBidi"/>
                <w:sz w:val="22"/>
                <w:szCs w:val="22"/>
                <w:lang w:val="fr-FR"/>
              </w:rPr>
              <w:t>jugements</w:t>
            </w:r>
            <w:r w:rsidRPr="00D44433">
              <w:rPr>
                <w:rFonts w:asciiTheme="minorHAnsi" w:eastAsiaTheme="minorHAnsi" w:hAnsiTheme="minorHAnsi" w:cstheme="minorBidi"/>
                <w:sz w:val="22"/>
                <w:szCs w:val="22"/>
                <w:lang w:val="fr-FR"/>
              </w:rPr>
              <w:t xml:space="preserve"> au motif qu’ils </w:t>
            </w:r>
            <w:r w:rsidR="00CD3461">
              <w:rPr>
                <w:rFonts w:asciiTheme="minorHAnsi" w:eastAsiaTheme="minorHAnsi" w:hAnsiTheme="minorHAnsi" w:cstheme="minorBidi"/>
                <w:sz w:val="22"/>
                <w:szCs w:val="22"/>
                <w:lang w:val="fr-FR"/>
              </w:rPr>
              <w:t>pouvant avoir</w:t>
            </w:r>
            <w:r w:rsidRPr="00D44433">
              <w:rPr>
                <w:rFonts w:asciiTheme="minorHAnsi" w:eastAsiaTheme="minorHAnsi" w:hAnsiTheme="minorHAnsi" w:cstheme="minorBidi"/>
                <w:sz w:val="22"/>
                <w:szCs w:val="22"/>
                <w:lang w:val="fr-FR"/>
              </w:rPr>
              <w:t xml:space="preserve"> été prononcés sur la base d’aveux extorqués sous la torture.</w:t>
            </w:r>
          </w:p>
        </w:tc>
        <w:tc>
          <w:tcPr>
            <w:tcW w:w="3584" w:type="dxa"/>
          </w:tcPr>
          <w:p w:rsidR="004D774C" w:rsidRDefault="004D774C" w:rsidP="00D57DD4">
            <w:pPr>
              <w:rPr>
                <w:b/>
                <w:bCs/>
                <w:lang w:val="fr-FR"/>
              </w:rPr>
            </w:pPr>
            <w:r>
              <w:rPr>
                <w:b/>
                <w:bCs/>
                <w:lang w:val="fr-FR"/>
              </w:rPr>
              <w:t>Responsabilités première</w:t>
            </w:r>
            <w:r w:rsidR="00A35E22">
              <w:rPr>
                <w:b/>
                <w:bCs/>
                <w:lang w:val="fr-FR"/>
              </w:rPr>
              <w:t>s</w:t>
            </w:r>
            <w:r>
              <w:rPr>
                <w:b/>
                <w:bCs/>
                <w:lang w:val="fr-FR"/>
              </w:rPr>
              <w:t> :</w:t>
            </w:r>
          </w:p>
          <w:tbl>
            <w:tblPr>
              <w:tblStyle w:val="Grilledutableau"/>
              <w:tblW w:w="0" w:type="auto"/>
              <w:tblLook w:val="04A0" w:firstRow="1" w:lastRow="0" w:firstColumn="1" w:lastColumn="0" w:noHBand="0" w:noVBand="1"/>
            </w:tblPr>
            <w:tblGrid>
              <w:gridCol w:w="1643"/>
              <w:gridCol w:w="1603"/>
            </w:tblGrid>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D57DD4">
                  <w:pPr>
                    <w:rPr>
                      <w:b/>
                      <w:bCs/>
                      <w:lang w:val="fr-FR"/>
                    </w:rPr>
                  </w:pPr>
                  <w:r>
                    <w:rPr>
                      <w:b/>
                      <w:bCs/>
                      <w:lang w:val="fr-FR"/>
                    </w:rPr>
                    <w:t>Commission de révision du CPP</w:t>
                  </w:r>
                </w:p>
              </w:tc>
            </w:tr>
            <w:tr w:rsidR="004D774C" w:rsidRPr="00E90763" w:rsidTr="00D57DD4">
              <w:tc>
                <w:tcPr>
                  <w:tcW w:w="2528" w:type="dxa"/>
                </w:tcPr>
                <w:p w:rsidR="004D774C" w:rsidRDefault="004D774C" w:rsidP="00D57DD4">
                  <w:pPr>
                    <w:rPr>
                      <w:b/>
                      <w:bCs/>
                      <w:lang w:val="fr-FR"/>
                    </w:rPr>
                  </w:pPr>
                  <w:r>
                    <w:rPr>
                      <w:b/>
                      <w:bCs/>
                      <w:lang w:val="fr-FR"/>
                    </w:rPr>
                    <w:t>Parquet et juge d’instruction</w:t>
                  </w: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A35E22">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E90763"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Default="004D774C" w:rsidP="00D57DD4">
            <w:pPr>
              <w:rPr>
                <w:b/>
                <w:bCs/>
                <w:lang w:val="fr-FR"/>
              </w:rPr>
            </w:pPr>
            <w:r>
              <w:rPr>
                <w:b/>
                <w:bCs/>
                <w:lang w:val="fr-FR"/>
              </w:rPr>
              <w:t>Partenaires potentiels :</w:t>
            </w:r>
          </w:p>
          <w:p w:rsidR="004D774C" w:rsidRPr="00F20979" w:rsidRDefault="004D774C" w:rsidP="00D57DD4">
            <w:pPr>
              <w:rPr>
                <w:b/>
                <w:bCs/>
                <w:lang w:val="fr-FR"/>
              </w:rPr>
            </w:pPr>
            <w:r>
              <w:rPr>
                <w:b/>
                <w:bCs/>
                <w:lang w:val="fr-FR"/>
              </w:rPr>
              <w:t>HCDH – UE – coopération bilatérale – UNODC …</w:t>
            </w:r>
          </w:p>
        </w:tc>
        <w:tc>
          <w:tcPr>
            <w:tcW w:w="3596" w:type="dxa"/>
            <w:shd w:val="clear" w:color="auto" w:fill="FFFFFF" w:themeFill="background1"/>
          </w:tcPr>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lang w:val="fr-FR"/>
              </w:rPr>
            </w:pPr>
            <w:r w:rsidRPr="00C13648">
              <w:rPr>
                <w:b/>
                <w:bCs/>
                <w:lang w:val="fr-FR"/>
              </w:rPr>
              <w:t>a) Et b)</w:t>
            </w:r>
            <w:r w:rsidRPr="00C13648">
              <w:rPr>
                <w:lang w:val="fr-FR"/>
              </w:rPr>
              <w:t xml:space="preserve"> </w:t>
            </w:r>
            <w:r>
              <w:rPr>
                <w:lang w:val="fr-FR"/>
              </w:rPr>
              <w:t xml:space="preserve">- </w:t>
            </w:r>
            <w:r w:rsidRPr="00C13648">
              <w:rPr>
                <w:lang w:val="fr-FR"/>
              </w:rPr>
              <w:t>Révision du CPP concernant les règles de l’aveu</w:t>
            </w:r>
          </w:p>
          <w:p w:rsidR="004D774C" w:rsidRDefault="004D774C" w:rsidP="00C13648">
            <w:pPr>
              <w:rPr>
                <w:lang w:val="fr-FR"/>
              </w:rPr>
            </w:pPr>
            <w:r>
              <w:rPr>
                <w:lang w:val="fr-FR"/>
              </w:rPr>
              <w:t xml:space="preserve">- formation des juges </w:t>
            </w:r>
          </w:p>
          <w:p w:rsidR="004D774C" w:rsidRPr="00C13648" w:rsidRDefault="004D774C" w:rsidP="00C13648">
            <w:pPr>
              <w:rPr>
                <w:lang w:val="fr-FR"/>
              </w:rPr>
            </w:pPr>
          </w:p>
        </w:tc>
        <w:tc>
          <w:tcPr>
            <w:tcW w:w="2259" w:type="dxa"/>
            <w:shd w:val="clear" w:color="auto" w:fill="FFFFFF" w:themeFill="background1"/>
          </w:tcPr>
          <w:p w:rsidR="004D774C" w:rsidRDefault="004D774C" w:rsidP="005405F4">
            <w:pPr>
              <w:rPr>
                <w:lang w:val="fr-FR"/>
              </w:rPr>
            </w:pPr>
          </w:p>
          <w:p w:rsidR="004D774C" w:rsidRDefault="004D774C" w:rsidP="005405F4">
            <w:pPr>
              <w:rPr>
                <w:lang w:val="fr-FR"/>
              </w:rPr>
            </w:pPr>
          </w:p>
          <w:p w:rsidR="004D774C" w:rsidRDefault="004D774C" w:rsidP="005405F4">
            <w:pPr>
              <w:rPr>
                <w:lang w:val="fr-FR"/>
              </w:rPr>
            </w:pPr>
          </w:p>
          <w:p w:rsidR="004D774C" w:rsidRDefault="004D774C" w:rsidP="005405F4">
            <w:pPr>
              <w:rPr>
                <w:lang w:val="fr-FR"/>
              </w:rPr>
            </w:pPr>
          </w:p>
          <w:p w:rsidR="004D774C" w:rsidRDefault="004D774C" w:rsidP="005405F4">
            <w:pPr>
              <w:rPr>
                <w:lang w:val="fr-FR"/>
              </w:rPr>
            </w:pPr>
          </w:p>
          <w:p w:rsidR="004D774C" w:rsidRDefault="004D774C" w:rsidP="005405F4">
            <w:pPr>
              <w:rPr>
                <w:lang w:val="fr-FR"/>
              </w:rPr>
            </w:pPr>
          </w:p>
          <w:p w:rsidR="004D774C" w:rsidRDefault="004D774C" w:rsidP="00C33C8F">
            <w:pPr>
              <w:pStyle w:val="Paragraphedeliste"/>
              <w:numPr>
                <w:ilvl w:val="0"/>
                <w:numId w:val="10"/>
              </w:numPr>
              <w:rPr>
                <w:lang w:val="fr-FR"/>
              </w:rPr>
            </w:pPr>
            <w:r>
              <w:rPr>
                <w:lang w:val="fr-FR"/>
              </w:rPr>
              <w:t>Et b) articles de l’aveu révisé</w:t>
            </w:r>
          </w:p>
          <w:p w:rsidR="004D774C" w:rsidRDefault="004D774C" w:rsidP="00C33C8F">
            <w:pPr>
              <w:pStyle w:val="Paragraphedeliste"/>
              <w:numPr>
                <w:ilvl w:val="0"/>
                <w:numId w:val="1"/>
              </w:numPr>
              <w:rPr>
                <w:lang w:val="fr-FR"/>
              </w:rPr>
            </w:pPr>
            <w:r>
              <w:rPr>
                <w:lang w:val="fr-FR"/>
              </w:rPr>
              <w:t>X nombre des juges formés</w:t>
            </w:r>
          </w:p>
          <w:p w:rsidR="004D774C" w:rsidRPr="00C13648" w:rsidRDefault="004D774C" w:rsidP="00C33C8F">
            <w:pPr>
              <w:pStyle w:val="Paragraphedeliste"/>
              <w:numPr>
                <w:ilvl w:val="0"/>
                <w:numId w:val="1"/>
              </w:numPr>
              <w:rPr>
                <w:lang w:val="fr-FR"/>
              </w:rPr>
            </w:pPr>
            <w:r>
              <w:rPr>
                <w:lang w:val="fr-FR"/>
              </w:rPr>
              <w:t>X nombre de jugements révisant des procès au motif d’aveu extorqués sous la torture</w:t>
            </w:r>
          </w:p>
        </w:tc>
        <w:tc>
          <w:tcPr>
            <w:tcW w:w="1359" w:type="dxa"/>
            <w:shd w:val="clear" w:color="auto" w:fill="FFFFFF" w:themeFill="background1"/>
          </w:tcPr>
          <w:p w:rsidR="00CE4160" w:rsidRDefault="00CE4160" w:rsidP="00AC0A0E">
            <w:pPr>
              <w:rPr>
                <w:lang w:val="fr-FR"/>
              </w:rPr>
            </w:pPr>
          </w:p>
          <w:p w:rsidR="00CE4160" w:rsidRDefault="00CE4160" w:rsidP="00AC0A0E">
            <w:pPr>
              <w:rPr>
                <w:lang w:val="fr-FR"/>
              </w:rPr>
            </w:pPr>
          </w:p>
          <w:p w:rsidR="00CE4160" w:rsidRDefault="00CE4160" w:rsidP="00AC0A0E">
            <w:pPr>
              <w:rPr>
                <w:lang w:val="fr-FR"/>
              </w:rPr>
            </w:pPr>
          </w:p>
          <w:p w:rsidR="00CE4160" w:rsidRDefault="00CE4160" w:rsidP="00AC0A0E">
            <w:pPr>
              <w:rPr>
                <w:lang w:val="fr-FR"/>
              </w:rPr>
            </w:pPr>
          </w:p>
          <w:p w:rsidR="00CE4160" w:rsidRDefault="00CE4160" w:rsidP="00AC0A0E">
            <w:pPr>
              <w:rPr>
                <w:lang w:val="fr-FR"/>
              </w:rPr>
            </w:pPr>
          </w:p>
          <w:p w:rsidR="004D774C" w:rsidRPr="005405F4" w:rsidRDefault="004D774C" w:rsidP="00AC0A0E">
            <w:pPr>
              <w:rPr>
                <w:lang w:val="fr-FR"/>
              </w:rPr>
            </w:pPr>
            <w:r w:rsidRPr="005405F4">
              <w:rPr>
                <w:lang w:val="fr-FR"/>
              </w:rPr>
              <w:t>2 ans max</w:t>
            </w: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BF510B" w:rsidTr="004D774C">
        <w:tc>
          <w:tcPr>
            <w:tcW w:w="2799" w:type="dxa"/>
          </w:tcPr>
          <w:p w:rsidR="004D774C" w:rsidRPr="00D44433" w:rsidRDefault="004D774C" w:rsidP="00C13648">
            <w:pPr>
              <w:pStyle w:val="SingleTxtG"/>
              <w:ind w:left="0" w:right="0"/>
              <w:jc w:val="center"/>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26</w:t>
            </w:r>
            <w:r w:rsidRPr="00CE4160">
              <w:rPr>
                <w:rFonts w:asciiTheme="minorHAnsi" w:eastAsiaTheme="minorHAnsi" w:hAnsiTheme="minorHAnsi" w:cstheme="minorBidi"/>
                <w:b/>
                <w:bCs/>
                <w:sz w:val="22"/>
                <w:szCs w:val="22"/>
                <w:lang w:val="fr-FR"/>
              </w:rPr>
              <w:t>. Juridiction militaire</w:t>
            </w:r>
          </w:p>
          <w:p w:rsidR="004D774C" w:rsidRPr="00D44433" w:rsidRDefault="004D774C" w:rsidP="00980227">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26.</w:t>
            </w:r>
            <w:r w:rsidRPr="00D44433">
              <w:rPr>
                <w:rFonts w:asciiTheme="minorHAnsi" w:eastAsiaTheme="minorHAnsi" w:hAnsiTheme="minorHAnsi" w:cstheme="minorBidi"/>
                <w:sz w:val="22"/>
                <w:szCs w:val="22"/>
                <w:lang w:val="fr-FR"/>
              </w:rPr>
              <w:tab/>
              <w:t>L’État devrait modifier la loi no 82­70 de 1982, ainsi que le Code de justice militaire, afin d’exclure la compétence d</w:t>
            </w:r>
            <w:r w:rsidR="0063494D">
              <w:rPr>
                <w:rFonts w:asciiTheme="minorHAnsi" w:eastAsiaTheme="minorHAnsi" w:hAnsiTheme="minorHAnsi" w:cstheme="minorBidi"/>
                <w:sz w:val="22"/>
                <w:szCs w:val="22"/>
                <w:lang w:val="fr-FR"/>
              </w:rPr>
              <w:t xml:space="preserve">e la juridiction militaire pour </w:t>
            </w:r>
            <w:r w:rsidR="00980227">
              <w:rPr>
                <w:rFonts w:asciiTheme="minorHAnsi" w:eastAsiaTheme="minorHAnsi" w:hAnsiTheme="minorHAnsi" w:cstheme="minorBidi"/>
                <w:sz w:val="22"/>
                <w:szCs w:val="22"/>
                <w:lang w:val="fr-FR"/>
              </w:rPr>
              <w:t>prendre connaissance</w:t>
            </w:r>
            <w:r w:rsidRPr="00D44433">
              <w:rPr>
                <w:rFonts w:asciiTheme="minorHAnsi" w:eastAsiaTheme="minorHAnsi" w:hAnsiTheme="minorHAnsi" w:cstheme="minorBidi"/>
                <w:sz w:val="22"/>
                <w:szCs w:val="22"/>
                <w:lang w:val="fr-FR"/>
              </w:rPr>
              <w:t xml:space="preserve"> des affaires dans lesquelles des violations des droits de l’homme et des infractions commises contre des civils sont imputées à des </w:t>
            </w:r>
            <w:r w:rsidRPr="00D44433">
              <w:rPr>
                <w:rFonts w:asciiTheme="minorHAnsi" w:eastAsiaTheme="minorHAnsi" w:hAnsiTheme="minorHAnsi" w:cstheme="minorBidi"/>
                <w:sz w:val="22"/>
                <w:szCs w:val="22"/>
                <w:lang w:val="fr-FR"/>
              </w:rPr>
              <w:lastRenderedPageBreak/>
              <w:t>membres des forces de sécurité intérieure et des militaires.</w:t>
            </w:r>
          </w:p>
        </w:tc>
        <w:tc>
          <w:tcPr>
            <w:tcW w:w="3584" w:type="dxa"/>
          </w:tcPr>
          <w:p w:rsidR="004D774C" w:rsidRDefault="004D774C" w:rsidP="00D57DD4">
            <w:pPr>
              <w:rPr>
                <w:b/>
                <w:bCs/>
                <w:lang w:val="fr-FR"/>
              </w:rPr>
            </w:pPr>
            <w:r>
              <w:rPr>
                <w:b/>
                <w:bCs/>
                <w:lang w:val="fr-FR"/>
              </w:rPr>
              <w:lastRenderedPageBreak/>
              <w:t>Responsabilités première</w:t>
            </w:r>
            <w:r w:rsidR="00980227">
              <w:rPr>
                <w:b/>
                <w:bCs/>
                <w:lang w:val="fr-FR"/>
              </w:rPr>
              <w:t>s</w:t>
            </w:r>
            <w:r>
              <w:rPr>
                <w:b/>
                <w:bCs/>
                <w:lang w:val="fr-FR"/>
              </w:rPr>
              <w:t> :</w:t>
            </w:r>
          </w:p>
          <w:tbl>
            <w:tblPr>
              <w:tblStyle w:val="Grilledutableau"/>
              <w:tblW w:w="0" w:type="auto"/>
              <w:tblLook w:val="04A0" w:firstRow="1" w:lastRow="0" w:firstColumn="1" w:lastColumn="0" w:noHBand="0" w:noVBand="1"/>
            </w:tblPr>
            <w:tblGrid>
              <w:gridCol w:w="2008"/>
              <w:gridCol w:w="1238"/>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CE4160" w:rsidP="00D57DD4">
                  <w:pPr>
                    <w:rPr>
                      <w:b/>
                      <w:bCs/>
                      <w:lang w:val="fr-FR"/>
                    </w:rPr>
                  </w:pPr>
                  <w:r>
                    <w:rPr>
                      <w:b/>
                      <w:bCs/>
                      <w:lang w:val="fr-FR"/>
                    </w:rPr>
                    <w:t>Ministère de défense nationale</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980227">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CE4160" w:rsidRDefault="004D774C" w:rsidP="00D57DD4">
            <w:pPr>
              <w:rPr>
                <w:b/>
                <w:bCs/>
                <w:lang w:val="fr-FR"/>
              </w:rPr>
            </w:pPr>
            <w:r>
              <w:rPr>
                <w:b/>
                <w:bCs/>
                <w:lang w:val="fr-FR"/>
              </w:rPr>
              <w:t>Partenaires potentiels :</w:t>
            </w:r>
          </w:p>
          <w:p w:rsidR="00CE4160" w:rsidRDefault="00CE4160" w:rsidP="00CE4160">
            <w:pPr>
              <w:rPr>
                <w:lang w:val="fr-FR"/>
              </w:rPr>
            </w:pPr>
          </w:p>
          <w:p w:rsidR="00CE4160" w:rsidRDefault="00CE4160" w:rsidP="00CE4160">
            <w:pPr>
              <w:rPr>
                <w:lang w:val="fr-FR"/>
              </w:rPr>
            </w:pPr>
          </w:p>
          <w:p w:rsidR="004D774C" w:rsidRDefault="004D774C" w:rsidP="00CE4160">
            <w:pPr>
              <w:rPr>
                <w:lang w:val="fr-FR"/>
              </w:rPr>
            </w:pPr>
          </w:p>
          <w:p w:rsidR="00CE4160" w:rsidRDefault="00CE4160" w:rsidP="00CE4160">
            <w:pPr>
              <w:rPr>
                <w:lang w:val="fr-FR"/>
              </w:rPr>
            </w:pPr>
          </w:p>
          <w:p w:rsidR="00CE4160" w:rsidRDefault="00CE4160" w:rsidP="00CE4160">
            <w:pPr>
              <w:rPr>
                <w:lang w:val="fr-FR"/>
              </w:rPr>
            </w:pPr>
          </w:p>
          <w:p w:rsidR="00CE4160" w:rsidRPr="00CE4160" w:rsidRDefault="00CE4160" w:rsidP="00CE4160">
            <w:pPr>
              <w:rPr>
                <w:lang w:val="fr-FR"/>
              </w:rPr>
            </w:pPr>
          </w:p>
        </w:tc>
        <w:tc>
          <w:tcPr>
            <w:tcW w:w="3596" w:type="dxa"/>
            <w:shd w:val="clear" w:color="auto" w:fill="FFFFFF" w:themeFill="background1"/>
          </w:tcPr>
          <w:p w:rsidR="004D774C" w:rsidRPr="00CE4160" w:rsidRDefault="00CE4160" w:rsidP="00CE4160">
            <w:pPr>
              <w:pStyle w:val="Paragraphedeliste"/>
              <w:numPr>
                <w:ilvl w:val="0"/>
                <w:numId w:val="1"/>
              </w:numPr>
              <w:rPr>
                <w:lang w:val="fr-FR"/>
              </w:rPr>
            </w:pPr>
            <w:r>
              <w:rPr>
                <w:lang w:val="fr-FR"/>
              </w:rPr>
              <w:lastRenderedPageBreak/>
              <w:t>Création d’une commission pour la révision du code de justice militaire</w:t>
            </w:r>
          </w:p>
        </w:tc>
        <w:tc>
          <w:tcPr>
            <w:tcW w:w="2259" w:type="dxa"/>
            <w:shd w:val="clear" w:color="auto" w:fill="FFFFFF" w:themeFill="background1"/>
          </w:tcPr>
          <w:p w:rsidR="004D774C" w:rsidRPr="00CE4160" w:rsidRDefault="00CE4160" w:rsidP="00CE4160">
            <w:pPr>
              <w:pStyle w:val="Paragraphedeliste"/>
              <w:numPr>
                <w:ilvl w:val="0"/>
                <w:numId w:val="1"/>
              </w:numPr>
              <w:rPr>
                <w:lang w:val="fr-FR"/>
              </w:rPr>
            </w:pPr>
            <w:r>
              <w:rPr>
                <w:lang w:val="fr-FR"/>
              </w:rPr>
              <w:t>Révision adoptée</w:t>
            </w:r>
          </w:p>
        </w:tc>
        <w:tc>
          <w:tcPr>
            <w:tcW w:w="1359" w:type="dxa"/>
            <w:shd w:val="clear" w:color="auto" w:fill="FFFFFF" w:themeFill="background1"/>
          </w:tcPr>
          <w:p w:rsidR="004D774C" w:rsidRPr="005405F4" w:rsidRDefault="00CE4160" w:rsidP="00AC0A0E">
            <w:pPr>
              <w:rPr>
                <w:lang w:val="fr-FR"/>
              </w:rPr>
            </w:pPr>
            <w:r>
              <w:rPr>
                <w:lang w:val="fr-FR"/>
              </w:rPr>
              <w:t>2 ans</w:t>
            </w: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E90763" w:rsidTr="004D774C">
        <w:tc>
          <w:tcPr>
            <w:tcW w:w="2799" w:type="dxa"/>
          </w:tcPr>
          <w:p w:rsidR="004D774C" w:rsidRPr="00CE4160" w:rsidRDefault="004D774C" w:rsidP="00EB1844">
            <w:pPr>
              <w:jc w:val="center"/>
              <w:rPr>
                <w:b/>
                <w:bCs/>
                <w:lang w:val="fr-FR"/>
              </w:rPr>
            </w:pPr>
            <w:r w:rsidRPr="00CE4160">
              <w:rPr>
                <w:b/>
                <w:bCs/>
                <w:lang w:val="fr-FR"/>
              </w:rPr>
              <w:t>28. Conditions de détention</w:t>
            </w:r>
          </w:p>
          <w:p w:rsidR="004D774C" w:rsidRDefault="004D774C" w:rsidP="00C13648">
            <w:pPr>
              <w:jc w:val="both"/>
              <w:rPr>
                <w:lang w:val="fr-FR"/>
              </w:rPr>
            </w:pPr>
            <w:r>
              <w:rPr>
                <w:lang w:val="fr-FR"/>
              </w:rPr>
              <w:t xml:space="preserve">a) </w:t>
            </w:r>
            <w:r w:rsidRPr="00C13648">
              <w:rPr>
                <w:lang w:val="fr-FR"/>
              </w:rPr>
              <w:t>Réduire de manière significative la surpopulation carcérale, en recourant davantage aux peines de substitution à l’emprisonnement, telles que la suspension de peine pour délinquants primaires et pour certaines infractions mineures, ainsi qu’aux mesures de substitution à la détention provisoire ;</w:t>
            </w:r>
          </w:p>
          <w:p w:rsidR="004D774C" w:rsidRDefault="004D774C" w:rsidP="00C13648">
            <w:pPr>
              <w:jc w:val="both"/>
              <w:rPr>
                <w:lang w:val="fr-FR"/>
              </w:rPr>
            </w:pPr>
            <w:r>
              <w:rPr>
                <w:lang w:val="fr-FR"/>
              </w:rPr>
              <w:t xml:space="preserve">b) </w:t>
            </w:r>
            <w:r w:rsidRPr="00C13648">
              <w:rPr>
                <w:lang w:val="fr-FR"/>
              </w:rPr>
              <w:t>Assurer le respect absolu de la durée maximale de détention provisoire et veiller à ce que les personnes détenues soient jugées sans retard excessif ;</w:t>
            </w:r>
          </w:p>
          <w:p w:rsidR="004D774C" w:rsidRDefault="004D774C" w:rsidP="00C13648">
            <w:pPr>
              <w:jc w:val="both"/>
              <w:rPr>
                <w:lang w:val="fr-FR"/>
              </w:rPr>
            </w:pPr>
            <w:r>
              <w:rPr>
                <w:lang w:val="fr-FR"/>
              </w:rPr>
              <w:t xml:space="preserve">c) </w:t>
            </w:r>
            <w:r w:rsidR="00285098">
              <w:rPr>
                <w:lang w:val="fr-FR"/>
              </w:rPr>
              <w:t>Poursuivre l</w:t>
            </w:r>
            <w:r w:rsidRPr="00C13648">
              <w:rPr>
                <w:lang w:val="fr-FR"/>
              </w:rPr>
              <w:t xml:space="preserve">es efforts pour améliorer et agrandir les établissements pénitentiaires, de façon à remettre à niveau ceux qui ne sont pas conformes aux normes internationales et allouer les ressources nécessaires pour améliorer les conditions de détention et renforcer les activités de réinsertion </w:t>
            </w:r>
            <w:r w:rsidRPr="00C13648">
              <w:rPr>
                <w:lang w:val="fr-FR"/>
              </w:rPr>
              <w:lastRenderedPageBreak/>
              <w:t>et de réhabilitation ;</w:t>
            </w:r>
          </w:p>
          <w:p w:rsidR="004D774C" w:rsidRPr="00C13648" w:rsidRDefault="004D774C" w:rsidP="00C13648">
            <w:pPr>
              <w:jc w:val="both"/>
              <w:rPr>
                <w:lang w:val="fr-FR"/>
              </w:rPr>
            </w:pPr>
            <w:r>
              <w:rPr>
                <w:lang w:val="fr-FR"/>
              </w:rPr>
              <w:t xml:space="preserve">d) </w:t>
            </w:r>
            <w:r w:rsidRPr="00C13648">
              <w:rPr>
                <w:lang w:val="fr-FR"/>
              </w:rPr>
              <w:t>Mettre en place les mesures nécessaires pour garantir la séparation stricte entre prévenus et condamnés ainsi qu’entre adultes et mineurs et leur prise en charge adéquate ;</w:t>
            </w:r>
          </w:p>
          <w:p w:rsidR="004D774C" w:rsidRPr="00C13648" w:rsidRDefault="004D774C" w:rsidP="00C13648">
            <w:pPr>
              <w:rPr>
                <w:lang w:val="fr-FR"/>
              </w:rPr>
            </w:pPr>
            <w:r>
              <w:rPr>
                <w:lang w:val="fr-FR"/>
              </w:rPr>
              <w:t xml:space="preserve">e) </w:t>
            </w:r>
            <w:r w:rsidRPr="00C13648">
              <w:rPr>
                <w:lang w:val="fr-FR"/>
              </w:rPr>
              <w:t>Augmenter les effectifs de personnel qualifié en contact avec les prisonniers ;</w:t>
            </w:r>
          </w:p>
          <w:p w:rsidR="004D774C" w:rsidRPr="00C13648" w:rsidRDefault="004D774C" w:rsidP="00C13648">
            <w:pPr>
              <w:rPr>
                <w:lang w:val="fr-FR"/>
              </w:rPr>
            </w:pPr>
            <w:r>
              <w:rPr>
                <w:lang w:val="fr-FR"/>
              </w:rPr>
              <w:t xml:space="preserve">f) </w:t>
            </w:r>
            <w:r w:rsidRPr="00C13648">
              <w:rPr>
                <w:lang w:val="fr-FR"/>
              </w:rPr>
              <w:t>Assurer la disponibilité des services médicaux dans tous les établissements pénitentiaires ;</w:t>
            </w:r>
          </w:p>
          <w:p w:rsidR="004D774C" w:rsidRPr="00C13648" w:rsidRDefault="004D774C" w:rsidP="00C13648">
            <w:pPr>
              <w:rPr>
                <w:lang w:val="fr-FR"/>
              </w:rPr>
            </w:pPr>
            <w:r>
              <w:rPr>
                <w:lang w:val="fr-FR"/>
              </w:rPr>
              <w:t xml:space="preserve">g) </w:t>
            </w:r>
            <w:r w:rsidRPr="00C13648">
              <w:rPr>
                <w:lang w:val="fr-FR"/>
              </w:rPr>
              <w:t>Limiter le recours à l’isolement cellulaire à une mesure de dernier recours, pour une durée aussi courte que possible, sous supervision stricte et avec la possibilité d’un contrôle judiciaire, conformément aux normes internationales.</w:t>
            </w:r>
          </w:p>
          <w:p w:rsidR="004D774C" w:rsidRPr="00D44433" w:rsidRDefault="004D774C" w:rsidP="00C13648">
            <w:pPr>
              <w:rPr>
                <w:lang w:val="fr-FR"/>
              </w:rPr>
            </w:pPr>
          </w:p>
        </w:tc>
        <w:tc>
          <w:tcPr>
            <w:tcW w:w="3584" w:type="dxa"/>
          </w:tcPr>
          <w:p w:rsidR="004D774C" w:rsidRDefault="004D774C" w:rsidP="00D57DD4">
            <w:pPr>
              <w:rPr>
                <w:b/>
                <w:bCs/>
                <w:lang w:val="fr-FR"/>
              </w:rPr>
            </w:pPr>
            <w:r>
              <w:rPr>
                <w:b/>
                <w:bCs/>
                <w:lang w:val="fr-FR"/>
              </w:rPr>
              <w:lastRenderedPageBreak/>
              <w:t>Responsabilités première</w:t>
            </w:r>
            <w:r w:rsidR="0077287F">
              <w:rPr>
                <w:b/>
                <w:bCs/>
                <w:lang w:val="fr-FR"/>
              </w:rPr>
              <w:t>s</w:t>
            </w:r>
            <w:r>
              <w:rPr>
                <w:b/>
                <w:bCs/>
                <w:lang w:val="fr-FR"/>
              </w:rPr>
              <w:t> :</w:t>
            </w:r>
          </w:p>
          <w:tbl>
            <w:tblPr>
              <w:tblStyle w:val="Grilledutableau"/>
              <w:tblW w:w="0" w:type="auto"/>
              <w:tblLook w:val="04A0" w:firstRow="1" w:lastRow="0" w:firstColumn="1" w:lastColumn="0" w:noHBand="0" w:noVBand="1"/>
            </w:tblPr>
            <w:tblGrid>
              <w:gridCol w:w="1910"/>
              <w:gridCol w:w="1336"/>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D57DD4">
                  <w:pPr>
                    <w:rPr>
                      <w:b/>
                      <w:bCs/>
                      <w:lang w:val="fr-FR"/>
                    </w:rPr>
                  </w:pPr>
                  <w:r>
                    <w:rPr>
                      <w:b/>
                      <w:bCs/>
                      <w:lang w:val="fr-FR"/>
                    </w:rPr>
                    <w:t xml:space="preserve">DGPR – ISM </w:t>
                  </w:r>
                </w:p>
              </w:tc>
            </w:tr>
            <w:tr w:rsidR="004D774C" w:rsidRPr="00E90763" w:rsidTr="00D57DD4">
              <w:tc>
                <w:tcPr>
                  <w:tcW w:w="2528" w:type="dxa"/>
                </w:tcPr>
                <w:p w:rsidR="004D774C" w:rsidRDefault="004D774C" w:rsidP="00D57DD4">
                  <w:pPr>
                    <w:rPr>
                      <w:b/>
                      <w:bCs/>
                      <w:lang w:val="fr-FR"/>
                    </w:rPr>
                  </w:pPr>
                  <w:r>
                    <w:rPr>
                      <w:b/>
                      <w:bCs/>
                      <w:lang w:val="fr-FR"/>
                    </w:rPr>
                    <w:t>Parquet et juge d’instruction</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MSP</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L’ordre des avocats</w:t>
                  </w: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77287F">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Default="004D774C" w:rsidP="00C13648">
            <w:pPr>
              <w:rPr>
                <w:b/>
                <w:bCs/>
                <w:lang w:val="fr-FR"/>
              </w:rPr>
            </w:pPr>
          </w:p>
          <w:p w:rsidR="004D774C" w:rsidRDefault="004D774C" w:rsidP="00C13648">
            <w:pPr>
              <w:rPr>
                <w:b/>
                <w:bCs/>
                <w:lang w:val="fr-FR"/>
              </w:rPr>
            </w:pPr>
          </w:p>
          <w:p w:rsidR="004D774C" w:rsidRPr="00C13648" w:rsidRDefault="004D774C" w:rsidP="00C13648">
            <w:pPr>
              <w:rPr>
                <w:lang w:val="fr-FR"/>
              </w:rPr>
            </w:pPr>
            <w:r w:rsidRPr="00C13648">
              <w:rPr>
                <w:b/>
                <w:bCs/>
                <w:lang w:val="fr-FR"/>
              </w:rPr>
              <w:t>a)</w:t>
            </w:r>
            <w:r>
              <w:rPr>
                <w:b/>
                <w:bCs/>
                <w:lang w:val="fr-FR"/>
              </w:rPr>
              <w:t xml:space="preserve">, </w:t>
            </w:r>
            <w:r w:rsidRPr="00C13648">
              <w:rPr>
                <w:b/>
                <w:bCs/>
                <w:lang w:val="fr-FR"/>
              </w:rPr>
              <w:t>c)</w:t>
            </w:r>
            <w:r>
              <w:rPr>
                <w:b/>
                <w:bCs/>
                <w:lang w:val="fr-FR"/>
              </w:rPr>
              <w:t xml:space="preserve"> et d) </w:t>
            </w:r>
            <w:r>
              <w:rPr>
                <w:lang w:val="fr-FR"/>
              </w:rPr>
              <w:t xml:space="preserve"> - Mise en œuvre de</w:t>
            </w:r>
            <w:r w:rsidRPr="00C13648">
              <w:rPr>
                <w:lang w:val="fr-FR"/>
              </w:rPr>
              <w:t>s 11 points de la feuille de route nationale de la limitation de la population carcérale.</w:t>
            </w:r>
          </w:p>
          <w:p w:rsidR="004D774C" w:rsidRDefault="004D774C" w:rsidP="00C13648">
            <w:pPr>
              <w:rPr>
                <w:lang w:val="fr-FR"/>
              </w:rPr>
            </w:pPr>
            <w:r>
              <w:rPr>
                <w:lang w:val="fr-FR"/>
              </w:rPr>
              <w:t xml:space="preserve">- </w:t>
            </w:r>
            <w:r w:rsidRPr="00C13648">
              <w:rPr>
                <w:lang w:val="fr-FR"/>
              </w:rPr>
              <w:t>Rév</w:t>
            </w:r>
            <w:r>
              <w:rPr>
                <w:lang w:val="fr-FR"/>
              </w:rPr>
              <w:t xml:space="preserve">ision de </w:t>
            </w:r>
            <w:r w:rsidRPr="00C13648">
              <w:rPr>
                <w:lang w:val="fr-FR"/>
              </w:rPr>
              <w:t>la loi n°52-2001 relatif aux prisons et la loi n°51-2001 relatifs aux agents des prisons et de rééducation (surtout son article 3)</w:t>
            </w:r>
          </w:p>
          <w:p w:rsidR="004D774C" w:rsidRPr="00C13648" w:rsidRDefault="004D774C" w:rsidP="00C13648">
            <w:pPr>
              <w:rPr>
                <w:lang w:val="fr-FR"/>
              </w:rPr>
            </w:pPr>
            <w:r>
              <w:rPr>
                <w:lang w:val="fr-FR"/>
              </w:rPr>
              <w:t xml:space="preserve">- </w:t>
            </w:r>
            <w:r w:rsidRPr="00C13648">
              <w:rPr>
                <w:lang w:val="fr-FR"/>
              </w:rPr>
              <w:t>Généralisation de l’outil de classification et reclassification des prisonniers dans les différents établissements carcéraux.</w:t>
            </w:r>
          </w:p>
          <w:p w:rsidR="004D774C" w:rsidRDefault="004D774C" w:rsidP="00C13648">
            <w:pPr>
              <w:rPr>
                <w:lang w:val="fr-FR"/>
              </w:rPr>
            </w:pPr>
          </w:p>
          <w:p w:rsidR="004D774C" w:rsidRPr="00C13648" w:rsidRDefault="004D774C" w:rsidP="00C13648">
            <w:pPr>
              <w:rPr>
                <w:lang w:val="fr-FR"/>
              </w:rPr>
            </w:pPr>
            <w:r w:rsidRPr="00C13648">
              <w:rPr>
                <w:b/>
                <w:bCs/>
                <w:lang w:val="fr-FR"/>
              </w:rPr>
              <w:t>b)</w:t>
            </w:r>
            <w:r>
              <w:rPr>
                <w:lang w:val="fr-FR"/>
              </w:rPr>
              <w:t xml:space="preserve"> – </w:t>
            </w:r>
            <w:r w:rsidRPr="00C13648">
              <w:rPr>
                <w:lang w:val="fr-FR"/>
              </w:rPr>
              <w:t>Renforce</w:t>
            </w:r>
            <w:r>
              <w:rPr>
                <w:lang w:val="fr-FR"/>
              </w:rPr>
              <w:t>ment d</w:t>
            </w:r>
            <w:r w:rsidRPr="00C13648">
              <w:rPr>
                <w:lang w:val="fr-FR"/>
              </w:rPr>
              <w:t>es capacités de l’Institut Supérieur de la Magistrature afin de former les auditeurs de justice sur les mécanismes de contrôle de l’OPJ</w:t>
            </w:r>
          </w:p>
          <w:p w:rsidR="004D774C" w:rsidRPr="00C13648" w:rsidRDefault="004D774C" w:rsidP="00C13648">
            <w:pPr>
              <w:rPr>
                <w:lang w:val="fr-FR"/>
              </w:rPr>
            </w:pPr>
            <w:r w:rsidRPr="00C13648">
              <w:rPr>
                <w:lang w:val="fr-FR"/>
              </w:rPr>
              <w:t>-Form</w:t>
            </w:r>
            <w:r>
              <w:rPr>
                <w:lang w:val="fr-FR"/>
              </w:rPr>
              <w:t>ation d</w:t>
            </w:r>
            <w:r w:rsidRPr="00C13648">
              <w:rPr>
                <w:lang w:val="fr-FR"/>
              </w:rPr>
              <w:t xml:space="preserve">es magistrats </w:t>
            </w:r>
            <w:r>
              <w:rPr>
                <w:lang w:val="fr-FR"/>
              </w:rPr>
              <w:t xml:space="preserve">du parquet </w:t>
            </w:r>
            <w:r w:rsidRPr="00C13648">
              <w:rPr>
                <w:lang w:val="fr-FR"/>
              </w:rPr>
              <w:t xml:space="preserve">sur les mécanismes de contrôle de la garde à vue. </w:t>
            </w:r>
          </w:p>
          <w:p w:rsidR="004D774C" w:rsidRDefault="004D774C" w:rsidP="00C13648">
            <w:pPr>
              <w:rPr>
                <w:lang w:val="fr-FR"/>
              </w:rPr>
            </w:pPr>
            <w:r>
              <w:rPr>
                <w:lang w:val="fr-FR"/>
              </w:rPr>
              <w:t xml:space="preserve">- </w:t>
            </w:r>
            <w:r w:rsidRPr="00C13648">
              <w:rPr>
                <w:lang w:val="fr-FR"/>
              </w:rPr>
              <w:t>M</w:t>
            </w:r>
            <w:r>
              <w:rPr>
                <w:lang w:val="fr-FR"/>
              </w:rPr>
              <w:t xml:space="preserve">ise </w:t>
            </w:r>
            <w:r w:rsidRPr="00C13648">
              <w:rPr>
                <w:lang w:val="fr-FR"/>
              </w:rPr>
              <w:t>en place un système de coordination systématique et permanent entre les magistrats et la police judiciaire</w:t>
            </w:r>
            <w:r>
              <w:rPr>
                <w:lang w:val="fr-FR"/>
              </w:rPr>
              <w:t>.</w:t>
            </w:r>
          </w:p>
          <w:p w:rsidR="004D774C" w:rsidRPr="00C13648" w:rsidRDefault="004D774C" w:rsidP="00C13648">
            <w:pPr>
              <w:rPr>
                <w:lang w:val="fr-FR"/>
              </w:rPr>
            </w:pPr>
            <w:r>
              <w:rPr>
                <w:lang w:val="fr-FR"/>
              </w:rPr>
              <w:t xml:space="preserve">- </w:t>
            </w:r>
            <w:r w:rsidRPr="00C13648">
              <w:rPr>
                <w:lang w:val="fr-FR"/>
              </w:rPr>
              <w:t>Développe</w:t>
            </w:r>
            <w:r>
              <w:rPr>
                <w:lang w:val="fr-FR"/>
              </w:rPr>
              <w:t>ment d’</w:t>
            </w:r>
            <w:r w:rsidRPr="00C13648">
              <w:rPr>
                <w:lang w:val="fr-FR"/>
              </w:rPr>
              <w:t>un système d’information statistique pérenne et fiable sur les différents éléments relatifs aux conditions de détention.</w:t>
            </w:r>
          </w:p>
          <w:p w:rsidR="004D774C" w:rsidRPr="00C13648" w:rsidRDefault="004D774C" w:rsidP="00C13648">
            <w:pPr>
              <w:rPr>
                <w:lang w:val="fr-FR"/>
              </w:rPr>
            </w:pPr>
            <w:r w:rsidRPr="00C13648">
              <w:rPr>
                <w:lang w:val="fr-FR"/>
              </w:rPr>
              <w:lastRenderedPageBreak/>
              <w:t>-Développe</w:t>
            </w:r>
            <w:r>
              <w:rPr>
                <w:lang w:val="fr-FR"/>
              </w:rPr>
              <w:t xml:space="preserve">ment de </w:t>
            </w:r>
            <w:r w:rsidRPr="00C13648">
              <w:rPr>
                <w:lang w:val="fr-FR"/>
              </w:rPr>
              <w:t>la communication entre l’administration pénitentiaire, les juridictions, la Direction Générales des Affaires judiciaires et le Cabinet du ministre</w:t>
            </w:r>
          </w:p>
          <w:p w:rsidR="004D774C" w:rsidRPr="00C13648" w:rsidRDefault="004D774C" w:rsidP="00C13648">
            <w:pPr>
              <w:rPr>
                <w:lang w:val="fr-FR"/>
              </w:rPr>
            </w:pPr>
          </w:p>
          <w:p w:rsidR="004D774C" w:rsidRPr="00C13648" w:rsidRDefault="004D774C" w:rsidP="00C13648">
            <w:pPr>
              <w:rPr>
                <w:lang w:val="fr-FR"/>
              </w:rPr>
            </w:pPr>
          </w:p>
          <w:p w:rsidR="004D774C" w:rsidRDefault="004D774C" w:rsidP="00C13648">
            <w:pPr>
              <w:rPr>
                <w:lang w:val="fr-FR"/>
              </w:rPr>
            </w:pPr>
            <w:r w:rsidRPr="00C13648">
              <w:rPr>
                <w:b/>
                <w:bCs/>
                <w:lang w:val="fr-FR"/>
              </w:rPr>
              <w:t>e)</w:t>
            </w:r>
            <w:r>
              <w:rPr>
                <w:lang w:val="fr-FR"/>
              </w:rPr>
              <w:t xml:space="preserve"> - </w:t>
            </w:r>
            <w:r w:rsidRPr="00C13648">
              <w:rPr>
                <w:lang w:val="fr-FR"/>
              </w:rPr>
              <w:t>Rév</w:t>
            </w:r>
            <w:r>
              <w:rPr>
                <w:lang w:val="fr-FR"/>
              </w:rPr>
              <w:t xml:space="preserve">ision du </w:t>
            </w:r>
            <w:r w:rsidRPr="00C13648">
              <w:rPr>
                <w:lang w:val="fr-FR"/>
              </w:rPr>
              <w:t>décret n° 187 – 2010 relatif à la structuration des prisons et le décret relatif à la formation initiale et continue dans l’école des prisons et de rééducation.</w:t>
            </w:r>
          </w:p>
          <w:p w:rsidR="004D774C" w:rsidRPr="00C13648" w:rsidRDefault="004D774C" w:rsidP="00C13648">
            <w:pPr>
              <w:rPr>
                <w:lang w:val="fr-FR"/>
              </w:rPr>
            </w:pPr>
            <w:r>
              <w:rPr>
                <w:lang w:val="fr-FR"/>
              </w:rPr>
              <w:t xml:space="preserve">- </w:t>
            </w:r>
            <w:r w:rsidRPr="00C13648">
              <w:rPr>
                <w:lang w:val="fr-FR"/>
              </w:rPr>
              <w:t>Amélior</w:t>
            </w:r>
            <w:r>
              <w:rPr>
                <w:lang w:val="fr-FR"/>
              </w:rPr>
              <w:t xml:space="preserve">ation de </w:t>
            </w:r>
            <w:r w:rsidRPr="00C13648">
              <w:rPr>
                <w:lang w:val="fr-FR"/>
              </w:rPr>
              <w:t>la fo</w:t>
            </w:r>
            <w:r w:rsidR="000E7CAA">
              <w:rPr>
                <w:lang w:val="fr-FR"/>
              </w:rPr>
              <w:t>rmation initiale et continue du personnel pénitentiaire</w:t>
            </w:r>
            <w:r w:rsidRPr="00C13648">
              <w:rPr>
                <w:lang w:val="fr-FR"/>
              </w:rPr>
              <w:t xml:space="preserve"> afin d’introduire la matière des droits de l’Homme et la lutte contre la torture.</w:t>
            </w:r>
          </w:p>
          <w:p w:rsidR="004D774C" w:rsidRDefault="004D774C" w:rsidP="00C13648">
            <w:pPr>
              <w:rPr>
                <w:lang w:val="fr-FR"/>
              </w:rPr>
            </w:pPr>
            <w:r>
              <w:rPr>
                <w:lang w:val="fr-FR"/>
              </w:rPr>
              <w:t>- Finalisation et adoption d’un code de déontologie pour le service pénitentiaire.</w:t>
            </w:r>
          </w:p>
          <w:p w:rsidR="004D774C" w:rsidRDefault="004D774C" w:rsidP="00C13648">
            <w:pPr>
              <w:rPr>
                <w:lang w:val="fr-FR"/>
              </w:rPr>
            </w:pPr>
            <w:r>
              <w:rPr>
                <w:lang w:val="fr-FR"/>
              </w:rPr>
              <w:t>Création et mise en œuvre d’un bureau d’éthique au sein de chaque établissement carcéral afin de recueillir les plaintes des détenus et d’en assurer le suivi.</w:t>
            </w:r>
          </w:p>
          <w:p w:rsidR="004D774C" w:rsidRPr="005405F4" w:rsidRDefault="004D774C" w:rsidP="00C13648">
            <w:pPr>
              <w:pStyle w:val="Paragraphedeliste"/>
              <w:rPr>
                <w:lang w:val="fr-FR"/>
              </w:rPr>
            </w:pPr>
          </w:p>
          <w:p w:rsidR="004D774C" w:rsidRPr="00C13648" w:rsidRDefault="004D774C" w:rsidP="00C13648">
            <w:pPr>
              <w:rPr>
                <w:lang w:val="fr-FR"/>
              </w:rPr>
            </w:pPr>
            <w:r w:rsidRPr="00C13648">
              <w:rPr>
                <w:b/>
                <w:bCs/>
                <w:lang w:val="fr-FR"/>
              </w:rPr>
              <w:t>f)</w:t>
            </w:r>
            <w:r>
              <w:rPr>
                <w:lang w:val="fr-FR"/>
              </w:rPr>
              <w:t xml:space="preserve"> – </w:t>
            </w:r>
            <w:r w:rsidRPr="00C13648">
              <w:rPr>
                <w:lang w:val="fr-FR"/>
              </w:rPr>
              <w:t>Amélior</w:t>
            </w:r>
            <w:r>
              <w:rPr>
                <w:lang w:val="fr-FR"/>
              </w:rPr>
              <w:t>ation d</w:t>
            </w:r>
            <w:r w:rsidRPr="00C13648">
              <w:rPr>
                <w:lang w:val="fr-FR"/>
              </w:rPr>
              <w:t xml:space="preserve">es conditions de santé, d’hygiène et d’alimentation dans les prisons </w:t>
            </w:r>
          </w:p>
          <w:p w:rsidR="004D774C" w:rsidRPr="00C13648" w:rsidRDefault="004D774C" w:rsidP="000E7CAA">
            <w:pPr>
              <w:rPr>
                <w:lang w:val="fr-FR"/>
              </w:rPr>
            </w:pPr>
            <w:r>
              <w:rPr>
                <w:lang w:val="fr-FR"/>
              </w:rPr>
              <w:t xml:space="preserve">- </w:t>
            </w:r>
            <w:r w:rsidR="000E7CAA">
              <w:rPr>
                <w:lang w:val="fr-FR"/>
              </w:rPr>
              <w:t>Nombre</w:t>
            </w:r>
            <w:r>
              <w:rPr>
                <w:lang w:val="fr-FR"/>
              </w:rPr>
              <w:t xml:space="preserve"> </w:t>
            </w:r>
            <w:r w:rsidR="000E7CAA">
              <w:rPr>
                <w:lang w:val="fr-FR"/>
              </w:rPr>
              <w:t>de nouveaux</w:t>
            </w:r>
            <w:r w:rsidRPr="00C13648">
              <w:rPr>
                <w:lang w:val="fr-FR"/>
              </w:rPr>
              <w:t xml:space="preserve"> médecins et </w:t>
            </w:r>
            <w:r w:rsidR="000E7CAA">
              <w:rPr>
                <w:lang w:val="fr-FR"/>
              </w:rPr>
              <w:t xml:space="preserve">de </w:t>
            </w:r>
            <w:r w:rsidRPr="00C13648">
              <w:rPr>
                <w:lang w:val="fr-FR"/>
              </w:rPr>
              <w:t xml:space="preserve">psychologues </w:t>
            </w:r>
            <w:r w:rsidR="000E7CAA">
              <w:rPr>
                <w:lang w:val="fr-FR"/>
              </w:rPr>
              <w:t>affectés dans l</w:t>
            </w:r>
            <w:r>
              <w:rPr>
                <w:lang w:val="fr-FR"/>
              </w:rPr>
              <w:t>es prisons</w:t>
            </w:r>
            <w:r w:rsidR="000E7CAA">
              <w:rPr>
                <w:lang w:val="fr-FR"/>
              </w:rPr>
              <w:t>.</w:t>
            </w:r>
          </w:p>
          <w:p w:rsidR="004D774C" w:rsidRPr="00C13648" w:rsidRDefault="004D774C" w:rsidP="00C13648">
            <w:pPr>
              <w:rPr>
                <w:lang w:val="fr-FR"/>
              </w:rPr>
            </w:pPr>
            <w:r>
              <w:rPr>
                <w:lang w:val="fr-FR"/>
              </w:rPr>
              <w:t xml:space="preserve">- </w:t>
            </w:r>
            <w:r w:rsidRPr="00C13648">
              <w:rPr>
                <w:lang w:val="fr-FR"/>
              </w:rPr>
              <w:t>Renforce</w:t>
            </w:r>
            <w:r>
              <w:rPr>
                <w:lang w:val="fr-FR"/>
              </w:rPr>
              <w:t>ment de</w:t>
            </w:r>
            <w:r w:rsidRPr="00C13648">
              <w:rPr>
                <w:lang w:val="fr-FR"/>
              </w:rPr>
              <w:t>s capacités en matière de santé en milieu carcéral</w:t>
            </w:r>
          </w:p>
          <w:p w:rsidR="004D774C" w:rsidRPr="00C13648" w:rsidRDefault="004D774C" w:rsidP="000E7CAA">
            <w:pPr>
              <w:rPr>
                <w:lang w:val="fr-FR"/>
              </w:rPr>
            </w:pPr>
            <w:r>
              <w:rPr>
                <w:lang w:val="fr-FR"/>
              </w:rPr>
              <w:lastRenderedPageBreak/>
              <w:t>- affectation d</w:t>
            </w:r>
            <w:r w:rsidRPr="00C13648">
              <w:rPr>
                <w:lang w:val="fr-FR"/>
              </w:rPr>
              <w:t xml:space="preserve">es ressources humaines et financières </w:t>
            </w:r>
            <w:r w:rsidR="000E7CAA">
              <w:rPr>
                <w:lang w:val="fr-FR"/>
              </w:rPr>
              <w:t>nécessaires pour la  réalisation des actions à mettre en œuvre.</w:t>
            </w:r>
            <w:r w:rsidRPr="00C13648">
              <w:rPr>
                <w:lang w:val="fr-FR"/>
              </w:rPr>
              <w:t xml:space="preserve"> </w:t>
            </w:r>
          </w:p>
          <w:p w:rsidR="004D774C" w:rsidRPr="00C13648" w:rsidRDefault="004D774C" w:rsidP="00C13648">
            <w:pPr>
              <w:rPr>
                <w:lang w:val="fr-FR"/>
              </w:rPr>
            </w:pPr>
          </w:p>
        </w:tc>
        <w:tc>
          <w:tcPr>
            <w:tcW w:w="2259" w:type="dxa"/>
            <w:shd w:val="clear" w:color="auto" w:fill="FFFFFF" w:themeFill="background1"/>
          </w:tcPr>
          <w:p w:rsidR="004D774C" w:rsidRDefault="004D774C" w:rsidP="00AC0A0E">
            <w:pPr>
              <w:rPr>
                <w:lang w:val="fr-FR"/>
              </w:rPr>
            </w:pPr>
          </w:p>
          <w:p w:rsidR="004D774C" w:rsidRDefault="004D774C" w:rsidP="00AC0A0E">
            <w:pPr>
              <w:rPr>
                <w:lang w:val="fr-FR"/>
              </w:rPr>
            </w:pPr>
          </w:p>
          <w:p w:rsidR="004D774C" w:rsidRDefault="004D774C" w:rsidP="009A756E">
            <w:pPr>
              <w:rPr>
                <w:lang w:val="fr-FR"/>
              </w:rPr>
            </w:pPr>
            <w:r w:rsidRPr="00C13648">
              <w:rPr>
                <w:b/>
                <w:bCs/>
                <w:lang w:val="fr-FR"/>
              </w:rPr>
              <w:t>a), c) et d)</w:t>
            </w:r>
            <w:r>
              <w:rPr>
                <w:lang w:val="fr-FR"/>
              </w:rPr>
              <w:t xml:space="preserve"> </w:t>
            </w:r>
            <w:r w:rsidR="009A756E">
              <w:rPr>
                <w:lang w:val="fr-FR"/>
              </w:rPr>
              <w:t>L</w:t>
            </w:r>
            <w:r>
              <w:rPr>
                <w:lang w:val="fr-FR"/>
              </w:rPr>
              <w:t>a population carcérale</w:t>
            </w:r>
            <w:r w:rsidR="009A756E">
              <w:rPr>
                <w:lang w:val="fr-FR"/>
              </w:rPr>
              <w:t xml:space="preserve"> réduite</w:t>
            </w:r>
            <w:r>
              <w:rPr>
                <w:lang w:val="fr-FR"/>
              </w:rPr>
              <w:t xml:space="preserve"> </w:t>
            </w:r>
            <w:r w:rsidR="009A756E">
              <w:rPr>
                <w:lang w:val="fr-FR"/>
              </w:rPr>
              <w:t xml:space="preserve">de </w:t>
            </w:r>
            <w:r>
              <w:rPr>
                <w:lang w:val="fr-FR"/>
              </w:rPr>
              <w:t>rapprochement aux standards internationaux</w:t>
            </w:r>
          </w:p>
          <w:p w:rsidR="004D774C" w:rsidRDefault="004D774C" w:rsidP="00C13648">
            <w:pPr>
              <w:rPr>
                <w:lang w:val="fr-FR"/>
              </w:rPr>
            </w:pPr>
            <w:r>
              <w:rPr>
                <w:lang w:val="fr-FR"/>
              </w:rPr>
              <w:t>- lois n°52-2001 et n°51-2001 révisées</w:t>
            </w:r>
            <w:r w:rsidR="009A756E">
              <w:rPr>
                <w:lang w:val="fr-FR"/>
              </w:rPr>
              <w:t>.</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CE4160" w:rsidRDefault="00CE4160" w:rsidP="00C13648">
            <w:pPr>
              <w:rPr>
                <w:lang w:val="fr-FR"/>
              </w:rPr>
            </w:pPr>
          </w:p>
          <w:p w:rsidR="00CE4160" w:rsidRDefault="00CE4160" w:rsidP="00C13648">
            <w:pPr>
              <w:rPr>
                <w:lang w:val="fr-FR"/>
              </w:rPr>
            </w:pPr>
          </w:p>
          <w:p w:rsidR="004D774C" w:rsidRDefault="004D774C" w:rsidP="00C13648">
            <w:pPr>
              <w:rPr>
                <w:lang w:val="fr-FR"/>
              </w:rPr>
            </w:pPr>
          </w:p>
          <w:p w:rsidR="004D774C" w:rsidRDefault="004D774C" w:rsidP="00C13648">
            <w:pPr>
              <w:rPr>
                <w:lang w:val="fr-FR"/>
              </w:rPr>
            </w:pPr>
            <w:r w:rsidRPr="00C13648">
              <w:rPr>
                <w:b/>
                <w:bCs/>
                <w:lang w:val="fr-FR"/>
              </w:rPr>
              <w:t>b)</w:t>
            </w:r>
            <w:r>
              <w:rPr>
                <w:lang w:val="fr-FR"/>
              </w:rPr>
              <w:t xml:space="preserve"> -Mécanismes de coordination et de suivi mis en place</w:t>
            </w:r>
            <w:r w:rsidR="009A756E">
              <w:rPr>
                <w:lang w:val="fr-FR"/>
              </w:rPr>
              <w:t>.</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Pr="005405F4" w:rsidRDefault="004D774C" w:rsidP="00C13648">
            <w:pPr>
              <w:rPr>
                <w:lang w:val="fr-FR"/>
              </w:rPr>
            </w:pPr>
          </w:p>
        </w:tc>
        <w:tc>
          <w:tcPr>
            <w:tcW w:w="1359"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BF510B" w:rsidTr="004D774C">
        <w:tc>
          <w:tcPr>
            <w:tcW w:w="2799" w:type="dxa"/>
          </w:tcPr>
          <w:p w:rsidR="004D774C" w:rsidRPr="00CE4160" w:rsidRDefault="004D774C" w:rsidP="00C13648">
            <w:pPr>
              <w:jc w:val="center"/>
              <w:rPr>
                <w:b/>
                <w:bCs/>
                <w:lang w:val="fr-FR"/>
              </w:rPr>
            </w:pPr>
            <w:r w:rsidRPr="00CE4160">
              <w:rPr>
                <w:b/>
                <w:bCs/>
                <w:lang w:val="fr-FR"/>
              </w:rPr>
              <w:lastRenderedPageBreak/>
              <w:t>30. Décès survenus en détention</w:t>
            </w:r>
          </w:p>
          <w:p w:rsidR="004D774C" w:rsidRPr="00D44433" w:rsidRDefault="004D774C" w:rsidP="00C13648">
            <w:pPr>
              <w:pStyle w:val="SingleTxtG"/>
              <w:tabs>
                <w:tab w:val="left" w:pos="313"/>
              </w:tabs>
              <w:ind w:left="29"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a) Tous les cas de décès survenus en détention fassent l’objet d’enquêtes diligentes et impartiales par un organe indépendant et à ce que ceux qui sont reconnus responsables soient traduits en justice et, si déclarés coupables, soient punis de manière adéquate ;</w:t>
            </w:r>
          </w:p>
          <w:p w:rsidR="004D774C" w:rsidRPr="00D44433" w:rsidRDefault="004D774C" w:rsidP="00C13648">
            <w:pPr>
              <w:pStyle w:val="SingleTxtG"/>
              <w:tabs>
                <w:tab w:val="left" w:pos="313"/>
              </w:tabs>
              <w:ind w:left="29"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b) Les victimes et leurs familles puissent participer à l’instruction judiciaire en tant que partie civile au même titre que le procureur.</w:t>
            </w:r>
          </w:p>
          <w:p w:rsidR="004D774C" w:rsidRPr="00D44433" w:rsidRDefault="004D774C" w:rsidP="00C13648">
            <w:pPr>
              <w:pStyle w:val="Paragraphedeliste"/>
              <w:rPr>
                <w:lang w:val="fr-FR"/>
              </w:rPr>
            </w:pPr>
          </w:p>
        </w:tc>
        <w:tc>
          <w:tcPr>
            <w:tcW w:w="3584" w:type="dxa"/>
          </w:tcPr>
          <w:p w:rsidR="004D774C" w:rsidRDefault="004D774C" w:rsidP="00D57DD4">
            <w:pPr>
              <w:rPr>
                <w:b/>
                <w:bCs/>
                <w:lang w:val="fr-FR"/>
              </w:rPr>
            </w:pPr>
            <w:r>
              <w:rPr>
                <w:b/>
                <w:bCs/>
                <w:lang w:val="fr-FR"/>
              </w:rPr>
              <w:t>Responsabilités première</w:t>
            </w:r>
            <w:r w:rsidR="00E537D1">
              <w:rPr>
                <w:b/>
                <w:bCs/>
                <w:lang w:val="fr-FR"/>
              </w:rPr>
              <w:t>s</w:t>
            </w:r>
            <w:r>
              <w:rPr>
                <w:b/>
                <w:bCs/>
                <w:lang w:val="fr-FR"/>
              </w:rPr>
              <w:t> :</w:t>
            </w:r>
          </w:p>
          <w:tbl>
            <w:tblPr>
              <w:tblStyle w:val="Grilledutableau"/>
              <w:tblW w:w="0" w:type="auto"/>
              <w:tblLook w:val="04A0" w:firstRow="1" w:lastRow="0" w:firstColumn="1" w:lastColumn="0" w:noHBand="0" w:noVBand="1"/>
            </w:tblPr>
            <w:tblGrid>
              <w:gridCol w:w="1718"/>
              <w:gridCol w:w="1528"/>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D57DD4">
                  <w:pPr>
                    <w:rPr>
                      <w:b/>
                      <w:bCs/>
                      <w:lang w:val="fr-FR"/>
                    </w:rPr>
                  </w:pPr>
                  <w:r>
                    <w:rPr>
                      <w:b/>
                      <w:bCs/>
                      <w:lang w:val="fr-FR"/>
                    </w:rPr>
                    <w:t xml:space="preserve">Parquet et juge d’instruction </w:t>
                  </w: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E537D1">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Pr="00CE4160" w:rsidRDefault="00CE4160" w:rsidP="00CE4160">
            <w:pPr>
              <w:pStyle w:val="Paragraphedeliste"/>
              <w:numPr>
                <w:ilvl w:val="0"/>
                <w:numId w:val="11"/>
              </w:numPr>
              <w:rPr>
                <w:lang w:val="fr-FR"/>
              </w:rPr>
            </w:pPr>
            <w:r w:rsidRPr="00CE4160">
              <w:rPr>
                <w:lang w:val="fr-FR"/>
              </w:rPr>
              <w:t>ouverture d’enquêtes</w:t>
            </w:r>
          </w:p>
          <w:p w:rsidR="00CE4160" w:rsidRPr="00CE4160" w:rsidRDefault="00CE4160" w:rsidP="00CE4160">
            <w:pPr>
              <w:pStyle w:val="Paragraphedeliste"/>
              <w:rPr>
                <w:lang w:val="fr-FR"/>
              </w:rPr>
            </w:pPr>
          </w:p>
          <w:p w:rsidR="00CE4160" w:rsidRPr="00CE4160" w:rsidRDefault="00CE4160" w:rsidP="000E5E3C">
            <w:pPr>
              <w:pStyle w:val="Paragraphedeliste"/>
              <w:rPr>
                <w:lang w:val="fr-FR"/>
              </w:rPr>
            </w:pPr>
            <w:r>
              <w:rPr>
                <w:lang w:val="fr-FR"/>
              </w:rPr>
              <w:t xml:space="preserve">création </w:t>
            </w:r>
            <w:r w:rsidR="00E537D1">
              <w:rPr>
                <w:lang w:val="fr-FR"/>
              </w:rPr>
              <w:t xml:space="preserve"> d’un</w:t>
            </w:r>
            <w:r w:rsidRPr="00CE4160">
              <w:rPr>
                <w:lang w:val="fr-FR"/>
              </w:rPr>
              <w:t xml:space="preserve"> corps d’inspection</w:t>
            </w: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Default="00CE4160" w:rsidP="00CE4160">
            <w:pPr>
              <w:rPr>
                <w:lang w:val="fr-FR"/>
              </w:rPr>
            </w:pPr>
          </w:p>
          <w:p w:rsidR="00CE4160" w:rsidRPr="00CE4160" w:rsidRDefault="00CE4160" w:rsidP="00CE4160">
            <w:pPr>
              <w:rPr>
                <w:b/>
                <w:bCs/>
                <w:color w:val="FF0000"/>
                <w:lang w:val="fr-FR"/>
              </w:rPr>
            </w:pPr>
            <w:r>
              <w:rPr>
                <w:lang w:val="fr-FR"/>
              </w:rPr>
              <w:t>b)</w:t>
            </w:r>
          </w:p>
        </w:tc>
        <w:tc>
          <w:tcPr>
            <w:tcW w:w="2259" w:type="dxa"/>
            <w:shd w:val="clear" w:color="auto" w:fill="FFFFFF" w:themeFill="background1"/>
          </w:tcPr>
          <w:p w:rsidR="004D774C" w:rsidRDefault="000E5E3C" w:rsidP="00AC0A0E">
            <w:pPr>
              <w:rPr>
                <w:lang w:val="fr-FR"/>
              </w:rPr>
            </w:pPr>
            <w:r>
              <w:rPr>
                <w:lang w:val="fr-FR"/>
              </w:rPr>
              <w:t>Nombre d’enquêtes  ouvertes</w:t>
            </w:r>
          </w:p>
          <w:p w:rsidR="000E5E3C" w:rsidRDefault="000E5E3C" w:rsidP="00AC0A0E">
            <w:pPr>
              <w:rPr>
                <w:lang w:val="fr-FR"/>
              </w:rPr>
            </w:pPr>
            <w:r>
              <w:rPr>
                <w:lang w:val="fr-FR"/>
              </w:rPr>
              <w:t>Pourcentage de responsables puni</w:t>
            </w:r>
          </w:p>
          <w:p w:rsidR="000E5E3C" w:rsidRDefault="000E5E3C" w:rsidP="00AC0A0E">
            <w:pPr>
              <w:rPr>
                <w:lang w:val="fr-FR"/>
              </w:rPr>
            </w:pPr>
            <w:r>
              <w:rPr>
                <w:lang w:val="fr-FR"/>
              </w:rPr>
              <w:t>Inspections créées</w:t>
            </w:r>
          </w:p>
          <w:p w:rsidR="000E5E3C" w:rsidRPr="005405F4" w:rsidRDefault="000E5E3C" w:rsidP="00AC0A0E">
            <w:pPr>
              <w:rPr>
                <w:lang w:val="fr-FR"/>
              </w:rPr>
            </w:pPr>
          </w:p>
        </w:tc>
        <w:tc>
          <w:tcPr>
            <w:tcW w:w="1359"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E90763" w:rsidTr="004D774C">
        <w:tc>
          <w:tcPr>
            <w:tcW w:w="2799" w:type="dxa"/>
          </w:tcPr>
          <w:p w:rsidR="004D774C" w:rsidRPr="00CE4160" w:rsidRDefault="004D774C" w:rsidP="00EB1844">
            <w:pPr>
              <w:jc w:val="center"/>
              <w:rPr>
                <w:b/>
                <w:bCs/>
                <w:lang w:val="fr-FR"/>
              </w:rPr>
            </w:pPr>
            <w:r w:rsidRPr="00CE4160">
              <w:rPr>
                <w:b/>
                <w:bCs/>
                <w:lang w:val="fr-FR"/>
              </w:rPr>
              <w:t>32. Surveillance des lieux de détention</w:t>
            </w:r>
          </w:p>
          <w:p w:rsidR="004D774C" w:rsidRPr="00D44433" w:rsidRDefault="00CE4160" w:rsidP="00C13648">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 xml:space="preserve">- </w:t>
            </w:r>
            <w:r w:rsidR="004D774C" w:rsidRPr="00D44433">
              <w:rPr>
                <w:rFonts w:asciiTheme="minorHAnsi" w:eastAsiaTheme="minorHAnsi" w:hAnsiTheme="minorHAnsi" w:cstheme="minorBidi"/>
                <w:sz w:val="22"/>
                <w:szCs w:val="22"/>
                <w:lang w:val="fr-FR"/>
              </w:rPr>
              <w:t xml:space="preserve">garantir à tous les mécanismes de surveillance le libre accès à tous les lieux de détention, y compris les centres de garde à vue et d’interrogatoire. Ces mécanismes devraient </w:t>
            </w:r>
            <w:r w:rsidR="004D774C" w:rsidRPr="00D44433">
              <w:rPr>
                <w:rFonts w:asciiTheme="minorHAnsi" w:eastAsiaTheme="minorHAnsi" w:hAnsiTheme="minorHAnsi" w:cstheme="minorBidi"/>
                <w:sz w:val="22"/>
                <w:szCs w:val="22"/>
                <w:lang w:val="fr-FR"/>
              </w:rPr>
              <w:lastRenderedPageBreak/>
              <w:t xml:space="preserve">pouvoir conduire des visites inopinées et des entretiens privés avec les détenus. </w:t>
            </w:r>
          </w:p>
        </w:tc>
        <w:tc>
          <w:tcPr>
            <w:tcW w:w="3584" w:type="dxa"/>
          </w:tcPr>
          <w:p w:rsidR="004D774C" w:rsidRDefault="004D774C" w:rsidP="00D57DD4">
            <w:pPr>
              <w:rPr>
                <w:b/>
                <w:bCs/>
                <w:lang w:val="fr-FR"/>
              </w:rPr>
            </w:pPr>
            <w:r>
              <w:rPr>
                <w:b/>
                <w:bCs/>
                <w:lang w:val="fr-FR"/>
              </w:rPr>
              <w:lastRenderedPageBreak/>
              <w:t>Responsabilités première</w:t>
            </w:r>
            <w:r w:rsidR="00E537D1">
              <w:rPr>
                <w:b/>
                <w:bCs/>
                <w:lang w:val="fr-FR"/>
              </w:rPr>
              <w:t>s</w:t>
            </w:r>
            <w:r>
              <w:rPr>
                <w:b/>
                <w:bCs/>
                <w:lang w:val="fr-FR"/>
              </w:rPr>
              <w:t> :</w:t>
            </w:r>
          </w:p>
          <w:tbl>
            <w:tblPr>
              <w:tblStyle w:val="Grilledutableau"/>
              <w:tblW w:w="0" w:type="auto"/>
              <w:tblLook w:val="04A0" w:firstRow="1" w:lastRow="0" w:firstColumn="1" w:lastColumn="0" w:noHBand="0" w:noVBand="1"/>
            </w:tblPr>
            <w:tblGrid>
              <w:gridCol w:w="2008"/>
              <w:gridCol w:w="1238"/>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Ministère de l’intérieur</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CE4160" w:rsidP="00D57DD4">
                  <w:pPr>
                    <w:rPr>
                      <w:b/>
                      <w:bCs/>
                      <w:lang w:val="fr-FR"/>
                    </w:rPr>
                  </w:pPr>
                  <w:r>
                    <w:rPr>
                      <w:b/>
                      <w:bCs/>
                      <w:lang w:val="fr-FR"/>
                    </w:rPr>
                    <w:t>INMPT</w:t>
                  </w: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E537D1">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Default="005477FA" w:rsidP="005477FA">
            <w:pPr>
              <w:pStyle w:val="Paragraphedeliste"/>
              <w:numPr>
                <w:ilvl w:val="0"/>
                <w:numId w:val="1"/>
              </w:numPr>
              <w:rPr>
                <w:lang w:val="fr-FR"/>
              </w:rPr>
            </w:pPr>
            <w:r>
              <w:rPr>
                <w:lang w:val="fr-FR"/>
              </w:rPr>
              <w:lastRenderedPageBreak/>
              <w:t>ouverture des lieux de détention aux instances indépendantes.</w:t>
            </w:r>
          </w:p>
          <w:p w:rsidR="005477FA" w:rsidRDefault="005477FA" w:rsidP="005477FA">
            <w:pPr>
              <w:rPr>
                <w:lang w:val="fr-FR"/>
              </w:rPr>
            </w:pPr>
          </w:p>
          <w:p w:rsidR="005477FA" w:rsidRDefault="005477FA" w:rsidP="005477FA">
            <w:pPr>
              <w:rPr>
                <w:lang w:val="fr-FR"/>
              </w:rPr>
            </w:pPr>
          </w:p>
          <w:p w:rsidR="005477FA" w:rsidRDefault="005477FA" w:rsidP="005477FA">
            <w:pPr>
              <w:rPr>
                <w:lang w:val="fr-FR"/>
              </w:rPr>
            </w:pPr>
          </w:p>
          <w:p w:rsidR="005477FA" w:rsidRDefault="005477FA" w:rsidP="005477FA">
            <w:pPr>
              <w:rPr>
                <w:lang w:val="fr-FR"/>
              </w:rPr>
            </w:pPr>
          </w:p>
          <w:p w:rsidR="005477FA" w:rsidRPr="005477FA" w:rsidRDefault="00770E8A" w:rsidP="00103743">
            <w:pPr>
              <w:pStyle w:val="Paragraphedeliste"/>
              <w:numPr>
                <w:ilvl w:val="0"/>
                <w:numId w:val="1"/>
              </w:numPr>
              <w:rPr>
                <w:lang w:val="fr-FR"/>
              </w:rPr>
            </w:pPr>
            <w:r>
              <w:rPr>
                <w:lang w:val="fr-FR"/>
              </w:rPr>
              <w:t>Actions de s</w:t>
            </w:r>
            <w:r w:rsidR="005477FA">
              <w:rPr>
                <w:lang w:val="fr-FR"/>
              </w:rPr>
              <w:t>ensibilisation à l’importance des instances indépendantes</w:t>
            </w:r>
            <w:r w:rsidR="00103743">
              <w:rPr>
                <w:lang w:val="fr-FR"/>
              </w:rPr>
              <w:t xml:space="preserve"> </w:t>
            </w:r>
            <w:r w:rsidR="00103743">
              <w:rPr>
                <w:lang w:val="fr-FR"/>
              </w:rPr>
              <w:lastRenderedPageBreak/>
              <w:t xml:space="preserve">et adressé à </w:t>
            </w:r>
            <w:r w:rsidR="00103743" w:rsidRPr="00103743">
              <w:rPr>
                <w:lang w:val="fr-FR"/>
              </w:rPr>
              <w:t>des agents de sécurité</w:t>
            </w:r>
          </w:p>
        </w:tc>
        <w:tc>
          <w:tcPr>
            <w:tcW w:w="2259" w:type="dxa"/>
            <w:shd w:val="clear" w:color="auto" w:fill="FFFFFF" w:themeFill="background1"/>
          </w:tcPr>
          <w:p w:rsidR="004D774C" w:rsidRDefault="00770E8A" w:rsidP="005477FA">
            <w:pPr>
              <w:ind w:left="360"/>
              <w:rPr>
                <w:lang w:val="fr-FR"/>
              </w:rPr>
            </w:pPr>
            <w:r>
              <w:rPr>
                <w:lang w:val="fr-FR"/>
              </w:rPr>
              <w:lastRenderedPageBreak/>
              <w:t>Nombre de visites effectuées par les i</w:t>
            </w:r>
            <w:r w:rsidR="005477FA" w:rsidRPr="005477FA">
              <w:rPr>
                <w:lang w:val="fr-FR"/>
              </w:rPr>
              <w:t>nstances indépendantes</w:t>
            </w:r>
            <w:r w:rsidR="005477FA">
              <w:rPr>
                <w:lang w:val="fr-FR"/>
              </w:rPr>
              <w:t xml:space="preserve"> visitant de manière régulière et inopinées les lieux de détention</w:t>
            </w:r>
          </w:p>
          <w:p w:rsidR="005477FA" w:rsidRPr="005477FA" w:rsidRDefault="005477FA" w:rsidP="00BA082B">
            <w:pPr>
              <w:ind w:left="360"/>
              <w:rPr>
                <w:lang w:val="fr-FR"/>
              </w:rPr>
            </w:pPr>
            <w:r>
              <w:rPr>
                <w:lang w:val="fr-FR"/>
              </w:rPr>
              <w:t xml:space="preserve">Agents de </w:t>
            </w:r>
            <w:r>
              <w:rPr>
                <w:lang w:val="fr-FR"/>
              </w:rPr>
              <w:lastRenderedPageBreak/>
              <w:t>sécurité</w:t>
            </w:r>
            <w:r w:rsidR="00BA082B">
              <w:rPr>
                <w:lang w:val="fr-FR"/>
              </w:rPr>
              <w:t xml:space="preserve"> </w:t>
            </w:r>
            <w:r>
              <w:rPr>
                <w:lang w:val="fr-FR"/>
              </w:rPr>
              <w:t xml:space="preserve"> formés et sensibilisés </w:t>
            </w:r>
            <w:r w:rsidR="00BA082B">
              <w:rPr>
                <w:lang w:val="fr-FR"/>
              </w:rPr>
              <w:t xml:space="preserve"> à aux normes internationales en matière de prévention de la torture</w:t>
            </w:r>
          </w:p>
        </w:tc>
        <w:tc>
          <w:tcPr>
            <w:tcW w:w="1359"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BF510B" w:rsidTr="004D774C">
        <w:tc>
          <w:tcPr>
            <w:tcW w:w="2799" w:type="dxa"/>
          </w:tcPr>
          <w:p w:rsidR="004D774C" w:rsidRPr="00AB3D2E" w:rsidRDefault="004D774C" w:rsidP="00EB1844">
            <w:pPr>
              <w:jc w:val="center"/>
              <w:rPr>
                <w:b/>
                <w:bCs/>
                <w:lang w:val="fr-FR"/>
              </w:rPr>
            </w:pPr>
            <w:r w:rsidRPr="00AB3D2E">
              <w:rPr>
                <w:b/>
                <w:bCs/>
                <w:lang w:val="fr-FR"/>
              </w:rPr>
              <w:t>34. Instance nationale pour la prévention de la torture</w:t>
            </w:r>
          </w:p>
          <w:p w:rsidR="004D774C" w:rsidRPr="00D44433" w:rsidRDefault="00AB3D2E" w:rsidP="00AB3D2E">
            <w:pPr>
              <w:pStyle w:val="SingleTxtG"/>
              <w:ind w:left="0" w:right="0"/>
              <w:rPr>
                <w:rFonts w:asciiTheme="minorHAnsi" w:eastAsiaTheme="minorHAnsi" w:hAnsiTheme="minorHAnsi" w:cstheme="minorBidi"/>
                <w:sz w:val="22"/>
                <w:szCs w:val="22"/>
                <w:lang w:val="fr-FR"/>
              </w:rPr>
            </w:pPr>
            <w:r>
              <w:rPr>
                <w:rFonts w:asciiTheme="minorHAnsi" w:eastAsiaTheme="minorHAnsi" w:hAnsiTheme="minorHAnsi" w:cstheme="minorBidi"/>
                <w:sz w:val="22"/>
                <w:szCs w:val="22"/>
                <w:lang w:val="fr-FR"/>
              </w:rPr>
              <w:t>a)</w:t>
            </w:r>
            <w:r w:rsidR="004D774C" w:rsidRPr="00D44433">
              <w:rPr>
                <w:rFonts w:asciiTheme="minorHAnsi" w:eastAsiaTheme="minorHAnsi" w:hAnsiTheme="minorHAnsi" w:cstheme="minorBidi"/>
                <w:sz w:val="22"/>
                <w:szCs w:val="22"/>
                <w:lang w:val="fr-FR"/>
              </w:rPr>
              <w:t xml:space="preserve"> doter l’Instance nationale pour la prévention de la torture de ressources suffisantes pour lui permettre de s’acquitter immédiatement de son mandat et s’assurer qu’elle fonctionne conformément au Protocole facultatif se rapportant à la Convention contre la torture et autres peines ou traitements cruels, inhumains ou dégradants, aux directives concernant les mécanismes nationaux de prévention établies par le Sous-Comité pour la prévention de la torture et autres peines ou traitements cruels, inhumains ou dégradants et aux Principes concernant le statut des institutions nationales </w:t>
            </w:r>
            <w:r w:rsidR="004D774C" w:rsidRPr="00D44433">
              <w:rPr>
                <w:rFonts w:asciiTheme="minorHAnsi" w:eastAsiaTheme="minorHAnsi" w:hAnsiTheme="minorHAnsi" w:cstheme="minorBidi"/>
                <w:sz w:val="22"/>
                <w:szCs w:val="22"/>
                <w:lang w:val="fr-FR"/>
              </w:rPr>
              <w:lastRenderedPageBreak/>
              <w:t xml:space="preserve">pour la promotion et la protection des droits de l’homme (Principes de Paris). </w:t>
            </w:r>
          </w:p>
        </w:tc>
        <w:tc>
          <w:tcPr>
            <w:tcW w:w="3584" w:type="dxa"/>
          </w:tcPr>
          <w:p w:rsidR="004D774C" w:rsidRDefault="004D774C" w:rsidP="00D57DD4">
            <w:pPr>
              <w:rPr>
                <w:b/>
                <w:bCs/>
                <w:lang w:val="fr-FR"/>
              </w:rPr>
            </w:pPr>
            <w:r>
              <w:rPr>
                <w:b/>
                <w:bCs/>
                <w:lang w:val="fr-FR"/>
              </w:rPr>
              <w:lastRenderedPageBreak/>
              <w:t>Responsabilités première</w:t>
            </w:r>
            <w:r w:rsidR="00F26420">
              <w:rPr>
                <w:b/>
                <w:bCs/>
                <w:lang w:val="fr-FR"/>
              </w:rPr>
              <w:t>s</w:t>
            </w:r>
            <w:r>
              <w:rPr>
                <w:b/>
                <w:bCs/>
                <w:lang w:val="fr-FR"/>
              </w:rPr>
              <w:t> :</w:t>
            </w:r>
          </w:p>
          <w:tbl>
            <w:tblPr>
              <w:tblStyle w:val="Grilledutableau"/>
              <w:tblW w:w="0" w:type="auto"/>
              <w:tblLook w:val="04A0" w:firstRow="1" w:lastRow="0" w:firstColumn="1" w:lastColumn="0" w:noHBand="0" w:noVBand="1"/>
            </w:tblPr>
            <w:tblGrid>
              <w:gridCol w:w="2121"/>
              <w:gridCol w:w="1125"/>
            </w:tblGrid>
            <w:tr w:rsidR="004D774C" w:rsidRPr="00A80C72"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relation avec les instances </w:t>
                  </w:r>
                  <w:r w:rsidR="00F26420">
                    <w:rPr>
                      <w:b/>
                      <w:bCs/>
                      <w:lang w:val="fr-FR"/>
                    </w:rPr>
                    <w:t>constitutionnelles</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F26420">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E90763"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Pr="00AB3D2E" w:rsidRDefault="00AB3D2E" w:rsidP="00AB3D2E">
            <w:pPr>
              <w:pStyle w:val="Paragraphedeliste"/>
              <w:numPr>
                <w:ilvl w:val="0"/>
                <w:numId w:val="1"/>
              </w:numPr>
              <w:rPr>
                <w:lang w:val="fr-FR"/>
              </w:rPr>
            </w:pPr>
            <w:r>
              <w:rPr>
                <w:lang w:val="fr-FR"/>
              </w:rPr>
              <w:t>Doter l’instance d’un budget suffisant</w:t>
            </w:r>
          </w:p>
        </w:tc>
        <w:tc>
          <w:tcPr>
            <w:tcW w:w="2259" w:type="dxa"/>
            <w:shd w:val="clear" w:color="auto" w:fill="FFFFFF" w:themeFill="background1"/>
          </w:tcPr>
          <w:p w:rsidR="004D774C" w:rsidRPr="005405F4" w:rsidRDefault="00AB3D2E" w:rsidP="00AC0A0E">
            <w:pPr>
              <w:rPr>
                <w:lang w:val="fr-FR"/>
              </w:rPr>
            </w:pPr>
            <w:r>
              <w:rPr>
                <w:lang w:val="fr-FR"/>
              </w:rPr>
              <w:t>Budget suffisant voté</w:t>
            </w:r>
          </w:p>
        </w:tc>
        <w:tc>
          <w:tcPr>
            <w:tcW w:w="1359" w:type="dxa"/>
            <w:shd w:val="clear" w:color="auto" w:fill="FFFFFF" w:themeFill="background1"/>
          </w:tcPr>
          <w:p w:rsidR="004D774C" w:rsidRPr="005405F4" w:rsidRDefault="00AB3D2E" w:rsidP="00AC0A0E">
            <w:pPr>
              <w:rPr>
                <w:lang w:val="fr-FR"/>
              </w:rPr>
            </w:pPr>
            <w:r>
              <w:rPr>
                <w:lang w:val="fr-FR"/>
              </w:rPr>
              <w:t>1 an</w:t>
            </w: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BF510B" w:rsidTr="004D774C">
        <w:tc>
          <w:tcPr>
            <w:tcW w:w="2799" w:type="dxa"/>
          </w:tcPr>
          <w:p w:rsidR="004D774C" w:rsidRPr="005F17DF" w:rsidRDefault="004D774C" w:rsidP="001A3538">
            <w:pPr>
              <w:jc w:val="center"/>
              <w:rPr>
                <w:b/>
                <w:bCs/>
                <w:lang w:val="fr-FR"/>
              </w:rPr>
            </w:pPr>
            <w:r w:rsidRPr="005F17DF">
              <w:rPr>
                <w:b/>
                <w:bCs/>
                <w:lang w:val="fr-FR"/>
              </w:rPr>
              <w:t>36. Non-rétroactivité de la loi et imprescriptibilité du crime de torture</w:t>
            </w:r>
          </w:p>
          <w:p w:rsidR="004D774C" w:rsidRPr="00D44433" w:rsidRDefault="004D774C" w:rsidP="00C13648">
            <w:pPr>
              <w:pStyle w:val="SingleTxtG"/>
              <w:tabs>
                <w:tab w:val="left" w:pos="313"/>
              </w:tabs>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prendre toutes les mesures nécessaires pour assurer que les actes de torture commis avant 1999 font l’objet de poursuites pour des infractions passibles de peines reflétant la gravité du crime. L’État partie devrait aussi amender l’article 5 4) du Code de procédure pénale, en conformité avec l’article 24 de la loi organique no 2013­43.</w:t>
            </w:r>
          </w:p>
        </w:tc>
        <w:tc>
          <w:tcPr>
            <w:tcW w:w="3584" w:type="dxa"/>
          </w:tcPr>
          <w:p w:rsidR="004D774C" w:rsidRDefault="004D774C" w:rsidP="00D57DD4">
            <w:pPr>
              <w:rPr>
                <w:b/>
                <w:bCs/>
                <w:lang w:val="fr-FR"/>
              </w:rPr>
            </w:pPr>
            <w:r>
              <w:rPr>
                <w:b/>
                <w:bCs/>
                <w:lang w:val="fr-FR"/>
              </w:rPr>
              <w:t>Responsabilités première</w:t>
            </w:r>
            <w:r w:rsidR="000E5F36">
              <w:rPr>
                <w:b/>
                <w:bCs/>
                <w:lang w:val="fr-FR"/>
              </w:rPr>
              <w:t>s</w:t>
            </w:r>
            <w:r>
              <w:rPr>
                <w:b/>
                <w:bCs/>
                <w:lang w:val="fr-FR"/>
              </w:rPr>
              <w:t> :</w:t>
            </w:r>
          </w:p>
          <w:tbl>
            <w:tblPr>
              <w:tblStyle w:val="Grilledutableau"/>
              <w:tblW w:w="0" w:type="auto"/>
              <w:tblLook w:val="04A0" w:firstRow="1" w:lastRow="0" w:firstColumn="1" w:lastColumn="0" w:noHBand="0" w:noVBand="1"/>
            </w:tblPr>
            <w:tblGrid>
              <w:gridCol w:w="2008"/>
              <w:gridCol w:w="1238"/>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Ministère de la justice</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0E5F36">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Default="004D774C" w:rsidP="00AC0A0E">
            <w:pPr>
              <w:rPr>
                <w:lang w:val="fr-FR"/>
              </w:rPr>
            </w:pPr>
            <w:r>
              <w:rPr>
                <w:lang w:val="fr-FR"/>
              </w:rPr>
              <w:t>Mettre à jour le CPP en conformité avec l’article 24</w:t>
            </w:r>
          </w:p>
          <w:p w:rsidR="004D774C" w:rsidRDefault="004D774C" w:rsidP="00AC0A0E">
            <w:pPr>
              <w:rPr>
                <w:lang w:val="fr-FR"/>
              </w:rPr>
            </w:pPr>
            <w:r>
              <w:rPr>
                <w:lang w:val="fr-FR"/>
              </w:rPr>
              <w:t>Formation de juges sur les règles de jus cogens de l’interdiction de la torture</w:t>
            </w:r>
          </w:p>
          <w:p w:rsidR="004D774C" w:rsidRPr="005405F4" w:rsidRDefault="004D774C" w:rsidP="00AC0A0E">
            <w:pPr>
              <w:rPr>
                <w:lang w:val="fr-FR"/>
              </w:rPr>
            </w:pPr>
          </w:p>
        </w:tc>
        <w:tc>
          <w:tcPr>
            <w:tcW w:w="2259" w:type="dxa"/>
            <w:shd w:val="clear" w:color="auto" w:fill="FFFFFF" w:themeFill="background1"/>
          </w:tcPr>
          <w:p w:rsidR="004D774C" w:rsidRDefault="004D774C" w:rsidP="00C13648">
            <w:pPr>
              <w:rPr>
                <w:lang w:val="fr-FR"/>
              </w:rPr>
            </w:pPr>
            <w:r>
              <w:rPr>
                <w:lang w:val="fr-FR"/>
              </w:rPr>
              <w:t>CPP mis à jour</w:t>
            </w:r>
          </w:p>
          <w:p w:rsidR="004D774C" w:rsidRPr="005405F4" w:rsidRDefault="004D774C" w:rsidP="00C13648">
            <w:pPr>
              <w:rPr>
                <w:lang w:val="fr-FR"/>
              </w:rPr>
            </w:pPr>
            <w:r>
              <w:rPr>
                <w:lang w:val="fr-FR"/>
              </w:rPr>
              <w:t xml:space="preserve">Juges formés </w:t>
            </w:r>
          </w:p>
        </w:tc>
        <w:tc>
          <w:tcPr>
            <w:tcW w:w="1359" w:type="dxa"/>
            <w:shd w:val="clear" w:color="auto" w:fill="FFFFFF" w:themeFill="background1"/>
          </w:tcPr>
          <w:p w:rsidR="004D774C" w:rsidRPr="005405F4" w:rsidRDefault="004D774C" w:rsidP="00AC0A0E">
            <w:pPr>
              <w:rPr>
                <w:lang w:val="fr-FR"/>
              </w:rPr>
            </w:pPr>
            <w:r>
              <w:rPr>
                <w:lang w:val="fr-FR"/>
              </w:rPr>
              <w:t>2 ans max</w:t>
            </w:r>
          </w:p>
        </w:tc>
        <w:tc>
          <w:tcPr>
            <w:tcW w:w="896" w:type="dxa"/>
            <w:shd w:val="clear" w:color="auto" w:fill="FFFFFF" w:themeFill="background1"/>
          </w:tcPr>
          <w:p w:rsidR="004D774C" w:rsidRDefault="004D774C" w:rsidP="00AC0A0E">
            <w:pPr>
              <w:rPr>
                <w:lang w:val="fr-FR"/>
              </w:rPr>
            </w:pPr>
          </w:p>
        </w:tc>
        <w:tc>
          <w:tcPr>
            <w:tcW w:w="896" w:type="dxa"/>
            <w:shd w:val="clear" w:color="auto" w:fill="FFFFFF" w:themeFill="background1"/>
          </w:tcPr>
          <w:p w:rsidR="004D774C" w:rsidRDefault="004D774C" w:rsidP="00AC0A0E">
            <w:pPr>
              <w:rPr>
                <w:lang w:val="fr-FR"/>
              </w:rPr>
            </w:pPr>
          </w:p>
        </w:tc>
      </w:tr>
      <w:tr w:rsidR="004D774C" w:rsidRPr="00E90763" w:rsidTr="004D774C">
        <w:tc>
          <w:tcPr>
            <w:tcW w:w="2799" w:type="dxa"/>
          </w:tcPr>
          <w:p w:rsidR="004D774C" w:rsidRPr="005F17DF" w:rsidRDefault="004D774C" w:rsidP="001A3538">
            <w:pPr>
              <w:jc w:val="center"/>
              <w:rPr>
                <w:b/>
                <w:bCs/>
                <w:lang w:val="fr-FR"/>
              </w:rPr>
            </w:pPr>
            <w:r w:rsidRPr="005F17DF">
              <w:rPr>
                <w:b/>
                <w:bCs/>
                <w:lang w:val="fr-FR"/>
              </w:rPr>
              <w:t>38. Justice transitionnelle</w:t>
            </w:r>
          </w:p>
          <w:p w:rsidR="004D774C" w:rsidRPr="00D44433" w:rsidRDefault="004D774C" w:rsidP="00C13648">
            <w:pPr>
              <w:pStyle w:val="SingleTxtG"/>
              <w:tabs>
                <w:tab w:val="left" w:pos="171"/>
              </w:tabs>
              <w:ind w:left="29" w:right="59"/>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a) Continuer de doter l’Instance Vérité et Dignité de ressources suffisantes pour lui permettre de s’acquitter de sa mission avec efficacité et s’assurer que les plaintes de torture et mauvais traitement soient transférées à une autorité d’enquête indépendante lorsque son mandat sera </w:t>
            </w:r>
            <w:r w:rsidRPr="00D44433">
              <w:rPr>
                <w:rFonts w:asciiTheme="minorHAnsi" w:eastAsiaTheme="minorHAnsi" w:hAnsiTheme="minorHAnsi" w:cstheme="minorBidi"/>
                <w:sz w:val="22"/>
                <w:szCs w:val="22"/>
                <w:lang w:val="fr-FR"/>
              </w:rPr>
              <w:lastRenderedPageBreak/>
              <w:t>terminé ;</w:t>
            </w:r>
          </w:p>
          <w:p w:rsidR="004D774C" w:rsidRPr="00D44433" w:rsidRDefault="004D774C" w:rsidP="00C13648">
            <w:pPr>
              <w:pStyle w:val="SingleTxtG"/>
              <w:tabs>
                <w:tab w:val="left" w:pos="171"/>
              </w:tabs>
              <w:ind w:left="29" w:right="59"/>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b) Veiller à ce que tous les auteurs d’actes de torture commis pendant la période couverte par la loi de justice transitionnelle soient traduits en justice et assurer le plus haut niveau de protection pour les victimes, les témoins et leurs familles ;</w:t>
            </w:r>
          </w:p>
          <w:p w:rsidR="004D774C" w:rsidRPr="00D44433" w:rsidRDefault="004D774C" w:rsidP="00C13648">
            <w:pPr>
              <w:pStyle w:val="SingleTxtG"/>
              <w:tabs>
                <w:tab w:val="left" w:pos="171"/>
              </w:tabs>
              <w:ind w:left="29" w:right="59"/>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c) Adopter une politique de réparation avec des critères clairs et non discriminatoires, comme recommandé par le Rapporteur spécial sur la promotion de la vérité, de la justice, de la réparation et des garanties de non-répétition (A/HRC/24/42/Add.1, par. 86) ;</w:t>
            </w:r>
          </w:p>
          <w:p w:rsidR="004D774C" w:rsidRPr="00D44433" w:rsidRDefault="004D774C" w:rsidP="00C13648">
            <w:pPr>
              <w:pStyle w:val="SingleTxtG"/>
              <w:tabs>
                <w:tab w:val="left" w:pos="171"/>
              </w:tabs>
              <w:ind w:left="29" w:right="59"/>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d) Garantir le droit des victimes de poursuivre des recours judiciaires, indépendamment des recours disponibles au sein de l’Instance Vérité et Dignité, conformément à l’observation générale no 3 (2012) sur l’application de l’article 14 par les États </w:t>
            </w:r>
            <w:r w:rsidRPr="00D44433">
              <w:rPr>
                <w:rFonts w:asciiTheme="minorHAnsi" w:eastAsiaTheme="minorHAnsi" w:hAnsiTheme="minorHAnsi" w:cstheme="minorBidi"/>
                <w:sz w:val="22"/>
                <w:szCs w:val="22"/>
                <w:lang w:val="fr-FR"/>
              </w:rPr>
              <w:lastRenderedPageBreak/>
              <w:t>parties (par. 30).</w:t>
            </w:r>
          </w:p>
        </w:tc>
        <w:tc>
          <w:tcPr>
            <w:tcW w:w="3584" w:type="dxa"/>
          </w:tcPr>
          <w:p w:rsidR="004D774C" w:rsidRDefault="004D774C" w:rsidP="00D57DD4">
            <w:pPr>
              <w:rPr>
                <w:b/>
                <w:bCs/>
                <w:lang w:val="fr-FR"/>
              </w:rPr>
            </w:pPr>
            <w:r>
              <w:rPr>
                <w:b/>
                <w:bCs/>
                <w:lang w:val="fr-FR"/>
              </w:rPr>
              <w:lastRenderedPageBreak/>
              <w:t>Responsabilités première :</w:t>
            </w:r>
          </w:p>
          <w:tbl>
            <w:tblPr>
              <w:tblStyle w:val="Grilledutableau"/>
              <w:tblW w:w="0" w:type="auto"/>
              <w:tblLook w:val="04A0" w:firstRow="1" w:lastRow="0" w:firstColumn="1" w:lastColumn="0" w:noHBand="0" w:noVBand="1"/>
            </w:tblPr>
            <w:tblGrid>
              <w:gridCol w:w="2008"/>
              <w:gridCol w:w="1238"/>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5F17DF" w:rsidP="00D57DD4">
                  <w:pPr>
                    <w:rPr>
                      <w:b/>
                      <w:bCs/>
                      <w:lang w:val="fr-FR"/>
                    </w:rPr>
                  </w:pPr>
                  <w:r>
                    <w:rPr>
                      <w:b/>
                      <w:bCs/>
                      <w:lang w:val="fr-FR"/>
                    </w:rPr>
                    <w:t>Ministère des finances</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Default="004D774C" w:rsidP="00AC0A0E">
            <w:pPr>
              <w:rPr>
                <w:lang w:val="fr-FR"/>
              </w:rPr>
            </w:pPr>
            <w:r>
              <w:rPr>
                <w:lang w:val="fr-FR"/>
              </w:rPr>
              <w:t>Dotation de l’instance du budget nécessaire pour mener ses missions</w:t>
            </w:r>
          </w:p>
          <w:p w:rsidR="004D774C" w:rsidRDefault="004D774C" w:rsidP="00AC0A0E">
            <w:pPr>
              <w:rPr>
                <w:lang w:val="fr-FR"/>
              </w:rPr>
            </w:pPr>
            <w:r>
              <w:rPr>
                <w:lang w:val="fr-FR"/>
              </w:rPr>
              <w:t xml:space="preserve">Adoption d’une politique de réparation et des critères de réparation claires </w:t>
            </w:r>
          </w:p>
          <w:p w:rsidR="004D774C" w:rsidRDefault="004D774C" w:rsidP="00D626BB">
            <w:pPr>
              <w:rPr>
                <w:lang w:val="fr-FR"/>
              </w:rPr>
            </w:pPr>
            <w:r>
              <w:rPr>
                <w:lang w:val="fr-FR"/>
              </w:rPr>
              <w:t>Adoption d’un guide de coordination entre la justice judiciaire et l’instance afin d’assurer la poursuite des auteurs de torture</w:t>
            </w:r>
          </w:p>
          <w:p w:rsidR="004D774C" w:rsidRPr="005405F4" w:rsidRDefault="004D774C" w:rsidP="00AC0A0E">
            <w:pPr>
              <w:rPr>
                <w:lang w:val="fr-FR"/>
              </w:rPr>
            </w:pPr>
          </w:p>
        </w:tc>
        <w:tc>
          <w:tcPr>
            <w:tcW w:w="2259" w:type="dxa"/>
            <w:shd w:val="clear" w:color="auto" w:fill="FFFFFF" w:themeFill="background1"/>
          </w:tcPr>
          <w:p w:rsidR="004D774C" w:rsidRDefault="000E5F36" w:rsidP="00AC0A0E">
            <w:pPr>
              <w:rPr>
                <w:lang w:val="fr-FR"/>
              </w:rPr>
            </w:pPr>
            <w:r>
              <w:rPr>
                <w:lang w:val="fr-FR"/>
              </w:rPr>
              <w:t xml:space="preserve">Un </w:t>
            </w:r>
            <w:r w:rsidR="004D774C">
              <w:rPr>
                <w:lang w:val="fr-FR"/>
              </w:rPr>
              <w:t xml:space="preserve"> budget </w:t>
            </w:r>
            <w:r>
              <w:rPr>
                <w:lang w:val="fr-FR"/>
              </w:rPr>
              <w:t xml:space="preserve"> a été </w:t>
            </w:r>
            <w:r w:rsidR="004D774C">
              <w:rPr>
                <w:lang w:val="fr-FR"/>
              </w:rPr>
              <w:t>alloué à l’instance</w:t>
            </w:r>
          </w:p>
          <w:p w:rsidR="004D774C" w:rsidRDefault="004D774C" w:rsidP="00AC0A0E">
            <w:pPr>
              <w:rPr>
                <w:lang w:val="fr-FR"/>
              </w:rPr>
            </w:pPr>
            <w:r>
              <w:rPr>
                <w:lang w:val="fr-FR"/>
              </w:rPr>
              <w:t>Politique de réparation adoptée</w:t>
            </w:r>
          </w:p>
          <w:p w:rsidR="000E5F36" w:rsidRDefault="000E5F36" w:rsidP="00AC0A0E">
            <w:pPr>
              <w:rPr>
                <w:lang w:val="fr-FR"/>
              </w:rPr>
            </w:pPr>
          </w:p>
          <w:p w:rsidR="004D774C" w:rsidRDefault="000E5F36" w:rsidP="00C13648">
            <w:pPr>
              <w:rPr>
                <w:lang w:val="fr-FR"/>
              </w:rPr>
            </w:pPr>
            <w:r>
              <w:rPr>
                <w:lang w:val="fr-FR"/>
              </w:rPr>
              <w:t>Nombre de</w:t>
            </w:r>
            <w:r w:rsidR="004D774C">
              <w:rPr>
                <w:lang w:val="fr-FR"/>
              </w:rPr>
              <w:t xml:space="preserve"> cas de torture traité</w:t>
            </w:r>
            <w:r>
              <w:rPr>
                <w:lang w:val="fr-FR"/>
              </w:rPr>
              <w:t>s</w:t>
            </w:r>
            <w:r w:rsidR="004D774C">
              <w:rPr>
                <w:lang w:val="fr-FR"/>
              </w:rPr>
              <w:t xml:space="preserve"> en justice et par l’instance</w:t>
            </w:r>
          </w:p>
          <w:p w:rsidR="004D774C" w:rsidRPr="005405F4" w:rsidRDefault="000E5F36" w:rsidP="00C13648">
            <w:pPr>
              <w:rPr>
                <w:lang w:val="fr-FR"/>
              </w:rPr>
            </w:pPr>
            <w:r>
              <w:rPr>
                <w:lang w:val="fr-FR"/>
              </w:rPr>
              <w:t>Nombre de</w:t>
            </w:r>
            <w:r w:rsidR="004D774C">
              <w:rPr>
                <w:lang w:val="fr-FR"/>
              </w:rPr>
              <w:t xml:space="preserve"> victimes ayant leur réparation adéquate</w:t>
            </w:r>
          </w:p>
        </w:tc>
        <w:tc>
          <w:tcPr>
            <w:tcW w:w="1359"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A80C72" w:rsidTr="004D774C">
        <w:tc>
          <w:tcPr>
            <w:tcW w:w="2799" w:type="dxa"/>
          </w:tcPr>
          <w:p w:rsidR="004D774C" w:rsidRPr="00D626BB" w:rsidRDefault="004D774C" w:rsidP="001A3538">
            <w:pPr>
              <w:jc w:val="center"/>
              <w:rPr>
                <w:b/>
                <w:bCs/>
                <w:lang w:val="fr-FR"/>
              </w:rPr>
            </w:pPr>
            <w:r w:rsidRPr="00D626BB">
              <w:rPr>
                <w:b/>
                <w:bCs/>
                <w:lang w:val="fr-FR"/>
              </w:rPr>
              <w:lastRenderedPageBreak/>
              <w:t>40. Violence à l’égard des femmes</w:t>
            </w:r>
          </w:p>
          <w:p w:rsidR="004D774C" w:rsidRPr="00D44433" w:rsidRDefault="004D774C" w:rsidP="00C13648">
            <w:pPr>
              <w:pStyle w:val="SingleTxtG"/>
              <w:ind w:left="0" w:right="75"/>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a) Accélérer l’adoption de la loi contre la violence à l’égard des femmes et s’assurer que celle-ci érige en infraction pénale toutes les formes de violence à l’égard des femmes, y compris les violences au sein de la famille et le viol conjugal, et modifie les dispositions du Code pénal afin d’éliminer toute possibilité d’impunité pour les auteurs de violence envers les femmes ;</w:t>
            </w:r>
          </w:p>
          <w:p w:rsidR="004D774C" w:rsidRPr="00D44433" w:rsidRDefault="004D774C" w:rsidP="00C13648">
            <w:pPr>
              <w:pStyle w:val="SingleTxtG"/>
              <w:ind w:left="0" w:right="75"/>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b) Veiller à ce que les cas de violence envers les femmes fassent l’objet de poursuites diligentes et impartiales, que les auteurs soient poursuivis et punis conformément à la gravité de leurs actes, et que les victimes obtiennent réparation ;</w:t>
            </w:r>
          </w:p>
          <w:p w:rsidR="004D774C" w:rsidRPr="00D44433" w:rsidRDefault="004D774C" w:rsidP="00C13648">
            <w:pPr>
              <w:pStyle w:val="SingleTxtG"/>
              <w:ind w:left="0" w:right="75"/>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 xml:space="preserve">c) Sensibiliser et former le corps judiciaire et les membres des forces de l’ordre au sujet de toutes les violences à l’égard des femmes et renforcer les </w:t>
            </w:r>
            <w:r w:rsidRPr="00D44433">
              <w:rPr>
                <w:rFonts w:asciiTheme="minorHAnsi" w:eastAsiaTheme="minorHAnsi" w:hAnsiTheme="minorHAnsi" w:cstheme="minorBidi"/>
                <w:sz w:val="22"/>
                <w:szCs w:val="22"/>
                <w:lang w:val="fr-FR"/>
              </w:rPr>
              <w:lastRenderedPageBreak/>
              <w:t>campagnes de sensibilisation de l’opinion publique.</w:t>
            </w:r>
          </w:p>
        </w:tc>
        <w:tc>
          <w:tcPr>
            <w:tcW w:w="3584" w:type="dxa"/>
          </w:tcPr>
          <w:p w:rsidR="004D774C" w:rsidRDefault="004D774C" w:rsidP="00D57DD4">
            <w:pPr>
              <w:rPr>
                <w:b/>
                <w:bCs/>
                <w:lang w:val="fr-FR"/>
              </w:rPr>
            </w:pPr>
            <w:r>
              <w:rPr>
                <w:b/>
                <w:bCs/>
                <w:lang w:val="fr-FR"/>
              </w:rPr>
              <w:lastRenderedPageBreak/>
              <w:t>Responsabilités première</w:t>
            </w:r>
            <w:r w:rsidR="007735EF">
              <w:rPr>
                <w:b/>
                <w:bCs/>
                <w:lang w:val="fr-FR"/>
              </w:rPr>
              <w:t>s</w:t>
            </w:r>
            <w:r>
              <w:rPr>
                <w:b/>
                <w:bCs/>
                <w:lang w:val="fr-FR"/>
              </w:rPr>
              <w:t> :</w:t>
            </w:r>
          </w:p>
          <w:tbl>
            <w:tblPr>
              <w:tblStyle w:val="Grilledutableau"/>
              <w:tblW w:w="0" w:type="auto"/>
              <w:tblLook w:val="04A0" w:firstRow="1" w:lastRow="0" w:firstColumn="1" w:lastColumn="0" w:noHBand="0" w:noVBand="1"/>
            </w:tblPr>
            <w:tblGrid>
              <w:gridCol w:w="1627"/>
              <w:gridCol w:w="1619"/>
            </w:tblGrid>
            <w:tr w:rsidR="004D774C" w:rsidRPr="00E90763" w:rsidTr="00D57DD4">
              <w:tc>
                <w:tcPr>
                  <w:tcW w:w="2528" w:type="dxa"/>
                </w:tcPr>
                <w:p w:rsidR="004D774C" w:rsidRDefault="004D774C" w:rsidP="00D57DD4">
                  <w:pPr>
                    <w:rPr>
                      <w:b/>
                      <w:bCs/>
                      <w:lang w:val="fr-FR"/>
                    </w:rPr>
                  </w:pPr>
                  <w:r>
                    <w:rPr>
                      <w:b/>
                      <w:bCs/>
                      <w:lang w:val="fr-FR"/>
                    </w:rPr>
                    <w:t>ARP</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D57DD4">
                  <w:pPr>
                    <w:rPr>
                      <w:b/>
                      <w:bCs/>
                      <w:lang w:val="fr-FR"/>
                    </w:rPr>
                  </w:pPr>
                  <w:r>
                    <w:rPr>
                      <w:b/>
                      <w:bCs/>
                      <w:lang w:val="fr-FR"/>
                    </w:rPr>
                    <w:t>inspection générale</w:t>
                  </w:r>
                </w:p>
              </w:tc>
            </w:tr>
            <w:tr w:rsidR="004D774C" w:rsidRPr="00E90763" w:rsidTr="00D57DD4">
              <w:tc>
                <w:tcPr>
                  <w:tcW w:w="2528" w:type="dxa"/>
                </w:tcPr>
                <w:p w:rsidR="004D774C" w:rsidRDefault="004D774C" w:rsidP="00D57DD4">
                  <w:pPr>
                    <w:rPr>
                      <w:b/>
                      <w:bCs/>
                      <w:lang w:val="fr-FR"/>
                    </w:rPr>
                  </w:pPr>
                  <w:r>
                    <w:rPr>
                      <w:b/>
                      <w:bCs/>
                      <w:lang w:val="fr-FR"/>
                    </w:rPr>
                    <w:t>MAF</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D92B85" w:rsidP="005405F4">
                  <w:pPr>
                    <w:rPr>
                      <w:b/>
                      <w:bCs/>
                      <w:lang w:val="fr-FR"/>
                    </w:rPr>
                  </w:pPr>
                  <w:r>
                    <w:rPr>
                      <w:b/>
                      <w:bCs/>
                      <w:lang w:val="fr-FR"/>
                    </w:rPr>
                    <w:t>Tous</w:t>
                  </w:r>
                  <w:r w:rsidR="004D774C">
                    <w:rPr>
                      <w:b/>
                      <w:bCs/>
                      <w:lang w:val="fr-FR"/>
                    </w:rPr>
                    <w:t xml:space="preserve"> les magistrats</w:t>
                  </w: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D92B85">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Default="004D774C" w:rsidP="00C13648">
            <w:pPr>
              <w:rPr>
                <w:lang w:val="fr-FR"/>
              </w:rPr>
            </w:pPr>
            <w:r w:rsidRPr="00C13648">
              <w:rPr>
                <w:b/>
                <w:bCs/>
                <w:lang w:val="fr-FR"/>
              </w:rPr>
              <w:t>a)</w:t>
            </w:r>
            <w:r>
              <w:rPr>
                <w:b/>
                <w:bCs/>
                <w:lang w:val="fr-FR"/>
              </w:rPr>
              <w:t>-</w:t>
            </w:r>
            <w:r>
              <w:rPr>
                <w:lang w:val="fr-FR"/>
              </w:rPr>
              <w:t xml:space="preserve"> </w:t>
            </w:r>
            <w:r w:rsidRPr="00C13648">
              <w:rPr>
                <w:lang w:val="fr-FR"/>
              </w:rPr>
              <w:t>Adopt</w:t>
            </w:r>
            <w:r>
              <w:rPr>
                <w:lang w:val="fr-FR"/>
              </w:rPr>
              <w:t xml:space="preserve">ion </w:t>
            </w:r>
            <w:r w:rsidRPr="00C13648">
              <w:rPr>
                <w:lang w:val="fr-FR"/>
              </w:rPr>
              <w:t xml:space="preserve">par l’ARP </w:t>
            </w:r>
            <w:r>
              <w:rPr>
                <w:lang w:val="fr-FR"/>
              </w:rPr>
              <w:t xml:space="preserve">du </w:t>
            </w:r>
            <w:r w:rsidRPr="00C13648">
              <w:rPr>
                <w:lang w:val="fr-FR"/>
              </w:rPr>
              <w:t xml:space="preserve">projet de loi </w:t>
            </w:r>
            <w:r>
              <w:rPr>
                <w:lang w:val="fr-FR"/>
              </w:rPr>
              <w:t xml:space="preserve">organique </w:t>
            </w:r>
            <w:r w:rsidRPr="00C13648">
              <w:rPr>
                <w:lang w:val="fr-FR"/>
              </w:rPr>
              <w:t xml:space="preserve">de lutte contre la violence à l’égard des femmes </w:t>
            </w: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D92B85">
            <w:pPr>
              <w:rPr>
                <w:lang w:val="fr-FR"/>
              </w:rPr>
            </w:pPr>
            <w:r w:rsidRPr="00C13648">
              <w:rPr>
                <w:b/>
                <w:bCs/>
                <w:lang w:val="fr-FR"/>
              </w:rPr>
              <w:t>b)</w:t>
            </w:r>
            <w:r>
              <w:rPr>
                <w:lang w:val="fr-FR"/>
              </w:rPr>
              <w:t xml:space="preserve"> </w:t>
            </w:r>
            <w:r w:rsidRPr="005405F4">
              <w:rPr>
                <w:lang w:val="fr-FR"/>
              </w:rPr>
              <w:t>Coordina</w:t>
            </w:r>
            <w:r>
              <w:rPr>
                <w:lang w:val="fr-FR"/>
              </w:rPr>
              <w:t xml:space="preserve">tion </w:t>
            </w:r>
            <w:r w:rsidR="00D92B85">
              <w:rPr>
                <w:lang w:val="fr-FR"/>
              </w:rPr>
              <w:t>plus efficace</w:t>
            </w:r>
            <w:r w:rsidRPr="005405F4">
              <w:rPr>
                <w:lang w:val="fr-FR"/>
              </w:rPr>
              <w:t xml:space="preserve"> et de manière permanente entre les magistrats et l’OPJ</w:t>
            </w: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p>
          <w:p w:rsidR="004D774C" w:rsidRDefault="004D774C" w:rsidP="00C13648">
            <w:pPr>
              <w:rPr>
                <w:lang w:val="fr-FR"/>
              </w:rPr>
            </w:pPr>
            <w:r w:rsidRPr="00C13648">
              <w:rPr>
                <w:b/>
                <w:bCs/>
                <w:lang w:val="fr-FR"/>
              </w:rPr>
              <w:t xml:space="preserve"> c)</w:t>
            </w:r>
            <w:r>
              <w:rPr>
                <w:lang w:val="fr-FR"/>
              </w:rPr>
              <w:t xml:space="preserve"> – </w:t>
            </w:r>
            <w:r w:rsidRPr="00C13648">
              <w:rPr>
                <w:lang w:val="fr-FR"/>
              </w:rPr>
              <w:t>Sensibilis</w:t>
            </w:r>
            <w:r>
              <w:rPr>
                <w:lang w:val="fr-FR"/>
              </w:rPr>
              <w:t xml:space="preserve">ation </w:t>
            </w:r>
            <w:r w:rsidRPr="00C13648">
              <w:rPr>
                <w:lang w:val="fr-FR"/>
              </w:rPr>
              <w:t>et form</w:t>
            </w:r>
            <w:r>
              <w:rPr>
                <w:lang w:val="fr-FR"/>
              </w:rPr>
              <w:t xml:space="preserve">ation du </w:t>
            </w:r>
            <w:r w:rsidR="00D92B85">
              <w:rPr>
                <w:lang w:val="fr-FR"/>
              </w:rPr>
              <w:t>corps judiciaire et d</w:t>
            </w:r>
            <w:r w:rsidRPr="00C13648">
              <w:rPr>
                <w:lang w:val="fr-FR"/>
              </w:rPr>
              <w:t>es membres des forces de l’ordre  au  sujet  de  toutes  les  violences  à  l’égard  des  femmes</w:t>
            </w:r>
          </w:p>
          <w:p w:rsidR="004D774C" w:rsidRDefault="004D774C" w:rsidP="00C13648">
            <w:pPr>
              <w:rPr>
                <w:lang w:val="fr-FR"/>
              </w:rPr>
            </w:pPr>
            <w:r>
              <w:rPr>
                <w:lang w:val="fr-FR"/>
              </w:rPr>
              <w:t>- Mise en œuvre de la stratégie de communication de lutte contre la violence faite aux femmes par le MAF</w:t>
            </w:r>
          </w:p>
          <w:p w:rsidR="004D774C" w:rsidRPr="00C708DD" w:rsidRDefault="004D774C" w:rsidP="009F597C">
            <w:pPr>
              <w:rPr>
                <w:lang w:val="fr-FR"/>
              </w:rPr>
            </w:pPr>
            <w:r>
              <w:rPr>
                <w:lang w:val="fr-FR"/>
              </w:rPr>
              <w:t xml:space="preserve">- </w:t>
            </w:r>
            <w:r w:rsidR="00D92B85">
              <w:rPr>
                <w:lang w:val="fr-FR"/>
              </w:rPr>
              <w:t>Création d’une base de</w:t>
            </w:r>
            <w:r w:rsidRPr="005405F4">
              <w:rPr>
                <w:lang w:val="fr-FR"/>
              </w:rPr>
              <w:t xml:space="preserve"> données nationale </w:t>
            </w:r>
            <w:r w:rsidR="00EB75E3">
              <w:rPr>
                <w:lang w:val="fr-FR"/>
              </w:rPr>
              <w:t xml:space="preserve"> relative aux </w:t>
            </w:r>
            <w:r w:rsidRPr="005405F4">
              <w:rPr>
                <w:lang w:val="fr-FR"/>
              </w:rPr>
              <w:t xml:space="preserve">violences à l’égard des femmes </w:t>
            </w:r>
            <w:r w:rsidR="009F597C" w:rsidRPr="005405F4">
              <w:rPr>
                <w:lang w:val="fr-FR"/>
              </w:rPr>
              <w:t>dès</w:t>
            </w:r>
            <w:r w:rsidRPr="005405F4">
              <w:rPr>
                <w:lang w:val="fr-FR"/>
              </w:rPr>
              <w:t xml:space="preserve"> l</w:t>
            </w:r>
            <w:r w:rsidR="009F597C">
              <w:rPr>
                <w:lang w:val="fr-FR"/>
              </w:rPr>
              <w:t xml:space="preserve">e début de la plainte jusqu’au </w:t>
            </w:r>
            <w:r w:rsidRPr="005405F4">
              <w:rPr>
                <w:lang w:val="fr-FR"/>
              </w:rPr>
              <w:t xml:space="preserve">jugement définitif </w:t>
            </w:r>
            <w:r>
              <w:rPr>
                <w:lang w:val="fr-FR"/>
              </w:rPr>
              <w:t xml:space="preserve">son </w:t>
            </w:r>
            <w:r w:rsidR="00E90093">
              <w:rPr>
                <w:lang w:val="fr-FR"/>
              </w:rPr>
              <w:t>exécution</w:t>
            </w:r>
            <w:r w:rsidR="00E90093" w:rsidRPr="00C708DD">
              <w:rPr>
                <w:lang w:val="fr-FR"/>
              </w:rPr>
              <w:t xml:space="preserve">. </w:t>
            </w:r>
          </w:p>
          <w:p w:rsidR="004D774C" w:rsidRPr="005405F4" w:rsidRDefault="004D774C" w:rsidP="00C13648">
            <w:pPr>
              <w:pStyle w:val="Paragraphedeliste"/>
              <w:rPr>
                <w:lang w:val="fr-FR"/>
              </w:rPr>
            </w:pPr>
          </w:p>
        </w:tc>
        <w:tc>
          <w:tcPr>
            <w:tcW w:w="2259" w:type="dxa"/>
            <w:shd w:val="clear" w:color="auto" w:fill="FFFFFF" w:themeFill="background1"/>
          </w:tcPr>
          <w:p w:rsidR="004D774C" w:rsidRPr="00C13648" w:rsidRDefault="004D774C" w:rsidP="00C13648">
            <w:pPr>
              <w:rPr>
                <w:lang w:val="fr-FR"/>
              </w:rPr>
            </w:pPr>
            <w:r w:rsidRPr="00C13648">
              <w:rPr>
                <w:b/>
                <w:bCs/>
                <w:lang w:val="fr-FR"/>
              </w:rPr>
              <w:t>a)</w:t>
            </w:r>
            <w:r>
              <w:rPr>
                <w:lang w:val="fr-FR"/>
              </w:rPr>
              <w:t xml:space="preserve"> </w:t>
            </w:r>
            <w:r w:rsidRPr="00C13648">
              <w:rPr>
                <w:lang w:val="fr-FR"/>
              </w:rPr>
              <w:t>Loi organique de lutte contre la violence à l’égard des femmes adoptée</w:t>
            </w: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b/>
                <w:bCs/>
                <w:lang w:val="fr-FR"/>
              </w:rPr>
            </w:pPr>
          </w:p>
          <w:p w:rsidR="004D774C" w:rsidRDefault="004D774C" w:rsidP="00C13648">
            <w:pPr>
              <w:rPr>
                <w:lang w:val="fr-FR"/>
              </w:rPr>
            </w:pPr>
            <w:r w:rsidRPr="00C13648">
              <w:rPr>
                <w:b/>
                <w:bCs/>
                <w:lang w:val="fr-FR"/>
              </w:rPr>
              <w:t>b)</w:t>
            </w:r>
            <w:r>
              <w:rPr>
                <w:lang w:val="fr-FR"/>
              </w:rPr>
              <w:t xml:space="preserve"> - nombre des jugements de condamnation par rapport au nombre des plaintes</w:t>
            </w:r>
          </w:p>
          <w:p w:rsidR="004D774C" w:rsidRPr="00C13648" w:rsidRDefault="004D774C" w:rsidP="00C13648">
            <w:pPr>
              <w:rPr>
                <w:lang w:val="fr-FR"/>
              </w:rPr>
            </w:pPr>
            <w:r w:rsidRPr="00C13648">
              <w:rPr>
                <w:b/>
                <w:bCs/>
                <w:lang w:val="fr-FR"/>
              </w:rPr>
              <w:t>c)</w:t>
            </w:r>
            <w:r>
              <w:rPr>
                <w:lang w:val="fr-FR"/>
              </w:rPr>
              <w:t xml:space="preserve"> - </w:t>
            </w:r>
            <w:r w:rsidRPr="00C13648">
              <w:rPr>
                <w:lang w:val="fr-FR"/>
              </w:rPr>
              <w:t>juges et OPJ formés</w:t>
            </w:r>
            <w:r>
              <w:rPr>
                <w:lang w:val="fr-FR"/>
              </w:rPr>
              <w:t xml:space="preserve"> et sensibilisés</w:t>
            </w:r>
          </w:p>
          <w:p w:rsidR="004D774C" w:rsidRPr="00C13648" w:rsidRDefault="004D774C" w:rsidP="00A36BA3">
            <w:pPr>
              <w:rPr>
                <w:lang w:val="fr-FR"/>
              </w:rPr>
            </w:pPr>
            <w:r>
              <w:rPr>
                <w:lang w:val="fr-FR"/>
              </w:rPr>
              <w:t xml:space="preserve">- </w:t>
            </w:r>
            <w:r w:rsidRPr="00C13648">
              <w:rPr>
                <w:lang w:val="fr-FR"/>
              </w:rPr>
              <w:t>Base de données nationale mise en place</w:t>
            </w:r>
          </w:p>
          <w:p w:rsidR="004D774C" w:rsidRPr="00C13648" w:rsidRDefault="004D774C" w:rsidP="00C13648">
            <w:pPr>
              <w:rPr>
                <w:lang w:val="fr-FR"/>
              </w:rPr>
            </w:pPr>
            <w:r>
              <w:rPr>
                <w:lang w:val="fr-FR"/>
              </w:rPr>
              <w:t xml:space="preserve">- </w:t>
            </w:r>
            <w:r w:rsidRPr="00C13648">
              <w:rPr>
                <w:lang w:val="fr-FR"/>
              </w:rPr>
              <w:t>Diminution de nombre de cas de violence faite aux femmes</w:t>
            </w:r>
            <w:r w:rsidR="00A36BA3">
              <w:rPr>
                <w:lang w:val="fr-FR"/>
              </w:rPr>
              <w:t>.</w:t>
            </w:r>
          </w:p>
        </w:tc>
        <w:tc>
          <w:tcPr>
            <w:tcW w:w="1359" w:type="dxa"/>
            <w:shd w:val="clear" w:color="auto" w:fill="FFFFFF" w:themeFill="background1"/>
          </w:tcPr>
          <w:p w:rsidR="004D774C" w:rsidRDefault="004D774C" w:rsidP="00D626BB">
            <w:pPr>
              <w:rPr>
                <w:lang w:val="fr-FR"/>
              </w:rPr>
            </w:pPr>
            <w:r w:rsidRPr="005405F4">
              <w:rPr>
                <w:lang w:val="fr-FR"/>
              </w:rPr>
              <w:t>Pour la loi/1an</w:t>
            </w: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Default="00D626BB" w:rsidP="00D626BB">
            <w:pPr>
              <w:rPr>
                <w:lang w:val="fr-FR"/>
              </w:rPr>
            </w:pPr>
          </w:p>
          <w:p w:rsidR="00D626BB" w:rsidRPr="005405F4" w:rsidRDefault="00D626BB" w:rsidP="00D626BB">
            <w:pPr>
              <w:rPr>
                <w:lang w:val="fr-FR"/>
              </w:rPr>
            </w:pPr>
          </w:p>
          <w:p w:rsidR="00A36BA3" w:rsidRDefault="004D774C" w:rsidP="00AC0A0E">
            <w:pPr>
              <w:rPr>
                <w:lang w:val="fr-FR"/>
              </w:rPr>
            </w:pPr>
            <w:r w:rsidRPr="005405F4">
              <w:rPr>
                <w:lang w:val="fr-FR"/>
              </w:rPr>
              <w:t>Pour les autres actions</w:t>
            </w:r>
          </w:p>
          <w:p w:rsidR="004D774C" w:rsidRPr="005405F4" w:rsidRDefault="004D774C" w:rsidP="00AC0A0E">
            <w:pPr>
              <w:rPr>
                <w:lang w:val="fr-FR"/>
              </w:rPr>
            </w:pPr>
            <w:r w:rsidRPr="005405F4">
              <w:rPr>
                <w:lang w:val="fr-FR"/>
              </w:rPr>
              <w:t xml:space="preserve"> 3 ans max</w:t>
            </w: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BF510B" w:rsidTr="004D774C">
        <w:tc>
          <w:tcPr>
            <w:tcW w:w="2799" w:type="dxa"/>
          </w:tcPr>
          <w:p w:rsidR="004D774C" w:rsidRPr="00D626BB" w:rsidRDefault="004D774C" w:rsidP="00344711">
            <w:pPr>
              <w:jc w:val="center"/>
              <w:rPr>
                <w:b/>
                <w:bCs/>
                <w:lang w:val="fr-FR"/>
              </w:rPr>
            </w:pPr>
            <w:r w:rsidRPr="00D44433">
              <w:rPr>
                <w:lang w:val="fr-FR"/>
              </w:rPr>
              <w:t>42</w:t>
            </w:r>
            <w:r w:rsidRPr="00D626BB">
              <w:rPr>
                <w:b/>
                <w:bCs/>
                <w:lang w:val="fr-FR"/>
              </w:rPr>
              <w:t>. Examens médicaux pour prouver des actes sexuels</w:t>
            </w:r>
          </w:p>
          <w:p w:rsidR="004D774C" w:rsidRPr="00D44433" w:rsidRDefault="004D774C" w:rsidP="00D626BB">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42.</w:t>
            </w:r>
            <w:r w:rsidRPr="00D44433">
              <w:rPr>
                <w:rFonts w:asciiTheme="minorHAnsi" w:eastAsiaTheme="minorHAnsi" w:hAnsiTheme="minorHAnsi" w:cstheme="minorBidi"/>
                <w:sz w:val="22"/>
                <w:szCs w:val="22"/>
                <w:lang w:val="fr-FR"/>
              </w:rPr>
              <w:tab/>
              <w:t>abroger l’article 230 du Code pénal, qui pénalise les relations consenties entre adultes du même sexe. Il devrait aussi interdire les examens médicaux intrusifs qui n’ont aucune justification médicale et ne peuvent être consentis de manière libre et éclairée par les personnes qui les subissent et qui seront, de ce fait, poursuivis en justice.</w:t>
            </w:r>
          </w:p>
        </w:tc>
        <w:tc>
          <w:tcPr>
            <w:tcW w:w="3584" w:type="dxa"/>
          </w:tcPr>
          <w:p w:rsidR="004D774C" w:rsidRDefault="004D774C" w:rsidP="00D57DD4">
            <w:pPr>
              <w:rPr>
                <w:b/>
                <w:bCs/>
                <w:lang w:val="fr-FR"/>
              </w:rPr>
            </w:pPr>
            <w:r>
              <w:rPr>
                <w:b/>
                <w:bCs/>
                <w:lang w:val="fr-FR"/>
              </w:rPr>
              <w:t>Responsabilités première</w:t>
            </w:r>
            <w:r w:rsidR="008C79F1">
              <w:rPr>
                <w:b/>
                <w:bCs/>
                <w:lang w:val="fr-FR"/>
              </w:rPr>
              <w:t>s</w:t>
            </w:r>
            <w:r>
              <w:rPr>
                <w:b/>
                <w:bCs/>
                <w:lang w:val="fr-FR"/>
              </w:rPr>
              <w:t> :</w:t>
            </w:r>
          </w:p>
          <w:tbl>
            <w:tblPr>
              <w:tblStyle w:val="Grilledutableau"/>
              <w:tblW w:w="0" w:type="auto"/>
              <w:tblLook w:val="04A0" w:firstRow="1" w:lastRow="0" w:firstColumn="1" w:lastColumn="0" w:noHBand="0" w:noVBand="1"/>
            </w:tblPr>
            <w:tblGrid>
              <w:gridCol w:w="1738"/>
              <w:gridCol w:w="1508"/>
            </w:tblGrid>
            <w:tr w:rsidR="004D774C" w:rsidRPr="00BF510B"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F804C3">
                  <w:pPr>
                    <w:rPr>
                      <w:b/>
                      <w:bCs/>
                      <w:lang w:val="fr-FR"/>
                    </w:rPr>
                  </w:pPr>
                  <w:r>
                    <w:rPr>
                      <w:b/>
                      <w:bCs/>
                      <w:lang w:val="fr-FR"/>
                    </w:rPr>
                    <w:t>Commission de révision du CP</w:t>
                  </w: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w:t>
            </w:r>
            <w:r w:rsidR="008C79F1">
              <w:rPr>
                <w:b/>
                <w:bCs/>
                <w:lang w:val="fr-FR"/>
              </w:rPr>
              <w:t>s</w:t>
            </w:r>
            <w:r>
              <w:rPr>
                <w:b/>
                <w:bCs/>
                <w:lang w:val="fr-FR"/>
              </w:rPr>
              <w:t> :</w:t>
            </w:r>
          </w:p>
          <w:tbl>
            <w:tblPr>
              <w:tblStyle w:val="Grilledutableau"/>
              <w:tblW w:w="0" w:type="auto"/>
              <w:tblLook w:val="04A0" w:firstRow="1" w:lastRow="0" w:firstColumn="1" w:lastColumn="0" w:noHBand="0" w:noVBand="1"/>
            </w:tblPr>
            <w:tblGrid>
              <w:gridCol w:w="1774"/>
              <w:gridCol w:w="1472"/>
            </w:tblGrid>
            <w:tr w:rsidR="004D774C" w:rsidRPr="00E90763"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Pr="00C13648" w:rsidRDefault="004D774C" w:rsidP="00C13648">
            <w:pPr>
              <w:rPr>
                <w:lang w:val="fr-FR"/>
              </w:rPr>
            </w:pPr>
            <w:r w:rsidRPr="00C13648">
              <w:rPr>
                <w:lang w:val="fr-FR"/>
              </w:rPr>
              <w:t xml:space="preserve"> Etude de la nécessité de  modification de l’article 230 par la commission de révision du CP </w:t>
            </w:r>
          </w:p>
        </w:tc>
        <w:tc>
          <w:tcPr>
            <w:tcW w:w="2259" w:type="dxa"/>
            <w:shd w:val="clear" w:color="auto" w:fill="FFFFFF" w:themeFill="background1"/>
          </w:tcPr>
          <w:p w:rsidR="004D774C" w:rsidRPr="005405F4" w:rsidRDefault="008C79F1" w:rsidP="00AC0A0E">
            <w:pPr>
              <w:rPr>
                <w:lang w:val="fr-FR"/>
              </w:rPr>
            </w:pPr>
            <w:r>
              <w:rPr>
                <w:lang w:val="fr-FR"/>
              </w:rPr>
              <w:t>Décision</w:t>
            </w:r>
            <w:r w:rsidR="004D774C" w:rsidRPr="005405F4">
              <w:rPr>
                <w:lang w:val="fr-FR"/>
              </w:rPr>
              <w:t xml:space="preserve"> sur la modification dans le contexte actuel de l’article 230 CP</w:t>
            </w:r>
          </w:p>
        </w:tc>
        <w:tc>
          <w:tcPr>
            <w:tcW w:w="1359" w:type="dxa"/>
            <w:shd w:val="clear" w:color="auto" w:fill="FFFFFF" w:themeFill="background1"/>
          </w:tcPr>
          <w:p w:rsidR="004D774C" w:rsidRPr="005405F4" w:rsidRDefault="004D774C" w:rsidP="00AC0A0E">
            <w:pPr>
              <w:rPr>
                <w:lang w:val="fr-FR"/>
              </w:rPr>
            </w:pPr>
            <w:r w:rsidRPr="005405F4">
              <w:rPr>
                <w:lang w:val="fr-FR"/>
              </w:rPr>
              <w:t>6 mois</w:t>
            </w: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r w:rsidR="004D774C" w:rsidRPr="00E90763" w:rsidTr="004D774C">
        <w:tc>
          <w:tcPr>
            <w:tcW w:w="2799" w:type="dxa"/>
          </w:tcPr>
          <w:p w:rsidR="004D774C" w:rsidRPr="00D626BB" w:rsidRDefault="004D774C" w:rsidP="00344711">
            <w:pPr>
              <w:jc w:val="center"/>
              <w:rPr>
                <w:b/>
                <w:bCs/>
                <w:lang w:val="fr-FR"/>
              </w:rPr>
            </w:pPr>
            <w:r w:rsidRPr="00D626BB">
              <w:rPr>
                <w:b/>
                <w:bCs/>
                <w:lang w:val="fr-FR"/>
              </w:rPr>
              <w:t xml:space="preserve">Attaques contre des défenseurs des droits de l’homme, des bloggeurs, </w:t>
            </w:r>
            <w:r w:rsidRPr="00D626BB">
              <w:rPr>
                <w:b/>
                <w:bCs/>
                <w:lang w:val="fr-FR"/>
              </w:rPr>
              <w:br/>
              <w:t>des journalistes et des artistes</w:t>
            </w:r>
          </w:p>
          <w:p w:rsidR="004D774C" w:rsidRPr="00D44433" w:rsidRDefault="004D774C" w:rsidP="00D626BB">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44.</w:t>
            </w:r>
            <w:r w:rsidRPr="00D44433">
              <w:rPr>
                <w:rFonts w:asciiTheme="minorHAnsi" w:eastAsiaTheme="minorHAnsi" w:hAnsiTheme="minorHAnsi" w:cstheme="minorBidi"/>
                <w:sz w:val="22"/>
                <w:szCs w:val="22"/>
                <w:lang w:val="fr-FR"/>
              </w:rPr>
              <w:tab/>
              <w:t>condamner publiquement les menaces et les attaques contre des défenseurs des droits de l’homme, des journalistes, des artistes et des bloggeurs et à ne pas soutenir, par action ou par omission, de telles attaques en veillant à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lastRenderedPageBreak/>
              <w:t>a) la protection efficace de ces groupes contre les menaces et les attaques auxquelles ils peuvent être exposés en raison de leurs activités ;</w:t>
            </w:r>
          </w:p>
          <w:p w:rsidR="004D774C" w:rsidRPr="00D44433" w:rsidRDefault="004D774C" w:rsidP="00C13648">
            <w:pPr>
              <w:pStyle w:val="SingleTxtG"/>
              <w:ind w:left="0" w:right="0"/>
              <w:rPr>
                <w:rFonts w:asciiTheme="minorHAnsi" w:eastAsiaTheme="minorHAnsi" w:hAnsiTheme="minorHAnsi" w:cstheme="minorBidi"/>
                <w:sz w:val="22"/>
                <w:szCs w:val="22"/>
                <w:lang w:val="fr-FR"/>
              </w:rPr>
            </w:pPr>
            <w:r w:rsidRPr="00D44433">
              <w:rPr>
                <w:rFonts w:asciiTheme="minorHAnsi" w:eastAsiaTheme="minorHAnsi" w:hAnsiTheme="minorHAnsi" w:cstheme="minorBidi"/>
                <w:sz w:val="22"/>
                <w:szCs w:val="22"/>
                <w:lang w:val="fr-FR"/>
              </w:rPr>
              <w:t>b) Mener des enquêtes rapides, approfondies et efficaces sur toutes les menaces et les attaques ciblant ces groupes, et en garantissant que les responsables soient jugés et punis conformément à la gravité de leurs actes.</w:t>
            </w:r>
          </w:p>
          <w:p w:rsidR="004D774C" w:rsidRPr="00C13648" w:rsidRDefault="004D774C" w:rsidP="00344711">
            <w:pPr>
              <w:jc w:val="center"/>
              <w:rPr>
                <w:lang w:val="fr-FR"/>
              </w:rPr>
            </w:pPr>
          </w:p>
        </w:tc>
        <w:tc>
          <w:tcPr>
            <w:tcW w:w="3584" w:type="dxa"/>
          </w:tcPr>
          <w:p w:rsidR="004D774C" w:rsidRDefault="004D774C" w:rsidP="00D57DD4">
            <w:pPr>
              <w:rPr>
                <w:b/>
                <w:bCs/>
                <w:lang w:val="fr-FR"/>
              </w:rPr>
            </w:pPr>
            <w:r>
              <w:rPr>
                <w:b/>
                <w:bCs/>
                <w:lang w:val="fr-FR"/>
              </w:rPr>
              <w:lastRenderedPageBreak/>
              <w:t>Responsabilités première :</w:t>
            </w:r>
          </w:p>
          <w:tbl>
            <w:tblPr>
              <w:tblStyle w:val="Grilledutableau"/>
              <w:tblW w:w="0" w:type="auto"/>
              <w:tblLook w:val="04A0" w:firstRow="1" w:lastRow="0" w:firstColumn="1" w:lastColumn="0" w:noHBand="0" w:noVBand="1"/>
            </w:tblPr>
            <w:tblGrid>
              <w:gridCol w:w="1718"/>
              <w:gridCol w:w="1528"/>
            </w:tblGrid>
            <w:tr w:rsidR="004D774C" w:rsidRPr="00E90763" w:rsidTr="00D57DD4">
              <w:tc>
                <w:tcPr>
                  <w:tcW w:w="2528" w:type="dxa"/>
                </w:tcPr>
                <w:p w:rsidR="004D774C" w:rsidRDefault="004D774C" w:rsidP="00D57DD4">
                  <w:pPr>
                    <w:rPr>
                      <w:b/>
                      <w:bCs/>
                      <w:lang w:val="fr-FR"/>
                    </w:rPr>
                  </w:pPr>
                  <w:r>
                    <w:rPr>
                      <w:b/>
                      <w:bCs/>
                      <w:lang w:val="fr-FR"/>
                    </w:rPr>
                    <w:t xml:space="preserve">Gouvernement </w:t>
                  </w:r>
                </w:p>
              </w:tc>
              <w:tc>
                <w:tcPr>
                  <w:tcW w:w="2528" w:type="dxa"/>
                </w:tcPr>
                <w:p w:rsidR="004D774C" w:rsidRDefault="004D774C" w:rsidP="00D57DD4">
                  <w:pPr>
                    <w:rPr>
                      <w:b/>
                      <w:bCs/>
                      <w:lang w:val="fr-FR"/>
                    </w:rPr>
                  </w:pPr>
                </w:p>
              </w:tc>
            </w:tr>
            <w:tr w:rsidR="004D774C" w:rsidRPr="00E90763" w:rsidTr="00D57DD4">
              <w:tc>
                <w:tcPr>
                  <w:tcW w:w="2528" w:type="dxa"/>
                </w:tcPr>
                <w:p w:rsidR="004D774C" w:rsidRDefault="004D774C" w:rsidP="00D57DD4">
                  <w:pPr>
                    <w:rPr>
                      <w:b/>
                      <w:bCs/>
                      <w:lang w:val="fr-FR"/>
                    </w:rPr>
                  </w:pPr>
                  <w:r>
                    <w:rPr>
                      <w:b/>
                      <w:bCs/>
                      <w:lang w:val="fr-FR"/>
                    </w:rPr>
                    <w:t xml:space="preserve">Ministère de la justice  </w:t>
                  </w:r>
                </w:p>
              </w:tc>
              <w:tc>
                <w:tcPr>
                  <w:tcW w:w="2528" w:type="dxa"/>
                </w:tcPr>
                <w:p w:rsidR="004D774C" w:rsidRDefault="004D774C" w:rsidP="00D57DD4">
                  <w:pPr>
                    <w:rPr>
                      <w:b/>
                      <w:bCs/>
                      <w:lang w:val="fr-FR"/>
                    </w:rPr>
                  </w:pPr>
                  <w:r>
                    <w:rPr>
                      <w:b/>
                      <w:bCs/>
                      <w:lang w:val="fr-FR"/>
                    </w:rPr>
                    <w:t xml:space="preserve">Parquet et juge d’instruction </w:t>
                  </w:r>
                </w:p>
              </w:tc>
            </w:tr>
            <w:tr w:rsidR="004D774C" w:rsidRPr="00E90763"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r>
              <w:rPr>
                <w:b/>
                <w:bCs/>
                <w:lang w:val="fr-FR"/>
              </w:rPr>
              <w:t xml:space="preserve"> </w:t>
            </w:r>
          </w:p>
          <w:p w:rsidR="004D774C" w:rsidRDefault="004D774C" w:rsidP="00D57DD4">
            <w:pPr>
              <w:rPr>
                <w:b/>
                <w:bCs/>
                <w:lang w:val="fr-FR"/>
              </w:rPr>
            </w:pPr>
            <w:r>
              <w:rPr>
                <w:b/>
                <w:bCs/>
                <w:lang w:val="fr-FR"/>
              </w:rPr>
              <w:t>Responsabilité secondaire :</w:t>
            </w:r>
          </w:p>
          <w:tbl>
            <w:tblPr>
              <w:tblStyle w:val="Grilledutableau"/>
              <w:tblW w:w="0" w:type="auto"/>
              <w:tblLook w:val="04A0" w:firstRow="1" w:lastRow="0" w:firstColumn="1" w:lastColumn="0" w:noHBand="0" w:noVBand="1"/>
            </w:tblPr>
            <w:tblGrid>
              <w:gridCol w:w="1774"/>
              <w:gridCol w:w="1472"/>
            </w:tblGrid>
            <w:tr w:rsidR="004D774C" w:rsidRPr="00BF510B" w:rsidTr="00D57DD4">
              <w:tc>
                <w:tcPr>
                  <w:tcW w:w="2528" w:type="dxa"/>
                </w:tcPr>
                <w:p w:rsidR="004D774C" w:rsidRDefault="004D774C" w:rsidP="00D57DD4">
                  <w:pPr>
                    <w:rPr>
                      <w:b/>
                      <w:bCs/>
                      <w:lang w:val="fr-FR"/>
                    </w:rPr>
                  </w:pPr>
                  <w:r>
                    <w:rPr>
                      <w:b/>
                      <w:bCs/>
                      <w:lang w:val="fr-FR"/>
                    </w:rPr>
                    <w:t xml:space="preserve">Société civile </w:t>
                  </w: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r w:rsidR="004D774C" w:rsidRPr="00BF510B" w:rsidTr="00D57DD4">
              <w:tc>
                <w:tcPr>
                  <w:tcW w:w="2528" w:type="dxa"/>
                </w:tcPr>
                <w:p w:rsidR="004D774C" w:rsidRDefault="004D774C" w:rsidP="00D57DD4">
                  <w:pPr>
                    <w:rPr>
                      <w:b/>
                      <w:bCs/>
                      <w:lang w:val="fr-FR"/>
                    </w:rPr>
                  </w:pPr>
                </w:p>
              </w:tc>
              <w:tc>
                <w:tcPr>
                  <w:tcW w:w="2528" w:type="dxa"/>
                </w:tcPr>
                <w:p w:rsidR="004D774C" w:rsidRDefault="004D774C" w:rsidP="00D57DD4">
                  <w:pPr>
                    <w:rPr>
                      <w:b/>
                      <w:bCs/>
                      <w:lang w:val="fr-FR"/>
                    </w:rPr>
                  </w:pPr>
                </w:p>
              </w:tc>
            </w:tr>
          </w:tbl>
          <w:p w:rsidR="004D774C" w:rsidRDefault="004D774C" w:rsidP="00D57DD4">
            <w:pPr>
              <w:rPr>
                <w:b/>
                <w:bCs/>
                <w:lang w:val="fr-FR"/>
              </w:rPr>
            </w:pPr>
          </w:p>
          <w:p w:rsidR="004D774C" w:rsidRPr="00F20979" w:rsidRDefault="004D774C" w:rsidP="00D57DD4">
            <w:pPr>
              <w:rPr>
                <w:b/>
                <w:bCs/>
                <w:lang w:val="fr-FR"/>
              </w:rPr>
            </w:pPr>
            <w:r>
              <w:rPr>
                <w:b/>
                <w:bCs/>
                <w:lang w:val="fr-FR"/>
              </w:rPr>
              <w:t>Partenaires potentiels :</w:t>
            </w:r>
          </w:p>
        </w:tc>
        <w:tc>
          <w:tcPr>
            <w:tcW w:w="3596" w:type="dxa"/>
            <w:shd w:val="clear" w:color="auto" w:fill="FFFFFF" w:themeFill="background1"/>
          </w:tcPr>
          <w:p w:rsidR="004D774C" w:rsidRDefault="007368EF" w:rsidP="00C13648">
            <w:pPr>
              <w:rPr>
                <w:lang w:val="fr-FR"/>
              </w:rPr>
            </w:pPr>
            <w:r>
              <w:rPr>
                <w:lang w:val="fr-FR"/>
              </w:rPr>
              <w:t>Sensibilisation d</w:t>
            </w:r>
            <w:r w:rsidR="004D774C">
              <w:rPr>
                <w:lang w:val="fr-FR"/>
              </w:rPr>
              <w:t>es juges sur la liberté d’expression</w:t>
            </w:r>
          </w:p>
          <w:p w:rsidR="004D774C" w:rsidRDefault="004D774C" w:rsidP="00C13648">
            <w:pPr>
              <w:rPr>
                <w:lang w:val="fr-FR"/>
              </w:rPr>
            </w:pPr>
            <w:r>
              <w:rPr>
                <w:lang w:val="fr-FR"/>
              </w:rPr>
              <w:t xml:space="preserve">Formation des agents de sécurité sur la liberté d’expression </w:t>
            </w:r>
          </w:p>
          <w:p w:rsidR="004D774C" w:rsidRDefault="004D774C" w:rsidP="00C13648">
            <w:pPr>
              <w:rPr>
                <w:lang w:val="fr-FR"/>
              </w:rPr>
            </w:pPr>
            <w:r>
              <w:rPr>
                <w:lang w:val="fr-FR"/>
              </w:rPr>
              <w:t>Possibilité de réfléchir à l’adoption d’une loi de protection des défenseurs des droits de l’homme</w:t>
            </w:r>
          </w:p>
          <w:p w:rsidR="004D774C" w:rsidRPr="005405F4" w:rsidRDefault="004D774C" w:rsidP="00C13648">
            <w:pPr>
              <w:rPr>
                <w:lang w:val="fr-FR"/>
              </w:rPr>
            </w:pPr>
          </w:p>
        </w:tc>
        <w:tc>
          <w:tcPr>
            <w:tcW w:w="2259" w:type="dxa"/>
            <w:shd w:val="clear" w:color="auto" w:fill="FFFFFF" w:themeFill="background1"/>
          </w:tcPr>
          <w:p w:rsidR="004D774C" w:rsidRDefault="004D774C" w:rsidP="00C13648">
            <w:pPr>
              <w:rPr>
                <w:lang w:val="fr-FR"/>
              </w:rPr>
            </w:pPr>
            <w:r>
              <w:rPr>
                <w:lang w:val="fr-FR"/>
              </w:rPr>
              <w:t xml:space="preserve">Juges sensibilisés </w:t>
            </w:r>
          </w:p>
          <w:p w:rsidR="004D774C" w:rsidRPr="005405F4" w:rsidRDefault="004D774C" w:rsidP="00C13648">
            <w:pPr>
              <w:rPr>
                <w:lang w:val="fr-FR"/>
              </w:rPr>
            </w:pPr>
            <w:r>
              <w:rPr>
                <w:lang w:val="fr-FR"/>
              </w:rPr>
              <w:t>Nombre des jugements de condamnation par rapport aux plaintes introduites</w:t>
            </w:r>
          </w:p>
        </w:tc>
        <w:tc>
          <w:tcPr>
            <w:tcW w:w="1359"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c>
          <w:tcPr>
            <w:tcW w:w="896" w:type="dxa"/>
            <w:shd w:val="clear" w:color="auto" w:fill="FFFFFF" w:themeFill="background1"/>
          </w:tcPr>
          <w:p w:rsidR="004D774C" w:rsidRPr="005405F4" w:rsidRDefault="004D774C" w:rsidP="00AC0A0E">
            <w:pPr>
              <w:rPr>
                <w:lang w:val="fr-FR"/>
              </w:rPr>
            </w:pPr>
          </w:p>
        </w:tc>
      </w:tr>
    </w:tbl>
    <w:p w:rsidR="00F20979" w:rsidRPr="00F20979" w:rsidRDefault="00F20979" w:rsidP="00F20979">
      <w:pPr>
        <w:jc w:val="center"/>
        <w:rPr>
          <w:b/>
          <w:bCs/>
          <w:lang w:val="fr-FR"/>
        </w:rPr>
      </w:pPr>
    </w:p>
    <w:sectPr w:rsidR="00F20979" w:rsidRPr="00F20979" w:rsidSect="009B35CB">
      <w:footerReference w:type="default" r:id="rId7"/>
      <w:pgSz w:w="16839" w:h="11907"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D7E" w:rsidRDefault="00B03D7E" w:rsidP="00A80C72">
      <w:pPr>
        <w:spacing w:after="0" w:line="240" w:lineRule="auto"/>
      </w:pPr>
      <w:r>
        <w:separator/>
      </w:r>
    </w:p>
  </w:endnote>
  <w:endnote w:type="continuationSeparator" w:id="0">
    <w:p w:rsidR="00B03D7E" w:rsidRDefault="00B03D7E" w:rsidP="00A80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252"/>
      <w:docPartObj>
        <w:docPartGallery w:val="Page Numbers (Bottom of Page)"/>
        <w:docPartUnique/>
      </w:docPartObj>
    </w:sdtPr>
    <w:sdtEndPr/>
    <w:sdtContent>
      <w:p w:rsidR="000D4E41" w:rsidRDefault="00267A20">
        <w:pPr>
          <w:pStyle w:val="Pieddepage"/>
        </w:pPr>
        <w:r>
          <w:rPr>
            <w:noProof/>
            <w:lang w:val="fr-CH" w:eastAsia="fr-CH"/>
          </w:rPr>
          <mc:AlternateContent>
            <mc:Choice Requires="wpg">
              <w:drawing>
                <wp:anchor distT="0" distB="0" distL="114300" distR="114300" simplePos="0" relativeHeight="251660288" behindDoc="0" locked="0" layoutInCell="0" allowOverlap="1">
                  <wp:simplePos x="0" y="0"/>
                  <wp:positionH relativeFrom="rightMargin">
                    <wp:align>left</wp:align>
                  </wp:positionH>
                  <wp:positionV relativeFrom="margin">
                    <wp:align>bottom</wp:align>
                  </wp:positionV>
                  <wp:extent cx="441960" cy="1902460"/>
                  <wp:effectExtent l="9525" t="0" r="5715"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41960" cy="1902460"/>
                            <a:chOff x="13" y="11415"/>
                            <a:chExt cx="1425" cy="2996"/>
                          </a:xfrm>
                        </wpg:grpSpPr>
                        <wpg:grpSp>
                          <wpg:cNvPr id="2" name="Group 2"/>
                          <wpg:cNvGrpSpPr>
                            <a:grpSpLocks/>
                          </wpg:cNvGrpSpPr>
                          <wpg:grpSpPr bwMode="auto">
                            <a:xfrm flipV="1">
                              <a:off x="13" y="14340"/>
                              <a:ext cx="1410" cy="71"/>
                              <a:chOff x="-83" y="540"/>
                              <a:chExt cx="1218" cy="71"/>
                            </a:xfrm>
                          </wpg:grpSpPr>
                          <wps:wsp>
                            <wps:cNvPr id="3" name="Rectangle 3"/>
                            <wps:cNvSpPr>
                              <a:spLocks noChangeArrowheads="1"/>
                            </wps:cNvSpPr>
                            <wps:spPr bwMode="auto">
                              <a:xfrm>
                                <a:off x="678" y="540"/>
                                <a:ext cx="457" cy="71"/>
                              </a:xfrm>
                              <a:prstGeom prst="rect">
                                <a:avLst/>
                              </a:prstGeom>
                              <a:solidFill>
                                <a:schemeClr val="accent4">
                                  <a:lumMod val="75000"/>
                                  <a:lumOff val="0"/>
                                </a:schemeClr>
                              </a:solidFill>
                              <a:ln w="9525">
                                <a:solidFill>
                                  <a:schemeClr val="accent4">
                                    <a:lumMod val="75000"/>
                                    <a:lumOff val="0"/>
                                  </a:schemeClr>
                                </a:solidFill>
                                <a:miter lim="800000"/>
                                <a:headEnd/>
                                <a:tailEnd/>
                              </a:ln>
                            </wps:spPr>
                            <wps:bodyPr rot="0" vert="horz" wrap="square" lIns="91440" tIns="45720" rIns="91440" bIns="45720" anchor="t" anchorCtr="0" upright="1">
                              <a:noAutofit/>
                            </wps:bodyPr>
                          </wps:wsp>
                          <wps:wsp>
                            <wps:cNvPr id="4" name="AutoShape 4"/>
                            <wps:cNvCnPr>
                              <a:cxnSpLocks noChangeShapeType="1"/>
                            </wps:cNvCnPr>
                            <wps:spPr bwMode="auto">
                              <a:xfrm flipH="1">
                                <a:off x="-83" y="540"/>
                                <a:ext cx="761" cy="0"/>
                              </a:xfrm>
                              <a:prstGeom prst="straightConnector1">
                                <a:avLst/>
                              </a:prstGeom>
                              <a:noFill/>
                              <a:ln w="9525">
                                <a:solidFill>
                                  <a:schemeClr val="accent4">
                                    <a:lumMod val="75000"/>
                                    <a:lumOff val="0"/>
                                  </a:schemeClr>
                                </a:solidFill>
                                <a:round/>
                                <a:headEnd/>
                                <a:tailEnd/>
                              </a:ln>
                              <a:extLst>
                                <a:ext uri="{909E8E84-426E-40DD-AFC4-6F175D3DCCD1}">
                                  <a14:hiddenFill xmlns:a14="http://schemas.microsoft.com/office/drawing/2010/main">
                                    <a:noFill/>
                                  </a14:hiddenFill>
                                </a:ext>
                              </a:extLst>
                            </wps:spPr>
                            <wps:bodyPr/>
                          </wps:wsp>
                        </wpg:grpSp>
                        <wps:wsp>
                          <wps:cNvPr id="5" name="Rectangle 5"/>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4E41" w:rsidRPr="00267A20" w:rsidRDefault="0081303D">
                                <w:pPr>
                                  <w:pStyle w:val="Sansinterligne"/>
                                  <w:jc w:val="right"/>
                                  <w:rPr>
                                    <w:outline/>
                                    <w:color w:val="000000"/>
                                    <w14:textOutline w14:w="9525" w14:cap="flat" w14:cmpd="sng" w14:algn="ctr">
                                      <w14:solidFill>
                                        <w14:srgbClr w14:val="000000"/>
                                      </w14:solidFill>
                                      <w14:prstDash w14:val="solid"/>
                                      <w14:round/>
                                    </w14:textOutline>
                                    <w14:textFill>
                                      <w14:noFill/>
                                    </w14:textFill>
                                  </w:rPr>
                                </w:pPr>
                                <w:r w:rsidRPr="00F3434F">
                                  <w:fldChar w:fldCharType="begin"/>
                                </w:r>
                                <w:r w:rsidR="000D4E41">
                                  <w:instrText xml:space="preserve"> PAGE    \* MERGEFORMAT </w:instrText>
                                </w:r>
                                <w:r w:rsidRPr="00F3434F">
                                  <w:fldChar w:fldCharType="separate"/>
                                </w:r>
                                <w:r w:rsidR="00267A20" w:rsidRPr="00267A20">
                                  <w:rPr>
                                    <w:b/>
                                    <w:outline/>
                                    <w:noProof/>
                                    <w:color w:val="8064A2" w:themeColor="accent4"/>
                                    <w:sz w:val="52"/>
                                    <w:szCs w:val="52"/>
                                    <w14:textOutline w14:w="9525" w14:cap="flat" w14:cmpd="sng" w14:algn="ctr">
                                      <w14:solidFill>
                                        <w14:schemeClr w14:val="accent4"/>
                                      </w14:solidFill>
                                      <w14:prstDash w14:val="solid"/>
                                      <w14:round/>
                                    </w14:textOutline>
                                    <w14:textFill>
                                      <w14:noFill/>
                                    </w14:textFill>
                                  </w:rPr>
                                  <w:t>4</w:t>
                                </w:r>
                                <w:r w:rsidRPr="00267A20">
                                  <w:rPr>
                                    <w:b/>
                                    <w:outline/>
                                    <w:noProof/>
                                    <w:color w:val="8064A2" w:themeColor="accent4"/>
                                    <w:sz w:val="52"/>
                                    <w:szCs w:val="52"/>
                                    <w14:textOutline w14:w="9525" w14:cap="flat" w14:cmpd="sng" w14:algn="ctr">
                                      <w14:solidFill>
                                        <w14:schemeClr w14:val="accent4"/>
                                      </w14:solidFill>
                                      <w14:prstDash w14:val="solid"/>
                                      <w14:round/>
                                    </w14:textOutline>
                                    <w14:textFill>
                                      <w14:noFill/>
                                    </w14:textFill>
                                  </w:rPr>
                                  <w:fldChar w:fldCharType="end"/>
                                </w:r>
                              </w:p>
                            </w:txbxContent>
                          </wps:txbx>
                          <wps:bodyPr rot="0" vert="vert" wrap="square" lIns="0" tIns="0" rIns="0" bIns="0" anchor="b" anchorCtr="0" upright="1">
                            <a:noAutofit/>
                          </wps:bodyPr>
                        </wps:wsp>
                      </wpg:wgp>
                    </a:graphicData>
                  </a:graphic>
                  <wp14:sizeRelH relativeFrom="rightMargin">
                    <wp14:pctWidth>100000</wp14:pctWidth>
                  </wp14:sizeRelH>
                  <wp14:sizeRelV relativeFrom="page">
                    <wp14:pctHeight>0</wp14:pctHeight>
                  </wp14:sizeRelV>
                </wp:anchor>
              </w:drawing>
            </mc:Choice>
            <mc:Fallback>
              <w:pict>
                <v:group id="Group 1" o:spid="_x0000_s1026" style="position:absolute;margin-left:0;margin-top:0;width:34.8pt;height:149.8pt;flip:x;z-index:251660288;mso-width-percent:1000;mso-position-horizontal:left;mso-position-horizontal-relative:right-margin-area;mso-position-vertical:bottom;mso-position-vertical-relative:margin;mso-width-percent:1000;mso-width-relative:righ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" o:allowincell="f">
                  <v:group id="Group 2" o:spid="_x0000_s1027" style="position:absolute;left:13;top:14340;width:1410;height:71;flip:y" coordorigin="-83,540" coordsize="1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">
                    <v:rect id="Rectangle 3" o:spid="_x0000_s1028"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" fillcolor="#5f497a [2407]" strokecolor="#5f497a [2407]"/>
                    <v:shapetype id="_x0000_t32" coordsize="21600,21600" o:spt="32" o:oned="t" path="m,l21600,21600e" filled="f">
                      <v:path arrowok="t" fillok="f" o:connecttype="none"/>
                      <o:lock v:ext="edit" shapetype="t"/>
                    </v:shapetype>
                    <v:shape id="AutoShape 4" o:spid="_x0000_s1029"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" strokecolor="#5f497a [2407]"/>
                  </v:group>
                  <v:rect id="Rectangle 5" o:spid="_x0000_s1030" style="position:absolute;left:405;top:11415;width:1033;height:28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" stroked="f">
                    <v:textbox style="layout-flow:vertical" inset="0,0,0,0">
                      <w:txbxContent>
                        <w:p w:rsidR="000D4E41" w:rsidRPr="00267A20" w:rsidRDefault="0081303D">
                          <w:pPr>
                            <w:pStyle w:val="Sansinterligne"/>
                            <w:jc w:val="right"/>
                            <w:rPr>
                              <w:outline/>
                              <w:color w:val="000000"/>
                              <w14:textOutline w14:w="9525" w14:cap="flat" w14:cmpd="sng" w14:algn="ctr">
                                <w14:solidFill>
                                  <w14:srgbClr w14:val="000000"/>
                                </w14:solidFill>
                                <w14:prstDash w14:val="solid"/>
                                <w14:round/>
                              </w14:textOutline>
                              <w14:textFill>
                                <w14:noFill/>
                              </w14:textFill>
                            </w:rPr>
                          </w:pPr>
                          <w:r w:rsidRPr="00F3434F">
                            <w:fldChar w:fldCharType="begin"/>
                          </w:r>
                          <w:r w:rsidR="000D4E41">
                            <w:instrText xml:space="preserve"> PAGE    \* MERGEFORMAT </w:instrText>
                          </w:r>
                          <w:r w:rsidRPr="00F3434F">
                            <w:fldChar w:fldCharType="separate"/>
                          </w:r>
                          <w:r w:rsidR="00267A20" w:rsidRPr="00267A20">
                            <w:rPr>
                              <w:b/>
                              <w:outline/>
                              <w:noProof/>
                              <w:color w:val="8064A2" w:themeColor="accent4"/>
                              <w:sz w:val="52"/>
                              <w:szCs w:val="52"/>
                              <w14:textOutline w14:w="9525" w14:cap="flat" w14:cmpd="sng" w14:algn="ctr">
                                <w14:solidFill>
                                  <w14:schemeClr w14:val="accent4"/>
                                </w14:solidFill>
                                <w14:prstDash w14:val="solid"/>
                                <w14:round/>
                              </w14:textOutline>
                              <w14:textFill>
                                <w14:noFill/>
                              </w14:textFill>
                            </w:rPr>
                            <w:t>4</w:t>
                          </w:r>
                          <w:r w:rsidRPr="00267A20">
                            <w:rPr>
                              <w:b/>
                              <w:outline/>
                              <w:noProof/>
                              <w:color w:val="8064A2" w:themeColor="accent4"/>
                              <w:sz w:val="52"/>
                              <w:szCs w:val="52"/>
                              <w14:textOutline w14:w="9525" w14:cap="flat" w14:cmpd="sng" w14:algn="ctr">
                                <w14:solidFill>
                                  <w14:schemeClr w14:val="accent4"/>
                                </w14:solidFill>
                                <w14:prstDash w14:val="solid"/>
                                <w14:round/>
                              </w14:textOutline>
                              <w14:textFill>
                                <w14:noFill/>
                              </w14:textFill>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D7E" w:rsidRDefault="00B03D7E" w:rsidP="00A80C72">
      <w:pPr>
        <w:spacing w:after="0" w:line="240" w:lineRule="auto"/>
      </w:pPr>
      <w:r>
        <w:separator/>
      </w:r>
    </w:p>
  </w:footnote>
  <w:footnote w:type="continuationSeparator" w:id="0">
    <w:p w:rsidR="00B03D7E" w:rsidRDefault="00B03D7E" w:rsidP="00A80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66BA"/>
    <w:multiLevelType w:val="multilevel"/>
    <w:tmpl w:val="D26652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3909A2"/>
    <w:multiLevelType w:val="hybridMultilevel"/>
    <w:tmpl w:val="E7AE838E"/>
    <w:lvl w:ilvl="0" w:tplc="467A23DA">
      <w:start w:val="1"/>
      <w:numFmt w:val="lowerLetter"/>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95A023C"/>
    <w:multiLevelType w:val="multilevel"/>
    <w:tmpl w:val="04B27C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0728F"/>
    <w:multiLevelType w:val="hybridMultilevel"/>
    <w:tmpl w:val="ACDC041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B491149"/>
    <w:multiLevelType w:val="multilevel"/>
    <w:tmpl w:val="BBA2D0C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E711FA"/>
    <w:multiLevelType w:val="hybridMultilevel"/>
    <w:tmpl w:val="4662A1DE"/>
    <w:lvl w:ilvl="0" w:tplc="37D09464">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1335331"/>
    <w:multiLevelType w:val="hybridMultilevel"/>
    <w:tmpl w:val="DB90BE3A"/>
    <w:lvl w:ilvl="0" w:tplc="15C4708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6BE72E2"/>
    <w:multiLevelType w:val="multilevel"/>
    <w:tmpl w:val="FBB269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3D64E63"/>
    <w:multiLevelType w:val="hybridMultilevel"/>
    <w:tmpl w:val="FE2C838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63B3D42"/>
    <w:multiLevelType w:val="hybridMultilevel"/>
    <w:tmpl w:val="ECDE8570"/>
    <w:lvl w:ilvl="0" w:tplc="040C0017">
      <w:start w:val="4"/>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13A0EC6"/>
    <w:multiLevelType w:val="hybridMultilevel"/>
    <w:tmpl w:val="1CF8DFB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7AD6CDA"/>
    <w:multiLevelType w:val="hybridMultilevel"/>
    <w:tmpl w:val="A1E6751E"/>
    <w:lvl w:ilvl="0" w:tplc="EEDE7A12">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5B5A6596"/>
    <w:multiLevelType w:val="hybridMultilevel"/>
    <w:tmpl w:val="4BD81EF8"/>
    <w:lvl w:ilvl="0" w:tplc="5984B9C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FD62B37"/>
    <w:multiLevelType w:val="hybridMultilevel"/>
    <w:tmpl w:val="3C3E930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75D0040E"/>
    <w:multiLevelType w:val="hybridMultilevel"/>
    <w:tmpl w:val="969C81FA"/>
    <w:lvl w:ilvl="0" w:tplc="75C0C9AE">
      <w:start w:val="1"/>
      <w:numFmt w:val="lowerLetter"/>
      <w:lvlText w:val="%1)"/>
      <w:lvlJc w:val="left"/>
      <w:pPr>
        <w:ind w:left="451" w:hanging="360"/>
      </w:pPr>
      <w:rPr>
        <w:rFonts w:hint="default"/>
      </w:rPr>
    </w:lvl>
    <w:lvl w:ilvl="1" w:tplc="040C0019" w:tentative="1">
      <w:start w:val="1"/>
      <w:numFmt w:val="lowerLetter"/>
      <w:lvlText w:val="%2."/>
      <w:lvlJc w:val="left"/>
      <w:pPr>
        <w:ind w:left="1171" w:hanging="360"/>
      </w:pPr>
    </w:lvl>
    <w:lvl w:ilvl="2" w:tplc="040C001B" w:tentative="1">
      <w:start w:val="1"/>
      <w:numFmt w:val="lowerRoman"/>
      <w:lvlText w:val="%3."/>
      <w:lvlJc w:val="right"/>
      <w:pPr>
        <w:ind w:left="1891" w:hanging="180"/>
      </w:pPr>
    </w:lvl>
    <w:lvl w:ilvl="3" w:tplc="040C000F" w:tentative="1">
      <w:start w:val="1"/>
      <w:numFmt w:val="decimal"/>
      <w:lvlText w:val="%4."/>
      <w:lvlJc w:val="left"/>
      <w:pPr>
        <w:ind w:left="2611" w:hanging="360"/>
      </w:pPr>
    </w:lvl>
    <w:lvl w:ilvl="4" w:tplc="040C0019" w:tentative="1">
      <w:start w:val="1"/>
      <w:numFmt w:val="lowerLetter"/>
      <w:lvlText w:val="%5."/>
      <w:lvlJc w:val="left"/>
      <w:pPr>
        <w:ind w:left="3331" w:hanging="360"/>
      </w:pPr>
    </w:lvl>
    <w:lvl w:ilvl="5" w:tplc="040C001B" w:tentative="1">
      <w:start w:val="1"/>
      <w:numFmt w:val="lowerRoman"/>
      <w:lvlText w:val="%6."/>
      <w:lvlJc w:val="right"/>
      <w:pPr>
        <w:ind w:left="4051" w:hanging="180"/>
      </w:pPr>
    </w:lvl>
    <w:lvl w:ilvl="6" w:tplc="040C000F" w:tentative="1">
      <w:start w:val="1"/>
      <w:numFmt w:val="decimal"/>
      <w:lvlText w:val="%7."/>
      <w:lvlJc w:val="left"/>
      <w:pPr>
        <w:ind w:left="4771" w:hanging="360"/>
      </w:pPr>
    </w:lvl>
    <w:lvl w:ilvl="7" w:tplc="040C0019" w:tentative="1">
      <w:start w:val="1"/>
      <w:numFmt w:val="lowerLetter"/>
      <w:lvlText w:val="%8."/>
      <w:lvlJc w:val="left"/>
      <w:pPr>
        <w:ind w:left="5491" w:hanging="360"/>
      </w:pPr>
    </w:lvl>
    <w:lvl w:ilvl="8" w:tplc="040C001B" w:tentative="1">
      <w:start w:val="1"/>
      <w:numFmt w:val="lowerRoman"/>
      <w:lvlText w:val="%9."/>
      <w:lvlJc w:val="right"/>
      <w:pPr>
        <w:ind w:left="6211" w:hanging="180"/>
      </w:pPr>
    </w:lvl>
  </w:abstractNum>
  <w:num w:numId="1">
    <w:abstractNumId w:val="12"/>
  </w:num>
  <w:num w:numId="2">
    <w:abstractNumId w:val="7"/>
  </w:num>
  <w:num w:numId="3">
    <w:abstractNumId w:val="4"/>
  </w:num>
  <w:num w:numId="4">
    <w:abstractNumId w:val="0"/>
  </w:num>
  <w:num w:numId="5">
    <w:abstractNumId w:val="2"/>
  </w:num>
  <w:num w:numId="6">
    <w:abstractNumId w:val="13"/>
  </w:num>
  <w:num w:numId="7">
    <w:abstractNumId w:val="9"/>
  </w:num>
  <w:num w:numId="8">
    <w:abstractNumId w:val="1"/>
  </w:num>
  <w:num w:numId="9">
    <w:abstractNumId w:val="3"/>
  </w:num>
  <w:num w:numId="10">
    <w:abstractNumId w:val="14"/>
  </w:num>
  <w:num w:numId="11">
    <w:abstractNumId w:val="10"/>
  </w:num>
  <w:num w:numId="12">
    <w:abstractNumId w:val="8"/>
  </w:num>
  <w:num w:numId="13">
    <w:abstractNumId w:val="6"/>
  </w:num>
  <w:num w:numId="14">
    <w:abstractNumId w:val="5"/>
  </w:num>
  <w:num w:numId="15">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979"/>
    <w:rsid w:val="00002231"/>
    <w:rsid w:val="000101D8"/>
    <w:rsid w:val="0001113C"/>
    <w:rsid w:val="00011166"/>
    <w:rsid w:val="00014017"/>
    <w:rsid w:val="000325A4"/>
    <w:rsid w:val="00042507"/>
    <w:rsid w:val="00052D94"/>
    <w:rsid w:val="000537E4"/>
    <w:rsid w:val="000912C6"/>
    <w:rsid w:val="000C19AF"/>
    <w:rsid w:val="000C49B7"/>
    <w:rsid w:val="000C6C04"/>
    <w:rsid w:val="000D4E41"/>
    <w:rsid w:val="000D6316"/>
    <w:rsid w:val="000E5E3C"/>
    <w:rsid w:val="000E5F36"/>
    <w:rsid w:val="000E7B13"/>
    <w:rsid w:val="000E7CAA"/>
    <w:rsid w:val="000F1DE4"/>
    <w:rsid w:val="00103743"/>
    <w:rsid w:val="00142AB3"/>
    <w:rsid w:val="001464B0"/>
    <w:rsid w:val="001658A4"/>
    <w:rsid w:val="001723E1"/>
    <w:rsid w:val="00184B58"/>
    <w:rsid w:val="001A1D07"/>
    <w:rsid w:val="001A3538"/>
    <w:rsid w:val="001A3844"/>
    <w:rsid w:val="001B10B5"/>
    <w:rsid w:val="001B2D18"/>
    <w:rsid w:val="0022075C"/>
    <w:rsid w:val="002413AE"/>
    <w:rsid w:val="00267A20"/>
    <w:rsid w:val="00285098"/>
    <w:rsid w:val="002B2CA0"/>
    <w:rsid w:val="002C71CC"/>
    <w:rsid w:val="002F516F"/>
    <w:rsid w:val="0030293E"/>
    <w:rsid w:val="00344711"/>
    <w:rsid w:val="003C5C63"/>
    <w:rsid w:val="003D48B3"/>
    <w:rsid w:val="003D53E5"/>
    <w:rsid w:val="004315BE"/>
    <w:rsid w:val="00460001"/>
    <w:rsid w:val="00480D11"/>
    <w:rsid w:val="00481F49"/>
    <w:rsid w:val="00483A9D"/>
    <w:rsid w:val="0048488F"/>
    <w:rsid w:val="004B0D2A"/>
    <w:rsid w:val="004D774C"/>
    <w:rsid w:val="005405F4"/>
    <w:rsid w:val="005477FA"/>
    <w:rsid w:val="0056267A"/>
    <w:rsid w:val="00571583"/>
    <w:rsid w:val="00584D52"/>
    <w:rsid w:val="0058603F"/>
    <w:rsid w:val="005A48E0"/>
    <w:rsid w:val="005B2CF6"/>
    <w:rsid w:val="005C4560"/>
    <w:rsid w:val="005D734C"/>
    <w:rsid w:val="005E7AD7"/>
    <w:rsid w:val="005F17DF"/>
    <w:rsid w:val="005F7799"/>
    <w:rsid w:val="00610CEA"/>
    <w:rsid w:val="00612993"/>
    <w:rsid w:val="00621159"/>
    <w:rsid w:val="0063494D"/>
    <w:rsid w:val="00636597"/>
    <w:rsid w:val="00655CCE"/>
    <w:rsid w:val="00656FC2"/>
    <w:rsid w:val="00673D30"/>
    <w:rsid w:val="006975F0"/>
    <w:rsid w:val="006B0A1B"/>
    <w:rsid w:val="006B1912"/>
    <w:rsid w:val="006B270A"/>
    <w:rsid w:val="006C654B"/>
    <w:rsid w:val="006C6870"/>
    <w:rsid w:val="006F0E6E"/>
    <w:rsid w:val="00705E2C"/>
    <w:rsid w:val="00706796"/>
    <w:rsid w:val="00734C5C"/>
    <w:rsid w:val="007368EF"/>
    <w:rsid w:val="007506C8"/>
    <w:rsid w:val="00760BF8"/>
    <w:rsid w:val="00770E8A"/>
    <w:rsid w:val="0077287F"/>
    <w:rsid w:val="00772985"/>
    <w:rsid w:val="007735EF"/>
    <w:rsid w:val="00781393"/>
    <w:rsid w:val="007904E6"/>
    <w:rsid w:val="007E0889"/>
    <w:rsid w:val="007F21C8"/>
    <w:rsid w:val="00801055"/>
    <w:rsid w:val="0080202C"/>
    <w:rsid w:val="00802AC5"/>
    <w:rsid w:val="0081303D"/>
    <w:rsid w:val="00814887"/>
    <w:rsid w:val="00814B0F"/>
    <w:rsid w:val="00817000"/>
    <w:rsid w:val="00817020"/>
    <w:rsid w:val="00822DE5"/>
    <w:rsid w:val="008350C5"/>
    <w:rsid w:val="008357C6"/>
    <w:rsid w:val="00874EF8"/>
    <w:rsid w:val="008C79F1"/>
    <w:rsid w:val="008D25F7"/>
    <w:rsid w:val="00905CE6"/>
    <w:rsid w:val="00913EE5"/>
    <w:rsid w:val="009258B1"/>
    <w:rsid w:val="00925EE7"/>
    <w:rsid w:val="009415D6"/>
    <w:rsid w:val="0095428F"/>
    <w:rsid w:val="00980227"/>
    <w:rsid w:val="009A756E"/>
    <w:rsid w:val="009B35CB"/>
    <w:rsid w:val="009C29DD"/>
    <w:rsid w:val="009D6A22"/>
    <w:rsid w:val="009F597C"/>
    <w:rsid w:val="009F69C3"/>
    <w:rsid w:val="00A142DD"/>
    <w:rsid w:val="00A17B9E"/>
    <w:rsid w:val="00A35E22"/>
    <w:rsid w:val="00A36BA3"/>
    <w:rsid w:val="00A5135F"/>
    <w:rsid w:val="00A80C72"/>
    <w:rsid w:val="00A94F1B"/>
    <w:rsid w:val="00AB3D2E"/>
    <w:rsid w:val="00AC0A0E"/>
    <w:rsid w:val="00AC53BD"/>
    <w:rsid w:val="00AC6525"/>
    <w:rsid w:val="00AC6BDF"/>
    <w:rsid w:val="00AF1CDF"/>
    <w:rsid w:val="00AF5972"/>
    <w:rsid w:val="00B03D7E"/>
    <w:rsid w:val="00B11EF0"/>
    <w:rsid w:val="00B368C1"/>
    <w:rsid w:val="00B371B2"/>
    <w:rsid w:val="00B725EF"/>
    <w:rsid w:val="00BA082B"/>
    <w:rsid w:val="00BA7DF2"/>
    <w:rsid w:val="00BB227E"/>
    <w:rsid w:val="00BC586E"/>
    <w:rsid w:val="00BD122D"/>
    <w:rsid w:val="00BF510B"/>
    <w:rsid w:val="00C07F79"/>
    <w:rsid w:val="00C13648"/>
    <w:rsid w:val="00C13EC1"/>
    <w:rsid w:val="00C14A40"/>
    <w:rsid w:val="00C33C8F"/>
    <w:rsid w:val="00C4338B"/>
    <w:rsid w:val="00C55B39"/>
    <w:rsid w:val="00C708DD"/>
    <w:rsid w:val="00C71062"/>
    <w:rsid w:val="00C83050"/>
    <w:rsid w:val="00C85972"/>
    <w:rsid w:val="00CA7FCE"/>
    <w:rsid w:val="00CB12AC"/>
    <w:rsid w:val="00CC25C4"/>
    <w:rsid w:val="00CD16DF"/>
    <w:rsid w:val="00CD3461"/>
    <w:rsid w:val="00CE4160"/>
    <w:rsid w:val="00CF6EE6"/>
    <w:rsid w:val="00D03100"/>
    <w:rsid w:val="00D3273E"/>
    <w:rsid w:val="00D418BF"/>
    <w:rsid w:val="00D44433"/>
    <w:rsid w:val="00D57DD4"/>
    <w:rsid w:val="00D626BB"/>
    <w:rsid w:val="00D92B85"/>
    <w:rsid w:val="00D92CD3"/>
    <w:rsid w:val="00DC7B44"/>
    <w:rsid w:val="00DE31CC"/>
    <w:rsid w:val="00E02709"/>
    <w:rsid w:val="00E06BB8"/>
    <w:rsid w:val="00E450C4"/>
    <w:rsid w:val="00E537D1"/>
    <w:rsid w:val="00E547A8"/>
    <w:rsid w:val="00E6397B"/>
    <w:rsid w:val="00E77F34"/>
    <w:rsid w:val="00E8760A"/>
    <w:rsid w:val="00E90093"/>
    <w:rsid w:val="00E90763"/>
    <w:rsid w:val="00EB1844"/>
    <w:rsid w:val="00EB7452"/>
    <w:rsid w:val="00EB75E3"/>
    <w:rsid w:val="00EC5341"/>
    <w:rsid w:val="00ED7FDF"/>
    <w:rsid w:val="00EF5757"/>
    <w:rsid w:val="00EF6533"/>
    <w:rsid w:val="00F20979"/>
    <w:rsid w:val="00F26420"/>
    <w:rsid w:val="00F30358"/>
    <w:rsid w:val="00F3434F"/>
    <w:rsid w:val="00F464F1"/>
    <w:rsid w:val="00F55AAC"/>
    <w:rsid w:val="00F774DB"/>
    <w:rsid w:val="00F804C3"/>
    <w:rsid w:val="00F91EEE"/>
    <w:rsid w:val="00FB7EF2"/>
    <w:rsid w:val="00FC664F"/>
    <w:rsid w:val="00FE57AC"/>
    <w:rsid w:val="00FF4A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1E9193-39EC-4C6C-92E1-6A77F370B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57DD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F20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C664F"/>
    <w:pPr>
      <w:ind w:left="720"/>
      <w:contextualSpacing/>
    </w:pPr>
  </w:style>
  <w:style w:type="paragraph" w:styleId="En-tte">
    <w:name w:val="header"/>
    <w:basedOn w:val="Normal"/>
    <w:link w:val="En-tteCar"/>
    <w:uiPriority w:val="99"/>
    <w:semiHidden/>
    <w:unhideWhenUsed/>
    <w:rsid w:val="00A80C7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80C72"/>
  </w:style>
  <w:style w:type="paragraph" w:styleId="Pieddepage">
    <w:name w:val="footer"/>
    <w:basedOn w:val="Normal"/>
    <w:link w:val="PieddepageCar"/>
    <w:uiPriority w:val="99"/>
    <w:semiHidden/>
    <w:unhideWhenUsed/>
    <w:rsid w:val="00A80C7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A80C72"/>
  </w:style>
  <w:style w:type="paragraph" w:styleId="Sansinterligne">
    <w:name w:val="No Spacing"/>
    <w:link w:val="SansinterligneCar"/>
    <w:uiPriority w:val="1"/>
    <w:qFormat/>
    <w:rsid w:val="00A80C72"/>
    <w:pPr>
      <w:spacing w:after="0" w:line="240" w:lineRule="auto"/>
    </w:pPr>
    <w:rPr>
      <w:rFonts w:eastAsiaTheme="minorEastAsia"/>
      <w:lang w:val="fr-FR"/>
    </w:rPr>
  </w:style>
  <w:style w:type="character" w:customStyle="1" w:styleId="SansinterligneCar">
    <w:name w:val="Sans interligne Car"/>
    <w:basedOn w:val="Policepardfaut"/>
    <w:link w:val="Sansinterligne"/>
    <w:uiPriority w:val="1"/>
    <w:rsid w:val="00A80C72"/>
    <w:rPr>
      <w:rFonts w:eastAsiaTheme="minorEastAsia"/>
      <w:lang w:val="fr-FR"/>
    </w:rPr>
  </w:style>
  <w:style w:type="paragraph" w:customStyle="1" w:styleId="SingleTxtG">
    <w:name w:val="_ Single Txt_G"/>
    <w:basedOn w:val="Normal"/>
    <w:link w:val="SingleTxtGChar"/>
    <w:qFormat/>
    <w:rsid w:val="00F774DB"/>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F774DB"/>
    <w:rPr>
      <w:rFonts w:ascii="Times New Roman" w:eastAsia="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862D31-DB55-4031-AB87-B3C0146ABB12}"/>
</file>

<file path=customXml/itemProps2.xml><?xml version="1.0" encoding="utf-8"?>
<ds:datastoreItem xmlns:ds="http://schemas.openxmlformats.org/officeDocument/2006/customXml" ds:itemID="{89C14B2F-134C-4B7F-B73F-2628E6719FD8}"/>
</file>

<file path=customXml/itemProps3.xml><?xml version="1.0" encoding="utf-8"?>
<ds:datastoreItem xmlns:ds="http://schemas.openxmlformats.org/officeDocument/2006/customXml" ds:itemID="{AE26D24A-5459-4B9E-8779-266A3D4DBEBE}"/>
</file>

<file path=docProps/app.xml><?xml version="1.0" encoding="utf-8"?>
<Properties xmlns="http://schemas.openxmlformats.org/officeDocument/2006/extended-properties" xmlns:vt="http://schemas.openxmlformats.org/officeDocument/2006/docPropsVTypes">
  <Template>Normal</Template>
  <TotalTime>0</TotalTime>
  <Pages>23</Pages>
  <Words>6366</Words>
  <Characters>35014</Characters>
  <Application>Microsoft Office Word</Application>
  <DocSecurity>0</DocSecurity>
  <Lines>291</Lines>
  <Paragraphs>82</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Mahfoudh Anis</dc:creator>
  <cp:lastModifiedBy>Mission Tun</cp:lastModifiedBy>
  <cp:revision>2</cp:revision>
  <cp:lastPrinted>2017-03-03T14:17:00Z</cp:lastPrinted>
  <dcterms:created xsi:type="dcterms:W3CDTF">2017-05-13T20:46:00Z</dcterms:created>
  <dcterms:modified xsi:type="dcterms:W3CDTF">2017-05-13T20:46:00Z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