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F7E50B" w14:textId="4DC47B58" w:rsidR="00A607C1" w:rsidRPr="007210F9" w:rsidRDefault="00A607C1" w:rsidP="007210F9">
      <w:pPr>
        <w:spacing w:after="0" w:line="240" w:lineRule="auto"/>
        <w:jc w:val="center"/>
        <w:rPr>
          <w:rFonts w:ascii="Calibri" w:eastAsiaTheme="minorEastAsia" w:hAnsi="Calibri" w:cs="Calibri"/>
          <w:b/>
          <w:lang w:val="en-GB" w:eastAsia="zh-CN"/>
        </w:rPr>
      </w:pPr>
      <w:r w:rsidRPr="007210F9">
        <w:rPr>
          <w:rFonts w:ascii="Calibri" w:eastAsiaTheme="minorEastAsia" w:hAnsi="Calibri" w:cs="Calibri"/>
          <w:b/>
          <w:lang w:val="en-GB" w:eastAsia="zh-CN"/>
        </w:rPr>
        <w:t>Committee on the Rights of the Child – 8</w:t>
      </w:r>
      <w:r w:rsidR="00CC4BAD" w:rsidRPr="007210F9">
        <w:rPr>
          <w:rFonts w:ascii="Calibri" w:eastAsiaTheme="minorEastAsia" w:hAnsi="Calibri" w:cs="Calibri"/>
          <w:b/>
          <w:lang w:val="en-GB" w:eastAsia="zh-CN"/>
        </w:rPr>
        <w:t>7</w:t>
      </w:r>
      <w:r w:rsidRPr="007210F9">
        <w:rPr>
          <w:rFonts w:ascii="Calibri" w:eastAsiaTheme="minorEastAsia" w:hAnsi="Calibri" w:cs="Calibri"/>
          <w:b/>
          <w:lang w:val="en-GB" w:eastAsia="zh-CN"/>
        </w:rPr>
        <w:t>th session</w:t>
      </w:r>
    </w:p>
    <w:p w14:paraId="561AA346" w14:textId="6B2CFCF1" w:rsidR="00A607C1" w:rsidRPr="007210F9" w:rsidRDefault="00A607C1" w:rsidP="007210F9">
      <w:pPr>
        <w:spacing w:after="0" w:line="240" w:lineRule="auto"/>
        <w:jc w:val="center"/>
        <w:rPr>
          <w:rFonts w:ascii="Calibri" w:eastAsiaTheme="minorEastAsia" w:hAnsi="Calibri" w:cs="Calibri"/>
          <w:b/>
          <w:lang w:val="en-GB" w:eastAsia="zh-CN"/>
        </w:rPr>
      </w:pPr>
      <w:r w:rsidRPr="007210F9">
        <w:rPr>
          <w:rFonts w:ascii="Calibri" w:eastAsiaTheme="minorEastAsia" w:hAnsi="Calibri" w:cs="Calibri"/>
          <w:b/>
          <w:lang w:val="en-GB" w:eastAsia="zh-CN"/>
        </w:rPr>
        <w:t>Opening of the session, 1</w:t>
      </w:r>
      <w:r w:rsidR="00CC4BAD" w:rsidRPr="007210F9">
        <w:rPr>
          <w:rFonts w:ascii="Calibri" w:eastAsiaTheme="minorEastAsia" w:hAnsi="Calibri" w:cs="Calibri"/>
          <w:b/>
          <w:lang w:val="en-GB" w:eastAsia="zh-CN"/>
        </w:rPr>
        <w:t xml:space="preserve">7 </w:t>
      </w:r>
      <w:r w:rsidR="00F2158A">
        <w:rPr>
          <w:rFonts w:ascii="Calibri" w:eastAsiaTheme="minorEastAsia" w:hAnsi="Calibri" w:cs="Calibri"/>
          <w:b/>
          <w:lang w:val="en-GB" w:eastAsia="zh-CN"/>
        </w:rPr>
        <w:t>M</w:t>
      </w:r>
      <w:r w:rsidR="00F2158A" w:rsidRPr="007210F9">
        <w:rPr>
          <w:rFonts w:ascii="Calibri" w:eastAsiaTheme="minorEastAsia" w:hAnsi="Calibri" w:cs="Calibri"/>
          <w:b/>
          <w:lang w:val="en-GB" w:eastAsia="zh-CN"/>
        </w:rPr>
        <w:t>ay</w:t>
      </w:r>
      <w:r w:rsidR="00CC4BAD" w:rsidRPr="007210F9">
        <w:rPr>
          <w:rFonts w:ascii="Calibri" w:eastAsiaTheme="minorEastAsia" w:hAnsi="Calibri" w:cs="Calibri"/>
          <w:b/>
          <w:lang w:val="en-GB" w:eastAsia="zh-CN"/>
        </w:rPr>
        <w:t xml:space="preserve"> </w:t>
      </w:r>
      <w:r w:rsidRPr="007210F9">
        <w:rPr>
          <w:rFonts w:ascii="Calibri" w:eastAsiaTheme="minorEastAsia" w:hAnsi="Calibri" w:cs="Calibri"/>
          <w:b/>
          <w:lang w:val="en-GB" w:eastAsia="zh-CN"/>
        </w:rPr>
        <w:t>2021</w:t>
      </w:r>
    </w:p>
    <w:p w14:paraId="333BB82F" w14:textId="77777777" w:rsidR="00CC4BAD" w:rsidRPr="007210F9" w:rsidRDefault="00CC4BAD" w:rsidP="007210F9">
      <w:pPr>
        <w:spacing w:after="0" w:line="240" w:lineRule="auto"/>
        <w:jc w:val="center"/>
        <w:rPr>
          <w:rFonts w:ascii="Calibri" w:eastAsiaTheme="minorEastAsia" w:hAnsi="Calibri" w:cs="Calibri"/>
          <w:b/>
          <w:lang w:val="en-GB" w:eastAsia="zh-CN"/>
        </w:rPr>
      </w:pPr>
    </w:p>
    <w:p w14:paraId="56F68AD2" w14:textId="05BCB36B" w:rsidR="00A607C1" w:rsidRPr="007210F9" w:rsidRDefault="00A607C1" w:rsidP="007210F9">
      <w:pPr>
        <w:spacing w:after="0" w:line="240" w:lineRule="auto"/>
        <w:jc w:val="center"/>
        <w:rPr>
          <w:rFonts w:ascii="Calibri" w:eastAsiaTheme="minorEastAsia" w:hAnsi="Calibri" w:cs="Calibri"/>
          <w:b/>
          <w:lang w:val="en-GB" w:eastAsia="zh-CN"/>
        </w:rPr>
      </w:pPr>
      <w:r w:rsidRPr="007210F9">
        <w:rPr>
          <w:rFonts w:ascii="Calibri" w:eastAsiaTheme="minorEastAsia" w:hAnsi="Calibri" w:cs="Calibri"/>
          <w:b/>
          <w:lang w:val="en-GB" w:eastAsia="zh-CN"/>
        </w:rPr>
        <w:t>UNICEF statement</w:t>
      </w:r>
    </w:p>
    <w:p w14:paraId="4B3884B0" w14:textId="77777777" w:rsidR="00A607C1" w:rsidRPr="007210F9" w:rsidRDefault="00A607C1" w:rsidP="007210F9">
      <w:pPr>
        <w:spacing w:after="0" w:line="240" w:lineRule="auto"/>
        <w:jc w:val="both"/>
        <w:rPr>
          <w:rFonts w:ascii="Calibri" w:hAnsi="Calibri" w:cs="Calibri"/>
        </w:rPr>
      </w:pPr>
    </w:p>
    <w:p w14:paraId="52472B14" w14:textId="77777777" w:rsidR="00A607C1" w:rsidRPr="007210F9" w:rsidRDefault="00A607C1" w:rsidP="007210F9">
      <w:pPr>
        <w:spacing w:after="0" w:line="240" w:lineRule="auto"/>
        <w:jc w:val="both"/>
        <w:rPr>
          <w:rFonts w:ascii="Calibri" w:hAnsi="Calibri" w:cs="Calibri"/>
        </w:rPr>
      </w:pPr>
    </w:p>
    <w:p w14:paraId="0F4C81A0" w14:textId="4186E6A4" w:rsidR="00A607C1" w:rsidRPr="007210F9" w:rsidRDefault="00A607C1" w:rsidP="007210F9">
      <w:pPr>
        <w:spacing w:after="0" w:line="240" w:lineRule="auto"/>
        <w:jc w:val="both"/>
        <w:rPr>
          <w:rFonts w:ascii="Calibri" w:hAnsi="Calibri" w:cs="Calibri"/>
        </w:rPr>
      </w:pPr>
      <w:r w:rsidRPr="006303D7">
        <w:rPr>
          <w:rFonts w:ascii="Calibri" w:hAnsi="Calibri" w:cs="Calibri"/>
        </w:rPr>
        <w:t>Mister</w:t>
      </w:r>
      <w:r w:rsidRPr="007210F9">
        <w:rPr>
          <w:rFonts w:ascii="Calibri" w:hAnsi="Calibri" w:cs="Calibri"/>
        </w:rPr>
        <w:t xml:space="preserve"> Chair, dear Committee members, dear colleagues, </w:t>
      </w:r>
    </w:p>
    <w:p w14:paraId="6F4B023C" w14:textId="77777777" w:rsidR="00A607C1" w:rsidRPr="007210F9" w:rsidRDefault="00A607C1" w:rsidP="007210F9">
      <w:pPr>
        <w:spacing w:after="0" w:line="240" w:lineRule="auto"/>
        <w:jc w:val="both"/>
        <w:rPr>
          <w:rFonts w:ascii="Calibri" w:hAnsi="Calibri" w:cs="Calibri"/>
        </w:rPr>
      </w:pPr>
    </w:p>
    <w:p w14:paraId="5FCC73E4" w14:textId="37F09214" w:rsidR="00A607C1" w:rsidRPr="007210F9" w:rsidRDefault="00A607C1" w:rsidP="007210F9">
      <w:pPr>
        <w:spacing w:after="0" w:line="240" w:lineRule="auto"/>
        <w:jc w:val="both"/>
        <w:rPr>
          <w:rFonts w:ascii="Calibri" w:hAnsi="Calibri" w:cs="Calibri"/>
        </w:rPr>
      </w:pPr>
      <w:r w:rsidRPr="007210F9">
        <w:rPr>
          <w:rFonts w:ascii="Calibri" w:hAnsi="Calibri" w:cs="Calibri"/>
        </w:rPr>
        <w:t xml:space="preserve">On UNICEF’s behalf I first would like to acknowledge the contribution of the outgoing Chair and </w:t>
      </w:r>
      <w:r w:rsidR="00E36C6B" w:rsidRPr="007210F9">
        <w:rPr>
          <w:rFonts w:ascii="Calibri" w:hAnsi="Calibri" w:cs="Calibri"/>
        </w:rPr>
        <w:t>Bureau and</w:t>
      </w:r>
      <w:r w:rsidRPr="007210F9">
        <w:rPr>
          <w:rFonts w:ascii="Calibri" w:hAnsi="Calibri" w:cs="Calibri"/>
        </w:rPr>
        <w:t xml:space="preserve"> commend them for their </w:t>
      </w:r>
      <w:r w:rsidR="007210F9">
        <w:rPr>
          <w:rFonts w:ascii="Calibri" w:hAnsi="Calibri" w:cs="Calibri"/>
        </w:rPr>
        <w:t>work</w:t>
      </w:r>
      <w:r w:rsidRPr="007210F9">
        <w:rPr>
          <w:rFonts w:ascii="Calibri" w:hAnsi="Calibri" w:cs="Calibri"/>
        </w:rPr>
        <w:t xml:space="preserve"> over the past two years</w:t>
      </w:r>
      <w:r w:rsidR="00F2158A">
        <w:rPr>
          <w:rFonts w:ascii="Calibri" w:hAnsi="Calibri" w:cs="Calibri"/>
        </w:rPr>
        <w:t>,</w:t>
      </w:r>
      <w:r w:rsidRPr="007210F9">
        <w:rPr>
          <w:rFonts w:ascii="Calibri" w:hAnsi="Calibri" w:cs="Calibri"/>
        </w:rPr>
        <w:t xml:space="preserve"> and </w:t>
      </w:r>
      <w:r w:rsidR="009B63F9" w:rsidRPr="007210F9">
        <w:rPr>
          <w:rFonts w:ascii="Calibri" w:hAnsi="Calibri" w:cs="Calibri"/>
        </w:rPr>
        <w:t xml:space="preserve">especially the </w:t>
      </w:r>
      <w:r w:rsidR="00E36C6B">
        <w:rPr>
          <w:rFonts w:ascii="Calibri" w:hAnsi="Calibri" w:cs="Calibri"/>
        </w:rPr>
        <w:t>last months that have obviously been particularly challenging</w:t>
      </w:r>
      <w:r w:rsidRPr="007210F9">
        <w:rPr>
          <w:rFonts w:ascii="Calibri" w:hAnsi="Calibri" w:cs="Calibri"/>
        </w:rPr>
        <w:t xml:space="preserve">. We look forward to enjoying the same fruitful cooperation with the incoming </w:t>
      </w:r>
      <w:r w:rsidR="006303D7">
        <w:rPr>
          <w:rFonts w:ascii="Calibri" w:hAnsi="Calibri" w:cs="Calibri"/>
        </w:rPr>
        <w:t>C</w:t>
      </w:r>
      <w:r w:rsidRPr="007210F9">
        <w:rPr>
          <w:rFonts w:ascii="Calibri" w:hAnsi="Calibri" w:cs="Calibri"/>
        </w:rPr>
        <w:t>hair</w:t>
      </w:r>
      <w:r w:rsidR="00E85586" w:rsidRPr="007210F9">
        <w:rPr>
          <w:rFonts w:ascii="Calibri" w:hAnsi="Calibri" w:cs="Calibri"/>
        </w:rPr>
        <w:t xml:space="preserve"> and Bureau</w:t>
      </w:r>
      <w:r w:rsidRPr="007210F9">
        <w:rPr>
          <w:rFonts w:ascii="Calibri" w:hAnsi="Calibri" w:cs="Calibri"/>
        </w:rPr>
        <w:t xml:space="preserve">. We also wish to welcome the new members, congratulate them on their election and assure them of our support in the years to come. </w:t>
      </w:r>
    </w:p>
    <w:p w14:paraId="7C65010A" w14:textId="49E5E620" w:rsidR="00CC4BAD" w:rsidRPr="007210F9" w:rsidRDefault="00CC4BAD" w:rsidP="007210F9">
      <w:pPr>
        <w:spacing w:after="0" w:line="240" w:lineRule="auto"/>
        <w:jc w:val="both"/>
        <w:rPr>
          <w:rFonts w:ascii="Calibri" w:hAnsi="Calibri" w:cs="Calibri"/>
        </w:rPr>
      </w:pPr>
    </w:p>
    <w:p w14:paraId="13BA3F75" w14:textId="508253C3" w:rsidR="00CC4BAD" w:rsidRPr="007210F9" w:rsidRDefault="00AB53B4" w:rsidP="007210F9">
      <w:pPr>
        <w:spacing w:after="0" w:line="240" w:lineRule="auto"/>
        <w:jc w:val="both"/>
        <w:rPr>
          <w:rFonts w:ascii="Calibri" w:hAnsi="Calibri" w:cs="Calibri"/>
        </w:rPr>
      </w:pPr>
      <w:r w:rsidRPr="007210F9">
        <w:rPr>
          <w:rFonts w:ascii="Calibri" w:hAnsi="Calibri" w:cs="Calibri"/>
        </w:rPr>
        <w:t>I will start with an update of</w:t>
      </w:r>
      <w:r w:rsidR="00CC4BAD" w:rsidRPr="007210F9">
        <w:rPr>
          <w:rFonts w:ascii="Calibri" w:hAnsi="Calibri" w:cs="Calibri"/>
        </w:rPr>
        <w:t xml:space="preserve"> </w:t>
      </w:r>
      <w:r w:rsidR="006303D7">
        <w:rPr>
          <w:rFonts w:ascii="Calibri" w:hAnsi="Calibri" w:cs="Calibri"/>
        </w:rPr>
        <w:t xml:space="preserve">activities </w:t>
      </w:r>
      <w:r w:rsidR="00E16A0C">
        <w:rPr>
          <w:rFonts w:ascii="Calibri" w:hAnsi="Calibri" w:cs="Calibri"/>
        </w:rPr>
        <w:t>of</w:t>
      </w:r>
      <w:r w:rsidR="006303D7">
        <w:rPr>
          <w:rFonts w:ascii="Calibri" w:hAnsi="Calibri" w:cs="Calibri"/>
        </w:rPr>
        <w:t xml:space="preserve"> direct relevance to the work of the Committee. </w:t>
      </w:r>
    </w:p>
    <w:p w14:paraId="6019CBA6" w14:textId="58A67A57" w:rsidR="00E85586" w:rsidRPr="007210F9" w:rsidRDefault="00E85586" w:rsidP="007210F9">
      <w:pPr>
        <w:spacing w:after="0" w:line="240" w:lineRule="auto"/>
        <w:jc w:val="both"/>
        <w:rPr>
          <w:rFonts w:ascii="Calibri" w:hAnsi="Calibri" w:cs="Calibri"/>
        </w:rPr>
      </w:pPr>
    </w:p>
    <w:p w14:paraId="5483CB21" w14:textId="77777777" w:rsidR="006303D7" w:rsidRPr="006303D7" w:rsidRDefault="00A421FB" w:rsidP="006303D7">
      <w:pPr>
        <w:jc w:val="both"/>
      </w:pPr>
      <w:r w:rsidRPr="006303D7">
        <w:rPr>
          <w:rFonts w:ascii="Calibri" w:hAnsi="Calibri" w:cs="Calibri"/>
        </w:rPr>
        <w:t xml:space="preserve">First -- </w:t>
      </w:r>
      <w:bookmarkStart w:id="0" w:name="_Hlk71718101"/>
      <w:r w:rsidR="006303D7" w:rsidRPr="006303D7">
        <w:t xml:space="preserve">We have started to develop guidance on how UNICEF offices can consolidate more systematic information on the realization of children’s rights to access justice and to seek effective remedies for violations of their rights. As discussed already, we believe that the issue, while at the core of a child rights approach, is still very much neglected and misunderstood by the international community and duty-bearers, leaving an important gap in the consideration of children as rights-holders. With calls for accountability, especially from children themselves, growing louder, we believe that now is the moment to elevate the issue and to collectively do more. We stand ready to work together with the Committee and civil society on this matter. </w:t>
      </w:r>
    </w:p>
    <w:bookmarkEnd w:id="0"/>
    <w:p w14:paraId="0CCA1E32" w14:textId="25D0A3F1" w:rsidR="00A421FB" w:rsidRPr="007210F9" w:rsidRDefault="00A421FB" w:rsidP="007210F9">
      <w:pPr>
        <w:spacing w:after="0" w:line="240" w:lineRule="auto"/>
        <w:jc w:val="both"/>
        <w:rPr>
          <w:rFonts w:ascii="Calibri" w:hAnsi="Calibri" w:cs="Calibri"/>
        </w:rPr>
      </w:pPr>
      <w:r w:rsidRPr="007210F9">
        <w:rPr>
          <w:rFonts w:ascii="Calibri" w:hAnsi="Calibri" w:cs="Calibri"/>
        </w:rPr>
        <w:t xml:space="preserve">Second – Together with Child Rights Connect, we have </w:t>
      </w:r>
      <w:r w:rsidR="00805202" w:rsidRPr="007210F9">
        <w:rPr>
          <w:rFonts w:ascii="Calibri" w:hAnsi="Calibri" w:cs="Calibri"/>
        </w:rPr>
        <w:t xml:space="preserve">added guidance on child participation in the reporting process in our online toolkit and have </w:t>
      </w:r>
      <w:r w:rsidRPr="007210F9">
        <w:rPr>
          <w:rFonts w:ascii="Calibri" w:hAnsi="Calibri" w:cs="Calibri"/>
        </w:rPr>
        <w:t xml:space="preserve">started to organize briefing sessions for UNICEF country offices </w:t>
      </w:r>
      <w:r w:rsidR="00897B9D" w:rsidRPr="007210F9">
        <w:rPr>
          <w:rFonts w:ascii="Calibri" w:hAnsi="Calibri" w:cs="Calibri"/>
        </w:rPr>
        <w:t xml:space="preserve">on the various ways in which they could support. We thank those of you who are taken active part in these discussions (sometimes in the middle of the night!), and will aim at documenting good practices as they start to come in. </w:t>
      </w:r>
    </w:p>
    <w:p w14:paraId="16B3FFEF" w14:textId="2085FA94" w:rsidR="00FC78DB" w:rsidRPr="007210F9" w:rsidRDefault="00FC78DB" w:rsidP="007210F9">
      <w:pPr>
        <w:spacing w:after="0" w:line="240" w:lineRule="auto"/>
        <w:jc w:val="both"/>
        <w:rPr>
          <w:rFonts w:ascii="Calibri" w:hAnsi="Calibri" w:cs="Calibri"/>
        </w:rPr>
      </w:pPr>
    </w:p>
    <w:p w14:paraId="140C42E1" w14:textId="2E777D8E" w:rsidR="00CC4BAD" w:rsidRPr="007210F9" w:rsidRDefault="00897B9D" w:rsidP="007210F9">
      <w:pPr>
        <w:spacing w:after="0" w:line="240" w:lineRule="auto"/>
        <w:jc w:val="both"/>
        <w:rPr>
          <w:rFonts w:ascii="Calibri" w:hAnsi="Calibri" w:cs="Calibri"/>
        </w:rPr>
      </w:pPr>
      <w:r w:rsidRPr="007210F9">
        <w:rPr>
          <w:rFonts w:ascii="Calibri" w:hAnsi="Calibri" w:cs="Calibri"/>
        </w:rPr>
        <w:t xml:space="preserve">Third – </w:t>
      </w:r>
      <w:r w:rsidR="00E16A0C">
        <w:rPr>
          <w:rFonts w:ascii="Calibri" w:hAnsi="Calibri" w:cs="Calibri"/>
        </w:rPr>
        <w:t>W</w:t>
      </w:r>
      <w:r w:rsidR="00805202" w:rsidRPr="007210F9">
        <w:rPr>
          <w:rFonts w:ascii="Calibri" w:hAnsi="Calibri" w:cs="Calibri"/>
        </w:rPr>
        <w:t xml:space="preserve">e have started to prepare </w:t>
      </w:r>
      <w:r w:rsidR="009E1FBD" w:rsidRPr="007210F9">
        <w:rPr>
          <w:rFonts w:ascii="Calibri" w:hAnsi="Calibri" w:cs="Calibri"/>
        </w:rPr>
        <w:t xml:space="preserve">guidance for UNICEF offices – and possibly States – on how to beef up reporting on issues of public financing and budgeting, in line with the General Comment 19. There will also be a capacity building component that we are currently discussing. I’ll reach out to you soon with more details, also to seek your views on what would be most useful to your work. </w:t>
      </w:r>
    </w:p>
    <w:p w14:paraId="45D3D328" w14:textId="760F4559" w:rsidR="009B63F9" w:rsidRPr="007210F9" w:rsidRDefault="009B63F9" w:rsidP="007210F9">
      <w:pPr>
        <w:spacing w:after="0" w:line="240" w:lineRule="auto"/>
        <w:jc w:val="both"/>
        <w:rPr>
          <w:rFonts w:ascii="Calibri" w:hAnsi="Calibri" w:cs="Calibri"/>
        </w:rPr>
      </w:pPr>
    </w:p>
    <w:p w14:paraId="7384A8A8" w14:textId="573B7A5F" w:rsidR="00E96631" w:rsidRPr="007210F9" w:rsidRDefault="00E16A0C" w:rsidP="007210F9">
      <w:pPr>
        <w:spacing w:after="0" w:line="240" w:lineRule="auto"/>
        <w:jc w:val="both"/>
        <w:rPr>
          <w:rFonts w:ascii="Calibri" w:hAnsi="Calibri" w:cs="Calibri"/>
        </w:rPr>
      </w:pPr>
      <w:r>
        <w:rPr>
          <w:rFonts w:ascii="Calibri" w:hAnsi="Calibri" w:cs="Calibri"/>
        </w:rPr>
        <w:t xml:space="preserve">A few words now on further dissemination of </w:t>
      </w:r>
      <w:r w:rsidR="00E96631" w:rsidRPr="007210F9">
        <w:rPr>
          <w:rFonts w:ascii="Calibri" w:hAnsi="Calibri" w:cs="Calibri"/>
        </w:rPr>
        <w:t>our report</w:t>
      </w:r>
      <w:r w:rsidRPr="00E16A0C">
        <w:rPr>
          <w:rFonts w:ascii="Calibri" w:hAnsi="Calibri" w:cs="Calibri"/>
        </w:rPr>
        <w:t xml:space="preserve"> </w:t>
      </w:r>
      <w:r w:rsidRPr="00F2158A">
        <w:rPr>
          <w:rFonts w:ascii="Calibri" w:hAnsi="Calibri" w:cs="Calibri"/>
          <w:i/>
          <w:iCs/>
        </w:rPr>
        <w:t>Realizing Rights, Changing Lives</w:t>
      </w:r>
      <w:r w:rsidR="00E96631" w:rsidRPr="007210F9">
        <w:rPr>
          <w:rFonts w:ascii="Calibri" w:hAnsi="Calibri" w:cs="Calibri"/>
        </w:rPr>
        <w:t>, prepared together with the Universal Rights Group</w:t>
      </w:r>
      <w:r>
        <w:rPr>
          <w:rFonts w:ascii="Calibri" w:hAnsi="Calibri" w:cs="Calibri"/>
        </w:rPr>
        <w:t xml:space="preserve">, </w:t>
      </w:r>
      <w:r w:rsidR="00E96631" w:rsidRPr="007210F9">
        <w:rPr>
          <w:rFonts w:ascii="Calibri" w:hAnsi="Calibri" w:cs="Calibri"/>
        </w:rPr>
        <w:t>that was launched at the end of last year</w:t>
      </w:r>
      <w:r>
        <w:rPr>
          <w:rFonts w:ascii="Calibri" w:hAnsi="Calibri" w:cs="Calibri"/>
        </w:rPr>
        <w:t>. As you will remember, the study</w:t>
      </w:r>
      <w:r w:rsidR="00E96631" w:rsidRPr="007210F9">
        <w:rPr>
          <w:rFonts w:ascii="Calibri" w:hAnsi="Calibri" w:cs="Calibri"/>
        </w:rPr>
        <w:t xml:space="preserve"> demonstrates how engagement with human rights mechanisms</w:t>
      </w:r>
      <w:r w:rsidR="00E36C6B">
        <w:rPr>
          <w:rFonts w:ascii="Calibri" w:hAnsi="Calibri" w:cs="Calibri"/>
        </w:rPr>
        <w:t>,</w:t>
      </w:r>
      <w:r w:rsidR="00E96631" w:rsidRPr="007210F9">
        <w:rPr>
          <w:rFonts w:ascii="Calibri" w:hAnsi="Calibri" w:cs="Calibri"/>
        </w:rPr>
        <w:t xml:space="preserve"> including the CRC Committee</w:t>
      </w:r>
      <w:r w:rsidR="00E36C6B">
        <w:rPr>
          <w:rFonts w:ascii="Calibri" w:hAnsi="Calibri" w:cs="Calibri"/>
        </w:rPr>
        <w:t xml:space="preserve">, </w:t>
      </w:r>
      <w:r w:rsidR="00E96631" w:rsidRPr="007210F9">
        <w:rPr>
          <w:rFonts w:ascii="Calibri" w:hAnsi="Calibri" w:cs="Calibri"/>
        </w:rPr>
        <w:t>brings measurable results and positive change in children’s lives</w:t>
      </w:r>
      <w:r>
        <w:rPr>
          <w:rFonts w:ascii="Calibri" w:hAnsi="Calibri" w:cs="Calibri"/>
        </w:rPr>
        <w:t xml:space="preserve"> and was welcomed</w:t>
      </w:r>
      <w:r w:rsidR="00E96631" w:rsidRPr="007210F9">
        <w:rPr>
          <w:rFonts w:ascii="Calibri" w:hAnsi="Calibri" w:cs="Calibri"/>
        </w:rPr>
        <w:t xml:space="preserve"> </w:t>
      </w:r>
      <w:r w:rsidR="00E96631" w:rsidRPr="007210F9">
        <w:rPr>
          <w:rFonts w:ascii="Calibri" w:eastAsia="Times New Roman" w:hAnsi="Calibri" w:cs="Calibri"/>
        </w:rPr>
        <w:t>as a first</w:t>
      </w:r>
      <w:r w:rsidR="009E1FBD" w:rsidRPr="007210F9">
        <w:rPr>
          <w:rFonts w:ascii="Calibri" w:eastAsia="Times New Roman" w:hAnsi="Calibri" w:cs="Calibri"/>
        </w:rPr>
        <w:t>-</w:t>
      </w:r>
      <w:r w:rsidR="00E96631" w:rsidRPr="007210F9">
        <w:rPr>
          <w:rFonts w:ascii="Calibri" w:eastAsia="Times New Roman" w:hAnsi="Calibri" w:cs="Calibri"/>
        </w:rPr>
        <w:t>of</w:t>
      </w:r>
      <w:r w:rsidR="009E1FBD" w:rsidRPr="007210F9">
        <w:rPr>
          <w:rFonts w:ascii="Calibri" w:eastAsia="Times New Roman" w:hAnsi="Calibri" w:cs="Calibri"/>
        </w:rPr>
        <w:t>-</w:t>
      </w:r>
      <w:r w:rsidR="00E96631" w:rsidRPr="007210F9">
        <w:rPr>
          <w:rFonts w:ascii="Calibri" w:eastAsia="Times New Roman" w:hAnsi="Calibri" w:cs="Calibri"/>
        </w:rPr>
        <w:t>its</w:t>
      </w:r>
      <w:r w:rsidR="009E1FBD" w:rsidRPr="007210F9">
        <w:rPr>
          <w:rFonts w:ascii="Calibri" w:eastAsia="Times New Roman" w:hAnsi="Calibri" w:cs="Calibri"/>
        </w:rPr>
        <w:t>-</w:t>
      </w:r>
      <w:r w:rsidR="00E96631" w:rsidRPr="007210F9">
        <w:rPr>
          <w:rFonts w:ascii="Calibri" w:eastAsia="Times New Roman" w:hAnsi="Calibri" w:cs="Calibri"/>
        </w:rPr>
        <w:t xml:space="preserve">kind assessment of the unique contribution of human rights mechanism in triggering concrete changes on the ground, when leveraged in </w:t>
      </w:r>
      <w:r w:rsidR="00E36C6B">
        <w:rPr>
          <w:rFonts w:ascii="Calibri" w:eastAsia="Times New Roman" w:hAnsi="Calibri" w:cs="Calibri"/>
        </w:rPr>
        <w:t>ongoing, consistent and strategic</w:t>
      </w:r>
      <w:r w:rsidR="00E96631" w:rsidRPr="007210F9">
        <w:rPr>
          <w:rFonts w:ascii="Calibri" w:eastAsia="Times New Roman" w:hAnsi="Calibri" w:cs="Calibri"/>
        </w:rPr>
        <w:t xml:space="preserve"> way</w:t>
      </w:r>
      <w:r>
        <w:rPr>
          <w:rFonts w:ascii="Calibri" w:eastAsia="Times New Roman" w:hAnsi="Calibri" w:cs="Calibri"/>
        </w:rPr>
        <w:t>s</w:t>
      </w:r>
      <w:r w:rsidR="00E96631" w:rsidRPr="007210F9">
        <w:rPr>
          <w:rFonts w:ascii="Calibri" w:eastAsia="Times New Roman" w:hAnsi="Calibri" w:cs="Calibri"/>
        </w:rPr>
        <w:t xml:space="preserve">. </w:t>
      </w:r>
    </w:p>
    <w:p w14:paraId="42E46F67" w14:textId="43472EA4" w:rsidR="00897B9D" w:rsidRPr="007210F9" w:rsidRDefault="00897B9D" w:rsidP="007210F9">
      <w:pPr>
        <w:spacing w:after="0" w:line="240" w:lineRule="auto"/>
        <w:jc w:val="both"/>
        <w:rPr>
          <w:rFonts w:ascii="Calibri" w:hAnsi="Calibri" w:cs="Calibri"/>
        </w:rPr>
      </w:pPr>
    </w:p>
    <w:p w14:paraId="6CB47CD0" w14:textId="2695EFC9" w:rsidR="00897B9D" w:rsidRPr="007210F9" w:rsidRDefault="00D03CC9" w:rsidP="007210F9">
      <w:pPr>
        <w:spacing w:after="0" w:line="240" w:lineRule="auto"/>
        <w:jc w:val="both"/>
        <w:rPr>
          <w:rFonts w:ascii="Calibri" w:hAnsi="Calibri" w:cs="Calibri"/>
        </w:rPr>
      </w:pPr>
      <w:r w:rsidRPr="007210F9">
        <w:rPr>
          <w:rFonts w:ascii="Calibri" w:hAnsi="Calibri" w:cs="Calibri"/>
        </w:rPr>
        <w:t>Since the beginning of the year, we have been organizing regional discussions around the findings of the study, and around synergies and linkages between the international mechanisms and national ones – such as IHRI –</w:t>
      </w:r>
      <w:r w:rsidR="009E1FBD" w:rsidRPr="007210F9">
        <w:rPr>
          <w:rFonts w:ascii="Calibri" w:hAnsi="Calibri" w:cs="Calibri"/>
        </w:rPr>
        <w:t xml:space="preserve"> on the one hand,</w:t>
      </w:r>
      <w:r w:rsidRPr="007210F9">
        <w:rPr>
          <w:rFonts w:ascii="Calibri" w:hAnsi="Calibri" w:cs="Calibri"/>
        </w:rPr>
        <w:t xml:space="preserve"> and </w:t>
      </w:r>
      <w:r w:rsidR="009E1FBD" w:rsidRPr="007210F9">
        <w:rPr>
          <w:rFonts w:ascii="Calibri" w:hAnsi="Calibri" w:cs="Calibri"/>
        </w:rPr>
        <w:t xml:space="preserve">between the international mechanisms and the </w:t>
      </w:r>
      <w:r w:rsidRPr="007210F9">
        <w:rPr>
          <w:rFonts w:ascii="Calibri" w:hAnsi="Calibri" w:cs="Calibri"/>
        </w:rPr>
        <w:t>regional ones – such as the African Expert Committee on the Rights and Welfare of the Child</w:t>
      </w:r>
      <w:r w:rsidR="009E1FBD" w:rsidRPr="007210F9">
        <w:rPr>
          <w:rFonts w:ascii="Calibri" w:hAnsi="Calibri" w:cs="Calibri"/>
        </w:rPr>
        <w:t>, on the other hand</w:t>
      </w:r>
      <w:r w:rsidRPr="007210F9">
        <w:rPr>
          <w:rFonts w:ascii="Calibri" w:hAnsi="Calibri" w:cs="Calibri"/>
        </w:rPr>
        <w:t>. Many thanks in this case too</w:t>
      </w:r>
      <w:r w:rsidR="00E36C6B">
        <w:rPr>
          <w:rFonts w:ascii="Calibri" w:hAnsi="Calibri" w:cs="Calibri"/>
        </w:rPr>
        <w:t xml:space="preserve"> to</w:t>
      </w:r>
      <w:r w:rsidRPr="007210F9">
        <w:rPr>
          <w:rFonts w:ascii="Calibri" w:hAnsi="Calibri" w:cs="Calibri"/>
        </w:rPr>
        <w:t xml:space="preserve"> t</w:t>
      </w:r>
      <w:r w:rsidR="009E1FBD" w:rsidRPr="007210F9">
        <w:rPr>
          <w:rFonts w:ascii="Calibri" w:hAnsi="Calibri" w:cs="Calibri"/>
        </w:rPr>
        <w:t xml:space="preserve">hose among you </w:t>
      </w:r>
      <w:r w:rsidRPr="007210F9">
        <w:rPr>
          <w:rFonts w:ascii="Calibri" w:hAnsi="Calibri" w:cs="Calibri"/>
        </w:rPr>
        <w:t xml:space="preserve">who have </w:t>
      </w:r>
      <w:r w:rsidR="009E1FBD" w:rsidRPr="007210F9">
        <w:rPr>
          <w:rFonts w:ascii="Calibri" w:hAnsi="Calibri" w:cs="Calibri"/>
        </w:rPr>
        <w:t>participated or</w:t>
      </w:r>
      <w:r w:rsidRPr="007210F9">
        <w:rPr>
          <w:rFonts w:ascii="Calibri" w:hAnsi="Calibri" w:cs="Calibri"/>
        </w:rPr>
        <w:t xml:space="preserve"> will participate</w:t>
      </w:r>
      <w:r w:rsidR="00F2158A">
        <w:rPr>
          <w:rFonts w:ascii="Calibri" w:hAnsi="Calibri" w:cs="Calibri"/>
        </w:rPr>
        <w:t xml:space="preserve"> in upcoming webinars</w:t>
      </w:r>
      <w:r w:rsidRPr="007210F9">
        <w:rPr>
          <w:rFonts w:ascii="Calibri" w:hAnsi="Calibri" w:cs="Calibri"/>
        </w:rPr>
        <w:t xml:space="preserve">. </w:t>
      </w:r>
    </w:p>
    <w:p w14:paraId="5AB09E7C" w14:textId="34A1D101" w:rsidR="00897B9D" w:rsidRPr="007210F9" w:rsidRDefault="00897B9D" w:rsidP="007210F9">
      <w:pPr>
        <w:spacing w:after="0" w:line="240" w:lineRule="auto"/>
        <w:jc w:val="both"/>
        <w:rPr>
          <w:rFonts w:ascii="Calibri" w:hAnsi="Calibri" w:cs="Calibri"/>
        </w:rPr>
      </w:pPr>
    </w:p>
    <w:p w14:paraId="090898FE" w14:textId="1EC3B1AB" w:rsidR="007E5A70" w:rsidRPr="007210F9" w:rsidRDefault="009E1FBD" w:rsidP="007210F9">
      <w:pPr>
        <w:spacing w:after="0" w:line="240" w:lineRule="auto"/>
        <w:jc w:val="both"/>
        <w:rPr>
          <w:rFonts w:ascii="Calibri" w:hAnsi="Calibri" w:cs="Calibri"/>
        </w:rPr>
      </w:pPr>
      <w:r w:rsidRPr="007210F9">
        <w:rPr>
          <w:rFonts w:ascii="Calibri" w:hAnsi="Calibri" w:cs="Calibri"/>
        </w:rPr>
        <w:t>Before concluding, I’d like to share a few words on the new UNICEF Strategic Plan for the period 2022 to 2025</w:t>
      </w:r>
      <w:r w:rsidR="00E36C6B">
        <w:rPr>
          <w:rFonts w:ascii="Calibri" w:hAnsi="Calibri" w:cs="Calibri"/>
        </w:rPr>
        <w:t xml:space="preserve"> that is currently being developed</w:t>
      </w:r>
      <w:r w:rsidRPr="007210F9">
        <w:rPr>
          <w:rFonts w:ascii="Calibri" w:hAnsi="Calibri" w:cs="Calibri"/>
        </w:rPr>
        <w:t xml:space="preserve">. </w:t>
      </w:r>
      <w:r w:rsidR="007E5A70" w:rsidRPr="007210F9">
        <w:rPr>
          <w:rFonts w:ascii="Calibri" w:hAnsi="Calibri" w:cs="Calibri"/>
        </w:rPr>
        <w:t xml:space="preserve">A draft version will be presented to our Board in June, and a final version in September. </w:t>
      </w:r>
      <w:r w:rsidR="00E36C6B">
        <w:rPr>
          <w:rFonts w:ascii="Calibri" w:hAnsi="Calibri" w:cs="Calibri"/>
        </w:rPr>
        <w:t>For the first time, m</w:t>
      </w:r>
      <w:r w:rsidR="007F6307" w:rsidRPr="007210F9">
        <w:rPr>
          <w:rFonts w:ascii="Calibri" w:hAnsi="Calibri" w:cs="Calibri"/>
        </w:rPr>
        <w:t>ore than 200,000 children have engaged through U-Report</w:t>
      </w:r>
      <w:r w:rsidR="00E36C6B">
        <w:rPr>
          <w:rFonts w:ascii="Calibri" w:hAnsi="Calibri" w:cs="Calibri"/>
        </w:rPr>
        <w:t xml:space="preserve">, </w:t>
      </w:r>
      <w:r w:rsidR="007F6307" w:rsidRPr="007210F9">
        <w:rPr>
          <w:rFonts w:ascii="Calibri" w:hAnsi="Calibri" w:cs="Calibri"/>
        </w:rPr>
        <w:t xml:space="preserve">online surveys and consultation workshops organized in 30 countries. </w:t>
      </w:r>
    </w:p>
    <w:p w14:paraId="5AFFE364" w14:textId="77777777" w:rsidR="007E5A70" w:rsidRPr="007210F9" w:rsidRDefault="007E5A70" w:rsidP="007210F9">
      <w:pPr>
        <w:spacing w:after="0" w:line="240" w:lineRule="auto"/>
        <w:jc w:val="both"/>
        <w:rPr>
          <w:rFonts w:ascii="Calibri" w:hAnsi="Calibri" w:cs="Calibri"/>
        </w:rPr>
      </w:pPr>
    </w:p>
    <w:p w14:paraId="1A507306" w14:textId="5724F7E0" w:rsidR="007E5A70" w:rsidRPr="007210F9" w:rsidRDefault="007210F9" w:rsidP="007210F9">
      <w:pPr>
        <w:spacing w:after="0" w:line="240" w:lineRule="auto"/>
        <w:jc w:val="both"/>
        <w:rPr>
          <w:rFonts w:ascii="Calibri" w:hAnsi="Calibri" w:cs="Calibri"/>
        </w:rPr>
      </w:pPr>
      <w:r w:rsidRPr="007210F9">
        <w:rPr>
          <w:rFonts w:ascii="Calibri" w:hAnsi="Calibri" w:cs="Calibri"/>
        </w:rPr>
        <w:t xml:space="preserve">As previous ones, the new SP is driven by the CRC, </w:t>
      </w:r>
      <w:r w:rsidR="00F2158A">
        <w:rPr>
          <w:rFonts w:ascii="Calibri" w:hAnsi="Calibri" w:cs="Calibri"/>
        </w:rPr>
        <w:t>and reiterates that it</w:t>
      </w:r>
      <w:r w:rsidRPr="007210F9">
        <w:rPr>
          <w:rFonts w:ascii="Calibri" w:hAnsi="Calibri" w:cs="Calibri"/>
        </w:rPr>
        <w:t xml:space="preserve"> anchors all of UNICEF’s work. </w:t>
      </w:r>
      <w:r w:rsidR="007E5A70" w:rsidRPr="007210F9">
        <w:rPr>
          <w:rFonts w:ascii="Calibri" w:hAnsi="Calibri" w:cs="Calibri"/>
        </w:rPr>
        <w:t xml:space="preserve">The new SP very much builds on the previous one, while of course addressing the challenges posed by the pandemic, the global recession, and the climate crisis. </w:t>
      </w:r>
      <w:r w:rsidR="00051D10">
        <w:rPr>
          <w:rFonts w:ascii="Calibri" w:hAnsi="Calibri" w:cs="Calibri"/>
        </w:rPr>
        <w:t>The draft plan that will be submitted for consideration to our Board</w:t>
      </w:r>
      <w:r>
        <w:rPr>
          <w:rFonts w:ascii="Calibri" w:hAnsi="Calibri" w:cs="Calibri"/>
        </w:rPr>
        <w:t xml:space="preserve"> include</w:t>
      </w:r>
      <w:r w:rsidR="00F2158A">
        <w:rPr>
          <w:rFonts w:ascii="Calibri" w:hAnsi="Calibri" w:cs="Calibri"/>
        </w:rPr>
        <w:t>s</w:t>
      </w:r>
      <w:r>
        <w:rPr>
          <w:rFonts w:ascii="Calibri" w:hAnsi="Calibri" w:cs="Calibri"/>
        </w:rPr>
        <w:t xml:space="preserve"> five Goal Areas</w:t>
      </w:r>
      <w:r w:rsidR="000A3AEA">
        <w:rPr>
          <w:rFonts w:ascii="Calibri" w:hAnsi="Calibri" w:cs="Calibri"/>
        </w:rPr>
        <w:t>, as follows:</w:t>
      </w:r>
      <w:r>
        <w:rPr>
          <w:rFonts w:ascii="Calibri" w:hAnsi="Calibri" w:cs="Calibri"/>
        </w:rPr>
        <w:t xml:space="preserve"> </w:t>
      </w:r>
    </w:p>
    <w:p w14:paraId="034BAD26" w14:textId="77777777" w:rsidR="007210F9" w:rsidRPr="007210F9" w:rsidRDefault="007210F9" w:rsidP="007210F9">
      <w:pPr>
        <w:pStyle w:val="SingleTxt"/>
        <w:spacing w:after="0" w:line="240" w:lineRule="auto"/>
        <w:ind w:left="0"/>
        <w:rPr>
          <w:rFonts w:ascii="Calibri" w:hAnsi="Calibri" w:cs="Calibri"/>
          <w:noProof/>
          <w:sz w:val="22"/>
          <w:szCs w:val="22"/>
        </w:rPr>
      </w:pPr>
    </w:p>
    <w:p w14:paraId="08D0EC25" w14:textId="2B00A249" w:rsidR="007210F9" w:rsidRDefault="007210F9" w:rsidP="007210F9">
      <w:pPr>
        <w:pStyle w:val="SingleTxt"/>
        <w:spacing w:after="0" w:line="240" w:lineRule="auto"/>
        <w:ind w:left="0" w:right="0"/>
        <w:rPr>
          <w:rFonts w:ascii="Calibri" w:hAnsi="Calibri" w:cs="Calibri"/>
          <w:noProof/>
          <w:sz w:val="22"/>
          <w:szCs w:val="22"/>
        </w:rPr>
      </w:pPr>
      <w:r w:rsidRPr="007210F9">
        <w:rPr>
          <w:rFonts w:ascii="Calibri" w:hAnsi="Calibri" w:cs="Calibri"/>
          <w:noProof/>
          <w:sz w:val="22"/>
          <w:szCs w:val="22"/>
        </w:rPr>
        <w:t xml:space="preserve">Working with communities, governments, businesses and other partners, </w:t>
      </w:r>
      <w:r w:rsidR="00E36C6B">
        <w:rPr>
          <w:rFonts w:ascii="Calibri" w:hAnsi="Calibri" w:cs="Calibri"/>
          <w:noProof/>
          <w:sz w:val="22"/>
          <w:szCs w:val="22"/>
        </w:rPr>
        <w:t>UNICEF in the next 4 years</w:t>
      </w:r>
      <w:r w:rsidRPr="007210F9">
        <w:rPr>
          <w:rFonts w:ascii="Calibri" w:hAnsi="Calibri" w:cs="Calibri"/>
          <w:noProof/>
          <w:sz w:val="22"/>
          <w:szCs w:val="22"/>
        </w:rPr>
        <w:t xml:space="preserve"> will </w:t>
      </w:r>
      <w:r>
        <w:rPr>
          <w:rFonts w:ascii="Calibri" w:hAnsi="Calibri" w:cs="Calibri"/>
          <w:noProof/>
          <w:sz w:val="22"/>
          <w:szCs w:val="22"/>
        </w:rPr>
        <w:t xml:space="preserve">first </w:t>
      </w:r>
      <w:r w:rsidRPr="007210F9">
        <w:rPr>
          <w:rFonts w:ascii="Calibri" w:hAnsi="Calibri" w:cs="Calibri"/>
          <w:noProof/>
          <w:sz w:val="22"/>
          <w:szCs w:val="22"/>
        </w:rPr>
        <w:t xml:space="preserve">aim to strengthen the programmes and systems related to children’s and adolescents’ survival, health and well-being – including immunization, nutrition, ECD, mental health and water and sanitation. </w:t>
      </w:r>
      <w:r>
        <w:rPr>
          <w:rFonts w:ascii="Calibri" w:hAnsi="Calibri" w:cs="Calibri"/>
          <w:noProof/>
          <w:sz w:val="22"/>
          <w:szCs w:val="22"/>
        </w:rPr>
        <w:t>Second, w</w:t>
      </w:r>
      <w:r w:rsidRPr="007210F9">
        <w:rPr>
          <w:rFonts w:ascii="Calibri" w:hAnsi="Calibri" w:cs="Calibri"/>
          <w:noProof/>
          <w:sz w:val="22"/>
          <w:szCs w:val="22"/>
        </w:rPr>
        <w:t xml:space="preserve">e will continue to </w:t>
      </w:r>
      <w:r w:rsidR="00F2158A">
        <w:rPr>
          <w:rFonts w:ascii="Calibri" w:hAnsi="Calibri" w:cs="Calibri"/>
          <w:noProof/>
          <w:sz w:val="22"/>
          <w:szCs w:val="22"/>
        </w:rPr>
        <w:t>‘</w:t>
      </w:r>
      <w:r w:rsidRPr="007210F9">
        <w:rPr>
          <w:rFonts w:ascii="Calibri" w:hAnsi="Calibri" w:cs="Calibri"/>
          <w:noProof/>
          <w:sz w:val="22"/>
          <w:szCs w:val="22"/>
        </w:rPr>
        <w:t>reimagine education</w:t>
      </w:r>
      <w:r w:rsidR="00F2158A">
        <w:rPr>
          <w:rFonts w:ascii="Calibri" w:hAnsi="Calibri" w:cs="Calibri"/>
          <w:noProof/>
          <w:sz w:val="22"/>
          <w:szCs w:val="22"/>
        </w:rPr>
        <w:t>’</w:t>
      </w:r>
      <w:r w:rsidRPr="007210F9">
        <w:rPr>
          <w:rFonts w:ascii="Calibri" w:hAnsi="Calibri" w:cs="Calibri"/>
          <w:noProof/>
          <w:sz w:val="22"/>
          <w:szCs w:val="22"/>
        </w:rPr>
        <w:t xml:space="preserve">, including through new digital delivery platforms, to provide every child with the education and skills they need. </w:t>
      </w:r>
      <w:r>
        <w:rPr>
          <w:rFonts w:ascii="Calibri" w:hAnsi="Calibri" w:cs="Calibri"/>
          <w:noProof/>
          <w:sz w:val="22"/>
          <w:szCs w:val="22"/>
        </w:rPr>
        <w:t>Third, w</w:t>
      </w:r>
      <w:r w:rsidRPr="007210F9">
        <w:rPr>
          <w:rFonts w:ascii="Calibri" w:hAnsi="Calibri" w:cs="Calibri"/>
          <w:noProof/>
          <w:sz w:val="22"/>
          <w:szCs w:val="22"/>
        </w:rPr>
        <w:t xml:space="preserve">e will continue to </w:t>
      </w:r>
      <w:r>
        <w:rPr>
          <w:rFonts w:ascii="Calibri" w:hAnsi="Calibri" w:cs="Calibri"/>
          <w:noProof/>
          <w:sz w:val="22"/>
          <w:szCs w:val="22"/>
        </w:rPr>
        <w:t xml:space="preserve">provide support so that </w:t>
      </w:r>
      <w:r w:rsidRPr="007210F9">
        <w:rPr>
          <w:rFonts w:ascii="Calibri" w:hAnsi="Calibri" w:cs="Calibri"/>
          <w:noProof/>
          <w:sz w:val="22"/>
          <w:szCs w:val="22"/>
        </w:rPr>
        <w:t>children</w:t>
      </w:r>
      <w:r>
        <w:rPr>
          <w:rFonts w:ascii="Calibri" w:hAnsi="Calibri" w:cs="Calibri"/>
          <w:noProof/>
          <w:sz w:val="22"/>
          <w:szCs w:val="22"/>
        </w:rPr>
        <w:t xml:space="preserve"> are protected</w:t>
      </w:r>
      <w:r w:rsidRPr="007210F9">
        <w:rPr>
          <w:rFonts w:ascii="Calibri" w:hAnsi="Calibri" w:cs="Calibri"/>
          <w:noProof/>
          <w:sz w:val="22"/>
          <w:szCs w:val="22"/>
        </w:rPr>
        <w:t xml:space="preserve"> from all forms of violence, discrimination, exploitation, abuse, neglect and harmful practices. </w:t>
      </w:r>
      <w:r>
        <w:rPr>
          <w:rFonts w:ascii="Calibri" w:hAnsi="Calibri" w:cs="Calibri"/>
          <w:noProof/>
          <w:sz w:val="22"/>
          <w:szCs w:val="22"/>
        </w:rPr>
        <w:t>Fourth, w</w:t>
      </w:r>
      <w:r w:rsidRPr="007210F9">
        <w:rPr>
          <w:rFonts w:ascii="Calibri" w:hAnsi="Calibri" w:cs="Calibri"/>
          <w:noProof/>
          <w:sz w:val="22"/>
          <w:szCs w:val="22"/>
        </w:rPr>
        <w:t xml:space="preserve">e will expand our work on social policy and social protection, to ensure that children live free of poverty, and that national budgets prioritize children and support families in new and innovative ways as they cope with the ongoing economic fallout of the pandemic. </w:t>
      </w:r>
      <w:r>
        <w:rPr>
          <w:rFonts w:ascii="Calibri" w:hAnsi="Calibri" w:cs="Calibri"/>
          <w:noProof/>
          <w:sz w:val="22"/>
          <w:szCs w:val="22"/>
        </w:rPr>
        <w:t>Fifth, a</w:t>
      </w:r>
      <w:r w:rsidRPr="007210F9">
        <w:rPr>
          <w:rFonts w:ascii="Calibri" w:hAnsi="Calibri" w:cs="Calibri"/>
          <w:noProof/>
          <w:sz w:val="22"/>
          <w:szCs w:val="22"/>
        </w:rPr>
        <w:t>s we stay and deliver during humanitarian crises, we will continue to improve the timeliness and quality of our humanitarian preparedness and response, to save lives and protect rights in a way that builds a foundation for lasting development.</w:t>
      </w:r>
    </w:p>
    <w:p w14:paraId="06D4D354" w14:textId="2DBBE89A" w:rsidR="007210F9" w:rsidRDefault="007210F9" w:rsidP="007210F9">
      <w:pPr>
        <w:pStyle w:val="SingleTxt"/>
        <w:spacing w:after="0" w:line="240" w:lineRule="auto"/>
        <w:ind w:left="0" w:right="0"/>
        <w:rPr>
          <w:rFonts w:ascii="Calibri" w:hAnsi="Calibri" w:cs="Calibri"/>
          <w:noProof/>
          <w:sz w:val="22"/>
          <w:szCs w:val="22"/>
        </w:rPr>
      </w:pPr>
    </w:p>
    <w:p w14:paraId="1CD7206F" w14:textId="7A015CE6" w:rsidR="007210F9" w:rsidRDefault="007210F9" w:rsidP="007210F9">
      <w:pPr>
        <w:pStyle w:val="SingleTxt"/>
        <w:spacing w:after="0" w:line="240" w:lineRule="auto"/>
        <w:ind w:left="0" w:right="0"/>
        <w:rPr>
          <w:rFonts w:ascii="Calibri" w:hAnsi="Calibri" w:cs="Calibri"/>
          <w:noProof/>
          <w:sz w:val="22"/>
          <w:szCs w:val="22"/>
        </w:rPr>
      </w:pPr>
      <w:r>
        <w:rPr>
          <w:rFonts w:ascii="Calibri" w:hAnsi="Calibri" w:cs="Calibri"/>
          <w:noProof/>
          <w:sz w:val="22"/>
          <w:szCs w:val="22"/>
        </w:rPr>
        <w:t>We look forward to continu</w:t>
      </w:r>
      <w:r w:rsidR="00A067C8">
        <w:rPr>
          <w:rFonts w:ascii="Calibri" w:hAnsi="Calibri" w:cs="Calibri"/>
          <w:noProof/>
          <w:sz w:val="22"/>
          <w:szCs w:val="22"/>
        </w:rPr>
        <w:t xml:space="preserve">ing </w:t>
      </w:r>
      <w:r>
        <w:rPr>
          <w:rFonts w:ascii="Calibri" w:hAnsi="Calibri" w:cs="Calibri"/>
          <w:noProof/>
          <w:sz w:val="22"/>
          <w:szCs w:val="22"/>
        </w:rPr>
        <w:t xml:space="preserve">partnering with </w:t>
      </w:r>
      <w:r w:rsidR="00A067C8">
        <w:rPr>
          <w:rFonts w:ascii="Calibri" w:hAnsi="Calibri" w:cs="Calibri"/>
          <w:noProof/>
          <w:sz w:val="22"/>
          <w:szCs w:val="22"/>
        </w:rPr>
        <w:t>you</w:t>
      </w:r>
      <w:r>
        <w:rPr>
          <w:rFonts w:ascii="Calibri" w:hAnsi="Calibri" w:cs="Calibri"/>
          <w:noProof/>
          <w:sz w:val="22"/>
          <w:szCs w:val="22"/>
        </w:rPr>
        <w:t>,</w:t>
      </w:r>
      <w:r w:rsidR="00A067C8">
        <w:rPr>
          <w:rFonts w:ascii="Calibri" w:hAnsi="Calibri" w:cs="Calibri"/>
          <w:noProof/>
          <w:sz w:val="22"/>
          <w:szCs w:val="22"/>
        </w:rPr>
        <w:t xml:space="preserve"> as well as with</w:t>
      </w:r>
      <w:r>
        <w:rPr>
          <w:rFonts w:ascii="Calibri" w:hAnsi="Calibri" w:cs="Calibri"/>
          <w:noProof/>
          <w:sz w:val="22"/>
          <w:szCs w:val="22"/>
        </w:rPr>
        <w:t xml:space="preserve"> civil society and other UN entities</w:t>
      </w:r>
      <w:r w:rsidR="00A067C8">
        <w:rPr>
          <w:rFonts w:ascii="Calibri" w:hAnsi="Calibri" w:cs="Calibri"/>
          <w:noProof/>
          <w:sz w:val="22"/>
          <w:szCs w:val="22"/>
        </w:rPr>
        <w:t xml:space="preserve">, as we complete the work under the current SP and move to the next one. </w:t>
      </w:r>
    </w:p>
    <w:p w14:paraId="2155E9C1" w14:textId="77F550E0" w:rsidR="00A067C8" w:rsidRDefault="00A067C8" w:rsidP="007210F9">
      <w:pPr>
        <w:pStyle w:val="SingleTxt"/>
        <w:spacing w:after="0" w:line="240" w:lineRule="auto"/>
        <w:ind w:left="0" w:right="0"/>
        <w:rPr>
          <w:rFonts w:ascii="Calibri" w:hAnsi="Calibri" w:cs="Calibri"/>
          <w:noProof/>
          <w:sz w:val="22"/>
          <w:szCs w:val="22"/>
        </w:rPr>
      </w:pPr>
    </w:p>
    <w:p w14:paraId="192C9152" w14:textId="65E64C72" w:rsidR="00A067C8" w:rsidRDefault="00A067C8" w:rsidP="007210F9">
      <w:pPr>
        <w:pStyle w:val="SingleTxt"/>
        <w:spacing w:after="0" w:line="240" w:lineRule="auto"/>
        <w:ind w:left="0" w:right="0"/>
        <w:rPr>
          <w:rFonts w:ascii="Calibri" w:hAnsi="Calibri" w:cs="Calibri"/>
          <w:noProof/>
          <w:sz w:val="22"/>
          <w:szCs w:val="22"/>
        </w:rPr>
      </w:pPr>
      <w:r>
        <w:rPr>
          <w:rFonts w:ascii="Calibri" w:hAnsi="Calibri" w:cs="Calibri"/>
          <w:noProof/>
          <w:sz w:val="22"/>
          <w:szCs w:val="22"/>
        </w:rPr>
        <w:t xml:space="preserve">I wish you all the best for the session. </w:t>
      </w:r>
    </w:p>
    <w:p w14:paraId="4F0F9D4F" w14:textId="2512CF1F" w:rsidR="00A067C8" w:rsidRDefault="00A067C8" w:rsidP="007210F9">
      <w:pPr>
        <w:pStyle w:val="SingleTxt"/>
        <w:spacing w:after="0" w:line="240" w:lineRule="auto"/>
        <w:ind w:left="0" w:right="0"/>
        <w:rPr>
          <w:rFonts w:ascii="Calibri" w:hAnsi="Calibri" w:cs="Calibri"/>
          <w:noProof/>
          <w:sz w:val="22"/>
          <w:szCs w:val="22"/>
        </w:rPr>
      </w:pPr>
    </w:p>
    <w:p w14:paraId="5DA08F8F" w14:textId="22DF0620" w:rsidR="00A067C8" w:rsidRPr="007210F9" w:rsidRDefault="00A067C8" w:rsidP="007210F9">
      <w:pPr>
        <w:pStyle w:val="SingleTxt"/>
        <w:spacing w:after="0" w:line="240" w:lineRule="auto"/>
        <w:ind w:left="0" w:right="0"/>
        <w:rPr>
          <w:rFonts w:ascii="Calibri" w:hAnsi="Calibri" w:cs="Calibri"/>
          <w:noProof/>
          <w:sz w:val="22"/>
          <w:szCs w:val="22"/>
        </w:rPr>
      </w:pPr>
      <w:r>
        <w:rPr>
          <w:rFonts w:ascii="Calibri" w:hAnsi="Calibri" w:cs="Calibri"/>
          <w:noProof/>
          <w:sz w:val="22"/>
          <w:szCs w:val="22"/>
        </w:rPr>
        <w:t xml:space="preserve">Thank you. </w:t>
      </w:r>
    </w:p>
    <w:sectPr w:rsidR="00A067C8" w:rsidRPr="007210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452BC3"/>
    <w:multiLevelType w:val="hybridMultilevel"/>
    <w:tmpl w:val="6B9467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78022F4A"/>
    <w:multiLevelType w:val="hybridMultilevel"/>
    <w:tmpl w:val="AFC23058"/>
    <w:lvl w:ilvl="0" w:tplc="FC84E418">
      <w:start w:val="1"/>
      <w:numFmt w:val="bullet"/>
      <w:lvlText w:val=""/>
      <w:lvlJc w:val="left"/>
      <w:pPr>
        <w:ind w:left="720" w:hanging="360"/>
      </w:pPr>
      <w:rPr>
        <w:rFonts w:ascii="Symbol" w:hAnsi="Symbol" w:hint="default"/>
        <w:color w:val="0070C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7C1"/>
    <w:rsid w:val="00051D10"/>
    <w:rsid w:val="000A3AEA"/>
    <w:rsid w:val="00227A91"/>
    <w:rsid w:val="005A0311"/>
    <w:rsid w:val="006303D7"/>
    <w:rsid w:val="007210F9"/>
    <w:rsid w:val="007E5A70"/>
    <w:rsid w:val="007F6307"/>
    <w:rsid w:val="00805202"/>
    <w:rsid w:val="008543EE"/>
    <w:rsid w:val="00897B9D"/>
    <w:rsid w:val="00982090"/>
    <w:rsid w:val="009B63F9"/>
    <w:rsid w:val="009E1FBD"/>
    <w:rsid w:val="00A067C8"/>
    <w:rsid w:val="00A421FB"/>
    <w:rsid w:val="00A607C1"/>
    <w:rsid w:val="00AB1519"/>
    <w:rsid w:val="00AB53B4"/>
    <w:rsid w:val="00CC4BAD"/>
    <w:rsid w:val="00CC7863"/>
    <w:rsid w:val="00D03CC9"/>
    <w:rsid w:val="00E16A0C"/>
    <w:rsid w:val="00E36C6B"/>
    <w:rsid w:val="00E85586"/>
    <w:rsid w:val="00E96631"/>
    <w:rsid w:val="00F2158A"/>
    <w:rsid w:val="00FC7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D38FE"/>
  <w15:chartTrackingRefBased/>
  <w15:docId w15:val="{2703DCFE-5F88-4AF3-BA8F-966A13445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7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630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 Paragraph-u"/>
    <w:basedOn w:val="Normal"/>
    <w:uiPriority w:val="34"/>
    <w:qFormat/>
    <w:rsid w:val="00AB1519"/>
    <w:pPr>
      <w:spacing w:line="254" w:lineRule="auto"/>
      <w:ind w:left="720"/>
      <w:contextualSpacing/>
    </w:pPr>
  </w:style>
  <w:style w:type="paragraph" w:styleId="BalloonText">
    <w:name w:val="Balloon Text"/>
    <w:basedOn w:val="Normal"/>
    <w:link w:val="BalloonTextChar"/>
    <w:uiPriority w:val="99"/>
    <w:semiHidden/>
    <w:unhideWhenUsed/>
    <w:rsid w:val="00AB15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519"/>
    <w:rPr>
      <w:rFonts w:ascii="Segoe UI" w:hAnsi="Segoe UI" w:cs="Segoe UI"/>
      <w:sz w:val="18"/>
      <w:szCs w:val="18"/>
    </w:rPr>
  </w:style>
  <w:style w:type="paragraph" w:customStyle="1" w:styleId="SingleTxt">
    <w:name w:val="__Single Txt"/>
    <w:basedOn w:val="Normal"/>
    <w:rsid w:val="009820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eastAsia="Calibri"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9005841">
      <w:bodyDiv w:val="1"/>
      <w:marLeft w:val="0"/>
      <w:marRight w:val="0"/>
      <w:marTop w:val="0"/>
      <w:marBottom w:val="0"/>
      <w:divBdr>
        <w:top w:val="none" w:sz="0" w:space="0" w:color="auto"/>
        <w:left w:val="none" w:sz="0" w:space="0" w:color="auto"/>
        <w:bottom w:val="none" w:sz="0" w:space="0" w:color="auto"/>
        <w:right w:val="none" w:sz="0" w:space="0" w:color="auto"/>
      </w:divBdr>
    </w:div>
    <w:div w:id="899554723">
      <w:bodyDiv w:val="1"/>
      <w:marLeft w:val="0"/>
      <w:marRight w:val="0"/>
      <w:marTop w:val="0"/>
      <w:marBottom w:val="0"/>
      <w:divBdr>
        <w:top w:val="none" w:sz="0" w:space="0" w:color="auto"/>
        <w:left w:val="none" w:sz="0" w:space="0" w:color="auto"/>
        <w:bottom w:val="none" w:sz="0" w:space="0" w:color="auto"/>
        <w:right w:val="none" w:sz="0" w:space="0" w:color="auto"/>
      </w:divBdr>
    </w:div>
    <w:div w:id="180658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2E2280-3910-424F-B642-281C400F806C}"/>
</file>

<file path=customXml/itemProps2.xml><?xml version="1.0" encoding="utf-8"?>
<ds:datastoreItem xmlns:ds="http://schemas.openxmlformats.org/officeDocument/2006/customXml" ds:itemID="{FF9F4E37-76E5-431E-9EFE-1D07FA5BE36E}"/>
</file>

<file path=customXml/itemProps3.xml><?xml version="1.0" encoding="utf-8"?>
<ds:datastoreItem xmlns:ds="http://schemas.openxmlformats.org/officeDocument/2006/customXml" ds:itemID="{E2FCE597-A22B-457F-9A5A-F45E1BFCEA1C}"/>
</file>

<file path=docProps/app.xml><?xml version="1.0" encoding="utf-8"?>
<Properties xmlns="http://schemas.openxmlformats.org/officeDocument/2006/extended-properties" xmlns:vt="http://schemas.openxmlformats.org/officeDocument/2006/docPropsVTypes">
  <Template>Normal</Template>
  <TotalTime>3</TotalTime>
  <Pages>2</Pages>
  <Words>830</Words>
  <Characters>4735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Anne Grandjean</cp:lastModifiedBy>
  <cp:revision>3</cp:revision>
  <cp:lastPrinted>2021-05-17T09:17:00Z</cp:lastPrinted>
  <dcterms:created xsi:type="dcterms:W3CDTF">2021-05-17T09:10:00Z</dcterms:created>
  <dcterms:modified xsi:type="dcterms:W3CDTF">2021-05-17T09:18:00Z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