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7F2292" w:rsidRDefault="004E1B33" w:rsidP="004E1B33">
      <w:pPr>
        <w:pStyle w:val="Title"/>
        <w:rPr>
          <w:rFonts w:ascii="Founders Grotesk Regular" w:hAnsi="Founders Grotesk Regular"/>
        </w:rPr>
      </w:pPr>
    </w:p>
    <w:p w14:paraId="01EAF3A9" w14:textId="3F318025" w:rsidR="007D23E7" w:rsidRPr="007F2292" w:rsidRDefault="00367A66" w:rsidP="004E1B33">
      <w:pPr>
        <w:pStyle w:val="Title"/>
        <w:rPr>
          <w:rFonts w:ascii="Founders Grotesk Regular" w:hAnsi="Founders Grotesk Regular"/>
        </w:rPr>
      </w:pPr>
      <w:r w:rsidRPr="007F2292">
        <w:rPr>
          <w:rFonts w:ascii="Founders Grotesk Regular" w:hAnsi="Founders Grotesk Regular"/>
        </w:rPr>
        <w:t>Walk Free’s</w:t>
      </w:r>
      <w:r w:rsidR="000175B4">
        <w:rPr>
          <w:rFonts w:ascii="Founders Grotesk Regular" w:hAnsi="Founders Grotesk Regular"/>
        </w:rPr>
        <w:t xml:space="preserve"> </w:t>
      </w:r>
      <w:r w:rsidR="004E1B33" w:rsidRPr="007F2292">
        <w:rPr>
          <w:rFonts w:ascii="Founders Grotesk Regular" w:hAnsi="Founders Grotesk Regular"/>
        </w:rPr>
        <w:t xml:space="preserve">submission to the Committee on the Elimination of Discrimination Against Women on </w:t>
      </w:r>
      <w:r w:rsidR="00AE0BCE">
        <w:rPr>
          <w:rFonts w:ascii="Founders Grotesk Regular" w:hAnsi="Founders Grotesk Regular"/>
        </w:rPr>
        <w:t>Fiji</w:t>
      </w:r>
    </w:p>
    <w:p w14:paraId="5F358788" w14:textId="77777777" w:rsidR="007D23E7" w:rsidRPr="007F2292" w:rsidRDefault="007D23E7" w:rsidP="004E1B33">
      <w:pPr>
        <w:pStyle w:val="Title"/>
        <w:rPr>
          <w:rFonts w:ascii="Founders Grotesk Regular" w:hAnsi="Founders Grotesk Regular"/>
        </w:rPr>
      </w:pPr>
    </w:p>
    <w:p w14:paraId="686BFB99" w14:textId="00252BC9" w:rsidR="00F35AC0" w:rsidRPr="0089428D" w:rsidRDefault="00F35AC0" w:rsidP="0089428D">
      <w:pPr>
        <w:pStyle w:val="Title"/>
        <w:spacing w:after="240"/>
        <w:rPr>
          <w:rFonts w:ascii="Founders Grotesk Regular" w:hAnsi="Founders Grotesk Regular"/>
          <w:sz w:val="36"/>
          <w:szCs w:val="36"/>
        </w:rPr>
      </w:pPr>
      <w:r w:rsidRPr="007F2292">
        <w:rPr>
          <w:rFonts w:ascii="Founders Grotesk Regular" w:hAnsi="Founders Grotesk Regular"/>
          <w:b/>
          <w:bCs/>
          <w:sz w:val="36"/>
          <w:szCs w:val="36"/>
        </w:rPr>
        <w:t>Date</w:t>
      </w:r>
      <w:r w:rsidRPr="007F2292">
        <w:rPr>
          <w:rFonts w:ascii="Founders Grotesk Regular" w:hAnsi="Founders Grotesk Regular"/>
          <w:sz w:val="36"/>
          <w:szCs w:val="36"/>
        </w:rPr>
        <w:t>:</w:t>
      </w:r>
      <w:r w:rsidR="00187EF3">
        <w:rPr>
          <w:rFonts w:ascii="Founders Grotesk Regular" w:hAnsi="Founders Grotesk Regular"/>
          <w:sz w:val="36"/>
          <w:szCs w:val="36"/>
        </w:rPr>
        <w:t xml:space="preserve"> 31 Oct</w:t>
      </w:r>
      <w:r w:rsidR="00786B32">
        <w:rPr>
          <w:rFonts w:ascii="Founders Grotesk Regular" w:hAnsi="Founders Grotesk Regular"/>
          <w:sz w:val="36"/>
          <w:szCs w:val="36"/>
        </w:rPr>
        <w:t>ober</w:t>
      </w:r>
      <w:r w:rsidR="00187EF3">
        <w:rPr>
          <w:rFonts w:ascii="Founders Grotesk Regular" w:hAnsi="Founders Grotesk Regular"/>
          <w:sz w:val="36"/>
          <w:szCs w:val="36"/>
        </w:rPr>
        <w:t xml:space="preserve"> – 4 Nov</w:t>
      </w:r>
      <w:r w:rsidR="00786B32">
        <w:rPr>
          <w:rFonts w:ascii="Founders Grotesk Regular" w:hAnsi="Founders Grotesk Regular"/>
          <w:sz w:val="36"/>
          <w:szCs w:val="36"/>
        </w:rPr>
        <w:t>ember</w:t>
      </w:r>
      <w:r w:rsidR="00187EF3">
        <w:rPr>
          <w:rFonts w:ascii="Founders Grotesk Regular" w:hAnsi="Founders Grotesk Regular"/>
          <w:sz w:val="36"/>
          <w:szCs w:val="36"/>
        </w:rPr>
        <w:t xml:space="preserve"> 2022</w:t>
      </w:r>
    </w:p>
    <w:p w14:paraId="3CF04DB6" w14:textId="4197FCE9" w:rsidR="00F35AC0" w:rsidRPr="0089428D" w:rsidRDefault="00F35AC0" w:rsidP="0089428D">
      <w:pPr>
        <w:rPr>
          <w:rFonts w:ascii="Founders Grotesk Regular" w:hAnsi="Founders Grotesk Regular"/>
        </w:rPr>
      </w:pPr>
      <w:r w:rsidRPr="007F2292">
        <w:rPr>
          <w:rFonts w:ascii="Founders Grotesk Regular" w:hAnsi="Founders Grotesk Regular"/>
          <w:b/>
          <w:bCs/>
          <w:sz w:val="36"/>
          <w:szCs w:val="36"/>
        </w:rPr>
        <w:t>Session</w:t>
      </w:r>
      <w:r w:rsidRPr="007F2292">
        <w:rPr>
          <w:rFonts w:ascii="Founders Grotesk Regular" w:hAnsi="Founders Grotesk Regular"/>
          <w:sz w:val="36"/>
          <w:szCs w:val="36"/>
        </w:rPr>
        <w:t xml:space="preserve">: </w:t>
      </w:r>
      <w:r w:rsidR="00683344">
        <w:rPr>
          <w:rFonts w:ascii="Founders Grotesk Regular" w:hAnsi="Founders Grotesk Regular"/>
          <w:sz w:val="36"/>
          <w:szCs w:val="36"/>
        </w:rPr>
        <w:t>Pre-Sessional Working Group for the 85</w:t>
      </w:r>
      <w:r w:rsidR="00683344" w:rsidRPr="00470321">
        <w:rPr>
          <w:rFonts w:ascii="Founders Grotesk Regular" w:hAnsi="Founders Grotesk Regular"/>
          <w:sz w:val="36"/>
          <w:szCs w:val="36"/>
          <w:vertAlign w:val="superscript"/>
        </w:rPr>
        <w:t>th</w:t>
      </w:r>
      <w:r w:rsidR="00683344">
        <w:rPr>
          <w:rFonts w:ascii="Founders Grotesk Regular" w:hAnsi="Founders Grotesk Regular"/>
          <w:sz w:val="36"/>
          <w:szCs w:val="36"/>
        </w:rPr>
        <w:t xml:space="preserve"> Session </w:t>
      </w:r>
    </w:p>
    <w:p w14:paraId="647BCF92" w14:textId="5EB31C88" w:rsidR="00367A66" w:rsidRPr="007F2292" w:rsidRDefault="00367A66" w:rsidP="004E1B33">
      <w:pPr>
        <w:rPr>
          <w:rFonts w:ascii="Founders Grotesk Regular" w:hAnsi="Founders Grotesk Regular"/>
          <w:sz w:val="36"/>
          <w:szCs w:val="36"/>
        </w:rPr>
      </w:pPr>
      <w:r w:rsidRPr="007F2292">
        <w:rPr>
          <w:rFonts w:ascii="Founders Grotesk Regular" w:hAnsi="Founders Grotesk Regular"/>
          <w:b/>
          <w:bCs/>
          <w:sz w:val="36"/>
          <w:szCs w:val="36"/>
        </w:rPr>
        <w:t>Submitted on</w:t>
      </w:r>
      <w:r w:rsidR="004E1B33" w:rsidRPr="007F2292">
        <w:rPr>
          <w:rFonts w:ascii="Founders Grotesk Regular" w:hAnsi="Founders Grotesk Regular"/>
          <w:sz w:val="36"/>
          <w:szCs w:val="36"/>
        </w:rPr>
        <w:t>:</w:t>
      </w:r>
      <w:r w:rsidRPr="007F2292">
        <w:rPr>
          <w:rFonts w:ascii="Founders Grotesk Regular" w:hAnsi="Founders Grotesk Regular"/>
          <w:sz w:val="36"/>
          <w:szCs w:val="36"/>
        </w:rPr>
        <w:t xml:space="preserve"> </w:t>
      </w:r>
      <w:r w:rsidR="009961A8">
        <w:rPr>
          <w:rFonts w:ascii="Founders Grotesk Regular" w:hAnsi="Founders Grotesk Regular"/>
          <w:sz w:val="36"/>
          <w:szCs w:val="36"/>
        </w:rPr>
        <w:t>3 Oct</w:t>
      </w:r>
      <w:r w:rsidR="0067795A">
        <w:rPr>
          <w:rFonts w:ascii="Founders Grotesk Regular" w:hAnsi="Founders Grotesk Regular"/>
          <w:sz w:val="36"/>
          <w:szCs w:val="36"/>
        </w:rPr>
        <w:t>ober 2022</w:t>
      </w:r>
    </w:p>
    <w:p w14:paraId="09426A67" w14:textId="684F8411" w:rsidR="005A33B2" w:rsidRPr="007F2292" w:rsidRDefault="000E73F5" w:rsidP="004E1B33">
      <w:pPr>
        <w:rPr>
          <w:rFonts w:ascii="Founders Grotesk Regular" w:hAnsi="Founders Grotesk Regular"/>
          <w:sz w:val="36"/>
          <w:szCs w:val="36"/>
        </w:rPr>
      </w:pPr>
      <w:r w:rsidRPr="007F2292">
        <w:rPr>
          <w:rFonts w:ascii="Founders Grotesk Regular" w:hAnsi="Founders Grotesk Regular"/>
          <w:b/>
          <w:bCs/>
          <w:sz w:val="36"/>
          <w:szCs w:val="36"/>
        </w:rPr>
        <w:t xml:space="preserve">Contact details: </w:t>
      </w:r>
      <w:hyperlink r:id="rId13" w:history="1">
        <w:r w:rsidR="00F35AC0" w:rsidRPr="0089428D">
          <w:rPr>
            <w:rStyle w:val="Hyperlink"/>
            <w:rFonts w:ascii="Founders Grotesk Regular" w:hAnsi="Founders Grotesk Regular"/>
            <w:sz w:val="36"/>
            <w:szCs w:val="36"/>
          </w:rPr>
          <w:t>info@walkfree.org</w:t>
        </w:r>
      </w:hyperlink>
      <w:r w:rsidR="00F35AC0" w:rsidRPr="007F2292">
        <w:rPr>
          <w:rFonts w:ascii="Founders Grotesk Regular" w:hAnsi="Founders Grotesk Regular"/>
          <w:b/>
          <w:bCs/>
          <w:sz w:val="36"/>
          <w:szCs w:val="36"/>
        </w:rPr>
        <w:t xml:space="preserve"> </w:t>
      </w:r>
    </w:p>
    <w:p w14:paraId="5B85A33C" w14:textId="1DCA2C50" w:rsidR="02927C6E" w:rsidRPr="007F2292" w:rsidRDefault="02927C6E" w:rsidP="5AF29FC8">
      <w:pPr>
        <w:rPr>
          <w:rFonts w:ascii="Founders Grotesk Regular" w:hAnsi="Founders Grotesk Regular"/>
          <w:sz w:val="36"/>
          <w:szCs w:val="36"/>
        </w:rPr>
      </w:pPr>
      <w:r w:rsidRPr="007F2292">
        <w:rPr>
          <w:rFonts w:ascii="Founders Grotesk Regular" w:hAnsi="Founders Grotesk Regular"/>
          <w:b/>
          <w:bCs/>
          <w:sz w:val="36"/>
          <w:szCs w:val="36"/>
        </w:rPr>
        <w:t xml:space="preserve">Consent to publish on CEDAW website: </w:t>
      </w:r>
      <w:r w:rsidR="00E2540E">
        <w:rPr>
          <w:rFonts w:ascii="Founders Grotesk Regular" w:hAnsi="Founders Grotesk Regular"/>
          <w:sz w:val="36"/>
          <w:szCs w:val="36"/>
        </w:rPr>
        <w:t>Yes</w:t>
      </w:r>
    </w:p>
    <w:p w14:paraId="75083C41" w14:textId="1D9A137B" w:rsidR="5AF29FC8" w:rsidRDefault="5AF29FC8" w:rsidP="5AF29FC8">
      <w:pPr>
        <w:rPr>
          <w:rFonts w:ascii="Founders Grotesk Regular" w:hAnsi="Founders Grotesk Regular"/>
          <w:sz w:val="36"/>
          <w:szCs w:val="36"/>
          <w:highlight w:val="yellow"/>
        </w:rPr>
      </w:pPr>
    </w:p>
    <w:p w14:paraId="3412AE6F" w14:textId="77777777" w:rsidR="001200E5" w:rsidRDefault="001200E5" w:rsidP="5AF29FC8">
      <w:pPr>
        <w:rPr>
          <w:rFonts w:ascii="Founders Grotesk Regular" w:hAnsi="Founders Grotesk Regular"/>
          <w:sz w:val="36"/>
          <w:szCs w:val="36"/>
          <w:highlight w:val="yellow"/>
        </w:rPr>
      </w:pPr>
    </w:p>
    <w:p w14:paraId="146FB19A" w14:textId="77777777" w:rsidR="003D6804" w:rsidRDefault="003D6804" w:rsidP="5AF29FC8">
      <w:pPr>
        <w:rPr>
          <w:rFonts w:ascii="Founders Grotesk Regular" w:hAnsi="Founders Grotesk Regular"/>
          <w:sz w:val="36"/>
          <w:szCs w:val="36"/>
          <w:highlight w:val="yellow"/>
        </w:rPr>
      </w:pPr>
    </w:p>
    <w:p w14:paraId="59BFC57B" w14:textId="77777777" w:rsidR="003D6804" w:rsidRDefault="003D6804" w:rsidP="5AF29FC8">
      <w:pPr>
        <w:rPr>
          <w:rFonts w:ascii="Founders Grotesk Regular" w:hAnsi="Founders Grotesk Regular"/>
          <w:sz w:val="36"/>
          <w:szCs w:val="36"/>
          <w:highlight w:val="yellow"/>
        </w:rPr>
      </w:pPr>
    </w:p>
    <w:p w14:paraId="208722FC" w14:textId="77777777" w:rsidR="003D6804" w:rsidRDefault="003D6804" w:rsidP="5AF29FC8">
      <w:pPr>
        <w:rPr>
          <w:rFonts w:ascii="Founders Grotesk Regular" w:hAnsi="Founders Grotesk Regular"/>
          <w:sz w:val="36"/>
          <w:szCs w:val="36"/>
          <w:highlight w:val="yellow"/>
        </w:rPr>
      </w:pPr>
    </w:p>
    <w:p w14:paraId="2820AF42" w14:textId="77777777" w:rsidR="003D6804" w:rsidRDefault="003D6804" w:rsidP="5AF29FC8">
      <w:pPr>
        <w:rPr>
          <w:rFonts w:ascii="Founders Grotesk Regular" w:hAnsi="Founders Grotesk Regular"/>
          <w:sz w:val="36"/>
          <w:szCs w:val="36"/>
          <w:highlight w:val="yellow"/>
        </w:rPr>
      </w:pPr>
    </w:p>
    <w:p w14:paraId="00E43274" w14:textId="77777777" w:rsidR="003D6804" w:rsidRDefault="003D6804" w:rsidP="5AF29FC8">
      <w:pPr>
        <w:rPr>
          <w:rFonts w:ascii="Founders Grotesk Regular" w:hAnsi="Founders Grotesk Regular"/>
          <w:sz w:val="36"/>
          <w:szCs w:val="36"/>
          <w:highlight w:val="yellow"/>
        </w:rPr>
      </w:pPr>
    </w:p>
    <w:p w14:paraId="6764D523" w14:textId="77777777" w:rsidR="003D6804" w:rsidRDefault="003D6804" w:rsidP="5AF29FC8">
      <w:pPr>
        <w:rPr>
          <w:rFonts w:ascii="Founders Grotesk Regular" w:hAnsi="Founders Grotesk Regular"/>
          <w:sz w:val="36"/>
          <w:szCs w:val="36"/>
          <w:highlight w:val="yellow"/>
        </w:rPr>
      </w:pPr>
    </w:p>
    <w:p w14:paraId="2DD30A2D" w14:textId="77777777" w:rsidR="003D6804" w:rsidRDefault="003D6804" w:rsidP="5AF29FC8">
      <w:pPr>
        <w:rPr>
          <w:rFonts w:ascii="Founders Grotesk Regular" w:hAnsi="Founders Grotesk Regular"/>
          <w:sz w:val="36"/>
          <w:szCs w:val="36"/>
          <w:highlight w:val="yellow"/>
        </w:rPr>
      </w:pPr>
    </w:p>
    <w:p w14:paraId="18F0F3F3" w14:textId="77777777" w:rsidR="003D6804" w:rsidRPr="007F2292" w:rsidRDefault="003D6804" w:rsidP="5AF29FC8">
      <w:pPr>
        <w:rPr>
          <w:rFonts w:ascii="Founders Grotesk Regular" w:hAnsi="Founders Grotesk Regular"/>
          <w:sz w:val="36"/>
          <w:szCs w:val="36"/>
          <w:highlight w:val="yellow"/>
        </w:rPr>
      </w:pPr>
    </w:p>
    <w:sdt>
      <w:sdtPr>
        <w:rPr>
          <w:rFonts w:ascii="Founders Grotesk Regular" w:eastAsiaTheme="minorHAnsi" w:hAnsi="Founders Grotesk Regular" w:cstheme="minorBidi"/>
          <w:color w:val="auto"/>
          <w:sz w:val="22"/>
          <w:szCs w:val="22"/>
          <w:shd w:val="clear" w:color="auto" w:fill="E6E6E6"/>
          <w:lang w:val="en-AU"/>
        </w:rPr>
        <w:id w:val="1393463682"/>
        <w:docPartObj>
          <w:docPartGallery w:val="Table of Contents"/>
          <w:docPartUnique/>
        </w:docPartObj>
      </w:sdtPr>
      <w:sdtEndPr>
        <w:rPr>
          <w:b/>
          <w:bCs/>
          <w:noProof/>
        </w:rPr>
      </w:sdtEndPr>
      <w:sdtContent>
        <w:p w14:paraId="76AED605" w14:textId="2E024E6C" w:rsidR="00367A66" w:rsidRPr="007F2292" w:rsidRDefault="00367A66">
          <w:pPr>
            <w:pStyle w:val="TOCHeading"/>
            <w:rPr>
              <w:rFonts w:ascii="Founders Grotesk Regular" w:hAnsi="Founders Grotesk Regular"/>
            </w:rPr>
          </w:pPr>
          <w:r w:rsidRPr="007F2292">
            <w:rPr>
              <w:rFonts w:ascii="Founders Grotesk Regular" w:hAnsi="Founders Grotesk Regular"/>
            </w:rPr>
            <w:t>Contents</w:t>
          </w:r>
        </w:p>
        <w:p w14:paraId="0527D961" w14:textId="7B69197C" w:rsidR="00CF0487" w:rsidRDefault="00367A66" w:rsidP="00CF0487">
          <w:pPr>
            <w:pStyle w:val="TOC1"/>
            <w:rPr>
              <w:rFonts w:eastAsiaTheme="minorEastAsia"/>
              <w:noProof/>
              <w:lang w:eastAsia="en-AU"/>
            </w:rPr>
          </w:pPr>
          <w:r w:rsidRPr="007F2292">
            <w:rPr>
              <w:rFonts w:ascii="Founders Grotesk Regular" w:hAnsi="Founders Grotesk Regular"/>
              <w:color w:val="2B579A"/>
              <w:shd w:val="clear" w:color="auto" w:fill="E6E6E6"/>
            </w:rPr>
            <w:fldChar w:fldCharType="begin"/>
          </w:r>
          <w:r w:rsidRPr="007F2292">
            <w:rPr>
              <w:rFonts w:ascii="Founders Grotesk Regular" w:hAnsi="Founders Grotesk Regular"/>
            </w:rPr>
            <w:instrText xml:space="preserve"> TOC \o "1-3" \h \z \u </w:instrText>
          </w:r>
          <w:r w:rsidRPr="007F2292">
            <w:rPr>
              <w:rFonts w:ascii="Founders Grotesk Regular" w:hAnsi="Founders Grotesk Regular"/>
              <w:color w:val="2B579A"/>
              <w:shd w:val="clear" w:color="auto" w:fill="E6E6E6"/>
            </w:rPr>
            <w:fldChar w:fldCharType="separate"/>
          </w:r>
          <w:hyperlink w:anchor="_Toc115703664" w:history="1">
            <w:r w:rsidR="00CF0487" w:rsidRPr="00663640">
              <w:rPr>
                <w:rStyle w:val="Hyperlink"/>
                <w:rFonts w:cstheme="minorHAnsi"/>
                <w:noProof/>
              </w:rPr>
              <w:t>Part A</w:t>
            </w:r>
            <w:r w:rsidR="00CF0487">
              <w:rPr>
                <w:noProof/>
                <w:webHidden/>
              </w:rPr>
              <w:tab/>
            </w:r>
            <w:r w:rsidR="00CF0487">
              <w:rPr>
                <w:noProof/>
                <w:webHidden/>
              </w:rPr>
              <w:fldChar w:fldCharType="begin"/>
            </w:r>
            <w:r w:rsidR="00CF0487">
              <w:rPr>
                <w:noProof/>
                <w:webHidden/>
              </w:rPr>
              <w:instrText xml:space="preserve"> PAGEREF _Toc115703664 \h </w:instrText>
            </w:r>
            <w:r w:rsidR="00CF0487">
              <w:rPr>
                <w:noProof/>
                <w:webHidden/>
              </w:rPr>
            </w:r>
            <w:r w:rsidR="00CF0487">
              <w:rPr>
                <w:noProof/>
                <w:webHidden/>
              </w:rPr>
              <w:fldChar w:fldCharType="separate"/>
            </w:r>
            <w:r w:rsidR="00414755">
              <w:rPr>
                <w:noProof/>
                <w:webHidden/>
              </w:rPr>
              <w:t>3</w:t>
            </w:r>
            <w:r w:rsidR="00CF0487">
              <w:rPr>
                <w:noProof/>
                <w:webHidden/>
              </w:rPr>
              <w:fldChar w:fldCharType="end"/>
            </w:r>
          </w:hyperlink>
        </w:p>
        <w:p w14:paraId="64CB1E3A" w14:textId="3862C912" w:rsidR="00CF0487" w:rsidRDefault="00CF0487">
          <w:pPr>
            <w:pStyle w:val="TOC2"/>
            <w:rPr>
              <w:rFonts w:eastAsiaTheme="minorEastAsia"/>
              <w:noProof/>
              <w:lang w:eastAsia="en-AU"/>
            </w:rPr>
          </w:pPr>
          <w:hyperlink w:anchor="_Toc115703665" w:history="1">
            <w:r w:rsidRPr="00663640">
              <w:rPr>
                <w:rStyle w:val="Hyperlink"/>
                <w:rFonts w:cstheme="minorHAnsi"/>
                <w:noProof/>
              </w:rPr>
              <w:t>Introduction</w:t>
            </w:r>
            <w:r>
              <w:rPr>
                <w:noProof/>
                <w:webHidden/>
              </w:rPr>
              <w:tab/>
            </w:r>
            <w:r>
              <w:rPr>
                <w:noProof/>
                <w:webHidden/>
              </w:rPr>
              <w:fldChar w:fldCharType="begin"/>
            </w:r>
            <w:r>
              <w:rPr>
                <w:noProof/>
                <w:webHidden/>
              </w:rPr>
              <w:instrText xml:space="preserve"> PAGEREF _Toc115703665 \h </w:instrText>
            </w:r>
            <w:r>
              <w:rPr>
                <w:noProof/>
                <w:webHidden/>
              </w:rPr>
            </w:r>
            <w:r>
              <w:rPr>
                <w:noProof/>
                <w:webHidden/>
              </w:rPr>
              <w:fldChar w:fldCharType="separate"/>
            </w:r>
            <w:r w:rsidR="00414755">
              <w:rPr>
                <w:noProof/>
                <w:webHidden/>
              </w:rPr>
              <w:t>3</w:t>
            </w:r>
            <w:r>
              <w:rPr>
                <w:noProof/>
                <w:webHidden/>
              </w:rPr>
              <w:fldChar w:fldCharType="end"/>
            </w:r>
          </w:hyperlink>
        </w:p>
        <w:p w14:paraId="5F53758E" w14:textId="675EC05A" w:rsidR="00CF0487" w:rsidRDefault="00CF0487" w:rsidP="00CF0487">
          <w:pPr>
            <w:pStyle w:val="TOC1"/>
            <w:rPr>
              <w:rFonts w:eastAsiaTheme="minorEastAsia"/>
              <w:noProof/>
              <w:lang w:eastAsia="en-AU"/>
            </w:rPr>
          </w:pPr>
          <w:hyperlink w:anchor="_Toc115703666" w:history="1">
            <w:r w:rsidRPr="00663640">
              <w:rPr>
                <w:rStyle w:val="Hyperlink"/>
                <w:rFonts w:cstheme="minorHAnsi"/>
                <w:noProof/>
              </w:rPr>
              <w:t>Part B</w:t>
            </w:r>
            <w:r>
              <w:rPr>
                <w:noProof/>
                <w:webHidden/>
              </w:rPr>
              <w:tab/>
            </w:r>
            <w:r>
              <w:rPr>
                <w:noProof/>
                <w:webHidden/>
              </w:rPr>
              <w:fldChar w:fldCharType="begin"/>
            </w:r>
            <w:r>
              <w:rPr>
                <w:noProof/>
                <w:webHidden/>
              </w:rPr>
              <w:instrText xml:space="preserve"> PAGEREF _Toc115703666 \h </w:instrText>
            </w:r>
            <w:r>
              <w:rPr>
                <w:noProof/>
                <w:webHidden/>
              </w:rPr>
            </w:r>
            <w:r>
              <w:rPr>
                <w:noProof/>
                <w:webHidden/>
              </w:rPr>
              <w:fldChar w:fldCharType="separate"/>
            </w:r>
            <w:r w:rsidR="00414755">
              <w:rPr>
                <w:noProof/>
                <w:webHidden/>
              </w:rPr>
              <w:t>4</w:t>
            </w:r>
            <w:r>
              <w:rPr>
                <w:noProof/>
                <w:webHidden/>
              </w:rPr>
              <w:fldChar w:fldCharType="end"/>
            </w:r>
          </w:hyperlink>
        </w:p>
        <w:p w14:paraId="1FD1A44D" w14:textId="3B47A42C" w:rsidR="00CF0487" w:rsidRDefault="00CF0487">
          <w:pPr>
            <w:pStyle w:val="TOC2"/>
            <w:rPr>
              <w:rFonts w:eastAsiaTheme="minorEastAsia"/>
              <w:noProof/>
              <w:lang w:eastAsia="en-AU"/>
            </w:rPr>
          </w:pPr>
          <w:hyperlink w:anchor="_Toc115703667" w:history="1">
            <w:r w:rsidRPr="00663640">
              <w:rPr>
                <w:rStyle w:val="Hyperlink"/>
                <w:rFonts w:cstheme="minorHAnsi"/>
                <w:noProof/>
              </w:rPr>
              <w:t>Slavery and trafficking</w:t>
            </w:r>
            <w:r>
              <w:rPr>
                <w:noProof/>
                <w:webHidden/>
              </w:rPr>
              <w:tab/>
            </w:r>
            <w:r>
              <w:rPr>
                <w:noProof/>
                <w:webHidden/>
              </w:rPr>
              <w:fldChar w:fldCharType="begin"/>
            </w:r>
            <w:r>
              <w:rPr>
                <w:noProof/>
                <w:webHidden/>
              </w:rPr>
              <w:instrText xml:space="preserve"> PAGEREF _Toc115703667 \h </w:instrText>
            </w:r>
            <w:r>
              <w:rPr>
                <w:noProof/>
                <w:webHidden/>
              </w:rPr>
            </w:r>
            <w:r>
              <w:rPr>
                <w:noProof/>
                <w:webHidden/>
              </w:rPr>
              <w:fldChar w:fldCharType="separate"/>
            </w:r>
            <w:r w:rsidR="00414755">
              <w:rPr>
                <w:noProof/>
                <w:webHidden/>
              </w:rPr>
              <w:t>4</w:t>
            </w:r>
            <w:r>
              <w:rPr>
                <w:noProof/>
                <w:webHidden/>
              </w:rPr>
              <w:fldChar w:fldCharType="end"/>
            </w:r>
          </w:hyperlink>
        </w:p>
        <w:p w14:paraId="4898DE09" w14:textId="1F3C627E" w:rsidR="00CF0487" w:rsidRDefault="00CF0487">
          <w:pPr>
            <w:pStyle w:val="TOC2"/>
            <w:rPr>
              <w:rFonts w:eastAsiaTheme="minorEastAsia"/>
              <w:noProof/>
              <w:lang w:eastAsia="en-AU"/>
            </w:rPr>
          </w:pPr>
          <w:hyperlink w:anchor="_Toc115703668" w:history="1">
            <w:r w:rsidRPr="00663640">
              <w:rPr>
                <w:rStyle w:val="Hyperlink"/>
                <w:rFonts w:cstheme="minorHAnsi"/>
                <w:noProof/>
              </w:rPr>
              <w:t>Forced labour</w:t>
            </w:r>
            <w:r>
              <w:rPr>
                <w:noProof/>
                <w:webHidden/>
              </w:rPr>
              <w:tab/>
            </w:r>
            <w:r>
              <w:rPr>
                <w:noProof/>
                <w:webHidden/>
              </w:rPr>
              <w:fldChar w:fldCharType="begin"/>
            </w:r>
            <w:r>
              <w:rPr>
                <w:noProof/>
                <w:webHidden/>
              </w:rPr>
              <w:instrText xml:space="preserve"> PAGEREF _Toc115703668 \h </w:instrText>
            </w:r>
            <w:r>
              <w:rPr>
                <w:noProof/>
                <w:webHidden/>
              </w:rPr>
            </w:r>
            <w:r>
              <w:rPr>
                <w:noProof/>
                <w:webHidden/>
              </w:rPr>
              <w:fldChar w:fldCharType="separate"/>
            </w:r>
            <w:r w:rsidR="00414755">
              <w:rPr>
                <w:noProof/>
                <w:webHidden/>
              </w:rPr>
              <w:t>5</w:t>
            </w:r>
            <w:r>
              <w:rPr>
                <w:noProof/>
                <w:webHidden/>
              </w:rPr>
              <w:fldChar w:fldCharType="end"/>
            </w:r>
          </w:hyperlink>
        </w:p>
        <w:p w14:paraId="2B8AE4B9" w14:textId="5E2E5EE5" w:rsidR="00CF0487" w:rsidRDefault="00CF0487">
          <w:pPr>
            <w:pStyle w:val="TOC2"/>
            <w:rPr>
              <w:rFonts w:eastAsiaTheme="minorEastAsia"/>
              <w:noProof/>
              <w:lang w:eastAsia="en-AU"/>
            </w:rPr>
          </w:pPr>
          <w:hyperlink w:anchor="_Toc115703669" w:history="1">
            <w:r w:rsidRPr="00663640">
              <w:rPr>
                <w:rStyle w:val="Hyperlink"/>
                <w:rFonts w:cstheme="minorHAnsi"/>
                <w:noProof/>
              </w:rPr>
              <w:t>Forced sexual exploitation</w:t>
            </w:r>
            <w:r>
              <w:rPr>
                <w:noProof/>
                <w:webHidden/>
              </w:rPr>
              <w:tab/>
            </w:r>
            <w:r>
              <w:rPr>
                <w:noProof/>
                <w:webHidden/>
              </w:rPr>
              <w:fldChar w:fldCharType="begin"/>
            </w:r>
            <w:r>
              <w:rPr>
                <w:noProof/>
                <w:webHidden/>
              </w:rPr>
              <w:instrText xml:space="preserve"> PAGEREF _Toc115703669 \h </w:instrText>
            </w:r>
            <w:r>
              <w:rPr>
                <w:noProof/>
                <w:webHidden/>
              </w:rPr>
            </w:r>
            <w:r>
              <w:rPr>
                <w:noProof/>
                <w:webHidden/>
              </w:rPr>
              <w:fldChar w:fldCharType="separate"/>
            </w:r>
            <w:r w:rsidR="00414755">
              <w:rPr>
                <w:noProof/>
                <w:webHidden/>
              </w:rPr>
              <w:t>6</w:t>
            </w:r>
            <w:r>
              <w:rPr>
                <w:noProof/>
                <w:webHidden/>
              </w:rPr>
              <w:fldChar w:fldCharType="end"/>
            </w:r>
          </w:hyperlink>
        </w:p>
        <w:p w14:paraId="0A7564CD" w14:textId="4E03F330" w:rsidR="00CF0487" w:rsidRDefault="00CF0487">
          <w:pPr>
            <w:pStyle w:val="TOC2"/>
            <w:rPr>
              <w:rFonts w:eastAsiaTheme="minorEastAsia"/>
              <w:noProof/>
              <w:lang w:eastAsia="en-AU"/>
            </w:rPr>
          </w:pPr>
          <w:hyperlink w:anchor="_Toc115703670" w:history="1">
            <w:r w:rsidRPr="00663640">
              <w:rPr>
                <w:rStyle w:val="Hyperlink"/>
                <w:rFonts w:cstheme="minorHAnsi"/>
                <w:noProof/>
              </w:rPr>
              <w:t>Worst forms of child labour</w:t>
            </w:r>
            <w:r>
              <w:rPr>
                <w:noProof/>
                <w:webHidden/>
              </w:rPr>
              <w:tab/>
            </w:r>
            <w:r>
              <w:rPr>
                <w:noProof/>
                <w:webHidden/>
              </w:rPr>
              <w:fldChar w:fldCharType="begin"/>
            </w:r>
            <w:r>
              <w:rPr>
                <w:noProof/>
                <w:webHidden/>
              </w:rPr>
              <w:instrText xml:space="preserve"> PAGEREF _Toc115703670 \h </w:instrText>
            </w:r>
            <w:r>
              <w:rPr>
                <w:noProof/>
                <w:webHidden/>
              </w:rPr>
            </w:r>
            <w:r>
              <w:rPr>
                <w:noProof/>
                <w:webHidden/>
              </w:rPr>
              <w:fldChar w:fldCharType="separate"/>
            </w:r>
            <w:r w:rsidR="00414755">
              <w:rPr>
                <w:noProof/>
                <w:webHidden/>
              </w:rPr>
              <w:t>7</w:t>
            </w:r>
            <w:r>
              <w:rPr>
                <w:noProof/>
                <w:webHidden/>
              </w:rPr>
              <w:fldChar w:fldCharType="end"/>
            </w:r>
          </w:hyperlink>
        </w:p>
        <w:p w14:paraId="54A8CCE9" w14:textId="6209B068" w:rsidR="00CF0487" w:rsidRDefault="00CF0487">
          <w:pPr>
            <w:pStyle w:val="TOC2"/>
            <w:rPr>
              <w:rFonts w:eastAsiaTheme="minorEastAsia"/>
              <w:noProof/>
              <w:lang w:eastAsia="en-AU"/>
            </w:rPr>
          </w:pPr>
          <w:hyperlink w:anchor="_Toc115703671" w:history="1">
            <w:r w:rsidRPr="00663640">
              <w:rPr>
                <w:rStyle w:val="Hyperlink"/>
                <w:rFonts w:cstheme="minorHAnsi"/>
                <w:noProof/>
              </w:rPr>
              <w:t>Forced and child marriage</w:t>
            </w:r>
            <w:r>
              <w:rPr>
                <w:noProof/>
                <w:webHidden/>
              </w:rPr>
              <w:tab/>
            </w:r>
            <w:r>
              <w:rPr>
                <w:noProof/>
                <w:webHidden/>
              </w:rPr>
              <w:fldChar w:fldCharType="begin"/>
            </w:r>
            <w:r>
              <w:rPr>
                <w:noProof/>
                <w:webHidden/>
              </w:rPr>
              <w:instrText xml:space="preserve"> PAGEREF _Toc115703671 \h </w:instrText>
            </w:r>
            <w:r>
              <w:rPr>
                <w:noProof/>
                <w:webHidden/>
              </w:rPr>
            </w:r>
            <w:r>
              <w:rPr>
                <w:noProof/>
                <w:webHidden/>
              </w:rPr>
              <w:fldChar w:fldCharType="separate"/>
            </w:r>
            <w:r w:rsidR="00414755">
              <w:rPr>
                <w:noProof/>
                <w:webHidden/>
              </w:rPr>
              <w:t>8</w:t>
            </w:r>
            <w:r>
              <w:rPr>
                <w:noProof/>
                <w:webHidden/>
              </w:rPr>
              <w:fldChar w:fldCharType="end"/>
            </w:r>
          </w:hyperlink>
        </w:p>
        <w:p w14:paraId="6AC9E893" w14:textId="1DD7446D" w:rsidR="00CF0487" w:rsidRDefault="00CF0487" w:rsidP="00CF0487">
          <w:pPr>
            <w:pStyle w:val="TOC1"/>
            <w:rPr>
              <w:rFonts w:eastAsiaTheme="minorEastAsia"/>
              <w:noProof/>
              <w:lang w:eastAsia="en-AU"/>
            </w:rPr>
          </w:pPr>
          <w:hyperlink w:anchor="_Toc115703672" w:history="1">
            <w:r w:rsidRPr="00663640">
              <w:rPr>
                <w:rStyle w:val="Hyperlink"/>
                <w:rFonts w:cstheme="minorHAnsi"/>
                <w:noProof/>
              </w:rPr>
              <w:t>Part C</w:t>
            </w:r>
            <w:r>
              <w:rPr>
                <w:noProof/>
                <w:webHidden/>
              </w:rPr>
              <w:tab/>
            </w:r>
            <w:r>
              <w:rPr>
                <w:noProof/>
                <w:webHidden/>
              </w:rPr>
              <w:fldChar w:fldCharType="begin"/>
            </w:r>
            <w:r>
              <w:rPr>
                <w:noProof/>
                <w:webHidden/>
              </w:rPr>
              <w:instrText xml:space="preserve"> PAGEREF _Toc115703672 \h </w:instrText>
            </w:r>
            <w:r>
              <w:rPr>
                <w:noProof/>
                <w:webHidden/>
              </w:rPr>
            </w:r>
            <w:r>
              <w:rPr>
                <w:noProof/>
                <w:webHidden/>
              </w:rPr>
              <w:fldChar w:fldCharType="separate"/>
            </w:r>
            <w:r w:rsidR="00414755">
              <w:rPr>
                <w:noProof/>
                <w:webHidden/>
              </w:rPr>
              <w:t>9</w:t>
            </w:r>
            <w:r>
              <w:rPr>
                <w:noProof/>
                <w:webHidden/>
              </w:rPr>
              <w:fldChar w:fldCharType="end"/>
            </w:r>
          </w:hyperlink>
        </w:p>
        <w:p w14:paraId="5EEC38C0" w14:textId="5EF307FD" w:rsidR="00CF0487" w:rsidRDefault="00CF0487">
          <w:pPr>
            <w:pStyle w:val="TOC2"/>
            <w:rPr>
              <w:rFonts w:eastAsiaTheme="minorEastAsia"/>
              <w:noProof/>
              <w:lang w:eastAsia="en-AU"/>
            </w:rPr>
          </w:pPr>
          <w:hyperlink w:anchor="_Toc115703673" w:history="1">
            <w:r w:rsidRPr="00663640">
              <w:rPr>
                <w:rStyle w:val="Hyperlink"/>
                <w:rFonts w:cstheme="minorHAnsi"/>
                <w:noProof/>
              </w:rPr>
              <w:t>Recommendations</w:t>
            </w:r>
            <w:r>
              <w:rPr>
                <w:noProof/>
                <w:webHidden/>
              </w:rPr>
              <w:tab/>
            </w:r>
            <w:r>
              <w:rPr>
                <w:noProof/>
                <w:webHidden/>
              </w:rPr>
              <w:fldChar w:fldCharType="begin"/>
            </w:r>
            <w:r>
              <w:rPr>
                <w:noProof/>
                <w:webHidden/>
              </w:rPr>
              <w:instrText xml:space="preserve"> PAGEREF _Toc115703673 \h </w:instrText>
            </w:r>
            <w:r>
              <w:rPr>
                <w:noProof/>
                <w:webHidden/>
              </w:rPr>
            </w:r>
            <w:r>
              <w:rPr>
                <w:noProof/>
                <w:webHidden/>
              </w:rPr>
              <w:fldChar w:fldCharType="separate"/>
            </w:r>
            <w:r w:rsidR="00414755">
              <w:rPr>
                <w:noProof/>
                <w:webHidden/>
              </w:rPr>
              <w:t>9</w:t>
            </w:r>
            <w:r>
              <w:rPr>
                <w:noProof/>
                <w:webHidden/>
              </w:rPr>
              <w:fldChar w:fldCharType="end"/>
            </w:r>
          </w:hyperlink>
        </w:p>
        <w:p w14:paraId="2C5564D8" w14:textId="274A0694" w:rsidR="00367A66" w:rsidRPr="007F2292" w:rsidRDefault="00367A66">
          <w:pPr>
            <w:rPr>
              <w:rFonts w:ascii="Founders Grotesk Regular" w:hAnsi="Founders Grotesk Regular"/>
            </w:rPr>
          </w:pPr>
          <w:r w:rsidRPr="007F2292">
            <w:rPr>
              <w:rFonts w:ascii="Founders Grotesk Regular" w:hAnsi="Founders Grotesk Regular"/>
              <w:b/>
              <w:bCs/>
              <w:noProof/>
              <w:color w:val="2B579A"/>
              <w:shd w:val="clear" w:color="auto" w:fill="E6E6E6"/>
            </w:rPr>
            <w:fldChar w:fldCharType="end"/>
          </w:r>
        </w:p>
      </w:sdtContent>
    </w:sdt>
    <w:p w14:paraId="698C2DDC" w14:textId="4A2EB77A" w:rsidR="00367A66" w:rsidRPr="007F2292" w:rsidRDefault="00367A66">
      <w:pPr>
        <w:rPr>
          <w:rFonts w:ascii="Founders Grotesk Regular" w:hAnsi="Founders Grotesk Regular"/>
        </w:rPr>
      </w:pPr>
      <w:r w:rsidRPr="007F2292">
        <w:rPr>
          <w:rFonts w:ascii="Founders Grotesk Regular" w:hAnsi="Founders Grotesk Regular"/>
        </w:rPr>
        <w:br w:type="page"/>
      </w:r>
    </w:p>
    <w:p w14:paraId="4609E3C4" w14:textId="2C283BB0" w:rsidR="001F5E55" w:rsidRPr="00CF0E40" w:rsidRDefault="001F5E55" w:rsidP="007D23E7">
      <w:pPr>
        <w:pStyle w:val="Heading1"/>
        <w:rPr>
          <w:rFonts w:asciiTheme="minorHAnsi" w:hAnsiTheme="minorHAnsi" w:cstheme="minorHAnsi"/>
        </w:rPr>
      </w:pPr>
      <w:bookmarkStart w:id="0" w:name="_Toc115703664"/>
      <w:r w:rsidRPr="00CF0E40">
        <w:rPr>
          <w:rFonts w:asciiTheme="minorHAnsi" w:hAnsiTheme="minorHAnsi" w:cstheme="minorHAnsi"/>
        </w:rPr>
        <w:lastRenderedPageBreak/>
        <w:t>Part A</w:t>
      </w:r>
      <w:bookmarkEnd w:id="0"/>
      <w:r w:rsidRPr="00CF0E40">
        <w:rPr>
          <w:rFonts w:asciiTheme="minorHAnsi" w:hAnsiTheme="minorHAnsi" w:cstheme="minorHAnsi"/>
        </w:rPr>
        <w:t xml:space="preserve"> </w:t>
      </w:r>
    </w:p>
    <w:p w14:paraId="3179DD2B" w14:textId="56E4C98C" w:rsidR="007D23E7" w:rsidRPr="00CF0E40" w:rsidRDefault="007D23E7" w:rsidP="006917BC">
      <w:pPr>
        <w:pStyle w:val="Heading2"/>
        <w:spacing w:after="240"/>
        <w:rPr>
          <w:rFonts w:asciiTheme="minorHAnsi" w:hAnsiTheme="minorHAnsi" w:cstheme="minorHAnsi"/>
        </w:rPr>
      </w:pPr>
      <w:bookmarkStart w:id="1" w:name="_Toc115703665"/>
      <w:r w:rsidRPr="00CF0E40">
        <w:rPr>
          <w:rFonts w:asciiTheme="minorHAnsi" w:hAnsiTheme="minorHAnsi" w:cstheme="minorHAnsi"/>
        </w:rPr>
        <w:t>Introduction</w:t>
      </w:r>
      <w:bookmarkEnd w:id="1"/>
    </w:p>
    <w:p w14:paraId="484CC1A0" w14:textId="3B6C5892" w:rsidR="003721FE" w:rsidRPr="00F90B90" w:rsidRDefault="00D8445E" w:rsidP="003721FE">
      <w:pPr>
        <w:pStyle w:val="ListParagraph"/>
        <w:numPr>
          <w:ilvl w:val="0"/>
          <w:numId w:val="1"/>
        </w:numPr>
        <w:spacing w:before="240"/>
        <w:ind w:left="714" w:hanging="357"/>
        <w:rPr>
          <w:sz w:val="24"/>
          <w:szCs w:val="24"/>
        </w:rPr>
      </w:pPr>
      <w:r w:rsidRPr="53C6FE6B">
        <w:rPr>
          <w:sz w:val="24"/>
          <w:szCs w:val="24"/>
        </w:rPr>
        <w:t xml:space="preserve">Walk Free welcomes the opportunity to contribute to </w:t>
      </w:r>
      <w:r w:rsidR="008A6082" w:rsidRPr="53C6FE6B">
        <w:rPr>
          <w:sz w:val="24"/>
          <w:szCs w:val="24"/>
        </w:rPr>
        <w:t xml:space="preserve">the </w:t>
      </w:r>
      <w:r w:rsidRPr="53C6FE6B">
        <w:rPr>
          <w:sz w:val="24"/>
          <w:szCs w:val="24"/>
        </w:rPr>
        <w:t>identification of issues and questions</w:t>
      </w:r>
      <w:r w:rsidR="00133867" w:rsidRPr="53C6FE6B">
        <w:rPr>
          <w:sz w:val="24"/>
          <w:szCs w:val="24"/>
        </w:rPr>
        <w:t xml:space="preserve"> prior to reporting</w:t>
      </w:r>
      <w:r w:rsidRPr="53C6FE6B">
        <w:rPr>
          <w:sz w:val="24"/>
          <w:szCs w:val="24"/>
        </w:rPr>
        <w:t xml:space="preserve"> by the </w:t>
      </w:r>
      <w:r w:rsidR="00D62C88" w:rsidRPr="53C6FE6B">
        <w:rPr>
          <w:sz w:val="24"/>
          <w:szCs w:val="24"/>
        </w:rPr>
        <w:t>85</w:t>
      </w:r>
      <w:r w:rsidR="00D62C88" w:rsidRPr="53C6FE6B">
        <w:rPr>
          <w:sz w:val="24"/>
          <w:szCs w:val="24"/>
          <w:vertAlign w:val="superscript"/>
        </w:rPr>
        <w:t>th</w:t>
      </w:r>
      <w:r w:rsidR="00D62C88" w:rsidRPr="53C6FE6B">
        <w:rPr>
          <w:sz w:val="24"/>
          <w:szCs w:val="24"/>
        </w:rPr>
        <w:t xml:space="preserve"> </w:t>
      </w:r>
      <w:r w:rsidRPr="53C6FE6B">
        <w:rPr>
          <w:sz w:val="24"/>
          <w:szCs w:val="24"/>
        </w:rPr>
        <w:t>Pre-sessional Working Group of the Committee on the Elimination of Discrimination against Women (</w:t>
      </w:r>
      <w:r w:rsidRPr="53C6FE6B">
        <w:rPr>
          <w:b/>
          <w:sz w:val="24"/>
          <w:szCs w:val="24"/>
        </w:rPr>
        <w:t>the Committee</w:t>
      </w:r>
      <w:r w:rsidRPr="53C6FE6B">
        <w:rPr>
          <w:sz w:val="24"/>
          <w:szCs w:val="24"/>
        </w:rPr>
        <w:t xml:space="preserve">) </w:t>
      </w:r>
      <w:r w:rsidR="00B93E1B">
        <w:rPr>
          <w:sz w:val="24"/>
          <w:szCs w:val="24"/>
        </w:rPr>
        <w:t>on</w:t>
      </w:r>
      <w:r w:rsidRPr="53C6FE6B">
        <w:rPr>
          <w:sz w:val="24"/>
          <w:szCs w:val="24"/>
        </w:rPr>
        <w:t xml:space="preserve"> </w:t>
      </w:r>
      <w:r w:rsidR="006A530C" w:rsidRPr="53C6FE6B">
        <w:rPr>
          <w:sz w:val="24"/>
          <w:szCs w:val="24"/>
        </w:rPr>
        <w:t>Fiji</w:t>
      </w:r>
      <w:r w:rsidR="00D62C88" w:rsidRPr="53C6FE6B">
        <w:rPr>
          <w:sz w:val="24"/>
          <w:szCs w:val="24"/>
        </w:rPr>
        <w:t>.</w:t>
      </w:r>
    </w:p>
    <w:p w14:paraId="4E605947" w14:textId="36A852C7" w:rsidR="00FE3615" w:rsidRPr="00CF0E40" w:rsidRDefault="00575337" w:rsidP="00510019">
      <w:pPr>
        <w:pStyle w:val="ListParagraph"/>
        <w:numPr>
          <w:ilvl w:val="0"/>
          <w:numId w:val="1"/>
        </w:numPr>
        <w:spacing w:before="240"/>
        <w:ind w:left="714" w:hanging="357"/>
        <w:contextualSpacing w:val="0"/>
        <w:rPr>
          <w:rStyle w:val="normaltextrun"/>
          <w:rFonts w:cstheme="minorHAnsi"/>
          <w:sz w:val="24"/>
          <w:szCs w:val="24"/>
        </w:rPr>
      </w:pPr>
      <w:r w:rsidRPr="00CF0E40">
        <w:rPr>
          <w:rStyle w:val="normaltextrun"/>
          <w:rFonts w:cstheme="minorHAnsi"/>
          <w:color w:val="000000"/>
          <w:sz w:val="24"/>
          <w:szCs w:val="24"/>
          <w:shd w:val="clear" w:color="auto" w:fill="FFFFFF"/>
          <w:lang w:val="en-GB"/>
        </w:rPr>
        <w:t>Walk Free is an international human rights organisation </w:t>
      </w:r>
      <w:r w:rsidRPr="00CF0E40">
        <w:rPr>
          <w:rStyle w:val="normaltextrun"/>
          <w:rFonts w:cstheme="minorHAnsi"/>
          <w:color w:val="000000"/>
          <w:sz w:val="24"/>
          <w:szCs w:val="24"/>
          <w:shd w:val="clear" w:color="auto" w:fill="FFFFFF"/>
        </w:rPr>
        <w:t>with a mission to end modern slavery globally within our generation</w:t>
      </w:r>
      <w:r w:rsidRPr="00CF0E40">
        <w:rPr>
          <w:rStyle w:val="normaltextrun"/>
          <w:rFonts w:cstheme="minorHAnsi"/>
          <w:color w:val="000000"/>
          <w:sz w:val="24"/>
          <w:szCs w:val="24"/>
          <w:shd w:val="clear" w:color="auto" w:fill="FFFFFF"/>
          <w:lang w:val="en-GB"/>
        </w:rPr>
        <w:t>. Walk Free approaches this challenge through a combination of direct implementation, grassroots community engagement, and working in partnership with faiths, businesses, academics, NGOs, and governments around the world.</w:t>
      </w:r>
    </w:p>
    <w:p w14:paraId="2295A17B" w14:textId="6110110C" w:rsidR="00FE3615" w:rsidRPr="00CF0E40" w:rsidRDefault="00FE3615" w:rsidP="00510019">
      <w:pPr>
        <w:pStyle w:val="ListParagraph"/>
        <w:numPr>
          <w:ilvl w:val="0"/>
          <w:numId w:val="1"/>
        </w:numPr>
        <w:spacing w:before="240"/>
        <w:ind w:left="714" w:hanging="357"/>
        <w:contextualSpacing w:val="0"/>
        <w:rPr>
          <w:rStyle w:val="normaltextrun"/>
          <w:rFonts w:cstheme="minorHAnsi"/>
          <w:sz w:val="24"/>
          <w:szCs w:val="24"/>
        </w:rPr>
      </w:pPr>
      <w:r w:rsidRPr="00CF0E40">
        <w:rPr>
          <w:rStyle w:val="normaltextrun"/>
          <w:rFonts w:cstheme="minorHAnsi"/>
          <w:color w:val="000000"/>
          <w:sz w:val="24"/>
          <w:szCs w:val="24"/>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 defined in law, it is used as an umbrella term that focuses attention on the commonalities across these legal concepts. Essentially, it refers to situations of exploitation that a person cannot refuse or leave because of threats, violence, coercion, deception, and/or abuse of power.  </w:t>
      </w:r>
      <w:r w:rsidRPr="00CF0E40">
        <w:rPr>
          <w:rStyle w:val="eop"/>
          <w:rFonts w:eastAsiaTheme="majorEastAsia" w:cstheme="minorHAnsi"/>
          <w:color w:val="000000"/>
          <w:sz w:val="24"/>
          <w:szCs w:val="24"/>
        </w:rPr>
        <w:t> </w:t>
      </w:r>
    </w:p>
    <w:p w14:paraId="2A9D79C0" w14:textId="7451E5A9" w:rsidR="00FE3615" w:rsidRPr="00CF0E40" w:rsidRDefault="00FE3615" w:rsidP="53C6FE6B">
      <w:pPr>
        <w:pStyle w:val="ListParagraph"/>
        <w:numPr>
          <w:ilvl w:val="0"/>
          <w:numId w:val="1"/>
        </w:numPr>
        <w:spacing w:before="240"/>
        <w:ind w:left="714" w:hanging="357"/>
        <w:rPr>
          <w:rStyle w:val="normaltextrun"/>
          <w:sz w:val="24"/>
          <w:szCs w:val="24"/>
        </w:rPr>
      </w:pPr>
      <w:r w:rsidRPr="53C6FE6B">
        <w:rPr>
          <w:rStyle w:val="normaltextrun"/>
          <w:sz w:val="24"/>
          <w:szCs w:val="24"/>
          <w:lang w:val="en-GB"/>
        </w:rPr>
        <w:t xml:space="preserve">Walk Free is the </w:t>
      </w:r>
      <w:r w:rsidR="008C4E07" w:rsidRPr="53C6FE6B">
        <w:rPr>
          <w:rStyle w:val="normaltextrun"/>
          <w:sz w:val="24"/>
          <w:szCs w:val="24"/>
          <w:lang w:val="en-GB"/>
        </w:rPr>
        <w:t>auth</w:t>
      </w:r>
      <w:r w:rsidRPr="53C6FE6B">
        <w:rPr>
          <w:rStyle w:val="normaltextrun"/>
          <w:sz w:val="24"/>
          <w:szCs w:val="24"/>
          <w:lang w:val="en-GB"/>
        </w:rPr>
        <w:t>or of the Global Slavery Index (</w:t>
      </w:r>
      <w:r w:rsidRPr="53C6FE6B">
        <w:rPr>
          <w:rStyle w:val="normaltextrun"/>
          <w:b/>
          <w:sz w:val="24"/>
          <w:szCs w:val="24"/>
          <w:lang w:val="en-GB"/>
        </w:rPr>
        <w:t>GSI</w:t>
      </w:r>
      <w:r w:rsidRPr="53C6FE6B">
        <w:rPr>
          <w:rStyle w:val="normaltextrun"/>
          <w:sz w:val="24"/>
          <w:szCs w:val="24"/>
          <w:lang w:val="en-GB"/>
        </w:rPr>
        <w:t>), the world’s leading dataset on measuring and understanding modern slavery. The GSI assesses country-level prevalence, vulnerability, and government responses to modern slavery. To date, Walk Free have published four editions of the GSI, the most</w:t>
      </w:r>
      <w:r w:rsidRPr="53C6FE6B">
        <w:rPr>
          <w:rStyle w:val="normaltextrun"/>
          <w:rFonts w:eastAsiaTheme="minorEastAsia"/>
          <w:sz w:val="24"/>
          <w:szCs w:val="24"/>
          <w:lang w:val="en-GB"/>
        </w:rPr>
        <w:t xml:space="preserve"> recent in 2018. </w:t>
      </w:r>
      <w:r w:rsidR="00CA1738" w:rsidRPr="53C6FE6B">
        <w:rPr>
          <w:rStyle w:val="normaltextrun"/>
          <w:rFonts w:eastAsiaTheme="minorEastAsia"/>
          <w:sz w:val="24"/>
          <w:szCs w:val="24"/>
          <w:lang w:val="en-US"/>
        </w:rPr>
        <w:t>The</w:t>
      </w:r>
      <w:r w:rsidR="00FB36C9" w:rsidRPr="53C6FE6B">
        <w:rPr>
          <w:rStyle w:val="normaltextrun"/>
          <w:rFonts w:eastAsiaTheme="minorEastAsia"/>
          <w:sz w:val="24"/>
          <w:szCs w:val="24"/>
          <w:lang w:val="en-US"/>
        </w:rPr>
        <w:t xml:space="preserve"> 2018 GSI did not provide an estimate on the number of people living in situations of modern slavery in Fiji</w:t>
      </w:r>
      <w:r w:rsidR="00437CD7" w:rsidRPr="53C6FE6B">
        <w:rPr>
          <w:rStyle w:val="normaltextrun"/>
          <w:rFonts w:eastAsiaTheme="minorEastAsia"/>
          <w:sz w:val="24"/>
          <w:szCs w:val="24"/>
          <w:lang w:val="en-US"/>
        </w:rPr>
        <w:t xml:space="preserve">, </w:t>
      </w:r>
      <w:r w:rsidR="0020336D" w:rsidRPr="53C6FE6B">
        <w:rPr>
          <w:rStyle w:val="normaltextrun"/>
          <w:rFonts w:eastAsiaTheme="minorEastAsia"/>
          <w:sz w:val="24"/>
          <w:szCs w:val="24"/>
          <w:lang w:val="en-US"/>
        </w:rPr>
        <w:t xml:space="preserve">as with other </w:t>
      </w:r>
      <w:r w:rsidR="0045360D" w:rsidRPr="53C6FE6B">
        <w:rPr>
          <w:rStyle w:val="normaltextrun"/>
          <w:rFonts w:eastAsiaTheme="minorEastAsia"/>
          <w:sz w:val="24"/>
          <w:szCs w:val="24"/>
          <w:lang w:val="en-US"/>
        </w:rPr>
        <w:t>S</w:t>
      </w:r>
      <w:r w:rsidR="00A1422F" w:rsidRPr="53C6FE6B">
        <w:rPr>
          <w:rStyle w:val="normaltextrun"/>
          <w:rFonts w:eastAsiaTheme="minorEastAsia"/>
          <w:sz w:val="24"/>
          <w:szCs w:val="24"/>
          <w:lang w:val="en-US"/>
        </w:rPr>
        <w:t xml:space="preserve">mall </w:t>
      </w:r>
      <w:r w:rsidR="0045360D" w:rsidRPr="53C6FE6B">
        <w:rPr>
          <w:rStyle w:val="normaltextrun"/>
          <w:rFonts w:eastAsiaTheme="minorEastAsia"/>
          <w:sz w:val="24"/>
          <w:szCs w:val="24"/>
          <w:lang w:val="en-US"/>
        </w:rPr>
        <w:t>I</w:t>
      </w:r>
      <w:r w:rsidR="00A1422F" w:rsidRPr="53C6FE6B">
        <w:rPr>
          <w:rStyle w:val="normaltextrun"/>
          <w:rFonts w:eastAsiaTheme="minorEastAsia"/>
          <w:sz w:val="24"/>
          <w:szCs w:val="24"/>
          <w:lang w:val="en-US"/>
        </w:rPr>
        <w:t xml:space="preserve">sland </w:t>
      </w:r>
      <w:r w:rsidR="0045360D" w:rsidRPr="53C6FE6B">
        <w:rPr>
          <w:rStyle w:val="normaltextrun"/>
          <w:rFonts w:eastAsiaTheme="minorEastAsia"/>
          <w:sz w:val="24"/>
          <w:szCs w:val="24"/>
          <w:lang w:val="en-US"/>
        </w:rPr>
        <w:t>D</w:t>
      </w:r>
      <w:r w:rsidR="00A1422F" w:rsidRPr="53C6FE6B">
        <w:rPr>
          <w:rStyle w:val="normaltextrun"/>
          <w:rFonts w:eastAsiaTheme="minorEastAsia"/>
          <w:sz w:val="24"/>
          <w:szCs w:val="24"/>
          <w:lang w:val="en-US"/>
        </w:rPr>
        <w:t xml:space="preserve">eveloping </w:t>
      </w:r>
      <w:r w:rsidR="0045360D" w:rsidRPr="53C6FE6B">
        <w:rPr>
          <w:rStyle w:val="normaltextrun"/>
          <w:rFonts w:eastAsiaTheme="minorEastAsia"/>
          <w:sz w:val="24"/>
          <w:szCs w:val="24"/>
          <w:lang w:val="en-US"/>
        </w:rPr>
        <w:t>S</w:t>
      </w:r>
      <w:r w:rsidR="00A1422F" w:rsidRPr="53C6FE6B">
        <w:rPr>
          <w:rStyle w:val="normaltextrun"/>
          <w:rFonts w:eastAsiaTheme="minorEastAsia"/>
          <w:sz w:val="24"/>
          <w:szCs w:val="24"/>
          <w:lang w:val="en-US"/>
        </w:rPr>
        <w:t>tates (</w:t>
      </w:r>
      <w:r w:rsidR="00A1422F" w:rsidRPr="53C6FE6B">
        <w:rPr>
          <w:rStyle w:val="normaltextrun"/>
          <w:rFonts w:eastAsiaTheme="minorEastAsia"/>
          <w:b/>
          <w:sz w:val="24"/>
          <w:szCs w:val="24"/>
          <w:lang w:val="en-US"/>
        </w:rPr>
        <w:t>SIDs</w:t>
      </w:r>
      <w:r w:rsidR="00FD43A2" w:rsidRPr="53C6FE6B">
        <w:rPr>
          <w:rStyle w:val="normaltextrun"/>
          <w:rFonts w:eastAsiaTheme="minorEastAsia"/>
          <w:sz w:val="24"/>
          <w:szCs w:val="24"/>
          <w:lang w:val="en-US"/>
        </w:rPr>
        <w:t>)</w:t>
      </w:r>
      <w:r w:rsidRPr="53C6FE6B">
        <w:rPr>
          <w:rStyle w:val="normaltextrun"/>
          <w:rFonts w:eastAsiaTheme="minorEastAsia"/>
          <w:sz w:val="24"/>
          <w:szCs w:val="24"/>
          <w:lang w:val="en-US"/>
        </w:rPr>
        <w:t>.</w:t>
      </w:r>
      <w:r w:rsidR="00176D9B" w:rsidRPr="53C6FE6B">
        <w:rPr>
          <w:rStyle w:val="EndnoteReference"/>
          <w:rFonts w:eastAsiaTheme="minorEastAsia"/>
          <w:sz w:val="24"/>
          <w:szCs w:val="24"/>
          <w:lang w:val="en-US"/>
        </w:rPr>
        <w:endnoteReference w:id="2"/>
      </w:r>
      <w:r w:rsidRPr="53C6FE6B">
        <w:rPr>
          <w:rStyle w:val="normaltextrun"/>
          <w:rFonts w:eastAsiaTheme="minorEastAsia"/>
          <w:sz w:val="24"/>
          <w:szCs w:val="24"/>
          <w:lang w:val="en-US"/>
        </w:rPr>
        <w:t> </w:t>
      </w:r>
    </w:p>
    <w:p w14:paraId="03A7E2AD" w14:textId="4D291A75" w:rsidR="00FE3615" w:rsidRPr="00CF0E40" w:rsidRDefault="00FE3615" w:rsidP="00510019">
      <w:pPr>
        <w:pStyle w:val="ListParagraph"/>
        <w:numPr>
          <w:ilvl w:val="0"/>
          <w:numId w:val="1"/>
        </w:numPr>
        <w:spacing w:before="240"/>
        <w:ind w:left="714" w:hanging="357"/>
        <w:contextualSpacing w:val="0"/>
        <w:rPr>
          <w:rStyle w:val="normaltextrun"/>
          <w:rFonts w:cstheme="minorHAnsi"/>
          <w:sz w:val="24"/>
          <w:szCs w:val="24"/>
        </w:rPr>
      </w:pPr>
      <w:r w:rsidRPr="00CF0E40">
        <w:rPr>
          <w:rStyle w:val="normaltextrun"/>
          <w:rFonts w:cstheme="minorHAnsi"/>
          <w:sz w:val="24"/>
          <w:szCs w:val="24"/>
          <w:lang w:val="en-GB"/>
        </w:rPr>
        <w:t>Together with the International Labour Organization (</w:t>
      </w:r>
      <w:r w:rsidRPr="00CF0E40">
        <w:rPr>
          <w:rStyle w:val="normaltextrun"/>
          <w:rFonts w:cstheme="minorHAnsi"/>
          <w:b/>
          <w:bCs/>
          <w:sz w:val="24"/>
          <w:szCs w:val="24"/>
          <w:lang w:val="en-GB"/>
        </w:rPr>
        <w:t>ILO</w:t>
      </w:r>
      <w:r w:rsidRPr="00CF0E40">
        <w:rPr>
          <w:rStyle w:val="normaltextrun"/>
          <w:rFonts w:cstheme="minorHAnsi"/>
          <w:sz w:val="24"/>
          <w:szCs w:val="24"/>
          <w:lang w:val="en-GB"/>
        </w:rPr>
        <w:t>) and the International Organization for Migration (</w:t>
      </w:r>
      <w:r w:rsidRPr="007D03D8">
        <w:rPr>
          <w:rStyle w:val="normaltextrun"/>
          <w:rFonts w:cstheme="minorHAnsi"/>
          <w:b/>
          <w:bCs/>
          <w:sz w:val="24"/>
          <w:szCs w:val="24"/>
          <w:lang w:val="en-GB"/>
        </w:rPr>
        <w:t>IOM</w:t>
      </w:r>
      <w:r w:rsidRPr="00CF0E40">
        <w:rPr>
          <w:rStyle w:val="normaltextrun"/>
          <w:rFonts w:cstheme="minorHAnsi"/>
          <w:sz w:val="24"/>
          <w:szCs w:val="24"/>
          <w:lang w:val="en-GB"/>
        </w:rPr>
        <w:t>), Walk Free developed the Global Estimates of Modern Slavery (</w:t>
      </w:r>
      <w:r w:rsidRPr="00CF0E40">
        <w:rPr>
          <w:rStyle w:val="normaltextrun"/>
          <w:rFonts w:cstheme="minorHAnsi"/>
          <w:b/>
          <w:bCs/>
          <w:sz w:val="24"/>
          <w:szCs w:val="24"/>
          <w:lang w:val="en-GB"/>
        </w:rPr>
        <w:t>GEMS</w:t>
      </w:r>
      <w:r w:rsidRPr="00CF0E40">
        <w:rPr>
          <w:rStyle w:val="normaltextrun"/>
          <w:rFonts w:cstheme="minorHAnsi"/>
          <w:sz w:val="24"/>
          <w:szCs w:val="24"/>
          <w:lang w:val="en-GB"/>
        </w:rPr>
        <w:t>). The 20</w:t>
      </w:r>
      <w:r w:rsidR="001827F0" w:rsidRPr="00CF0E40">
        <w:rPr>
          <w:rStyle w:val="normaltextrun"/>
          <w:rFonts w:cstheme="minorHAnsi"/>
          <w:sz w:val="24"/>
          <w:szCs w:val="24"/>
          <w:lang w:val="en-GB"/>
        </w:rPr>
        <w:t>22</w:t>
      </w:r>
      <w:r w:rsidRPr="00CF0E40">
        <w:rPr>
          <w:rStyle w:val="normaltextrun"/>
          <w:rFonts w:cstheme="minorHAnsi"/>
          <w:sz w:val="24"/>
          <w:szCs w:val="24"/>
          <w:lang w:val="en-GB"/>
        </w:rPr>
        <w:t xml:space="preserve"> GEMS found that 4</w:t>
      </w:r>
      <w:r w:rsidR="005F2C01" w:rsidRPr="00CF0E40">
        <w:rPr>
          <w:rStyle w:val="normaltextrun"/>
          <w:rFonts w:cstheme="minorHAnsi"/>
          <w:sz w:val="24"/>
          <w:szCs w:val="24"/>
          <w:lang w:val="en-GB"/>
        </w:rPr>
        <w:t>9.6</w:t>
      </w:r>
      <w:r w:rsidRPr="00CF0E40">
        <w:rPr>
          <w:rStyle w:val="normaltextrun"/>
          <w:rFonts w:cstheme="minorHAnsi"/>
          <w:sz w:val="24"/>
          <w:szCs w:val="24"/>
          <w:lang w:val="en-GB"/>
        </w:rPr>
        <w:t xml:space="preserve"> million people were in modern slavery, and that women and girls </w:t>
      </w:r>
      <w:r w:rsidR="00A032C0">
        <w:rPr>
          <w:rStyle w:val="normaltextrun"/>
          <w:rFonts w:cstheme="minorHAnsi"/>
          <w:sz w:val="24"/>
          <w:szCs w:val="24"/>
          <w:lang w:val="en-GB"/>
        </w:rPr>
        <w:t>remain</w:t>
      </w:r>
      <w:r w:rsidRPr="00CF0E40">
        <w:rPr>
          <w:rStyle w:val="normaltextrun"/>
          <w:rFonts w:cstheme="minorHAnsi"/>
          <w:sz w:val="24"/>
          <w:szCs w:val="24"/>
          <w:lang w:val="en-GB"/>
        </w:rPr>
        <w:t xml:space="preserve"> disproportionately affected, accounting for </w:t>
      </w:r>
      <w:r w:rsidR="00A032C0">
        <w:rPr>
          <w:rStyle w:val="normaltextrun"/>
          <w:rFonts w:cstheme="minorHAnsi"/>
          <w:sz w:val="24"/>
          <w:szCs w:val="24"/>
          <w:lang w:val="en-GB"/>
        </w:rPr>
        <w:t>over half of a</w:t>
      </w:r>
      <w:r w:rsidRPr="00CF0E40">
        <w:rPr>
          <w:rStyle w:val="normaltextrun"/>
          <w:rFonts w:cstheme="minorHAnsi"/>
          <w:sz w:val="24"/>
          <w:szCs w:val="24"/>
          <w:lang w:val="en-GB"/>
        </w:rPr>
        <w:t>ll victims.</w:t>
      </w:r>
      <w:r w:rsidR="0096278C" w:rsidRPr="00CF0E40">
        <w:rPr>
          <w:rStyle w:val="EndnoteReference"/>
          <w:rFonts w:cstheme="minorHAnsi"/>
          <w:sz w:val="24"/>
          <w:szCs w:val="24"/>
          <w:lang w:val="en-GB"/>
        </w:rPr>
        <w:endnoteReference w:id="3"/>
      </w:r>
      <w:r w:rsidRPr="00CF0E40">
        <w:rPr>
          <w:rStyle w:val="eop"/>
          <w:rFonts w:eastAsiaTheme="majorEastAsia" w:cstheme="minorHAnsi"/>
          <w:sz w:val="24"/>
          <w:szCs w:val="24"/>
        </w:rPr>
        <w:t> </w:t>
      </w:r>
      <w:r w:rsidR="001B603A">
        <w:rPr>
          <w:rStyle w:val="eop"/>
          <w:rFonts w:eastAsiaTheme="majorEastAsia" w:cstheme="minorHAnsi"/>
          <w:sz w:val="24"/>
          <w:szCs w:val="24"/>
        </w:rPr>
        <w:t>Meanwhile, the Asia and the Pacific region accounted for more than half of the global total of people living in forced labour (15.1 million)</w:t>
      </w:r>
      <w:r w:rsidR="002E5CE1">
        <w:rPr>
          <w:rStyle w:val="eop"/>
          <w:rFonts w:eastAsiaTheme="majorEastAsia" w:cstheme="minorHAnsi"/>
          <w:sz w:val="24"/>
          <w:szCs w:val="24"/>
        </w:rPr>
        <w:t>, and nearly two-thirds of all forced marriages (14.2 million)</w:t>
      </w:r>
      <w:r w:rsidR="003B773D">
        <w:rPr>
          <w:rStyle w:val="eop"/>
          <w:rFonts w:eastAsiaTheme="majorEastAsia" w:cstheme="minorHAnsi"/>
          <w:sz w:val="24"/>
          <w:szCs w:val="24"/>
        </w:rPr>
        <w:t xml:space="preserve"> on any given day in 2021</w:t>
      </w:r>
      <w:r w:rsidR="002E5CE1">
        <w:rPr>
          <w:rStyle w:val="eop"/>
          <w:rFonts w:eastAsiaTheme="majorEastAsia" w:cstheme="minorHAnsi"/>
          <w:sz w:val="24"/>
          <w:szCs w:val="24"/>
        </w:rPr>
        <w:t>.</w:t>
      </w:r>
      <w:r w:rsidR="002E5CE1">
        <w:rPr>
          <w:rStyle w:val="EndnoteReference"/>
          <w:rFonts w:eastAsiaTheme="majorEastAsia" w:cstheme="minorHAnsi"/>
          <w:sz w:val="24"/>
          <w:szCs w:val="24"/>
        </w:rPr>
        <w:endnoteReference w:id="4"/>
      </w:r>
      <w:r w:rsidR="002E5CE1">
        <w:rPr>
          <w:rStyle w:val="eop"/>
          <w:rFonts w:eastAsiaTheme="majorEastAsia" w:cstheme="minorHAnsi"/>
          <w:sz w:val="24"/>
          <w:szCs w:val="24"/>
        </w:rPr>
        <w:t xml:space="preserve"> </w:t>
      </w:r>
      <w:r w:rsidR="001B603A">
        <w:rPr>
          <w:rStyle w:val="eop"/>
          <w:rFonts w:eastAsiaTheme="majorEastAsia" w:cstheme="minorHAnsi"/>
          <w:sz w:val="24"/>
          <w:szCs w:val="24"/>
        </w:rPr>
        <w:t xml:space="preserve"> </w:t>
      </w:r>
    </w:p>
    <w:p w14:paraId="675F0B04" w14:textId="3689C827" w:rsidR="005A628A" w:rsidRPr="00CF0E40" w:rsidRDefault="00FE3615" w:rsidP="00510019">
      <w:pPr>
        <w:pStyle w:val="ListParagraph"/>
        <w:numPr>
          <w:ilvl w:val="0"/>
          <w:numId w:val="1"/>
        </w:numPr>
        <w:spacing w:before="240"/>
        <w:ind w:left="714" w:hanging="357"/>
        <w:contextualSpacing w:val="0"/>
        <w:rPr>
          <w:rStyle w:val="eop"/>
          <w:rFonts w:eastAsiaTheme="majorEastAsia" w:cstheme="minorHAnsi"/>
          <w:sz w:val="24"/>
          <w:szCs w:val="24"/>
        </w:rPr>
      </w:pPr>
      <w:r w:rsidRPr="00CF0E40">
        <w:rPr>
          <w:rStyle w:val="normaltextrun"/>
          <w:rFonts w:cstheme="minorHAnsi"/>
          <w:sz w:val="24"/>
          <w:szCs w:val="24"/>
          <w:lang w:val="en-GB"/>
        </w:rPr>
        <w:t xml:space="preserve">Walk Free’s 2020 report, Stacked Odds,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w:t>
      </w:r>
      <w:r w:rsidRPr="00CF0E40">
        <w:rPr>
          <w:rStyle w:val="normaltextrun"/>
          <w:rFonts w:cstheme="minorHAnsi"/>
          <w:sz w:val="24"/>
          <w:szCs w:val="24"/>
          <w:lang w:val="en-GB"/>
        </w:rPr>
        <w:lastRenderedPageBreak/>
        <w:t>modern slavery among women and girls is driven by power imbalances embedded within international and national legal and socio-cultural norms.  </w:t>
      </w:r>
      <w:r w:rsidRPr="00CF0E40">
        <w:rPr>
          <w:rStyle w:val="eop"/>
          <w:rFonts w:eastAsiaTheme="majorEastAsia" w:cstheme="minorHAnsi"/>
          <w:sz w:val="24"/>
          <w:szCs w:val="24"/>
        </w:rPr>
        <w:t> </w:t>
      </w:r>
    </w:p>
    <w:p w14:paraId="0257634D" w14:textId="77777777" w:rsidR="0027741A" w:rsidRPr="0027741A" w:rsidRDefault="0027741A" w:rsidP="0027741A">
      <w:pPr>
        <w:pStyle w:val="ListParagraph"/>
        <w:numPr>
          <w:ilvl w:val="0"/>
          <w:numId w:val="1"/>
        </w:numPr>
        <w:spacing w:before="240"/>
        <w:ind w:left="714" w:hanging="357"/>
        <w:contextualSpacing w:val="0"/>
        <w:rPr>
          <w:rFonts w:cstheme="minorHAnsi"/>
        </w:rPr>
      </w:pPr>
      <w:r w:rsidRPr="0027741A">
        <w:rPr>
          <w:rStyle w:val="normaltextrun"/>
          <w:rFonts w:cstheme="minorHAnsi"/>
          <w:sz w:val="24"/>
          <w:szCs w:val="24"/>
        </w:rPr>
        <w:t>The purpose of the </w:t>
      </w:r>
      <w:r w:rsidRPr="0027741A">
        <w:rPr>
          <w:rStyle w:val="normaltextrun"/>
          <w:rFonts w:cstheme="minorHAnsi"/>
          <w:i/>
          <w:iCs/>
          <w:sz w:val="24"/>
          <w:szCs w:val="24"/>
        </w:rPr>
        <w:t>Convention on the Elimination of All Forms of Discrimination Against Women</w:t>
      </w:r>
      <w:r w:rsidRPr="0027741A">
        <w:rPr>
          <w:rStyle w:val="normaltextrun"/>
          <w:rFonts w:cstheme="minorHAnsi"/>
          <w:sz w:val="24"/>
          <w:szCs w:val="24"/>
        </w:rPr>
        <w:t> (</w:t>
      </w:r>
      <w:r w:rsidRPr="0027741A">
        <w:rPr>
          <w:rStyle w:val="normaltextrun"/>
          <w:rFonts w:cstheme="minorHAnsi"/>
          <w:b/>
          <w:bCs/>
          <w:sz w:val="24"/>
          <w:szCs w:val="24"/>
        </w:rPr>
        <w:t>CEDAW</w:t>
      </w:r>
      <w:r w:rsidRPr="0027741A">
        <w:rPr>
          <w:rStyle w:val="normaltextrun"/>
          <w:rFonts w:cstheme="minorHAnsi"/>
          <w:sz w:val="24"/>
          <w:szCs w:val="24"/>
        </w:rPr>
        <w:t>), as set out in the preamble, is to affirm the principle of gender equality, noting that </w:t>
      </w:r>
      <w:r w:rsidRPr="0027741A">
        <w:rPr>
          <w:rStyle w:val="normaltextrun"/>
          <w:rFonts w:cstheme="minorHAnsi"/>
          <w:i/>
          <w:iCs/>
          <w:sz w:val="24"/>
          <w:szCs w:val="24"/>
        </w:rPr>
        <w:t>“all human beings are born free and equal in dignity and rights and that everyone is entitled to all the rights and freedoms set forth therein, without distinction of any kind, including distinction based on sex.</w:t>
      </w:r>
      <w:r w:rsidRPr="0027741A">
        <w:rPr>
          <w:rStyle w:val="normaltextrun"/>
          <w:rFonts w:cstheme="minorHAnsi"/>
          <w:sz w:val="24"/>
          <w:szCs w:val="24"/>
        </w:rPr>
        <w:t>” </w:t>
      </w:r>
      <w:r w:rsidRPr="0027741A">
        <w:rPr>
          <w:rFonts w:eastAsiaTheme="majorEastAsia" w:cstheme="minorHAnsi"/>
          <w:sz w:val="24"/>
          <w:szCs w:val="24"/>
        </w:rPr>
        <w:t xml:space="preserve"> </w:t>
      </w:r>
      <w:r w:rsidRPr="0027741A">
        <w:rPr>
          <w:rStyle w:val="normaltextrun"/>
          <w:rFonts w:eastAsiaTheme="majorEastAsia" w:cstheme="minorHAnsi"/>
          <w:sz w:val="24"/>
          <w:szCs w:val="24"/>
        </w:rPr>
        <w:t xml:space="preserve">As reflected in </w:t>
      </w:r>
      <w:r w:rsidRPr="0027741A">
        <w:rPr>
          <w:rStyle w:val="normaltextrun"/>
          <w:rFonts w:eastAsiaTheme="majorEastAsia" w:cstheme="minorHAnsi"/>
          <w:i/>
          <w:iCs/>
          <w:sz w:val="24"/>
          <w:szCs w:val="24"/>
        </w:rPr>
        <w:t>General recommendation No. 38 (2020) on trafficking in women and girls in the context of global migration</w:t>
      </w:r>
      <w:r w:rsidRPr="0027741A">
        <w:rPr>
          <w:rStyle w:val="normaltextrun"/>
          <w:rFonts w:eastAsiaTheme="majorEastAsia" w:cstheme="minorHAnsi"/>
          <w:sz w:val="24"/>
          <w:szCs w:val="24"/>
        </w:rPr>
        <w:t xml:space="preserve"> (</w:t>
      </w:r>
      <w:r w:rsidRPr="0027741A">
        <w:rPr>
          <w:rStyle w:val="normaltextrun"/>
          <w:rFonts w:eastAsiaTheme="majorEastAsia" w:cstheme="minorHAnsi"/>
          <w:b/>
          <w:bCs/>
          <w:sz w:val="24"/>
          <w:szCs w:val="24"/>
        </w:rPr>
        <w:t>R38</w:t>
      </w:r>
      <w:r w:rsidRPr="0027741A">
        <w:rPr>
          <w:rStyle w:val="normaltextrun"/>
          <w:rFonts w:eastAsiaTheme="majorEastAsia" w:cstheme="minorHAnsi"/>
          <w:sz w:val="24"/>
          <w:szCs w:val="24"/>
        </w:rPr>
        <w:t>), g</w:t>
      </w:r>
      <w:r w:rsidRPr="0027741A">
        <w:rPr>
          <w:rStyle w:val="normaltextrun"/>
          <w:rFonts w:cstheme="minorHAnsi"/>
          <w:sz w:val="24"/>
          <w:szCs w:val="24"/>
        </w:rPr>
        <w:t>ender equality can never be achieved while modern slavery exists, therefore effective implementation of CEDAW must include action to eliminate modern slavery in all its forms. </w:t>
      </w:r>
      <w:r w:rsidRPr="0027741A">
        <w:rPr>
          <w:rStyle w:val="eop"/>
          <w:rFonts w:eastAsiaTheme="majorEastAsia" w:cstheme="minorHAnsi"/>
          <w:sz w:val="24"/>
          <w:szCs w:val="24"/>
        </w:rPr>
        <w:t> </w:t>
      </w:r>
    </w:p>
    <w:p w14:paraId="3B2A61D4" w14:textId="33CB960C" w:rsidR="005A628A" w:rsidRPr="00CF0E40" w:rsidRDefault="00F94BCC" w:rsidP="00510019">
      <w:pPr>
        <w:pStyle w:val="ListParagraph"/>
        <w:numPr>
          <w:ilvl w:val="0"/>
          <w:numId w:val="1"/>
        </w:numPr>
        <w:spacing w:before="240"/>
        <w:ind w:left="714" w:hanging="357"/>
        <w:contextualSpacing w:val="0"/>
        <w:rPr>
          <w:rFonts w:cstheme="minorHAnsi"/>
          <w:sz w:val="24"/>
          <w:szCs w:val="24"/>
        </w:rPr>
      </w:pPr>
      <w:r>
        <w:rPr>
          <w:rFonts w:cstheme="minorHAnsi"/>
          <w:sz w:val="24"/>
          <w:szCs w:val="24"/>
        </w:rPr>
        <w:t>Fiji</w:t>
      </w:r>
      <w:r w:rsidR="00E35B7C" w:rsidRPr="00CF0E40">
        <w:rPr>
          <w:rFonts w:cstheme="minorHAnsi"/>
          <w:sz w:val="24"/>
          <w:szCs w:val="24"/>
        </w:rPr>
        <w:t xml:space="preserve"> </w:t>
      </w:r>
      <w:r w:rsidR="00437CD7">
        <w:rPr>
          <w:rFonts w:cstheme="minorHAnsi"/>
          <w:sz w:val="24"/>
          <w:szCs w:val="24"/>
        </w:rPr>
        <w:t>previously withdrew its</w:t>
      </w:r>
      <w:r w:rsidR="00C75CC7">
        <w:rPr>
          <w:rFonts w:cstheme="minorHAnsi"/>
          <w:sz w:val="24"/>
          <w:szCs w:val="24"/>
        </w:rPr>
        <w:t xml:space="preserve"> reservations to articles 5(a) and 9 </w:t>
      </w:r>
      <w:r w:rsidR="004C129B" w:rsidRPr="00CF0E40">
        <w:rPr>
          <w:rFonts w:cstheme="minorHAnsi"/>
          <w:sz w:val="24"/>
          <w:szCs w:val="24"/>
        </w:rPr>
        <w:t>of CEDAW</w:t>
      </w:r>
      <w:r w:rsidR="00437CD7">
        <w:rPr>
          <w:rFonts w:cstheme="minorHAnsi"/>
          <w:sz w:val="24"/>
          <w:szCs w:val="24"/>
        </w:rPr>
        <w:t xml:space="preserve"> on 24 January 2000.</w:t>
      </w:r>
      <w:r w:rsidR="00437CD7" w:rsidRPr="00CF0E40">
        <w:rPr>
          <w:rFonts w:cstheme="minorHAnsi"/>
          <w:sz w:val="24"/>
          <w:szCs w:val="24"/>
        </w:rPr>
        <w:t xml:space="preserve"> </w:t>
      </w:r>
    </w:p>
    <w:p w14:paraId="0D16C655" w14:textId="5D661516" w:rsidR="009064E0" w:rsidRPr="00CF0E40" w:rsidRDefault="009064E0" w:rsidP="00510019">
      <w:pPr>
        <w:pStyle w:val="ListParagraph"/>
        <w:numPr>
          <w:ilvl w:val="0"/>
          <w:numId w:val="1"/>
        </w:numPr>
        <w:contextualSpacing w:val="0"/>
        <w:rPr>
          <w:rFonts w:cstheme="minorHAnsi"/>
          <w:sz w:val="24"/>
          <w:szCs w:val="24"/>
        </w:rPr>
      </w:pPr>
      <w:r w:rsidRPr="00CF0E40">
        <w:rPr>
          <w:rFonts w:cstheme="minorHAnsi"/>
          <w:sz w:val="24"/>
          <w:szCs w:val="24"/>
        </w:rPr>
        <w:t>All international legal references are to CEDAW, unless stated otherwise.</w:t>
      </w:r>
    </w:p>
    <w:p w14:paraId="0DE5CD7B" w14:textId="3059CF00" w:rsidR="00893903" w:rsidRPr="00CF0E40" w:rsidRDefault="000E73F5" w:rsidP="00510019">
      <w:pPr>
        <w:pStyle w:val="ListParagraph"/>
        <w:numPr>
          <w:ilvl w:val="0"/>
          <w:numId w:val="1"/>
        </w:numPr>
        <w:spacing w:after="240"/>
        <w:ind w:left="714" w:hanging="357"/>
        <w:contextualSpacing w:val="0"/>
        <w:rPr>
          <w:rFonts w:cstheme="minorHAnsi"/>
        </w:rPr>
      </w:pPr>
      <w:r w:rsidRPr="00CF0E40">
        <w:rPr>
          <w:rFonts w:cstheme="minorHAnsi"/>
          <w:sz w:val="24"/>
          <w:szCs w:val="24"/>
        </w:rPr>
        <w:t xml:space="preserve">Walk Free would welcome </w:t>
      </w:r>
      <w:r w:rsidR="00E74283" w:rsidRPr="00CF0E40">
        <w:rPr>
          <w:rFonts w:cstheme="minorHAnsi"/>
          <w:sz w:val="24"/>
          <w:szCs w:val="24"/>
        </w:rPr>
        <w:t xml:space="preserve">any requests from the CEDAW Working Group </w:t>
      </w:r>
      <w:r w:rsidRPr="00CF0E40">
        <w:rPr>
          <w:rFonts w:cstheme="minorHAnsi"/>
          <w:sz w:val="24"/>
          <w:szCs w:val="24"/>
        </w:rPr>
        <w:t xml:space="preserve">to discuss and/or provide further detail </w:t>
      </w:r>
      <w:r w:rsidR="00575084" w:rsidRPr="00CF0E40">
        <w:rPr>
          <w:rFonts w:cstheme="minorHAnsi"/>
          <w:sz w:val="24"/>
          <w:szCs w:val="24"/>
        </w:rPr>
        <w:t>regarding</w:t>
      </w:r>
      <w:r w:rsidRPr="00CF0E40">
        <w:rPr>
          <w:rFonts w:cstheme="minorHAnsi"/>
          <w:sz w:val="24"/>
          <w:szCs w:val="24"/>
        </w:rPr>
        <w:t xml:space="preserve"> the submissions contained </w:t>
      </w:r>
      <w:r w:rsidR="00575084" w:rsidRPr="00CF0E40">
        <w:rPr>
          <w:rFonts w:cstheme="minorHAnsi"/>
          <w:sz w:val="24"/>
          <w:szCs w:val="24"/>
        </w:rPr>
        <w:t>herein</w:t>
      </w:r>
      <w:r w:rsidRPr="00CF0E40">
        <w:rPr>
          <w:rFonts w:cstheme="minorHAnsi"/>
          <w:sz w:val="24"/>
          <w:szCs w:val="24"/>
        </w:rPr>
        <w:t>.</w:t>
      </w:r>
      <w:r w:rsidRPr="00CF0E40">
        <w:rPr>
          <w:rFonts w:cstheme="minorHAnsi"/>
        </w:rPr>
        <w:t xml:space="preserve"> </w:t>
      </w:r>
      <w:r w:rsidR="00897C8B" w:rsidRPr="00CF0E40">
        <w:rPr>
          <w:rFonts w:cstheme="minorHAnsi"/>
        </w:rPr>
        <w:br/>
      </w:r>
    </w:p>
    <w:p w14:paraId="2E93E3D0" w14:textId="1D68B8A7" w:rsidR="00F4554A" w:rsidRPr="00786B32" w:rsidRDefault="001F5E55" w:rsidP="00786B32">
      <w:pPr>
        <w:pStyle w:val="Heading1"/>
        <w:rPr>
          <w:rFonts w:asciiTheme="minorHAnsi" w:hAnsiTheme="minorHAnsi" w:cstheme="minorHAnsi"/>
        </w:rPr>
      </w:pPr>
      <w:bookmarkStart w:id="2" w:name="_Toc115703666"/>
      <w:r w:rsidRPr="00CF0E40">
        <w:rPr>
          <w:rFonts w:asciiTheme="minorHAnsi" w:hAnsiTheme="minorHAnsi" w:cstheme="minorHAnsi"/>
        </w:rPr>
        <w:t>Part B</w:t>
      </w:r>
      <w:bookmarkEnd w:id="2"/>
      <w:r w:rsidRPr="00CF0E40">
        <w:rPr>
          <w:rFonts w:asciiTheme="minorHAnsi" w:hAnsiTheme="minorHAnsi" w:cstheme="minorHAnsi"/>
        </w:rPr>
        <w:t xml:space="preserve"> </w:t>
      </w:r>
    </w:p>
    <w:p w14:paraId="7BB343FD" w14:textId="6D63C6BE" w:rsidR="004A36F3" w:rsidRPr="00B85686" w:rsidRDefault="00D26509" w:rsidP="0089428D">
      <w:pPr>
        <w:pStyle w:val="Heading2"/>
        <w:spacing w:after="240"/>
        <w:rPr>
          <w:rFonts w:asciiTheme="minorHAnsi" w:hAnsiTheme="minorHAnsi" w:cstheme="minorHAnsi"/>
          <w:sz w:val="24"/>
          <w:szCs w:val="24"/>
        </w:rPr>
      </w:pPr>
      <w:bookmarkStart w:id="3" w:name="_Toc115703667"/>
      <w:r w:rsidRPr="00B85686">
        <w:rPr>
          <w:rFonts w:asciiTheme="minorHAnsi" w:hAnsiTheme="minorHAnsi" w:cstheme="minorHAnsi"/>
          <w:sz w:val="24"/>
          <w:szCs w:val="24"/>
        </w:rPr>
        <w:t>Slavery and</w:t>
      </w:r>
      <w:r w:rsidR="00190EE1" w:rsidRPr="00B85686">
        <w:rPr>
          <w:rFonts w:asciiTheme="minorHAnsi" w:hAnsiTheme="minorHAnsi" w:cstheme="minorHAnsi"/>
          <w:sz w:val="24"/>
          <w:szCs w:val="24"/>
        </w:rPr>
        <w:t xml:space="preserve"> </w:t>
      </w:r>
      <w:r w:rsidR="00443129" w:rsidRPr="00B85686">
        <w:rPr>
          <w:rFonts w:asciiTheme="minorHAnsi" w:hAnsiTheme="minorHAnsi" w:cstheme="minorHAnsi"/>
          <w:sz w:val="24"/>
          <w:szCs w:val="24"/>
        </w:rPr>
        <w:t>trafficking</w:t>
      </w:r>
      <w:bookmarkEnd w:id="3"/>
    </w:p>
    <w:p w14:paraId="4220B3D8" w14:textId="0C174823" w:rsidR="00FE4EB8" w:rsidRPr="00B85686" w:rsidRDefault="6802B981">
      <w:pPr>
        <w:pStyle w:val="ListParagraph"/>
        <w:numPr>
          <w:ilvl w:val="0"/>
          <w:numId w:val="22"/>
        </w:numPr>
        <w:rPr>
          <w:sz w:val="24"/>
          <w:szCs w:val="24"/>
        </w:rPr>
      </w:pPr>
      <w:r w:rsidRPr="53C6FE6B">
        <w:rPr>
          <w:sz w:val="24"/>
          <w:szCs w:val="24"/>
        </w:rPr>
        <w:t xml:space="preserve">In Fiji, </w:t>
      </w:r>
      <w:r w:rsidR="68FC8181" w:rsidRPr="53C6FE6B">
        <w:rPr>
          <w:sz w:val="24"/>
          <w:szCs w:val="24"/>
        </w:rPr>
        <w:t>s</w:t>
      </w:r>
      <w:r w:rsidR="00780051" w:rsidRPr="53C6FE6B">
        <w:rPr>
          <w:sz w:val="24"/>
          <w:szCs w:val="24"/>
        </w:rPr>
        <w:t xml:space="preserve">lavery </w:t>
      </w:r>
      <w:r w:rsidR="005155BE" w:rsidRPr="53C6FE6B">
        <w:rPr>
          <w:sz w:val="24"/>
          <w:szCs w:val="24"/>
        </w:rPr>
        <w:t>is criminalised by section</w:t>
      </w:r>
      <w:r w:rsidR="004A1A0D" w:rsidRPr="53C6FE6B">
        <w:rPr>
          <w:sz w:val="24"/>
          <w:szCs w:val="24"/>
        </w:rPr>
        <w:t>s 102 to 1</w:t>
      </w:r>
      <w:r w:rsidR="00DE7383" w:rsidRPr="53C6FE6B">
        <w:rPr>
          <w:sz w:val="24"/>
          <w:szCs w:val="24"/>
        </w:rPr>
        <w:t xml:space="preserve">07 of Division 5 in </w:t>
      </w:r>
      <w:r w:rsidR="005155BE" w:rsidRPr="53C6FE6B">
        <w:rPr>
          <w:sz w:val="24"/>
          <w:szCs w:val="24"/>
        </w:rPr>
        <w:t xml:space="preserve">the </w:t>
      </w:r>
      <w:r w:rsidR="00BB4296" w:rsidRPr="53C6FE6B">
        <w:rPr>
          <w:sz w:val="24"/>
          <w:szCs w:val="24"/>
        </w:rPr>
        <w:t>Crimes Act</w:t>
      </w:r>
      <w:r w:rsidR="00BD4A9C" w:rsidRPr="53C6FE6B">
        <w:rPr>
          <w:sz w:val="24"/>
          <w:szCs w:val="24"/>
        </w:rPr>
        <w:t xml:space="preserve"> 2009</w:t>
      </w:r>
      <w:r w:rsidR="005155BE" w:rsidRPr="53C6FE6B">
        <w:rPr>
          <w:sz w:val="24"/>
          <w:szCs w:val="24"/>
        </w:rPr>
        <w:t xml:space="preserve">, </w:t>
      </w:r>
      <w:r w:rsidR="00F53957" w:rsidRPr="53C6FE6B">
        <w:rPr>
          <w:sz w:val="24"/>
          <w:szCs w:val="24"/>
        </w:rPr>
        <w:t>and in section 2</w:t>
      </w:r>
      <w:r w:rsidR="00307733" w:rsidRPr="53C6FE6B">
        <w:rPr>
          <w:sz w:val="24"/>
          <w:szCs w:val="24"/>
        </w:rPr>
        <w:t xml:space="preserve">82 </w:t>
      </w:r>
      <w:r w:rsidR="005155BE" w:rsidRPr="53C6FE6B">
        <w:rPr>
          <w:sz w:val="24"/>
          <w:szCs w:val="24"/>
        </w:rPr>
        <w:t xml:space="preserve">which prohibits </w:t>
      </w:r>
      <w:r w:rsidR="00132322" w:rsidRPr="53C6FE6B">
        <w:rPr>
          <w:sz w:val="24"/>
          <w:szCs w:val="24"/>
        </w:rPr>
        <w:t xml:space="preserve">the kidnapping or abduction of a person </w:t>
      </w:r>
      <w:r w:rsidR="00A70FC6" w:rsidRPr="53C6FE6B">
        <w:rPr>
          <w:sz w:val="24"/>
          <w:szCs w:val="24"/>
        </w:rPr>
        <w:t>“</w:t>
      </w:r>
      <w:r w:rsidR="00A70FC6" w:rsidRPr="53C6FE6B">
        <w:rPr>
          <w:i/>
          <w:sz w:val="24"/>
          <w:szCs w:val="24"/>
        </w:rPr>
        <w:t>in order that such person may be subjected, or may be so disposed of as to be put in danger of being subjected, to</w:t>
      </w:r>
      <w:r w:rsidR="00307733" w:rsidRPr="53C6FE6B">
        <w:rPr>
          <w:i/>
          <w:sz w:val="24"/>
          <w:szCs w:val="24"/>
        </w:rPr>
        <w:t xml:space="preserve"> … </w:t>
      </w:r>
      <w:r w:rsidR="00A70FC6" w:rsidRPr="53C6FE6B">
        <w:rPr>
          <w:i/>
          <w:sz w:val="24"/>
          <w:szCs w:val="24"/>
        </w:rPr>
        <w:t xml:space="preserve"> slavery…</w:t>
      </w:r>
      <w:r w:rsidR="001A3735">
        <w:rPr>
          <w:i/>
          <w:sz w:val="24"/>
          <w:szCs w:val="24"/>
        </w:rPr>
        <w:t>.</w:t>
      </w:r>
      <w:r w:rsidR="00A70FC6" w:rsidRPr="53C6FE6B">
        <w:rPr>
          <w:i/>
          <w:sz w:val="24"/>
          <w:szCs w:val="24"/>
        </w:rPr>
        <w:t>”</w:t>
      </w:r>
      <w:r w:rsidR="00A70FC6" w:rsidRPr="53C6FE6B">
        <w:rPr>
          <w:rStyle w:val="EndnoteReference"/>
          <w:i/>
          <w:sz w:val="24"/>
          <w:szCs w:val="24"/>
        </w:rPr>
        <w:endnoteReference w:id="5"/>
      </w:r>
      <w:r w:rsidR="00AA1B12" w:rsidRPr="53C6FE6B">
        <w:rPr>
          <w:i/>
          <w:sz w:val="24"/>
          <w:szCs w:val="24"/>
        </w:rPr>
        <w:t xml:space="preserve"> </w:t>
      </w:r>
      <w:r w:rsidR="007E7A3E" w:rsidRPr="53C6FE6B">
        <w:rPr>
          <w:sz w:val="24"/>
          <w:szCs w:val="24"/>
        </w:rPr>
        <w:t xml:space="preserve">Slavery is also </w:t>
      </w:r>
      <w:r w:rsidR="00760D50" w:rsidRPr="53C6FE6B">
        <w:rPr>
          <w:sz w:val="24"/>
          <w:szCs w:val="24"/>
        </w:rPr>
        <w:t xml:space="preserve">criminalised </w:t>
      </w:r>
      <w:r w:rsidR="00F744F3" w:rsidRPr="53C6FE6B">
        <w:rPr>
          <w:sz w:val="24"/>
          <w:szCs w:val="24"/>
        </w:rPr>
        <w:t xml:space="preserve">in </w:t>
      </w:r>
      <w:r w:rsidR="008E4170" w:rsidRPr="53C6FE6B">
        <w:rPr>
          <w:sz w:val="24"/>
          <w:szCs w:val="24"/>
        </w:rPr>
        <w:t>section</w:t>
      </w:r>
      <w:r w:rsidR="008E4201" w:rsidRPr="53C6FE6B">
        <w:rPr>
          <w:sz w:val="24"/>
          <w:szCs w:val="24"/>
        </w:rPr>
        <w:t xml:space="preserve"> 84 of the </w:t>
      </w:r>
      <w:r w:rsidR="005D70A8" w:rsidRPr="53C6FE6B">
        <w:rPr>
          <w:sz w:val="24"/>
          <w:szCs w:val="24"/>
        </w:rPr>
        <w:t>Act</w:t>
      </w:r>
      <w:r w:rsidR="008E4201" w:rsidRPr="53C6FE6B">
        <w:rPr>
          <w:sz w:val="24"/>
          <w:szCs w:val="24"/>
        </w:rPr>
        <w:t xml:space="preserve">, </w:t>
      </w:r>
      <w:r w:rsidR="00AA1B12" w:rsidRPr="53C6FE6B">
        <w:rPr>
          <w:sz w:val="24"/>
          <w:szCs w:val="24"/>
        </w:rPr>
        <w:t>which notes a person commits an offence if they exercise “</w:t>
      </w:r>
      <w:r w:rsidR="00AA1B12" w:rsidRPr="53C6FE6B">
        <w:rPr>
          <w:i/>
          <w:sz w:val="24"/>
          <w:szCs w:val="24"/>
        </w:rPr>
        <w:t>any or all powers attaching to the right of ownership over one or more persons”</w:t>
      </w:r>
      <w:r w:rsidR="00205C2C" w:rsidRPr="53C6FE6B">
        <w:rPr>
          <w:sz w:val="24"/>
          <w:szCs w:val="24"/>
        </w:rPr>
        <w:t xml:space="preserve"> including the purchase, sale, bartering, or other deprivation of liberty </w:t>
      </w:r>
      <w:r w:rsidR="00760D50" w:rsidRPr="53C6FE6B">
        <w:rPr>
          <w:sz w:val="24"/>
          <w:szCs w:val="24"/>
        </w:rPr>
        <w:t>such as</w:t>
      </w:r>
      <w:r w:rsidR="00205C2C" w:rsidRPr="53C6FE6B">
        <w:rPr>
          <w:sz w:val="24"/>
          <w:szCs w:val="24"/>
        </w:rPr>
        <w:t xml:space="preserve"> debt bondage</w:t>
      </w:r>
      <w:r w:rsidR="00760D50" w:rsidRPr="53C6FE6B">
        <w:rPr>
          <w:sz w:val="24"/>
          <w:szCs w:val="24"/>
        </w:rPr>
        <w:t xml:space="preserve">, and incurs a punishment of </w:t>
      </w:r>
      <w:r w:rsidR="005D307C" w:rsidRPr="53C6FE6B">
        <w:rPr>
          <w:sz w:val="24"/>
          <w:szCs w:val="24"/>
        </w:rPr>
        <w:t>25 years imprisonment</w:t>
      </w:r>
      <w:r w:rsidR="00AA1B12" w:rsidRPr="53C6FE6B">
        <w:rPr>
          <w:sz w:val="24"/>
          <w:szCs w:val="24"/>
        </w:rPr>
        <w:t>.</w:t>
      </w:r>
      <w:r w:rsidR="002A0EA2" w:rsidRPr="53C6FE6B">
        <w:rPr>
          <w:rStyle w:val="EndnoteReference"/>
          <w:sz w:val="24"/>
          <w:szCs w:val="24"/>
        </w:rPr>
        <w:endnoteReference w:id="6"/>
      </w:r>
      <w:r w:rsidR="00760D50" w:rsidRPr="53C6FE6B">
        <w:rPr>
          <w:sz w:val="24"/>
          <w:szCs w:val="24"/>
        </w:rPr>
        <w:t xml:space="preserve"> </w:t>
      </w:r>
      <w:r w:rsidR="00FE4EB8" w:rsidRPr="00B85686">
        <w:rPr>
          <w:rFonts w:cstheme="minorHAnsi"/>
          <w:sz w:val="24"/>
          <w:szCs w:val="24"/>
        </w:rPr>
        <w:br/>
      </w:r>
    </w:p>
    <w:p w14:paraId="5F30833C" w14:textId="5D481C4F" w:rsidR="00281070" w:rsidRPr="00B85686" w:rsidRDefault="00D47CC7">
      <w:pPr>
        <w:pStyle w:val="ListParagraph"/>
        <w:numPr>
          <w:ilvl w:val="0"/>
          <w:numId w:val="22"/>
        </w:numPr>
        <w:rPr>
          <w:sz w:val="24"/>
          <w:szCs w:val="24"/>
        </w:rPr>
      </w:pPr>
      <w:r w:rsidRPr="53C6FE6B">
        <w:rPr>
          <w:sz w:val="24"/>
          <w:szCs w:val="24"/>
        </w:rPr>
        <w:t xml:space="preserve">While there are </w:t>
      </w:r>
      <w:r w:rsidR="00673AB1" w:rsidRPr="53C6FE6B">
        <w:rPr>
          <w:sz w:val="24"/>
          <w:szCs w:val="24"/>
        </w:rPr>
        <w:t>comprehensive</w:t>
      </w:r>
      <w:r w:rsidRPr="53C6FE6B">
        <w:rPr>
          <w:sz w:val="24"/>
          <w:szCs w:val="24"/>
        </w:rPr>
        <w:t xml:space="preserve"> protections against slavery in Fijian legislation, there are significant gaps in the criminalisation of human </w:t>
      </w:r>
      <w:r w:rsidR="00AA1B12" w:rsidRPr="53C6FE6B">
        <w:rPr>
          <w:sz w:val="24"/>
          <w:szCs w:val="24"/>
        </w:rPr>
        <w:t xml:space="preserve">trafficking </w:t>
      </w:r>
      <w:r w:rsidRPr="53C6FE6B">
        <w:rPr>
          <w:sz w:val="24"/>
          <w:szCs w:val="24"/>
        </w:rPr>
        <w:t>which allow exploitation to continue, in contravention of the government’s obligations under articles 2(</w:t>
      </w:r>
      <w:r w:rsidR="000D2CDC" w:rsidRPr="53C6FE6B">
        <w:rPr>
          <w:sz w:val="24"/>
          <w:szCs w:val="24"/>
        </w:rPr>
        <w:t>c</w:t>
      </w:r>
      <w:r w:rsidRPr="53C6FE6B">
        <w:rPr>
          <w:sz w:val="24"/>
          <w:szCs w:val="24"/>
        </w:rPr>
        <w:t xml:space="preserve">), </w:t>
      </w:r>
      <w:r w:rsidR="003135FA" w:rsidRPr="53C6FE6B">
        <w:rPr>
          <w:sz w:val="24"/>
          <w:szCs w:val="24"/>
        </w:rPr>
        <w:t xml:space="preserve">3, </w:t>
      </w:r>
      <w:r w:rsidRPr="53C6FE6B">
        <w:rPr>
          <w:sz w:val="24"/>
          <w:szCs w:val="24"/>
        </w:rPr>
        <w:t>11(1)(a),</w:t>
      </w:r>
      <w:r w:rsidR="00FF1954" w:rsidRPr="53C6FE6B">
        <w:rPr>
          <w:sz w:val="24"/>
          <w:szCs w:val="24"/>
        </w:rPr>
        <w:t xml:space="preserve"> and</w:t>
      </w:r>
      <w:r w:rsidRPr="53C6FE6B">
        <w:rPr>
          <w:sz w:val="24"/>
          <w:szCs w:val="24"/>
        </w:rPr>
        <w:t xml:space="preserve"> 11(c). Trafficking </w:t>
      </w:r>
      <w:r w:rsidR="00AA1B12" w:rsidRPr="53C6FE6B">
        <w:rPr>
          <w:sz w:val="24"/>
          <w:szCs w:val="24"/>
        </w:rPr>
        <w:t>is criminalised through section</w:t>
      </w:r>
      <w:r w:rsidRPr="53C6FE6B">
        <w:rPr>
          <w:sz w:val="24"/>
          <w:szCs w:val="24"/>
        </w:rPr>
        <w:t>s</w:t>
      </w:r>
      <w:r w:rsidR="00AA1B12" w:rsidRPr="53C6FE6B">
        <w:rPr>
          <w:sz w:val="24"/>
          <w:szCs w:val="24"/>
        </w:rPr>
        <w:t xml:space="preserve"> </w:t>
      </w:r>
      <w:r w:rsidR="00632CCE" w:rsidRPr="53C6FE6B">
        <w:rPr>
          <w:sz w:val="24"/>
          <w:szCs w:val="24"/>
        </w:rPr>
        <w:t xml:space="preserve">111 to 121 </w:t>
      </w:r>
      <w:r w:rsidR="00896093" w:rsidRPr="53C6FE6B">
        <w:rPr>
          <w:sz w:val="24"/>
          <w:szCs w:val="24"/>
        </w:rPr>
        <w:t xml:space="preserve">of the </w:t>
      </w:r>
      <w:r w:rsidR="00BB4296" w:rsidRPr="53C6FE6B">
        <w:rPr>
          <w:sz w:val="24"/>
          <w:szCs w:val="24"/>
        </w:rPr>
        <w:t>Crimes Act 2009</w:t>
      </w:r>
      <w:r w:rsidR="0018330A" w:rsidRPr="53C6FE6B">
        <w:rPr>
          <w:sz w:val="24"/>
          <w:szCs w:val="24"/>
        </w:rPr>
        <w:t xml:space="preserve"> and article</w:t>
      </w:r>
      <w:r w:rsidR="00CF0E77" w:rsidRPr="53C6FE6B">
        <w:rPr>
          <w:sz w:val="24"/>
          <w:szCs w:val="24"/>
        </w:rPr>
        <w:t>s</w:t>
      </w:r>
      <w:r w:rsidR="0018330A" w:rsidRPr="53C6FE6B">
        <w:rPr>
          <w:sz w:val="24"/>
          <w:szCs w:val="24"/>
        </w:rPr>
        <w:t xml:space="preserve"> 19</w:t>
      </w:r>
      <w:r w:rsidR="00CF0E77" w:rsidRPr="53C6FE6B">
        <w:rPr>
          <w:sz w:val="24"/>
          <w:szCs w:val="24"/>
        </w:rPr>
        <w:t xml:space="preserve"> to 20</w:t>
      </w:r>
      <w:r w:rsidR="0018330A" w:rsidRPr="53C6FE6B">
        <w:rPr>
          <w:sz w:val="24"/>
          <w:szCs w:val="24"/>
        </w:rPr>
        <w:t xml:space="preserve"> of the Fiji Islands Immigration Act</w:t>
      </w:r>
      <w:r w:rsidR="3C591653" w:rsidRPr="53C6FE6B">
        <w:rPr>
          <w:sz w:val="24"/>
          <w:szCs w:val="24"/>
        </w:rPr>
        <w:t xml:space="preserve"> 2003</w:t>
      </w:r>
      <w:r w:rsidR="0018330A" w:rsidRPr="53C6FE6B">
        <w:rPr>
          <w:sz w:val="24"/>
          <w:szCs w:val="24"/>
        </w:rPr>
        <w:t>,</w:t>
      </w:r>
      <w:r w:rsidR="00237FD4" w:rsidRPr="53C6FE6B">
        <w:rPr>
          <w:rStyle w:val="EndnoteReference"/>
          <w:sz w:val="24"/>
          <w:szCs w:val="24"/>
        </w:rPr>
        <w:endnoteReference w:id="7"/>
      </w:r>
      <w:r w:rsidR="00AA1B12" w:rsidRPr="53C6FE6B">
        <w:rPr>
          <w:sz w:val="24"/>
          <w:szCs w:val="24"/>
        </w:rPr>
        <w:t xml:space="preserve"> however contrary to the definition of </w:t>
      </w:r>
      <w:r w:rsidR="0063708F" w:rsidRPr="53C6FE6B">
        <w:rPr>
          <w:sz w:val="24"/>
          <w:szCs w:val="24"/>
        </w:rPr>
        <w:t>‘</w:t>
      </w:r>
      <w:r w:rsidR="00AA1B12" w:rsidRPr="53C6FE6B">
        <w:rPr>
          <w:sz w:val="24"/>
          <w:szCs w:val="24"/>
        </w:rPr>
        <w:t xml:space="preserve">trafficking </w:t>
      </w:r>
      <w:r w:rsidR="0063708F" w:rsidRPr="53C6FE6B">
        <w:rPr>
          <w:sz w:val="24"/>
          <w:szCs w:val="24"/>
        </w:rPr>
        <w:t xml:space="preserve">in persons’ </w:t>
      </w:r>
      <w:r w:rsidR="00AA1B12" w:rsidRPr="53C6FE6B">
        <w:rPr>
          <w:sz w:val="24"/>
          <w:szCs w:val="24"/>
        </w:rPr>
        <w:t xml:space="preserve">in article </w:t>
      </w:r>
      <w:r w:rsidR="0063708F" w:rsidRPr="53C6FE6B">
        <w:rPr>
          <w:sz w:val="24"/>
          <w:szCs w:val="24"/>
        </w:rPr>
        <w:t>3(a)</w:t>
      </w:r>
      <w:r w:rsidR="00AA1B12" w:rsidRPr="53C6FE6B">
        <w:rPr>
          <w:sz w:val="24"/>
          <w:szCs w:val="24"/>
        </w:rPr>
        <w:t xml:space="preserve"> of the </w:t>
      </w:r>
      <w:r w:rsidR="00AC0C0A" w:rsidRPr="53C6FE6B">
        <w:rPr>
          <w:i/>
          <w:sz w:val="24"/>
          <w:szCs w:val="24"/>
        </w:rPr>
        <w:t xml:space="preserve">Protocol to Prevent, Suppress and Punish Trafficking in Persons Especially Women and Children, supplementing the United Nations Convention against Transnational </w:t>
      </w:r>
      <w:r w:rsidR="00AC0C0A" w:rsidRPr="53C6FE6B">
        <w:rPr>
          <w:i/>
          <w:sz w:val="24"/>
          <w:szCs w:val="24"/>
        </w:rPr>
        <w:lastRenderedPageBreak/>
        <w:t>Organized Crime</w:t>
      </w:r>
      <w:r w:rsidR="00AC0C0A" w:rsidRPr="53C6FE6B">
        <w:rPr>
          <w:sz w:val="24"/>
          <w:szCs w:val="24"/>
        </w:rPr>
        <w:t xml:space="preserve"> (2000)</w:t>
      </w:r>
      <w:r w:rsidR="00AA1B12" w:rsidRPr="53C6FE6B">
        <w:rPr>
          <w:sz w:val="24"/>
          <w:szCs w:val="24"/>
        </w:rPr>
        <w:t>, each provision requires the transport or movement</w:t>
      </w:r>
      <w:r w:rsidR="00237FD4" w:rsidRPr="53C6FE6B">
        <w:rPr>
          <w:sz w:val="24"/>
          <w:szCs w:val="24"/>
        </w:rPr>
        <w:t xml:space="preserve"> of the victim</w:t>
      </w:r>
      <w:r w:rsidR="00AA1B12" w:rsidRPr="53C6FE6B">
        <w:rPr>
          <w:sz w:val="24"/>
          <w:szCs w:val="24"/>
        </w:rPr>
        <w:t xml:space="preserve"> across borders. </w:t>
      </w:r>
      <w:r w:rsidR="00632CCE" w:rsidRPr="53C6FE6B">
        <w:rPr>
          <w:sz w:val="24"/>
          <w:szCs w:val="24"/>
        </w:rPr>
        <w:t xml:space="preserve"> </w:t>
      </w:r>
      <w:r w:rsidR="5F11EA57" w:rsidRPr="53C6FE6B">
        <w:rPr>
          <w:sz w:val="24"/>
          <w:szCs w:val="24"/>
        </w:rPr>
        <w:t>Movement is also required as part of</w:t>
      </w:r>
      <w:r w:rsidR="00632CCE" w:rsidRPr="53C6FE6B">
        <w:rPr>
          <w:sz w:val="24"/>
          <w:szCs w:val="24"/>
        </w:rPr>
        <w:t xml:space="preserve"> s</w:t>
      </w:r>
      <w:r w:rsidR="00354DBA" w:rsidRPr="53C6FE6B">
        <w:rPr>
          <w:sz w:val="24"/>
          <w:szCs w:val="24"/>
        </w:rPr>
        <w:t xml:space="preserve">ection </w:t>
      </w:r>
      <w:r w:rsidR="00632CCE" w:rsidRPr="53C6FE6B">
        <w:rPr>
          <w:sz w:val="24"/>
          <w:szCs w:val="24"/>
        </w:rPr>
        <w:t>115</w:t>
      </w:r>
      <w:r w:rsidR="00237FD4" w:rsidRPr="53C6FE6B">
        <w:rPr>
          <w:sz w:val="24"/>
          <w:szCs w:val="24"/>
        </w:rPr>
        <w:t xml:space="preserve"> of the Crimes Act,</w:t>
      </w:r>
      <w:r w:rsidR="00632CCE" w:rsidRPr="53C6FE6B">
        <w:rPr>
          <w:sz w:val="24"/>
          <w:szCs w:val="24"/>
        </w:rPr>
        <w:t xml:space="preserve"> which criminalises domestic trafficking where it involves </w:t>
      </w:r>
      <w:r w:rsidR="00FC76CA" w:rsidRPr="53C6FE6B">
        <w:rPr>
          <w:sz w:val="24"/>
          <w:szCs w:val="24"/>
        </w:rPr>
        <w:t>the organisation or facilitation of</w:t>
      </w:r>
      <w:r w:rsidR="00FC76CA" w:rsidRPr="53C6FE6B">
        <w:rPr>
          <w:i/>
          <w:sz w:val="24"/>
          <w:szCs w:val="24"/>
        </w:rPr>
        <w:t xml:space="preserve"> “transportation of another person from place in Fiji to another place in Fiji.”</w:t>
      </w:r>
      <w:r w:rsidR="004D1435" w:rsidRPr="53C6FE6B">
        <w:rPr>
          <w:rStyle w:val="EndnoteReference"/>
          <w:i/>
          <w:sz w:val="24"/>
          <w:szCs w:val="24"/>
        </w:rPr>
        <w:endnoteReference w:id="8"/>
      </w:r>
      <w:r w:rsidR="00FC76CA" w:rsidRPr="53C6FE6B">
        <w:rPr>
          <w:sz w:val="24"/>
          <w:szCs w:val="24"/>
        </w:rPr>
        <w:t xml:space="preserve"> </w:t>
      </w:r>
      <w:r w:rsidR="000650F1" w:rsidRPr="53C6FE6B">
        <w:rPr>
          <w:sz w:val="24"/>
          <w:szCs w:val="24"/>
        </w:rPr>
        <w:t xml:space="preserve">The requirement of movement creates a particular </w:t>
      </w:r>
      <w:r w:rsidR="0029102E" w:rsidRPr="53C6FE6B">
        <w:rPr>
          <w:sz w:val="24"/>
          <w:szCs w:val="24"/>
        </w:rPr>
        <w:t xml:space="preserve">gap in legal protection </w:t>
      </w:r>
      <w:r w:rsidR="0060464F" w:rsidRPr="53C6FE6B">
        <w:rPr>
          <w:sz w:val="24"/>
          <w:szCs w:val="24"/>
        </w:rPr>
        <w:t>for women and girls</w:t>
      </w:r>
      <w:r w:rsidR="000650F1" w:rsidRPr="53C6FE6B">
        <w:rPr>
          <w:sz w:val="24"/>
          <w:szCs w:val="24"/>
        </w:rPr>
        <w:t>,</w:t>
      </w:r>
      <w:r w:rsidR="0060464F" w:rsidRPr="53C6FE6B">
        <w:rPr>
          <w:sz w:val="24"/>
          <w:szCs w:val="24"/>
        </w:rPr>
        <w:t xml:space="preserve"> who </w:t>
      </w:r>
      <w:r w:rsidR="00E94B3F" w:rsidRPr="53C6FE6B">
        <w:rPr>
          <w:sz w:val="24"/>
          <w:szCs w:val="24"/>
        </w:rPr>
        <w:t>often</w:t>
      </w:r>
      <w:r w:rsidR="0060464F" w:rsidRPr="53C6FE6B">
        <w:rPr>
          <w:sz w:val="24"/>
          <w:szCs w:val="24"/>
        </w:rPr>
        <w:t xml:space="preserve"> experience </w:t>
      </w:r>
      <w:r w:rsidR="00C02049" w:rsidRPr="53C6FE6B">
        <w:rPr>
          <w:sz w:val="24"/>
          <w:szCs w:val="24"/>
        </w:rPr>
        <w:t xml:space="preserve">exploitation </w:t>
      </w:r>
      <w:r w:rsidR="0060464F" w:rsidRPr="53C6FE6B">
        <w:rPr>
          <w:sz w:val="24"/>
          <w:szCs w:val="24"/>
        </w:rPr>
        <w:t>within</w:t>
      </w:r>
      <w:r w:rsidR="00A92E5E" w:rsidRPr="53C6FE6B">
        <w:rPr>
          <w:sz w:val="24"/>
          <w:szCs w:val="24"/>
        </w:rPr>
        <w:t xml:space="preserve"> </w:t>
      </w:r>
      <w:r w:rsidR="000A4C93" w:rsidRPr="53C6FE6B">
        <w:rPr>
          <w:sz w:val="24"/>
          <w:szCs w:val="24"/>
        </w:rPr>
        <w:t>family and domestic settings</w:t>
      </w:r>
      <w:r w:rsidR="00A92E5E" w:rsidRPr="53C6FE6B">
        <w:rPr>
          <w:sz w:val="24"/>
          <w:szCs w:val="24"/>
        </w:rPr>
        <w:t>.</w:t>
      </w:r>
      <w:r w:rsidR="00671484" w:rsidRPr="53C6FE6B">
        <w:rPr>
          <w:rStyle w:val="EndnoteReference"/>
          <w:sz w:val="24"/>
          <w:szCs w:val="24"/>
        </w:rPr>
        <w:endnoteReference w:id="9"/>
      </w:r>
      <w:r w:rsidR="00A92E5E" w:rsidRPr="53C6FE6B">
        <w:rPr>
          <w:sz w:val="24"/>
          <w:szCs w:val="24"/>
        </w:rPr>
        <w:t xml:space="preserve"> </w:t>
      </w:r>
    </w:p>
    <w:p w14:paraId="77B201DA" w14:textId="77777777" w:rsidR="007E7A3E" w:rsidRPr="00B85686" w:rsidRDefault="007E7A3E" w:rsidP="007E7A3E">
      <w:pPr>
        <w:pStyle w:val="ListParagraph"/>
        <w:rPr>
          <w:rFonts w:cstheme="minorHAnsi"/>
          <w:sz w:val="24"/>
          <w:szCs w:val="24"/>
        </w:rPr>
      </w:pPr>
    </w:p>
    <w:p w14:paraId="56E8D0AD" w14:textId="7BFA902A" w:rsidR="00CC6E4E" w:rsidRPr="0028460A" w:rsidRDefault="00077C4D" w:rsidP="0028460A">
      <w:pPr>
        <w:pStyle w:val="ListParagraph"/>
        <w:numPr>
          <w:ilvl w:val="0"/>
          <w:numId w:val="22"/>
        </w:numPr>
        <w:rPr>
          <w:rFonts w:cstheme="minorHAnsi"/>
          <w:sz w:val="24"/>
          <w:szCs w:val="24"/>
        </w:rPr>
      </w:pPr>
      <w:r w:rsidRPr="00B85686">
        <w:rPr>
          <w:rFonts w:cstheme="minorHAnsi"/>
          <w:sz w:val="24"/>
          <w:szCs w:val="24"/>
        </w:rPr>
        <w:t>The</w:t>
      </w:r>
      <w:r w:rsidR="00C20F02" w:rsidRPr="00B85686">
        <w:rPr>
          <w:rFonts w:cstheme="minorHAnsi"/>
          <w:sz w:val="24"/>
          <w:szCs w:val="24"/>
        </w:rPr>
        <w:t xml:space="preserve"> </w:t>
      </w:r>
      <w:r w:rsidR="0041685B" w:rsidRPr="00B85686">
        <w:rPr>
          <w:rFonts w:cstheme="minorHAnsi"/>
          <w:sz w:val="24"/>
          <w:szCs w:val="24"/>
        </w:rPr>
        <w:t>limited</w:t>
      </w:r>
      <w:r w:rsidR="00C20F02" w:rsidRPr="00B85686">
        <w:rPr>
          <w:rFonts w:cstheme="minorHAnsi"/>
          <w:sz w:val="24"/>
          <w:szCs w:val="24"/>
        </w:rPr>
        <w:t xml:space="preserve"> enforcement of </w:t>
      </w:r>
      <w:r w:rsidR="0041685B" w:rsidRPr="00B85686">
        <w:rPr>
          <w:rFonts w:cstheme="minorHAnsi"/>
          <w:sz w:val="24"/>
          <w:szCs w:val="24"/>
        </w:rPr>
        <w:t>the provisions criminalising slavery and trafficking</w:t>
      </w:r>
      <w:r w:rsidRPr="00B85686">
        <w:rPr>
          <w:rFonts w:cstheme="minorHAnsi"/>
          <w:sz w:val="24"/>
          <w:szCs w:val="24"/>
        </w:rPr>
        <w:t xml:space="preserve"> create further risk for vulnerable women and girls</w:t>
      </w:r>
      <w:r w:rsidR="000B0D25" w:rsidRPr="00B85686">
        <w:rPr>
          <w:rFonts w:cstheme="minorHAnsi"/>
          <w:sz w:val="24"/>
          <w:szCs w:val="24"/>
        </w:rPr>
        <w:t xml:space="preserve"> in Fiji</w:t>
      </w:r>
      <w:r w:rsidRPr="00B85686">
        <w:rPr>
          <w:rFonts w:cstheme="minorHAnsi"/>
          <w:sz w:val="24"/>
          <w:szCs w:val="24"/>
        </w:rPr>
        <w:t xml:space="preserve">. Since the Crimes Act came into force in 2010, only </w:t>
      </w:r>
      <w:r w:rsidR="008C5ED8">
        <w:rPr>
          <w:rFonts w:cstheme="minorHAnsi"/>
          <w:sz w:val="24"/>
          <w:szCs w:val="24"/>
        </w:rPr>
        <w:t>eight</w:t>
      </w:r>
      <w:r w:rsidR="00126454" w:rsidRPr="00B85686">
        <w:rPr>
          <w:rFonts w:cstheme="minorHAnsi"/>
          <w:sz w:val="24"/>
          <w:szCs w:val="24"/>
        </w:rPr>
        <w:t xml:space="preserve"> people have been convicted</w:t>
      </w:r>
      <w:r w:rsidR="000A4C93" w:rsidRPr="00B85686">
        <w:rPr>
          <w:rFonts w:cstheme="minorHAnsi"/>
          <w:sz w:val="24"/>
          <w:szCs w:val="24"/>
        </w:rPr>
        <w:t xml:space="preserve"> of trafficking offences</w:t>
      </w:r>
      <w:r w:rsidR="004811E6" w:rsidRPr="00B85686">
        <w:rPr>
          <w:rFonts w:cstheme="minorHAnsi"/>
          <w:sz w:val="24"/>
          <w:szCs w:val="24"/>
        </w:rPr>
        <w:t xml:space="preserve"> across </w:t>
      </w:r>
      <w:r w:rsidR="00CB4676">
        <w:rPr>
          <w:rFonts w:cstheme="minorHAnsi"/>
          <w:sz w:val="24"/>
          <w:szCs w:val="24"/>
        </w:rPr>
        <w:t>four</w:t>
      </w:r>
      <w:r w:rsidR="004811E6" w:rsidRPr="00B85686">
        <w:rPr>
          <w:rFonts w:cstheme="minorHAnsi"/>
          <w:sz w:val="24"/>
          <w:szCs w:val="24"/>
        </w:rPr>
        <w:t xml:space="preserve"> cases</w:t>
      </w:r>
      <w:r w:rsidR="00BB00D8" w:rsidRPr="00B85686">
        <w:rPr>
          <w:rFonts w:cstheme="minorHAnsi"/>
          <w:sz w:val="24"/>
          <w:szCs w:val="24"/>
        </w:rPr>
        <w:t xml:space="preserve">, </w:t>
      </w:r>
      <w:r w:rsidR="000B0D25" w:rsidRPr="00B85686">
        <w:rPr>
          <w:rFonts w:cstheme="minorHAnsi"/>
          <w:sz w:val="24"/>
          <w:szCs w:val="24"/>
        </w:rPr>
        <w:t>with the most</w:t>
      </w:r>
      <w:r w:rsidRPr="00B85686">
        <w:rPr>
          <w:rFonts w:cstheme="minorHAnsi"/>
          <w:sz w:val="24"/>
          <w:szCs w:val="24"/>
        </w:rPr>
        <w:t xml:space="preserve"> recent</w:t>
      </w:r>
      <w:r w:rsidR="000B0D25" w:rsidRPr="00B85686">
        <w:rPr>
          <w:rFonts w:cstheme="minorHAnsi"/>
          <w:sz w:val="24"/>
          <w:szCs w:val="24"/>
        </w:rPr>
        <w:t xml:space="preserve"> </w:t>
      </w:r>
      <w:r w:rsidR="00CB4676">
        <w:rPr>
          <w:rFonts w:cstheme="minorHAnsi"/>
          <w:sz w:val="24"/>
          <w:szCs w:val="24"/>
        </w:rPr>
        <w:t>judgement</w:t>
      </w:r>
      <w:r w:rsidR="000A4C93" w:rsidRPr="00B85686">
        <w:rPr>
          <w:rFonts w:cstheme="minorHAnsi"/>
          <w:sz w:val="24"/>
          <w:szCs w:val="24"/>
        </w:rPr>
        <w:t xml:space="preserve"> </w:t>
      </w:r>
      <w:r w:rsidR="004811E6" w:rsidRPr="00B85686">
        <w:rPr>
          <w:rFonts w:cstheme="minorHAnsi"/>
          <w:sz w:val="24"/>
          <w:szCs w:val="24"/>
        </w:rPr>
        <w:t>handed down</w:t>
      </w:r>
      <w:r w:rsidRPr="00B85686">
        <w:rPr>
          <w:rFonts w:cstheme="minorHAnsi"/>
          <w:sz w:val="24"/>
          <w:szCs w:val="24"/>
        </w:rPr>
        <w:t xml:space="preserve"> in </w:t>
      </w:r>
      <w:r w:rsidR="00BB00D8" w:rsidRPr="00B85686">
        <w:rPr>
          <w:rFonts w:cstheme="minorHAnsi"/>
          <w:sz w:val="24"/>
          <w:szCs w:val="24"/>
        </w:rPr>
        <w:t>201</w:t>
      </w:r>
      <w:r w:rsidR="008C5ED8">
        <w:rPr>
          <w:rFonts w:cstheme="minorHAnsi"/>
          <w:sz w:val="24"/>
          <w:szCs w:val="24"/>
        </w:rPr>
        <w:t>9</w:t>
      </w:r>
      <w:r w:rsidR="00BB00D8" w:rsidRPr="00B85686">
        <w:rPr>
          <w:rFonts w:cstheme="minorHAnsi"/>
          <w:sz w:val="24"/>
          <w:szCs w:val="24"/>
        </w:rPr>
        <w:t>.</w:t>
      </w:r>
      <w:r w:rsidR="00821485" w:rsidRPr="00B85686">
        <w:rPr>
          <w:rStyle w:val="EndnoteReference"/>
          <w:rFonts w:cstheme="minorHAnsi"/>
          <w:sz w:val="24"/>
          <w:szCs w:val="24"/>
        </w:rPr>
        <w:endnoteReference w:id="10"/>
      </w:r>
      <w:r w:rsidR="004D35E6">
        <w:rPr>
          <w:rFonts w:cstheme="minorHAnsi"/>
          <w:sz w:val="24"/>
          <w:szCs w:val="24"/>
        </w:rPr>
        <w:t xml:space="preserve"> Another conviction</w:t>
      </w:r>
      <w:r w:rsidR="004B523C">
        <w:rPr>
          <w:rFonts w:cstheme="minorHAnsi"/>
          <w:sz w:val="24"/>
          <w:szCs w:val="24"/>
        </w:rPr>
        <w:t xml:space="preserve"> of a </w:t>
      </w:r>
      <w:r w:rsidR="00BD4D4D">
        <w:rPr>
          <w:rFonts w:cstheme="minorHAnsi"/>
          <w:sz w:val="24"/>
          <w:szCs w:val="24"/>
        </w:rPr>
        <w:t xml:space="preserve">29-year old man </w:t>
      </w:r>
      <w:r w:rsidR="00E8401B">
        <w:rPr>
          <w:rFonts w:cstheme="minorHAnsi"/>
          <w:sz w:val="24"/>
          <w:szCs w:val="24"/>
        </w:rPr>
        <w:t xml:space="preserve">in relation to the commercial sexual exploitation of a </w:t>
      </w:r>
      <w:r w:rsidR="00442367">
        <w:rPr>
          <w:rFonts w:cstheme="minorHAnsi"/>
          <w:sz w:val="24"/>
          <w:szCs w:val="24"/>
        </w:rPr>
        <w:t>16-year old girl</w:t>
      </w:r>
      <w:r w:rsidR="00E8401B">
        <w:rPr>
          <w:rFonts w:cstheme="minorHAnsi"/>
          <w:sz w:val="24"/>
          <w:szCs w:val="24"/>
        </w:rPr>
        <w:t xml:space="preserve"> </w:t>
      </w:r>
      <w:r w:rsidR="004B523C">
        <w:rPr>
          <w:rFonts w:cstheme="minorHAnsi"/>
          <w:sz w:val="24"/>
          <w:szCs w:val="24"/>
        </w:rPr>
        <w:t xml:space="preserve">was quashed </w:t>
      </w:r>
      <w:r w:rsidR="00E8401B">
        <w:rPr>
          <w:rFonts w:cstheme="minorHAnsi"/>
          <w:sz w:val="24"/>
          <w:szCs w:val="24"/>
        </w:rPr>
        <w:t xml:space="preserve">on appeal, and a retrial ordered </w:t>
      </w:r>
      <w:r w:rsidR="004B523C">
        <w:rPr>
          <w:rFonts w:cstheme="minorHAnsi"/>
          <w:sz w:val="24"/>
          <w:szCs w:val="24"/>
        </w:rPr>
        <w:t>in 2022.</w:t>
      </w:r>
      <w:r w:rsidR="0087436F">
        <w:rPr>
          <w:rStyle w:val="EndnoteReference"/>
          <w:rFonts w:cstheme="minorHAnsi"/>
          <w:sz w:val="24"/>
          <w:szCs w:val="24"/>
        </w:rPr>
        <w:endnoteReference w:id="11"/>
      </w:r>
      <w:r w:rsidR="00BB00D8" w:rsidRPr="00B85686">
        <w:rPr>
          <w:rFonts w:cstheme="minorHAnsi"/>
          <w:sz w:val="24"/>
          <w:szCs w:val="24"/>
        </w:rPr>
        <w:t xml:space="preserve"> </w:t>
      </w:r>
      <w:r w:rsidR="00442367">
        <w:rPr>
          <w:rFonts w:cstheme="minorHAnsi"/>
          <w:sz w:val="24"/>
          <w:szCs w:val="24"/>
        </w:rPr>
        <w:t xml:space="preserve">The limited number of convictions is </w:t>
      </w:r>
      <w:r w:rsidR="0004294E">
        <w:rPr>
          <w:rFonts w:cstheme="minorHAnsi"/>
          <w:sz w:val="24"/>
          <w:szCs w:val="24"/>
        </w:rPr>
        <w:t xml:space="preserve">particularly concerning given the </w:t>
      </w:r>
      <w:r w:rsidRPr="00B85686">
        <w:rPr>
          <w:rFonts w:cstheme="minorHAnsi"/>
          <w:sz w:val="24"/>
          <w:szCs w:val="24"/>
        </w:rPr>
        <w:t>regular reports of trafficking of women and children in Fiji</w:t>
      </w:r>
      <w:r w:rsidR="000A4C93" w:rsidRPr="00B85686">
        <w:rPr>
          <w:rFonts w:cstheme="minorHAnsi"/>
          <w:sz w:val="24"/>
          <w:szCs w:val="24"/>
        </w:rPr>
        <w:t>, particularly for the purposes of sexual exploitation.</w:t>
      </w:r>
      <w:r w:rsidRPr="00B85686">
        <w:rPr>
          <w:rStyle w:val="EndnoteReference"/>
          <w:rFonts w:cstheme="minorHAnsi"/>
          <w:sz w:val="24"/>
          <w:szCs w:val="24"/>
        </w:rPr>
        <w:endnoteReference w:id="12"/>
      </w:r>
      <w:r w:rsidR="000B0D25" w:rsidRPr="00B85686">
        <w:rPr>
          <w:rFonts w:cstheme="minorHAnsi"/>
          <w:sz w:val="24"/>
          <w:szCs w:val="24"/>
        </w:rPr>
        <w:t xml:space="preserve"> Further detail on the commercial sexual exploitation of women and girls in Fiji is provided below.</w:t>
      </w:r>
      <w:r w:rsidR="007E7A3E" w:rsidRPr="00B85686">
        <w:rPr>
          <w:rFonts w:cstheme="minorHAnsi"/>
          <w:sz w:val="24"/>
          <w:szCs w:val="24"/>
        </w:rPr>
        <w:br/>
      </w:r>
    </w:p>
    <w:p w14:paraId="2C1906D1" w14:textId="164B0418" w:rsidR="00181906" w:rsidRPr="00E94B3F" w:rsidRDefault="00181906" w:rsidP="0089428D">
      <w:pPr>
        <w:pStyle w:val="Heading2"/>
        <w:spacing w:after="240"/>
        <w:rPr>
          <w:rFonts w:asciiTheme="minorHAnsi" w:hAnsiTheme="minorHAnsi" w:cstheme="minorHAnsi"/>
        </w:rPr>
      </w:pPr>
      <w:bookmarkStart w:id="4" w:name="_Toc115703668"/>
      <w:r w:rsidRPr="00E94B3F">
        <w:rPr>
          <w:rFonts w:asciiTheme="minorHAnsi" w:hAnsiTheme="minorHAnsi" w:cstheme="minorHAnsi"/>
        </w:rPr>
        <w:t>Forced labour</w:t>
      </w:r>
      <w:bookmarkEnd w:id="4"/>
    </w:p>
    <w:p w14:paraId="52D66C30" w14:textId="6229533A" w:rsidR="003B1B6F" w:rsidRDefault="00821DF4" w:rsidP="003B1B6F">
      <w:pPr>
        <w:pStyle w:val="ListParagraph"/>
        <w:numPr>
          <w:ilvl w:val="0"/>
          <w:numId w:val="22"/>
        </w:numPr>
        <w:spacing w:after="240"/>
        <w:rPr>
          <w:sz w:val="24"/>
          <w:szCs w:val="24"/>
        </w:rPr>
      </w:pPr>
      <w:r w:rsidRPr="53C6FE6B">
        <w:rPr>
          <w:sz w:val="24"/>
          <w:szCs w:val="24"/>
        </w:rPr>
        <w:t>Although</w:t>
      </w:r>
      <w:r w:rsidR="006B3AEF" w:rsidRPr="53C6FE6B">
        <w:rPr>
          <w:sz w:val="24"/>
          <w:szCs w:val="24"/>
        </w:rPr>
        <w:t xml:space="preserve"> both</w:t>
      </w:r>
      <w:r w:rsidRPr="53C6FE6B">
        <w:rPr>
          <w:sz w:val="24"/>
          <w:szCs w:val="24"/>
        </w:rPr>
        <w:t xml:space="preserve"> article 24(1) of the Fijian Constitution</w:t>
      </w:r>
      <w:r w:rsidR="00B36701" w:rsidRPr="53C6FE6B">
        <w:rPr>
          <w:rStyle w:val="EndnoteReference"/>
          <w:sz w:val="24"/>
          <w:szCs w:val="24"/>
        </w:rPr>
        <w:endnoteReference w:id="13"/>
      </w:r>
      <w:r w:rsidRPr="53C6FE6B">
        <w:rPr>
          <w:sz w:val="24"/>
          <w:szCs w:val="24"/>
        </w:rPr>
        <w:t xml:space="preserve"> </w:t>
      </w:r>
      <w:r w:rsidR="006B3AEF" w:rsidRPr="53C6FE6B">
        <w:rPr>
          <w:sz w:val="24"/>
          <w:szCs w:val="24"/>
        </w:rPr>
        <w:t xml:space="preserve">and section 6(1) </w:t>
      </w:r>
      <w:r w:rsidR="009E1F67" w:rsidRPr="53C6FE6B">
        <w:rPr>
          <w:sz w:val="24"/>
          <w:szCs w:val="24"/>
        </w:rPr>
        <w:t>of the Employment Relations Promulgation No. 36 of 2007</w:t>
      </w:r>
      <w:r w:rsidR="00CB1129" w:rsidRPr="53C6FE6B">
        <w:rPr>
          <w:rStyle w:val="EndnoteReference"/>
          <w:sz w:val="24"/>
          <w:szCs w:val="24"/>
        </w:rPr>
        <w:endnoteReference w:id="14"/>
      </w:r>
      <w:r w:rsidR="009E1F67" w:rsidRPr="53C6FE6B">
        <w:rPr>
          <w:sz w:val="24"/>
          <w:szCs w:val="24"/>
        </w:rPr>
        <w:t xml:space="preserve"> </w:t>
      </w:r>
      <w:r w:rsidRPr="53C6FE6B">
        <w:rPr>
          <w:sz w:val="24"/>
          <w:szCs w:val="24"/>
        </w:rPr>
        <w:t xml:space="preserve">require that people must not be required to perform forced labour, </w:t>
      </w:r>
      <w:r w:rsidR="009E1F67" w:rsidRPr="53C6FE6B">
        <w:rPr>
          <w:sz w:val="24"/>
          <w:szCs w:val="24"/>
        </w:rPr>
        <w:t>this abuse</w:t>
      </w:r>
      <w:r w:rsidR="00BC4351" w:rsidRPr="53C6FE6B">
        <w:rPr>
          <w:sz w:val="24"/>
          <w:szCs w:val="24"/>
        </w:rPr>
        <w:t xml:space="preserve"> is </w:t>
      </w:r>
      <w:r w:rsidR="0018330A" w:rsidRPr="53C6FE6B">
        <w:rPr>
          <w:sz w:val="24"/>
          <w:szCs w:val="24"/>
        </w:rPr>
        <w:t xml:space="preserve">not separately </w:t>
      </w:r>
      <w:r w:rsidR="00BC4351" w:rsidRPr="53C6FE6B">
        <w:rPr>
          <w:sz w:val="24"/>
          <w:szCs w:val="24"/>
        </w:rPr>
        <w:t>criminalised</w:t>
      </w:r>
      <w:r w:rsidR="00247D84" w:rsidRPr="53C6FE6B">
        <w:rPr>
          <w:sz w:val="24"/>
          <w:szCs w:val="24"/>
        </w:rPr>
        <w:t xml:space="preserve">. </w:t>
      </w:r>
      <w:r w:rsidR="0006431F" w:rsidRPr="53C6FE6B">
        <w:rPr>
          <w:sz w:val="24"/>
          <w:szCs w:val="24"/>
        </w:rPr>
        <w:t xml:space="preserve">Rather, </w:t>
      </w:r>
      <w:r w:rsidR="009E1F67" w:rsidRPr="53C6FE6B">
        <w:rPr>
          <w:sz w:val="24"/>
          <w:szCs w:val="24"/>
        </w:rPr>
        <w:t>forced</w:t>
      </w:r>
      <w:r w:rsidR="00247D84" w:rsidRPr="53C6FE6B">
        <w:rPr>
          <w:sz w:val="24"/>
          <w:szCs w:val="24"/>
        </w:rPr>
        <w:t xml:space="preserve"> labour is </w:t>
      </w:r>
      <w:r w:rsidR="0006431F" w:rsidRPr="53C6FE6B">
        <w:rPr>
          <w:sz w:val="24"/>
          <w:szCs w:val="24"/>
        </w:rPr>
        <w:t>included</w:t>
      </w:r>
      <w:r w:rsidR="00247D84" w:rsidRPr="53C6FE6B">
        <w:rPr>
          <w:sz w:val="24"/>
          <w:szCs w:val="24"/>
        </w:rPr>
        <w:t xml:space="preserve"> within</w:t>
      </w:r>
      <w:r w:rsidR="0018330A" w:rsidRPr="53C6FE6B">
        <w:rPr>
          <w:sz w:val="24"/>
          <w:szCs w:val="24"/>
        </w:rPr>
        <w:t xml:space="preserve"> trafficking prohibition</w:t>
      </w:r>
      <w:r w:rsidR="00247D84" w:rsidRPr="53C6FE6B">
        <w:rPr>
          <w:sz w:val="24"/>
          <w:szCs w:val="24"/>
        </w:rPr>
        <w:t>s</w:t>
      </w:r>
      <w:r w:rsidR="0018330A" w:rsidRPr="53C6FE6B">
        <w:rPr>
          <w:sz w:val="24"/>
          <w:szCs w:val="24"/>
        </w:rPr>
        <w:t xml:space="preserve"> </w:t>
      </w:r>
      <w:r w:rsidR="00247D84" w:rsidRPr="53C6FE6B">
        <w:rPr>
          <w:sz w:val="24"/>
          <w:szCs w:val="24"/>
        </w:rPr>
        <w:t>in</w:t>
      </w:r>
      <w:r w:rsidR="0018330A" w:rsidRPr="53C6FE6B">
        <w:rPr>
          <w:sz w:val="24"/>
          <w:szCs w:val="24"/>
        </w:rPr>
        <w:t xml:space="preserve"> </w:t>
      </w:r>
      <w:r w:rsidR="00CF0E77" w:rsidRPr="53C6FE6B">
        <w:rPr>
          <w:sz w:val="24"/>
          <w:szCs w:val="24"/>
        </w:rPr>
        <w:t xml:space="preserve">the </w:t>
      </w:r>
      <w:r w:rsidR="00BC4351" w:rsidRPr="53C6FE6B">
        <w:rPr>
          <w:sz w:val="24"/>
          <w:szCs w:val="24"/>
        </w:rPr>
        <w:t>Fiji Islands Immigration Act</w:t>
      </w:r>
      <w:r w:rsidR="007A54D1">
        <w:rPr>
          <w:sz w:val="24"/>
          <w:szCs w:val="24"/>
        </w:rPr>
        <w:t xml:space="preserve"> 2003</w:t>
      </w:r>
      <w:r w:rsidRPr="53C6FE6B">
        <w:rPr>
          <w:sz w:val="24"/>
          <w:szCs w:val="24"/>
        </w:rPr>
        <w:t>.</w:t>
      </w:r>
      <w:r w:rsidRPr="53C6FE6B">
        <w:rPr>
          <w:rStyle w:val="EndnoteReference"/>
          <w:sz w:val="24"/>
          <w:szCs w:val="24"/>
        </w:rPr>
        <w:endnoteReference w:id="15"/>
      </w:r>
      <w:r w:rsidR="00D6533E" w:rsidRPr="53C6FE6B">
        <w:rPr>
          <w:sz w:val="24"/>
          <w:szCs w:val="24"/>
        </w:rPr>
        <w:t xml:space="preserve"> </w:t>
      </w:r>
      <w:r w:rsidR="009E1F67" w:rsidRPr="53C6FE6B">
        <w:rPr>
          <w:sz w:val="24"/>
          <w:szCs w:val="24"/>
        </w:rPr>
        <w:t>However, g</w:t>
      </w:r>
      <w:r w:rsidR="00434770" w:rsidRPr="53C6FE6B">
        <w:rPr>
          <w:sz w:val="24"/>
          <w:szCs w:val="24"/>
        </w:rPr>
        <w:t xml:space="preserve">iven that </w:t>
      </w:r>
      <w:r w:rsidR="009E1F67" w:rsidRPr="53C6FE6B">
        <w:rPr>
          <w:sz w:val="24"/>
          <w:szCs w:val="24"/>
        </w:rPr>
        <w:t>the t</w:t>
      </w:r>
      <w:r w:rsidR="00BA2DEA" w:rsidRPr="53C6FE6B">
        <w:rPr>
          <w:sz w:val="24"/>
          <w:szCs w:val="24"/>
        </w:rPr>
        <w:t xml:space="preserve">rafficking offences </w:t>
      </w:r>
      <w:r w:rsidR="009E1F67" w:rsidRPr="53C6FE6B">
        <w:rPr>
          <w:sz w:val="24"/>
          <w:szCs w:val="24"/>
        </w:rPr>
        <w:t xml:space="preserve">all </w:t>
      </w:r>
      <w:r w:rsidR="00BA2DEA" w:rsidRPr="53C6FE6B">
        <w:rPr>
          <w:sz w:val="24"/>
          <w:szCs w:val="24"/>
        </w:rPr>
        <w:t>require</w:t>
      </w:r>
      <w:r w:rsidR="0001467B" w:rsidRPr="53C6FE6B">
        <w:rPr>
          <w:sz w:val="24"/>
          <w:szCs w:val="24"/>
        </w:rPr>
        <w:t xml:space="preserve"> an element of</w:t>
      </w:r>
      <w:r w:rsidR="00BA2DEA" w:rsidRPr="53C6FE6B">
        <w:rPr>
          <w:sz w:val="24"/>
          <w:szCs w:val="24"/>
        </w:rPr>
        <w:t xml:space="preserve"> movement</w:t>
      </w:r>
      <w:r w:rsidR="00434770" w:rsidRPr="53C6FE6B">
        <w:rPr>
          <w:sz w:val="24"/>
          <w:szCs w:val="24"/>
        </w:rPr>
        <w:t xml:space="preserve">, </w:t>
      </w:r>
      <w:r w:rsidR="0EB018D1" w:rsidRPr="53C6FE6B">
        <w:rPr>
          <w:sz w:val="24"/>
          <w:szCs w:val="24"/>
        </w:rPr>
        <w:t>vulnerable people who were not transported across or within Fiji’s borders are left unprotected.</w:t>
      </w:r>
      <w:r w:rsidR="003B1B6F" w:rsidRPr="53C6FE6B">
        <w:rPr>
          <w:sz w:val="24"/>
          <w:szCs w:val="24"/>
        </w:rPr>
        <w:t xml:space="preserve"> </w:t>
      </w:r>
      <w:r w:rsidR="0001467B" w:rsidRPr="53C6FE6B">
        <w:rPr>
          <w:sz w:val="24"/>
          <w:szCs w:val="24"/>
        </w:rPr>
        <w:t xml:space="preserve">This is in contravention of the government’s obligations pursuant </w:t>
      </w:r>
      <w:r w:rsidR="00CB1129" w:rsidRPr="53C6FE6B">
        <w:rPr>
          <w:sz w:val="24"/>
          <w:szCs w:val="24"/>
        </w:rPr>
        <w:t xml:space="preserve">to </w:t>
      </w:r>
      <w:r w:rsidR="0001467B" w:rsidRPr="53C6FE6B">
        <w:rPr>
          <w:sz w:val="24"/>
          <w:szCs w:val="24"/>
        </w:rPr>
        <w:t>articles 2(c), 3, 11(1)(a), and 11(c)</w:t>
      </w:r>
      <w:r w:rsidR="00CB1129" w:rsidRPr="53C6FE6B">
        <w:rPr>
          <w:sz w:val="24"/>
          <w:szCs w:val="24"/>
        </w:rPr>
        <w:t xml:space="preserve"> of CEDAW</w:t>
      </w:r>
      <w:r w:rsidR="0001467B" w:rsidRPr="53C6FE6B">
        <w:rPr>
          <w:sz w:val="24"/>
          <w:szCs w:val="24"/>
        </w:rPr>
        <w:t>.</w:t>
      </w:r>
      <w:r w:rsidR="003B1B6F">
        <w:rPr>
          <w:rFonts w:cstheme="minorHAnsi"/>
          <w:sz w:val="24"/>
          <w:szCs w:val="24"/>
        </w:rPr>
        <w:br/>
      </w:r>
    </w:p>
    <w:p w14:paraId="07752D22" w14:textId="47CF5998" w:rsidR="001B31FC" w:rsidRDefault="005A6F4C" w:rsidP="001B31FC">
      <w:pPr>
        <w:pStyle w:val="ListParagraph"/>
        <w:numPr>
          <w:ilvl w:val="0"/>
          <w:numId w:val="22"/>
        </w:numPr>
        <w:spacing w:after="240"/>
        <w:rPr>
          <w:sz w:val="24"/>
          <w:szCs w:val="24"/>
        </w:rPr>
      </w:pPr>
      <w:r>
        <w:rPr>
          <w:sz w:val="24"/>
          <w:szCs w:val="24"/>
        </w:rPr>
        <w:t>Other workers may be vulnerable due to potential gaps in</w:t>
      </w:r>
      <w:r w:rsidR="69BA01B4" w:rsidRPr="53C6FE6B">
        <w:rPr>
          <w:sz w:val="24"/>
          <w:szCs w:val="24"/>
        </w:rPr>
        <w:t xml:space="preserve"> </w:t>
      </w:r>
      <w:r w:rsidR="002B079E">
        <w:rPr>
          <w:sz w:val="24"/>
          <w:szCs w:val="24"/>
        </w:rPr>
        <w:t>the application of t</w:t>
      </w:r>
      <w:r w:rsidR="54A040A2" w:rsidRPr="53C6FE6B">
        <w:rPr>
          <w:sz w:val="24"/>
          <w:szCs w:val="24"/>
        </w:rPr>
        <w:t>he</w:t>
      </w:r>
      <w:r w:rsidR="00C4132B" w:rsidRPr="53C6FE6B">
        <w:rPr>
          <w:sz w:val="24"/>
          <w:szCs w:val="24"/>
        </w:rPr>
        <w:t xml:space="preserve"> Employment Relations Promulgation </w:t>
      </w:r>
      <w:r w:rsidR="006916B6" w:rsidRPr="53C6FE6B">
        <w:rPr>
          <w:sz w:val="24"/>
          <w:szCs w:val="24"/>
        </w:rPr>
        <w:t>No. 36 of 2007</w:t>
      </w:r>
      <w:r w:rsidR="002B079E">
        <w:rPr>
          <w:sz w:val="24"/>
          <w:szCs w:val="24"/>
        </w:rPr>
        <w:t>, which</w:t>
      </w:r>
      <w:r w:rsidR="006916B6" w:rsidRPr="53C6FE6B">
        <w:rPr>
          <w:sz w:val="24"/>
          <w:szCs w:val="24"/>
        </w:rPr>
        <w:t xml:space="preserve"> applies to oral or written contracts of service</w:t>
      </w:r>
      <w:r>
        <w:rPr>
          <w:sz w:val="24"/>
          <w:szCs w:val="24"/>
        </w:rPr>
        <w:t>.</w:t>
      </w:r>
      <w:r w:rsidRPr="005A6F4C">
        <w:rPr>
          <w:rStyle w:val="EndnoteReference"/>
          <w:sz w:val="24"/>
          <w:szCs w:val="24"/>
        </w:rPr>
        <w:t xml:space="preserve"> </w:t>
      </w:r>
      <w:r w:rsidRPr="53C6FE6B">
        <w:rPr>
          <w:rStyle w:val="EndnoteReference"/>
          <w:sz w:val="24"/>
          <w:szCs w:val="24"/>
        </w:rPr>
        <w:endnoteReference w:id="16"/>
      </w:r>
      <w:r>
        <w:rPr>
          <w:sz w:val="24"/>
          <w:szCs w:val="24"/>
        </w:rPr>
        <w:t xml:space="preserve"> This m</w:t>
      </w:r>
      <w:r w:rsidR="007931D2" w:rsidRPr="53C6FE6B">
        <w:rPr>
          <w:sz w:val="24"/>
          <w:szCs w:val="24"/>
        </w:rPr>
        <w:t xml:space="preserve">ay exclude domestic work delivered in the context of </w:t>
      </w:r>
      <w:r w:rsidR="006C3FAC">
        <w:rPr>
          <w:sz w:val="24"/>
          <w:szCs w:val="24"/>
        </w:rPr>
        <w:t>family</w:t>
      </w:r>
      <w:r w:rsidR="007931D2" w:rsidRPr="53C6FE6B">
        <w:rPr>
          <w:sz w:val="24"/>
          <w:szCs w:val="24"/>
        </w:rPr>
        <w:t xml:space="preserve"> setting</w:t>
      </w:r>
      <w:r w:rsidR="006C3FAC">
        <w:rPr>
          <w:sz w:val="24"/>
          <w:szCs w:val="24"/>
        </w:rPr>
        <w:t>s</w:t>
      </w:r>
      <w:r>
        <w:rPr>
          <w:sz w:val="24"/>
          <w:szCs w:val="24"/>
        </w:rPr>
        <w:t xml:space="preserve">, </w:t>
      </w:r>
      <w:r w:rsidR="00FF5624">
        <w:rPr>
          <w:sz w:val="24"/>
          <w:szCs w:val="24"/>
        </w:rPr>
        <w:t>while r</w:t>
      </w:r>
      <w:r>
        <w:rPr>
          <w:sz w:val="24"/>
          <w:szCs w:val="24"/>
        </w:rPr>
        <w:t>e</w:t>
      </w:r>
      <w:r w:rsidR="00057847" w:rsidRPr="53C6FE6B">
        <w:rPr>
          <w:sz w:val="24"/>
          <w:szCs w:val="24"/>
        </w:rPr>
        <w:t xml:space="preserve">ports exist of women from neighbouring countries who marry Fijian men </w:t>
      </w:r>
      <w:r w:rsidR="00D32E6C" w:rsidRPr="53C6FE6B">
        <w:rPr>
          <w:sz w:val="24"/>
          <w:szCs w:val="24"/>
        </w:rPr>
        <w:t>being subsequently subjected to domestic servitude once in Fiji.</w:t>
      </w:r>
      <w:r w:rsidR="00D32E6C" w:rsidRPr="53C6FE6B">
        <w:rPr>
          <w:rStyle w:val="EndnoteReference"/>
          <w:sz w:val="24"/>
          <w:szCs w:val="24"/>
        </w:rPr>
        <w:endnoteReference w:id="17"/>
      </w:r>
      <w:r w:rsidR="00D32E6C" w:rsidRPr="53C6FE6B">
        <w:rPr>
          <w:sz w:val="24"/>
          <w:szCs w:val="24"/>
        </w:rPr>
        <w:t xml:space="preserve"> </w:t>
      </w:r>
      <w:r w:rsidR="00057847" w:rsidRPr="53C6FE6B">
        <w:rPr>
          <w:sz w:val="24"/>
          <w:szCs w:val="24"/>
        </w:rPr>
        <w:t xml:space="preserve">Fijian </w:t>
      </w:r>
      <w:r w:rsidR="00D37191" w:rsidRPr="53C6FE6B">
        <w:rPr>
          <w:sz w:val="24"/>
          <w:szCs w:val="24"/>
        </w:rPr>
        <w:t>girls may</w:t>
      </w:r>
      <w:r w:rsidR="00057847" w:rsidRPr="53C6FE6B">
        <w:rPr>
          <w:sz w:val="24"/>
          <w:szCs w:val="24"/>
        </w:rPr>
        <w:t xml:space="preserve"> face </w:t>
      </w:r>
      <w:r w:rsidR="70209818" w:rsidRPr="53C6FE6B">
        <w:rPr>
          <w:sz w:val="24"/>
          <w:szCs w:val="24"/>
        </w:rPr>
        <w:t xml:space="preserve">the </w:t>
      </w:r>
      <w:r w:rsidR="00057847" w:rsidRPr="53C6FE6B">
        <w:rPr>
          <w:sz w:val="24"/>
          <w:szCs w:val="24"/>
        </w:rPr>
        <w:t>particular risk</w:t>
      </w:r>
      <w:r w:rsidR="00D37191" w:rsidRPr="53C6FE6B">
        <w:rPr>
          <w:sz w:val="24"/>
          <w:szCs w:val="24"/>
        </w:rPr>
        <w:t xml:space="preserve"> of domestic servitude in familial settings</w:t>
      </w:r>
      <w:r w:rsidR="00057847" w:rsidRPr="53C6FE6B">
        <w:rPr>
          <w:sz w:val="24"/>
          <w:szCs w:val="24"/>
        </w:rPr>
        <w:t xml:space="preserve"> as, pursuant to traditional practices, families send children to live with relatives in larger cities </w:t>
      </w:r>
      <w:r w:rsidR="00142889" w:rsidRPr="53C6FE6B">
        <w:rPr>
          <w:sz w:val="24"/>
          <w:szCs w:val="24"/>
        </w:rPr>
        <w:t>to pursue education opportunities,</w:t>
      </w:r>
      <w:r w:rsidR="003C7076" w:rsidRPr="53C6FE6B">
        <w:rPr>
          <w:rStyle w:val="EndnoteReference"/>
          <w:sz w:val="24"/>
          <w:szCs w:val="24"/>
          <w:lang w:val="en-GB"/>
        </w:rPr>
        <w:endnoteReference w:id="18"/>
      </w:r>
      <w:r w:rsidR="00142889" w:rsidRPr="53C6FE6B">
        <w:rPr>
          <w:sz w:val="24"/>
          <w:szCs w:val="24"/>
        </w:rPr>
        <w:t xml:space="preserve"> </w:t>
      </w:r>
      <w:r w:rsidR="00057847" w:rsidRPr="53C6FE6B">
        <w:rPr>
          <w:sz w:val="24"/>
          <w:szCs w:val="24"/>
        </w:rPr>
        <w:t xml:space="preserve">where they may be forced to perform domestic work, among other abuses, in exchange for </w:t>
      </w:r>
      <w:r w:rsidR="0092364A">
        <w:rPr>
          <w:sz w:val="24"/>
          <w:szCs w:val="24"/>
        </w:rPr>
        <w:t xml:space="preserve">basic needs like </w:t>
      </w:r>
      <w:r w:rsidR="0097738B">
        <w:rPr>
          <w:sz w:val="24"/>
          <w:szCs w:val="24"/>
        </w:rPr>
        <w:t>food, clothing</w:t>
      </w:r>
      <w:r w:rsidR="0092364A">
        <w:rPr>
          <w:sz w:val="24"/>
          <w:szCs w:val="24"/>
        </w:rPr>
        <w:t xml:space="preserve">, </w:t>
      </w:r>
      <w:r w:rsidR="0092364A">
        <w:rPr>
          <w:sz w:val="24"/>
          <w:szCs w:val="24"/>
        </w:rPr>
        <w:lastRenderedPageBreak/>
        <w:t>shelter</w:t>
      </w:r>
      <w:r w:rsidR="0097738B">
        <w:rPr>
          <w:sz w:val="24"/>
          <w:szCs w:val="24"/>
        </w:rPr>
        <w:t>, and access to education</w:t>
      </w:r>
      <w:r w:rsidR="00057847" w:rsidRPr="53C6FE6B">
        <w:rPr>
          <w:sz w:val="24"/>
          <w:szCs w:val="24"/>
        </w:rPr>
        <w:t>.</w:t>
      </w:r>
      <w:r w:rsidR="00057847" w:rsidRPr="53C6FE6B">
        <w:rPr>
          <w:rStyle w:val="EndnoteReference"/>
          <w:sz w:val="24"/>
          <w:szCs w:val="24"/>
        </w:rPr>
        <w:endnoteReference w:id="19"/>
      </w:r>
      <w:r w:rsidR="001B31FC">
        <w:rPr>
          <w:rFonts w:cstheme="minorHAnsi"/>
          <w:sz w:val="24"/>
          <w:szCs w:val="24"/>
        </w:rPr>
        <w:br/>
      </w:r>
    </w:p>
    <w:p w14:paraId="23DFB7EB" w14:textId="0E5A889A" w:rsidR="00A57E6C" w:rsidRPr="00A57E6C" w:rsidRDefault="00F1601C">
      <w:pPr>
        <w:pStyle w:val="ListParagraph"/>
        <w:numPr>
          <w:ilvl w:val="0"/>
          <w:numId w:val="22"/>
        </w:numPr>
        <w:spacing w:after="240"/>
      </w:pPr>
      <w:r w:rsidRPr="53C6FE6B">
        <w:rPr>
          <w:sz w:val="24"/>
          <w:szCs w:val="24"/>
        </w:rPr>
        <w:t xml:space="preserve">Although </w:t>
      </w:r>
      <w:r w:rsidR="00ED4054" w:rsidRPr="53C6FE6B">
        <w:rPr>
          <w:sz w:val="24"/>
          <w:szCs w:val="24"/>
        </w:rPr>
        <w:t>many studies</w:t>
      </w:r>
      <w:r w:rsidR="00BE5436">
        <w:rPr>
          <w:sz w:val="24"/>
          <w:szCs w:val="24"/>
        </w:rPr>
        <w:t xml:space="preserve"> have</w:t>
      </w:r>
      <w:r w:rsidR="00ED4054" w:rsidRPr="53C6FE6B">
        <w:rPr>
          <w:sz w:val="24"/>
          <w:szCs w:val="24"/>
        </w:rPr>
        <w:t xml:space="preserve"> investigate</w:t>
      </w:r>
      <w:r w:rsidR="00BE5436">
        <w:rPr>
          <w:sz w:val="24"/>
          <w:szCs w:val="24"/>
        </w:rPr>
        <w:t>d</w:t>
      </w:r>
      <w:r w:rsidRPr="53C6FE6B">
        <w:rPr>
          <w:sz w:val="24"/>
          <w:szCs w:val="24"/>
        </w:rPr>
        <w:t xml:space="preserve"> the exploitation of Fijian and migrant </w:t>
      </w:r>
      <w:r w:rsidR="00AF6CF8" w:rsidRPr="53C6FE6B">
        <w:rPr>
          <w:sz w:val="24"/>
          <w:szCs w:val="24"/>
        </w:rPr>
        <w:t>fishermen</w:t>
      </w:r>
      <w:r w:rsidRPr="53C6FE6B">
        <w:rPr>
          <w:sz w:val="24"/>
          <w:szCs w:val="24"/>
        </w:rPr>
        <w:t xml:space="preserve"> </w:t>
      </w:r>
      <w:r w:rsidR="00AF6CF8" w:rsidRPr="53C6FE6B">
        <w:rPr>
          <w:sz w:val="24"/>
          <w:szCs w:val="24"/>
        </w:rPr>
        <w:t>on</w:t>
      </w:r>
      <w:r w:rsidRPr="53C6FE6B">
        <w:rPr>
          <w:sz w:val="24"/>
          <w:szCs w:val="24"/>
        </w:rPr>
        <w:t xml:space="preserve"> </w:t>
      </w:r>
      <w:r w:rsidR="00813028" w:rsidRPr="53C6FE6B">
        <w:rPr>
          <w:sz w:val="24"/>
          <w:szCs w:val="24"/>
        </w:rPr>
        <w:t xml:space="preserve">Fijian </w:t>
      </w:r>
      <w:r w:rsidR="005B51D9" w:rsidRPr="53C6FE6B">
        <w:rPr>
          <w:sz w:val="24"/>
          <w:szCs w:val="24"/>
        </w:rPr>
        <w:t xml:space="preserve">ferries and </w:t>
      </w:r>
      <w:r w:rsidR="00813028" w:rsidRPr="53C6FE6B">
        <w:rPr>
          <w:sz w:val="24"/>
          <w:szCs w:val="24"/>
        </w:rPr>
        <w:t>flagged fishing vessels</w:t>
      </w:r>
      <w:r w:rsidR="00FB527C" w:rsidRPr="53C6FE6B">
        <w:rPr>
          <w:sz w:val="24"/>
          <w:szCs w:val="24"/>
        </w:rPr>
        <w:t>,</w:t>
      </w:r>
      <w:r w:rsidR="005174A4" w:rsidRPr="53C6FE6B">
        <w:rPr>
          <w:rStyle w:val="EndnoteReference"/>
          <w:sz w:val="24"/>
          <w:szCs w:val="24"/>
        </w:rPr>
        <w:endnoteReference w:id="20"/>
      </w:r>
      <w:r w:rsidRPr="53C6FE6B">
        <w:rPr>
          <w:sz w:val="24"/>
          <w:szCs w:val="24"/>
        </w:rPr>
        <w:t xml:space="preserve"> the exploitation of women and girls in the </w:t>
      </w:r>
      <w:r w:rsidR="00DC6DF1" w:rsidRPr="53C6FE6B">
        <w:rPr>
          <w:sz w:val="24"/>
          <w:szCs w:val="24"/>
        </w:rPr>
        <w:t xml:space="preserve">fishing </w:t>
      </w:r>
      <w:r w:rsidRPr="53C6FE6B">
        <w:rPr>
          <w:sz w:val="24"/>
          <w:szCs w:val="24"/>
        </w:rPr>
        <w:t>sector</w:t>
      </w:r>
      <w:r w:rsidR="00D7763F" w:rsidRPr="53C6FE6B">
        <w:rPr>
          <w:sz w:val="24"/>
          <w:szCs w:val="24"/>
        </w:rPr>
        <w:t xml:space="preserve"> </w:t>
      </w:r>
      <w:r w:rsidR="00ED4054" w:rsidRPr="53C6FE6B">
        <w:rPr>
          <w:sz w:val="24"/>
          <w:szCs w:val="24"/>
        </w:rPr>
        <w:t>is less</w:t>
      </w:r>
      <w:r w:rsidR="0069508A" w:rsidRPr="53C6FE6B">
        <w:rPr>
          <w:sz w:val="24"/>
          <w:szCs w:val="24"/>
        </w:rPr>
        <w:t xml:space="preserve"> well-</w:t>
      </w:r>
      <w:r w:rsidR="00ED4054" w:rsidRPr="53C6FE6B">
        <w:rPr>
          <w:sz w:val="24"/>
          <w:szCs w:val="24"/>
        </w:rPr>
        <w:t>known.</w:t>
      </w:r>
      <w:r w:rsidR="00406369" w:rsidRPr="53C6FE6B">
        <w:rPr>
          <w:sz w:val="24"/>
          <w:szCs w:val="24"/>
        </w:rPr>
        <w:t xml:space="preserve"> </w:t>
      </w:r>
      <w:r w:rsidR="00AF6CF8" w:rsidRPr="53C6FE6B">
        <w:rPr>
          <w:sz w:val="24"/>
          <w:szCs w:val="24"/>
        </w:rPr>
        <w:t xml:space="preserve">While </w:t>
      </w:r>
      <w:r w:rsidR="00C41155" w:rsidRPr="53C6FE6B">
        <w:rPr>
          <w:sz w:val="24"/>
          <w:szCs w:val="24"/>
        </w:rPr>
        <w:t xml:space="preserve">traditional </w:t>
      </w:r>
      <w:r w:rsidR="003C037E" w:rsidRPr="53C6FE6B">
        <w:rPr>
          <w:sz w:val="24"/>
          <w:szCs w:val="24"/>
        </w:rPr>
        <w:t>patriarchal norms</w:t>
      </w:r>
      <w:r w:rsidR="00AF6CF8" w:rsidRPr="53C6FE6B">
        <w:rPr>
          <w:sz w:val="24"/>
          <w:szCs w:val="24"/>
        </w:rPr>
        <w:t xml:space="preserve"> </w:t>
      </w:r>
      <w:r w:rsidR="003C037E" w:rsidRPr="53C6FE6B">
        <w:rPr>
          <w:sz w:val="24"/>
          <w:szCs w:val="24"/>
        </w:rPr>
        <w:t>contribute to the idea that everything</w:t>
      </w:r>
      <w:r w:rsidR="00AF6CF8" w:rsidRPr="53C6FE6B">
        <w:rPr>
          <w:sz w:val="24"/>
          <w:szCs w:val="24"/>
        </w:rPr>
        <w:t xml:space="preserve"> “beyond the reef” </w:t>
      </w:r>
      <w:r w:rsidR="003C037E" w:rsidRPr="53C6FE6B">
        <w:rPr>
          <w:sz w:val="24"/>
          <w:szCs w:val="24"/>
        </w:rPr>
        <w:t>is</w:t>
      </w:r>
      <w:r w:rsidR="00AF6CF8" w:rsidRPr="53C6FE6B">
        <w:rPr>
          <w:sz w:val="24"/>
          <w:szCs w:val="24"/>
        </w:rPr>
        <w:t xml:space="preserve"> the domain of male </w:t>
      </w:r>
      <w:r w:rsidR="003C037E" w:rsidRPr="53C6FE6B">
        <w:rPr>
          <w:sz w:val="24"/>
          <w:szCs w:val="24"/>
        </w:rPr>
        <w:t>fishermen</w:t>
      </w:r>
      <w:r w:rsidR="00AF6CF8" w:rsidRPr="53C6FE6B">
        <w:rPr>
          <w:sz w:val="24"/>
          <w:szCs w:val="24"/>
        </w:rPr>
        <w:t>,</w:t>
      </w:r>
      <w:r w:rsidR="005653C8" w:rsidRPr="53C6FE6B">
        <w:rPr>
          <w:rStyle w:val="EndnoteReference"/>
          <w:sz w:val="24"/>
          <w:szCs w:val="24"/>
        </w:rPr>
        <w:endnoteReference w:id="21"/>
      </w:r>
      <w:r w:rsidR="00AF6CF8" w:rsidRPr="53C6FE6B">
        <w:rPr>
          <w:sz w:val="24"/>
          <w:szCs w:val="24"/>
        </w:rPr>
        <w:t xml:space="preserve"> </w:t>
      </w:r>
      <w:r w:rsidR="00C41155" w:rsidRPr="53C6FE6B">
        <w:rPr>
          <w:sz w:val="24"/>
          <w:szCs w:val="24"/>
        </w:rPr>
        <w:t xml:space="preserve">Fijian </w:t>
      </w:r>
      <w:r w:rsidR="00AF6CF8" w:rsidRPr="53C6FE6B">
        <w:rPr>
          <w:sz w:val="24"/>
          <w:szCs w:val="24"/>
        </w:rPr>
        <w:t>women</w:t>
      </w:r>
      <w:r w:rsidR="00C41155" w:rsidRPr="53C6FE6B">
        <w:rPr>
          <w:sz w:val="24"/>
          <w:szCs w:val="24"/>
        </w:rPr>
        <w:t xml:space="preserve"> also</w:t>
      </w:r>
      <w:r w:rsidR="00634470" w:rsidRPr="53C6FE6B">
        <w:rPr>
          <w:sz w:val="24"/>
          <w:szCs w:val="24"/>
        </w:rPr>
        <w:t xml:space="preserve"> fish a</w:t>
      </w:r>
      <w:r w:rsidR="792F2AFF" w:rsidRPr="53C6FE6B">
        <w:rPr>
          <w:sz w:val="24"/>
          <w:szCs w:val="24"/>
        </w:rPr>
        <w:t>m</w:t>
      </w:r>
      <w:r w:rsidR="00634470" w:rsidRPr="53C6FE6B">
        <w:rPr>
          <w:sz w:val="24"/>
          <w:szCs w:val="24"/>
        </w:rPr>
        <w:t>ong</w:t>
      </w:r>
      <w:r w:rsidR="00BD4E38" w:rsidRPr="53C6FE6B">
        <w:rPr>
          <w:sz w:val="24"/>
          <w:szCs w:val="24"/>
        </w:rPr>
        <w:t xml:space="preserve"> all habitats,</w:t>
      </w:r>
      <w:r w:rsidR="00BD4E38" w:rsidRPr="53C6FE6B">
        <w:rPr>
          <w:rStyle w:val="EndnoteReference"/>
          <w:sz w:val="24"/>
          <w:szCs w:val="24"/>
        </w:rPr>
        <w:endnoteReference w:id="22"/>
      </w:r>
      <w:r w:rsidR="00BD4E38" w:rsidRPr="53C6FE6B">
        <w:rPr>
          <w:sz w:val="24"/>
          <w:szCs w:val="24"/>
        </w:rPr>
        <w:t xml:space="preserve"> including</w:t>
      </w:r>
      <w:r w:rsidR="00634470" w:rsidRPr="53C6FE6B">
        <w:rPr>
          <w:sz w:val="24"/>
          <w:szCs w:val="24"/>
        </w:rPr>
        <w:t xml:space="preserve"> shorelines</w:t>
      </w:r>
      <w:r w:rsidR="008A381D" w:rsidRPr="53C6FE6B">
        <w:rPr>
          <w:sz w:val="24"/>
          <w:szCs w:val="24"/>
        </w:rPr>
        <w:t xml:space="preserve">, </w:t>
      </w:r>
      <w:r w:rsidR="00774DA3" w:rsidRPr="53C6FE6B">
        <w:rPr>
          <w:sz w:val="24"/>
          <w:szCs w:val="24"/>
        </w:rPr>
        <w:t>inland rivers, and the open ocean</w:t>
      </w:r>
      <w:r w:rsidR="00BD4E38" w:rsidRPr="53C6FE6B">
        <w:rPr>
          <w:sz w:val="24"/>
          <w:szCs w:val="24"/>
        </w:rPr>
        <w:t xml:space="preserve">, </w:t>
      </w:r>
      <w:r w:rsidR="00634470" w:rsidRPr="53C6FE6B">
        <w:rPr>
          <w:sz w:val="24"/>
          <w:szCs w:val="24"/>
        </w:rPr>
        <w:t xml:space="preserve">for </w:t>
      </w:r>
      <w:r w:rsidR="00BD4E38" w:rsidRPr="53C6FE6B">
        <w:rPr>
          <w:sz w:val="24"/>
          <w:szCs w:val="24"/>
        </w:rPr>
        <w:t xml:space="preserve">catches including </w:t>
      </w:r>
      <w:r w:rsidR="00634470" w:rsidRPr="53C6FE6B">
        <w:rPr>
          <w:sz w:val="24"/>
          <w:szCs w:val="24"/>
        </w:rPr>
        <w:t>invertebrates</w:t>
      </w:r>
      <w:r w:rsidR="008A381D" w:rsidRPr="53C6FE6B">
        <w:rPr>
          <w:sz w:val="24"/>
          <w:szCs w:val="24"/>
        </w:rPr>
        <w:t xml:space="preserve">, seaweed, </w:t>
      </w:r>
      <w:r w:rsidR="005653C8" w:rsidRPr="53C6FE6B">
        <w:rPr>
          <w:sz w:val="24"/>
          <w:szCs w:val="24"/>
        </w:rPr>
        <w:t xml:space="preserve">sea cucumbers, </w:t>
      </w:r>
      <w:r w:rsidR="008A381D" w:rsidRPr="53C6FE6B">
        <w:rPr>
          <w:sz w:val="24"/>
          <w:szCs w:val="24"/>
        </w:rPr>
        <w:t>and</w:t>
      </w:r>
      <w:r w:rsidR="00774DA3" w:rsidRPr="53C6FE6B">
        <w:rPr>
          <w:sz w:val="24"/>
          <w:szCs w:val="24"/>
        </w:rPr>
        <w:t xml:space="preserve"> many species of </w:t>
      </w:r>
      <w:r w:rsidR="008A381D" w:rsidRPr="53C6FE6B">
        <w:rPr>
          <w:sz w:val="24"/>
          <w:szCs w:val="24"/>
        </w:rPr>
        <w:t>fish</w:t>
      </w:r>
      <w:r w:rsidR="00634470" w:rsidRPr="53C6FE6B">
        <w:rPr>
          <w:sz w:val="24"/>
          <w:szCs w:val="24"/>
        </w:rPr>
        <w:t>.</w:t>
      </w:r>
      <w:r w:rsidR="00774DA3" w:rsidRPr="53C6FE6B">
        <w:rPr>
          <w:rStyle w:val="EndnoteReference"/>
          <w:sz w:val="24"/>
          <w:szCs w:val="24"/>
        </w:rPr>
        <w:endnoteReference w:id="23"/>
      </w:r>
      <w:r w:rsidR="00634470" w:rsidRPr="53C6FE6B">
        <w:rPr>
          <w:sz w:val="24"/>
          <w:szCs w:val="24"/>
        </w:rPr>
        <w:t xml:space="preserve"> </w:t>
      </w:r>
      <w:r w:rsidR="000F1C6F" w:rsidRPr="53C6FE6B">
        <w:rPr>
          <w:sz w:val="24"/>
          <w:szCs w:val="24"/>
        </w:rPr>
        <w:t xml:space="preserve">The lack of recognition of Fijian fisherwomen in the </w:t>
      </w:r>
      <w:r w:rsidR="00DE0732" w:rsidRPr="53C6FE6B">
        <w:rPr>
          <w:sz w:val="24"/>
          <w:szCs w:val="24"/>
        </w:rPr>
        <w:t>sector</w:t>
      </w:r>
      <w:r w:rsidR="00AF4ED3" w:rsidRPr="53C6FE6B">
        <w:rPr>
          <w:rStyle w:val="EndnoteReference"/>
          <w:sz w:val="24"/>
          <w:szCs w:val="24"/>
        </w:rPr>
        <w:endnoteReference w:id="24"/>
      </w:r>
      <w:r w:rsidR="000F1C6F" w:rsidRPr="53C6FE6B">
        <w:rPr>
          <w:sz w:val="24"/>
          <w:szCs w:val="24"/>
        </w:rPr>
        <w:t xml:space="preserve"> has </w:t>
      </w:r>
      <w:r w:rsidR="00A352FC" w:rsidRPr="53C6FE6B">
        <w:rPr>
          <w:sz w:val="24"/>
          <w:szCs w:val="24"/>
        </w:rPr>
        <w:t>been linked to the</w:t>
      </w:r>
      <w:r w:rsidR="00021D06" w:rsidRPr="53C6FE6B">
        <w:rPr>
          <w:sz w:val="24"/>
          <w:szCs w:val="24"/>
        </w:rPr>
        <w:t>ir</w:t>
      </w:r>
      <w:r w:rsidR="00A352FC" w:rsidRPr="53C6FE6B">
        <w:rPr>
          <w:sz w:val="24"/>
          <w:szCs w:val="24"/>
        </w:rPr>
        <w:t xml:space="preserve"> displacement </w:t>
      </w:r>
      <w:r w:rsidR="00F00568" w:rsidRPr="53C6FE6B">
        <w:rPr>
          <w:sz w:val="24"/>
          <w:szCs w:val="24"/>
        </w:rPr>
        <w:t>and marginalisation</w:t>
      </w:r>
      <w:r w:rsidR="00021D06" w:rsidRPr="53C6FE6B">
        <w:rPr>
          <w:sz w:val="24"/>
          <w:szCs w:val="24"/>
        </w:rPr>
        <w:t>.</w:t>
      </w:r>
      <w:r w:rsidR="00021D06" w:rsidRPr="53C6FE6B">
        <w:rPr>
          <w:rStyle w:val="EndnoteReference"/>
          <w:sz w:val="24"/>
          <w:szCs w:val="24"/>
        </w:rPr>
        <w:endnoteReference w:id="25"/>
      </w:r>
      <w:r w:rsidR="00252C2D" w:rsidRPr="53C6FE6B">
        <w:rPr>
          <w:sz w:val="24"/>
          <w:szCs w:val="24"/>
        </w:rPr>
        <w:t xml:space="preserve"> </w:t>
      </w:r>
      <w:r w:rsidR="00CD79DF" w:rsidRPr="53C6FE6B">
        <w:rPr>
          <w:sz w:val="24"/>
          <w:szCs w:val="24"/>
        </w:rPr>
        <w:t xml:space="preserve">Further data </w:t>
      </w:r>
      <w:r w:rsidR="4BC86032" w:rsidRPr="53C6FE6B">
        <w:rPr>
          <w:sz w:val="24"/>
          <w:szCs w:val="24"/>
        </w:rPr>
        <w:t>are</w:t>
      </w:r>
      <w:r w:rsidR="00CD79DF" w:rsidRPr="53C6FE6B">
        <w:rPr>
          <w:sz w:val="24"/>
          <w:szCs w:val="24"/>
        </w:rPr>
        <w:t xml:space="preserve"> urgently needed </w:t>
      </w:r>
      <w:r w:rsidR="00C24FAF" w:rsidRPr="53C6FE6B">
        <w:rPr>
          <w:sz w:val="24"/>
          <w:szCs w:val="24"/>
        </w:rPr>
        <w:t>to understand</w:t>
      </w:r>
      <w:r w:rsidR="00CD79DF" w:rsidRPr="53C6FE6B">
        <w:rPr>
          <w:sz w:val="24"/>
          <w:szCs w:val="24"/>
        </w:rPr>
        <w:t xml:space="preserve"> the working conditions </w:t>
      </w:r>
      <w:r w:rsidR="0004451E" w:rsidRPr="53C6FE6B">
        <w:rPr>
          <w:sz w:val="24"/>
          <w:szCs w:val="24"/>
        </w:rPr>
        <w:t>faced by</w:t>
      </w:r>
      <w:r w:rsidR="00174915" w:rsidRPr="53C6FE6B">
        <w:rPr>
          <w:sz w:val="24"/>
          <w:szCs w:val="24"/>
        </w:rPr>
        <w:t xml:space="preserve"> </w:t>
      </w:r>
      <w:r w:rsidR="00220700" w:rsidRPr="53C6FE6B">
        <w:rPr>
          <w:sz w:val="24"/>
          <w:szCs w:val="24"/>
        </w:rPr>
        <w:t>female fishers</w:t>
      </w:r>
      <w:r w:rsidR="00DA4A1C" w:rsidRPr="53C6FE6B">
        <w:rPr>
          <w:sz w:val="24"/>
          <w:szCs w:val="24"/>
        </w:rPr>
        <w:t>,</w:t>
      </w:r>
      <w:r w:rsidR="00220700" w:rsidRPr="53C6FE6B">
        <w:rPr>
          <w:sz w:val="24"/>
          <w:szCs w:val="24"/>
        </w:rPr>
        <w:t xml:space="preserve"> </w:t>
      </w:r>
      <w:r w:rsidR="00CD79DF" w:rsidRPr="53C6FE6B">
        <w:rPr>
          <w:sz w:val="24"/>
          <w:szCs w:val="24"/>
        </w:rPr>
        <w:t xml:space="preserve">as </w:t>
      </w:r>
      <w:r w:rsidR="007D2D9B" w:rsidRPr="53C6FE6B">
        <w:rPr>
          <w:sz w:val="24"/>
          <w:szCs w:val="24"/>
        </w:rPr>
        <w:t xml:space="preserve">the </w:t>
      </w:r>
      <w:r w:rsidR="00C24FAF" w:rsidRPr="53C6FE6B">
        <w:rPr>
          <w:sz w:val="24"/>
          <w:szCs w:val="24"/>
        </w:rPr>
        <w:t xml:space="preserve">informal nature of their work coupled with its </w:t>
      </w:r>
      <w:r w:rsidR="00994FA5" w:rsidRPr="53C6FE6B">
        <w:rPr>
          <w:sz w:val="24"/>
          <w:szCs w:val="24"/>
        </w:rPr>
        <w:t xml:space="preserve">discriminatory </w:t>
      </w:r>
      <w:r w:rsidR="007D2D9B" w:rsidRPr="53C6FE6B">
        <w:rPr>
          <w:sz w:val="24"/>
          <w:szCs w:val="24"/>
        </w:rPr>
        <w:t xml:space="preserve">devaluation </w:t>
      </w:r>
      <w:r w:rsidR="0033330B" w:rsidRPr="53C6FE6B">
        <w:rPr>
          <w:sz w:val="24"/>
          <w:szCs w:val="24"/>
        </w:rPr>
        <w:t xml:space="preserve">can expose them to further risks of </w:t>
      </w:r>
      <w:r w:rsidR="006754CF" w:rsidRPr="53C6FE6B">
        <w:rPr>
          <w:sz w:val="24"/>
          <w:szCs w:val="24"/>
        </w:rPr>
        <w:t>exploitation</w:t>
      </w:r>
      <w:r w:rsidR="0033330B" w:rsidRPr="53C6FE6B">
        <w:rPr>
          <w:sz w:val="24"/>
          <w:szCs w:val="24"/>
        </w:rPr>
        <w:t>.</w:t>
      </w:r>
      <w:r w:rsidR="006754CF" w:rsidRPr="53C6FE6B">
        <w:rPr>
          <w:rStyle w:val="EndnoteReference"/>
          <w:sz w:val="24"/>
          <w:szCs w:val="24"/>
        </w:rPr>
        <w:endnoteReference w:id="26"/>
      </w:r>
      <w:r w:rsidR="0033330B" w:rsidRPr="53C6FE6B">
        <w:rPr>
          <w:sz w:val="24"/>
          <w:szCs w:val="24"/>
        </w:rPr>
        <w:t xml:space="preserve"> Notably, t</w:t>
      </w:r>
      <w:r w:rsidR="00220700" w:rsidRPr="53C6FE6B">
        <w:rPr>
          <w:sz w:val="24"/>
          <w:szCs w:val="24"/>
        </w:rPr>
        <w:t>he</w:t>
      </w:r>
      <w:r w:rsidR="00DE0732" w:rsidRPr="53C6FE6B">
        <w:rPr>
          <w:sz w:val="24"/>
          <w:szCs w:val="24"/>
        </w:rPr>
        <w:t xml:space="preserve">re are </w:t>
      </w:r>
      <w:r w:rsidR="0033330B" w:rsidRPr="53C6FE6B">
        <w:rPr>
          <w:sz w:val="24"/>
          <w:szCs w:val="24"/>
        </w:rPr>
        <w:t xml:space="preserve">also </w:t>
      </w:r>
      <w:r w:rsidR="00DE0732" w:rsidRPr="53C6FE6B">
        <w:rPr>
          <w:sz w:val="24"/>
          <w:szCs w:val="24"/>
        </w:rPr>
        <w:t>reports of</w:t>
      </w:r>
      <w:r w:rsidR="00220700" w:rsidRPr="53C6FE6B">
        <w:rPr>
          <w:sz w:val="24"/>
          <w:szCs w:val="24"/>
        </w:rPr>
        <w:t xml:space="preserve"> </w:t>
      </w:r>
      <w:r w:rsidR="0033330B" w:rsidRPr="53C6FE6B">
        <w:rPr>
          <w:sz w:val="24"/>
          <w:szCs w:val="24"/>
        </w:rPr>
        <w:t xml:space="preserve">women and girls </w:t>
      </w:r>
      <w:r w:rsidR="00220037" w:rsidRPr="53C6FE6B">
        <w:rPr>
          <w:sz w:val="24"/>
          <w:szCs w:val="24"/>
        </w:rPr>
        <w:t>being exploited in</w:t>
      </w:r>
      <w:r w:rsidR="00220700" w:rsidRPr="53C6FE6B">
        <w:rPr>
          <w:sz w:val="24"/>
          <w:szCs w:val="24"/>
        </w:rPr>
        <w:t xml:space="preserve"> satellite industries </w:t>
      </w:r>
      <w:r w:rsidR="00DE0732" w:rsidRPr="53C6FE6B">
        <w:rPr>
          <w:sz w:val="24"/>
          <w:szCs w:val="24"/>
        </w:rPr>
        <w:t>such as fish processing</w:t>
      </w:r>
      <w:r w:rsidR="00994FA5" w:rsidRPr="53C6FE6B">
        <w:rPr>
          <w:sz w:val="24"/>
          <w:szCs w:val="24"/>
        </w:rPr>
        <w:t xml:space="preserve">, canning, and </w:t>
      </w:r>
      <w:r w:rsidR="00F847DB" w:rsidRPr="53C6FE6B">
        <w:rPr>
          <w:sz w:val="24"/>
          <w:szCs w:val="24"/>
        </w:rPr>
        <w:t>trading.</w:t>
      </w:r>
      <w:r w:rsidR="00220037" w:rsidRPr="53C6FE6B">
        <w:rPr>
          <w:rStyle w:val="EndnoteReference"/>
        </w:rPr>
        <w:endnoteReference w:id="27"/>
      </w:r>
    </w:p>
    <w:p w14:paraId="5A704935" w14:textId="27027218" w:rsidR="00181906" w:rsidRPr="0016624C" w:rsidRDefault="00181906" w:rsidP="0089428D">
      <w:pPr>
        <w:pStyle w:val="Heading2"/>
        <w:spacing w:after="240"/>
        <w:rPr>
          <w:rFonts w:asciiTheme="minorHAnsi" w:hAnsiTheme="minorHAnsi" w:cstheme="minorHAnsi"/>
        </w:rPr>
      </w:pPr>
      <w:bookmarkStart w:id="5" w:name="_Toc115703669"/>
      <w:r w:rsidRPr="0016624C">
        <w:rPr>
          <w:rFonts w:asciiTheme="minorHAnsi" w:hAnsiTheme="minorHAnsi" w:cstheme="minorHAnsi"/>
        </w:rPr>
        <w:t>Forced sexual exploitation</w:t>
      </w:r>
      <w:bookmarkEnd w:id="5"/>
      <w:r w:rsidR="00470019" w:rsidRPr="0016624C">
        <w:rPr>
          <w:rFonts w:asciiTheme="minorHAnsi" w:hAnsiTheme="minorHAnsi" w:cstheme="minorHAnsi"/>
        </w:rPr>
        <w:t xml:space="preserve"> </w:t>
      </w:r>
    </w:p>
    <w:p w14:paraId="1697E597" w14:textId="4707D0A0" w:rsidR="00606063" w:rsidRPr="006C3FAC" w:rsidRDefault="00606063" w:rsidP="006C3FAC">
      <w:pPr>
        <w:pStyle w:val="ListParagraph"/>
        <w:numPr>
          <w:ilvl w:val="0"/>
          <w:numId w:val="22"/>
        </w:numPr>
        <w:rPr>
          <w:sz w:val="24"/>
          <w:szCs w:val="24"/>
        </w:rPr>
      </w:pPr>
      <w:r w:rsidRPr="006C3FAC">
        <w:rPr>
          <w:sz w:val="24"/>
          <w:szCs w:val="24"/>
        </w:rPr>
        <w:t>Forced sexual exploitation is criminalised under section 106 of the Crimes Act 2009 as a part of trafficking offences, and separately criminalised under section 89 of the same Act.</w:t>
      </w:r>
      <w:r w:rsidRPr="53C6FE6B">
        <w:rPr>
          <w:rStyle w:val="EndnoteReference"/>
          <w:sz w:val="24"/>
          <w:szCs w:val="24"/>
        </w:rPr>
        <w:endnoteReference w:id="28"/>
      </w:r>
      <w:r w:rsidRPr="006C3FAC">
        <w:rPr>
          <w:sz w:val="24"/>
          <w:szCs w:val="24"/>
        </w:rPr>
        <w:t xml:space="preserve"> Section 89 expands the provision to apply to any person who, intentionally or recklessly, plans or actually forces another to provide sexual services, either through threats or by not allowing the person to leave the location where they are made to provide sexual services. Importantly, this also extends to online forced sexual exploitation as ‘sexual service’ is defined to include “</w:t>
      </w:r>
      <w:r w:rsidRPr="006C3FAC">
        <w:rPr>
          <w:i/>
          <w:sz w:val="24"/>
          <w:szCs w:val="24"/>
        </w:rPr>
        <w:t>use or display of the body of the person providing the service for the sexual gratification of others</w:t>
      </w:r>
      <w:r w:rsidRPr="006C3FAC">
        <w:rPr>
          <w:sz w:val="24"/>
          <w:szCs w:val="24"/>
        </w:rPr>
        <w:t>.”</w:t>
      </w:r>
      <w:r w:rsidRPr="53C6FE6B">
        <w:rPr>
          <w:rStyle w:val="EndnoteReference"/>
          <w:sz w:val="24"/>
          <w:szCs w:val="24"/>
        </w:rPr>
        <w:endnoteReference w:id="29"/>
      </w:r>
      <w:r w:rsidRPr="006C3FAC">
        <w:rPr>
          <w:sz w:val="24"/>
          <w:szCs w:val="24"/>
        </w:rPr>
        <w:t xml:space="preserve"> </w:t>
      </w:r>
      <w:r w:rsidRPr="006C3FAC">
        <w:rPr>
          <w:rFonts w:cstheme="minorHAnsi"/>
          <w:sz w:val="24"/>
          <w:szCs w:val="24"/>
        </w:rPr>
        <w:br/>
      </w:r>
    </w:p>
    <w:p w14:paraId="1D8E39DC" w14:textId="513F2F12" w:rsidR="00A57E6C" w:rsidRPr="00022DB1" w:rsidRDefault="00AA0EEF" w:rsidP="006C3FAC">
      <w:pPr>
        <w:pStyle w:val="ListParagraph"/>
        <w:numPr>
          <w:ilvl w:val="0"/>
          <w:numId w:val="22"/>
        </w:numPr>
        <w:spacing w:after="240"/>
        <w:rPr>
          <w:sz w:val="24"/>
          <w:szCs w:val="24"/>
        </w:rPr>
      </w:pPr>
      <w:r w:rsidRPr="53C6FE6B">
        <w:rPr>
          <w:sz w:val="24"/>
          <w:szCs w:val="24"/>
        </w:rPr>
        <w:t xml:space="preserve">There are widespread reports </w:t>
      </w:r>
      <w:r w:rsidR="00D14E0C" w:rsidRPr="53C6FE6B">
        <w:rPr>
          <w:sz w:val="24"/>
          <w:szCs w:val="24"/>
        </w:rPr>
        <w:t>of forced sexual exploitation of women and girls in Fiji</w:t>
      </w:r>
      <w:r w:rsidR="00D57D5A" w:rsidRPr="53C6FE6B">
        <w:rPr>
          <w:sz w:val="24"/>
          <w:szCs w:val="24"/>
        </w:rPr>
        <w:t>,</w:t>
      </w:r>
      <w:r w:rsidR="00D14E0C" w:rsidRPr="53C6FE6B">
        <w:rPr>
          <w:rStyle w:val="EndnoteReference"/>
          <w:sz w:val="24"/>
          <w:szCs w:val="24"/>
        </w:rPr>
        <w:endnoteReference w:id="30"/>
      </w:r>
      <w:r w:rsidR="00D57D5A" w:rsidRPr="53C6FE6B">
        <w:rPr>
          <w:sz w:val="24"/>
          <w:szCs w:val="24"/>
        </w:rPr>
        <w:t xml:space="preserve"> including </w:t>
      </w:r>
      <w:r w:rsidR="00265166" w:rsidRPr="53C6FE6B">
        <w:rPr>
          <w:sz w:val="24"/>
          <w:szCs w:val="24"/>
        </w:rPr>
        <w:t xml:space="preserve">in massage </w:t>
      </w:r>
      <w:r w:rsidR="002B5D62" w:rsidRPr="53C6FE6B">
        <w:rPr>
          <w:sz w:val="24"/>
          <w:szCs w:val="24"/>
        </w:rPr>
        <w:t>parlours</w:t>
      </w:r>
      <w:r w:rsidR="00265166" w:rsidRPr="53C6FE6B">
        <w:rPr>
          <w:sz w:val="24"/>
          <w:szCs w:val="24"/>
        </w:rPr>
        <w:t>,</w:t>
      </w:r>
      <w:r w:rsidR="00C5752C" w:rsidRPr="53C6FE6B">
        <w:rPr>
          <w:sz w:val="24"/>
          <w:szCs w:val="24"/>
        </w:rPr>
        <w:t xml:space="preserve"> illegal</w:t>
      </w:r>
      <w:r w:rsidR="00265166" w:rsidRPr="53C6FE6B">
        <w:rPr>
          <w:sz w:val="24"/>
          <w:szCs w:val="24"/>
        </w:rPr>
        <w:t xml:space="preserve"> sex work establishments, </w:t>
      </w:r>
      <w:r w:rsidR="00C5752C" w:rsidRPr="53C6FE6B">
        <w:rPr>
          <w:sz w:val="24"/>
          <w:szCs w:val="24"/>
        </w:rPr>
        <w:t xml:space="preserve">private homes, </w:t>
      </w:r>
      <w:r w:rsidR="00E257C7" w:rsidRPr="53C6FE6B">
        <w:rPr>
          <w:sz w:val="24"/>
          <w:szCs w:val="24"/>
        </w:rPr>
        <w:t>private yachts</w:t>
      </w:r>
      <w:r w:rsidR="00265166" w:rsidRPr="53C6FE6B">
        <w:rPr>
          <w:sz w:val="24"/>
          <w:szCs w:val="24"/>
        </w:rPr>
        <w:t xml:space="preserve">, </w:t>
      </w:r>
      <w:r w:rsidR="00E257C7" w:rsidRPr="53C6FE6B">
        <w:rPr>
          <w:sz w:val="24"/>
          <w:szCs w:val="24"/>
        </w:rPr>
        <w:t>and hotels.</w:t>
      </w:r>
      <w:r w:rsidR="00E257C7" w:rsidRPr="53C6FE6B">
        <w:rPr>
          <w:rStyle w:val="EndnoteReference"/>
          <w:sz w:val="24"/>
          <w:szCs w:val="24"/>
        </w:rPr>
        <w:endnoteReference w:id="31"/>
      </w:r>
      <w:r w:rsidR="00D828F4" w:rsidRPr="53C6FE6B">
        <w:rPr>
          <w:sz w:val="24"/>
          <w:szCs w:val="24"/>
        </w:rPr>
        <w:t xml:space="preserve"> </w:t>
      </w:r>
      <w:r w:rsidR="0027741A" w:rsidRPr="53C6FE6B">
        <w:rPr>
          <w:sz w:val="24"/>
          <w:szCs w:val="24"/>
        </w:rPr>
        <w:t>T</w:t>
      </w:r>
      <w:r w:rsidR="0069385E" w:rsidRPr="53C6FE6B">
        <w:rPr>
          <w:sz w:val="24"/>
          <w:szCs w:val="24"/>
        </w:rPr>
        <w:t xml:space="preserve">raffickers also </w:t>
      </w:r>
      <w:r w:rsidR="000B3A3C" w:rsidRPr="53C6FE6B">
        <w:rPr>
          <w:sz w:val="24"/>
          <w:szCs w:val="24"/>
        </w:rPr>
        <w:t>exploit victims online through mobile applications and online websites.</w:t>
      </w:r>
      <w:r w:rsidR="000B3A3C" w:rsidRPr="53C6FE6B">
        <w:rPr>
          <w:rStyle w:val="EndnoteReference"/>
          <w:sz w:val="24"/>
          <w:szCs w:val="24"/>
        </w:rPr>
        <w:endnoteReference w:id="32"/>
      </w:r>
      <w:r w:rsidR="008056D3" w:rsidRPr="53C6FE6B">
        <w:rPr>
          <w:sz w:val="24"/>
          <w:szCs w:val="24"/>
        </w:rPr>
        <w:t xml:space="preserve"> </w:t>
      </w:r>
      <w:r w:rsidR="008056D3" w:rsidRPr="53C6FE6B">
        <w:rPr>
          <w:sz w:val="24"/>
          <w:szCs w:val="24"/>
          <w:lang w:val="en-GB"/>
        </w:rPr>
        <w:t xml:space="preserve">Family members are involved in the </w:t>
      </w:r>
      <w:r w:rsidR="0016624C" w:rsidRPr="53C6FE6B">
        <w:rPr>
          <w:sz w:val="24"/>
          <w:szCs w:val="24"/>
          <w:lang w:val="en-GB"/>
        </w:rPr>
        <w:t>exploitation of Fijian women and girls, often</w:t>
      </w:r>
      <w:r w:rsidR="008056D3" w:rsidRPr="53C6FE6B">
        <w:rPr>
          <w:sz w:val="24"/>
          <w:szCs w:val="24"/>
          <w:lang w:val="en-GB"/>
        </w:rPr>
        <w:t xml:space="preserve"> as a means of survival to provide income for families </w:t>
      </w:r>
      <w:r w:rsidR="0016624C" w:rsidRPr="53C6FE6B">
        <w:rPr>
          <w:sz w:val="24"/>
          <w:szCs w:val="24"/>
          <w:lang w:val="en-GB"/>
        </w:rPr>
        <w:t>living in</w:t>
      </w:r>
      <w:r w:rsidR="008056D3" w:rsidRPr="53C6FE6B">
        <w:rPr>
          <w:sz w:val="24"/>
          <w:szCs w:val="24"/>
          <w:lang w:val="en-GB"/>
        </w:rPr>
        <w:t xml:space="preserve"> poverty.</w:t>
      </w:r>
      <w:r w:rsidR="008056D3" w:rsidRPr="53C6FE6B">
        <w:rPr>
          <w:rStyle w:val="EndnoteReference"/>
          <w:sz w:val="24"/>
          <w:szCs w:val="24"/>
          <w:lang w:val="en-GB"/>
        </w:rPr>
        <w:endnoteReference w:id="33"/>
      </w:r>
      <w:r w:rsidR="0016624C" w:rsidRPr="53C6FE6B">
        <w:rPr>
          <w:sz w:val="24"/>
          <w:szCs w:val="24"/>
          <w:lang w:val="en-GB"/>
        </w:rPr>
        <w:t xml:space="preserve"> </w:t>
      </w:r>
      <w:r w:rsidR="00773F70" w:rsidRPr="53C6FE6B">
        <w:rPr>
          <w:sz w:val="24"/>
          <w:szCs w:val="24"/>
        </w:rPr>
        <w:t>I</w:t>
      </w:r>
      <w:r w:rsidR="00E257C7" w:rsidRPr="53C6FE6B">
        <w:rPr>
          <w:sz w:val="24"/>
          <w:szCs w:val="24"/>
        </w:rPr>
        <w:t>n 2019</w:t>
      </w:r>
      <w:r w:rsidR="00773F70" w:rsidRPr="53C6FE6B">
        <w:rPr>
          <w:sz w:val="24"/>
          <w:szCs w:val="24"/>
        </w:rPr>
        <w:t>,</w:t>
      </w:r>
      <w:r w:rsidR="00E257C7" w:rsidRPr="53C6FE6B">
        <w:rPr>
          <w:sz w:val="24"/>
          <w:szCs w:val="24"/>
        </w:rPr>
        <w:t xml:space="preserve"> there were </w:t>
      </w:r>
      <w:r w:rsidR="00D57D5A" w:rsidRPr="53C6FE6B">
        <w:rPr>
          <w:sz w:val="24"/>
          <w:szCs w:val="24"/>
        </w:rPr>
        <w:t xml:space="preserve">reports of </w:t>
      </w:r>
      <w:r w:rsidR="002A25E4" w:rsidRPr="53C6FE6B">
        <w:rPr>
          <w:sz w:val="24"/>
          <w:szCs w:val="24"/>
        </w:rPr>
        <w:t xml:space="preserve">female migrants from China </w:t>
      </w:r>
      <w:r w:rsidR="00D57D5A" w:rsidRPr="53C6FE6B">
        <w:rPr>
          <w:sz w:val="24"/>
          <w:szCs w:val="24"/>
        </w:rPr>
        <w:t>being</w:t>
      </w:r>
      <w:r w:rsidR="002A25E4" w:rsidRPr="53C6FE6B">
        <w:rPr>
          <w:sz w:val="24"/>
          <w:szCs w:val="24"/>
        </w:rPr>
        <w:t xml:space="preserve"> subjected to </w:t>
      </w:r>
      <w:r w:rsidR="001C23A0" w:rsidRPr="53C6FE6B">
        <w:rPr>
          <w:sz w:val="24"/>
          <w:szCs w:val="24"/>
        </w:rPr>
        <w:t xml:space="preserve">forced sexual exploitation </w:t>
      </w:r>
      <w:r w:rsidR="00D57D5A" w:rsidRPr="53C6FE6B">
        <w:rPr>
          <w:sz w:val="24"/>
          <w:szCs w:val="24"/>
        </w:rPr>
        <w:t>upon arrival in Fiji</w:t>
      </w:r>
      <w:r w:rsidR="00A57E6C" w:rsidRPr="53C6FE6B">
        <w:rPr>
          <w:sz w:val="24"/>
          <w:szCs w:val="24"/>
        </w:rPr>
        <w:t>an ports</w:t>
      </w:r>
      <w:r w:rsidR="00D57D5A" w:rsidRPr="53C6FE6B">
        <w:rPr>
          <w:sz w:val="24"/>
          <w:szCs w:val="24"/>
        </w:rPr>
        <w:t>.</w:t>
      </w:r>
      <w:r w:rsidR="007E6131" w:rsidRPr="53C6FE6B">
        <w:rPr>
          <w:rStyle w:val="EndnoteReference"/>
          <w:sz w:val="24"/>
          <w:szCs w:val="24"/>
        </w:rPr>
        <w:endnoteReference w:id="34"/>
      </w:r>
      <w:r w:rsidR="00773F70" w:rsidRPr="53C6FE6B">
        <w:rPr>
          <w:sz w:val="24"/>
          <w:szCs w:val="24"/>
        </w:rPr>
        <w:t xml:space="preserve"> </w:t>
      </w:r>
      <w:r w:rsidR="00A57E6C" w:rsidRPr="53C6FE6B">
        <w:rPr>
          <w:sz w:val="24"/>
          <w:szCs w:val="24"/>
        </w:rPr>
        <w:t>The fishing industry has been linked to sexual exploitation both in ports</w:t>
      </w:r>
      <w:r w:rsidR="00A57E6C" w:rsidRPr="53C6FE6B">
        <w:rPr>
          <w:rStyle w:val="EndnoteReference"/>
          <w:sz w:val="24"/>
          <w:szCs w:val="24"/>
        </w:rPr>
        <w:endnoteReference w:id="35"/>
      </w:r>
      <w:r w:rsidR="00A57E6C" w:rsidRPr="53C6FE6B">
        <w:rPr>
          <w:sz w:val="24"/>
          <w:szCs w:val="24"/>
        </w:rPr>
        <w:t xml:space="preserve"> and at sea: for example, it was reported in 2020 that Fijian girls were sold by their parents to fishing crews for the purposes of commercial sexual exploitation.</w:t>
      </w:r>
      <w:r w:rsidR="00A57E6C" w:rsidRPr="53C6FE6B">
        <w:rPr>
          <w:rStyle w:val="EndnoteReference"/>
        </w:rPr>
        <w:endnoteReference w:id="36"/>
      </w:r>
    </w:p>
    <w:p w14:paraId="34EEF7EE" w14:textId="77777777" w:rsidR="00A57E6C" w:rsidRPr="00A57E6C" w:rsidRDefault="00A57E6C" w:rsidP="00A57E6C">
      <w:pPr>
        <w:pStyle w:val="ListParagraph"/>
        <w:spacing w:after="240"/>
        <w:rPr>
          <w:rFonts w:cstheme="minorHAnsi"/>
          <w:sz w:val="24"/>
          <w:szCs w:val="24"/>
        </w:rPr>
      </w:pPr>
    </w:p>
    <w:p w14:paraId="70375CCE" w14:textId="488D6C02" w:rsidR="00022DB1" w:rsidRPr="005C26B4" w:rsidRDefault="0027741A" w:rsidP="006C3FAC">
      <w:pPr>
        <w:pStyle w:val="ListParagraph"/>
        <w:numPr>
          <w:ilvl w:val="0"/>
          <w:numId w:val="22"/>
        </w:numPr>
        <w:spacing w:after="240"/>
        <w:rPr>
          <w:rFonts w:cstheme="minorHAnsi"/>
          <w:sz w:val="24"/>
          <w:szCs w:val="24"/>
        </w:rPr>
      </w:pPr>
      <w:r w:rsidRPr="005C26B4">
        <w:rPr>
          <w:rFonts w:cstheme="minorHAnsi"/>
          <w:sz w:val="24"/>
          <w:szCs w:val="24"/>
        </w:rPr>
        <w:t xml:space="preserve">Despite </w:t>
      </w:r>
      <w:r w:rsidR="00F71492" w:rsidRPr="005C26B4">
        <w:rPr>
          <w:rFonts w:cstheme="minorHAnsi"/>
          <w:sz w:val="24"/>
          <w:szCs w:val="24"/>
        </w:rPr>
        <w:t>it being a criminal offence to cause</w:t>
      </w:r>
      <w:r w:rsidR="005A6983" w:rsidRPr="005C26B4">
        <w:rPr>
          <w:rFonts w:cstheme="minorHAnsi"/>
          <w:sz w:val="24"/>
          <w:szCs w:val="24"/>
        </w:rPr>
        <w:t xml:space="preserve"> a person to enter or remain in sexual servitude, whether recklessly or intentionally, </w:t>
      </w:r>
      <w:r w:rsidR="00FB579A" w:rsidRPr="005C26B4">
        <w:rPr>
          <w:rFonts w:cstheme="minorHAnsi"/>
          <w:sz w:val="24"/>
          <w:szCs w:val="24"/>
        </w:rPr>
        <w:t>including via deceptive recruiting for sexual services, t</w:t>
      </w:r>
      <w:r w:rsidR="001C23A0" w:rsidRPr="005C26B4">
        <w:rPr>
          <w:rFonts w:cstheme="minorHAnsi"/>
          <w:sz w:val="24"/>
          <w:szCs w:val="24"/>
        </w:rPr>
        <w:t>he</w:t>
      </w:r>
      <w:r w:rsidR="009C6ED8" w:rsidRPr="005C26B4">
        <w:rPr>
          <w:rFonts w:cstheme="minorHAnsi"/>
          <w:sz w:val="24"/>
          <w:szCs w:val="24"/>
        </w:rPr>
        <w:t xml:space="preserve">re </w:t>
      </w:r>
      <w:r w:rsidR="002C77CC" w:rsidRPr="005C26B4">
        <w:rPr>
          <w:rFonts w:cstheme="minorHAnsi"/>
          <w:sz w:val="24"/>
          <w:szCs w:val="24"/>
        </w:rPr>
        <w:t xml:space="preserve">are critical gaps in the legal framework to protect women and </w:t>
      </w:r>
      <w:r w:rsidR="002C77CC" w:rsidRPr="005C26B4">
        <w:rPr>
          <w:rFonts w:cstheme="minorHAnsi"/>
          <w:sz w:val="24"/>
          <w:szCs w:val="24"/>
        </w:rPr>
        <w:lastRenderedPageBreak/>
        <w:t>girls which may prevent victims from seeking help</w:t>
      </w:r>
      <w:r w:rsidR="00FB579A" w:rsidRPr="005C26B4">
        <w:rPr>
          <w:rFonts w:cstheme="minorHAnsi"/>
          <w:sz w:val="24"/>
          <w:szCs w:val="24"/>
        </w:rPr>
        <w:t>. In</w:t>
      </w:r>
      <w:r w:rsidR="0081041D" w:rsidRPr="005C26B4">
        <w:rPr>
          <w:rFonts w:cstheme="minorHAnsi"/>
          <w:sz w:val="24"/>
          <w:szCs w:val="24"/>
        </w:rPr>
        <w:t xml:space="preserve"> contravention of the government’s obligations pursuant to articles 2(</w:t>
      </w:r>
      <w:r w:rsidR="005A7709" w:rsidRPr="005C26B4">
        <w:rPr>
          <w:rFonts w:cstheme="minorHAnsi"/>
          <w:sz w:val="24"/>
          <w:szCs w:val="24"/>
        </w:rPr>
        <w:t>b</w:t>
      </w:r>
      <w:r w:rsidR="0081041D" w:rsidRPr="005C26B4">
        <w:rPr>
          <w:rFonts w:cstheme="minorHAnsi"/>
          <w:sz w:val="24"/>
          <w:szCs w:val="24"/>
        </w:rPr>
        <w:t>),</w:t>
      </w:r>
      <w:r w:rsidR="005A7709" w:rsidRPr="005C26B4">
        <w:rPr>
          <w:rFonts w:cstheme="minorHAnsi"/>
          <w:sz w:val="24"/>
          <w:szCs w:val="24"/>
        </w:rPr>
        <w:t xml:space="preserve"> 2(d),</w:t>
      </w:r>
      <w:r w:rsidR="00530482" w:rsidRPr="005C26B4">
        <w:rPr>
          <w:rFonts w:cstheme="minorHAnsi"/>
          <w:sz w:val="24"/>
          <w:szCs w:val="24"/>
        </w:rPr>
        <w:t xml:space="preserve"> </w:t>
      </w:r>
      <w:r w:rsidR="00350CF5" w:rsidRPr="005C26B4">
        <w:rPr>
          <w:rFonts w:cstheme="minorHAnsi"/>
          <w:sz w:val="24"/>
          <w:szCs w:val="24"/>
        </w:rPr>
        <w:t xml:space="preserve">9(5), </w:t>
      </w:r>
      <w:r w:rsidR="0081041D" w:rsidRPr="005C26B4">
        <w:rPr>
          <w:rFonts w:cstheme="minorHAnsi"/>
          <w:sz w:val="24"/>
          <w:szCs w:val="24"/>
        </w:rPr>
        <w:t>1</w:t>
      </w:r>
      <w:r w:rsidR="00530482" w:rsidRPr="005C26B4">
        <w:rPr>
          <w:rFonts w:cstheme="minorHAnsi"/>
          <w:sz w:val="24"/>
          <w:szCs w:val="24"/>
        </w:rPr>
        <w:t>4</w:t>
      </w:r>
      <w:r w:rsidR="0081041D" w:rsidRPr="005C26B4">
        <w:rPr>
          <w:rFonts w:cstheme="minorHAnsi"/>
          <w:sz w:val="24"/>
          <w:szCs w:val="24"/>
        </w:rPr>
        <w:t>(</w:t>
      </w:r>
      <w:r w:rsidR="00530482" w:rsidRPr="005C26B4">
        <w:rPr>
          <w:rFonts w:cstheme="minorHAnsi"/>
          <w:sz w:val="24"/>
          <w:szCs w:val="24"/>
        </w:rPr>
        <w:t>2</w:t>
      </w:r>
      <w:r w:rsidR="0081041D" w:rsidRPr="005C26B4">
        <w:rPr>
          <w:rFonts w:cstheme="minorHAnsi"/>
          <w:sz w:val="24"/>
          <w:szCs w:val="24"/>
        </w:rPr>
        <w:t>)</w:t>
      </w:r>
      <w:r w:rsidR="00530482" w:rsidRPr="005C26B4">
        <w:rPr>
          <w:rFonts w:cstheme="minorHAnsi"/>
          <w:sz w:val="24"/>
          <w:szCs w:val="24"/>
        </w:rPr>
        <w:t>(d), and 15(1)</w:t>
      </w:r>
      <w:r w:rsidR="0081041D" w:rsidRPr="005C26B4">
        <w:rPr>
          <w:rFonts w:cstheme="minorHAnsi"/>
          <w:sz w:val="24"/>
          <w:szCs w:val="24"/>
        </w:rPr>
        <w:t xml:space="preserve">, </w:t>
      </w:r>
      <w:r w:rsidR="00350CF5" w:rsidRPr="005C26B4">
        <w:rPr>
          <w:rFonts w:cstheme="minorHAnsi"/>
          <w:sz w:val="24"/>
          <w:szCs w:val="24"/>
        </w:rPr>
        <w:t xml:space="preserve">and </w:t>
      </w:r>
      <w:r w:rsidR="00B947DF" w:rsidRPr="005C26B4">
        <w:rPr>
          <w:rFonts w:cstheme="minorHAnsi"/>
          <w:sz w:val="24"/>
          <w:szCs w:val="24"/>
        </w:rPr>
        <w:t>recommendation 75 of R38, t</w:t>
      </w:r>
      <w:r w:rsidR="0081041D" w:rsidRPr="005C26B4">
        <w:rPr>
          <w:rFonts w:cstheme="minorHAnsi"/>
          <w:sz w:val="24"/>
          <w:szCs w:val="24"/>
        </w:rPr>
        <w:t xml:space="preserve">here are insufficient protections </w:t>
      </w:r>
      <w:r w:rsidR="00783219" w:rsidRPr="005C26B4">
        <w:rPr>
          <w:rFonts w:cstheme="minorHAnsi"/>
          <w:sz w:val="24"/>
          <w:szCs w:val="24"/>
        </w:rPr>
        <w:t>to</w:t>
      </w:r>
      <w:r w:rsidR="0081041D" w:rsidRPr="005C26B4">
        <w:rPr>
          <w:rFonts w:cstheme="minorHAnsi"/>
          <w:sz w:val="24"/>
          <w:szCs w:val="24"/>
        </w:rPr>
        <w:t xml:space="preserve"> </w:t>
      </w:r>
      <w:r w:rsidR="007144E0" w:rsidRPr="005C26B4">
        <w:rPr>
          <w:rFonts w:cstheme="minorHAnsi"/>
          <w:sz w:val="24"/>
          <w:szCs w:val="24"/>
        </w:rPr>
        <w:t xml:space="preserve">prevent </w:t>
      </w:r>
      <w:r w:rsidR="0081041D" w:rsidRPr="005C26B4">
        <w:rPr>
          <w:rFonts w:cstheme="minorHAnsi"/>
          <w:sz w:val="24"/>
          <w:szCs w:val="24"/>
        </w:rPr>
        <w:t xml:space="preserve">women and girls </w:t>
      </w:r>
      <w:r w:rsidR="00A34748" w:rsidRPr="005C26B4">
        <w:rPr>
          <w:rFonts w:cstheme="minorHAnsi"/>
          <w:sz w:val="24"/>
          <w:szCs w:val="24"/>
        </w:rPr>
        <w:t xml:space="preserve">from being criminalised for conduct while under the control of </w:t>
      </w:r>
      <w:r w:rsidR="00785F1D" w:rsidRPr="005C26B4">
        <w:rPr>
          <w:rFonts w:cstheme="minorHAnsi"/>
          <w:sz w:val="24"/>
          <w:szCs w:val="24"/>
        </w:rPr>
        <w:t>traffickers</w:t>
      </w:r>
      <w:r w:rsidR="007144E0" w:rsidRPr="005C26B4">
        <w:rPr>
          <w:rFonts w:cstheme="minorHAnsi"/>
          <w:sz w:val="24"/>
          <w:szCs w:val="24"/>
        </w:rPr>
        <w:t xml:space="preserve">. </w:t>
      </w:r>
      <w:r w:rsidR="002805F8" w:rsidRPr="005C26B4">
        <w:rPr>
          <w:rFonts w:cstheme="minorHAnsi"/>
          <w:sz w:val="24"/>
          <w:szCs w:val="24"/>
        </w:rPr>
        <w:t>Specifically, s</w:t>
      </w:r>
      <w:r w:rsidR="00B82AEC" w:rsidRPr="005C26B4">
        <w:rPr>
          <w:rFonts w:cstheme="minorHAnsi"/>
          <w:sz w:val="24"/>
          <w:szCs w:val="24"/>
        </w:rPr>
        <w:t>ection 230</w:t>
      </w:r>
      <w:r w:rsidR="009A040B" w:rsidRPr="005C26B4">
        <w:rPr>
          <w:rFonts w:cstheme="minorHAnsi"/>
          <w:sz w:val="24"/>
          <w:szCs w:val="24"/>
        </w:rPr>
        <w:t>(1)(a)</w:t>
      </w:r>
      <w:r w:rsidR="00B82AEC" w:rsidRPr="005C26B4">
        <w:rPr>
          <w:rFonts w:cstheme="minorHAnsi"/>
          <w:sz w:val="24"/>
          <w:szCs w:val="24"/>
        </w:rPr>
        <w:t xml:space="preserve"> of the Crimes Act </w:t>
      </w:r>
      <w:r w:rsidR="009A040B" w:rsidRPr="005C26B4">
        <w:rPr>
          <w:rFonts w:cstheme="minorHAnsi"/>
          <w:sz w:val="24"/>
          <w:szCs w:val="24"/>
        </w:rPr>
        <w:t>2009 provides a six-month term of imprisonment for people who “</w:t>
      </w:r>
      <w:r w:rsidR="009A040B" w:rsidRPr="005C26B4">
        <w:rPr>
          <w:rFonts w:cstheme="minorHAnsi"/>
          <w:i/>
          <w:iCs/>
          <w:sz w:val="24"/>
          <w:szCs w:val="24"/>
        </w:rPr>
        <w:t>knowingly [live] wholly or in part on the earnings of prostitution</w:t>
      </w:r>
      <w:r w:rsidR="009A040B" w:rsidRPr="005C26B4">
        <w:rPr>
          <w:rFonts w:cstheme="minorHAnsi"/>
          <w:sz w:val="24"/>
          <w:szCs w:val="24"/>
        </w:rPr>
        <w:t>.”</w:t>
      </w:r>
      <w:r w:rsidR="009A040B">
        <w:rPr>
          <w:rStyle w:val="EndnoteReference"/>
          <w:rFonts w:cstheme="minorHAnsi"/>
          <w:sz w:val="24"/>
          <w:szCs w:val="24"/>
        </w:rPr>
        <w:endnoteReference w:id="37"/>
      </w:r>
      <w:r w:rsidR="002805F8" w:rsidRPr="005C26B4">
        <w:rPr>
          <w:rFonts w:cstheme="minorHAnsi"/>
          <w:sz w:val="24"/>
          <w:szCs w:val="24"/>
        </w:rPr>
        <w:t xml:space="preserve"> </w:t>
      </w:r>
      <w:r w:rsidR="00FF7A4E" w:rsidRPr="005C26B4">
        <w:rPr>
          <w:rFonts w:cstheme="minorHAnsi"/>
          <w:sz w:val="24"/>
          <w:szCs w:val="24"/>
        </w:rPr>
        <w:t>Reportedly, sex workers who experience abuse</w:t>
      </w:r>
      <w:r w:rsidR="00E5425E" w:rsidRPr="005C26B4">
        <w:rPr>
          <w:rFonts w:cstheme="minorHAnsi"/>
          <w:sz w:val="24"/>
          <w:szCs w:val="24"/>
        </w:rPr>
        <w:t xml:space="preserve"> do not seek assistance from police due to fears of arrest, deportation, or</w:t>
      </w:r>
      <w:r w:rsidR="002773BD" w:rsidRPr="005C26B4">
        <w:rPr>
          <w:rFonts w:cstheme="minorHAnsi"/>
          <w:sz w:val="24"/>
          <w:szCs w:val="24"/>
        </w:rPr>
        <w:t xml:space="preserve"> for fears of</w:t>
      </w:r>
      <w:r w:rsidR="00E5425E" w:rsidRPr="005C26B4">
        <w:rPr>
          <w:rFonts w:cstheme="minorHAnsi"/>
          <w:sz w:val="24"/>
          <w:szCs w:val="24"/>
        </w:rPr>
        <w:t xml:space="preserve"> experiencing further </w:t>
      </w:r>
      <w:r w:rsidR="005953CB" w:rsidRPr="005C26B4">
        <w:rPr>
          <w:rFonts w:cstheme="minorHAnsi"/>
          <w:sz w:val="24"/>
          <w:szCs w:val="24"/>
        </w:rPr>
        <w:t xml:space="preserve">sexual and physical violence </w:t>
      </w:r>
      <w:r w:rsidR="002773BD" w:rsidRPr="005C26B4">
        <w:rPr>
          <w:rFonts w:cstheme="minorHAnsi"/>
          <w:sz w:val="24"/>
          <w:szCs w:val="24"/>
        </w:rPr>
        <w:t>at the hands of</w:t>
      </w:r>
      <w:r w:rsidR="005953CB" w:rsidRPr="005C26B4">
        <w:rPr>
          <w:rFonts w:cstheme="minorHAnsi"/>
          <w:sz w:val="24"/>
          <w:szCs w:val="24"/>
        </w:rPr>
        <w:t xml:space="preserve"> police officers</w:t>
      </w:r>
      <w:r w:rsidR="00E5425E" w:rsidRPr="005C26B4">
        <w:rPr>
          <w:rFonts w:cstheme="minorHAnsi"/>
          <w:sz w:val="24"/>
          <w:szCs w:val="24"/>
        </w:rPr>
        <w:t>.</w:t>
      </w:r>
      <w:r w:rsidR="002773BD" w:rsidRPr="00995944">
        <w:rPr>
          <w:rStyle w:val="EndnoteReference"/>
          <w:rFonts w:cstheme="minorHAnsi"/>
          <w:sz w:val="24"/>
          <w:szCs w:val="24"/>
        </w:rPr>
        <w:endnoteReference w:id="38"/>
      </w:r>
      <w:r w:rsidR="00283A08">
        <w:rPr>
          <w:rFonts w:cstheme="minorHAnsi"/>
          <w:sz w:val="24"/>
          <w:szCs w:val="24"/>
        </w:rPr>
        <w:t xml:space="preserve"> </w:t>
      </w:r>
      <w:r w:rsidR="00022DB1" w:rsidRPr="005C26B4">
        <w:rPr>
          <w:sz w:val="24"/>
          <w:szCs w:val="24"/>
        </w:rPr>
        <w:t xml:space="preserve">Child victims of commercial sexual exploitation are also at risk of </w:t>
      </w:r>
      <w:r w:rsidR="00283A08">
        <w:rPr>
          <w:sz w:val="24"/>
          <w:szCs w:val="24"/>
        </w:rPr>
        <w:t>being punished</w:t>
      </w:r>
      <w:r w:rsidR="00022DB1" w:rsidRPr="005C26B4">
        <w:rPr>
          <w:sz w:val="24"/>
          <w:szCs w:val="24"/>
        </w:rPr>
        <w:t xml:space="preserve"> for conduct while under the control of traffickers as the age of criminal liability begins </w:t>
      </w:r>
      <w:r w:rsidR="00283A08">
        <w:rPr>
          <w:sz w:val="24"/>
          <w:szCs w:val="24"/>
        </w:rPr>
        <w:t>at</w:t>
      </w:r>
      <w:r w:rsidR="00022DB1" w:rsidRPr="005C26B4">
        <w:rPr>
          <w:sz w:val="24"/>
          <w:szCs w:val="24"/>
        </w:rPr>
        <w:t xml:space="preserve"> the ages of 10 to 14 years if </w:t>
      </w:r>
      <w:r w:rsidR="00022DB1" w:rsidRPr="006C3FAC">
        <w:rPr>
          <w:i/>
          <w:iCs/>
          <w:sz w:val="24"/>
          <w:szCs w:val="24"/>
        </w:rPr>
        <w:t>“the child knows that his or her conduct is wrong</w:t>
      </w:r>
      <w:r w:rsidR="00022DB1" w:rsidRPr="005C26B4">
        <w:rPr>
          <w:sz w:val="24"/>
          <w:szCs w:val="24"/>
        </w:rPr>
        <w:t>,” pursuant to section 27 of the Crimes Act 2009.</w:t>
      </w:r>
      <w:r w:rsidR="00022DB1" w:rsidRPr="00995944">
        <w:rPr>
          <w:rStyle w:val="EndnoteReference"/>
          <w:rFonts w:cstheme="minorHAnsi"/>
          <w:sz w:val="24"/>
          <w:szCs w:val="24"/>
        </w:rPr>
        <w:endnoteReference w:id="39"/>
      </w:r>
      <w:r w:rsidR="00022DB1" w:rsidRPr="005C26B4">
        <w:rPr>
          <w:sz w:val="24"/>
          <w:szCs w:val="24"/>
        </w:rPr>
        <w:t xml:space="preserve"> </w:t>
      </w:r>
      <w:r w:rsidR="00022DB1" w:rsidRPr="005C26B4">
        <w:rPr>
          <w:sz w:val="24"/>
          <w:szCs w:val="24"/>
        </w:rPr>
        <w:br/>
      </w:r>
    </w:p>
    <w:p w14:paraId="3BB30F1D" w14:textId="1C4B1254" w:rsidR="00470019" w:rsidRPr="00995944" w:rsidRDefault="00470019" w:rsidP="006917BC">
      <w:pPr>
        <w:pStyle w:val="Heading2"/>
        <w:spacing w:after="240"/>
        <w:rPr>
          <w:rFonts w:asciiTheme="minorHAnsi" w:hAnsiTheme="minorHAnsi" w:cstheme="minorHAnsi"/>
        </w:rPr>
      </w:pPr>
      <w:bookmarkStart w:id="6" w:name="_Toc115703670"/>
      <w:r w:rsidRPr="00995944">
        <w:rPr>
          <w:rFonts w:asciiTheme="minorHAnsi" w:hAnsiTheme="minorHAnsi" w:cstheme="minorHAnsi"/>
        </w:rPr>
        <w:t>Worst forms of child labour</w:t>
      </w:r>
      <w:bookmarkEnd w:id="6"/>
    </w:p>
    <w:p w14:paraId="10F667E1" w14:textId="7C3D7C36" w:rsidR="0021572D" w:rsidRDefault="006A5892" w:rsidP="006C3FAC">
      <w:pPr>
        <w:pStyle w:val="ListParagraph"/>
        <w:numPr>
          <w:ilvl w:val="0"/>
          <w:numId w:val="22"/>
        </w:numPr>
        <w:rPr>
          <w:sz w:val="24"/>
          <w:szCs w:val="24"/>
        </w:rPr>
      </w:pPr>
      <w:r w:rsidRPr="53C6FE6B">
        <w:rPr>
          <w:sz w:val="24"/>
          <w:szCs w:val="24"/>
        </w:rPr>
        <w:t xml:space="preserve">Child labour, and the worst forms of child labour, are increasing </w:t>
      </w:r>
      <w:r w:rsidR="00C44AB1" w:rsidRPr="53C6FE6B">
        <w:rPr>
          <w:sz w:val="24"/>
          <w:szCs w:val="24"/>
        </w:rPr>
        <w:t>in Fiji in the aftermath of</w:t>
      </w:r>
      <w:r w:rsidRPr="53C6FE6B">
        <w:rPr>
          <w:sz w:val="24"/>
          <w:szCs w:val="24"/>
        </w:rPr>
        <w:t xml:space="preserve"> the COVID-19 pandemic.</w:t>
      </w:r>
      <w:r w:rsidRPr="53C6FE6B">
        <w:rPr>
          <w:rStyle w:val="EndnoteReference"/>
          <w:sz w:val="24"/>
          <w:szCs w:val="24"/>
        </w:rPr>
        <w:endnoteReference w:id="40"/>
      </w:r>
      <w:r w:rsidRPr="53C6FE6B">
        <w:rPr>
          <w:sz w:val="24"/>
          <w:szCs w:val="24"/>
        </w:rPr>
        <w:t xml:space="preserve"> </w:t>
      </w:r>
      <w:r w:rsidR="007122CE" w:rsidRPr="53C6FE6B">
        <w:rPr>
          <w:sz w:val="24"/>
          <w:szCs w:val="24"/>
        </w:rPr>
        <w:t>Some</w:t>
      </w:r>
      <w:r w:rsidR="00465913" w:rsidRPr="53C6FE6B">
        <w:rPr>
          <w:sz w:val="24"/>
          <w:szCs w:val="24"/>
        </w:rPr>
        <w:t xml:space="preserve"> sources report greater numbers of </w:t>
      </w:r>
      <w:r w:rsidR="00995EC4" w:rsidRPr="53C6FE6B">
        <w:rPr>
          <w:sz w:val="24"/>
          <w:szCs w:val="24"/>
        </w:rPr>
        <w:t xml:space="preserve">Fijian </w:t>
      </w:r>
      <w:r w:rsidR="00465913" w:rsidRPr="53C6FE6B">
        <w:rPr>
          <w:sz w:val="24"/>
          <w:szCs w:val="24"/>
        </w:rPr>
        <w:t>children</w:t>
      </w:r>
      <w:r w:rsidR="00D26658" w:rsidRPr="53C6FE6B">
        <w:rPr>
          <w:sz w:val="24"/>
          <w:szCs w:val="24"/>
        </w:rPr>
        <w:t xml:space="preserve"> involved in hazardous work</w:t>
      </w:r>
      <w:r w:rsidR="00995EC4" w:rsidRPr="53C6FE6B">
        <w:rPr>
          <w:sz w:val="24"/>
          <w:szCs w:val="24"/>
        </w:rPr>
        <w:t xml:space="preserve"> t</w:t>
      </w:r>
      <w:r w:rsidR="00D26658" w:rsidRPr="53C6FE6B">
        <w:rPr>
          <w:sz w:val="24"/>
          <w:szCs w:val="24"/>
        </w:rPr>
        <w:t>o provide for their families,</w:t>
      </w:r>
      <w:r w:rsidR="00995EC4" w:rsidRPr="53C6FE6B">
        <w:rPr>
          <w:sz w:val="24"/>
          <w:szCs w:val="24"/>
        </w:rPr>
        <w:t xml:space="preserve"> often </w:t>
      </w:r>
      <w:r w:rsidR="00D26658" w:rsidRPr="53C6FE6B">
        <w:rPr>
          <w:sz w:val="24"/>
          <w:szCs w:val="24"/>
        </w:rPr>
        <w:t>in neighbourhoods</w:t>
      </w:r>
      <w:r w:rsidR="00CF7BEA" w:rsidRPr="53C6FE6B">
        <w:rPr>
          <w:sz w:val="24"/>
          <w:szCs w:val="24"/>
        </w:rPr>
        <w:t xml:space="preserve"> with high levels of tourism, </w:t>
      </w:r>
      <w:r w:rsidR="00D26658" w:rsidRPr="53C6FE6B">
        <w:rPr>
          <w:sz w:val="24"/>
          <w:szCs w:val="24"/>
        </w:rPr>
        <w:t>in</w:t>
      </w:r>
      <w:r w:rsidR="00995EC4" w:rsidRPr="53C6FE6B">
        <w:rPr>
          <w:sz w:val="24"/>
          <w:szCs w:val="24"/>
        </w:rPr>
        <w:t xml:space="preserve"> exploitative situations including</w:t>
      </w:r>
      <w:r w:rsidR="00D26658" w:rsidRPr="53C6FE6B">
        <w:rPr>
          <w:sz w:val="24"/>
          <w:szCs w:val="24"/>
        </w:rPr>
        <w:t xml:space="preserve"> commercial sexual exploitation</w:t>
      </w:r>
      <w:r w:rsidR="00D50485">
        <w:rPr>
          <w:sz w:val="24"/>
          <w:szCs w:val="24"/>
        </w:rPr>
        <w:t>,</w:t>
      </w:r>
      <w:r w:rsidR="00D26658" w:rsidRPr="53C6FE6B">
        <w:rPr>
          <w:sz w:val="24"/>
          <w:szCs w:val="24"/>
        </w:rPr>
        <w:t xml:space="preserve"> </w:t>
      </w:r>
      <w:r w:rsidR="0005528D" w:rsidRPr="53C6FE6B">
        <w:rPr>
          <w:sz w:val="24"/>
          <w:szCs w:val="24"/>
        </w:rPr>
        <w:t>and in the transport</w:t>
      </w:r>
      <w:r w:rsidR="00D26658" w:rsidRPr="53C6FE6B">
        <w:rPr>
          <w:sz w:val="24"/>
          <w:szCs w:val="24"/>
        </w:rPr>
        <w:t xml:space="preserve"> or manufacturing</w:t>
      </w:r>
      <w:r w:rsidR="00465913" w:rsidRPr="53C6FE6B">
        <w:rPr>
          <w:sz w:val="24"/>
          <w:szCs w:val="24"/>
        </w:rPr>
        <w:t xml:space="preserve"> of illicit drugs.</w:t>
      </w:r>
      <w:r w:rsidR="00CF7BEA" w:rsidRPr="53C6FE6B">
        <w:rPr>
          <w:rStyle w:val="EndnoteReference"/>
          <w:sz w:val="24"/>
          <w:szCs w:val="24"/>
        </w:rPr>
        <w:endnoteReference w:id="41"/>
      </w:r>
      <w:r w:rsidR="00CF7BEA" w:rsidRPr="53C6FE6B">
        <w:rPr>
          <w:sz w:val="24"/>
          <w:szCs w:val="24"/>
        </w:rPr>
        <w:t xml:space="preserve"> </w:t>
      </w:r>
    </w:p>
    <w:p w14:paraId="2F0DAAEB" w14:textId="77777777" w:rsidR="0005528D" w:rsidRPr="0005528D" w:rsidRDefault="0005528D" w:rsidP="0005528D">
      <w:pPr>
        <w:pStyle w:val="ListParagraph"/>
        <w:rPr>
          <w:rFonts w:cstheme="minorHAnsi"/>
          <w:sz w:val="24"/>
          <w:szCs w:val="24"/>
        </w:rPr>
      </w:pPr>
    </w:p>
    <w:p w14:paraId="22F531D7" w14:textId="1E5E4FEA" w:rsidR="00BF4D1B" w:rsidRPr="0021572D" w:rsidRDefault="00EA2E43" w:rsidP="006C3FAC">
      <w:pPr>
        <w:pStyle w:val="ListParagraph"/>
        <w:numPr>
          <w:ilvl w:val="0"/>
          <w:numId w:val="22"/>
        </w:numPr>
        <w:rPr>
          <w:sz w:val="24"/>
          <w:szCs w:val="24"/>
        </w:rPr>
      </w:pPr>
      <w:r w:rsidRPr="53C6FE6B">
        <w:rPr>
          <w:sz w:val="24"/>
          <w:szCs w:val="24"/>
        </w:rPr>
        <w:t xml:space="preserve">The government has </w:t>
      </w:r>
      <w:r w:rsidR="00022DB1" w:rsidRPr="53C6FE6B">
        <w:rPr>
          <w:sz w:val="24"/>
          <w:szCs w:val="24"/>
        </w:rPr>
        <w:t xml:space="preserve">taken steps to eradicate child labour, including </w:t>
      </w:r>
      <w:r w:rsidR="1E103BE3" w:rsidRPr="53C6FE6B">
        <w:rPr>
          <w:sz w:val="24"/>
          <w:szCs w:val="24"/>
        </w:rPr>
        <w:t>its worst forms, by</w:t>
      </w:r>
      <w:r w:rsidR="005E1CE3" w:rsidRPr="53C6FE6B">
        <w:rPr>
          <w:sz w:val="24"/>
          <w:szCs w:val="24"/>
        </w:rPr>
        <w:t xml:space="preserve"> cooperating with international organisations to </w:t>
      </w:r>
      <w:r w:rsidR="00CD2975" w:rsidRPr="53C6FE6B">
        <w:rPr>
          <w:sz w:val="24"/>
          <w:szCs w:val="24"/>
        </w:rPr>
        <w:t xml:space="preserve">deliver programs </w:t>
      </w:r>
      <w:r w:rsidR="00317A65" w:rsidRPr="53C6FE6B">
        <w:rPr>
          <w:sz w:val="24"/>
          <w:szCs w:val="24"/>
        </w:rPr>
        <w:t>to encourage</w:t>
      </w:r>
      <w:r w:rsidR="005E1CE3" w:rsidRPr="53C6FE6B">
        <w:rPr>
          <w:sz w:val="24"/>
          <w:szCs w:val="24"/>
        </w:rPr>
        <w:t xml:space="preserve"> children</w:t>
      </w:r>
      <w:r w:rsidR="00317A65" w:rsidRPr="53C6FE6B">
        <w:rPr>
          <w:sz w:val="24"/>
          <w:szCs w:val="24"/>
        </w:rPr>
        <w:t xml:space="preserve"> to</w:t>
      </w:r>
      <w:r w:rsidR="005E1CE3" w:rsidRPr="53C6FE6B">
        <w:rPr>
          <w:sz w:val="24"/>
          <w:szCs w:val="24"/>
        </w:rPr>
        <w:t xml:space="preserve"> stay in school,</w:t>
      </w:r>
      <w:r w:rsidR="009355F0" w:rsidRPr="53C6FE6B">
        <w:rPr>
          <w:rStyle w:val="EndnoteReference"/>
          <w:sz w:val="24"/>
          <w:szCs w:val="24"/>
        </w:rPr>
        <w:endnoteReference w:id="42"/>
      </w:r>
      <w:r w:rsidR="005E1CE3" w:rsidRPr="53C6FE6B">
        <w:rPr>
          <w:sz w:val="24"/>
          <w:szCs w:val="24"/>
        </w:rPr>
        <w:t xml:space="preserve"> </w:t>
      </w:r>
      <w:r w:rsidR="009355F0" w:rsidRPr="53C6FE6B">
        <w:rPr>
          <w:sz w:val="24"/>
          <w:szCs w:val="24"/>
        </w:rPr>
        <w:t>creating</w:t>
      </w:r>
      <w:r w:rsidR="00FA2658" w:rsidRPr="53C6FE6B">
        <w:rPr>
          <w:sz w:val="24"/>
          <w:szCs w:val="24"/>
        </w:rPr>
        <w:t xml:space="preserve"> a National Child Labour Policy to eliminate child labour,</w:t>
      </w:r>
      <w:r w:rsidR="00FA2658" w:rsidRPr="53C6FE6B">
        <w:rPr>
          <w:rStyle w:val="EndnoteReference"/>
          <w:sz w:val="24"/>
          <w:szCs w:val="24"/>
        </w:rPr>
        <w:endnoteReference w:id="43"/>
      </w:r>
      <w:r w:rsidR="00FA2658" w:rsidRPr="53C6FE6B">
        <w:rPr>
          <w:sz w:val="24"/>
          <w:szCs w:val="24"/>
        </w:rPr>
        <w:t xml:space="preserve"> </w:t>
      </w:r>
      <w:r w:rsidR="009355F0" w:rsidRPr="53C6FE6B">
        <w:rPr>
          <w:sz w:val="24"/>
          <w:szCs w:val="24"/>
        </w:rPr>
        <w:t xml:space="preserve">and conducting </w:t>
      </w:r>
      <w:r w:rsidR="0090556E" w:rsidRPr="53C6FE6B">
        <w:rPr>
          <w:sz w:val="24"/>
          <w:szCs w:val="24"/>
        </w:rPr>
        <w:t xml:space="preserve">on-the-spot </w:t>
      </w:r>
      <w:r w:rsidR="009355F0" w:rsidRPr="53C6FE6B">
        <w:rPr>
          <w:sz w:val="24"/>
          <w:szCs w:val="24"/>
        </w:rPr>
        <w:t>labour inspections.</w:t>
      </w:r>
      <w:r w:rsidR="0066039C" w:rsidRPr="53C6FE6B">
        <w:rPr>
          <w:rStyle w:val="EndnoteReference"/>
          <w:sz w:val="24"/>
          <w:szCs w:val="24"/>
        </w:rPr>
        <w:endnoteReference w:id="44"/>
      </w:r>
      <w:r w:rsidR="0066039C" w:rsidRPr="53C6FE6B">
        <w:rPr>
          <w:sz w:val="24"/>
          <w:szCs w:val="24"/>
        </w:rPr>
        <w:t xml:space="preserve"> </w:t>
      </w:r>
      <w:r w:rsidR="00BF4D1B" w:rsidRPr="53C6FE6B">
        <w:rPr>
          <w:sz w:val="24"/>
          <w:szCs w:val="24"/>
        </w:rPr>
        <w:t>The Ministry</w:t>
      </w:r>
      <w:r w:rsidR="0021572D" w:rsidRPr="53C6FE6B">
        <w:rPr>
          <w:sz w:val="24"/>
          <w:szCs w:val="24"/>
        </w:rPr>
        <w:t xml:space="preserve"> of Employment, Productivity, and Industrial Relations</w:t>
      </w:r>
      <w:r w:rsidR="00BF4D1B" w:rsidRPr="53C6FE6B">
        <w:rPr>
          <w:sz w:val="24"/>
          <w:szCs w:val="24"/>
        </w:rPr>
        <w:t xml:space="preserve"> conducted 2,519 labour inspection</w:t>
      </w:r>
      <w:r w:rsidR="0021572D" w:rsidRPr="53C6FE6B">
        <w:rPr>
          <w:sz w:val="24"/>
          <w:szCs w:val="24"/>
        </w:rPr>
        <w:t xml:space="preserve">s </w:t>
      </w:r>
      <w:r w:rsidR="00317A65" w:rsidRPr="53C6FE6B">
        <w:rPr>
          <w:sz w:val="24"/>
          <w:szCs w:val="24"/>
        </w:rPr>
        <w:t>from May 2021 to May 2022,</w:t>
      </w:r>
      <w:r w:rsidR="0021572D" w:rsidRPr="53C6FE6B">
        <w:rPr>
          <w:sz w:val="24"/>
          <w:szCs w:val="24"/>
        </w:rPr>
        <w:t xml:space="preserve"> which resulted in 12 child labour cases being </w:t>
      </w:r>
      <w:r w:rsidR="00317A65" w:rsidRPr="53C6FE6B">
        <w:rPr>
          <w:sz w:val="24"/>
          <w:szCs w:val="24"/>
        </w:rPr>
        <w:t xml:space="preserve">further </w:t>
      </w:r>
      <w:r w:rsidR="0021572D" w:rsidRPr="53C6FE6B">
        <w:rPr>
          <w:sz w:val="24"/>
          <w:szCs w:val="24"/>
        </w:rPr>
        <w:t>investigated</w:t>
      </w:r>
      <w:r w:rsidR="00BF4D1B" w:rsidRPr="53C6FE6B">
        <w:rPr>
          <w:sz w:val="24"/>
          <w:szCs w:val="24"/>
        </w:rPr>
        <w:t>.</w:t>
      </w:r>
      <w:r w:rsidR="00BF4D1B" w:rsidRPr="53C6FE6B">
        <w:rPr>
          <w:rStyle w:val="EndnoteReference"/>
          <w:sz w:val="24"/>
          <w:szCs w:val="24"/>
        </w:rPr>
        <w:endnoteReference w:id="45"/>
      </w:r>
      <w:r w:rsidR="00B02F00" w:rsidRPr="53C6FE6B">
        <w:rPr>
          <w:sz w:val="24"/>
          <w:szCs w:val="24"/>
        </w:rPr>
        <w:t xml:space="preserve"> </w:t>
      </w:r>
      <w:r w:rsidR="00550130">
        <w:rPr>
          <w:sz w:val="24"/>
          <w:szCs w:val="24"/>
        </w:rPr>
        <w:t xml:space="preserve">It is unclear how many of these cases referred to the worst forms of child labour. </w:t>
      </w:r>
    </w:p>
    <w:p w14:paraId="0445AD82" w14:textId="025C0533" w:rsidR="008625BA" w:rsidRDefault="008625BA">
      <w:pPr>
        <w:rPr>
          <w:rFonts w:eastAsiaTheme="majorEastAsia" w:cstheme="minorHAnsi"/>
          <w:color w:val="2F5496" w:themeColor="accent1" w:themeShade="BF"/>
          <w:sz w:val="26"/>
          <w:szCs w:val="26"/>
        </w:rPr>
      </w:pPr>
      <w:r>
        <w:rPr>
          <w:rFonts w:cstheme="minorHAnsi"/>
        </w:rPr>
        <w:br w:type="page"/>
      </w:r>
    </w:p>
    <w:p w14:paraId="38D0842E" w14:textId="125FE7A0" w:rsidR="007D23E7" w:rsidRPr="00CF0E40" w:rsidRDefault="00CF605F" w:rsidP="006917BC">
      <w:pPr>
        <w:pStyle w:val="Heading2"/>
        <w:spacing w:after="240"/>
        <w:rPr>
          <w:rFonts w:asciiTheme="minorHAnsi" w:hAnsiTheme="minorHAnsi" w:cstheme="minorHAnsi"/>
        </w:rPr>
      </w:pPr>
      <w:bookmarkStart w:id="7" w:name="_Toc115703671"/>
      <w:r w:rsidRPr="00CF0E40">
        <w:rPr>
          <w:rFonts w:asciiTheme="minorHAnsi" w:hAnsiTheme="minorHAnsi" w:cstheme="minorHAnsi"/>
        </w:rPr>
        <w:lastRenderedPageBreak/>
        <w:t xml:space="preserve">Forced and </w:t>
      </w:r>
      <w:r w:rsidR="00D410AB" w:rsidRPr="00CF0E40">
        <w:rPr>
          <w:rFonts w:asciiTheme="minorHAnsi" w:hAnsiTheme="minorHAnsi" w:cstheme="minorHAnsi"/>
        </w:rPr>
        <w:t>c</w:t>
      </w:r>
      <w:r w:rsidRPr="00CF0E40">
        <w:rPr>
          <w:rFonts w:asciiTheme="minorHAnsi" w:hAnsiTheme="minorHAnsi" w:cstheme="minorHAnsi"/>
        </w:rPr>
        <w:t xml:space="preserve">hild </w:t>
      </w:r>
      <w:r w:rsidR="006B3013" w:rsidRPr="00CF0E40">
        <w:rPr>
          <w:rFonts w:asciiTheme="minorHAnsi" w:hAnsiTheme="minorHAnsi" w:cstheme="minorHAnsi"/>
        </w:rPr>
        <w:t>m</w:t>
      </w:r>
      <w:r w:rsidRPr="00CF0E40">
        <w:rPr>
          <w:rFonts w:asciiTheme="minorHAnsi" w:hAnsiTheme="minorHAnsi" w:cstheme="minorHAnsi"/>
        </w:rPr>
        <w:t>arriage</w:t>
      </w:r>
      <w:bookmarkEnd w:id="7"/>
    </w:p>
    <w:p w14:paraId="698DE89B" w14:textId="7A18B829" w:rsidR="008B4C62" w:rsidRPr="00FB523B" w:rsidRDefault="00F64AF8" w:rsidP="006C3FAC">
      <w:pPr>
        <w:pStyle w:val="ListParagraph"/>
        <w:numPr>
          <w:ilvl w:val="0"/>
          <w:numId w:val="22"/>
        </w:numPr>
        <w:rPr>
          <w:rFonts w:eastAsiaTheme="minorEastAsia"/>
          <w:sz w:val="24"/>
          <w:szCs w:val="24"/>
        </w:rPr>
      </w:pPr>
      <w:r w:rsidRPr="53C6FE6B">
        <w:rPr>
          <w:sz w:val="24"/>
          <w:szCs w:val="24"/>
        </w:rPr>
        <w:t>The</w:t>
      </w:r>
      <w:r w:rsidR="175EB294" w:rsidRPr="53C6FE6B">
        <w:rPr>
          <w:sz w:val="24"/>
          <w:szCs w:val="24"/>
        </w:rPr>
        <w:t xml:space="preserve"> government has </w:t>
      </w:r>
      <w:r w:rsidR="4D834155" w:rsidRPr="53C6FE6B">
        <w:rPr>
          <w:sz w:val="24"/>
          <w:szCs w:val="24"/>
        </w:rPr>
        <w:t xml:space="preserve">a </w:t>
      </w:r>
      <w:r w:rsidRPr="53C6FE6B">
        <w:rPr>
          <w:sz w:val="24"/>
          <w:szCs w:val="24"/>
        </w:rPr>
        <w:t xml:space="preserve">mixed response to protect women and girls from forced and child marriage in Fiji. </w:t>
      </w:r>
      <w:r w:rsidR="00F51C83" w:rsidRPr="53C6FE6B">
        <w:rPr>
          <w:sz w:val="24"/>
          <w:szCs w:val="24"/>
        </w:rPr>
        <w:t xml:space="preserve">In contravention of </w:t>
      </w:r>
      <w:r w:rsidRPr="53C6FE6B">
        <w:rPr>
          <w:sz w:val="24"/>
          <w:szCs w:val="24"/>
        </w:rPr>
        <w:t>the government’s</w:t>
      </w:r>
      <w:r w:rsidR="00E6361E" w:rsidRPr="53C6FE6B">
        <w:rPr>
          <w:sz w:val="24"/>
          <w:szCs w:val="24"/>
        </w:rPr>
        <w:t xml:space="preserve"> obligations pursuant to article 16(b), f</w:t>
      </w:r>
      <w:r w:rsidR="008A558B" w:rsidRPr="53C6FE6B">
        <w:rPr>
          <w:sz w:val="24"/>
          <w:szCs w:val="24"/>
        </w:rPr>
        <w:t>orced marriage</w:t>
      </w:r>
      <w:r w:rsidR="00E6361E" w:rsidRPr="53C6FE6B">
        <w:rPr>
          <w:sz w:val="24"/>
          <w:szCs w:val="24"/>
        </w:rPr>
        <w:t>s</w:t>
      </w:r>
      <w:r w:rsidR="008A558B" w:rsidRPr="53C6FE6B">
        <w:rPr>
          <w:sz w:val="24"/>
          <w:szCs w:val="24"/>
        </w:rPr>
        <w:t xml:space="preserve"> </w:t>
      </w:r>
      <w:r w:rsidR="00E6361E" w:rsidRPr="53C6FE6B">
        <w:rPr>
          <w:sz w:val="24"/>
          <w:szCs w:val="24"/>
        </w:rPr>
        <w:t xml:space="preserve">are </w:t>
      </w:r>
      <w:r w:rsidR="008A558B" w:rsidRPr="53C6FE6B">
        <w:rPr>
          <w:sz w:val="24"/>
          <w:szCs w:val="24"/>
        </w:rPr>
        <w:t>not</w:t>
      </w:r>
      <w:r w:rsidR="009A41ED" w:rsidRPr="53C6FE6B">
        <w:rPr>
          <w:sz w:val="24"/>
          <w:szCs w:val="24"/>
        </w:rPr>
        <w:t xml:space="preserve"> criminalised </w:t>
      </w:r>
      <w:r w:rsidR="00721D6B" w:rsidRPr="53C6FE6B">
        <w:rPr>
          <w:sz w:val="24"/>
          <w:szCs w:val="24"/>
        </w:rPr>
        <w:t>in Fiji.</w:t>
      </w:r>
      <w:r w:rsidR="00683161" w:rsidRPr="53C6FE6B">
        <w:rPr>
          <w:rStyle w:val="EndnoteReference"/>
          <w:sz w:val="24"/>
          <w:szCs w:val="24"/>
        </w:rPr>
        <w:endnoteReference w:id="46"/>
      </w:r>
      <w:r w:rsidR="00CA7A5E" w:rsidRPr="53C6FE6B">
        <w:rPr>
          <w:sz w:val="24"/>
          <w:szCs w:val="24"/>
        </w:rPr>
        <w:t xml:space="preserve"> </w:t>
      </w:r>
      <w:r w:rsidR="00DD07DD" w:rsidRPr="53C6FE6B">
        <w:rPr>
          <w:sz w:val="24"/>
          <w:szCs w:val="24"/>
        </w:rPr>
        <w:t>Similarly, there are no</w:t>
      </w:r>
      <w:r w:rsidR="00721D6B" w:rsidRPr="53C6FE6B">
        <w:rPr>
          <w:sz w:val="24"/>
          <w:szCs w:val="24"/>
        </w:rPr>
        <w:t xml:space="preserve"> alternative protections</w:t>
      </w:r>
      <w:r w:rsidR="00DD07DD" w:rsidRPr="53C6FE6B">
        <w:rPr>
          <w:sz w:val="24"/>
          <w:szCs w:val="24"/>
        </w:rPr>
        <w:t xml:space="preserve"> in civil law. </w:t>
      </w:r>
      <w:r w:rsidR="5CF86AA0" w:rsidRPr="53C6FE6B">
        <w:rPr>
          <w:sz w:val="24"/>
          <w:szCs w:val="24"/>
        </w:rPr>
        <w:t xml:space="preserve">This is especially important, given </w:t>
      </w:r>
      <w:r w:rsidR="1D97404D" w:rsidRPr="53C6FE6B">
        <w:rPr>
          <w:sz w:val="24"/>
          <w:szCs w:val="24"/>
        </w:rPr>
        <w:t>that pursuing criminal action against family members can impede access to justice for some victims.</w:t>
      </w:r>
      <w:r w:rsidR="36213F86" w:rsidRPr="53C6FE6B">
        <w:rPr>
          <w:sz w:val="24"/>
          <w:szCs w:val="24"/>
        </w:rPr>
        <w:t xml:space="preserve"> </w:t>
      </w:r>
      <w:r w:rsidR="00465140" w:rsidRPr="53C6FE6B">
        <w:rPr>
          <w:sz w:val="24"/>
          <w:szCs w:val="24"/>
        </w:rPr>
        <w:t>However, t</w:t>
      </w:r>
      <w:r w:rsidR="00FF4489" w:rsidRPr="53C6FE6B">
        <w:rPr>
          <w:sz w:val="24"/>
          <w:szCs w:val="24"/>
        </w:rPr>
        <w:t>he minimum legal age of marriage is set at</w:t>
      </w:r>
      <w:r w:rsidR="006063FC" w:rsidRPr="53C6FE6B">
        <w:rPr>
          <w:sz w:val="24"/>
          <w:szCs w:val="24"/>
        </w:rPr>
        <w:t xml:space="preserve"> 18 years </w:t>
      </w:r>
      <w:r w:rsidR="00465140" w:rsidRPr="53C6FE6B">
        <w:rPr>
          <w:sz w:val="24"/>
          <w:szCs w:val="24"/>
        </w:rPr>
        <w:t>without exception</w:t>
      </w:r>
      <w:r w:rsidR="00C2137F" w:rsidRPr="53C6FE6B">
        <w:rPr>
          <w:sz w:val="24"/>
          <w:szCs w:val="24"/>
        </w:rPr>
        <w:t xml:space="preserve"> </w:t>
      </w:r>
      <w:r w:rsidR="00465140" w:rsidRPr="53C6FE6B">
        <w:rPr>
          <w:sz w:val="24"/>
          <w:szCs w:val="24"/>
        </w:rPr>
        <w:t xml:space="preserve">pursuant to </w:t>
      </w:r>
      <w:r w:rsidRPr="53C6FE6B">
        <w:rPr>
          <w:sz w:val="24"/>
          <w:szCs w:val="24"/>
        </w:rPr>
        <w:t xml:space="preserve">amendments to the Marriage Act </w:t>
      </w:r>
      <w:r w:rsidR="004E7652" w:rsidRPr="53C6FE6B">
        <w:rPr>
          <w:sz w:val="24"/>
          <w:szCs w:val="24"/>
        </w:rPr>
        <w:t>passed i</w:t>
      </w:r>
      <w:r w:rsidRPr="53C6FE6B">
        <w:rPr>
          <w:sz w:val="24"/>
          <w:szCs w:val="24"/>
        </w:rPr>
        <w:t>n 2009</w:t>
      </w:r>
      <w:r w:rsidR="00995563">
        <w:rPr>
          <w:sz w:val="24"/>
          <w:szCs w:val="24"/>
        </w:rPr>
        <w:t>,</w:t>
      </w:r>
      <w:r w:rsidR="00FB46F2" w:rsidRPr="00B36701">
        <w:rPr>
          <w:rStyle w:val="EndnoteReference"/>
          <w:rFonts w:cstheme="minorHAnsi"/>
          <w:sz w:val="24"/>
          <w:szCs w:val="24"/>
        </w:rPr>
        <w:endnoteReference w:id="47"/>
      </w:r>
      <w:r w:rsidR="007A0E6A" w:rsidRPr="53C6FE6B">
        <w:rPr>
          <w:sz w:val="24"/>
          <w:szCs w:val="24"/>
        </w:rPr>
        <w:t xml:space="preserve"> which also included a penalty</w:t>
      </w:r>
      <w:r w:rsidR="00C2137F" w:rsidRPr="53C6FE6B">
        <w:rPr>
          <w:sz w:val="24"/>
          <w:szCs w:val="24"/>
        </w:rPr>
        <w:t xml:space="preserve"> of a </w:t>
      </w:r>
      <w:r w:rsidR="506C266E" w:rsidRPr="53C6FE6B">
        <w:rPr>
          <w:sz w:val="24"/>
          <w:szCs w:val="24"/>
        </w:rPr>
        <w:t>US</w:t>
      </w:r>
      <w:r w:rsidR="006C0DDB">
        <w:t>$</w:t>
      </w:r>
      <w:r w:rsidR="00C2137F" w:rsidRPr="53C6FE6B">
        <w:rPr>
          <w:sz w:val="24"/>
          <w:szCs w:val="24"/>
        </w:rPr>
        <w:t>500 fine</w:t>
      </w:r>
      <w:r w:rsidR="007A0E6A" w:rsidRPr="53C6FE6B">
        <w:rPr>
          <w:sz w:val="24"/>
          <w:szCs w:val="24"/>
        </w:rPr>
        <w:t xml:space="preserve"> for a person who wilfully marr</w:t>
      </w:r>
      <w:r w:rsidR="4A05900A" w:rsidRPr="53C6FE6B">
        <w:rPr>
          <w:sz w:val="24"/>
          <w:szCs w:val="24"/>
        </w:rPr>
        <w:t>ies</w:t>
      </w:r>
      <w:r w:rsidR="00C2137F" w:rsidRPr="53C6FE6B">
        <w:rPr>
          <w:sz w:val="24"/>
          <w:szCs w:val="24"/>
        </w:rPr>
        <w:t xml:space="preserve"> a person under the age of 18 years</w:t>
      </w:r>
      <w:r w:rsidR="006C0DDB">
        <w:rPr>
          <w:sz w:val="24"/>
          <w:szCs w:val="24"/>
        </w:rPr>
        <w:t>.</w:t>
      </w:r>
      <w:r w:rsidR="00C2137F">
        <w:rPr>
          <w:rStyle w:val="EndnoteReference"/>
          <w:rFonts w:cstheme="minorHAnsi"/>
          <w:sz w:val="24"/>
          <w:szCs w:val="24"/>
        </w:rPr>
        <w:endnoteReference w:id="48"/>
      </w:r>
    </w:p>
    <w:p w14:paraId="4C14BFA2" w14:textId="77777777" w:rsidR="00FD1C2B" w:rsidRPr="00B36701" w:rsidRDefault="00FD1C2B" w:rsidP="00FD1C2B">
      <w:pPr>
        <w:pStyle w:val="ListParagraph"/>
        <w:rPr>
          <w:rFonts w:cstheme="minorHAnsi"/>
          <w:sz w:val="24"/>
          <w:szCs w:val="24"/>
        </w:rPr>
      </w:pPr>
    </w:p>
    <w:p w14:paraId="7A82CFDB" w14:textId="79C19B9D" w:rsidR="00F514D2" w:rsidRDefault="00086691" w:rsidP="006C3FAC">
      <w:pPr>
        <w:pStyle w:val="ListParagraph"/>
        <w:numPr>
          <w:ilvl w:val="0"/>
          <w:numId w:val="22"/>
        </w:numPr>
        <w:spacing w:after="240"/>
        <w:rPr>
          <w:sz w:val="24"/>
          <w:szCs w:val="24"/>
        </w:rPr>
      </w:pPr>
      <w:r w:rsidRPr="53C6FE6B">
        <w:rPr>
          <w:sz w:val="24"/>
          <w:szCs w:val="24"/>
        </w:rPr>
        <w:t>While there</w:t>
      </w:r>
      <w:r w:rsidR="005B0EF7" w:rsidRPr="53C6FE6B">
        <w:rPr>
          <w:sz w:val="24"/>
          <w:szCs w:val="24"/>
        </w:rPr>
        <w:t xml:space="preserve"> </w:t>
      </w:r>
      <w:r w:rsidR="46CEDCC6" w:rsidRPr="53C6FE6B">
        <w:rPr>
          <w:sz w:val="24"/>
          <w:szCs w:val="24"/>
        </w:rPr>
        <w:t>are</w:t>
      </w:r>
      <w:r w:rsidR="005B0EF7" w:rsidRPr="53C6FE6B">
        <w:rPr>
          <w:sz w:val="24"/>
          <w:szCs w:val="24"/>
        </w:rPr>
        <w:t xml:space="preserve"> limited data available on rates of </w:t>
      </w:r>
      <w:r w:rsidR="00A841B6" w:rsidRPr="53C6FE6B">
        <w:rPr>
          <w:sz w:val="24"/>
          <w:szCs w:val="24"/>
        </w:rPr>
        <w:t xml:space="preserve">forced and child marriage </w:t>
      </w:r>
      <w:r w:rsidR="00573247" w:rsidRPr="53C6FE6B">
        <w:rPr>
          <w:sz w:val="24"/>
          <w:szCs w:val="24"/>
        </w:rPr>
        <w:t>in Fiji</w:t>
      </w:r>
      <w:r w:rsidR="00A841B6" w:rsidRPr="53C6FE6B">
        <w:rPr>
          <w:sz w:val="24"/>
          <w:szCs w:val="24"/>
        </w:rPr>
        <w:t>,</w:t>
      </w:r>
      <w:r w:rsidR="00C80336" w:rsidRPr="53C6FE6B">
        <w:rPr>
          <w:rStyle w:val="EndnoteReference"/>
          <w:sz w:val="24"/>
          <w:szCs w:val="24"/>
        </w:rPr>
        <w:endnoteReference w:id="49"/>
      </w:r>
      <w:r w:rsidR="005B0EF7" w:rsidRPr="53C6FE6B">
        <w:rPr>
          <w:sz w:val="24"/>
          <w:szCs w:val="24"/>
        </w:rPr>
        <w:t xml:space="preserve"> </w:t>
      </w:r>
      <w:r w:rsidR="008B4C62" w:rsidRPr="53C6FE6B">
        <w:rPr>
          <w:sz w:val="24"/>
          <w:szCs w:val="24"/>
        </w:rPr>
        <w:t xml:space="preserve">anecdotal reports </w:t>
      </w:r>
      <w:r w:rsidRPr="53C6FE6B">
        <w:rPr>
          <w:sz w:val="24"/>
          <w:szCs w:val="24"/>
        </w:rPr>
        <w:t xml:space="preserve">indicate </w:t>
      </w:r>
      <w:r w:rsidR="008536F4" w:rsidRPr="53C6FE6B">
        <w:rPr>
          <w:sz w:val="24"/>
          <w:szCs w:val="24"/>
        </w:rPr>
        <w:t xml:space="preserve">women and girls </w:t>
      </w:r>
      <w:r w:rsidR="006D5DFD" w:rsidRPr="53C6FE6B">
        <w:rPr>
          <w:sz w:val="24"/>
          <w:szCs w:val="24"/>
        </w:rPr>
        <w:t xml:space="preserve">are particularly impacted </w:t>
      </w:r>
      <w:r w:rsidR="008536F4" w:rsidRPr="53C6FE6B">
        <w:rPr>
          <w:sz w:val="24"/>
          <w:szCs w:val="24"/>
        </w:rPr>
        <w:t xml:space="preserve">as a result of </w:t>
      </w:r>
      <w:r w:rsidR="00530463" w:rsidRPr="53C6FE6B">
        <w:rPr>
          <w:sz w:val="24"/>
          <w:szCs w:val="24"/>
        </w:rPr>
        <w:t xml:space="preserve">widespread </w:t>
      </w:r>
      <w:r w:rsidR="008536F4" w:rsidRPr="53C6FE6B">
        <w:rPr>
          <w:sz w:val="24"/>
          <w:szCs w:val="24"/>
        </w:rPr>
        <w:t>patriarchal social norms and traditional practices</w:t>
      </w:r>
      <w:r w:rsidR="001B1203" w:rsidRPr="53C6FE6B">
        <w:rPr>
          <w:sz w:val="24"/>
          <w:szCs w:val="24"/>
        </w:rPr>
        <w:t>,</w:t>
      </w:r>
      <w:r w:rsidR="006D5DFD" w:rsidRPr="53C6FE6B">
        <w:rPr>
          <w:rStyle w:val="EndnoteReference"/>
          <w:sz w:val="24"/>
          <w:szCs w:val="24"/>
        </w:rPr>
        <w:endnoteReference w:id="50"/>
      </w:r>
      <w:r w:rsidR="001B1203" w:rsidRPr="53C6FE6B">
        <w:rPr>
          <w:sz w:val="24"/>
          <w:szCs w:val="24"/>
        </w:rPr>
        <w:t xml:space="preserve"> </w:t>
      </w:r>
      <w:r w:rsidR="00F80DA8" w:rsidRPr="53C6FE6B">
        <w:rPr>
          <w:sz w:val="24"/>
          <w:szCs w:val="24"/>
        </w:rPr>
        <w:t>resulting in a failure</w:t>
      </w:r>
      <w:r w:rsidR="00D73203" w:rsidRPr="53C6FE6B">
        <w:rPr>
          <w:sz w:val="24"/>
          <w:szCs w:val="24"/>
        </w:rPr>
        <w:t xml:space="preserve"> to mee</w:t>
      </w:r>
      <w:r w:rsidR="00F80DA8" w:rsidRPr="53C6FE6B">
        <w:rPr>
          <w:sz w:val="24"/>
          <w:szCs w:val="24"/>
        </w:rPr>
        <w:t>t</w:t>
      </w:r>
      <w:r w:rsidR="00D73203" w:rsidRPr="53C6FE6B">
        <w:rPr>
          <w:sz w:val="24"/>
          <w:szCs w:val="24"/>
        </w:rPr>
        <w:t xml:space="preserve"> recommendations 51 and 53 of R38</w:t>
      </w:r>
      <w:r w:rsidR="00F80DA8" w:rsidRPr="53C6FE6B">
        <w:rPr>
          <w:sz w:val="24"/>
          <w:szCs w:val="24"/>
        </w:rPr>
        <w:t>, and articles 3 and 16(b)</w:t>
      </w:r>
      <w:r w:rsidR="008536F4" w:rsidRPr="53C6FE6B">
        <w:rPr>
          <w:sz w:val="24"/>
          <w:szCs w:val="24"/>
        </w:rPr>
        <w:t>.</w:t>
      </w:r>
      <w:r w:rsidR="008536F4">
        <w:rPr>
          <w:rStyle w:val="EndnoteReference"/>
        </w:rPr>
        <w:endnoteReference w:id="51"/>
      </w:r>
      <w:r w:rsidR="008B4C62" w:rsidRPr="53C6FE6B">
        <w:rPr>
          <w:sz w:val="24"/>
          <w:szCs w:val="24"/>
        </w:rPr>
        <w:t xml:space="preserve"> </w:t>
      </w:r>
    </w:p>
    <w:p w14:paraId="79E9DAC7" w14:textId="77777777" w:rsidR="00F514D2" w:rsidRDefault="00F514D2" w:rsidP="00F514D2">
      <w:pPr>
        <w:pStyle w:val="ListParagraph"/>
        <w:spacing w:after="240"/>
        <w:rPr>
          <w:rFonts w:cstheme="minorHAnsi"/>
          <w:sz w:val="24"/>
          <w:szCs w:val="24"/>
        </w:rPr>
      </w:pPr>
    </w:p>
    <w:p w14:paraId="762015DD" w14:textId="0B540F54" w:rsidR="002B34AE" w:rsidRDefault="006B3F1B" w:rsidP="006C3FAC">
      <w:pPr>
        <w:pStyle w:val="ListParagraph"/>
        <w:numPr>
          <w:ilvl w:val="0"/>
          <w:numId w:val="22"/>
        </w:numPr>
        <w:spacing w:after="240"/>
        <w:rPr>
          <w:sz w:val="24"/>
          <w:szCs w:val="24"/>
        </w:rPr>
      </w:pPr>
      <w:r w:rsidRPr="53C6FE6B">
        <w:rPr>
          <w:sz w:val="24"/>
          <w:szCs w:val="24"/>
        </w:rPr>
        <w:t>Consistent with global findings on forced marriage</w:t>
      </w:r>
      <w:r w:rsidR="00896C57">
        <w:rPr>
          <w:sz w:val="24"/>
          <w:szCs w:val="24"/>
        </w:rPr>
        <w:t>,</w:t>
      </w:r>
      <w:r w:rsidRPr="53C6FE6B">
        <w:rPr>
          <w:sz w:val="24"/>
          <w:szCs w:val="24"/>
        </w:rPr>
        <w:t xml:space="preserve"> which indicate that family members are largely involved in the decision to marry,</w:t>
      </w:r>
      <w:r w:rsidRPr="53C6FE6B">
        <w:rPr>
          <w:rStyle w:val="EndnoteReference"/>
          <w:sz w:val="24"/>
          <w:szCs w:val="24"/>
        </w:rPr>
        <w:endnoteReference w:id="52"/>
      </w:r>
      <w:r w:rsidR="001B34CE" w:rsidRPr="53C6FE6B">
        <w:rPr>
          <w:sz w:val="24"/>
          <w:szCs w:val="24"/>
        </w:rPr>
        <w:t xml:space="preserve"> </w:t>
      </w:r>
      <w:r w:rsidR="002B34AE" w:rsidRPr="53C6FE6B">
        <w:rPr>
          <w:sz w:val="24"/>
          <w:szCs w:val="24"/>
        </w:rPr>
        <w:t xml:space="preserve">parents </w:t>
      </w:r>
      <w:r w:rsidR="63F6C2B9" w:rsidRPr="53C6FE6B">
        <w:rPr>
          <w:sz w:val="24"/>
          <w:szCs w:val="24"/>
        </w:rPr>
        <w:t xml:space="preserve">in Fiji </w:t>
      </w:r>
      <w:r w:rsidR="002B34AE" w:rsidRPr="53C6FE6B">
        <w:rPr>
          <w:sz w:val="24"/>
          <w:szCs w:val="24"/>
        </w:rPr>
        <w:t>are often involved in marrying their daughters</w:t>
      </w:r>
      <w:r w:rsidR="08AA753C" w:rsidRPr="53C6FE6B">
        <w:rPr>
          <w:sz w:val="24"/>
          <w:szCs w:val="24"/>
        </w:rPr>
        <w:t xml:space="preserve"> before the age of 18</w:t>
      </w:r>
      <w:r w:rsidR="002B34AE" w:rsidRPr="53C6FE6B">
        <w:rPr>
          <w:sz w:val="24"/>
          <w:szCs w:val="24"/>
        </w:rPr>
        <w:t xml:space="preserve">. For example, </w:t>
      </w:r>
      <w:r w:rsidR="29DC34C5" w:rsidRPr="53C6FE6B">
        <w:rPr>
          <w:sz w:val="24"/>
          <w:szCs w:val="24"/>
        </w:rPr>
        <w:t xml:space="preserve">girls </w:t>
      </w:r>
      <w:r w:rsidR="006C0DDB" w:rsidRPr="53C6FE6B">
        <w:rPr>
          <w:sz w:val="24"/>
          <w:szCs w:val="24"/>
        </w:rPr>
        <w:t>aged 16</w:t>
      </w:r>
      <w:r w:rsidR="008C0E5A" w:rsidRPr="53C6FE6B">
        <w:rPr>
          <w:sz w:val="24"/>
          <w:szCs w:val="24"/>
        </w:rPr>
        <w:t xml:space="preserve"> to 17 years</w:t>
      </w:r>
      <w:r w:rsidR="002B34AE" w:rsidRPr="53C6FE6B">
        <w:rPr>
          <w:sz w:val="24"/>
          <w:szCs w:val="24"/>
        </w:rPr>
        <w:t xml:space="preserve"> have reportedly been married</w:t>
      </w:r>
      <w:r w:rsidR="008C0E5A" w:rsidRPr="53C6FE6B">
        <w:rPr>
          <w:sz w:val="24"/>
          <w:szCs w:val="24"/>
        </w:rPr>
        <w:t xml:space="preserve"> to foreign men </w:t>
      </w:r>
      <w:r w:rsidR="002B34AE" w:rsidRPr="53C6FE6B">
        <w:rPr>
          <w:sz w:val="24"/>
          <w:szCs w:val="24"/>
        </w:rPr>
        <w:t xml:space="preserve">who travel to seek </w:t>
      </w:r>
      <w:r w:rsidR="008C0E5A" w:rsidRPr="53C6FE6B">
        <w:rPr>
          <w:sz w:val="24"/>
          <w:szCs w:val="24"/>
        </w:rPr>
        <w:t xml:space="preserve">traditional marriages with rural and </w:t>
      </w:r>
      <w:r w:rsidR="00F90B90">
        <w:rPr>
          <w:sz w:val="24"/>
          <w:szCs w:val="24"/>
        </w:rPr>
        <w:t>“</w:t>
      </w:r>
      <w:r w:rsidR="008C0E5A" w:rsidRPr="53C6FE6B">
        <w:rPr>
          <w:sz w:val="24"/>
          <w:szCs w:val="24"/>
        </w:rPr>
        <w:t>uneducated</w:t>
      </w:r>
      <w:r w:rsidR="17801C66" w:rsidRPr="53C6FE6B">
        <w:rPr>
          <w:sz w:val="24"/>
          <w:szCs w:val="24"/>
        </w:rPr>
        <w:t>”</w:t>
      </w:r>
      <w:r w:rsidR="008C0E5A" w:rsidRPr="53C6FE6B">
        <w:rPr>
          <w:sz w:val="24"/>
          <w:szCs w:val="24"/>
        </w:rPr>
        <w:t xml:space="preserve"> girl</w:t>
      </w:r>
      <w:r w:rsidR="002B34AE" w:rsidRPr="53C6FE6B">
        <w:rPr>
          <w:sz w:val="24"/>
          <w:szCs w:val="24"/>
        </w:rPr>
        <w:t>s</w:t>
      </w:r>
      <w:r w:rsidR="008C0E5A" w:rsidRPr="53C6FE6B">
        <w:rPr>
          <w:sz w:val="24"/>
          <w:szCs w:val="24"/>
        </w:rPr>
        <w:t>.</w:t>
      </w:r>
      <w:r w:rsidR="008C0E5A" w:rsidRPr="53C6FE6B">
        <w:rPr>
          <w:rStyle w:val="EndnoteReference"/>
          <w:sz w:val="24"/>
          <w:szCs w:val="24"/>
        </w:rPr>
        <w:endnoteReference w:id="53"/>
      </w:r>
      <w:r w:rsidR="008C0E5A" w:rsidRPr="53C6FE6B">
        <w:rPr>
          <w:sz w:val="24"/>
          <w:szCs w:val="24"/>
        </w:rPr>
        <w:t xml:space="preserve"> </w:t>
      </w:r>
      <w:r w:rsidR="002B34AE" w:rsidRPr="53C6FE6B">
        <w:rPr>
          <w:sz w:val="24"/>
          <w:szCs w:val="24"/>
        </w:rPr>
        <w:t xml:space="preserve">Some parents motivated by financial means, including the need to clear debts, force daughters to marry </w:t>
      </w:r>
      <w:r w:rsidR="008C0E5A" w:rsidRPr="53C6FE6B">
        <w:rPr>
          <w:sz w:val="24"/>
          <w:szCs w:val="24"/>
        </w:rPr>
        <w:t>foreign workers in mining camps</w:t>
      </w:r>
      <w:r w:rsidR="002B34AE" w:rsidRPr="53C6FE6B">
        <w:rPr>
          <w:sz w:val="24"/>
          <w:szCs w:val="24"/>
        </w:rPr>
        <w:t>.</w:t>
      </w:r>
      <w:r w:rsidR="008C0E5A" w:rsidRPr="53C6FE6B">
        <w:rPr>
          <w:rStyle w:val="EndnoteReference"/>
          <w:sz w:val="24"/>
          <w:szCs w:val="24"/>
        </w:rPr>
        <w:endnoteReference w:id="54"/>
      </w:r>
      <w:r w:rsidR="002B34AE" w:rsidRPr="53C6FE6B">
        <w:rPr>
          <w:sz w:val="24"/>
          <w:szCs w:val="24"/>
        </w:rPr>
        <w:t xml:space="preserve"> </w:t>
      </w:r>
      <w:r w:rsidR="008D3D88" w:rsidRPr="53C6FE6B">
        <w:rPr>
          <w:sz w:val="24"/>
          <w:szCs w:val="24"/>
        </w:rPr>
        <w:t>Similarly, other industries have been linked to forced and child marriage in Fiji, including the logging</w:t>
      </w:r>
      <w:r w:rsidR="00C32F2B" w:rsidRPr="53C6FE6B">
        <w:rPr>
          <w:rStyle w:val="EndnoteReference"/>
        </w:rPr>
        <w:endnoteReference w:id="55"/>
      </w:r>
      <w:r w:rsidR="008D3D88" w:rsidRPr="53C6FE6B">
        <w:rPr>
          <w:sz w:val="24"/>
          <w:szCs w:val="24"/>
        </w:rPr>
        <w:t xml:space="preserve"> and tourism sector</w:t>
      </w:r>
      <w:r w:rsidR="00C32F2B" w:rsidRPr="53C6FE6B">
        <w:rPr>
          <w:sz w:val="24"/>
          <w:szCs w:val="24"/>
        </w:rPr>
        <w:t>s</w:t>
      </w:r>
      <w:r w:rsidR="008D3D88" w:rsidRPr="53C6FE6B">
        <w:rPr>
          <w:sz w:val="24"/>
          <w:szCs w:val="24"/>
        </w:rPr>
        <w:t>.</w:t>
      </w:r>
      <w:r w:rsidR="00C32F2B" w:rsidRPr="53C6FE6B">
        <w:rPr>
          <w:sz w:val="24"/>
          <w:szCs w:val="24"/>
        </w:rPr>
        <w:t xml:space="preserve"> </w:t>
      </w:r>
      <w:r w:rsidR="00A42FF7" w:rsidRPr="53C6FE6B">
        <w:rPr>
          <w:sz w:val="24"/>
          <w:szCs w:val="24"/>
        </w:rPr>
        <w:t xml:space="preserve">Foreign yacht owners and charterers in rural Fijian islands seek women and girls for </w:t>
      </w:r>
      <w:r w:rsidR="0040386D" w:rsidRPr="53C6FE6B">
        <w:rPr>
          <w:sz w:val="24"/>
          <w:szCs w:val="24"/>
        </w:rPr>
        <w:t>marriage, which exposes them to subsequent risks of forced labour or sex trafficking.</w:t>
      </w:r>
      <w:r w:rsidR="0040386D" w:rsidRPr="53C6FE6B">
        <w:rPr>
          <w:rStyle w:val="EndnoteReference"/>
        </w:rPr>
        <w:endnoteReference w:id="56"/>
      </w:r>
      <w:r w:rsidR="0040386D" w:rsidRPr="53C6FE6B">
        <w:rPr>
          <w:sz w:val="24"/>
          <w:szCs w:val="24"/>
        </w:rPr>
        <w:t xml:space="preserve"> </w:t>
      </w:r>
      <w:r w:rsidR="002B34AE" w:rsidRPr="53C6FE6B">
        <w:rPr>
          <w:sz w:val="24"/>
          <w:szCs w:val="24"/>
        </w:rPr>
        <w:t>Reports also indicate that Fijian men have travelled to other countries in the region, such as Nepal and Pakistan, to marry local women, who are then forced into domestic servitude in Fiji.</w:t>
      </w:r>
      <w:r w:rsidR="002B34AE" w:rsidRPr="53C6FE6B">
        <w:rPr>
          <w:rStyle w:val="EndnoteReference"/>
          <w:sz w:val="24"/>
          <w:szCs w:val="24"/>
        </w:rPr>
        <w:endnoteReference w:id="57"/>
      </w:r>
    </w:p>
    <w:p w14:paraId="365C674F" w14:textId="77777777" w:rsidR="006E3A2D" w:rsidRPr="00B36701" w:rsidRDefault="006E3A2D" w:rsidP="006E3A2D">
      <w:pPr>
        <w:pStyle w:val="ListParagraph"/>
        <w:spacing w:after="240"/>
        <w:rPr>
          <w:rFonts w:cstheme="minorHAnsi"/>
          <w:sz w:val="24"/>
          <w:szCs w:val="24"/>
        </w:rPr>
      </w:pPr>
    </w:p>
    <w:p w14:paraId="1DC67749" w14:textId="77777777" w:rsidR="008625BA" w:rsidRDefault="008625BA">
      <w:pPr>
        <w:rPr>
          <w:rFonts w:eastAsiaTheme="majorEastAsia" w:cstheme="minorHAnsi"/>
          <w:color w:val="2F5496" w:themeColor="accent1" w:themeShade="BF"/>
          <w:sz w:val="32"/>
          <w:szCs w:val="32"/>
        </w:rPr>
      </w:pPr>
      <w:bookmarkStart w:id="8" w:name="_Toc63251285"/>
      <w:bookmarkStart w:id="9" w:name="_Toc63251286"/>
      <w:bookmarkStart w:id="10" w:name="_Toc63251287"/>
      <w:bookmarkStart w:id="11" w:name="_Toc63251288"/>
      <w:bookmarkStart w:id="12" w:name="_Toc63251289"/>
      <w:bookmarkStart w:id="13" w:name="_Toc63251290"/>
      <w:bookmarkStart w:id="14" w:name="_Toc63251291"/>
      <w:bookmarkStart w:id="15" w:name="_Toc63251292"/>
      <w:bookmarkStart w:id="16" w:name="_Toc63251293"/>
      <w:bookmarkStart w:id="17" w:name="_Toc63251294"/>
      <w:bookmarkStart w:id="18" w:name="_Toc63251295"/>
      <w:bookmarkStart w:id="19" w:name="_Toc63251296"/>
      <w:bookmarkStart w:id="20" w:name="_Toc63251297"/>
      <w:bookmarkEnd w:id="8"/>
      <w:bookmarkEnd w:id="9"/>
      <w:bookmarkEnd w:id="10"/>
      <w:bookmarkEnd w:id="11"/>
      <w:bookmarkEnd w:id="12"/>
      <w:bookmarkEnd w:id="13"/>
      <w:bookmarkEnd w:id="14"/>
      <w:bookmarkEnd w:id="15"/>
      <w:bookmarkEnd w:id="16"/>
      <w:bookmarkEnd w:id="17"/>
      <w:bookmarkEnd w:id="18"/>
      <w:bookmarkEnd w:id="19"/>
      <w:bookmarkEnd w:id="20"/>
      <w:r>
        <w:rPr>
          <w:rFonts w:cstheme="minorHAnsi"/>
        </w:rPr>
        <w:br w:type="page"/>
      </w:r>
    </w:p>
    <w:p w14:paraId="068706E2" w14:textId="001E198A" w:rsidR="001F5E55" w:rsidRPr="00CF0E40" w:rsidRDefault="001F5E55" w:rsidP="006B3013">
      <w:pPr>
        <w:pStyle w:val="Heading1"/>
        <w:rPr>
          <w:rFonts w:asciiTheme="minorHAnsi" w:hAnsiTheme="minorHAnsi" w:cstheme="minorHAnsi"/>
        </w:rPr>
      </w:pPr>
      <w:bookmarkStart w:id="21" w:name="_Toc115703672"/>
      <w:r w:rsidRPr="00CF0E40">
        <w:rPr>
          <w:rFonts w:asciiTheme="minorHAnsi" w:hAnsiTheme="minorHAnsi" w:cstheme="minorHAnsi"/>
        </w:rPr>
        <w:lastRenderedPageBreak/>
        <w:t>Part C</w:t>
      </w:r>
      <w:bookmarkEnd w:id="21"/>
    </w:p>
    <w:p w14:paraId="7CC7BBD6" w14:textId="76FBB9CA" w:rsidR="007D23E7" w:rsidRPr="00CF0E40" w:rsidRDefault="007D23E7" w:rsidP="006917BC">
      <w:pPr>
        <w:pStyle w:val="Heading2"/>
        <w:spacing w:after="240"/>
        <w:rPr>
          <w:rFonts w:asciiTheme="minorHAnsi" w:hAnsiTheme="minorHAnsi" w:cstheme="minorHAnsi"/>
        </w:rPr>
      </w:pPr>
      <w:bookmarkStart w:id="22" w:name="_Toc115703673"/>
      <w:r w:rsidRPr="00CF0E40">
        <w:rPr>
          <w:rFonts w:asciiTheme="minorHAnsi" w:hAnsiTheme="minorHAnsi" w:cstheme="minorHAnsi"/>
        </w:rPr>
        <w:t>Recommendation</w:t>
      </w:r>
      <w:r w:rsidR="008C4C50">
        <w:rPr>
          <w:rFonts w:asciiTheme="minorHAnsi" w:hAnsiTheme="minorHAnsi" w:cstheme="minorHAnsi"/>
        </w:rPr>
        <w:t>s</w:t>
      </w:r>
      <w:bookmarkEnd w:id="22"/>
    </w:p>
    <w:p w14:paraId="628CFCE1" w14:textId="3DCF3632" w:rsidR="00EB65A2" w:rsidRPr="00FB523B" w:rsidRDefault="00661058" w:rsidP="006C3FAC">
      <w:pPr>
        <w:pStyle w:val="paragraph"/>
        <w:numPr>
          <w:ilvl w:val="0"/>
          <w:numId w:val="22"/>
        </w:numPr>
        <w:spacing w:before="0" w:beforeAutospacing="0" w:after="240" w:afterAutospacing="0"/>
        <w:textAlignment w:val="baseline"/>
        <w:rPr>
          <w:rStyle w:val="scxw139819472"/>
          <w:rFonts w:asciiTheme="minorHAnsi" w:hAnsiTheme="minorHAnsi" w:cstheme="minorBidi"/>
        </w:rPr>
      </w:pPr>
      <w:r w:rsidRPr="53C6FE6B">
        <w:rPr>
          <w:rStyle w:val="normaltextrun"/>
          <w:rFonts w:asciiTheme="minorHAnsi" w:hAnsiTheme="minorHAnsi" w:cstheme="minorBidi"/>
        </w:rPr>
        <w:t>In acknowledgement of the above, Walk Free recommends that the Committee, in its list of issues and questions to the State Party, request that the State Party clarify what steps are being taken to:</w:t>
      </w:r>
      <w:r w:rsidRPr="53C6FE6B">
        <w:rPr>
          <w:rStyle w:val="scxw139819472"/>
          <w:rFonts w:asciiTheme="minorHAnsi" w:eastAsiaTheme="majorEastAsia" w:hAnsiTheme="minorHAnsi" w:cstheme="minorBidi"/>
        </w:rPr>
        <w:t> </w:t>
      </w:r>
    </w:p>
    <w:p w14:paraId="1C711635" w14:textId="641A91DD" w:rsidR="006F009B" w:rsidRPr="00FB523B" w:rsidRDefault="006F009B" w:rsidP="006C3FAC">
      <w:pPr>
        <w:pStyle w:val="paragraph"/>
        <w:numPr>
          <w:ilvl w:val="1"/>
          <w:numId w:val="22"/>
        </w:numPr>
        <w:spacing w:before="0" w:beforeAutospacing="0" w:after="240" w:afterAutospacing="0"/>
        <w:textAlignment w:val="baseline"/>
        <w:rPr>
          <w:rFonts w:asciiTheme="minorHAnsi" w:hAnsiTheme="minorHAnsi" w:cstheme="minorBidi"/>
        </w:rPr>
      </w:pPr>
      <w:r w:rsidRPr="53C6FE6B">
        <w:rPr>
          <w:rFonts w:asciiTheme="minorHAnsi" w:hAnsiTheme="minorHAnsi" w:cstheme="minorBidi"/>
        </w:rPr>
        <w:t xml:space="preserve">Amend the </w:t>
      </w:r>
      <w:r w:rsidR="00FB523B" w:rsidRPr="53C6FE6B">
        <w:rPr>
          <w:rFonts w:asciiTheme="minorHAnsi" w:hAnsiTheme="minorHAnsi" w:cstheme="minorBidi"/>
        </w:rPr>
        <w:t xml:space="preserve">relevant provisions of the </w:t>
      </w:r>
      <w:r w:rsidR="00F163B8" w:rsidRPr="53C6FE6B">
        <w:rPr>
          <w:rFonts w:asciiTheme="minorHAnsi" w:hAnsiTheme="minorHAnsi" w:cstheme="minorBidi"/>
        </w:rPr>
        <w:t>Crimes Act 2009</w:t>
      </w:r>
      <w:r w:rsidR="00F45DF0" w:rsidRPr="53C6FE6B">
        <w:rPr>
          <w:rFonts w:asciiTheme="minorHAnsi" w:hAnsiTheme="minorHAnsi" w:cstheme="minorBidi"/>
        </w:rPr>
        <w:t xml:space="preserve"> and the </w:t>
      </w:r>
      <w:r w:rsidR="00FB523B" w:rsidRPr="53C6FE6B">
        <w:rPr>
          <w:rFonts w:asciiTheme="minorHAnsi" w:hAnsiTheme="minorHAnsi" w:cstheme="minorBidi"/>
        </w:rPr>
        <w:t>Fiji</w:t>
      </w:r>
      <w:r w:rsidR="00F45DF0" w:rsidRPr="53C6FE6B">
        <w:rPr>
          <w:rFonts w:asciiTheme="minorHAnsi" w:hAnsiTheme="minorHAnsi" w:cstheme="minorBidi"/>
        </w:rPr>
        <w:t xml:space="preserve"> Islands</w:t>
      </w:r>
      <w:r w:rsidR="00FB523B" w:rsidRPr="53C6FE6B">
        <w:rPr>
          <w:rFonts w:asciiTheme="minorHAnsi" w:hAnsiTheme="minorHAnsi" w:cstheme="minorBidi"/>
        </w:rPr>
        <w:t xml:space="preserve"> Immigration</w:t>
      </w:r>
      <w:r w:rsidR="00F45DF0" w:rsidRPr="53C6FE6B">
        <w:rPr>
          <w:rFonts w:asciiTheme="minorHAnsi" w:hAnsiTheme="minorHAnsi" w:cstheme="minorBidi"/>
        </w:rPr>
        <w:t xml:space="preserve"> Act</w:t>
      </w:r>
      <w:r w:rsidR="00FB523B" w:rsidRPr="53C6FE6B">
        <w:rPr>
          <w:rFonts w:asciiTheme="minorHAnsi" w:hAnsiTheme="minorHAnsi" w:cstheme="minorBidi"/>
        </w:rPr>
        <w:t xml:space="preserve"> </w:t>
      </w:r>
      <w:r w:rsidR="6EB500DE" w:rsidRPr="53C6FE6B">
        <w:rPr>
          <w:rFonts w:asciiTheme="minorHAnsi" w:hAnsiTheme="minorHAnsi" w:cstheme="minorBidi"/>
        </w:rPr>
        <w:t xml:space="preserve">2003 </w:t>
      </w:r>
      <w:r w:rsidRPr="53C6FE6B">
        <w:rPr>
          <w:rFonts w:asciiTheme="minorHAnsi" w:hAnsiTheme="minorHAnsi" w:cstheme="minorBidi"/>
        </w:rPr>
        <w:t xml:space="preserve">to </w:t>
      </w:r>
      <w:r w:rsidR="00E1331E" w:rsidRPr="53C6FE6B">
        <w:rPr>
          <w:rFonts w:asciiTheme="minorHAnsi" w:hAnsiTheme="minorHAnsi" w:cstheme="minorBidi"/>
        </w:rPr>
        <w:t>criminalise forced labour and human trafficking in line with</w:t>
      </w:r>
      <w:r w:rsidR="00EB1D62" w:rsidRPr="53C6FE6B">
        <w:rPr>
          <w:rFonts w:asciiTheme="minorHAnsi" w:hAnsiTheme="minorHAnsi" w:cstheme="minorBidi"/>
        </w:rPr>
        <w:t xml:space="preserve"> international standards</w:t>
      </w:r>
      <w:r w:rsidR="00E1331E" w:rsidRPr="53C6FE6B">
        <w:rPr>
          <w:rFonts w:asciiTheme="minorHAnsi" w:hAnsiTheme="minorHAnsi" w:cstheme="minorBidi"/>
        </w:rPr>
        <w:t>, including to ensure that labour trafficking offences do not require an element of movem</w:t>
      </w:r>
      <w:r w:rsidR="00E1331E" w:rsidRPr="00CA2E84">
        <w:rPr>
          <w:rFonts w:asciiTheme="minorHAnsi" w:eastAsiaTheme="minorEastAsia" w:hAnsiTheme="minorHAnsi" w:cstheme="minorBidi"/>
        </w:rPr>
        <w:t>ent</w:t>
      </w:r>
      <w:r w:rsidR="00250A2D" w:rsidRPr="00CA2E84">
        <w:rPr>
          <w:rFonts w:asciiTheme="minorHAnsi" w:eastAsiaTheme="minorEastAsia" w:hAnsiTheme="minorHAnsi" w:cstheme="minorBidi"/>
        </w:rPr>
        <w:t xml:space="preserve">, in line with article 3(a) of the </w:t>
      </w:r>
      <w:r w:rsidR="00250A2D" w:rsidRPr="00CA2E84">
        <w:rPr>
          <w:rFonts w:asciiTheme="minorHAnsi" w:eastAsiaTheme="minorEastAsia" w:hAnsiTheme="minorHAnsi" w:cstheme="minorBidi"/>
          <w:i/>
        </w:rPr>
        <w:t>Protocol to Prevent, Suppress and Punish Trafficking in Persons Especially Women and Children, supplementing the United Nations Convention against Transnational Organized Crime</w:t>
      </w:r>
      <w:r w:rsidR="00250A2D" w:rsidRPr="00CA2E84">
        <w:rPr>
          <w:rFonts w:asciiTheme="minorHAnsi" w:eastAsiaTheme="minorEastAsia" w:hAnsiTheme="minorHAnsi" w:cstheme="minorBidi"/>
        </w:rPr>
        <w:t xml:space="preserve"> (2000).</w:t>
      </w:r>
    </w:p>
    <w:p w14:paraId="5D916F20" w14:textId="7D4EB105" w:rsidR="00F45DF0" w:rsidRDefault="00413818" w:rsidP="006C3FAC">
      <w:pPr>
        <w:pStyle w:val="paragraph"/>
        <w:numPr>
          <w:ilvl w:val="1"/>
          <w:numId w:val="22"/>
        </w:numPr>
        <w:spacing w:before="0" w:beforeAutospacing="0" w:after="240" w:afterAutospacing="0"/>
        <w:textAlignment w:val="baseline"/>
        <w:rPr>
          <w:rStyle w:val="eop"/>
          <w:rFonts w:asciiTheme="minorHAnsi" w:hAnsiTheme="minorHAnsi" w:cstheme="minorBidi"/>
        </w:rPr>
      </w:pPr>
      <w:r w:rsidRPr="53C6FE6B">
        <w:rPr>
          <w:rStyle w:val="eop"/>
          <w:rFonts w:asciiTheme="minorHAnsi" w:hAnsiTheme="minorHAnsi" w:cstheme="minorBidi"/>
        </w:rPr>
        <w:t>Enact comprehensive criminal and civil law protections against</w:t>
      </w:r>
      <w:r w:rsidR="00F45DF0" w:rsidRPr="53C6FE6B">
        <w:rPr>
          <w:rStyle w:val="eop"/>
          <w:rFonts w:asciiTheme="minorHAnsi" w:hAnsiTheme="minorHAnsi" w:cstheme="minorBidi"/>
        </w:rPr>
        <w:t xml:space="preserve"> forced marriage</w:t>
      </w:r>
      <w:r w:rsidRPr="53C6FE6B">
        <w:rPr>
          <w:rStyle w:val="eop"/>
          <w:rFonts w:asciiTheme="minorHAnsi" w:hAnsiTheme="minorHAnsi" w:cstheme="minorBidi"/>
        </w:rPr>
        <w:t xml:space="preserve">, including criminalising forced marriage </w:t>
      </w:r>
      <w:r w:rsidR="00D133D8" w:rsidRPr="53C6FE6B">
        <w:rPr>
          <w:rStyle w:val="eop"/>
          <w:rFonts w:asciiTheme="minorHAnsi" w:hAnsiTheme="minorHAnsi" w:cstheme="minorBidi"/>
        </w:rPr>
        <w:t xml:space="preserve">in the Crimes Act 2009 and providing a suite of civil law </w:t>
      </w:r>
      <w:r w:rsidR="007B5E2C" w:rsidRPr="53C6FE6B">
        <w:rPr>
          <w:rStyle w:val="eop"/>
          <w:rFonts w:asciiTheme="minorHAnsi" w:hAnsiTheme="minorHAnsi" w:cstheme="minorBidi"/>
        </w:rPr>
        <w:t xml:space="preserve">measures which protect the individual without </w:t>
      </w:r>
      <w:r w:rsidR="751B9742" w:rsidRPr="53C6FE6B">
        <w:rPr>
          <w:rStyle w:val="eop"/>
          <w:rFonts w:asciiTheme="minorHAnsi" w:hAnsiTheme="minorHAnsi" w:cstheme="minorBidi"/>
        </w:rPr>
        <w:t>necessarily penalising</w:t>
      </w:r>
      <w:r w:rsidR="007B5E2C" w:rsidRPr="53C6FE6B">
        <w:rPr>
          <w:rStyle w:val="eop"/>
          <w:rFonts w:asciiTheme="minorHAnsi" w:hAnsiTheme="minorHAnsi" w:cstheme="minorBidi"/>
        </w:rPr>
        <w:t xml:space="preserve"> perpetrators</w:t>
      </w:r>
      <w:r w:rsidR="7C37883E" w:rsidRPr="53C6FE6B">
        <w:rPr>
          <w:rStyle w:val="eop"/>
          <w:rFonts w:asciiTheme="minorHAnsi" w:hAnsiTheme="minorHAnsi" w:cstheme="minorBidi"/>
        </w:rPr>
        <w:t xml:space="preserve">. </w:t>
      </w:r>
      <w:r w:rsidR="007B5E2C" w:rsidRPr="53C6FE6B">
        <w:rPr>
          <w:rStyle w:val="eop"/>
          <w:rFonts w:asciiTheme="minorHAnsi" w:hAnsiTheme="minorHAnsi" w:cstheme="minorBidi"/>
        </w:rPr>
        <w:t>All legislative action should form part of a broader response to tackle the underlying drivers of forced marriage and provides adequate support measures</w:t>
      </w:r>
      <w:r w:rsidR="00E459E5">
        <w:rPr>
          <w:rStyle w:val="eop"/>
          <w:rFonts w:asciiTheme="minorHAnsi" w:hAnsiTheme="minorHAnsi" w:cstheme="minorBidi"/>
        </w:rPr>
        <w:t xml:space="preserve"> outlined</w:t>
      </w:r>
      <w:r w:rsidR="008C0052" w:rsidRPr="53C6FE6B">
        <w:rPr>
          <w:rStyle w:val="eop"/>
          <w:rFonts w:asciiTheme="minorHAnsi" w:hAnsiTheme="minorHAnsi" w:cstheme="minorBidi"/>
        </w:rPr>
        <w:t xml:space="preserve"> </w:t>
      </w:r>
      <w:r w:rsidR="008C0052" w:rsidRPr="53C6FE6B">
        <w:rPr>
          <w:rFonts w:asciiTheme="minorHAnsi" w:hAnsiTheme="minorHAnsi" w:cstheme="minorBidi"/>
        </w:rPr>
        <w:t xml:space="preserve">under articles 5(a) and 16(2), and </w:t>
      </w:r>
      <w:r w:rsidR="00E459E5">
        <w:rPr>
          <w:rFonts w:asciiTheme="minorHAnsi" w:hAnsiTheme="minorHAnsi" w:cstheme="minorBidi"/>
        </w:rPr>
        <w:t xml:space="preserve">aligned with </w:t>
      </w:r>
      <w:r w:rsidR="008C0052" w:rsidRPr="53C6FE6B">
        <w:rPr>
          <w:rFonts w:asciiTheme="minorHAnsi" w:hAnsiTheme="minorHAnsi" w:cstheme="minorBidi"/>
        </w:rPr>
        <w:t>standards in paragraph 53 of R38.</w:t>
      </w:r>
    </w:p>
    <w:p w14:paraId="2E55E1A2" w14:textId="75C6D899" w:rsidR="00C06816" w:rsidRPr="00640F5D" w:rsidRDefault="005F49B1" w:rsidP="006C3FAC">
      <w:pPr>
        <w:pStyle w:val="paragraph"/>
        <w:numPr>
          <w:ilvl w:val="1"/>
          <w:numId w:val="22"/>
        </w:numPr>
        <w:spacing w:before="0" w:beforeAutospacing="0" w:after="240" w:afterAutospacing="0"/>
        <w:textAlignment w:val="baseline"/>
        <w:rPr>
          <w:rStyle w:val="eop"/>
          <w:rFonts w:asciiTheme="minorHAnsi" w:hAnsiTheme="minorHAnsi" w:cstheme="minorBidi"/>
        </w:rPr>
      </w:pPr>
      <w:r w:rsidRPr="53C6FE6B">
        <w:rPr>
          <w:rStyle w:val="eop"/>
          <w:rFonts w:asciiTheme="minorHAnsi" w:hAnsiTheme="minorHAnsi" w:cstheme="minorBidi"/>
        </w:rPr>
        <w:t xml:space="preserve">Introduce legislation to </w:t>
      </w:r>
      <w:r w:rsidR="00DC412C" w:rsidRPr="53C6FE6B">
        <w:rPr>
          <w:rStyle w:val="eop"/>
          <w:rFonts w:asciiTheme="minorHAnsi" w:hAnsiTheme="minorHAnsi" w:cstheme="minorBidi"/>
        </w:rPr>
        <w:t xml:space="preserve">prevent victims from being treated as criminals for </w:t>
      </w:r>
      <w:r w:rsidRPr="53C6FE6B">
        <w:rPr>
          <w:rStyle w:val="eop"/>
          <w:rFonts w:asciiTheme="minorHAnsi" w:hAnsiTheme="minorHAnsi" w:cstheme="minorBidi"/>
        </w:rPr>
        <w:t xml:space="preserve">acts committed while under the control of </w:t>
      </w:r>
      <w:r w:rsidR="00DC412C" w:rsidRPr="53C6FE6B">
        <w:rPr>
          <w:rStyle w:val="eop"/>
          <w:rFonts w:asciiTheme="minorHAnsi" w:hAnsiTheme="minorHAnsi" w:cstheme="minorBidi"/>
        </w:rPr>
        <w:t>traffickers</w:t>
      </w:r>
      <w:r w:rsidRPr="53C6FE6B">
        <w:rPr>
          <w:rStyle w:val="eop"/>
          <w:rFonts w:asciiTheme="minorHAnsi" w:hAnsiTheme="minorHAnsi" w:cstheme="minorBidi"/>
        </w:rPr>
        <w:t>, in line with article 6 and paragraph 98 of R38.</w:t>
      </w:r>
      <w:r w:rsidR="00144C2C" w:rsidRPr="53C6FE6B">
        <w:rPr>
          <w:rStyle w:val="eop"/>
          <w:rFonts w:asciiTheme="minorHAnsi" w:hAnsiTheme="minorHAnsi" w:cstheme="minorBidi"/>
        </w:rPr>
        <w:t xml:space="preserve"> </w:t>
      </w:r>
      <w:r w:rsidR="003433A8" w:rsidRPr="53C6FE6B">
        <w:rPr>
          <w:rStyle w:val="eop"/>
          <w:rFonts w:asciiTheme="minorHAnsi" w:hAnsiTheme="minorHAnsi" w:cstheme="minorBidi"/>
        </w:rPr>
        <w:t xml:space="preserve">In particular, section 230 of the Crimes Act 2009 must be amended to ensure victims of forced sexual exploitation, of any age, cannot be criminalised. </w:t>
      </w:r>
      <w:r w:rsidR="00C06816" w:rsidRPr="53C6FE6B">
        <w:rPr>
          <w:rStyle w:val="eop"/>
          <w:rFonts w:asciiTheme="minorHAnsi" w:hAnsiTheme="minorHAnsi" w:cstheme="minorBidi"/>
        </w:rPr>
        <w:t>S</w:t>
      </w:r>
      <w:r w:rsidR="000E56D6" w:rsidRPr="53C6FE6B">
        <w:rPr>
          <w:rStyle w:val="eop"/>
          <w:rFonts w:asciiTheme="minorHAnsi" w:hAnsiTheme="minorHAnsi" w:cstheme="minorBidi"/>
        </w:rPr>
        <w:t xml:space="preserve">pecial protections </w:t>
      </w:r>
      <w:r w:rsidR="00C06816" w:rsidRPr="53C6FE6B">
        <w:rPr>
          <w:rStyle w:val="eop"/>
          <w:rFonts w:asciiTheme="minorHAnsi" w:hAnsiTheme="minorHAnsi" w:cstheme="minorBidi"/>
        </w:rPr>
        <w:t>must</w:t>
      </w:r>
      <w:r w:rsidR="000E56D6" w:rsidRPr="53C6FE6B">
        <w:rPr>
          <w:rStyle w:val="eop"/>
          <w:rFonts w:asciiTheme="minorHAnsi" w:hAnsiTheme="minorHAnsi" w:cstheme="minorBidi"/>
        </w:rPr>
        <w:t xml:space="preserve"> be </w:t>
      </w:r>
      <w:r w:rsidR="0AE1ED7A" w:rsidRPr="53C6FE6B">
        <w:rPr>
          <w:rStyle w:val="eop"/>
          <w:rFonts w:asciiTheme="minorHAnsi" w:hAnsiTheme="minorHAnsi" w:cstheme="minorBidi"/>
        </w:rPr>
        <w:t>provided</w:t>
      </w:r>
      <w:r w:rsidR="000E56D6" w:rsidRPr="53C6FE6B">
        <w:rPr>
          <w:rStyle w:val="eop"/>
          <w:rFonts w:asciiTheme="minorHAnsi" w:hAnsiTheme="minorHAnsi" w:cstheme="minorBidi"/>
        </w:rPr>
        <w:t xml:space="preserve"> for child victims.</w:t>
      </w:r>
      <w:r w:rsidR="00D63EED" w:rsidRPr="53C6FE6B">
        <w:rPr>
          <w:rStyle w:val="eop"/>
          <w:rFonts w:asciiTheme="minorHAnsi" w:hAnsiTheme="minorHAnsi" w:cstheme="minorBidi"/>
        </w:rPr>
        <w:t xml:space="preserve"> </w:t>
      </w:r>
      <w:r w:rsidR="00AE45CC">
        <w:rPr>
          <w:rStyle w:val="eop"/>
          <w:rFonts w:asciiTheme="minorHAnsi" w:hAnsiTheme="minorHAnsi" w:cstheme="minorBidi"/>
        </w:rPr>
        <w:t>T</w:t>
      </w:r>
      <w:r w:rsidR="00032C24" w:rsidRPr="53C6FE6B">
        <w:rPr>
          <w:rStyle w:val="eop"/>
          <w:rFonts w:asciiTheme="minorHAnsi" w:hAnsiTheme="minorHAnsi" w:cstheme="minorBidi"/>
        </w:rPr>
        <w:t xml:space="preserve">hese protections should </w:t>
      </w:r>
      <w:r w:rsidR="00D63EED" w:rsidRPr="53C6FE6B">
        <w:rPr>
          <w:rStyle w:val="eop"/>
          <w:rFonts w:asciiTheme="minorHAnsi" w:hAnsiTheme="minorHAnsi" w:cstheme="minorBidi"/>
        </w:rPr>
        <w:t>include raising the age of criminal responsibility</w:t>
      </w:r>
      <w:r w:rsidR="00032C24" w:rsidRPr="53C6FE6B">
        <w:rPr>
          <w:rStyle w:val="eop"/>
          <w:rFonts w:asciiTheme="minorHAnsi" w:hAnsiTheme="minorHAnsi" w:cstheme="minorBidi"/>
        </w:rPr>
        <w:t xml:space="preserve"> to 18 years </w:t>
      </w:r>
      <w:r w:rsidR="00A7621D" w:rsidRPr="53C6FE6B">
        <w:rPr>
          <w:rStyle w:val="eop"/>
          <w:rFonts w:asciiTheme="minorHAnsi" w:hAnsiTheme="minorHAnsi" w:cstheme="minorBidi"/>
        </w:rPr>
        <w:t>of age for</w:t>
      </w:r>
      <w:r w:rsidR="00C06816" w:rsidRPr="53C6FE6B">
        <w:rPr>
          <w:rStyle w:val="eop"/>
          <w:rFonts w:asciiTheme="minorHAnsi" w:hAnsiTheme="minorHAnsi" w:cstheme="minorBidi"/>
        </w:rPr>
        <w:t xml:space="preserve"> all</w:t>
      </w:r>
      <w:r w:rsidR="00A7621D" w:rsidRPr="53C6FE6B">
        <w:rPr>
          <w:rStyle w:val="eop"/>
          <w:rFonts w:asciiTheme="minorHAnsi" w:hAnsiTheme="minorHAnsi" w:cstheme="minorBidi"/>
        </w:rPr>
        <w:t xml:space="preserve"> offences related to sex work</w:t>
      </w:r>
      <w:r w:rsidR="00D63EED" w:rsidRPr="53C6FE6B">
        <w:rPr>
          <w:rStyle w:val="eop"/>
          <w:rFonts w:asciiTheme="minorHAnsi" w:hAnsiTheme="minorHAnsi" w:cstheme="minorBidi"/>
        </w:rPr>
        <w:t>.</w:t>
      </w:r>
    </w:p>
    <w:p w14:paraId="708C082B" w14:textId="527120DF" w:rsidR="00DF6490" w:rsidRPr="00640F5D" w:rsidRDefault="001370B9" w:rsidP="006C3FAC">
      <w:pPr>
        <w:pStyle w:val="paragraph"/>
        <w:numPr>
          <w:ilvl w:val="1"/>
          <w:numId w:val="22"/>
        </w:numPr>
        <w:spacing w:before="0" w:beforeAutospacing="0" w:after="240" w:afterAutospacing="0"/>
        <w:textAlignment w:val="baseline"/>
        <w:rPr>
          <w:rStyle w:val="eop"/>
          <w:rFonts w:asciiTheme="minorHAnsi" w:hAnsiTheme="minorHAnsi" w:cstheme="minorBidi"/>
        </w:rPr>
      </w:pPr>
      <w:r w:rsidRPr="53C6FE6B">
        <w:rPr>
          <w:rStyle w:val="eop"/>
          <w:rFonts w:asciiTheme="minorHAnsi" w:hAnsiTheme="minorHAnsi" w:cstheme="minorBidi"/>
        </w:rPr>
        <w:t>Amend the</w:t>
      </w:r>
      <w:r w:rsidR="00DF6490" w:rsidRPr="53C6FE6B">
        <w:rPr>
          <w:rStyle w:val="eop"/>
          <w:rFonts w:asciiTheme="minorHAnsi" w:hAnsiTheme="minorHAnsi" w:cstheme="minorBidi"/>
        </w:rPr>
        <w:t xml:space="preserve"> </w:t>
      </w:r>
      <w:r w:rsidR="00F45DF0" w:rsidRPr="53C6FE6B">
        <w:rPr>
          <w:rFonts w:asciiTheme="minorHAnsi" w:hAnsiTheme="minorHAnsi" w:cstheme="minorBidi"/>
        </w:rPr>
        <w:t>Employment Relations Promulgation No. 36 of 2007</w:t>
      </w:r>
      <w:r w:rsidRPr="53C6FE6B">
        <w:rPr>
          <w:rFonts w:asciiTheme="minorHAnsi" w:hAnsiTheme="minorHAnsi" w:cstheme="minorBidi"/>
        </w:rPr>
        <w:t xml:space="preserve"> to ensure its</w:t>
      </w:r>
      <w:r w:rsidR="0037066B" w:rsidRPr="53C6FE6B">
        <w:rPr>
          <w:rFonts w:asciiTheme="minorHAnsi" w:hAnsiTheme="minorHAnsi" w:cstheme="minorBidi"/>
        </w:rPr>
        <w:t xml:space="preserve"> protections apply </w:t>
      </w:r>
      <w:r w:rsidRPr="53C6FE6B">
        <w:rPr>
          <w:rFonts w:asciiTheme="minorHAnsi" w:hAnsiTheme="minorHAnsi" w:cstheme="minorBidi"/>
        </w:rPr>
        <w:t xml:space="preserve">to all </w:t>
      </w:r>
      <w:r w:rsidR="00C06816" w:rsidRPr="53C6FE6B">
        <w:rPr>
          <w:rFonts w:asciiTheme="minorHAnsi" w:hAnsiTheme="minorHAnsi" w:cstheme="minorBidi"/>
        </w:rPr>
        <w:t>workers</w:t>
      </w:r>
      <w:r w:rsidR="3994A79C" w:rsidRPr="53C6FE6B">
        <w:rPr>
          <w:rFonts w:asciiTheme="minorHAnsi" w:hAnsiTheme="minorHAnsi" w:cstheme="minorBidi"/>
        </w:rPr>
        <w:t xml:space="preserve">, including those without a written or oral contract. </w:t>
      </w:r>
      <w:r w:rsidR="33B2435A" w:rsidRPr="53C6FE6B">
        <w:rPr>
          <w:rFonts w:asciiTheme="minorHAnsi" w:hAnsiTheme="minorHAnsi" w:cstheme="minorBidi"/>
        </w:rPr>
        <w:t>E</w:t>
      </w:r>
      <w:r w:rsidR="0037066B" w:rsidRPr="53C6FE6B">
        <w:rPr>
          <w:rFonts w:asciiTheme="minorHAnsi" w:hAnsiTheme="minorHAnsi" w:cstheme="minorBidi"/>
        </w:rPr>
        <w:t xml:space="preserve">xpand the powers of labour inspectors to </w:t>
      </w:r>
      <w:r w:rsidR="0971F0EA" w:rsidRPr="53C6FE6B">
        <w:rPr>
          <w:rFonts w:asciiTheme="minorHAnsi" w:hAnsiTheme="minorHAnsi" w:cstheme="minorBidi"/>
        </w:rPr>
        <w:t>allow for outreach</w:t>
      </w:r>
      <w:r w:rsidR="0037066B" w:rsidRPr="53C6FE6B">
        <w:rPr>
          <w:rFonts w:asciiTheme="minorHAnsi" w:hAnsiTheme="minorHAnsi" w:cstheme="minorBidi"/>
        </w:rPr>
        <w:t xml:space="preserve"> </w:t>
      </w:r>
      <w:r w:rsidR="00C06816" w:rsidRPr="53C6FE6B">
        <w:rPr>
          <w:rFonts w:asciiTheme="minorHAnsi" w:hAnsiTheme="minorHAnsi" w:cstheme="minorBidi"/>
        </w:rPr>
        <w:t>to</w:t>
      </w:r>
      <w:r w:rsidR="0037066B" w:rsidRPr="53C6FE6B">
        <w:rPr>
          <w:rFonts w:asciiTheme="minorHAnsi" w:hAnsiTheme="minorHAnsi" w:cstheme="minorBidi"/>
        </w:rPr>
        <w:t xml:space="preserve"> vulnerable domestic workers.</w:t>
      </w:r>
    </w:p>
    <w:p w14:paraId="2CCB457E" w14:textId="5906EA9E" w:rsidR="00A71201" w:rsidRPr="00FB523B" w:rsidRDefault="00A71201" w:rsidP="006C3FAC">
      <w:pPr>
        <w:pStyle w:val="paragraph"/>
        <w:numPr>
          <w:ilvl w:val="1"/>
          <w:numId w:val="22"/>
        </w:numPr>
        <w:spacing w:before="0" w:beforeAutospacing="0" w:after="240" w:afterAutospacing="0"/>
        <w:textAlignment w:val="baseline"/>
        <w:rPr>
          <w:rFonts w:asciiTheme="minorHAnsi" w:hAnsiTheme="minorHAnsi" w:cstheme="minorBidi"/>
        </w:rPr>
      </w:pPr>
      <w:r w:rsidRPr="53C6FE6B">
        <w:rPr>
          <w:rStyle w:val="eop"/>
          <w:rFonts w:asciiTheme="minorHAnsi" w:hAnsiTheme="minorHAnsi" w:cstheme="minorBidi"/>
        </w:rPr>
        <w:t xml:space="preserve">Ensure training is delivered for </w:t>
      </w:r>
      <w:r w:rsidR="00704FDD" w:rsidRPr="53C6FE6B">
        <w:rPr>
          <w:rStyle w:val="eop"/>
          <w:rFonts w:asciiTheme="minorHAnsi" w:hAnsiTheme="minorHAnsi" w:cstheme="minorBidi"/>
        </w:rPr>
        <w:t xml:space="preserve">police, </w:t>
      </w:r>
      <w:r w:rsidRPr="53C6FE6B">
        <w:rPr>
          <w:rStyle w:val="eop"/>
          <w:rFonts w:asciiTheme="minorHAnsi" w:hAnsiTheme="minorHAnsi" w:cstheme="minorBidi"/>
        </w:rPr>
        <w:t>health officials</w:t>
      </w:r>
      <w:r w:rsidR="00704FDD" w:rsidRPr="53C6FE6B">
        <w:rPr>
          <w:rStyle w:val="eop"/>
          <w:rFonts w:asciiTheme="minorHAnsi" w:hAnsiTheme="minorHAnsi" w:cstheme="minorBidi"/>
        </w:rPr>
        <w:t>,</w:t>
      </w:r>
      <w:r w:rsidRPr="53C6FE6B">
        <w:rPr>
          <w:rStyle w:val="eop"/>
          <w:rFonts w:asciiTheme="minorHAnsi" w:hAnsiTheme="minorHAnsi" w:cstheme="minorBidi"/>
        </w:rPr>
        <w:t xml:space="preserve"> and civil society organisations responding to reports of exploitation in the sex industry</w:t>
      </w:r>
      <w:r w:rsidR="00616929" w:rsidRPr="53C6FE6B">
        <w:rPr>
          <w:rStyle w:val="eop"/>
          <w:rFonts w:asciiTheme="minorHAnsi" w:hAnsiTheme="minorHAnsi" w:cstheme="minorBidi"/>
        </w:rPr>
        <w:t xml:space="preserve">. Further, ensure that </w:t>
      </w:r>
      <w:r w:rsidR="00704FDD" w:rsidRPr="53C6FE6B">
        <w:rPr>
          <w:rFonts w:asciiTheme="minorHAnsi" w:hAnsiTheme="minorHAnsi" w:cstheme="minorBidi"/>
        </w:rPr>
        <w:t>cases of corruption</w:t>
      </w:r>
      <w:r w:rsidR="00616929" w:rsidRPr="53C6FE6B">
        <w:rPr>
          <w:rFonts w:asciiTheme="minorHAnsi" w:hAnsiTheme="minorHAnsi" w:cstheme="minorBidi"/>
        </w:rPr>
        <w:t xml:space="preserve"> and abuse of sex workers by</w:t>
      </w:r>
      <w:r w:rsidR="00704FDD" w:rsidRPr="53C6FE6B">
        <w:rPr>
          <w:rFonts w:asciiTheme="minorHAnsi" w:hAnsiTheme="minorHAnsi" w:cstheme="minorBidi"/>
        </w:rPr>
        <w:t xml:space="preserve"> law enforcement are fully </w:t>
      </w:r>
      <w:r w:rsidR="00F45502" w:rsidRPr="53C6FE6B">
        <w:rPr>
          <w:rFonts w:asciiTheme="minorHAnsi" w:hAnsiTheme="minorHAnsi" w:cstheme="minorBidi"/>
        </w:rPr>
        <w:t xml:space="preserve">investigated and </w:t>
      </w:r>
      <w:r w:rsidR="00704FDD" w:rsidRPr="53C6FE6B">
        <w:rPr>
          <w:rFonts w:asciiTheme="minorHAnsi" w:hAnsiTheme="minorHAnsi" w:cstheme="minorBidi"/>
        </w:rPr>
        <w:t>prosecuted</w:t>
      </w:r>
      <w:r w:rsidRPr="53C6FE6B">
        <w:rPr>
          <w:rFonts w:asciiTheme="minorHAnsi" w:hAnsiTheme="minorHAnsi" w:cstheme="minorBidi"/>
        </w:rPr>
        <w:t xml:space="preserve">. </w:t>
      </w:r>
    </w:p>
    <w:p w14:paraId="6477C03A" w14:textId="7DF37BED" w:rsidR="00165F54" w:rsidRPr="00FB523B" w:rsidRDefault="00165F54" w:rsidP="006C3FAC">
      <w:pPr>
        <w:pStyle w:val="paragraph"/>
        <w:numPr>
          <w:ilvl w:val="1"/>
          <w:numId w:val="22"/>
        </w:numPr>
        <w:spacing w:before="0" w:beforeAutospacing="0" w:after="240" w:afterAutospacing="0"/>
        <w:textAlignment w:val="baseline"/>
        <w:rPr>
          <w:rStyle w:val="eop"/>
          <w:rFonts w:asciiTheme="minorHAnsi" w:hAnsiTheme="minorHAnsi" w:cstheme="minorBidi"/>
        </w:rPr>
      </w:pPr>
      <w:r w:rsidRPr="53C6FE6B">
        <w:rPr>
          <w:rStyle w:val="eop"/>
          <w:rFonts w:asciiTheme="minorHAnsi" w:hAnsiTheme="minorHAnsi" w:cstheme="minorBidi"/>
        </w:rPr>
        <w:t>Improve access to support services for women and girl victims by allocating funding specifically for assisting victims of modern slavery, including specialised support services</w:t>
      </w:r>
      <w:r w:rsidR="00F45502" w:rsidRPr="53C6FE6B">
        <w:rPr>
          <w:rStyle w:val="eop"/>
          <w:rFonts w:asciiTheme="minorHAnsi" w:hAnsiTheme="minorHAnsi" w:cstheme="minorBidi"/>
        </w:rPr>
        <w:t xml:space="preserve"> for survivors of forced sexual exploitation</w:t>
      </w:r>
      <w:r w:rsidR="3A18D9BE" w:rsidRPr="53C6FE6B">
        <w:rPr>
          <w:rStyle w:val="eop"/>
          <w:rFonts w:asciiTheme="minorHAnsi" w:hAnsiTheme="minorHAnsi" w:cstheme="minorBidi"/>
        </w:rPr>
        <w:t xml:space="preserve">. </w:t>
      </w:r>
      <w:r w:rsidR="25B446FD" w:rsidRPr="53C6FE6B">
        <w:rPr>
          <w:rStyle w:val="eop"/>
          <w:rFonts w:asciiTheme="minorHAnsi" w:hAnsiTheme="minorHAnsi" w:cstheme="minorBidi"/>
        </w:rPr>
        <w:lastRenderedPageBreak/>
        <w:t>S</w:t>
      </w:r>
      <w:r w:rsidRPr="53C6FE6B">
        <w:rPr>
          <w:rStyle w:val="eop"/>
          <w:rFonts w:asciiTheme="minorHAnsi" w:hAnsiTheme="minorHAnsi" w:cstheme="minorBidi"/>
        </w:rPr>
        <w:t xml:space="preserve">trengthen funding and resources for civil society organisations to provide </w:t>
      </w:r>
      <w:r w:rsidR="02A0400D" w:rsidRPr="53C6FE6B">
        <w:rPr>
          <w:rStyle w:val="eop"/>
          <w:rFonts w:asciiTheme="minorHAnsi" w:hAnsiTheme="minorHAnsi" w:cstheme="minorBidi"/>
        </w:rPr>
        <w:t>these</w:t>
      </w:r>
      <w:r w:rsidR="00CA2E84">
        <w:rPr>
          <w:rStyle w:val="eop"/>
          <w:rFonts w:asciiTheme="minorHAnsi" w:hAnsiTheme="minorHAnsi" w:cstheme="minorBidi"/>
        </w:rPr>
        <w:t xml:space="preserve"> </w:t>
      </w:r>
      <w:r w:rsidRPr="53C6FE6B">
        <w:rPr>
          <w:rStyle w:val="eop"/>
          <w:rFonts w:asciiTheme="minorHAnsi" w:hAnsiTheme="minorHAnsi" w:cstheme="minorBidi"/>
        </w:rPr>
        <w:t>services, in line with paragraphs 80, 81, 93 and 95 of R38.</w:t>
      </w:r>
    </w:p>
    <w:p w14:paraId="3A69D156" w14:textId="07DA94C8" w:rsidR="000D4A24" w:rsidRPr="00640F5D" w:rsidRDefault="007973F4" w:rsidP="006C3FAC">
      <w:pPr>
        <w:pStyle w:val="paragraph"/>
        <w:numPr>
          <w:ilvl w:val="1"/>
          <w:numId w:val="22"/>
        </w:numPr>
        <w:spacing w:before="0" w:beforeAutospacing="0" w:after="240" w:afterAutospacing="0"/>
        <w:textAlignment w:val="baseline"/>
        <w:rPr>
          <w:rFonts w:asciiTheme="minorHAnsi" w:hAnsiTheme="minorHAnsi" w:cstheme="minorBidi"/>
        </w:rPr>
      </w:pPr>
      <w:r w:rsidRPr="53C6FE6B">
        <w:rPr>
          <w:rStyle w:val="eop"/>
          <w:rFonts w:asciiTheme="minorHAnsi" w:hAnsiTheme="minorHAnsi" w:cstheme="minorBidi"/>
        </w:rPr>
        <w:t xml:space="preserve">In line with article 6 and paragraph 75 of R38, increase efforts to raise awareness of modern slavery risks for women and girls in high-risk sectors including commercial sex work and domestic work. In addition, allocate resources for increased </w:t>
      </w:r>
      <w:r w:rsidR="7BA6F201" w:rsidRPr="53C6FE6B">
        <w:rPr>
          <w:rStyle w:val="eop"/>
          <w:rFonts w:asciiTheme="minorHAnsi" w:hAnsiTheme="minorHAnsi" w:cstheme="minorBidi"/>
        </w:rPr>
        <w:t>outreach from</w:t>
      </w:r>
      <w:r w:rsidRPr="53C6FE6B">
        <w:rPr>
          <w:rStyle w:val="eop"/>
          <w:rFonts w:asciiTheme="minorHAnsi" w:hAnsiTheme="minorHAnsi" w:cstheme="minorBidi"/>
        </w:rPr>
        <w:t xml:space="preserve"> labour inspect</w:t>
      </w:r>
      <w:r w:rsidR="4560A07E" w:rsidRPr="53C6FE6B">
        <w:rPr>
          <w:rStyle w:val="eop"/>
          <w:rFonts w:asciiTheme="minorHAnsi" w:hAnsiTheme="minorHAnsi" w:cstheme="minorBidi"/>
        </w:rPr>
        <w:t>or</w:t>
      </w:r>
      <w:r w:rsidRPr="53C6FE6B">
        <w:rPr>
          <w:rStyle w:val="eop"/>
          <w:rFonts w:asciiTheme="minorHAnsi" w:hAnsiTheme="minorHAnsi" w:cstheme="minorBidi"/>
        </w:rPr>
        <w:t>s in these sectors in line with paragraph 54(a) and 54(b)</w:t>
      </w:r>
      <w:r w:rsidR="00413818" w:rsidRPr="53C6FE6B">
        <w:rPr>
          <w:rStyle w:val="eop"/>
          <w:rFonts w:asciiTheme="minorHAnsi" w:hAnsiTheme="minorHAnsi" w:cstheme="minorBidi"/>
        </w:rPr>
        <w:t>.</w:t>
      </w:r>
    </w:p>
    <w:sectPr w:rsidR="000D4A24" w:rsidRPr="00640F5D">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74BE4" w14:textId="77777777" w:rsidR="004718B8" w:rsidRDefault="004718B8" w:rsidP="004E1B33">
      <w:pPr>
        <w:spacing w:after="0" w:line="240" w:lineRule="auto"/>
      </w:pPr>
      <w:r>
        <w:separator/>
      </w:r>
    </w:p>
  </w:endnote>
  <w:endnote w:type="continuationSeparator" w:id="0">
    <w:p w14:paraId="4BE02E5B" w14:textId="77777777" w:rsidR="004718B8" w:rsidRDefault="004718B8" w:rsidP="004E1B33">
      <w:pPr>
        <w:spacing w:after="0" w:line="240" w:lineRule="auto"/>
      </w:pPr>
      <w:r>
        <w:continuationSeparator/>
      </w:r>
    </w:p>
  </w:endnote>
  <w:endnote w:type="continuationNotice" w:id="1">
    <w:p w14:paraId="46EEAD39" w14:textId="77777777" w:rsidR="004718B8" w:rsidRDefault="004718B8">
      <w:pPr>
        <w:spacing w:after="0" w:line="240" w:lineRule="auto"/>
      </w:pPr>
    </w:p>
  </w:endnote>
  <w:endnote w:id="2">
    <w:p w14:paraId="4275C912" w14:textId="6AAB99C1" w:rsidR="00176D9B" w:rsidRPr="004254B9" w:rsidRDefault="00176D9B">
      <w:pPr>
        <w:pStyle w:val="EndnoteText"/>
        <w:rPr>
          <w:rFonts w:cstheme="minorHAnsi"/>
          <w:lang w:val="en-GB"/>
        </w:rPr>
      </w:pPr>
      <w:r w:rsidRPr="004254B9">
        <w:rPr>
          <w:rStyle w:val="EndnoteReference"/>
          <w:rFonts w:cstheme="minorHAnsi"/>
        </w:rPr>
        <w:endnoteRef/>
      </w:r>
      <w:r w:rsidRPr="004254B9">
        <w:rPr>
          <w:rFonts w:cstheme="minorHAnsi"/>
        </w:rPr>
        <w:t xml:space="preserve"> </w:t>
      </w:r>
      <w:r w:rsidR="00222071" w:rsidRPr="004254B9">
        <w:rPr>
          <w:rFonts w:cstheme="minorHAnsi"/>
        </w:rPr>
        <w:fldChar w:fldCharType="begin"/>
      </w:r>
      <w:r w:rsidR="00D04E3A" w:rsidRPr="004254B9">
        <w:rPr>
          <w:rFonts w:cstheme="minorHAnsi"/>
        </w:rPr>
        <w:instrText xml:space="preserve"> ADDIN EN.CITE &lt;EndNote&gt;&lt;Cite&gt;&lt;Author&gt;Walk Free&lt;/Author&gt;&lt;Year&gt;2018&lt;/Year&gt;&lt;RecNum&gt;2495&lt;/RecNum&gt;&lt;DisplayText&gt;Walk Free 2018, &lt;style face="italic"&gt;Global Slavery Index&lt;/style&gt;. Available from: https://www.globalslaveryindex.org/. [30 September 2022].&lt;/DisplayText&gt;&lt;record&gt;&lt;rec-number&gt;2495&lt;/rec-number&gt;&lt;foreign-keys&gt;&lt;key app="EN" db-id="dv225ft26z2perefdarvavdkr5t05sxffadd" timestamp="1655193477" guid="4cfad6fa-8066-44a2-8441-f20fe5774d23"&gt;2495&lt;/key&gt;&lt;/foreign-keys&gt;&lt;ref-type name="Report"&gt;27&lt;/ref-type&gt;&lt;contributors&gt;&lt;authors&gt;&lt;author&gt;Walk Free,&lt;/author&gt;&lt;/authors&gt;&lt;/contributors&gt;&lt;titles&gt;&lt;title&gt;Global Slavery Index&lt;/title&gt;&lt;/titles&gt;&lt;dates&gt;&lt;year&gt;2018&lt;/year&gt;&lt;/dates&gt;&lt;urls&gt;&lt;related-urls&gt;&lt;url&gt;https://www.globalslaveryindex.org/&lt;/url&gt;&lt;/related-urls&gt;&lt;/urls&gt;&lt;access-date&gt;30 September 2022&lt;/access-date&gt;&lt;/record&gt;&lt;/Cite&gt;&lt;/EndNote&gt;</w:instrText>
      </w:r>
      <w:r w:rsidR="00222071" w:rsidRPr="004254B9">
        <w:rPr>
          <w:rFonts w:cstheme="minorHAnsi"/>
        </w:rPr>
        <w:fldChar w:fldCharType="separate"/>
      </w:r>
      <w:r w:rsidR="00D04E3A" w:rsidRPr="004254B9">
        <w:rPr>
          <w:rFonts w:cstheme="minorHAnsi"/>
          <w:noProof/>
        </w:rPr>
        <w:t xml:space="preserve">Walk Free 2018, </w:t>
      </w:r>
      <w:r w:rsidR="00D04E3A" w:rsidRPr="004254B9">
        <w:rPr>
          <w:rFonts w:cstheme="minorHAnsi"/>
          <w:i/>
          <w:noProof/>
        </w:rPr>
        <w:t>Global Slavery Index</w:t>
      </w:r>
      <w:r w:rsidR="00D04E3A" w:rsidRPr="004254B9">
        <w:rPr>
          <w:rFonts w:cstheme="minorHAnsi"/>
          <w:noProof/>
        </w:rPr>
        <w:t>. Available from: https://www.globalslaveryindex.org/. [30 September 2022].</w:t>
      </w:r>
      <w:r w:rsidR="00222071" w:rsidRPr="004254B9">
        <w:rPr>
          <w:rFonts w:cstheme="minorHAnsi"/>
        </w:rPr>
        <w:fldChar w:fldCharType="end"/>
      </w:r>
    </w:p>
  </w:endnote>
  <w:endnote w:id="3">
    <w:p w14:paraId="34ADE7CF" w14:textId="699F5203" w:rsidR="0096278C" w:rsidRPr="004254B9" w:rsidRDefault="0096278C">
      <w:pPr>
        <w:pStyle w:val="EndnoteText"/>
        <w:rPr>
          <w:rFonts w:cstheme="minorHAnsi"/>
        </w:rPr>
      </w:pPr>
      <w:r w:rsidRPr="004254B9">
        <w:rPr>
          <w:rStyle w:val="EndnoteReference"/>
          <w:rFonts w:cstheme="minorHAnsi"/>
        </w:rPr>
        <w:endnoteRef/>
      </w:r>
      <w:r w:rsidR="00D04E3A" w:rsidRPr="004254B9">
        <w:rPr>
          <w:rFonts w:cstheme="minorHAnsi"/>
        </w:rPr>
        <w:t xml:space="preserve"> </w:t>
      </w:r>
      <w:r w:rsidR="00D04E3A" w:rsidRPr="004254B9">
        <w:rPr>
          <w:rFonts w:cstheme="minorHAnsi"/>
        </w:rPr>
        <w:fldChar w:fldCharType="begin"/>
      </w:r>
      <w:r w:rsidR="00F6159C" w:rsidRPr="004254B9">
        <w:rPr>
          <w:rFonts w:cstheme="minorHAnsi"/>
        </w:rPr>
        <w:instrText xml:space="preserve"> ADDIN EN.CITE &lt;EndNote&gt;&lt;Cite&gt;&lt;Author&gt;Walk Free&lt;/Author&gt;&lt;Year&gt;2022&lt;/Year&gt;&lt;RecNum&gt;3728&lt;/RecNum&gt;&lt;DisplayText&gt;Walk Free, International Labour Organization &amp;amp; International Organization for Migration 2022, &lt;style face="italic"&gt;Global Estimates of Modern Slavery&lt;/style&gt;, p. 53. Available from: https://cdn.walkfree.org/content/uploads/2022/09/12142341/GEMS-2022_Report_EN_V8.pdf. [21 September 2022].&lt;/DisplayText&gt;&lt;record&gt;&lt;rec-number&gt;3728&lt;/rec-number&gt;&lt;foreign-keys&gt;&lt;key app="EN" db-id="dv225ft26z2perefdarvavdkr5t05sxffadd" timestamp="1664759477" guid="bb88fcb4-b843-4cde-a351-4fa45ecca55d"&gt;3728&lt;/key&gt;&lt;/foreign-keys&gt;&lt;ref-type name="Report"&gt;27&lt;/ref-type&gt;&lt;contributors&gt;&lt;authors&gt;&lt;author&gt;Walk Free,&lt;/author&gt;&lt;author&gt;International Labour Organization,&lt;/author&gt;&lt;author&gt;International Organization for Migration,&lt;/author&gt;&lt;/authors&gt;&lt;/contributors&gt;&lt;titles&gt;&lt;title&gt;Global Estimates of Modern Slavery&lt;/title&gt;&lt;/titles&gt;&lt;pages&gt;53&lt;/pages&gt;&lt;dates&gt;&lt;year&gt;2022&lt;/year&gt;&lt;/dates&gt;&lt;urls&gt;&lt;related-urls&gt;&lt;url&gt;https://cdn.walkfree.org/content/uploads/2022/09/12142341/GEMS-2022_Report_EN_V8.pdf&lt;/url&gt;&lt;/related-urls&gt;&lt;/urls&gt;&lt;access-date&gt;21 September 2022&lt;/access-date&gt;&lt;/record&gt;&lt;/Cite&gt;&lt;/EndNote&gt;</w:instrText>
      </w:r>
      <w:r w:rsidR="00D04E3A" w:rsidRPr="004254B9">
        <w:rPr>
          <w:rFonts w:cstheme="minorHAnsi"/>
        </w:rPr>
        <w:fldChar w:fldCharType="separate"/>
      </w:r>
      <w:r w:rsidR="00F6159C" w:rsidRPr="004254B9">
        <w:rPr>
          <w:rFonts w:cstheme="minorHAnsi"/>
          <w:noProof/>
        </w:rPr>
        <w:t xml:space="preserve">Walk Free, International Labour Organization &amp; International Organization for Migration 2022, </w:t>
      </w:r>
      <w:r w:rsidR="00F6159C" w:rsidRPr="004254B9">
        <w:rPr>
          <w:rFonts w:cstheme="minorHAnsi"/>
          <w:i/>
          <w:noProof/>
        </w:rPr>
        <w:t>Global Estimates of Modern Slavery</w:t>
      </w:r>
      <w:r w:rsidR="00F6159C" w:rsidRPr="004254B9">
        <w:rPr>
          <w:rFonts w:cstheme="minorHAnsi"/>
          <w:noProof/>
        </w:rPr>
        <w:t>, p. 53. Available from: https://cdn.walkfree.org/content/uploads/2022/09/12142341/GEMS-2022_Report_EN_V8.pdf. [21 September 2022].</w:t>
      </w:r>
      <w:r w:rsidR="00D04E3A" w:rsidRPr="004254B9">
        <w:rPr>
          <w:rFonts w:cstheme="minorHAnsi"/>
        </w:rPr>
        <w:fldChar w:fldCharType="end"/>
      </w:r>
    </w:p>
  </w:endnote>
  <w:endnote w:id="4">
    <w:p w14:paraId="635B8883" w14:textId="3FE88D56" w:rsidR="002E5CE1" w:rsidRPr="004254B9" w:rsidRDefault="002E5CE1">
      <w:pPr>
        <w:pStyle w:val="EndnoteText"/>
        <w:rPr>
          <w:rFonts w:cstheme="minorHAnsi"/>
        </w:rPr>
      </w:pPr>
      <w:r w:rsidRPr="004254B9">
        <w:rPr>
          <w:rStyle w:val="EndnoteReference"/>
          <w:rFonts w:cstheme="minorHAnsi"/>
        </w:rPr>
        <w:endnoteRef/>
      </w:r>
      <w:r w:rsidRPr="004254B9">
        <w:rPr>
          <w:rFonts w:cstheme="minorHAnsi"/>
        </w:rPr>
        <w:t xml:space="preserve"> </w:t>
      </w:r>
      <w:r w:rsidR="00F6159C" w:rsidRPr="004254B9">
        <w:rPr>
          <w:rFonts w:cstheme="minorHAnsi"/>
        </w:rPr>
        <w:fldChar w:fldCharType="begin"/>
      </w:r>
      <w:r w:rsidR="00F6159C" w:rsidRPr="004254B9">
        <w:rPr>
          <w:rFonts w:cstheme="minorHAnsi"/>
        </w:rPr>
        <w:instrText xml:space="preserve"> ADDIN EN.CITE &lt;EndNote&gt;&lt;Cite&gt;&lt;Author&gt;Walk Free&lt;/Author&gt;&lt;Year&gt;2022&lt;/Year&gt;&lt;RecNum&gt;3728&lt;/RecNum&gt;&lt;DisplayText&gt;As above&lt;/DisplayText&gt;&lt;record&gt;&lt;rec-number&gt;3728&lt;/rec-number&gt;&lt;foreign-keys&gt;&lt;key app="EN" db-id="dv225ft26z2perefdarvavdkr5t05sxffadd" timestamp="1664759477" guid="bb88fcb4-b843-4cde-a351-4fa45ecca55d"&gt;3728&lt;/key&gt;&lt;/foreign-keys&gt;&lt;ref-type name="Report"&gt;27&lt;/ref-type&gt;&lt;contributors&gt;&lt;authors&gt;&lt;author&gt;Walk Free,&lt;/author&gt;&lt;author&gt;International Labour Organization,&lt;/author&gt;&lt;author&gt;International Organization for Migration,&lt;/author&gt;&lt;/authors&gt;&lt;/contributors&gt;&lt;titles&gt;&lt;title&gt;Global Estimates of Modern Slavery&lt;/title&gt;&lt;/titles&gt;&lt;pages&gt;53&lt;/pages&gt;&lt;dates&gt;&lt;year&gt;2022&lt;/year&gt;&lt;/dates&gt;&lt;urls&gt;&lt;related-urls&gt;&lt;url&gt;https://cdn.walkfree.org/content/uploads/2022/09/12142341/GEMS-2022_Report_EN_V8.pdf&lt;/url&gt;&lt;/related-urls&gt;&lt;/urls&gt;&lt;access-date&gt;21 September 2022&lt;/access-date&gt;&lt;/record&gt;&lt;/Cite&gt;&lt;/EndNote&gt;</w:instrText>
      </w:r>
      <w:r w:rsidR="00F6159C" w:rsidRPr="004254B9">
        <w:rPr>
          <w:rFonts w:cstheme="minorHAnsi"/>
        </w:rPr>
        <w:fldChar w:fldCharType="separate"/>
      </w:r>
      <w:r w:rsidR="00F6159C" w:rsidRPr="004254B9">
        <w:rPr>
          <w:rFonts w:cstheme="minorHAnsi"/>
          <w:noProof/>
        </w:rPr>
        <w:t>As above</w:t>
      </w:r>
      <w:r w:rsidR="00F6159C" w:rsidRPr="004254B9">
        <w:rPr>
          <w:rFonts w:cstheme="minorHAnsi"/>
        </w:rPr>
        <w:fldChar w:fldCharType="end"/>
      </w:r>
    </w:p>
  </w:endnote>
  <w:endnote w:id="5">
    <w:p w14:paraId="07C19329" w14:textId="09B6E485" w:rsidR="00A70FC6" w:rsidRPr="004254B9" w:rsidRDefault="00A70FC6">
      <w:pPr>
        <w:pStyle w:val="EndnoteText"/>
        <w:rPr>
          <w:rFonts w:cstheme="minorHAnsi"/>
        </w:rPr>
      </w:pPr>
      <w:r w:rsidRPr="004254B9">
        <w:rPr>
          <w:rStyle w:val="EndnoteReference"/>
          <w:rFonts w:cstheme="minorHAnsi"/>
        </w:rPr>
        <w:endnoteRef/>
      </w:r>
      <w:r w:rsidRPr="004254B9">
        <w:rPr>
          <w:rFonts w:cstheme="minorHAnsi"/>
        </w:rPr>
        <w:t xml:space="preserve"> </w:t>
      </w:r>
      <w:r w:rsidR="00E77E25">
        <w:rPr>
          <w:rFonts w:cstheme="minorHAnsi"/>
        </w:rPr>
        <w:fldChar w:fldCharType="begin"/>
      </w:r>
      <w:r w:rsidR="00442B1A">
        <w:rPr>
          <w:rFonts w:cstheme="minorHAnsi"/>
        </w:rPr>
        <w:instrText xml:space="preserve"> ADDIN EN.CITE &lt;EndNote&gt;&lt;Cite&gt;&lt;Year&gt;2009&lt;/Year&gt;&lt;RecNum&gt;3843&lt;/RecNum&gt;&lt;DisplayText&gt;&lt;style face="italic"&gt;Crimes Act, 2009&lt;/style&gt; (No. 44)  s.102-107, 282&lt;/DisplayText&gt;&lt;record&gt;&lt;rec-number&gt;3843&lt;/rec-number&gt;&lt;foreign-keys&gt;&lt;key app="EN" db-id="dv225ft26z2perefdarvavdkr5t05sxffadd" timestamp="1664773724" guid="5edcbf70-283d-4da6-a589-fc3b4f995120"&gt;3843&lt;/key&gt;&lt;/foreign-keys&gt;&lt;ref-type name="Statute"&gt;31&lt;/ref-type&gt;&lt;contributors&gt;&lt;/contributors&gt;&lt;titles&gt;&lt;title&gt;Crimes Act&lt;/title&gt;&lt;/titles&gt;&lt;number&gt;No. 44&lt;/number&gt;&lt;section&gt;s.102-107, 282&lt;/section&gt;&lt;dates&gt;&lt;year&gt;2009&lt;/year&gt;&lt;/dates&gt;&lt;urls&gt;&lt;/urls&gt;&lt;/record&gt;&lt;/Cite&gt;&lt;/EndNote&gt;</w:instrText>
      </w:r>
      <w:r w:rsidR="00E77E25">
        <w:rPr>
          <w:rFonts w:cstheme="minorHAnsi"/>
        </w:rPr>
        <w:fldChar w:fldCharType="separate"/>
      </w:r>
      <w:r w:rsidR="00442B1A" w:rsidRPr="00442B1A">
        <w:rPr>
          <w:rFonts w:cstheme="minorHAnsi"/>
          <w:i/>
          <w:noProof/>
        </w:rPr>
        <w:t>Crimes Act, 2009</w:t>
      </w:r>
      <w:r w:rsidR="00442B1A">
        <w:rPr>
          <w:rFonts w:cstheme="minorHAnsi"/>
          <w:noProof/>
        </w:rPr>
        <w:t xml:space="preserve"> (No. 44)  s.102-107, 282</w:t>
      </w:r>
      <w:r w:rsidR="00E77E25">
        <w:rPr>
          <w:rFonts w:cstheme="minorHAnsi"/>
        </w:rPr>
        <w:fldChar w:fldCharType="end"/>
      </w:r>
    </w:p>
  </w:endnote>
  <w:endnote w:id="6">
    <w:p w14:paraId="4760FC24" w14:textId="1092F665" w:rsidR="002A0EA2" w:rsidRPr="004254B9" w:rsidRDefault="002A0EA2">
      <w:pPr>
        <w:pStyle w:val="EndnoteText"/>
        <w:rPr>
          <w:rFonts w:cstheme="minorHAnsi"/>
        </w:rPr>
      </w:pPr>
      <w:r w:rsidRPr="006A6D6A">
        <w:rPr>
          <w:rStyle w:val="EndnoteReference"/>
          <w:rFonts w:cstheme="minorHAnsi"/>
        </w:rPr>
        <w:endnoteRef/>
      </w:r>
      <w:r w:rsidRPr="006A6D6A">
        <w:rPr>
          <w:rFonts w:cstheme="minorHAnsi"/>
        </w:rPr>
        <w:t xml:space="preserve"> </w:t>
      </w:r>
      <w:r w:rsidR="00B70C6B">
        <w:rPr>
          <w:rFonts w:cstheme="minorHAnsi"/>
        </w:rPr>
        <w:fldChar w:fldCharType="begin"/>
      </w:r>
      <w:r w:rsidR="00442B1A">
        <w:rPr>
          <w:rFonts w:cstheme="minorHAnsi"/>
        </w:rPr>
        <w:instrText xml:space="preserve"> ADDIN EN.CITE &lt;EndNote&gt;&lt;Cite&gt;&lt;Year&gt;2009&lt;/Year&gt;&lt;RecNum&gt;3808&lt;/RecNum&gt;&lt;DisplayText&gt;As above&lt;/DisplayText&gt;&lt;record&gt;&lt;rec-number&gt;3808&lt;/rec-number&gt;&lt;foreign-keys&gt;&lt;key app="EN" db-id="dv225ft26z2perefdarvavdkr5t05sxffadd" timestamp="1664761113" guid="c52d8dd1-0ad9-4973-8e7c-1417e74d6f43"&gt;3808&lt;/key&gt;&lt;/foreign-keys&gt;&lt;ref-type name="Statute"&gt;31&lt;/ref-type&gt;&lt;contributors&gt;&lt;/contributors&gt;&lt;titles&gt;&lt;title&gt;Crimes Act&lt;/title&gt;&lt;/titles&gt;&lt;number&gt;No. 44&lt;/number&gt;&lt;section&gt;s.84&lt;/section&gt;&lt;dates&gt;&lt;year&gt;2009&lt;/year&gt;&lt;/dates&gt;&lt;urls&gt;&lt;/urls&gt;&lt;/record&gt;&lt;/Cite&gt;&lt;/EndNote&gt;</w:instrText>
      </w:r>
      <w:r w:rsidR="00B70C6B">
        <w:rPr>
          <w:rFonts w:cstheme="minorHAnsi"/>
        </w:rPr>
        <w:fldChar w:fldCharType="separate"/>
      </w:r>
      <w:r w:rsidR="00B70C6B">
        <w:rPr>
          <w:rFonts w:cstheme="minorHAnsi"/>
          <w:noProof/>
        </w:rPr>
        <w:t>As above</w:t>
      </w:r>
      <w:r w:rsidR="00B70C6B">
        <w:rPr>
          <w:rFonts w:cstheme="minorHAnsi"/>
        </w:rPr>
        <w:fldChar w:fldCharType="end"/>
      </w:r>
    </w:p>
  </w:endnote>
  <w:endnote w:id="7">
    <w:p w14:paraId="53021CE9" w14:textId="6679D156" w:rsidR="00237FD4" w:rsidRPr="004254B9" w:rsidRDefault="00237FD4">
      <w:pPr>
        <w:pStyle w:val="EndnoteText"/>
      </w:pPr>
      <w:r w:rsidRPr="53C6FE6B">
        <w:rPr>
          <w:rStyle w:val="EndnoteReference"/>
        </w:rPr>
        <w:endnoteRef/>
      </w:r>
      <w:r w:rsidRPr="53C6FE6B">
        <w:t xml:space="preserve"> </w:t>
      </w:r>
      <w:r w:rsidR="00100DC0" w:rsidRPr="53C6FE6B">
        <w:fldChar w:fldCharType="begin"/>
      </w:r>
      <w:r w:rsidR="00442B1A" w:rsidRPr="53C6FE6B">
        <w:instrText xml:space="preserve"> ADDIN EN.CITE &lt;EndNote&gt;&lt;Cite&gt;&lt;Year&gt;2003&lt;/Year&gt;&lt;RecNum&gt;3809&lt;/RecNum&gt;&lt;DisplayText&gt;&lt;style face="italic"&gt;Immigration Act, 2003&lt;/style&gt; (No. 17)  &lt;/DisplayText&gt;&lt;record&gt;&lt;rec-number&gt;3809&lt;/rec-number&gt;&lt;foreign-keys&gt;&lt;key app="EN" db-id="dv225ft26z2perefdarvavdkr5t05sxffadd" timestamp="1664761296" guid="d3a3821d-c2ed-438c-9959-27cbc3d31582"&gt;3809&lt;/key&gt;&lt;/foreign-keys&gt;&lt;ref-type name="Statute"&gt;31&lt;/ref-type&gt;&lt;contributors&gt;&lt;/contributors&gt;&lt;titles&gt;&lt;title&gt;Immigration Act&lt;/title&gt;&lt;/titles&gt;&lt;number&gt;No. 17&lt;/number&gt;&lt;dates&gt;&lt;year&gt;2003&lt;/year&gt;&lt;/dates&gt;&lt;urls&gt;&lt;/urls&gt;&lt;/record&gt;&lt;/Cite&gt;&lt;/EndNote&gt;</w:instrText>
      </w:r>
      <w:r w:rsidR="00100DC0" w:rsidRPr="53C6FE6B">
        <w:fldChar w:fldCharType="separate"/>
      </w:r>
      <w:r w:rsidR="00442B1A" w:rsidRPr="53C6FE6B">
        <w:rPr>
          <w:i/>
        </w:rPr>
        <w:t>Immigration Act, 2003</w:t>
      </w:r>
      <w:r w:rsidR="00442B1A" w:rsidRPr="53C6FE6B">
        <w:t xml:space="preserve"> (No. 17)  </w:t>
      </w:r>
      <w:r w:rsidR="00100DC0" w:rsidRPr="53C6FE6B">
        <w:fldChar w:fldCharType="end"/>
      </w:r>
    </w:p>
  </w:endnote>
  <w:endnote w:id="8">
    <w:p w14:paraId="057ED098" w14:textId="6AD362DD" w:rsidR="004D1435" w:rsidRDefault="004D1435">
      <w:pPr>
        <w:pStyle w:val="EndnoteText"/>
      </w:pPr>
      <w:r w:rsidRPr="004254B9">
        <w:rPr>
          <w:rStyle w:val="EndnoteReference"/>
          <w:rFonts w:cstheme="minorHAnsi"/>
        </w:rPr>
        <w:endnoteRef/>
      </w:r>
      <w:r w:rsidRPr="004254B9">
        <w:rPr>
          <w:rFonts w:cstheme="minorHAnsi"/>
        </w:rPr>
        <w:t xml:space="preserve"> </w:t>
      </w:r>
      <w:r w:rsidR="00476A4E">
        <w:rPr>
          <w:rFonts w:cstheme="minorHAnsi"/>
        </w:rPr>
        <w:fldChar w:fldCharType="begin"/>
      </w:r>
      <w:r w:rsidR="00442B1A">
        <w:rPr>
          <w:rFonts w:cstheme="minorHAnsi"/>
        </w:rPr>
        <w:instrText xml:space="preserve"> ADDIN EN.CITE &lt;EndNote&gt;&lt;Cite&gt;&lt;Year&gt;2009&lt;/Year&gt;&lt;RecNum&gt;3807&lt;/RecNum&gt;&lt;DisplayText&gt;&lt;style face="italic"&gt;Crimes Act, 2009&lt;/style&gt; (No. 44)  s.102-107, 282&lt;/DisplayText&gt;&lt;record&gt;&lt;rec-number&gt;3807&lt;/rec-number&gt;&lt;foreign-keys&gt;&lt;key app="EN" db-id="dv225ft26z2perefdarvavdkr5t05sxffadd" timestamp="1664761022" guid="7c5530f4-7609-44e1-97b5-be8824e9bb38"&gt;3807&lt;/key&gt;&lt;/foreign-keys&gt;&lt;ref-type name="Statute"&gt;31&lt;/ref-type&gt;&lt;contributors&gt;&lt;/contributors&gt;&lt;titles&gt;&lt;title&gt;Crimes Act&lt;/title&gt;&lt;/titles&gt;&lt;number&gt;No. 44&lt;/number&gt;&lt;dates&gt;&lt;year&gt;2009&lt;/year&gt;&lt;/dates&gt;&lt;urls&gt;&lt;/urls&gt;&lt;/record&gt;&lt;/Cite&gt;&lt;/EndNote&gt;</w:instrText>
      </w:r>
      <w:r w:rsidR="00476A4E">
        <w:rPr>
          <w:rFonts w:cstheme="minorHAnsi"/>
        </w:rPr>
        <w:fldChar w:fldCharType="separate"/>
      </w:r>
      <w:r w:rsidR="00442B1A" w:rsidRPr="00442B1A">
        <w:rPr>
          <w:rFonts w:cstheme="minorHAnsi"/>
          <w:i/>
          <w:noProof/>
        </w:rPr>
        <w:t>Crimes Act, 2009</w:t>
      </w:r>
      <w:r w:rsidR="00442B1A">
        <w:rPr>
          <w:rFonts w:cstheme="minorHAnsi"/>
          <w:noProof/>
        </w:rPr>
        <w:t xml:space="preserve"> (No. 44)  s.102-107, 282</w:t>
      </w:r>
      <w:r w:rsidR="00476A4E">
        <w:rPr>
          <w:rFonts w:cstheme="minorHAnsi"/>
        </w:rPr>
        <w:fldChar w:fldCharType="end"/>
      </w:r>
    </w:p>
  </w:endnote>
  <w:endnote w:id="9">
    <w:p w14:paraId="38370BF3" w14:textId="260CEFF5" w:rsidR="00671484" w:rsidRDefault="00671484">
      <w:pPr>
        <w:pStyle w:val="EndnoteText"/>
      </w:pPr>
      <w:r>
        <w:rPr>
          <w:rStyle w:val="EndnoteReference"/>
        </w:rPr>
        <w:endnoteRef/>
      </w:r>
      <w:r>
        <w:t xml:space="preserve"> </w:t>
      </w:r>
      <w:r w:rsidR="003431BD">
        <w:fldChar w:fldCharType="begin">
          <w:fldData xml:space="preserve">PEVuZE5vdGU+PENpdGU+PEF1dGhvcj5XYWxrIEZyZWU8L0F1dGhvcj48WWVhcj4yMDIwPC9ZZWFy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</w:fldData>
        </w:fldChar>
      </w:r>
      <w:r w:rsidR="009379A9">
        <w:instrText xml:space="preserve"> ADDIN EN.CITE </w:instrText>
      </w:r>
      <w:r w:rsidR="009379A9">
        <w:fldChar w:fldCharType="begin">
          <w:fldData xml:space="preserve">PEVuZE5vdGU+PENpdGU+PEF1dGhvcj5XYWxrIEZyZWU8L0F1dGhvcj48WWVhcj4yMDIwPC9ZZWFy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</w:fldData>
        </w:fldChar>
      </w:r>
      <w:r w:rsidR="009379A9">
        <w:instrText xml:space="preserve"> ADDIN EN.CITE.DATA </w:instrText>
      </w:r>
      <w:r w:rsidR="009379A9">
        <w:fldChar w:fldCharType="end"/>
      </w:r>
      <w:r w:rsidR="003431BD">
        <w:fldChar w:fldCharType="separate"/>
      </w:r>
      <w:r w:rsidR="00ED2FA7">
        <w:rPr>
          <w:noProof/>
        </w:rPr>
        <w:t xml:space="preserve">Walk Free 2020, </w:t>
      </w:r>
      <w:r w:rsidR="00ED2FA7" w:rsidRPr="00ED2FA7">
        <w:rPr>
          <w:i/>
          <w:noProof/>
        </w:rPr>
        <w:t>Stacked Odds</w:t>
      </w:r>
      <w:r w:rsidR="00ED2FA7">
        <w:rPr>
          <w:noProof/>
        </w:rPr>
        <w:t xml:space="preserve">, Minderoo Foundation, p. 98. Available from: https://cdn.walkfree.org/content/uploads/2020/10/19130043/WF-Stacked-Odds-20210517.pdf. [30 September 2022]; Office to Monitor and Combat Trafficking in Persons 2021, </w:t>
      </w:r>
      <w:r w:rsidR="00ED2FA7" w:rsidRPr="00ED2FA7">
        <w:rPr>
          <w:i/>
          <w:noProof/>
        </w:rPr>
        <w:t>Trafficking in Persons Report: Fiji Country Narrative</w:t>
      </w:r>
      <w:r w:rsidR="00ED2FA7">
        <w:rPr>
          <w:noProof/>
        </w:rPr>
        <w:t>, United States Department of State. Available from: https://www.state.gov/reports/2021-trafficking-in-persons-report/fiji/. [30 September 2022].</w:t>
      </w:r>
      <w:r w:rsidR="003431BD">
        <w:fldChar w:fldCharType="end"/>
      </w:r>
    </w:p>
  </w:endnote>
  <w:endnote w:id="10">
    <w:p w14:paraId="199E200A" w14:textId="3D988F27" w:rsidR="00821485" w:rsidRDefault="00821485">
      <w:pPr>
        <w:pStyle w:val="EndnoteText"/>
      </w:pPr>
      <w:r>
        <w:rPr>
          <w:rStyle w:val="EndnoteReference"/>
        </w:rPr>
        <w:endnoteRef/>
      </w:r>
      <w:r>
        <w:t xml:space="preserve"> </w:t>
      </w:r>
      <w:r w:rsidR="000F5F1E">
        <w:fldChar w:fldCharType="begin">
          <w:fldData xml:space="preserve">PEVuZE5vdGU+PENpdGU+PEF1dGhvcj5PZmZpY2UgdG8gTW9uaXRvciBhbmQgQ29tYmF0IFRyYWZm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</w:fldData>
        </w:fldChar>
      </w:r>
      <w:r w:rsidR="00E77E25">
        <w:instrText xml:space="preserve"> ADDIN EN.CITE </w:instrText>
      </w:r>
      <w:r w:rsidR="00E77E25">
        <w:fldChar w:fldCharType="begin">
          <w:fldData xml:space="preserve">PEVuZE5vdGU+PENpdGU+PEF1dGhvcj5PZmZpY2UgdG8gTW9uaXRvciBhbmQgQ29tYmF0IFRyYWZm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</w:fldData>
        </w:fldChar>
      </w:r>
      <w:r w:rsidR="00E77E25">
        <w:instrText xml:space="preserve"> ADDIN EN.CITE.DATA </w:instrText>
      </w:r>
      <w:r w:rsidR="00E77E25">
        <w:fldChar w:fldCharType="end"/>
      </w:r>
      <w:r w:rsidR="000F5F1E">
        <w:fldChar w:fldCharType="separate"/>
      </w:r>
      <w:r w:rsidR="00DF029D">
        <w:rPr>
          <w:noProof/>
        </w:rPr>
        <w:t xml:space="preserve">Office to Monitor and Combat Trafficking in Persons 2018, </w:t>
      </w:r>
      <w:r w:rsidR="00DF029D" w:rsidRPr="00DF029D">
        <w:rPr>
          <w:i/>
          <w:noProof/>
        </w:rPr>
        <w:t>Trafficking in Persons Report: Fiji Country Narrative</w:t>
      </w:r>
      <w:r w:rsidR="00DF029D">
        <w:rPr>
          <w:noProof/>
        </w:rPr>
        <w:t xml:space="preserve">, United States Department of State,. Available from: https://www.state.gov/reports/2018-trafficking-in-persons-report/; Office of the Director of Public Prosecutions n.d., </w:t>
      </w:r>
      <w:r w:rsidR="00DF029D" w:rsidRPr="00DF029D">
        <w:rPr>
          <w:i/>
          <w:noProof/>
        </w:rPr>
        <w:t>Anti-Human Trafficking</w:t>
      </w:r>
      <w:r w:rsidR="00DF029D">
        <w:rPr>
          <w:noProof/>
        </w:rPr>
        <w:t>, Office of the Director of Public Prosecutions. Available from: https://odpp.com.fj/anti-human-trafficking/. [2 October 2022].</w:t>
      </w:r>
      <w:r w:rsidR="000F5F1E">
        <w:fldChar w:fldCharType="end"/>
      </w:r>
    </w:p>
  </w:endnote>
  <w:endnote w:id="11">
    <w:p w14:paraId="08734642" w14:textId="7CCB066C" w:rsidR="0087436F" w:rsidRDefault="0087436F">
      <w:pPr>
        <w:pStyle w:val="EndnoteText"/>
      </w:pPr>
      <w:r>
        <w:rPr>
          <w:rStyle w:val="EndnoteReference"/>
        </w:rPr>
        <w:endnoteRef/>
      </w:r>
      <w:r>
        <w:t xml:space="preserve"> </w:t>
      </w:r>
      <w:r w:rsidR="00860DCD">
        <w:fldChar w:fldCharType="begin">
          <w:fldData xml:space="preserve">PEVuZE5vdGU+PENpdGU+PEF1dGhvcj5PZmZpY2UgdG8gTW9uaXRvciBhbmQgQ29tYmF0IFRyYWZm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=
</w:fldData>
        </w:fldChar>
      </w:r>
      <w:r w:rsidR="00E77E25">
        <w:instrText xml:space="preserve"> ADDIN EN.CITE </w:instrText>
      </w:r>
      <w:r w:rsidR="00E77E25">
        <w:fldChar w:fldCharType="begin">
          <w:fldData xml:space="preserve">PEVuZE5vdGU+PENpdGU+PEF1dGhvcj5PZmZpY2UgdG8gTW9uaXRvciBhbmQgQ29tYmF0IFRyYWZm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=
</w:fldData>
        </w:fldChar>
      </w:r>
      <w:r w:rsidR="00E77E25">
        <w:instrText xml:space="preserve"> ADDIN EN.CITE.DATA </w:instrText>
      </w:r>
      <w:r w:rsidR="00E77E25">
        <w:fldChar w:fldCharType="end"/>
      </w:r>
      <w:r w:rsidR="00860DCD">
        <w:fldChar w:fldCharType="separate"/>
      </w:r>
      <w:r w:rsidR="0023572F">
        <w:rPr>
          <w:noProof/>
        </w:rPr>
        <w:t xml:space="preserve">Office to Monitor and Combat Trafficking in Persons 2022, </w:t>
      </w:r>
      <w:r w:rsidR="0023572F" w:rsidRPr="0023572F">
        <w:rPr>
          <w:i/>
          <w:noProof/>
        </w:rPr>
        <w:t>Trafficking in Persons Report: Fiji Country Narrative</w:t>
      </w:r>
      <w:r w:rsidR="0023572F">
        <w:rPr>
          <w:noProof/>
        </w:rPr>
        <w:t xml:space="preserve">. Available from: https://www.state.gov/reports/2022-trafficking-in-persons-report/fiji/. [30 September 2022]; Krishant, N 2022,'Re-trial ordered in the case of man facing a charge of buying minors under the age of 18 years for immoral purposes', </w:t>
      </w:r>
      <w:r w:rsidR="0023572F" w:rsidRPr="0023572F">
        <w:rPr>
          <w:i/>
          <w:noProof/>
        </w:rPr>
        <w:t>Fiji Village</w:t>
      </w:r>
      <w:r w:rsidR="0023572F">
        <w:rPr>
          <w:noProof/>
        </w:rPr>
        <w:t>, 3 June 2022. Available From: https://www.fijivillage.com/news/Re-trial-ordered-in-the-case-of-man-facing-a-charge-of-buying-minors-under-the-age-of-18-years-for-immoral-purposes-r85fx4/. [2 Oct 2022].</w:t>
      </w:r>
      <w:r w:rsidR="00860DCD">
        <w:fldChar w:fldCharType="end"/>
      </w:r>
    </w:p>
  </w:endnote>
  <w:endnote w:id="12">
    <w:p w14:paraId="2BBC94C9" w14:textId="04A24A65" w:rsidR="00077C4D" w:rsidRDefault="00077C4D">
      <w:pPr>
        <w:pStyle w:val="EndnoteText"/>
      </w:pPr>
      <w:r>
        <w:rPr>
          <w:rStyle w:val="EndnoteReference"/>
        </w:rPr>
        <w:endnoteRef/>
      </w:r>
      <w:r w:rsidR="00823F6D">
        <w:t xml:space="preserve"> </w:t>
      </w:r>
      <w:r w:rsidR="00860DCD">
        <w:fldChar w:fldCharType="begin"/>
      </w:r>
      <w:r w:rsidR="009379A9">
        <w:instrText xml:space="preserve"> ADDIN EN.CITE &lt;EndNote&gt;&lt;Cite&gt;&lt;Author&gt;Office to Monitor and Combat Trafficking in Persons&lt;/Author&gt;&lt;Year&gt;2021&lt;/Year&gt;&lt;RecNum&gt;3810&lt;/RecNum&gt;&lt;DisplayText&gt;Office to Monitor and Combat Trafficking in Persons 2021, &lt;style face="italic"&gt;Trafficking in Persons Report: Fiji Country Narrative&lt;/style&gt;, United States Department of State. Available from: https://www.state.gov/reports/2021-trafficking-in-persons-report/fiji/. [30 September 2022].&lt;/DisplayText&gt;&lt;record&gt;&lt;rec-number&gt;3810&lt;/rec-number&gt;&lt;foreign-keys&gt;&lt;key app="EN" db-id="dv225ft26z2perefdarvavdkr5t05sxffadd" timestamp="1664762114" guid="4b3f8971-69bd-4789-ac71-4b256998458c"&gt;3810&lt;/key&gt;&lt;/foreign-keys&gt;&lt;ref-type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Narrative&lt;/title&gt;&lt;/titles&gt;&lt;dates&gt;&lt;year&gt;2021&lt;/year&gt;&lt;/dates&gt;&lt;publisher&gt;United States Department of State&lt;/publisher&gt;&lt;urls&gt;&lt;related-urls&gt;&lt;url&gt;https://www.state.gov/reports/2021-trafficking-in-persons-report/fiji/&lt;/url&gt;&lt;/related-urls&gt;&lt;/urls&gt;&lt;access-date&gt;30 September 2022&lt;/access-date&gt;&lt;/record&gt;&lt;/Cite&gt;&lt;/EndNote&gt;</w:instrText>
      </w:r>
      <w:r w:rsidR="00860DCD">
        <w:fldChar w:fldCharType="separate"/>
      </w:r>
      <w:r w:rsidR="00860DCD">
        <w:rPr>
          <w:noProof/>
        </w:rPr>
        <w:t xml:space="preserve">Office to Monitor and Combat Trafficking in Persons 2021, </w:t>
      </w:r>
      <w:r w:rsidR="00860DCD" w:rsidRPr="00860DCD">
        <w:rPr>
          <w:i/>
          <w:noProof/>
        </w:rPr>
        <w:t>Trafficking in Persons Report: Fiji Country Narrative</w:t>
      </w:r>
      <w:r w:rsidR="00860DCD">
        <w:rPr>
          <w:noProof/>
        </w:rPr>
        <w:t>, United States Department of State. Available from: https://www.state.gov/reports/2021-trafficking-in-persons-report/fiji/. [30 September 2022].</w:t>
      </w:r>
      <w:r w:rsidR="00860DCD">
        <w:fldChar w:fldCharType="end"/>
      </w:r>
    </w:p>
  </w:endnote>
  <w:endnote w:id="13">
    <w:p w14:paraId="588DB060" w14:textId="32B4CA8A" w:rsidR="00B36701" w:rsidRDefault="00B36701">
      <w:pPr>
        <w:pStyle w:val="EndnoteText"/>
      </w:pPr>
      <w:r>
        <w:rPr>
          <w:rStyle w:val="EndnoteReference"/>
        </w:rPr>
        <w:endnoteRef/>
      </w:r>
      <w:r>
        <w:t xml:space="preserve"> </w:t>
      </w:r>
      <w:r w:rsidR="009A2192">
        <w:fldChar w:fldCharType="begin"/>
      </w:r>
      <w:r w:rsidR="00E77E25">
        <w:instrText xml:space="preserve"> ADDIN EN.CITE &lt;EndNote&gt;&lt;Cite&gt;&lt;Year&gt;2013&lt;/Year&gt;&lt;RecNum&gt;3839&lt;/RecNum&gt;&lt;DisplayText&gt;&lt;style face="italic"&gt;Constitution of the Republic of Fiji, 2013&lt;/style&gt;   24(1)&lt;/DisplayText&gt;&lt;record&gt;&lt;rec-number&gt;3839&lt;/rec-number&gt;&lt;foreign-keys&gt;&lt;key app="EN" db-id="dv225ft26z2perefdarvavdkr5t05sxffadd" timestamp="1664773236" guid="fd54bec2-75e8-4583-9773-652f9776880a"&gt;3839&lt;/key&gt;&lt;/foreign-keys&gt;&lt;ref-type name="Statute"&gt;31&lt;/ref-type&gt;&lt;contributors&gt;&lt;/contributors&gt;&lt;titles&gt;&lt;title&gt;Constitution of the Republic of Fiji&lt;/title&gt;&lt;/titles&gt;&lt;section&gt;24(1)&lt;/section&gt;&lt;dates&gt;&lt;year&gt;2013&lt;/year&gt;&lt;/dates&gt;&lt;urls&gt;&lt;/urls&gt;&lt;/record&gt;&lt;/Cite&gt;&lt;/EndNote&gt;</w:instrText>
      </w:r>
      <w:r w:rsidR="009A2192">
        <w:fldChar w:fldCharType="separate"/>
      </w:r>
      <w:r w:rsidR="009A2192" w:rsidRPr="009A2192">
        <w:rPr>
          <w:i/>
          <w:noProof/>
        </w:rPr>
        <w:t>Constitution of the Republic of Fiji, 2013</w:t>
      </w:r>
      <w:r w:rsidR="009A2192">
        <w:rPr>
          <w:noProof/>
        </w:rPr>
        <w:t xml:space="preserve">   24(1)</w:t>
      </w:r>
      <w:r w:rsidR="009A2192">
        <w:fldChar w:fldCharType="end"/>
      </w:r>
    </w:p>
  </w:endnote>
  <w:endnote w:id="14">
    <w:p w14:paraId="6BE57353" w14:textId="4360887C" w:rsidR="00CB1129" w:rsidRDefault="00CB1129">
      <w:pPr>
        <w:pStyle w:val="EndnoteText"/>
      </w:pPr>
      <w:r>
        <w:rPr>
          <w:rStyle w:val="EndnoteReference"/>
        </w:rPr>
        <w:endnoteRef/>
      </w:r>
      <w:r>
        <w:t xml:space="preserve"> </w:t>
      </w:r>
      <w:r w:rsidR="00094523">
        <w:fldChar w:fldCharType="begin"/>
      </w:r>
      <w:r w:rsidR="00442B1A">
        <w:instrText xml:space="preserve"> ADDIN EN.CITE &lt;EndNote&gt;&lt;Cite&gt;&lt;Year&gt;2007&lt;/Year&gt;&lt;RecNum&gt;3840&lt;/RecNum&gt;&lt;DisplayText&gt;&lt;style face="italic"&gt;Employment Relations Promulgation, 2007&lt;/style&gt; (No. 36)  s.6(1)&lt;/DisplayText&gt;&lt;record&gt;&lt;rec-number&gt;3840&lt;/rec-number&gt;&lt;foreign-keys&gt;&lt;key app="EN" db-id="dv225ft26z2perefdarvavdkr5t05sxffadd" timestamp="1664773316" guid="daf05662-4262-45da-89d5-7c9dbcc27b3c"&gt;3840&lt;/key&gt;&lt;/foreign-keys&gt;&lt;ref-type name="Statute"&gt;31&lt;/ref-type&gt;&lt;contributors&gt;&lt;/contributors&gt;&lt;titles&gt;&lt;title&gt;Employment Relations Promulgation&lt;/title&gt;&lt;/titles&gt;&lt;number&gt;No. 36&lt;/number&gt;&lt;section&gt;s.6(1)&lt;/section&gt;&lt;dates&gt;&lt;year&gt;2007&lt;/year&gt;&lt;/dates&gt;&lt;urls&gt;&lt;/urls&gt;&lt;/record&gt;&lt;/Cite&gt;&lt;/EndNote&gt;</w:instrText>
      </w:r>
      <w:r w:rsidR="00094523">
        <w:fldChar w:fldCharType="separate"/>
      </w:r>
      <w:r w:rsidR="00442B1A" w:rsidRPr="00442B1A">
        <w:rPr>
          <w:i/>
          <w:noProof/>
        </w:rPr>
        <w:t>Employment Relations Promulgation, 2007</w:t>
      </w:r>
      <w:r w:rsidR="00442B1A">
        <w:rPr>
          <w:noProof/>
        </w:rPr>
        <w:t xml:space="preserve"> (No. 36)  s.6(1)</w:t>
      </w:r>
      <w:r w:rsidR="00094523">
        <w:fldChar w:fldCharType="end"/>
      </w:r>
    </w:p>
  </w:endnote>
  <w:endnote w:id="15">
    <w:p w14:paraId="2C2737A1" w14:textId="2374AACF" w:rsidR="00821DF4" w:rsidRDefault="00821DF4">
      <w:pPr>
        <w:pStyle w:val="EndnoteText"/>
      </w:pPr>
      <w:r>
        <w:rPr>
          <w:rStyle w:val="EndnoteReference"/>
        </w:rPr>
        <w:endnoteRef/>
      </w:r>
      <w:r>
        <w:t xml:space="preserve"> </w:t>
      </w:r>
      <w:r w:rsidR="008D451A">
        <w:fldChar w:fldCharType="begin"/>
      </w:r>
      <w:r w:rsidR="00442B1A">
        <w:instrText xml:space="preserve"> ADDIN EN.CITE &lt;EndNote&gt;&lt;Cite&gt;&lt;Year&gt;2003&lt;/Year&gt;&lt;RecNum&gt;3809&lt;/RecNum&gt;&lt;DisplayText&gt;&lt;style face="italic"&gt;Immigration Act, 2003&lt;/style&gt; (No. 17)  &lt;/DisplayText&gt;&lt;record&gt;&lt;rec-number&gt;3809&lt;/rec-number&gt;&lt;foreign-keys&gt;&lt;key app="EN" db-id="dv225ft26z2perefdarvavdkr5t05sxffadd" timestamp="1664761296" guid="d3a3821d-c2ed-438c-9959-27cbc3d31582"&gt;3809&lt;/key&gt;&lt;/foreign-keys&gt;&lt;ref-type name="Statute"&gt;31&lt;/ref-type&gt;&lt;contributors&gt;&lt;/contributors&gt;&lt;titles&gt;&lt;title&gt;Immigration Act&lt;/title&gt;&lt;/titles&gt;&lt;number&gt;No. 17&lt;/number&gt;&lt;dates&gt;&lt;year&gt;2003&lt;/year&gt;&lt;/dates&gt;&lt;urls&gt;&lt;/urls&gt;&lt;/record&gt;&lt;/Cite&gt;&lt;/EndNote&gt;</w:instrText>
      </w:r>
      <w:r w:rsidR="008D451A">
        <w:fldChar w:fldCharType="separate"/>
      </w:r>
      <w:r w:rsidR="00442B1A" w:rsidRPr="00442B1A">
        <w:rPr>
          <w:i/>
          <w:noProof/>
        </w:rPr>
        <w:t>Immigration Act, 2003</w:t>
      </w:r>
      <w:r w:rsidR="00442B1A">
        <w:rPr>
          <w:noProof/>
        </w:rPr>
        <w:t xml:space="preserve"> (No. 17)  </w:t>
      </w:r>
      <w:r w:rsidR="008D451A">
        <w:fldChar w:fldCharType="end"/>
      </w:r>
    </w:p>
  </w:endnote>
  <w:endnote w:id="16">
    <w:p w14:paraId="1D4636E1" w14:textId="77777777" w:rsidR="005A6F4C" w:rsidRDefault="005A6F4C" w:rsidP="005A6F4C">
      <w:pPr>
        <w:pStyle w:val="EndnoteText"/>
      </w:pPr>
      <w:r>
        <w:rPr>
          <w:rStyle w:val="EndnoteReference"/>
        </w:rPr>
        <w:endnoteRef/>
      </w:r>
      <w:r>
        <w:t xml:space="preserve"> </w:t>
      </w:r>
      <w:r>
        <w:fldChar w:fldCharType="begin"/>
      </w:r>
      <w:r>
        <w:instrText xml:space="preserve"> ADDIN EN.CITE &lt;EndNote&gt;&lt;Cite&gt;&lt;Year&gt;2007&lt;/Year&gt;&lt;RecNum&gt;3813&lt;/RecNum&gt;&lt;DisplayText&gt;&lt;style face="italic"&gt;Employment Relations Promulgation, 2007&lt;/style&gt; (No. 36)  s.6(1)&lt;/DisplayText&gt;&lt;record&gt;&lt;rec-number&gt;3813&lt;/rec-number&gt;&lt;foreign-keys&gt;&lt;key app="EN" db-id="dv225ft26z2perefdarvavdkr5t05sxffadd" timestamp="1664764441" guid="6d8f1841-8d5f-4419-ba6c-5ed366987aa3"&gt;3813&lt;/key&gt;&lt;/foreign-keys&gt;&lt;ref-type name="Statute"&gt;31&lt;/ref-type&gt;&lt;contributors&gt;&lt;/contributors&gt;&lt;titles&gt;&lt;title&gt;Employment Relations Promulgation&lt;/title&gt;&lt;/titles&gt;&lt;number&gt;No. 36&lt;/number&gt;&lt;dates&gt;&lt;year&gt;2007&lt;/year&gt;&lt;/dates&gt;&lt;urls&gt;&lt;/urls&gt;&lt;/record&gt;&lt;/Cite&gt;&lt;/EndNote&gt;</w:instrText>
      </w:r>
      <w:r>
        <w:fldChar w:fldCharType="separate"/>
      </w:r>
      <w:r w:rsidRPr="00442B1A">
        <w:rPr>
          <w:i/>
          <w:noProof/>
        </w:rPr>
        <w:t>Employment Relations Promulgation, 2007</w:t>
      </w:r>
      <w:r>
        <w:rPr>
          <w:noProof/>
        </w:rPr>
        <w:t xml:space="preserve"> (No. 36)  s.6(1)</w:t>
      </w:r>
      <w:r>
        <w:fldChar w:fldCharType="end"/>
      </w:r>
    </w:p>
  </w:endnote>
  <w:endnote w:id="17">
    <w:p w14:paraId="7E1D4B25" w14:textId="34AACCFC" w:rsidR="00D32E6C" w:rsidRDefault="00D32E6C">
      <w:pPr>
        <w:pStyle w:val="EndnoteText"/>
      </w:pPr>
      <w:r>
        <w:rPr>
          <w:rStyle w:val="EndnoteReference"/>
        </w:rPr>
        <w:endnoteRef/>
      </w:r>
      <w:r>
        <w:t xml:space="preserve"> </w:t>
      </w:r>
      <w:r w:rsidR="00860DCD">
        <w:fldChar w:fldCharType="begin"/>
      </w:r>
      <w:r w:rsidR="00423730">
        <w:instrText xml:space="preserve"> ADDIN EN.CITE &lt;EndNote&gt;&lt;Cite&gt;&lt;Author&gt;Office to Monitor and Combat Trafficking in Persons&lt;/Author&gt;&lt;Year&gt;2021&lt;/Year&gt;&lt;RecNum&gt;3810&lt;/RecNum&gt;&lt;DisplayText&gt;Office to Monitor and Combat Trafficking in Persons 2021, &lt;style face="italic"&gt;Trafficking in Persons Report: Fiji Country Narrative&lt;/style&gt;, United States Department of State. Available from: https://www.state.gov/reports/2021-trafficking-in-persons-report/fiji/. [30 September 2022].&lt;/DisplayText&gt;&lt;record&gt;&lt;rec-number&gt;3810&lt;/rec-number&gt;&lt;foreign-keys&gt;&lt;key app="EN" db-id="dv225ft26z2perefdarvavdkr5t05sxffadd" timestamp="1664762114" guid="4b3f8971-69bd-4789-ac71-4b256998458c"&gt;3810&lt;/key&gt;&lt;/foreign-keys&gt;&lt;ref-type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Narrative&lt;/title&gt;&lt;/titles&gt;&lt;dates&gt;&lt;year&gt;2021&lt;/year&gt;&lt;/dates&gt;&lt;publisher&gt;United States Department of State&lt;/publisher&gt;&lt;urls&gt;&lt;related-urls&gt;&lt;url&gt;https://www.state.gov/reports/2021-trafficking-in-persons-report/fiji/&lt;/url&gt;&lt;/related-urls&gt;&lt;/urls&gt;&lt;access-date&gt;30 September 2022&lt;/access-date&gt;&lt;/record&gt;&lt;/Cite&gt;&lt;/EndNote&gt;</w:instrText>
      </w:r>
      <w:r w:rsidR="00860DCD">
        <w:fldChar w:fldCharType="separate"/>
      </w:r>
      <w:r w:rsidR="00423730">
        <w:rPr>
          <w:noProof/>
        </w:rPr>
        <w:t xml:space="preserve">Office to Monitor and Combat Trafficking in Persons 2021, </w:t>
      </w:r>
      <w:r w:rsidR="00423730" w:rsidRPr="00423730">
        <w:rPr>
          <w:i/>
          <w:noProof/>
        </w:rPr>
        <w:t>Trafficking in Persons Report: Fiji Country Narrative</w:t>
      </w:r>
      <w:r w:rsidR="00423730">
        <w:rPr>
          <w:noProof/>
        </w:rPr>
        <w:t>, United States Department of State. Available from: https://www.state.gov/reports/2021-trafficking-in-persons-report/fiji/. [30 September 2022].</w:t>
      </w:r>
      <w:r w:rsidR="00860DCD">
        <w:fldChar w:fldCharType="end"/>
      </w:r>
    </w:p>
  </w:endnote>
  <w:endnote w:id="18">
    <w:p w14:paraId="77C4CCE0" w14:textId="021D2985" w:rsidR="003C7076" w:rsidRDefault="003C7076" w:rsidP="003C7076">
      <w:pPr>
        <w:pStyle w:val="EndnoteText"/>
      </w:pPr>
      <w:r>
        <w:rPr>
          <w:rStyle w:val="EndnoteReference"/>
        </w:rPr>
        <w:endnoteRef/>
      </w:r>
      <w:r>
        <w:t xml:space="preserve"> </w:t>
      </w:r>
      <w:r w:rsidR="00A4393B">
        <w:fldChar w:fldCharType="begin"/>
      </w:r>
      <w:r w:rsidR="00A4393B">
        <w:instrText xml:space="preserve"> ADDIN EN.CITE &lt;EndNote&gt;&lt;Cite&gt;&lt;Author&gt;Save the Children Fiji and ECPAT International&lt;/Author&gt;&lt;Year&gt;2019&lt;/Year&gt;&lt;RecNum&gt;3812&lt;/RecNum&gt;&lt;DisplayText&gt;Save the Children Fiji and ECPAT International 2019, &lt;style face="italic"&gt;Sexual Exploitation of Children in Fiji Submission&lt;/style&gt;, Office of the United Nations High Commissioner for Human Rights. Available from: https://uprdoc.ohchr.org/uprweb/downloadfile.aspx?filename=6931&amp;amp;file=EnglishTranslation. [30 September 2022].&lt;/DisplayText&gt;&lt;record&gt;&lt;rec-number&gt;3812&lt;/rec-number&gt;&lt;foreign-keys&gt;&lt;key app="EN" db-id="dv225ft26z2perefdarvavdkr5t05sxffadd" timestamp="1664763807" guid="eb18c840-ce55-466c-995f-8815e98b15f0"&gt;3812&lt;/key&gt;&lt;/foreign-keys&gt;&lt;ref-type name="Web Page"&gt;12&lt;/ref-type&gt;&lt;contributors&gt;&lt;authors&gt;&lt;author&gt;Save the Children Fiji and ECPAT International,&lt;/author&gt;&lt;/authors&gt;&lt;/contributors&gt;&lt;titles&gt;&lt;title&gt;Sexual Exploitation of Children in Fiji Submission&lt;/title&gt;&lt;/titles&gt;&lt;dates&gt;&lt;year&gt;2019&lt;/year&gt;&lt;/dates&gt;&lt;publisher&gt;Office of the United Nations High Commissioner for Human Rights&lt;/publisher&gt;&lt;urls&gt;&lt;related-urls&gt;&lt;url&gt;https://uprdoc.ohchr.org/uprweb/downloadfile.aspx?filename=6931&amp;amp;file=EnglishTranslation&lt;/url&gt;&lt;/related-urls&gt;&lt;/urls&gt;&lt;access-date&gt;30 September 2022&lt;/access-date&gt;&lt;/record&gt;&lt;/Cite&gt;&lt;/EndNote&gt;</w:instrText>
      </w:r>
      <w:r w:rsidR="00A4393B">
        <w:fldChar w:fldCharType="separate"/>
      </w:r>
      <w:r w:rsidR="00A4393B">
        <w:rPr>
          <w:noProof/>
        </w:rPr>
        <w:t xml:space="preserve">Save the Children Fiji and ECPAT International 2019, </w:t>
      </w:r>
      <w:r w:rsidR="00A4393B" w:rsidRPr="00A4393B">
        <w:rPr>
          <w:i/>
          <w:noProof/>
        </w:rPr>
        <w:t>Sexual Exploitation of Children in Fiji Submission</w:t>
      </w:r>
      <w:r w:rsidR="00A4393B">
        <w:rPr>
          <w:noProof/>
        </w:rPr>
        <w:t>, Office of the United Nations High Commissioner for Human Rights. Available from: https://uprdoc.ohchr.org/uprweb/downloadfile.aspx?filename=6931&amp;file=EnglishTranslation. [30 September 2022].</w:t>
      </w:r>
      <w:r w:rsidR="00A4393B">
        <w:fldChar w:fldCharType="end"/>
      </w:r>
    </w:p>
  </w:endnote>
  <w:endnote w:id="19">
    <w:p w14:paraId="63E623F5" w14:textId="3BFCF44C" w:rsidR="00057847" w:rsidRDefault="00057847" w:rsidP="00057847">
      <w:pPr>
        <w:pStyle w:val="EndnoteText"/>
      </w:pPr>
      <w:r>
        <w:rPr>
          <w:rStyle w:val="EndnoteReference"/>
        </w:rPr>
        <w:endnoteRef/>
      </w:r>
      <w:r>
        <w:t xml:space="preserve"> </w:t>
      </w:r>
      <w:r w:rsidR="00860DCD">
        <w:fldChar w:fldCharType="begin"/>
      </w:r>
      <w:r w:rsidR="009379A9">
        <w:instrText xml:space="preserve"> ADDIN EN.CITE &lt;EndNote&gt;&lt;Cite&gt;&lt;Author&gt;Office to Monitor and Combat Trafficking in Persons&lt;/Author&gt;&lt;Year&gt;2021&lt;/Year&gt;&lt;RecNum&gt;3810&lt;/RecNum&gt;&lt;DisplayText&gt;Office to Monitor and Combat Trafficking in Persons 2021, &lt;style face="italic"&gt;Trafficking in Persons Report: Fiji Country Narrative&lt;/style&gt;, United States Department of State. Available from: https://www.state.gov/reports/2021-trafficking-in-persons-report/fiji/. [30 September 2022].&lt;/DisplayText&gt;&lt;record&gt;&lt;rec-number&gt;3810&lt;/rec-number&gt;&lt;foreign-keys&gt;&lt;key app="EN" db-id="dv225ft26z2perefdarvavdkr5t05sxffadd" timestamp="1664762114" guid="4b3f8971-69bd-4789-ac71-4b256998458c"&gt;3810&lt;/key&gt;&lt;/foreign-keys&gt;&lt;ref-type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Narrative&lt;/title&gt;&lt;/titles&gt;&lt;dates&gt;&lt;year&gt;2021&lt;/year&gt;&lt;/dates&gt;&lt;publisher&gt;United States Department of State&lt;/publisher&gt;&lt;urls&gt;&lt;related-urls&gt;&lt;url&gt;https://www.state.gov/reports/2021-trafficking-in-persons-report/fiji/&lt;/url&gt;&lt;/related-urls&gt;&lt;/urls&gt;&lt;access-date&gt;30 September 2022&lt;/access-date&gt;&lt;/record&gt;&lt;/Cite&gt;&lt;/EndNote&gt;</w:instrText>
      </w:r>
      <w:r w:rsidR="00860DCD">
        <w:fldChar w:fldCharType="separate"/>
      </w:r>
      <w:r w:rsidR="00860DCD">
        <w:rPr>
          <w:noProof/>
        </w:rPr>
        <w:t xml:space="preserve">Office to Monitor and Combat Trafficking in Persons 2021, </w:t>
      </w:r>
      <w:r w:rsidR="00860DCD" w:rsidRPr="00860DCD">
        <w:rPr>
          <w:i/>
          <w:noProof/>
        </w:rPr>
        <w:t>Trafficking in Persons Report: Fiji Country Narrative</w:t>
      </w:r>
      <w:r w:rsidR="00860DCD">
        <w:rPr>
          <w:noProof/>
        </w:rPr>
        <w:t>, United States Department of State. Available from: https://www.state.gov/reports/2021-trafficking-in-persons-report/fiji/. [30 September 2022].</w:t>
      </w:r>
      <w:r w:rsidR="00860DCD">
        <w:fldChar w:fldCharType="end"/>
      </w:r>
    </w:p>
  </w:endnote>
  <w:endnote w:id="20">
    <w:p w14:paraId="217CEA95" w14:textId="6B8CDC2C" w:rsidR="005174A4" w:rsidRDefault="005174A4" w:rsidP="005174A4">
      <w:pPr>
        <w:pStyle w:val="EndnoteText"/>
      </w:pPr>
      <w:r>
        <w:rPr>
          <w:rStyle w:val="EndnoteReference"/>
        </w:rPr>
        <w:endnoteRef/>
      </w:r>
      <w:r>
        <w:t xml:space="preserve"> </w:t>
      </w:r>
      <w:r w:rsidR="00D04B6E">
        <w:fldChar w:fldCharType="begin">
          <w:fldData xml:space="preserve">PEVuZE5vdGU+PENpdGU+PEF1dGhvcj5XYWxrIEZyZWU8L0F1dGhvcj48WWVhcj4yMDIwPC9ZZWFy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=
</w:fldData>
        </w:fldChar>
      </w:r>
      <w:r w:rsidR="00387BD9">
        <w:instrText xml:space="preserve"> ADDIN EN.CITE </w:instrText>
      </w:r>
      <w:r w:rsidR="00387BD9">
        <w:fldChar w:fldCharType="begin">
          <w:fldData xml:space="preserve">PEVuZE5vdGU+PENpdGU+PEF1dGhvcj5XYWxrIEZyZWU8L0F1dGhvcj48WWVhcj4yMDIwPC9ZZWFy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=
</w:fldData>
        </w:fldChar>
      </w:r>
      <w:r w:rsidR="00387BD9">
        <w:instrText xml:space="preserve"> ADDIN EN.CITE.DATA </w:instrText>
      </w:r>
      <w:r w:rsidR="00387BD9">
        <w:fldChar w:fldCharType="end"/>
      </w:r>
      <w:r w:rsidR="00D04B6E">
        <w:fldChar w:fldCharType="separate"/>
      </w:r>
      <w:r w:rsidR="00A4393B">
        <w:rPr>
          <w:noProof/>
        </w:rPr>
        <w:t xml:space="preserve">Walk Free 2020, </w:t>
      </w:r>
      <w:r w:rsidR="00A4393B" w:rsidRPr="00A4393B">
        <w:rPr>
          <w:i/>
          <w:noProof/>
        </w:rPr>
        <w:t>Murky Waters: A qualitative assessment of modern slavery in the Pacific region</w:t>
      </w:r>
      <w:r w:rsidR="00A4393B">
        <w:rPr>
          <w:noProof/>
        </w:rPr>
        <w:t xml:space="preserve">, The Minderoo Foundation, pp. 20-32. Available from: https://www.walkfree.org/reports/murky-waters/. [15 April 2020]; Greenpeace &amp; Serikat Buruh Migran Indonesia 2019, </w:t>
      </w:r>
      <w:r w:rsidR="00A4393B" w:rsidRPr="00A4393B">
        <w:rPr>
          <w:i/>
          <w:noProof/>
        </w:rPr>
        <w:t>Seabound: The Journey to Modern Slavery on the High Seas</w:t>
      </w:r>
      <w:r w:rsidR="00A4393B">
        <w:rPr>
          <w:noProof/>
        </w:rPr>
        <w:t xml:space="preserve">, Greenpeace, p. 29. Available from: https://storage.googleapis.com/planet4-southeastasia-stateless/2019/12/b68e7b93-greenpeace-seabound-book-c.pdf. [3 October 2022]; Office to Monitor and Combat Trafficking in Persons 2022, </w:t>
      </w:r>
      <w:r w:rsidR="00A4393B" w:rsidRPr="00A4393B">
        <w:rPr>
          <w:i/>
          <w:noProof/>
        </w:rPr>
        <w:t>Trafficking in Persons Report: Fiji Country Narrative</w:t>
      </w:r>
      <w:r w:rsidR="00A4393B">
        <w:rPr>
          <w:noProof/>
        </w:rPr>
        <w:t>. Available from: https://www.state.gov/reports/2022-trafficking-in-persons-report/fiji/. [30 September 2022].</w:t>
      </w:r>
      <w:r w:rsidR="00D04B6E">
        <w:fldChar w:fldCharType="end"/>
      </w:r>
    </w:p>
  </w:endnote>
  <w:endnote w:id="21">
    <w:p w14:paraId="16999071" w14:textId="1C4642AE" w:rsidR="005653C8" w:rsidRDefault="005653C8">
      <w:pPr>
        <w:pStyle w:val="EndnoteText"/>
      </w:pPr>
      <w:r>
        <w:rPr>
          <w:rStyle w:val="EndnoteReference"/>
        </w:rPr>
        <w:endnoteRef/>
      </w:r>
      <w:r>
        <w:t xml:space="preserve"> </w:t>
      </w:r>
      <w:r w:rsidR="00D04B6E">
        <w:fldChar w:fldCharType="begin"/>
      </w:r>
      <w:r w:rsidR="00387BD9">
        <w:instrText xml:space="preserve"> ADDIN EN.CITE &lt;EndNote&gt;&lt;Cite&gt;&lt;Author&gt;Vunisea&lt;/Author&gt;&lt;Year&gt;2016&lt;/Year&gt;&lt;RecNum&gt;3836&lt;/RecNum&gt;&lt;DisplayText&gt;Vunisea, A 2016, &amp;apos;The participation of women in fishing activities in Fiji&amp;apos;, &lt;style face="italic"&gt;Women in Fisheries Information Bulletin&lt;/style&gt;,&lt;style face="bold"&gt; &lt;/style&gt;p. 19. Available from: https://spccfpstore1.blob.core.windows.net/digitallibrary-docs/files/b2/b29c7558326b61736376476a05bdca96.pdf?sv=2015-12-11&amp;amp;sr=b&amp;amp;sig=2cOctcZYTPFhMurGlsAqG0SyJjQ18RPiAJwoTTCoKR8%3D&amp;amp;se=2023-03-29T14%3A16%3A42Z&amp;amp;sp=r&amp;amp;rscc=public%2C%20max-age%3D864000%2C%20max-stale%3D86400&amp;amp;rsct=application%2Fpdf&amp;amp;rscd=inline%3B%20filename%3D%22WIF27_19_Vunisea.pdf%22. [2 October 2022].&lt;/DisplayText&gt;&lt;record&gt;&lt;rec-number&gt;3836&lt;/rec-number&gt;&lt;foreign-keys&gt;&lt;key app="EN" db-id="dv225ft26z2perefdarvavdkr5t05sxffadd" timestamp="1664772256" guid="0497c316-c5ad-42bb-b762-b858b9d25177"&gt;3836&lt;/key&gt;&lt;/foreign-keys&gt;&lt;ref-type name="Journal Article"&gt;17&lt;/ref-type&gt;&lt;contributors&gt;&lt;authors&gt;&lt;author&gt;Vunisea, Aliti&lt;/author&gt;&lt;/authors&gt;&lt;/contributors&gt;&lt;titles&gt;&lt;title&gt;The participation of women in fishing activities in Fiji&lt;/title&gt;&lt;secondary-title&gt;Women in Fisheries Information Bulletin&lt;/secondary-title&gt;&lt;/titles&gt;&lt;periodical&gt;&lt;full-title&gt;Women in Fisheries Information Bulletin&lt;/full-title&gt;&lt;/periodical&gt;&lt;pages&gt;19&lt;/pages&gt;&lt;dates&gt;&lt;year&gt;2016&lt;/year&gt;&lt;/dates&gt;&lt;urls&gt;&lt;related-urls&gt;&lt;url&gt;https://spccfpstore1.blob.core.windows.net/digitallibrary-docs/files/b2/b29c7558326b61736376476a05bdca96.pdf?sv=2015-12-11&amp;amp;sr=b&amp;amp;sig=2cOctcZYTPFhMurGlsAqG0SyJjQ18RPiAJwoTTCoKR8%3D&amp;amp;se=2023-03-29T14%3A16%3A42Z&amp;amp;sp=r&amp;amp;rscc=public%2C%20max-age%3D864000%2C%20max-stale%3D86400&amp;amp;rsct=application%2Fpdf&amp;amp;rscd=inline%3B%20filename%3D%22WIF27_19_Vunisea.pdf%22&lt;/url&gt;&lt;/related-urls&gt;&lt;/urls&gt;&lt;access-date&gt;2 October 2022&lt;/access-date&gt;&lt;/record&gt;&lt;/Cite&gt;&lt;/EndNote&gt;</w:instrText>
      </w:r>
      <w:r w:rsidR="00D04B6E">
        <w:fldChar w:fldCharType="separate"/>
      </w:r>
      <w:r w:rsidR="00D04B6E">
        <w:rPr>
          <w:noProof/>
        </w:rPr>
        <w:t xml:space="preserve">Vunisea, A 2016, 'The participation of women in fishing activities in Fiji', </w:t>
      </w:r>
      <w:r w:rsidR="00D04B6E" w:rsidRPr="00D04B6E">
        <w:rPr>
          <w:i/>
          <w:noProof/>
        </w:rPr>
        <w:t>Women in Fisheries Information Bulletin</w:t>
      </w:r>
      <w:r w:rsidR="00D04B6E">
        <w:rPr>
          <w:noProof/>
        </w:rPr>
        <w:t>,</w:t>
      </w:r>
      <w:r w:rsidR="00D04B6E" w:rsidRPr="00D04B6E">
        <w:rPr>
          <w:b/>
          <w:noProof/>
        </w:rPr>
        <w:t xml:space="preserve"> </w:t>
      </w:r>
      <w:r w:rsidR="00D04B6E">
        <w:rPr>
          <w:noProof/>
        </w:rPr>
        <w:t>p. 19. Available from: https://spccfpstore1.blob.core.windows.net/digitallibrary-docs/files/b2/b29c7558326b61736376476a05bdca96.pdf?sv=2015-12-11&amp;sr=b&amp;sig=2cOctcZYTPFhMurGlsAqG0SyJjQ18RPiAJwoTTCoKR8%3D&amp;se=2023-03-29T14%3A16%3A42Z&amp;sp=r&amp;rscc=public%2C%20max-age%3D864000%2C%20max-stale%3D86400&amp;rsct=application%2Fpdf&amp;rscd=inline%3B%20filename%3D%22WIF27_19_Vunisea.pdf%22. [2 October 2022].</w:t>
      </w:r>
      <w:r w:rsidR="00D04B6E">
        <w:fldChar w:fldCharType="end"/>
      </w:r>
    </w:p>
  </w:endnote>
  <w:endnote w:id="22">
    <w:p w14:paraId="6F1124CD" w14:textId="62DDA28B" w:rsidR="00BD4E38" w:rsidRDefault="00BD4E38" w:rsidP="00BD4E38">
      <w:pPr>
        <w:pStyle w:val="EndnoteText"/>
      </w:pPr>
      <w:r>
        <w:rPr>
          <w:rStyle w:val="EndnoteReference"/>
        </w:rPr>
        <w:endnoteRef/>
      </w:r>
      <w:r w:rsidR="00E50E99">
        <w:t xml:space="preserve"> </w:t>
      </w:r>
      <w:r w:rsidR="002A2053">
        <w:fldChar w:fldCharType="begin">
          <w:fldData xml:space="preserve">PEVuZE5vdGU+PENpdGU+PEF1dGhvcj5NYW5ndWJoYWk8L0F1dGhvcj48WWVhcj4yMDIyPC9ZZWFy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</w:fldData>
        </w:fldChar>
      </w:r>
      <w:r w:rsidR="00A64EED">
        <w:instrText xml:space="preserve"> ADDIN EN.CITE </w:instrText>
      </w:r>
      <w:r w:rsidR="00A64EED">
        <w:fldChar w:fldCharType="begin">
          <w:fldData xml:space="preserve">PEVuZE5vdGU+PENpdGU+PEF1dGhvcj5NYW5ndWJoYWk8L0F1dGhvcj48WWVhcj4yMDIyPC9ZZWFy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</w:fldData>
        </w:fldChar>
      </w:r>
      <w:r w:rsidR="00A64EED">
        <w:instrText xml:space="preserve"> ADDIN EN.CITE.DATA </w:instrText>
      </w:r>
      <w:r w:rsidR="00A64EED">
        <w:fldChar w:fldCharType="end"/>
      </w:r>
      <w:r w:rsidR="002A2053">
        <w:fldChar w:fldCharType="separate"/>
      </w:r>
      <w:r w:rsidR="002A2053">
        <w:rPr>
          <w:noProof/>
        </w:rPr>
        <w:t xml:space="preserve">Mangubhai, S, Lawless, S, Cowley, A, Mangubhai, JP &amp; Williams, MJ 2022, 'Progressing gender equality in fisheries by building strategic partnerships with development organisations', </w:t>
      </w:r>
      <w:r w:rsidR="002A2053" w:rsidRPr="002A2053">
        <w:rPr>
          <w:i/>
          <w:noProof/>
        </w:rPr>
        <w:t>World Development,</w:t>
      </w:r>
      <w:r w:rsidR="002A2053">
        <w:rPr>
          <w:noProof/>
        </w:rPr>
        <w:t xml:space="preserve"> vol. 158,</w:t>
      </w:r>
      <w:r w:rsidR="002A2053" w:rsidRPr="002A2053">
        <w:rPr>
          <w:b/>
          <w:noProof/>
        </w:rPr>
        <w:t xml:space="preserve"> </w:t>
      </w:r>
      <w:r w:rsidR="002A2053">
        <w:rPr>
          <w:noProof/>
        </w:rPr>
        <w:t xml:space="preserve">pp. 1-13. DOI:https://doi.org/10.1016/j.worlddev.2022.10597. [2 October 2022]; Thomas, A, Mangubhai, S, Fox, M, Meo, S, Miller, K, Naisilisili, W, Veitayaki, J &amp; Waqairatu, S 2021, 'Why they must be counted: Significant contributions of Fijian women fishers to food security and livelihoods', </w:t>
      </w:r>
      <w:r w:rsidR="002A2053" w:rsidRPr="002A2053">
        <w:rPr>
          <w:i/>
          <w:noProof/>
        </w:rPr>
        <w:t>Ocean and Coastal Management,</w:t>
      </w:r>
      <w:r w:rsidR="002A2053">
        <w:rPr>
          <w:noProof/>
        </w:rPr>
        <w:t xml:space="preserve"> vol. 205,</w:t>
      </w:r>
      <w:r w:rsidR="002A2053" w:rsidRPr="002A2053">
        <w:rPr>
          <w:b/>
          <w:noProof/>
        </w:rPr>
        <w:t xml:space="preserve"> </w:t>
      </w:r>
      <w:r w:rsidR="002A2053">
        <w:rPr>
          <w:noProof/>
        </w:rPr>
        <w:t>pp. 1-10. Available from: https://doi.org/10.1016/j.ocecoaman.2021.105571. [2 October 2022].</w:t>
      </w:r>
      <w:r w:rsidR="002A2053">
        <w:fldChar w:fldCharType="end"/>
      </w:r>
    </w:p>
  </w:endnote>
  <w:endnote w:id="23">
    <w:p w14:paraId="51790429" w14:textId="4F586C68" w:rsidR="00774DA3" w:rsidRDefault="00774DA3">
      <w:pPr>
        <w:pStyle w:val="EndnoteText"/>
      </w:pPr>
      <w:r>
        <w:rPr>
          <w:rStyle w:val="EndnoteReference"/>
        </w:rPr>
        <w:endnoteRef/>
      </w:r>
      <w:r>
        <w:t xml:space="preserve"> </w:t>
      </w:r>
      <w:r w:rsidR="004E106E">
        <w:fldChar w:fldCharType="begin">
          <w:fldData xml:space="preserve">PEVuZE5vdGU+PENpdGU+PEF1dGhvcj5UaG9tYXM8L0F1dGhvcj48WWVhcj4yMDIxPC9ZZWFyPjxS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</w:fldData>
        </w:fldChar>
      </w:r>
      <w:r w:rsidR="00387BD9">
        <w:instrText xml:space="preserve"> ADDIN EN.CITE </w:instrText>
      </w:r>
      <w:r w:rsidR="00387BD9">
        <w:fldChar w:fldCharType="begin">
          <w:fldData xml:space="preserve">PEVuZE5vdGU+PENpdGU+PEF1dGhvcj5UaG9tYXM8L0F1dGhvcj48WWVhcj4yMDIxPC9ZZWFyPjxS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</w:fldData>
        </w:fldChar>
      </w:r>
      <w:r w:rsidR="00387BD9">
        <w:instrText xml:space="preserve"> ADDIN EN.CITE.DATA </w:instrText>
      </w:r>
      <w:r w:rsidR="00387BD9">
        <w:fldChar w:fldCharType="end"/>
      </w:r>
      <w:r w:rsidR="004E106E">
        <w:fldChar w:fldCharType="separate"/>
      </w:r>
      <w:r w:rsidR="00A64EED">
        <w:rPr>
          <w:noProof/>
        </w:rPr>
        <w:t xml:space="preserve">Thomas, A, Mangubhai, S, Fox, M, Meo, S, Miller, K, Naisilisili, W, Veitayaki, J &amp; Waqairatu, S 2021, 'Why they must be counted: Significant contributions of Fijian women fishers to food security and livelihoods', </w:t>
      </w:r>
      <w:r w:rsidR="00A64EED" w:rsidRPr="00A64EED">
        <w:rPr>
          <w:i/>
          <w:noProof/>
        </w:rPr>
        <w:t>Ocean and Coastal Management,</w:t>
      </w:r>
      <w:r w:rsidR="00A64EED">
        <w:rPr>
          <w:noProof/>
        </w:rPr>
        <w:t xml:space="preserve"> vol. 205,</w:t>
      </w:r>
      <w:r w:rsidR="00A64EED" w:rsidRPr="00A64EED">
        <w:rPr>
          <w:b/>
          <w:noProof/>
        </w:rPr>
        <w:t xml:space="preserve"> </w:t>
      </w:r>
      <w:r w:rsidR="00A64EED">
        <w:rPr>
          <w:noProof/>
        </w:rPr>
        <w:t xml:space="preserve">pp. 1-10. Available from: https://doi.org/10.1016/j.ocecoaman.2021.105571. [2 October 2022]; Thomas, A, Mangubhai, S, Fox, M, Lalavanua, W, Meo, S, Naisilisili, W, Ralifo, A, Veitayaki, J &amp; Waqairatu, S 2020, </w:t>
      </w:r>
      <w:r w:rsidR="00A64EED" w:rsidRPr="00A64EED">
        <w:rPr>
          <w:i/>
          <w:noProof/>
        </w:rPr>
        <w:t xml:space="preserve">The critical contribution of women fishers to food security and livelihoods in Fiji </w:t>
      </w:r>
      <w:r w:rsidR="00A64EED">
        <w:rPr>
          <w:noProof/>
        </w:rPr>
        <w:t>Wildlife Conservation Society, p. 136. Available from: https://fiji.wcs.org/Portals/82/WCS%20Women%20in%20Fisheries%20Fiji%20Summary.pdf?ver=2020-03-31-031124-373. [2 October 2022].</w:t>
      </w:r>
      <w:r w:rsidR="004E106E">
        <w:fldChar w:fldCharType="end"/>
      </w:r>
      <w:r w:rsidR="00A64EED">
        <w:t xml:space="preserve"> </w:t>
      </w:r>
    </w:p>
  </w:endnote>
  <w:endnote w:id="24">
    <w:p w14:paraId="57B38D8C" w14:textId="7F65459E" w:rsidR="00AF4ED3" w:rsidRDefault="00AF4ED3">
      <w:pPr>
        <w:pStyle w:val="EndnoteText"/>
      </w:pPr>
      <w:r>
        <w:rPr>
          <w:rStyle w:val="EndnoteReference"/>
        </w:rPr>
        <w:endnoteRef/>
      </w:r>
      <w:r>
        <w:t xml:space="preserve"> </w:t>
      </w:r>
      <w:r w:rsidR="00E71FCC">
        <w:fldChar w:fldCharType="begin">
          <w:fldData xml:space="preserve">PEVuZE5vdGU+PENpdGU+PEF1dGhvcj5NYW5ndWJoYWk8L0F1dGhvcj48WWVhcj4yMDIxPC9ZZWFy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</w:fldData>
        </w:fldChar>
      </w:r>
      <w:r w:rsidR="00F25123">
        <w:instrText xml:space="preserve"> ADDIN EN.CITE </w:instrText>
      </w:r>
      <w:r w:rsidR="00F25123">
        <w:fldChar w:fldCharType="begin">
          <w:fldData xml:space="preserve">PEVuZE5vdGU+PENpdGU+PEF1dGhvcj5NYW5ndWJoYWk8L0F1dGhvcj48WWVhcj4yMDIxPC9ZZWFy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</w:fldData>
        </w:fldChar>
      </w:r>
      <w:r w:rsidR="00F25123">
        <w:instrText xml:space="preserve"> ADDIN EN.CITE.DATA </w:instrText>
      </w:r>
      <w:r w:rsidR="00F25123">
        <w:fldChar w:fldCharType="end"/>
      </w:r>
      <w:r w:rsidR="00E71FCC">
        <w:fldChar w:fldCharType="separate"/>
      </w:r>
      <w:r w:rsidR="00F25123">
        <w:rPr>
          <w:noProof/>
        </w:rPr>
        <w:t xml:space="preserve">Mangubhai, S &amp; Lawless, S 2021, 'Exploring gender inclusion in small-scale fisheries management and development in Melanesia', </w:t>
      </w:r>
      <w:r w:rsidR="00F25123" w:rsidRPr="00F25123">
        <w:rPr>
          <w:i/>
          <w:noProof/>
        </w:rPr>
        <w:t>Marine Policy,</w:t>
      </w:r>
      <w:r w:rsidR="00F25123">
        <w:rPr>
          <w:noProof/>
        </w:rPr>
        <w:t xml:space="preserve"> vol. 123,</w:t>
      </w:r>
      <w:r w:rsidR="00F25123" w:rsidRPr="00F25123">
        <w:rPr>
          <w:b/>
          <w:noProof/>
        </w:rPr>
        <w:t xml:space="preserve"> </w:t>
      </w:r>
      <w:r w:rsidR="00F25123">
        <w:rPr>
          <w:noProof/>
        </w:rPr>
        <w:t xml:space="preserve">pp. 1-11. Available from: https://doi.org/10.1016/j.marpol.2020.104287. [30 September 2022]; Thomas, A, Mangubhai, S, Fox, M, Meo, S, Miller, K, Naisilisili, W, Veitayaki, J &amp; Waqairatu, S 2021, 'Why they must be counted: Significant contributions of Fijian women fishers to food security and livelihoods', </w:t>
      </w:r>
      <w:r w:rsidR="00F25123" w:rsidRPr="00F25123">
        <w:rPr>
          <w:i/>
          <w:noProof/>
        </w:rPr>
        <w:t>Ocean and Coastal Management,</w:t>
      </w:r>
      <w:r w:rsidR="00F25123">
        <w:rPr>
          <w:noProof/>
        </w:rPr>
        <w:t xml:space="preserve"> vol. 205,</w:t>
      </w:r>
      <w:r w:rsidR="00F25123" w:rsidRPr="00F25123">
        <w:rPr>
          <w:b/>
          <w:noProof/>
        </w:rPr>
        <w:t xml:space="preserve"> </w:t>
      </w:r>
      <w:r w:rsidR="00F25123">
        <w:rPr>
          <w:noProof/>
        </w:rPr>
        <w:t>pp. 1-10. Available from: https://doi.org/10.1016/j.ocecoaman.2021.105571. [2 October 2022].</w:t>
      </w:r>
      <w:r w:rsidR="00E71FCC">
        <w:fldChar w:fldCharType="end"/>
      </w:r>
    </w:p>
  </w:endnote>
  <w:endnote w:id="25">
    <w:p w14:paraId="434EAAFF" w14:textId="46EBC10B" w:rsidR="00021D06" w:rsidRDefault="00021D06" w:rsidP="007732D7">
      <w:pPr>
        <w:pStyle w:val="EndnoteText"/>
      </w:pPr>
      <w:r>
        <w:rPr>
          <w:rStyle w:val="EndnoteReference"/>
        </w:rPr>
        <w:endnoteRef/>
      </w:r>
      <w:r w:rsidR="009466FF">
        <w:t xml:space="preserve"> </w:t>
      </w:r>
      <w:r w:rsidR="009466FF">
        <w:fldChar w:fldCharType="begin"/>
      </w:r>
      <w:r w:rsidR="004E106E">
        <w:instrText xml:space="preserve"> ADDIN EN.CITE &lt;EndNote&gt;&lt;Cite&gt;&lt;Author&gt;Mangubhai&lt;/Author&gt;&lt;Year&gt;2019&lt;/Year&gt;&lt;RecNum&gt;3831&lt;/RecNum&gt;&lt;DisplayText&gt;Mangubhai, S 2019,&amp;apos;Take a Page from Fiji’s Fisherwomen&amp;apos;, &lt;style face="italic"&gt;Medium&lt;/style&gt;, 24 March 2019. Available From: https://medium.com/wcs-marine-conservation-program/take-a-page-from-fijis-fisherwomen-132506b9a5cd. [30 September 2022].&lt;/DisplayText&gt;&lt;record&gt;&lt;rec-number&gt;3831&lt;/rec-number&gt;&lt;foreign-keys&gt;&lt;key app="EN" db-id="dv225ft26z2perefdarvavdkr5t05sxffadd" timestamp="1664770457" guid="cdc17b98-c4cd-48aa-88ad-230d18da4098"&gt;3831&lt;/key&gt;&lt;/foreign-keys&gt;&lt;ref-type name="Newspaper Article"&gt;23&lt;/ref-type&gt;&lt;contributors&gt;&lt;authors&gt;&lt;author&gt;Mangubhai, Sangeeta&lt;/author&gt;&lt;/authors&gt;&lt;/contributors&gt;&lt;titles&gt;&lt;title&gt;Take a Page from Fiji’s Fisherwomen&lt;/title&gt;&lt;secondary-title&gt;Medium&lt;/secondary-title&gt;&lt;/titles&gt;&lt;dates&gt;&lt;year&gt;2019&lt;/year&gt;&lt;pub-dates&gt;&lt;date&gt;24 March 2019&lt;/date&gt;&lt;/pub-dates&gt;&lt;/dates&gt;&lt;publisher&gt;Wildlife Conservation Society&lt;/publisher&gt;&lt;urls&gt;&lt;related-urls&gt;&lt;url&gt;https://medium.com/wcs-marine-conservation-program/take-a-page-from-fijis-fisherwomen-132506b9a5cd&lt;/url&gt;&lt;/related-urls&gt;&lt;/urls&gt;&lt;access-date&gt;30 September 2022&lt;/access-date&gt;&lt;/record&gt;&lt;/Cite&gt;&lt;/EndNote&gt;</w:instrText>
      </w:r>
      <w:r w:rsidR="009466FF">
        <w:fldChar w:fldCharType="separate"/>
      </w:r>
      <w:r w:rsidR="009466FF">
        <w:rPr>
          <w:noProof/>
        </w:rPr>
        <w:t xml:space="preserve">Mangubhai, S 2019,'Take a Page from Fiji’s Fisherwomen', </w:t>
      </w:r>
      <w:r w:rsidR="009466FF" w:rsidRPr="009466FF">
        <w:rPr>
          <w:i/>
          <w:noProof/>
        </w:rPr>
        <w:t>Medium</w:t>
      </w:r>
      <w:r w:rsidR="009466FF">
        <w:rPr>
          <w:noProof/>
        </w:rPr>
        <w:t>, 24 March 2019. Available From: https://medium.com/wcs-marine-conservation-program/take-a-page-from-fijis-fisherwomen-132506b9a5cd. [30 September 2022].</w:t>
      </w:r>
      <w:r w:rsidR="009466FF">
        <w:fldChar w:fldCharType="end"/>
      </w:r>
      <w:r w:rsidR="00F00568">
        <w:t>;</w:t>
      </w:r>
      <w:r w:rsidR="00E71FCC">
        <w:t xml:space="preserve"> </w:t>
      </w:r>
      <w:r w:rsidR="00E71FCC">
        <w:fldChar w:fldCharType="begin"/>
      </w:r>
      <w:r w:rsidR="004E106E">
        <w:instrText xml:space="preserve"> ADDIN EN.CITE &lt;EndNote&gt;&lt;Cite&gt;&lt;Author&gt;Mangubhai&lt;/Author&gt;&lt;Year&gt;2021&lt;/Year&gt;&lt;RecNum&gt;3832&lt;/RecNum&gt;&lt;DisplayText&gt;Mangubhai, S &amp;amp; Lawless, S 2021, &amp;apos;Exploring gender inclusion in small-scale fisheries management and development in Melanesia&amp;apos;, &lt;style face="italic"&gt;Marine Policy,&lt;/style&gt; vol. 123,&lt;style face="bold"&gt; &lt;/style&gt;pp. 1-11. Available from: https://doi.org/10.1016/j.marpol.2020.104287. [30 September 2022].&lt;/DisplayText&gt;&lt;record&gt;&lt;rec-number&gt;3832&lt;/rec-number&gt;&lt;foreign-keys&gt;&lt;key app="EN" db-id="dv225ft26z2perefdarvavdkr5t05sxffadd" timestamp="1664770639" guid="79f46056-8296-4fe7-9fad-5ce7076a4851"&gt;3832&lt;/key&gt;&lt;/foreign-keys&gt;&lt;ref-type name="Journal Article"&gt;17&lt;/ref-type&gt;&lt;contributors&gt;&lt;authors&gt;&lt;author&gt;Mangubhai, Sangeeta &lt;/author&gt;&lt;author&gt;Lawless, Sarah &lt;/author&gt;&lt;/authors&gt;&lt;/contributors&gt;&lt;titles&gt;&lt;title&gt;Exploring gender inclusion in small-scale fisheries management and development in Melanesia&lt;/title&gt;&lt;secondary-title&gt;Marine Policy&lt;/secondary-title&gt;&lt;/titles&gt;&lt;periodical&gt;&lt;full-title&gt;Marine Policy&lt;/full-title&gt;&lt;/periodical&gt;&lt;pages&gt;1-11&lt;/pages&gt;&lt;volume&gt;123&lt;/volume&gt;&lt;dates&gt;&lt;year&gt;2021&lt;/year&gt;&lt;/dates&gt;&lt;urls&gt;&lt;related-urls&gt;&lt;url&gt;https://doi.org/10.1016/j.marpol.2020.104287&lt;/url&gt;&lt;/related-urls&gt;&lt;/urls&gt;&lt;access-date&gt;30 September 2022&lt;/access-date&gt;&lt;/record&gt;&lt;/Cite&gt;&lt;/EndNote&gt;</w:instrText>
      </w:r>
      <w:r w:rsidR="00E71FCC">
        <w:fldChar w:fldCharType="separate"/>
      </w:r>
      <w:r w:rsidR="00E71FCC">
        <w:rPr>
          <w:noProof/>
        </w:rPr>
        <w:t xml:space="preserve">Mangubhai, S &amp; Lawless, S </w:t>
      </w:r>
      <w:r w:rsidR="00E71FCC" w:rsidRPr="00F25123">
        <w:rPr>
          <w:noProof/>
        </w:rPr>
        <w:t>2021</w:t>
      </w:r>
      <w:r w:rsidR="00E71FCC">
        <w:rPr>
          <w:noProof/>
        </w:rPr>
        <w:t xml:space="preserve">, 'Exploring gender inclusion in small-scale fisheries management and development in Melanesia', </w:t>
      </w:r>
      <w:r w:rsidR="00E71FCC" w:rsidRPr="00E71FCC">
        <w:rPr>
          <w:i/>
          <w:noProof/>
        </w:rPr>
        <w:t>Marine Policy,</w:t>
      </w:r>
      <w:r w:rsidR="00E71FCC">
        <w:rPr>
          <w:noProof/>
        </w:rPr>
        <w:t xml:space="preserve"> vol. 123,</w:t>
      </w:r>
      <w:r w:rsidR="00E71FCC" w:rsidRPr="00E71FCC">
        <w:rPr>
          <w:b/>
          <w:noProof/>
        </w:rPr>
        <w:t xml:space="preserve"> </w:t>
      </w:r>
      <w:r w:rsidR="00E71FCC">
        <w:rPr>
          <w:noProof/>
        </w:rPr>
        <w:t>pp. 1-11. Available from: https://doi.org/10.1016/j.marpol.2020.104287. [30 September 2022].</w:t>
      </w:r>
      <w:r w:rsidR="00E71FCC">
        <w:fldChar w:fldCharType="end"/>
      </w:r>
    </w:p>
  </w:endnote>
  <w:endnote w:id="26">
    <w:p w14:paraId="76D96A55" w14:textId="38D69817" w:rsidR="006754CF" w:rsidRDefault="006754CF">
      <w:pPr>
        <w:pStyle w:val="EndnoteText"/>
      </w:pPr>
      <w:r>
        <w:rPr>
          <w:rStyle w:val="EndnoteReference"/>
        </w:rPr>
        <w:endnoteRef/>
      </w:r>
      <w:r>
        <w:t xml:space="preserve"> </w:t>
      </w:r>
      <w:r w:rsidR="00423730">
        <w:fldChar w:fldCharType="begin"/>
      </w:r>
      <w:r w:rsidR="004E106E">
        <w:instrText xml:space="preserve"> ADDIN EN.CITE &lt;EndNote&gt;&lt;Cite&gt;&lt;Author&gt;Barclay&lt;/Author&gt;&lt;Year&gt;2021&lt;/Year&gt;&lt;RecNum&gt;3830&lt;/RecNum&gt;&lt;DisplayText&gt;Barclay, KM, Satapornvanit, AN, Syddall, VM &amp;amp; Williams, MJ 2021, &amp;apos;Tuna is women&amp;apos;s business too: Applying a gender lens to four cases in the Western and Central Pacific&amp;apos;, &lt;style face="italic"&gt;Fish and Fisheries,&lt;/style&gt; vol. 23, no. no. 3,&lt;style face="bold"&gt; &lt;/style&gt;p. 597. Available from: https://onlinelibrary.wiley.com/doi/epdf/10.1111/faf.12634. [3 October 2022].&lt;/DisplayText&gt;&lt;record&gt;&lt;rec-number&gt;3830&lt;/rec-number&gt;&lt;foreign-keys&gt;&lt;key app="EN" db-id="dv225ft26z2perefdarvavdkr5t05sxffadd" timestamp="1664770057" guid="e5d08f58-eec8-4dc8-bf78-406955b94cee"&gt;3830&lt;/key&gt;&lt;/foreign-keys&gt;&lt;ref-type name="Journal Article"&gt;17&lt;/ref-type&gt;&lt;contributors&gt;&lt;authors&gt;&lt;author&gt;Barclay, Kate M.&lt;/author&gt;&lt;author&gt;Satapornvanit, Arlene N.&lt;/author&gt;&lt;author&gt;Syddall, Victoria M. &lt;/author&gt;&lt;author&gt;Williams, Meryl J.&lt;/author&gt;&lt;/authors&gt;&lt;/contributors&gt;&lt;titles&gt;&lt;title&gt;Tuna is women&amp;apos;s business too: Applying a gender lens to four cases in the Western and Central Pacific&lt;/title&gt;&lt;secondary-title&gt;Fish and Fisheries&lt;/secondary-title&gt;&lt;/titles&gt;&lt;periodical&gt;&lt;full-title&gt;Fish and Fisheries&lt;/full-title&gt;&lt;/periodical&gt;&lt;pages&gt;597&lt;/pages&gt;&lt;volume&gt;23&lt;/volume&gt;&lt;number&gt;no. 3&lt;/number&gt;&lt;dates&gt;&lt;year&gt;2021&lt;/year&gt;&lt;/dates&gt;&lt;urls&gt;&lt;related-urls&gt;&lt;url&gt;https://onlinelibrary.wiley.com/doi/epdf/10.1111/faf.12634&lt;/url&gt;&lt;/related-urls&gt;&lt;/urls&gt;&lt;access-date&gt;3 October 2022&lt;/access-date&gt;&lt;/record&gt;&lt;/Cite&gt;&lt;/EndNote&gt;</w:instrText>
      </w:r>
      <w:r w:rsidR="00423730">
        <w:fldChar w:fldCharType="separate"/>
      </w:r>
      <w:r w:rsidR="00423730">
        <w:rPr>
          <w:noProof/>
        </w:rPr>
        <w:t xml:space="preserve">Barclay, KM, Satapornvanit, AN, Syddall, VM &amp; Williams, MJ 2021, 'Tuna is women's business too: Applying a gender lens to four cases in the Western and Central Pacific', </w:t>
      </w:r>
      <w:r w:rsidR="00423730" w:rsidRPr="00423730">
        <w:rPr>
          <w:i/>
          <w:noProof/>
        </w:rPr>
        <w:t>Fish and Fisheries,</w:t>
      </w:r>
      <w:r w:rsidR="00423730">
        <w:rPr>
          <w:noProof/>
        </w:rPr>
        <w:t xml:space="preserve"> vol. 23, no. no. 3,</w:t>
      </w:r>
      <w:r w:rsidR="00423730" w:rsidRPr="00423730">
        <w:rPr>
          <w:b/>
          <w:noProof/>
        </w:rPr>
        <w:t xml:space="preserve"> </w:t>
      </w:r>
      <w:r w:rsidR="00423730">
        <w:rPr>
          <w:noProof/>
        </w:rPr>
        <w:t>p. 597. Available from: https://onlinelibrary.wiley.com/doi/epdf/10.1111/faf.12634. [3 October 2022].</w:t>
      </w:r>
      <w:r w:rsidR="00423730">
        <w:fldChar w:fldCharType="end"/>
      </w:r>
    </w:p>
  </w:endnote>
  <w:endnote w:id="27">
    <w:p w14:paraId="741BECBE" w14:textId="7FD4E411" w:rsidR="00220037" w:rsidRDefault="00220037" w:rsidP="00220037">
      <w:pPr>
        <w:pStyle w:val="EndnoteText"/>
      </w:pPr>
      <w:r>
        <w:rPr>
          <w:rStyle w:val="EndnoteReference"/>
        </w:rPr>
        <w:endnoteRef/>
      </w:r>
      <w:r>
        <w:t xml:space="preserve"> </w:t>
      </w:r>
      <w:r w:rsidR="00986D2A">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986D2A">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986D2A">
        <w:fldChar w:fldCharType="end"/>
      </w:r>
    </w:p>
  </w:endnote>
  <w:endnote w:id="28">
    <w:p w14:paraId="5C4F7D50" w14:textId="77777777" w:rsidR="00606063" w:rsidRDefault="00606063" w:rsidP="00606063">
      <w:pPr>
        <w:pStyle w:val="EndnoteText"/>
      </w:pPr>
      <w:r>
        <w:rPr>
          <w:rStyle w:val="EndnoteReference"/>
        </w:rPr>
        <w:endnoteRef/>
      </w:r>
      <w:r>
        <w:t xml:space="preserve"> </w:t>
      </w:r>
      <w:r>
        <w:fldChar w:fldCharType="begin"/>
      </w:r>
      <w:r>
        <w:instrText xml:space="preserve"> ADDIN EN.CITE &lt;EndNote&gt;&lt;Cite&gt;&lt;Year&gt;2009&lt;/Year&gt;&lt;RecNum&gt;3852&lt;/RecNum&gt;&lt;DisplayText&gt;As above&lt;/DisplayText&gt;&lt;record&gt;&lt;rec-number&gt;3852&lt;/rec-number&gt;&lt;foreign-keys&gt;&lt;key app="EN" db-id="dv225ft26z2perefdarvavdkr5t05sxffadd" timestamp="1664775417" guid="4039e12e-916b-4ab3-b51d-4d716aca54ba"&gt;3852&lt;/key&gt;&lt;/foreign-keys&gt;&lt;ref-type name="Statute"&gt;31&lt;/ref-type&gt;&lt;contributors&gt;&lt;/contributors&gt;&lt;titles&gt;&lt;title&gt;Crimes Act&lt;/title&gt;&lt;/titles&gt;&lt;number&gt;No. 44&lt;/number&gt;&lt;section&gt;s.89, 106&lt;/section&gt;&lt;dates&gt;&lt;year&gt;2009&lt;/year&gt;&lt;/dates&gt;&lt;urls&gt;&lt;/urls&gt;&lt;/record&gt;&lt;/Cite&gt;&lt;/EndNote&gt;</w:instrText>
      </w:r>
      <w:r>
        <w:fldChar w:fldCharType="separate"/>
      </w:r>
      <w:r>
        <w:rPr>
          <w:noProof/>
        </w:rPr>
        <w:t>As above</w:t>
      </w:r>
      <w:r>
        <w:fldChar w:fldCharType="end"/>
      </w:r>
    </w:p>
  </w:endnote>
  <w:endnote w:id="29">
    <w:p w14:paraId="70874D63" w14:textId="77777777" w:rsidR="00606063" w:rsidRPr="004254B9" w:rsidRDefault="00606063" w:rsidP="00606063">
      <w:pPr>
        <w:pStyle w:val="EndnoteText"/>
        <w:rPr>
          <w:rFonts w:cstheme="minorHAnsi"/>
        </w:rPr>
      </w:pPr>
      <w:r w:rsidRPr="004254B9">
        <w:rPr>
          <w:rStyle w:val="EndnoteReference"/>
          <w:rFonts w:cstheme="minorHAnsi"/>
        </w:rPr>
        <w:endnoteRef/>
      </w:r>
      <w:r w:rsidRPr="004254B9">
        <w:rPr>
          <w:rFonts w:cstheme="minorHAnsi"/>
        </w:rPr>
        <w:t xml:space="preserve"> </w:t>
      </w:r>
      <w:r w:rsidRPr="004254B9">
        <w:rPr>
          <w:rFonts w:cstheme="minorHAnsi"/>
        </w:rPr>
        <w:fldChar w:fldCharType="begin"/>
      </w:r>
      <w:r>
        <w:rPr>
          <w:rFonts w:cstheme="minorHAnsi"/>
        </w:rPr>
        <w:instrText xml:space="preserve"> ADDIN EN.CITE &lt;EndNote&gt;&lt;Cite&gt;&lt;Year&gt;2009&lt;/Year&gt;&lt;RecNum&gt;3807&lt;/RecNum&gt;&lt;DisplayText&gt;As above&lt;/DisplayText&gt;&lt;record&gt;&lt;rec-number&gt;3807&lt;/rec-number&gt;&lt;foreign-keys&gt;&lt;key app="EN" db-id="dv225ft26z2perefdarvavdkr5t05sxffadd" timestamp="1664761022" guid="7c5530f4-7609-44e1-97b5-be8824e9bb38"&gt;3807&lt;/key&gt;&lt;/foreign-keys&gt;&lt;ref-type name="Statute"&gt;31&lt;/ref-type&gt;&lt;contributors&gt;&lt;/contributors&gt;&lt;titles&gt;&lt;title&gt;Crimes Act&lt;/title&gt;&lt;/titles&gt;&lt;number&gt;No. 44&lt;/number&gt;&lt;dates&gt;&lt;year&gt;2009&lt;/year&gt;&lt;/dates&gt;&lt;urls&gt;&lt;/urls&gt;&lt;/record&gt;&lt;/Cite&gt;&lt;/EndNote&gt;</w:instrText>
      </w:r>
      <w:r w:rsidRPr="004254B9">
        <w:rPr>
          <w:rFonts w:cstheme="minorHAnsi"/>
        </w:rPr>
        <w:fldChar w:fldCharType="separate"/>
      </w:r>
      <w:r w:rsidRPr="004254B9">
        <w:rPr>
          <w:rFonts w:cstheme="minorHAnsi"/>
          <w:noProof/>
        </w:rPr>
        <w:t>As above</w:t>
      </w:r>
      <w:r w:rsidRPr="004254B9">
        <w:rPr>
          <w:rFonts w:cstheme="minorHAnsi"/>
        </w:rPr>
        <w:fldChar w:fldCharType="end"/>
      </w:r>
    </w:p>
  </w:endnote>
  <w:endnote w:id="30">
    <w:p w14:paraId="14D75A07" w14:textId="79D5EBE4" w:rsidR="00D14E0C" w:rsidRDefault="00D14E0C" w:rsidP="00D14E0C">
      <w:pPr>
        <w:pStyle w:val="EndnoteText"/>
      </w:pPr>
      <w:r>
        <w:rPr>
          <w:rStyle w:val="EndnoteReference"/>
        </w:rPr>
        <w:endnoteRef/>
      </w:r>
      <w:r>
        <w:t xml:space="preserve"> </w:t>
      </w:r>
      <w:r w:rsidR="00986D2A">
        <w:fldChar w:fldCharType="begin"/>
      </w:r>
      <w:r w:rsidR="00B55FA5">
        <w:instrText xml:space="preserve"> ADDIN EN.CITE &lt;EndNote&gt;&lt;Cite&gt;&lt;Author&gt;Walk Free&lt;/Author&gt;&lt;Year&gt;2020&lt;/Year&gt;&lt;RecNum&gt;2092&lt;/RecNum&gt;&lt;DisplayText&gt;As above&lt;/DisplayText&gt;&lt;record&gt;&lt;rec-number&gt;2092&lt;/rec-number&gt;&lt;foreign-keys&gt;&lt;key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986D2A">
        <w:fldChar w:fldCharType="separate"/>
      </w:r>
      <w:r w:rsidR="00986D2A">
        <w:rPr>
          <w:noProof/>
        </w:rPr>
        <w:t>As above</w:t>
      </w:r>
      <w:r w:rsidR="00986D2A">
        <w:fldChar w:fldCharType="end"/>
      </w:r>
    </w:p>
  </w:endnote>
  <w:endnote w:id="31">
    <w:p w14:paraId="44CD5230" w14:textId="0F6E0A01" w:rsidR="00E257C7" w:rsidRDefault="00E257C7">
      <w:pPr>
        <w:pStyle w:val="EndnoteText"/>
      </w:pPr>
      <w:r>
        <w:rPr>
          <w:rStyle w:val="EndnoteReference"/>
        </w:rPr>
        <w:endnoteRef/>
      </w:r>
      <w:r>
        <w:t xml:space="preserve"> </w:t>
      </w:r>
      <w:r w:rsidR="00860DCD">
        <w:fldChar w:fldCharType="begin"/>
      </w:r>
      <w:r w:rsidR="009379A9">
        <w:instrText xml:space="preserve"> ADDIN EN.CITE &lt;EndNote&gt;&lt;Cite&gt;&lt;Author&gt;Office to Monitor and Combat Trafficking in Persons&lt;/Author&gt;&lt;Year&gt;2022&lt;/Year&gt;&lt;RecNum&gt;3811&lt;/RecNum&gt;&lt;DisplayText&gt;Office to Monitor and Combat Trafficking in Persons 2022, &lt;style face="italic"&gt;Trafficking in Persons Report: Fiji Country Narrative&lt;/style&gt;. Available from: https://www.state.gov/reports/2022-trafficking-in-persons-report/fiji/. [30 September 2022].&lt;/DisplayText&gt;&lt;record&gt;&lt;rec-number&gt;3811&lt;/rec-number&gt;&lt;foreign-keys&gt;&lt;key app="EN" db-id="dv225ft26z2perefdarvavdkr5t05sxffadd" timestamp="1664762442" guid="729419cd-75fb-4572-9fd5-4fb938f7968b"&gt;3811&lt;/key&gt;&lt;/foreign-keys&gt;&lt;ref-type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Narrative&lt;/title&gt;&lt;/titles&gt;&lt;dates&gt;&lt;year&gt;2022&lt;/year&gt;&lt;/dates&gt;&lt;urls&gt;&lt;related-urls&gt;&lt;url&gt;https://www.state.gov/reports/2022-trafficking-in-persons-report/fiji/&lt;/url&gt;&lt;/related-urls&gt;&lt;/urls&gt;&lt;access-date&gt;30 September 2022&lt;/access-date&gt;&lt;/record&gt;&lt;/Cite&gt;&lt;/EndNote&gt;</w:instrText>
      </w:r>
      <w:r w:rsidR="00860DCD">
        <w:fldChar w:fldCharType="separate"/>
      </w:r>
      <w:r w:rsidR="00860DCD">
        <w:rPr>
          <w:noProof/>
        </w:rPr>
        <w:t xml:space="preserve">Office to Monitor and Combat Trafficking in Persons 2022, </w:t>
      </w:r>
      <w:r w:rsidR="00860DCD" w:rsidRPr="00860DCD">
        <w:rPr>
          <w:i/>
          <w:noProof/>
        </w:rPr>
        <w:t>Trafficking in Persons Report: Fiji Country Narrative</w:t>
      </w:r>
      <w:r w:rsidR="00860DCD">
        <w:rPr>
          <w:noProof/>
        </w:rPr>
        <w:t>. Available from: https://www.state.gov/reports/2022-trafficking-in-persons-report/fiji/. [30 September 2022].</w:t>
      </w:r>
      <w:r w:rsidR="00860DCD">
        <w:fldChar w:fldCharType="end"/>
      </w:r>
    </w:p>
  </w:endnote>
  <w:endnote w:id="32">
    <w:p w14:paraId="685412E6" w14:textId="50C70B03" w:rsidR="000B3A3C" w:rsidRDefault="000B3A3C" w:rsidP="000B3A3C">
      <w:pPr>
        <w:pStyle w:val="EndnoteText"/>
      </w:pPr>
      <w:r>
        <w:rPr>
          <w:rStyle w:val="EndnoteReference"/>
        </w:rPr>
        <w:endnoteRef/>
      </w:r>
      <w:r>
        <w:t xml:space="preserve"> </w:t>
      </w:r>
      <w:r w:rsidR="00860DCD">
        <w:fldChar w:fldCharType="begin"/>
      </w:r>
      <w:r w:rsidR="009379A9">
        <w:instrText xml:space="preserve"> ADDIN EN.CITE &lt;EndNote&gt;&lt;Cite&gt;&lt;Author&gt;Office to Monitor and Combat Trafficking in Persons&lt;/Author&gt;&lt;Year&gt;2022&lt;/Year&gt;&lt;RecNum&gt;3811&lt;/RecNum&gt;&lt;DisplayText&gt;As above&lt;/DisplayText&gt;&lt;record&gt;&lt;rec-number&gt;3811&lt;/rec-number&gt;&lt;foreign-keys&gt;&lt;key app="EN" db-id="dv225ft26z2perefdarvavdkr5t05sxffadd" timestamp="1664762442" guid="729419cd-75fb-4572-9fd5-4fb938f7968b"&gt;3811&lt;/key&gt;&lt;/foreign-keys&gt;&lt;ref-type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Narrative&lt;/title&gt;&lt;/titles&gt;&lt;dates&gt;&lt;year&gt;2022&lt;/year&gt;&lt;/dates&gt;&lt;urls&gt;&lt;related-urls&gt;&lt;url&gt;https://www.state.gov/reports/2022-trafficking-in-persons-report/fiji/&lt;/url&gt;&lt;/related-urls&gt;&lt;/urls&gt;&lt;access-date&gt;30 September 2022&lt;/access-date&gt;&lt;/record&gt;&lt;/Cite&gt;&lt;/EndNote&gt;</w:instrText>
      </w:r>
      <w:r w:rsidR="00860DCD">
        <w:fldChar w:fldCharType="separate"/>
      </w:r>
      <w:r w:rsidR="00860DCD">
        <w:rPr>
          <w:noProof/>
        </w:rPr>
        <w:t>As above</w:t>
      </w:r>
      <w:r w:rsidR="00860DCD">
        <w:fldChar w:fldCharType="end"/>
      </w:r>
    </w:p>
  </w:endnote>
  <w:endnote w:id="33">
    <w:p w14:paraId="512594C7" w14:textId="368C616C" w:rsidR="008056D3" w:rsidRDefault="008056D3" w:rsidP="008056D3">
      <w:pPr>
        <w:pStyle w:val="EndnoteText"/>
      </w:pPr>
      <w:r>
        <w:rPr>
          <w:rStyle w:val="EndnoteReference"/>
        </w:rPr>
        <w:endnoteRef/>
      </w:r>
      <w:r>
        <w:t xml:space="preserve"> </w:t>
      </w:r>
      <w:r w:rsidR="00B36470">
        <w:fldChar w:fldCharType="begin"/>
      </w:r>
      <w:r w:rsidR="00B36470">
        <w:instrText xml:space="preserve"> ADDIN EN.CITE &lt;EndNote&gt;&lt;Cite&gt;&lt;Author&gt;Save the Children Fiji and ECPAT International&lt;/Author&gt;&lt;Year&gt;2019&lt;/Year&gt;&lt;RecNum&gt;3812&lt;/RecNum&gt;&lt;DisplayText&gt;Save the Children Fiji and ECPAT International 2019, &lt;style face="italic"&gt;Sexual Exploitation of Children in Fiji Submission&lt;/style&gt;, Office of the United Nations High Commissioner for Human Rights. Available from: https://uprdoc.ohchr.org/uprweb/downloadfile.aspx?filename=6931&amp;amp;file=EnglishTranslation. [30 September 2022].&lt;/DisplayText&gt;&lt;record&gt;&lt;rec-number&gt;3812&lt;/rec-number&gt;&lt;foreign-keys&gt;&lt;key app="EN" db-id="dv225ft26z2perefdarvavdkr5t05sxffadd" timestamp="1664763807" guid="eb18c840-ce55-466c-995f-8815e98b15f0"&gt;3812&lt;/key&gt;&lt;/foreign-keys&gt;&lt;ref-type name="Web Page"&gt;12&lt;/ref-type&gt;&lt;contributors&gt;&lt;authors&gt;&lt;author&gt;Save the Children Fiji and ECPAT International,&lt;/author&gt;&lt;/authors&gt;&lt;/contributors&gt;&lt;titles&gt;&lt;title&gt;Sexual Exploitation of Children in Fiji Submission&lt;/title&gt;&lt;/titles&gt;&lt;dates&gt;&lt;year&gt;2019&lt;/year&gt;&lt;/dates&gt;&lt;publisher&gt;Office of the United Nations High Commissioner for Human Rights&lt;/publisher&gt;&lt;urls&gt;&lt;related-urls&gt;&lt;url&gt;https://uprdoc.ohchr.org/uprweb/downloadfile.aspx?filename=6931&amp;amp;file=EnglishTranslation&lt;/url&gt;&lt;/related-urls&gt;&lt;/urls&gt;&lt;access-date&gt;30 September 2022&lt;/access-date&gt;&lt;/record&gt;&lt;/Cite&gt;&lt;/EndNote&gt;</w:instrText>
      </w:r>
      <w:r w:rsidR="00B36470">
        <w:fldChar w:fldCharType="separate"/>
      </w:r>
      <w:r w:rsidR="00B36470">
        <w:rPr>
          <w:noProof/>
        </w:rPr>
        <w:t xml:space="preserve">Save the Children Fiji and ECPAT International 2019, </w:t>
      </w:r>
      <w:r w:rsidR="00B36470" w:rsidRPr="00B36470">
        <w:rPr>
          <w:i/>
          <w:noProof/>
        </w:rPr>
        <w:t>Sexual Exploitation of Children in Fiji Submission</w:t>
      </w:r>
      <w:r w:rsidR="00B36470">
        <w:rPr>
          <w:noProof/>
        </w:rPr>
        <w:t>, Office of the United Nations High Commissioner for Human Rights. Available from: https://uprdoc.ohchr.org/uprweb/downloadfile.aspx?filename=6931&amp;file=EnglishTranslation. [30 September 2022].</w:t>
      </w:r>
      <w:r w:rsidR="00B36470">
        <w:fldChar w:fldCharType="end"/>
      </w:r>
    </w:p>
  </w:endnote>
  <w:endnote w:id="34">
    <w:p w14:paraId="77C723A0" w14:textId="5EC1F0C9" w:rsidR="007E6131" w:rsidRDefault="007E6131" w:rsidP="007E6131">
      <w:pPr>
        <w:pStyle w:val="EndnoteText"/>
      </w:pPr>
      <w:r>
        <w:rPr>
          <w:rStyle w:val="EndnoteReference"/>
        </w:rPr>
        <w:endnoteRef/>
      </w:r>
      <w:r>
        <w:t xml:space="preserve"> </w:t>
      </w:r>
      <w:r w:rsidR="00986D2A">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986D2A">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986D2A">
        <w:fldChar w:fldCharType="end"/>
      </w:r>
    </w:p>
  </w:endnote>
  <w:endnote w:id="35">
    <w:p w14:paraId="2D6A304E" w14:textId="5956D210" w:rsidR="00A57E6C" w:rsidRDefault="00A57E6C" w:rsidP="00A57E6C">
      <w:pPr>
        <w:pStyle w:val="EndnoteText"/>
      </w:pPr>
      <w:r>
        <w:rPr>
          <w:rStyle w:val="EndnoteReference"/>
        </w:rPr>
        <w:endnoteRef/>
      </w:r>
      <w:r>
        <w:t xml:space="preserve"> </w:t>
      </w:r>
      <w:r w:rsidR="00423730">
        <w:fldChar w:fldCharType="begin"/>
      </w:r>
      <w:r w:rsidR="004E106E">
        <w:instrText xml:space="preserve"> ADDIN EN.CITE &lt;EndNote&gt;&lt;Cite&gt;&lt;Author&gt;Barclay&lt;/Author&gt;&lt;Year&gt;2021&lt;/Year&gt;&lt;RecNum&gt;3830&lt;/RecNum&gt;&lt;DisplayText&gt;Barclay, KM, Satapornvanit, AN, Syddall, VM &amp;amp; Williams, MJ 2021, &amp;apos;Tuna is women&amp;apos;s business too: Applying a gender lens to four cases in the Western and Central Pacific&amp;apos;, &lt;style face="italic"&gt;Fish and Fisheries,&lt;/style&gt; vol. 23, no. no. 3,&lt;style face="bold"&gt; &lt;/style&gt;p. 597. Available from: https://onlinelibrary.wiley.com/doi/epdf/10.1111/faf.12634. [3 October 2022].&lt;/DisplayText&gt;&lt;record&gt;&lt;rec-number&gt;3830&lt;/rec-number&gt;&lt;foreign-keys&gt;&lt;key app="EN" db-id="dv225ft26z2perefdarvavdkr5t05sxffadd" timestamp="1664770057" guid="e5d08f58-eec8-4dc8-bf78-406955b94cee"&gt;3830&lt;/key&gt;&lt;/foreign-keys&gt;&lt;ref-type name="Journal Article"&gt;17&lt;/ref-type&gt;&lt;contributors&gt;&lt;authors&gt;&lt;author&gt;Barclay, Kate M.&lt;/author&gt;&lt;author&gt;Satapornvanit, Arlene N.&lt;/author&gt;&lt;author&gt;Syddall, Victoria M. &lt;/author&gt;&lt;author&gt;Williams, Meryl J.&lt;/author&gt;&lt;/authors&gt;&lt;/contributors&gt;&lt;titles&gt;&lt;title&gt;Tuna is women&amp;apos;s business too: Applying a gender lens to four cases in the Western and Central Pacific&lt;/title&gt;&lt;secondary-title&gt;Fish and Fisheries&lt;/secondary-title&gt;&lt;/titles&gt;&lt;periodical&gt;&lt;full-title&gt;Fish and Fisheries&lt;/full-title&gt;&lt;/periodical&gt;&lt;pages&gt;597&lt;/pages&gt;&lt;volume&gt;23&lt;/volume&gt;&lt;number&gt;no. 3&lt;/number&gt;&lt;dates&gt;&lt;year&gt;2021&lt;/year&gt;&lt;/dates&gt;&lt;urls&gt;&lt;related-urls&gt;&lt;url&gt;https://onlinelibrary.wiley.com/doi/epdf/10.1111/faf.12634&lt;/url&gt;&lt;/related-urls&gt;&lt;/urls&gt;&lt;access-date&gt;3 October 2022&lt;/access-date&gt;&lt;/record&gt;&lt;/Cite&gt;&lt;/EndNote&gt;</w:instrText>
      </w:r>
      <w:r w:rsidR="00423730">
        <w:fldChar w:fldCharType="separate"/>
      </w:r>
      <w:r w:rsidR="00423730">
        <w:rPr>
          <w:noProof/>
        </w:rPr>
        <w:t xml:space="preserve">Barclay, KM, Satapornvanit, AN, Syddall, VM &amp; Williams, MJ 2021, 'Tuna is women's business too: Applying a gender lens to four cases in the Western and Central Pacific', </w:t>
      </w:r>
      <w:r w:rsidR="00423730" w:rsidRPr="00423730">
        <w:rPr>
          <w:i/>
          <w:noProof/>
        </w:rPr>
        <w:t>Fish and Fisheries,</w:t>
      </w:r>
      <w:r w:rsidR="00423730">
        <w:rPr>
          <w:noProof/>
        </w:rPr>
        <w:t xml:space="preserve"> vol. 23, no. no. 3,</w:t>
      </w:r>
      <w:r w:rsidR="00423730" w:rsidRPr="00423730">
        <w:rPr>
          <w:b/>
          <w:noProof/>
        </w:rPr>
        <w:t xml:space="preserve"> </w:t>
      </w:r>
      <w:r w:rsidR="00423730">
        <w:rPr>
          <w:noProof/>
        </w:rPr>
        <w:t>p. 597. Available from: https://onlinelibrary.wiley.com/doi/epdf/10.1111/faf.12634. [3 October 2022].</w:t>
      </w:r>
      <w:r w:rsidR="00423730">
        <w:fldChar w:fldCharType="end"/>
      </w:r>
    </w:p>
  </w:endnote>
  <w:endnote w:id="36">
    <w:p w14:paraId="13DE7E37" w14:textId="510A005D" w:rsidR="00A57E6C" w:rsidRDefault="00A57E6C" w:rsidP="00A57E6C">
      <w:pPr>
        <w:pStyle w:val="EndnoteText"/>
      </w:pPr>
      <w:r>
        <w:rPr>
          <w:rStyle w:val="EndnoteReference"/>
        </w:rPr>
        <w:endnoteRef/>
      </w:r>
      <w:r>
        <w:t xml:space="preserve"> </w:t>
      </w:r>
      <w:r w:rsidR="00303A64">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303A64">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303A64">
        <w:fldChar w:fldCharType="end"/>
      </w:r>
    </w:p>
  </w:endnote>
  <w:endnote w:id="37">
    <w:p w14:paraId="51DD8FD0" w14:textId="33991663" w:rsidR="009A040B" w:rsidRDefault="009A040B">
      <w:pPr>
        <w:pStyle w:val="EndnoteText"/>
      </w:pPr>
      <w:r>
        <w:rPr>
          <w:rStyle w:val="EndnoteReference"/>
        </w:rPr>
        <w:endnoteRef/>
      </w:r>
      <w:r>
        <w:t xml:space="preserve"> </w:t>
      </w:r>
      <w:r w:rsidR="00303A64">
        <w:fldChar w:fldCharType="begin"/>
      </w:r>
      <w:r w:rsidR="00442B1A">
        <w:instrText xml:space="preserve"> ADDIN EN.CITE &lt;EndNote&gt;&lt;Cite&gt;&lt;Year&gt;2009&lt;/Year&gt;&lt;RecNum&gt;3807&lt;/RecNum&gt;&lt;DisplayText&gt;&lt;style face="italic"&gt;Crimes Act, 2009&lt;/style&gt; (No. 44)  s.102-107, 282&lt;/DisplayText&gt;&lt;record&gt;&lt;rec-number&gt;3807&lt;/rec-number&gt;&lt;foreign-keys&gt;&lt;key app="EN" db-id="dv225ft26z2perefdarvavdkr5t05sxffadd" timestamp="1664761022" guid="7c5530f4-7609-44e1-97b5-be8824e9bb38"&gt;3807&lt;/key&gt;&lt;/foreign-keys&gt;&lt;ref-type name="Statute"&gt;31&lt;/ref-type&gt;&lt;contributors&gt;&lt;/contributors&gt;&lt;titles&gt;&lt;title&gt;Crimes Act&lt;/title&gt;&lt;/titles&gt;&lt;number&gt;No. 44&lt;/number&gt;&lt;dates&gt;&lt;year&gt;2009&lt;/year&gt;&lt;/dates&gt;&lt;urls&gt;&lt;/urls&gt;&lt;/record&gt;&lt;/Cite&gt;&lt;/EndNote&gt;</w:instrText>
      </w:r>
      <w:r w:rsidR="00303A64">
        <w:fldChar w:fldCharType="separate"/>
      </w:r>
      <w:r w:rsidR="00442B1A" w:rsidRPr="00442B1A">
        <w:rPr>
          <w:i/>
          <w:noProof/>
        </w:rPr>
        <w:t>Crimes Act, 2009</w:t>
      </w:r>
      <w:r w:rsidR="00442B1A">
        <w:rPr>
          <w:noProof/>
        </w:rPr>
        <w:t xml:space="preserve"> (No. 44)  s.102-107, 282</w:t>
      </w:r>
      <w:r w:rsidR="00303A64">
        <w:fldChar w:fldCharType="end"/>
      </w:r>
    </w:p>
  </w:endnote>
  <w:endnote w:id="38">
    <w:p w14:paraId="0BD7F0C4" w14:textId="22E0273A" w:rsidR="002773BD" w:rsidRDefault="002773BD">
      <w:pPr>
        <w:pStyle w:val="EndnoteText"/>
      </w:pPr>
      <w:r>
        <w:rPr>
          <w:rStyle w:val="EndnoteReference"/>
        </w:rPr>
        <w:endnoteRef/>
      </w:r>
      <w:r>
        <w:t xml:space="preserve"> </w:t>
      </w:r>
      <w:r w:rsidR="003310E6">
        <w:fldChar w:fldCharType="begin"/>
      </w:r>
      <w:r w:rsidR="00986D2A">
        <w:instrText xml:space="preserve"> ADDIN EN.CITE &lt;EndNote&gt;&lt;Cite&gt;&lt;Author&gt;Tuilevuka&lt;/Author&gt;&lt;Year&gt;2021&lt;/Year&gt;&lt;RecNum&gt;3819&lt;/RecNum&gt;&lt;DisplayText&gt;Tuilevuka, N 2021,&amp;apos;Claims of police abusing sex workers surface&amp;apos;, &lt;style face="italic"&gt;Fiji Live&lt;/style&gt;, 27 January 2021. Available From: https://fijilive.com/news/2021/01/claims-of-police-abusing-sex-workers-surface/71517.Fijilive. [30 September 2022].&lt;/DisplayText&gt;&lt;record&gt;&lt;rec-number&gt;3819&lt;/rec-number&gt;&lt;foreign-keys&gt;&lt;key app="EN" db-id="dv225ft26z2perefdarvavdkr5t05sxffadd" timestamp="1664766427" guid="5dddc76b-02c3-44d7-8fb5-f54beed8dc87"&gt;3819&lt;/key&gt;&lt;/foreign-keys&gt;&lt;ref-type name="Newspaper Article"&gt;23&lt;/ref-type&gt;&lt;contributors&gt;&lt;authors&gt;&lt;author&gt;Tuilevuka, N&lt;/author&gt;&lt;/authors&gt;&lt;/contributors&gt;&lt;titles&gt;&lt;title&gt;Claims of police abusing sex workers surface&lt;/title&gt;&lt;secondary-title&gt;Fiji Live&lt;/secondary-title&gt;&lt;/titles&gt;&lt;dates&gt;&lt;year&gt;2021&lt;/year&gt;&lt;pub-dates&gt;&lt;date&gt;27 January 2021&lt;/date&gt;&lt;/pub-dates&gt;&lt;/dates&gt;&lt;urls&gt;&lt;related-urls&gt;&lt;url&gt;https://fijilive.com/news/2021/01/claims-of-police-abusing-sex-workers-surface/71517.Fijilive&lt;/url&gt;&lt;/related-urls&gt;&lt;/urls&gt;&lt;access-date&gt;30 September 2022&lt;/access-date&gt;&lt;/record&gt;&lt;/Cite&gt;&lt;/EndNote&gt;</w:instrText>
      </w:r>
      <w:r w:rsidR="003310E6">
        <w:fldChar w:fldCharType="separate"/>
      </w:r>
      <w:r w:rsidR="00D907BD">
        <w:rPr>
          <w:noProof/>
        </w:rPr>
        <w:t xml:space="preserve">Tuilevuka, N 2021,'Claims of police abusing sex workers surface', </w:t>
      </w:r>
      <w:r w:rsidR="00D907BD" w:rsidRPr="00D907BD">
        <w:rPr>
          <w:i/>
          <w:noProof/>
        </w:rPr>
        <w:t>Fiji Live</w:t>
      </w:r>
      <w:r w:rsidR="00D907BD">
        <w:rPr>
          <w:noProof/>
        </w:rPr>
        <w:t>, 27 January 2021. Available From: https://fijilive.com/news/2021/01/claims-of-police-abusing-sex-workers-surface/71517.Fijilive. [30 September 2022].</w:t>
      </w:r>
      <w:r w:rsidR="003310E6">
        <w:fldChar w:fldCharType="end"/>
      </w:r>
    </w:p>
  </w:endnote>
  <w:endnote w:id="39">
    <w:p w14:paraId="16F03AC8" w14:textId="777428D4" w:rsidR="00022DB1" w:rsidRDefault="00022DB1" w:rsidP="00022DB1">
      <w:pPr>
        <w:pStyle w:val="EndnoteText"/>
      </w:pPr>
      <w:r>
        <w:rPr>
          <w:rStyle w:val="EndnoteReference"/>
        </w:rPr>
        <w:endnoteRef/>
      </w:r>
      <w:r>
        <w:t xml:space="preserve"> </w:t>
      </w:r>
      <w:r w:rsidR="000C4F0C">
        <w:fldChar w:fldCharType="begin"/>
      </w:r>
      <w:r w:rsidR="00442B1A">
        <w:instrText xml:space="preserve"> ADDIN EN.CITE &lt;EndNote&gt;&lt;Cite&gt;&lt;Year&gt;2009&lt;/Year&gt;&lt;RecNum&gt;3807&lt;/RecNum&gt;&lt;DisplayText&gt;&lt;style face="italic"&gt;Crimes Act, 2009&lt;/style&gt; (No. 44)  s.102-107, 282&lt;/DisplayText&gt;&lt;record&gt;&lt;rec-number&gt;3807&lt;/rec-number&gt;&lt;foreign-keys&gt;&lt;key app="EN" db-id="dv225ft26z2perefdarvavdkr5t05sxffadd" timestamp="1664761022" guid="7c5530f4-7609-44e1-97b5-be8824e9bb38"&gt;3807&lt;/key&gt;&lt;/foreign-keys&gt;&lt;ref-type name="Statute"&gt;31&lt;/ref-type&gt;&lt;contributors&gt;&lt;/contributors&gt;&lt;titles&gt;&lt;title&gt;Crimes Act&lt;/title&gt;&lt;/titles&gt;&lt;number&gt;No. 44&lt;/number&gt;&lt;dates&gt;&lt;year&gt;2009&lt;/year&gt;&lt;/dates&gt;&lt;urls&gt;&lt;/urls&gt;&lt;/record&gt;&lt;/Cite&gt;&lt;/EndNote&gt;</w:instrText>
      </w:r>
      <w:r w:rsidR="000C4F0C">
        <w:fldChar w:fldCharType="separate"/>
      </w:r>
      <w:r w:rsidR="00442B1A" w:rsidRPr="00442B1A">
        <w:rPr>
          <w:i/>
          <w:noProof/>
        </w:rPr>
        <w:t>Crimes Act, 2009</w:t>
      </w:r>
      <w:r w:rsidR="00442B1A">
        <w:rPr>
          <w:noProof/>
        </w:rPr>
        <w:t xml:space="preserve"> (No. 44)  s.102-107, 282</w:t>
      </w:r>
      <w:r w:rsidR="000C4F0C">
        <w:fldChar w:fldCharType="end"/>
      </w:r>
    </w:p>
  </w:endnote>
  <w:endnote w:id="40">
    <w:p w14:paraId="0A4DDA3C" w14:textId="3BAFECAB" w:rsidR="006A5892" w:rsidRDefault="006A5892" w:rsidP="006A5892">
      <w:pPr>
        <w:pStyle w:val="EndnoteText"/>
      </w:pPr>
      <w:r>
        <w:rPr>
          <w:rStyle w:val="EndnoteReference"/>
        </w:rPr>
        <w:endnoteRef/>
      </w:r>
      <w:r>
        <w:t xml:space="preserve"> </w:t>
      </w:r>
      <w:r w:rsidR="0099653E">
        <w:fldChar w:fldCharType="begin"/>
      </w:r>
      <w:r w:rsidR="00423730">
        <w:instrText xml:space="preserve"> ADDIN EN.CITE &lt;EndNote&gt;&lt;Cite&gt;&lt;Year&gt;2021&lt;/Year&gt;&lt;RecNum&gt;3821&lt;/RecNum&gt;&lt;DisplayText&gt;2021,&amp;apos;Child labor faces deteriorating condition during pandemic in Fiji&amp;apos;, &lt;style face="italic"&gt;Xinhua&lt;/style&gt;. Available From: http://www.xinhuanet.com/english/asiapacific/2021-03/29/c_139844111.htm. [30 September 2022]; International Labour Organization 2022,&amp;apos;Supporting efforts in Fiji to return children back to school safely&amp;apos;, 25 January 2022. Available From: https://www.ilo.org/suva/public-information/press-releases/WCMS_835441/lang--en/index.htm. [30 September 2022].&lt;/DisplayText&gt;&lt;record&gt;&lt;rec-number&gt;3821&lt;/rec-number&gt;&lt;foreign-keys&gt;&lt;key app="EN" db-id="dv225ft26z2perefdarvavdkr5t05sxffadd" timestamp="1664767826" guid="9baf5365-54e8-4824-960e-006b89f7af59"&gt;3821&lt;/key&gt;&lt;/foreign-keys&gt;&lt;ref-type name="Newspaper Article"&gt;23&lt;/ref-type&gt;&lt;contributors&gt;&lt;/contributors&gt;&lt;titles&gt;&lt;title&gt;Child labor faces deteriorating condition during pandemic in Fiji&lt;/title&gt;&lt;secondary-title&gt;Xinhua&lt;/secondary-title&gt;&lt;/titles&gt;&lt;dates&gt;&lt;year&gt;2021&lt;/year&gt;&lt;/dates&gt;&lt;urls&gt;&lt;related-urls&gt;&lt;url&gt;http://www.xinhuanet.com/english/asiapacific/2021-03/29/c_139844111.htm&lt;/url&gt;&lt;/related-urls&gt;&lt;/urls&gt;&lt;access-date&gt;30 September 2022&lt;/access-date&gt;&lt;/record&gt;&lt;/Cite&gt;&lt;Cite&gt;&lt;Author&gt;International Labour Organization&lt;/Author&gt;&lt;Year&gt;2022&lt;/Year&gt;&lt;RecNum&gt;3822&lt;/RecNum&gt;&lt;record&gt;&lt;rec-number&gt;3822&lt;/rec-number&gt;&lt;foreign-keys&gt;&lt;key app="EN" db-id="dv225ft26z2perefdarvavdkr5t05sxffadd" timestamp="1664768084" guid="aa4c0261-8140-4cbd-bfea-5675c8c5cac1"&gt;3822&lt;/key&gt;&lt;/foreign-keys&gt;&lt;ref-type name="Newspaper Article"&gt;23&lt;/ref-type&gt;&lt;contributors&gt;&lt;authors&gt;&lt;author&gt;International Labour Organization,&lt;/author&gt;&lt;/authors&gt;&lt;/contributors&gt;&lt;titles&gt;&lt;title&gt;Supporting efforts in Fiji to return children back to school safely&lt;/title&gt;&lt;/titles&gt;&lt;dates&gt;&lt;year&gt;2022&lt;/year&gt;&lt;pub-dates&gt;&lt;date&gt;25 January 2022&lt;/date&gt;&lt;/pub-dates&gt;&lt;/dates&gt;&lt;urls&gt;&lt;related-urls&gt;&lt;url&gt;https://www.ilo.org/suva/public-information/press-releases/WCMS_835441/lang--en/index.htm&lt;/url&gt;&lt;/related-urls&gt;&lt;/urls&gt;&lt;access-date&gt;30 September 2022&lt;/access-date&gt;&lt;/record&gt;&lt;/Cite&gt;&lt;/EndNote&gt;</w:instrText>
      </w:r>
      <w:r w:rsidR="0099653E">
        <w:fldChar w:fldCharType="separate"/>
      </w:r>
      <w:r w:rsidR="00843C63">
        <w:rPr>
          <w:noProof/>
        </w:rPr>
        <w:t xml:space="preserve">2021,'Child labor faces deteriorating condition during pandemic in Fiji', </w:t>
      </w:r>
      <w:r w:rsidR="00843C63" w:rsidRPr="00843C63">
        <w:rPr>
          <w:i/>
          <w:noProof/>
        </w:rPr>
        <w:t>Xinhua</w:t>
      </w:r>
      <w:r w:rsidR="00843C63">
        <w:rPr>
          <w:noProof/>
        </w:rPr>
        <w:t>. Available From: http://www.xinhuanet.com/english/asiapacific/2021-03/29/c_139844111.htm. [30 September 2022]; International Labour Organization 2022,'Supporting efforts in Fiji to return children back to school safely', 25 January 2022. Available From: https://www.ilo.org/suva/public-information/press-releases/WCMS_835441/lang--en/index.htm. [30 September 2022].</w:t>
      </w:r>
      <w:r w:rsidR="0099653E">
        <w:fldChar w:fldCharType="end"/>
      </w:r>
    </w:p>
  </w:endnote>
  <w:endnote w:id="41">
    <w:p w14:paraId="3EE5C8C3" w14:textId="367FF07D" w:rsidR="00CF7BEA" w:rsidRDefault="00CF7BEA">
      <w:pPr>
        <w:pStyle w:val="EndnoteText"/>
      </w:pPr>
      <w:r>
        <w:rPr>
          <w:rStyle w:val="EndnoteReference"/>
        </w:rPr>
        <w:endnoteRef/>
      </w:r>
      <w:r>
        <w:t xml:space="preserve"> </w:t>
      </w:r>
      <w:r w:rsidR="007122CE">
        <w:rPr>
          <w:noProof/>
        </w:rPr>
        <w:t xml:space="preserve">2021,'Child labor faces deteriorating condition during pandemic in Fiji', </w:t>
      </w:r>
      <w:r w:rsidR="007122CE" w:rsidRPr="00843C63">
        <w:rPr>
          <w:i/>
          <w:noProof/>
        </w:rPr>
        <w:t>Xinhua</w:t>
      </w:r>
      <w:r w:rsidR="007122CE">
        <w:rPr>
          <w:noProof/>
        </w:rPr>
        <w:t>. Available From: http://www.xinhuanet.com/english/asiapacific/2021-03/29/c_139844111.htm. [30 September 2022].</w:t>
      </w:r>
    </w:p>
  </w:endnote>
  <w:endnote w:id="42">
    <w:p w14:paraId="596CCB20" w14:textId="2C10B8A9" w:rsidR="009355F0" w:rsidRDefault="009355F0">
      <w:pPr>
        <w:pStyle w:val="EndnoteText"/>
      </w:pPr>
      <w:r>
        <w:rPr>
          <w:rStyle w:val="EndnoteReference"/>
        </w:rPr>
        <w:endnoteRef/>
      </w:r>
      <w:r>
        <w:t xml:space="preserve"> </w:t>
      </w:r>
      <w:r w:rsidR="005F4E35">
        <w:fldChar w:fldCharType="begin"/>
      </w:r>
      <w:r w:rsidR="00986D2A">
        <w:instrText xml:space="preserve"> ADDIN EN.CITE &lt;EndNote&gt;&lt;Cite&gt;&lt;Author&gt;United Nations in Fiji&lt;/Author&gt;&lt;Year&gt;2021&lt;/Year&gt;&lt;RecNum&gt;3817&lt;/RecNum&gt;&lt;DisplayText&gt;United Nations in Fiji, SI, Tonga, Tuvalu, and Vanuatu 2021,&amp;apos;UN recognizes Fiji’s progress on fighting Child Labour&amp;apos;, 2 April 2021. Available From: https://pacific.un.org/index.php/en/123819-un-recognizes-fijis-progress-fighting-child-labour. [30 September 2022].&lt;/DisplayText&gt;&lt;record&gt;&lt;rec-number&gt;3817&lt;/rec-number&gt;&lt;foreign-keys&gt;&lt;key app="EN" db-id="dv225ft26z2perefdarvavdkr5t05sxffadd" timestamp="1664765912" guid="a6e039a8-0200-4fd4-8894-b6240d2f2e6e"&gt;3817&lt;/key&gt;&lt;/foreign-keys&gt;&lt;ref-type name="Newspaper Article"&gt;23&lt;/ref-type&gt;&lt;contributors&gt;&lt;authors&gt;&lt;author&gt;United Nations in Fiji, Solomon Islands, Tonga, Tuvalu, and Vanuatu&lt;/author&gt;&lt;/authors&gt;&lt;/contributors&gt;&lt;titles&gt;&lt;title&gt;UN recognizes Fiji’s progress on fighting Child Labour&lt;/title&gt;&lt;/titles&gt;&lt;dates&gt;&lt;year&gt;2021&lt;/year&gt;&lt;pub-dates&gt;&lt;date&gt;2 April 2021&lt;/date&gt;&lt;/pub-dates&gt;&lt;/dates&gt;&lt;publisher&gt;United Nations&lt;/publisher&gt;&lt;urls&gt;&lt;related-urls&gt;&lt;url&gt;https://pacific.un.org/index.php/en/123819-un-recognizes-fijis-progress-fighting-child-labour&lt;/url&gt;&lt;/related-urls&gt;&lt;/urls&gt;&lt;access-date&gt;30 September 2022&lt;/access-date&gt;&lt;/record&gt;&lt;/Cite&gt;&lt;/EndNote&gt;</w:instrText>
      </w:r>
      <w:r w:rsidR="005F4E35">
        <w:fldChar w:fldCharType="separate"/>
      </w:r>
      <w:r w:rsidR="005F4E35">
        <w:rPr>
          <w:noProof/>
        </w:rPr>
        <w:t>United Nations in Fiji, SI, Tonga, Tuvalu, and Vanuatu 2021,'UN recognizes Fiji’s progress on fighting Child Labour', 2 April 2021. Available From: https://pacific.un.org/index.php/en/123819-un-recognizes-fijis-progress-fighting-child-labour. [30 September 2022].</w:t>
      </w:r>
      <w:r w:rsidR="005F4E35">
        <w:fldChar w:fldCharType="end"/>
      </w:r>
    </w:p>
  </w:endnote>
  <w:endnote w:id="43">
    <w:p w14:paraId="3A0D8265" w14:textId="3A583B3F" w:rsidR="00FA2658" w:rsidRDefault="00FA2658">
      <w:pPr>
        <w:pStyle w:val="EndnoteText"/>
      </w:pPr>
      <w:r>
        <w:rPr>
          <w:rStyle w:val="EndnoteReference"/>
        </w:rPr>
        <w:endnoteRef/>
      </w:r>
      <w:r>
        <w:t xml:space="preserve"> </w:t>
      </w:r>
      <w:r w:rsidR="007F57E2">
        <w:fldChar w:fldCharType="begin"/>
      </w:r>
      <w:r w:rsidR="00986D2A">
        <w:instrText xml:space="preserve"> ADDIN EN.CITE &lt;EndNote&gt;&lt;Cite&gt;&lt;Author&gt;Talei&lt;/Author&gt;&lt;Year&gt;2021&lt;/Year&gt;&lt;RecNum&gt;3818&lt;/RecNum&gt;&lt;DisplayText&gt;Talei, F 2021,&amp;apos;Government Pledges Policy To Eliminate Child Labour&amp;apos;, &lt;style face="italic"&gt;Fiji Sun&lt;/style&gt;, 30 March 2021. Available From: https://fijisun.com.fj/2021/03/30/govt-pledges-policy-to-eliminate-child-labour/. [3 October 2022].&lt;/DisplayText&gt;&lt;record&gt;&lt;rec-number&gt;3818&lt;/rec-number&gt;&lt;foreign-keys&gt;&lt;key app="EN" db-id="dv225ft26z2perefdarvavdkr5t05sxffadd" timestamp="1664766175" guid="238c0ad8-2b87-46de-bfff-01918345d860"&gt;3818&lt;/key&gt;&lt;/foreign-keys&gt;&lt;ref-type name="Newspaper Article"&gt;23&lt;/ref-type&gt;&lt;contributors&gt;&lt;authors&gt;&lt;author&gt;Talei, Fonua&lt;/author&gt;&lt;/authors&gt;&lt;/contributors&gt;&lt;titles&gt;&lt;title&gt;Government Pledges Policy To Eliminate Child Labour&lt;/title&gt;&lt;secondary-title&gt;Fiji Sun&lt;/secondary-title&gt;&lt;/titles&gt;&lt;dates&gt;&lt;year&gt;2021&lt;/year&gt;&lt;pub-dates&gt;&lt;date&gt;30 March 2021&lt;/date&gt;&lt;/pub-dates&gt;&lt;/dates&gt;&lt;urls&gt;&lt;related-urls&gt;&lt;url&gt;https://fijisun.com.fj/2021/03/30/govt-pledges-policy-to-eliminate-child-labour/&lt;/url&gt;&lt;/related-urls&gt;&lt;/urls&gt;&lt;access-date&gt;3 October 2022&lt;/access-date&gt;&lt;/record&gt;&lt;/Cite&gt;&lt;/EndNote&gt;</w:instrText>
      </w:r>
      <w:r w:rsidR="007F57E2">
        <w:fldChar w:fldCharType="separate"/>
      </w:r>
      <w:r w:rsidR="007F57E2">
        <w:rPr>
          <w:noProof/>
        </w:rPr>
        <w:t xml:space="preserve">Talei, F 2021,'Government Pledges Policy To Eliminate Child Labour', </w:t>
      </w:r>
      <w:r w:rsidR="007F57E2" w:rsidRPr="007F57E2">
        <w:rPr>
          <w:i/>
          <w:noProof/>
        </w:rPr>
        <w:t>Fiji Sun</w:t>
      </w:r>
      <w:r w:rsidR="007F57E2">
        <w:rPr>
          <w:noProof/>
        </w:rPr>
        <w:t>, 30 March 2021. Available From: https://fijisun.com.fj/2021/03/30/govt-pledges-policy-to-eliminate-child-labour/. [3 October 2022].</w:t>
      </w:r>
      <w:r w:rsidR="007F57E2">
        <w:fldChar w:fldCharType="end"/>
      </w:r>
    </w:p>
  </w:endnote>
  <w:endnote w:id="44">
    <w:p w14:paraId="205AA8A9" w14:textId="15D56038" w:rsidR="0066039C" w:rsidRDefault="0066039C" w:rsidP="0066039C">
      <w:pPr>
        <w:pStyle w:val="EndnoteText"/>
      </w:pPr>
      <w:r>
        <w:rPr>
          <w:rStyle w:val="EndnoteReference"/>
        </w:rPr>
        <w:endnoteRef/>
      </w:r>
      <w:r>
        <w:t xml:space="preserve"> </w:t>
      </w:r>
      <w:r w:rsidR="00E83E5D">
        <w:fldChar w:fldCharType="begin"/>
      </w:r>
      <w:r w:rsidR="00986D2A">
        <w:instrText xml:space="preserve"> ADDIN EN.CITE &lt;EndNote&gt;&lt;Cite&gt;&lt;Author&gt;United Nations in Fiji&lt;/Author&gt;&lt;Year&gt;2021&lt;/Year&gt;&lt;RecNum&gt;3817&lt;/RecNum&gt;&lt;DisplayText&gt;United Nations in Fiji, SI, Tonga, Tuvalu, and Vanuatu 2021,&amp;apos;UN recognizes Fiji’s progress on fighting Child Labour&amp;apos;, 2 April 2021. Available From: https://pacific.un.org/index.php/en/123819-un-recognizes-fijis-progress-fighting-child-labour. [30 September 2022].&lt;/DisplayText&gt;&lt;record&gt;&lt;rec-number&gt;3817&lt;/rec-number&gt;&lt;foreign-keys&gt;&lt;key app="EN" db-id="dv225ft26z2perefdarvavdkr5t05sxffadd" timestamp="1664765912" guid="a6e039a8-0200-4fd4-8894-b6240d2f2e6e"&gt;3817&lt;/key&gt;&lt;/foreign-keys&gt;&lt;ref-type name="Newspaper Article"&gt;23&lt;/ref-type&gt;&lt;contributors&gt;&lt;authors&gt;&lt;author&gt;United Nations in Fiji, Solomon Islands, Tonga, Tuvalu, and Vanuatu&lt;/author&gt;&lt;/authors&gt;&lt;/contributors&gt;&lt;titles&gt;&lt;title&gt;UN recognizes Fiji’s progress on fighting Child Labour&lt;/title&gt;&lt;/titles&gt;&lt;dates&gt;&lt;year&gt;2021&lt;/year&gt;&lt;pub-dates&gt;&lt;date&gt;2 April 2021&lt;/date&gt;&lt;/pub-dates&gt;&lt;/dates&gt;&lt;publisher&gt;United Nations&lt;/publisher&gt;&lt;urls&gt;&lt;related-urls&gt;&lt;url&gt;https://pacific.un.org/index.php/en/123819-un-recognizes-fijis-progress-fighting-child-labour&lt;/url&gt;&lt;/related-urls&gt;&lt;/urls&gt;&lt;access-date&gt;30 September 2022&lt;/access-date&gt;&lt;/record&gt;&lt;/Cite&gt;&lt;/EndNote&gt;</w:instrText>
      </w:r>
      <w:r w:rsidR="00E83E5D">
        <w:fldChar w:fldCharType="separate"/>
      </w:r>
      <w:r w:rsidR="00E83E5D">
        <w:rPr>
          <w:noProof/>
        </w:rPr>
        <w:t>United Nations in Fiji, SI, Tonga, Tuvalu, and Vanuatu 2021,'UN recognizes Fiji’s progress on fighting Child Labour', 2 April 2021. Available From: https://pacific.un.org/index.php/en/123819-un-recognizes-fijis-progress-fighting-child-labour. [30 September 2022].</w:t>
      </w:r>
      <w:r w:rsidR="00E83E5D">
        <w:fldChar w:fldCharType="end"/>
      </w:r>
    </w:p>
  </w:endnote>
  <w:endnote w:id="45">
    <w:p w14:paraId="05DB7D02" w14:textId="2D816D8D" w:rsidR="00A8448F" w:rsidRDefault="00BF4D1B" w:rsidP="00BF4D1B">
      <w:pPr>
        <w:pStyle w:val="EndnoteText"/>
        <w:rPr>
          <w:noProof/>
        </w:rPr>
      </w:pPr>
      <w:r>
        <w:rPr>
          <w:rStyle w:val="EndnoteReference"/>
        </w:rPr>
        <w:endnoteRef/>
      </w:r>
      <w:r>
        <w:t xml:space="preserve"> </w:t>
      </w:r>
      <w:r w:rsidR="00A8448F">
        <w:fldChar w:fldCharType="begin"/>
      </w:r>
      <w:r w:rsidR="00E83E5D">
        <w:instrText xml:space="preserve"> ADDIN EN.CITE &lt;EndNote&gt;&lt;Cite&gt;&lt;Author&gt;Alliance 8.7&lt;/Author&gt;&lt;Year&gt;2021&lt;/Year&gt;&lt;RecNum&gt;3816&lt;/RecNum&gt;&lt;DisplayText&gt;Alliance 8.7 2021, &lt;style face="italic"&gt;Annual Pathfinder Progress Report: Fiji&lt;/style&gt;, Alliance 8.7&amp;#xD;p. 6. Available from: https://alliance87.org/wp-content/uploads/2020/07/EN_Progress_Report_Fiji_20-21_final.pdf. [30 September 2022].&lt;/DisplayText&gt;&lt;record&gt;&lt;rec-number&gt;3816&lt;/rec-number&gt;&lt;foreign-keys&gt;&lt;key app="EN" db-id="dv225ft26z2perefdarvavdkr5t05sxffadd" timestamp="1664765644" guid="e75c9fbe-d69a-4712-b662-b8fe75ac787a"&gt;3816&lt;/key&gt;&lt;/foreign-keys&gt;&lt;ref-type name="Report"&gt;27&lt;/ref-type&gt;&lt;contributors&gt;&lt;authors&gt;&lt;author&gt;Alliance 8.7,&lt;/author&gt;&lt;/authors&gt;&lt;/contributors&gt;&lt;titles&gt;&lt;title&gt;Annual Pathfinder Progress Report: Fiji&lt;/title&gt;&lt;/titles&gt;&lt;pages&gt;6&lt;/pages&gt;&lt;dates&gt;&lt;year&gt;2021&lt;/year&gt;&lt;/dates&gt;&lt;publisher&gt;Alliance 8.7&amp;#xD;&lt;/publisher&gt;&lt;urls&gt;&lt;related-urls&gt;&lt;url&gt;https://alliance87.org/wp-content/uploads/2020/07/EN_Progress_Report_Fiji_20-21_final.pdf&lt;/url&gt;&lt;/related-urls&gt;&lt;/urls&gt;&lt;access-date&gt;30 September 2022&lt;/access-date&gt;&lt;/record&gt;&lt;/Cite&gt;&lt;/EndNote&gt;</w:instrText>
      </w:r>
      <w:r w:rsidR="00A8448F">
        <w:fldChar w:fldCharType="separate"/>
      </w:r>
      <w:r w:rsidR="00A8448F">
        <w:rPr>
          <w:noProof/>
        </w:rPr>
        <w:t xml:space="preserve">Alliance 8.7 2021, </w:t>
      </w:r>
      <w:r w:rsidR="00A8448F" w:rsidRPr="00A8448F">
        <w:rPr>
          <w:i/>
          <w:noProof/>
        </w:rPr>
        <w:t>Annual Pathfinder Progress Report: Fiji</w:t>
      </w:r>
      <w:r w:rsidR="00A8448F">
        <w:rPr>
          <w:noProof/>
        </w:rPr>
        <w:t>, Alliance 8.7</w:t>
      </w:r>
    </w:p>
    <w:p w14:paraId="2EBBBEA2" w14:textId="23864A8A" w:rsidR="00BF4D1B" w:rsidRDefault="00A8448F" w:rsidP="00BF4D1B">
      <w:pPr>
        <w:pStyle w:val="EndnoteText"/>
      </w:pPr>
      <w:r>
        <w:rPr>
          <w:noProof/>
        </w:rPr>
        <w:t>p. 6. Available from: https://alliance87.org/wp-content/uploads/2020/07/EN_Progress_Report_Fiji_20-21_final.pdf. [30 September 2022].</w:t>
      </w:r>
      <w:r>
        <w:fldChar w:fldCharType="end"/>
      </w:r>
    </w:p>
  </w:endnote>
  <w:endnote w:id="46">
    <w:p w14:paraId="52C3091F" w14:textId="1A629F5C" w:rsidR="00683161" w:rsidRDefault="00683161">
      <w:pPr>
        <w:pStyle w:val="EndnoteText"/>
      </w:pPr>
      <w:r>
        <w:rPr>
          <w:rStyle w:val="EndnoteReference"/>
        </w:rPr>
        <w:endnoteRef/>
      </w:r>
      <w:r w:rsidR="00496C4E">
        <w:t xml:space="preserve"> </w:t>
      </w:r>
      <w:r w:rsidR="00A82E67">
        <w:fldChar w:fldCharType="begin"/>
      </w:r>
      <w:r w:rsidR="00570042">
        <w:instrText xml:space="preserve"> ADDIN EN.CITE &lt;EndNote&gt;&lt;Cite&gt;&lt;Year&gt;2009&lt;/Year&gt;&lt;RecNum&gt;3815&lt;/RecNum&gt;&lt;DisplayText&gt;&lt;style face="italic"&gt;Crimes Decree, 2009&lt;/style&gt; (No. 44)  ; &lt;style face="italic"&gt;Marriage Act (Amendment) Decree, 2009&lt;/style&gt;   &lt;/DisplayText&gt;&lt;record&gt;&lt;rec-number&gt;3815&lt;/rec-number&gt;&lt;foreign-keys&gt;&lt;key app="EN" db-id="dv225ft26z2perefdarvavdkr5t05sxffadd" timestamp="1664764781" guid="5638c79c-eba6-45b1-ae81-4044258edb98"&gt;3815&lt;/key&gt;&lt;/foreign-keys&gt;&lt;ref-type name="Statute"&gt;31&lt;/ref-type&gt;&lt;contributors&gt;&lt;/contributors&gt;&lt;titles&gt;&lt;title&gt;Crimes Decree&lt;/title&gt;&lt;/titles&gt;&lt;number&gt;No. 44&lt;/number&gt;&lt;dates&gt;&lt;year&gt;2009&lt;/year&gt;&lt;/dates&gt;&lt;urls&gt;&lt;/urls&gt;&lt;/record&gt;&lt;/Cite&gt;&lt;Cite&gt;&lt;Year&gt;2009&lt;/Year&gt;&lt;RecNum&gt;3849&lt;/RecNum&gt;&lt;record&gt;&lt;rec-number&gt;3849&lt;/rec-number&gt;&lt;foreign-keys&gt;&lt;key app="EN" db-id="dv225ft26z2perefdarvavdkr5t05sxffadd" timestamp="1664774826" guid="5f2c3603-f74d-471c-8c02-b65e21f9873a"&gt;3849&lt;/key&gt;&lt;/foreign-keys&gt;&lt;ref-type name="Statute"&gt;31&lt;/ref-type&gt;&lt;contributors&gt;&lt;/contributors&gt;&lt;titles&gt;&lt;title&gt;Marriage Act (Amendment) Decree&lt;/title&gt;&lt;/titles&gt;&lt;dates&gt;&lt;year&gt;2009&lt;/year&gt;&lt;/dates&gt;&lt;urls&gt;&lt;/urls&gt;&lt;/record&gt;&lt;/Cite&gt;&lt;/EndNote&gt;</w:instrText>
      </w:r>
      <w:r w:rsidR="00A82E67">
        <w:fldChar w:fldCharType="separate"/>
      </w:r>
      <w:r w:rsidR="0043389F" w:rsidRPr="0043389F">
        <w:rPr>
          <w:i/>
          <w:noProof/>
        </w:rPr>
        <w:t>Crimes Decree, 2009</w:t>
      </w:r>
      <w:r w:rsidR="0043389F">
        <w:rPr>
          <w:noProof/>
        </w:rPr>
        <w:t xml:space="preserve"> (No. 44)  ; </w:t>
      </w:r>
      <w:r w:rsidR="0043389F" w:rsidRPr="0043389F">
        <w:rPr>
          <w:i/>
          <w:noProof/>
        </w:rPr>
        <w:t>Marriage Act (Amendment) Decree, 2009</w:t>
      </w:r>
      <w:r w:rsidR="0043389F">
        <w:rPr>
          <w:noProof/>
        </w:rPr>
        <w:t xml:space="preserve">   </w:t>
      </w:r>
      <w:r w:rsidR="00A82E67">
        <w:fldChar w:fldCharType="end"/>
      </w:r>
    </w:p>
  </w:endnote>
  <w:endnote w:id="47">
    <w:p w14:paraId="19947094" w14:textId="6F1E9043" w:rsidR="00FB46F2" w:rsidRDefault="00FB46F2">
      <w:pPr>
        <w:pStyle w:val="EndnoteText"/>
      </w:pPr>
      <w:r>
        <w:rPr>
          <w:rStyle w:val="EndnoteReference"/>
        </w:rPr>
        <w:endnoteRef/>
      </w:r>
      <w:r w:rsidR="00034A79">
        <w:t xml:space="preserve"> </w:t>
      </w:r>
      <w:r w:rsidR="00034A79">
        <w:fldChar w:fldCharType="begin"/>
      </w:r>
      <w:r w:rsidR="00511DE3">
        <w:instrText xml:space="preserve"> ADDIN EN.CITE &lt;EndNote&gt;&lt;Cite&gt;&lt;Year&gt;2009&lt;/Year&gt;&lt;RecNum&gt;3814&lt;/RecNum&gt;&lt;DisplayText&gt;&lt;style face="italic"&gt;Marriage Act (Amendment) Decree, 2009&lt;/style&gt; (No. 26)  &lt;/DisplayText&gt;&lt;record&gt;&lt;rec-number&gt;3814&lt;/rec-number&gt;&lt;foreign-keys&gt;&lt;key app="EN" db-id="dv225ft26z2perefdarvavdkr5t05sxffadd" timestamp="1664764674" guid="d01e9a6c-7343-4030-9e25-b6cce3cb48c4"&gt;3814&lt;/key&gt;&lt;/foreign-keys&gt;&lt;ref-type name="Statute"&gt;31&lt;/ref-type&gt;&lt;contributors&gt;&lt;/contributors&gt;&lt;titles&gt;&lt;title&gt;Marriage Act (Amendment) Decree&lt;/title&gt;&lt;/titles&gt;&lt;number&gt;No. 26&lt;/number&gt;&lt;dates&gt;&lt;year&gt;2009&lt;/year&gt;&lt;/dates&gt;&lt;urls&gt;&lt;/urls&gt;&lt;/record&gt;&lt;/Cite&gt;&lt;/EndNote&gt;</w:instrText>
      </w:r>
      <w:r w:rsidR="00034A79">
        <w:fldChar w:fldCharType="separate"/>
      </w:r>
      <w:r w:rsidR="00511DE3" w:rsidRPr="00511DE3">
        <w:rPr>
          <w:i/>
          <w:noProof/>
        </w:rPr>
        <w:t>Marriage Act (Amendment) Decree, 2009</w:t>
      </w:r>
      <w:r w:rsidR="00511DE3">
        <w:rPr>
          <w:noProof/>
        </w:rPr>
        <w:t xml:space="preserve"> (No. 26)  </w:t>
      </w:r>
      <w:r w:rsidR="00034A79">
        <w:fldChar w:fldCharType="end"/>
      </w:r>
      <w:r>
        <w:t xml:space="preserve"> </w:t>
      </w:r>
    </w:p>
  </w:endnote>
  <w:endnote w:id="48">
    <w:p w14:paraId="638D7519" w14:textId="591363F1" w:rsidR="00C2137F" w:rsidRDefault="00C2137F">
      <w:pPr>
        <w:pStyle w:val="EndnoteText"/>
      </w:pPr>
      <w:r>
        <w:rPr>
          <w:rStyle w:val="EndnoteReference"/>
        </w:rPr>
        <w:endnoteRef/>
      </w:r>
      <w:r w:rsidR="00034A79">
        <w:t xml:space="preserve"> </w:t>
      </w:r>
      <w:r w:rsidR="00034A79">
        <w:fldChar w:fldCharType="begin"/>
      </w:r>
      <w:r w:rsidR="00511DE3">
        <w:instrText xml:space="preserve"> ADDIN EN.CITE &lt;EndNote&gt;&lt;Cite&gt;&lt;Year&gt;2009&lt;/Year&gt;&lt;RecNum&gt;3814&lt;/RecNum&gt;&lt;DisplayText&gt;As above&lt;/DisplayText&gt;&lt;record&gt;&lt;rec-number&gt;3814&lt;/rec-number&gt;&lt;foreign-keys&gt;&lt;key app="EN" db-id="dv225ft26z2perefdarvavdkr5t05sxffadd" timestamp="1664764674" guid="d01e9a6c-7343-4030-9e25-b6cce3cb48c4"&gt;3814&lt;/key&gt;&lt;/foreign-keys&gt;&lt;ref-type name="Statute"&gt;31&lt;/ref-type&gt;&lt;contributors&gt;&lt;/contributors&gt;&lt;titles&gt;&lt;title&gt;Marriage Act (Amendment) Decree&lt;/title&gt;&lt;/titles&gt;&lt;number&gt;No. 26&lt;/number&gt;&lt;dates&gt;&lt;year&gt;2009&lt;/year&gt;&lt;/dates&gt;&lt;urls&gt;&lt;/urls&gt;&lt;/record&gt;&lt;/Cite&gt;&lt;/EndNote&gt;</w:instrText>
      </w:r>
      <w:r w:rsidR="00034A79">
        <w:fldChar w:fldCharType="separate"/>
      </w:r>
      <w:r w:rsidR="00034A79">
        <w:rPr>
          <w:noProof/>
        </w:rPr>
        <w:t>As above</w:t>
      </w:r>
      <w:r w:rsidR="00034A79">
        <w:fldChar w:fldCharType="end"/>
      </w:r>
    </w:p>
  </w:endnote>
  <w:endnote w:id="49">
    <w:p w14:paraId="47CD381C" w14:textId="31736285" w:rsidR="00C80336" w:rsidRDefault="00C80336">
      <w:pPr>
        <w:pStyle w:val="EndnoteText"/>
      </w:pPr>
      <w:r>
        <w:rPr>
          <w:rStyle w:val="EndnoteReference"/>
        </w:rPr>
        <w:endnoteRef/>
      </w:r>
      <w:r>
        <w:t xml:space="preserve"> </w:t>
      </w:r>
      <w:r w:rsidR="0062528F">
        <w:fldChar w:fldCharType="begin"/>
      </w:r>
      <w:r w:rsidR="0062528F">
        <w:instrText xml:space="preserve"> ADDIN EN.CITE &lt;EndNote&gt;&lt;Cite&gt;&lt;Author&gt;Girls Not Brides&lt;/Author&gt;&lt;Year&gt;n.d.&lt;/Year&gt;&lt;RecNum&gt;759&lt;/RecNum&gt;&lt;DisplayText&gt;Girls Not Brides n.d., &lt;style face="italic"&gt;Fiji&lt;/style&gt;, Girls Not Brides. Available from: https://www.girlsnotbrides.org/learning-resources/child-marriage-atlas/regions-and-countries/fiji/. [30 September 2022].&lt;/DisplayText&gt;&lt;record&gt;&lt;rec-number&gt;759&lt;/rec-number&gt;&lt;foreign-keys&gt;&lt;key app="EN" db-id="dv225ft26z2perefdarvavdkr5t05sxffadd" timestamp="1655193402" guid="8a6a0ff9-95c5-43e5-acdc-de7b9de3d915"&gt;759&lt;/key&gt;&lt;/foreign-keys&gt;&lt;ref-type name="Web Page"&gt;12&lt;/ref-type&gt;&lt;contributors&gt;&lt;authors&gt;&lt;author&gt;Girls Not Brides,&lt;/author&gt;&lt;/authors&gt;&lt;/contributors&gt;&lt;titles&gt;&lt;title&gt;Fiji&lt;/title&gt;&lt;/titles&gt;&lt;dates&gt;&lt;year&gt;n.d.&lt;/year&gt;&lt;/dates&gt;&lt;publisher&gt;Girls Not Brides&lt;/publisher&gt;&lt;urls&gt;&lt;related-urls&gt;&lt;url&gt;https://www.girlsnotbrides.org/learning-resources/child-marriage-atlas/regions-and-countries/fiji/&lt;/url&gt;&lt;/related-urls&gt;&lt;/urls&gt;&lt;access-date&gt;30 September 2022&lt;/access-date&gt;&lt;/record&gt;&lt;/Cite&gt;&lt;/EndNote&gt;</w:instrText>
      </w:r>
      <w:r w:rsidR="0062528F">
        <w:fldChar w:fldCharType="separate"/>
      </w:r>
      <w:r w:rsidR="0062528F">
        <w:rPr>
          <w:noProof/>
        </w:rPr>
        <w:t xml:space="preserve">Girls Not Brides n.d., </w:t>
      </w:r>
      <w:r w:rsidR="0062528F" w:rsidRPr="0062528F">
        <w:rPr>
          <w:i/>
          <w:noProof/>
        </w:rPr>
        <w:t>Fiji</w:t>
      </w:r>
      <w:r w:rsidR="0062528F">
        <w:rPr>
          <w:noProof/>
        </w:rPr>
        <w:t>, Girls Not Brides. Available from: https://www.girlsnotbrides.org/learning-resources/child-marriage-atlas/regions-and-countries/fiji/. [30 September 2022].</w:t>
      </w:r>
      <w:r w:rsidR="0062528F">
        <w:fldChar w:fldCharType="end"/>
      </w:r>
    </w:p>
  </w:endnote>
  <w:endnote w:id="50">
    <w:p w14:paraId="42FE1451" w14:textId="5EF2A40D" w:rsidR="006D5DFD" w:rsidRDefault="006D5DFD" w:rsidP="006D5DFD">
      <w:pPr>
        <w:pStyle w:val="EndnoteText"/>
      </w:pPr>
      <w:r>
        <w:rPr>
          <w:rStyle w:val="EndnoteReference"/>
        </w:rPr>
        <w:endnoteRef/>
      </w:r>
      <w:r>
        <w:t xml:space="preserve"> </w:t>
      </w:r>
      <w:r w:rsidR="003F6091">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3F6091">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3F6091">
        <w:fldChar w:fldCharType="end"/>
      </w:r>
    </w:p>
  </w:endnote>
  <w:endnote w:id="51">
    <w:p w14:paraId="2D2D368B" w14:textId="6A1E7939" w:rsidR="008536F4" w:rsidRDefault="008536F4" w:rsidP="008536F4">
      <w:pPr>
        <w:pStyle w:val="EndnoteText"/>
      </w:pPr>
      <w:r>
        <w:rPr>
          <w:rStyle w:val="EndnoteReference"/>
        </w:rPr>
        <w:endnoteRef/>
      </w:r>
      <w:r>
        <w:t xml:space="preserve"> </w:t>
      </w:r>
      <w:r w:rsidR="00BE437D">
        <w:fldChar w:fldCharType="begin"/>
      </w:r>
      <w:r w:rsidR="0062528F">
        <w:instrText xml:space="preserve"> ADDIN EN.CITE &lt;EndNote&gt;&lt;Cite&gt;&lt;Author&gt;Save the Children Fiji and ECPAT International&lt;/Author&gt;&lt;Year&gt;2019&lt;/Year&gt;&lt;RecNum&gt;3812&lt;/RecNum&gt;&lt;DisplayText&gt;Save the Children Fiji and ECPAT International 2019, &lt;style face="italic"&gt;Sexual Exploitation of Children in Fiji Submission&lt;/style&gt;, Office of the United Nations High Commissioner for Human Rights. Available from: https://uprdoc.ohchr.org/uprweb/downloadfile.aspx?filename=6931&amp;amp;file=EnglishTranslation. [30 September 2022].&lt;/DisplayText&gt;&lt;record&gt;&lt;rec-number&gt;3812&lt;/rec-number&gt;&lt;foreign-keys&gt;&lt;key app="EN" db-id="dv225ft26z2perefdarvavdkr5t05sxffadd" timestamp="1664763807" guid="eb18c840-ce55-466c-995f-8815e98b15f0"&gt;3812&lt;/key&gt;&lt;/foreign-keys&gt;&lt;ref-type name="Web Page"&gt;12&lt;/ref-type&gt;&lt;contributors&gt;&lt;authors&gt;&lt;author&gt;Save the Children Fiji and ECPAT International,&lt;/author&gt;&lt;/authors&gt;&lt;/contributors&gt;&lt;titles&gt;&lt;title&gt;Sexual Exploitation of Children in Fiji Submission&lt;/title&gt;&lt;/titles&gt;&lt;dates&gt;&lt;year&gt;2019&lt;/year&gt;&lt;/dates&gt;&lt;publisher&gt;Office of the United Nations High Commissioner for Human Rights&lt;/publisher&gt;&lt;urls&gt;&lt;related-urls&gt;&lt;url&gt;https://uprdoc.ohchr.org/uprweb/downloadfile.aspx?filename=6931&amp;amp;file=EnglishTranslation&lt;/url&gt;&lt;/related-urls&gt;&lt;/urls&gt;&lt;access-date&gt;30 September 2022&lt;/access-date&gt;&lt;/record&gt;&lt;/Cite&gt;&lt;/EndNote&gt;</w:instrText>
      </w:r>
      <w:r w:rsidR="00BE437D">
        <w:fldChar w:fldCharType="separate"/>
      </w:r>
      <w:r w:rsidR="003F6091">
        <w:rPr>
          <w:noProof/>
        </w:rPr>
        <w:t xml:space="preserve">Save the Children Fiji and ECPAT International 2019, </w:t>
      </w:r>
      <w:r w:rsidR="003F6091" w:rsidRPr="003F6091">
        <w:rPr>
          <w:i/>
          <w:noProof/>
        </w:rPr>
        <w:t>Sexual Exploitation of Children in Fiji Submission</w:t>
      </w:r>
      <w:r w:rsidR="003F6091">
        <w:rPr>
          <w:noProof/>
        </w:rPr>
        <w:t>, Office of the United Nations High Commissioner for Human Rights. Available from: https://uprdoc.ohchr.org/uprweb/downloadfile.aspx?filename=6931&amp;file=EnglishTranslation. [30 September 2022].</w:t>
      </w:r>
      <w:r w:rsidR="00BE437D">
        <w:fldChar w:fldCharType="end"/>
      </w:r>
    </w:p>
  </w:endnote>
  <w:endnote w:id="52">
    <w:p w14:paraId="0230235C" w14:textId="05A34F76" w:rsidR="006B3F1B" w:rsidRDefault="006B3F1B">
      <w:pPr>
        <w:pStyle w:val="EndnoteText"/>
      </w:pPr>
      <w:r>
        <w:rPr>
          <w:rStyle w:val="EndnoteReference"/>
        </w:rPr>
        <w:endnoteRef/>
      </w:r>
      <w:r>
        <w:t xml:space="preserve"> </w:t>
      </w:r>
      <w:r w:rsidR="00570042">
        <w:fldChar w:fldCharType="begin"/>
      </w:r>
      <w:r w:rsidR="00570042">
        <w:instrText xml:space="preserve"> ADDIN EN.CITE &lt;EndNote&gt;&lt;Cite&gt;&lt;Author&gt;Walk Free&lt;/Author&gt;&lt;Year&gt;2022&lt;/Year&gt;&lt;RecNum&gt;3850&lt;/RecNum&gt;&lt;DisplayText&gt;Walk Free, International Labour Organization &amp;amp; International Organization for Migration 2022, &lt;style face="italic"&gt;Global Estimates of Modern Slavery&lt;/style&gt;, p. 5. Available from: https://cdn.walkfree.org/content/uploads/2022/09/12142341/GEMS-2022_Report_EN_V8.pdf. [2 October 2022].&lt;/DisplayText&gt;&lt;record&gt;&lt;rec-number&gt;3850&lt;/rec-number&gt;&lt;foreign-keys&gt;&lt;key app="EN" db-id="dv225ft26z2perefdarvavdkr5t05sxffadd" timestamp="1664775143" guid="15d7d47a-87eb-4353-81d9-11a1b220b8ff"&gt;3850&lt;/key&gt;&lt;/foreign-keys&gt;&lt;ref-type name="Report"&gt;27&lt;/ref-type&gt;&lt;contributors&gt;&lt;authors&gt;&lt;author&gt;Walk Free,&lt;/author&gt;&lt;author&gt;International Labour Organization,&lt;/author&gt;&lt;author&gt;International Organization for Migration,&lt;/author&gt;&lt;/authors&gt;&lt;/contributors&gt;&lt;titles&gt;&lt;title&gt;Global Estimates of Modern Slavery&lt;/title&gt;&lt;/titles&gt;&lt;pages&gt;5&lt;/pages&gt;&lt;dates&gt;&lt;year&gt;2022&lt;/year&gt;&lt;/dates&gt;&lt;urls&gt;&lt;related-urls&gt;&lt;url&gt;https://cdn.walkfree.org/content/uploads/2022/09/12142341/GEMS-2022_Report_EN_V8.pdf&lt;/url&gt;&lt;/related-urls&gt;&lt;/urls&gt;&lt;access-date&gt;2 October 2022&lt;/access-date&gt;&lt;/record&gt;&lt;/Cite&gt;&lt;/EndNote&gt;</w:instrText>
      </w:r>
      <w:r w:rsidR="00570042">
        <w:fldChar w:fldCharType="separate"/>
      </w:r>
      <w:r w:rsidR="00570042">
        <w:rPr>
          <w:noProof/>
        </w:rPr>
        <w:t xml:space="preserve">Walk Free, International Labour Organization &amp; International Organization for Migration 2022, </w:t>
      </w:r>
      <w:r w:rsidR="00570042" w:rsidRPr="00570042">
        <w:rPr>
          <w:i/>
          <w:noProof/>
        </w:rPr>
        <w:t>Global Estimates of Modern Slavery</w:t>
      </w:r>
      <w:r w:rsidR="00570042">
        <w:rPr>
          <w:noProof/>
        </w:rPr>
        <w:t>, p. 5. Available from: https://cdn.walkfree.org/content/uploads/2022/09/12142341/GEMS-2022_Report_EN_V8.pdf. [2 October 2022].</w:t>
      </w:r>
      <w:r w:rsidR="00570042">
        <w:fldChar w:fldCharType="end"/>
      </w:r>
    </w:p>
  </w:endnote>
  <w:endnote w:id="53">
    <w:p w14:paraId="1FBACE6F" w14:textId="08A97F66" w:rsidR="008C0E5A" w:rsidRDefault="008C0E5A" w:rsidP="008C0E5A">
      <w:pPr>
        <w:pStyle w:val="EndnoteText"/>
      </w:pPr>
      <w:r>
        <w:rPr>
          <w:rStyle w:val="EndnoteReference"/>
        </w:rPr>
        <w:endnoteRef/>
      </w:r>
      <w:r>
        <w:t xml:space="preserve"> </w:t>
      </w:r>
      <w:r w:rsidR="001A7F06">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1A7F06">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1A7F06">
        <w:fldChar w:fldCharType="end"/>
      </w:r>
      <w:r w:rsidR="00083D55">
        <w:t xml:space="preserve"> </w:t>
      </w:r>
    </w:p>
  </w:endnote>
  <w:endnote w:id="54">
    <w:p w14:paraId="33AF5688" w14:textId="013BB109" w:rsidR="008C0E5A" w:rsidRDefault="008C0E5A" w:rsidP="008C0E5A">
      <w:pPr>
        <w:pStyle w:val="EndnoteText"/>
      </w:pPr>
      <w:r>
        <w:rPr>
          <w:rStyle w:val="EndnoteReference"/>
        </w:rPr>
        <w:endnoteRef/>
      </w:r>
      <w:r>
        <w:t xml:space="preserve"> </w:t>
      </w:r>
      <w:r w:rsidR="00CD0BB7">
        <w:fldChar w:fldCharType="begin"/>
      </w:r>
      <w:r w:rsidR="00B55FA5">
        <w:instrText xml:space="preserve"> ADDIN EN.CITE &lt;EndNote&gt;&lt;Cite&gt;&lt;Author&gt;Walk Free&lt;/Author&gt;&lt;Year&gt;2020&lt;/Year&gt;&lt;RecNum&gt;2092&lt;/RecNum&gt;&lt;DisplayText&gt;As above&lt;/DisplayText&gt;&lt;record&gt;&lt;rec-number&gt;2092&lt;/rec-number&gt;&lt;foreign-keys&gt;&lt;key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CD0BB7">
        <w:fldChar w:fldCharType="separate"/>
      </w:r>
      <w:r w:rsidR="00CD0BB7">
        <w:rPr>
          <w:noProof/>
        </w:rPr>
        <w:t>As above</w:t>
      </w:r>
      <w:r w:rsidR="00CD0BB7">
        <w:fldChar w:fldCharType="end"/>
      </w:r>
    </w:p>
  </w:endnote>
  <w:endnote w:id="55">
    <w:p w14:paraId="716CA5FB" w14:textId="6D2DEA85" w:rsidR="00C32F2B" w:rsidRDefault="00C32F2B" w:rsidP="00C32F2B">
      <w:pPr>
        <w:pStyle w:val="EndnoteText"/>
      </w:pPr>
      <w:r>
        <w:rPr>
          <w:rStyle w:val="EndnoteReference"/>
        </w:rPr>
        <w:endnoteRef/>
      </w:r>
      <w:r w:rsidR="00CD0BB7">
        <w:t xml:space="preserve"> </w:t>
      </w:r>
      <w:r w:rsidR="00CD0BB7">
        <w:fldChar w:fldCharType="begin"/>
      </w:r>
      <w:r w:rsidR="00B55FA5">
        <w:instrText xml:space="preserve"> ADDIN EN.CITE &lt;EndNote&gt;&lt;Cite&gt;&lt;Author&gt;Walk Free&lt;/Author&gt;&lt;Year&gt;2020&lt;/Year&gt;&lt;RecNum&gt;2092&lt;/RecNum&gt;&lt;DisplayText&gt;As above&lt;/DisplayText&gt;&lt;record&gt;&lt;rec-number&gt;2092&lt;/rec-number&gt;&lt;foreign-keys&gt;&lt;key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CD0BB7">
        <w:fldChar w:fldCharType="separate"/>
      </w:r>
      <w:r w:rsidR="00CD0BB7">
        <w:rPr>
          <w:noProof/>
        </w:rPr>
        <w:t>As above</w:t>
      </w:r>
      <w:r w:rsidR="00CD0BB7">
        <w:fldChar w:fldCharType="end"/>
      </w:r>
      <w:r w:rsidR="00796920">
        <w:t xml:space="preserve">; </w:t>
      </w:r>
      <w:r w:rsidR="00796920">
        <w:fldChar w:fldCharType="begin"/>
      </w:r>
      <w:r w:rsidR="0085276B">
        <w:instrText xml:space="preserve"> ADDIN EN.CITE &lt;EndNote&gt;&lt;Cite&gt;&lt;Author&gt;Pesquer&lt;/Author&gt;&lt;Year&gt;2016&lt;/Year&gt;&lt;RecNum&gt;3058&lt;/RecNum&gt;&lt;DisplayText&gt;Pesquer, C 2016, &lt;style face="italic"&gt;Global Study on Sexual Exploitation of Children in Travel and Tourism: Regional Report Pacific&lt;/style&gt;, ECPAT International. Available from: http://www.protectingchildrenintourism.org/wp-content/uploads/2018/05/PACIFIC-Region.pdf. [30 September 2022].&lt;/DisplayText&gt;&lt;record&gt;&lt;rec-number&gt;3058&lt;/rec-number&gt;&lt;foreign-keys&gt;&lt;key app="EN" db-id="dv225ft26z2perefdarvavdkr5t05sxffadd" timestamp="1655193496" guid="afa52b9a-ac68-422f-b88f-7bac50061e42"&gt;3058&lt;/key&gt;&lt;/foreign-keys&gt;&lt;ref-type name="Report"&gt;27&lt;/ref-type&gt;&lt;contributors&gt;&lt;authors&gt;&lt;author&gt;Pesquer, Camille&lt;/author&gt;&lt;/authors&gt;&lt;/contributors&gt;&lt;titles&gt;&lt;title&gt;Global Study on Sexual Exploitation of Children in Travel and Tourism: Regional Report Pacific&lt;/title&gt;&lt;/titles&gt;&lt;dates&gt;&lt;year&gt;2016&lt;/year&gt;&lt;/dates&gt;&lt;publisher&gt;ECPAT International&lt;/publisher&gt;&lt;urls&gt;&lt;related-urls&gt;&lt;url&gt;http://www.protectingchildrenintourism.org/wp-content/uploads/2018/05/PACIFIC-Region.pdf&lt;/url&gt;&lt;/related-urls&gt;&lt;/urls&gt;&lt;access-date&gt;30 September 2022&lt;/access-date&gt;&lt;/record&gt;&lt;/Cite&gt;&lt;/EndNote&gt;</w:instrText>
      </w:r>
      <w:r w:rsidR="00796920">
        <w:fldChar w:fldCharType="separate"/>
      </w:r>
      <w:r w:rsidR="0085276B">
        <w:rPr>
          <w:noProof/>
        </w:rPr>
        <w:t xml:space="preserve">Pesquer, C 2016, </w:t>
      </w:r>
      <w:r w:rsidR="0085276B" w:rsidRPr="0085276B">
        <w:rPr>
          <w:i/>
          <w:noProof/>
        </w:rPr>
        <w:t>Global Study on Sexual Exploitation of Children in Travel and Tourism: Regional Report Pacific</w:t>
      </w:r>
      <w:r w:rsidR="0085276B">
        <w:rPr>
          <w:noProof/>
        </w:rPr>
        <w:t>, ECPAT International. Available from: http://www.protectingchildrenintourism.org/wp-content/uploads/2018/05/PACIFIC-Region.pdf. [30 September 2022].</w:t>
      </w:r>
      <w:r w:rsidR="00796920">
        <w:fldChar w:fldCharType="end"/>
      </w:r>
    </w:p>
  </w:endnote>
  <w:endnote w:id="56">
    <w:p w14:paraId="43C0EBA4" w14:textId="48421701" w:rsidR="0040386D" w:rsidRDefault="0040386D" w:rsidP="0040386D">
      <w:pPr>
        <w:pStyle w:val="EndnoteText"/>
      </w:pPr>
      <w:r>
        <w:rPr>
          <w:rStyle w:val="EndnoteReference"/>
        </w:rPr>
        <w:endnoteRef/>
      </w:r>
      <w:r>
        <w:t xml:space="preserve"> </w:t>
      </w:r>
      <w:r w:rsidR="002A1D14">
        <w:fldChar w:fldCharType="begin"/>
      </w:r>
      <w:r w:rsidR="009379A9">
        <w:instrText xml:space="preserve"> ADDIN EN.CITE &lt;EndNote&gt;&lt;Cite&gt;&lt;Author&gt;Office to Monitor and Combat Trafficking in Persons&lt;/Author&gt;&lt;Year&gt;2022&lt;/Year&gt;&lt;RecNum&gt;3811&lt;/RecNum&gt;&lt;DisplayText&gt;Office to Monitor and Combat Trafficking in Persons 2022, &lt;style face="italic"&gt;Trafficking in Persons Report: Fiji Country Narrative&lt;/style&gt;. Available from: https://www.state.gov/reports/2022-trafficking-in-persons-report/fiji/. [30 September 2022].&lt;/DisplayText&gt;&lt;record&gt;&lt;rec-number&gt;3811&lt;/rec-number&gt;&lt;foreign-keys&gt;&lt;key app="EN" db-id="dv225ft26z2perefdarvavdkr5t05sxffadd" timestamp="1664762442" guid="729419cd-75fb-4572-9fd5-4fb938f7968b"&gt;3811&lt;/key&gt;&lt;/foreign-keys&gt;&lt;ref-type name="Report"&gt;27&lt;/ref-type&gt;&lt;contributors&gt;&lt;authors&gt;&lt;author&gt;Office to Monitor and Combat Trafficking in Persons,&lt;/author&gt;&lt;/authors&gt;&lt;/contributors&gt;&lt;titles&gt;&lt;title&gt;Trafficking in Persons Report: Fiji Country Narrative&lt;/title&gt;&lt;/titles&gt;&lt;dates&gt;&lt;year&gt;2022&lt;/year&gt;&lt;/dates&gt;&lt;urls&gt;&lt;related-urls&gt;&lt;url&gt;https://www.state.gov/reports/2022-trafficking-in-persons-report/fiji/&lt;/url&gt;&lt;/related-urls&gt;&lt;/urls&gt;&lt;access-date&gt;30 September 2022&lt;/access-date&gt;&lt;/record&gt;&lt;/Cite&gt;&lt;/EndNote&gt;</w:instrText>
      </w:r>
      <w:r w:rsidR="002A1D14">
        <w:fldChar w:fldCharType="separate"/>
      </w:r>
      <w:r w:rsidR="002A1D14">
        <w:rPr>
          <w:noProof/>
        </w:rPr>
        <w:t xml:space="preserve">Office to Monitor and Combat Trafficking in Persons 2022, </w:t>
      </w:r>
      <w:r w:rsidR="002A1D14" w:rsidRPr="002A1D14">
        <w:rPr>
          <w:i/>
          <w:noProof/>
        </w:rPr>
        <w:t>Trafficking in Persons Report: Fiji Country Narrative</w:t>
      </w:r>
      <w:r w:rsidR="002A1D14">
        <w:rPr>
          <w:noProof/>
        </w:rPr>
        <w:t>. Available from: https://www.state.gov/reports/2022-trafficking-in-persons-report/fiji/. [30 September 2022].</w:t>
      </w:r>
      <w:r w:rsidR="002A1D14">
        <w:fldChar w:fldCharType="end"/>
      </w:r>
    </w:p>
  </w:endnote>
  <w:endnote w:id="57">
    <w:p w14:paraId="6A682E5D" w14:textId="06F7C52A" w:rsidR="002B34AE" w:rsidRDefault="002B34AE" w:rsidP="002B34AE">
      <w:pPr>
        <w:pStyle w:val="EndnoteText"/>
      </w:pPr>
      <w:r>
        <w:rPr>
          <w:rStyle w:val="EndnoteReference"/>
        </w:rPr>
        <w:endnoteRef/>
      </w:r>
      <w:r>
        <w:t xml:space="preserve"> </w:t>
      </w:r>
      <w:r w:rsidR="009379A9">
        <w:fldChar w:fldCharType="begin"/>
      </w:r>
      <w:r w:rsidR="00B55FA5">
        <w:instrText xml:space="preserve"> ADDIN EN.CITE &lt;EndNote&gt;&lt;Cite&gt;&lt;Author&gt;Walk Free&lt;/Author&gt;&lt;Year&gt;2020&lt;/Year&gt;&lt;RecNum&gt;2092&lt;/RecNum&gt;&lt;DisplayText&gt;Walk Free 2020, &lt;style face="italic"&gt;Murky Waters: A qualitative assessment of modern slavery in the Pacific region&lt;/style&gt;, The Minderoo Foundation, pp. 20-32. Available from: https://www.walkfree.org/reports/murky-waters/. [15 April 2020].&lt;/DisplayText&gt;&lt;record&gt;&lt;rec-number&gt;2092&lt;/rec-number&gt;&lt;foreign-keys&gt;&lt;key app="EN" db-id="dv225ft26z2perefdarvavdkr5t05sxffadd" timestamp="1655193463" guid="17599e29-03fd-4b66-b0f6-a411db832c74"&gt;2092&lt;/key&gt;&lt;/foreign-keys&gt;&lt;ref-type name="Report"&gt;27&lt;/ref-type&gt;&lt;contributors&gt;&lt;authors&gt;&lt;author&gt;Walk Free,&lt;/author&gt;&lt;/authors&gt;&lt;/contributors&gt;&lt;titles&gt;&lt;title&gt;Murky Waters: A qualitative assessment of modern slavery in the Pacific region&lt;/title&gt;&lt;/titles&gt;&lt;pages&gt;20-32&lt;/pages&gt;&lt;dates&gt;&lt;year&gt;2020&lt;/year&gt;&lt;/dates&gt;&lt;publisher&gt;The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009379A9">
        <w:fldChar w:fldCharType="separate"/>
      </w:r>
      <w:r w:rsidR="00B55FA5">
        <w:rPr>
          <w:noProof/>
        </w:rPr>
        <w:t xml:space="preserve">Walk Free 2020, </w:t>
      </w:r>
      <w:r w:rsidR="00B55FA5" w:rsidRPr="00B55FA5">
        <w:rPr>
          <w:i/>
          <w:noProof/>
        </w:rPr>
        <w:t>Murky Waters: A qualitative assessment of modern slavery in the Pacific region</w:t>
      </w:r>
      <w:r w:rsidR="00B55FA5">
        <w:rPr>
          <w:noProof/>
        </w:rPr>
        <w:t>, The Minderoo Foundation, pp. 20-32. Available from: https://www.walkfree.org/reports/murky-waters/. [15 April 2020].</w:t>
      </w:r>
      <w:r w:rsidR="009379A9">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unders Grotesk Regular">
    <w:altName w:val="Calibri"/>
    <w:panose1 w:val="00000000000000000000"/>
    <w:charset w:val="00"/>
    <w:family w:val="swiss"/>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9F7BB" w14:textId="77777777" w:rsidR="004718B8" w:rsidRDefault="004718B8" w:rsidP="004E1B33">
      <w:pPr>
        <w:spacing w:after="0" w:line="240" w:lineRule="auto"/>
      </w:pPr>
      <w:r>
        <w:separator/>
      </w:r>
    </w:p>
  </w:footnote>
  <w:footnote w:type="continuationSeparator" w:id="0">
    <w:p w14:paraId="30A2B0C9" w14:textId="77777777" w:rsidR="004718B8" w:rsidRDefault="004718B8" w:rsidP="004E1B33">
      <w:pPr>
        <w:spacing w:after="0" w:line="240" w:lineRule="auto"/>
      </w:pPr>
      <w:r>
        <w:continuationSeparator/>
      </w:r>
    </w:p>
  </w:footnote>
  <w:footnote w:type="continuationNotice" w:id="1">
    <w:p w14:paraId="734FEBAF" w14:textId="77777777" w:rsidR="004718B8" w:rsidRDefault="004718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072F2499" w:rsidR="000E73F5" w:rsidRDefault="00784953">
    <w:pPr>
      <w:pStyle w:val="Header"/>
    </w:pPr>
    <w:r>
      <w:rPr>
        <w:noProof/>
      </w:rPr>
      <w:drawing>
        <wp:inline distT="0" distB="0" distL="0" distR="0" wp14:anchorId="2BF44C17" wp14:editId="308F2F0B">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9D6"/>
    <w:multiLevelType w:val="hybridMultilevel"/>
    <w:tmpl w:val="D2522A8E"/>
    <w:lvl w:ilvl="0" w:tplc="1AF6AC02">
      <w:start w:val="7"/>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3D32E1"/>
    <w:multiLevelType w:val="hybridMultilevel"/>
    <w:tmpl w:val="6414B062"/>
    <w:lvl w:ilvl="0" w:tplc="1AF6AC02">
      <w:start w:val="7"/>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CE5C71"/>
    <w:multiLevelType w:val="hybridMultilevel"/>
    <w:tmpl w:val="EA38E6AA"/>
    <w:lvl w:ilvl="0" w:tplc="1AF6AC02">
      <w:start w:val="7"/>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DE42A5"/>
    <w:multiLevelType w:val="hybridMultilevel"/>
    <w:tmpl w:val="D01C7F8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6BA4E49"/>
    <w:multiLevelType w:val="hybridMultilevel"/>
    <w:tmpl w:val="AA46C40E"/>
    <w:lvl w:ilvl="0" w:tplc="1AF6AC02">
      <w:start w:val="7"/>
      <w:numFmt w:val="bullet"/>
      <w:lvlText w:val="-"/>
      <w:lvlJc w:val="left"/>
      <w:pPr>
        <w:ind w:left="720" w:hanging="360"/>
      </w:pPr>
      <w:rPr>
        <w:rFonts w:ascii="Calibri" w:eastAsiaTheme="minorHAnsi" w:hAnsi="Calibri" w:cs="Calibr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3A0D56"/>
    <w:multiLevelType w:val="hybridMultilevel"/>
    <w:tmpl w:val="AA80705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4F673F"/>
    <w:multiLevelType w:val="hybridMultilevel"/>
    <w:tmpl w:val="E05A8C90"/>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576A98"/>
    <w:multiLevelType w:val="hybridMultilevel"/>
    <w:tmpl w:val="788295E8"/>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D002E61"/>
    <w:multiLevelType w:val="hybridMultilevel"/>
    <w:tmpl w:val="DDF0FE82"/>
    <w:lvl w:ilvl="0" w:tplc="947280E6">
      <w:start w:val="1"/>
      <w:numFmt w:val="decimal"/>
      <w:lvlText w:val="%1."/>
      <w:lvlJc w:val="left"/>
      <w:pPr>
        <w:ind w:left="1440" w:hanging="360"/>
      </w:pPr>
      <w:rPr>
        <w:rFonts w:asciiTheme="minorHAnsi" w:hAnsiTheme="minorHAnsi" w:cstheme="minorHAnsi" w:hint="default"/>
        <w:sz w:val="22"/>
        <w:szCs w:val="22"/>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9" w15:restartNumberingAfterBreak="0">
    <w:nsid w:val="27E4154D"/>
    <w:multiLevelType w:val="hybridMultilevel"/>
    <w:tmpl w:val="CE263662"/>
    <w:lvl w:ilvl="0" w:tplc="1AF6AC02">
      <w:start w:val="7"/>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8D025F"/>
    <w:multiLevelType w:val="hybridMultilevel"/>
    <w:tmpl w:val="489E35AE"/>
    <w:lvl w:ilvl="0" w:tplc="0C090001">
      <w:start w:val="1"/>
      <w:numFmt w:val="bullet"/>
      <w:lvlText w:val=""/>
      <w:lvlJc w:val="left"/>
      <w:pPr>
        <w:ind w:left="720" w:hanging="360"/>
      </w:pPr>
      <w:rPr>
        <w:rFonts w:ascii="Symbol" w:hAnsi="Symbol" w:hint="default"/>
        <w:sz w:val="24"/>
        <w:szCs w:val="24"/>
      </w:rPr>
    </w:lvl>
    <w:lvl w:ilvl="1" w:tplc="FFFFFFFF">
      <w:start w:val="31"/>
      <w:numFmt w:val="bullet"/>
      <w:lvlText w:val="-"/>
      <w:lvlJc w:val="left"/>
      <w:pPr>
        <w:ind w:left="1440" w:hanging="360"/>
      </w:pPr>
      <w:rPr>
        <w:rFonts w:ascii="Calibri" w:eastAsiaTheme="minorHAnsi" w:hAnsi="Calibri"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29A7F76"/>
    <w:multiLevelType w:val="hybridMultilevel"/>
    <w:tmpl w:val="D3340D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6132244"/>
    <w:multiLevelType w:val="hybridMultilevel"/>
    <w:tmpl w:val="32C626BE"/>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82B13C2"/>
    <w:multiLevelType w:val="hybridMultilevel"/>
    <w:tmpl w:val="DD30225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2317B0"/>
    <w:multiLevelType w:val="hybridMultilevel"/>
    <w:tmpl w:val="A7D89348"/>
    <w:lvl w:ilvl="0" w:tplc="1AF6AC02">
      <w:start w:val="7"/>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AB7212"/>
    <w:multiLevelType w:val="hybridMultilevel"/>
    <w:tmpl w:val="79AC5ABE"/>
    <w:lvl w:ilvl="0" w:tplc="0C090001">
      <w:start w:val="1"/>
      <w:numFmt w:val="bullet"/>
      <w:lvlText w:val=""/>
      <w:lvlJc w:val="left"/>
      <w:pPr>
        <w:ind w:left="720" w:hanging="360"/>
      </w:pPr>
      <w:rPr>
        <w:rFonts w:ascii="Symbol" w:hAnsi="Symbo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1E6389"/>
    <w:multiLevelType w:val="hybridMultilevel"/>
    <w:tmpl w:val="EDE4CB4A"/>
    <w:lvl w:ilvl="0" w:tplc="947280E6">
      <w:start w:val="1"/>
      <w:numFmt w:val="decimal"/>
      <w:lvlText w:val="%1."/>
      <w:lvlJc w:val="left"/>
      <w:pPr>
        <w:ind w:left="720" w:hanging="360"/>
      </w:pPr>
      <w:rPr>
        <w:rFonts w:asciiTheme="minorHAnsi" w:hAnsiTheme="minorHAnsi" w:cstheme="minorHAnsi"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2DD60D3"/>
    <w:multiLevelType w:val="hybridMultilevel"/>
    <w:tmpl w:val="8042C47A"/>
    <w:lvl w:ilvl="0" w:tplc="1AF6AC02">
      <w:start w:val="7"/>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D63334"/>
    <w:multiLevelType w:val="hybridMultilevel"/>
    <w:tmpl w:val="E49CC4C4"/>
    <w:lvl w:ilvl="0" w:tplc="FFFFFFF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061645"/>
    <w:multiLevelType w:val="hybridMultilevel"/>
    <w:tmpl w:val="C03AE568"/>
    <w:lvl w:ilvl="0" w:tplc="947280E6">
      <w:start w:val="1"/>
      <w:numFmt w:val="decimal"/>
      <w:lvlText w:val="%1."/>
      <w:lvlJc w:val="left"/>
      <w:pPr>
        <w:ind w:left="720" w:hanging="360"/>
      </w:pPr>
      <w:rPr>
        <w:rFonts w:asciiTheme="minorHAnsi" w:hAnsiTheme="minorHAnsi" w:cstheme="minorHAnsi" w:hint="default"/>
        <w:sz w:val="22"/>
        <w:szCs w:val="22"/>
      </w:rPr>
    </w:lvl>
    <w:lvl w:ilvl="1" w:tplc="FFFFFFFF">
      <w:start w:val="31"/>
      <w:numFmt w:val="bullet"/>
      <w:lvlText w:val="-"/>
      <w:lvlJc w:val="left"/>
      <w:pPr>
        <w:ind w:left="1440" w:hanging="360"/>
      </w:pPr>
      <w:rPr>
        <w:rFonts w:ascii="Calibri" w:eastAsiaTheme="minorHAnsi" w:hAnsi="Calibri"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C3451B"/>
    <w:multiLevelType w:val="hybridMultilevel"/>
    <w:tmpl w:val="E4AC4050"/>
    <w:lvl w:ilvl="0" w:tplc="5E2C3346">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2D357F"/>
    <w:multiLevelType w:val="hybridMultilevel"/>
    <w:tmpl w:val="DC0C5F66"/>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C8A429C"/>
    <w:multiLevelType w:val="hybridMultilevel"/>
    <w:tmpl w:val="4518040A"/>
    <w:lvl w:ilvl="0" w:tplc="1AF6AC02">
      <w:start w:val="7"/>
      <w:numFmt w:val="bullet"/>
      <w:lvlText w:val="-"/>
      <w:lvlJc w:val="left"/>
      <w:pPr>
        <w:ind w:left="720" w:hanging="360"/>
      </w:pPr>
      <w:rPr>
        <w:rFonts w:ascii="Calibri" w:eastAsiaTheme="minorHAnsi" w:hAnsi="Calibri" w:cs="Calibri" w:hint="default"/>
        <w:sz w:val="24"/>
        <w:szCs w:val="24"/>
      </w:rPr>
    </w:lvl>
    <w:lvl w:ilvl="1" w:tplc="FFFFFFFF">
      <w:start w:val="31"/>
      <w:numFmt w:val="bullet"/>
      <w:lvlText w:val="-"/>
      <w:lvlJc w:val="left"/>
      <w:pPr>
        <w:ind w:left="1440" w:hanging="360"/>
      </w:pPr>
      <w:rPr>
        <w:rFonts w:ascii="Calibri" w:eastAsiaTheme="minorHAnsi" w:hAnsi="Calibri"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5051D1D"/>
    <w:multiLevelType w:val="hybridMultilevel"/>
    <w:tmpl w:val="301A9B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E1B33EA"/>
    <w:multiLevelType w:val="hybridMultilevel"/>
    <w:tmpl w:val="B2CA6F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F970DE3"/>
    <w:multiLevelType w:val="hybridMultilevel"/>
    <w:tmpl w:val="6B90DFA4"/>
    <w:lvl w:ilvl="0" w:tplc="1AF6AC02">
      <w:start w:val="7"/>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89245911">
    <w:abstractNumId w:val="12"/>
  </w:num>
  <w:num w:numId="2" w16cid:durableId="184559965">
    <w:abstractNumId w:val="25"/>
  </w:num>
  <w:num w:numId="3" w16cid:durableId="2024092460">
    <w:abstractNumId w:val="14"/>
  </w:num>
  <w:num w:numId="4" w16cid:durableId="345836580">
    <w:abstractNumId w:val="2"/>
  </w:num>
  <w:num w:numId="5" w16cid:durableId="314601673">
    <w:abstractNumId w:val="22"/>
  </w:num>
  <w:num w:numId="6" w16cid:durableId="2121796758">
    <w:abstractNumId w:val="19"/>
  </w:num>
  <w:num w:numId="7" w16cid:durableId="1012801540">
    <w:abstractNumId w:val="0"/>
  </w:num>
  <w:num w:numId="8" w16cid:durableId="2147157109">
    <w:abstractNumId w:val="9"/>
  </w:num>
  <w:num w:numId="9" w16cid:durableId="1850024639">
    <w:abstractNumId w:val="17"/>
  </w:num>
  <w:num w:numId="10" w16cid:durableId="984118820">
    <w:abstractNumId w:val="1"/>
  </w:num>
  <w:num w:numId="11" w16cid:durableId="1958677407">
    <w:abstractNumId w:val="23"/>
  </w:num>
  <w:num w:numId="12" w16cid:durableId="1349332833">
    <w:abstractNumId w:val="5"/>
  </w:num>
  <w:num w:numId="13" w16cid:durableId="1197348285">
    <w:abstractNumId w:val="16"/>
  </w:num>
  <w:num w:numId="14" w16cid:durableId="381447574">
    <w:abstractNumId w:val="4"/>
  </w:num>
  <w:num w:numId="15" w16cid:durableId="73474609">
    <w:abstractNumId w:val="21"/>
  </w:num>
  <w:num w:numId="16" w16cid:durableId="1643651498">
    <w:abstractNumId w:val="15"/>
  </w:num>
  <w:num w:numId="17" w16cid:durableId="1928882743">
    <w:abstractNumId w:val="8"/>
  </w:num>
  <w:num w:numId="18" w16cid:durableId="448402964">
    <w:abstractNumId w:val="10"/>
  </w:num>
  <w:num w:numId="19" w16cid:durableId="296761569">
    <w:abstractNumId w:val="7"/>
  </w:num>
  <w:num w:numId="20" w16cid:durableId="769620693">
    <w:abstractNumId w:val="3"/>
  </w:num>
  <w:num w:numId="21" w16cid:durableId="933560355">
    <w:abstractNumId w:val="6"/>
  </w:num>
  <w:num w:numId="22" w16cid:durableId="2111192382">
    <w:abstractNumId w:val="20"/>
  </w:num>
  <w:num w:numId="23" w16cid:durableId="1475483069">
    <w:abstractNumId w:val="24"/>
  </w:num>
  <w:num w:numId="24" w16cid:durableId="598566438">
    <w:abstractNumId w:val="11"/>
  </w:num>
  <w:num w:numId="25" w16cid:durableId="487289362">
    <w:abstractNumId w:val="18"/>
  </w:num>
  <w:num w:numId="26" w16cid:durableId="1063410234">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_GSI_2022&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v225ft26z2perefdarvavdkr5t05sxffadd&quot;&gt;ewilliams@walkfree.org&lt;record-ids&gt;&lt;item&gt;759&lt;/item&gt;&lt;item&gt;998&lt;/item&gt;&lt;item&gt;2092&lt;/item&gt;&lt;item&gt;2495&lt;/item&gt;&lt;item&gt;3058&lt;/item&gt;&lt;item&gt;3131&lt;/item&gt;&lt;item&gt;3728&lt;/item&gt;&lt;item&gt;3807&lt;/item&gt;&lt;item&gt;3808&lt;/item&gt;&lt;item&gt;3809&lt;/item&gt;&lt;item&gt;3810&lt;/item&gt;&lt;item&gt;3811&lt;/item&gt;&lt;item&gt;3812&lt;/item&gt;&lt;item&gt;3813&lt;/item&gt;&lt;item&gt;3814&lt;/item&gt;&lt;item&gt;3815&lt;/item&gt;&lt;item&gt;3816&lt;/item&gt;&lt;item&gt;3817&lt;/item&gt;&lt;item&gt;3818&lt;/item&gt;&lt;item&gt;3819&lt;/item&gt;&lt;item&gt;3821&lt;/item&gt;&lt;item&gt;3822&lt;/item&gt;&lt;item&gt;3830&lt;/item&gt;&lt;item&gt;3831&lt;/item&gt;&lt;item&gt;3832&lt;/item&gt;&lt;item&gt;3833&lt;/item&gt;&lt;item&gt;3834&lt;/item&gt;&lt;item&gt;3835&lt;/item&gt;&lt;item&gt;3836&lt;/item&gt;&lt;item&gt;3837&lt;/item&gt;&lt;item&gt;3838&lt;/item&gt;&lt;item&gt;3839&lt;/item&gt;&lt;item&gt;3840&lt;/item&gt;&lt;item&gt;3841&lt;/item&gt;&lt;item&gt;3842&lt;/item&gt;&lt;item&gt;3843&lt;/item&gt;&lt;item&gt;3849&lt;/item&gt;&lt;item&gt;3850&lt;/item&gt;&lt;item&gt;3852&lt;/item&gt;&lt;/record-ids&gt;&lt;/item&gt;&lt;/Libraries&gt;"/>
  </w:docVars>
  <w:rsids>
    <w:rsidRoot w:val="004E1B33"/>
    <w:rsid w:val="000042FD"/>
    <w:rsid w:val="00007858"/>
    <w:rsid w:val="00013DC7"/>
    <w:rsid w:val="0001467B"/>
    <w:rsid w:val="000153B1"/>
    <w:rsid w:val="000175B4"/>
    <w:rsid w:val="00017729"/>
    <w:rsid w:val="00017DBA"/>
    <w:rsid w:val="000208D8"/>
    <w:rsid w:val="00021300"/>
    <w:rsid w:val="00021D06"/>
    <w:rsid w:val="00022DB1"/>
    <w:rsid w:val="0003174E"/>
    <w:rsid w:val="00032C24"/>
    <w:rsid w:val="000335BA"/>
    <w:rsid w:val="00034A79"/>
    <w:rsid w:val="0003543F"/>
    <w:rsid w:val="0004294E"/>
    <w:rsid w:val="0004451E"/>
    <w:rsid w:val="00045FA9"/>
    <w:rsid w:val="0004610C"/>
    <w:rsid w:val="0005067C"/>
    <w:rsid w:val="00054390"/>
    <w:rsid w:val="0005528D"/>
    <w:rsid w:val="00057847"/>
    <w:rsid w:val="00061E96"/>
    <w:rsid w:val="000633DA"/>
    <w:rsid w:val="0006431F"/>
    <w:rsid w:val="000643BC"/>
    <w:rsid w:val="000650F1"/>
    <w:rsid w:val="00067337"/>
    <w:rsid w:val="00067B27"/>
    <w:rsid w:val="00075BF6"/>
    <w:rsid w:val="000774A8"/>
    <w:rsid w:val="00077C4D"/>
    <w:rsid w:val="00083D55"/>
    <w:rsid w:val="000853A8"/>
    <w:rsid w:val="00086691"/>
    <w:rsid w:val="00087883"/>
    <w:rsid w:val="00094523"/>
    <w:rsid w:val="000A273D"/>
    <w:rsid w:val="000A3FCB"/>
    <w:rsid w:val="000A4C93"/>
    <w:rsid w:val="000B0D25"/>
    <w:rsid w:val="000B150A"/>
    <w:rsid w:val="000B288E"/>
    <w:rsid w:val="000B31FC"/>
    <w:rsid w:val="000B3758"/>
    <w:rsid w:val="000B3A3C"/>
    <w:rsid w:val="000C1485"/>
    <w:rsid w:val="000C4F0C"/>
    <w:rsid w:val="000C6941"/>
    <w:rsid w:val="000D0FC9"/>
    <w:rsid w:val="000D2CDC"/>
    <w:rsid w:val="000D4A24"/>
    <w:rsid w:val="000D6779"/>
    <w:rsid w:val="000E2A77"/>
    <w:rsid w:val="000E56D6"/>
    <w:rsid w:val="000E73F5"/>
    <w:rsid w:val="000E7DB0"/>
    <w:rsid w:val="000F1C6F"/>
    <w:rsid w:val="000F42AF"/>
    <w:rsid w:val="000F4664"/>
    <w:rsid w:val="000F57B7"/>
    <w:rsid w:val="000F5F1E"/>
    <w:rsid w:val="000F61DD"/>
    <w:rsid w:val="000F6444"/>
    <w:rsid w:val="000F6B8C"/>
    <w:rsid w:val="00100DC0"/>
    <w:rsid w:val="001012DE"/>
    <w:rsid w:val="0010276C"/>
    <w:rsid w:val="00110DD6"/>
    <w:rsid w:val="00115E42"/>
    <w:rsid w:val="00116379"/>
    <w:rsid w:val="001164E2"/>
    <w:rsid w:val="001200E5"/>
    <w:rsid w:val="00126454"/>
    <w:rsid w:val="00132322"/>
    <w:rsid w:val="00133867"/>
    <w:rsid w:val="00133B20"/>
    <w:rsid w:val="00134C19"/>
    <w:rsid w:val="001370B9"/>
    <w:rsid w:val="00142889"/>
    <w:rsid w:val="0014307D"/>
    <w:rsid w:val="00144C2C"/>
    <w:rsid w:val="00144D4D"/>
    <w:rsid w:val="001463BE"/>
    <w:rsid w:val="001544FA"/>
    <w:rsid w:val="00154BDB"/>
    <w:rsid w:val="00154CF3"/>
    <w:rsid w:val="00156FE1"/>
    <w:rsid w:val="001579E8"/>
    <w:rsid w:val="00165F54"/>
    <w:rsid w:val="0016624C"/>
    <w:rsid w:val="00170B0A"/>
    <w:rsid w:val="00170E58"/>
    <w:rsid w:val="00174915"/>
    <w:rsid w:val="00175AB8"/>
    <w:rsid w:val="0017677A"/>
    <w:rsid w:val="00176BB0"/>
    <w:rsid w:val="00176D9B"/>
    <w:rsid w:val="00176DC6"/>
    <w:rsid w:val="0017796D"/>
    <w:rsid w:val="00177A5E"/>
    <w:rsid w:val="00181155"/>
    <w:rsid w:val="00181906"/>
    <w:rsid w:val="001827F0"/>
    <w:rsid w:val="0018330A"/>
    <w:rsid w:val="001838B6"/>
    <w:rsid w:val="00184306"/>
    <w:rsid w:val="00185B13"/>
    <w:rsid w:val="00187EF3"/>
    <w:rsid w:val="00190EE1"/>
    <w:rsid w:val="00191DA1"/>
    <w:rsid w:val="001A3735"/>
    <w:rsid w:val="001A4CF2"/>
    <w:rsid w:val="001A76E7"/>
    <w:rsid w:val="001A7ABD"/>
    <w:rsid w:val="001A7F06"/>
    <w:rsid w:val="001B0C59"/>
    <w:rsid w:val="001B1203"/>
    <w:rsid w:val="001B31FC"/>
    <w:rsid w:val="001B34CE"/>
    <w:rsid w:val="001B464F"/>
    <w:rsid w:val="001B4CD3"/>
    <w:rsid w:val="001B585E"/>
    <w:rsid w:val="001B603A"/>
    <w:rsid w:val="001B6C1F"/>
    <w:rsid w:val="001B6FE3"/>
    <w:rsid w:val="001B793E"/>
    <w:rsid w:val="001C23A0"/>
    <w:rsid w:val="001C2464"/>
    <w:rsid w:val="001C2D7D"/>
    <w:rsid w:val="001C4580"/>
    <w:rsid w:val="001C6617"/>
    <w:rsid w:val="001C72A8"/>
    <w:rsid w:val="001D2857"/>
    <w:rsid w:val="001D4669"/>
    <w:rsid w:val="001D5D72"/>
    <w:rsid w:val="001D7213"/>
    <w:rsid w:val="001E11F7"/>
    <w:rsid w:val="001E2C8A"/>
    <w:rsid w:val="001E2CA2"/>
    <w:rsid w:val="001E3DE6"/>
    <w:rsid w:val="001F0659"/>
    <w:rsid w:val="001F5E55"/>
    <w:rsid w:val="001F5FF6"/>
    <w:rsid w:val="001F6DF8"/>
    <w:rsid w:val="001F775A"/>
    <w:rsid w:val="0020336D"/>
    <w:rsid w:val="00203CC1"/>
    <w:rsid w:val="0020419B"/>
    <w:rsid w:val="00204502"/>
    <w:rsid w:val="00205C2C"/>
    <w:rsid w:val="002117FB"/>
    <w:rsid w:val="00212ED0"/>
    <w:rsid w:val="0021572D"/>
    <w:rsid w:val="00220037"/>
    <w:rsid w:val="00220700"/>
    <w:rsid w:val="00220A85"/>
    <w:rsid w:val="00220ED5"/>
    <w:rsid w:val="00222071"/>
    <w:rsid w:val="00222280"/>
    <w:rsid w:val="002258BD"/>
    <w:rsid w:val="002267EA"/>
    <w:rsid w:val="00226A74"/>
    <w:rsid w:val="002338EF"/>
    <w:rsid w:val="0023572F"/>
    <w:rsid w:val="00237FD4"/>
    <w:rsid w:val="00240F97"/>
    <w:rsid w:val="00240FFF"/>
    <w:rsid w:val="00241B9B"/>
    <w:rsid w:val="00244328"/>
    <w:rsid w:val="0024448C"/>
    <w:rsid w:val="00244DA2"/>
    <w:rsid w:val="002460DF"/>
    <w:rsid w:val="00247841"/>
    <w:rsid w:val="00247D84"/>
    <w:rsid w:val="00250A2D"/>
    <w:rsid w:val="002519E1"/>
    <w:rsid w:val="00252C2D"/>
    <w:rsid w:val="00252FA6"/>
    <w:rsid w:val="002567F3"/>
    <w:rsid w:val="002570F3"/>
    <w:rsid w:val="0026236A"/>
    <w:rsid w:val="00265166"/>
    <w:rsid w:val="002658EF"/>
    <w:rsid w:val="002716E9"/>
    <w:rsid w:val="0027532D"/>
    <w:rsid w:val="002762B3"/>
    <w:rsid w:val="002773BD"/>
    <w:rsid w:val="0027741A"/>
    <w:rsid w:val="002805F8"/>
    <w:rsid w:val="00280BF3"/>
    <w:rsid w:val="00280C1D"/>
    <w:rsid w:val="00281070"/>
    <w:rsid w:val="0028136D"/>
    <w:rsid w:val="00283A08"/>
    <w:rsid w:val="0028460A"/>
    <w:rsid w:val="00287D6F"/>
    <w:rsid w:val="0029102E"/>
    <w:rsid w:val="002927F7"/>
    <w:rsid w:val="00292D26"/>
    <w:rsid w:val="00295D6F"/>
    <w:rsid w:val="00296EAA"/>
    <w:rsid w:val="002A0791"/>
    <w:rsid w:val="002A0EA2"/>
    <w:rsid w:val="002A1D14"/>
    <w:rsid w:val="002A2053"/>
    <w:rsid w:val="002A25E4"/>
    <w:rsid w:val="002A3D0F"/>
    <w:rsid w:val="002A6C95"/>
    <w:rsid w:val="002A7595"/>
    <w:rsid w:val="002B079E"/>
    <w:rsid w:val="002B1DB6"/>
    <w:rsid w:val="002B2F32"/>
    <w:rsid w:val="002B34AE"/>
    <w:rsid w:val="002B49B5"/>
    <w:rsid w:val="002B5D62"/>
    <w:rsid w:val="002C22C3"/>
    <w:rsid w:val="002C278B"/>
    <w:rsid w:val="002C2D14"/>
    <w:rsid w:val="002C77CC"/>
    <w:rsid w:val="002D39C2"/>
    <w:rsid w:val="002D3D79"/>
    <w:rsid w:val="002D7613"/>
    <w:rsid w:val="002D7F7A"/>
    <w:rsid w:val="002E035A"/>
    <w:rsid w:val="002E1E21"/>
    <w:rsid w:val="002E5CE1"/>
    <w:rsid w:val="002E6321"/>
    <w:rsid w:val="002E721E"/>
    <w:rsid w:val="002E78AF"/>
    <w:rsid w:val="002F03CD"/>
    <w:rsid w:val="002F0BBF"/>
    <w:rsid w:val="002F26BF"/>
    <w:rsid w:val="002F3E94"/>
    <w:rsid w:val="002F65E8"/>
    <w:rsid w:val="00301E79"/>
    <w:rsid w:val="00303A64"/>
    <w:rsid w:val="00306230"/>
    <w:rsid w:val="00307733"/>
    <w:rsid w:val="003079CB"/>
    <w:rsid w:val="003135FA"/>
    <w:rsid w:val="0031406A"/>
    <w:rsid w:val="00317A65"/>
    <w:rsid w:val="00324BC2"/>
    <w:rsid w:val="003310E6"/>
    <w:rsid w:val="0033330B"/>
    <w:rsid w:val="00336310"/>
    <w:rsid w:val="0033638F"/>
    <w:rsid w:val="00337756"/>
    <w:rsid w:val="003431BD"/>
    <w:rsid w:val="003433A8"/>
    <w:rsid w:val="00344F73"/>
    <w:rsid w:val="00347841"/>
    <w:rsid w:val="00350CF5"/>
    <w:rsid w:val="00352D45"/>
    <w:rsid w:val="00354098"/>
    <w:rsid w:val="00354DBA"/>
    <w:rsid w:val="003550F6"/>
    <w:rsid w:val="00355199"/>
    <w:rsid w:val="003669EE"/>
    <w:rsid w:val="00367A66"/>
    <w:rsid w:val="0037066B"/>
    <w:rsid w:val="0037073E"/>
    <w:rsid w:val="003721FE"/>
    <w:rsid w:val="003724AB"/>
    <w:rsid w:val="0037266E"/>
    <w:rsid w:val="003738A5"/>
    <w:rsid w:val="003744BE"/>
    <w:rsid w:val="00383D85"/>
    <w:rsid w:val="00384B24"/>
    <w:rsid w:val="00386943"/>
    <w:rsid w:val="00387BD9"/>
    <w:rsid w:val="00391045"/>
    <w:rsid w:val="00394F4C"/>
    <w:rsid w:val="00396CB8"/>
    <w:rsid w:val="003A4FA3"/>
    <w:rsid w:val="003A5497"/>
    <w:rsid w:val="003A7542"/>
    <w:rsid w:val="003B1B6F"/>
    <w:rsid w:val="003B52BC"/>
    <w:rsid w:val="003B637A"/>
    <w:rsid w:val="003B773D"/>
    <w:rsid w:val="003C01E9"/>
    <w:rsid w:val="003C037E"/>
    <w:rsid w:val="003C2D7E"/>
    <w:rsid w:val="003C357C"/>
    <w:rsid w:val="003C41AA"/>
    <w:rsid w:val="003C6B7E"/>
    <w:rsid w:val="003C7076"/>
    <w:rsid w:val="003D011C"/>
    <w:rsid w:val="003D2AA8"/>
    <w:rsid w:val="003D38A8"/>
    <w:rsid w:val="003D6804"/>
    <w:rsid w:val="003E008C"/>
    <w:rsid w:val="003E0161"/>
    <w:rsid w:val="003E12C3"/>
    <w:rsid w:val="003E256D"/>
    <w:rsid w:val="003F0C92"/>
    <w:rsid w:val="003F387A"/>
    <w:rsid w:val="003F6091"/>
    <w:rsid w:val="00400A55"/>
    <w:rsid w:val="004036C1"/>
    <w:rsid w:val="0040386D"/>
    <w:rsid w:val="00404B4D"/>
    <w:rsid w:val="00405C2E"/>
    <w:rsid w:val="00406369"/>
    <w:rsid w:val="004076BC"/>
    <w:rsid w:val="004079FD"/>
    <w:rsid w:val="00410019"/>
    <w:rsid w:val="0041276C"/>
    <w:rsid w:val="00412A0B"/>
    <w:rsid w:val="00413818"/>
    <w:rsid w:val="00414755"/>
    <w:rsid w:val="0041685B"/>
    <w:rsid w:val="00423730"/>
    <w:rsid w:val="004254B9"/>
    <w:rsid w:val="00426237"/>
    <w:rsid w:val="00426DAB"/>
    <w:rsid w:val="00432870"/>
    <w:rsid w:val="00433730"/>
    <w:rsid w:val="0043389F"/>
    <w:rsid w:val="00434770"/>
    <w:rsid w:val="00437CD7"/>
    <w:rsid w:val="00442367"/>
    <w:rsid w:val="00442B1A"/>
    <w:rsid w:val="00443129"/>
    <w:rsid w:val="00443471"/>
    <w:rsid w:val="00443A76"/>
    <w:rsid w:val="004456CE"/>
    <w:rsid w:val="00447F9B"/>
    <w:rsid w:val="00450674"/>
    <w:rsid w:val="0045212E"/>
    <w:rsid w:val="0045360D"/>
    <w:rsid w:val="00457905"/>
    <w:rsid w:val="00462A2B"/>
    <w:rsid w:val="00465140"/>
    <w:rsid w:val="00465913"/>
    <w:rsid w:val="00470019"/>
    <w:rsid w:val="00470321"/>
    <w:rsid w:val="004714FC"/>
    <w:rsid w:val="004718B8"/>
    <w:rsid w:val="004730BA"/>
    <w:rsid w:val="00473E5F"/>
    <w:rsid w:val="004768BA"/>
    <w:rsid w:val="00476A4E"/>
    <w:rsid w:val="004770D8"/>
    <w:rsid w:val="004811E6"/>
    <w:rsid w:val="004858E9"/>
    <w:rsid w:val="00490EBA"/>
    <w:rsid w:val="004927EA"/>
    <w:rsid w:val="00492D0F"/>
    <w:rsid w:val="0049326D"/>
    <w:rsid w:val="0049340A"/>
    <w:rsid w:val="00496C4E"/>
    <w:rsid w:val="00497258"/>
    <w:rsid w:val="004A1A0D"/>
    <w:rsid w:val="004A1EC9"/>
    <w:rsid w:val="004A36F3"/>
    <w:rsid w:val="004A67C4"/>
    <w:rsid w:val="004B1D97"/>
    <w:rsid w:val="004B3C2F"/>
    <w:rsid w:val="004B523C"/>
    <w:rsid w:val="004B7068"/>
    <w:rsid w:val="004B73E6"/>
    <w:rsid w:val="004B7B6B"/>
    <w:rsid w:val="004C127B"/>
    <w:rsid w:val="004C129B"/>
    <w:rsid w:val="004C18DD"/>
    <w:rsid w:val="004C221F"/>
    <w:rsid w:val="004C5254"/>
    <w:rsid w:val="004D1435"/>
    <w:rsid w:val="004D35E6"/>
    <w:rsid w:val="004D4B7C"/>
    <w:rsid w:val="004D5A5F"/>
    <w:rsid w:val="004D775C"/>
    <w:rsid w:val="004E106E"/>
    <w:rsid w:val="004E1B33"/>
    <w:rsid w:val="004E1EE0"/>
    <w:rsid w:val="004E3C4A"/>
    <w:rsid w:val="004E48B2"/>
    <w:rsid w:val="004E4EA6"/>
    <w:rsid w:val="004E7652"/>
    <w:rsid w:val="004F05A3"/>
    <w:rsid w:val="00500B34"/>
    <w:rsid w:val="00500BB2"/>
    <w:rsid w:val="00510019"/>
    <w:rsid w:val="0051035B"/>
    <w:rsid w:val="00511DE3"/>
    <w:rsid w:val="005155BE"/>
    <w:rsid w:val="005159A5"/>
    <w:rsid w:val="005174A4"/>
    <w:rsid w:val="005203F0"/>
    <w:rsid w:val="00520B8D"/>
    <w:rsid w:val="00520F07"/>
    <w:rsid w:val="00523537"/>
    <w:rsid w:val="005257E5"/>
    <w:rsid w:val="00530463"/>
    <w:rsid w:val="00530482"/>
    <w:rsid w:val="00530EEB"/>
    <w:rsid w:val="0053553D"/>
    <w:rsid w:val="005357B2"/>
    <w:rsid w:val="00536FD9"/>
    <w:rsid w:val="00537098"/>
    <w:rsid w:val="005371E3"/>
    <w:rsid w:val="00537339"/>
    <w:rsid w:val="00540DEB"/>
    <w:rsid w:val="005425CB"/>
    <w:rsid w:val="00550130"/>
    <w:rsid w:val="00550364"/>
    <w:rsid w:val="00552691"/>
    <w:rsid w:val="00555358"/>
    <w:rsid w:val="00557847"/>
    <w:rsid w:val="00557B1C"/>
    <w:rsid w:val="00560F12"/>
    <w:rsid w:val="005653C8"/>
    <w:rsid w:val="00565CB4"/>
    <w:rsid w:val="00570042"/>
    <w:rsid w:val="005708CB"/>
    <w:rsid w:val="00573247"/>
    <w:rsid w:val="00575084"/>
    <w:rsid w:val="00575337"/>
    <w:rsid w:val="00576D5C"/>
    <w:rsid w:val="00582FD8"/>
    <w:rsid w:val="00586A61"/>
    <w:rsid w:val="0059061D"/>
    <w:rsid w:val="00590D03"/>
    <w:rsid w:val="005930E0"/>
    <w:rsid w:val="005939CE"/>
    <w:rsid w:val="005953CB"/>
    <w:rsid w:val="005A0709"/>
    <w:rsid w:val="005A1C79"/>
    <w:rsid w:val="005A33B2"/>
    <w:rsid w:val="005A3D61"/>
    <w:rsid w:val="005A3FE3"/>
    <w:rsid w:val="005A4B7F"/>
    <w:rsid w:val="005A628A"/>
    <w:rsid w:val="005A6983"/>
    <w:rsid w:val="005A6D4E"/>
    <w:rsid w:val="005A6F4C"/>
    <w:rsid w:val="005A7709"/>
    <w:rsid w:val="005B0EF7"/>
    <w:rsid w:val="005B3362"/>
    <w:rsid w:val="005B39A3"/>
    <w:rsid w:val="005B51D9"/>
    <w:rsid w:val="005B7C76"/>
    <w:rsid w:val="005C0893"/>
    <w:rsid w:val="005C26B4"/>
    <w:rsid w:val="005C3F46"/>
    <w:rsid w:val="005C4930"/>
    <w:rsid w:val="005C4CBC"/>
    <w:rsid w:val="005C78D5"/>
    <w:rsid w:val="005C7D31"/>
    <w:rsid w:val="005D103E"/>
    <w:rsid w:val="005D307C"/>
    <w:rsid w:val="005D34AD"/>
    <w:rsid w:val="005D4FEF"/>
    <w:rsid w:val="005D70A8"/>
    <w:rsid w:val="005D7B4A"/>
    <w:rsid w:val="005E0012"/>
    <w:rsid w:val="005E1470"/>
    <w:rsid w:val="005E1CE3"/>
    <w:rsid w:val="005E276F"/>
    <w:rsid w:val="005E28C6"/>
    <w:rsid w:val="005E478D"/>
    <w:rsid w:val="005E50FE"/>
    <w:rsid w:val="005E642E"/>
    <w:rsid w:val="005E655B"/>
    <w:rsid w:val="005F2AD7"/>
    <w:rsid w:val="005F2C01"/>
    <w:rsid w:val="005F49B1"/>
    <w:rsid w:val="005F4E35"/>
    <w:rsid w:val="005F5CFC"/>
    <w:rsid w:val="00603D97"/>
    <w:rsid w:val="00603F1F"/>
    <w:rsid w:val="0060464F"/>
    <w:rsid w:val="00605203"/>
    <w:rsid w:val="00606063"/>
    <w:rsid w:val="006063FC"/>
    <w:rsid w:val="00607718"/>
    <w:rsid w:val="00614F02"/>
    <w:rsid w:val="006157F7"/>
    <w:rsid w:val="00616929"/>
    <w:rsid w:val="006178E3"/>
    <w:rsid w:val="0062528F"/>
    <w:rsid w:val="00626948"/>
    <w:rsid w:val="0063241D"/>
    <w:rsid w:val="00632CCE"/>
    <w:rsid w:val="00634470"/>
    <w:rsid w:val="0063498A"/>
    <w:rsid w:val="006356D5"/>
    <w:rsid w:val="0063708F"/>
    <w:rsid w:val="00640F5D"/>
    <w:rsid w:val="00643B76"/>
    <w:rsid w:val="006516A8"/>
    <w:rsid w:val="006518BC"/>
    <w:rsid w:val="00651B7B"/>
    <w:rsid w:val="006524B8"/>
    <w:rsid w:val="00652749"/>
    <w:rsid w:val="0066039C"/>
    <w:rsid w:val="00661058"/>
    <w:rsid w:val="00671484"/>
    <w:rsid w:val="00673AB1"/>
    <w:rsid w:val="006754CF"/>
    <w:rsid w:val="00676785"/>
    <w:rsid w:val="0067795A"/>
    <w:rsid w:val="00681C46"/>
    <w:rsid w:val="00683161"/>
    <w:rsid w:val="00683344"/>
    <w:rsid w:val="006837ED"/>
    <w:rsid w:val="00683E45"/>
    <w:rsid w:val="0068418E"/>
    <w:rsid w:val="0068574D"/>
    <w:rsid w:val="00686B48"/>
    <w:rsid w:val="006870EE"/>
    <w:rsid w:val="00687186"/>
    <w:rsid w:val="006916B6"/>
    <w:rsid w:val="006917BC"/>
    <w:rsid w:val="006917FE"/>
    <w:rsid w:val="006929BD"/>
    <w:rsid w:val="0069385E"/>
    <w:rsid w:val="0069479D"/>
    <w:rsid w:val="0069508A"/>
    <w:rsid w:val="006A1169"/>
    <w:rsid w:val="006A4E5D"/>
    <w:rsid w:val="006A530C"/>
    <w:rsid w:val="006A5892"/>
    <w:rsid w:val="006A6D6A"/>
    <w:rsid w:val="006A7381"/>
    <w:rsid w:val="006B3013"/>
    <w:rsid w:val="006B3AEF"/>
    <w:rsid w:val="006B3F1B"/>
    <w:rsid w:val="006B4866"/>
    <w:rsid w:val="006B77B9"/>
    <w:rsid w:val="006C0119"/>
    <w:rsid w:val="006C0DDB"/>
    <w:rsid w:val="006C2B96"/>
    <w:rsid w:val="006C33A6"/>
    <w:rsid w:val="006C3FAC"/>
    <w:rsid w:val="006C40C8"/>
    <w:rsid w:val="006C6DCB"/>
    <w:rsid w:val="006C70C0"/>
    <w:rsid w:val="006C7D05"/>
    <w:rsid w:val="006D2F18"/>
    <w:rsid w:val="006D3155"/>
    <w:rsid w:val="006D492A"/>
    <w:rsid w:val="006D5DFD"/>
    <w:rsid w:val="006E00AF"/>
    <w:rsid w:val="006E13FC"/>
    <w:rsid w:val="006E3A2D"/>
    <w:rsid w:val="006E5294"/>
    <w:rsid w:val="006F002D"/>
    <w:rsid w:val="006F0047"/>
    <w:rsid w:val="006F009B"/>
    <w:rsid w:val="006F3E6C"/>
    <w:rsid w:val="006F5EEA"/>
    <w:rsid w:val="006F61CD"/>
    <w:rsid w:val="00704227"/>
    <w:rsid w:val="00704BC5"/>
    <w:rsid w:val="00704FDD"/>
    <w:rsid w:val="00705EFC"/>
    <w:rsid w:val="007065D2"/>
    <w:rsid w:val="007122CE"/>
    <w:rsid w:val="007144E0"/>
    <w:rsid w:val="007162E3"/>
    <w:rsid w:val="007215E4"/>
    <w:rsid w:val="00721D56"/>
    <w:rsid w:val="00721D6B"/>
    <w:rsid w:val="00724D72"/>
    <w:rsid w:val="0072790E"/>
    <w:rsid w:val="007307E8"/>
    <w:rsid w:val="00736D07"/>
    <w:rsid w:val="007403D1"/>
    <w:rsid w:val="00742BC1"/>
    <w:rsid w:val="00743975"/>
    <w:rsid w:val="0075212F"/>
    <w:rsid w:val="00755B84"/>
    <w:rsid w:val="00760279"/>
    <w:rsid w:val="00760D50"/>
    <w:rsid w:val="00761C4D"/>
    <w:rsid w:val="00763201"/>
    <w:rsid w:val="00763A5F"/>
    <w:rsid w:val="00765431"/>
    <w:rsid w:val="0076705B"/>
    <w:rsid w:val="007709B4"/>
    <w:rsid w:val="007732D7"/>
    <w:rsid w:val="00773F70"/>
    <w:rsid w:val="00774DA3"/>
    <w:rsid w:val="00780051"/>
    <w:rsid w:val="00781346"/>
    <w:rsid w:val="00783219"/>
    <w:rsid w:val="007836D6"/>
    <w:rsid w:val="00784953"/>
    <w:rsid w:val="00784B00"/>
    <w:rsid w:val="00785A50"/>
    <w:rsid w:val="00785EEF"/>
    <w:rsid w:val="00785F1D"/>
    <w:rsid w:val="00786B32"/>
    <w:rsid w:val="00792DA2"/>
    <w:rsid w:val="007931D2"/>
    <w:rsid w:val="00796920"/>
    <w:rsid w:val="0079704A"/>
    <w:rsid w:val="007973F4"/>
    <w:rsid w:val="007A0E6A"/>
    <w:rsid w:val="007A3FFB"/>
    <w:rsid w:val="007A54D1"/>
    <w:rsid w:val="007A6D1D"/>
    <w:rsid w:val="007B00E0"/>
    <w:rsid w:val="007B5CA9"/>
    <w:rsid w:val="007B5E2C"/>
    <w:rsid w:val="007B6DB7"/>
    <w:rsid w:val="007C2840"/>
    <w:rsid w:val="007C36E8"/>
    <w:rsid w:val="007C5247"/>
    <w:rsid w:val="007C5B6D"/>
    <w:rsid w:val="007C7CAD"/>
    <w:rsid w:val="007D02FE"/>
    <w:rsid w:val="007D03D8"/>
    <w:rsid w:val="007D093A"/>
    <w:rsid w:val="007D23E7"/>
    <w:rsid w:val="007D2D9B"/>
    <w:rsid w:val="007D45DD"/>
    <w:rsid w:val="007D4BAB"/>
    <w:rsid w:val="007D6704"/>
    <w:rsid w:val="007E36D1"/>
    <w:rsid w:val="007E6131"/>
    <w:rsid w:val="007E7A3E"/>
    <w:rsid w:val="007F2292"/>
    <w:rsid w:val="007F243A"/>
    <w:rsid w:val="007F3977"/>
    <w:rsid w:val="007F41BF"/>
    <w:rsid w:val="007F4943"/>
    <w:rsid w:val="007F4DA4"/>
    <w:rsid w:val="007F57E2"/>
    <w:rsid w:val="0080133F"/>
    <w:rsid w:val="008019AB"/>
    <w:rsid w:val="0080553F"/>
    <w:rsid w:val="008056D3"/>
    <w:rsid w:val="0081041D"/>
    <w:rsid w:val="00813028"/>
    <w:rsid w:val="008158BD"/>
    <w:rsid w:val="00821485"/>
    <w:rsid w:val="00821DF4"/>
    <w:rsid w:val="00823F6D"/>
    <w:rsid w:val="0083055C"/>
    <w:rsid w:val="0083077F"/>
    <w:rsid w:val="0083096E"/>
    <w:rsid w:val="00833C22"/>
    <w:rsid w:val="00834E45"/>
    <w:rsid w:val="0083600E"/>
    <w:rsid w:val="008413FD"/>
    <w:rsid w:val="00843C63"/>
    <w:rsid w:val="0084460B"/>
    <w:rsid w:val="00844EF4"/>
    <w:rsid w:val="008462C2"/>
    <w:rsid w:val="0085276B"/>
    <w:rsid w:val="008536F4"/>
    <w:rsid w:val="008547ED"/>
    <w:rsid w:val="00854A20"/>
    <w:rsid w:val="008572E2"/>
    <w:rsid w:val="0085731C"/>
    <w:rsid w:val="0086053C"/>
    <w:rsid w:val="00860A8A"/>
    <w:rsid w:val="00860DCD"/>
    <w:rsid w:val="00861980"/>
    <w:rsid w:val="0086223C"/>
    <w:rsid w:val="008623FC"/>
    <w:rsid w:val="008625BA"/>
    <w:rsid w:val="00871C2C"/>
    <w:rsid w:val="0087436F"/>
    <w:rsid w:val="00881AFD"/>
    <w:rsid w:val="008828CB"/>
    <w:rsid w:val="00883955"/>
    <w:rsid w:val="0088560A"/>
    <w:rsid w:val="00885FC9"/>
    <w:rsid w:val="008861BB"/>
    <w:rsid w:val="00886450"/>
    <w:rsid w:val="00890182"/>
    <w:rsid w:val="00893903"/>
    <w:rsid w:val="0089428D"/>
    <w:rsid w:val="00895D48"/>
    <w:rsid w:val="00896093"/>
    <w:rsid w:val="008967AE"/>
    <w:rsid w:val="00896C57"/>
    <w:rsid w:val="00897C8B"/>
    <w:rsid w:val="00897CFA"/>
    <w:rsid w:val="008A0D3B"/>
    <w:rsid w:val="008A16A2"/>
    <w:rsid w:val="008A2276"/>
    <w:rsid w:val="008A381D"/>
    <w:rsid w:val="008A558B"/>
    <w:rsid w:val="008A6082"/>
    <w:rsid w:val="008B4C62"/>
    <w:rsid w:val="008B5B3B"/>
    <w:rsid w:val="008B7BE2"/>
    <w:rsid w:val="008C0052"/>
    <w:rsid w:val="008C0E5A"/>
    <w:rsid w:val="008C1342"/>
    <w:rsid w:val="008C234F"/>
    <w:rsid w:val="008C3C8F"/>
    <w:rsid w:val="008C4C50"/>
    <w:rsid w:val="008C4E07"/>
    <w:rsid w:val="008C5C07"/>
    <w:rsid w:val="008C5ED8"/>
    <w:rsid w:val="008D1162"/>
    <w:rsid w:val="008D3D88"/>
    <w:rsid w:val="008D451A"/>
    <w:rsid w:val="008E101E"/>
    <w:rsid w:val="008E16E2"/>
    <w:rsid w:val="008E1DC6"/>
    <w:rsid w:val="008E1EDF"/>
    <w:rsid w:val="008E4170"/>
    <w:rsid w:val="008E4201"/>
    <w:rsid w:val="008E5762"/>
    <w:rsid w:val="008E7DC1"/>
    <w:rsid w:val="008F45D1"/>
    <w:rsid w:val="008F4A16"/>
    <w:rsid w:val="008F59CA"/>
    <w:rsid w:val="008F5B3B"/>
    <w:rsid w:val="00901910"/>
    <w:rsid w:val="00902303"/>
    <w:rsid w:val="0090556E"/>
    <w:rsid w:val="009064E0"/>
    <w:rsid w:val="0090706F"/>
    <w:rsid w:val="00916B44"/>
    <w:rsid w:val="00922D6A"/>
    <w:rsid w:val="0092364A"/>
    <w:rsid w:val="00926536"/>
    <w:rsid w:val="009268C3"/>
    <w:rsid w:val="009300DF"/>
    <w:rsid w:val="00932E56"/>
    <w:rsid w:val="009355F0"/>
    <w:rsid w:val="00935F26"/>
    <w:rsid w:val="009379A9"/>
    <w:rsid w:val="009447FA"/>
    <w:rsid w:val="0094527E"/>
    <w:rsid w:val="009466FF"/>
    <w:rsid w:val="009475F7"/>
    <w:rsid w:val="0095447B"/>
    <w:rsid w:val="009554EC"/>
    <w:rsid w:val="0096278C"/>
    <w:rsid w:val="00963CEC"/>
    <w:rsid w:val="00967A9E"/>
    <w:rsid w:val="009725A9"/>
    <w:rsid w:val="00972BA5"/>
    <w:rsid w:val="009735F3"/>
    <w:rsid w:val="009757A1"/>
    <w:rsid w:val="0097738B"/>
    <w:rsid w:val="0098245B"/>
    <w:rsid w:val="009826A3"/>
    <w:rsid w:val="00985356"/>
    <w:rsid w:val="0098672D"/>
    <w:rsid w:val="00986D2A"/>
    <w:rsid w:val="0099019F"/>
    <w:rsid w:val="00990A37"/>
    <w:rsid w:val="00994FA5"/>
    <w:rsid w:val="00995563"/>
    <w:rsid w:val="00995944"/>
    <w:rsid w:val="00995EC4"/>
    <w:rsid w:val="009961A8"/>
    <w:rsid w:val="0099653E"/>
    <w:rsid w:val="00997E07"/>
    <w:rsid w:val="009A040B"/>
    <w:rsid w:val="009A0F65"/>
    <w:rsid w:val="009A191A"/>
    <w:rsid w:val="009A2192"/>
    <w:rsid w:val="009A41ED"/>
    <w:rsid w:val="009A5F5C"/>
    <w:rsid w:val="009B002D"/>
    <w:rsid w:val="009B0D58"/>
    <w:rsid w:val="009B3E91"/>
    <w:rsid w:val="009B4E7F"/>
    <w:rsid w:val="009C27B7"/>
    <w:rsid w:val="009C2B63"/>
    <w:rsid w:val="009C2BBA"/>
    <w:rsid w:val="009C3DB4"/>
    <w:rsid w:val="009C4923"/>
    <w:rsid w:val="009C54FE"/>
    <w:rsid w:val="009C6ED8"/>
    <w:rsid w:val="009D0F9A"/>
    <w:rsid w:val="009D1BFC"/>
    <w:rsid w:val="009D4992"/>
    <w:rsid w:val="009D7EF0"/>
    <w:rsid w:val="009E068F"/>
    <w:rsid w:val="009E148A"/>
    <w:rsid w:val="009E1AE4"/>
    <w:rsid w:val="009E1F67"/>
    <w:rsid w:val="009E2650"/>
    <w:rsid w:val="009E4A4A"/>
    <w:rsid w:val="009E562E"/>
    <w:rsid w:val="009F5CE1"/>
    <w:rsid w:val="00A02E53"/>
    <w:rsid w:val="00A032C0"/>
    <w:rsid w:val="00A05E9F"/>
    <w:rsid w:val="00A0613E"/>
    <w:rsid w:val="00A071D8"/>
    <w:rsid w:val="00A1054C"/>
    <w:rsid w:val="00A12D57"/>
    <w:rsid w:val="00A133E7"/>
    <w:rsid w:val="00A1422F"/>
    <w:rsid w:val="00A158DC"/>
    <w:rsid w:val="00A15D2F"/>
    <w:rsid w:val="00A16F96"/>
    <w:rsid w:val="00A21C98"/>
    <w:rsid w:val="00A2419A"/>
    <w:rsid w:val="00A25A53"/>
    <w:rsid w:val="00A2750E"/>
    <w:rsid w:val="00A30F1A"/>
    <w:rsid w:val="00A32526"/>
    <w:rsid w:val="00A32E4F"/>
    <w:rsid w:val="00A34748"/>
    <w:rsid w:val="00A352FC"/>
    <w:rsid w:val="00A3669B"/>
    <w:rsid w:val="00A376D7"/>
    <w:rsid w:val="00A42FF7"/>
    <w:rsid w:val="00A4393B"/>
    <w:rsid w:val="00A460BA"/>
    <w:rsid w:val="00A4700E"/>
    <w:rsid w:val="00A544C7"/>
    <w:rsid w:val="00A57A21"/>
    <w:rsid w:val="00A57E6C"/>
    <w:rsid w:val="00A61C71"/>
    <w:rsid w:val="00A62E0A"/>
    <w:rsid w:val="00A64EED"/>
    <w:rsid w:val="00A70FC6"/>
    <w:rsid w:val="00A71201"/>
    <w:rsid w:val="00A73423"/>
    <w:rsid w:val="00A75ABF"/>
    <w:rsid w:val="00A7621D"/>
    <w:rsid w:val="00A76D7F"/>
    <w:rsid w:val="00A76EF0"/>
    <w:rsid w:val="00A80333"/>
    <w:rsid w:val="00A80E37"/>
    <w:rsid w:val="00A82E67"/>
    <w:rsid w:val="00A841B6"/>
    <w:rsid w:val="00A8448F"/>
    <w:rsid w:val="00A84A54"/>
    <w:rsid w:val="00A85FD9"/>
    <w:rsid w:val="00A90942"/>
    <w:rsid w:val="00A9249E"/>
    <w:rsid w:val="00A92DF4"/>
    <w:rsid w:val="00A92E5E"/>
    <w:rsid w:val="00A96EBE"/>
    <w:rsid w:val="00AA0EEF"/>
    <w:rsid w:val="00AA1B12"/>
    <w:rsid w:val="00AA2095"/>
    <w:rsid w:val="00AA5DE9"/>
    <w:rsid w:val="00AB4E28"/>
    <w:rsid w:val="00AB4FC6"/>
    <w:rsid w:val="00AC0C0A"/>
    <w:rsid w:val="00AC0D9F"/>
    <w:rsid w:val="00AC38D4"/>
    <w:rsid w:val="00AD4FAF"/>
    <w:rsid w:val="00AE0BCE"/>
    <w:rsid w:val="00AE19C2"/>
    <w:rsid w:val="00AE2A5D"/>
    <w:rsid w:val="00AE45CC"/>
    <w:rsid w:val="00AE5658"/>
    <w:rsid w:val="00AE6071"/>
    <w:rsid w:val="00AE7971"/>
    <w:rsid w:val="00AF23DE"/>
    <w:rsid w:val="00AF2457"/>
    <w:rsid w:val="00AF2F6F"/>
    <w:rsid w:val="00AF459A"/>
    <w:rsid w:val="00AF4ED3"/>
    <w:rsid w:val="00AF6CF8"/>
    <w:rsid w:val="00B02EB1"/>
    <w:rsid w:val="00B02F00"/>
    <w:rsid w:val="00B030E2"/>
    <w:rsid w:val="00B07BA4"/>
    <w:rsid w:val="00B07E21"/>
    <w:rsid w:val="00B11084"/>
    <w:rsid w:val="00B140CA"/>
    <w:rsid w:val="00B14198"/>
    <w:rsid w:val="00B14E3A"/>
    <w:rsid w:val="00B15285"/>
    <w:rsid w:val="00B15CA7"/>
    <w:rsid w:val="00B246CC"/>
    <w:rsid w:val="00B2722A"/>
    <w:rsid w:val="00B31E6C"/>
    <w:rsid w:val="00B33304"/>
    <w:rsid w:val="00B33C21"/>
    <w:rsid w:val="00B347FC"/>
    <w:rsid w:val="00B35082"/>
    <w:rsid w:val="00B35B51"/>
    <w:rsid w:val="00B35CE0"/>
    <w:rsid w:val="00B36470"/>
    <w:rsid w:val="00B36701"/>
    <w:rsid w:val="00B36CCC"/>
    <w:rsid w:val="00B40730"/>
    <w:rsid w:val="00B40E04"/>
    <w:rsid w:val="00B431EA"/>
    <w:rsid w:val="00B5453A"/>
    <w:rsid w:val="00B54CAC"/>
    <w:rsid w:val="00B55FA5"/>
    <w:rsid w:val="00B64AE7"/>
    <w:rsid w:val="00B70C6B"/>
    <w:rsid w:val="00B733E6"/>
    <w:rsid w:val="00B73A13"/>
    <w:rsid w:val="00B73F48"/>
    <w:rsid w:val="00B74E20"/>
    <w:rsid w:val="00B751B1"/>
    <w:rsid w:val="00B77142"/>
    <w:rsid w:val="00B774B3"/>
    <w:rsid w:val="00B77F1D"/>
    <w:rsid w:val="00B806BC"/>
    <w:rsid w:val="00B822E0"/>
    <w:rsid w:val="00B825CD"/>
    <w:rsid w:val="00B82AEC"/>
    <w:rsid w:val="00B85686"/>
    <w:rsid w:val="00B86096"/>
    <w:rsid w:val="00B872B4"/>
    <w:rsid w:val="00B878A5"/>
    <w:rsid w:val="00B914B3"/>
    <w:rsid w:val="00B9342B"/>
    <w:rsid w:val="00B93E1B"/>
    <w:rsid w:val="00B947DF"/>
    <w:rsid w:val="00B95128"/>
    <w:rsid w:val="00BA0189"/>
    <w:rsid w:val="00BA2DEA"/>
    <w:rsid w:val="00BA680E"/>
    <w:rsid w:val="00BA6E98"/>
    <w:rsid w:val="00BB00D8"/>
    <w:rsid w:val="00BB1A8D"/>
    <w:rsid w:val="00BB3814"/>
    <w:rsid w:val="00BB4296"/>
    <w:rsid w:val="00BB7E63"/>
    <w:rsid w:val="00BC080B"/>
    <w:rsid w:val="00BC12C6"/>
    <w:rsid w:val="00BC3274"/>
    <w:rsid w:val="00BC4351"/>
    <w:rsid w:val="00BC4922"/>
    <w:rsid w:val="00BC5A8C"/>
    <w:rsid w:val="00BD4A9C"/>
    <w:rsid w:val="00BD4D4D"/>
    <w:rsid w:val="00BD4E38"/>
    <w:rsid w:val="00BD73AA"/>
    <w:rsid w:val="00BE29D0"/>
    <w:rsid w:val="00BE437D"/>
    <w:rsid w:val="00BE5436"/>
    <w:rsid w:val="00BE56FF"/>
    <w:rsid w:val="00BE5FB2"/>
    <w:rsid w:val="00BE7B50"/>
    <w:rsid w:val="00BF016E"/>
    <w:rsid w:val="00BF18DB"/>
    <w:rsid w:val="00BF347E"/>
    <w:rsid w:val="00BF4D1B"/>
    <w:rsid w:val="00BF5D02"/>
    <w:rsid w:val="00C00232"/>
    <w:rsid w:val="00C02049"/>
    <w:rsid w:val="00C02498"/>
    <w:rsid w:val="00C05FC1"/>
    <w:rsid w:val="00C062FF"/>
    <w:rsid w:val="00C06816"/>
    <w:rsid w:val="00C07A3A"/>
    <w:rsid w:val="00C07C1C"/>
    <w:rsid w:val="00C130E6"/>
    <w:rsid w:val="00C13E5D"/>
    <w:rsid w:val="00C159B4"/>
    <w:rsid w:val="00C15E94"/>
    <w:rsid w:val="00C15F13"/>
    <w:rsid w:val="00C20F02"/>
    <w:rsid w:val="00C2137F"/>
    <w:rsid w:val="00C21C5F"/>
    <w:rsid w:val="00C23951"/>
    <w:rsid w:val="00C24FAF"/>
    <w:rsid w:val="00C251EC"/>
    <w:rsid w:val="00C3191F"/>
    <w:rsid w:val="00C32F2B"/>
    <w:rsid w:val="00C37B64"/>
    <w:rsid w:val="00C41155"/>
    <w:rsid w:val="00C4132B"/>
    <w:rsid w:val="00C44AB1"/>
    <w:rsid w:val="00C44B98"/>
    <w:rsid w:val="00C47BB1"/>
    <w:rsid w:val="00C47D4C"/>
    <w:rsid w:val="00C50089"/>
    <w:rsid w:val="00C52558"/>
    <w:rsid w:val="00C52A01"/>
    <w:rsid w:val="00C5507C"/>
    <w:rsid w:val="00C5752C"/>
    <w:rsid w:val="00C57AF3"/>
    <w:rsid w:val="00C61F66"/>
    <w:rsid w:val="00C62060"/>
    <w:rsid w:val="00C64FC5"/>
    <w:rsid w:val="00C6710B"/>
    <w:rsid w:val="00C72542"/>
    <w:rsid w:val="00C73FD9"/>
    <w:rsid w:val="00C74FF8"/>
    <w:rsid w:val="00C75282"/>
    <w:rsid w:val="00C75CC7"/>
    <w:rsid w:val="00C7634F"/>
    <w:rsid w:val="00C77296"/>
    <w:rsid w:val="00C7734D"/>
    <w:rsid w:val="00C77B02"/>
    <w:rsid w:val="00C77CB8"/>
    <w:rsid w:val="00C80336"/>
    <w:rsid w:val="00C80E26"/>
    <w:rsid w:val="00C8179F"/>
    <w:rsid w:val="00C826FA"/>
    <w:rsid w:val="00C8685B"/>
    <w:rsid w:val="00C86FAF"/>
    <w:rsid w:val="00C8760C"/>
    <w:rsid w:val="00C91091"/>
    <w:rsid w:val="00C9291C"/>
    <w:rsid w:val="00C93156"/>
    <w:rsid w:val="00C971F2"/>
    <w:rsid w:val="00CA1738"/>
    <w:rsid w:val="00CA2E84"/>
    <w:rsid w:val="00CA3BCD"/>
    <w:rsid w:val="00CA7A5E"/>
    <w:rsid w:val="00CB0207"/>
    <w:rsid w:val="00CB1129"/>
    <w:rsid w:val="00CB28C2"/>
    <w:rsid w:val="00CB31DE"/>
    <w:rsid w:val="00CB4676"/>
    <w:rsid w:val="00CB678F"/>
    <w:rsid w:val="00CB6DF3"/>
    <w:rsid w:val="00CC115E"/>
    <w:rsid w:val="00CC1DDD"/>
    <w:rsid w:val="00CC5168"/>
    <w:rsid w:val="00CC6E4E"/>
    <w:rsid w:val="00CC704E"/>
    <w:rsid w:val="00CC767E"/>
    <w:rsid w:val="00CD0BB7"/>
    <w:rsid w:val="00CD0CC3"/>
    <w:rsid w:val="00CD12A2"/>
    <w:rsid w:val="00CD2975"/>
    <w:rsid w:val="00CD42A0"/>
    <w:rsid w:val="00CD4A9F"/>
    <w:rsid w:val="00CD4C8F"/>
    <w:rsid w:val="00CD5945"/>
    <w:rsid w:val="00CD79DF"/>
    <w:rsid w:val="00CE1229"/>
    <w:rsid w:val="00CE288E"/>
    <w:rsid w:val="00CE2B85"/>
    <w:rsid w:val="00CF0487"/>
    <w:rsid w:val="00CF0E40"/>
    <w:rsid w:val="00CF0E77"/>
    <w:rsid w:val="00CF1827"/>
    <w:rsid w:val="00CF605F"/>
    <w:rsid w:val="00CF7BEA"/>
    <w:rsid w:val="00D004F5"/>
    <w:rsid w:val="00D01BBA"/>
    <w:rsid w:val="00D02B9C"/>
    <w:rsid w:val="00D02D0D"/>
    <w:rsid w:val="00D041ED"/>
    <w:rsid w:val="00D04B6E"/>
    <w:rsid w:val="00D04E3A"/>
    <w:rsid w:val="00D063F7"/>
    <w:rsid w:val="00D06C49"/>
    <w:rsid w:val="00D123B1"/>
    <w:rsid w:val="00D133D8"/>
    <w:rsid w:val="00D1460C"/>
    <w:rsid w:val="00D14E0C"/>
    <w:rsid w:val="00D2138B"/>
    <w:rsid w:val="00D24E31"/>
    <w:rsid w:val="00D26509"/>
    <w:rsid w:val="00D26658"/>
    <w:rsid w:val="00D31E0F"/>
    <w:rsid w:val="00D32E6C"/>
    <w:rsid w:val="00D3344C"/>
    <w:rsid w:val="00D3626C"/>
    <w:rsid w:val="00D36C4F"/>
    <w:rsid w:val="00D37191"/>
    <w:rsid w:val="00D40CBD"/>
    <w:rsid w:val="00D410AB"/>
    <w:rsid w:val="00D443F9"/>
    <w:rsid w:val="00D47CC7"/>
    <w:rsid w:val="00D50485"/>
    <w:rsid w:val="00D54090"/>
    <w:rsid w:val="00D559B2"/>
    <w:rsid w:val="00D56E02"/>
    <w:rsid w:val="00D57CF8"/>
    <w:rsid w:val="00D57D5A"/>
    <w:rsid w:val="00D60350"/>
    <w:rsid w:val="00D62C88"/>
    <w:rsid w:val="00D62ED4"/>
    <w:rsid w:val="00D63C75"/>
    <w:rsid w:val="00D63EED"/>
    <w:rsid w:val="00D6533E"/>
    <w:rsid w:val="00D7244E"/>
    <w:rsid w:val="00D73203"/>
    <w:rsid w:val="00D7327B"/>
    <w:rsid w:val="00D75AD2"/>
    <w:rsid w:val="00D7763F"/>
    <w:rsid w:val="00D828F4"/>
    <w:rsid w:val="00D8445E"/>
    <w:rsid w:val="00D85900"/>
    <w:rsid w:val="00D907BD"/>
    <w:rsid w:val="00DA1E6E"/>
    <w:rsid w:val="00DA29D0"/>
    <w:rsid w:val="00DA3477"/>
    <w:rsid w:val="00DA4A1C"/>
    <w:rsid w:val="00DB262B"/>
    <w:rsid w:val="00DB33AF"/>
    <w:rsid w:val="00DB46D5"/>
    <w:rsid w:val="00DC076B"/>
    <w:rsid w:val="00DC20E8"/>
    <w:rsid w:val="00DC2F85"/>
    <w:rsid w:val="00DC3053"/>
    <w:rsid w:val="00DC3819"/>
    <w:rsid w:val="00DC412C"/>
    <w:rsid w:val="00DC6DF1"/>
    <w:rsid w:val="00DC7F82"/>
    <w:rsid w:val="00DD07DD"/>
    <w:rsid w:val="00DD10A3"/>
    <w:rsid w:val="00DD138A"/>
    <w:rsid w:val="00DD2339"/>
    <w:rsid w:val="00DD64FF"/>
    <w:rsid w:val="00DE00F0"/>
    <w:rsid w:val="00DE0732"/>
    <w:rsid w:val="00DE0CBD"/>
    <w:rsid w:val="00DE2F1D"/>
    <w:rsid w:val="00DE3A8B"/>
    <w:rsid w:val="00DE49F3"/>
    <w:rsid w:val="00DE5511"/>
    <w:rsid w:val="00DE6771"/>
    <w:rsid w:val="00DE7383"/>
    <w:rsid w:val="00DF029D"/>
    <w:rsid w:val="00DF1CB3"/>
    <w:rsid w:val="00DF6490"/>
    <w:rsid w:val="00E00CA9"/>
    <w:rsid w:val="00E01002"/>
    <w:rsid w:val="00E03D63"/>
    <w:rsid w:val="00E105E2"/>
    <w:rsid w:val="00E1331E"/>
    <w:rsid w:val="00E17323"/>
    <w:rsid w:val="00E179BA"/>
    <w:rsid w:val="00E235EF"/>
    <w:rsid w:val="00E23C63"/>
    <w:rsid w:val="00E2540E"/>
    <w:rsid w:val="00E257C7"/>
    <w:rsid w:val="00E27BD6"/>
    <w:rsid w:val="00E35022"/>
    <w:rsid w:val="00E35B7C"/>
    <w:rsid w:val="00E371A1"/>
    <w:rsid w:val="00E37810"/>
    <w:rsid w:val="00E40494"/>
    <w:rsid w:val="00E42092"/>
    <w:rsid w:val="00E42D4F"/>
    <w:rsid w:val="00E43548"/>
    <w:rsid w:val="00E459E5"/>
    <w:rsid w:val="00E45C3F"/>
    <w:rsid w:val="00E50E99"/>
    <w:rsid w:val="00E511A0"/>
    <w:rsid w:val="00E5425E"/>
    <w:rsid w:val="00E56282"/>
    <w:rsid w:val="00E57836"/>
    <w:rsid w:val="00E60245"/>
    <w:rsid w:val="00E6361E"/>
    <w:rsid w:val="00E65862"/>
    <w:rsid w:val="00E658C2"/>
    <w:rsid w:val="00E672AA"/>
    <w:rsid w:val="00E71FCC"/>
    <w:rsid w:val="00E72689"/>
    <w:rsid w:val="00E74283"/>
    <w:rsid w:val="00E75AAC"/>
    <w:rsid w:val="00E76EE8"/>
    <w:rsid w:val="00E77E25"/>
    <w:rsid w:val="00E83C7D"/>
    <w:rsid w:val="00E83E5D"/>
    <w:rsid w:val="00E8401B"/>
    <w:rsid w:val="00E85311"/>
    <w:rsid w:val="00E86D9F"/>
    <w:rsid w:val="00E91841"/>
    <w:rsid w:val="00E94B3F"/>
    <w:rsid w:val="00E96557"/>
    <w:rsid w:val="00E9720D"/>
    <w:rsid w:val="00EA0CEF"/>
    <w:rsid w:val="00EA26BD"/>
    <w:rsid w:val="00EA2E43"/>
    <w:rsid w:val="00EA327E"/>
    <w:rsid w:val="00EA47C1"/>
    <w:rsid w:val="00EA55D4"/>
    <w:rsid w:val="00EB1D62"/>
    <w:rsid w:val="00EB4D48"/>
    <w:rsid w:val="00EB65A2"/>
    <w:rsid w:val="00EC035C"/>
    <w:rsid w:val="00EC3FA2"/>
    <w:rsid w:val="00EC51C9"/>
    <w:rsid w:val="00EC62B5"/>
    <w:rsid w:val="00ED0457"/>
    <w:rsid w:val="00ED1044"/>
    <w:rsid w:val="00ED2FA7"/>
    <w:rsid w:val="00ED4054"/>
    <w:rsid w:val="00EE1F32"/>
    <w:rsid w:val="00EE2896"/>
    <w:rsid w:val="00EE500F"/>
    <w:rsid w:val="00EE6C98"/>
    <w:rsid w:val="00EF174B"/>
    <w:rsid w:val="00EF4D81"/>
    <w:rsid w:val="00EF511B"/>
    <w:rsid w:val="00EF7194"/>
    <w:rsid w:val="00F00568"/>
    <w:rsid w:val="00F00AD9"/>
    <w:rsid w:val="00F02375"/>
    <w:rsid w:val="00F036CD"/>
    <w:rsid w:val="00F05805"/>
    <w:rsid w:val="00F05CD9"/>
    <w:rsid w:val="00F06C45"/>
    <w:rsid w:val="00F06FE3"/>
    <w:rsid w:val="00F10CE0"/>
    <w:rsid w:val="00F11DEF"/>
    <w:rsid w:val="00F13709"/>
    <w:rsid w:val="00F14F3C"/>
    <w:rsid w:val="00F1601C"/>
    <w:rsid w:val="00F163B8"/>
    <w:rsid w:val="00F22898"/>
    <w:rsid w:val="00F229EC"/>
    <w:rsid w:val="00F24FC2"/>
    <w:rsid w:val="00F25123"/>
    <w:rsid w:val="00F30EAA"/>
    <w:rsid w:val="00F319BB"/>
    <w:rsid w:val="00F3216B"/>
    <w:rsid w:val="00F3305A"/>
    <w:rsid w:val="00F35AC0"/>
    <w:rsid w:val="00F36F4B"/>
    <w:rsid w:val="00F4397C"/>
    <w:rsid w:val="00F442E5"/>
    <w:rsid w:val="00F45204"/>
    <w:rsid w:val="00F45502"/>
    <w:rsid w:val="00F4554A"/>
    <w:rsid w:val="00F45DF0"/>
    <w:rsid w:val="00F501FA"/>
    <w:rsid w:val="00F5128D"/>
    <w:rsid w:val="00F514D2"/>
    <w:rsid w:val="00F51C83"/>
    <w:rsid w:val="00F52FA6"/>
    <w:rsid w:val="00F536F2"/>
    <w:rsid w:val="00F53957"/>
    <w:rsid w:val="00F558EA"/>
    <w:rsid w:val="00F55918"/>
    <w:rsid w:val="00F6000C"/>
    <w:rsid w:val="00F6159C"/>
    <w:rsid w:val="00F640F1"/>
    <w:rsid w:val="00F64245"/>
    <w:rsid w:val="00F64AF8"/>
    <w:rsid w:val="00F65F4C"/>
    <w:rsid w:val="00F71492"/>
    <w:rsid w:val="00F7160C"/>
    <w:rsid w:val="00F738E6"/>
    <w:rsid w:val="00F744F3"/>
    <w:rsid w:val="00F74E19"/>
    <w:rsid w:val="00F7736E"/>
    <w:rsid w:val="00F7743B"/>
    <w:rsid w:val="00F80A82"/>
    <w:rsid w:val="00F80DA8"/>
    <w:rsid w:val="00F8296E"/>
    <w:rsid w:val="00F83F51"/>
    <w:rsid w:val="00F847DB"/>
    <w:rsid w:val="00F90B90"/>
    <w:rsid w:val="00F91799"/>
    <w:rsid w:val="00F91E89"/>
    <w:rsid w:val="00F94BCC"/>
    <w:rsid w:val="00F95BA0"/>
    <w:rsid w:val="00F962FA"/>
    <w:rsid w:val="00F96448"/>
    <w:rsid w:val="00FA2658"/>
    <w:rsid w:val="00FA5769"/>
    <w:rsid w:val="00FA72FA"/>
    <w:rsid w:val="00FB32BE"/>
    <w:rsid w:val="00FB36C9"/>
    <w:rsid w:val="00FB46F2"/>
    <w:rsid w:val="00FB523B"/>
    <w:rsid w:val="00FB527C"/>
    <w:rsid w:val="00FB579A"/>
    <w:rsid w:val="00FC16B0"/>
    <w:rsid w:val="00FC3217"/>
    <w:rsid w:val="00FC3F20"/>
    <w:rsid w:val="00FC76CA"/>
    <w:rsid w:val="00FC7A6B"/>
    <w:rsid w:val="00FD14BD"/>
    <w:rsid w:val="00FD1C2B"/>
    <w:rsid w:val="00FD3E81"/>
    <w:rsid w:val="00FD43A2"/>
    <w:rsid w:val="00FD51E6"/>
    <w:rsid w:val="00FE3615"/>
    <w:rsid w:val="00FE4EB8"/>
    <w:rsid w:val="00FE4F1F"/>
    <w:rsid w:val="00FF119B"/>
    <w:rsid w:val="00FF1954"/>
    <w:rsid w:val="00FF19EB"/>
    <w:rsid w:val="00FF25A5"/>
    <w:rsid w:val="00FF4489"/>
    <w:rsid w:val="00FF52D4"/>
    <w:rsid w:val="00FF5624"/>
    <w:rsid w:val="00FF5858"/>
    <w:rsid w:val="00FF7230"/>
    <w:rsid w:val="00FF7A4E"/>
    <w:rsid w:val="012EF5D2"/>
    <w:rsid w:val="01E1E797"/>
    <w:rsid w:val="02927C6E"/>
    <w:rsid w:val="02A0400D"/>
    <w:rsid w:val="02B3F297"/>
    <w:rsid w:val="0359B1F7"/>
    <w:rsid w:val="077EF81D"/>
    <w:rsid w:val="07871482"/>
    <w:rsid w:val="08AA753C"/>
    <w:rsid w:val="090362EF"/>
    <w:rsid w:val="091F3A6A"/>
    <w:rsid w:val="0971F0EA"/>
    <w:rsid w:val="0AE1ED7A"/>
    <w:rsid w:val="0C3DCAAE"/>
    <w:rsid w:val="0EB018D1"/>
    <w:rsid w:val="0F69F953"/>
    <w:rsid w:val="0F96AD9E"/>
    <w:rsid w:val="117FA05B"/>
    <w:rsid w:val="145962C9"/>
    <w:rsid w:val="16B089C2"/>
    <w:rsid w:val="175EB294"/>
    <w:rsid w:val="17801C66"/>
    <w:rsid w:val="19AF5184"/>
    <w:rsid w:val="1D97404D"/>
    <w:rsid w:val="1DF113A3"/>
    <w:rsid w:val="1E103BE3"/>
    <w:rsid w:val="1E783D47"/>
    <w:rsid w:val="1EC34447"/>
    <w:rsid w:val="1F01CEA2"/>
    <w:rsid w:val="20ED1233"/>
    <w:rsid w:val="222B2229"/>
    <w:rsid w:val="25319E45"/>
    <w:rsid w:val="25B446FD"/>
    <w:rsid w:val="29223348"/>
    <w:rsid w:val="29DC34C5"/>
    <w:rsid w:val="2A29D261"/>
    <w:rsid w:val="2A2E4E44"/>
    <w:rsid w:val="2A4DEDED"/>
    <w:rsid w:val="2AB93841"/>
    <w:rsid w:val="2ADE4938"/>
    <w:rsid w:val="2AF6DA8A"/>
    <w:rsid w:val="2D3CB02A"/>
    <w:rsid w:val="300A2ED4"/>
    <w:rsid w:val="33B2435A"/>
    <w:rsid w:val="347E72F3"/>
    <w:rsid w:val="35755882"/>
    <w:rsid w:val="36213F86"/>
    <w:rsid w:val="36D0E8CA"/>
    <w:rsid w:val="371E74CC"/>
    <w:rsid w:val="3994A79C"/>
    <w:rsid w:val="3A18D9BE"/>
    <w:rsid w:val="3AF6B54E"/>
    <w:rsid w:val="3B47A970"/>
    <w:rsid w:val="3B9DDB36"/>
    <w:rsid w:val="3BA6B042"/>
    <w:rsid w:val="3C591653"/>
    <w:rsid w:val="3D440E02"/>
    <w:rsid w:val="4001037F"/>
    <w:rsid w:val="401B1A93"/>
    <w:rsid w:val="407939DF"/>
    <w:rsid w:val="40B72535"/>
    <w:rsid w:val="418D89E9"/>
    <w:rsid w:val="447C197B"/>
    <w:rsid w:val="4560A07E"/>
    <w:rsid w:val="45D8114A"/>
    <w:rsid w:val="4600D3DB"/>
    <w:rsid w:val="46CEDCC6"/>
    <w:rsid w:val="46E87B63"/>
    <w:rsid w:val="472EB847"/>
    <w:rsid w:val="472F3A33"/>
    <w:rsid w:val="4766586E"/>
    <w:rsid w:val="486B2367"/>
    <w:rsid w:val="4A05900A"/>
    <w:rsid w:val="4A0968AD"/>
    <w:rsid w:val="4A201C25"/>
    <w:rsid w:val="4A7424A1"/>
    <w:rsid w:val="4BC86032"/>
    <w:rsid w:val="4D3E948A"/>
    <w:rsid w:val="4D834155"/>
    <w:rsid w:val="4F9CC10C"/>
    <w:rsid w:val="506C266E"/>
    <w:rsid w:val="52A7A954"/>
    <w:rsid w:val="53C6FE6B"/>
    <w:rsid w:val="54A040A2"/>
    <w:rsid w:val="55DF4A16"/>
    <w:rsid w:val="56357BDC"/>
    <w:rsid w:val="567CDB43"/>
    <w:rsid w:val="5A1EB5C1"/>
    <w:rsid w:val="5A4CCFC0"/>
    <w:rsid w:val="5AF29FC8"/>
    <w:rsid w:val="5CF86AA0"/>
    <w:rsid w:val="5D60D3BF"/>
    <w:rsid w:val="5D9896F9"/>
    <w:rsid w:val="5EB80303"/>
    <w:rsid w:val="5F11EA57"/>
    <w:rsid w:val="623444E2"/>
    <w:rsid w:val="6302C40D"/>
    <w:rsid w:val="63687AA7"/>
    <w:rsid w:val="63F6C2B9"/>
    <w:rsid w:val="64B7BCCB"/>
    <w:rsid w:val="65382D69"/>
    <w:rsid w:val="65AC0E17"/>
    <w:rsid w:val="663B110F"/>
    <w:rsid w:val="66D9871A"/>
    <w:rsid w:val="674837A5"/>
    <w:rsid w:val="67EF5D8D"/>
    <w:rsid w:val="6802B981"/>
    <w:rsid w:val="68AB4F8A"/>
    <w:rsid w:val="68B09949"/>
    <w:rsid w:val="68FC8181"/>
    <w:rsid w:val="69BA01B4"/>
    <w:rsid w:val="6A97506E"/>
    <w:rsid w:val="6B077E77"/>
    <w:rsid w:val="6C44001E"/>
    <w:rsid w:val="6C6C9CEA"/>
    <w:rsid w:val="6CA34ED8"/>
    <w:rsid w:val="6DDFD07F"/>
    <w:rsid w:val="6EB500DE"/>
    <w:rsid w:val="6F3A212D"/>
    <w:rsid w:val="6F85F857"/>
    <w:rsid w:val="6FA43DAC"/>
    <w:rsid w:val="70209818"/>
    <w:rsid w:val="751B9742"/>
    <w:rsid w:val="792F2AFF"/>
    <w:rsid w:val="7A6C3B1F"/>
    <w:rsid w:val="7AE79F6F"/>
    <w:rsid w:val="7BA6F201"/>
    <w:rsid w:val="7BA9C8B7"/>
    <w:rsid w:val="7C37883E"/>
    <w:rsid w:val="7C699857"/>
    <w:rsid w:val="7D496AF8"/>
    <w:rsid w:val="7E67B5E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7A108"/>
  <w15:chartTrackingRefBased/>
  <w15:docId w15:val="{85CE2DAB-933D-4FF5-8147-BA460246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CF0487"/>
    <w:pPr>
      <w:tabs>
        <w:tab w:val="right" w:leader="dot" w:pos="9016"/>
      </w:tabs>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basedOn w:val="Normal"/>
    <w:link w:val="ListParagraphChar"/>
    <w:uiPriority w:val="34"/>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semiHidden/>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semiHidden/>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721FE"/>
    <w:pPr>
      <w:tabs>
        <w:tab w:val="right" w:leader="dot" w:pos="9016"/>
      </w:tabs>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paragraph" w:styleId="Revision">
    <w:name w:val="Revision"/>
    <w:hidden/>
    <w:uiPriority w:val="99"/>
    <w:semiHidden/>
    <w:rsid w:val="006D3155"/>
    <w:pPr>
      <w:spacing w:after="0" w:line="240" w:lineRule="auto"/>
    </w:pPr>
  </w:style>
  <w:style w:type="paragraph" w:customStyle="1" w:styleId="SingleTxt">
    <w:name w:val="__Single Txt"/>
    <w:basedOn w:val="Normal"/>
    <w:rsid w:val="00F4554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customStyle="1" w:styleId="H23">
    <w:name w:val="_ H_2/3"/>
    <w:basedOn w:val="Normal"/>
    <w:next w:val="SingleTxt"/>
    <w:rsid w:val="00F4554A"/>
    <w:pPr>
      <w:suppressAutoHyphens/>
      <w:spacing w:after="0" w:line="240" w:lineRule="exact"/>
      <w:outlineLvl w:val="1"/>
    </w:pPr>
    <w:rPr>
      <w:rFonts w:ascii="Times New Roman" w:hAnsi="Times New Roman" w:cs="Times New Roman"/>
      <w:b/>
      <w:spacing w:val="4"/>
      <w:w w:val="103"/>
      <w:kern w:val="14"/>
      <w:sz w:val="20"/>
      <w:szCs w:val="20"/>
      <w:lang w:val="en-US"/>
    </w:rPr>
  </w:style>
  <w:style w:type="character" w:customStyle="1" w:styleId="ListParagraphChar">
    <w:name w:val="List Paragraph Char"/>
    <w:link w:val="ListParagraph"/>
    <w:uiPriority w:val="34"/>
    <w:locked/>
    <w:rsid w:val="00F36F4B"/>
  </w:style>
  <w:style w:type="character" w:styleId="FollowedHyperlink">
    <w:name w:val="FollowedHyperlink"/>
    <w:basedOn w:val="DefaultParagraphFont"/>
    <w:uiPriority w:val="99"/>
    <w:semiHidden/>
    <w:unhideWhenUsed/>
    <w:rsid w:val="002A75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2298">
      <w:bodyDiv w:val="1"/>
      <w:marLeft w:val="0"/>
      <w:marRight w:val="0"/>
      <w:marTop w:val="0"/>
      <w:marBottom w:val="0"/>
      <w:divBdr>
        <w:top w:val="none" w:sz="0" w:space="0" w:color="auto"/>
        <w:left w:val="none" w:sz="0" w:space="0" w:color="auto"/>
        <w:bottom w:val="none" w:sz="0" w:space="0" w:color="auto"/>
        <w:right w:val="none" w:sz="0" w:space="0" w:color="auto"/>
      </w:divBdr>
    </w:div>
    <w:div w:id="94517492">
      <w:bodyDiv w:val="1"/>
      <w:marLeft w:val="0"/>
      <w:marRight w:val="0"/>
      <w:marTop w:val="0"/>
      <w:marBottom w:val="0"/>
      <w:divBdr>
        <w:top w:val="none" w:sz="0" w:space="0" w:color="auto"/>
        <w:left w:val="none" w:sz="0" w:space="0" w:color="auto"/>
        <w:bottom w:val="none" w:sz="0" w:space="0" w:color="auto"/>
        <w:right w:val="none" w:sz="0" w:space="0" w:color="auto"/>
      </w:divBdr>
    </w:div>
    <w:div w:id="127434319">
      <w:bodyDiv w:val="1"/>
      <w:marLeft w:val="0"/>
      <w:marRight w:val="0"/>
      <w:marTop w:val="0"/>
      <w:marBottom w:val="0"/>
      <w:divBdr>
        <w:top w:val="none" w:sz="0" w:space="0" w:color="auto"/>
        <w:left w:val="none" w:sz="0" w:space="0" w:color="auto"/>
        <w:bottom w:val="none" w:sz="0" w:space="0" w:color="auto"/>
        <w:right w:val="none" w:sz="0" w:space="0" w:color="auto"/>
      </w:divBdr>
    </w:div>
    <w:div w:id="158423611">
      <w:bodyDiv w:val="1"/>
      <w:marLeft w:val="0"/>
      <w:marRight w:val="0"/>
      <w:marTop w:val="0"/>
      <w:marBottom w:val="0"/>
      <w:divBdr>
        <w:top w:val="none" w:sz="0" w:space="0" w:color="auto"/>
        <w:left w:val="none" w:sz="0" w:space="0" w:color="auto"/>
        <w:bottom w:val="none" w:sz="0" w:space="0" w:color="auto"/>
        <w:right w:val="none" w:sz="0" w:space="0" w:color="auto"/>
      </w:divBdr>
    </w:div>
    <w:div w:id="166292702">
      <w:bodyDiv w:val="1"/>
      <w:marLeft w:val="0"/>
      <w:marRight w:val="0"/>
      <w:marTop w:val="0"/>
      <w:marBottom w:val="0"/>
      <w:divBdr>
        <w:top w:val="none" w:sz="0" w:space="0" w:color="auto"/>
        <w:left w:val="none" w:sz="0" w:space="0" w:color="auto"/>
        <w:bottom w:val="none" w:sz="0" w:space="0" w:color="auto"/>
        <w:right w:val="none" w:sz="0" w:space="0" w:color="auto"/>
      </w:divBdr>
    </w:div>
    <w:div w:id="216674303">
      <w:bodyDiv w:val="1"/>
      <w:marLeft w:val="0"/>
      <w:marRight w:val="0"/>
      <w:marTop w:val="0"/>
      <w:marBottom w:val="0"/>
      <w:divBdr>
        <w:top w:val="none" w:sz="0" w:space="0" w:color="auto"/>
        <w:left w:val="none" w:sz="0" w:space="0" w:color="auto"/>
        <w:bottom w:val="none" w:sz="0" w:space="0" w:color="auto"/>
        <w:right w:val="none" w:sz="0" w:space="0" w:color="auto"/>
      </w:divBdr>
    </w:div>
    <w:div w:id="267664122">
      <w:bodyDiv w:val="1"/>
      <w:marLeft w:val="0"/>
      <w:marRight w:val="0"/>
      <w:marTop w:val="0"/>
      <w:marBottom w:val="0"/>
      <w:divBdr>
        <w:top w:val="none" w:sz="0" w:space="0" w:color="auto"/>
        <w:left w:val="none" w:sz="0" w:space="0" w:color="auto"/>
        <w:bottom w:val="none" w:sz="0" w:space="0" w:color="auto"/>
        <w:right w:val="none" w:sz="0" w:space="0" w:color="auto"/>
      </w:divBdr>
    </w:div>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627202801">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767387179">
      <w:bodyDiv w:val="1"/>
      <w:marLeft w:val="0"/>
      <w:marRight w:val="0"/>
      <w:marTop w:val="0"/>
      <w:marBottom w:val="0"/>
      <w:divBdr>
        <w:top w:val="none" w:sz="0" w:space="0" w:color="auto"/>
        <w:left w:val="none" w:sz="0" w:space="0" w:color="auto"/>
        <w:bottom w:val="none" w:sz="0" w:space="0" w:color="auto"/>
        <w:right w:val="none" w:sz="0" w:space="0" w:color="auto"/>
      </w:divBdr>
    </w:div>
    <w:div w:id="846091719">
      <w:bodyDiv w:val="1"/>
      <w:marLeft w:val="0"/>
      <w:marRight w:val="0"/>
      <w:marTop w:val="0"/>
      <w:marBottom w:val="0"/>
      <w:divBdr>
        <w:top w:val="none" w:sz="0" w:space="0" w:color="auto"/>
        <w:left w:val="none" w:sz="0" w:space="0" w:color="auto"/>
        <w:bottom w:val="none" w:sz="0" w:space="0" w:color="auto"/>
        <w:right w:val="none" w:sz="0" w:space="0" w:color="auto"/>
      </w:divBdr>
    </w:div>
    <w:div w:id="856651311">
      <w:bodyDiv w:val="1"/>
      <w:marLeft w:val="0"/>
      <w:marRight w:val="0"/>
      <w:marTop w:val="0"/>
      <w:marBottom w:val="0"/>
      <w:divBdr>
        <w:top w:val="none" w:sz="0" w:space="0" w:color="auto"/>
        <w:left w:val="none" w:sz="0" w:space="0" w:color="auto"/>
        <w:bottom w:val="none" w:sz="0" w:space="0" w:color="auto"/>
        <w:right w:val="none" w:sz="0" w:space="0" w:color="auto"/>
      </w:divBdr>
    </w:div>
    <w:div w:id="895555884">
      <w:bodyDiv w:val="1"/>
      <w:marLeft w:val="0"/>
      <w:marRight w:val="0"/>
      <w:marTop w:val="0"/>
      <w:marBottom w:val="0"/>
      <w:divBdr>
        <w:top w:val="none" w:sz="0" w:space="0" w:color="auto"/>
        <w:left w:val="none" w:sz="0" w:space="0" w:color="auto"/>
        <w:bottom w:val="none" w:sz="0" w:space="0" w:color="auto"/>
        <w:right w:val="none" w:sz="0" w:space="0" w:color="auto"/>
      </w:divBdr>
    </w:div>
    <w:div w:id="945310537">
      <w:bodyDiv w:val="1"/>
      <w:marLeft w:val="0"/>
      <w:marRight w:val="0"/>
      <w:marTop w:val="0"/>
      <w:marBottom w:val="0"/>
      <w:divBdr>
        <w:top w:val="none" w:sz="0" w:space="0" w:color="auto"/>
        <w:left w:val="none" w:sz="0" w:space="0" w:color="auto"/>
        <w:bottom w:val="none" w:sz="0" w:space="0" w:color="auto"/>
        <w:right w:val="none" w:sz="0" w:space="0" w:color="auto"/>
      </w:divBdr>
    </w:div>
    <w:div w:id="957755767">
      <w:bodyDiv w:val="1"/>
      <w:marLeft w:val="0"/>
      <w:marRight w:val="0"/>
      <w:marTop w:val="0"/>
      <w:marBottom w:val="0"/>
      <w:divBdr>
        <w:top w:val="none" w:sz="0" w:space="0" w:color="auto"/>
        <w:left w:val="none" w:sz="0" w:space="0" w:color="auto"/>
        <w:bottom w:val="none" w:sz="0" w:space="0" w:color="auto"/>
        <w:right w:val="none" w:sz="0" w:space="0" w:color="auto"/>
      </w:divBdr>
    </w:div>
    <w:div w:id="1014452605">
      <w:bodyDiv w:val="1"/>
      <w:marLeft w:val="0"/>
      <w:marRight w:val="0"/>
      <w:marTop w:val="0"/>
      <w:marBottom w:val="0"/>
      <w:divBdr>
        <w:top w:val="none" w:sz="0" w:space="0" w:color="auto"/>
        <w:left w:val="none" w:sz="0" w:space="0" w:color="auto"/>
        <w:bottom w:val="none" w:sz="0" w:space="0" w:color="auto"/>
        <w:right w:val="none" w:sz="0" w:space="0" w:color="auto"/>
      </w:divBdr>
    </w:div>
    <w:div w:id="1086194581">
      <w:bodyDiv w:val="1"/>
      <w:marLeft w:val="0"/>
      <w:marRight w:val="0"/>
      <w:marTop w:val="0"/>
      <w:marBottom w:val="0"/>
      <w:divBdr>
        <w:top w:val="none" w:sz="0" w:space="0" w:color="auto"/>
        <w:left w:val="none" w:sz="0" w:space="0" w:color="auto"/>
        <w:bottom w:val="none" w:sz="0" w:space="0" w:color="auto"/>
        <w:right w:val="none" w:sz="0" w:space="0" w:color="auto"/>
      </w:divBdr>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271471012">
      <w:bodyDiv w:val="1"/>
      <w:marLeft w:val="0"/>
      <w:marRight w:val="0"/>
      <w:marTop w:val="0"/>
      <w:marBottom w:val="0"/>
      <w:divBdr>
        <w:top w:val="none" w:sz="0" w:space="0" w:color="auto"/>
        <w:left w:val="none" w:sz="0" w:space="0" w:color="auto"/>
        <w:bottom w:val="none" w:sz="0" w:space="0" w:color="auto"/>
        <w:right w:val="none" w:sz="0" w:space="0" w:color="auto"/>
      </w:divBdr>
    </w:div>
    <w:div w:id="1285044110">
      <w:bodyDiv w:val="1"/>
      <w:marLeft w:val="0"/>
      <w:marRight w:val="0"/>
      <w:marTop w:val="0"/>
      <w:marBottom w:val="0"/>
      <w:divBdr>
        <w:top w:val="none" w:sz="0" w:space="0" w:color="auto"/>
        <w:left w:val="none" w:sz="0" w:space="0" w:color="auto"/>
        <w:bottom w:val="none" w:sz="0" w:space="0" w:color="auto"/>
        <w:right w:val="none" w:sz="0" w:space="0" w:color="auto"/>
      </w:divBdr>
    </w:div>
    <w:div w:id="1311060722">
      <w:bodyDiv w:val="1"/>
      <w:marLeft w:val="0"/>
      <w:marRight w:val="0"/>
      <w:marTop w:val="0"/>
      <w:marBottom w:val="0"/>
      <w:divBdr>
        <w:top w:val="none" w:sz="0" w:space="0" w:color="auto"/>
        <w:left w:val="none" w:sz="0" w:space="0" w:color="auto"/>
        <w:bottom w:val="none" w:sz="0" w:space="0" w:color="auto"/>
        <w:right w:val="none" w:sz="0" w:space="0" w:color="auto"/>
      </w:divBdr>
    </w:div>
    <w:div w:id="1320616101">
      <w:bodyDiv w:val="1"/>
      <w:marLeft w:val="0"/>
      <w:marRight w:val="0"/>
      <w:marTop w:val="0"/>
      <w:marBottom w:val="0"/>
      <w:divBdr>
        <w:top w:val="none" w:sz="0" w:space="0" w:color="auto"/>
        <w:left w:val="none" w:sz="0" w:space="0" w:color="auto"/>
        <w:bottom w:val="none" w:sz="0" w:space="0" w:color="auto"/>
        <w:right w:val="none" w:sz="0" w:space="0" w:color="auto"/>
      </w:divBdr>
    </w:div>
    <w:div w:id="1335839954">
      <w:bodyDiv w:val="1"/>
      <w:marLeft w:val="0"/>
      <w:marRight w:val="0"/>
      <w:marTop w:val="0"/>
      <w:marBottom w:val="0"/>
      <w:divBdr>
        <w:top w:val="none" w:sz="0" w:space="0" w:color="auto"/>
        <w:left w:val="none" w:sz="0" w:space="0" w:color="auto"/>
        <w:bottom w:val="none" w:sz="0" w:space="0" w:color="auto"/>
        <w:right w:val="none" w:sz="0" w:space="0" w:color="auto"/>
      </w:divBdr>
    </w:div>
    <w:div w:id="1381905519">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422415631">
      <w:bodyDiv w:val="1"/>
      <w:marLeft w:val="0"/>
      <w:marRight w:val="0"/>
      <w:marTop w:val="0"/>
      <w:marBottom w:val="0"/>
      <w:divBdr>
        <w:top w:val="none" w:sz="0" w:space="0" w:color="auto"/>
        <w:left w:val="none" w:sz="0" w:space="0" w:color="auto"/>
        <w:bottom w:val="none" w:sz="0" w:space="0" w:color="auto"/>
        <w:right w:val="none" w:sz="0" w:space="0" w:color="auto"/>
      </w:divBdr>
    </w:div>
    <w:div w:id="1493764578">
      <w:bodyDiv w:val="1"/>
      <w:marLeft w:val="0"/>
      <w:marRight w:val="0"/>
      <w:marTop w:val="0"/>
      <w:marBottom w:val="0"/>
      <w:divBdr>
        <w:top w:val="none" w:sz="0" w:space="0" w:color="auto"/>
        <w:left w:val="none" w:sz="0" w:space="0" w:color="auto"/>
        <w:bottom w:val="none" w:sz="0" w:space="0" w:color="auto"/>
        <w:right w:val="none" w:sz="0" w:space="0" w:color="auto"/>
      </w:divBdr>
      <w:divsChild>
        <w:div w:id="169105005">
          <w:marLeft w:val="0"/>
          <w:marRight w:val="0"/>
          <w:marTop w:val="0"/>
          <w:marBottom w:val="0"/>
          <w:divBdr>
            <w:top w:val="none" w:sz="0" w:space="0" w:color="auto"/>
            <w:left w:val="none" w:sz="0" w:space="0" w:color="auto"/>
            <w:bottom w:val="none" w:sz="0" w:space="0" w:color="auto"/>
            <w:right w:val="none" w:sz="0" w:space="0" w:color="auto"/>
          </w:divBdr>
        </w:div>
        <w:div w:id="444613850">
          <w:marLeft w:val="0"/>
          <w:marRight w:val="0"/>
          <w:marTop w:val="0"/>
          <w:marBottom w:val="0"/>
          <w:divBdr>
            <w:top w:val="none" w:sz="0" w:space="0" w:color="auto"/>
            <w:left w:val="none" w:sz="0" w:space="0" w:color="auto"/>
            <w:bottom w:val="none" w:sz="0" w:space="0" w:color="auto"/>
            <w:right w:val="none" w:sz="0" w:space="0" w:color="auto"/>
          </w:divBdr>
        </w:div>
        <w:div w:id="1090933334">
          <w:marLeft w:val="0"/>
          <w:marRight w:val="0"/>
          <w:marTop w:val="0"/>
          <w:marBottom w:val="0"/>
          <w:divBdr>
            <w:top w:val="none" w:sz="0" w:space="0" w:color="auto"/>
            <w:left w:val="none" w:sz="0" w:space="0" w:color="auto"/>
            <w:bottom w:val="none" w:sz="0" w:space="0" w:color="auto"/>
            <w:right w:val="none" w:sz="0" w:space="0" w:color="auto"/>
          </w:divBdr>
        </w:div>
        <w:div w:id="1456754314">
          <w:marLeft w:val="0"/>
          <w:marRight w:val="0"/>
          <w:marTop w:val="0"/>
          <w:marBottom w:val="0"/>
          <w:divBdr>
            <w:top w:val="none" w:sz="0" w:space="0" w:color="auto"/>
            <w:left w:val="none" w:sz="0" w:space="0" w:color="auto"/>
            <w:bottom w:val="none" w:sz="0" w:space="0" w:color="auto"/>
            <w:right w:val="none" w:sz="0" w:space="0" w:color="auto"/>
          </w:divBdr>
        </w:div>
        <w:div w:id="1620836578">
          <w:marLeft w:val="0"/>
          <w:marRight w:val="0"/>
          <w:marTop w:val="0"/>
          <w:marBottom w:val="0"/>
          <w:divBdr>
            <w:top w:val="none" w:sz="0" w:space="0" w:color="auto"/>
            <w:left w:val="none" w:sz="0" w:space="0" w:color="auto"/>
            <w:bottom w:val="none" w:sz="0" w:space="0" w:color="auto"/>
            <w:right w:val="none" w:sz="0" w:space="0" w:color="auto"/>
          </w:divBdr>
        </w:div>
        <w:div w:id="204259076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653872763">
      <w:bodyDiv w:val="1"/>
      <w:marLeft w:val="0"/>
      <w:marRight w:val="0"/>
      <w:marTop w:val="0"/>
      <w:marBottom w:val="0"/>
      <w:divBdr>
        <w:top w:val="none" w:sz="0" w:space="0" w:color="auto"/>
        <w:left w:val="none" w:sz="0" w:space="0" w:color="auto"/>
        <w:bottom w:val="none" w:sz="0" w:space="0" w:color="auto"/>
        <w:right w:val="none" w:sz="0" w:space="0" w:color="auto"/>
      </w:divBdr>
    </w:div>
    <w:div w:id="1700887967">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1992295180">
      <w:bodyDiv w:val="1"/>
      <w:marLeft w:val="0"/>
      <w:marRight w:val="0"/>
      <w:marTop w:val="0"/>
      <w:marBottom w:val="0"/>
      <w:divBdr>
        <w:top w:val="none" w:sz="0" w:space="0" w:color="auto"/>
        <w:left w:val="none" w:sz="0" w:space="0" w:color="auto"/>
        <w:bottom w:val="none" w:sz="0" w:space="0" w:color="auto"/>
        <w:right w:val="none" w:sz="0" w:space="0" w:color="auto"/>
      </w:divBdr>
    </w:div>
    <w:div w:id="2076932203">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 w:id="2123911492">
      <w:bodyDiv w:val="1"/>
      <w:marLeft w:val="0"/>
      <w:marRight w:val="0"/>
      <w:marTop w:val="0"/>
      <w:marBottom w:val="0"/>
      <w:divBdr>
        <w:top w:val="none" w:sz="0" w:space="0" w:color="auto"/>
        <w:left w:val="none" w:sz="0" w:space="0" w:color="auto"/>
        <w:bottom w:val="none" w:sz="0" w:space="0" w:color="auto"/>
        <w:right w:val="none" w:sz="0" w:space="0" w:color="auto"/>
      </w:divBdr>
      <w:divsChild>
        <w:div w:id="100415265">
          <w:marLeft w:val="0"/>
          <w:marRight w:val="0"/>
          <w:marTop w:val="0"/>
          <w:marBottom w:val="0"/>
          <w:divBdr>
            <w:top w:val="none" w:sz="0" w:space="0" w:color="auto"/>
            <w:left w:val="none" w:sz="0" w:space="0" w:color="auto"/>
            <w:bottom w:val="none" w:sz="0" w:space="0" w:color="auto"/>
            <w:right w:val="none" w:sz="0" w:space="0" w:color="auto"/>
          </w:divBdr>
        </w:div>
        <w:div w:id="872230765">
          <w:marLeft w:val="0"/>
          <w:marRight w:val="0"/>
          <w:marTop w:val="0"/>
          <w:marBottom w:val="0"/>
          <w:divBdr>
            <w:top w:val="none" w:sz="0" w:space="0" w:color="auto"/>
            <w:left w:val="none" w:sz="0" w:space="0" w:color="auto"/>
            <w:bottom w:val="none" w:sz="0" w:space="0" w:color="auto"/>
            <w:right w:val="none" w:sz="0" w:space="0" w:color="auto"/>
          </w:divBdr>
          <w:divsChild>
            <w:div w:id="7155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14" Type="http://schemas.openxmlformats.org/officeDocument/2006/relationships/header" Target="header1.xml"/><Relationship Id="rId9"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Word Document" ma:contentTypeID="0x01010011BE212375D21747994FD40CFDB2CFA10200DD317AAB3EF1F04BBB94F9DE051D0286" ma:contentTypeVersion="0" ma:contentTypeDescription="" ma:contentTypeScope="" ma:versionID="1e3564e413c875e38d7d7cda9d192ee7">
  <xsd:schema xmlns:xsd="http://www.w3.org/2001/XMLSchema" xmlns:xs="http://www.w3.org/2001/XMLSchema" xmlns:p="http://schemas.microsoft.com/office/2006/metadata/properties" xmlns:ns2="f3afbf2d-beef-446a-8758-84a7ca43c063" xmlns:ns3="9fd4432a-144b-407a-b5c0-3f4ed8389bd1" targetNamespace="http://schemas.microsoft.com/office/2006/metadata/properties" ma:root="true" ma:fieldsID="a18daba5cbb48c0f4bf795aa613356e9" ns2:_="" ns3:_="">
    <xsd:import namespace="f3afbf2d-beef-446a-8758-84a7ca43c063"/>
    <xsd:import namespace="9fd4432a-144b-407a-b5c0-3f4ed8389bd1"/>
    <xsd:element name="properties">
      <xsd:complexType>
        <xsd:sequence>
          <xsd:element name="documentManagement">
            <xsd:complexType>
              <xsd:all>
                <xsd:element ref="ns2:ReferenceDate" minOccurs="0"/>
                <xsd:element ref="ns2:ExternalReference" minOccurs="0"/>
                <xsd:element ref="ns2:a56f4471668a4971aa5e522031e743d4" minOccurs="0"/>
                <xsd:element ref="ns2:k3db5a6ad8144d86b71ffb3933be1fde" minOccurs="0"/>
                <xsd:element ref="ns2:pef3073c00d0478f9309cb7481f1c06f" minOccurs="0"/>
                <xsd:element ref="ns2:c74b6a8103324c29a83f9d5791147f18" minOccurs="0"/>
                <xsd:element ref="ns2:TaxCatchAllLabel" minOccurs="0"/>
                <xsd:element ref="ns2:bae8dbfb9d2943418f2fcf8e1975c6e3" minOccurs="0"/>
                <xsd:element ref="ns2:TaxCatchAll" minOccurs="0"/>
                <xsd:element ref="ns2:DocumentDescription"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fbf2d-beef-446a-8758-84a7ca43c063" elementFormDefault="qualified">
    <xsd:import namespace="http://schemas.microsoft.com/office/2006/documentManagement/types"/>
    <xsd:import namespace="http://schemas.microsoft.com/office/infopath/2007/PartnerControls"/>
    <xsd:element name="ReferenceDate" ma:index="7" nillable="true" ma:displayName="Reference Date" ma:format="DateOnly" ma:internalName="ReferenceDate">
      <xsd:simpleType>
        <xsd:restriction base="dms:DateTime"/>
      </xsd:simpleType>
    </xsd:element>
    <xsd:element name="ExternalReference" ma:index="8" nillable="true" ma:displayName="External Reference" ma:internalName="ExternalReference">
      <xsd:simpleType>
        <xsd:restriction base="dms:Text">
          <xsd:maxLength value="255"/>
        </xsd:restriction>
      </xsd:simpleType>
    </xsd:element>
    <xsd:element name="a56f4471668a4971aa5e522031e743d4" ma:index="10" nillable="true" ma:taxonomy="true" ma:internalName="a56f4471668a4971aa5e522031e743d4" ma:taxonomyFieldName="DocumentStatus" ma:displayName="Document Status" ma:default="" ma:fieldId="{a56f4471-668a-4971-aa5e-522031e743d4}" ma:sspId="a73a0f41-acff-4f94-90ca-11a2a97b1bb5" ma:termSetId="1531b75f-dc97-46e2-88c8-af7c16b93446" ma:anchorId="00000000-0000-0000-0000-000000000000" ma:open="false" ma:isKeyword="false">
      <xsd:complexType>
        <xsd:sequence>
          <xsd:element ref="pc:Terms" minOccurs="0" maxOccurs="1"/>
        </xsd:sequence>
      </xsd:complexType>
    </xsd:element>
    <xsd:element name="k3db5a6ad8144d86b71ffb3933be1fde" ma:index="12" nillable="true" ma:taxonomy="true" ma:internalName="k3db5a6ad8144d86b71ffb3933be1fde" ma:taxonomyFieldName="DocumentType" ma:displayName="Document Type" ma:default="" ma:fieldId="{43db5a6a-d814-4d86-b71f-fb3933be1fde}" ma:sspId="a73a0f41-acff-4f94-90ca-11a2a97b1bb5" ma:termSetId="e3998010-6486-4855-8941-6a24532caf10" ma:anchorId="00000000-0000-0000-0000-000000000000" ma:open="false" ma:isKeyword="false">
      <xsd:complexType>
        <xsd:sequence>
          <xsd:element ref="pc:Terms" minOccurs="0" maxOccurs="1"/>
        </xsd:sequence>
      </xsd:complexType>
    </xsd:element>
    <xsd:element name="pef3073c00d0478f9309cb7481f1c06f" ma:index="14" nillable="true" ma:taxonomy="true" ma:internalName="pef3073c00d0478f9309cb7481f1c06f" ma:taxonomyFieldName="OrganisationalUnit" ma:displayName="Organisational Unit" ma:default="4;#Walkfree Foundation|cddaa79f-2016-4435-b0dc-e5af95851677" ma:fieldId="{9ef3073c-00d0-478f-9309-cb7481f1c06f}" ma:sspId="a73a0f41-acff-4f94-90ca-11a2a97b1bb5" ma:termSetId="8eb3006d-20d6-4439-b2d1-f367395f31d6" ma:anchorId="00000000-0000-0000-0000-000000000000" ma:open="false" ma:isKeyword="false">
      <xsd:complexType>
        <xsd:sequence>
          <xsd:element ref="pc:Terms" minOccurs="0" maxOccurs="1"/>
        </xsd:sequence>
      </xsd:complexType>
    </xsd:element>
    <xsd:element name="c74b6a8103324c29a83f9d5791147f18" ma:index="18" nillable="true" ma:taxonomy="true" ma:internalName="c74b6a8103324c29a83f9d5791147f18" ma:taxonomyFieldName="DocumentCategory" ma:displayName="Document Category" ma:default="" ma:fieldId="{c74b6a81-0332-4c29-a83f-9d5791147f18}" ma:sspId="a73a0f41-acff-4f94-90ca-11a2a97b1bb5" ma:termSetId="7446d940-36d7-4f1b-8cfa-1244b7c496a5" ma:anchorId="00000000-0000-0000-0000-000000000000" ma:open="true" ma:isKeyword="false">
      <xsd:complexType>
        <xsd:sequence>
          <xsd:element ref="pc:Terms" minOccurs="0" maxOccurs="1"/>
        </xsd:sequence>
      </xsd:complexType>
    </xsd:element>
    <xsd:element name="TaxCatchAllLabel" ma:index="19" nillable="true" ma:displayName="Taxonomy Catch All Column1" ma:hidden="true" ma:list="{8cfffbb6-956e-42e5-a54e-e788d8f607d7}" ma:internalName="TaxCatchAllLabel" ma:readOnly="true" ma:showField="CatchAllDataLabel"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bae8dbfb9d2943418f2fcf8e1975c6e3" ma:index="20" nillable="true" ma:taxonomy="true" ma:internalName="bae8dbfb9d2943418f2fcf8e1975c6e3" ma:taxonomyFieldName="DocumentAudience" ma:displayName="Document Audience" ma:default="" ma:fieldId="{bae8dbfb-9d29-4341-8f2f-cf8e1975c6e3}" ma:sspId="a73a0f41-acff-4f94-90ca-11a2a97b1bb5" ma:termSetId="f9a742cc-5edb-4713-9c99-14a7bd374f2f"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cfffbb6-956e-42e5-a54e-e788d8f607d7}" ma:internalName="TaxCatchAll" ma:showField="CatchAllData"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DocumentDescription" ma:index="2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4432a-144b-407a-b5c0-3f4ed8389bd1"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a73a0f41-acff-4f94-90ca-11a2a97b1bb5" ContentTypeId="0x01010011BE212375D21747994FD40CFDB2CFA102" PreviousValue="false"/>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4B27CC-74AD-41C4-81F9-AA3ECBC0A0A5}"/>
</file>

<file path=customXml/itemProps2.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3.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customXml/itemProps4.xml><?xml version="1.0" encoding="utf-8"?>
<ds:datastoreItem xmlns:ds="http://schemas.openxmlformats.org/officeDocument/2006/customXml" ds:itemID="{F1330A41-4882-4C65-80B7-494554236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fbf2d-beef-446a-8758-84a7ca43c063"/>
    <ds:schemaRef ds:uri="9fd4432a-144b-407a-b5c0-3f4ed8389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6.xml><?xml version="1.0" encoding="utf-8"?>
<ds:datastoreItem xmlns:ds="http://schemas.openxmlformats.org/officeDocument/2006/customXml" ds:itemID="{7A6B8139-E4BA-499A-AB6E-D034479517BE}">
  <ds:schemaRefs>
    <ds:schemaRef ds:uri="http://schemas.microsoft.com/office/2006/metadata/properties"/>
    <ds:schemaRef ds:uri="http://schemas.microsoft.com/office/infopath/2007/PartnerControls"/>
    <ds:schemaRef ds:uri="f3afbf2d-beef-446a-8758-84a7ca43c063"/>
    <ds:schemaRef ds:uri="9fd4432a-144b-407a-b5c0-3f4ed8389bd1"/>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2823</Words>
  <Characters>16092</Characters>
  <Application>Microsoft Office Word</Application>
  <DocSecurity>0</DocSecurity>
  <Lines>134</Lines>
  <Paragraphs>37</Paragraphs>
  <ScaleCrop>false</ScaleCrop>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Katharine Bryant</cp:lastModifiedBy>
  <cp:revision>25</cp:revision>
  <cp:lastPrinted>2022-10-03T16:26:00Z</cp:lastPrinted>
  <dcterms:created xsi:type="dcterms:W3CDTF">2022-10-03T14:07:00Z</dcterms:created>
  <dcterms:modified xsi:type="dcterms:W3CDTF">2022-10-03T16:26:00Z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2831ce2f-b701-4ae4-a0fb-9076f7ab70ce</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MediaServiceImageTags">
    <vt:lpwstr/>
  </property>
  <property fmtid="{D5CDD505-2E9C-101B-9397-08002B2CF9AE}" pid="10" name="lcf76f155ced4ddcb4097134ff3c332f">
    <vt:lpwstr/>
  </property>
  <property fmtid="{D5CDD505-2E9C-101B-9397-08002B2CF9AE}" pid="11" name="SharedWithUsers">
    <vt:lpwstr>603;#Bernadette Joudo;#1215;#Sascha Oliver;#708;#Elly Williams;#51;#Katharine Bryant</vt:lpwstr>
  </property>
</Properties>
</file>