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sz w:val="22"/>
          <w:szCs w:val="22"/>
          <w:u w:val="none"/>
          <w:shd w:fill="auto" w:val="clear"/>
          <w:vertAlign w:val="baseline"/>
        </w:rPr>
      </w:pPr>
      <w:r w:rsidDel="00000000" w:rsidR="00000000" w:rsidRPr="00000000">
        <w:rPr>
          <w:rtl w:val="0"/>
        </w:rPr>
      </w:r>
    </w:p>
    <w:tbl>
      <w:tblPr>
        <w:tblStyle w:val="Table1"/>
        <w:tblW w:w="9027.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580"/>
        <w:gridCol w:w="3447"/>
        <w:tblGridChange w:id="0">
          <w:tblGrid>
            <w:gridCol w:w="5580"/>
            <w:gridCol w:w="3447"/>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spacing w:after="160" w:before="240" w:line="259" w:lineRule="auto"/>
              <w:jc w:val="both"/>
              <w:rPr>
                <w:i w:val="1"/>
                <w:color w:val="000000"/>
                <w:sz w:val="22"/>
                <w:szCs w:val="22"/>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8"/>
                <w:szCs w:val="28"/>
                <w:rtl w:val="0"/>
              </w:rPr>
              <w:t xml:space="preserve">BRIEFING FOR THE COMMITTEE ON THE ELIMINATION OF DISCRIMINATION AGAINST WOMEN, 90</w:t>
            </w:r>
            <w:r w:rsidDel="00000000" w:rsidR="00000000" w:rsidRPr="00000000">
              <w:rPr>
                <w:rFonts w:ascii="Times New Roman" w:cs="Times New Roman" w:eastAsia="Times New Roman" w:hAnsi="Times New Roman"/>
                <w:b w:val="1"/>
                <w:color w:val="000000"/>
                <w:sz w:val="28"/>
                <w:szCs w:val="28"/>
                <w:vertAlign w:val="superscript"/>
                <w:rtl w:val="0"/>
              </w:rPr>
              <w:t xml:space="preserve">th</w:t>
            </w:r>
            <w:r w:rsidDel="00000000" w:rsidR="00000000" w:rsidRPr="00000000">
              <w:rPr>
                <w:rFonts w:ascii="Times New Roman" w:cs="Times New Roman" w:eastAsia="Times New Roman" w:hAnsi="Times New Roman"/>
                <w:b w:val="1"/>
                <w:color w:val="000000"/>
                <w:sz w:val="28"/>
                <w:szCs w:val="28"/>
                <w:rtl w:val="0"/>
              </w:rPr>
              <w:t xml:space="preserve"> PRE-SESSIONAL WORKING GROUP (3 JUNE 2024 – 7 JUNE 2024), WITH RESPECT TO VIOLENCE AGAINST WOMEN IN: EL SALVADOR </w:t>
            </w:r>
            <w:r w:rsidDel="00000000" w:rsidR="00000000" w:rsidRPr="00000000">
              <w:rPr>
                <w:i w:val="1"/>
                <w:color w:val="000000"/>
                <w:sz w:val="22"/>
                <w:szCs w:val="22"/>
                <w:rtl w:val="0"/>
              </w:rPr>
              <w:t xml:space="preserve">Submitted by Strategic Advocacy for Human Rights (SAHR), April 2024</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3">
            <w:pPr>
              <w:spacing w:line="259" w:lineRule="auto"/>
              <w:jc w:val="right"/>
              <w:rPr>
                <w:color w:val="000000"/>
              </w:rPr>
            </w:pPr>
            <w:r w:rsidDel="00000000" w:rsidR="00000000" w:rsidRPr="00000000">
              <w:rPr>
                <w:color w:val="000000"/>
              </w:rPr>
              <w:drawing>
                <wp:inline distB="0" distT="0" distL="0" distR="0">
                  <wp:extent cx="1816577" cy="1566303"/>
                  <wp:effectExtent b="0" l="0" r="0" t="0"/>
                  <wp:docPr descr="Strategic Advocacy for Human Rights" id="2" name="image1.png"/>
                  <a:graphic>
                    <a:graphicData uri="http://schemas.openxmlformats.org/drawingml/2006/picture">
                      <pic:pic>
                        <pic:nvPicPr>
                          <pic:cNvPr descr="Strategic Advocacy for Human Rights" id="0" name="image1.png"/>
                          <pic:cNvPicPr preferRelativeResize="0"/>
                        </pic:nvPicPr>
                        <pic:blipFill>
                          <a:blip r:embed="rId8"/>
                          <a:srcRect b="8525" l="0" r="0" t="5253"/>
                          <a:stretch>
                            <a:fillRect/>
                          </a:stretch>
                        </pic:blipFill>
                        <pic:spPr>
                          <a:xfrm>
                            <a:off x="0" y="0"/>
                            <a:ext cx="1816577" cy="156630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4">
      <w:pPr>
        <w:spacing w:after="160" w:line="259" w:lineRule="auto"/>
        <w:rPr/>
      </w:pPr>
      <w:r w:rsidDel="00000000" w:rsidR="00000000" w:rsidRPr="00000000">
        <w:rPr>
          <w:rtl w:val="0"/>
        </w:rPr>
      </w:r>
    </w:p>
    <w:tbl>
      <w:tblPr>
        <w:tblStyle w:val="Table2"/>
        <w:tblW w:w="9017.0" w:type="dxa"/>
        <w:jc w:val="left"/>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400"/>
      </w:tblPr>
      <w:tblGrid>
        <w:gridCol w:w="9017"/>
        <w:tblGridChange w:id="0">
          <w:tblGrid>
            <w:gridCol w:w="9017"/>
          </w:tblGrid>
        </w:tblGridChange>
      </w:tblGrid>
      <w:tr>
        <w:trPr>
          <w:cantSplit w:val="0"/>
          <w:tblHeader w:val="0"/>
        </w:trPr>
        <w:tc>
          <w:tcPr/>
          <w:p w:rsidR="00000000" w:rsidDel="00000000" w:rsidP="00000000" w:rsidRDefault="00000000" w:rsidRPr="00000000" w14:paraId="00000005">
            <w:pPr>
              <w:widowControl w:val="0"/>
              <w:spacing w:after="120" w:lineRule="auto"/>
              <w:jc w:val="both"/>
              <w:rPr>
                <w:rFonts w:ascii="Times New Roman" w:cs="Times New Roman" w:eastAsia="Times New Roman" w:hAnsi="Times New Roman"/>
                <w:b w:val="1"/>
                <w:color w:val="000000"/>
                <w:sz w:val="22"/>
                <w:szCs w:val="22"/>
              </w:rPr>
            </w:pPr>
            <w:r w:rsidDel="00000000" w:rsidR="00000000" w:rsidRPr="00000000">
              <w:rPr>
                <w:b w:val="1"/>
                <w:color w:val="000000"/>
                <w:sz w:val="22"/>
                <w:szCs w:val="22"/>
                <w:rtl w:val="0"/>
              </w:rPr>
              <w:t xml:space="preserve">This thematic report</w:t>
            </w:r>
            <w:r w:rsidDel="00000000" w:rsidR="00000000" w:rsidRPr="00000000">
              <w:rPr>
                <w:b w:val="1"/>
                <w:color w:val="000000"/>
                <w:sz w:val="22"/>
                <w:szCs w:val="22"/>
                <w:rtl w:val="0"/>
              </w:rPr>
              <w:t xml:space="preserve"> considers the legality of violence against women in </w:t>
            </w:r>
            <w:r w:rsidDel="00000000" w:rsidR="00000000" w:rsidRPr="00000000">
              <w:rPr>
                <w:rFonts w:ascii="Times New Roman" w:cs="Times New Roman" w:eastAsia="Times New Roman" w:hAnsi="Times New Roman"/>
                <w:b w:val="1"/>
                <w:color w:val="000000"/>
                <w:sz w:val="22"/>
                <w:szCs w:val="22"/>
                <w:rtl w:val="0"/>
              </w:rPr>
              <w:t xml:space="preserve">El Salvador, in particular in relation to sexual violence</w:t>
            </w:r>
            <w:r w:rsidDel="00000000" w:rsidR="00000000" w:rsidRPr="00000000">
              <w:rPr>
                <w:b w:val="1"/>
                <w:color w:val="000000"/>
                <w:sz w:val="22"/>
                <w:szCs w:val="22"/>
                <w:rtl w:val="0"/>
              </w:rPr>
              <w:t xml:space="preserve">. </w:t>
            </w:r>
            <w:r w:rsidDel="00000000" w:rsidR="00000000" w:rsidRPr="00000000">
              <w:rPr>
                <w:rFonts w:ascii="Times New Roman" w:cs="Times New Roman" w:eastAsia="Times New Roman" w:hAnsi="Times New Roman"/>
                <w:b w:val="1"/>
                <w:color w:val="000000"/>
                <w:sz w:val="22"/>
                <w:szCs w:val="22"/>
                <w:rtl w:val="0"/>
              </w:rPr>
              <w:t xml:space="preserve">In light of the obligation under international human rights treaties to prohibit all violence against women, the global commitment to ending violence against women and girls in the public and private spheres in the context of the 2030 Agenda for Sustainable Development, the Convention on the Elimination of All Forms of Discrimination Against Women, previous general recommendations from the Committee to El Salvador, and El Salvador’s Tenth Periodic Report, it is our hope that the Committee will:</w:t>
            </w:r>
          </w:p>
          <w:p w:rsidR="00000000" w:rsidDel="00000000" w:rsidP="00000000" w:rsidRDefault="00000000" w:rsidRPr="00000000" w14:paraId="00000006">
            <w:pPr>
              <w:widowControl w:val="0"/>
              <w:numPr>
                <w:ilvl w:val="0"/>
                <w:numId w:val="1"/>
              </w:numPr>
              <w:spacing w:after="120"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raise the issue of violence against women in its List of Issues for El Salvador, in particular asking what progress is being made on drafting and enacting legislation to prohibit all violence against women in all settings, in particular by reference to the UN Model Rape Law; and</w:t>
            </w:r>
          </w:p>
          <w:p w:rsidR="00000000" w:rsidDel="00000000" w:rsidP="00000000" w:rsidRDefault="00000000" w:rsidRPr="00000000" w14:paraId="00000007">
            <w:pPr>
              <w:widowControl w:val="0"/>
              <w:numPr>
                <w:ilvl w:val="0"/>
                <w:numId w:val="1"/>
              </w:numPr>
              <w:spacing w:after="120"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in its concluding observations on El Salvador’s State Party Report recommend that legislation is drafted and enacted as a matter of priority to prohibit all violence against women in all settings, in particular by reference to the UN Model Rape Law.</w:t>
            </w:r>
          </w:p>
        </w:tc>
      </w:tr>
    </w:tbl>
    <w:p w:rsidR="00000000" w:rsidDel="00000000" w:rsidP="00000000" w:rsidRDefault="00000000" w:rsidRPr="00000000" w14:paraId="00000008">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CONTENTS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6"/>
        </w:tabs>
        <w:spacing w:after="22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t xml:space="preserve">Page</w:t>
      </w:r>
    </w:p>
    <w:sdt>
      <w:sdtPr>
        <w:docPartObj>
          <w:docPartGallery w:val="Table of Contents"/>
          <w:docPartUnique w:val="1"/>
        </w:docPartObj>
      </w:sdtPr>
      <w:sdtContent>
        <w:p w:rsidR="00000000" w:rsidDel="00000000" w:rsidP="00000000" w:rsidRDefault="00000000" w:rsidRPr="00000000" w14:paraId="0000000B">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w:instrText>
            <w:fldChar w:fldCharType="separate"/>
          </w:r>
          <w:hyperlink w:anchor="_heading=h.30j0zll">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1.</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Introduction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w:t>
            </w:r>
          </w:hyperlink>
          <w:hyperlink w:anchor="_heading=h.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Key Issues of Concern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2.1</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1: Rape as an offence of non-consent</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2.2</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2: Procedural Access to Justice</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2.3</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3: Lack of victim-centred protection measures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2.4</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4: Prosecution and sentencing process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1">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2.5</w:t>
            </w:r>
          </w:hyperlink>
          <w:hyperlink w:anchor="_heading=h.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5: Lack of Access to Abortion</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2">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3.</w:t>
            </w:r>
          </w:hyperlink>
          <w:hyperlink w:anchor="_heading=h.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QUESTIONS FOR STATE PARTY</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3">
          <w:pPr>
            <w:spacing w:after="160" w:line="259"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after="160" w:line="259" w:lineRule="auto"/>
        <w:rPr/>
        <w:sectPr>
          <w:headerReference r:id="rId9" w:type="default"/>
          <w:footerReference r:id="rId10" w:type="default"/>
          <w:footerReference r:id="rId11" w:type="first"/>
          <w:pgSz w:h="16839" w:w="11907" w:orient="portrait"/>
          <w:pgMar w:bottom="1440" w:top="1440" w:left="1440" w:right="1440" w:header="720" w:footer="720"/>
          <w:pgNumType w:start="1"/>
          <w:titlePg w:val="1"/>
        </w:sectPr>
      </w:pPr>
      <w:r w:rsidDel="00000000" w:rsidR="00000000" w:rsidRPr="00000000">
        <w:rPr>
          <w:rtl w:val="0"/>
        </w:rPr>
      </w:r>
    </w:p>
    <w:p w:rsidR="00000000" w:rsidDel="00000000" w:rsidP="00000000" w:rsidRDefault="00000000" w:rsidRPr="00000000" w14:paraId="00000015">
      <w:pPr>
        <w:pStyle w:val="Heading1"/>
        <w:numPr>
          <w:ilvl w:val="0"/>
          <w:numId w:val="3"/>
        </w:numPr>
        <w:ind w:left="709" w:hanging="709"/>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Strategic Advocacy for Human Rights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SAHR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is a peer-led non-governmental </w:t>
      </w:r>
      <w:r w:rsidDel="00000000" w:rsidR="00000000" w:rsidRPr="00000000">
        <w:rPr>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by and for human right defenders, working to equip a movement of human rights defenders with knowledge and tools to end gender-based violence through litigation, policy and law reform.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report highlights key legal inequalities that women face in El Salvador in relation to violence against women, along with suggested questions to be posed to the State party. Our analysis benchmarks the legislation and practices in El Salvador against the UN Model Law on Rape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published by the former UN Special Rapporteur on Violence against Women, Ms. Dubravka Šimonović, to harmonise national criminal justice responses with accepted international standards. </w:t>
      </w:r>
      <w:r w:rsidDel="00000000" w:rsidR="00000000" w:rsidRPr="00000000">
        <w:rPr>
          <w:rtl w:val="0"/>
        </w:rPr>
      </w:r>
    </w:p>
    <w:p w:rsidR="00000000" w:rsidDel="00000000" w:rsidP="00000000" w:rsidRDefault="00000000" w:rsidRPr="00000000" w14:paraId="00000018">
      <w:pPr>
        <w:pStyle w:val="Heading1"/>
        <w:numPr>
          <w:ilvl w:val="0"/>
          <w:numId w:val="3"/>
        </w:numPr>
        <w:ind w:left="709" w:hanging="709"/>
        <w:rPr/>
      </w:pPr>
      <w:bookmarkStart w:colFirst="0" w:colLast="0" w:name="_heading=h.1fob9te" w:id="2"/>
      <w:bookmarkEnd w:id="2"/>
      <w:r w:rsidDel="00000000" w:rsidR="00000000" w:rsidRPr="00000000">
        <w:rPr>
          <w:rtl w:val="0"/>
        </w:rPr>
        <w:t xml:space="preserve">Key Issues of Concern</w:t>
      </w:r>
    </w:p>
    <w:p w:rsidR="00000000" w:rsidDel="00000000" w:rsidP="00000000" w:rsidRDefault="00000000" w:rsidRPr="00000000" w14:paraId="00000019">
      <w:pPr>
        <w:pStyle w:val="Heading2"/>
        <w:numPr>
          <w:ilvl w:val="1"/>
          <w:numId w:val="3"/>
        </w:numPr>
        <w:ind w:left="709" w:hanging="709"/>
        <w:rPr/>
      </w:pPr>
      <w:bookmarkStart w:colFirst="0" w:colLast="0" w:name="_heading=h.3znysh7" w:id="3"/>
      <w:bookmarkEnd w:id="3"/>
      <w:r w:rsidDel="00000000" w:rsidR="00000000" w:rsidRPr="00000000">
        <w:rPr>
          <w:rtl w:val="0"/>
        </w:rPr>
        <w:t xml:space="preserve">Issue 1: Insufficient Protection Against Sexual and Domestic Violence</w:t>
      </w:r>
    </w:p>
    <w:p w:rsidR="00000000" w:rsidDel="00000000" w:rsidP="00000000" w:rsidRDefault="00000000" w:rsidRPr="00000000" w14:paraId="0000001A">
      <w:pPr>
        <w:pStyle w:val="Heading3"/>
        <w:numPr>
          <w:ilvl w:val="2"/>
          <w:numId w:val="3"/>
        </w:numPr>
        <w:ind w:left="1418" w:hanging="709"/>
        <w:rPr/>
      </w:pPr>
      <w:r w:rsidDel="00000000" w:rsidR="00000000" w:rsidRPr="00000000">
        <w:rPr>
          <w:rtl w:val="0"/>
        </w:rPr>
        <w:t xml:space="preserve">Gaps in El Salvador’s Current Laws</w:t>
      </w:r>
    </w:p>
    <w:p w:rsidR="00000000" w:rsidDel="00000000" w:rsidP="00000000" w:rsidRDefault="00000000" w:rsidRPr="00000000" w14:paraId="0000001B">
      <w:pPr>
        <w:pStyle w:val="Heading4"/>
        <w:numPr>
          <w:ilvl w:val="3"/>
          <w:numId w:val="3"/>
        </w:numPr>
        <w:ind w:left="2126" w:hanging="707.9999999999998"/>
        <w:rPr/>
      </w:pPr>
      <w:r w:rsidDel="00000000" w:rsidR="00000000" w:rsidRPr="00000000">
        <w:rPr>
          <w:rtl w:val="0"/>
        </w:rPr>
        <w:t xml:space="preserve">The Penal Code does not define that rape is an offence that takes place without the consent of the victim. Article 158 of the Penal Code defines rape as the vaginal or anal penetration of one person by another “through violence”. Based on the UN Model Law on Rape, rape should be defined as the “non-consensual” penetration of a sexual nature of another. The State’s definition is therefore problematic because it premises rape on the basis of use of force only, and not non-consent.</w:t>
      </w:r>
    </w:p>
    <w:p w:rsidR="00000000" w:rsidDel="00000000" w:rsidP="00000000" w:rsidRDefault="00000000" w:rsidRPr="00000000" w14:paraId="0000001C">
      <w:pPr>
        <w:pStyle w:val="Heading4"/>
        <w:numPr>
          <w:ilvl w:val="3"/>
          <w:numId w:val="3"/>
        </w:numPr>
        <w:ind w:left="2126" w:hanging="707.9999999999998"/>
        <w:rPr/>
      </w:pPr>
      <w:r w:rsidDel="00000000" w:rsidR="00000000" w:rsidRPr="00000000">
        <w:rPr>
          <w:rtl w:val="0"/>
        </w:rPr>
        <w:t xml:space="preserve">The Penal Code only considers physical force/violence in its definition of rape. While Article 159 does criminalize the vaginal or anal penetration of someone “with an inability to resist”, the Penal Code does not explicitly contemplate the use of the broad range of coercive circumstances that can lead to a lack of consent set out in Article 5 of the UN Model Law on Rape, which includes physical and non-physical threats against the victim or a third party.</w:t>
      </w:r>
    </w:p>
    <w:p w:rsidR="00000000" w:rsidDel="00000000" w:rsidP="00000000" w:rsidRDefault="00000000" w:rsidRPr="00000000" w14:paraId="0000001D">
      <w:pPr>
        <w:pStyle w:val="Heading3"/>
        <w:widowControl w:val="0"/>
        <w:numPr>
          <w:ilvl w:val="2"/>
          <w:numId w:val="3"/>
        </w:numPr>
        <w:ind w:left="1418" w:hanging="709"/>
        <w:rPr/>
      </w:pPr>
      <w:r w:rsidDel="00000000" w:rsidR="00000000" w:rsidRPr="00000000">
        <w:rPr>
          <w:rtl w:val="0"/>
        </w:rPr>
        <w:t xml:space="preserve">Analysis of State Party Response and Current Position</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1426"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Salvadorian women still frequently experience sexual assault in all forms (including rape).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According to the United States Bureau of Democracy, Human Rights, and Labor, laws against rape are not “effectively enforced”, with NGOs operating in El Salvador attributing the low conviction rates to “fear of aggressors, normalization of violence, a lack of understanding regarding victims’ rights, impunity for aggressors, and an overall patriarchal system”.</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3"/>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1426" w:right="0" w:firstLine="0"/>
        <w:jc w:val="both"/>
        <w:rPr/>
      </w:pP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 its 2022 Concluding Observations on the Third Periodic Report of El Salvador, the Committee against Torture noted that “only 13.9 per cent of the 13,947 criminal cases opened for acts of violence against women during the period 2013–2019 led to a prosecution and only 308 cases resulted in a conviction”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4"/>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0">
      <w:pPr>
        <w:pStyle w:val="Heading2"/>
        <w:numPr>
          <w:ilvl w:val="1"/>
          <w:numId w:val="3"/>
        </w:numPr>
        <w:ind w:left="709" w:hanging="709"/>
        <w:rPr/>
      </w:pPr>
      <w:bookmarkStart w:colFirst="0" w:colLast="0" w:name="_heading=h.2et92p0" w:id="4"/>
      <w:bookmarkEnd w:id="4"/>
      <w:r w:rsidDel="00000000" w:rsidR="00000000" w:rsidRPr="00000000">
        <w:rPr>
          <w:rtl w:val="0"/>
        </w:rPr>
        <w:t xml:space="preserve">Issue 2: Procedural Access to Justice</w:t>
      </w:r>
      <w:r w:rsidDel="00000000" w:rsidR="00000000" w:rsidRPr="00000000">
        <w:rPr>
          <w:rtl w:val="0"/>
        </w:rPr>
      </w:r>
    </w:p>
    <w:p w:rsidR="00000000" w:rsidDel="00000000" w:rsidP="00000000" w:rsidRDefault="00000000" w:rsidRPr="00000000" w14:paraId="00000021">
      <w:pPr>
        <w:pStyle w:val="Heading3"/>
        <w:numPr>
          <w:ilvl w:val="2"/>
          <w:numId w:val="3"/>
        </w:numPr>
        <w:ind w:left="1418" w:hanging="709"/>
        <w:rPr/>
      </w:pPr>
      <w:r w:rsidDel="00000000" w:rsidR="00000000" w:rsidRPr="00000000">
        <w:rPr>
          <w:rtl w:val="0"/>
        </w:rPr>
        <w:t xml:space="preserve">Insufficient Procedural Access to Justice Faced by Female Victims of Violence</w:t>
      </w:r>
    </w:p>
    <w:p w:rsidR="00000000" w:rsidDel="00000000" w:rsidP="00000000" w:rsidRDefault="00000000" w:rsidRPr="00000000" w14:paraId="00000022">
      <w:pPr>
        <w:pStyle w:val="Heading4"/>
        <w:numPr>
          <w:ilvl w:val="3"/>
          <w:numId w:val="3"/>
        </w:numPr>
        <w:ind w:left="2126" w:hanging="707.9999999999998"/>
        <w:rPr/>
      </w:pPr>
      <w:r w:rsidDel="00000000" w:rsidR="00000000" w:rsidRPr="00000000">
        <w:rPr>
          <w:rtl w:val="0"/>
        </w:rPr>
        <w:t xml:space="preserve">From an enforcement perspective, based on first-hand interviews conducted with those who experienced sexual assault, the feedback was that even if such incidents were reported to the police, the police would not follow up to investigate the matter.</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tl w:val="0"/>
        </w:rPr>
        <w:t xml:space="preserve"> Victims are deterred from making reports or seeking help from state authorities due to the ineffective investigations by the police, as well as the low conviction rates.</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tl w:val="0"/>
        </w:rPr>
      </w:r>
    </w:p>
    <w:p w:rsidR="00000000" w:rsidDel="00000000" w:rsidP="00000000" w:rsidRDefault="00000000" w:rsidRPr="00000000" w14:paraId="00000023">
      <w:pPr>
        <w:pStyle w:val="Heading4"/>
        <w:numPr>
          <w:ilvl w:val="3"/>
          <w:numId w:val="3"/>
        </w:numPr>
        <w:ind w:left="2126" w:hanging="707.9999999999998"/>
        <w:rPr/>
      </w:pPr>
      <w:r w:rsidDel="00000000" w:rsidR="00000000" w:rsidRPr="00000000">
        <w:rPr>
          <w:rtl w:val="0"/>
        </w:rPr>
        <w:t xml:space="preserve">In terms of the judicial system, it has been noted that non-specialised courts fail to enforce laws and regulations relating to femicide.</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tl w:val="0"/>
        </w:rPr>
        <w:t xml:space="preserve"> In some cases, the judges and prosecutors might be affected by their individual biases or prejudices and, as a result, minimise the seriousness of the wrongdoing.</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tl w:val="0"/>
        </w:rPr>
      </w:r>
    </w:p>
    <w:p w:rsidR="00000000" w:rsidDel="00000000" w:rsidP="00000000" w:rsidRDefault="00000000" w:rsidRPr="00000000" w14:paraId="00000024">
      <w:pPr>
        <w:pStyle w:val="Heading4"/>
        <w:numPr>
          <w:ilvl w:val="3"/>
          <w:numId w:val="3"/>
        </w:numPr>
        <w:ind w:left="2126" w:hanging="707.9999999999998"/>
        <w:rPr/>
      </w:pPr>
      <w:r w:rsidDel="00000000" w:rsidR="00000000" w:rsidRPr="00000000">
        <w:rPr>
          <w:rtl w:val="0"/>
        </w:rPr>
        <w:t xml:space="preserve">Many cases do not proceed to the trial stage or are not prosecuted, either because the victims choose to withdraw their cases due to cost concerns or because the judges do not proceed to prosecute the cases.</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tl w:val="0"/>
        </w:rPr>
        <w:t xml:space="preserve"> As a reference, between 2017 and 2022, the General Prosecutor’s Office received 16,091 complaints of acts of violence against women, of which the courts prosecuted only 5,968 (37.1 per cent).</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tl w:val="0"/>
        </w:rPr>
      </w:r>
    </w:p>
    <w:p w:rsidR="00000000" w:rsidDel="00000000" w:rsidP="00000000" w:rsidRDefault="00000000" w:rsidRPr="00000000" w14:paraId="00000025">
      <w:pPr>
        <w:pStyle w:val="Heading4"/>
        <w:numPr>
          <w:ilvl w:val="3"/>
          <w:numId w:val="3"/>
        </w:numPr>
        <w:ind w:left="2126" w:hanging="707.9999999999998"/>
        <w:rPr/>
      </w:pPr>
      <w:r w:rsidDel="00000000" w:rsidR="00000000" w:rsidRPr="00000000">
        <w:rPr>
          <w:rtl w:val="0"/>
        </w:rPr>
        <w:t xml:space="preserve">While specialised courts have been created by Legislative Decree No. 2863, the jurisdiction of such specialised courts is limited. In particular, the specialized courts do not have jurisdiction over intrafamilial violence and sexual violence, which are the two most prevalent gender-based violence in El Salvador.</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tl w:val="0"/>
        </w:rPr>
        <w:t xml:space="preserve"> There are only a limited number of specialised courts, and women in rural areas often have geographical difficulties accessing the specialised courts.</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tl w:val="0"/>
        </w:rPr>
        <w:t xml:space="preserve"> Thus, the overall impact of the specialised courts appears to be limited, as it has not led to a reduction in gender violence in El Salvador or in the impunity enjoyed by its perpetrators.</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tl w:val="0"/>
        </w:rPr>
      </w:r>
    </w:p>
    <w:p w:rsidR="00000000" w:rsidDel="00000000" w:rsidP="00000000" w:rsidRDefault="00000000" w:rsidRPr="00000000" w14:paraId="00000026">
      <w:pPr>
        <w:pStyle w:val="Heading2"/>
        <w:numPr>
          <w:ilvl w:val="1"/>
          <w:numId w:val="3"/>
        </w:numPr>
        <w:ind w:left="709" w:hanging="709"/>
        <w:rPr/>
      </w:pPr>
      <w:bookmarkStart w:colFirst="0" w:colLast="0" w:name="_heading=h.tyjcwt" w:id="5"/>
      <w:bookmarkEnd w:id="5"/>
      <w:r w:rsidDel="00000000" w:rsidR="00000000" w:rsidRPr="00000000">
        <w:rPr>
          <w:rtl w:val="0"/>
        </w:rPr>
        <w:t xml:space="preserve">Issue 3: Lack of Victim-Centred Protection Measures</w:t>
      </w:r>
    </w:p>
    <w:p w:rsidR="00000000" w:rsidDel="00000000" w:rsidP="00000000" w:rsidRDefault="00000000" w:rsidRPr="00000000" w14:paraId="00000027">
      <w:pPr>
        <w:pStyle w:val="Heading3"/>
        <w:numPr>
          <w:ilvl w:val="2"/>
          <w:numId w:val="3"/>
        </w:numPr>
        <w:ind w:left="1418" w:hanging="709"/>
        <w:rPr/>
      </w:pPr>
      <w:r w:rsidDel="00000000" w:rsidR="00000000" w:rsidRPr="00000000">
        <w:rPr>
          <w:rtl w:val="0"/>
        </w:rPr>
        <w:t xml:space="preserve">Analysis of State Party Response and Current Position</w:t>
      </w:r>
    </w:p>
    <w:p w:rsidR="00000000" w:rsidDel="00000000" w:rsidP="00000000" w:rsidRDefault="00000000" w:rsidRPr="00000000" w14:paraId="00000028">
      <w:pPr>
        <w:pStyle w:val="Heading3"/>
        <w:ind w:left="1418" w:firstLine="709"/>
        <w:rPr/>
      </w:pPr>
      <w:r w:rsidDel="00000000" w:rsidR="00000000" w:rsidRPr="00000000">
        <w:rPr>
          <w:rtl w:val="0"/>
        </w:rPr>
        <w:t xml:space="preserve">The Penal Code does not directly provide for a victim-centred approach. This breaches Article 11 of the UN Model Law on Rape. However, Article 57 of the SCAVLW, which came into effect in January 2012, sets out certain procedural guarantees for women victims of violence generally, and not just rape victims. </w:t>
      </w:r>
    </w:p>
    <w:p w:rsidR="00000000" w:rsidDel="00000000" w:rsidP="00000000" w:rsidRDefault="00000000" w:rsidRPr="00000000" w14:paraId="00000029">
      <w:pPr>
        <w:pStyle w:val="Heading3"/>
        <w:ind w:left="1418" w:firstLine="709"/>
        <w:rPr/>
      </w:pPr>
      <w:r w:rsidDel="00000000" w:rsidR="00000000" w:rsidRPr="00000000">
        <w:rPr>
          <w:rtl w:val="0"/>
        </w:rPr>
        <w:t xml:space="preserve">While Article 57 of the SCAVLW contains provisions that could be viewed as fairly responsive with the victim-centred approach outlined in Article 11 of the UN Model Law on Rape, such as victims receiving comprehensive, adequate and timely assistance (Article 57(g)), and having a companion designated throughout the judicial or administrative process (Article 57(i)), it has been commented that the SCAVLW has not been properly implemented.</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tl w:val="0"/>
        </w:rPr>
        <w:t xml:space="preserve"> </w:t>
      </w:r>
    </w:p>
    <w:p w:rsidR="00000000" w:rsidDel="00000000" w:rsidP="00000000" w:rsidRDefault="00000000" w:rsidRPr="00000000" w14:paraId="0000002A">
      <w:pPr>
        <w:pStyle w:val="Heading3"/>
        <w:ind w:left="1418" w:firstLine="709"/>
        <w:rPr/>
      </w:pPr>
      <w:r w:rsidDel="00000000" w:rsidR="00000000" w:rsidRPr="00000000">
        <w:rPr>
          <w:rtl w:val="0"/>
        </w:rPr>
        <w:t xml:space="preserve">In addition, while El Salvador has adopted a National Policy on Access to a Violence-Free Life for Women and created a Five-Year Development Plan for 2014–2019 to guide implementation of the aforementioned policy (which includes measures such as the creation of special courts to handle crimes against women, institutional gender units, and specialised support units), the widespread acceptance of domestic violence and rape in El Salvador is an obstacle to the reporting of violence against women, despite the criminalisation of rape.</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tl w:val="0"/>
        </w:rPr>
        <w:t xml:space="preserve"> This societal perception creates an obstacle to victims seeking justice when laws are not enforced and cases are inadequately investigated and prosecuted.</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tl w:val="0"/>
        </w:rPr>
        <w:t xml:space="preserve"> Furthermore, rape and other sexual crimes against women are widespread.</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tl w:val="0"/>
        </w:rPr>
        <w:t xml:space="preserve"> A female victim’s statements are often given little credibility, resulting in a low conviction rate and impunity for offenders.</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tl w:val="0"/>
        </w:rPr>
        <w:t xml:space="preserve"> The Inter-American Commission on Human Rights (the “</w:t>
      </w:r>
      <w:r w:rsidDel="00000000" w:rsidR="00000000" w:rsidRPr="00000000">
        <w:rPr>
          <w:b w:val="1"/>
          <w:rtl w:val="0"/>
        </w:rPr>
        <w:t xml:space="preserve">Commission</w:t>
      </w:r>
      <w:r w:rsidDel="00000000" w:rsidR="00000000" w:rsidRPr="00000000">
        <w:rPr>
          <w:rtl w:val="0"/>
        </w:rPr>
        <w:t xml:space="preserve">”) has also noted that, even with an institutional framework in place, challenges for women and girls who are victims of violence persist with regard to having full access to judicial remedies, having their cases properly prosecuted and obtaining reparations.</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tl w:val="0"/>
        </w:rPr>
        <w:t xml:space="preserve"> According to data from the 2017 National Survey on Violence against Women</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tl w:val="0"/>
        </w:rPr>
        <w:t xml:space="preserve">women show a very low level of confidence in the administration of justice, as only 6 out of 100 women reported acts of violence against them. These figures drop to a zero percent rate of complaints in cases of violence against Afro-descendant and indigenous women.</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tl w:val="0"/>
        </w:rPr>
        <w:t xml:space="preserve"> Similarly, the Commission has received worrying information that indicates difficulties in integrating a gender perspective into the work of the Office of the Attorney General, as well as a lack of capacity and specialisation in such Office, and, in general, insufficiently trained court officials.</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tl w:val="0"/>
        </w:rPr>
      </w:r>
    </w:p>
    <w:p w:rsidR="00000000" w:rsidDel="00000000" w:rsidP="00000000" w:rsidRDefault="00000000" w:rsidRPr="00000000" w14:paraId="0000002B">
      <w:pPr>
        <w:pStyle w:val="Heading2"/>
        <w:numPr>
          <w:ilvl w:val="1"/>
          <w:numId w:val="3"/>
        </w:numPr>
        <w:ind w:left="709" w:hanging="709"/>
        <w:rPr/>
      </w:pPr>
      <w:bookmarkStart w:colFirst="0" w:colLast="0" w:name="_heading=h.3dy6vkm" w:id="6"/>
      <w:bookmarkEnd w:id="6"/>
      <w:r w:rsidDel="00000000" w:rsidR="00000000" w:rsidRPr="00000000">
        <w:rPr>
          <w:rtl w:val="0"/>
        </w:rPr>
        <w:t xml:space="preserve">Issue 4: Prosecution and Sentencing Process</w:t>
      </w:r>
    </w:p>
    <w:p w:rsidR="00000000" w:rsidDel="00000000" w:rsidP="00000000" w:rsidRDefault="00000000" w:rsidRPr="00000000" w14:paraId="0000002C">
      <w:pPr>
        <w:pStyle w:val="Heading3"/>
        <w:numPr>
          <w:ilvl w:val="2"/>
          <w:numId w:val="3"/>
        </w:numPr>
        <w:ind w:left="1418" w:hanging="709"/>
        <w:rPr/>
      </w:pPr>
      <w:r w:rsidDel="00000000" w:rsidR="00000000" w:rsidRPr="00000000">
        <w:rPr>
          <w:rtl w:val="0"/>
        </w:rPr>
        <w:t xml:space="preserve">Prevalence in Gender Stereotypes and Biases Amongst Law Enforcement and Judicial Staff</w:t>
      </w:r>
    </w:p>
    <w:p w:rsidR="00000000" w:rsidDel="00000000" w:rsidP="00000000" w:rsidRDefault="00000000" w:rsidRPr="00000000" w14:paraId="0000002D">
      <w:pPr>
        <w:pStyle w:val="Heading4"/>
        <w:numPr>
          <w:ilvl w:val="3"/>
          <w:numId w:val="3"/>
        </w:numPr>
        <w:ind w:left="2126" w:hanging="707.9999999999998"/>
        <w:rPr/>
      </w:pPr>
      <w:r w:rsidDel="00000000" w:rsidR="00000000" w:rsidRPr="00000000">
        <w:rPr>
          <w:rtl w:val="0"/>
        </w:rPr>
        <w:t xml:space="preserve">In some cases, judges favour mediation or arbitration-based reconciliation actions, which may produce lenient, inappropriate and unjust outcomes; and may also be noncompliant with Salvadorian legislation.</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tl w:val="0"/>
        </w:rPr>
        <w:t xml:space="preserve"> This effectively minimises the gravity of gender-based violence crimes and their impact on survivors.</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tl w:val="0"/>
        </w:rPr>
      </w:r>
    </w:p>
    <w:p w:rsidR="00000000" w:rsidDel="00000000" w:rsidP="00000000" w:rsidRDefault="00000000" w:rsidRPr="00000000" w14:paraId="0000002E">
      <w:pPr>
        <w:pStyle w:val="Heading4"/>
        <w:numPr>
          <w:ilvl w:val="3"/>
          <w:numId w:val="3"/>
        </w:numPr>
        <w:ind w:left="2126" w:hanging="707.9999999999998"/>
        <w:rPr/>
      </w:pPr>
      <w:r w:rsidDel="00000000" w:rsidR="00000000" w:rsidRPr="00000000">
        <w:rPr>
          <w:rtl w:val="0"/>
        </w:rPr>
        <w:t xml:space="preserve">In terms of sentencing, there is generally a lack of restitution or reparation that is ordered against the perpetrator, which is deemed by victims as a persistent barrier to survivor-centred justice.</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tl w:val="0"/>
        </w:rPr>
      </w:r>
    </w:p>
    <w:p w:rsidR="00000000" w:rsidDel="00000000" w:rsidP="00000000" w:rsidRDefault="00000000" w:rsidRPr="00000000" w14:paraId="0000002F">
      <w:pPr>
        <w:pStyle w:val="Heading4"/>
        <w:numPr>
          <w:ilvl w:val="3"/>
          <w:numId w:val="3"/>
        </w:numPr>
        <w:ind w:left="2126" w:hanging="707.9999999999998"/>
        <w:rPr/>
      </w:pPr>
      <w:r w:rsidDel="00000000" w:rsidR="00000000" w:rsidRPr="00000000">
        <w:rPr>
          <w:rtl w:val="0"/>
        </w:rPr>
        <w:t xml:space="preserve">Public perception of the Supreme Court of Justice and General Prosecutor’s Office is that they are highly corrupt institutions. In particular, judges are seen to give preferential treatment to those with political or economic power and celebrity status out of fear of retaliation, or in order to protect their positions of power.</w:t>
      </w:r>
      <w:r w:rsidDel="00000000" w:rsidR="00000000" w:rsidRPr="00000000">
        <w:rPr>
          <w:rFonts w:ascii="Times New Roman" w:cs="Times New Roman" w:eastAsia="Times New Roman" w:hAnsi="Times New Roman"/>
          <w:vertAlign w:val="superscript"/>
        </w:rPr>
        <w:footnoteReference w:customMarkFollows="0" w:id="26"/>
      </w:r>
      <w:r w:rsidDel="00000000" w:rsidR="00000000" w:rsidRPr="00000000">
        <w:rPr>
          <w:rtl w:val="0"/>
        </w:rPr>
      </w:r>
    </w:p>
    <w:p w:rsidR="00000000" w:rsidDel="00000000" w:rsidP="00000000" w:rsidRDefault="00000000" w:rsidRPr="00000000" w14:paraId="00000030">
      <w:pPr>
        <w:pStyle w:val="Heading3"/>
        <w:numPr>
          <w:ilvl w:val="2"/>
          <w:numId w:val="3"/>
        </w:numPr>
        <w:ind w:left="1418" w:hanging="709"/>
        <w:rPr/>
      </w:pPr>
      <w:r w:rsidDel="00000000" w:rsidR="00000000" w:rsidRPr="00000000">
        <w:rPr>
          <w:rtl w:val="0"/>
        </w:rPr>
        <w:t xml:space="preserve">Analysis of State Party Response and Current Position</w:t>
      </w:r>
    </w:p>
    <w:p w:rsidR="00000000" w:rsidDel="00000000" w:rsidP="00000000" w:rsidRDefault="00000000" w:rsidRPr="00000000" w14:paraId="00000031">
      <w:pPr>
        <w:pStyle w:val="Heading3"/>
        <w:ind w:left="1418" w:firstLine="709"/>
        <w:rPr/>
      </w:pPr>
      <w:r w:rsidDel="00000000" w:rsidR="00000000" w:rsidRPr="00000000">
        <w:rPr>
          <w:rtl w:val="0"/>
        </w:rPr>
        <w:t xml:space="preserve">While training has been provided to judicial personnel on gender-based violence and discrimination, there are still instances where judicial decisions made do not conform to the objectives of the SCAVLW. Judicial guidelines on sentencing and expected standards to be complied with in the prosecution process may be helpful in providing more substantive guidance to judicial personnel who are the gatekeepers of the judicial system.</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2"/>
        <w:numPr>
          <w:ilvl w:val="1"/>
          <w:numId w:val="3"/>
        </w:numPr>
        <w:ind w:left="709" w:hanging="709"/>
        <w:rPr/>
      </w:pPr>
      <w:bookmarkStart w:colFirst="0" w:colLast="0" w:name="_heading=h.1t3h5sf" w:id="7"/>
      <w:bookmarkEnd w:id="7"/>
      <w:r w:rsidDel="00000000" w:rsidR="00000000" w:rsidRPr="00000000">
        <w:rPr>
          <w:rtl w:val="0"/>
        </w:rPr>
        <w:t xml:space="preserve">Issue 5: Lack of Access to Abortion </w:t>
      </w:r>
    </w:p>
    <w:p w:rsidR="00000000" w:rsidDel="00000000" w:rsidP="00000000" w:rsidRDefault="00000000" w:rsidRPr="00000000" w14:paraId="00000035">
      <w:pPr>
        <w:pStyle w:val="Heading3"/>
        <w:numPr>
          <w:ilvl w:val="2"/>
          <w:numId w:val="3"/>
        </w:numPr>
        <w:ind w:left="1418" w:hanging="709"/>
        <w:rPr/>
      </w:pPr>
      <w:r w:rsidDel="00000000" w:rsidR="00000000" w:rsidRPr="00000000">
        <w:rPr>
          <w:rtl w:val="0"/>
        </w:rPr>
        <w:t xml:space="preserve">Background Context</w:t>
      </w:r>
    </w:p>
    <w:p w:rsidR="00000000" w:rsidDel="00000000" w:rsidP="00000000" w:rsidRDefault="00000000" w:rsidRPr="00000000" w14:paraId="00000036">
      <w:pPr>
        <w:pStyle w:val="Heading3"/>
        <w:ind w:left="1418" w:firstLine="709"/>
        <w:rPr/>
      </w:pPr>
      <w:r w:rsidDel="00000000" w:rsidR="00000000" w:rsidRPr="00000000">
        <w:rPr>
          <w:rtl w:val="0"/>
        </w:rPr>
        <w:t xml:space="preserve">Article 133 of the Penal Code prohibits abortion in all circumstances, even when the pregnant woman’s life, health and personal integrity are at risk, or the foetus has serious complications incompatible with life outside of the womb.</w:t>
      </w:r>
      <w:r w:rsidDel="00000000" w:rsidR="00000000" w:rsidRPr="00000000">
        <w:rPr>
          <w:rFonts w:ascii="Times New Roman" w:cs="Times New Roman" w:eastAsia="Times New Roman" w:hAnsi="Times New Roman"/>
          <w:vertAlign w:val="superscript"/>
        </w:rPr>
        <w:footnoteReference w:customMarkFollows="0" w:id="27"/>
      </w:r>
      <w:r w:rsidDel="00000000" w:rsidR="00000000" w:rsidRPr="00000000">
        <w:rPr>
          <w:rtl w:val="0"/>
        </w:rPr>
        <w:t xml:space="preserve"> If found guilty of having had an abortion, a woman faces from two to eight years in prison.</w:t>
      </w:r>
      <w:r w:rsidDel="00000000" w:rsidR="00000000" w:rsidRPr="00000000">
        <w:rPr>
          <w:rFonts w:ascii="Times New Roman" w:cs="Times New Roman" w:eastAsia="Times New Roman" w:hAnsi="Times New Roman"/>
          <w:vertAlign w:val="superscript"/>
        </w:rPr>
        <w:footnoteReference w:customMarkFollows="0" w:id="28"/>
      </w:r>
      <w:r w:rsidDel="00000000" w:rsidR="00000000" w:rsidRPr="00000000">
        <w:rPr>
          <w:rtl w:val="0"/>
        </w:rPr>
        <w:t xml:space="preserve"> Those found guilty of assisting a woman to terminate a pregnancy, with her consent, face the same sentence.</w:t>
      </w:r>
      <w:r w:rsidDel="00000000" w:rsidR="00000000" w:rsidRPr="00000000">
        <w:rPr>
          <w:rFonts w:ascii="Times New Roman" w:cs="Times New Roman" w:eastAsia="Times New Roman" w:hAnsi="Times New Roman"/>
          <w:vertAlign w:val="superscript"/>
        </w:rPr>
        <w:footnoteReference w:customMarkFollows="0" w:id="29"/>
      </w:r>
      <w:r w:rsidDel="00000000" w:rsidR="00000000" w:rsidRPr="00000000">
        <w:rPr>
          <w:rtl w:val="0"/>
        </w:rPr>
        <w:t xml:space="preserve"> Health professionals who assist women face a heavier sentence of between six and 12 years.</w:t>
      </w:r>
      <w:r w:rsidDel="00000000" w:rsidR="00000000" w:rsidRPr="00000000">
        <w:rPr>
          <w:rFonts w:ascii="Times New Roman" w:cs="Times New Roman" w:eastAsia="Times New Roman" w:hAnsi="Times New Roman"/>
          <w:vertAlign w:val="superscript"/>
        </w:rPr>
        <w:footnoteReference w:customMarkFollows="0" w:id="30"/>
      </w:r>
      <w:r w:rsidDel="00000000" w:rsidR="00000000" w:rsidRPr="00000000">
        <w:rPr>
          <w:rtl w:val="0"/>
        </w:rPr>
        <w:t xml:space="preserve"> The Legislative Assembly also passed an amendment to the El Salvador constitution recognising the right to life from the moment of conception, making future liberalisation of the law more challenging.</w:t>
      </w:r>
      <w:r w:rsidDel="00000000" w:rsidR="00000000" w:rsidRPr="00000000">
        <w:rPr>
          <w:rFonts w:ascii="Times New Roman" w:cs="Times New Roman" w:eastAsia="Times New Roman" w:hAnsi="Times New Roman"/>
          <w:vertAlign w:val="superscript"/>
        </w:rPr>
        <w:footnoteReference w:customMarkFollows="0" w:id="31"/>
      </w:r>
      <w:r w:rsidDel="00000000" w:rsidR="00000000" w:rsidRPr="00000000">
        <w:rPr>
          <w:rtl w:val="0"/>
        </w:rPr>
        <w:t xml:space="preserve"> This is problematic because it is not aligned with, among others, Article 12 of the UN Model Law on Rape (which deals with the right for child victims to have her best interests given primary consideration); and more importantly, the right for victims to access abortion in cases of rape under Paragraph 33 of the UN Model Law on Rape.</w:t>
      </w:r>
      <w:r w:rsidDel="00000000" w:rsidR="00000000" w:rsidRPr="00000000">
        <w:rPr>
          <w:rtl w:val="0"/>
        </w:rPr>
      </w:r>
    </w:p>
    <w:p w:rsidR="00000000" w:rsidDel="00000000" w:rsidP="00000000" w:rsidRDefault="00000000" w:rsidRPr="00000000" w14:paraId="00000037">
      <w:pPr>
        <w:pStyle w:val="Heading3"/>
        <w:numPr>
          <w:ilvl w:val="2"/>
          <w:numId w:val="3"/>
        </w:numPr>
        <w:ind w:left="1418" w:hanging="709"/>
        <w:rPr/>
      </w:pPr>
      <w:r w:rsidDel="00000000" w:rsidR="00000000" w:rsidRPr="00000000">
        <w:rPr>
          <w:rtl w:val="0"/>
        </w:rPr>
        <w:t xml:space="preserve">Analysis of State Party Response and Current Position</w:t>
      </w:r>
    </w:p>
    <w:p w:rsidR="00000000" w:rsidDel="00000000" w:rsidP="00000000" w:rsidRDefault="00000000" w:rsidRPr="00000000" w14:paraId="00000038">
      <w:pPr>
        <w:pStyle w:val="Heading3"/>
        <w:ind w:left="1418" w:firstLine="709"/>
        <w:rPr/>
      </w:pPr>
      <w:r w:rsidDel="00000000" w:rsidR="00000000" w:rsidRPr="00000000">
        <w:rPr>
          <w:rtl w:val="0"/>
        </w:rPr>
        <w:t xml:space="preserve">The criminalisation of abortion is problematic because it exposes women to dangerous and even lethal practices that put their health and lives at risk, noting that women who are poor and most vulnerable are disproportionately affected.</w:t>
      </w:r>
      <w:r w:rsidDel="00000000" w:rsidR="00000000" w:rsidRPr="00000000">
        <w:rPr>
          <w:rFonts w:ascii="Times New Roman" w:cs="Times New Roman" w:eastAsia="Times New Roman" w:hAnsi="Times New Roman"/>
          <w:vertAlign w:val="superscript"/>
        </w:rPr>
        <w:footnoteReference w:customMarkFollows="0" w:id="32"/>
      </w:r>
      <w:r w:rsidDel="00000000" w:rsidR="00000000" w:rsidRPr="00000000">
        <w:rPr>
          <w:rtl w:val="0"/>
        </w:rPr>
        <w:t xml:space="preserve"> It also detracts from the victim centred approach that is outlined in Article 11 of the UN Model Law on Rape and  directly contravenes Paragraph 33 of the UN Model Law on Rape, which provides that “all victims who claim that they are made pregnant through rape, or where there is a reasonable suspicion that the pregnancy is a result of rape or incest, should have access to a safe and legal abortion. States should repeal laws that prohibit abortions, including in case of rape, and enact laws that give victims the right to access a full range of sexual and reproductive healthcare, including access to psychological support and counselling, emergency contraception, HIV counselling, testing and post-exposure prophylaxis, safe and legal abortion and maternal health care. Women should not be criminalized and imprisoned for obtaining abortions, especially in cases of rape, incest or severe foetal impairment. States should guarantee doctor/patient confidentiality when performing abortions in cases of rape.” </w:t>
      </w:r>
    </w:p>
    <w:p w:rsidR="00000000" w:rsidDel="00000000" w:rsidP="00000000" w:rsidRDefault="00000000" w:rsidRPr="00000000" w14:paraId="00000039">
      <w:pPr>
        <w:pStyle w:val="Heading3"/>
        <w:ind w:left="1418" w:firstLine="709"/>
        <w:rPr/>
      </w:pPr>
      <w:r w:rsidDel="00000000" w:rsidR="00000000" w:rsidRPr="00000000">
        <w:rPr>
          <w:rtl w:val="0"/>
        </w:rPr>
        <w:t xml:space="preserve">In 2021, the UN Office of the High Commission on Human Rights (“</w:t>
      </w:r>
      <w:r w:rsidDel="00000000" w:rsidR="00000000" w:rsidRPr="00000000">
        <w:rPr>
          <w:b w:val="1"/>
          <w:rtl w:val="0"/>
        </w:rPr>
        <w:t xml:space="preserve">OHCHR</w:t>
      </w:r>
      <w:r w:rsidDel="00000000" w:rsidR="00000000" w:rsidRPr="00000000">
        <w:rPr>
          <w:rtl w:val="0"/>
        </w:rPr>
        <w:t xml:space="preserve">”) and women’s human rights defenders welcomed an Inter-American Court of Human Rights (“</w:t>
      </w:r>
      <w:r w:rsidDel="00000000" w:rsidR="00000000" w:rsidRPr="00000000">
        <w:rPr>
          <w:b w:val="1"/>
          <w:rtl w:val="0"/>
        </w:rPr>
        <w:t xml:space="preserve">IACHR</w:t>
      </w:r>
      <w:r w:rsidDel="00000000" w:rsidR="00000000" w:rsidRPr="00000000">
        <w:rPr>
          <w:rtl w:val="0"/>
        </w:rPr>
        <w:t xml:space="preserve">”) ruling in the case of “Manuela,” a woman in El Salvador. In 2008, after suffering a miscarriage, Manuela was sentenced to 30 years in prison for “aggravated murder” based on her miscarriage being classified as an abortion.</w:t>
      </w:r>
      <w:r w:rsidDel="00000000" w:rsidR="00000000" w:rsidRPr="00000000">
        <w:rPr>
          <w:rFonts w:ascii="Times New Roman" w:cs="Times New Roman" w:eastAsia="Times New Roman" w:hAnsi="Times New Roman"/>
          <w:vertAlign w:val="superscript"/>
        </w:rPr>
        <w:footnoteReference w:customMarkFollows="0" w:id="33"/>
      </w:r>
      <w:r w:rsidDel="00000000" w:rsidR="00000000" w:rsidRPr="00000000">
        <w:rPr>
          <w:rtl w:val="0"/>
        </w:rPr>
        <w:t xml:space="preserve"> The IACHR case report concluded that El Salvador violated numerous human rights articles, including the right to life, personal liberty, fair trial, privacy, equal protection, judicial protection, and health established in the Convention of Belém do Pará. The total abortion ban puts maternal health at risk for women in El Salvador. Data from a 2023 case series study of maternal mortality in El Salvador over a six-year period show high rates of serious complications among Salvadorian patients who were forced to carry severely malformed foetuses to term.</w:t>
      </w:r>
      <w:r w:rsidDel="00000000" w:rsidR="00000000" w:rsidRPr="00000000">
        <w:rPr>
          <w:rFonts w:ascii="Times New Roman" w:cs="Times New Roman" w:eastAsia="Times New Roman" w:hAnsi="Times New Roman"/>
          <w:vertAlign w:val="superscript"/>
        </w:rPr>
        <w:footnoteReference w:customMarkFollows="0" w:id="34"/>
      </w:r>
      <w:r w:rsidDel="00000000" w:rsidR="00000000" w:rsidRPr="00000000">
        <w:rPr>
          <w:rtl w:val="0"/>
        </w:rPr>
        <w:t xml:space="preserve"> Women who were required to carry such pregnancies to term (or until preterm labour began naturally) experienced high rates of maternal morbidity: 54.9 percent of pregnancies experienced at least one serious pregnancy-related health complication.</w:t>
      </w:r>
      <w:r w:rsidDel="00000000" w:rsidR="00000000" w:rsidRPr="00000000">
        <w:rPr>
          <w:rFonts w:ascii="Times New Roman" w:cs="Times New Roman" w:eastAsia="Times New Roman" w:hAnsi="Times New Roman"/>
          <w:vertAlign w:val="superscript"/>
        </w:rPr>
        <w:footnoteReference w:customMarkFollows="0" w:id="35"/>
      </w:r>
      <w:r w:rsidDel="00000000" w:rsidR="00000000" w:rsidRPr="00000000">
        <w:rPr>
          <w:rtl w:val="0"/>
        </w:rPr>
        <w:t xml:space="preserve"> </w:t>
      </w:r>
    </w:p>
    <w:p w:rsidR="00000000" w:rsidDel="00000000" w:rsidP="00000000" w:rsidRDefault="00000000" w:rsidRPr="00000000" w14:paraId="0000003A">
      <w:pPr>
        <w:pStyle w:val="Heading3"/>
        <w:ind w:left="1418" w:firstLine="709"/>
        <w:rPr/>
      </w:pPr>
      <w:r w:rsidDel="00000000" w:rsidR="00000000" w:rsidRPr="00000000">
        <w:rPr>
          <w:rtl w:val="0"/>
        </w:rPr>
        <w:t xml:space="preserve">It has been reported that about a third of all pregnancies in the Central American nation occur among girls under age 19, driven by scarce access to birth control, sexual violence and a lack of education on girls' rights.</w:t>
      </w:r>
      <w:r w:rsidDel="00000000" w:rsidR="00000000" w:rsidRPr="00000000">
        <w:rPr>
          <w:rFonts w:ascii="Times New Roman" w:cs="Times New Roman" w:eastAsia="Times New Roman" w:hAnsi="Times New Roman"/>
          <w:vertAlign w:val="superscript"/>
        </w:rPr>
        <w:footnoteReference w:customMarkFollows="0" w:id="36"/>
      </w:r>
      <w:r w:rsidDel="00000000" w:rsidR="00000000" w:rsidRPr="00000000">
        <w:rPr>
          <w:rtl w:val="0"/>
        </w:rPr>
        <w:t xml:space="preserve"> According to the Citizen Group for the Decriminalization of Abortion, at least 14 women were sentenced to prison for terms of 12 years or more for abortion crimes from 2000 to 2014.</w:t>
      </w:r>
      <w:r w:rsidDel="00000000" w:rsidR="00000000" w:rsidRPr="00000000">
        <w:rPr>
          <w:rFonts w:ascii="Times New Roman" w:cs="Times New Roman" w:eastAsia="Times New Roman" w:hAnsi="Times New Roman"/>
          <w:vertAlign w:val="superscript"/>
        </w:rPr>
        <w:footnoteReference w:customMarkFollows="0" w:id="37"/>
      </w:r>
      <w:r w:rsidDel="00000000" w:rsidR="00000000" w:rsidRPr="00000000">
        <w:rPr>
          <w:rtl w:val="0"/>
        </w:rPr>
        <w:t xml:space="preserve"> In December 2021, UN experts noted that there was “a systemic practice of discrimination against women who suffer obstetric emergencies or pregnancy losses.”</w:t>
      </w:r>
      <w:r w:rsidDel="00000000" w:rsidR="00000000" w:rsidRPr="00000000">
        <w:rPr>
          <w:rFonts w:ascii="Times New Roman" w:cs="Times New Roman" w:eastAsia="Times New Roman" w:hAnsi="Times New Roman"/>
          <w:vertAlign w:val="superscript"/>
        </w:rPr>
        <w:footnoteReference w:customMarkFollows="0" w:id="38"/>
      </w:r>
      <w:r w:rsidDel="00000000" w:rsidR="00000000" w:rsidRPr="00000000">
        <w:rPr>
          <w:rtl w:val="0"/>
        </w:rPr>
        <w:t xml:space="preserve">  </w:t>
      </w:r>
    </w:p>
    <w:p w:rsidR="00000000" w:rsidDel="00000000" w:rsidP="00000000" w:rsidRDefault="00000000" w:rsidRPr="00000000" w14:paraId="0000003B">
      <w:pPr>
        <w:pStyle w:val="Heading3"/>
        <w:ind w:left="1418" w:firstLine="709"/>
        <w:rPr/>
      </w:pPr>
      <w:r w:rsidDel="00000000" w:rsidR="00000000" w:rsidRPr="00000000">
        <w:rPr>
          <w:rtl w:val="0"/>
        </w:rPr>
        <w:t xml:space="preserve">In 2018, the Legislative Assembly considered two proposals for modifications to the Penal Code to permit abortion in cases of rape, grave foetal malformations or risks to the health of the mother.</w:t>
      </w:r>
      <w:r w:rsidDel="00000000" w:rsidR="00000000" w:rsidRPr="00000000">
        <w:rPr>
          <w:rFonts w:ascii="Times New Roman" w:cs="Times New Roman" w:eastAsia="Times New Roman" w:hAnsi="Times New Roman"/>
          <w:vertAlign w:val="superscript"/>
        </w:rPr>
        <w:footnoteReference w:customMarkFollows="0" w:id="39"/>
      </w:r>
      <w:r w:rsidDel="00000000" w:rsidR="00000000" w:rsidRPr="00000000">
        <w:rPr>
          <w:rtl w:val="0"/>
        </w:rPr>
        <w:t xml:space="preserve"> Unfortunately, support was insufficient to bring either to a vote.</w:t>
      </w:r>
      <w:r w:rsidDel="00000000" w:rsidR="00000000" w:rsidRPr="00000000">
        <w:rPr>
          <w:rFonts w:ascii="Times New Roman" w:cs="Times New Roman" w:eastAsia="Times New Roman" w:hAnsi="Times New Roman"/>
          <w:vertAlign w:val="superscript"/>
        </w:rPr>
        <w:footnoteReference w:customMarkFollows="0" w:id="40"/>
      </w:r>
      <w:r w:rsidDel="00000000" w:rsidR="00000000" w:rsidRPr="00000000">
        <w:rPr>
          <w:rtl w:val="0"/>
        </w:rPr>
      </w:r>
    </w:p>
    <w:p w:rsidR="00000000" w:rsidDel="00000000" w:rsidP="00000000" w:rsidRDefault="00000000" w:rsidRPr="00000000" w14:paraId="0000003C">
      <w:pPr>
        <w:pStyle w:val="Heading1"/>
        <w:keepLines w:val="1"/>
        <w:numPr>
          <w:ilvl w:val="0"/>
          <w:numId w:val="3"/>
        </w:numPr>
        <w:ind w:left="709" w:hanging="709"/>
        <w:rPr>
          <w:b w:val="0"/>
        </w:rPr>
      </w:pPr>
      <w:bookmarkStart w:colFirst="0" w:colLast="0" w:name="_heading=h.4d34og8" w:id="8"/>
      <w:bookmarkEnd w:id="8"/>
      <w:r w:rsidDel="00000000" w:rsidR="00000000" w:rsidRPr="00000000">
        <w:rPr>
          <w:rtl w:val="0"/>
        </w:rPr>
        <w:t xml:space="preserve">QUESTIONS FOR STATE PARTY</w:t>
      </w:r>
      <w:r w:rsidDel="00000000" w:rsidR="00000000" w:rsidRPr="00000000">
        <w:rPr>
          <w:rtl w:val="0"/>
        </w:rPr>
      </w:r>
    </w:p>
    <w:tbl>
      <w:tblPr>
        <w:tblStyle w:val="Table3"/>
        <w:tblW w:w="9022.0" w:type="dxa"/>
        <w:jc w:val="left"/>
        <w:tblInd w:w="-5.0" w:type="dxa"/>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400"/>
      </w:tblPr>
      <w:tblGrid>
        <w:gridCol w:w="9022"/>
        <w:tblGridChange w:id="0">
          <w:tblGrid>
            <w:gridCol w:w="9022"/>
          </w:tblGrid>
        </w:tblGridChange>
      </w:tblGrid>
      <w:tr>
        <w:trPr>
          <w:cantSplit w:val="0"/>
          <w:tblHeader w:val="0"/>
        </w:trPr>
        <w:tc>
          <w:tcPr>
            <w:shd w:fill="f2f2f2" w:val="clear"/>
          </w:tcPr>
          <w:p w:rsidR="00000000" w:rsidDel="00000000" w:rsidP="00000000" w:rsidRDefault="00000000" w:rsidRPr="00000000" w14:paraId="0000003D">
            <w:pPr>
              <w:keepNext w:val="1"/>
              <w:keepLines w:val="1"/>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Suggested List of Questions for the State Party</w:t>
            </w:r>
          </w:p>
          <w:p w:rsidR="00000000" w:rsidDel="00000000" w:rsidP="00000000" w:rsidRDefault="00000000" w:rsidRPr="00000000" w14:paraId="0000003E">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1: Will El Salvador be reviewing the law on rape? If so, when is this planned for?</w:t>
            </w:r>
          </w:p>
          <w:p w:rsidR="00000000" w:rsidDel="00000000" w:rsidP="00000000" w:rsidRDefault="00000000" w:rsidRPr="00000000" w14:paraId="0000003F">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2: How will El Salvador involve civil society and survivors during its consultation of the law? </w:t>
            </w:r>
          </w:p>
          <w:p w:rsidR="00000000" w:rsidDel="00000000" w:rsidP="00000000" w:rsidRDefault="00000000" w:rsidRPr="00000000" w14:paraId="00000040">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3: If El Salvador does not yet intend to review the law on rape, what are the reasons, challenges and barriers?</w:t>
            </w:r>
          </w:p>
          <w:p w:rsidR="00000000" w:rsidDel="00000000" w:rsidP="00000000" w:rsidRDefault="00000000" w:rsidRPr="00000000" w14:paraId="00000041">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practical steps does El Salvador propose to take to reduce the stigma associated with reporting crimes involving sexual violence (including rape)?</w:t>
            </w:r>
          </w:p>
          <w:p w:rsidR="00000000" w:rsidDel="00000000" w:rsidP="00000000" w:rsidRDefault="00000000" w:rsidRPr="00000000" w14:paraId="00000042">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Will the State party be reviewing the Penal Code with a view to incorporate the victim-centred approach that the UN Model Law on Rape recommends under Article 11?</w:t>
            </w:r>
          </w:p>
          <w:p w:rsidR="00000000" w:rsidDel="00000000" w:rsidP="00000000" w:rsidRDefault="00000000" w:rsidRPr="00000000" w14:paraId="00000043">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is the status of implementation of the criminal procedural safeguards and protocols under the SCAVLW, including ensuring alignment of this legislation with Articles 11 and 12 of the UN Model Law on Rape? </w:t>
            </w:r>
          </w:p>
          <w:p w:rsidR="00000000" w:rsidDel="00000000" w:rsidP="00000000" w:rsidRDefault="00000000" w:rsidRPr="00000000" w14:paraId="00000044">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is the status of the creation of the special courts to handle cases of violence against women and the creation of specialised police units with staff qualified to assist women victims of violence in El Salvador? What is the status of the establishment of shelters established for women victims of domestic violence?</w:t>
            </w:r>
          </w:p>
          <w:p w:rsidR="00000000" w:rsidDel="00000000" w:rsidP="00000000" w:rsidRDefault="00000000" w:rsidRPr="00000000" w14:paraId="00000045">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Please provide statistics on the number of persons who have been prosecuted or received penalties for abortion per year, including the breakdown of whether such persons are the pregnant woman or family members or medical professionals, and the average quantum of penalties imposed.</w:t>
            </w:r>
          </w:p>
          <w:p w:rsidR="00000000" w:rsidDel="00000000" w:rsidP="00000000" w:rsidRDefault="00000000" w:rsidRPr="00000000" w14:paraId="00000046">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Please report on the steps that El Salvador has taken to help women prevent unwanted pregnancies, educate women on their abortion rights and facilitate access to safe abortion.</w:t>
            </w:r>
          </w:p>
        </w:tc>
      </w:tr>
    </w:tbl>
    <w:p w:rsidR="00000000" w:rsidDel="00000000" w:rsidP="00000000" w:rsidRDefault="00000000" w:rsidRPr="00000000" w14:paraId="00000047">
      <w:pPr>
        <w:pStyle w:val="Heading3"/>
        <w:ind w:left="0" w:firstLine="0"/>
        <w:rPr>
          <w:i w:val="1"/>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ectPr>
      <w:type w:val="nextPage"/>
      <w:pgSz w:h="16839" w:w="11907" w:orient="portrait"/>
      <w:pgMar w:bottom="1440" w:top="1440" w:left="1440" w:right="1440"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righ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Website: </w:t>
      </w:r>
      <w:hyperlink r:id="rId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https://www.sa-hr.org/</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Email: connect@sa-hr.org</w:t>
      </w:r>
    </w:p>
  </w:footnote>
  <w:footnote w:id="1">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General Assembly, A framework for legislation on rape (model rape law), 15 June 2021, available at: </w:t>
      </w:r>
      <w:hyperlink r:id="rId2">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https://digitallibrary.un.org/record/3929055?ln=en</w:t>
        </w:r>
      </w:hyperlink>
      <w:r w:rsidDel="00000000" w:rsidR="00000000" w:rsidRPr="00000000">
        <w:rPr>
          <w:rtl w:val="0"/>
        </w:rPr>
      </w:r>
    </w:p>
  </w:footnote>
  <w:footnote w:id="2">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Gender-Based Violence Research Institute,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First report on gender-based violence statistics in El Salvador,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Oct 2023, available at: </w:t>
      </w:r>
      <w:hyperlink r:id="rId3">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https://www.researchgate.net/publication/376134016_First_report_on_gender-based_violence_statistics_in_El_Salvador_Gender-Based_Violence_Research_Institute_IVG</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5 April 2024]</w:t>
      </w:r>
    </w:p>
  </w:footnote>
  <w:footnote w:id="3">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t xml:space="preserve">United States Bureau of Democracy, Human Rights, and Labor,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2022 Country Reports on Human Rights Practices: El Salvador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2022, available at: </w:t>
      </w:r>
      <w:hyperlink r:id="rId4">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https://www.state.gov/reports/2022-country-reports-on-human-rights-practices/el-salvador/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4">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Committee against Torture and Other Cruel, Inhuman or Degrading Treatment or Punishment,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Concluding Observations on the Third Periodic Report of El Salvador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https://tbinternet.ohchr.org/_layouts/15/treatybodyexternal/Download.aspx?symbolno=CAT%2FC%2FSLV%2FCO%2F3&amp;Lang=en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w:t>
      </w:r>
    </w:p>
  </w:footnote>
  <w:footnote w:id="5">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Advocates for Human Rights,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Salvador’s Compliance with the International Covenant on Civil and Political Rights: Gender-based Violence, Gang Violence, Trafficking, and Police Corruption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6">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https://www.theadvocatesforhumanrights.org/Res/el_salvador_gender-based_violence_march_2018 2.pdf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2 April 2024]</w:t>
      </w:r>
    </w:p>
  </w:footnote>
  <w:footnote w:id="6">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Advocates for Human Rights,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Salvador’s Compliance with the International Covenant on Civil and Political Rights: Gender-based Violence, Gang Violence, Trafficking, and Police Corruption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7">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https://www.theadvocatesforhumanrights.org/Res/el_salvador_gender-based_violence_march_2018 2.pdf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2 April 2024]</w:t>
      </w:r>
    </w:p>
  </w:footnote>
  <w:footnote w:id="7">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States Agency for International Development,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Gender-Based Violence Impunity Regional Study: El Salvador Case Study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https://norc.org/content/dam/norc-org/pdf2024/gbv%20impunity%20regional%20study%20el%20salvador.pdf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2 April 2024]</w:t>
      </w:r>
    </w:p>
  </w:footnote>
  <w:footnote w:id="8">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States Agency for International Development,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Gender-Based Violence Impunity Regional Study: El Salvador Case Study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https://norc.org/content/dam/norc-org/pdf2024/gbv%20impunity%20regional%20study%20el%20salvador.pdf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2 April 2024]</w:t>
      </w:r>
    </w:p>
  </w:footnote>
  <w:footnote w:id="9">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10">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p>
  </w:footnote>
  <w:footnote w:id="11">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Yale Review of International Studies,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Salvador’s Femicide Crisis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1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https://yris.yira.org/essays/el-salvadors-femicide-crisis/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2 April 2024]</w:t>
      </w:r>
    </w:p>
  </w:footnote>
  <w:footnote w:id="12">
    <w:p w:rsidR="00000000" w:rsidDel="00000000" w:rsidP="00000000" w:rsidRDefault="00000000" w:rsidRPr="00000000" w14:paraId="00000055">
      <w:pPr>
        <w:ind w:left="181" w:hanging="181"/>
        <w:rPr>
          <w:sz w:val="20"/>
          <w:szCs w:val="20"/>
        </w:rPr>
      </w:pPr>
      <w:r w:rsidDel="00000000" w:rsidR="00000000" w:rsidRPr="00000000">
        <w:rPr>
          <w:rStyle w:val="FootnoteReference"/>
          <w:vertAlign w:val="superscript"/>
        </w:rPr>
        <w:footnoteRef/>
      </w:r>
      <w:r w:rsidDel="00000000" w:rsidR="00000000" w:rsidRPr="00000000">
        <w:rPr>
          <w:rtl w:val="0"/>
        </w:rPr>
        <w:tab/>
      </w:r>
      <w:r w:rsidDel="00000000" w:rsidR="00000000" w:rsidRPr="00000000">
        <w:rPr>
          <w:sz w:val="20"/>
          <w:szCs w:val="20"/>
          <w:rtl w:val="0"/>
        </w:rPr>
        <w:t xml:space="preserve">The Yale Review of International Studies, </w:t>
      </w:r>
      <w:r w:rsidDel="00000000" w:rsidR="00000000" w:rsidRPr="00000000">
        <w:rPr>
          <w:i w:val="1"/>
          <w:sz w:val="20"/>
          <w:szCs w:val="20"/>
          <w:rtl w:val="0"/>
        </w:rPr>
        <w:t xml:space="preserve">El Salvador’s Femicide Crisis</w:t>
      </w:r>
      <w:r w:rsidDel="00000000" w:rsidR="00000000" w:rsidRPr="00000000">
        <w:rPr>
          <w:sz w:val="20"/>
          <w:szCs w:val="20"/>
          <w:rtl w:val="0"/>
        </w:rPr>
        <w:t xml:space="preserve">, available at: </w:t>
      </w:r>
      <w:hyperlink r:id="rId11">
        <w:r w:rsidDel="00000000" w:rsidR="00000000" w:rsidRPr="00000000">
          <w:rPr>
            <w:rFonts w:ascii="Times New Roman" w:cs="Times New Roman" w:eastAsia="Times New Roman" w:hAnsi="Times New Roman"/>
            <w:color w:val="0000ff"/>
            <w:sz w:val="20"/>
            <w:szCs w:val="20"/>
            <w:u w:val="single"/>
            <w:rtl w:val="0"/>
          </w:rPr>
          <w:t xml:space="preserve">https://yris.yira.org/essays/el-salvadors-femicide-crisis/</w:t>
        </w:r>
      </w:hyperlink>
      <w:r w:rsidDel="00000000" w:rsidR="00000000" w:rsidRPr="00000000">
        <w:rPr>
          <w:sz w:val="20"/>
          <w:szCs w:val="20"/>
          <w:rtl w:val="0"/>
        </w:rPr>
        <w:t xml:space="preserve"> [accessed 2 April 2024]</w:t>
      </w:r>
    </w:p>
  </w:footnote>
  <w:footnote w:id="13">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Karen Musalo,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Salvador-A peace worse than war: Violence, gender and a failed legal response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1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https://genderandsecurity.org/sites/default/files/Musalo_-_El_Salvador_-_A_Peace_Worse_than_War.pdf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14">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t xml:space="preserve">UNHCR The UN Refugee Agency,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 Information Gathering Mission Report – Part 2. The Situation of Women Victims of Violence and of Sexual Minorities in El Salvador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September 2016, available at: </w:t>
      </w:r>
      <w:hyperlink r:id="rId13">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https://www.refworld.org/reference/mission/irbc/2016/en/112893</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15">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Advocates for Human Rights,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Salvador’s Compliance with the International Covenant on Civil and Political Rights: Gender-based Violence, Gang Violence, Trafficking, and Police Corruption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2018, available at: </w:t>
      </w:r>
      <w:hyperlink r:id="rId14">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https://www.theadvocatesforhumanrights.org/Res/el_salvador_gender-based_violence_march_2018%202.pdf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16">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17">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18">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19">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Inter-American Commission on Human Rights,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Situation of human rights in El Salvador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October 2021, available at: </w:t>
      </w:r>
      <w:hyperlink r:id="rId1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https://www.oas.org/en/iachr/reports/pdfs/2021_ElSalvador-EN.pdf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4 April 2024]</w:t>
      </w:r>
    </w:p>
  </w:footnote>
  <w:footnote w:id="20">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https://onec.bcr.gob.sv/observatorio.genero/docs/ENVCM%2017.pdf</w:t>
      </w:r>
    </w:p>
  </w:footnote>
  <w:footnote w:id="21">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22">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23">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42" w:right="0" w:hanging="142"/>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States Agency for International Development,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Gender-Based Violence Impunity Regional Study: El Salvador Case Study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16">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https://norc.org/content/dam/norc-org/pdf2024/gbv%20impunity%20regional%20study%20el%20salvador.pdf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2 April 2024]</w:t>
      </w:r>
    </w:p>
  </w:footnote>
  <w:footnote w:id="24">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States Agency for International Development,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Gender-Based Violence Impunity Regional Study: El Salvador Case Study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17">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https://norc.org/content/dam/norc-org/pdf2024/gbv%20impunity%20regional%20study%20el%20salvador.pdf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2 April 2024]</w:t>
      </w:r>
    </w:p>
  </w:footnote>
  <w:footnote w:id="25">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26">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27">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t xml:space="preserve">Human Rights Watch,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 Court Hears Case on Total Abortion Ban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March 2023, available at: </w:t>
      </w:r>
      <w:hyperlink r:id="rId1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https://www.hrw.org/news/2023/03/23/el-salvador-court-hears-case-total-abortion-ban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28">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29">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30">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31">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32">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t xml:space="preserve">Human Rights Watch,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 Court Hears Case on Total Abortion Ban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March 2023, available at: </w:t>
      </w:r>
      <w:hyperlink r:id="rId1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https://www.hrw.org/news/2023/03/23/el-salvador-court-hears-case-total-abortion-ban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33">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t xml:space="preserve">United States Agency for International Development,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Latin America and the Caribbean Learning and Rapid Response (Laclearn), Gender-Based Violence Impunity Regional Study: El Salvador Case Study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2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https://norc.org/content/dam/norc-org/pdf2024/gbv%20impunity%20regional%20study%20el%20salvador.pdf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34">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35">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36">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Reuters,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“No options” for El Salvador’s pregnant girls raped in lockdown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November 2020, available at: </w:t>
      </w:r>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https://www.reuters.com/article/idUSKBN25R2YX/</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37">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 w:id="38">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States Department of State, Bureau of Democracy, Human Rights and Labor,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El Salvador 2022 Human Rights Report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2022, available at </w:t>
      </w:r>
      <w:hyperlink r:id="rId2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https://www.state.gov/wp-content/uploads/2023/02/415610_EL-SALVADOR-2022-HUMAN-RIGHTS-REPORT.pdf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3 April 2024]</w:t>
      </w:r>
    </w:p>
  </w:footnote>
  <w:footnote w:id="39">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Watch,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Events of 2018</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2018, available at </w:t>
      </w:r>
      <w:hyperlink r:id="rId2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https://www.hrw.org/world-report/2019/country-chapters/el-salvador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4 April 2024]</w:t>
      </w:r>
    </w:p>
  </w:footnote>
  <w:footnote w:id="40">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1" w:right="0" w:hanging="18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Ibid.</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09" w:hanging="709"/>
      </w:pPr>
      <w:rPr>
        <w:b w:val="1"/>
        <w:smallCaps w:val="0"/>
      </w:rPr>
    </w:lvl>
    <w:lvl w:ilvl="1">
      <w:start w:val="1"/>
      <w:numFmt w:val="decimal"/>
      <w:lvlText w:val="%1.%2"/>
      <w:lvlJc w:val="left"/>
      <w:pPr>
        <w:ind w:left="709" w:hanging="709"/>
      </w:pPr>
      <w:rPr>
        <w:b w:val="1"/>
        <w:i w:val="0"/>
      </w:rPr>
    </w:lvl>
    <w:lvl w:ilvl="2">
      <w:start w:val="1"/>
      <w:numFmt w:val="lowerLetter"/>
      <w:lvlText w:val="(%3)"/>
      <w:lvlJc w:val="left"/>
      <w:pPr>
        <w:ind w:left="1418" w:hanging="709"/>
      </w:pPr>
      <w:rPr/>
    </w:lvl>
    <w:lvl w:ilvl="3">
      <w:start w:val="1"/>
      <w:numFmt w:val="lowerRoman"/>
      <w:lvlText w:val="(%4)"/>
      <w:lvlJc w:val="left"/>
      <w:pPr>
        <w:ind w:left="2126" w:hanging="708"/>
      </w:pPr>
      <w:rPr/>
    </w:lvl>
    <w:lvl w:ilvl="4">
      <w:start w:val="1"/>
      <w:numFmt w:val="upperLetter"/>
      <w:lvlText w:val="(%5)"/>
      <w:lvlJc w:val="left"/>
      <w:pPr>
        <w:ind w:left="2835" w:hanging="709"/>
      </w:pPr>
      <w:rPr/>
    </w:lvl>
    <w:lvl w:ilvl="5">
      <w:start w:val="1"/>
      <w:numFmt w:val="upperRoman"/>
      <w:lvlText w:val="(%6)"/>
      <w:lvlJc w:val="left"/>
      <w:pPr>
        <w:ind w:left="3544" w:hanging="709"/>
      </w:pPr>
      <w:rPr/>
    </w:lvl>
    <w:lvl w:ilvl="6">
      <w:start w:val="1"/>
      <w:numFmt w:val="decimal"/>
      <w:lvlText w:val="(%7)"/>
      <w:lvlJc w:val="left"/>
      <w:pPr>
        <w:ind w:left="4253" w:hanging="709"/>
      </w:pPr>
      <w:rPr/>
    </w:lvl>
    <w:lvl w:ilvl="7">
      <w:start w:val="1"/>
      <w:numFmt w:val="lowerLetter"/>
      <w:lvlText w:val="%8)"/>
      <w:lvlJc w:val="left"/>
      <w:pPr>
        <w:ind w:left="4678" w:hanging="425"/>
      </w:pPr>
      <w:rPr/>
    </w:lvl>
    <w:lvl w:ilvl="8">
      <w:start w:val="1"/>
      <w:numFmt w:val="lowerRoman"/>
      <w:lvlText w:val="%9)"/>
      <w:lvlJc w:val="left"/>
      <w:pPr>
        <w:ind w:left="5387" w:hanging="708.9999999999991"/>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20" w:lineRule="auto"/>
      <w:ind w:left="709" w:hanging="709"/>
      <w:jc w:val="both"/>
    </w:pPr>
    <w:rPr>
      <w:b w:val="1"/>
      <w:smallCaps w:val="1"/>
    </w:rPr>
  </w:style>
  <w:style w:type="paragraph" w:styleId="Heading2">
    <w:name w:val="heading 2"/>
    <w:basedOn w:val="Normal"/>
    <w:next w:val="Normal"/>
    <w:pPr>
      <w:spacing w:after="220" w:lineRule="auto"/>
      <w:ind w:left="709" w:hanging="709"/>
      <w:jc w:val="both"/>
    </w:pPr>
    <w:rPr>
      <w:b w:val="1"/>
    </w:rPr>
  </w:style>
  <w:style w:type="paragraph" w:styleId="Heading3">
    <w:name w:val="heading 3"/>
    <w:basedOn w:val="Normal"/>
    <w:next w:val="Normal"/>
    <w:pPr>
      <w:spacing w:after="220" w:lineRule="auto"/>
      <w:ind w:left="1418" w:hanging="709"/>
      <w:jc w:val="both"/>
    </w:pPr>
    <w:rPr/>
  </w:style>
  <w:style w:type="paragraph" w:styleId="Heading4">
    <w:name w:val="heading 4"/>
    <w:basedOn w:val="Normal"/>
    <w:next w:val="Normal"/>
    <w:pPr>
      <w:spacing w:after="220" w:lineRule="auto"/>
      <w:ind w:left="2126" w:hanging="707.9999999999998"/>
      <w:jc w:val="both"/>
    </w:pPr>
    <w:rPr/>
  </w:style>
  <w:style w:type="paragraph" w:styleId="Heading5">
    <w:name w:val="heading 5"/>
    <w:basedOn w:val="Normal"/>
    <w:next w:val="Normal"/>
    <w:pPr>
      <w:spacing w:after="220" w:lineRule="auto"/>
      <w:ind w:left="2835" w:hanging="709"/>
      <w:jc w:val="both"/>
    </w:pPr>
    <w:rPr/>
  </w:style>
  <w:style w:type="paragraph" w:styleId="Heading6">
    <w:name w:val="heading 6"/>
    <w:basedOn w:val="Normal"/>
    <w:next w:val="Normal"/>
    <w:pPr>
      <w:spacing w:after="220" w:lineRule="auto"/>
      <w:ind w:left="3544" w:hanging="708.9999999999998"/>
      <w:jc w:val="both"/>
    </w:pPr>
    <w:rPr/>
  </w:style>
  <w:style w:type="paragraph" w:styleId="Title">
    <w:name w:val="Title"/>
    <w:basedOn w:val="Normal"/>
    <w:next w:val="Normal"/>
    <w:pPr>
      <w:spacing w:after="60" w:before="240" w:lineRule="auto"/>
      <w:jc w:val="center"/>
    </w:pPr>
    <w:rPr>
      <w:b w:val="1"/>
    </w:rPr>
  </w:style>
  <w:style w:type="paragraph" w:styleId="Normal" w:default="1">
    <w:name w:val="Normal"/>
    <w:uiPriority w:val="29"/>
    <w:qFormat w:val="1"/>
    <w:rsid w:val="00890557"/>
    <w:pPr>
      <w:spacing w:after="0" w:line="240" w:lineRule="auto"/>
    </w:pPr>
    <w:rPr>
      <w:rFonts w:ascii="Times New Roman" w:cs="Arial" w:hAnsi="Times New Roman"/>
      <w:lang w:val="en-GB"/>
    </w:rPr>
  </w:style>
  <w:style w:type="paragraph" w:styleId="Heading1">
    <w:name w:val="heading 1"/>
    <w:basedOn w:val="Normal"/>
    <w:next w:val="Heading2"/>
    <w:link w:val="Heading1Char"/>
    <w:uiPriority w:val="15"/>
    <w:qFormat w:val="1"/>
    <w:rsid w:val="00EA4A69"/>
    <w:pPr>
      <w:keepNext w:val="1"/>
      <w:numPr>
        <w:numId w:val="2"/>
      </w:numPr>
      <w:spacing w:after="220"/>
      <w:jc w:val="both"/>
      <w:outlineLvl w:val="0"/>
    </w:pPr>
    <w:rPr>
      <w:rFonts w:cs="Times New Roman"/>
      <w:b w:val="1"/>
      <w:caps w:val="1"/>
      <w:szCs w:val="20"/>
    </w:rPr>
  </w:style>
  <w:style w:type="paragraph" w:styleId="Heading2">
    <w:name w:val="heading 2"/>
    <w:basedOn w:val="Normal"/>
    <w:link w:val="Heading2Char"/>
    <w:uiPriority w:val="15"/>
    <w:qFormat w:val="1"/>
    <w:rsid w:val="00EA4A69"/>
    <w:pPr>
      <w:numPr>
        <w:ilvl w:val="1"/>
        <w:numId w:val="2"/>
      </w:numPr>
      <w:spacing w:after="220"/>
      <w:jc w:val="both"/>
      <w:outlineLvl w:val="1"/>
    </w:pPr>
    <w:rPr>
      <w:rFonts w:cs="Times New Roman"/>
      <w:b w:val="1"/>
      <w:szCs w:val="20"/>
    </w:rPr>
  </w:style>
  <w:style w:type="paragraph" w:styleId="Heading3">
    <w:name w:val="heading 3"/>
    <w:basedOn w:val="Normal"/>
    <w:link w:val="Heading3Char"/>
    <w:uiPriority w:val="15"/>
    <w:qFormat w:val="1"/>
    <w:rsid w:val="00EA4A69"/>
    <w:pPr>
      <w:numPr>
        <w:ilvl w:val="2"/>
        <w:numId w:val="2"/>
      </w:numPr>
      <w:spacing w:after="220"/>
      <w:jc w:val="both"/>
      <w:outlineLvl w:val="2"/>
    </w:pPr>
    <w:rPr>
      <w:rFonts w:cs="Times New Roman"/>
      <w:szCs w:val="20"/>
    </w:rPr>
  </w:style>
  <w:style w:type="paragraph" w:styleId="Heading4">
    <w:name w:val="heading 4"/>
    <w:basedOn w:val="Normal"/>
    <w:link w:val="Heading4Char"/>
    <w:uiPriority w:val="15"/>
    <w:unhideWhenUsed w:val="1"/>
    <w:qFormat w:val="1"/>
    <w:rsid w:val="00EA4A69"/>
    <w:pPr>
      <w:numPr>
        <w:ilvl w:val="3"/>
        <w:numId w:val="2"/>
      </w:numPr>
      <w:spacing w:after="220"/>
      <w:jc w:val="both"/>
      <w:outlineLvl w:val="3"/>
    </w:pPr>
    <w:rPr>
      <w:rFonts w:cs="Times New Roman"/>
      <w:szCs w:val="20"/>
    </w:rPr>
  </w:style>
  <w:style w:type="paragraph" w:styleId="Heading5">
    <w:name w:val="heading 5"/>
    <w:basedOn w:val="Normal"/>
    <w:link w:val="Heading5Char"/>
    <w:uiPriority w:val="15"/>
    <w:unhideWhenUsed w:val="1"/>
    <w:rsid w:val="00EA4A69"/>
    <w:pPr>
      <w:numPr>
        <w:ilvl w:val="4"/>
        <w:numId w:val="2"/>
      </w:numPr>
      <w:spacing w:after="220"/>
      <w:jc w:val="both"/>
      <w:outlineLvl w:val="4"/>
    </w:pPr>
    <w:rPr>
      <w:rFonts w:cs="Times New Roman"/>
      <w:szCs w:val="20"/>
    </w:rPr>
  </w:style>
  <w:style w:type="paragraph" w:styleId="Heading6">
    <w:name w:val="heading 6"/>
    <w:basedOn w:val="Normal"/>
    <w:link w:val="Heading6Char"/>
    <w:uiPriority w:val="15"/>
    <w:unhideWhenUsed w:val="1"/>
    <w:rsid w:val="00EA4A69"/>
    <w:pPr>
      <w:numPr>
        <w:ilvl w:val="5"/>
        <w:numId w:val="2"/>
      </w:numPr>
      <w:spacing w:after="220"/>
      <w:jc w:val="both"/>
      <w:outlineLvl w:val="5"/>
    </w:pPr>
    <w:rPr>
      <w:rFonts w:cs="Times New Roman"/>
      <w:szCs w:val="20"/>
    </w:rPr>
  </w:style>
  <w:style w:type="paragraph" w:styleId="Heading7">
    <w:name w:val="heading 7"/>
    <w:basedOn w:val="Normal"/>
    <w:link w:val="Heading7Char"/>
    <w:uiPriority w:val="15"/>
    <w:unhideWhenUsed w:val="1"/>
    <w:rsid w:val="00EA4A69"/>
    <w:pPr>
      <w:numPr>
        <w:ilvl w:val="6"/>
        <w:numId w:val="2"/>
      </w:numPr>
      <w:spacing w:after="220"/>
      <w:jc w:val="both"/>
      <w:outlineLvl w:val="6"/>
    </w:pPr>
    <w:rPr>
      <w:rFonts w:cs="Times New Roman"/>
      <w:szCs w:val="20"/>
    </w:rPr>
  </w:style>
  <w:style w:type="paragraph" w:styleId="Heading8">
    <w:name w:val="heading 8"/>
    <w:basedOn w:val="Normal"/>
    <w:link w:val="Heading8Char"/>
    <w:uiPriority w:val="15"/>
    <w:semiHidden w:val="1"/>
    <w:qFormat w:val="1"/>
    <w:rsid w:val="00EA4A69"/>
    <w:pPr>
      <w:numPr>
        <w:ilvl w:val="7"/>
        <w:numId w:val="2"/>
      </w:numPr>
      <w:spacing w:after="220"/>
      <w:jc w:val="both"/>
      <w:outlineLvl w:val="7"/>
    </w:pPr>
    <w:rPr>
      <w:rFonts w:cs="Times New Roman"/>
      <w:color w:val="000000"/>
      <w:szCs w:val="20"/>
    </w:rPr>
  </w:style>
  <w:style w:type="paragraph" w:styleId="Heading9">
    <w:name w:val="heading 9"/>
    <w:basedOn w:val="Normal"/>
    <w:link w:val="Heading9Char"/>
    <w:uiPriority w:val="15"/>
    <w:semiHidden w:val="1"/>
    <w:qFormat w:val="1"/>
    <w:rsid w:val="00EA4A69"/>
    <w:pPr>
      <w:numPr>
        <w:ilvl w:val="8"/>
        <w:numId w:val="2"/>
      </w:numPr>
      <w:spacing w:after="220"/>
      <w:jc w:val="both"/>
      <w:outlineLvl w:val="8"/>
    </w:pPr>
    <w:rPr>
      <w:rFonts w:cs="Times New Roman"/>
      <w:color w:val="00000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39"/>
    <w:semiHidden w:val="1"/>
    <w:rsid w:val="00EA4A69"/>
    <w:pPr>
      <w:spacing w:after="60" w:before="240"/>
      <w:jc w:val="center"/>
    </w:pPr>
    <w:rPr>
      <w:rFonts w:cs="Times New Roman"/>
      <w:b w:val="1"/>
      <w:kern w:val="28"/>
      <w:szCs w:val="20"/>
    </w:rPr>
  </w:style>
  <w:style w:type="character" w:styleId="TitleChar" w:customStyle="1">
    <w:name w:val="Title Char"/>
    <w:link w:val="Title"/>
    <w:uiPriority w:val="39"/>
    <w:semiHidden w:val="1"/>
    <w:rsid w:val="00EA4A69"/>
    <w:rPr>
      <w:rFonts w:ascii="Times New Roman" w:cs="Times New Roman" w:hAnsi="Times New Roman"/>
      <w:b w:val="1"/>
      <w:kern w:val="28"/>
      <w:szCs w:val="20"/>
      <w:lang w:val="en-GB"/>
    </w:rPr>
  </w:style>
  <w:style w:type="character" w:styleId="Heading1Char" w:customStyle="1">
    <w:name w:val="Heading 1 Char"/>
    <w:link w:val="Heading1"/>
    <w:uiPriority w:val="15"/>
    <w:rsid w:val="00EA4A69"/>
    <w:rPr>
      <w:rFonts w:ascii="Times New Roman" w:cs="Times New Roman" w:hAnsi="Times New Roman"/>
      <w:b w:val="1"/>
      <w:caps w:val="1"/>
      <w:szCs w:val="20"/>
      <w:lang w:val="en-GB"/>
    </w:rPr>
  </w:style>
  <w:style w:type="character" w:styleId="Heading2Char" w:customStyle="1">
    <w:name w:val="Heading 2 Char"/>
    <w:link w:val="Heading2"/>
    <w:uiPriority w:val="15"/>
    <w:rsid w:val="00EA4A69"/>
    <w:rPr>
      <w:rFonts w:ascii="Times New Roman" w:cs="Times New Roman" w:hAnsi="Times New Roman"/>
      <w:b w:val="1"/>
      <w:szCs w:val="20"/>
      <w:lang w:val="en-GB"/>
    </w:rPr>
  </w:style>
  <w:style w:type="character" w:styleId="Heading3Char" w:customStyle="1">
    <w:name w:val="Heading 3 Char"/>
    <w:link w:val="Heading3"/>
    <w:uiPriority w:val="15"/>
    <w:rsid w:val="00EA4A69"/>
    <w:rPr>
      <w:rFonts w:ascii="Times New Roman" w:cs="Times New Roman" w:hAnsi="Times New Roman"/>
      <w:szCs w:val="20"/>
      <w:lang w:val="en-GB"/>
    </w:rPr>
  </w:style>
  <w:style w:type="character" w:styleId="Heading4Char" w:customStyle="1">
    <w:name w:val="Heading 4 Char"/>
    <w:link w:val="Heading4"/>
    <w:uiPriority w:val="15"/>
    <w:rsid w:val="00EA4A69"/>
    <w:rPr>
      <w:rFonts w:ascii="Times New Roman" w:cs="Times New Roman" w:hAnsi="Times New Roman"/>
      <w:szCs w:val="20"/>
      <w:lang w:val="en-GB"/>
    </w:rPr>
  </w:style>
  <w:style w:type="character" w:styleId="Heading5Char" w:customStyle="1">
    <w:name w:val="Heading 5 Char"/>
    <w:link w:val="Heading5"/>
    <w:uiPriority w:val="15"/>
    <w:rsid w:val="00EA4A69"/>
    <w:rPr>
      <w:rFonts w:ascii="Times New Roman" w:cs="Times New Roman" w:hAnsi="Times New Roman"/>
      <w:szCs w:val="20"/>
      <w:lang w:val="en-GB"/>
    </w:rPr>
  </w:style>
  <w:style w:type="character" w:styleId="Heading6Char" w:customStyle="1">
    <w:name w:val="Heading 6 Char"/>
    <w:link w:val="Heading6"/>
    <w:uiPriority w:val="15"/>
    <w:rsid w:val="00EA4A69"/>
    <w:rPr>
      <w:rFonts w:ascii="Times New Roman" w:cs="Times New Roman" w:hAnsi="Times New Roman"/>
      <w:szCs w:val="20"/>
      <w:lang w:val="en-GB"/>
    </w:rPr>
  </w:style>
  <w:style w:type="character" w:styleId="Heading7Char" w:customStyle="1">
    <w:name w:val="Heading 7 Char"/>
    <w:link w:val="Heading7"/>
    <w:uiPriority w:val="15"/>
    <w:rsid w:val="00EA4A69"/>
    <w:rPr>
      <w:rFonts w:ascii="Times New Roman" w:cs="Times New Roman" w:hAnsi="Times New Roman"/>
      <w:szCs w:val="20"/>
      <w:lang w:val="en-GB"/>
    </w:rPr>
  </w:style>
  <w:style w:type="character" w:styleId="Heading8Char" w:customStyle="1">
    <w:name w:val="Heading 8 Char"/>
    <w:link w:val="Heading8"/>
    <w:uiPriority w:val="15"/>
    <w:semiHidden w:val="1"/>
    <w:rsid w:val="00EA4A69"/>
    <w:rPr>
      <w:rFonts w:ascii="Times New Roman" w:cs="Times New Roman" w:hAnsi="Times New Roman"/>
      <w:color w:val="000000"/>
      <w:szCs w:val="20"/>
      <w:lang w:val="en-GB"/>
    </w:rPr>
  </w:style>
  <w:style w:type="character" w:styleId="Heading9Char" w:customStyle="1">
    <w:name w:val="Heading 9 Char"/>
    <w:link w:val="Heading9"/>
    <w:uiPriority w:val="15"/>
    <w:semiHidden w:val="1"/>
    <w:rsid w:val="00EA4A69"/>
    <w:rPr>
      <w:rFonts w:ascii="Times New Roman" w:cs="Times New Roman" w:hAnsi="Times New Roman"/>
      <w:color w:val="000000"/>
      <w:szCs w:val="20"/>
      <w:lang w:val="en-GB"/>
    </w:rPr>
  </w:style>
  <w:style w:type="paragraph" w:styleId="BalloonText">
    <w:name w:val="Balloon Text"/>
    <w:basedOn w:val="Normal"/>
    <w:link w:val="BalloonTextChar"/>
    <w:uiPriority w:val="99"/>
    <w:semiHidden w:val="1"/>
    <w:rsid w:val="00EA4A69"/>
    <w:rPr>
      <w:rFonts w:ascii="Tahoma" w:cs="Tahoma" w:hAnsi="Tahoma"/>
      <w:sz w:val="16"/>
      <w:szCs w:val="16"/>
    </w:rPr>
  </w:style>
  <w:style w:type="character" w:styleId="BalloonTextChar" w:customStyle="1">
    <w:name w:val="Balloon Text Char"/>
    <w:link w:val="BalloonText"/>
    <w:uiPriority w:val="99"/>
    <w:semiHidden w:val="1"/>
    <w:rsid w:val="00EA4A69"/>
    <w:rPr>
      <w:rFonts w:ascii="Tahoma" w:cs="Tahoma" w:hAnsi="Tahoma"/>
      <w:sz w:val="16"/>
      <w:szCs w:val="16"/>
      <w:lang w:val="en-GB"/>
    </w:rPr>
  </w:style>
  <w:style w:type="paragraph" w:styleId="Bibliography">
    <w:name w:val="Bibliography"/>
    <w:basedOn w:val="Normal"/>
    <w:next w:val="Normal"/>
    <w:uiPriority w:val="99"/>
    <w:semiHidden w:val="1"/>
    <w:rsid w:val="00EA4A69"/>
    <w:rPr>
      <w:rFonts w:cs="Times New Roman"/>
      <w:szCs w:val="20"/>
    </w:rPr>
  </w:style>
  <w:style w:type="paragraph" w:styleId="BlockText">
    <w:name w:val="Block Text"/>
    <w:basedOn w:val="Normal"/>
    <w:uiPriority w:val="39"/>
    <w:semiHidden w:val="1"/>
    <w:rsid w:val="00EA4A69"/>
    <w:pPr>
      <w:spacing w:after="120"/>
      <w:ind w:left="1440" w:right="1440"/>
    </w:pPr>
    <w:rPr>
      <w:rFonts w:cs="Times New Roman"/>
      <w:szCs w:val="20"/>
    </w:rPr>
  </w:style>
  <w:style w:type="paragraph" w:styleId="BodyText">
    <w:name w:val="Body Text"/>
    <w:basedOn w:val="Normal"/>
    <w:next w:val="BodyText1"/>
    <w:link w:val="BodyTextChar"/>
    <w:uiPriority w:val="99"/>
    <w:semiHidden w:val="1"/>
    <w:rsid w:val="00EA4A69"/>
    <w:pPr>
      <w:spacing w:after="120"/>
    </w:pPr>
    <w:rPr>
      <w:rFonts w:cs="Times New Roman"/>
      <w:szCs w:val="20"/>
    </w:rPr>
  </w:style>
  <w:style w:type="character" w:styleId="BodyTextChar" w:customStyle="1">
    <w:name w:val="Body Text Char"/>
    <w:link w:val="BodyText"/>
    <w:uiPriority w:val="99"/>
    <w:semiHidden w:val="1"/>
    <w:rsid w:val="00EA4A69"/>
    <w:rPr>
      <w:rFonts w:ascii="Times New Roman" w:cs="Times New Roman" w:hAnsi="Times New Roman"/>
      <w:szCs w:val="20"/>
      <w:lang w:val="en-GB"/>
    </w:rPr>
  </w:style>
  <w:style w:type="paragraph" w:styleId="BodyText2">
    <w:name w:val="Body Text 2"/>
    <w:basedOn w:val="Normal"/>
    <w:next w:val="Normal"/>
    <w:link w:val="BodyText2Char"/>
    <w:uiPriority w:val="99"/>
    <w:semiHidden w:val="1"/>
    <w:rsid w:val="00EA4A69"/>
    <w:pPr>
      <w:spacing w:after="220"/>
      <w:ind w:left="709"/>
      <w:jc w:val="both"/>
    </w:pPr>
    <w:rPr>
      <w:rFonts w:cs="Times New Roman"/>
      <w:szCs w:val="20"/>
    </w:rPr>
  </w:style>
  <w:style w:type="character" w:styleId="BodyText2Char" w:customStyle="1">
    <w:name w:val="Body Text 2 Char"/>
    <w:link w:val="BodyText2"/>
    <w:uiPriority w:val="99"/>
    <w:semiHidden w:val="1"/>
    <w:rsid w:val="00EA4A69"/>
    <w:rPr>
      <w:rFonts w:ascii="Times New Roman" w:cs="Times New Roman" w:hAnsi="Times New Roman"/>
      <w:szCs w:val="20"/>
      <w:lang w:val="en-GB"/>
    </w:rPr>
  </w:style>
  <w:style w:type="paragraph" w:styleId="BodyText3">
    <w:name w:val="Body Text 3"/>
    <w:basedOn w:val="Normal"/>
    <w:next w:val="Normal"/>
    <w:link w:val="BodyText3Char"/>
    <w:uiPriority w:val="99"/>
    <w:semiHidden w:val="1"/>
    <w:rsid w:val="00EA4A69"/>
    <w:pPr>
      <w:spacing w:after="220"/>
      <w:ind w:left="1418"/>
      <w:jc w:val="both"/>
    </w:pPr>
    <w:rPr>
      <w:rFonts w:cs="Times New Roman"/>
      <w:szCs w:val="16"/>
    </w:rPr>
  </w:style>
  <w:style w:type="character" w:styleId="BodyText3Char" w:customStyle="1">
    <w:name w:val="Body Text 3 Char"/>
    <w:link w:val="BodyText3"/>
    <w:uiPriority w:val="99"/>
    <w:semiHidden w:val="1"/>
    <w:rsid w:val="00EA4A69"/>
    <w:rPr>
      <w:rFonts w:ascii="Times New Roman" w:cs="Times New Roman" w:hAnsi="Times New Roman"/>
      <w:szCs w:val="16"/>
      <w:lang w:val="en-GB"/>
    </w:rPr>
  </w:style>
  <w:style w:type="paragraph" w:styleId="BodyTextFirstIndent">
    <w:name w:val="Body Text First Indent"/>
    <w:basedOn w:val="BodyText1"/>
    <w:link w:val="BodyTextFirstIndentChar"/>
    <w:uiPriority w:val="99"/>
    <w:semiHidden w:val="1"/>
    <w:rsid w:val="00EA4A69"/>
    <w:pPr>
      <w:ind w:firstLine="210"/>
    </w:pPr>
  </w:style>
  <w:style w:type="character" w:styleId="BodyTextFirstIndentChar" w:customStyle="1">
    <w:name w:val="Body Text First Indent Char"/>
    <w:link w:val="BodyTextFirstIndent"/>
    <w:uiPriority w:val="99"/>
    <w:semiHidden w:val="1"/>
    <w:rsid w:val="00EA4A69"/>
    <w:rPr>
      <w:rFonts w:ascii="Times New Roman" w:cs="Times New Roman" w:hAnsi="Times New Roman"/>
      <w:szCs w:val="24"/>
      <w:lang w:val="en-GB"/>
    </w:rPr>
  </w:style>
  <w:style w:type="paragraph" w:styleId="BodyTextIndent">
    <w:name w:val="Body Text Indent"/>
    <w:basedOn w:val="Normal"/>
    <w:link w:val="BodyTextIndentChar"/>
    <w:uiPriority w:val="99"/>
    <w:semiHidden w:val="1"/>
    <w:rsid w:val="00EA4A69"/>
    <w:pPr>
      <w:spacing w:after="120"/>
      <w:ind w:left="283"/>
    </w:pPr>
    <w:rPr>
      <w:rFonts w:cs="Times New Roman"/>
      <w:szCs w:val="20"/>
    </w:rPr>
  </w:style>
  <w:style w:type="character" w:styleId="BodyTextIndentChar" w:customStyle="1">
    <w:name w:val="Body Text Indent Char"/>
    <w:link w:val="BodyTextIndent"/>
    <w:uiPriority w:val="99"/>
    <w:semiHidden w:val="1"/>
    <w:rsid w:val="00EA4A69"/>
    <w:rPr>
      <w:rFonts w:ascii="Times New Roman" w:cs="Times New Roman" w:hAnsi="Times New Roman"/>
      <w:szCs w:val="20"/>
      <w:lang w:val="en-GB"/>
    </w:rPr>
  </w:style>
  <w:style w:type="paragraph" w:styleId="BodyTextFirstIndent2">
    <w:name w:val="Body Text First Indent 2"/>
    <w:basedOn w:val="BodyTextIndent"/>
    <w:link w:val="BodyTextFirstIndent2Char"/>
    <w:uiPriority w:val="99"/>
    <w:semiHidden w:val="1"/>
    <w:rsid w:val="00EA4A69"/>
    <w:pPr>
      <w:ind w:left="360" w:firstLine="210"/>
    </w:pPr>
  </w:style>
  <w:style w:type="character" w:styleId="BodyTextFirstIndent2Char" w:customStyle="1">
    <w:name w:val="Body Text First Indent 2 Char"/>
    <w:link w:val="BodyTextFirstIndent2"/>
    <w:uiPriority w:val="99"/>
    <w:semiHidden w:val="1"/>
    <w:rsid w:val="00EA4A69"/>
    <w:rPr>
      <w:rFonts w:ascii="Times New Roman" w:cs="Times New Roman" w:hAnsi="Times New Roman"/>
      <w:szCs w:val="20"/>
      <w:lang w:val="en-GB"/>
    </w:rPr>
  </w:style>
  <w:style w:type="paragraph" w:styleId="BodyTextIndent2">
    <w:name w:val="Body Text Indent 2"/>
    <w:basedOn w:val="Normal"/>
    <w:link w:val="BodyTextIndent2Char"/>
    <w:uiPriority w:val="99"/>
    <w:semiHidden w:val="1"/>
    <w:rsid w:val="00EA4A69"/>
    <w:pPr>
      <w:spacing w:after="120" w:line="480" w:lineRule="auto"/>
      <w:ind w:left="360"/>
    </w:pPr>
    <w:rPr>
      <w:rFonts w:cs="Times New Roman"/>
      <w:szCs w:val="20"/>
    </w:rPr>
  </w:style>
  <w:style w:type="character" w:styleId="BodyTextIndent2Char" w:customStyle="1">
    <w:name w:val="Body Text Indent 2 Char"/>
    <w:link w:val="BodyTextIndent2"/>
    <w:uiPriority w:val="99"/>
    <w:semiHidden w:val="1"/>
    <w:rsid w:val="00EA4A69"/>
    <w:rPr>
      <w:rFonts w:ascii="Times New Roman" w:cs="Times New Roman" w:hAnsi="Times New Roman"/>
      <w:szCs w:val="20"/>
      <w:lang w:val="en-GB"/>
    </w:rPr>
  </w:style>
  <w:style w:type="paragraph" w:styleId="BodyTextIndent3">
    <w:name w:val="Body Text Indent 3"/>
    <w:basedOn w:val="Normal"/>
    <w:link w:val="BodyTextIndent3Char"/>
    <w:uiPriority w:val="99"/>
    <w:semiHidden w:val="1"/>
    <w:rsid w:val="00EA4A69"/>
    <w:pPr>
      <w:spacing w:after="120"/>
      <w:ind w:left="360"/>
    </w:pPr>
    <w:rPr>
      <w:rFonts w:cs="Times New Roman"/>
      <w:sz w:val="16"/>
      <w:szCs w:val="16"/>
    </w:rPr>
  </w:style>
  <w:style w:type="character" w:styleId="BodyTextIndent3Char" w:customStyle="1">
    <w:name w:val="Body Text Indent 3 Char"/>
    <w:link w:val="BodyTextIndent3"/>
    <w:uiPriority w:val="99"/>
    <w:semiHidden w:val="1"/>
    <w:rsid w:val="00EA4A69"/>
    <w:rPr>
      <w:rFonts w:ascii="Times New Roman" w:cs="Times New Roman" w:hAnsi="Times New Roman"/>
      <w:sz w:val="16"/>
      <w:szCs w:val="16"/>
      <w:lang w:val="en-GB"/>
    </w:rPr>
  </w:style>
  <w:style w:type="character" w:styleId="BookTitle">
    <w:name w:val="Book Title"/>
    <w:uiPriority w:val="99"/>
    <w:semiHidden w:val="1"/>
    <w:rsid w:val="00EA4A69"/>
    <w:rPr>
      <w:rFonts w:ascii="Times New Roman" w:cs="Times New Roman" w:hAnsi="Times New Roman"/>
      <w:b w:val="1"/>
      <w:bCs w:val="1"/>
      <w:smallCaps w:val="1"/>
      <w:spacing w:val="5"/>
      <w:lang w:val="en-GB"/>
    </w:rPr>
  </w:style>
  <w:style w:type="paragraph" w:styleId="Caption">
    <w:name w:val="caption"/>
    <w:basedOn w:val="Normal"/>
    <w:next w:val="Normal"/>
    <w:uiPriority w:val="39"/>
    <w:semiHidden w:val="1"/>
    <w:unhideWhenUsed w:val="1"/>
    <w:rsid w:val="00EA4A69"/>
    <w:pPr>
      <w:spacing w:after="120" w:before="120"/>
    </w:pPr>
    <w:rPr>
      <w:rFonts w:cs="Times New Roman"/>
      <w:b w:val="1"/>
      <w:szCs w:val="20"/>
    </w:rPr>
  </w:style>
  <w:style w:type="paragraph" w:styleId="Closing">
    <w:name w:val="Closing"/>
    <w:basedOn w:val="Normal"/>
    <w:link w:val="ClosingChar"/>
    <w:uiPriority w:val="99"/>
    <w:semiHidden w:val="1"/>
    <w:rsid w:val="00EA4A69"/>
    <w:pPr>
      <w:keepNext w:val="1"/>
      <w:keepLines w:val="1"/>
    </w:pPr>
    <w:rPr>
      <w:rFonts w:cs="Times New Roman" w:eastAsia="MS Mincho"/>
      <w:szCs w:val="20"/>
    </w:rPr>
  </w:style>
  <w:style w:type="character" w:styleId="ClosingChar" w:customStyle="1">
    <w:name w:val="Closing Char"/>
    <w:link w:val="Closing"/>
    <w:uiPriority w:val="99"/>
    <w:semiHidden w:val="1"/>
    <w:rsid w:val="00EA4A69"/>
    <w:rPr>
      <w:rFonts w:ascii="Times New Roman" w:cs="Times New Roman" w:eastAsia="MS Mincho" w:hAnsi="Times New Roman"/>
      <w:szCs w:val="20"/>
      <w:lang w:val="en-GB"/>
    </w:rPr>
  </w:style>
  <w:style w:type="table" w:styleId="ColorfulGrid">
    <w:name w:val="Colorful Grid"/>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cccccc" w:val="clear"/>
    </w:tcPr>
    <w:tblStylePr w:type="firstRow">
      <w:rPr>
        <w:b w:val="1"/>
        <w:bCs w:val="1"/>
      </w:rPr>
      <w:tblPr/>
      <w:tcPr>
        <w:shd w:color="auto" w:fill="999999" w:val="clear"/>
      </w:tcPr>
    </w:tblStylePr>
    <w:tblStylePr w:type="lastRow">
      <w:rPr>
        <w:b w:val="1"/>
        <w:bCs w:val="1"/>
        <w:color w:val="000000"/>
      </w:rPr>
      <w:tblPr/>
      <w:tcPr>
        <w:shd w:color="auto" w:fill="999999" w:val="clear"/>
      </w:tcPr>
    </w:tblStylePr>
    <w:tblStylePr w:type="firstCol">
      <w:rPr>
        <w:color w:val="ffffff"/>
      </w:rPr>
      <w:tblPr/>
      <w:tcPr>
        <w:shd w:color="auto" w:fill="000000" w:val="clear"/>
      </w:tcPr>
    </w:tblStylePr>
    <w:tblStylePr w:type="lastCol">
      <w:rPr>
        <w:color w:val="ffffff"/>
      </w:rPr>
      <w:tblPr/>
      <w:tcPr>
        <w:shd w:color="auto" w:fill="000000" w:val="clear"/>
      </w:tcPr>
    </w:tblStylePr>
    <w:tblStylePr w:type="band1Vert">
      <w:tblPr/>
      <w:tcPr>
        <w:shd w:color="auto" w:fill="808080" w:val="clear"/>
      </w:tcPr>
    </w:tblStylePr>
    <w:tblStylePr w:type="band1Horz">
      <w:tblPr/>
      <w:tcPr>
        <w:shd w:color="auto" w:fill="808080" w:val="clear"/>
      </w:tcPr>
    </w:tblStylePr>
  </w:style>
  <w:style w:type="table" w:styleId="ColorfulGridAccent1">
    <w:name w:val="Colorful Grid Accent 1"/>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dbe5f1" w:val="clear"/>
    </w:tcPr>
    <w:tblStylePr w:type="firstRow">
      <w:rPr>
        <w:b w:val="1"/>
        <w:bCs w:val="1"/>
      </w:rPr>
      <w:tblPr/>
      <w:tcPr>
        <w:shd w:color="auto" w:fill="b8cce4" w:val="clear"/>
      </w:tcPr>
    </w:tblStylePr>
    <w:tblStylePr w:type="lastRow">
      <w:rPr>
        <w:b w:val="1"/>
        <w:bCs w:val="1"/>
        <w:color w:val="000000"/>
      </w:rPr>
      <w:tblPr/>
      <w:tcPr>
        <w:shd w:color="auto" w:fill="b8cce4" w:val="clear"/>
      </w:tcPr>
    </w:tblStylePr>
    <w:tblStylePr w:type="firstCol">
      <w:rPr>
        <w:color w:val="ffffff"/>
      </w:rPr>
      <w:tblPr/>
      <w:tcPr>
        <w:shd w:color="auto" w:fill="365f91" w:val="clear"/>
      </w:tcPr>
    </w:tblStylePr>
    <w:tblStylePr w:type="lastCol">
      <w:rPr>
        <w:color w:val="ffffff"/>
      </w:rPr>
      <w:tblPr/>
      <w:tcPr>
        <w:shd w:color="auto" w:fill="365f91" w:val="clear"/>
      </w:tcPr>
    </w:tblStylePr>
    <w:tblStylePr w:type="band1Vert">
      <w:tblPr/>
      <w:tcPr>
        <w:shd w:color="auto" w:fill="a7bfde" w:val="clear"/>
      </w:tcPr>
    </w:tblStylePr>
    <w:tblStylePr w:type="band1Horz">
      <w:tblPr/>
      <w:tcPr>
        <w:shd w:color="auto" w:fill="a7bfde" w:val="clear"/>
      </w:tcPr>
    </w:tblStylePr>
  </w:style>
  <w:style w:type="table" w:styleId="ColorfulGridAccent2">
    <w:name w:val="Colorful Grid Accent 2"/>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f2dbdb" w:val="clear"/>
    </w:tcPr>
    <w:tblStylePr w:type="firstRow">
      <w:rPr>
        <w:b w:val="1"/>
        <w:bCs w:val="1"/>
      </w:rPr>
      <w:tblPr/>
      <w:tcPr>
        <w:shd w:color="auto" w:fill="e5b8b7" w:val="clear"/>
      </w:tcPr>
    </w:tblStylePr>
    <w:tblStylePr w:type="lastRow">
      <w:rPr>
        <w:b w:val="1"/>
        <w:bCs w:val="1"/>
        <w:color w:val="000000"/>
      </w:rPr>
      <w:tblPr/>
      <w:tcPr>
        <w:shd w:color="auto" w:fill="e5b8b7" w:val="clear"/>
      </w:tcPr>
    </w:tblStylePr>
    <w:tblStylePr w:type="firstCol">
      <w:rPr>
        <w:color w:val="ffffff"/>
      </w:rPr>
      <w:tblPr/>
      <w:tcPr>
        <w:shd w:color="auto" w:fill="943634" w:val="clear"/>
      </w:tcPr>
    </w:tblStylePr>
    <w:tblStylePr w:type="lastCol">
      <w:rPr>
        <w:color w:val="ffffff"/>
      </w:rPr>
      <w:tblPr/>
      <w:tcPr>
        <w:shd w:color="auto" w:fill="943634" w:val="clear"/>
      </w:tcPr>
    </w:tblStylePr>
    <w:tblStylePr w:type="band1Vert">
      <w:tblPr/>
      <w:tcPr>
        <w:shd w:color="auto" w:fill="dfa7a6" w:val="clear"/>
      </w:tcPr>
    </w:tblStylePr>
    <w:tblStylePr w:type="band1Horz">
      <w:tblPr/>
      <w:tcPr>
        <w:shd w:color="auto" w:fill="dfa7a6" w:val="clear"/>
      </w:tcPr>
    </w:tblStylePr>
  </w:style>
  <w:style w:type="table" w:styleId="ColorfulGridAccent3">
    <w:name w:val="Colorful Grid Accent 3"/>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eaf1dd" w:val="clear"/>
    </w:tcPr>
    <w:tblStylePr w:type="firstRow">
      <w:rPr>
        <w:b w:val="1"/>
        <w:bCs w:val="1"/>
      </w:rPr>
      <w:tblPr/>
      <w:tcPr>
        <w:shd w:color="auto" w:fill="d6e3bc" w:val="clear"/>
      </w:tcPr>
    </w:tblStylePr>
    <w:tblStylePr w:type="lastRow">
      <w:rPr>
        <w:b w:val="1"/>
        <w:bCs w:val="1"/>
        <w:color w:val="000000"/>
      </w:rPr>
      <w:tblPr/>
      <w:tcPr>
        <w:shd w:color="auto" w:fill="d6e3bc" w:val="clear"/>
      </w:tcPr>
    </w:tblStylePr>
    <w:tblStylePr w:type="firstCol">
      <w:rPr>
        <w:color w:val="ffffff"/>
      </w:rPr>
      <w:tblPr/>
      <w:tcPr>
        <w:shd w:color="auto" w:fill="76923c" w:val="clear"/>
      </w:tcPr>
    </w:tblStylePr>
    <w:tblStylePr w:type="lastCol">
      <w:rPr>
        <w:color w:val="ffffff"/>
      </w:rPr>
      <w:tblPr/>
      <w:tcPr>
        <w:shd w:color="auto" w:fill="76923c" w:val="clear"/>
      </w:tcPr>
    </w:tblStylePr>
    <w:tblStylePr w:type="band1Vert">
      <w:tblPr/>
      <w:tcPr>
        <w:shd w:color="auto" w:fill="cdddac" w:val="clear"/>
      </w:tcPr>
    </w:tblStylePr>
    <w:tblStylePr w:type="band1Horz">
      <w:tblPr/>
      <w:tcPr>
        <w:shd w:color="auto" w:fill="cdddac" w:val="clear"/>
      </w:tcPr>
    </w:tblStylePr>
  </w:style>
  <w:style w:type="table" w:styleId="ColorfulGridAccent4">
    <w:name w:val="Colorful Grid Accent 4"/>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e5dfec" w:val="clear"/>
    </w:tcPr>
    <w:tblStylePr w:type="firstRow">
      <w:rPr>
        <w:b w:val="1"/>
        <w:bCs w:val="1"/>
      </w:rPr>
      <w:tblPr/>
      <w:tcPr>
        <w:shd w:color="auto" w:fill="ccc0d9" w:val="clear"/>
      </w:tcPr>
    </w:tblStylePr>
    <w:tblStylePr w:type="lastRow">
      <w:rPr>
        <w:b w:val="1"/>
        <w:bCs w:val="1"/>
        <w:color w:val="000000"/>
      </w:rPr>
      <w:tblPr/>
      <w:tcPr>
        <w:shd w:color="auto" w:fill="ccc0d9" w:val="clear"/>
      </w:tcPr>
    </w:tblStylePr>
    <w:tblStylePr w:type="firstCol">
      <w:rPr>
        <w:color w:val="ffffff"/>
      </w:rPr>
      <w:tblPr/>
      <w:tcPr>
        <w:shd w:color="auto" w:fill="5f497a" w:val="clear"/>
      </w:tcPr>
    </w:tblStylePr>
    <w:tblStylePr w:type="lastCol">
      <w:rPr>
        <w:color w:val="ffffff"/>
      </w:rPr>
      <w:tblPr/>
      <w:tcPr>
        <w:shd w:color="auto" w:fill="5f497a" w:val="clear"/>
      </w:tcPr>
    </w:tblStylePr>
    <w:tblStylePr w:type="band1Vert">
      <w:tblPr/>
      <w:tcPr>
        <w:shd w:color="auto" w:fill="bfb1d0" w:val="clear"/>
      </w:tcPr>
    </w:tblStylePr>
    <w:tblStylePr w:type="band1Horz">
      <w:tblPr/>
      <w:tcPr>
        <w:shd w:color="auto" w:fill="bfb1d0" w:val="clear"/>
      </w:tcPr>
    </w:tblStylePr>
  </w:style>
  <w:style w:type="table" w:styleId="ColorfulGridAccent5">
    <w:name w:val="Colorful Grid Accent 5"/>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daeef3" w:val="clear"/>
    </w:tcPr>
    <w:tblStylePr w:type="firstRow">
      <w:rPr>
        <w:b w:val="1"/>
        <w:bCs w:val="1"/>
      </w:rPr>
      <w:tblPr/>
      <w:tcPr>
        <w:shd w:color="auto" w:fill="b6dde8" w:val="clear"/>
      </w:tcPr>
    </w:tblStylePr>
    <w:tblStylePr w:type="lastRow">
      <w:rPr>
        <w:b w:val="1"/>
        <w:bCs w:val="1"/>
        <w:color w:val="000000"/>
      </w:rPr>
      <w:tblPr/>
      <w:tcPr>
        <w:shd w:color="auto" w:fill="b6dde8" w:val="clear"/>
      </w:tcPr>
    </w:tblStylePr>
    <w:tblStylePr w:type="firstCol">
      <w:rPr>
        <w:color w:val="ffffff"/>
      </w:rPr>
      <w:tblPr/>
      <w:tcPr>
        <w:shd w:color="auto" w:fill="31849b" w:val="clear"/>
      </w:tcPr>
    </w:tblStylePr>
    <w:tblStylePr w:type="lastCol">
      <w:rPr>
        <w:color w:val="ffffff"/>
      </w:rPr>
      <w:tblPr/>
      <w:tcPr>
        <w:shd w:color="auto" w:fill="31849b" w:val="clear"/>
      </w:tcPr>
    </w:tblStylePr>
    <w:tblStylePr w:type="band1Vert">
      <w:tblPr/>
      <w:tcPr>
        <w:shd w:color="auto" w:fill="a5d5e2" w:val="clear"/>
      </w:tcPr>
    </w:tblStylePr>
    <w:tblStylePr w:type="band1Horz">
      <w:tblPr/>
      <w:tcPr>
        <w:shd w:color="auto" w:fill="a5d5e2" w:val="clear"/>
      </w:tcPr>
    </w:tblStylePr>
  </w:style>
  <w:style w:type="table" w:styleId="ColorfulGridAccent6">
    <w:name w:val="Colorful Grid Accent 6"/>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fde9d9" w:val="clear"/>
    </w:tcPr>
    <w:tblStylePr w:type="firstRow">
      <w:rPr>
        <w:b w:val="1"/>
        <w:bCs w:val="1"/>
      </w:rPr>
      <w:tblPr/>
      <w:tcPr>
        <w:shd w:color="auto" w:fill="fbd4b4" w:val="clear"/>
      </w:tcPr>
    </w:tblStylePr>
    <w:tblStylePr w:type="lastRow">
      <w:rPr>
        <w:b w:val="1"/>
        <w:bCs w:val="1"/>
        <w:color w:val="000000"/>
      </w:rPr>
      <w:tblPr/>
      <w:tcPr>
        <w:shd w:color="auto" w:fill="fbd4b4" w:val="clear"/>
      </w:tcPr>
    </w:tblStylePr>
    <w:tblStylePr w:type="firstCol">
      <w:rPr>
        <w:color w:val="ffffff"/>
      </w:rPr>
      <w:tblPr/>
      <w:tcPr>
        <w:shd w:color="auto" w:fill="e36c0a" w:val="clear"/>
      </w:tcPr>
    </w:tblStylePr>
    <w:tblStylePr w:type="lastCol">
      <w:rPr>
        <w:color w:val="ffffff"/>
      </w:rPr>
      <w:tblPr/>
      <w:tcPr>
        <w:shd w:color="auto" w:fill="e36c0a" w:val="clear"/>
      </w:tcPr>
    </w:tblStylePr>
    <w:tblStylePr w:type="band1Vert">
      <w:tblPr/>
      <w:tcPr>
        <w:shd w:color="auto" w:fill="fbcaa2" w:val="clear"/>
      </w:tcPr>
    </w:tblStylePr>
    <w:tblStylePr w:type="band1Horz">
      <w:tblPr/>
      <w:tcPr>
        <w:shd w:color="auto" w:fill="fbcaa2" w:val="clear"/>
      </w:tcPr>
    </w:tblStylePr>
  </w:style>
  <w:style w:type="table" w:styleId="ColorfulList">
    <w:name w:val="Colorful List"/>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6e6e6"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val="clear"/>
      </w:tcPr>
    </w:tblStylePr>
    <w:tblStylePr w:type="band1Horz">
      <w:tblPr/>
      <w:tcPr>
        <w:shd w:color="auto" w:fill="cccccc" w:val="clear"/>
      </w:tcPr>
    </w:tblStylePr>
  </w:style>
  <w:style w:type="table" w:styleId="ColorfulListAccent1">
    <w:name w:val="Colorful List Accent 1"/>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df2f8"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val="clear"/>
      </w:tcPr>
    </w:tblStylePr>
    <w:tblStylePr w:type="band1Horz">
      <w:tblPr/>
      <w:tcPr>
        <w:shd w:color="auto" w:fill="dbe5f1" w:val="clear"/>
      </w:tcPr>
    </w:tblStylePr>
  </w:style>
  <w:style w:type="table" w:styleId="ColorfulListAccent2">
    <w:name w:val="Colorful List Accent 2"/>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8eded"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val="clear"/>
      </w:tcPr>
    </w:tblStylePr>
    <w:tblStylePr w:type="band1Horz">
      <w:tblPr/>
      <w:tcPr>
        <w:shd w:color="auto" w:fill="f2dbdb" w:val="clear"/>
      </w:tcPr>
    </w:tblStylePr>
  </w:style>
  <w:style w:type="table" w:styleId="ColorfulListAccent3">
    <w:name w:val="Colorful List Accent 3"/>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5f8ee" w:val="clear"/>
    </w:tcPr>
    <w:tblStylePr w:type="firstRow">
      <w:rPr>
        <w:b w:val="1"/>
        <w:bCs w:val="1"/>
        <w:color w:val="ffffff"/>
      </w:rPr>
      <w:tblPr/>
      <w:tcPr>
        <w:tcBorders>
          <w:bottom w:color="ffffff" w:space="0" w:sz="12" w:val="single"/>
        </w:tcBorders>
        <w:shd w:color="auto" w:fill="664e82" w:val="clear"/>
      </w:tcPr>
    </w:tblStylePr>
    <w:tblStylePr w:type="lastRow">
      <w:rPr>
        <w:b w:val="1"/>
        <w:bCs w:val="1"/>
        <w:color w:val="664e82"/>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val="clear"/>
      </w:tcPr>
    </w:tblStylePr>
    <w:tblStylePr w:type="band1Horz">
      <w:tblPr/>
      <w:tcPr>
        <w:shd w:color="auto" w:fill="eaf1dd" w:val="clear"/>
      </w:tcPr>
    </w:tblStylePr>
  </w:style>
  <w:style w:type="table" w:styleId="ColorfulListAccent4">
    <w:name w:val="Colorful List Accent 4"/>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2eff6" w:val="clear"/>
    </w:tcPr>
    <w:tblStylePr w:type="firstRow">
      <w:rPr>
        <w:b w:val="1"/>
        <w:bCs w:val="1"/>
        <w:color w:val="ffffff"/>
      </w:rPr>
      <w:tblPr/>
      <w:tcPr>
        <w:tcBorders>
          <w:bottom w:color="ffffff" w:space="0" w:sz="12" w:val="single"/>
        </w:tcBorders>
        <w:shd w:color="auto" w:fill="7e9c40" w:val="clear"/>
      </w:tcPr>
    </w:tblStylePr>
    <w:tblStylePr w:type="lastRow">
      <w:rPr>
        <w:b w:val="1"/>
        <w:bCs w:val="1"/>
        <w:color w:val="7e9c40"/>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val="clear"/>
      </w:tcPr>
    </w:tblStylePr>
    <w:tblStylePr w:type="band1Horz">
      <w:tblPr/>
      <w:tcPr>
        <w:shd w:color="auto" w:fill="e5dfec" w:val="clear"/>
      </w:tcPr>
    </w:tblStylePr>
  </w:style>
  <w:style w:type="table" w:styleId="ColorfulListAccent5">
    <w:name w:val="Colorful List Accent 5"/>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df6f9" w:val="clear"/>
    </w:tcPr>
    <w:tblStylePr w:type="firstRow">
      <w:rPr>
        <w:b w:val="1"/>
        <w:bCs w:val="1"/>
        <w:color w:val="ffffff"/>
      </w:rPr>
      <w:tblPr/>
      <w:tcPr>
        <w:tcBorders>
          <w:bottom w:color="ffffff" w:space="0" w:sz="12" w:val="single"/>
        </w:tcBorders>
        <w:shd w:color="auto" w:fill="f2730a" w:val="clear"/>
      </w:tcPr>
    </w:tblStylePr>
    <w:tblStylePr w:type="lastRow">
      <w:rPr>
        <w:b w:val="1"/>
        <w:bCs w:val="1"/>
        <w:color w:val="f2730a"/>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val="clear"/>
      </w:tcPr>
    </w:tblStylePr>
    <w:tblStylePr w:type="band1Horz">
      <w:tblPr/>
      <w:tcPr>
        <w:shd w:color="auto" w:fill="daeef3" w:val="clear"/>
      </w:tcPr>
    </w:tblStylePr>
  </w:style>
  <w:style w:type="table" w:styleId="ColorfulListAccent6">
    <w:name w:val="Colorful List Accent 6"/>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ef4ec" w:val="clear"/>
    </w:tcPr>
    <w:tblStylePr w:type="firstRow">
      <w:rPr>
        <w:b w:val="1"/>
        <w:bCs w:val="1"/>
        <w:color w:val="ffffff"/>
      </w:rPr>
      <w:tblPr/>
      <w:tcPr>
        <w:tcBorders>
          <w:bottom w:color="ffffff" w:space="0" w:sz="12" w:val="single"/>
        </w:tcBorders>
        <w:shd w:color="auto" w:fill="348da5" w:val="clear"/>
      </w:tcPr>
    </w:tblStylePr>
    <w:tblStylePr w:type="lastRow">
      <w:rPr>
        <w:b w:val="1"/>
        <w:bCs w:val="1"/>
        <w:color w:val="348da5"/>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val="clear"/>
      </w:tcPr>
    </w:tblStylePr>
    <w:tblStylePr w:type="band1Horz">
      <w:tblPr/>
      <w:tcPr>
        <w:shd w:color="auto" w:fill="fde9d9" w:val="clear"/>
      </w:tcPr>
    </w:tblStylePr>
  </w:style>
  <w:style w:type="table" w:styleId="ColorfulShading">
    <w:name w:val="Colorful Shading"/>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000000" w:space="0" w:sz="4" w:val="single"/>
        <w:bottom w:color="000000" w:space="0" w:sz="4" w:val="single"/>
        <w:right w:color="000000" w:space="0" w:sz="4" w:val="single"/>
        <w:insideH w:color="ffffff" w:space="0" w:sz="4" w:val="single"/>
        <w:insideV w:color="ffffff" w:space="0" w:sz="4" w:val="single"/>
      </w:tblBorders>
    </w:tblPr>
    <w:tcPr>
      <w:shd w:color="auto" w:fill="e6e6e6"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000000" w:val="clear"/>
      </w:tcPr>
    </w:tblStylePr>
    <w:tblStylePr w:type="firstCol">
      <w:rPr>
        <w:color w:val="ffffff"/>
      </w:rPr>
      <w:tblPr/>
      <w:tcPr>
        <w:tcBorders>
          <w:top w:space="0" w:sz="0" w:val="nil"/>
          <w:left w:space="0" w:sz="0" w:val="nil"/>
          <w:bottom w:space="0" w:sz="0" w:val="nil"/>
          <w:right w:space="0" w:sz="0" w:val="nil"/>
          <w:insideH w:color="000000" w:space="0" w:sz="4" w:val="single"/>
          <w:insideV w:space="0" w:sz="0" w:val="nil"/>
        </w:tcBorders>
        <w:shd w:color="auto" w:fill="00000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Vert">
      <w:tblPr/>
      <w:tcPr>
        <w:shd w:color="auto" w:fill="999999" w:val="clear"/>
      </w:tcPr>
    </w:tblStylePr>
    <w:tblStylePr w:type="band1Horz">
      <w:tblPr/>
      <w:tcPr>
        <w:shd w:color="auto" w:fill="808080" w:val="clear"/>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4f81bd" w:space="0" w:sz="4" w:val="single"/>
        <w:bottom w:color="4f81bd" w:space="0" w:sz="4" w:val="single"/>
        <w:right w:color="4f81bd" w:space="0" w:sz="4" w:val="single"/>
        <w:insideH w:color="ffffff" w:space="0" w:sz="4" w:val="single"/>
        <w:insideV w:color="ffffff" w:space="0" w:sz="4" w:val="single"/>
      </w:tblBorders>
    </w:tblPr>
    <w:tcPr>
      <w:shd w:color="auto" w:fill="edf2f8"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c4c74" w:val="clear"/>
      </w:tcPr>
    </w:tblStylePr>
    <w:tblStylePr w:type="firstCol">
      <w:rPr>
        <w:color w:val="ffffff"/>
      </w:rPr>
      <w:tblPr/>
      <w:tcPr>
        <w:tcBorders>
          <w:top w:space="0" w:sz="0" w:val="nil"/>
          <w:left w:space="0" w:sz="0" w:val="nil"/>
          <w:bottom w:space="0" w:sz="0" w:val="nil"/>
          <w:right w:space="0" w:sz="0" w:val="nil"/>
          <w:insideH w:color="2c4c74" w:space="0" w:sz="4" w:val="single"/>
          <w:insideV w:space="0" w:sz="0" w:val="nil"/>
        </w:tcBorders>
        <w:shd w:color="auto" w:fill="2c4c74"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c4c74" w:val="clear"/>
      </w:tcPr>
    </w:tblStylePr>
    <w:tblStylePr w:type="band1Vert">
      <w:tblPr/>
      <w:tcPr>
        <w:shd w:color="auto" w:fill="b8cce4" w:val="clear"/>
      </w:tcPr>
    </w:tblStylePr>
    <w:tblStylePr w:type="band1Horz">
      <w:tblPr/>
      <w:tcPr>
        <w:shd w:color="auto" w:fill="a7bfde" w:val="clear"/>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c0504d" w:space="0" w:sz="4" w:val="single"/>
        <w:bottom w:color="c0504d" w:space="0" w:sz="4" w:val="single"/>
        <w:right w:color="c0504d" w:space="0" w:sz="4" w:val="single"/>
        <w:insideH w:color="ffffff" w:space="0" w:sz="4" w:val="single"/>
        <w:insideV w:color="ffffff" w:space="0" w:sz="4" w:val="single"/>
      </w:tblBorders>
    </w:tblPr>
    <w:tcPr>
      <w:shd w:color="auto" w:fill="f8eded"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772c2a" w:val="clear"/>
      </w:tcPr>
    </w:tblStylePr>
    <w:tblStylePr w:type="firstCol">
      <w:rPr>
        <w:color w:val="ffffff"/>
      </w:rPr>
      <w:tblPr/>
      <w:tcPr>
        <w:tcBorders>
          <w:top w:space="0" w:sz="0" w:val="nil"/>
          <w:left w:space="0" w:sz="0" w:val="nil"/>
          <w:bottom w:space="0" w:sz="0" w:val="nil"/>
          <w:right w:space="0" w:sz="0" w:val="nil"/>
          <w:insideH w:color="772c2a" w:space="0" w:sz="4" w:val="single"/>
          <w:insideV w:space="0" w:sz="0" w:val="nil"/>
        </w:tcBorders>
        <w:shd w:color="auto" w:fill="772c2a"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772c2a" w:val="clear"/>
      </w:tcPr>
    </w:tblStylePr>
    <w:tblStylePr w:type="band1Vert">
      <w:tblPr/>
      <w:tcPr>
        <w:shd w:color="auto" w:fill="e5b8b7" w:val="clear"/>
      </w:tcPr>
    </w:tblStylePr>
    <w:tblStylePr w:type="band1Horz">
      <w:tblPr/>
      <w:tcPr>
        <w:shd w:color="auto" w:fill="dfa7a6" w:val="clear"/>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8064a2" w:space="0" w:sz="24" w:val="single"/>
        <w:left w:color="9bbb59" w:space="0" w:sz="4" w:val="single"/>
        <w:bottom w:color="9bbb59" w:space="0" w:sz="4" w:val="single"/>
        <w:right w:color="9bbb59" w:space="0" w:sz="4" w:val="single"/>
        <w:insideH w:color="ffffff" w:space="0" w:sz="4" w:val="single"/>
        <w:insideV w:color="ffffff" w:space="0" w:sz="4" w:val="single"/>
      </w:tblBorders>
    </w:tblPr>
    <w:tcPr>
      <w:shd w:color="auto" w:fill="f5f8ee" w:val="clear"/>
    </w:tcPr>
    <w:tblStylePr w:type="firstRow">
      <w:rPr>
        <w:b w:val="1"/>
        <w:bCs w:val="1"/>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5e7530" w:val="clear"/>
      </w:tcPr>
    </w:tblStylePr>
    <w:tblStylePr w:type="firstCol">
      <w:rPr>
        <w:color w:val="ffffff"/>
      </w:rPr>
      <w:tblPr/>
      <w:tcPr>
        <w:tcBorders>
          <w:top w:space="0" w:sz="0" w:val="nil"/>
          <w:left w:space="0" w:sz="0" w:val="nil"/>
          <w:bottom w:space="0" w:sz="0" w:val="nil"/>
          <w:right w:space="0" w:sz="0" w:val="nil"/>
          <w:insideH w:color="5e7530" w:space="0" w:sz="4" w:val="single"/>
          <w:insideV w:space="0" w:sz="0" w:val="nil"/>
        </w:tcBorders>
        <w:shd w:color="auto" w:fill="5e753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5e7530" w:val="clear"/>
      </w:tcPr>
    </w:tblStylePr>
    <w:tblStylePr w:type="band1Vert">
      <w:tblPr/>
      <w:tcPr>
        <w:shd w:color="auto" w:fill="d6e3bc" w:val="clear"/>
      </w:tcPr>
    </w:tblStylePr>
    <w:tblStylePr w:type="band1Horz">
      <w:tblPr/>
      <w:tcPr>
        <w:shd w:color="auto" w:fill="cdddac" w:val="clear"/>
      </w:tcPr>
    </w:tblStylePr>
  </w:style>
  <w:style w:type="table" w:styleId="ColorfulShadingAccent4">
    <w:name w:val="Colorful Shading Accent 4"/>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9bbb59" w:space="0" w:sz="24" w:val="single"/>
        <w:left w:color="8064a2" w:space="0" w:sz="4" w:val="single"/>
        <w:bottom w:color="8064a2" w:space="0" w:sz="4" w:val="single"/>
        <w:right w:color="8064a2" w:space="0" w:sz="4" w:val="single"/>
        <w:insideH w:color="ffffff" w:space="0" w:sz="4" w:val="single"/>
        <w:insideV w:color="ffffff" w:space="0" w:sz="4" w:val="single"/>
      </w:tblBorders>
    </w:tblPr>
    <w:tcPr>
      <w:shd w:color="auto" w:fill="f2eff6" w:val="clear"/>
    </w:tcPr>
    <w:tblStylePr w:type="firstRow">
      <w:rPr>
        <w:b w:val="1"/>
        <w:bCs w:val="1"/>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4c3b62" w:val="clear"/>
      </w:tcPr>
    </w:tblStylePr>
    <w:tblStylePr w:type="firstCol">
      <w:rPr>
        <w:color w:val="ffffff"/>
      </w:rPr>
      <w:tblPr/>
      <w:tcPr>
        <w:tcBorders>
          <w:top w:space="0" w:sz="0" w:val="nil"/>
          <w:left w:space="0" w:sz="0" w:val="nil"/>
          <w:bottom w:space="0" w:sz="0" w:val="nil"/>
          <w:right w:space="0" w:sz="0" w:val="nil"/>
          <w:insideH w:color="4c3b62" w:space="0" w:sz="4" w:val="single"/>
          <w:insideV w:space="0" w:sz="0" w:val="nil"/>
        </w:tcBorders>
        <w:shd w:color="auto" w:fill="4c3b62"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4c3b62" w:val="clear"/>
      </w:tcPr>
    </w:tblStylePr>
    <w:tblStylePr w:type="band1Vert">
      <w:tblPr/>
      <w:tcPr>
        <w:shd w:color="auto" w:fill="ccc0d9" w:val="clear"/>
      </w:tcPr>
    </w:tblStylePr>
    <w:tblStylePr w:type="band1Horz">
      <w:tblPr/>
      <w:tcPr>
        <w:shd w:color="auto" w:fill="bfb1d0" w:val="clear"/>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f79646" w:space="0" w:sz="24" w:val="single"/>
        <w:left w:color="4bacc6" w:space="0" w:sz="4" w:val="single"/>
        <w:bottom w:color="4bacc6" w:space="0" w:sz="4" w:val="single"/>
        <w:right w:color="4bacc6" w:space="0" w:sz="4" w:val="single"/>
        <w:insideH w:color="ffffff" w:space="0" w:sz="4" w:val="single"/>
        <w:insideV w:color="ffffff" w:space="0" w:sz="4" w:val="single"/>
      </w:tblBorders>
    </w:tblPr>
    <w:tcPr>
      <w:shd w:color="auto" w:fill="edf6f9" w:val="clear"/>
    </w:tcPr>
    <w:tblStylePr w:type="firstRow">
      <w:rPr>
        <w:b w:val="1"/>
        <w:bCs w:val="1"/>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76a7c" w:val="clear"/>
      </w:tcPr>
    </w:tblStylePr>
    <w:tblStylePr w:type="firstCol">
      <w:rPr>
        <w:color w:val="ffffff"/>
      </w:rPr>
      <w:tblPr/>
      <w:tcPr>
        <w:tcBorders>
          <w:top w:space="0" w:sz="0" w:val="nil"/>
          <w:left w:space="0" w:sz="0" w:val="nil"/>
          <w:bottom w:space="0" w:sz="0" w:val="nil"/>
          <w:right w:space="0" w:sz="0" w:val="nil"/>
          <w:insideH w:color="276a7c" w:space="0" w:sz="4" w:val="single"/>
          <w:insideV w:space="0" w:sz="0" w:val="nil"/>
        </w:tcBorders>
        <w:shd w:color="auto" w:fill="276a7c"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76a7c" w:val="clear"/>
      </w:tcPr>
    </w:tblStylePr>
    <w:tblStylePr w:type="band1Vert">
      <w:tblPr/>
      <w:tcPr>
        <w:shd w:color="auto" w:fill="b6dde8" w:val="clear"/>
      </w:tcPr>
    </w:tblStylePr>
    <w:tblStylePr w:type="band1Horz">
      <w:tblPr/>
      <w:tcPr>
        <w:shd w:color="auto" w:fill="a5d5e2" w:val="clear"/>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4bacc6" w:space="0" w:sz="24" w:val="single"/>
        <w:left w:color="f79646" w:space="0" w:sz="4" w:val="single"/>
        <w:bottom w:color="f79646" w:space="0" w:sz="4" w:val="single"/>
        <w:right w:color="f79646" w:space="0" w:sz="4" w:val="single"/>
        <w:insideH w:color="ffffff" w:space="0" w:sz="4" w:val="single"/>
        <w:insideV w:color="ffffff" w:space="0" w:sz="4" w:val="single"/>
      </w:tblBorders>
    </w:tblPr>
    <w:tcPr>
      <w:shd w:color="auto" w:fill="fef4ec" w:val="clear"/>
    </w:tcPr>
    <w:tblStylePr w:type="firstRow">
      <w:rPr>
        <w:b w:val="1"/>
        <w:bCs w:val="1"/>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b65608" w:val="clear"/>
      </w:tcPr>
    </w:tblStylePr>
    <w:tblStylePr w:type="firstCol">
      <w:rPr>
        <w:color w:val="ffffff"/>
      </w:rPr>
      <w:tblPr/>
      <w:tcPr>
        <w:tcBorders>
          <w:top w:space="0" w:sz="0" w:val="nil"/>
          <w:left w:space="0" w:sz="0" w:val="nil"/>
          <w:bottom w:space="0" w:sz="0" w:val="nil"/>
          <w:right w:space="0" w:sz="0" w:val="nil"/>
          <w:insideH w:color="b65608" w:space="0" w:sz="4" w:val="single"/>
          <w:insideV w:space="0" w:sz="0" w:val="nil"/>
        </w:tcBorders>
        <w:shd w:color="auto" w:fill="b65608"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b65608" w:val="clear"/>
      </w:tcPr>
    </w:tblStylePr>
    <w:tblStylePr w:type="band1Vert">
      <w:tblPr/>
      <w:tcPr>
        <w:shd w:color="auto" w:fill="fbd4b4" w:val="clear"/>
      </w:tcPr>
    </w:tblStylePr>
    <w:tblStylePr w:type="band1Horz">
      <w:tblPr/>
      <w:tcPr>
        <w:shd w:color="auto" w:fill="fbcaa2" w:val="clear"/>
      </w:tcPr>
    </w:tblStylePr>
    <w:tblStylePr w:type="neCell">
      <w:rPr>
        <w:color w:val="000000"/>
      </w:rPr>
    </w:tblStylePr>
    <w:tblStylePr w:type="nwCell">
      <w:rPr>
        <w:color w:val="000000"/>
      </w:rPr>
    </w:tblStylePr>
  </w:style>
  <w:style w:type="character" w:styleId="CommentReference">
    <w:name w:val="annotation reference"/>
    <w:uiPriority w:val="99"/>
    <w:semiHidden w:val="1"/>
    <w:rsid w:val="00EA4A69"/>
    <w:rPr>
      <w:rFonts w:ascii="Times New Roman" w:cs="Times New Roman" w:hAnsi="Times New Roman"/>
      <w:sz w:val="16"/>
      <w:szCs w:val="16"/>
      <w:lang w:val="en-GB"/>
    </w:rPr>
  </w:style>
  <w:style w:type="paragraph" w:styleId="CommentText">
    <w:name w:val="annotation text"/>
    <w:basedOn w:val="Normal"/>
    <w:link w:val="CommentTextChar"/>
    <w:uiPriority w:val="99"/>
    <w:semiHidden w:val="1"/>
    <w:rsid w:val="00EA4A69"/>
    <w:rPr>
      <w:rFonts w:cs="Times New Roman"/>
      <w:sz w:val="20"/>
      <w:szCs w:val="20"/>
    </w:rPr>
  </w:style>
  <w:style w:type="character" w:styleId="CommentTextChar" w:customStyle="1">
    <w:name w:val="Comment Text Char"/>
    <w:link w:val="CommentText"/>
    <w:uiPriority w:val="99"/>
    <w:semiHidden w:val="1"/>
    <w:rsid w:val="00EA4A69"/>
    <w:rPr>
      <w:rFonts w:ascii="Times New Roman" w:cs="Times New Roman" w:hAnsi="Times New Roman"/>
      <w:sz w:val="20"/>
      <w:szCs w:val="20"/>
      <w:lang w:val="en-GB"/>
    </w:rPr>
  </w:style>
  <w:style w:type="paragraph" w:styleId="CommentSubject">
    <w:name w:val="annotation subject"/>
    <w:basedOn w:val="CommentText"/>
    <w:next w:val="CommentText"/>
    <w:link w:val="CommentSubjectChar"/>
    <w:uiPriority w:val="99"/>
    <w:semiHidden w:val="1"/>
    <w:rsid w:val="00EA4A69"/>
    <w:rPr>
      <w:b w:val="1"/>
      <w:bCs w:val="1"/>
    </w:rPr>
  </w:style>
  <w:style w:type="character" w:styleId="CommentSubjectChar" w:customStyle="1">
    <w:name w:val="Comment Subject Char"/>
    <w:link w:val="CommentSubject"/>
    <w:uiPriority w:val="99"/>
    <w:semiHidden w:val="1"/>
    <w:rsid w:val="00EA4A69"/>
    <w:rPr>
      <w:rFonts w:ascii="Times New Roman" w:cs="Times New Roman" w:hAnsi="Times New Roman"/>
      <w:b w:val="1"/>
      <w:bCs w:val="1"/>
      <w:sz w:val="20"/>
      <w:szCs w:val="20"/>
      <w:lang w:val="en-GB"/>
    </w:rPr>
  </w:style>
  <w:style w:type="table" w:styleId="DarkList">
    <w:name w:val="Dark List"/>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000000"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00000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000000"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000000"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val="clear"/>
      </w:tcPr>
    </w:tblStylePr>
  </w:style>
  <w:style w:type="table" w:styleId="DarkListAccent1">
    <w:name w:val="Dark List Accent 1"/>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4f81b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43f6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65f91"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65f91"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val="clear"/>
      </w:tcPr>
    </w:tblStylePr>
  </w:style>
  <w:style w:type="table" w:styleId="DarkListAccent2">
    <w:name w:val="Dark List Accent 2"/>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c0504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622423"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943634"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943634"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val="clear"/>
      </w:tcPr>
    </w:tblStylePr>
  </w:style>
  <w:style w:type="table" w:styleId="DarkListAccent3">
    <w:name w:val="Dark List Accent 3"/>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9bbb59"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4e6128"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76923c"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76923c"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val="clear"/>
      </w:tcPr>
    </w:tblStylePr>
  </w:style>
  <w:style w:type="table" w:styleId="DarkListAccent4">
    <w:name w:val="Dark List Accent 4"/>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8064a2"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3f3151"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5f497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5f497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val="clear"/>
      </w:tcPr>
    </w:tblStylePr>
  </w:style>
  <w:style w:type="table" w:styleId="DarkListAccent5">
    <w:name w:val="Dark List Accent 5"/>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4bacc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05867"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1849b"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1849b"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val="clear"/>
      </w:tcPr>
    </w:tblStylePr>
  </w:style>
  <w:style w:type="table" w:styleId="DarkListAccent6">
    <w:name w:val="Dark List Accent 6"/>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f7964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974706"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e36c0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e36c0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val="clear"/>
      </w:tcPr>
    </w:tblStylePr>
  </w:style>
  <w:style w:type="paragraph" w:styleId="Date">
    <w:name w:val="Date"/>
    <w:basedOn w:val="Normal"/>
    <w:next w:val="Normal"/>
    <w:link w:val="DateChar"/>
    <w:uiPriority w:val="99"/>
    <w:semiHidden w:val="1"/>
    <w:rsid w:val="00EA4A69"/>
    <w:rPr>
      <w:rFonts w:cs="Times New Roman"/>
      <w:szCs w:val="20"/>
    </w:rPr>
  </w:style>
  <w:style w:type="character" w:styleId="DateChar" w:customStyle="1">
    <w:name w:val="Date Char"/>
    <w:link w:val="Date"/>
    <w:uiPriority w:val="99"/>
    <w:semiHidden w:val="1"/>
    <w:rsid w:val="00EA4A69"/>
    <w:rPr>
      <w:rFonts w:ascii="Times New Roman" w:cs="Times New Roman" w:hAnsi="Times New Roman"/>
      <w:szCs w:val="20"/>
      <w:lang w:val="en-GB"/>
    </w:rPr>
  </w:style>
  <w:style w:type="paragraph" w:styleId="DocumentMap">
    <w:name w:val="Document Map"/>
    <w:basedOn w:val="Normal"/>
    <w:link w:val="DocumentMapChar"/>
    <w:uiPriority w:val="99"/>
    <w:semiHidden w:val="1"/>
    <w:rsid w:val="00EA4A69"/>
    <w:pPr>
      <w:shd w:color="auto" w:fill="000080" w:val="clear"/>
    </w:pPr>
    <w:rPr>
      <w:rFonts w:ascii="Tahoma" w:cs="Tahoma" w:hAnsi="Tahoma"/>
      <w:sz w:val="20"/>
      <w:szCs w:val="20"/>
    </w:rPr>
  </w:style>
  <w:style w:type="character" w:styleId="DocumentMapChar" w:customStyle="1">
    <w:name w:val="Document Map Char"/>
    <w:link w:val="DocumentMap"/>
    <w:uiPriority w:val="99"/>
    <w:semiHidden w:val="1"/>
    <w:rsid w:val="00EA4A69"/>
    <w:rPr>
      <w:rFonts w:ascii="Tahoma" w:cs="Tahoma" w:hAnsi="Tahoma"/>
      <w:sz w:val="20"/>
      <w:szCs w:val="20"/>
      <w:shd w:color="auto" w:fill="000080" w:val="clear"/>
      <w:lang w:val="en-GB"/>
    </w:rPr>
  </w:style>
  <w:style w:type="paragraph" w:styleId="E-mailSignature">
    <w:name w:val="E-mail Signature"/>
    <w:basedOn w:val="Normal"/>
    <w:link w:val="E-mailSignatureChar"/>
    <w:uiPriority w:val="99"/>
    <w:semiHidden w:val="1"/>
    <w:rsid w:val="00EA4A69"/>
    <w:rPr>
      <w:rFonts w:cs="Times New Roman"/>
      <w:szCs w:val="20"/>
    </w:rPr>
  </w:style>
  <w:style w:type="character" w:styleId="E-mailSignatureChar" w:customStyle="1">
    <w:name w:val="E-mail Signature Char"/>
    <w:link w:val="E-mailSignature"/>
    <w:uiPriority w:val="99"/>
    <w:semiHidden w:val="1"/>
    <w:rsid w:val="00EA4A69"/>
    <w:rPr>
      <w:rFonts w:ascii="Times New Roman" w:cs="Times New Roman" w:hAnsi="Times New Roman"/>
      <w:szCs w:val="20"/>
      <w:lang w:val="en-GB"/>
    </w:rPr>
  </w:style>
  <w:style w:type="character" w:styleId="Emphasis">
    <w:name w:val="Emphasis"/>
    <w:uiPriority w:val="99"/>
    <w:semiHidden w:val="1"/>
    <w:rsid w:val="00EA4A69"/>
    <w:rPr>
      <w:rFonts w:ascii="Times New Roman" w:cs="Times New Roman" w:hAnsi="Times New Roman"/>
      <w:i w:val="1"/>
      <w:iCs w:val="1"/>
      <w:lang w:val="en-GB"/>
    </w:rPr>
  </w:style>
  <w:style w:type="character" w:styleId="EndnoteReference">
    <w:name w:val="endnote reference"/>
    <w:uiPriority w:val="99"/>
    <w:semiHidden w:val="1"/>
    <w:rsid w:val="00EA4A69"/>
    <w:rPr>
      <w:rFonts w:ascii="Times New Roman" w:cs="Times New Roman" w:hAnsi="Times New Roman"/>
      <w:vertAlign w:val="superscript"/>
      <w:lang w:val="en-GB"/>
    </w:rPr>
  </w:style>
  <w:style w:type="paragraph" w:styleId="EndnoteText">
    <w:name w:val="endnote text"/>
    <w:basedOn w:val="Normal"/>
    <w:link w:val="EndnoteTextChar"/>
    <w:uiPriority w:val="40"/>
    <w:semiHidden w:val="1"/>
    <w:rsid w:val="00EA4A69"/>
    <w:rPr>
      <w:rFonts w:cs="Times New Roman"/>
      <w:sz w:val="20"/>
      <w:szCs w:val="20"/>
    </w:rPr>
  </w:style>
  <w:style w:type="character" w:styleId="EndnoteTextChar" w:customStyle="1">
    <w:name w:val="Endnote Text Char"/>
    <w:link w:val="EndnoteText"/>
    <w:uiPriority w:val="40"/>
    <w:semiHidden w:val="1"/>
    <w:rsid w:val="00EA4A69"/>
    <w:rPr>
      <w:rFonts w:ascii="Times New Roman" w:cs="Times New Roman" w:hAnsi="Times New Roman"/>
      <w:sz w:val="20"/>
      <w:szCs w:val="20"/>
      <w:lang w:val="en-GB"/>
    </w:rPr>
  </w:style>
  <w:style w:type="paragraph" w:styleId="EnvelopeAddress">
    <w:name w:val="envelope address"/>
    <w:basedOn w:val="Normal"/>
    <w:uiPriority w:val="99"/>
    <w:semiHidden w:val="1"/>
    <w:rsid w:val="00EA4A69"/>
    <w:pPr>
      <w:framePr w:lines="0" w:w="7920" w:h="1980" w:hSpace="180" w:wrap="auto" w:hAnchor="page" w:xAlign="center" w:yAlign="bottom" w:hRule="exact"/>
      <w:ind w:left="2880"/>
    </w:pPr>
    <w:rPr>
      <w:szCs w:val="24"/>
    </w:rPr>
  </w:style>
  <w:style w:type="paragraph" w:styleId="EnvelopeReturn">
    <w:name w:val="envelope return"/>
    <w:basedOn w:val="Normal"/>
    <w:uiPriority w:val="99"/>
    <w:semiHidden w:val="1"/>
    <w:rsid w:val="00EA4A69"/>
    <w:rPr>
      <w:sz w:val="20"/>
      <w:szCs w:val="20"/>
    </w:rPr>
  </w:style>
  <w:style w:type="character" w:styleId="FollowedHyperlink">
    <w:name w:val="FollowedHyperlink"/>
    <w:uiPriority w:val="99"/>
    <w:semiHidden w:val="1"/>
    <w:rsid w:val="00EA4A69"/>
    <w:rPr>
      <w:rFonts w:ascii="Times New Roman" w:cs="Times New Roman" w:hAnsi="Times New Roman"/>
      <w:color w:val="800080"/>
      <w:u w:val="single"/>
    </w:rPr>
  </w:style>
  <w:style w:type="paragraph" w:styleId="Footer">
    <w:name w:val="footer"/>
    <w:basedOn w:val="Normal"/>
    <w:link w:val="FooterChar"/>
    <w:uiPriority w:val="99"/>
    <w:semiHidden w:val="1"/>
    <w:rsid w:val="00EA4A69"/>
    <w:pPr>
      <w:tabs>
        <w:tab w:val="center" w:pos="4680"/>
        <w:tab w:val="right" w:pos="9072"/>
      </w:tabs>
    </w:pPr>
    <w:rPr>
      <w:rFonts w:cs="Times New Roman"/>
      <w:sz w:val="20"/>
      <w:szCs w:val="20"/>
    </w:rPr>
  </w:style>
  <w:style w:type="character" w:styleId="FooterChar" w:customStyle="1">
    <w:name w:val="Footer Char"/>
    <w:link w:val="Footer"/>
    <w:uiPriority w:val="99"/>
    <w:rsid w:val="00EA4A69"/>
    <w:rPr>
      <w:rFonts w:ascii="Times New Roman" w:cs="Times New Roman" w:hAnsi="Times New Roman"/>
      <w:sz w:val="20"/>
      <w:szCs w:val="20"/>
      <w:lang w:val="en-GB"/>
    </w:rPr>
  </w:style>
  <w:style w:type="character" w:styleId="FootnoteReference">
    <w:name w:val="footnote reference"/>
    <w:uiPriority w:val="99"/>
    <w:semiHidden w:val="1"/>
    <w:rsid w:val="00EA4A69"/>
    <w:rPr>
      <w:rFonts w:ascii="Times New Roman" w:cs="Times New Roman" w:hAnsi="Times New Roman"/>
      <w:vertAlign w:val="superscript"/>
      <w:lang w:val="en-GB"/>
    </w:rPr>
  </w:style>
  <w:style w:type="paragraph" w:styleId="FootnoteText">
    <w:name w:val="footnote text"/>
    <w:basedOn w:val="Normal"/>
    <w:link w:val="FootnoteTextChar"/>
    <w:uiPriority w:val="40"/>
    <w:rsid w:val="00EA4A69"/>
    <w:pPr>
      <w:spacing w:before="120"/>
      <w:ind w:left="709" w:hanging="709"/>
      <w:jc w:val="both"/>
    </w:pPr>
    <w:rPr>
      <w:rFonts w:cs="Times New Roman"/>
      <w:sz w:val="20"/>
      <w:szCs w:val="20"/>
    </w:rPr>
  </w:style>
  <w:style w:type="character" w:styleId="FootnoteTextChar" w:customStyle="1">
    <w:name w:val="Footnote Text Char"/>
    <w:link w:val="FootnoteText"/>
    <w:uiPriority w:val="40"/>
    <w:rsid w:val="00EA4A69"/>
    <w:rPr>
      <w:rFonts w:ascii="Times New Roman" w:cs="Times New Roman" w:hAnsi="Times New Roman"/>
      <w:sz w:val="20"/>
      <w:szCs w:val="20"/>
      <w:lang w:val="en-GB"/>
    </w:rPr>
  </w:style>
  <w:style w:type="table" w:styleId="GridTable1Light">
    <w:name w:val="Grid Table 1 Light"/>
    <w:basedOn w:val="TableNormal"/>
    <w:uiPriority w:val="46"/>
    <w:semiHidden w:val="1"/>
    <w:rsid w:val="00FD3A46"/>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table" w:styleId="GridTable1LightAccent1">
    <w:name w:val="Grid Table 1 Light Accent 1"/>
    <w:basedOn w:val="TableNormal"/>
    <w:uiPriority w:val="46"/>
    <w:semiHidden w:val="1"/>
    <w:rsid w:val="00FD3A46"/>
    <w:tblPr>
      <w:tblStyleRowBandSize w:val="1"/>
      <w:tblStyleColBandSize w:val="1"/>
      <w:tblBorders>
        <w:top w:color="b4c6e7" w:space="0" w:sz="4" w:themeColor="accent1" w:themeTint="000066" w:val="single"/>
        <w:left w:color="b4c6e7" w:space="0" w:sz="4" w:themeColor="accent1" w:themeTint="000066" w:val="single"/>
        <w:bottom w:color="b4c6e7" w:space="0" w:sz="4" w:themeColor="accent1" w:themeTint="000066" w:val="single"/>
        <w:right w:color="b4c6e7" w:space="0" w:sz="4" w:themeColor="accent1" w:themeTint="000066" w:val="single"/>
        <w:insideH w:color="b4c6e7" w:space="0" w:sz="4" w:themeColor="accent1" w:themeTint="000066" w:val="single"/>
        <w:insideV w:color="b4c6e7" w:space="0" w:sz="4" w:themeColor="accent1" w:themeTint="000066"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2" w:themeColor="accent1" w:themeTint="000099" w:val="double"/>
        </w:tcBorders>
      </w:tcPr>
    </w:tblStylePr>
    <w:tblStylePr w:type="firstCol">
      <w:rPr>
        <w:b w:val="1"/>
        <w:bCs w:val="1"/>
      </w:rPr>
    </w:tblStylePr>
    <w:tblStylePr w:type="lastCol">
      <w:rPr>
        <w:b w:val="1"/>
        <w:bCs w:val="1"/>
      </w:rPr>
    </w:tblStylePr>
  </w:style>
  <w:style w:type="table" w:styleId="GridTable1LightAccent2">
    <w:name w:val="Grid Table 1 Light Accent 2"/>
    <w:basedOn w:val="TableNormal"/>
    <w:uiPriority w:val="46"/>
    <w:semiHidden w:val="1"/>
    <w:rsid w:val="00FD3A46"/>
    <w:tblPr>
      <w:tblStyleRowBandSize w:val="1"/>
      <w:tblStyleColBandSize w:val="1"/>
      <w:tblBorders>
        <w:top w:color="f7caac" w:space="0" w:sz="4" w:themeColor="accent2" w:themeTint="000066" w:val="single"/>
        <w:left w:color="f7caac" w:space="0" w:sz="4" w:themeColor="accent2" w:themeTint="000066" w:val="single"/>
        <w:bottom w:color="f7caac" w:space="0" w:sz="4" w:themeColor="accent2" w:themeTint="000066" w:val="single"/>
        <w:right w:color="f7caac" w:space="0" w:sz="4" w:themeColor="accent2" w:themeTint="000066" w:val="single"/>
        <w:insideH w:color="f7caac" w:space="0" w:sz="4" w:themeColor="accent2" w:themeTint="000066" w:val="single"/>
        <w:insideV w:color="f7caac" w:space="0" w:sz="4" w:themeColor="accent2" w:themeTint="000066"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2" w:themeColor="accent2" w:themeTint="000099" w:val="double"/>
        </w:tcBorders>
      </w:tcPr>
    </w:tblStylePr>
    <w:tblStylePr w:type="firstCol">
      <w:rPr>
        <w:b w:val="1"/>
        <w:bCs w:val="1"/>
      </w:rPr>
    </w:tblStylePr>
    <w:tblStylePr w:type="lastCol">
      <w:rPr>
        <w:b w:val="1"/>
        <w:bCs w:val="1"/>
      </w:rPr>
    </w:tblStylePr>
  </w:style>
  <w:style w:type="table" w:styleId="GridTable1LightAccent3">
    <w:name w:val="Grid Table 1 Light Accent 3"/>
    <w:basedOn w:val="TableNormal"/>
    <w:uiPriority w:val="46"/>
    <w:semiHidden w:val="1"/>
    <w:rsid w:val="00FD3A46"/>
    <w:tblPr>
      <w:tblStyleRowBandSize w:val="1"/>
      <w:tblStyleColBandSize w:val="1"/>
      <w:tblBorders>
        <w:top w:color="dbdbdb" w:space="0" w:sz="4" w:themeColor="accent3" w:themeTint="000066" w:val="single"/>
        <w:left w:color="dbdbdb" w:space="0" w:sz="4" w:themeColor="accent3" w:themeTint="000066" w:val="single"/>
        <w:bottom w:color="dbdbdb" w:space="0" w:sz="4" w:themeColor="accent3" w:themeTint="000066" w:val="single"/>
        <w:right w:color="dbdbdb" w:space="0" w:sz="4" w:themeColor="accent3" w:themeTint="000066" w:val="single"/>
        <w:insideH w:color="dbdbdb" w:space="0" w:sz="4" w:themeColor="accent3" w:themeTint="000066" w:val="single"/>
        <w:insideV w:color="dbdbdb" w:space="0" w:sz="4" w:themeColor="accent3" w:themeTint="000066"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2" w:themeColor="accent3" w:themeTint="000099" w:val="double"/>
        </w:tcBorders>
      </w:tcPr>
    </w:tblStylePr>
    <w:tblStylePr w:type="firstCol">
      <w:rPr>
        <w:b w:val="1"/>
        <w:bCs w:val="1"/>
      </w:rPr>
    </w:tblStylePr>
    <w:tblStylePr w:type="lastCol">
      <w:rPr>
        <w:b w:val="1"/>
        <w:bCs w:val="1"/>
      </w:rPr>
    </w:tblStylePr>
  </w:style>
  <w:style w:type="table" w:styleId="GridTable1LightAccent4">
    <w:name w:val="Grid Table 1 Light Accent 4"/>
    <w:basedOn w:val="TableNormal"/>
    <w:uiPriority w:val="46"/>
    <w:semiHidden w:val="1"/>
    <w:rsid w:val="00FD3A46"/>
    <w:tblPr>
      <w:tblStyleRowBandSize w:val="1"/>
      <w:tblStyleColBandSize w:val="1"/>
      <w:tblBorders>
        <w:top w:color="ffe599" w:space="0" w:sz="4" w:themeColor="accent4" w:themeTint="000066" w:val="single"/>
        <w:left w:color="ffe599" w:space="0" w:sz="4" w:themeColor="accent4" w:themeTint="000066" w:val="single"/>
        <w:bottom w:color="ffe599" w:space="0" w:sz="4" w:themeColor="accent4" w:themeTint="000066" w:val="single"/>
        <w:right w:color="ffe599" w:space="0" w:sz="4" w:themeColor="accent4" w:themeTint="000066" w:val="single"/>
        <w:insideH w:color="ffe599" w:space="0" w:sz="4" w:themeColor="accent4" w:themeTint="000066" w:val="single"/>
        <w:insideV w:color="ffe599" w:space="0" w:sz="4" w:themeColor="accent4" w:themeTint="000066" w:val="single"/>
      </w:tblBorders>
    </w:tblPr>
    <w:tblStylePr w:type="firstRow">
      <w:rPr>
        <w:b w:val="1"/>
        <w:bCs w:val="1"/>
      </w:rPr>
      <w:tblPr/>
      <w:tcPr>
        <w:tcBorders>
          <w:bottom w:color="ffd966" w:space="0" w:sz="12" w:themeColor="accent4" w:themeTint="000099" w:val="single"/>
        </w:tcBorders>
      </w:tcPr>
    </w:tblStylePr>
    <w:tblStylePr w:type="lastRow">
      <w:rPr>
        <w:b w:val="1"/>
        <w:bCs w:val="1"/>
      </w:rPr>
      <w:tblPr/>
      <w:tcPr>
        <w:tcBorders>
          <w:top w:color="ffd966" w:space="0" w:sz="2" w:themeColor="accent4" w:themeTint="000099" w:val="double"/>
        </w:tcBorders>
      </w:tcPr>
    </w:tblStylePr>
    <w:tblStylePr w:type="firstCol">
      <w:rPr>
        <w:b w:val="1"/>
        <w:bCs w:val="1"/>
      </w:rPr>
    </w:tblStylePr>
    <w:tblStylePr w:type="lastCol">
      <w:rPr>
        <w:b w:val="1"/>
        <w:bCs w:val="1"/>
      </w:rPr>
    </w:tblStylePr>
  </w:style>
  <w:style w:type="table" w:styleId="GridTable1LightAccent5">
    <w:name w:val="Grid Table 1 Light Accent 5"/>
    <w:basedOn w:val="TableNormal"/>
    <w:uiPriority w:val="46"/>
    <w:semiHidden w:val="1"/>
    <w:rsid w:val="00FD3A46"/>
    <w:tblPr>
      <w:tblStyleRowBandSize w:val="1"/>
      <w:tblStyleColBandSize w:val="1"/>
      <w:tblBorders>
        <w:top w:color="bdd6ee" w:space="0" w:sz="4" w:themeColor="accent5" w:themeTint="000066" w:val="single"/>
        <w:left w:color="bdd6ee" w:space="0" w:sz="4" w:themeColor="accent5" w:themeTint="000066" w:val="single"/>
        <w:bottom w:color="bdd6ee" w:space="0" w:sz="4" w:themeColor="accent5" w:themeTint="000066" w:val="single"/>
        <w:right w:color="bdd6ee" w:space="0" w:sz="4" w:themeColor="accent5" w:themeTint="000066" w:val="single"/>
        <w:insideH w:color="bdd6ee" w:space="0" w:sz="4" w:themeColor="accent5" w:themeTint="000066" w:val="single"/>
        <w:insideV w:color="bdd6ee" w:space="0" w:sz="4" w:themeColor="accent5" w:themeTint="000066"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2" w:themeColor="accent5" w:themeTint="000099" w:val="double"/>
        </w:tcBorders>
      </w:tcPr>
    </w:tblStylePr>
    <w:tblStylePr w:type="firstCol">
      <w:rPr>
        <w:b w:val="1"/>
        <w:bCs w:val="1"/>
      </w:rPr>
    </w:tblStylePr>
    <w:tblStylePr w:type="lastCol">
      <w:rPr>
        <w:b w:val="1"/>
        <w:bCs w:val="1"/>
      </w:rPr>
    </w:tblStylePr>
  </w:style>
  <w:style w:type="table" w:styleId="GridTable1LightAccent6">
    <w:name w:val="Grid Table 1 Light Accent 6"/>
    <w:basedOn w:val="TableNormal"/>
    <w:uiPriority w:val="46"/>
    <w:semiHidden w:val="1"/>
    <w:rsid w:val="00FD3A46"/>
    <w:tblPr>
      <w:tblStyleRowBandSize w:val="1"/>
      <w:tblStyleColBandSize w:val="1"/>
      <w:tblBorders>
        <w:top w:color="c5e0b3" w:space="0" w:sz="4" w:themeColor="accent6" w:themeTint="000066" w:val="single"/>
        <w:left w:color="c5e0b3" w:space="0" w:sz="4" w:themeColor="accent6" w:themeTint="000066" w:val="single"/>
        <w:bottom w:color="c5e0b3" w:space="0" w:sz="4" w:themeColor="accent6" w:themeTint="000066" w:val="single"/>
        <w:right w:color="c5e0b3" w:space="0" w:sz="4" w:themeColor="accent6" w:themeTint="000066" w:val="single"/>
        <w:insideH w:color="c5e0b3" w:space="0" w:sz="4" w:themeColor="accent6" w:themeTint="000066" w:val="single"/>
        <w:insideV w:color="c5e0b3" w:space="0" w:sz="4" w:themeColor="accent6" w:themeTint="000066"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2" w:themeColor="accent6" w:themeTint="000099" w:val="double"/>
        </w:tcBorders>
      </w:tcPr>
    </w:tblStylePr>
    <w:tblStylePr w:type="firstCol">
      <w:rPr>
        <w:b w:val="1"/>
        <w:bCs w:val="1"/>
      </w:rPr>
    </w:tblStylePr>
    <w:tblStylePr w:type="lastCol">
      <w:rPr>
        <w:b w:val="1"/>
        <w:bCs w:val="1"/>
      </w:rPr>
    </w:tblStylePr>
  </w:style>
  <w:style w:type="table" w:styleId="GridTable2">
    <w:name w:val="Grid Table 2"/>
    <w:basedOn w:val="TableNormal"/>
    <w:uiPriority w:val="47"/>
    <w:semiHidden w:val="1"/>
    <w:rsid w:val="00FD3A46"/>
    <w:tblPr>
      <w:tblStyleRowBandSize w:val="1"/>
      <w:tblStyleColBandSize w:val="1"/>
      <w:tblBorders>
        <w:top w:color="666666" w:space="0" w:sz="2" w:themeColor="text1" w:themeTint="000099" w:val="single"/>
        <w:bottom w:color="666666" w:space="0" w:sz="2" w:themeColor="text1" w:themeTint="000099" w:val="single"/>
        <w:insideH w:color="666666" w:space="0" w:sz="2" w:themeColor="text1" w:themeTint="000099" w:val="single"/>
        <w:insideV w:color="666666" w:space="0" w:sz="2" w:themeColor="text1" w:themeTint="000099" w:val="single"/>
      </w:tblBorders>
    </w:tblPr>
    <w:tblStylePr w:type="firstRow">
      <w:rPr>
        <w:b w:val="1"/>
        <w:bCs w:val="1"/>
      </w:rPr>
      <w:tblPr/>
      <w:tcPr>
        <w:tcBorders>
          <w:top w:space="0" w:sz="0" w:val="nil"/>
          <w:bottom w:color="666666" w:space="0" w:sz="12" w:themeColor="text1" w:themeTint="000099" w:val="single"/>
          <w:insideH w:space="0" w:sz="0" w:val="nil"/>
          <w:insideV w:space="0" w:sz="0" w:val="nil"/>
        </w:tcBorders>
        <w:shd w:color="auto" w:fill="ffffff" w:themeFill="background1" w:val="clear"/>
      </w:tcPr>
    </w:tblStylePr>
    <w:tblStylePr w:type="lastRow">
      <w:rPr>
        <w:b w:val="1"/>
        <w:bCs w:val="1"/>
      </w:rPr>
      <w:tblPr/>
      <w:tcPr>
        <w:tcBorders>
          <w:top w:color="666666" w:space="0" w:sz="2" w:themeColor="tex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2Accent1">
    <w:name w:val="Grid Table 2 Accent 1"/>
    <w:basedOn w:val="TableNormal"/>
    <w:uiPriority w:val="47"/>
    <w:semiHidden w:val="1"/>
    <w:rsid w:val="00FD3A46"/>
    <w:tblPr>
      <w:tblStyleRowBandSize w:val="1"/>
      <w:tblStyleColBandSize w:val="1"/>
      <w:tblBorders>
        <w:top w:color="8eaadb" w:space="0" w:sz="2" w:themeColor="accent1" w:themeTint="000099" w:val="single"/>
        <w:bottom w:color="8eaadb" w:space="0" w:sz="2" w:themeColor="accent1" w:themeTint="000099" w:val="single"/>
        <w:insideH w:color="8eaadb" w:space="0" w:sz="2" w:themeColor="accent1" w:themeTint="000099" w:val="single"/>
        <w:insideV w:color="8eaadb" w:space="0" w:sz="2" w:themeColor="accent1" w:themeTint="000099" w:val="single"/>
      </w:tblBorders>
    </w:tblPr>
    <w:tblStylePr w:type="firstRow">
      <w:rPr>
        <w:b w:val="1"/>
        <w:bCs w:val="1"/>
      </w:rPr>
      <w:tblPr/>
      <w:tcPr>
        <w:tcBorders>
          <w:top w:space="0" w:sz="0" w:val="nil"/>
          <w:bottom w:color="8eaadb" w:space="0" w:sz="12" w:themeColor="accent1" w:themeTint="000099" w:val="single"/>
          <w:insideH w:space="0" w:sz="0" w:val="nil"/>
          <w:insideV w:space="0" w:sz="0" w:val="nil"/>
        </w:tcBorders>
        <w:shd w:color="auto" w:fill="ffffff" w:themeFill="background1" w:val="clear"/>
      </w:tcPr>
    </w:tblStylePr>
    <w:tblStylePr w:type="lastRow">
      <w:rPr>
        <w:b w:val="1"/>
        <w:bCs w:val="1"/>
      </w:rPr>
      <w:tblPr/>
      <w:tcPr>
        <w:tcBorders>
          <w:top w:color="8eaadb" w:space="0" w:sz="2" w:themeColor="accen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2Accent2">
    <w:name w:val="Grid Table 2 Accent 2"/>
    <w:basedOn w:val="TableNormal"/>
    <w:uiPriority w:val="47"/>
    <w:semiHidden w:val="1"/>
    <w:rsid w:val="00FD3A46"/>
    <w:tblPr>
      <w:tblStyleRowBandSize w:val="1"/>
      <w:tblStyleColBandSize w:val="1"/>
      <w:tblBorders>
        <w:top w:color="f4b083" w:space="0" w:sz="2" w:themeColor="accent2" w:themeTint="000099" w:val="single"/>
        <w:bottom w:color="f4b083" w:space="0" w:sz="2" w:themeColor="accent2" w:themeTint="000099" w:val="single"/>
        <w:insideH w:color="f4b083" w:space="0" w:sz="2" w:themeColor="accent2" w:themeTint="000099" w:val="single"/>
        <w:insideV w:color="f4b083" w:space="0" w:sz="2" w:themeColor="accent2" w:themeTint="000099" w:val="single"/>
      </w:tblBorders>
    </w:tblPr>
    <w:tblStylePr w:type="firstRow">
      <w:rPr>
        <w:b w:val="1"/>
        <w:bCs w:val="1"/>
      </w:rPr>
      <w:tblPr/>
      <w:tcPr>
        <w:tcBorders>
          <w:top w:space="0" w:sz="0" w:val="nil"/>
          <w:bottom w:color="f4b083" w:space="0" w:sz="12" w:themeColor="accent2" w:themeTint="000099" w:val="single"/>
          <w:insideH w:space="0" w:sz="0" w:val="nil"/>
          <w:insideV w:space="0" w:sz="0" w:val="nil"/>
        </w:tcBorders>
        <w:shd w:color="auto" w:fill="ffffff" w:themeFill="background1" w:val="clear"/>
      </w:tcPr>
    </w:tblStylePr>
    <w:tblStylePr w:type="lastRow">
      <w:rPr>
        <w:b w:val="1"/>
        <w:bCs w:val="1"/>
      </w:rPr>
      <w:tblPr/>
      <w:tcPr>
        <w:tcBorders>
          <w:top w:color="f4b083" w:space="0" w:sz="2" w:themeColor="accent2"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2Accent3">
    <w:name w:val="Grid Table 2 Accent 3"/>
    <w:basedOn w:val="TableNormal"/>
    <w:uiPriority w:val="47"/>
    <w:semiHidden w:val="1"/>
    <w:rsid w:val="00FD3A46"/>
    <w:tblPr>
      <w:tblStyleRowBandSize w:val="1"/>
      <w:tblStyleColBandSize w:val="1"/>
      <w:tblBorders>
        <w:top w:color="c9c9c9" w:space="0" w:sz="2" w:themeColor="accent3" w:themeTint="000099" w:val="single"/>
        <w:bottom w:color="c9c9c9" w:space="0" w:sz="2" w:themeColor="accent3" w:themeTint="000099" w:val="single"/>
        <w:insideH w:color="c9c9c9" w:space="0" w:sz="2" w:themeColor="accent3" w:themeTint="000099" w:val="single"/>
        <w:insideV w:color="c9c9c9" w:space="0" w:sz="2" w:themeColor="accent3" w:themeTint="000099" w:val="single"/>
      </w:tblBorders>
    </w:tblPr>
    <w:tblStylePr w:type="firstRow">
      <w:rPr>
        <w:b w:val="1"/>
        <w:bCs w:val="1"/>
      </w:rPr>
      <w:tblPr/>
      <w:tcPr>
        <w:tcBorders>
          <w:top w:space="0" w:sz="0" w:val="nil"/>
          <w:bottom w:color="c9c9c9" w:space="0" w:sz="12" w:themeColor="accent3" w:themeTint="000099" w:val="single"/>
          <w:insideH w:space="0" w:sz="0" w:val="nil"/>
          <w:insideV w:space="0" w:sz="0" w:val="nil"/>
        </w:tcBorders>
        <w:shd w:color="auto" w:fill="ffffff" w:themeFill="background1" w:val="clear"/>
      </w:tcPr>
    </w:tblStylePr>
    <w:tblStylePr w:type="lastRow">
      <w:rPr>
        <w:b w:val="1"/>
        <w:bCs w:val="1"/>
      </w:rPr>
      <w:tblPr/>
      <w:tcPr>
        <w:tcBorders>
          <w:top w:color="c9c9c9" w:space="0" w:sz="2" w:themeColor="accent3"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2Accent4">
    <w:name w:val="Grid Table 2 Accent 4"/>
    <w:basedOn w:val="TableNormal"/>
    <w:uiPriority w:val="47"/>
    <w:semiHidden w:val="1"/>
    <w:rsid w:val="00FD3A46"/>
    <w:tblPr>
      <w:tblStyleRowBandSize w:val="1"/>
      <w:tblStyleColBandSize w:val="1"/>
      <w:tblBorders>
        <w:top w:color="ffd966" w:space="0" w:sz="2" w:themeColor="accent4" w:themeTint="000099" w:val="single"/>
        <w:bottom w:color="ffd966" w:space="0" w:sz="2" w:themeColor="accent4" w:themeTint="000099" w:val="single"/>
        <w:insideH w:color="ffd966" w:space="0" w:sz="2" w:themeColor="accent4" w:themeTint="000099" w:val="single"/>
        <w:insideV w:color="ffd966" w:space="0" w:sz="2" w:themeColor="accent4" w:themeTint="000099" w:val="single"/>
      </w:tblBorders>
    </w:tblPr>
    <w:tblStylePr w:type="firstRow">
      <w:rPr>
        <w:b w:val="1"/>
        <w:bCs w:val="1"/>
      </w:rPr>
      <w:tblPr/>
      <w:tcPr>
        <w:tcBorders>
          <w:top w:space="0" w:sz="0" w:val="nil"/>
          <w:bottom w:color="ffd966" w:space="0" w:sz="12" w:themeColor="accent4" w:themeTint="000099" w:val="single"/>
          <w:insideH w:space="0" w:sz="0" w:val="nil"/>
          <w:insideV w:space="0" w:sz="0" w:val="nil"/>
        </w:tcBorders>
        <w:shd w:color="auto" w:fill="ffffff" w:themeFill="background1" w:val="clear"/>
      </w:tcPr>
    </w:tblStylePr>
    <w:tblStylePr w:type="lastRow">
      <w:rPr>
        <w:b w:val="1"/>
        <w:bCs w:val="1"/>
      </w:rPr>
      <w:tblPr/>
      <w:tcPr>
        <w:tcBorders>
          <w:top w:color="ffd966" w:space="0" w:sz="2" w:themeColor="accent4"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2Accent5">
    <w:name w:val="Grid Table 2 Accent 5"/>
    <w:basedOn w:val="TableNormal"/>
    <w:uiPriority w:val="47"/>
    <w:semiHidden w:val="1"/>
    <w:rsid w:val="00FD3A46"/>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2Accent6">
    <w:name w:val="Grid Table 2 Accent 6"/>
    <w:basedOn w:val="TableNormal"/>
    <w:uiPriority w:val="47"/>
    <w:semiHidden w:val="1"/>
    <w:rsid w:val="00FD3A46"/>
    <w:tblPr>
      <w:tblStyleRowBandSize w:val="1"/>
      <w:tblStyleColBandSize w:val="1"/>
      <w:tblBorders>
        <w:top w:color="a8d08d" w:space="0" w:sz="2" w:themeColor="accent6" w:themeTint="000099" w:val="single"/>
        <w:bottom w:color="a8d08d" w:space="0" w:sz="2" w:themeColor="accent6" w:themeTint="000099" w:val="single"/>
        <w:insideH w:color="a8d08d" w:space="0" w:sz="2" w:themeColor="accent6" w:themeTint="000099" w:val="single"/>
        <w:insideV w:color="a8d08d" w:space="0" w:sz="2" w:themeColor="accent6" w:themeTint="000099" w:val="single"/>
      </w:tblBorders>
    </w:tblPr>
    <w:tblStylePr w:type="firstRow">
      <w:rPr>
        <w:b w:val="1"/>
        <w:bCs w:val="1"/>
      </w:rPr>
      <w:tblPr/>
      <w:tcPr>
        <w:tcBorders>
          <w:top w:space="0" w:sz="0" w:val="nil"/>
          <w:bottom w:color="a8d08d" w:space="0" w:sz="12" w:themeColor="accent6" w:themeTint="000099" w:val="single"/>
          <w:insideH w:space="0" w:sz="0" w:val="nil"/>
          <w:insideV w:space="0" w:sz="0" w:val="nil"/>
        </w:tcBorders>
        <w:shd w:color="auto" w:fill="ffffff" w:themeFill="background1" w:val="clear"/>
      </w:tcPr>
    </w:tblStylePr>
    <w:tblStylePr w:type="lastRow">
      <w:rPr>
        <w:b w:val="1"/>
        <w:bCs w:val="1"/>
      </w:rPr>
      <w:tblPr/>
      <w:tcPr>
        <w:tcBorders>
          <w:top w:color="a8d08d" w:space="0" w:sz="2" w:themeColor="accent6"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3">
    <w:name w:val="Grid Table 3"/>
    <w:basedOn w:val="TableNormal"/>
    <w:uiPriority w:val="48"/>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3Accent1">
    <w:name w:val="Grid Table 3 Accent 1"/>
    <w:basedOn w:val="TableNormal"/>
    <w:uiPriority w:val="48"/>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bottom w:color="8eaadb" w:space="0" w:sz="4" w:themeColor="accent1" w:themeTint="000099" w:val="single"/>
        </w:tcBorders>
      </w:tcPr>
    </w:tblStylePr>
    <w:tblStylePr w:type="nwCell">
      <w:tblPr/>
      <w:tcPr>
        <w:tcBorders>
          <w:bottom w:color="8eaadb" w:space="0" w:sz="4" w:themeColor="accent1" w:themeTint="000099" w:val="single"/>
        </w:tcBorders>
      </w:tcPr>
    </w:tblStylePr>
    <w:tblStylePr w:type="seCell">
      <w:tblPr/>
      <w:tcPr>
        <w:tcBorders>
          <w:top w:color="8eaadb" w:space="0" w:sz="4" w:themeColor="accent1" w:themeTint="000099" w:val="single"/>
        </w:tcBorders>
      </w:tcPr>
    </w:tblStylePr>
    <w:tblStylePr w:type="swCell">
      <w:tblPr/>
      <w:tcPr>
        <w:tcBorders>
          <w:top w:color="8eaadb" w:space="0" w:sz="4" w:themeColor="accent1" w:themeTint="000099" w:val="single"/>
        </w:tcBorders>
      </w:tcPr>
    </w:tblStylePr>
  </w:style>
  <w:style w:type="table" w:styleId="GridTable3Accent2">
    <w:name w:val="Grid Table 3 Accent 2"/>
    <w:basedOn w:val="TableNormal"/>
    <w:uiPriority w:val="48"/>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bottom w:color="f4b083" w:space="0" w:sz="4" w:themeColor="accent2" w:themeTint="000099" w:val="single"/>
        </w:tcBorders>
      </w:tcPr>
    </w:tblStylePr>
    <w:tblStylePr w:type="nwCell">
      <w:tblPr/>
      <w:tcPr>
        <w:tcBorders>
          <w:bottom w:color="f4b083" w:space="0" w:sz="4" w:themeColor="accent2" w:themeTint="000099" w:val="single"/>
        </w:tcBorders>
      </w:tcPr>
    </w:tblStylePr>
    <w:tblStylePr w:type="seCell">
      <w:tblPr/>
      <w:tcPr>
        <w:tcBorders>
          <w:top w:color="f4b083" w:space="0" w:sz="4" w:themeColor="accent2" w:themeTint="000099" w:val="single"/>
        </w:tcBorders>
      </w:tcPr>
    </w:tblStylePr>
    <w:tblStylePr w:type="swCell">
      <w:tblPr/>
      <w:tcPr>
        <w:tcBorders>
          <w:top w:color="f4b083" w:space="0" w:sz="4" w:themeColor="accent2" w:themeTint="000099" w:val="single"/>
        </w:tcBorders>
      </w:tcPr>
    </w:tblStylePr>
  </w:style>
  <w:style w:type="table" w:styleId="GridTable3Accent3">
    <w:name w:val="Grid Table 3 Accent 3"/>
    <w:basedOn w:val="TableNormal"/>
    <w:uiPriority w:val="48"/>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bottom w:color="c9c9c9" w:space="0" w:sz="4" w:themeColor="accent3" w:themeTint="000099" w:val="single"/>
        </w:tcBorders>
      </w:tcPr>
    </w:tblStylePr>
    <w:tblStylePr w:type="nwCell">
      <w:tblPr/>
      <w:tcPr>
        <w:tcBorders>
          <w:bottom w:color="c9c9c9" w:space="0" w:sz="4" w:themeColor="accent3" w:themeTint="000099" w:val="single"/>
        </w:tcBorders>
      </w:tcPr>
    </w:tblStylePr>
    <w:tblStylePr w:type="seCell">
      <w:tblPr/>
      <w:tcPr>
        <w:tcBorders>
          <w:top w:color="c9c9c9" w:space="0" w:sz="4" w:themeColor="accent3" w:themeTint="000099" w:val="single"/>
        </w:tcBorders>
      </w:tcPr>
    </w:tblStylePr>
    <w:tblStylePr w:type="swCell">
      <w:tblPr/>
      <w:tcPr>
        <w:tcBorders>
          <w:top w:color="c9c9c9" w:space="0" w:sz="4" w:themeColor="accent3" w:themeTint="000099" w:val="single"/>
        </w:tcBorders>
      </w:tcPr>
    </w:tblStylePr>
  </w:style>
  <w:style w:type="table" w:styleId="GridTable3Accent4">
    <w:name w:val="Grid Table 3 Accent 4"/>
    <w:basedOn w:val="TableNormal"/>
    <w:uiPriority w:val="48"/>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bottom w:color="ffd966" w:space="0" w:sz="4" w:themeColor="accent4" w:themeTint="000099" w:val="single"/>
        </w:tcBorders>
      </w:tcPr>
    </w:tblStylePr>
    <w:tblStylePr w:type="nwCell">
      <w:tblPr/>
      <w:tcPr>
        <w:tcBorders>
          <w:bottom w:color="ffd966" w:space="0" w:sz="4" w:themeColor="accent4" w:themeTint="000099" w:val="single"/>
        </w:tcBorders>
      </w:tcPr>
    </w:tblStylePr>
    <w:tblStylePr w:type="seCell">
      <w:tblPr/>
      <w:tcPr>
        <w:tcBorders>
          <w:top w:color="ffd966" w:space="0" w:sz="4" w:themeColor="accent4" w:themeTint="000099" w:val="single"/>
        </w:tcBorders>
      </w:tcPr>
    </w:tblStylePr>
    <w:tblStylePr w:type="swCell">
      <w:tblPr/>
      <w:tcPr>
        <w:tcBorders>
          <w:top w:color="ffd966" w:space="0" w:sz="4" w:themeColor="accent4" w:themeTint="000099" w:val="single"/>
        </w:tcBorders>
      </w:tcPr>
    </w:tblStylePr>
  </w:style>
  <w:style w:type="table" w:styleId="GridTable3Accent5">
    <w:name w:val="Grid Table 3 Accent 5"/>
    <w:basedOn w:val="TableNormal"/>
    <w:uiPriority w:val="48"/>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3Accent6">
    <w:name w:val="Grid Table 3 Accent 6"/>
    <w:basedOn w:val="TableNormal"/>
    <w:uiPriority w:val="48"/>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bottom w:color="a8d08d" w:space="0" w:sz="4" w:themeColor="accent6" w:themeTint="000099" w:val="single"/>
        </w:tcBorders>
      </w:tcPr>
    </w:tblStylePr>
    <w:tblStylePr w:type="nwCell">
      <w:tblPr/>
      <w:tcPr>
        <w:tcBorders>
          <w:bottom w:color="a8d08d" w:space="0" w:sz="4" w:themeColor="accent6" w:themeTint="000099" w:val="single"/>
        </w:tcBorders>
      </w:tcPr>
    </w:tblStylePr>
    <w:tblStylePr w:type="seCell">
      <w:tblPr/>
      <w:tcPr>
        <w:tcBorders>
          <w:top w:color="a8d08d" w:space="0" w:sz="4" w:themeColor="accent6" w:themeTint="000099" w:val="single"/>
        </w:tcBorders>
      </w:tcPr>
    </w:tblStylePr>
    <w:tblStylePr w:type="swCell">
      <w:tblPr/>
      <w:tcPr>
        <w:tcBorders>
          <w:top w:color="a8d08d" w:space="0" w:sz="4" w:themeColor="accent6" w:themeTint="000099" w:val="single"/>
        </w:tcBorders>
      </w:tcPr>
    </w:tblStylePr>
  </w:style>
  <w:style w:type="table" w:styleId="GridTable4">
    <w:name w:val="Grid Table 4"/>
    <w:basedOn w:val="TableNormal"/>
    <w:uiPriority w:val="49"/>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4Accent1">
    <w:name w:val="Grid Table 4 Accent 1"/>
    <w:basedOn w:val="TableNormal"/>
    <w:uiPriority w:val="49"/>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insideV w:space="0" w:sz="0" w:val="nil"/>
        </w:tcBorders>
        <w:shd w:color="auto" w:fill="4472c4" w:themeFill="accent1" w:val="clear"/>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4Accent2">
    <w:name w:val="Grid Table 4 Accent 2"/>
    <w:basedOn w:val="TableNormal"/>
    <w:uiPriority w:val="49"/>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4Accent3">
    <w:name w:val="Grid Table 4 Accent 3"/>
    <w:basedOn w:val="TableNormal"/>
    <w:uiPriority w:val="49"/>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insideV w:space="0" w:sz="0" w:val="nil"/>
        </w:tcBorders>
        <w:shd w:color="auto" w:fill="a5a5a5" w:themeFill="accent3" w:val="clear"/>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4Accent4">
    <w:name w:val="Grid Table 4 Accent 4"/>
    <w:basedOn w:val="TableNormal"/>
    <w:uiPriority w:val="49"/>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insideV w:space="0" w:sz="0" w:val="nil"/>
        </w:tcBorders>
        <w:shd w:color="auto" w:fill="ffc000" w:themeFill="accent4" w:val="clear"/>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4Accent5">
    <w:name w:val="Grid Table 4 Accent 5"/>
    <w:basedOn w:val="TableNormal"/>
    <w:uiPriority w:val="49"/>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4Accent6">
    <w:name w:val="Grid Table 4 Accent 6"/>
    <w:basedOn w:val="TableNormal"/>
    <w:uiPriority w:val="49"/>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insideV w:space="0" w:sz="0" w:val="nil"/>
        </w:tcBorders>
        <w:shd w:color="auto" w:fill="70ad47" w:themeFill="accent6" w:val="clear"/>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5Dark">
    <w:name w:val="Grid Table 5 Dark"/>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cccccc" w:themeFill="tex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000000" w:themeFill="tex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000000" w:themeFill="text1" w:val="clear"/>
      </w:tcPr>
    </w:tblStylePr>
    <w:tblStylePr w:type="band1Vert">
      <w:tblPr/>
      <w:tcPr>
        <w:shd w:color="auto" w:fill="999999" w:themeFill="text1" w:themeFillTint="000066" w:val="clear"/>
      </w:tcPr>
    </w:tblStylePr>
    <w:tblStylePr w:type="band1Horz">
      <w:tblPr/>
      <w:tcPr>
        <w:shd w:color="auto" w:fill="999999" w:themeFill="text1" w:themeFillTint="000066" w:val="clear"/>
      </w:tcPr>
    </w:tblStylePr>
  </w:style>
  <w:style w:type="table" w:styleId="GridTable5DarkAccent1">
    <w:name w:val="Grid Table 5 Dark Accent 1"/>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9e2f3" w:themeFill="accen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472c4" w:themeFill="accen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472c4" w:themeFill="accent1" w:val="clear"/>
      </w:tcPr>
    </w:tblStylePr>
    <w:tblStylePr w:type="band1Vert">
      <w:tblPr/>
      <w:tcPr>
        <w:shd w:color="auto" w:fill="b4c6e7" w:themeFill="accent1" w:themeFillTint="000066" w:val="clear"/>
      </w:tcPr>
    </w:tblStylePr>
    <w:tblStylePr w:type="band1Horz">
      <w:tblPr/>
      <w:tcPr>
        <w:shd w:color="auto" w:fill="b4c6e7" w:themeFill="accent1" w:themeFillTint="000066" w:val="clear"/>
      </w:tcPr>
    </w:tblStylePr>
  </w:style>
  <w:style w:type="table" w:styleId="GridTable5DarkAccent2">
    <w:name w:val="Grid Table 5 Dark Accent 2"/>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be4d5" w:themeFill="accent2"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ed7d31" w:themeFill="accent2"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ed7d31" w:themeFill="accent2" w:val="clear"/>
      </w:tcPr>
    </w:tblStylePr>
    <w:tblStylePr w:type="band1Vert">
      <w:tblPr/>
      <w:tcPr>
        <w:shd w:color="auto" w:fill="f7caac" w:themeFill="accent2" w:themeFillTint="000066" w:val="clear"/>
      </w:tcPr>
    </w:tblStylePr>
    <w:tblStylePr w:type="band1Horz">
      <w:tblPr/>
      <w:tcPr>
        <w:shd w:color="auto" w:fill="f7caac" w:themeFill="accent2" w:themeFillTint="000066" w:val="clear"/>
      </w:tcPr>
    </w:tblStylePr>
  </w:style>
  <w:style w:type="table" w:styleId="GridTable5DarkAccent3">
    <w:name w:val="Grid Table 5 Dark Accent 3"/>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deded" w:themeFill="accent3"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a5a5a5" w:themeFill="accent3"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a5a5a5" w:themeFill="accent3" w:val="clear"/>
      </w:tcPr>
    </w:tblStylePr>
    <w:tblStylePr w:type="band1Vert">
      <w:tblPr/>
      <w:tcPr>
        <w:shd w:color="auto" w:fill="dbdbdb" w:themeFill="accent3" w:themeFillTint="000066" w:val="clear"/>
      </w:tcPr>
    </w:tblStylePr>
    <w:tblStylePr w:type="band1Horz">
      <w:tblPr/>
      <w:tcPr>
        <w:shd w:color="auto" w:fill="dbdbdb" w:themeFill="accent3" w:themeFillTint="000066" w:val="clear"/>
      </w:tcPr>
    </w:tblStylePr>
  </w:style>
  <w:style w:type="table" w:styleId="GridTable5DarkAccent4">
    <w:name w:val="Grid Table 5 Dark Accent 4"/>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ff2cc" w:themeFill="accent4"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ffc000" w:themeFill="accent4"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ffc000" w:themeFill="accent4"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ffc000" w:themeFill="accent4"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ffc000" w:themeFill="accent4" w:val="clear"/>
      </w:tcPr>
    </w:tblStylePr>
    <w:tblStylePr w:type="band1Vert">
      <w:tblPr/>
      <w:tcPr>
        <w:shd w:color="auto" w:fill="ffe599" w:themeFill="accent4" w:themeFillTint="000066" w:val="clear"/>
      </w:tcPr>
    </w:tblStylePr>
    <w:tblStylePr w:type="band1Horz">
      <w:tblPr/>
      <w:tcPr>
        <w:shd w:color="auto" w:fill="ffe599" w:themeFill="accent4" w:themeFillTint="000066" w:val="clear"/>
      </w:tcPr>
    </w:tblStylePr>
  </w:style>
  <w:style w:type="table" w:styleId="GridTable5DarkAccent5">
    <w:name w:val="Grid Table 5 Dark Accent 5"/>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5DarkAccent6">
    <w:name w:val="Grid Table 5 Dark Accent 6"/>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2ef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0ad47"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0ad47" w:themeFill="accent6" w:val="clear"/>
      </w:tcPr>
    </w:tblStylePr>
    <w:tblStylePr w:type="band1Vert">
      <w:tblPr/>
      <w:tcPr>
        <w:shd w:color="auto" w:fill="c5e0b3" w:themeFill="accent6" w:themeFillTint="000066" w:val="clear"/>
      </w:tcPr>
    </w:tblStylePr>
    <w:tblStylePr w:type="band1Horz">
      <w:tblPr/>
      <w:tcPr>
        <w:shd w:color="auto" w:fill="c5e0b3" w:themeFill="accent6" w:themeFillTint="000066" w:val="clear"/>
      </w:tcPr>
    </w:tblStylePr>
  </w:style>
  <w:style w:type="table" w:styleId="GridTable6Colorful">
    <w:name w:val="Grid Table 6 Colorful"/>
    <w:basedOn w:val="TableNormal"/>
    <w:uiPriority w:val="51"/>
    <w:semiHidden w:val="1"/>
    <w:rsid w:val="00FD3A46"/>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6ColorfulAccent1">
    <w:name w:val="Grid Table 6 Colorful Accent 1"/>
    <w:basedOn w:val="TableNormal"/>
    <w:uiPriority w:val="51"/>
    <w:semiHidden w:val="1"/>
    <w:rsid w:val="00FD3A46"/>
    <w:rPr>
      <w:color w:val="2f5496" w:themeColor="accent1" w:themeShade="0000BF"/>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6ColorfulAccent2">
    <w:name w:val="Grid Table 6 Colorful Accent 2"/>
    <w:basedOn w:val="TableNormal"/>
    <w:uiPriority w:val="51"/>
    <w:semiHidden w:val="1"/>
    <w:rsid w:val="00FD3A46"/>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6ColorfulAccent3">
    <w:name w:val="Grid Table 6 Colorful Accent 3"/>
    <w:basedOn w:val="TableNormal"/>
    <w:uiPriority w:val="51"/>
    <w:semiHidden w:val="1"/>
    <w:rsid w:val="00FD3A46"/>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6ColorfulAccent4">
    <w:name w:val="Grid Table 6 Colorful Accent 4"/>
    <w:basedOn w:val="TableNormal"/>
    <w:uiPriority w:val="51"/>
    <w:semiHidden w:val="1"/>
    <w:rsid w:val="00FD3A46"/>
    <w:rPr>
      <w:color w:val="bf8f00" w:themeColor="accent4" w:themeShade="0000BF"/>
    </w:r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bottom w:color="ffd966" w:space="0" w:sz="12" w:themeColor="accent4" w:themeTint="000099" w:val="single"/>
        </w:tcBorders>
      </w:tcPr>
    </w:tblStylePr>
    <w:tblStylePr w:type="lastRow">
      <w:rPr>
        <w:b w:val="1"/>
        <w:bCs w:val="1"/>
      </w:rPr>
      <w:tblPr/>
      <w:tcPr>
        <w:tcBorders>
          <w:top w:color="ffd966"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6ColorfulAccent5">
    <w:name w:val="Grid Table 6 Colorful Accent 5"/>
    <w:basedOn w:val="TableNormal"/>
    <w:uiPriority w:val="51"/>
    <w:semiHidden w:val="1"/>
    <w:rsid w:val="00FD3A46"/>
    <w:rPr>
      <w:color w:val="2e74b5" w:themeColor="accent5" w:themeShade="0000BF"/>
    </w:r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6ColorfulAccent6">
    <w:name w:val="Grid Table 6 Colorful Accent 6"/>
    <w:basedOn w:val="TableNormal"/>
    <w:uiPriority w:val="51"/>
    <w:semiHidden w:val="1"/>
    <w:rsid w:val="00FD3A46"/>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7Colorful">
    <w:name w:val="Grid Table 7 Colorful"/>
    <w:basedOn w:val="TableNormal"/>
    <w:uiPriority w:val="52"/>
    <w:semiHidden w:val="1"/>
    <w:rsid w:val="00FD3A46"/>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7ColorfulAccent1">
    <w:name w:val="Grid Table 7 Colorful Accent 1"/>
    <w:basedOn w:val="TableNormal"/>
    <w:uiPriority w:val="52"/>
    <w:semiHidden w:val="1"/>
    <w:rsid w:val="00FD3A46"/>
    <w:rPr>
      <w:color w:val="2f5496" w:themeColor="accent1" w:themeShade="0000BF"/>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bottom w:color="8eaadb" w:space="0" w:sz="4" w:themeColor="accent1" w:themeTint="000099" w:val="single"/>
        </w:tcBorders>
      </w:tcPr>
    </w:tblStylePr>
    <w:tblStylePr w:type="nwCell">
      <w:tblPr/>
      <w:tcPr>
        <w:tcBorders>
          <w:bottom w:color="8eaadb" w:space="0" w:sz="4" w:themeColor="accent1" w:themeTint="000099" w:val="single"/>
        </w:tcBorders>
      </w:tcPr>
    </w:tblStylePr>
    <w:tblStylePr w:type="seCell">
      <w:tblPr/>
      <w:tcPr>
        <w:tcBorders>
          <w:top w:color="8eaadb" w:space="0" w:sz="4" w:themeColor="accent1" w:themeTint="000099" w:val="single"/>
        </w:tcBorders>
      </w:tcPr>
    </w:tblStylePr>
    <w:tblStylePr w:type="swCell">
      <w:tblPr/>
      <w:tcPr>
        <w:tcBorders>
          <w:top w:color="8eaadb" w:space="0" w:sz="4" w:themeColor="accent1" w:themeTint="000099" w:val="single"/>
        </w:tcBorders>
      </w:tcPr>
    </w:tblStylePr>
  </w:style>
  <w:style w:type="table" w:styleId="GridTable7ColorfulAccent2">
    <w:name w:val="Grid Table 7 Colorful Accent 2"/>
    <w:basedOn w:val="TableNormal"/>
    <w:uiPriority w:val="52"/>
    <w:semiHidden w:val="1"/>
    <w:rsid w:val="00FD3A46"/>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bottom w:color="f4b083" w:space="0" w:sz="4" w:themeColor="accent2" w:themeTint="000099" w:val="single"/>
        </w:tcBorders>
      </w:tcPr>
    </w:tblStylePr>
    <w:tblStylePr w:type="nwCell">
      <w:tblPr/>
      <w:tcPr>
        <w:tcBorders>
          <w:bottom w:color="f4b083" w:space="0" w:sz="4" w:themeColor="accent2" w:themeTint="000099" w:val="single"/>
        </w:tcBorders>
      </w:tcPr>
    </w:tblStylePr>
    <w:tblStylePr w:type="seCell">
      <w:tblPr/>
      <w:tcPr>
        <w:tcBorders>
          <w:top w:color="f4b083" w:space="0" w:sz="4" w:themeColor="accent2" w:themeTint="000099" w:val="single"/>
        </w:tcBorders>
      </w:tcPr>
    </w:tblStylePr>
    <w:tblStylePr w:type="swCell">
      <w:tblPr/>
      <w:tcPr>
        <w:tcBorders>
          <w:top w:color="f4b083" w:space="0" w:sz="4" w:themeColor="accent2" w:themeTint="000099" w:val="single"/>
        </w:tcBorders>
      </w:tcPr>
    </w:tblStylePr>
  </w:style>
  <w:style w:type="table" w:styleId="GridTable7ColorfulAccent3">
    <w:name w:val="Grid Table 7 Colorful Accent 3"/>
    <w:basedOn w:val="TableNormal"/>
    <w:uiPriority w:val="52"/>
    <w:semiHidden w:val="1"/>
    <w:rsid w:val="00FD3A46"/>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bottom w:color="c9c9c9" w:space="0" w:sz="4" w:themeColor="accent3" w:themeTint="000099" w:val="single"/>
        </w:tcBorders>
      </w:tcPr>
    </w:tblStylePr>
    <w:tblStylePr w:type="nwCell">
      <w:tblPr/>
      <w:tcPr>
        <w:tcBorders>
          <w:bottom w:color="c9c9c9" w:space="0" w:sz="4" w:themeColor="accent3" w:themeTint="000099" w:val="single"/>
        </w:tcBorders>
      </w:tcPr>
    </w:tblStylePr>
    <w:tblStylePr w:type="seCell">
      <w:tblPr/>
      <w:tcPr>
        <w:tcBorders>
          <w:top w:color="c9c9c9" w:space="0" w:sz="4" w:themeColor="accent3" w:themeTint="000099" w:val="single"/>
        </w:tcBorders>
      </w:tcPr>
    </w:tblStylePr>
    <w:tblStylePr w:type="swCell">
      <w:tblPr/>
      <w:tcPr>
        <w:tcBorders>
          <w:top w:color="c9c9c9" w:space="0" w:sz="4" w:themeColor="accent3" w:themeTint="000099" w:val="single"/>
        </w:tcBorders>
      </w:tcPr>
    </w:tblStylePr>
  </w:style>
  <w:style w:type="table" w:styleId="GridTable7ColorfulAccent4">
    <w:name w:val="Grid Table 7 Colorful Accent 4"/>
    <w:basedOn w:val="TableNormal"/>
    <w:uiPriority w:val="52"/>
    <w:semiHidden w:val="1"/>
    <w:rsid w:val="00FD3A46"/>
    <w:rPr>
      <w:color w:val="bf8f00" w:themeColor="accent4" w:themeShade="0000BF"/>
    </w:r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bottom w:color="ffd966" w:space="0" w:sz="4" w:themeColor="accent4" w:themeTint="000099" w:val="single"/>
        </w:tcBorders>
      </w:tcPr>
    </w:tblStylePr>
    <w:tblStylePr w:type="nwCell">
      <w:tblPr/>
      <w:tcPr>
        <w:tcBorders>
          <w:bottom w:color="ffd966" w:space="0" w:sz="4" w:themeColor="accent4" w:themeTint="000099" w:val="single"/>
        </w:tcBorders>
      </w:tcPr>
    </w:tblStylePr>
    <w:tblStylePr w:type="seCell">
      <w:tblPr/>
      <w:tcPr>
        <w:tcBorders>
          <w:top w:color="ffd966" w:space="0" w:sz="4" w:themeColor="accent4" w:themeTint="000099" w:val="single"/>
        </w:tcBorders>
      </w:tcPr>
    </w:tblStylePr>
    <w:tblStylePr w:type="swCell">
      <w:tblPr/>
      <w:tcPr>
        <w:tcBorders>
          <w:top w:color="ffd966" w:space="0" w:sz="4" w:themeColor="accent4" w:themeTint="000099" w:val="single"/>
        </w:tcBorders>
      </w:tcPr>
    </w:tblStylePr>
  </w:style>
  <w:style w:type="table" w:styleId="GridTable7ColorfulAccent5">
    <w:name w:val="Grid Table 7 Colorful Accent 5"/>
    <w:basedOn w:val="TableNormal"/>
    <w:uiPriority w:val="52"/>
    <w:semiHidden w:val="1"/>
    <w:rsid w:val="00FD3A46"/>
    <w:rPr>
      <w:color w:val="2e74b5" w:themeColor="accent5" w:themeShade="0000BF"/>
    </w:r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7ColorfulAccent6">
    <w:name w:val="Grid Table 7 Colorful Accent 6"/>
    <w:basedOn w:val="TableNormal"/>
    <w:uiPriority w:val="52"/>
    <w:semiHidden w:val="1"/>
    <w:rsid w:val="00FD3A46"/>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bottom w:color="a8d08d" w:space="0" w:sz="4" w:themeColor="accent6" w:themeTint="000099" w:val="single"/>
        </w:tcBorders>
      </w:tcPr>
    </w:tblStylePr>
    <w:tblStylePr w:type="nwCell">
      <w:tblPr/>
      <w:tcPr>
        <w:tcBorders>
          <w:bottom w:color="a8d08d" w:space="0" w:sz="4" w:themeColor="accent6" w:themeTint="000099" w:val="single"/>
        </w:tcBorders>
      </w:tcPr>
    </w:tblStylePr>
    <w:tblStylePr w:type="seCell">
      <w:tblPr/>
      <w:tcPr>
        <w:tcBorders>
          <w:top w:color="a8d08d" w:space="0" w:sz="4" w:themeColor="accent6" w:themeTint="000099" w:val="single"/>
        </w:tcBorders>
      </w:tcPr>
    </w:tblStylePr>
    <w:tblStylePr w:type="swCell">
      <w:tblPr/>
      <w:tcPr>
        <w:tcBorders>
          <w:top w:color="a8d08d" w:space="0" w:sz="4" w:themeColor="accent6" w:themeTint="000099" w:val="single"/>
        </w:tcBorders>
      </w:tcPr>
    </w:tblStylePr>
  </w:style>
  <w:style w:type="paragraph" w:styleId="Header">
    <w:name w:val="header"/>
    <w:basedOn w:val="Normal"/>
    <w:link w:val="HeaderChar"/>
    <w:uiPriority w:val="99"/>
    <w:semiHidden w:val="1"/>
    <w:rsid w:val="00EA4A69"/>
    <w:pPr>
      <w:tabs>
        <w:tab w:val="right" w:pos="9072"/>
      </w:tabs>
    </w:pPr>
    <w:rPr>
      <w:rFonts w:cs="Times New Roman"/>
      <w:sz w:val="20"/>
      <w:szCs w:val="20"/>
    </w:rPr>
  </w:style>
  <w:style w:type="character" w:styleId="HeaderChar" w:customStyle="1">
    <w:name w:val="Header Char"/>
    <w:link w:val="Header"/>
    <w:uiPriority w:val="99"/>
    <w:semiHidden w:val="1"/>
    <w:rsid w:val="00EA4A69"/>
    <w:rPr>
      <w:rFonts w:ascii="Times New Roman" w:cs="Times New Roman" w:hAnsi="Times New Roman"/>
      <w:sz w:val="20"/>
      <w:szCs w:val="20"/>
      <w:lang w:val="en-GB"/>
    </w:rPr>
  </w:style>
  <w:style w:type="character" w:styleId="HTMLAcronym">
    <w:name w:val="HTML Acronym"/>
    <w:uiPriority w:val="99"/>
    <w:semiHidden w:val="1"/>
    <w:rsid w:val="00EA4A69"/>
    <w:rPr>
      <w:rFonts w:ascii="Times New Roman" w:cs="Times New Roman" w:hAnsi="Times New Roman"/>
    </w:rPr>
  </w:style>
  <w:style w:type="paragraph" w:styleId="HTMLAddress">
    <w:name w:val="HTML Address"/>
    <w:basedOn w:val="Normal"/>
    <w:link w:val="HTMLAddressChar"/>
    <w:uiPriority w:val="99"/>
    <w:semiHidden w:val="1"/>
    <w:rsid w:val="00EA4A69"/>
    <w:rPr>
      <w:i w:val="1"/>
      <w:iCs w:val="1"/>
    </w:rPr>
  </w:style>
  <w:style w:type="character" w:styleId="HTMLAddressChar" w:customStyle="1">
    <w:name w:val="HTML Address Char"/>
    <w:link w:val="HTMLAddress"/>
    <w:uiPriority w:val="99"/>
    <w:semiHidden w:val="1"/>
    <w:rsid w:val="00EA4A69"/>
    <w:rPr>
      <w:rFonts w:ascii="Times New Roman" w:cs="Arial" w:hAnsi="Times New Roman"/>
      <w:i w:val="1"/>
      <w:iCs w:val="1"/>
      <w:lang w:val="en-GB"/>
    </w:rPr>
  </w:style>
  <w:style w:type="character" w:styleId="HTMLCite">
    <w:name w:val="HTML Cite"/>
    <w:uiPriority w:val="99"/>
    <w:semiHidden w:val="1"/>
    <w:rsid w:val="00EA4A69"/>
    <w:rPr>
      <w:rFonts w:ascii="Times New Roman" w:cs="Times New Roman" w:hAnsi="Times New Roman"/>
      <w:i w:val="1"/>
      <w:iCs w:val="1"/>
    </w:rPr>
  </w:style>
  <w:style w:type="character" w:styleId="HTMLCode">
    <w:name w:val="HTML Code"/>
    <w:uiPriority w:val="99"/>
    <w:semiHidden w:val="1"/>
    <w:rsid w:val="00EA4A69"/>
    <w:rPr>
      <w:rFonts w:ascii="Consolas" w:cs="Consolas" w:hAnsi="Consolas"/>
      <w:sz w:val="20"/>
      <w:szCs w:val="20"/>
    </w:rPr>
  </w:style>
  <w:style w:type="character" w:styleId="HTMLDefinition">
    <w:name w:val="HTML Definition"/>
    <w:uiPriority w:val="99"/>
    <w:semiHidden w:val="1"/>
    <w:rsid w:val="00EA4A69"/>
    <w:rPr>
      <w:rFonts w:ascii="Times New Roman" w:cs="Times New Roman" w:hAnsi="Times New Roman"/>
      <w:i w:val="1"/>
      <w:iCs w:val="1"/>
    </w:rPr>
  </w:style>
  <w:style w:type="character" w:styleId="HTMLKeyboard">
    <w:name w:val="HTML Keyboard"/>
    <w:uiPriority w:val="99"/>
    <w:semiHidden w:val="1"/>
    <w:rsid w:val="00EA4A69"/>
    <w:rPr>
      <w:rFonts w:ascii="Consolas" w:cs="Consolas" w:hAnsi="Consolas"/>
      <w:sz w:val="20"/>
      <w:szCs w:val="20"/>
    </w:rPr>
  </w:style>
  <w:style w:type="paragraph" w:styleId="HTMLPreformatted">
    <w:name w:val="HTML Preformatted"/>
    <w:basedOn w:val="Normal"/>
    <w:link w:val="HTMLPreformattedChar"/>
    <w:uiPriority w:val="99"/>
    <w:semiHidden w:val="1"/>
    <w:rsid w:val="00EA4A69"/>
    <w:rPr>
      <w:rFonts w:ascii="Consolas" w:cs="Consolas" w:hAnsi="Consolas"/>
      <w:sz w:val="20"/>
      <w:szCs w:val="20"/>
    </w:rPr>
  </w:style>
  <w:style w:type="character" w:styleId="HTMLPreformattedChar" w:customStyle="1">
    <w:name w:val="HTML Preformatted Char"/>
    <w:link w:val="HTMLPreformatted"/>
    <w:uiPriority w:val="99"/>
    <w:semiHidden w:val="1"/>
    <w:rsid w:val="00EA4A69"/>
    <w:rPr>
      <w:rFonts w:ascii="Consolas" w:cs="Consolas" w:hAnsi="Consolas"/>
      <w:sz w:val="20"/>
      <w:szCs w:val="20"/>
      <w:lang w:val="en-GB"/>
    </w:rPr>
  </w:style>
  <w:style w:type="character" w:styleId="HTMLSample">
    <w:name w:val="HTML Sample"/>
    <w:uiPriority w:val="99"/>
    <w:semiHidden w:val="1"/>
    <w:rsid w:val="00EA4A69"/>
    <w:rPr>
      <w:rFonts w:ascii="Consolas" w:cs="Consolas" w:hAnsi="Consolas"/>
      <w:sz w:val="24"/>
      <w:szCs w:val="24"/>
    </w:rPr>
  </w:style>
  <w:style w:type="character" w:styleId="HTMLTypewriter">
    <w:name w:val="HTML Typewriter"/>
    <w:uiPriority w:val="99"/>
    <w:semiHidden w:val="1"/>
    <w:rsid w:val="00EA4A69"/>
    <w:rPr>
      <w:rFonts w:ascii="Consolas" w:cs="Consolas" w:hAnsi="Consolas"/>
      <w:sz w:val="20"/>
      <w:szCs w:val="20"/>
    </w:rPr>
  </w:style>
  <w:style w:type="character" w:styleId="HTMLVariable">
    <w:name w:val="HTML Variable"/>
    <w:uiPriority w:val="99"/>
    <w:semiHidden w:val="1"/>
    <w:rsid w:val="00EA4A69"/>
    <w:rPr>
      <w:rFonts w:ascii="Times New Roman" w:cs="Times New Roman" w:hAnsi="Times New Roman"/>
      <w:i w:val="1"/>
      <w:iCs w:val="1"/>
    </w:rPr>
  </w:style>
  <w:style w:type="character" w:styleId="Hyperlink">
    <w:name w:val="Hyperlink"/>
    <w:uiPriority w:val="99"/>
    <w:rsid w:val="00EA4A69"/>
    <w:rPr>
      <w:rFonts w:ascii="Times New Roman" w:cs="Times New Roman" w:hAnsi="Times New Roman"/>
      <w:color w:val="0000ff"/>
      <w:u w:val="single"/>
    </w:rPr>
  </w:style>
  <w:style w:type="paragraph" w:styleId="Index1">
    <w:name w:val="index 1"/>
    <w:basedOn w:val="Normal"/>
    <w:next w:val="Normal"/>
    <w:uiPriority w:val="99"/>
    <w:semiHidden w:val="1"/>
    <w:rsid w:val="00EA4A69"/>
    <w:pPr>
      <w:ind w:left="220" w:hanging="220"/>
    </w:pPr>
    <w:rPr>
      <w:rFonts w:cs="Times New Roman"/>
      <w:szCs w:val="20"/>
    </w:rPr>
  </w:style>
  <w:style w:type="paragraph" w:styleId="Index2">
    <w:name w:val="index 2"/>
    <w:basedOn w:val="Normal"/>
    <w:next w:val="Normal"/>
    <w:uiPriority w:val="99"/>
    <w:semiHidden w:val="1"/>
    <w:rsid w:val="00EA4A69"/>
    <w:pPr>
      <w:ind w:left="440" w:hanging="220"/>
    </w:pPr>
    <w:rPr>
      <w:rFonts w:cs="Times New Roman"/>
      <w:szCs w:val="20"/>
    </w:rPr>
  </w:style>
  <w:style w:type="paragraph" w:styleId="Index3">
    <w:name w:val="index 3"/>
    <w:basedOn w:val="Normal"/>
    <w:next w:val="Normal"/>
    <w:uiPriority w:val="99"/>
    <w:semiHidden w:val="1"/>
    <w:rsid w:val="00EA4A69"/>
    <w:pPr>
      <w:ind w:left="660" w:hanging="220"/>
    </w:pPr>
    <w:rPr>
      <w:rFonts w:cs="Times New Roman"/>
      <w:szCs w:val="20"/>
    </w:rPr>
  </w:style>
  <w:style w:type="paragraph" w:styleId="Index4">
    <w:name w:val="index 4"/>
    <w:basedOn w:val="Normal"/>
    <w:next w:val="Normal"/>
    <w:uiPriority w:val="99"/>
    <w:semiHidden w:val="1"/>
    <w:rsid w:val="00EA4A69"/>
    <w:pPr>
      <w:ind w:left="880" w:hanging="220"/>
    </w:pPr>
    <w:rPr>
      <w:rFonts w:cs="Times New Roman"/>
      <w:szCs w:val="20"/>
    </w:rPr>
  </w:style>
  <w:style w:type="paragraph" w:styleId="Index5">
    <w:name w:val="index 5"/>
    <w:basedOn w:val="Normal"/>
    <w:next w:val="Normal"/>
    <w:uiPriority w:val="99"/>
    <w:semiHidden w:val="1"/>
    <w:rsid w:val="00EA4A69"/>
    <w:pPr>
      <w:ind w:left="1100" w:hanging="220"/>
    </w:pPr>
    <w:rPr>
      <w:rFonts w:cs="Times New Roman"/>
      <w:szCs w:val="20"/>
    </w:rPr>
  </w:style>
  <w:style w:type="paragraph" w:styleId="Index6">
    <w:name w:val="index 6"/>
    <w:basedOn w:val="Normal"/>
    <w:next w:val="Normal"/>
    <w:uiPriority w:val="99"/>
    <w:semiHidden w:val="1"/>
    <w:rsid w:val="00EA4A69"/>
    <w:pPr>
      <w:ind w:left="1320" w:hanging="220"/>
    </w:pPr>
    <w:rPr>
      <w:rFonts w:cs="Times New Roman"/>
      <w:szCs w:val="20"/>
    </w:rPr>
  </w:style>
  <w:style w:type="paragraph" w:styleId="Index7">
    <w:name w:val="index 7"/>
    <w:basedOn w:val="Normal"/>
    <w:next w:val="Normal"/>
    <w:uiPriority w:val="99"/>
    <w:semiHidden w:val="1"/>
    <w:rsid w:val="00EA4A69"/>
    <w:pPr>
      <w:ind w:left="1540" w:hanging="220"/>
    </w:pPr>
    <w:rPr>
      <w:rFonts w:cs="Times New Roman"/>
      <w:szCs w:val="20"/>
    </w:rPr>
  </w:style>
  <w:style w:type="paragraph" w:styleId="Index8">
    <w:name w:val="index 8"/>
    <w:basedOn w:val="Normal"/>
    <w:next w:val="Normal"/>
    <w:uiPriority w:val="99"/>
    <w:semiHidden w:val="1"/>
    <w:rsid w:val="00EA4A69"/>
    <w:pPr>
      <w:ind w:left="1760" w:hanging="220"/>
    </w:pPr>
    <w:rPr>
      <w:rFonts w:cs="Times New Roman"/>
      <w:szCs w:val="20"/>
    </w:rPr>
  </w:style>
  <w:style w:type="paragraph" w:styleId="Index9">
    <w:name w:val="index 9"/>
    <w:basedOn w:val="Normal"/>
    <w:next w:val="Normal"/>
    <w:uiPriority w:val="99"/>
    <w:semiHidden w:val="1"/>
    <w:rsid w:val="00EA4A69"/>
    <w:pPr>
      <w:ind w:left="1980" w:hanging="220"/>
    </w:pPr>
    <w:rPr>
      <w:rFonts w:cs="Times New Roman"/>
      <w:szCs w:val="20"/>
    </w:rPr>
  </w:style>
  <w:style w:type="paragraph" w:styleId="IndexHeading">
    <w:name w:val="index heading"/>
    <w:basedOn w:val="Normal"/>
    <w:next w:val="Index1"/>
    <w:uiPriority w:val="99"/>
    <w:semiHidden w:val="1"/>
    <w:rsid w:val="00EA4A69"/>
    <w:rPr>
      <w:rFonts w:ascii="Arial" w:hAnsi="Arial"/>
      <w:b w:val="1"/>
      <w:bCs w:val="1"/>
      <w:szCs w:val="20"/>
    </w:rPr>
  </w:style>
  <w:style w:type="character" w:styleId="IntenseEmphasis">
    <w:name w:val="Intense Emphasis"/>
    <w:uiPriority w:val="99"/>
    <w:semiHidden w:val="1"/>
    <w:rsid w:val="00EA4A69"/>
    <w:rPr>
      <w:rFonts w:ascii="Times New Roman" w:cs="Times New Roman" w:hAnsi="Times New Roman"/>
      <w:b w:val="1"/>
      <w:bCs w:val="1"/>
      <w:i w:val="1"/>
      <w:iCs w:val="1"/>
      <w:color w:val="4f81bd"/>
      <w:lang w:val="en-GB"/>
    </w:rPr>
  </w:style>
  <w:style w:type="paragraph" w:styleId="IntenseQuote">
    <w:name w:val="Intense Quote"/>
    <w:basedOn w:val="Normal"/>
    <w:next w:val="Normal"/>
    <w:link w:val="IntenseQuoteChar"/>
    <w:uiPriority w:val="99"/>
    <w:semiHidden w:val="1"/>
    <w:rsid w:val="00EA4A69"/>
    <w:pPr>
      <w:pBdr>
        <w:bottom w:color="4f81bd" w:space="4" w:sz="4" w:val="single"/>
      </w:pBdr>
      <w:spacing w:after="280" w:before="200"/>
      <w:ind w:left="936" w:right="936"/>
    </w:pPr>
    <w:rPr>
      <w:rFonts w:cs="Times New Roman"/>
      <w:b w:val="1"/>
      <w:bCs w:val="1"/>
      <w:i w:val="1"/>
      <w:iCs w:val="1"/>
      <w:color w:val="4f81bd"/>
      <w:szCs w:val="20"/>
    </w:rPr>
  </w:style>
  <w:style w:type="character" w:styleId="IntenseQuoteChar" w:customStyle="1">
    <w:name w:val="Intense Quote Char"/>
    <w:link w:val="IntenseQuote"/>
    <w:uiPriority w:val="99"/>
    <w:semiHidden w:val="1"/>
    <w:rsid w:val="00EA4A69"/>
    <w:rPr>
      <w:rFonts w:ascii="Times New Roman" w:cs="Times New Roman" w:hAnsi="Times New Roman"/>
      <w:b w:val="1"/>
      <w:bCs w:val="1"/>
      <w:i w:val="1"/>
      <w:iCs w:val="1"/>
      <w:color w:val="4f81bd"/>
      <w:szCs w:val="20"/>
      <w:lang w:val="en-GB"/>
    </w:rPr>
  </w:style>
  <w:style w:type="character" w:styleId="IntenseReference">
    <w:name w:val="Intense Reference"/>
    <w:uiPriority w:val="99"/>
    <w:semiHidden w:val="1"/>
    <w:rsid w:val="00EA4A69"/>
    <w:rPr>
      <w:rFonts w:ascii="Times New Roman" w:cs="Times New Roman" w:hAnsi="Times New Roman"/>
      <w:b w:val="1"/>
      <w:bCs w:val="1"/>
      <w:smallCaps w:val="1"/>
      <w:color w:val="c0504d"/>
      <w:spacing w:val="5"/>
      <w:u w:val="single"/>
      <w:lang w:val="en-GB"/>
    </w:rPr>
  </w:style>
  <w:style w:type="table" w:styleId="LightGrid">
    <w:name w:val="Light Grid"/>
    <w:basedOn w:val="TableNormal"/>
    <w:uiPriority w:val="62"/>
    <w:rsid w:val="00EA4A69"/>
    <w:rPr>
      <w:rFonts w:ascii="Times New Roman" w:cs="Arial" w:hAnsi="Times New Roman"/>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000000" w:space="0" w:sz="8" w:val="single"/>
          <w:left w:color="000000" w:space="0" w:sz="8" w:val="single"/>
          <w:bottom w:color="000000" w:space="0" w:sz="18" w:val="single"/>
          <w:right w:color="000000" w:space="0" w:sz="8" w:val="single"/>
          <w:insideH w:space="0" w:sz="0" w:val="nil"/>
          <w:insideV w:color="000000"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000000" w:space="0" w:sz="6" w:val="double"/>
          <w:left w:color="000000" w:space="0" w:sz="8" w:val="single"/>
          <w:bottom w:color="000000" w:space="0" w:sz="8" w:val="single"/>
          <w:right w:color="000000" w:space="0" w:sz="8" w:val="single"/>
          <w:insideH w:space="0" w:sz="0" w:val="nil"/>
          <w:insideV w:color="000000"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000000" w:space="0" w:sz="8" w:val="single"/>
          <w:left w:color="000000" w:space="0" w:sz="8" w:val="single"/>
          <w:bottom w:color="000000" w:space="0" w:sz="8" w:val="single"/>
          <w:right w:color="000000" w:space="0" w:sz="8" w:val="single"/>
        </w:tcBorders>
      </w:tcPr>
    </w:tblStylePr>
    <w:tblStylePr w:type="band1Vert">
      <w:tblPr/>
      <w:tcPr>
        <w:tcBorders>
          <w:top w:color="000000" w:space="0" w:sz="8" w:val="single"/>
          <w:left w:color="000000" w:space="0" w:sz="8" w:val="single"/>
          <w:bottom w:color="000000" w:space="0" w:sz="8" w:val="single"/>
          <w:right w:color="000000" w:space="0" w:sz="8" w:val="single"/>
        </w:tcBorders>
        <w:shd w:color="auto" w:fill="c0c0c0" w:val="clear"/>
      </w:tcPr>
    </w:tblStylePr>
    <w:tblStylePr w:type="band1Horz">
      <w:tblPr/>
      <w:tcPr>
        <w:tcBorders>
          <w:top w:color="000000" w:space="0" w:sz="8" w:val="single"/>
          <w:left w:color="000000" w:space="0" w:sz="8" w:val="single"/>
          <w:bottom w:color="000000" w:space="0" w:sz="8" w:val="single"/>
          <w:right w:color="000000" w:space="0" w:sz="8" w:val="single"/>
          <w:insideV w:color="000000" w:space="0" w:sz="8" w:val="single"/>
        </w:tcBorders>
        <w:shd w:color="auto" w:fill="c0c0c0" w:val="clear"/>
      </w:tcPr>
    </w:tblStylePr>
    <w:tblStylePr w:type="band2Horz">
      <w:tblPr/>
      <w:tcPr>
        <w:tcBorders>
          <w:top w:color="000000" w:space="0" w:sz="8" w:val="single"/>
          <w:left w:color="000000" w:space="0" w:sz="8" w:val="single"/>
          <w:bottom w:color="000000" w:space="0" w:sz="8" w:val="single"/>
          <w:right w:color="000000" w:space="0" w:sz="8" w:val="single"/>
          <w:insideV w:color="000000" w:space="0" w:sz="8" w:val="single"/>
        </w:tcBorders>
      </w:tcPr>
    </w:tblStylePr>
  </w:style>
  <w:style w:type="table" w:styleId="LightGridAccent1">
    <w:name w:val="Light Grid Accent 1"/>
    <w:basedOn w:val="TableNormal"/>
    <w:uiPriority w:val="62"/>
    <w:rsid w:val="00EA4A69"/>
    <w:rPr>
      <w:rFonts w:ascii="Times New Roman" w:cs="Arial" w:hAnsi="Times New Roman"/>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LightGridAccent2">
    <w:name w:val="Light Grid Accent 2"/>
    <w:basedOn w:val="TableNormal"/>
    <w:uiPriority w:val="62"/>
    <w:rsid w:val="00EA4A69"/>
    <w:rPr>
      <w:rFonts w:ascii="Times New Roman" w:cs="Arial" w:hAnsi="Times New Roman"/>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c0504d" w:space="0" w:sz="8" w:val="single"/>
          <w:left w:color="c0504d" w:space="0" w:sz="8" w:val="single"/>
          <w:bottom w:color="c0504d" w:space="0" w:sz="18" w:val="single"/>
          <w:right w:color="c0504d" w:space="0" w:sz="8" w:val="single"/>
          <w:insideH w:space="0" w:sz="0" w:val="nil"/>
          <w:insideV w:color="c0504d"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c0504d" w:space="0" w:sz="6" w:val="double"/>
          <w:left w:color="c0504d" w:space="0" w:sz="8" w:val="single"/>
          <w:bottom w:color="c0504d" w:space="0" w:sz="8" w:val="single"/>
          <w:right w:color="c0504d" w:space="0" w:sz="8" w:val="single"/>
          <w:insideH w:space="0" w:sz="0" w:val="nil"/>
          <w:insideV w:color="c0504d"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c0504d" w:space="0" w:sz="8" w:val="single"/>
          <w:left w:color="c0504d" w:space="0" w:sz="8" w:val="single"/>
          <w:bottom w:color="c0504d" w:space="0" w:sz="8" w:val="single"/>
          <w:right w:color="c0504d" w:space="0" w:sz="8" w:val="single"/>
        </w:tcBorders>
      </w:tcPr>
    </w:tblStylePr>
    <w:tblStylePr w:type="band1Vert">
      <w:tblPr/>
      <w:tcPr>
        <w:tcBorders>
          <w:top w:color="c0504d" w:space="0" w:sz="8" w:val="single"/>
          <w:left w:color="c0504d" w:space="0" w:sz="8" w:val="single"/>
          <w:bottom w:color="c0504d" w:space="0" w:sz="8" w:val="single"/>
          <w:right w:color="c0504d" w:space="0" w:sz="8" w:val="single"/>
        </w:tcBorders>
        <w:shd w:color="auto" w:fill="efd3d2" w:val="clear"/>
      </w:tcPr>
    </w:tblStylePr>
    <w:tblStylePr w:type="band1Horz">
      <w:tblPr/>
      <w:tcPr>
        <w:tcBorders>
          <w:top w:color="c0504d" w:space="0" w:sz="8" w:val="single"/>
          <w:left w:color="c0504d" w:space="0" w:sz="8" w:val="single"/>
          <w:bottom w:color="c0504d" w:space="0" w:sz="8" w:val="single"/>
          <w:right w:color="c0504d" w:space="0" w:sz="8" w:val="single"/>
          <w:insideV w:color="c0504d" w:space="0" w:sz="8" w:val="single"/>
        </w:tcBorders>
        <w:shd w:color="auto" w:fill="efd3d2" w:val="clear"/>
      </w:tcPr>
    </w:tblStylePr>
    <w:tblStylePr w:type="band2Horz">
      <w:tblPr/>
      <w:tcPr>
        <w:tcBorders>
          <w:top w:color="c0504d" w:space="0" w:sz="8" w:val="single"/>
          <w:left w:color="c0504d" w:space="0" w:sz="8" w:val="single"/>
          <w:bottom w:color="c0504d" w:space="0" w:sz="8" w:val="single"/>
          <w:right w:color="c0504d" w:space="0" w:sz="8" w:val="single"/>
          <w:insideV w:color="c0504d" w:space="0" w:sz="8" w:val="single"/>
        </w:tcBorders>
      </w:tcPr>
    </w:tblStylePr>
  </w:style>
  <w:style w:type="table" w:styleId="LightGridAccent3">
    <w:name w:val="Light Grid Accent 3"/>
    <w:basedOn w:val="TableNormal"/>
    <w:uiPriority w:val="62"/>
    <w:rsid w:val="00EA4A69"/>
    <w:rPr>
      <w:rFonts w:ascii="Times New Roman" w:cs="Arial" w:hAnsi="Times New Roman"/>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9bbb59" w:space="0" w:sz="8" w:val="single"/>
          <w:left w:color="9bbb59" w:space="0" w:sz="8" w:val="single"/>
          <w:bottom w:color="9bbb59" w:space="0" w:sz="18" w:val="single"/>
          <w:right w:color="9bbb59" w:space="0" w:sz="8" w:val="single"/>
          <w:insideH w:space="0" w:sz="0" w:val="nil"/>
          <w:insideV w:color="9bbb59"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9bbb59" w:space="0" w:sz="6" w:val="double"/>
          <w:left w:color="9bbb59" w:space="0" w:sz="8" w:val="single"/>
          <w:bottom w:color="9bbb59" w:space="0" w:sz="8" w:val="single"/>
          <w:right w:color="9bbb59" w:space="0" w:sz="8" w:val="single"/>
          <w:insideH w:space="0" w:sz="0" w:val="nil"/>
          <w:insideV w:color="9bbb59"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9bbb59" w:space="0" w:sz="8" w:val="single"/>
          <w:left w:color="9bbb59" w:space="0" w:sz="8" w:val="single"/>
          <w:bottom w:color="9bbb59" w:space="0" w:sz="8" w:val="single"/>
          <w:right w:color="9bbb59" w:space="0" w:sz="8" w:val="single"/>
        </w:tcBorders>
      </w:tcPr>
    </w:tblStylePr>
    <w:tblStylePr w:type="band1Vert">
      <w:tblPr/>
      <w:tcPr>
        <w:tcBorders>
          <w:top w:color="9bbb59" w:space="0" w:sz="8" w:val="single"/>
          <w:left w:color="9bbb59" w:space="0" w:sz="8" w:val="single"/>
          <w:bottom w:color="9bbb59" w:space="0" w:sz="8" w:val="single"/>
          <w:right w:color="9bbb59" w:space="0" w:sz="8" w:val="single"/>
        </w:tcBorders>
        <w:shd w:color="auto" w:fill="e6eed5" w:val="clear"/>
      </w:tcPr>
    </w:tblStylePr>
    <w:tblStylePr w:type="band1Horz">
      <w:tblPr/>
      <w:tcPr>
        <w:tcBorders>
          <w:top w:color="9bbb59" w:space="0" w:sz="8" w:val="single"/>
          <w:left w:color="9bbb59" w:space="0" w:sz="8" w:val="single"/>
          <w:bottom w:color="9bbb59" w:space="0" w:sz="8" w:val="single"/>
          <w:right w:color="9bbb59" w:space="0" w:sz="8" w:val="single"/>
          <w:insideV w:color="9bbb59" w:space="0" w:sz="8" w:val="single"/>
        </w:tcBorders>
        <w:shd w:color="auto" w:fill="e6eed5" w:val="clear"/>
      </w:tcPr>
    </w:tblStylePr>
    <w:tblStylePr w:type="band2Horz">
      <w:tblPr/>
      <w:tcPr>
        <w:tcBorders>
          <w:top w:color="9bbb59" w:space="0" w:sz="8" w:val="single"/>
          <w:left w:color="9bbb59" w:space="0" w:sz="8" w:val="single"/>
          <w:bottom w:color="9bbb59" w:space="0" w:sz="8" w:val="single"/>
          <w:right w:color="9bbb59" w:space="0" w:sz="8" w:val="single"/>
          <w:insideV w:color="9bbb59" w:space="0" w:sz="8" w:val="single"/>
        </w:tcBorders>
      </w:tcPr>
    </w:tblStylePr>
  </w:style>
  <w:style w:type="table" w:styleId="LightGridAccent4">
    <w:name w:val="Light Grid Accent 4"/>
    <w:basedOn w:val="TableNormal"/>
    <w:uiPriority w:val="62"/>
    <w:rsid w:val="00EA4A69"/>
    <w:rPr>
      <w:rFonts w:ascii="Times New Roman" w:cs="Arial" w:hAnsi="Times New Roman"/>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8064a2" w:space="0" w:sz="8" w:val="single"/>
          <w:left w:color="8064a2" w:space="0" w:sz="8" w:val="single"/>
          <w:bottom w:color="8064a2" w:space="0" w:sz="18" w:val="single"/>
          <w:right w:color="8064a2" w:space="0" w:sz="8" w:val="single"/>
          <w:insideH w:space="0" w:sz="0" w:val="nil"/>
          <w:insideV w:color="8064a2"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8064a2" w:space="0" w:sz="6" w:val="double"/>
          <w:left w:color="8064a2" w:space="0" w:sz="8" w:val="single"/>
          <w:bottom w:color="8064a2" w:space="0" w:sz="8" w:val="single"/>
          <w:right w:color="8064a2" w:space="0" w:sz="8" w:val="single"/>
          <w:insideH w:space="0" w:sz="0" w:val="nil"/>
          <w:insideV w:color="8064a2"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8064a2" w:space="0" w:sz="8" w:val="single"/>
          <w:left w:color="8064a2" w:space="0" w:sz="8" w:val="single"/>
          <w:bottom w:color="8064a2" w:space="0" w:sz="8" w:val="single"/>
          <w:right w:color="8064a2" w:space="0" w:sz="8" w:val="single"/>
        </w:tcBorders>
      </w:tcPr>
    </w:tblStylePr>
    <w:tblStylePr w:type="band1Vert">
      <w:tblPr/>
      <w:tcPr>
        <w:tcBorders>
          <w:top w:color="8064a2" w:space="0" w:sz="8" w:val="single"/>
          <w:left w:color="8064a2" w:space="0" w:sz="8" w:val="single"/>
          <w:bottom w:color="8064a2" w:space="0" w:sz="8" w:val="single"/>
          <w:right w:color="8064a2" w:space="0" w:sz="8" w:val="single"/>
        </w:tcBorders>
        <w:shd w:color="auto" w:fill="dfd8e8" w:val="clear"/>
      </w:tcPr>
    </w:tblStylePr>
    <w:tblStylePr w:type="band1Horz">
      <w:tblPr/>
      <w:tcPr>
        <w:tcBorders>
          <w:top w:color="8064a2" w:space="0" w:sz="8" w:val="single"/>
          <w:left w:color="8064a2" w:space="0" w:sz="8" w:val="single"/>
          <w:bottom w:color="8064a2" w:space="0" w:sz="8" w:val="single"/>
          <w:right w:color="8064a2" w:space="0" w:sz="8" w:val="single"/>
          <w:insideV w:color="8064a2" w:space="0" w:sz="8" w:val="single"/>
        </w:tcBorders>
        <w:shd w:color="auto" w:fill="dfd8e8" w:val="clear"/>
      </w:tcPr>
    </w:tblStylePr>
    <w:tblStylePr w:type="band2Horz">
      <w:tblPr/>
      <w:tcPr>
        <w:tcBorders>
          <w:top w:color="8064a2" w:space="0" w:sz="8" w:val="single"/>
          <w:left w:color="8064a2" w:space="0" w:sz="8" w:val="single"/>
          <w:bottom w:color="8064a2" w:space="0" w:sz="8" w:val="single"/>
          <w:right w:color="8064a2" w:space="0" w:sz="8" w:val="single"/>
          <w:insideV w:color="8064a2" w:space="0" w:sz="8" w:val="single"/>
        </w:tcBorders>
      </w:tcPr>
    </w:tblStylePr>
  </w:style>
  <w:style w:type="table" w:styleId="LightGridAccent5">
    <w:name w:val="Light Grid Accent 5"/>
    <w:basedOn w:val="TableNormal"/>
    <w:uiPriority w:val="62"/>
    <w:rsid w:val="00EA4A69"/>
    <w:rPr>
      <w:rFonts w:ascii="Times New Roman" w:cs="Arial" w:hAnsi="Times New Roman"/>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4bacc6" w:space="0" w:sz="8" w:val="single"/>
          <w:left w:color="4bacc6" w:space="0" w:sz="8" w:val="single"/>
          <w:bottom w:color="4bacc6" w:space="0" w:sz="18" w:val="single"/>
          <w:right w:color="4bacc6" w:space="0" w:sz="8" w:val="single"/>
          <w:insideH w:space="0" w:sz="0" w:val="nil"/>
          <w:insideV w:color="4bacc6"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4bacc6" w:space="0" w:sz="6" w:val="double"/>
          <w:left w:color="4bacc6" w:space="0" w:sz="8" w:val="single"/>
          <w:bottom w:color="4bacc6" w:space="0" w:sz="8" w:val="single"/>
          <w:right w:color="4bacc6" w:space="0" w:sz="8" w:val="single"/>
          <w:insideH w:space="0" w:sz="0" w:val="nil"/>
          <w:insideV w:color="4bacc6"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4bacc6" w:space="0" w:sz="8" w:val="single"/>
          <w:left w:color="4bacc6" w:space="0" w:sz="8" w:val="single"/>
          <w:bottom w:color="4bacc6" w:space="0" w:sz="8" w:val="single"/>
          <w:right w:color="4bacc6" w:space="0" w:sz="8" w:val="single"/>
        </w:tcBorders>
      </w:tcPr>
    </w:tblStylePr>
    <w:tblStylePr w:type="band1Vert">
      <w:tblPr/>
      <w:tcPr>
        <w:tcBorders>
          <w:top w:color="4bacc6" w:space="0" w:sz="8" w:val="single"/>
          <w:left w:color="4bacc6" w:space="0" w:sz="8" w:val="single"/>
          <w:bottom w:color="4bacc6" w:space="0" w:sz="8" w:val="single"/>
          <w:right w:color="4bacc6" w:space="0" w:sz="8" w:val="single"/>
        </w:tcBorders>
        <w:shd w:color="auto" w:fill="d2eaf1" w:val="clear"/>
      </w:tcPr>
    </w:tblStylePr>
    <w:tblStylePr w:type="band1Horz">
      <w:tblPr/>
      <w:tcPr>
        <w:tcBorders>
          <w:top w:color="4bacc6" w:space="0" w:sz="8" w:val="single"/>
          <w:left w:color="4bacc6" w:space="0" w:sz="8" w:val="single"/>
          <w:bottom w:color="4bacc6" w:space="0" w:sz="8" w:val="single"/>
          <w:right w:color="4bacc6" w:space="0" w:sz="8" w:val="single"/>
          <w:insideV w:color="4bacc6" w:space="0" w:sz="8" w:val="single"/>
        </w:tcBorders>
        <w:shd w:color="auto" w:fill="d2eaf1" w:val="clear"/>
      </w:tcPr>
    </w:tblStylePr>
    <w:tblStylePr w:type="band2Horz">
      <w:tblPr/>
      <w:tcPr>
        <w:tcBorders>
          <w:top w:color="4bacc6" w:space="0" w:sz="8" w:val="single"/>
          <w:left w:color="4bacc6" w:space="0" w:sz="8" w:val="single"/>
          <w:bottom w:color="4bacc6" w:space="0" w:sz="8" w:val="single"/>
          <w:right w:color="4bacc6" w:space="0" w:sz="8" w:val="single"/>
          <w:insideV w:color="4bacc6" w:space="0" w:sz="8" w:val="single"/>
        </w:tcBorders>
      </w:tcPr>
    </w:tblStylePr>
  </w:style>
  <w:style w:type="table" w:styleId="LightGridAccent6">
    <w:name w:val="Light Grid Accent 6"/>
    <w:basedOn w:val="TableNormal"/>
    <w:uiPriority w:val="62"/>
    <w:rsid w:val="00EA4A69"/>
    <w:rPr>
      <w:rFonts w:ascii="Times New Roman" w:cs="Arial" w:hAnsi="Times New Roman"/>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f79646" w:space="0" w:sz="8" w:val="single"/>
          <w:left w:color="f79646" w:space="0" w:sz="8" w:val="single"/>
          <w:bottom w:color="f79646" w:space="0" w:sz="18" w:val="single"/>
          <w:right w:color="f79646" w:space="0" w:sz="8" w:val="single"/>
          <w:insideH w:space="0" w:sz="0" w:val="nil"/>
          <w:insideV w:color="f79646"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f79646" w:space="0" w:sz="6" w:val="double"/>
          <w:left w:color="f79646" w:space="0" w:sz="8" w:val="single"/>
          <w:bottom w:color="f79646" w:space="0" w:sz="8" w:val="single"/>
          <w:right w:color="f79646" w:space="0" w:sz="8" w:val="single"/>
          <w:insideH w:space="0" w:sz="0" w:val="nil"/>
          <w:insideV w:color="f79646"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f79646" w:space="0" w:sz="8" w:val="single"/>
          <w:left w:color="f79646" w:space="0" w:sz="8" w:val="single"/>
          <w:bottom w:color="f79646" w:space="0" w:sz="8" w:val="single"/>
          <w:right w:color="f79646" w:space="0" w:sz="8" w:val="single"/>
        </w:tcBorders>
      </w:tcPr>
    </w:tblStylePr>
    <w:tblStylePr w:type="band1Vert">
      <w:tblPr/>
      <w:tcPr>
        <w:tcBorders>
          <w:top w:color="f79646" w:space="0" w:sz="8" w:val="single"/>
          <w:left w:color="f79646" w:space="0" w:sz="8" w:val="single"/>
          <w:bottom w:color="f79646" w:space="0" w:sz="8" w:val="single"/>
          <w:right w:color="f79646" w:space="0" w:sz="8" w:val="single"/>
        </w:tcBorders>
        <w:shd w:color="auto" w:fill="fde4d0" w:val="clear"/>
      </w:tcPr>
    </w:tblStylePr>
    <w:tblStylePr w:type="band1Horz">
      <w:tblPr/>
      <w:tcPr>
        <w:tcBorders>
          <w:top w:color="f79646" w:space="0" w:sz="8" w:val="single"/>
          <w:left w:color="f79646" w:space="0" w:sz="8" w:val="single"/>
          <w:bottom w:color="f79646" w:space="0" w:sz="8" w:val="single"/>
          <w:right w:color="f79646" w:space="0" w:sz="8" w:val="single"/>
          <w:insideV w:color="f79646" w:space="0" w:sz="8" w:val="single"/>
        </w:tcBorders>
        <w:shd w:color="auto" w:fill="fde4d0" w:val="clear"/>
      </w:tcPr>
    </w:tblStylePr>
    <w:tblStylePr w:type="band2Horz">
      <w:tblPr/>
      <w:tcPr>
        <w:tcBorders>
          <w:top w:color="f79646" w:space="0" w:sz="8" w:val="single"/>
          <w:left w:color="f79646" w:space="0" w:sz="8" w:val="single"/>
          <w:bottom w:color="f79646" w:space="0" w:sz="8" w:val="single"/>
          <w:right w:color="f79646" w:space="0" w:sz="8" w:val="single"/>
          <w:insideV w:color="f79646" w:space="0" w:sz="8" w:val="single"/>
        </w:tcBorders>
      </w:tcPr>
    </w:tblStylePr>
  </w:style>
  <w:style w:type="table" w:styleId="LightList">
    <w:name w:val="Light List"/>
    <w:basedOn w:val="TableNormal"/>
    <w:uiPriority w:val="61"/>
    <w:rsid w:val="00EA4A69"/>
    <w:rPr>
      <w:rFonts w:ascii="Times New Roman" w:cs="Arial" w:hAnsi="Times New Roman"/>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pPr>
        <w:spacing w:after="0" w:before="0" w:line="240" w:lineRule="auto"/>
      </w:pPr>
      <w:rPr>
        <w:b w:val="1"/>
        <w:bCs w:val="1"/>
        <w:color w:val="ffffff"/>
      </w:rPr>
      <w:tblPr/>
      <w:tcPr>
        <w:shd w:color="auto" w:fill="000000" w:val="clear"/>
      </w:tcPr>
    </w:tblStylePr>
    <w:tblStylePr w:type="lastRow">
      <w:pPr>
        <w:spacing w:after="0" w:before="0" w:line="240" w:lineRule="auto"/>
      </w:pPr>
      <w:rPr>
        <w:b w:val="1"/>
        <w:bCs w:val="1"/>
      </w:rPr>
      <w:tblPr/>
      <w:tcPr>
        <w:tcBorders>
          <w:top w:color="000000" w:space="0" w:sz="6" w:val="double"/>
          <w:left w:color="000000" w:space="0" w:sz="8" w:val="single"/>
          <w:bottom w:color="000000" w:space="0" w:sz="8" w:val="single"/>
          <w:right w:color="000000" w:space="0" w:sz="8" w:val="single"/>
        </w:tcBorders>
      </w:tcPr>
    </w:tblStylePr>
    <w:tblStylePr w:type="firstCol">
      <w:rPr>
        <w:b w:val="1"/>
        <w:bCs w:val="1"/>
      </w:rPr>
    </w:tblStylePr>
    <w:tblStylePr w:type="lastCol">
      <w:rPr>
        <w:b w:val="1"/>
        <w:bCs w:val="1"/>
      </w:rPr>
    </w:tblStylePr>
    <w:tblStylePr w:type="band1Vert">
      <w:tblPr/>
      <w:tcPr>
        <w:tcBorders>
          <w:top w:color="000000" w:space="0" w:sz="8" w:val="single"/>
          <w:left w:color="000000" w:space="0" w:sz="8" w:val="single"/>
          <w:bottom w:color="000000" w:space="0" w:sz="8" w:val="single"/>
          <w:right w:color="000000" w:space="0" w:sz="8" w:val="single"/>
        </w:tcBorders>
      </w:tcPr>
    </w:tblStylePr>
    <w:tblStylePr w:type="band1Horz">
      <w:tblPr/>
      <w:tcPr>
        <w:tcBorders>
          <w:top w:color="000000" w:space="0" w:sz="8" w:val="single"/>
          <w:left w:color="000000" w:space="0" w:sz="8" w:val="single"/>
          <w:bottom w:color="000000" w:space="0" w:sz="8" w:val="single"/>
          <w:right w:color="000000" w:space="0" w:sz="8" w:val="single"/>
        </w:tcBorders>
      </w:tcPr>
    </w:tblStylePr>
  </w:style>
  <w:style w:type="table" w:styleId="LightListAccent1">
    <w:name w:val="Light List Accent 1"/>
    <w:basedOn w:val="TableNormal"/>
    <w:uiPriority w:val="61"/>
    <w:rsid w:val="00EA4A69"/>
    <w:rPr>
      <w:rFonts w:ascii="Times New Roman" w:cs="Arial" w:hAnsi="Times New Roman"/>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LightListAccent2">
    <w:name w:val="Light List Accent 2"/>
    <w:basedOn w:val="TableNormal"/>
    <w:uiPriority w:val="61"/>
    <w:rsid w:val="00EA4A69"/>
    <w:rPr>
      <w:rFonts w:ascii="Times New Roman" w:cs="Arial" w:hAnsi="Times New Roman"/>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pPr>
        <w:spacing w:after="0" w:before="0" w:line="240" w:lineRule="auto"/>
      </w:pPr>
      <w:rPr>
        <w:b w:val="1"/>
        <w:bCs w:val="1"/>
        <w:color w:val="ffffff"/>
      </w:rPr>
      <w:tblPr/>
      <w:tcPr>
        <w:shd w:color="auto" w:fill="c0504d" w:val="clear"/>
      </w:tcPr>
    </w:tblStylePr>
    <w:tblStylePr w:type="lastRow">
      <w:pPr>
        <w:spacing w:after="0" w:before="0" w:line="240" w:lineRule="auto"/>
      </w:pPr>
      <w:rPr>
        <w:b w:val="1"/>
        <w:bCs w:val="1"/>
      </w:rPr>
      <w:tblPr/>
      <w:tcPr>
        <w:tcBorders>
          <w:top w:color="c0504d" w:space="0" w:sz="6" w:val="double"/>
          <w:left w:color="c0504d" w:space="0" w:sz="8" w:val="single"/>
          <w:bottom w:color="c0504d" w:space="0" w:sz="8" w:val="single"/>
          <w:right w:color="c0504d" w:space="0" w:sz="8" w:val="single"/>
        </w:tcBorders>
      </w:tcPr>
    </w:tblStylePr>
    <w:tblStylePr w:type="firstCol">
      <w:rPr>
        <w:b w:val="1"/>
        <w:bCs w:val="1"/>
      </w:rPr>
    </w:tblStylePr>
    <w:tblStylePr w:type="lastCol">
      <w:rPr>
        <w:b w:val="1"/>
        <w:bCs w:val="1"/>
      </w:rPr>
    </w:tblStylePr>
    <w:tblStylePr w:type="band1Vert">
      <w:tblPr/>
      <w:tcPr>
        <w:tcBorders>
          <w:top w:color="c0504d" w:space="0" w:sz="8" w:val="single"/>
          <w:left w:color="c0504d" w:space="0" w:sz="8" w:val="single"/>
          <w:bottom w:color="c0504d" w:space="0" w:sz="8" w:val="single"/>
          <w:right w:color="c0504d" w:space="0" w:sz="8" w:val="single"/>
        </w:tcBorders>
      </w:tcPr>
    </w:tblStylePr>
    <w:tblStylePr w:type="band1Horz">
      <w:tblPr/>
      <w:tcPr>
        <w:tcBorders>
          <w:top w:color="c0504d" w:space="0" w:sz="8" w:val="single"/>
          <w:left w:color="c0504d" w:space="0" w:sz="8" w:val="single"/>
          <w:bottom w:color="c0504d" w:space="0" w:sz="8" w:val="single"/>
          <w:right w:color="c0504d" w:space="0" w:sz="8" w:val="single"/>
        </w:tcBorders>
      </w:tcPr>
    </w:tblStylePr>
  </w:style>
  <w:style w:type="table" w:styleId="LightListAccent3">
    <w:name w:val="Light List Accent 3"/>
    <w:basedOn w:val="TableNormal"/>
    <w:uiPriority w:val="61"/>
    <w:rsid w:val="00EA4A69"/>
    <w:rPr>
      <w:rFonts w:ascii="Times New Roman" w:cs="Arial" w:hAnsi="Times New Roman"/>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pPr>
        <w:spacing w:after="0" w:before="0" w:line="240" w:lineRule="auto"/>
      </w:pPr>
      <w:rPr>
        <w:b w:val="1"/>
        <w:bCs w:val="1"/>
        <w:color w:val="ffffff"/>
      </w:rPr>
      <w:tblPr/>
      <w:tcPr>
        <w:shd w:color="auto" w:fill="9bbb59" w:val="clear"/>
      </w:tcPr>
    </w:tblStylePr>
    <w:tblStylePr w:type="lastRow">
      <w:pPr>
        <w:spacing w:after="0" w:before="0" w:line="240" w:lineRule="auto"/>
      </w:pPr>
      <w:rPr>
        <w:b w:val="1"/>
        <w:bCs w:val="1"/>
      </w:rPr>
      <w:tblPr/>
      <w:tcPr>
        <w:tcBorders>
          <w:top w:color="9bbb59" w:space="0" w:sz="6" w:val="double"/>
          <w:left w:color="9bbb59" w:space="0" w:sz="8" w:val="single"/>
          <w:bottom w:color="9bbb59" w:space="0" w:sz="8" w:val="single"/>
          <w:right w:color="9bbb59" w:space="0" w:sz="8" w:val="single"/>
        </w:tcBorders>
      </w:tcPr>
    </w:tblStylePr>
    <w:tblStylePr w:type="firstCol">
      <w:rPr>
        <w:b w:val="1"/>
        <w:bCs w:val="1"/>
      </w:rPr>
    </w:tblStylePr>
    <w:tblStylePr w:type="lastCol">
      <w:rPr>
        <w:b w:val="1"/>
        <w:bCs w:val="1"/>
      </w:rPr>
    </w:tblStylePr>
    <w:tblStylePr w:type="band1Vert">
      <w:tblPr/>
      <w:tcPr>
        <w:tcBorders>
          <w:top w:color="9bbb59" w:space="0" w:sz="8" w:val="single"/>
          <w:left w:color="9bbb59" w:space="0" w:sz="8" w:val="single"/>
          <w:bottom w:color="9bbb59" w:space="0" w:sz="8" w:val="single"/>
          <w:right w:color="9bbb59" w:space="0" w:sz="8" w:val="single"/>
        </w:tcBorders>
      </w:tcPr>
    </w:tblStylePr>
    <w:tblStylePr w:type="band1Horz">
      <w:tblPr/>
      <w:tcPr>
        <w:tcBorders>
          <w:top w:color="9bbb59" w:space="0" w:sz="8" w:val="single"/>
          <w:left w:color="9bbb59" w:space="0" w:sz="8" w:val="single"/>
          <w:bottom w:color="9bbb59" w:space="0" w:sz="8" w:val="single"/>
          <w:right w:color="9bbb59" w:space="0" w:sz="8" w:val="single"/>
        </w:tcBorders>
      </w:tcPr>
    </w:tblStylePr>
  </w:style>
  <w:style w:type="table" w:styleId="LightListAccent4">
    <w:name w:val="Light List Accent 4"/>
    <w:basedOn w:val="TableNormal"/>
    <w:uiPriority w:val="61"/>
    <w:rsid w:val="00EA4A69"/>
    <w:rPr>
      <w:rFonts w:ascii="Times New Roman" w:cs="Arial" w:hAnsi="Times New Roman"/>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pPr>
        <w:spacing w:after="0" w:before="0" w:line="240" w:lineRule="auto"/>
      </w:pPr>
      <w:rPr>
        <w:b w:val="1"/>
        <w:bCs w:val="1"/>
        <w:color w:val="ffffff"/>
      </w:rPr>
      <w:tblPr/>
      <w:tcPr>
        <w:shd w:color="auto" w:fill="8064a2" w:val="clear"/>
      </w:tcPr>
    </w:tblStylePr>
    <w:tblStylePr w:type="lastRow">
      <w:pPr>
        <w:spacing w:after="0" w:before="0" w:line="240" w:lineRule="auto"/>
      </w:pPr>
      <w:rPr>
        <w:b w:val="1"/>
        <w:bCs w:val="1"/>
      </w:rPr>
      <w:tblPr/>
      <w:tcPr>
        <w:tcBorders>
          <w:top w:color="8064a2" w:space="0" w:sz="6" w:val="double"/>
          <w:left w:color="8064a2" w:space="0" w:sz="8" w:val="single"/>
          <w:bottom w:color="8064a2" w:space="0" w:sz="8" w:val="single"/>
          <w:right w:color="8064a2" w:space="0" w:sz="8" w:val="single"/>
        </w:tcBorders>
      </w:tcPr>
    </w:tblStylePr>
    <w:tblStylePr w:type="firstCol">
      <w:rPr>
        <w:b w:val="1"/>
        <w:bCs w:val="1"/>
      </w:rPr>
    </w:tblStylePr>
    <w:tblStylePr w:type="lastCol">
      <w:rPr>
        <w:b w:val="1"/>
        <w:bCs w:val="1"/>
      </w:rPr>
    </w:tblStylePr>
    <w:tblStylePr w:type="band1Vert">
      <w:tblPr/>
      <w:tcPr>
        <w:tcBorders>
          <w:top w:color="8064a2" w:space="0" w:sz="8" w:val="single"/>
          <w:left w:color="8064a2" w:space="0" w:sz="8" w:val="single"/>
          <w:bottom w:color="8064a2" w:space="0" w:sz="8" w:val="single"/>
          <w:right w:color="8064a2" w:space="0" w:sz="8" w:val="single"/>
        </w:tcBorders>
      </w:tcPr>
    </w:tblStylePr>
    <w:tblStylePr w:type="band1Horz">
      <w:tblPr/>
      <w:tcPr>
        <w:tcBorders>
          <w:top w:color="8064a2" w:space="0" w:sz="8" w:val="single"/>
          <w:left w:color="8064a2" w:space="0" w:sz="8" w:val="single"/>
          <w:bottom w:color="8064a2" w:space="0" w:sz="8" w:val="single"/>
          <w:right w:color="8064a2" w:space="0" w:sz="8" w:val="single"/>
        </w:tcBorders>
      </w:tcPr>
    </w:tblStylePr>
  </w:style>
  <w:style w:type="table" w:styleId="LightListAccent5">
    <w:name w:val="Light List Accent 5"/>
    <w:basedOn w:val="TableNormal"/>
    <w:uiPriority w:val="61"/>
    <w:rsid w:val="00EA4A69"/>
    <w:rPr>
      <w:rFonts w:ascii="Times New Roman" w:cs="Arial" w:hAnsi="Times New Roman"/>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pPr>
        <w:spacing w:after="0" w:before="0" w:line="240" w:lineRule="auto"/>
      </w:pPr>
      <w:rPr>
        <w:b w:val="1"/>
        <w:bCs w:val="1"/>
        <w:color w:val="ffffff"/>
      </w:rPr>
      <w:tblPr/>
      <w:tcPr>
        <w:shd w:color="auto" w:fill="4bacc6" w:val="clear"/>
      </w:tcPr>
    </w:tblStylePr>
    <w:tblStylePr w:type="lastRow">
      <w:pPr>
        <w:spacing w:after="0" w:before="0" w:line="240" w:lineRule="auto"/>
      </w:pPr>
      <w:rPr>
        <w:b w:val="1"/>
        <w:bCs w:val="1"/>
      </w:rPr>
      <w:tblPr/>
      <w:tcPr>
        <w:tcBorders>
          <w:top w:color="4bacc6" w:space="0" w:sz="6" w:val="double"/>
          <w:left w:color="4bacc6" w:space="0" w:sz="8" w:val="single"/>
          <w:bottom w:color="4bacc6" w:space="0" w:sz="8" w:val="single"/>
          <w:right w:color="4bacc6" w:space="0" w:sz="8" w:val="single"/>
        </w:tcBorders>
      </w:tcPr>
    </w:tblStylePr>
    <w:tblStylePr w:type="firstCol">
      <w:rPr>
        <w:b w:val="1"/>
        <w:bCs w:val="1"/>
      </w:rPr>
    </w:tblStylePr>
    <w:tblStylePr w:type="lastCol">
      <w:rPr>
        <w:b w:val="1"/>
        <w:bCs w:val="1"/>
      </w:rPr>
    </w:tblStylePr>
    <w:tblStylePr w:type="band1Vert">
      <w:tblPr/>
      <w:tcPr>
        <w:tcBorders>
          <w:top w:color="4bacc6" w:space="0" w:sz="8" w:val="single"/>
          <w:left w:color="4bacc6" w:space="0" w:sz="8" w:val="single"/>
          <w:bottom w:color="4bacc6" w:space="0" w:sz="8" w:val="single"/>
          <w:right w:color="4bacc6" w:space="0" w:sz="8" w:val="single"/>
        </w:tcBorders>
      </w:tcPr>
    </w:tblStylePr>
    <w:tblStylePr w:type="band1Horz">
      <w:tblPr/>
      <w:tcPr>
        <w:tcBorders>
          <w:top w:color="4bacc6" w:space="0" w:sz="8" w:val="single"/>
          <w:left w:color="4bacc6" w:space="0" w:sz="8" w:val="single"/>
          <w:bottom w:color="4bacc6" w:space="0" w:sz="8" w:val="single"/>
          <w:right w:color="4bacc6" w:space="0" w:sz="8" w:val="single"/>
        </w:tcBorders>
      </w:tcPr>
    </w:tblStylePr>
  </w:style>
  <w:style w:type="table" w:styleId="LightListAccent6">
    <w:name w:val="Light List Accent 6"/>
    <w:basedOn w:val="TableNormal"/>
    <w:uiPriority w:val="61"/>
    <w:rsid w:val="00EA4A69"/>
    <w:rPr>
      <w:rFonts w:ascii="Times New Roman" w:cs="Arial" w:hAnsi="Times New Roman"/>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pPr>
        <w:spacing w:after="0" w:before="0" w:line="240" w:lineRule="auto"/>
      </w:pPr>
      <w:rPr>
        <w:b w:val="1"/>
        <w:bCs w:val="1"/>
        <w:color w:val="ffffff"/>
      </w:rPr>
      <w:tblPr/>
      <w:tcPr>
        <w:shd w:color="auto" w:fill="f79646" w:val="clear"/>
      </w:tcPr>
    </w:tblStylePr>
    <w:tblStylePr w:type="lastRow">
      <w:pPr>
        <w:spacing w:after="0" w:before="0" w:line="240" w:lineRule="auto"/>
      </w:pPr>
      <w:rPr>
        <w:b w:val="1"/>
        <w:bCs w:val="1"/>
      </w:rPr>
      <w:tblPr/>
      <w:tcPr>
        <w:tcBorders>
          <w:top w:color="f79646" w:space="0" w:sz="6" w:val="double"/>
          <w:left w:color="f79646" w:space="0" w:sz="8" w:val="single"/>
          <w:bottom w:color="f79646" w:space="0" w:sz="8" w:val="single"/>
          <w:right w:color="f79646" w:space="0" w:sz="8" w:val="single"/>
        </w:tcBorders>
      </w:tcPr>
    </w:tblStylePr>
    <w:tblStylePr w:type="firstCol">
      <w:rPr>
        <w:b w:val="1"/>
        <w:bCs w:val="1"/>
      </w:rPr>
    </w:tblStylePr>
    <w:tblStylePr w:type="lastCol">
      <w:rPr>
        <w:b w:val="1"/>
        <w:bCs w:val="1"/>
      </w:rPr>
    </w:tblStylePr>
    <w:tblStylePr w:type="band1Vert">
      <w:tblPr/>
      <w:tcPr>
        <w:tcBorders>
          <w:top w:color="f79646" w:space="0" w:sz="8" w:val="single"/>
          <w:left w:color="f79646" w:space="0" w:sz="8" w:val="single"/>
          <w:bottom w:color="f79646" w:space="0" w:sz="8" w:val="single"/>
          <w:right w:color="f79646" w:space="0" w:sz="8" w:val="single"/>
        </w:tcBorders>
      </w:tcPr>
    </w:tblStylePr>
    <w:tblStylePr w:type="band1Horz">
      <w:tblPr/>
      <w:tcPr>
        <w:tcBorders>
          <w:top w:color="f79646" w:space="0" w:sz="8" w:val="single"/>
          <w:left w:color="f79646" w:space="0" w:sz="8" w:val="single"/>
          <w:bottom w:color="f79646" w:space="0" w:sz="8" w:val="single"/>
          <w:right w:color="f79646" w:space="0" w:sz="8" w:val="single"/>
        </w:tcBorders>
      </w:tcPr>
    </w:tblStylePr>
  </w:style>
  <w:style w:type="table" w:styleId="LightShading">
    <w:name w:val="Light Shading"/>
    <w:basedOn w:val="TableNormal"/>
    <w:uiPriority w:val="60"/>
    <w:rsid w:val="00EA4A69"/>
    <w:rPr>
      <w:rFonts w:ascii="Times New Roman" w:cs="Arial" w:hAnsi="Times New Roman"/>
      <w:color w:val="000000"/>
      <w:sz w:val="20"/>
      <w:szCs w:val="20"/>
      <w:lang w:eastAsia="zh-CN"/>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table" w:styleId="LightShadingAccent1">
    <w:name w:val="Light Shading Accent 1"/>
    <w:basedOn w:val="TableNormal"/>
    <w:uiPriority w:val="60"/>
    <w:rsid w:val="00EA4A69"/>
    <w:rPr>
      <w:rFonts w:ascii="Times New Roman" w:cs="Arial" w:hAnsi="Times New Roman"/>
      <w:color w:val="365f91"/>
      <w:sz w:val="20"/>
      <w:szCs w:val="20"/>
      <w:lang w:eastAsia="zh-CN"/>
    </w:rPr>
    <w:tblPr>
      <w:tblStyleRowBandSize w:val="1"/>
      <w:tblStyleColBandSize w:val="1"/>
      <w:tblBorders>
        <w:top w:color="4f81bd" w:space="0" w:sz="8" w:val="single"/>
        <w:bottom w:color="4f81bd" w:space="0" w:sz="8" w:val="single"/>
      </w:tblBorders>
    </w:tblPr>
    <w:tblStylePr w:type="fir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left w:space="0" w:sz="0" w:val="nil"/>
          <w:right w:space="0" w:sz="0" w:val="nil"/>
          <w:insideH w:space="0" w:sz="0" w:val="nil"/>
          <w:insideV w:space="0" w:sz="0" w:val="nil"/>
        </w:tcBorders>
        <w:shd w:color="auto" w:fill="d3dfee" w:val="clear"/>
      </w:tcPr>
    </w:tblStylePr>
  </w:style>
  <w:style w:type="table" w:styleId="LightShadingAccent2">
    <w:name w:val="Light Shading Accent 2"/>
    <w:basedOn w:val="TableNormal"/>
    <w:uiPriority w:val="60"/>
    <w:rsid w:val="00EA4A69"/>
    <w:rPr>
      <w:rFonts w:ascii="Times New Roman" w:cs="Arial" w:hAnsi="Times New Roman"/>
      <w:color w:val="943634"/>
      <w:sz w:val="20"/>
      <w:szCs w:val="20"/>
      <w:lang w:eastAsia="zh-CN"/>
    </w:rPr>
    <w:tblPr>
      <w:tblStyleRowBandSize w:val="1"/>
      <w:tblStyleColBandSize w:val="1"/>
      <w:tblBorders>
        <w:top w:color="c0504d" w:space="0" w:sz="8" w:val="single"/>
        <w:bottom w:color="c0504d" w:space="0" w:sz="8" w:val="single"/>
      </w:tblBorders>
    </w:tblPr>
    <w:tblStylePr w:type="fir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left w:space="0" w:sz="0" w:val="nil"/>
          <w:right w:space="0" w:sz="0" w:val="nil"/>
          <w:insideH w:space="0" w:sz="0" w:val="nil"/>
          <w:insideV w:space="0" w:sz="0" w:val="nil"/>
        </w:tcBorders>
        <w:shd w:color="auto" w:fill="efd3d2" w:val="clear"/>
      </w:tcPr>
    </w:tblStylePr>
  </w:style>
  <w:style w:type="table" w:styleId="LightShadingAccent3">
    <w:name w:val="Light Shading Accent 3"/>
    <w:basedOn w:val="TableNormal"/>
    <w:uiPriority w:val="60"/>
    <w:rsid w:val="00EA4A69"/>
    <w:rPr>
      <w:rFonts w:ascii="Times New Roman" w:cs="Arial" w:hAnsi="Times New Roman"/>
      <w:color w:val="76923c"/>
      <w:sz w:val="20"/>
      <w:szCs w:val="20"/>
      <w:lang w:eastAsia="zh-CN"/>
    </w:rPr>
    <w:tblPr>
      <w:tblStyleRowBandSize w:val="1"/>
      <w:tblStyleColBandSize w:val="1"/>
      <w:tblBorders>
        <w:top w:color="9bbb59" w:space="0" w:sz="8" w:val="single"/>
        <w:bottom w:color="9bbb59" w:space="0" w:sz="8" w:val="single"/>
      </w:tblBorders>
    </w:tblPr>
    <w:tblStylePr w:type="fir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left w:space="0" w:sz="0" w:val="nil"/>
          <w:right w:space="0" w:sz="0" w:val="nil"/>
          <w:insideH w:space="0" w:sz="0" w:val="nil"/>
          <w:insideV w:space="0" w:sz="0" w:val="nil"/>
        </w:tcBorders>
        <w:shd w:color="auto" w:fill="e6eed5" w:val="clear"/>
      </w:tcPr>
    </w:tblStylePr>
  </w:style>
  <w:style w:type="table" w:styleId="LightShadingAccent4">
    <w:name w:val="Light Shading Accent 4"/>
    <w:basedOn w:val="TableNormal"/>
    <w:uiPriority w:val="60"/>
    <w:rsid w:val="00EA4A69"/>
    <w:rPr>
      <w:rFonts w:ascii="Times New Roman" w:cs="Arial" w:hAnsi="Times New Roman"/>
      <w:color w:val="5f497a"/>
      <w:sz w:val="20"/>
      <w:szCs w:val="20"/>
      <w:lang w:eastAsia="zh-CN"/>
    </w:rPr>
    <w:tblPr>
      <w:tblStyleRowBandSize w:val="1"/>
      <w:tblStyleColBandSize w:val="1"/>
      <w:tblBorders>
        <w:top w:color="8064a2" w:space="0" w:sz="8" w:val="single"/>
        <w:bottom w:color="8064a2" w:space="0" w:sz="8" w:val="single"/>
      </w:tblBorders>
    </w:tblPr>
    <w:tblStylePr w:type="fir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left w:space="0" w:sz="0" w:val="nil"/>
          <w:right w:space="0" w:sz="0" w:val="nil"/>
          <w:insideH w:space="0" w:sz="0" w:val="nil"/>
          <w:insideV w:space="0" w:sz="0" w:val="nil"/>
        </w:tcBorders>
        <w:shd w:color="auto" w:fill="dfd8e8" w:val="clear"/>
      </w:tcPr>
    </w:tblStylePr>
  </w:style>
  <w:style w:type="table" w:styleId="LightShadingAccent5">
    <w:name w:val="Light Shading Accent 5"/>
    <w:basedOn w:val="TableNormal"/>
    <w:uiPriority w:val="60"/>
    <w:rsid w:val="00EA4A69"/>
    <w:rPr>
      <w:rFonts w:ascii="Times New Roman" w:cs="Arial" w:hAnsi="Times New Roman"/>
      <w:color w:val="31849b"/>
      <w:sz w:val="20"/>
      <w:szCs w:val="20"/>
      <w:lang w:eastAsia="zh-CN"/>
    </w:rPr>
    <w:tblPr>
      <w:tblStyleRowBandSize w:val="1"/>
      <w:tblStyleColBandSize w:val="1"/>
      <w:tblBorders>
        <w:top w:color="4bacc6" w:space="0" w:sz="8" w:val="single"/>
        <w:bottom w:color="4bacc6" w:space="0" w:sz="8" w:val="single"/>
      </w:tblBorders>
    </w:tblPr>
    <w:tblStylePr w:type="fir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left w:space="0" w:sz="0" w:val="nil"/>
          <w:right w:space="0" w:sz="0" w:val="nil"/>
          <w:insideH w:space="0" w:sz="0" w:val="nil"/>
          <w:insideV w:space="0" w:sz="0" w:val="nil"/>
        </w:tcBorders>
        <w:shd w:color="auto" w:fill="d2eaf1" w:val="clear"/>
      </w:tcPr>
    </w:tblStylePr>
  </w:style>
  <w:style w:type="table" w:styleId="LightShadingAccent6">
    <w:name w:val="Light Shading Accent 6"/>
    <w:basedOn w:val="TableNormal"/>
    <w:uiPriority w:val="60"/>
    <w:rsid w:val="00EA4A69"/>
    <w:rPr>
      <w:rFonts w:ascii="Times New Roman" w:cs="Arial" w:hAnsi="Times New Roman"/>
      <w:color w:val="e36c0a"/>
      <w:sz w:val="20"/>
      <w:szCs w:val="20"/>
      <w:lang w:eastAsia="zh-CN"/>
    </w:rPr>
    <w:tblPr>
      <w:tblStyleRowBandSize w:val="1"/>
      <w:tblStyleColBandSize w:val="1"/>
      <w:tblBorders>
        <w:top w:color="f79646" w:space="0" w:sz="8" w:val="single"/>
        <w:bottom w:color="f79646" w:space="0" w:sz="8" w:val="single"/>
      </w:tblBorders>
    </w:tblPr>
    <w:tblStylePr w:type="fir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left w:space="0" w:sz="0" w:val="nil"/>
          <w:right w:space="0" w:sz="0" w:val="nil"/>
          <w:insideH w:space="0" w:sz="0" w:val="nil"/>
          <w:insideV w:space="0" w:sz="0" w:val="nil"/>
        </w:tcBorders>
        <w:shd w:color="auto" w:fill="fde4d0" w:val="clear"/>
      </w:tcPr>
    </w:tblStylePr>
  </w:style>
  <w:style w:type="character" w:styleId="LineNumber">
    <w:name w:val="line number"/>
    <w:uiPriority w:val="99"/>
    <w:semiHidden w:val="1"/>
    <w:rsid w:val="00EA4A69"/>
    <w:rPr>
      <w:rFonts w:ascii="Times New Roman" w:cs="Times New Roman" w:hAnsi="Times New Roman"/>
      <w:lang w:val="en-GB"/>
    </w:rPr>
  </w:style>
  <w:style w:type="paragraph" w:styleId="List">
    <w:name w:val="List"/>
    <w:basedOn w:val="Normal"/>
    <w:uiPriority w:val="99"/>
    <w:semiHidden w:val="1"/>
    <w:rsid w:val="00EA4A69"/>
    <w:pPr>
      <w:ind w:left="360" w:hanging="360"/>
      <w:contextualSpacing w:val="1"/>
    </w:pPr>
    <w:rPr>
      <w:rFonts w:cs="Times New Roman"/>
      <w:szCs w:val="20"/>
    </w:rPr>
  </w:style>
  <w:style w:type="paragraph" w:styleId="List2">
    <w:name w:val="List 2"/>
    <w:basedOn w:val="Normal"/>
    <w:uiPriority w:val="99"/>
    <w:semiHidden w:val="1"/>
    <w:rsid w:val="00EA4A69"/>
    <w:pPr>
      <w:ind w:left="720" w:hanging="360"/>
      <w:contextualSpacing w:val="1"/>
    </w:pPr>
    <w:rPr>
      <w:rFonts w:cs="Times New Roman"/>
      <w:szCs w:val="20"/>
    </w:rPr>
  </w:style>
  <w:style w:type="paragraph" w:styleId="List3">
    <w:name w:val="List 3"/>
    <w:basedOn w:val="Normal"/>
    <w:uiPriority w:val="99"/>
    <w:semiHidden w:val="1"/>
    <w:rsid w:val="00EA4A69"/>
    <w:pPr>
      <w:ind w:left="1080" w:hanging="360"/>
      <w:contextualSpacing w:val="1"/>
    </w:pPr>
    <w:rPr>
      <w:rFonts w:cs="Times New Roman"/>
      <w:szCs w:val="20"/>
    </w:rPr>
  </w:style>
  <w:style w:type="paragraph" w:styleId="List4">
    <w:name w:val="List 4"/>
    <w:basedOn w:val="Normal"/>
    <w:uiPriority w:val="99"/>
    <w:semiHidden w:val="1"/>
    <w:rsid w:val="00EA4A69"/>
    <w:pPr>
      <w:ind w:left="1440" w:hanging="360"/>
      <w:contextualSpacing w:val="1"/>
    </w:pPr>
    <w:rPr>
      <w:rFonts w:cs="Times New Roman"/>
      <w:szCs w:val="20"/>
    </w:rPr>
  </w:style>
  <w:style w:type="paragraph" w:styleId="List5">
    <w:name w:val="List 5"/>
    <w:basedOn w:val="Normal"/>
    <w:uiPriority w:val="99"/>
    <w:semiHidden w:val="1"/>
    <w:rsid w:val="00EA4A69"/>
    <w:pPr>
      <w:ind w:left="1800" w:hanging="360"/>
      <w:contextualSpacing w:val="1"/>
    </w:pPr>
    <w:rPr>
      <w:rFonts w:cs="Times New Roman"/>
      <w:szCs w:val="20"/>
    </w:rPr>
  </w:style>
  <w:style w:type="paragraph" w:styleId="ListBullet">
    <w:name w:val="List Bullet"/>
    <w:basedOn w:val="BodyText1"/>
    <w:uiPriority w:val="24"/>
    <w:qFormat w:val="1"/>
    <w:rsid w:val="00EA4A69"/>
    <w:pPr>
      <w:numPr>
        <w:numId w:val="1"/>
      </w:numPr>
    </w:pPr>
    <w:rPr>
      <w:szCs w:val="20"/>
    </w:rPr>
  </w:style>
  <w:style w:type="paragraph" w:styleId="ListBullet2">
    <w:name w:val="List Bullet 2"/>
    <w:basedOn w:val="BodyText1"/>
    <w:uiPriority w:val="24"/>
    <w:qFormat w:val="1"/>
    <w:rsid w:val="00EA4A69"/>
    <w:pPr>
      <w:numPr>
        <w:ilvl w:val="1"/>
        <w:numId w:val="1"/>
      </w:numPr>
    </w:pPr>
    <w:rPr>
      <w:szCs w:val="20"/>
    </w:rPr>
  </w:style>
  <w:style w:type="paragraph" w:styleId="ListBullet3">
    <w:name w:val="List Bullet 3"/>
    <w:basedOn w:val="BodyText1"/>
    <w:uiPriority w:val="24"/>
    <w:qFormat w:val="1"/>
    <w:rsid w:val="00EA4A69"/>
    <w:pPr>
      <w:numPr>
        <w:ilvl w:val="2"/>
        <w:numId w:val="1"/>
      </w:numPr>
    </w:pPr>
    <w:rPr>
      <w:szCs w:val="20"/>
    </w:rPr>
  </w:style>
  <w:style w:type="paragraph" w:styleId="ListBullet4">
    <w:name w:val="List Bullet 4"/>
    <w:basedOn w:val="BodyText1"/>
    <w:uiPriority w:val="24"/>
    <w:semiHidden w:val="1"/>
    <w:unhideWhenUsed w:val="1"/>
    <w:rsid w:val="00EA4A69"/>
    <w:pPr>
      <w:numPr>
        <w:ilvl w:val="3"/>
        <w:numId w:val="1"/>
      </w:numPr>
    </w:pPr>
    <w:rPr>
      <w:szCs w:val="20"/>
    </w:rPr>
  </w:style>
  <w:style w:type="paragraph" w:styleId="ListBullet5">
    <w:name w:val="List Bullet 5"/>
    <w:basedOn w:val="BodyText1"/>
    <w:uiPriority w:val="24"/>
    <w:semiHidden w:val="1"/>
    <w:unhideWhenUsed w:val="1"/>
    <w:rsid w:val="00EA4A69"/>
    <w:pPr>
      <w:numPr>
        <w:ilvl w:val="4"/>
        <w:numId w:val="1"/>
      </w:numPr>
    </w:pPr>
    <w:rPr>
      <w:szCs w:val="20"/>
    </w:rPr>
  </w:style>
  <w:style w:type="paragraph" w:styleId="ListContinue">
    <w:name w:val="List Continue"/>
    <w:basedOn w:val="Normal"/>
    <w:uiPriority w:val="99"/>
    <w:semiHidden w:val="1"/>
    <w:rsid w:val="00EA4A69"/>
    <w:pPr>
      <w:spacing w:after="120"/>
      <w:ind w:left="360"/>
      <w:contextualSpacing w:val="1"/>
    </w:pPr>
    <w:rPr>
      <w:rFonts w:cs="Times New Roman"/>
      <w:szCs w:val="20"/>
    </w:rPr>
  </w:style>
  <w:style w:type="paragraph" w:styleId="ListContinue2">
    <w:name w:val="List Continue 2"/>
    <w:basedOn w:val="Normal"/>
    <w:uiPriority w:val="99"/>
    <w:semiHidden w:val="1"/>
    <w:rsid w:val="00EA4A69"/>
    <w:pPr>
      <w:spacing w:after="120"/>
      <w:ind w:left="720"/>
      <w:contextualSpacing w:val="1"/>
    </w:pPr>
    <w:rPr>
      <w:rFonts w:cs="Times New Roman"/>
      <w:szCs w:val="20"/>
    </w:rPr>
  </w:style>
  <w:style w:type="paragraph" w:styleId="ListContinue3">
    <w:name w:val="List Continue 3"/>
    <w:basedOn w:val="Normal"/>
    <w:uiPriority w:val="99"/>
    <w:semiHidden w:val="1"/>
    <w:rsid w:val="00EA4A69"/>
    <w:pPr>
      <w:spacing w:after="120"/>
      <w:ind w:left="1080"/>
      <w:contextualSpacing w:val="1"/>
    </w:pPr>
    <w:rPr>
      <w:rFonts w:cs="Times New Roman"/>
      <w:szCs w:val="20"/>
    </w:rPr>
  </w:style>
  <w:style w:type="paragraph" w:styleId="ListContinue4">
    <w:name w:val="List Continue 4"/>
    <w:basedOn w:val="Normal"/>
    <w:uiPriority w:val="99"/>
    <w:semiHidden w:val="1"/>
    <w:rsid w:val="00EA4A69"/>
    <w:pPr>
      <w:spacing w:after="120"/>
      <w:ind w:left="1440"/>
      <w:contextualSpacing w:val="1"/>
    </w:pPr>
    <w:rPr>
      <w:rFonts w:cs="Times New Roman"/>
      <w:szCs w:val="20"/>
    </w:rPr>
  </w:style>
  <w:style w:type="paragraph" w:styleId="ListContinue5">
    <w:name w:val="List Continue 5"/>
    <w:basedOn w:val="Normal"/>
    <w:uiPriority w:val="99"/>
    <w:semiHidden w:val="1"/>
    <w:rsid w:val="00EA4A69"/>
    <w:pPr>
      <w:spacing w:after="120"/>
      <w:ind w:left="1800"/>
      <w:contextualSpacing w:val="1"/>
    </w:pPr>
    <w:rPr>
      <w:rFonts w:cs="Times New Roman"/>
      <w:szCs w:val="20"/>
    </w:rPr>
  </w:style>
  <w:style w:type="paragraph" w:styleId="ListNumber">
    <w:name w:val="List Number"/>
    <w:basedOn w:val="BodyText1"/>
    <w:uiPriority w:val="24"/>
    <w:qFormat w:val="1"/>
    <w:rsid w:val="00EA4A69"/>
    <w:pPr>
      <w:numPr>
        <w:numId w:val="3"/>
      </w:numPr>
    </w:pPr>
    <w:rPr>
      <w:szCs w:val="20"/>
    </w:rPr>
  </w:style>
  <w:style w:type="paragraph" w:styleId="ListNumber2">
    <w:name w:val="List Number 2"/>
    <w:basedOn w:val="BodyText1"/>
    <w:uiPriority w:val="24"/>
    <w:semiHidden w:val="1"/>
    <w:unhideWhenUsed w:val="1"/>
    <w:rsid w:val="00EA4A69"/>
    <w:pPr>
      <w:numPr>
        <w:ilvl w:val="1"/>
        <w:numId w:val="3"/>
      </w:numPr>
    </w:pPr>
    <w:rPr>
      <w:szCs w:val="20"/>
    </w:rPr>
  </w:style>
  <w:style w:type="paragraph" w:styleId="ListNumber3">
    <w:name w:val="List Number 3"/>
    <w:basedOn w:val="BodyText1"/>
    <w:uiPriority w:val="24"/>
    <w:semiHidden w:val="1"/>
    <w:unhideWhenUsed w:val="1"/>
    <w:rsid w:val="00EA4A69"/>
    <w:pPr>
      <w:numPr>
        <w:ilvl w:val="2"/>
        <w:numId w:val="3"/>
      </w:numPr>
    </w:pPr>
    <w:rPr>
      <w:szCs w:val="20"/>
    </w:rPr>
  </w:style>
  <w:style w:type="paragraph" w:styleId="ListNumber4">
    <w:name w:val="List Number 4"/>
    <w:basedOn w:val="BodyText1"/>
    <w:uiPriority w:val="24"/>
    <w:semiHidden w:val="1"/>
    <w:unhideWhenUsed w:val="1"/>
    <w:rsid w:val="00EA4A69"/>
    <w:pPr>
      <w:numPr>
        <w:ilvl w:val="3"/>
        <w:numId w:val="3"/>
      </w:numPr>
    </w:pPr>
    <w:rPr>
      <w:szCs w:val="20"/>
    </w:rPr>
  </w:style>
  <w:style w:type="paragraph" w:styleId="ListNumber5">
    <w:name w:val="List Number 5"/>
    <w:basedOn w:val="BodyText1"/>
    <w:uiPriority w:val="24"/>
    <w:semiHidden w:val="1"/>
    <w:unhideWhenUsed w:val="1"/>
    <w:rsid w:val="00EA4A69"/>
    <w:pPr>
      <w:numPr>
        <w:ilvl w:val="4"/>
        <w:numId w:val="3"/>
      </w:numPr>
    </w:pPr>
    <w:rPr>
      <w:szCs w:val="20"/>
    </w:rPr>
  </w:style>
  <w:style w:type="paragraph" w:styleId="ListParagraph">
    <w:name w:val="List Paragraph"/>
    <w:basedOn w:val="Normal"/>
    <w:uiPriority w:val="34"/>
    <w:qFormat w:val="1"/>
    <w:rsid w:val="00EA4A69"/>
    <w:pPr>
      <w:ind w:left="720"/>
      <w:contextualSpacing w:val="1"/>
    </w:pPr>
    <w:rPr>
      <w:rFonts w:cs="Times New Roman"/>
      <w:szCs w:val="20"/>
    </w:rPr>
  </w:style>
  <w:style w:type="table" w:styleId="ListTable1Light">
    <w:name w:val="List Table 1 Light"/>
    <w:basedOn w:val="TableNormal"/>
    <w:uiPriority w:val="46"/>
    <w:semiHidden w:val="1"/>
    <w:rsid w:val="00FD3A46"/>
    <w:tblPr>
      <w:tblStyleRowBandSize w:val="1"/>
      <w:tblStyleColBandSize w:val="1"/>
    </w:tblPr>
    <w:tblStylePr w:type="firstRow">
      <w:rPr>
        <w:b w:val="1"/>
        <w:bCs w:val="1"/>
      </w:rPr>
      <w:tblPr/>
      <w:tcPr>
        <w:tcBorders>
          <w:bottom w:color="666666" w:space="0" w:sz="4" w:themeColor="text1" w:themeTint="000099" w:val="single"/>
        </w:tcBorders>
      </w:tcPr>
    </w:tblStylePr>
    <w:tblStylePr w:type="lastRow">
      <w:rPr>
        <w:b w:val="1"/>
        <w:bCs w:val="1"/>
      </w:rPr>
      <w:tblPr/>
      <w:tcPr>
        <w:tcBorders>
          <w:top w:color="666666" w:space="0" w:sz="4" w:themeColor="text1" w:themeTint="000099" w:val="sing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1LightAccent1">
    <w:name w:val="List Table 1 Light Accent 1"/>
    <w:basedOn w:val="TableNormal"/>
    <w:uiPriority w:val="46"/>
    <w:semiHidden w:val="1"/>
    <w:rsid w:val="00FD3A46"/>
    <w:tblPr>
      <w:tblStyleRowBandSize w:val="1"/>
      <w:tblStyleColBandSize w:val="1"/>
    </w:tblPr>
    <w:tblStylePr w:type="firstRow">
      <w:rPr>
        <w:b w:val="1"/>
        <w:bCs w:val="1"/>
      </w:rPr>
      <w:tblPr/>
      <w:tcPr>
        <w:tcBorders>
          <w:bottom w:color="8eaadb" w:space="0" w:sz="4" w:themeColor="accent1" w:themeTint="000099" w:val="single"/>
        </w:tcBorders>
      </w:tcPr>
    </w:tblStylePr>
    <w:tblStylePr w:type="lastRow">
      <w:rPr>
        <w:b w:val="1"/>
        <w:bCs w:val="1"/>
      </w:rPr>
      <w:tblPr/>
      <w:tcPr>
        <w:tcBorders>
          <w:top w:color="8eaadb" w:space="0" w:sz="4" w:themeColor="accent1" w:themeTint="000099" w:val="sing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1LightAccent2">
    <w:name w:val="List Table 1 Light Accent 2"/>
    <w:basedOn w:val="TableNormal"/>
    <w:uiPriority w:val="46"/>
    <w:semiHidden w:val="1"/>
    <w:rsid w:val="00FD3A46"/>
    <w:tblPr>
      <w:tblStyleRowBandSize w:val="1"/>
      <w:tblStyleColBandSize w:val="1"/>
    </w:tblPr>
    <w:tblStylePr w:type="firstRow">
      <w:rPr>
        <w:b w:val="1"/>
        <w:bCs w:val="1"/>
      </w:rPr>
      <w:tblPr/>
      <w:tcPr>
        <w:tcBorders>
          <w:bottom w:color="f4b083" w:space="0" w:sz="4" w:themeColor="accent2" w:themeTint="000099" w:val="single"/>
        </w:tcBorders>
      </w:tcPr>
    </w:tblStylePr>
    <w:tblStylePr w:type="lastRow">
      <w:rPr>
        <w:b w:val="1"/>
        <w:bCs w:val="1"/>
      </w:rPr>
      <w:tblPr/>
      <w:tcPr>
        <w:tcBorders>
          <w:top w:color="f4b083" w:space="0" w:sz="4" w:themeColor="accent2" w:themeTint="000099" w:val="sing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1LightAccent3">
    <w:name w:val="List Table 1 Light Accent 3"/>
    <w:basedOn w:val="TableNormal"/>
    <w:uiPriority w:val="46"/>
    <w:semiHidden w:val="1"/>
    <w:rsid w:val="00FD3A46"/>
    <w:tblPr>
      <w:tblStyleRowBandSize w:val="1"/>
      <w:tblStyleColBandSize w:val="1"/>
    </w:tblPr>
    <w:tblStylePr w:type="firstRow">
      <w:rPr>
        <w:b w:val="1"/>
        <w:bCs w:val="1"/>
      </w:rPr>
      <w:tblPr/>
      <w:tcPr>
        <w:tcBorders>
          <w:bottom w:color="c9c9c9" w:space="0" w:sz="4" w:themeColor="accent3" w:themeTint="000099" w:val="single"/>
        </w:tcBorders>
      </w:tcPr>
    </w:tblStylePr>
    <w:tblStylePr w:type="lastRow">
      <w:rPr>
        <w:b w:val="1"/>
        <w:bCs w:val="1"/>
      </w:rPr>
      <w:tblPr/>
      <w:tcPr>
        <w:tcBorders>
          <w:top w:color="c9c9c9" w:space="0" w:sz="4" w:themeColor="accent3" w:themeTint="000099" w:val="sing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1LightAccent4">
    <w:name w:val="List Table 1 Light Accent 4"/>
    <w:basedOn w:val="TableNormal"/>
    <w:uiPriority w:val="46"/>
    <w:semiHidden w:val="1"/>
    <w:rsid w:val="00FD3A46"/>
    <w:tblPr>
      <w:tblStyleRowBandSize w:val="1"/>
      <w:tblStyleColBandSize w:val="1"/>
    </w:tblPr>
    <w:tblStylePr w:type="firstRow">
      <w:rPr>
        <w:b w:val="1"/>
        <w:bCs w:val="1"/>
      </w:rPr>
      <w:tblPr/>
      <w:tcPr>
        <w:tcBorders>
          <w:bottom w:color="ffd966" w:space="0" w:sz="4" w:themeColor="accent4" w:themeTint="000099" w:val="single"/>
        </w:tcBorders>
      </w:tcPr>
    </w:tblStylePr>
    <w:tblStylePr w:type="lastRow">
      <w:rPr>
        <w:b w:val="1"/>
        <w:bCs w:val="1"/>
      </w:rPr>
      <w:tblPr/>
      <w:tcPr>
        <w:tcBorders>
          <w:top w:color="ffd966" w:space="0" w:sz="4" w:themeColor="accent4" w:themeTint="000099" w:val="sing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1LightAccent5">
    <w:name w:val="List Table 1 Light Accent 5"/>
    <w:basedOn w:val="TableNormal"/>
    <w:uiPriority w:val="46"/>
    <w:semiHidden w:val="1"/>
    <w:rsid w:val="00FD3A46"/>
    <w:tblPr>
      <w:tblStyleRowBandSize w:val="1"/>
      <w:tblStyleColBandSize w:val="1"/>
    </w:tblPr>
    <w:tblStylePr w:type="firstRow">
      <w:rPr>
        <w:b w:val="1"/>
        <w:bCs w:val="1"/>
      </w:rPr>
      <w:tblPr/>
      <w:tcPr>
        <w:tcBorders>
          <w:bottom w:color="9cc2e5" w:space="0" w:sz="4" w:themeColor="accent5" w:themeTint="000099" w:val="single"/>
        </w:tcBorders>
      </w:tcPr>
    </w:tblStylePr>
    <w:tblStylePr w:type="lastRow">
      <w:rPr>
        <w:b w:val="1"/>
        <w:bCs w:val="1"/>
      </w:rPr>
      <w:tblPr/>
      <w:tcPr>
        <w:tcBorders>
          <w:top w:color="9cc2e5" w:space="0" w:sz="4" w:themeColor="accent5" w:themeTint="000099" w:val="sing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1LightAccent6">
    <w:name w:val="List Table 1 Light Accent 6"/>
    <w:basedOn w:val="TableNormal"/>
    <w:uiPriority w:val="46"/>
    <w:semiHidden w:val="1"/>
    <w:rsid w:val="00FD3A46"/>
    <w:tblPr>
      <w:tblStyleRowBandSize w:val="1"/>
      <w:tblStyleColBandSize w:val="1"/>
    </w:tblPr>
    <w:tblStylePr w:type="firstRow">
      <w:rPr>
        <w:b w:val="1"/>
        <w:bCs w:val="1"/>
      </w:rPr>
      <w:tblPr/>
      <w:tcPr>
        <w:tcBorders>
          <w:bottom w:color="a8d08d" w:space="0" w:sz="4" w:themeColor="accent6" w:themeTint="000099" w:val="single"/>
        </w:tcBorders>
      </w:tcPr>
    </w:tblStylePr>
    <w:tblStylePr w:type="lastRow">
      <w:rPr>
        <w:b w:val="1"/>
        <w:bCs w:val="1"/>
      </w:rPr>
      <w:tblPr/>
      <w:tcPr>
        <w:tcBorders>
          <w:top w:color="a8d08d" w:space="0" w:sz="4" w:themeColor="accent6" w:themeTint="000099" w:val="sing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2">
    <w:name w:val="List Table 2"/>
    <w:basedOn w:val="TableNormal"/>
    <w:uiPriority w:val="47"/>
    <w:semiHidden w:val="1"/>
    <w:rsid w:val="00FD3A46"/>
    <w:tblPr>
      <w:tblStyleRowBandSize w:val="1"/>
      <w:tblStyleColBandSize w:val="1"/>
      <w:tblBorders>
        <w:top w:color="666666" w:space="0" w:sz="4" w:themeColor="text1" w:themeTint="000099" w:val="single"/>
        <w:bottom w:color="666666" w:space="0" w:sz="4" w:themeColor="text1" w:themeTint="000099" w:val="single"/>
        <w:insideH w:color="666666" w:space="0" w:sz="4" w:themeColor="tex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2Accent1">
    <w:name w:val="List Table 2 Accent 1"/>
    <w:basedOn w:val="TableNormal"/>
    <w:uiPriority w:val="47"/>
    <w:semiHidden w:val="1"/>
    <w:rsid w:val="00FD3A46"/>
    <w:tblPr>
      <w:tblStyleRowBandSize w:val="1"/>
      <w:tblStyleColBandSize w:val="1"/>
      <w:tblBorders>
        <w:top w:color="8eaadb" w:space="0" w:sz="4" w:themeColor="accent1" w:themeTint="000099" w:val="single"/>
        <w:bottom w:color="8eaadb" w:space="0" w:sz="4" w:themeColor="accent1" w:themeTint="000099" w:val="single"/>
        <w:insideH w:color="8eaadb" w:space="0" w:sz="4" w:themeColor="accen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2Accent2">
    <w:name w:val="List Table 2 Accent 2"/>
    <w:basedOn w:val="TableNormal"/>
    <w:uiPriority w:val="47"/>
    <w:semiHidden w:val="1"/>
    <w:rsid w:val="00FD3A46"/>
    <w:tblPr>
      <w:tblStyleRowBandSize w:val="1"/>
      <w:tblStyleColBandSize w:val="1"/>
      <w:tblBorders>
        <w:top w:color="f4b083" w:space="0" w:sz="4" w:themeColor="accent2" w:themeTint="000099" w:val="single"/>
        <w:bottom w:color="f4b083" w:space="0" w:sz="4" w:themeColor="accent2" w:themeTint="000099" w:val="single"/>
        <w:insideH w:color="f4b083" w:space="0" w:sz="4" w:themeColor="accent2"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2Accent3">
    <w:name w:val="List Table 2 Accent 3"/>
    <w:basedOn w:val="TableNormal"/>
    <w:uiPriority w:val="47"/>
    <w:semiHidden w:val="1"/>
    <w:rsid w:val="00FD3A46"/>
    <w:tblPr>
      <w:tblStyleRowBandSize w:val="1"/>
      <w:tblStyleColBandSize w:val="1"/>
      <w:tblBorders>
        <w:top w:color="c9c9c9" w:space="0" w:sz="4" w:themeColor="accent3" w:themeTint="000099" w:val="single"/>
        <w:bottom w:color="c9c9c9" w:space="0" w:sz="4" w:themeColor="accent3" w:themeTint="000099" w:val="single"/>
        <w:insideH w:color="c9c9c9" w:space="0" w:sz="4" w:themeColor="accent3"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2Accent4">
    <w:name w:val="List Table 2 Accent 4"/>
    <w:basedOn w:val="TableNormal"/>
    <w:uiPriority w:val="47"/>
    <w:semiHidden w:val="1"/>
    <w:rsid w:val="00FD3A46"/>
    <w:tblPr>
      <w:tblStyleRowBandSize w:val="1"/>
      <w:tblStyleColBandSize w:val="1"/>
      <w:tblBorders>
        <w:top w:color="ffd966" w:space="0" w:sz="4" w:themeColor="accent4" w:themeTint="000099" w:val="single"/>
        <w:bottom w:color="ffd966" w:space="0" w:sz="4" w:themeColor="accent4" w:themeTint="000099" w:val="single"/>
        <w:insideH w:color="ffd966" w:space="0" w:sz="4" w:themeColor="accent4"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2Accent5">
    <w:name w:val="List Table 2 Accent 5"/>
    <w:basedOn w:val="TableNormal"/>
    <w:uiPriority w:val="47"/>
    <w:semiHidden w:val="1"/>
    <w:rsid w:val="00FD3A46"/>
    <w:tblPr>
      <w:tblStyleRowBandSize w:val="1"/>
      <w:tblStyleColBandSize w:val="1"/>
      <w:tblBorders>
        <w:top w:color="9cc2e5" w:space="0" w:sz="4" w:themeColor="accent5" w:themeTint="000099" w:val="single"/>
        <w:bottom w:color="9cc2e5" w:space="0" w:sz="4" w:themeColor="accent5" w:themeTint="000099" w:val="single"/>
        <w:insideH w:color="9cc2e5" w:space="0" w:sz="4" w:themeColor="accent5"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2Accent6">
    <w:name w:val="List Table 2 Accent 6"/>
    <w:basedOn w:val="TableNormal"/>
    <w:uiPriority w:val="47"/>
    <w:semiHidden w:val="1"/>
    <w:rsid w:val="00FD3A46"/>
    <w:tblPr>
      <w:tblStyleRowBandSize w:val="1"/>
      <w:tblStyleColBandSize w:val="1"/>
      <w:tblBorders>
        <w:top w:color="a8d08d" w:space="0" w:sz="4" w:themeColor="accent6" w:themeTint="000099" w:val="single"/>
        <w:bottom w:color="a8d08d" w:space="0" w:sz="4" w:themeColor="accent6" w:themeTint="000099" w:val="single"/>
        <w:insideH w:color="a8d08d" w:space="0" w:sz="4" w:themeColor="accent6"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3">
    <w:name w:val="List Table 3"/>
    <w:basedOn w:val="TableNormal"/>
    <w:uiPriority w:val="48"/>
    <w:semiHidden w:val="1"/>
    <w:rsid w:val="00FD3A46"/>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b w:val="1"/>
        <w:bCs w:val="1"/>
        <w:color w:val="ffffff" w:themeColor="background1"/>
      </w:rPr>
      <w:tblPr/>
      <w:tcPr>
        <w:shd w:color="auto" w:fill="000000" w:themeFill="text1" w:val="clear"/>
      </w:tcPr>
    </w:tblStylePr>
    <w:tblStylePr w:type="lastRow">
      <w:rPr>
        <w:b w:val="1"/>
        <w:bCs w:val="1"/>
      </w:rPr>
      <w:tblPr/>
      <w:tcPr>
        <w:tcBorders>
          <w:top w:color="000000" w:space="0" w:sz="4" w:themeColor="tex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000000" w:space="0" w:sz="4" w:themeColor="text1" w:val="double"/>
          <w:left w:space="0" w:sz="0" w:val="nil"/>
        </w:tcBorders>
      </w:tcPr>
    </w:tblStylePr>
    <w:tblStylePr w:type="swCell">
      <w:tblPr/>
      <w:tcPr>
        <w:tcBorders>
          <w:top w:color="000000" w:space="0" w:sz="4" w:themeColor="text1" w:val="double"/>
          <w:right w:space="0" w:sz="0" w:val="nil"/>
        </w:tcBorders>
      </w:tcPr>
    </w:tblStylePr>
  </w:style>
  <w:style w:type="table" w:styleId="ListTable3Accent1">
    <w:name w:val="List Table 3 Accent 1"/>
    <w:basedOn w:val="TableNormal"/>
    <w:uiPriority w:val="48"/>
    <w:semiHidden w:val="1"/>
    <w:rsid w:val="00FD3A46"/>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b w:val="1"/>
        <w:bCs w:val="1"/>
        <w:color w:val="ffffff" w:themeColor="background1"/>
      </w:rPr>
      <w:tblPr/>
      <w:tcPr>
        <w:shd w:color="auto" w:fill="4472c4" w:themeFill="accent1" w:val="clear"/>
      </w:tcPr>
    </w:tblStylePr>
    <w:tblStylePr w:type="lastRow">
      <w:rPr>
        <w:b w:val="1"/>
        <w:bCs w:val="1"/>
      </w:rPr>
      <w:tblPr/>
      <w:tcPr>
        <w:tcBorders>
          <w:top w:color="4472c4" w:space="0" w:sz="4" w:themeColor="accen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4472c4" w:space="0" w:sz="4" w:themeColor="accent1" w:val="single"/>
          <w:right w:color="4472c4" w:space="0" w:sz="4" w:themeColor="accent1" w:val="single"/>
        </w:tcBorders>
      </w:tcPr>
    </w:tblStylePr>
    <w:tblStylePr w:type="band1Horz">
      <w:tblPr/>
      <w:tcPr>
        <w:tcBorders>
          <w:top w:color="4472c4" w:space="0" w:sz="4" w:themeColor="accent1" w:val="single"/>
          <w:bottom w:color="4472c4" w:space="0" w:sz="4" w:themeColor="accen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4472c4" w:space="0" w:sz="4" w:themeColor="accent1" w:val="double"/>
          <w:left w:space="0" w:sz="0" w:val="nil"/>
        </w:tcBorders>
      </w:tcPr>
    </w:tblStylePr>
    <w:tblStylePr w:type="swCell">
      <w:tblPr/>
      <w:tcPr>
        <w:tcBorders>
          <w:top w:color="4472c4" w:space="0" w:sz="4" w:themeColor="accent1" w:val="double"/>
          <w:right w:space="0" w:sz="0" w:val="nil"/>
        </w:tcBorders>
      </w:tcPr>
    </w:tblStylePr>
  </w:style>
  <w:style w:type="table" w:styleId="ListTable3Accent2">
    <w:name w:val="List Table 3 Accent 2"/>
    <w:basedOn w:val="TableNormal"/>
    <w:uiPriority w:val="48"/>
    <w:semiHidden w:val="1"/>
    <w:rsid w:val="00FD3A46"/>
    <w:tblPr>
      <w:tblStyleRowBandSize w:val="1"/>
      <w:tblStyleColBandSize w:val="1"/>
      <w:tblBorders>
        <w:top w:color="ed7d31" w:space="0" w:sz="4" w:themeColor="accent2" w:val="single"/>
        <w:left w:color="ed7d31" w:space="0" w:sz="4" w:themeColor="accent2" w:val="single"/>
        <w:bottom w:color="ed7d31" w:space="0" w:sz="4" w:themeColor="accent2" w:val="single"/>
        <w:right w:color="ed7d31" w:space="0" w:sz="4" w:themeColor="accent2" w:val="single"/>
      </w:tblBorders>
    </w:tblPr>
    <w:tblStylePr w:type="firstRow">
      <w:rPr>
        <w:b w:val="1"/>
        <w:bCs w:val="1"/>
        <w:color w:val="ffffff" w:themeColor="background1"/>
      </w:rPr>
      <w:tblPr/>
      <w:tcPr>
        <w:shd w:color="auto" w:fill="ed7d31" w:themeFill="accent2" w:val="clear"/>
      </w:tcPr>
    </w:tblStylePr>
    <w:tblStylePr w:type="lastRow">
      <w:rPr>
        <w:b w:val="1"/>
        <w:bCs w:val="1"/>
      </w:rPr>
      <w:tblPr/>
      <w:tcPr>
        <w:tcBorders>
          <w:top w:color="ed7d31" w:space="0" w:sz="4" w:themeColor="accent2"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ed7d31" w:space="0" w:sz="4" w:themeColor="accent2" w:val="single"/>
          <w:right w:color="ed7d31" w:space="0" w:sz="4" w:themeColor="accent2" w:val="single"/>
        </w:tcBorders>
      </w:tcPr>
    </w:tblStylePr>
    <w:tblStylePr w:type="band1Horz">
      <w:tblPr/>
      <w:tcPr>
        <w:tcBorders>
          <w:top w:color="ed7d31" w:space="0" w:sz="4" w:themeColor="accent2" w:val="single"/>
          <w:bottom w:color="ed7d31" w:space="0" w:sz="4" w:themeColor="accent2"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ed7d31" w:space="0" w:sz="4" w:themeColor="accent2" w:val="double"/>
          <w:left w:space="0" w:sz="0" w:val="nil"/>
        </w:tcBorders>
      </w:tcPr>
    </w:tblStylePr>
    <w:tblStylePr w:type="swCell">
      <w:tblPr/>
      <w:tcPr>
        <w:tcBorders>
          <w:top w:color="ed7d31" w:space="0" w:sz="4" w:themeColor="accent2" w:val="double"/>
          <w:right w:space="0" w:sz="0" w:val="nil"/>
        </w:tcBorders>
      </w:tcPr>
    </w:tblStylePr>
  </w:style>
  <w:style w:type="table" w:styleId="ListTable3Accent3">
    <w:name w:val="List Table 3 Accent 3"/>
    <w:basedOn w:val="TableNormal"/>
    <w:uiPriority w:val="48"/>
    <w:semiHidden w:val="1"/>
    <w:rsid w:val="00FD3A46"/>
    <w:tblPr>
      <w:tblStyleRowBandSize w:val="1"/>
      <w:tblStyleColBandSize w:val="1"/>
      <w:tblBorders>
        <w:top w:color="a5a5a5" w:space="0" w:sz="4" w:themeColor="accent3" w:val="single"/>
        <w:left w:color="a5a5a5" w:space="0" w:sz="4" w:themeColor="accent3" w:val="single"/>
        <w:bottom w:color="a5a5a5" w:space="0" w:sz="4" w:themeColor="accent3" w:val="single"/>
        <w:right w:color="a5a5a5" w:space="0" w:sz="4" w:themeColor="accent3" w:val="single"/>
      </w:tblBorders>
    </w:tblPr>
    <w:tblStylePr w:type="firstRow">
      <w:rPr>
        <w:b w:val="1"/>
        <w:bCs w:val="1"/>
        <w:color w:val="ffffff" w:themeColor="background1"/>
      </w:rPr>
      <w:tblPr/>
      <w:tcPr>
        <w:shd w:color="auto" w:fill="a5a5a5" w:themeFill="accent3" w:val="clear"/>
      </w:tcPr>
    </w:tblStylePr>
    <w:tblStylePr w:type="lastRow">
      <w:rPr>
        <w:b w:val="1"/>
        <w:bCs w:val="1"/>
      </w:rPr>
      <w:tblPr/>
      <w:tcPr>
        <w:tcBorders>
          <w:top w:color="a5a5a5" w:space="0" w:sz="4" w:themeColor="accent3"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a5a5a5" w:space="0" w:sz="4" w:themeColor="accent3" w:val="single"/>
          <w:right w:color="a5a5a5" w:space="0" w:sz="4" w:themeColor="accent3" w:val="single"/>
        </w:tcBorders>
      </w:tcPr>
    </w:tblStylePr>
    <w:tblStylePr w:type="band1Horz">
      <w:tblPr/>
      <w:tcPr>
        <w:tcBorders>
          <w:top w:color="a5a5a5" w:space="0" w:sz="4" w:themeColor="accent3" w:val="single"/>
          <w:bottom w:color="a5a5a5" w:space="0" w:sz="4" w:themeColor="accent3"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themeColor="accent3" w:val="double"/>
          <w:left w:space="0" w:sz="0" w:val="nil"/>
        </w:tcBorders>
      </w:tcPr>
    </w:tblStylePr>
    <w:tblStylePr w:type="swCell">
      <w:tblPr/>
      <w:tcPr>
        <w:tcBorders>
          <w:top w:color="a5a5a5" w:space="0" w:sz="4" w:themeColor="accent3" w:val="double"/>
          <w:right w:space="0" w:sz="0" w:val="nil"/>
        </w:tcBorders>
      </w:tcPr>
    </w:tblStylePr>
  </w:style>
  <w:style w:type="table" w:styleId="ListTable3Accent4">
    <w:name w:val="List Table 3 Accent 4"/>
    <w:basedOn w:val="TableNormal"/>
    <w:uiPriority w:val="48"/>
    <w:semiHidden w:val="1"/>
    <w:rsid w:val="00FD3A46"/>
    <w:tblPr>
      <w:tblStyleRowBandSize w:val="1"/>
      <w:tblStyleColBandSize w:val="1"/>
      <w:tblBorders>
        <w:top w:color="ffc000" w:space="0" w:sz="4" w:themeColor="accent4" w:val="single"/>
        <w:left w:color="ffc000" w:space="0" w:sz="4" w:themeColor="accent4" w:val="single"/>
        <w:bottom w:color="ffc000" w:space="0" w:sz="4" w:themeColor="accent4" w:val="single"/>
        <w:right w:color="ffc000" w:space="0" w:sz="4" w:themeColor="accent4" w:val="single"/>
      </w:tblBorders>
    </w:tblPr>
    <w:tblStylePr w:type="firstRow">
      <w:rPr>
        <w:b w:val="1"/>
        <w:bCs w:val="1"/>
        <w:color w:val="ffffff" w:themeColor="background1"/>
      </w:rPr>
      <w:tblPr/>
      <w:tcPr>
        <w:shd w:color="auto" w:fill="ffc000" w:themeFill="accent4" w:val="clear"/>
      </w:tcPr>
    </w:tblStylePr>
    <w:tblStylePr w:type="lastRow">
      <w:rPr>
        <w:b w:val="1"/>
        <w:bCs w:val="1"/>
      </w:rPr>
      <w:tblPr/>
      <w:tcPr>
        <w:tcBorders>
          <w:top w:color="ffc000" w:space="0" w:sz="4" w:themeColor="accent4"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ffc000" w:space="0" w:sz="4" w:themeColor="accent4" w:val="single"/>
          <w:right w:color="ffc000" w:space="0" w:sz="4" w:themeColor="accent4" w:val="single"/>
        </w:tcBorders>
      </w:tcPr>
    </w:tblStylePr>
    <w:tblStylePr w:type="band1Horz">
      <w:tblPr/>
      <w:tcPr>
        <w:tcBorders>
          <w:top w:color="ffc000" w:space="0" w:sz="4" w:themeColor="accent4" w:val="single"/>
          <w:bottom w:color="ffc000" w:space="0" w:sz="4" w:themeColor="accent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ffc000" w:space="0" w:sz="4" w:themeColor="accent4" w:val="double"/>
          <w:left w:space="0" w:sz="0" w:val="nil"/>
        </w:tcBorders>
      </w:tcPr>
    </w:tblStylePr>
    <w:tblStylePr w:type="swCell">
      <w:tblPr/>
      <w:tcPr>
        <w:tcBorders>
          <w:top w:color="ffc000" w:space="0" w:sz="4" w:themeColor="accent4" w:val="double"/>
          <w:right w:space="0" w:sz="0" w:val="nil"/>
        </w:tcBorders>
      </w:tcPr>
    </w:tblStylePr>
  </w:style>
  <w:style w:type="table" w:styleId="ListTable3Accent5">
    <w:name w:val="List Table 3 Accent 5"/>
    <w:basedOn w:val="TableNormal"/>
    <w:uiPriority w:val="48"/>
    <w:semiHidden w:val="1"/>
    <w:rsid w:val="00FD3A46"/>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ListTable3Accent6">
    <w:name w:val="List Table 3 Accent 6"/>
    <w:basedOn w:val="TableNormal"/>
    <w:uiPriority w:val="48"/>
    <w:semiHidden w:val="1"/>
    <w:rsid w:val="00FD3A46"/>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tblBorders>
    </w:tblPr>
    <w:tblStylePr w:type="firstRow">
      <w:rPr>
        <w:b w:val="1"/>
        <w:bCs w:val="1"/>
        <w:color w:val="ffffff" w:themeColor="background1"/>
      </w:rPr>
      <w:tblPr/>
      <w:tcPr>
        <w:shd w:color="auto" w:fill="70ad47" w:themeFill="accent6" w:val="clear"/>
      </w:tcPr>
    </w:tblStylePr>
    <w:tblStylePr w:type="lastRow">
      <w:rPr>
        <w:b w:val="1"/>
        <w:bCs w:val="1"/>
      </w:rPr>
      <w:tblPr/>
      <w:tcPr>
        <w:tcBorders>
          <w:top w:color="70ad47" w:space="0" w:sz="4" w:themeColor="accent6"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70ad47" w:space="0" w:sz="4" w:themeColor="accent6" w:val="single"/>
          <w:right w:color="70ad47" w:space="0" w:sz="4" w:themeColor="accent6" w:val="single"/>
        </w:tcBorders>
      </w:tcPr>
    </w:tblStylePr>
    <w:tblStylePr w:type="band1Horz">
      <w:tblPr/>
      <w:tcPr>
        <w:tcBorders>
          <w:top w:color="70ad47" w:space="0" w:sz="4" w:themeColor="accent6" w:val="single"/>
          <w:bottom w:color="70ad47" w:space="0" w:sz="4" w:themeColor="accent6"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70ad47" w:space="0" w:sz="4" w:themeColor="accent6" w:val="double"/>
          <w:left w:space="0" w:sz="0" w:val="nil"/>
        </w:tcBorders>
      </w:tcPr>
    </w:tblStylePr>
    <w:tblStylePr w:type="swCell">
      <w:tblPr/>
      <w:tcPr>
        <w:tcBorders>
          <w:top w:color="70ad47" w:space="0" w:sz="4" w:themeColor="accent6" w:val="double"/>
          <w:right w:space="0" w:sz="0" w:val="nil"/>
        </w:tcBorders>
      </w:tcPr>
    </w:tblStylePr>
  </w:style>
  <w:style w:type="table" w:styleId="ListTable4">
    <w:name w:val="List Table 4"/>
    <w:basedOn w:val="TableNormal"/>
    <w:uiPriority w:val="49"/>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tcBorders>
        <w:shd w:color="auto" w:fill="000000" w:themeFill="text1" w:val="clear"/>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4Accent1">
    <w:name w:val="List Table 4 Accent 1"/>
    <w:basedOn w:val="TableNormal"/>
    <w:uiPriority w:val="49"/>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tcBorders>
        <w:shd w:color="auto" w:fill="4472c4" w:themeFill="accent1" w:val="clear"/>
      </w:tcPr>
    </w:tblStylePr>
    <w:tblStylePr w:type="lastRow">
      <w:rPr>
        <w:b w:val="1"/>
        <w:bCs w:val="1"/>
      </w:rPr>
      <w:tblPr/>
      <w:tcPr>
        <w:tcBorders>
          <w:top w:color="8eaadb"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4Accent2">
    <w:name w:val="List Table 4 Accent 2"/>
    <w:basedOn w:val="TableNormal"/>
    <w:uiPriority w:val="49"/>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tcBorders>
        <w:shd w:color="auto" w:fill="ed7d31" w:themeFill="accent2" w:val="clear"/>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4Accent3">
    <w:name w:val="List Table 4 Accent 3"/>
    <w:basedOn w:val="TableNormal"/>
    <w:uiPriority w:val="49"/>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tcBorders>
        <w:shd w:color="auto" w:fill="a5a5a5" w:themeFill="accent3" w:val="clear"/>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4Accent4">
    <w:name w:val="List Table 4 Accent 4"/>
    <w:basedOn w:val="TableNormal"/>
    <w:uiPriority w:val="49"/>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tcBorders>
        <w:shd w:color="auto" w:fill="ffc000" w:themeFill="accent4" w:val="clear"/>
      </w:tcPr>
    </w:tblStylePr>
    <w:tblStylePr w:type="lastRow">
      <w:rPr>
        <w:b w:val="1"/>
        <w:bCs w:val="1"/>
      </w:rPr>
      <w:tblPr/>
      <w:tcPr>
        <w:tcBorders>
          <w:top w:color="ffd966"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4Accent5">
    <w:name w:val="List Table 4 Accent 5"/>
    <w:basedOn w:val="TableNormal"/>
    <w:uiPriority w:val="49"/>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tcBorders>
        <w:shd w:color="auto" w:fill="5b9bd5" w:themeFill="accent5" w:val="clear"/>
      </w:tcPr>
    </w:tblStylePr>
    <w:tblStylePr w:type="lastRow">
      <w:rPr>
        <w:b w:val="1"/>
        <w:bCs w:val="1"/>
      </w:rPr>
      <w:tblPr/>
      <w:tcPr>
        <w:tcBorders>
          <w:top w:color="9cc2e5"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4Accent6">
    <w:name w:val="List Table 4 Accent 6"/>
    <w:basedOn w:val="TableNormal"/>
    <w:uiPriority w:val="49"/>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tcBorders>
        <w:shd w:color="auto" w:fill="70ad47" w:themeFill="accent6" w:val="clear"/>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5Dark">
    <w:name w:val="List Table 5 Dark"/>
    <w:basedOn w:val="TableNormal"/>
    <w:uiPriority w:val="50"/>
    <w:semiHidden w:val="1"/>
    <w:rsid w:val="00FD3A46"/>
    <w:rPr>
      <w:color w:val="ffffff" w:themeColor="background1"/>
    </w:rPr>
    <w:tblPr>
      <w:tblStyleRowBandSize w:val="1"/>
      <w:tblStyleColBandSize w:val="1"/>
      <w:tblBorders>
        <w:top w:color="000000" w:space="0" w:sz="24" w:themeColor="text1" w:val="single"/>
        <w:left w:color="000000" w:space="0" w:sz="24" w:themeColor="text1" w:val="single"/>
        <w:bottom w:color="000000" w:space="0" w:sz="24" w:themeColor="text1" w:val="single"/>
        <w:right w:color="000000" w:space="0" w:sz="24" w:themeColor="text1" w:val="single"/>
      </w:tblBorders>
    </w:tblPr>
    <w:tcPr>
      <w:shd w:color="auto" w:fill="000000" w:themeFill="tex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1">
    <w:name w:val="List Table 5 Dark Accent 1"/>
    <w:basedOn w:val="TableNormal"/>
    <w:uiPriority w:val="50"/>
    <w:semiHidden w:val="1"/>
    <w:rsid w:val="00FD3A46"/>
    <w:rPr>
      <w:color w:val="ffffff" w:themeColor="background1"/>
    </w:rPr>
    <w:tblPr>
      <w:tblStyleRowBandSize w:val="1"/>
      <w:tblStyleColBandSize w:val="1"/>
      <w:tblBorders>
        <w:top w:color="4472c4" w:space="0" w:sz="24" w:themeColor="accent1" w:val="single"/>
        <w:left w:color="4472c4" w:space="0" w:sz="24" w:themeColor="accent1" w:val="single"/>
        <w:bottom w:color="4472c4" w:space="0" w:sz="24" w:themeColor="accent1" w:val="single"/>
        <w:right w:color="4472c4" w:space="0" w:sz="24" w:themeColor="accent1" w:val="single"/>
      </w:tblBorders>
    </w:tblPr>
    <w:tcPr>
      <w:shd w:color="auto" w:fill="4472c4" w:themeFill="accen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2">
    <w:name w:val="List Table 5 Dark Accent 2"/>
    <w:basedOn w:val="TableNormal"/>
    <w:uiPriority w:val="50"/>
    <w:semiHidden w:val="1"/>
    <w:rsid w:val="00FD3A46"/>
    <w:rPr>
      <w:color w:val="ffffff" w:themeColor="background1"/>
    </w:rPr>
    <w:tblPr>
      <w:tblStyleRowBandSize w:val="1"/>
      <w:tblStyleColBandSize w:val="1"/>
      <w:tblBorders>
        <w:top w:color="ed7d31" w:space="0" w:sz="24" w:themeColor="accent2" w:val="single"/>
        <w:left w:color="ed7d31" w:space="0" w:sz="24" w:themeColor="accent2" w:val="single"/>
        <w:bottom w:color="ed7d31" w:space="0" w:sz="24" w:themeColor="accent2" w:val="single"/>
        <w:right w:color="ed7d31" w:space="0" w:sz="24" w:themeColor="accent2" w:val="single"/>
      </w:tblBorders>
    </w:tblPr>
    <w:tcPr>
      <w:shd w:color="auto" w:fill="ed7d31" w:themeFill="accent2"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3">
    <w:name w:val="List Table 5 Dark Accent 3"/>
    <w:basedOn w:val="TableNormal"/>
    <w:uiPriority w:val="50"/>
    <w:semiHidden w:val="1"/>
    <w:rsid w:val="00FD3A46"/>
    <w:rPr>
      <w:color w:val="ffffff" w:themeColor="background1"/>
    </w:rPr>
    <w:tblPr>
      <w:tblStyleRowBandSize w:val="1"/>
      <w:tblStyleColBandSize w:val="1"/>
      <w:tblBorders>
        <w:top w:color="a5a5a5" w:space="0" w:sz="24" w:themeColor="accent3" w:val="single"/>
        <w:left w:color="a5a5a5" w:space="0" w:sz="24" w:themeColor="accent3" w:val="single"/>
        <w:bottom w:color="a5a5a5" w:space="0" w:sz="24" w:themeColor="accent3" w:val="single"/>
        <w:right w:color="a5a5a5" w:space="0" w:sz="24" w:themeColor="accent3" w:val="single"/>
      </w:tblBorders>
    </w:tblPr>
    <w:tcPr>
      <w:shd w:color="auto" w:fill="a5a5a5" w:themeFill="accent3"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4">
    <w:name w:val="List Table 5 Dark Accent 4"/>
    <w:basedOn w:val="TableNormal"/>
    <w:uiPriority w:val="50"/>
    <w:semiHidden w:val="1"/>
    <w:rsid w:val="00FD3A46"/>
    <w:rPr>
      <w:color w:val="ffffff" w:themeColor="background1"/>
    </w:rPr>
    <w:tblPr>
      <w:tblStyleRowBandSize w:val="1"/>
      <w:tblStyleColBandSize w:val="1"/>
      <w:tblBorders>
        <w:top w:color="ffc000" w:space="0" w:sz="24" w:themeColor="accent4" w:val="single"/>
        <w:left w:color="ffc000" w:space="0" w:sz="24" w:themeColor="accent4" w:val="single"/>
        <w:bottom w:color="ffc000" w:space="0" w:sz="24" w:themeColor="accent4" w:val="single"/>
        <w:right w:color="ffc000" w:space="0" w:sz="24" w:themeColor="accent4" w:val="single"/>
      </w:tblBorders>
    </w:tblPr>
    <w:tcPr>
      <w:shd w:color="auto" w:fill="ffc000" w:themeFill="accent4"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5">
    <w:name w:val="List Table 5 Dark Accent 5"/>
    <w:basedOn w:val="TableNormal"/>
    <w:uiPriority w:val="50"/>
    <w:semiHidden w:val="1"/>
    <w:rsid w:val="00FD3A46"/>
    <w:rPr>
      <w:color w:val="ffffff" w:themeColor="background1"/>
    </w:rPr>
    <w:tblPr>
      <w:tblStyleRowBandSize w:val="1"/>
      <w:tblStyleColBandSize w:val="1"/>
      <w:tblBorders>
        <w:top w:color="5b9bd5" w:space="0" w:sz="24" w:themeColor="accent5" w:val="single"/>
        <w:left w:color="5b9bd5" w:space="0" w:sz="24" w:themeColor="accent5" w:val="single"/>
        <w:bottom w:color="5b9bd5" w:space="0" w:sz="24" w:themeColor="accent5" w:val="single"/>
        <w:right w:color="5b9bd5" w:space="0" w:sz="24" w:themeColor="accent5" w:val="single"/>
      </w:tblBorders>
    </w:tblPr>
    <w:tcPr>
      <w:shd w:color="auto" w:fill="5b9bd5" w:themeFill="accent5"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6">
    <w:name w:val="List Table 5 Dark Accent 6"/>
    <w:basedOn w:val="TableNormal"/>
    <w:uiPriority w:val="50"/>
    <w:semiHidden w:val="1"/>
    <w:rsid w:val="00FD3A46"/>
    <w:rPr>
      <w:color w:val="ffffff" w:themeColor="background1"/>
    </w:rPr>
    <w:tblPr>
      <w:tblStyleRowBandSize w:val="1"/>
      <w:tblStyleColBandSize w:val="1"/>
      <w:tblBorders>
        <w:top w:color="70ad47" w:space="0" w:sz="24" w:themeColor="accent6" w:val="single"/>
        <w:left w:color="70ad47" w:space="0" w:sz="24" w:themeColor="accent6" w:val="single"/>
        <w:bottom w:color="70ad47" w:space="0" w:sz="24" w:themeColor="accent6" w:val="single"/>
        <w:right w:color="70ad47" w:space="0" w:sz="24" w:themeColor="accent6" w:val="single"/>
      </w:tblBorders>
    </w:tblPr>
    <w:tcPr>
      <w:shd w:color="auto" w:fill="70ad47" w:themeFill="accent6"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6Colorful">
    <w:name w:val="List Table 6 Colorful"/>
    <w:basedOn w:val="TableNormal"/>
    <w:uiPriority w:val="51"/>
    <w:semiHidden w:val="1"/>
    <w:rsid w:val="00FD3A46"/>
    <w:rPr>
      <w:color w:val="000000" w:themeColor="text1"/>
    </w:rPr>
    <w:tblPr>
      <w:tblStyleRowBandSize w:val="1"/>
      <w:tblStyleColBandSize w:val="1"/>
      <w:tblBorders>
        <w:top w:color="000000" w:space="0" w:sz="4" w:themeColor="text1" w:val="single"/>
        <w:bottom w:color="000000" w:space="0" w:sz="4" w:themeColor="text1" w:val="single"/>
      </w:tblBorders>
    </w:tblPr>
    <w:tblStylePr w:type="firstRow">
      <w:rPr>
        <w:b w:val="1"/>
        <w:bCs w:val="1"/>
      </w:rPr>
      <w:tblPr/>
      <w:tcPr>
        <w:tcBorders>
          <w:bottom w:color="000000" w:space="0" w:sz="4" w:themeColor="text1" w:val="single"/>
        </w:tcBorders>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6ColorfulAccent1">
    <w:name w:val="List Table 6 Colorful Accent 1"/>
    <w:basedOn w:val="TableNormal"/>
    <w:uiPriority w:val="51"/>
    <w:semiHidden w:val="1"/>
    <w:rsid w:val="00FD3A46"/>
    <w:rPr>
      <w:color w:val="2f5496" w:themeColor="accent1" w:themeShade="0000BF"/>
    </w:rPr>
    <w:tblPr>
      <w:tblStyleRowBandSize w:val="1"/>
      <w:tblStyleColBandSize w:val="1"/>
      <w:tblBorders>
        <w:top w:color="4472c4" w:space="0" w:sz="4" w:themeColor="accent1" w:val="single"/>
        <w:bottom w:color="4472c4" w:space="0" w:sz="4" w:themeColor="accent1" w:val="single"/>
      </w:tblBorders>
    </w:tblPr>
    <w:tblStylePr w:type="firstRow">
      <w:rPr>
        <w:b w:val="1"/>
        <w:bCs w:val="1"/>
      </w:rPr>
      <w:tblPr/>
      <w:tcPr>
        <w:tcBorders>
          <w:bottom w:color="4472c4" w:space="0" w:sz="4" w:themeColor="accent1" w:val="single"/>
        </w:tcBorders>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6ColorfulAccent2">
    <w:name w:val="List Table 6 Colorful Accent 2"/>
    <w:basedOn w:val="TableNormal"/>
    <w:uiPriority w:val="51"/>
    <w:semiHidden w:val="1"/>
    <w:rsid w:val="00FD3A46"/>
    <w:rPr>
      <w:color w:val="c45911" w:themeColor="accent2" w:themeShade="0000BF"/>
    </w:rPr>
    <w:tblPr>
      <w:tblStyleRowBandSize w:val="1"/>
      <w:tblStyleColBandSize w:val="1"/>
      <w:tblBorders>
        <w:top w:color="ed7d31" w:space="0" w:sz="4" w:themeColor="accent2" w:val="single"/>
        <w:bottom w:color="ed7d31" w:space="0" w:sz="4" w:themeColor="accent2" w:val="single"/>
      </w:tblBorders>
    </w:tblPr>
    <w:tblStylePr w:type="firstRow">
      <w:rPr>
        <w:b w:val="1"/>
        <w:bCs w:val="1"/>
      </w:rPr>
      <w:tblPr/>
      <w:tcPr>
        <w:tcBorders>
          <w:bottom w:color="ed7d31" w:space="0" w:sz="4" w:themeColor="accent2" w:val="single"/>
        </w:tcBorders>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6ColorfulAccent3">
    <w:name w:val="List Table 6 Colorful Accent 3"/>
    <w:basedOn w:val="TableNormal"/>
    <w:uiPriority w:val="51"/>
    <w:semiHidden w:val="1"/>
    <w:rsid w:val="00FD3A46"/>
    <w:rPr>
      <w:color w:val="7b7b7b" w:themeColor="accent3" w:themeShade="0000BF"/>
    </w:rPr>
    <w:tblPr>
      <w:tblStyleRowBandSize w:val="1"/>
      <w:tblStyleColBandSize w:val="1"/>
      <w:tblBorders>
        <w:top w:color="a5a5a5" w:space="0" w:sz="4" w:themeColor="accent3" w:val="single"/>
        <w:bottom w:color="a5a5a5" w:space="0" w:sz="4" w:themeColor="accent3" w:val="single"/>
      </w:tblBorders>
    </w:tblPr>
    <w:tblStylePr w:type="firstRow">
      <w:rPr>
        <w:b w:val="1"/>
        <w:bCs w:val="1"/>
      </w:rPr>
      <w:tblPr/>
      <w:tcPr>
        <w:tcBorders>
          <w:bottom w:color="a5a5a5" w:space="0" w:sz="4" w:themeColor="accent3" w:val="single"/>
        </w:tcBorders>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6ColorfulAccent4">
    <w:name w:val="List Table 6 Colorful Accent 4"/>
    <w:basedOn w:val="TableNormal"/>
    <w:uiPriority w:val="51"/>
    <w:semiHidden w:val="1"/>
    <w:rsid w:val="00FD3A46"/>
    <w:rPr>
      <w:color w:val="bf8f00" w:themeColor="accent4" w:themeShade="0000BF"/>
    </w:rPr>
    <w:tblPr>
      <w:tblStyleRowBandSize w:val="1"/>
      <w:tblStyleColBandSize w:val="1"/>
      <w:tblBorders>
        <w:top w:color="ffc000" w:space="0" w:sz="4" w:themeColor="accent4" w:val="single"/>
        <w:bottom w:color="ffc000" w:space="0" w:sz="4" w:themeColor="accent4" w:val="single"/>
      </w:tblBorders>
    </w:tblPr>
    <w:tblStylePr w:type="firstRow">
      <w:rPr>
        <w:b w:val="1"/>
        <w:bCs w:val="1"/>
      </w:rPr>
      <w:tblPr/>
      <w:tcPr>
        <w:tcBorders>
          <w:bottom w:color="ffc000" w:space="0" w:sz="4" w:themeColor="accent4" w:val="single"/>
        </w:tcBorders>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6ColorfulAccent5">
    <w:name w:val="List Table 6 Colorful Accent 5"/>
    <w:basedOn w:val="TableNormal"/>
    <w:uiPriority w:val="51"/>
    <w:semiHidden w:val="1"/>
    <w:rsid w:val="00FD3A46"/>
    <w:rPr>
      <w:color w:val="2e74b5" w:themeColor="accent5" w:themeShade="0000BF"/>
    </w:rPr>
    <w:tblPr>
      <w:tblStyleRowBandSize w:val="1"/>
      <w:tblStyleColBandSize w:val="1"/>
      <w:tblBorders>
        <w:top w:color="5b9bd5" w:space="0" w:sz="4" w:themeColor="accent5" w:val="single"/>
        <w:bottom w:color="5b9bd5" w:space="0" w:sz="4" w:themeColor="accent5" w:val="single"/>
      </w:tblBorders>
    </w:tblPr>
    <w:tblStylePr w:type="firstRow">
      <w:rPr>
        <w:b w:val="1"/>
        <w:bCs w:val="1"/>
      </w:rPr>
      <w:tblPr/>
      <w:tcPr>
        <w:tcBorders>
          <w:bottom w:color="5b9bd5" w:space="0" w:sz="4" w:themeColor="accent5" w:val="single"/>
        </w:tcBorders>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6ColorfulAccent6">
    <w:name w:val="List Table 6 Colorful Accent 6"/>
    <w:basedOn w:val="TableNormal"/>
    <w:uiPriority w:val="51"/>
    <w:semiHidden w:val="1"/>
    <w:rsid w:val="00FD3A46"/>
    <w:rPr>
      <w:color w:val="538135" w:themeColor="accent6" w:themeShade="0000BF"/>
    </w:rPr>
    <w:tblPr>
      <w:tblStyleRowBandSize w:val="1"/>
      <w:tblStyleColBandSize w:val="1"/>
      <w:tblBorders>
        <w:top w:color="70ad47" w:space="0" w:sz="4" w:themeColor="accent6" w:val="single"/>
        <w:bottom w:color="70ad47" w:space="0" w:sz="4" w:themeColor="accent6" w:val="single"/>
      </w:tblBorders>
    </w:tblPr>
    <w:tblStylePr w:type="firstRow">
      <w:rPr>
        <w:b w:val="1"/>
        <w:bCs w:val="1"/>
      </w:rPr>
      <w:tblPr/>
      <w:tcPr>
        <w:tcBorders>
          <w:bottom w:color="70ad47" w:space="0" w:sz="4" w:themeColor="accent6" w:val="single"/>
        </w:tcBorders>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7Colorful">
    <w:name w:val="List Table 7 Colorful"/>
    <w:basedOn w:val="TableNormal"/>
    <w:uiPriority w:val="52"/>
    <w:semiHidden w:val="1"/>
    <w:rsid w:val="00FD3A46"/>
    <w:rPr>
      <w:color w:val="000000" w:themeColor="text1"/>
    </w:rPr>
    <w:tblPr>
      <w:tblStyleRowBandSize w:val="1"/>
      <w:tblStyleColBandSize w:val="1"/>
    </w:tblPr>
    <w:tblStylePr w:type="firstRow">
      <w:rPr>
        <w:rFonts w:asciiTheme="majorHAnsi" w:cstheme="majorBidi" w:eastAsiaTheme="majorEastAsia" w:hAnsiTheme="majorHAnsi"/>
        <w:i w:val="1"/>
        <w:iCs w:val="1"/>
        <w:sz w:val="26"/>
      </w:rPr>
      <w:tblPr/>
      <w:tcPr>
        <w:tcBorders>
          <w:bottom w:color="000000" w:space="0" w:sz="4" w:themeColor="tex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000000" w:space="0" w:sz="4" w:themeColor="tex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000000" w:space="0" w:sz="4" w:themeColor="tex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000000" w:space="0" w:sz="4" w:themeColor="text1" w:val="single"/>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1">
    <w:name w:val="List Table 7 Colorful Accent 1"/>
    <w:basedOn w:val="TableNormal"/>
    <w:uiPriority w:val="52"/>
    <w:semiHidden w:val="1"/>
    <w:rsid w:val="00FD3A46"/>
    <w:rPr>
      <w:color w:val="2f5496" w:themeColor="accent1"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4472c4" w:space="0" w:sz="4" w:themeColor="accen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4472c4" w:space="0" w:sz="4" w:themeColor="accen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4472c4" w:space="0" w:sz="4" w:themeColor="accen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4472c4" w:space="0" w:sz="4" w:themeColor="accent1" w:val="single"/>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2">
    <w:name w:val="List Table 7 Colorful Accent 2"/>
    <w:basedOn w:val="TableNormal"/>
    <w:uiPriority w:val="52"/>
    <w:semiHidden w:val="1"/>
    <w:rsid w:val="00FD3A46"/>
    <w:rPr>
      <w:color w:val="c45911" w:themeColor="accent2"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ed7d31" w:space="0" w:sz="4" w:themeColor="accent2"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ed7d31" w:space="0" w:sz="4" w:themeColor="accent2"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ed7d31" w:space="0" w:sz="4" w:themeColor="accent2"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ed7d31" w:space="0" w:sz="4" w:themeColor="accent2" w:val="single"/>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3">
    <w:name w:val="List Table 7 Colorful Accent 3"/>
    <w:basedOn w:val="TableNormal"/>
    <w:uiPriority w:val="52"/>
    <w:semiHidden w:val="1"/>
    <w:rsid w:val="00FD3A46"/>
    <w:rPr>
      <w:color w:val="7b7b7b" w:themeColor="accent3"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a5a5a5" w:space="0" w:sz="4" w:themeColor="accent3"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a5a5a5" w:space="0" w:sz="4" w:themeColor="accent3"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a5a5a5" w:space="0" w:sz="4" w:themeColor="accent3"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a5a5a5" w:space="0" w:sz="4" w:themeColor="accent3" w:val="single"/>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4">
    <w:name w:val="List Table 7 Colorful Accent 4"/>
    <w:basedOn w:val="TableNormal"/>
    <w:uiPriority w:val="52"/>
    <w:semiHidden w:val="1"/>
    <w:rsid w:val="00FD3A46"/>
    <w:rPr>
      <w:color w:val="bf8f00" w:themeColor="accent4"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ffc000" w:space="0" w:sz="4" w:themeColor="accent4"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ffc000" w:space="0" w:sz="4" w:themeColor="accent4"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ffc000" w:space="0" w:sz="4" w:themeColor="accent4"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ffc000" w:space="0" w:sz="4" w:themeColor="accent4" w:val="single"/>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5">
    <w:name w:val="List Table 7 Colorful Accent 5"/>
    <w:basedOn w:val="TableNormal"/>
    <w:uiPriority w:val="52"/>
    <w:semiHidden w:val="1"/>
    <w:rsid w:val="00FD3A46"/>
    <w:rPr>
      <w:color w:val="2e74b5" w:themeColor="accent5"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5b9bd5" w:space="0" w:sz="4" w:themeColor="accent5"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5b9bd5" w:space="0" w:sz="4" w:themeColor="accent5"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5b9bd5" w:space="0" w:sz="4" w:themeColor="accent5"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5b9bd5" w:space="0" w:sz="4" w:themeColor="accent5" w:val="single"/>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6">
    <w:name w:val="List Table 7 Colorful Accent 6"/>
    <w:basedOn w:val="TableNormal"/>
    <w:uiPriority w:val="52"/>
    <w:semiHidden w:val="1"/>
    <w:rsid w:val="00FD3A46"/>
    <w:rPr>
      <w:color w:val="538135" w:themeColor="accent6"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70ad47" w:space="0" w:sz="4" w:themeColor="accent6"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0ad47" w:space="0" w:sz="4" w:themeColor="accent6"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0ad47" w:space="0" w:sz="4" w:themeColor="accent6"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0ad47" w:space="0" w:sz="4" w:themeColor="accent6" w:val="single"/>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Macro">
    <w:name w:val="macro"/>
    <w:link w:val="MacroTextChar"/>
    <w:semiHidden w:val="1"/>
    <w:rsid w:val="00EA4A69"/>
    <w:pPr>
      <w:keepLines w:val="1"/>
      <w:pBdr>
        <w:left w:color="auto" w:space="4" w:sz="4" w:val="single"/>
        <w:right w:color="auto" w:space="4" w:sz="6" w:val="doubleWave"/>
      </w:pBd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cs="Courier New" w:hAnsi="Courier New"/>
      <w:sz w:val="20"/>
      <w:szCs w:val="20"/>
      <w:lang w:eastAsia="zh-CN" w:val="en-GB"/>
    </w:rPr>
  </w:style>
  <w:style w:type="character" w:styleId="MacroTextChar" w:customStyle="1">
    <w:name w:val="Macro Text Char"/>
    <w:link w:val="Macro"/>
    <w:semiHidden w:val="1"/>
    <w:rsid w:val="00EA4A69"/>
    <w:rPr>
      <w:rFonts w:ascii="Courier New" w:cs="Courier New" w:hAnsi="Courier New"/>
      <w:sz w:val="20"/>
      <w:szCs w:val="20"/>
      <w:lang w:eastAsia="zh-CN" w:val="en-GB"/>
    </w:rPr>
  </w:style>
  <w:style w:type="table" w:styleId="MediumGrid1">
    <w:name w:val="Medium Grid 1"/>
    <w:basedOn w:val="TableNormal"/>
    <w:uiPriority w:val="67"/>
    <w:rsid w:val="00EA4A69"/>
    <w:rPr>
      <w:rFonts w:ascii="Times New Roman" w:cs="Arial" w:hAnsi="Times New Roman"/>
      <w:sz w:val="20"/>
      <w:szCs w:val="20"/>
      <w:lang w:eastAsia="zh-CN"/>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insideV w:color="404040" w:space="0" w:sz="8" w:val="single"/>
      </w:tblBorders>
    </w:tblPr>
    <w:tcPr>
      <w:shd w:color="auto" w:fill="c0c0c0" w:val="clear"/>
    </w:tcPr>
    <w:tblStylePr w:type="firstRow">
      <w:rPr>
        <w:b w:val="1"/>
        <w:bCs w:val="1"/>
      </w:rPr>
    </w:tblStylePr>
    <w:tblStylePr w:type="lastRow">
      <w:rPr>
        <w:b w:val="1"/>
        <w:bCs w:val="1"/>
      </w:rPr>
      <w:tblPr/>
      <w:tcPr>
        <w:tcBorders>
          <w:top w:color="404040" w:space="0" w:sz="18" w:val="single"/>
        </w:tcBorders>
      </w:tcPr>
    </w:tblStylePr>
    <w:tblStylePr w:type="firstCol">
      <w:rPr>
        <w:b w:val="1"/>
        <w:bCs w:val="1"/>
      </w:rPr>
    </w:tblStylePr>
    <w:tblStylePr w:type="lastCol">
      <w:rPr>
        <w:b w:val="1"/>
        <w:bCs w:val="1"/>
      </w:rPr>
    </w:tblStylePr>
    <w:tblStylePr w:type="band1Vert">
      <w:tblPr/>
      <w:tcPr>
        <w:shd w:color="auto" w:fill="808080" w:val="clear"/>
      </w:tcPr>
    </w:tblStylePr>
    <w:tblStylePr w:type="band1Horz">
      <w:tblPr/>
      <w:tcPr>
        <w:shd w:color="auto" w:fill="808080" w:val="clear"/>
      </w:tcPr>
    </w:tblStylePr>
  </w:style>
  <w:style w:type="table" w:styleId="MediumGrid1Accent1">
    <w:name w:val="Medium Grid 1 Accent 1"/>
    <w:basedOn w:val="TableNormal"/>
    <w:uiPriority w:val="67"/>
    <w:rsid w:val="00EA4A69"/>
    <w:rPr>
      <w:rFonts w:ascii="Times New Roman" w:cs="Arial" w:hAnsi="Times New Roman"/>
      <w:sz w:val="20"/>
      <w:szCs w:val="20"/>
      <w:lang w:eastAsia="zh-CN"/>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insideV w:color="7ba0cd" w:space="0" w:sz="8" w:val="single"/>
      </w:tblBorders>
    </w:tblPr>
    <w:tcPr>
      <w:shd w:color="auto" w:fill="d3dfee" w:val="clear"/>
    </w:tcPr>
    <w:tblStylePr w:type="firstRow">
      <w:rPr>
        <w:b w:val="1"/>
        <w:bCs w:val="1"/>
      </w:rPr>
    </w:tblStylePr>
    <w:tblStylePr w:type="lastRow">
      <w:rPr>
        <w:b w:val="1"/>
        <w:bCs w:val="1"/>
      </w:rPr>
      <w:tblPr/>
      <w:tcPr>
        <w:tcBorders>
          <w:top w:color="7ba0cd" w:space="0" w:sz="18" w:val="single"/>
        </w:tcBorders>
      </w:tcPr>
    </w:tblStylePr>
    <w:tblStylePr w:type="firstCol">
      <w:rPr>
        <w:b w:val="1"/>
        <w:bCs w:val="1"/>
      </w:rPr>
    </w:tblStylePr>
    <w:tblStylePr w:type="lastCol">
      <w:rPr>
        <w:b w:val="1"/>
        <w:bCs w:val="1"/>
      </w:rPr>
    </w:tblStylePr>
    <w:tblStylePr w:type="band1Vert">
      <w:tblPr/>
      <w:tcPr>
        <w:shd w:color="auto" w:fill="a7bfde" w:val="clear"/>
      </w:tcPr>
    </w:tblStylePr>
    <w:tblStylePr w:type="band1Horz">
      <w:tblPr/>
      <w:tcPr>
        <w:shd w:color="auto" w:fill="a7bfde" w:val="clear"/>
      </w:tcPr>
    </w:tblStylePr>
  </w:style>
  <w:style w:type="table" w:styleId="MediumGrid1Accent2">
    <w:name w:val="Medium Grid 1 Accent 2"/>
    <w:basedOn w:val="TableNormal"/>
    <w:uiPriority w:val="67"/>
    <w:rsid w:val="00EA4A69"/>
    <w:rPr>
      <w:rFonts w:ascii="Times New Roman" w:cs="Arial" w:hAnsi="Times New Roman"/>
      <w:sz w:val="20"/>
      <w:szCs w:val="20"/>
      <w:lang w:eastAsia="zh-CN"/>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insideV w:color="cf7b79" w:space="0" w:sz="8" w:val="single"/>
      </w:tblBorders>
    </w:tblPr>
    <w:tcPr>
      <w:shd w:color="auto" w:fill="efd3d2" w:val="clear"/>
    </w:tcPr>
    <w:tblStylePr w:type="firstRow">
      <w:rPr>
        <w:b w:val="1"/>
        <w:bCs w:val="1"/>
      </w:rPr>
    </w:tblStylePr>
    <w:tblStylePr w:type="lastRow">
      <w:rPr>
        <w:b w:val="1"/>
        <w:bCs w:val="1"/>
      </w:rPr>
      <w:tblPr/>
      <w:tcPr>
        <w:tcBorders>
          <w:top w:color="cf7b79" w:space="0" w:sz="18" w:val="single"/>
        </w:tcBorders>
      </w:tcPr>
    </w:tblStylePr>
    <w:tblStylePr w:type="firstCol">
      <w:rPr>
        <w:b w:val="1"/>
        <w:bCs w:val="1"/>
      </w:rPr>
    </w:tblStylePr>
    <w:tblStylePr w:type="lastCol">
      <w:rPr>
        <w:b w:val="1"/>
        <w:bCs w:val="1"/>
      </w:rPr>
    </w:tblStylePr>
    <w:tblStylePr w:type="band1Vert">
      <w:tblPr/>
      <w:tcPr>
        <w:shd w:color="auto" w:fill="dfa7a6" w:val="clear"/>
      </w:tcPr>
    </w:tblStylePr>
    <w:tblStylePr w:type="band1Horz">
      <w:tblPr/>
      <w:tcPr>
        <w:shd w:color="auto" w:fill="dfa7a6" w:val="clear"/>
      </w:tcPr>
    </w:tblStylePr>
  </w:style>
  <w:style w:type="table" w:styleId="MediumGrid1Accent3">
    <w:name w:val="Medium Grid 1 Accent 3"/>
    <w:basedOn w:val="TableNormal"/>
    <w:uiPriority w:val="67"/>
    <w:rsid w:val="00EA4A69"/>
    <w:rPr>
      <w:rFonts w:ascii="Times New Roman" w:cs="Arial" w:hAnsi="Times New Roman"/>
      <w:sz w:val="20"/>
      <w:szCs w:val="20"/>
      <w:lang w:eastAsia="zh-CN"/>
    </w:rPr>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insideV w:color="b3cc82" w:space="0" w:sz="8" w:val="single"/>
      </w:tblBorders>
    </w:tblPr>
    <w:tcPr>
      <w:shd w:color="auto" w:fill="e6eed5" w:val="clear"/>
    </w:tcPr>
    <w:tblStylePr w:type="firstRow">
      <w:rPr>
        <w:b w:val="1"/>
        <w:bCs w:val="1"/>
      </w:rPr>
    </w:tblStylePr>
    <w:tblStylePr w:type="lastRow">
      <w:rPr>
        <w:b w:val="1"/>
        <w:bCs w:val="1"/>
      </w:rPr>
      <w:tblPr/>
      <w:tcPr>
        <w:tcBorders>
          <w:top w:color="b3cc82" w:space="0" w:sz="18" w:val="single"/>
        </w:tcBorders>
      </w:tcPr>
    </w:tblStylePr>
    <w:tblStylePr w:type="firstCol">
      <w:rPr>
        <w:b w:val="1"/>
        <w:bCs w:val="1"/>
      </w:rPr>
    </w:tblStylePr>
    <w:tblStylePr w:type="lastCol">
      <w:rPr>
        <w:b w:val="1"/>
        <w:bCs w:val="1"/>
      </w:rPr>
    </w:tblStylePr>
    <w:tblStylePr w:type="band1Vert">
      <w:tblPr/>
      <w:tcPr>
        <w:shd w:color="auto" w:fill="cdddac" w:val="clear"/>
      </w:tcPr>
    </w:tblStylePr>
    <w:tblStylePr w:type="band1Horz">
      <w:tblPr/>
      <w:tcPr>
        <w:shd w:color="auto" w:fill="cdddac" w:val="clear"/>
      </w:tcPr>
    </w:tblStylePr>
  </w:style>
  <w:style w:type="table" w:styleId="MediumGrid1Accent4">
    <w:name w:val="Medium Grid 1 Accent 4"/>
    <w:basedOn w:val="TableNormal"/>
    <w:uiPriority w:val="67"/>
    <w:rsid w:val="00EA4A69"/>
    <w:rPr>
      <w:rFonts w:ascii="Times New Roman" w:cs="Arial" w:hAnsi="Times New Roman"/>
      <w:sz w:val="20"/>
      <w:szCs w:val="20"/>
      <w:lang w:eastAsia="zh-CN"/>
    </w:rPr>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insideV w:color="9f8ab9" w:space="0" w:sz="8" w:val="single"/>
      </w:tblBorders>
    </w:tblPr>
    <w:tcPr>
      <w:shd w:color="auto" w:fill="dfd8e8" w:val="clear"/>
    </w:tcPr>
    <w:tblStylePr w:type="firstRow">
      <w:rPr>
        <w:b w:val="1"/>
        <w:bCs w:val="1"/>
      </w:rPr>
    </w:tblStylePr>
    <w:tblStylePr w:type="lastRow">
      <w:rPr>
        <w:b w:val="1"/>
        <w:bCs w:val="1"/>
      </w:rPr>
      <w:tblPr/>
      <w:tcPr>
        <w:tcBorders>
          <w:top w:color="9f8ab9" w:space="0" w:sz="18" w:val="single"/>
        </w:tcBorders>
      </w:tcPr>
    </w:tblStylePr>
    <w:tblStylePr w:type="firstCol">
      <w:rPr>
        <w:b w:val="1"/>
        <w:bCs w:val="1"/>
      </w:rPr>
    </w:tblStylePr>
    <w:tblStylePr w:type="lastCol">
      <w:rPr>
        <w:b w:val="1"/>
        <w:bCs w:val="1"/>
      </w:rPr>
    </w:tblStylePr>
    <w:tblStylePr w:type="band1Vert">
      <w:tblPr/>
      <w:tcPr>
        <w:shd w:color="auto" w:fill="bfb1d0" w:val="clear"/>
      </w:tcPr>
    </w:tblStylePr>
    <w:tblStylePr w:type="band1Horz">
      <w:tblPr/>
      <w:tcPr>
        <w:shd w:color="auto" w:fill="bfb1d0" w:val="clear"/>
      </w:tcPr>
    </w:tblStylePr>
  </w:style>
  <w:style w:type="table" w:styleId="MediumGrid1Accent5">
    <w:name w:val="Medium Grid 1 Accent 5"/>
    <w:basedOn w:val="TableNormal"/>
    <w:uiPriority w:val="67"/>
    <w:rsid w:val="00EA4A69"/>
    <w:rPr>
      <w:rFonts w:ascii="Times New Roman" w:cs="Arial" w:hAnsi="Times New Roman"/>
      <w:sz w:val="20"/>
      <w:szCs w:val="20"/>
      <w:lang w:eastAsia="zh-CN"/>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insideV w:color="78c0d4" w:space="0" w:sz="8" w:val="single"/>
      </w:tblBorders>
    </w:tblPr>
    <w:tcPr>
      <w:shd w:color="auto" w:fill="d2eaf1" w:val="clear"/>
    </w:tcPr>
    <w:tblStylePr w:type="firstRow">
      <w:rPr>
        <w:b w:val="1"/>
        <w:bCs w:val="1"/>
      </w:rPr>
    </w:tblStylePr>
    <w:tblStylePr w:type="lastRow">
      <w:rPr>
        <w:b w:val="1"/>
        <w:bCs w:val="1"/>
      </w:rPr>
      <w:tblPr/>
      <w:tcPr>
        <w:tcBorders>
          <w:top w:color="78c0d4" w:space="0" w:sz="18" w:val="single"/>
        </w:tcBorders>
      </w:tcPr>
    </w:tblStylePr>
    <w:tblStylePr w:type="firstCol">
      <w:rPr>
        <w:b w:val="1"/>
        <w:bCs w:val="1"/>
      </w:rPr>
    </w:tblStylePr>
    <w:tblStylePr w:type="lastCol">
      <w:rPr>
        <w:b w:val="1"/>
        <w:bCs w:val="1"/>
      </w:rPr>
    </w:tblStylePr>
    <w:tblStylePr w:type="band1Vert">
      <w:tblPr/>
      <w:tcPr>
        <w:shd w:color="auto" w:fill="a5d5e2" w:val="clear"/>
      </w:tcPr>
    </w:tblStylePr>
    <w:tblStylePr w:type="band1Horz">
      <w:tblPr/>
      <w:tcPr>
        <w:shd w:color="auto" w:fill="a5d5e2" w:val="clear"/>
      </w:tcPr>
    </w:tblStylePr>
  </w:style>
  <w:style w:type="table" w:styleId="MediumGrid1Accent6">
    <w:name w:val="Medium Grid 1 Accent 6"/>
    <w:basedOn w:val="TableNormal"/>
    <w:uiPriority w:val="67"/>
    <w:rsid w:val="00EA4A69"/>
    <w:rPr>
      <w:rFonts w:ascii="Times New Roman" w:cs="Arial" w:hAnsi="Times New Roman"/>
      <w:sz w:val="20"/>
      <w:szCs w:val="20"/>
      <w:lang w:eastAsia="zh-CN"/>
    </w:rPr>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insideV w:color="f9b074" w:space="0" w:sz="8" w:val="single"/>
      </w:tblBorders>
    </w:tblPr>
    <w:tcPr>
      <w:shd w:color="auto" w:fill="fde4d0" w:val="clear"/>
    </w:tcPr>
    <w:tblStylePr w:type="firstRow">
      <w:rPr>
        <w:b w:val="1"/>
        <w:bCs w:val="1"/>
      </w:rPr>
    </w:tblStylePr>
    <w:tblStylePr w:type="lastRow">
      <w:rPr>
        <w:b w:val="1"/>
        <w:bCs w:val="1"/>
      </w:rPr>
      <w:tblPr/>
      <w:tcPr>
        <w:tcBorders>
          <w:top w:color="f9b074" w:space="0" w:sz="18" w:val="single"/>
        </w:tcBorders>
      </w:tcPr>
    </w:tblStylePr>
    <w:tblStylePr w:type="firstCol">
      <w:rPr>
        <w:b w:val="1"/>
        <w:bCs w:val="1"/>
      </w:rPr>
    </w:tblStylePr>
    <w:tblStylePr w:type="lastCol">
      <w:rPr>
        <w:b w:val="1"/>
        <w:bCs w:val="1"/>
      </w:rPr>
    </w:tblStylePr>
    <w:tblStylePr w:type="band1Vert">
      <w:tblPr/>
      <w:tcPr>
        <w:shd w:color="auto" w:fill="fbcaa2" w:val="clear"/>
      </w:tcPr>
    </w:tblStylePr>
    <w:tblStylePr w:type="band1Horz">
      <w:tblPr/>
      <w:tcPr>
        <w:shd w:color="auto" w:fill="fbcaa2" w:val="clear"/>
      </w:tcPr>
    </w:tblStylePr>
  </w:style>
  <w:style w:type="table" w:styleId="MediumGrid2">
    <w:name w:val="Medium Grid 2"/>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cPr>
      <w:shd w:color="auto" w:fill="c0c0c0" w:val="clear"/>
    </w:tcPr>
    <w:tblStylePr w:type="firstRow">
      <w:rPr>
        <w:b w:val="1"/>
        <w:bCs w:val="1"/>
        <w:color w:val="000000"/>
      </w:rPr>
      <w:tblPr/>
      <w:tcPr>
        <w:shd w:color="auto" w:fill="e6e6e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cccccc" w:val="clear"/>
      </w:tcPr>
    </w:tblStylePr>
    <w:tblStylePr w:type="band1Vert">
      <w:tblPr/>
      <w:tcPr>
        <w:shd w:color="auto" w:fill="808080" w:val="clear"/>
      </w:tcPr>
    </w:tblStylePr>
    <w:tblStylePr w:type="band1Horz">
      <w:tblPr/>
      <w:tcPr>
        <w:tcBorders>
          <w:insideH w:color="000000" w:space="0" w:sz="6" w:val="single"/>
          <w:insideV w:color="000000" w:space="0" w:sz="6" w:val="single"/>
        </w:tcBorders>
        <w:shd w:color="auto" w:fill="808080" w:val="clear"/>
      </w:tcPr>
    </w:tblStylePr>
    <w:tblStylePr w:type="nwCell">
      <w:tblPr/>
      <w:tcPr>
        <w:shd w:color="auto" w:fill="ffffff" w:val="clear"/>
      </w:tcPr>
    </w:tblStylePr>
  </w:style>
  <w:style w:type="table" w:styleId="MediumGrid2Accent1">
    <w:name w:val="Medium Grid 2 Accent 1"/>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cPr>
      <w:shd w:color="auto" w:fill="d3dfee" w:val="clear"/>
    </w:tcPr>
    <w:tblStylePr w:type="firstRow">
      <w:rPr>
        <w:b w:val="1"/>
        <w:bCs w:val="1"/>
        <w:color w:val="000000"/>
      </w:rPr>
      <w:tblPr/>
      <w:tcPr>
        <w:shd w:color="auto" w:fill="edf2f8"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be5f1" w:val="clear"/>
      </w:tcPr>
    </w:tblStylePr>
    <w:tblStylePr w:type="band1Vert">
      <w:tblPr/>
      <w:tcPr>
        <w:shd w:color="auto" w:fill="a7bfde" w:val="clear"/>
      </w:tcPr>
    </w:tblStylePr>
    <w:tblStylePr w:type="band1Horz">
      <w:tblPr/>
      <w:tcPr>
        <w:tcBorders>
          <w:insideH w:color="4f81bd" w:space="0" w:sz="6" w:val="single"/>
          <w:insideV w:color="4f81bd" w:space="0" w:sz="6" w:val="single"/>
        </w:tcBorders>
        <w:shd w:color="auto" w:fill="a7bfde" w:val="clear"/>
      </w:tcPr>
    </w:tblStylePr>
    <w:tblStylePr w:type="nwCell">
      <w:tblPr/>
      <w:tcPr>
        <w:shd w:color="auto" w:fill="ffffff" w:val="clear"/>
      </w:tcPr>
    </w:tblStylePr>
  </w:style>
  <w:style w:type="table" w:styleId="MediumGrid2Accent2">
    <w:name w:val="Medium Grid 2 Accent 2"/>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cPr>
      <w:shd w:color="auto" w:fill="efd3d2" w:val="clear"/>
    </w:tcPr>
    <w:tblStylePr w:type="firstRow">
      <w:rPr>
        <w:b w:val="1"/>
        <w:bCs w:val="1"/>
        <w:color w:val="000000"/>
      </w:rPr>
      <w:tblPr/>
      <w:tcPr>
        <w:shd w:color="auto" w:fill="f8eded"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2dbdb" w:val="clear"/>
      </w:tcPr>
    </w:tblStylePr>
    <w:tblStylePr w:type="band1Vert">
      <w:tblPr/>
      <w:tcPr>
        <w:shd w:color="auto" w:fill="dfa7a6" w:val="clear"/>
      </w:tcPr>
    </w:tblStylePr>
    <w:tblStylePr w:type="band1Horz">
      <w:tblPr/>
      <w:tcPr>
        <w:tcBorders>
          <w:insideH w:color="c0504d" w:space="0" w:sz="6" w:val="single"/>
          <w:insideV w:color="c0504d" w:space="0" w:sz="6" w:val="single"/>
        </w:tcBorders>
        <w:shd w:color="auto" w:fill="dfa7a6" w:val="clear"/>
      </w:tcPr>
    </w:tblStylePr>
    <w:tblStylePr w:type="nwCell">
      <w:tblPr/>
      <w:tcPr>
        <w:shd w:color="auto" w:fill="ffffff" w:val="clear"/>
      </w:tcPr>
    </w:tblStylePr>
  </w:style>
  <w:style w:type="table" w:styleId="MediumGrid2Accent3">
    <w:name w:val="Medium Grid 2 Accent 3"/>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cPr>
      <w:shd w:color="auto" w:fill="e6eed5" w:val="clear"/>
    </w:tcPr>
    <w:tblStylePr w:type="firstRow">
      <w:rPr>
        <w:b w:val="1"/>
        <w:bCs w:val="1"/>
        <w:color w:val="000000"/>
      </w:rPr>
      <w:tblPr/>
      <w:tcPr>
        <w:shd w:color="auto" w:fill="f5f8ee"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af1dd" w:val="clear"/>
      </w:tcPr>
    </w:tblStylePr>
    <w:tblStylePr w:type="band1Vert">
      <w:tblPr/>
      <w:tcPr>
        <w:shd w:color="auto" w:fill="cdddac" w:val="clear"/>
      </w:tcPr>
    </w:tblStylePr>
    <w:tblStylePr w:type="band1Horz">
      <w:tblPr/>
      <w:tcPr>
        <w:tcBorders>
          <w:insideH w:color="9bbb59" w:space="0" w:sz="6" w:val="single"/>
          <w:insideV w:color="9bbb59" w:space="0" w:sz="6" w:val="single"/>
        </w:tcBorders>
        <w:shd w:color="auto" w:fill="cdddac" w:val="clear"/>
      </w:tcPr>
    </w:tblStylePr>
    <w:tblStylePr w:type="nwCell">
      <w:tblPr/>
      <w:tcPr>
        <w:shd w:color="auto" w:fill="ffffff" w:val="clear"/>
      </w:tcPr>
    </w:tblStylePr>
  </w:style>
  <w:style w:type="table" w:styleId="MediumGrid2Accent4">
    <w:name w:val="Medium Grid 2 Accent 4"/>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cPr>
      <w:shd w:color="auto" w:fill="dfd8e8" w:val="clear"/>
    </w:tcPr>
    <w:tblStylePr w:type="firstRow">
      <w:rPr>
        <w:b w:val="1"/>
        <w:bCs w:val="1"/>
        <w:color w:val="000000"/>
      </w:rPr>
      <w:tblPr/>
      <w:tcPr>
        <w:shd w:color="auto" w:fill="f2eff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5dfec" w:val="clear"/>
      </w:tcPr>
    </w:tblStylePr>
    <w:tblStylePr w:type="band1Vert">
      <w:tblPr/>
      <w:tcPr>
        <w:shd w:color="auto" w:fill="bfb1d0" w:val="clear"/>
      </w:tcPr>
    </w:tblStylePr>
    <w:tblStylePr w:type="band1Horz">
      <w:tblPr/>
      <w:tcPr>
        <w:tcBorders>
          <w:insideH w:color="8064a2" w:space="0" w:sz="6" w:val="single"/>
          <w:insideV w:color="8064a2" w:space="0" w:sz="6" w:val="single"/>
        </w:tcBorders>
        <w:shd w:color="auto" w:fill="bfb1d0" w:val="clear"/>
      </w:tcPr>
    </w:tblStylePr>
    <w:tblStylePr w:type="nwCell">
      <w:tblPr/>
      <w:tcPr>
        <w:shd w:color="auto" w:fill="ffffff" w:val="clear"/>
      </w:tcPr>
    </w:tblStylePr>
  </w:style>
  <w:style w:type="table" w:styleId="MediumGrid2Accent5">
    <w:name w:val="Medium Grid 2 Accent 5"/>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cPr>
      <w:shd w:color="auto" w:fill="d2eaf1" w:val="clear"/>
    </w:tcPr>
    <w:tblStylePr w:type="firstRow">
      <w:rPr>
        <w:b w:val="1"/>
        <w:bCs w:val="1"/>
        <w:color w:val="000000"/>
      </w:rPr>
      <w:tblPr/>
      <w:tcPr>
        <w:shd w:color="auto" w:fill="edf6f9"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aeef3" w:val="clear"/>
      </w:tcPr>
    </w:tblStylePr>
    <w:tblStylePr w:type="band1Vert">
      <w:tblPr/>
      <w:tcPr>
        <w:shd w:color="auto" w:fill="a5d5e2" w:val="clear"/>
      </w:tcPr>
    </w:tblStylePr>
    <w:tblStylePr w:type="band1Horz">
      <w:tblPr/>
      <w:tcPr>
        <w:tcBorders>
          <w:insideH w:color="4bacc6" w:space="0" w:sz="6" w:val="single"/>
          <w:insideV w:color="4bacc6" w:space="0" w:sz="6" w:val="single"/>
        </w:tcBorders>
        <w:shd w:color="auto" w:fill="a5d5e2" w:val="clear"/>
      </w:tcPr>
    </w:tblStylePr>
    <w:tblStylePr w:type="nwCell">
      <w:tblPr/>
      <w:tcPr>
        <w:shd w:color="auto" w:fill="ffffff" w:val="clear"/>
      </w:tcPr>
    </w:tblStylePr>
  </w:style>
  <w:style w:type="table" w:styleId="MediumGrid2Accent6">
    <w:name w:val="Medium Grid 2 Accent 6"/>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cPr>
      <w:shd w:color="auto" w:fill="fde4d0" w:val="clear"/>
    </w:tcPr>
    <w:tblStylePr w:type="firstRow">
      <w:rPr>
        <w:b w:val="1"/>
        <w:bCs w:val="1"/>
        <w:color w:val="000000"/>
      </w:rPr>
      <w:tblPr/>
      <w:tcPr>
        <w:shd w:color="auto" w:fill="fef4ec"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de9d9" w:val="clear"/>
      </w:tcPr>
    </w:tblStylePr>
    <w:tblStylePr w:type="band1Vert">
      <w:tblPr/>
      <w:tcPr>
        <w:shd w:color="auto" w:fill="fbcaa2" w:val="clear"/>
      </w:tcPr>
    </w:tblStylePr>
    <w:tblStylePr w:type="band1Horz">
      <w:tblPr/>
      <w:tcPr>
        <w:tcBorders>
          <w:insideH w:color="f79646" w:space="0" w:sz="6" w:val="single"/>
          <w:insideV w:color="f79646" w:space="0" w:sz="6" w:val="single"/>
        </w:tcBorders>
        <w:shd w:color="auto" w:fill="fbcaa2" w:val="clear"/>
      </w:tcPr>
    </w:tblStylePr>
    <w:tblStylePr w:type="nwCell">
      <w:tblPr/>
      <w:tcPr>
        <w:shd w:color="auto" w:fill="ffffff" w:val="clear"/>
      </w:tcPr>
    </w:tblStylePr>
  </w:style>
  <w:style w:type="table" w:styleId="MediumGrid3">
    <w:name w:val="Medium Grid 3"/>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c0c0c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000000"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000000"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000000"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000000"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80808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808080" w:val="clear"/>
      </w:tcPr>
    </w:tblStylePr>
  </w:style>
  <w:style w:type="table" w:styleId="MediumGrid3Accent1">
    <w:name w:val="Medium Grid 3 Accent 1"/>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3dfee"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f81b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f81b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f81b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f81b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7bfde"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7bfde" w:val="clear"/>
      </w:tcPr>
    </w:tblStylePr>
  </w:style>
  <w:style w:type="table" w:styleId="MediumGrid3Accent2">
    <w:name w:val="Medium Grid 3 Accent 2"/>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fd3d2"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c0504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c0504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c0504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c0504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dfa7a6"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dfa7a6" w:val="clear"/>
      </w:tcPr>
    </w:tblStylePr>
  </w:style>
  <w:style w:type="table" w:styleId="MediumGrid3Accent3">
    <w:name w:val="Medium Grid 3 Accent 3"/>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6eed5"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9bbb59"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9bbb59"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9bbb59"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9bbb59"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cdddac"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cdddac" w:val="clear"/>
      </w:tcPr>
    </w:tblStylePr>
  </w:style>
  <w:style w:type="table" w:styleId="MediumGrid3Accent4">
    <w:name w:val="Medium Grid 3 Accent 4"/>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fd8e8"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8064a2"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8064a2"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8064a2"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8064a2"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bfb1d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bfb1d0" w:val="clear"/>
      </w:tcPr>
    </w:tblStylePr>
  </w:style>
  <w:style w:type="table" w:styleId="MediumGrid3Accent5">
    <w:name w:val="Medium Grid 3 Accent 5"/>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2eaf1"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bacc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bacc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bacc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bacc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5d5e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5d5e2" w:val="clear"/>
      </w:tcPr>
    </w:tblStylePr>
  </w:style>
  <w:style w:type="table" w:styleId="MediumGrid3Accent6">
    <w:name w:val="Medium Grid 3 Accent 6"/>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fde4d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f7964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f7964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f7964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f7964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fbcaa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fbcaa2" w:val="clear"/>
      </w:tcPr>
    </w:tblStylePr>
  </w:style>
  <w:style w:type="table" w:styleId="MediumList1">
    <w:name w:val="Medium List 1"/>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000000" w:space="0" w:sz="8" w:val="single"/>
        <w:bottom w:color="000000" w:space="0" w:sz="8" w:val="single"/>
      </w:tblBorders>
    </w:tblPr>
    <w:tblStylePr w:type="firstRow">
      <w:rPr>
        <w:rFonts w:ascii="Times New Roman" w:cs="Times New Roman" w:eastAsia="SimSun" w:hAnsi="Times New Roman"/>
      </w:rPr>
      <w:tblPr/>
      <w:tcPr>
        <w:tcBorders>
          <w:top w:space="0" w:sz="0" w:val="nil"/>
          <w:bottom w:color="000000" w:space="0" w:sz="8" w:val="single"/>
        </w:tcBorders>
      </w:tcPr>
    </w:tblStylePr>
    <w:tblStylePr w:type="lastRow">
      <w:rPr>
        <w:b w:val="1"/>
        <w:bCs w:val="1"/>
        <w:color w:val="1f497d"/>
      </w:rPr>
      <w:tblPr/>
      <w:tcPr>
        <w:tcBorders>
          <w:top w:color="000000" w:space="0" w:sz="8" w:val="single"/>
          <w:bottom w:color="000000" w:space="0" w:sz="8" w:val="single"/>
        </w:tcBorders>
      </w:tcPr>
    </w:tblStylePr>
    <w:tblStylePr w:type="firstCol">
      <w:rPr>
        <w:b w:val="1"/>
        <w:bCs w:val="1"/>
      </w:rPr>
    </w:tblStylePr>
    <w:tblStylePr w:type="lastCol">
      <w:rPr>
        <w:b w:val="1"/>
        <w:bCs w:val="1"/>
      </w:rPr>
      <w:tblPr/>
      <w:tcPr>
        <w:tcBorders>
          <w:top w:color="000000" w:space="0" w:sz="8" w:val="single"/>
          <w:bottom w:color="000000" w:space="0" w:sz="8" w:val="single"/>
        </w:tcBorders>
      </w:tcPr>
    </w:tblStylePr>
    <w:tblStylePr w:type="band1Vert">
      <w:tblPr/>
      <w:tcPr>
        <w:shd w:color="auto" w:fill="c0c0c0" w:val="clear"/>
      </w:tcPr>
    </w:tblStylePr>
    <w:tblStylePr w:type="band1Horz">
      <w:tblPr/>
      <w:tcPr>
        <w:shd w:color="auto" w:fill="c0c0c0" w:val="clear"/>
      </w:tcPr>
    </w:tblStylePr>
  </w:style>
  <w:style w:type="table" w:styleId="MediumList1Accent1">
    <w:name w:val="Medium List 1 Accent 1"/>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4f81bd" w:space="0" w:sz="8" w:val="single"/>
        <w:bottom w:color="4f81bd" w:space="0" w:sz="8" w:val="single"/>
      </w:tblBorders>
    </w:tblPr>
    <w:tblStylePr w:type="firstRow">
      <w:rPr>
        <w:rFonts w:ascii="Times New Roman" w:cs="Times New Roman" w:eastAsia="SimSun" w:hAnsi="Times New Roman"/>
      </w:rPr>
      <w:tblPr/>
      <w:tcPr>
        <w:tcBorders>
          <w:top w:space="0" w:sz="0" w:val="nil"/>
          <w:bottom w:color="4f81bd" w:space="0" w:sz="8" w:val="single"/>
        </w:tcBorders>
      </w:tcPr>
    </w:tblStylePr>
    <w:tblStylePr w:type="lastRow">
      <w:rPr>
        <w:b w:val="1"/>
        <w:bCs w:val="1"/>
        <w:color w:val="1f497d"/>
      </w:rPr>
      <w:tblPr/>
      <w:tcPr>
        <w:tcBorders>
          <w:top w:color="4f81bd" w:space="0" w:sz="8" w:val="single"/>
          <w:bottom w:color="4f81bd" w:space="0" w:sz="8" w:val="single"/>
        </w:tcBorders>
      </w:tcPr>
    </w:tblStylePr>
    <w:tblStylePr w:type="firstCol">
      <w:rPr>
        <w:b w:val="1"/>
        <w:bCs w:val="1"/>
      </w:rPr>
    </w:tblStylePr>
    <w:tblStylePr w:type="lastCol">
      <w:rPr>
        <w:b w:val="1"/>
        <w:bCs w:val="1"/>
      </w:rPr>
      <w:tblPr/>
      <w:tcPr>
        <w:tcBorders>
          <w:top w:color="4f81bd" w:space="0" w:sz="8" w:val="single"/>
          <w:bottom w:color="4f81bd" w:space="0" w:sz="8" w:val="single"/>
        </w:tcBorders>
      </w:tcPr>
    </w:tblStylePr>
    <w:tblStylePr w:type="band1Vert">
      <w:tblPr/>
      <w:tcPr>
        <w:shd w:color="auto" w:fill="d3dfee" w:val="clear"/>
      </w:tcPr>
    </w:tblStylePr>
    <w:tblStylePr w:type="band1Horz">
      <w:tblPr/>
      <w:tcPr>
        <w:shd w:color="auto" w:fill="d3dfee" w:val="clear"/>
      </w:tcPr>
    </w:tblStylePr>
  </w:style>
  <w:style w:type="table" w:styleId="MediumList1Accent2">
    <w:name w:val="Medium List 1 Accent 2"/>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c0504d" w:space="0" w:sz="8" w:val="single"/>
        <w:bottom w:color="c0504d" w:space="0" w:sz="8" w:val="single"/>
      </w:tblBorders>
    </w:tblPr>
    <w:tblStylePr w:type="firstRow">
      <w:rPr>
        <w:rFonts w:ascii="Times New Roman" w:cs="Times New Roman" w:eastAsia="SimSun" w:hAnsi="Times New Roman"/>
      </w:rPr>
      <w:tblPr/>
      <w:tcPr>
        <w:tcBorders>
          <w:top w:space="0" w:sz="0" w:val="nil"/>
          <w:bottom w:color="c0504d" w:space="0" w:sz="8" w:val="single"/>
        </w:tcBorders>
      </w:tcPr>
    </w:tblStylePr>
    <w:tblStylePr w:type="lastRow">
      <w:rPr>
        <w:b w:val="1"/>
        <w:bCs w:val="1"/>
        <w:color w:val="1f497d"/>
      </w:rPr>
      <w:tblPr/>
      <w:tcPr>
        <w:tcBorders>
          <w:top w:color="c0504d" w:space="0" w:sz="8" w:val="single"/>
          <w:bottom w:color="c0504d" w:space="0" w:sz="8" w:val="single"/>
        </w:tcBorders>
      </w:tcPr>
    </w:tblStylePr>
    <w:tblStylePr w:type="firstCol">
      <w:rPr>
        <w:b w:val="1"/>
        <w:bCs w:val="1"/>
      </w:rPr>
    </w:tblStylePr>
    <w:tblStylePr w:type="lastCol">
      <w:rPr>
        <w:b w:val="1"/>
        <w:bCs w:val="1"/>
      </w:rPr>
      <w:tblPr/>
      <w:tcPr>
        <w:tcBorders>
          <w:top w:color="c0504d" w:space="0" w:sz="8" w:val="single"/>
          <w:bottom w:color="c0504d" w:space="0" w:sz="8" w:val="single"/>
        </w:tcBorders>
      </w:tcPr>
    </w:tblStylePr>
    <w:tblStylePr w:type="band1Vert">
      <w:tblPr/>
      <w:tcPr>
        <w:shd w:color="auto" w:fill="efd3d2" w:val="clear"/>
      </w:tcPr>
    </w:tblStylePr>
    <w:tblStylePr w:type="band1Horz">
      <w:tblPr/>
      <w:tcPr>
        <w:shd w:color="auto" w:fill="efd3d2" w:val="clear"/>
      </w:tcPr>
    </w:tblStylePr>
  </w:style>
  <w:style w:type="table" w:styleId="MediumList1Accent3">
    <w:name w:val="Medium List 1 Accent 3"/>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9bbb59" w:space="0" w:sz="8" w:val="single"/>
        <w:bottom w:color="9bbb59" w:space="0" w:sz="8" w:val="single"/>
      </w:tblBorders>
    </w:tblPr>
    <w:tblStylePr w:type="firstRow">
      <w:rPr>
        <w:rFonts w:ascii="Times New Roman" w:cs="Times New Roman" w:eastAsia="SimSun" w:hAnsi="Times New Roman"/>
      </w:rPr>
      <w:tblPr/>
      <w:tcPr>
        <w:tcBorders>
          <w:top w:space="0" w:sz="0" w:val="nil"/>
          <w:bottom w:color="9bbb59" w:space="0" w:sz="8" w:val="single"/>
        </w:tcBorders>
      </w:tcPr>
    </w:tblStylePr>
    <w:tblStylePr w:type="lastRow">
      <w:rPr>
        <w:b w:val="1"/>
        <w:bCs w:val="1"/>
        <w:color w:val="1f497d"/>
      </w:rPr>
      <w:tblPr/>
      <w:tcPr>
        <w:tcBorders>
          <w:top w:color="9bbb59" w:space="0" w:sz="8" w:val="single"/>
          <w:bottom w:color="9bbb59" w:space="0" w:sz="8" w:val="single"/>
        </w:tcBorders>
      </w:tcPr>
    </w:tblStylePr>
    <w:tblStylePr w:type="firstCol">
      <w:rPr>
        <w:b w:val="1"/>
        <w:bCs w:val="1"/>
      </w:rPr>
    </w:tblStylePr>
    <w:tblStylePr w:type="lastCol">
      <w:rPr>
        <w:b w:val="1"/>
        <w:bCs w:val="1"/>
      </w:rPr>
      <w:tblPr/>
      <w:tcPr>
        <w:tcBorders>
          <w:top w:color="9bbb59" w:space="0" w:sz="8" w:val="single"/>
          <w:bottom w:color="9bbb59" w:space="0" w:sz="8" w:val="single"/>
        </w:tcBorders>
      </w:tcPr>
    </w:tblStylePr>
    <w:tblStylePr w:type="band1Vert">
      <w:tblPr/>
      <w:tcPr>
        <w:shd w:color="auto" w:fill="e6eed5" w:val="clear"/>
      </w:tcPr>
    </w:tblStylePr>
    <w:tblStylePr w:type="band1Horz">
      <w:tblPr/>
      <w:tcPr>
        <w:shd w:color="auto" w:fill="e6eed5" w:val="clear"/>
      </w:tcPr>
    </w:tblStylePr>
  </w:style>
  <w:style w:type="table" w:styleId="MediumList1Accent4">
    <w:name w:val="Medium List 1 Accent 4"/>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8064a2" w:space="0" w:sz="8" w:val="single"/>
        <w:bottom w:color="8064a2" w:space="0" w:sz="8" w:val="single"/>
      </w:tblBorders>
    </w:tblPr>
    <w:tblStylePr w:type="firstRow">
      <w:rPr>
        <w:rFonts w:ascii="Times New Roman" w:cs="Times New Roman" w:eastAsia="SimSun" w:hAnsi="Times New Roman"/>
      </w:rPr>
      <w:tblPr/>
      <w:tcPr>
        <w:tcBorders>
          <w:top w:space="0" w:sz="0" w:val="nil"/>
          <w:bottom w:color="8064a2" w:space="0" w:sz="8" w:val="single"/>
        </w:tcBorders>
      </w:tcPr>
    </w:tblStylePr>
    <w:tblStylePr w:type="lastRow">
      <w:rPr>
        <w:b w:val="1"/>
        <w:bCs w:val="1"/>
        <w:color w:val="1f497d"/>
      </w:rPr>
      <w:tblPr/>
      <w:tcPr>
        <w:tcBorders>
          <w:top w:color="8064a2" w:space="0" w:sz="8" w:val="single"/>
          <w:bottom w:color="8064a2" w:space="0" w:sz="8" w:val="single"/>
        </w:tcBorders>
      </w:tcPr>
    </w:tblStylePr>
    <w:tblStylePr w:type="firstCol">
      <w:rPr>
        <w:b w:val="1"/>
        <w:bCs w:val="1"/>
      </w:rPr>
    </w:tblStylePr>
    <w:tblStylePr w:type="lastCol">
      <w:rPr>
        <w:b w:val="1"/>
        <w:bCs w:val="1"/>
      </w:rPr>
      <w:tblPr/>
      <w:tcPr>
        <w:tcBorders>
          <w:top w:color="8064a2" w:space="0" w:sz="8" w:val="single"/>
          <w:bottom w:color="8064a2" w:space="0" w:sz="8" w:val="single"/>
        </w:tcBorders>
      </w:tcPr>
    </w:tblStylePr>
    <w:tblStylePr w:type="band1Vert">
      <w:tblPr/>
      <w:tcPr>
        <w:shd w:color="auto" w:fill="dfd8e8" w:val="clear"/>
      </w:tcPr>
    </w:tblStylePr>
    <w:tblStylePr w:type="band1Horz">
      <w:tblPr/>
      <w:tcPr>
        <w:shd w:color="auto" w:fill="dfd8e8" w:val="clear"/>
      </w:tcPr>
    </w:tblStylePr>
  </w:style>
  <w:style w:type="table" w:styleId="MediumList1Accent5">
    <w:name w:val="Medium List 1 Accent 5"/>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4bacc6" w:space="0" w:sz="8" w:val="single"/>
        <w:bottom w:color="4bacc6" w:space="0" w:sz="8" w:val="single"/>
      </w:tblBorders>
    </w:tblPr>
    <w:tblStylePr w:type="firstRow">
      <w:rPr>
        <w:rFonts w:ascii="Times New Roman" w:cs="Times New Roman" w:eastAsia="SimSun" w:hAnsi="Times New Roman"/>
      </w:rPr>
      <w:tblPr/>
      <w:tcPr>
        <w:tcBorders>
          <w:top w:space="0" w:sz="0" w:val="nil"/>
          <w:bottom w:color="4bacc6" w:space="0" w:sz="8" w:val="single"/>
        </w:tcBorders>
      </w:tcPr>
    </w:tblStylePr>
    <w:tblStylePr w:type="lastRow">
      <w:rPr>
        <w:b w:val="1"/>
        <w:bCs w:val="1"/>
        <w:color w:val="1f497d"/>
      </w:rPr>
      <w:tblPr/>
      <w:tcPr>
        <w:tcBorders>
          <w:top w:color="4bacc6" w:space="0" w:sz="8" w:val="single"/>
          <w:bottom w:color="4bacc6" w:space="0" w:sz="8" w:val="single"/>
        </w:tcBorders>
      </w:tcPr>
    </w:tblStylePr>
    <w:tblStylePr w:type="firstCol">
      <w:rPr>
        <w:b w:val="1"/>
        <w:bCs w:val="1"/>
      </w:rPr>
    </w:tblStylePr>
    <w:tblStylePr w:type="lastCol">
      <w:rPr>
        <w:b w:val="1"/>
        <w:bCs w:val="1"/>
      </w:rPr>
      <w:tblPr/>
      <w:tcPr>
        <w:tcBorders>
          <w:top w:color="4bacc6" w:space="0" w:sz="8" w:val="single"/>
          <w:bottom w:color="4bacc6" w:space="0" w:sz="8" w:val="single"/>
        </w:tcBorders>
      </w:tcPr>
    </w:tblStylePr>
    <w:tblStylePr w:type="band1Vert">
      <w:tblPr/>
      <w:tcPr>
        <w:shd w:color="auto" w:fill="d2eaf1" w:val="clear"/>
      </w:tcPr>
    </w:tblStylePr>
    <w:tblStylePr w:type="band1Horz">
      <w:tblPr/>
      <w:tcPr>
        <w:shd w:color="auto" w:fill="d2eaf1" w:val="clear"/>
      </w:tcPr>
    </w:tblStylePr>
  </w:style>
  <w:style w:type="table" w:styleId="MediumList1Accent6">
    <w:name w:val="Medium List 1 Accent 6"/>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f79646" w:space="0" w:sz="8" w:val="single"/>
        <w:bottom w:color="f79646" w:space="0" w:sz="8" w:val="single"/>
      </w:tblBorders>
    </w:tblPr>
    <w:tblStylePr w:type="firstRow">
      <w:rPr>
        <w:rFonts w:ascii="Times New Roman" w:cs="Times New Roman" w:eastAsia="SimSun" w:hAnsi="Times New Roman"/>
      </w:rPr>
      <w:tblPr/>
      <w:tcPr>
        <w:tcBorders>
          <w:top w:space="0" w:sz="0" w:val="nil"/>
          <w:bottom w:color="f79646" w:space="0" w:sz="8" w:val="single"/>
        </w:tcBorders>
      </w:tcPr>
    </w:tblStylePr>
    <w:tblStylePr w:type="lastRow">
      <w:rPr>
        <w:b w:val="1"/>
        <w:bCs w:val="1"/>
        <w:color w:val="1f497d"/>
      </w:rPr>
      <w:tblPr/>
      <w:tcPr>
        <w:tcBorders>
          <w:top w:color="f79646" w:space="0" w:sz="8" w:val="single"/>
          <w:bottom w:color="f79646" w:space="0" w:sz="8" w:val="single"/>
        </w:tcBorders>
      </w:tcPr>
    </w:tblStylePr>
    <w:tblStylePr w:type="firstCol">
      <w:rPr>
        <w:b w:val="1"/>
        <w:bCs w:val="1"/>
      </w:rPr>
    </w:tblStylePr>
    <w:tblStylePr w:type="lastCol">
      <w:rPr>
        <w:b w:val="1"/>
        <w:bCs w:val="1"/>
      </w:rPr>
      <w:tblPr/>
      <w:tcPr>
        <w:tcBorders>
          <w:top w:color="f79646" w:space="0" w:sz="8" w:val="single"/>
          <w:bottom w:color="f79646" w:space="0" w:sz="8" w:val="single"/>
        </w:tcBorders>
      </w:tcPr>
    </w:tblStylePr>
    <w:tblStylePr w:type="band1Vert">
      <w:tblPr/>
      <w:tcPr>
        <w:shd w:color="auto" w:fill="fde4d0" w:val="clear"/>
      </w:tcPr>
    </w:tblStylePr>
    <w:tblStylePr w:type="band1Horz">
      <w:tblPr/>
      <w:tcPr>
        <w:shd w:color="auto" w:fill="fde4d0" w:val="clear"/>
      </w:tcPr>
    </w:tblStylePr>
  </w:style>
  <w:style w:type="table" w:styleId="MediumList2">
    <w:name w:val="Medium List 2"/>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rPr>
        <w:sz w:val="24"/>
        <w:szCs w:val="24"/>
      </w:rPr>
      <w:tblPr/>
      <w:tcPr>
        <w:tcBorders>
          <w:top w:space="0" w:sz="0" w:val="nil"/>
          <w:left w:space="0" w:sz="0" w:val="nil"/>
          <w:bottom w:color="000000" w:space="0" w:sz="24" w:val="single"/>
          <w:right w:space="0" w:sz="0" w:val="nil"/>
          <w:insideH w:space="0" w:sz="0" w:val="nil"/>
          <w:insideV w:space="0" w:sz="0" w:val="nil"/>
        </w:tcBorders>
        <w:shd w:color="auto" w:fill="ffffff" w:val="clear"/>
      </w:tcPr>
    </w:tblStylePr>
    <w:tblStylePr w:type="lastRow">
      <w:tblPr/>
      <w:tcPr>
        <w:tcBorders>
          <w:top w:color="000000"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000000" w:space="0" w:sz="8" w:val="single"/>
          <w:insideH w:space="0" w:sz="0" w:val="nil"/>
          <w:insideV w:space="0" w:sz="0" w:val="nil"/>
        </w:tcBorders>
        <w:shd w:color="auto" w:fill="ffffff" w:val="clear"/>
      </w:tcPr>
    </w:tblStylePr>
    <w:tblStylePr w:type="lastCol">
      <w:tblPr/>
      <w:tcPr>
        <w:tcBorders>
          <w:top w:space="0" w:sz="0" w:val="nil"/>
          <w:left w:color="000000"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top w:space="0" w:sz="0" w:val="nil"/>
          <w:bottom w:space="0" w:sz="0" w:val="nil"/>
          <w:insideH w:space="0" w:sz="0" w:val="nil"/>
          <w:insideV w:space="0" w:sz="0" w:val="nil"/>
        </w:tcBorders>
        <w:shd w:color="auto" w:fill="c0c0c0" w:val="clear"/>
      </w:tcPr>
    </w:tblStylePr>
    <w:tblStylePr w:type="nwCell">
      <w:tblPr/>
      <w:tcPr>
        <w:shd w:color="auto" w:fill="ffffff" w:val="clear"/>
      </w:tcPr>
    </w:tblStylePr>
    <w:tblStylePr w:type="swCell">
      <w:tblPr/>
      <w:tcPr>
        <w:tcBorders>
          <w:top w:space="0" w:sz="0" w:val="nil"/>
        </w:tcBorders>
      </w:tcPr>
    </w:tblStylePr>
  </w:style>
  <w:style w:type="table" w:styleId="MediumList2Accent1">
    <w:name w:val="Medium List 2 Accent 1"/>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table" w:styleId="MediumList2Accent2">
    <w:name w:val="Medium List 2 Accent 2"/>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rPr>
        <w:sz w:val="24"/>
        <w:szCs w:val="24"/>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tblPr/>
      <w:tcPr>
        <w:tcBorders>
          <w:top w:color="c0504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c0504d" w:space="0" w:sz="8" w:val="single"/>
          <w:insideH w:space="0" w:sz="0" w:val="nil"/>
          <w:insideV w:space="0" w:sz="0" w:val="nil"/>
        </w:tcBorders>
        <w:shd w:color="auto" w:fill="ffffff" w:val="clear"/>
      </w:tcPr>
    </w:tblStylePr>
    <w:tblStylePr w:type="lastCol">
      <w:tblPr/>
      <w:tcPr>
        <w:tcBorders>
          <w:top w:space="0" w:sz="0" w:val="nil"/>
          <w:left w:color="c0504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top w:space="0" w:sz="0" w:val="nil"/>
          <w:bottom w:space="0" w:sz="0" w:val="nil"/>
          <w:insideH w:space="0" w:sz="0" w:val="nil"/>
          <w:insideV w:space="0" w:sz="0" w:val="nil"/>
        </w:tcBorders>
        <w:shd w:color="auto" w:fill="efd3d2" w:val="clear"/>
      </w:tcPr>
    </w:tblStylePr>
    <w:tblStylePr w:type="nwCell">
      <w:tblPr/>
      <w:tcPr>
        <w:shd w:color="auto" w:fill="ffffff" w:val="clear"/>
      </w:tcPr>
    </w:tblStylePr>
    <w:tblStylePr w:type="swCell">
      <w:tblPr/>
      <w:tcPr>
        <w:tcBorders>
          <w:top w:space="0" w:sz="0" w:val="nil"/>
        </w:tcBorders>
      </w:tcPr>
    </w:tblStylePr>
  </w:style>
  <w:style w:type="table" w:styleId="MediumList2Accent3">
    <w:name w:val="Medium List 2 Accent 3"/>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rPr>
        <w:sz w:val="24"/>
        <w:szCs w:val="24"/>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tblPr/>
      <w:tcPr>
        <w:tcBorders>
          <w:top w:color="9bbb59"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9bbb59" w:space="0" w:sz="8" w:val="single"/>
          <w:insideH w:space="0" w:sz="0" w:val="nil"/>
          <w:insideV w:space="0" w:sz="0" w:val="nil"/>
        </w:tcBorders>
        <w:shd w:color="auto" w:fill="ffffff" w:val="clear"/>
      </w:tcPr>
    </w:tblStylePr>
    <w:tblStylePr w:type="lastCol">
      <w:tblPr/>
      <w:tcPr>
        <w:tcBorders>
          <w:top w:space="0" w:sz="0" w:val="nil"/>
          <w:left w:color="9bbb59"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top w:space="0" w:sz="0" w:val="nil"/>
          <w:bottom w:space="0" w:sz="0" w:val="nil"/>
          <w:insideH w:space="0" w:sz="0" w:val="nil"/>
          <w:insideV w:space="0" w:sz="0" w:val="nil"/>
        </w:tcBorders>
        <w:shd w:color="auto" w:fill="e6eed5" w:val="clear"/>
      </w:tcPr>
    </w:tblStylePr>
    <w:tblStylePr w:type="nwCell">
      <w:tblPr/>
      <w:tcPr>
        <w:shd w:color="auto" w:fill="ffffff" w:val="clear"/>
      </w:tcPr>
    </w:tblStylePr>
    <w:tblStylePr w:type="swCell">
      <w:tblPr/>
      <w:tcPr>
        <w:tcBorders>
          <w:top w:space="0" w:sz="0" w:val="nil"/>
        </w:tcBorders>
      </w:tcPr>
    </w:tblStylePr>
  </w:style>
  <w:style w:type="table" w:styleId="MediumList2Accent4">
    <w:name w:val="Medium List 2 Accent 4"/>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rPr>
        <w:sz w:val="24"/>
        <w:szCs w:val="24"/>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tblPr/>
      <w:tcPr>
        <w:tcBorders>
          <w:top w:color="8064a2"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8064a2" w:space="0" w:sz="8" w:val="single"/>
          <w:insideH w:space="0" w:sz="0" w:val="nil"/>
          <w:insideV w:space="0" w:sz="0" w:val="nil"/>
        </w:tcBorders>
        <w:shd w:color="auto" w:fill="ffffff" w:val="clear"/>
      </w:tcPr>
    </w:tblStylePr>
    <w:tblStylePr w:type="lastCol">
      <w:tblPr/>
      <w:tcPr>
        <w:tcBorders>
          <w:top w:space="0" w:sz="0" w:val="nil"/>
          <w:left w:color="8064a2"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top w:space="0" w:sz="0" w:val="nil"/>
          <w:bottom w:space="0" w:sz="0" w:val="nil"/>
          <w:insideH w:space="0" w:sz="0" w:val="nil"/>
          <w:insideV w:space="0" w:sz="0" w:val="nil"/>
        </w:tcBorders>
        <w:shd w:color="auto" w:fill="dfd8e8" w:val="clear"/>
      </w:tcPr>
    </w:tblStylePr>
    <w:tblStylePr w:type="nwCell">
      <w:tblPr/>
      <w:tcPr>
        <w:shd w:color="auto" w:fill="ffffff" w:val="clear"/>
      </w:tcPr>
    </w:tblStylePr>
    <w:tblStylePr w:type="swCell">
      <w:tblPr/>
      <w:tcPr>
        <w:tcBorders>
          <w:top w:space="0" w:sz="0" w:val="nil"/>
        </w:tcBorders>
      </w:tcPr>
    </w:tblStylePr>
  </w:style>
  <w:style w:type="table" w:styleId="MediumList2Accent5">
    <w:name w:val="Medium List 2 Accent 5"/>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rPr>
        <w:sz w:val="24"/>
        <w:szCs w:val="24"/>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tblPr/>
      <w:tcPr>
        <w:tcBorders>
          <w:top w:color="4bacc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bacc6" w:space="0" w:sz="8" w:val="single"/>
          <w:insideH w:space="0" w:sz="0" w:val="nil"/>
          <w:insideV w:space="0" w:sz="0" w:val="nil"/>
        </w:tcBorders>
        <w:shd w:color="auto" w:fill="ffffff" w:val="clear"/>
      </w:tcPr>
    </w:tblStylePr>
    <w:tblStylePr w:type="lastCol">
      <w:tblPr/>
      <w:tcPr>
        <w:tcBorders>
          <w:top w:space="0" w:sz="0" w:val="nil"/>
          <w:left w:color="4bacc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top w:space="0" w:sz="0" w:val="nil"/>
          <w:bottom w:space="0" w:sz="0" w:val="nil"/>
          <w:insideH w:space="0" w:sz="0" w:val="nil"/>
          <w:insideV w:space="0" w:sz="0" w:val="nil"/>
        </w:tcBorders>
        <w:shd w:color="auto" w:fill="d2eaf1" w:val="clear"/>
      </w:tcPr>
    </w:tblStylePr>
    <w:tblStylePr w:type="nwCell">
      <w:tblPr/>
      <w:tcPr>
        <w:shd w:color="auto" w:fill="ffffff" w:val="clear"/>
      </w:tcPr>
    </w:tblStylePr>
    <w:tblStylePr w:type="swCell">
      <w:tblPr/>
      <w:tcPr>
        <w:tcBorders>
          <w:top w:space="0" w:sz="0" w:val="nil"/>
        </w:tcBorders>
      </w:tcPr>
    </w:tblStylePr>
  </w:style>
  <w:style w:type="table" w:styleId="MediumList2Accent6">
    <w:name w:val="Medium List 2 Accent 6"/>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rPr>
        <w:sz w:val="24"/>
        <w:szCs w:val="24"/>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tblPr/>
      <w:tcPr>
        <w:tcBorders>
          <w:top w:color="f7964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f79646" w:space="0" w:sz="8" w:val="single"/>
          <w:insideH w:space="0" w:sz="0" w:val="nil"/>
          <w:insideV w:space="0" w:sz="0" w:val="nil"/>
        </w:tcBorders>
        <w:shd w:color="auto" w:fill="ffffff" w:val="clear"/>
      </w:tcPr>
    </w:tblStylePr>
    <w:tblStylePr w:type="lastCol">
      <w:tblPr/>
      <w:tcPr>
        <w:tcBorders>
          <w:top w:space="0" w:sz="0" w:val="nil"/>
          <w:left w:color="f7964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top w:space="0" w:sz="0" w:val="nil"/>
          <w:bottom w:space="0" w:sz="0" w:val="nil"/>
          <w:insideH w:space="0" w:sz="0" w:val="nil"/>
          <w:insideV w:space="0" w:sz="0" w:val="nil"/>
        </w:tcBorders>
        <w:shd w:color="auto" w:fill="fde4d0" w:val="clear"/>
      </w:tcPr>
    </w:tblStylePr>
    <w:tblStylePr w:type="nwCell">
      <w:tblPr/>
      <w:tcPr>
        <w:shd w:color="auto" w:fill="ffffff" w:val="clear"/>
      </w:tcPr>
    </w:tblStylePr>
    <w:tblStylePr w:type="swCell">
      <w:tblPr/>
      <w:tcPr>
        <w:tcBorders>
          <w:top w:space="0" w:sz="0" w:val="nil"/>
        </w:tcBorders>
      </w:tcPr>
    </w:tblStylePr>
  </w:style>
  <w:style w:type="table" w:styleId="MediumShading1">
    <w:name w:val="Medium Shading 1"/>
    <w:basedOn w:val="TableNormal"/>
    <w:uiPriority w:val="63"/>
    <w:rsid w:val="00EA4A69"/>
    <w:rPr>
      <w:rFonts w:ascii="Times New Roman" w:cs="Arial" w:hAnsi="Times New Roman"/>
      <w:sz w:val="20"/>
      <w:szCs w:val="20"/>
      <w:lang w:eastAsia="zh-CN"/>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tblBorders>
    </w:tblPr>
    <w:tblStylePr w:type="firstRow">
      <w:pPr>
        <w:spacing w:after="0" w:before="0" w:line="240" w:lineRule="auto"/>
      </w:pPr>
      <w:rPr>
        <w:b w:val="1"/>
        <w:bCs w:val="1"/>
        <w:color w:val="ffffff"/>
      </w:rPr>
      <w:tblPr/>
      <w:tcPr>
        <w:tcBorders>
          <w:top w:color="404040" w:space="0" w:sz="8" w:val="single"/>
          <w:left w:color="404040" w:space="0" w:sz="8" w:val="single"/>
          <w:bottom w:color="404040" w:space="0" w:sz="8" w:val="single"/>
          <w:right w:color="404040" w:space="0" w:sz="8" w:val="single"/>
          <w:insideH w:space="0" w:sz="0" w:val="nil"/>
          <w:insideV w:space="0" w:sz="0" w:val="nil"/>
        </w:tcBorders>
        <w:shd w:color="auto" w:fill="000000" w:val="clear"/>
      </w:tcPr>
    </w:tblStylePr>
    <w:tblStylePr w:type="lastRow">
      <w:pPr>
        <w:spacing w:after="0" w:before="0" w:line="240" w:lineRule="auto"/>
      </w:pPr>
      <w:rPr>
        <w:b w:val="1"/>
        <w:bCs w:val="1"/>
      </w:rPr>
      <w:tblPr/>
      <w:tcPr>
        <w:tcBorders>
          <w:top w:color="404040" w:space="0" w:sz="6" w:val="double"/>
          <w:left w:color="404040" w:space="0" w:sz="8" w:val="single"/>
          <w:bottom w:color="404040" w:space="0" w:sz="8" w:val="single"/>
          <w:right w:color="404040"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val="clear"/>
      </w:tcPr>
    </w:tblStylePr>
    <w:tblStylePr w:type="band1Horz">
      <w:tblPr/>
      <w:tcPr>
        <w:tcBorders>
          <w:insideH w:space="0" w:sz="0" w:val="nil"/>
          <w:insideV w:space="0" w:sz="0" w:val="nil"/>
        </w:tcBorders>
        <w:shd w:color="auto" w:fill="c0c0c0"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EA4A69"/>
    <w:rPr>
      <w:rFonts w:ascii="Times New Roman" w:cs="Arial" w:hAnsi="Times New Roman"/>
      <w:sz w:val="20"/>
      <w:szCs w:val="20"/>
      <w:lang w:eastAsia="zh-CN"/>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tblBorders>
    </w:tblPr>
    <w:tblStylePr w:type="firstRow">
      <w:pPr>
        <w:spacing w:after="0" w:before="0" w:line="240" w:lineRule="auto"/>
      </w:pPr>
      <w:rPr>
        <w:b w:val="1"/>
        <w:bCs w:val="1"/>
        <w:color w:val="ffffff"/>
      </w:rPr>
      <w:tblPr/>
      <w:tcPr>
        <w:tcBorders>
          <w:top w:color="7ba0cd" w:space="0" w:sz="8" w:val="single"/>
          <w:left w:color="7ba0cd" w:space="0" w:sz="8" w:val="single"/>
          <w:bottom w:color="7ba0cd" w:space="0" w:sz="8" w:val="single"/>
          <w:right w:color="7ba0cd" w:space="0" w:sz="8" w:val="single"/>
          <w:insideH w:space="0" w:sz="0" w:val="nil"/>
          <w:insideV w:space="0" w:sz="0" w:val="nil"/>
        </w:tcBorders>
        <w:shd w:color="auto" w:fill="4f81bd" w:val="clear"/>
      </w:tcPr>
    </w:tblStylePr>
    <w:tblStylePr w:type="lastRow">
      <w:pPr>
        <w:spacing w:after="0" w:before="0" w:line="240" w:lineRule="auto"/>
      </w:pPr>
      <w:rPr>
        <w:b w:val="1"/>
        <w:bCs w:val="1"/>
      </w:rPr>
      <w:tblPr/>
      <w:tcPr>
        <w:tcBorders>
          <w:top w:color="7ba0cd" w:space="0" w:sz="6" w:val="double"/>
          <w:left w:color="7ba0cd" w:space="0" w:sz="8" w:val="single"/>
          <w:bottom w:color="7ba0cd" w:space="0" w:sz="8" w:val="single"/>
          <w:right w:color="7ba0cd"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val="clear"/>
      </w:tcPr>
    </w:tblStylePr>
    <w:tblStylePr w:type="band1Horz">
      <w:tblPr/>
      <w:tcPr>
        <w:tcBorders>
          <w:insideH w:space="0" w:sz="0" w:val="nil"/>
          <w:insideV w:space="0" w:sz="0" w:val="nil"/>
        </w:tcBorders>
        <w:shd w:color="auto" w:fill="d3dfee"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EA4A69"/>
    <w:rPr>
      <w:rFonts w:ascii="Times New Roman" w:cs="Arial" w:hAnsi="Times New Roman"/>
      <w:sz w:val="20"/>
      <w:szCs w:val="20"/>
      <w:lang w:eastAsia="zh-CN"/>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tblBorders>
    </w:tblPr>
    <w:tblStylePr w:type="firstRow">
      <w:pPr>
        <w:spacing w:after="0" w:before="0" w:line="240" w:lineRule="auto"/>
      </w:pPr>
      <w:rPr>
        <w:b w:val="1"/>
        <w:bCs w:val="1"/>
        <w:color w:val="ffffff"/>
      </w:rPr>
      <w:tblPr/>
      <w:tcPr>
        <w:tcBorders>
          <w:top w:color="cf7b79" w:space="0" w:sz="8" w:val="single"/>
          <w:left w:color="cf7b79" w:space="0" w:sz="8" w:val="single"/>
          <w:bottom w:color="cf7b79" w:space="0" w:sz="8" w:val="single"/>
          <w:right w:color="cf7b79" w:space="0" w:sz="8" w:val="single"/>
          <w:insideH w:space="0" w:sz="0" w:val="nil"/>
          <w:insideV w:space="0" w:sz="0" w:val="nil"/>
        </w:tcBorders>
        <w:shd w:color="auto" w:fill="c0504d" w:val="clear"/>
      </w:tcPr>
    </w:tblStylePr>
    <w:tblStylePr w:type="lastRow">
      <w:pPr>
        <w:spacing w:after="0" w:before="0" w:line="240" w:lineRule="auto"/>
      </w:pPr>
      <w:rPr>
        <w:b w:val="1"/>
        <w:bCs w:val="1"/>
      </w:rPr>
      <w:tblPr/>
      <w:tcPr>
        <w:tcBorders>
          <w:top w:color="cf7b79" w:space="0" w:sz="6" w:val="double"/>
          <w:left w:color="cf7b79" w:space="0" w:sz="8" w:val="single"/>
          <w:bottom w:color="cf7b79" w:space="0" w:sz="8" w:val="single"/>
          <w:right w:color="cf7b7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val="clear"/>
      </w:tcPr>
    </w:tblStylePr>
    <w:tblStylePr w:type="band1Horz">
      <w:tblPr/>
      <w:tcPr>
        <w:tcBorders>
          <w:insideH w:space="0" w:sz="0" w:val="nil"/>
          <w:insideV w:space="0" w:sz="0" w:val="nil"/>
        </w:tcBorders>
        <w:shd w:color="auto" w:fill="efd3d2"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EA4A69"/>
    <w:rPr>
      <w:rFonts w:ascii="Times New Roman" w:cs="Arial" w:hAnsi="Times New Roman"/>
      <w:sz w:val="20"/>
      <w:szCs w:val="20"/>
      <w:lang w:eastAsia="zh-CN"/>
    </w:rPr>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tblBorders>
    </w:tblPr>
    <w:tblStylePr w:type="firstRow">
      <w:pPr>
        <w:spacing w:after="0" w:before="0" w:line="240" w:lineRule="auto"/>
      </w:pPr>
      <w:rPr>
        <w:b w:val="1"/>
        <w:bCs w:val="1"/>
        <w:color w:val="ffffff"/>
      </w:rPr>
      <w:tblPr/>
      <w:tcPr>
        <w:tcBorders>
          <w:top w:color="b3cc82" w:space="0" w:sz="8" w:val="single"/>
          <w:left w:color="b3cc82" w:space="0" w:sz="8" w:val="single"/>
          <w:bottom w:color="b3cc82" w:space="0" w:sz="8" w:val="single"/>
          <w:right w:color="b3cc82" w:space="0" w:sz="8" w:val="single"/>
          <w:insideH w:space="0" w:sz="0" w:val="nil"/>
          <w:insideV w:space="0" w:sz="0" w:val="nil"/>
        </w:tcBorders>
        <w:shd w:color="auto" w:fill="9bbb59" w:val="clear"/>
      </w:tcPr>
    </w:tblStylePr>
    <w:tblStylePr w:type="lastRow">
      <w:pPr>
        <w:spacing w:after="0" w:before="0" w:line="240" w:lineRule="auto"/>
      </w:pPr>
      <w:rPr>
        <w:b w:val="1"/>
        <w:bCs w:val="1"/>
      </w:rPr>
      <w:tblPr/>
      <w:tcPr>
        <w:tcBorders>
          <w:top w:color="b3cc82" w:space="0" w:sz="6" w:val="double"/>
          <w:left w:color="b3cc82" w:space="0" w:sz="8" w:val="single"/>
          <w:bottom w:color="b3cc82" w:space="0" w:sz="8" w:val="single"/>
          <w:right w:color="b3cc82"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val="clear"/>
      </w:tcPr>
    </w:tblStylePr>
    <w:tblStylePr w:type="band1Horz">
      <w:tblPr/>
      <w:tcPr>
        <w:tcBorders>
          <w:insideH w:space="0" w:sz="0" w:val="nil"/>
          <w:insideV w:space="0" w:sz="0" w:val="nil"/>
        </w:tcBorders>
        <w:shd w:color="auto" w:fill="e6eed5"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EA4A69"/>
    <w:rPr>
      <w:rFonts w:ascii="Times New Roman" w:cs="Arial" w:hAnsi="Times New Roman"/>
      <w:sz w:val="20"/>
      <w:szCs w:val="20"/>
      <w:lang w:eastAsia="zh-CN"/>
    </w:rPr>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tblBorders>
    </w:tblPr>
    <w:tblStylePr w:type="firstRow">
      <w:pPr>
        <w:spacing w:after="0" w:before="0" w:line="240" w:lineRule="auto"/>
      </w:pPr>
      <w:rPr>
        <w:b w:val="1"/>
        <w:bCs w:val="1"/>
        <w:color w:val="ffffff"/>
      </w:rPr>
      <w:tblPr/>
      <w:tcPr>
        <w:tcBorders>
          <w:top w:color="9f8ab9" w:space="0" w:sz="8" w:val="single"/>
          <w:left w:color="9f8ab9" w:space="0" w:sz="8" w:val="single"/>
          <w:bottom w:color="9f8ab9" w:space="0" w:sz="8" w:val="single"/>
          <w:right w:color="9f8ab9" w:space="0" w:sz="8" w:val="single"/>
          <w:insideH w:space="0" w:sz="0" w:val="nil"/>
          <w:insideV w:space="0" w:sz="0" w:val="nil"/>
        </w:tcBorders>
        <w:shd w:color="auto" w:fill="8064a2" w:val="clear"/>
      </w:tcPr>
    </w:tblStylePr>
    <w:tblStylePr w:type="lastRow">
      <w:pPr>
        <w:spacing w:after="0" w:before="0" w:line="240" w:lineRule="auto"/>
      </w:pPr>
      <w:rPr>
        <w:b w:val="1"/>
        <w:bCs w:val="1"/>
      </w:rPr>
      <w:tblPr/>
      <w:tcPr>
        <w:tcBorders>
          <w:top w:color="9f8ab9" w:space="0" w:sz="6" w:val="double"/>
          <w:left w:color="9f8ab9" w:space="0" w:sz="8" w:val="single"/>
          <w:bottom w:color="9f8ab9" w:space="0" w:sz="8" w:val="single"/>
          <w:right w:color="9f8ab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val="clear"/>
      </w:tcPr>
    </w:tblStylePr>
    <w:tblStylePr w:type="band1Horz">
      <w:tblPr/>
      <w:tcPr>
        <w:tcBorders>
          <w:insideH w:space="0" w:sz="0" w:val="nil"/>
          <w:insideV w:space="0" w:sz="0" w:val="nil"/>
        </w:tcBorders>
        <w:shd w:color="auto" w:fill="dfd8e8"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EA4A69"/>
    <w:rPr>
      <w:rFonts w:ascii="Times New Roman" w:cs="Arial" w:hAnsi="Times New Roman"/>
      <w:sz w:val="20"/>
      <w:szCs w:val="20"/>
      <w:lang w:eastAsia="zh-CN"/>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tblBorders>
    </w:tblPr>
    <w:tblStylePr w:type="firstRow">
      <w:pPr>
        <w:spacing w:after="0" w:before="0" w:line="240" w:lineRule="auto"/>
      </w:pPr>
      <w:rPr>
        <w:b w:val="1"/>
        <w:bCs w:val="1"/>
        <w:color w:val="ffffff"/>
      </w:rPr>
      <w:tblPr/>
      <w:tcPr>
        <w:tcBorders>
          <w:top w:color="78c0d4" w:space="0" w:sz="8" w:val="single"/>
          <w:left w:color="78c0d4" w:space="0" w:sz="8" w:val="single"/>
          <w:bottom w:color="78c0d4" w:space="0" w:sz="8" w:val="single"/>
          <w:right w:color="78c0d4" w:space="0" w:sz="8" w:val="single"/>
          <w:insideH w:space="0" w:sz="0" w:val="nil"/>
          <w:insideV w:space="0" w:sz="0" w:val="nil"/>
        </w:tcBorders>
        <w:shd w:color="auto" w:fill="4bacc6" w:val="clear"/>
      </w:tcPr>
    </w:tblStylePr>
    <w:tblStylePr w:type="lastRow">
      <w:pPr>
        <w:spacing w:after="0" w:before="0" w:line="240" w:lineRule="auto"/>
      </w:pPr>
      <w:rPr>
        <w:b w:val="1"/>
        <w:bCs w:val="1"/>
      </w:rPr>
      <w:tblPr/>
      <w:tcPr>
        <w:tcBorders>
          <w:top w:color="78c0d4" w:space="0" w:sz="6" w:val="double"/>
          <w:left w:color="78c0d4" w:space="0" w:sz="8" w:val="single"/>
          <w:bottom w:color="78c0d4" w:space="0" w:sz="8" w:val="single"/>
          <w:right w:color="78c0d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val="clear"/>
      </w:tcPr>
    </w:tblStylePr>
    <w:tblStylePr w:type="band1Horz">
      <w:tblPr/>
      <w:tcPr>
        <w:tcBorders>
          <w:insideH w:space="0" w:sz="0" w:val="nil"/>
          <w:insideV w:space="0" w:sz="0" w:val="nil"/>
        </w:tcBorders>
        <w:shd w:color="auto" w:fill="d2eaf1"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EA4A69"/>
    <w:rPr>
      <w:rFonts w:ascii="Times New Roman" w:cs="Arial" w:hAnsi="Times New Roman"/>
      <w:sz w:val="20"/>
      <w:szCs w:val="20"/>
      <w:lang w:eastAsia="zh-CN"/>
    </w:rPr>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tblBorders>
    </w:tblPr>
    <w:tblStylePr w:type="firstRow">
      <w:pPr>
        <w:spacing w:after="0" w:before="0" w:line="240" w:lineRule="auto"/>
      </w:pPr>
      <w:rPr>
        <w:b w:val="1"/>
        <w:bCs w:val="1"/>
        <w:color w:val="ffffff"/>
      </w:rPr>
      <w:tblPr/>
      <w:tcPr>
        <w:tcBorders>
          <w:top w:color="f9b074" w:space="0" w:sz="8" w:val="single"/>
          <w:left w:color="f9b074" w:space="0" w:sz="8" w:val="single"/>
          <w:bottom w:color="f9b074" w:space="0" w:sz="8" w:val="single"/>
          <w:right w:color="f9b074" w:space="0" w:sz="8" w:val="single"/>
          <w:insideH w:space="0" w:sz="0" w:val="nil"/>
          <w:insideV w:space="0" w:sz="0" w:val="nil"/>
        </w:tcBorders>
        <w:shd w:color="auto" w:fill="f79646" w:val="clear"/>
      </w:tcPr>
    </w:tblStylePr>
    <w:tblStylePr w:type="lastRow">
      <w:pPr>
        <w:spacing w:after="0" w:before="0" w:line="240" w:lineRule="auto"/>
      </w:pPr>
      <w:rPr>
        <w:b w:val="1"/>
        <w:bCs w:val="1"/>
      </w:rPr>
      <w:tblPr/>
      <w:tcPr>
        <w:tcBorders>
          <w:top w:color="f9b074" w:space="0" w:sz="6" w:val="double"/>
          <w:left w:color="f9b074" w:space="0" w:sz="8" w:val="single"/>
          <w:bottom w:color="f9b074" w:space="0" w:sz="8" w:val="single"/>
          <w:right w:color="f9b07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val="clear"/>
      </w:tcPr>
    </w:tblStylePr>
    <w:tblStylePr w:type="band1Horz">
      <w:tblPr/>
      <w:tcPr>
        <w:tcBorders>
          <w:insideH w:space="0" w:sz="0" w:val="nil"/>
          <w:insideV w:space="0" w:sz="0" w:val="nil"/>
        </w:tcBorders>
        <w:shd w:color="auto" w:fill="fde4d0"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000000"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000000" w:val="clear"/>
      </w:tcPr>
    </w:tblStylePr>
    <w:tblStylePr w:type="lastCol">
      <w:rPr>
        <w:b w:val="1"/>
        <w:bCs w:val="1"/>
        <w:color w:val="ffffff"/>
      </w:rPr>
      <w:tblPr/>
      <w:tcPr>
        <w:tcBorders>
          <w:left w:space="0" w:sz="0" w:val="nil"/>
          <w:right w:space="0" w:sz="0" w:val="nil"/>
          <w:insideH w:space="0" w:sz="0" w:val="nil"/>
          <w:insideV w:space="0" w:sz="0" w:val="nil"/>
        </w:tcBorders>
        <w:shd w:color="auto" w:fill="000000"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f81b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f81bd" w:val="clear"/>
      </w:tcPr>
    </w:tblStylePr>
    <w:tblStylePr w:type="lastCol">
      <w:rPr>
        <w:b w:val="1"/>
        <w:bCs w:val="1"/>
        <w:color w:val="ffffff"/>
      </w:rPr>
      <w:tblPr/>
      <w:tcPr>
        <w:tcBorders>
          <w:left w:space="0" w:sz="0" w:val="nil"/>
          <w:right w:space="0" w:sz="0" w:val="nil"/>
          <w:insideH w:space="0" w:sz="0" w:val="nil"/>
          <w:insideV w:space="0" w:sz="0" w:val="nil"/>
        </w:tcBorders>
        <w:shd w:color="auto" w:fill="4f81b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c0504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c0504d" w:val="clear"/>
      </w:tcPr>
    </w:tblStylePr>
    <w:tblStylePr w:type="lastCol">
      <w:rPr>
        <w:b w:val="1"/>
        <w:bCs w:val="1"/>
        <w:color w:val="ffffff"/>
      </w:rPr>
      <w:tblPr/>
      <w:tcPr>
        <w:tcBorders>
          <w:left w:space="0" w:sz="0" w:val="nil"/>
          <w:right w:space="0" w:sz="0" w:val="nil"/>
          <w:insideH w:space="0" w:sz="0" w:val="nil"/>
          <w:insideV w:space="0" w:sz="0" w:val="nil"/>
        </w:tcBorders>
        <w:shd w:color="auto" w:fill="c0504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9bbb59"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9bbb59" w:val="clear"/>
      </w:tcPr>
    </w:tblStylePr>
    <w:tblStylePr w:type="lastCol">
      <w:rPr>
        <w:b w:val="1"/>
        <w:bCs w:val="1"/>
        <w:color w:val="ffffff"/>
      </w:rPr>
      <w:tblPr/>
      <w:tcPr>
        <w:tcBorders>
          <w:left w:space="0" w:sz="0" w:val="nil"/>
          <w:right w:space="0" w:sz="0" w:val="nil"/>
          <w:insideH w:space="0" w:sz="0" w:val="nil"/>
          <w:insideV w:space="0" w:sz="0" w:val="nil"/>
        </w:tcBorders>
        <w:shd w:color="auto" w:fill="9bbb59"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8064a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8064a2" w:val="clear"/>
      </w:tcPr>
    </w:tblStylePr>
    <w:tblStylePr w:type="lastCol">
      <w:rPr>
        <w:b w:val="1"/>
        <w:bCs w:val="1"/>
        <w:color w:val="ffffff"/>
      </w:rPr>
      <w:tblPr/>
      <w:tcPr>
        <w:tcBorders>
          <w:left w:space="0" w:sz="0" w:val="nil"/>
          <w:right w:space="0" w:sz="0" w:val="nil"/>
          <w:insideH w:space="0" w:sz="0" w:val="nil"/>
          <w:insideV w:space="0" w:sz="0" w:val="nil"/>
        </w:tcBorders>
        <w:shd w:color="auto" w:fill="8064a2"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bacc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bacc6" w:val="clear"/>
      </w:tcPr>
    </w:tblStylePr>
    <w:tblStylePr w:type="lastCol">
      <w:rPr>
        <w:b w:val="1"/>
        <w:bCs w:val="1"/>
        <w:color w:val="ffffff"/>
      </w:rPr>
      <w:tblPr/>
      <w:tcPr>
        <w:tcBorders>
          <w:left w:space="0" w:sz="0" w:val="nil"/>
          <w:right w:space="0" w:sz="0" w:val="nil"/>
          <w:insideH w:space="0" w:sz="0" w:val="nil"/>
          <w:insideV w:space="0" w:sz="0" w:val="nil"/>
        </w:tcBorders>
        <w:shd w:color="auto" w:fill="4bacc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f7964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f79646" w:val="clear"/>
      </w:tcPr>
    </w:tblStylePr>
    <w:tblStylePr w:type="lastCol">
      <w:rPr>
        <w:b w:val="1"/>
        <w:bCs w:val="1"/>
        <w:color w:val="ffffff"/>
      </w:rPr>
      <w:tblPr/>
      <w:tcPr>
        <w:tcBorders>
          <w:left w:space="0" w:sz="0" w:val="nil"/>
          <w:right w:space="0" w:sz="0" w:val="nil"/>
          <w:insideH w:space="0" w:sz="0" w:val="nil"/>
          <w:insideV w:space="0" w:sz="0" w:val="nil"/>
        </w:tcBorders>
        <w:shd w:color="auto" w:fill="f7964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MessageHeader">
    <w:name w:val="Message Header"/>
    <w:basedOn w:val="Normal"/>
    <w:link w:val="MessageHeaderChar"/>
    <w:uiPriority w:val="99"/>
    <w:semiHidden w:val="1"/>
    <w:rsid w:val="00EA4A69"/>
    <w:pPr>
      <w:pBdr>
        <w:top w:color="auto" w:space="1" w:sz="6" w:val="single"/>
        <w:left w:color="auto" w:space="1" w:sz="6" w:val="single"/>
        <w:bottom w:color="auto" w:space="1" w:sz="6" w:val="single"/>
        <w:right w:color="auto" w:space="1" w:sz="6" w:val="single"/>
      </w:pBdr>
      <w:shd w:color="auto" w:fill="auto" w:val="pct20"/>
      <w:ind w:left="1080" w:hanging="1080"/>
    </w:pPr>
    <w:rPr>
      <w:rFonts w:ascii="Arial" w:hAnsi="Arial"/>
      <w:sz w:val="24"/>
      <w:szCs w:val="24"/>
    </w:rPr>
  </w:style>
  <w:style w:type="character" w:styleId="MessageHeaderChar" w:customStyle="1">
    <w:name w:val="Message Header Char"/>
    <w:link w:val="MessageHeader"/>
    <w:uiPriority w:val="99"/>
    <w:semiHidden w:val="1"/>
    <w:rsid w:val="00EA4A69"/>
    <w:rPr>
      <w:rFonts w:ascii="Arial" w:cs="Arial" w:hAnsi="Arial"/>
      <w:sz w:val="24"/>
      <w:szCs w:val="24"/>
      <w:shd w:color="auto" w:fill="auto" w:val="pct20"/>
      <w:lang w:val="en-GB"/>
    </w:rPr>
  </w:style>
  <w:style w:type="paragraph" w:styleId="NoSpacing">
    <w:name w:val="No Spacing"/>
    <w:uiPriority w:val="99"/>
    <w:semiHidden w:val="1"/>
    <w:rsid w:val="00EA4A69"/>
    <w:pPr>
      <w:spacing w:after="0" w:line="240" w:lineRule="auto"/>
    </w:pPr>
    <w:rPr>
      <w:rFonts w:ascii="Times New Roman" w:cs="Arial" w:hAnsi="Times New Roman"/>
      <w:lang w:val="en-GB"/>
    </w:rPr>
  </w:style>
  <w:style w:type="paragraph" w:styleId="NormalWeb">
    <w:name w:val="Normal (Web)"/>
    <w:basedOn w:val="Normal"/>
    <w:uiPriority w:val="99"/>
    <w:semiHidden w:val="1"/>
    <w:rsid w:val="00EA4A69"/>
    <w:rPr>
      <w:rFonts w:cs="Times New Roman"/>
      <w:sz w:val="24"/>
      <w:szCs w:val="24"/>
    </w:rPr>
  </w:style>
  <w:style w:type="paragraph" w:styleId="NormalIndent">
    <w:name w:val="Normal Indent"/>
    <w:basedOn w:val="Normal"/>
    <w:uiPriority w:val="99"/>
    <w:semiHidden w:val="1"/>
    <w:rsid w:val="00EA4A69"/>
    <w:pPr>
      <w:ind w:left="720"/>
    </w:pPr>
  </w:style>
  <w:style w:type="paragraph" w:styleId="NoteHeading">
    <w:name w:val="Note Heading"/>
    <w:basedOn w:val="Normal"/>
    <w:next w:val="Normal"/>
    <w:link w:val="NoteHeadingChar"/>
    <w:uiPriority w:val="99"/>
    <w:semiHidden w:val="1"/>
    <w:rsid w:val="00EA4A69"/>
    <w:rPr>
      <w:rFonts w:cs="Times New Roman"/>
      <w:szCs w:val="20"/>
    </w:rPr>
  </w:style>
  <w:style w:type="character" w:styleId="NoteHeadingChar" w:customStyle="1">
    <w:name w:val="Note Heading Char"/>
    <w:link w:val="NoteHeading"/>
    <w:uiPriority w:val="99"/>
    <w:semiHidden w:val="1"/>
    <w:rsid w:val="00EA4A69"/>
    <w:rPr>
      <w:rFonts w:ascii="Times New Roman" w:cs="Times New Roman" w:hAnsi="Times New Roman"/>
      <w:szCs w:val="20"/>
      <w:lang w:val="en-GB"/>
    </w:rPr>
  </w:style>
  <w:style w:type="character" w:styleId="PageNumber">
    <w:name w:val="page number"/>
    <w:uiPriority w:val="99"/>
    <w:semiHidden w:val="1"/>
    <w:rsid w:val="00EA4A69"/>
    <w:rPr>
      <w:rFonts w:ascii="Times New Roman" w:cs="Times New Roman" w:hAnsi="Times New Roman"/>
      <w:lang w:val="en-GB"/>
    </w:rPr>
  </w:style>
  <w:style w:type="character" w:styleId="PlaceholderText">
    <w:name w:val="Placeholder Text"/>
    <w:uiPriority w:val="99"/>
    <w:semiHidden w:val="1"/>
    <w:rsid w:val="00EA4A69"/>
    <w:rPr>
      <w:rFonts w:ascii="Times New Roman" w:cs="Times New Roman" w:hAnsi="Times New Roman"/>
      <w:color w:val="808080"/>
      <w:lang w:val="en-GB"/>
    </w:rPr>
  </w:style>
  <w:style w:type="table" w:styleId="PlainTable1">
    <w:name w:val="Plain Table 1"/>
    <w:basedOn w:val="TableNormal"/>
    <w:uiPriority w:val="41"/>
    <w:semiHidden w:val="1"/>
    <w:rsid w:val="00FD3A46"/>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2">
    <w:name w:val="Plain Table 2"/>
    <w:basedOn w:val="TableNormal"/>
    <w:uiPriority w:val="42"/>
    <w:semiHidden w:val="1"/>
    <w:rsid w:val="00FD3A46"/>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PlainTable3">
    <w:name w:val="Plain Table 3"/>
    <w:basedOn w:val="TableNormal"/>
    <w:uiPriority w:val="43"/>
    <w:semiHidden w:val="1"/>
    <w:rsid w:val="00FD3A46"/>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table" w:styleId="PlainTable4">
    <w:name w:val="Plain Table 4"/>
    <w:basedOn w:val="TableNormal"/>
    <w:uiPriority w:val="44"/>
    <w:semiHidden w:val="1"/>
    <w:rsid w:val="00FD3A46"/>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5">
    <w:name w:val="Plain Table 5"/>
    <w:basedOn w:val="TableNormal"/>
    <w:uiPriority w:val="45"/>
    <w:semiHidden w:val="1"/>
    <w:rsid w:val="00FD3A46"/>
    <w:tblPr>
      <w:tblStyleRowBandSize w:val="1"/>
      <w:tblStyleColBandSize w:val="1"/>
    </w:tblPr>
    <w:tblStylePr w:type="firstRow">
      <w:rPr>
        <w:rFonts w:asciiTheme="majorHAnsi" w:cstheme="majorBidi" w:eastAsiaTheme="majorEastAsia" w:hAnsiTheme="majorHAnsi"/>
        <w:i w:val="1"/>
        <w:iCs w:val="1"/>
        <w:sz w:val="26"/>
      </w:rPr>
      <w:tblPr/>
      <w:tcPr>
        <w:tcBorders>
          <w:bottom w:color="7f7f7f" w:space="0" w:sz="4" w:themeColor="text1" w:themeTint="000080"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f7f7f" w:space="0" w:sz="4" w:themeColor="text1" w:themeTint="000080"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f7f7f" w:space="0" w:sz="4" w:themeColor="text1" w:themeTint="000080"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f7f7f" w:space="0" w:sz="4" w:themeColor="text1" w:themeTint="000080" w:val="single"/>
        </w:tcBorders>
        <w:shd w:color="auto" w:fill="ffffff" w:themeFill="background1" w:val="clear"/>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PlainText">
    <w:name w:val="Plain Text"/>
    <w:basedOn w:val="Normal"/>
    <w:link w:val="PlainTextChar"/>
    <w:uiPriority w:val="99"/>
    <w:semiHidden w:val="1"/>
    <w:rsid w:val="00EA4A69"/>
    <w:rPr>
      <w:rFonts w:ascii="Courier New" w:cs="Courier New" w:hAnsi="Courier New"/>
      <w:sz w:val="20"/>
      <w:szCs w:val="20"/>
    </w:rPr>
  </w:style>
  <w:style w:type="character" w:styleId="PlainTextChar" w:customStyle="1">
    <w:name w:val="Plain Text Char"/>
    <w:link w:val="PlainText"/>
    <w:uiPriority w:val="99"/>
    <w:semiHidden w:val="1"/>
    <w:rsid w:val="00EA4A69"/>
    <w:rPr>
      <w:rFonts w:ascii="Courier New" w:cs="Courier New" w:hAnsi="Courier New"/>
      <w:sz w:val="20"/>
      <w:szCs w:val="20"/>
      <w:lang w:val="en-GB"/>
    </w:rPr>
  </w:style>
  <w:style w:type="paragraph" w:styleId="Quote">
    <w:name w:val="Quote"/>
    <w:basedOn w:val="Normal"/>
    <w:next w:val="Normal"/>
    <w:link w:val="QuoteChar"/>
    <w:uiPriority w:val="39"/>
    <w:semiHidden w:val="1"/>
    <w:rsid w:val="00EA4A69"/>
    <w:pPr>
      <w:spacing w:after="220"/>
      <w:ind w:left="1418" w:right="1418"/>
      <w:jc w:val="both"/>
    </w:pPr>
    <w:rPr>
      <w:rFonts w:cs="Times New Roman"/>
      <w:szCs w:val="20"/>
    </w:rPr>
  </w:style>
  <w:style w:type="character" w:styleId="QuoteChar" w:customStyle="1">
    <w:name w:val="Quote Char"/>
    <w:link w:val="Quote"/>
    <w:uiPriority w:val="39"/>
    <w:semiHidden w:val="1"/>
    <w:rsid w:val="00EA4A69"/>
    <w:rPr>
      <w:rFonts w:ascii="Times New Roman" w:cs="Times New Roman" w:hAnsi="Times New Roman"/>
      <w:szCs w:val="20"/>
      <w:lang w:val="en-GB"/>
    </w:rPr>
  </w:style>
  <w:style w:type="paragraph" w:styleId="Salutation">
    <w:name w:val="Salutation"/>
    <w:basedOn w:val="Normal"/>
    <w:next w:val="Normal"/>
    <w:link w:val="SalutationChar"/>
    <w:uiPriority w:val="99"/>
    <w:semiHidden w:val="1"/>
    <w:rsid w:val="00EA4A69"/>
    <w:rPr>
      <w:rFonts w:cs="Times New Roman"/>
      <w:szCs w:val="20"/>
    </w:rPr>
  </w:style>
  <w:style w:type="character" w:styleId="SalutationChar" w:customStyle="1">
    <w:name w:val="Salutation Char"/>
    <w:link w:val="Salutation"/>
    <w:uiPriority w:val="99"/>
    <w:semiHidden w:val="1"/>
    <w:rsid w:val="00EA4A69"/>
    <w:rPr>
      <w:rFonts w:ascii="Times New Roman" w:cs="Times New Roman" w:hAnsi="Times New Roman"/>
      <w:szCs w:val="20"/>
      <w:lang w:val="en-GB"/>
    </w:rPr>
  </w:style>
  <w:style w:type="paragraph" w:styleId="Signature">
    <w:name w:val="Signature"/>
    <w:basedOn w:val="Normal"/>
    <w:link w:val="SignatureChar"/>
    <w:uiPriority w:val="39"/>
    <w:semiHidden w:val="1"/>
    <w:unhideWhenUsed w:val="1"/>
    <w:rsid w:val="00EA4A69"/>
    <w:rPr>
      <w:rFonts w:cs="Times New Roman"/>
      <w:szCs w:val="20"/>
    </w:rPr>
  </w:style>
  <w:style w:type="character" w:styleId="SignatureChar" w:customStyle="1">
    <w:name w:val="Signature Char"/>
    <w:link w:val="Signature"/>
    <w:uiPriority w:val="39"/>
    <w:semiHidden w:val="1"/>
    <w:rsid w:val="00EA4A69"/>
    <w:rPr>
      <w:rFonts w:ascii="Times New Roman" w:cs="Times New Roman" w:hAnsi="Times New Roman"/>
      <w:szCs w:val="20"/>
      <w:lang w:val="en-GB"/>
    </w:rPr>
  </w:style>
  <w:style w:type="character" w:styleId="Strong">
    <w:name w:val="Strong"/>
    <w:uiPriority w:val="99"/>
    <w:semiHidden w:val="1"/>
    <w:rsid w:val="00EA4A69"/>
    <w:rPr>
      <w:rFonts w:ascii="Times New Roman" w:cs="Times New Roman" w:hAnsi="Times New Roman"/>
      <w:b w:val="1"/>
      <w:bCs w:val="1"/>
      <w:lang w:val="en-GB"/>
    </w:rPr>
  </w:style>
  <w:style w:type="paragraph" w:styleId="Subtitle">
    <w:name w:val="Subtitle"/>
    <w:basedOn w:val="Normal"/>
    <w:link w:val="SubtitleChar"/>
    <w:uiPriority w:val="39"/>
    <w:semiHidden w:val="1"/>
    <w:unhideWhenUsed w:val="1"/>
    <w:rsid w:val="00EA4A69"/>
    <w:pPr>
      <w:spacing w:after="220"/>
      <w:jc w:val="center"/>
    </w:pPr>
    <w:rPr>
      <w:rFonts w:cs="Times New Roman"/>
      <w:b w:val="1"/>
      <w:i w:val="1"/>
      <w:szCs w:val="20"/>
    </w:rPr>
  </w:style>
  <w:style w:type="character" w:styleId="SubtitleChar" w:customStyle="1">
    <w:name w:val="Subtitle Char"/>
    <w:link w:val="Subtitle"/>
    <w:uiPriority w:val="39"/>
    <w:semiHidden w:val="1"/>
    <w:rsid w:val="00EA4A69"/>
    <w:rPr>
      <w:rFonts w:ascii="Times New Roman" w:cs="Times New Roman" w:hAnsi="Times New Roman"/>
      <w:b w:val="1"/>
      <w:i w:val="1"/>
      <w:szCs w:val="20"/>
      <w:lang w:val="en-GB"/>
    </w:rPr>
  </w:style>
  <w:style w:type="character" w:styleId="SubtleEmphasis">
    <w:name w:val="Subtle Emphasis"/>
    <w:uiPriority w:val="99"/>
    <w:semiHidden w:val="1"/>
    <w:rsid w:val="00EA4A69"/>
    <w:rPr>
      <w:rFonts w:ascii="Times New Roman" w:cs="Times New Roman" w:hAnsi="Times New Roman"/>
      <w:i w:val="1"/>
      <w:iCs w:val="1"/>
      <w:color w:val="808080"/>
      <w:lang w:val="en-GB"/>
    </w:rPr>
  </w:style>
  <w:style w:type="character" w:styleId="SubtleReference">
    <w:name w:val="Subtle Reference"/>
    <w:uiPriority w:val="99"/>
    <w:semiHidden w:val="1"/>
    <w:rsid w:val="00EA4A69"/>
    <w:rPr>
      <w:rFonts w:ascii="Times New Roman" w:cs="Times New Roman" w:hAnsi="Times New Roman"/>
      <w:smallCaps w:val="1"/>
      <w:color w:val="c0504d"/>
      <w:u w:val="single"/>
      <w:lang w:val="en-GB"/>
    </w:rPr>
  </w:style>
  <w:style w:type="table" w:styleId="Table3Deffects1">
    <w:name w:val="Table 3D effects 1"/>
    <w:basedOn w:val="TableNormal"/>
    <w:uiPriority w:val="99"/>
    <w:semiHidden w:val="1"/>
    <w:unhideWhenUsed w:val="1"/>
    <w:rsid w:val="00EA4A69"/>
    <w:rPr>
      <w:rFonts w:ascii="Times New Roman" w:cs="Arial" w:hAnsi="Times New Roman"/>
      <w:sz w:val="20"/>
      <w:szCs w:val="20"/>
      <w:lang w:eastAsia="zh-CN"/>
    </w:rPr>
    <w:tblPr/>
    <w:tcPr>
      <w:shd w:color="c0c0c0" w:fill="ffffff" w:val="solid"/>
    </w:tcPr>
    <w:tblStylePr w:type="firstRow">
      <w:rPr>
        <w:b w:val="1"/>
        <w:bCs w:val="1"/>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val="1"/>
        <w:bCs w:val="1"/>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type="table" w:styleId="Table3Deffects2">
    <w:name w:val="Table 3D effects 2"/>
    <w:basedOn w:val="TableNormal"/>
    <w:uiPriority w:val="99"/>
    <w:semiHidden w:val="1"/>
    <w:unhideWhenUsed w:val="1"/>
    <w:rsid w:val="00EA4A69"/>
    <w:rPr>
      <w:rFonts w:ascii="Times New Roman" w:cs="Arial" w:hAnsi="Times New Roman"/>
      <w:sz w:val="20"/>
      <w:szCs w:val="20"/>
      <w:lang w:eastAsia="zh-CN"/>
    </w:rPr>
    <w:tblPr>
      <w:tblStyleRowBandSize w:val="1"/>
    </w:tblPr>
    <w:tcPr>
      <w:shd w:color="c0c0c0" w:fill="ffffff" w:val="solid"/>
    </w:tc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3Deffects3">
    <w:name w:val="Table 3D effects 3"/>
    <w:basedOn w:val="TableNormal"/>
    <w:uiPriority w:val="99"/>
    <w:semiHidden w:val="1"/>
    <w:unhideWhenUsed w:val="1"/>
    <w:rsid w:val="00EA4A69"/>
    <w:rPr>
      <w:rFonts w:ascii="Times New Roman" w:cs="Arial" w:hAnsi="Times New Roman"/>
      <w:sz w:val="20"/>
      <w:szCs w:val="20"/>
      <w:lang w:eastAsia="zh-CN"/>
    </w:rPr>
    <w:tblPr>
      <w:tblStyleRowBandSize w:val="1"/>
      <w:tblStyleColBandSize w:val="1"/>
    </w:tbl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1">
    <w:name w:val="Table Classic 1"/>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tblBorders>
    </w:tblPr>
    <w:tcPr>
      <w:shd w:color="auto" w:fill="auto" w:val="clear"/>
    </w:tcPr>
    <w:tblStylePr w:type="firstRow">
      <w:rPr>
        <w:i w:val="1"/>
        <w:i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val="1"/>
        <w:bCs w:val="1"/>
        <w:i w:val="0"/>
        <w:iCs w:val="0"/>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2">
    <w:name w:val="Table Classic 2"/>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shd w:color="c0c0c0" w:fill="ffffff" w:val="solid"/>
      </w:tcPr>
    </w:tblStylePr>
    <w:tblStylePr w:type="neCell">
      <w:rPr>
        <w:b w:val="1"/>
        <w:bCs w:val="1"/>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type="table" w:styleId="TableClassic3">
    <w:name w:val="Table Classic 3"/>
    <w:basedOn w:val="TableNormal"/>
    <w:uiPriority w:val="99"/>
    <w:semiHidden w:val="1"/>
    <w:unhideWhenUsed w:val="1"/>
    <w:rsid w:val="00EA4A69"/>
    <w:rPr>
      <w:rFonts w:ascii="Times New Roman" w:cs="Arial" w:hAnsi="Times New Roman"/>
      <w:color w:val="000080"/>
      <w:sz w:val="20"/>
      <w:szCs w:val="20"/>
      <w:lang w:eastAsia="zh-CN"/>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val="1"/>
        <w:bCs w:val="1"/>
        <w:color w:val="000000"/>
      </w:rPr>
      <w:tblPr/>
      <w:tcPr>
        <w:tcBorders>
          <w:tl2br w:color="auto" w:space="0" w:sz="0" w:val="none"/>
          <w:tr2bl w:color="auto" w:space="0" w:sz="0" w:val="none"/>
        </w:tcBorders>
      </w:tcPr>
    </w:tblStylePr>
  </w:style>
  <w:style w:type="table" w:styleId="TableClassic4">
    <w:name w:val="Table Classic 4"/>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val="1"/>
        <w:bCs w:val="1"/>
      </w:rPr>
      <w:tblPr/>
      <w:tcPr>
        <w:tcBorders>
          <w:tl2br w:color="auto" w:space="0" w:sz="0" w:val="none"/>
          <w:tr2bl w:color="auto" w:space="0" w:sz="0" w:val="none"/>
        </w:tcBorders>
      </w:tcPr>
    </w:tblStylePr>
    <w:tblStylePr w:type="nwCell">
      <w:rPr>
        <w:b w:val="1"/>
        <w:bCs w:val="1"/>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type="table" w:styleId="TableColorful1">
    <w:name w:val="Table Colorful 1"/>
    <w:basedOn w:val="TableNormal"/>
    <w:uiPriority w:val="99"/>
    <w:semiHidden w:val="1"/>
    <w:unhideWhenUsed w:val="1"/>
    <w:rsid w:val="00EA4A69"/>
    <w:rPr>
      <w:rFonts w:ascii="Times New Roman" w:cs="Arial" w:hAnsi="Times New Roman"/>
      <w:color w:val="ffffff"/>
      <w:sz w:val="20"/>
      <w:szCs w:val="20"/>
      <w:lang w:eastAsia="zh-CN"/>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val="1"/>
        <w:bCs w:val="1"/>
        <w:i w:val="1"/>
        <w:iCs w:val="1"/>
      </w:rPr>
      <w:tblPr/>
      <w:tcPr>
        <w:tcBorders>
          <w:tl2br w:color="auto" w:space="0" w:sz="0" w:val="none"/>
          <w:tr2bl w:color="auto" w:space="0" w:sz="0" w:val="none"/>
        </w:tcBorders>
        <w:shd w:color="000000" w:fill="ffffff" w:val="solid"/>
      </w:tcPr>
    </w:tblStylePr>
    <w:tblStylePr w:type="firstCol">
      <w:rPr>
        <w:b w:val="1"/>
        <w:bCs w:val="1"/>
        <w:i w:val="1"/>
        <w:iCs w:val="1"/>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2">
    <w:name w:val="Table Colorful 2"/>
    <w:basedOn w:val="TableNormal"/>
    <w:uiPriority w:val="99"/>
    <w:semiHidden w:val="1"/>
    <w:unhideWhenUsed w:val="1"/>
    <w:rsid w:val="00EA4A69"/>
    <w:rPr>
      <w:rFonts w:ascii="Times New Roman" w:cs="Arial" w:hAnsi="Times New Roman"/>
      <w:sz w:val="20"/>
      <w:szCs w:val="20"/>
      <w:lang w:eastAsia="zh-CN"/>
    </w:rPr>
    <w:tblPr>
      <w:tblBorders>
        <w:bottom w:color="000000" w:space="0" w:sz="12" w:val="single"/>
      </w:tblBorders>
    </w:tblPr>
    <w:tcPr>
      <w:shd w:color="ffff00" w:fill="ffffff" w:val="pct20"/>
    </w:tcPr>
    <w:tblStylePr w:type="firstRow">
      <w:rPr>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b w:val="1"/>
        <w:bCs w:val="1"/>
        <w:i w:val="1"/>
        <w:iCs w:val="1"/>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uiPriority w:val="99"/>
    <w:semiHidden w:val="1"/>
    <w:unhideWhenUsed w:val="1"/>
    <w:rsid w:val="00EA4A69"/>
    <w:rPr>
      <w:rFonts w:ascii="Times New Roman" w:cs="Arial" w:hAnsi="Times New Roman"/>
      <w:sz w:val="20"/>
      <w:szCs w:val="20"/>
      <w:lang w:eastAsia="zh-CN"/>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val="1"/>
        <w:bCs w:val="1"/>
        <w:color w:val="ffffff"/>
      </w:rPr>
      <w:tblPr/>
      <w:tcPr>
        <w:tcBorders>
          <w:tl2br w:color="auto" w:space="0" w:sz="0" w:val="none"/>
          <w:tr2bl w:color="auto" w:space="0" w:sz="0" w:val="none"/>
        </w:tcBorders>
        <w:shd w:color="000000" w:fill="ffffff" w:val="solid"/>
      </w:tcPr>
    </w:tblStylePr>
  </w:style>
  <w:style w:type="table" w:styleId="TableColumns1">
    <w:name w:val="Table Columns 1"/>
    <w:basedOn w:val="TableNormal"/>
    <w:uiPriority w:val="99"/>
    <w:semiHidden w:val="1"/>
    <w:unhideWhenUsed w:val="1"/>
    <w:rsid w:val="00EA4A69"/>
    <w:rPr>
      <w:rFonts w:ascii="Times New Roman" w:cs="Arial" w:hAnsi="Times New Roman"/>
      <w:b w:val="1"/>
      <w:bCs w:val="1"/>
      <w:sz w:val="20"/>
      <w:szCs w:val="20"/>
      <w:lang w:eastAsia="zh-CN"/>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2">
    <w:name w:val="Table Columns 2"/>
    <w:basedOn w:val="TableNormal"/>
    <w:uiPriority w:val="99"/>
    <w:semiHidden w:val="1"/>
    <w:unhideWhenUsed w:val="1"/>
    <w:rsid w:val="00EA4A69"/>
    <w:rPr>
      <w:rFonts w:ascii="Times New Roman" w:cs="Arial" w:hAnsi="Times New Roman"/>
      <w:b w:val="1"/>
      <w:bCs w:val="1"/>
      <w:sz w:val="20"/>
      <w:szCs w:val="20"/>
      <w:lang w:eastAsia="zh-CN"/>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3">
    <w:name w:val="Table Columns 3"/>
    <w:basedOn w:val="TableNormal"/>
    <w:uiPriority w:val="99"/>
    <w:semiHidden w:val="1"/>
    <w:unhideWhenUsed w:val="1"/>
    <w:rsid w:val="00EA4A69"/>
    <w:rPr>
      <w:rFonts w:ascii="Times New Roman" w:cs="Arial" w:hAnsi="Times New Roman"/>
      <w:b w:val="1"/>
      <w:bCs w:val="1"/>
      <w:sz w:val="20"/>
      <w:szCs w:val="20"/>
      <w:lang w:eastAsia="zh-CN"/>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val="1"/>
        <w:bCs w:val="1"/>
      </w:rPr>
      <w:tblPr/>
      <w:tcPr>
        <w:tcBorders>
          <w:tl2br w:color="auto" w:space="0" w:sz="0" w:val="none"/>
          <w:tr2bl w:color="auto" w:space="0" w:sz="0" w:val="none"/>
        </w:tcBorders>
      </w:tcPr>
    </w:tblStylePr>
  </w:style>
  <w:style w:type="table" w:styleId="TableColumns4">
    <w:name w:val="Table Columns 4"/>
    <w:basedOn w:val="TableNormal"/>
    <w:uiPriority w:val="99"/>
    <w:semiHidden w:val="1"/>
    <w:unhideWhenUsed w:val="1"/>
    <w:rsid w:val="00EA4A69"/>
    <w:rPr>
      <w:rFonts w:ascii="Times New Roman" w:cs="Arial" w:hAnsi="Times New Roman"/>
      <w:sz w:val="20"/>
      <w:szCs w:val="20"/>
      <w:lang w:eastAsia="zh-CN"/>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type="table" w:styleId="TableColumns5">
    <w:name w:val="Table Columns 5"/>
    <w:basedOn w:val="TableNormal"/>
    <w:uiPriority w:val="99"/>
    <w:semiHidden w:val="1"/>
    <w:unhideWhenUsed w:val="1"/>
    <w:rsid w:val="00EA4A69"/>
    <w:rPr>
      <w:rFonts w:ascii="Times New Roman" w:cs="Arial" w:hAnsi="Times New Roman"/>
      <w:sz w:val="20"/>
      <w:szCs w:val="20"/>
      <w:lang w:eastAsia="zh-CN"/>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table" w:styleId="TableContemporary">
    <w:name w:val="Table Contemporary"/>
    <w:basedOn w:val="TableNormal"/>
    <w:uiPriority w:val="99"/>
    <w:semiHidden w:val="1"/>
    <w:unhideWhenUsed w:val="1"/>
    <w:rsid w:val="00EA4A69"/>
    <w:rPr>
      <w:rFonts w:ascii="Times New Roman" w:cs="Arial" w:hAnsi="Times New Roman"/>
      <w:sz w:val="20"/>
      <w:szCs w:val="20"/>
      <w:lang w:eastAsia="zh-CN"/>
    </w:rPr>
    <w:tblPr>
      <w:tblStyleRowBandSize w:val="1"/>
      <w:tblBorders>
        <w:insideH w:color="ffffff" w:space="0" w:sz="18" w:val="single"/>
        <w:insideV w:color="ffffff" w:space="0" w:sz="18" w:val="single"/>
      </w:tblBorders>
    </w:tblPr>
    <w:tblStylePr w:type="firstRow">
      <w:rPr>
        <w:b w:val="1"/>
        <w:bCs w:val="1"/>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type="table" w:styleId="TableElegant">
    <w:name w:val="Table Elegant"/>
    <w:basedOn w:val="TableNormal"/>
    <w:uiPriority w:val="99"/>
    <w:semiHidden w:val="1"/>
    <w:unhideWhenUsed w:val="1"/>
    <w:rsid w:val="00EA4A69"/>
    <w:rPr>
      <w:rFonts w:ascii="Times New Roman" w:cs="Arial" w:hAnsi="Times New Roman"/>
      <w:sz w:val="20"/>
      <w:szCs w:val="20"/>
      <w:lang w:eastAsia="zh-CN"/>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Grid">
    <w:name w:val="Table Grid"/>
    <w:basedOn w:val="TableNormal"/>
    <w:uiPriority w:val="59"/>
    <w:rsid w:val="00EA4A69"/>
    <w:rPr>
      <w:rFonts w:ascii="Times New Roman" w:cs="Arial" w:hAnsi="Times New Roman"/>
      <w:sz w:val="20"/>
      <w:szCs w:val="20"/>
      <w:lang w:eastAsia="zh-C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1">
    <w:name w:val="Table Grid 1"/>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val="1"/>
        <w:iCs w:val="1"/>
      </w:rPr>
      <w:tblPr/>
      <w:tcPr>
        <w:tcBorders>
          <w:tl2br w:color="auto" w:space="0" w:sz="0" w:val="none"/>
          <w:tr2bl w:color="auto" w:space="0" w:sz="0" w:val="none"/>
        </w:tcBorders>
      </w:tcPr>
    </w:tblStylePr>
    <w:tblStylePr w:type="lastCol">
      <w:rPr>
        <w:i w:val="1"/>
        <w:iCs w:val="1"/>
      </w:rPr>
      <w:tblPr/>
      <w:tcPr>
        <w:tcBorders>
          <w:tl2br w:color="auto" w:space="0" w:sz="0" w:val="none"/>
          <w:tr2bl w:color="auto" w:space="0" w:sz="0" w:val="none"/>
        </w:tcBorders>
      </w:tcPr>
    </w:tblStylePr>
  </w:style>
  <w:style w:type="table" w:styleId="TableGrid2">
    <w:name w:val="Table Grid 2"/>
    <w:basedOn w:val="TableNormal"/>
    <w:uiPriority w:val="99"/>
    <w:semiHidden w:val="1"/>
    <w:unhideWhenUsed w:val="1"/>
    <w:rsid w:val="00EA4A69"/>
    <w:rPr>
      <w:rFonts w:ascii="Times New Roman" w:cs="Arial" w:hAnsi="Times New Roman"/>
      <w:sz w:val="20"/>
      <w:szCs w:val="20"/>
      <w:lang w:eastAsia="zh-CN"/>
    </w:rPr>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3">
    <w:name w:val="Table Grid 3"/>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4">
    <w:name w:val="Table Grid 4"/>
    <w:basedOn w:val="TableNormal"/>
    <w:uiPriority w:val="99"/>
    <w:semiHidden w:val="1"/>
    <w:unhideWhenUsed w:val="1"/>
    <w:rsid w:val="00EA4A69"/>
    <w:rPr>
      <w:rFonts w:ascii="Times New Roman" w:cs="Arial" w:hAnsi="Times New Roman"/>
      <w:sz w:val="20"/>
      <w:szCs w:val="20"/>
      <w:lang w:eastAsia="zh-CN"/>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val="1"/>
        <w:bCs w:val="1"/>
        <w:color w:val="auto"/>
      </w:rPr>
      <w:tblPr/>
      <w:tcPr>
        <w:tcBorders>
          <w:top w:color="000000" w:space="0" w:sz="6" w:val="single"/>
          <w:tl2br w:color="auto" w:space="0" w:sz="0" w:val="none"/>
          <w:tr2bl w:color="auto" w:space="0" w:sz="0" w:val="none"/>
        </w:tcBorders>
        <w:shd w:color="ffff00" w:fill="ffffff" w:val="pct30"/>
      </w:tcPr>
    </w:tblStylePr>
    <w:tblStylePr w:type="lastCol">
      <w:rPr>
        <w:b w:val="1"/>
        <w:bCs w:val="1"/>
        <w:color w:val="auto"/>
      </w:rPr>
      <w:tblPr/>
      <w:tcPr>
        <w:tcBorders>
          <w:tl2br w:color="auto" w:space="0" w:sz="0" w:val="none"/>
          <w:tr2bl w:color="auto" w:space="0" w:sz="0" w:val="none"/>
        </w:tcBorders>
      </w:tcPr>
    </w:tblStylePr>
  </w:style>
  <w:style w:type="table" w:styleId="TableGrid5">
    <w:name w:val="Table Grid 5"/>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6">
    <w:name w:val="Table Grid 6"/>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val="1"/>
        <w:b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7">
    <w:name w:val="Table Grid 7"/>
    <w:basedOn w:val="TableNormal"/>
    <w:uiPriority w:val="99"/>
    <w:semiHidden w:val="1"/>
    <w:unhideWhenUsed w:val="1"/>
    <w:rsid w:val="00EA4A69"/>
    <w:rPr>
      <w:rFonts w:ascii="Times New Roman" w:cs="Arial" w:hAnsi="Times New Roman"/>
      <w:b w:val="1"/>
      <w:bCs w:val="1"/>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8">
    <w:name w:val="Table Grid 8"/>
    <w:basedOn w:val="TableNormal"/>
    <w:uiPriority w:val="99"/>
    <w:semiHidden w:val="1"/>
    <w:unhideWhenUsed w:val="1"/>
    <w:rsid w:val="00EA4A69"/>
    <w:rPr>
      <w:rFonts w:ascii="Times New Roman" w:cs="Arial" w:hAnsi="Times New Roman"/>
      <w:sz w:val="20"/>
      <w:szCs w:val="20"/>
      <w:lang w:eastAsia="zh-CN"/>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table" w:styleId="GridTableLight">
    <w:name w:val="Grid Table Light"/>
    <w:basedOn w:val="TableNormal"/>
    <w:uiPriority w:val="40"/>
    <w:semiHidden w:val="1"/>
    <w:rsid w:val="00FD3A46"/>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eList1">
    <w:name w:val="Table List 1"/>
    <w:basedOn w:val="TableNormal"/>
    <w:uiPriority w:val="99"/>
    <w:semiHidden w:val="1"/>
    <w:unhideWhenUsed w:val="1"/>
    <w:rsid w:val="00EA4A69"/>
    <w:rPr>
      <w:rFonts w:ascii="Times New Roman" w:cs="Arial" w:hAnsi="Times New Roman"/>
      <w:sz w:val="20"/>
      <w:szCs w:val="20"/>
      <w:lang w:eastAsia="zh-CN"/>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val="1"/>
        <w:bCs w:val="1"/>
        <w:i w:val="1"/>
        <w:iCs w:val="1"/>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2">
    <w:name w:val="Table List 2"/>
    <w:basedOn w:val="TableNormal"/>
    <w:uiPriority w:val="99"/>
    <w:semiHidden w:val="1"/>
    <w:unhideWhenUsed w:val="1"/>
    <w:rsid w:val="00EA4A69"/>
    <w:rPr>
      <w:rFonts w:ascii="Times New Roman" w:cs="Arial" w:hAnsi="Times New Roman"/>
      <w:sz w:val="20"/>
      <w:szCs w:val="20"/>
      <w:lang w:eastAsia="zh-CN"/>
    </w:rPr>
    <w:tblPr>
      <w:tblStyleRowBandSize w:val="2"/>
      <w:tblBorders>
        <w:bottom w:color="808080" w:space="0" w:sz="12" w:val="single"/>
      </w:tblBorders>
    </w:tblPr>
    <w:tblStylePr w:type="firstRow">
      <w:rPr>
        <w:b w:val="1"/>
        <w:bCs w:val="1"/>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3">
    <w:name w:val="Table List 3"/>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insideH w:color="000000" w:space="0" w:sz="6" w:val="single"/>
      </w:tblBorders>
    </w:tblPr>
    <w:tcPr>
      <w:shd w:color="auto" w:fill="auto" w:val="clear"/>
    </w:tcPr>
    <w:tblStylePr w:type="firstRow">
      <w:rPr>
        <w:b w:val="1"/>
        <w:bCs w:val="1"/>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val="1"/>
        <w:iCs w:val="1"/>
        <w:color w:val="000080"/>
      </w:rPr>
      <w:tblPr/>
      <w:tcPr>
        <w:tcBorders>
          <w:tl2br w:color="auto" w:space="0" w:sz="0" w:val="none"/>
          <w:tr2bl w:color="auto" w:space="0" w:sz="0" w:val="none"/>
        </w:tcBorders>
      </w:tcPr>
    </w:tblStylePr>
  </w:style>
  <w:style w:type="table" w:styleId="TableList4">
    <w:name w:val="Table List 4"/>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eList5">
    <w:name w:val="Table List 5"/>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style>
  <w:style w:type="table" w:styleId="TableList6">
    <w:name w:val="Table List 6"/>
    <w:basedOn w:val="TableNormal"/>
    <w:uiPriority w:val="99"/>
    <w:semiHidden w:val="1"/>
    <w:unhideWhenUsed w:val="1"/>
    <w:rsid w:val="00EA4A69"/>
    <w:rPr>
      <w:rFonts w:ascii="Times New Roman" w:cs="Arial" w:hAnsi="Times New Roman"/>
      <w:sz w:val="20"/>
      <w:szCs w:val="20"/>
      <w:lang w:eastAsia="zh-CN"/>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type="table" w:styleId="TableList7">
    <w:name w:val="Table List 7"/>
    <w:basedOn w:val="TableNormal"/>
    <w:uiPriority w:val="99"/>
    <w:semiHidden w:val="1"/>
    <w:unhideWhenUsed w:val="1"/>
    <w:rsid w:val="00EA4A69"/>
    <w:rPr>
      <w:rFonts w:ascii="Times New Roman" w:cs="Arial" w:hAnsi="Times New Roman"/>
      <w:sz w:val="20"/>
      <w:szCs w:val="20"/>
      <w:lang w:eastAsia="zh-CN"/>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val="1"/>
        <w:bCs w:val="1"/>
      </w:rPr>
      <w:tblPr/>
      <w:tcPr>
        <w:tcBorders>
          <w:bottom w:color="008000" w:space="0" w:sz="12" w:val="single"/>
          <w:tl2br w:color="auto" w:space="0" w:sz="0" w:val="none"/>
          <w:tr2bl w:color="auto" w:space="0" w:sz="0" w:val="none"/>
        </w:tcBorders>
        <w:shd w:color="c0c0c0" w:fill="ffffff" w:val="solid"/>
      </w:tcPr>
    </w:tblStylePr>
    <w:tblStylePr w:type="lastRow">
      <w:rPr>
        <w:b w:val="1"/>
        <w:bCs w:val="1"/>
      </w:rPr>
      <w:tblPr/>
      <w:tcPr>
        <w:tcBorders>
          <w:top w:color="008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type="table" w:styleId="TableList8">
    <w:name w:val="Table List 8"/>
    <w:basedOn w:val="TableNormal"/>
    <w:uiPriority w:val="99"/>
    <w:semiHidden w:val="1"/>
    <w:unhideWhenUsed w:val="1"/>
    <w:rsid w:val="00EA4A69"/>
    <w:rPr>
      <w:rFonts w:ascii="Times New Roman" w:cs="Arial" w:hAnsi="Times New Roman"/>
      <w:sz w:val="20"/>
      <w:szCs w:val="20"/>
      <w:lang w:eastAsia="zh-CN"/>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val="1"/>
        <w:bCs w:val="1"/>
        <w:i w:val="1"/>
        <w:iCs w:val="1"/>
      </w:rPr>
      <w:tblPr/>
      <w:tcPr>
        <w:tcBorders>
          <w:bottom w:color="000000" w:space="0" w:sz="6" w:val="single"/>
          <w:tl2br w:color="auto" w:space="0" w:sz="0" w:val="none"/>
          <w:tr2bl w:color="auto" w:space="0" w:sz="0" w:val="none"/>
        </w:tcBorders>
        <w:shd w:color="ffff00" w:fill="ffffff" w:val="solid"/>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type="paragraph" w:styleId="TableofAuthorities">
    <w:name w:val="table of authorities"/>
    <w:basedOn w:val="Normal"/>
    <w:next w:val="Normal"/>
    <w:uiPriority w:val="39"/>
    <w:semiHidden w:val="1"/>
    <w:rsid w:val="00EA4A69"/>
    <w:pPr>
      <w:tabs>
        <w:tab w:val="left" w:pos="8640"/>
      </w:tabs>
      <w:spacing w:after="240"/>
      <w:ind w:left="202" w:hanging="202"/>
    </w:pPr>
    <w:rPr>
      <w:rFonts w:cs="Times New Roman"/>
      <w:szCs w:val="20"/>
    </w:rPr>
  </w:style>
  <w:style w:type="paragraph" w:styleId="TableofFigures">
    <w:name w:val="table of figures"/>
    <w:basedOn w:val="Normal"/>
    <w:next w:val="Normal"/>
    <w:uiPriority w:val="39"/>
    <w:semiHidden w:val="1"/>
    <w:rsid w:val="00EA4A69"/>
    <w:pPr>
      <w:tabs>
        <w:tab w:val="right" w:leader="dot" w:pos="9360"/>
      </w:tabs>
      <w:ind w:left="475" w:firstLine="475"/>
    </w:pPr>
    <w:rPr>
      <w:rFonts w:cs="Times New Roman"/>
      <w:szCs w:val="20"/>
    </w:rPr>
  </w:style>
  <w:style w:type="table" w:styleId="TableProfessional">
    <w:name w:val="Table Professional"/>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table" w:styleId="TableSimple1">
    <w:name w:val="Table Simple 1"/>
    <w:basedOn w:val="TableNormal"/>
    <w:uiPriority w:val="99"/>
    <w:semiHidden w:val="1"/>
    <w:unhideWhenUsed w:val="1"/>
    <w:rsid w:val="00EA4A69"/>
    <w:rPr>
      <w:rFonts w:ascii="Times New Roman" w:cs="Arial" w:hAnsi="Times New Roman"/>
      <w:sz w:val="20"/>
      <w:szCs w:val="20"/>
      <w:lang w:eastAsia="zh-CN"/>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type="table" w:styleId="TableSimple2">
    <w:name w:val="Table Simple 2"/>
    <w:basedOn w:val="TableNormal"/>
    <w:uiPriority w:val="99"/>
    <w:semiHidden w:val="1"/>
    <w:unhideWhenUsed w:val="1"/>
    <w:rsid w:val="00EA4A69"/>
    <w:rPr>
      <w:rFonts w:ascii="Times New Roman" w:cs="Arial" w:hAnsi="Times New Roman"/>
      <w:sz w:val="20"/>
      <w:szCs w:val="20"/>
      <w:lang w:eastAsia="zh-CN"/>
    </w:rPr>
    <w:tblPr/>
    <w:tblStylePr w:type="firstRow">
      <w:rPr>
        <w:b w:val="1"/>
        <w:bCs w:val="1"/>
      </w:rPr>
      <w:tblPr/>
      <w:tcPr>
        <w:tcBorders>
          <w:bottom w:color="000000" w:space="0" w:sz="12" w:val="single"/>
          <w:tl2br w:color="auto" w:space="0" w:sz="0" w:val="none"/>
          <w:tr2bl w:color="auto" w:space="0" w:sz="0" w:val="none"/>
        </w:tcBorders>
      </w:tcPr>
    </w:tblStylePr>
    <w:tblStylePr w:type="lastRow">
      <w:rPr>
        <w:b w:val="1"/>
        <w:bCs w:val="1"/>
        <w:color w:val="auto"/>
      </w:rPr>
      <w:tblPr/>
      <w:tcPr>
        <w:tcBorders>
          <w:top w:color="000000" w:space="0" w:sz="6"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lastCol">
      <w:rPr>
        <w:b w:val="1"/>
        <w:bCs w:val="1"/>
      </w:rPr>
      <w:tblPr/>
      <w:tcPr>
        <w:tcBorders>
          <w:left w:color="000000" w:space="0" w:sz="6" w:val="single"/>
          <w:tl2br w:color="auto" w:space="0" w:sz="0" w:val="none"/>
          <w:tr2bl w:color="auto" w:space="0" w:sz="0" w:val="none"/>
        </w:tcBorders>
      </w:tcPr>
    </w:tblStylePr>
    <w:tblStylePr w:type="neCell">
      <w:rPr>
        <w:b w:val="1"/>
        <w:bCs w:val="1"/>
      </w:rPr>
      <w:tblPr/>
      <w:tcPr>
        <w:tcBorders>
          <w:left w:color="auto" w:space="0" w:sz="0" w:val="none"/>
          <w:tl2br w:color="auto" w:space="0" w:sz="0" w:val="none"/>
          <w:tr2bl w:color="auto" w:space="0" w:sz="0" w:val="none"/>
        </w:tcBorders>
      </w:tcPr>
    </w:tblStylePr>
    <w:tblStylePr w:type="swCell">
      <w:rPr>
        <w:b w:val="1"/>
        <w:bCs w:val="1"/>
      </w:rPr>
      <w:tblPr/>
      <w:tcPr>
        <w:tcBorders>
          <w:top w:color="auto" w:space="0" w:sz="0" w:val="none"/>
          <w:tl2br w:color="auto" w:space="0" w:sz="0" w:val="none"/>
          <w:tr2bl w:color="auto" w:space="0" w:sz="0" w:val="none"/>
        </w:tcBorders>
      </w:tcPr>
    </w:tblStylePr>
  </w:style>
  <w:style w:type="table" w:styleId="TableSimple3">
    <w:name w:val="Table Simple 3"/>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00" w:fill="ffffff" w:val="solid"/>
      </w:tcPr>
    </w:tblStylePr>
  </w:style>
  <w:style w:type="table" w:styleId="TableSubtle1">
    <w:name w:val="Table Subtle 1"/>
    <w:basedOn w:val="TableNormal"/>
    <w:uiPriority w:val="99"/>
    <w:semiHidden w:val="1"/>
    <w:unhideWhenUsed w:val="1"/>
    <w:rsid w:val="00EA4A69"/>
    <w:rPr>
      <w:rFonts w:ascii="Times New Roman" w:cs="Arial" w:hAnsi="Times New Roman"/>
      <w:sz w:val="20"/>
      <w:szCs w:val="20"/>
      <w:lang w:eastAsia="zh-CN"/>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Subtle2">
    <w:name w:val="Table Subtle 2"/>
    <w:basedOn w:val="TableNormal"/>
    <w:uiPriority w:val="99"/>
    <w:semiHidden w:val="1"/>
    <w:unhideWhenUsed w:val="1"/>
    <w:rsid w:val="00EA4A69"/>
    <w:rPr>
      <w:rFonts w:ascii="Times New Roman" w:cs="Arial" w:hAnsi="Times New Roman"/>
      <w:sz w:val="20"/>
      <w:szCs w:val="20"/>
      <w:lang w:eastAsia="zh-CN"/>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Theme">
    <w:name w:val="Table Theme"/>
    <w:basedOn w:val="TableNormal"/>
    <w:uiPriority w:val="99"/>
    <w:semiHidden w:val="1"/>
    <w:unhideWhenUsed w:val="1"/>
    <w:rsid w:val="00EA4A69"/>
    <w:rPr>
      <w:rFonts w:ascii="Times New Roman" w:cs="Arial" w:hAnsi="Times New Roman"/>
      <w:sz w:val="20"/>
      <w:szCs w:val="20"/>
      <w:lang w:eastAsia="zh-C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Web1">
    <w:name w:val="Table Web 1"/>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2">
    <w:name w:val="Table Web 2"/>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3">
    <w:name w:val="Table Web 3"/>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paragraph" w:styleId="TOAHeading">
    <w:name w:val="toa heading"/>
    <w:basedOn w:val="Normal"/>
    <w:next w:val="Normal"/>
    <w:uiPriority w:val="39"/>
    <w:semiHidden w:val="1"/>
    <w:rsid w:val="00EA4A69"/>
    <w:pPr>
      <w:spacing w:after="240"/>
    </w:pPr>
    <w:rPr>
      <w:rFonts w:cs="Times New Roman"/>
      <w:b w:val="1"/>
      <w:caps w:val="1"/>
      <w:szCs w:val="20"/>
    </w:rPr>
  </w:style>
  <w:style w:type="paragraph" w:styleId="TOC1">
    <w:name w:val="toc 1"/>
    <w:basedOn w:val="Normal"/>
    <w:uiPriority w:val="39"/>
    <w:rsid w:val="00EA4A69"/>
    <w:pPr>
      <w:keepLines w:val="1"/>
      <w:widowControl w:val="0"/>
      <w:tabs>
        <w:tab w:val="right" w:leader="dot" w:pos="9000"/>
      </w:tabs>
      <w:spacing w:after="120" w:before="120"/>
      <w:ind w:left="709" w:right="709" w:hanging="709"/>
    </w:pPr>
    <w:rPr>
      <w:rFonts w:cs="Times New Roman"/>
      <w:b w:val="1"/>
      <w:caps w:val="1"/>
    </w:rPr>
  </w:style>
  <w:style w:type="paragraph" w:styleId="TOC2">
    <w:name w:val="toc 2"/>
    <w:basedOn w:val="Normal"/>
    <w:uiPriority w:val="39"/>
    <w:rsid w:val="00EA4A69"/>
    <w:pPr>
      <w:keepLines w:val="1"/>
      <w:widowControl w:val="0"/>
      <w:tabs>
        <w:tab w:val="right" w:leader="dot" w:pos="9000"/>
      </w:tabs>
      <w:spacing w:after="60" w:before="60"/>
      <w:ind w:left="1418" w:right="709" w:hanging="709"/>
    </w:pPr>
    <w:rPr>
      <w:rFonts w:cs="Times New Roman"/>
      <w:b w:val="1"/>
      <w:caps w:val="1"/>
      <w:szCs w:val="24"/>
    </w:rPr>
  </w:style>
  <w:style w:type="paragraph" w:styleId="TOC3">
    <w:name w:val="toc 3"/>
    <w:basedOn w:val="Normal"/>
    <w:uiPriority w:val="39"/>
    <w:unhideWhenUsed w:val="1"/>
    <w:rsid w:val="00EA4A69"/>
    <w:pPr>
      <w:keepLines w:val="1"/>
      <w:widowControl w:val="0"/>
      <w:tabs>
        <w:tab w:val="right" w:leader="dot" w:pos="9000"/>
      </w:tabs>
      <w:ind w:left="2127" w:right="709" w:hanging="709"/>
    </w:pPr>
    <w:rPr>
      <w:rFonts w:cs="Times New Roman"/>
      <w:b w:val="1"/>
      <w:szCs w:val="20"/>
    </w:rPr>
  </w:style>
  <w:style w:type="paragraph" w:styleId="TOC4">
    <w:name w:val="toc 4"/>
    <w:basedOn w:val="Normal"/>
    <w:uiPriority w:val="39"/>
    <w:semiHidden w:val="1"/>
    <w:unhideWhenUsed w:val="1"/>
    <w:rsid w:val="00EA4A69"/>
    <w:pPr>
      <w:keepLines w:val="1"/>
      <w:widowControl w:val="0"/>
      <w:tabs>
        <w:tab w:val="right" w:leader="dot" w:pos="9000"/>
      </w:tabs>
      <w:ind w:left="2835" w:right="709" w:hanging="709"/>
    </w:pPr>
    <w:rPr>
      <w:rFonts w:cs="Times New Roman"/>
      <w:szCs w:val="20"/>
    </w:rPr>
  </w:style>
  <w:style w:type="paragraph" w:styleId="TOC5">
    <w:name w:val="toc 5"/>
    <w:basedOn w:val="Normal"/>
    <w:uiPriority w:val="39"/>
    <w:semiHidden w:val="1"/>
    <w:unhideWhenUsed w:val="1"/>
    <w:rsid w:val="00EA4A69"/>
    <w:pPr>
      <w:keepLines w:val="1"/>
      <w:widowControl w:val="0"/>
      <w:tabs>
        <w:tab w:val="right" w:leader="dot" w:pos="9000"/>
      </w:tabs>
      <w:ind w:left="3544" w:right="709" w:hanging="709"/>
    </w:pPr>
    <w:rPr>
      <w:rFonts w:cs="Times New Roman"/>
      <w:szCs w:val="20"/>
    </w:rPr>
  </w:style>
  <w:style w:type="paragraph" w:styleId="TOC6">
    <w:name w:val="toc 6"/>
    <w:basedOn w:val="Normal"/>
    <w:uiPriority w:val="39"/>
    <w:semiHidden w:val="1"/>
    <w:unhideWhenUsed w:val="1"/>
    <w:rsid w:val="00EA4A69"/>
    <w:pPr>
      <w:keepLines w:val="1"/>
      <w:widowControl w:val="0"/>
      <w:tabs>
        <w:tab w:val="right" w:leader="dot" w:pos="9000"/>
      </w:tabs>
      <w:ind w:left="4253" w:right="709" w:hanging="709"/>
    </w:pPr>
    <w:rPr>
      <w:rFonts w:cs="Times New Roman"/>
      <w:szCs w:val="20"/>
    </w:rPr>
  </w:style>
  <w:style w:type="paragraph" w:styleId="TOC7">
    <w:name w:val="toc 7"/>
    <w:basedOn w:val="Normal"/>
    <w:uiPriority w:val="39"/>
    <w:semiHidden w:val="1"/>
    <w:unhideWhenUsed w:val="1"/>
    <w:rsid w:val="00EA4A69"/>
    <w:pPr>
      <w:keepLines w:val="1"/>
      <w:widowControl w:val="0"/>
      <w:tabs>
        <w:tab w:val="right" w:leader="dot" w:pos="9000"/>
      </w:tabs>
      <w:ind w:left="4962" w:right="709" w:hanging="709"/>
    </w:pPr>
    <w:rPr>
      <w:rFonts w:cs="Times New Roman"/>
      <w:szCs w:val="20"/>
    </w:rPr>
  </w:style>
  <w:style w:type="paragraph" w:styleId="TOC8">
    <w:name w:val="toc 8"/>
    <w:basedOn w:val="Normal"/>
    <w:uiPriority w:val="39"/>
    <w:semiHidden w:val="1"/>
    <w:unhideWhenUsed w:val="1"/>
    <w:rsid w:val="00EA4A69"/>
    <w:pPr>
      <w:keepLines w:val="1"/>
      <w:widowControl w:val="0"/>
      <w:tabs>
        <w:tab w:val="right" w:leader="dot" w:pos="9000"/>
      </w:tabs>
      <w:ind w:left="5670" w:right="709" w:hanging="709"/>
    </w:pPr>
    <w:rPr>
      <w:rFonts w:cs="Times New Roman"/>
      <w:szCs w:val="20"/>
    </w:rPr>
  </w:style>
  <w:style w:type="paragraph" w:styleId="TOC9">
    <w:name w:val="toc 9"/>
    <w:basedOn w:val="Normal"/>
    <w:uiPriority w:val="39"/>
    <w:semiHidden w:val="1"/>
    <w:unhideWhenUsed w:val="1"/>
    <w:rsid w:val="00EA4A69"/>
    <w:pPr>
      <w:keepLines w:val="1"/>
      <w:widowControl w:val="0"/>
      <w:tabs>
        <w:tab w:val="right" w:leader="dot" w:pos="9000"/>
      </w:tabs>
      <w:ind w:left="6379" w:right="709" w:hanging="709"/>
    </w:pPr>
    <w:rPr>
      <w:rFonts w:cs="Times New Roman"/>
      <w:szCs w:val="20"/>
    </w:rPr>
  </w:style>
  <w:style w:type="paragraph" w:styleId="TOCHeading">
    <w:name w:val="TOC Heading"/>
    <w:basedOn w:val="Heading1"/>
    <w:next w:val="Normal"/>
    <w:uiPriority w:val="39"/>
    <w:unhideWhenUsed w:val="1"/>
    <w:qFormat w:val="1"/>
    <w:rsid w:val="00EA4A69"/>
    <w:pPr>
      <w:numPr>
        <w:numId w:val="0"/>
      </w:numPr>
      <w:outlineLvl w:val="9"/>
    </w:pPr>
    <w:rPr>
      <w:szCs w:val="22"/>
    </w:rPr>
  </w:style>
  <w:style w:type="paragraph" w:styleId="BodyTextContinued" w:customStyle="1">
    <w:name w:val="Body Text Continued"/>
    <w:basedOn w:val="Normal"/>
    <w:next w:val="BodyText1"/>
    <w:uiPriority w:val="2"/>
    <w:semiHidden w:val="1"/>
    <w:rsid w:val="00EA4A69"/>
    <w:pPr>
      <w:spacing w:after="220"/>
      <w:jc w:val="both"/>
    </w:pPr>
    <w:rPr>
      <w:rFonts w:cs="Times New Roman"/>
      <w:szCs w:val="24"/>
    </w:rPr>
  </w:style>
  <w:style w:type="paragraph" w:styleId="BodyText1" w:customStyle="1">
    <w:name w:val="BodyText 1"/>
    <w:basedOn w:val="Normal"/>
    <w:uiPriority w:val="1"/>
    <w:qFormat w:val="1"/>
    <w:rsid w:val="00EA4A69"/>
    <w:pPr>
      <w:spacing w:after="220"/>
      <w:jc w:val="both"/>
    </w:pPr>
    <w:rPr>
      <w:rFonts w:cs="Times New Roman"/>
      <w:szCs w:val="24"/>
    </w:rPr>
  </w:style>
  <w:style w:type="paragraph" w:styleId="BodyText20" w:customStyle="1">
    <w:name w:val="BodyText 2"/>
    <w:basedOn w:val="Normal"/>
    <w:uiPriority w:val="1"/>
    <w:qFormat w:val="1"/>
    <w:rsid w:val="00EA4A69"/>
    <w:pPr>
      <w:spacing w:after="220"/>
      <w:ind w:left="706"/>
      <w:jc w:val="both"/>
    </w:pPr>
    <w:rPr>
      <w:rFonts w:cs="Times New Roman" w:eastAsia="Calibri"/>
      <w:szCs w:val="20"/>
    </w:rPr>
  </w:style>
  <w:style w:type="paragraph" w:styleId="BodyText30" w:customStyle="1">
    <w:name w:val="BodyText 3"/>
    <w:basedOn w:val="Normal"/>
    <w:uiPriority w:val="1"/>
    <w:qFormat w:val="1"/>
    <w:rsid w:val="00EA4A69"/>
    <w:pPr>
      <w:spacing w:after="220"/>
      <w:ind w:left="1418"/>
      <w:jc w:val="both"/>
    </w:pPr>
    <w:rPr>
      <w:rFonts w:cs="Times New Roman" w:eastAsia="Calibri"/>
      <w:szCs w:val="20"/>
    </w:rPr>
  </w:style>
  <w:style w:type="paragraph" w:styleId="BodyText4" w:customStyle="1">
    <w:name w:val="BodyText 4"/>
    <w:basedOn w:val="Normal"/>
    <w:uiPriority w:val="1"/>
    <w:rsid w:val="00EA4A69"/>
    <w:pPr>
      <w:spacing w:after="220"/>
      <w:ind w:left="2126"/>
      <w:jc w:val="both"/>
    </w:pPr>
    <w:rPr>
      <w:rFonts w:cs="Times New Roman" w:eastAsia="MS Mincho"/>
      <w:szCs w:val="20"/>
    </w:rPr>
  </w:style>
  <w:style w:type="paragraph" w:styleId="BodyText5" w:customStyle="1">
    <w:name w:val="BodyText 5"/>
    <w:basedOn w:val="Normal"/>
    <w:uiPriority w:val="1"/>
    <w:rsid w:val="00EA4A69"/>
    <w:pPr>
      <w:spacing w:after="220"/>
      <w:ind w:left="2835"/>
      <w:jc w:val="both"/>
    </w:pPr>
    <w:rPr>
      <w:rFonts w:cs="Times New Roman" w:eastAsia="MS Mincho"/>
      <w:szCs w:val="20"/>
    </w:rPr>
  </w:style>
  <w:style w:type="paragraph" w:styleId="BodyText6" w:customStyle="1">
    <w:name w:val="BodyText 6"/>
    <w:basedOn w:val="Normal"/>
    <w:uiPriority w:val="1"/>
    <w:semiHidden w:val="1"/>
    <w:unhideWhenUsed w:val="1"/>
    <w:rsid w:val="00EA4A69"/>
    <w:pPr>
      <w:spacing w:after="220"/>
      <w:ind w:left="3544"/>
      <w:jc w:val="both"/>
    </w:pPr>
    <w:rPr>
      <w:rFonts w:cs="Times New Roman"/>
      <w:szCs w:val="20"/>
    </w:rPr>
  </w:style>
  <w:style w:type="paragraph" w:styleId="BodyText7" w:customStyle="1">
    <w:name w:val="BodyText 7"/>
    <w:basedOn w:val="Normal"/>
    <w:uiPriority w:val="1"/>
    <w:semiHidden w:val="1"/>
    <w:unhideWhenUsed w:val="1"/>
    <w:rsid w:val="00EA4A69"/>
    <w:pPr>
      <w:spacing w:after="220"/>
      <w:ind w:left="4253"/>
      <w:jc w:val="both"/>
    </w:pPr>
    <w:rPr>
      <w:rFonts w:cs="Times New Roman"/>
      <w:szCs w:val="20"/>
    </w:rPr>
  </w:style>
  <w:style w:type="paragraph" w:styleId="Centered" w:customStyle="1">
    <w:name w:val="Centered"/>
    <w:basedOn w:val="Normal"/>
    <w:next w:val="BodyText1"/>
    <w:qFormat w:val="1"/>
    <w:rsid w:val="00EA4A69"/>
    <w:pPr>
      <w:spacing w:after="220"/>
      <w:jc w:val="center"/>
    </w:pPr>
    <w:rPr>
      <w:rFonts w:cs="Times New Roman"/>
      <w:b w:val="1"/>
      <w:szCs w:val="20"/>
    </w:rPr>
  </w:style>
  <w:style w:type="paragraph" w:styleId="Definition1" w:customStyle="1">
    <w:name w:val="Definition 1"/>
    <w:basedOn w:val="Normal"/>
    <w:uiPriority w:val="3"/>
    <w:qFormat w:val="1"/>
    <w:rsid w:val="00EA4A69"/>
    <w:pPr>
      <w:numPr>
        <w:numId w:val="16"/>
      </w:numPr>
      <w:spacing w:after="220"/>
      <w:jc w:val="both"/>
    </w:pPr>
    <w:rPr>
      <w:rFonts w:cs="Times New Roman"/>
      <w:szCs w:val="20"/>
    </w:rPr>
  </w:style>
  <w:style w:type="paragraph" w:styleId="Definition2" w:customStyle="1">
    <w:name w:val="Definition 2"/>
    <w:basedOn w:val="Normal"/>
    <w:uiPriority w:val="3"/>
    <w:qFormat w:val="1"/>
    <w:rsid w:val="00EA4A69"/>
    <w:pPr>
      <w:numPr>
        <w:ilvl w:val="1"/>
        <w:numId w:val="16"/>
      </w:numPr>
      <w:spacing w:after="220"/>
      <w:jc w:val="both"/>
    </w:pPr>
    <w:rPr>
      <w:rFonts w:cs="Times New Roman"/>
      <w:szCs w:val="20"/>
    </w:rPr>
  </w:style>
  <w:style w:type="paragraph" w:styleId="Definition3" w:customStyle="1">
    <w:name w:val="Definition 3"/>
    <w:basedOn w:val="Normal"/>
    <w:uiPriority w:val="3"/>
    <w:qFormat w:val="1"/>
    <w:rsid w:val="00EA4A69"/>
    <w:pPr>
      <w:numPr>
        <w:ilvl w:val="2"/>
        <w:numId w:val="16"/>
      </w:numPr>
      <w:spacing w:after="220"/>
      <w:jc w:val="both"/>
    </w:pPr>
    <w:rPr>
      <w:rFonts w:cs="Times New Roman"/>
      <w:szCs w:val="20"/>
    </w:rPr>
  </w:style>
  <w:style w:type="paragraph" w:styleId="Definition4" w:customStyle="1">
    <w:name w:val="Definition 4"/>
    <w:basedOn w:val="Normal"/>
    <w:uiPriority w:val="3"/>
    <w:qFormat w:val="1"/>
    <w:rsid w:val="00EA4A69"/>
    <w:pPr>
      <w:numPr>
        <w:ilvl w:val="3"/>
        <w:numId w:val="16"/>
      </w:numPr>
      <w:spacing w:after="220"/>
      <w:jc w:val="both"/>
    </w:pPr>
    <w:rPr>
      <w:rFonts w:cs="Times New Roman"/>
      <w:szCs w:val="20"/>
    </w:rPr>
  </w:style>
  <w:style w:type="paragraph" w:styleId="Definition5" w:customStyle="1">
    <w:name w:val="Definition 5"/>
    <w:basedOn w:val="Normal"/>
    <w:uiPriority w:val="3"/>
    <w:rsid w:val="00EA4A69"/>
    <w:pPr>
      <w:numPr>
        <w:ilvl w:val="4"/>
        <w:numId w:val="16"/>
      </w:numPr>
      <w:spacing w:after="220"/>
      <w:jc w:val="both"/>
    </w:pPr>
    <w:rPr>
      <w:rFonts w:cs="Times New Roman"/>
      <w:szCs w:val="20"/>
    </w:rPr>
  </w:style>
  <w:style w:type="paragraph" w:styleId="Definition6" w:customStyle="1">
    <w:name w:val="Definition 6"/>
    <w:basedOn w:val="Normal"/>
    <w:uiPriority w:val="3"/>
    <w:semiHidden w:val="1"/>
    <w:unhideWhenUsed w:val="1"/>
    <w:rsid w:val="00EA4A69"/>
    <w:pPr>
      <w:numPr>
        <w:ilvl w:val="5"/>
        <w:numId w:val="16"/>
      </w:numPr>
      <w:spacing w:after="220"/>
      <w:jc w:val="both"/>
    </w:pPr>
    <w:rPr>
      <w:rFonts w:cs="Times New Roman"/>
      <w:szCs w:val="20"/>
    </w:rPr>
  </w:style>
  <w:style w:type="paragraph" w:styleId="Definition7" w:customStyle="1">
    <w:name w:val="Definition 7"/>
    <w:basedOn w:val="Normal"/>
    <w:uiPriority w:val="3"/>
    <w:semiHidden w:val="1"/>
    <w:unhideWhenUsed w:val="1"/>
    <w:rsid w:val="00EA4A69"/>
    <w:pPr>
      <w:numPr>
        <w:ilvl w:val="6"/>
        <w:numId w:val="16"/>
      </w:numPr>
      <w:spacing w:after="220"/>
      <w:jc w:val="both"/>
    </w:pPr>
    <w:rPr>
      <w:rFonts w:cs="Times New Roman"/>
      <w:szCs w:val="20"/>
    </w:rPr>
  </w:style>
  <w:style w:type="paragraph" w:styleId="Definition8" w:customStyle="1">
    <w:name w:val="Definition 8"/>
    <w:basedOn w:val="Normal"/>
    <w:uiPriority w:val="3"/>
    <w:semiHidden w:val="1"/>
    <w:unhideWhenUsed w:val="1"/>
    <w:rsid w:val="00EA4A69"/>
    <w:pPr>
      <w:numPr>
        <w:ilvl w:val="7"/>
        <w:numId w:val="16"/>
      </w:numPr>
      <w:spacing w:after="220"/>
      <w:jc w:val="both"/>
    </w:pPr>
    <w:rPr>
      <w:rFonts w:cs="Times New Roman"/>
      <w:szCs w:val="20"/>
    </w:rPr>
  </w:style>
  <w:style w:type="paragraph" w:styleId="Definition9" w:customStyle="1">
    <w:name w:val="Definition 9"/>
    <w:basedOn w:val="Normal"/>
    <w:uiPriority w:val="3"/>
    <w:semiHidden w:val="1"/>
    <w:unhideWhenUsed w:val="1"/>
    <w:rsid w:val="00EA4A69"/>
    <w:pPr>
      <w:numPr>
        <w:ilvl w:val="8"/>
        <w:numId w:val="16"/>
      </w:numPr>
      <w:spacing w:after="220"/>
      <w:jc w:val="both"/>
    </w:pPr>
    <w:rPr>
      <w:rFonts w:cs="Times New Roman"/>
      <w:szCs w:val="20"/>
    </w:rPr>
  </w:style>
  <w:style w:type="paragraph" w:styleId="LetterClosing" w:customStyle="1">
    <w:name w:val="LetterClosing"/>
    <w:basedOn w:val="Normal"/>
    <w:uiPriority w:val="49"/>
    <w:semiHidden w:val="1"/>
    <w:rsid w:val="00DD5A98"/>
  </w:style>
  <w:style w:type="paragraph" w:styleId="PleadingSignature" w:customStyle="1">
    <w:name w:val="Pleading Signature"/>
    <w:basedOn w:val="Normal"/>
    <w:uiPriority w:val="49"/>
    <w:semiHidden w:val="1"/>
    <w:rsid w:val="00DD5A98"/>
    <w:pPr>
      <w:keepNext w:val="1"/>
      <w:keepLines w:val="1"/>
      <w:tabs>
        <w:tab w:val="center" w:pos="5040"/>
        <w:tab w:val="right" w:pos="9360"/>
      </w:tabs>
      <w:spacing w:line="240" w:lineRule="exact"/>
      <w:ind w:left="4680"/>
    </w:pPr>
  </w:style>
  <w:style w:type="paragraph" w:styleId="ReLine" w:customStyle="1">
    <w:name w:val="ReLine"/>
    <w:basedOn w:val="Normal"/>
    <w:next w:val="Normal"/>
    <w:uiPriority w:val="49"/>
    <w:semiHidden w:val="1"/>
    <w:rsid w:val="00DD5A98"/>
    <w:pPr>
      <w:spacing w:after="240"/>
      <w:ind w:left="2160" w:hanging="720"/>
    </w:pPr>
  </w:style>
  <w:style w:type="paragraph" w:styleId="Schedule1" w:customStyle="1">
    <w:name w:val="Schedule 1"/>
    <w:basedOn w:val="Normal"/>
    <w:next w:val="Schedule2"/>
    <w:uiPriority w:val="19"/>
    <w:rsid w:val="00EA4A69"/>
    <w:pPr>
      <w:keepLines w:val="1"/>
      <w:numPr>
        <w:ilvl w:val="1"/>
        <w:numId w:val="6"/>
      </w:numPr>
      <w:spacing w:after="220"/>
      <w:jc w:val="both"/>
    </w:pPr>
    <w:rPr>
      <w:b w:val="1"/>
      <w:caps w:val="1"/>
    </w:rPr>
  </w:style>
  <w:style w:type="paragraph" w:styleId="Schedule2" w:customStyle="1">
    <w:name w:val="Schedule 2"/>
    <w:basedOn w:val="Normal"/>
    <w:uiPriority w:val="19"/>
    <w:qFormat w:val="1"/>
    <w:rsid w:val="00EA4A69"/>
    <w:pPr>
      <w:numPr>
        <w:ilvl w:val="2"/>
        <w:numId w:val="6"/>
      </w:numPr>
      <w:spacing w:after="220"/>
      <w:jc w:val="both"/>
    </w:pPr>
    <w:rPr>
      <w:rFonts w:cs="Times New Roman"/>
      <w:b w:val="1"/>
      <w:szCs w:val="20"/>
    </w:rPr>
  </w:style>
  <w:style w:type="paragraph" w:styleId="Schedule3" w:customStyle="1">
    <w:name w:val="Schedule 3"/>
    <w:basedOn w:val="Normal"/>
    <w:uiPriority w:val="19"/>
    <w:qFormat w:val="1"/>
    <w:rsid w:val="00EA4A69"/>
    <w:pPr>
      <w:numPr>
        <w:ilvl w:val="3"/>
        <w:numId w:val="6"/>
      </w:numPr>
      <w:spacing w:after="220"/>
      <w:jc w:val="both"/>
    </w:pPr>
    <w:rPr>
      <w:rFonts w:cs="Times New Roman"/>
      <w:szCs w:val="20"/>
    </w:rPr>
  </w:style>
  <w:style w:type="paragraph" w:styleId="Schedule4" w:customStyle="1">
    <w:name w:val="Schedule 4"/>
    <w:basedOn w:val="Normal"/>
    <w:uiPriority w:val="19"/>
    <w:qFormat w:val="1"/>
    <w:rsid w:val="00EA4A69"/>
    <w:pPr>
      <w:numPr>
        <w:ilvl w:val="4"/>
        <w:numId w:val="6"/>
      </w:numPr>
      <w:spacing w:after="220"/>
      <w:jc w:val="both"/>
    </w:pPr>
    <w:rPr>
      <w:rFonts w:cs="Times New Roman"/>
      <w:szCs w:val="20"/>
    </w:rPr>
  </w:style>
  <w:style w:type="paragraph" w:styleId="Schedule5" w:customStyle="1">
    <w:name w:val="Schedule 5"/>
    <w:basedOn w:val="Normal"/>
    <w:uiPriority w:val="19"/>
    <w:rsid w:val="00EA4A69"/>
    <w:pPr>
      <w:numPr>
        <w:ilvl w:val="5"/>
        <w:numId w:val="6"/>
      </w:numPr>
      <w:spacing w:after="220"/>
      <w:jc w:val="both"/>
    </w:pPr>
    <w:rPr>
      <w:rFonts w:cs="Times New Roman"/>
      <w:szCs w:val="20"/>
    </w:rPr>
  </w:style>
  <w:style w:type="paragraph" w:styleId="Schedule6" w:customStyle="1">
    <w:name w:val="Schedule 6"/>
    <w:basedOn w:val="Normal"/>
    <w:uiPriority w:val="19"/>
    <w:semiHidden w:val="1"/>
    <w:unhideWhenUsed w:val="1"/>
    <w:rsid w:val="00EA4A69"/>
    <w:pPr>
      <w:numPr>
        <w:ilvl w:val="6"/>
        <w:numId w:val="6"/>
      </w:numPr>
      <w:spacing w:after="220"/>
      <w:jc w:val="both"/>
    </w:pPr>
    <w:rPr>
      <w:rFonts w:cs="Times New Roman"/>
      <w:szCs w:val="20"/>
    </w:rPr>
  </w:style>
  <w:style w:type="paragraph" w:styleId="Schedule7" w:customStyle="1">
    <w:name w:val="Schedule 7"/>
    <w:basedOn w:val="Normal"/>
    <w:uiPriority w:val="19"/>
    <w:semiHidden w:val="1"/>
    <w:unhideWhenUsed w:val="1"/>
    <w:rsid w:val="00EA4A69"/>
    <w:pPr>
      <w:numPr>
        <w:ilvl w:val="7"/>
        <w:numId w:val="6"/>
      </w:numPr>
      <w:spacing w:after="220"/>
      <w:jc w:val="both"/>
    </w:pPr>
    <w:rPr>
      <w:rFonts w:cs="Times New Roman"/>
      <w:szCs w:val="20"/>
    </w:rPr>
  </w:style>
  <w:style w:type="paragraph" w:styleId="Schedule8" w:customStyle="1">
    <w:name w:val="Schedule 8"/>
    <w:basedOn w:val="Normal"/>
    <w:uiPriority w:val="19"/>
    <w:semiHidden w:val="1"/>
    <w:unhideWhenUsed w:val="1"/>
    <w:rsid w:val="00EA4A69"/>
    <w:pPr>
      <w:numPr>
        <w:ilvl w:val="8"/>
        <w:numId w:val="6"/>
      </w:numPr>
      <w:spacing w:after="220"/>
      <w:jc w:val="both"/>
    </w:pPr>
    <w:rPr>
      <w:rFonts w:cs="Times New Roman"/>
      <w:szCs w:val="20"/>
    </w:rPr>
  </w:style>
  <w:style w:type="paragraph" w:styleId="ScheduleTitle" w:customStyle="1">
    <w:name w:val="Schedule Title"/>
    <w:basedOn w:val="Normal"/>
    <w:next w:val="Schedule1"/>
    <w:uiPriority w:val="17"/>
    <w:qFormat w:val="1"/>
    <w:rsid w:val="00EA4A69"/>
    <w:pPr>
      <w:numPr>
        <w:numId w:val="6"/>
      </w:numPr>
      <w:spacing w:after="220"/>
      <w:jc w:val="center"/>
      <w:outlineLvl w:val="1"/>
    </w:pPr>
    <w:rPr>
      <w:rFonts w:cs="Times New Roman"/>
      <w:b w:val="1"/>
      <w:caps w:val="1"/>
      <w:szCs w:val="20"/>
    </w:rPr>
  </w:style>
  <w:style w:type="paragraph" w:styleId="SDP" w:customStyle="1">
    <w:name w:val="SDP"/>
    <w:basedOn w:val="Normal"/>
    <w:next w:val="Normal"/>
    <w:uiPriority w:val="49"/>
    <w:semiHidden w:val="1"/>
    <w:rsid w:val="00DD5A98"/>
    <w:pPr>
      <w:spacing w:after="240"/>
    </w:pPr>
    <w:rPr>
      <w:b w:val="1"/>
      <w:u w:val="single"/>
    </w:rPr>
  </w:style>
  <w:style w:type="paragraph" w:styleId="Schedule" w:customStyle="1">
    <w:name w:val="Schedule #"/>
    <w:basedOn w:val="Normal"/>
    <w:next w:val="ScheduleTitle"/>
    <w:uiPriority w:val="16"/>
    <w:qFormat w:val="1"/>
    <w:rsid w:val="00EA4A69"/>
    <w:pPr>
      <w:pageBreakBefore w:val="1"/>
      <w:numPr>
        <w:numId w:val="8"/>
      </w:numPr>
      <w:spacing w:after="220"/>
      <w:jc w:val="center"/>
      <w:outlineLvl w:val="0"/>
    </w:pPr>
    <w:rPr>
      <w:rFonts w:cs="Times New Roman"/>
      <w:szCs w:val="20"/>
    </w:rPr>
  </w:style>
  <w:style w:type="paragraph" w:styleId="SchedulePart" w:customStyle="1">
    <w:name w:val="Schedule Part"/>
    <w:basedOn w:val="Schedule"/>
    <w:next w:val="Schedule1"/>
    <w:uiPriority w:val="18"/>
    <w:qFormat w:val="1"/>
    <w:rsid w:val="00EA4A69"/>
    <w:pPr>
      <w:pageBreakBefore w:val="0"/>
      <w:numPr>
        <w:ilvl w:val="1"/>
      </w:numPr>
      <w:outlineLvl w:val="9"/>
    </w:pPr>
    <w:rPr>
      <w:b w:val="1"/>
    </w:rPr>
  </w:style>
  <w:style w:type="character" w:styleId="Hashtag1" w:customStyle="1">
    <w:name w:val="Hashtag1"/>
    <w:basedOn w:val="DefaultParagraphFont"/>
    <w:uiPriority w:val="99"/>
    <w:semiHidden w:val="1"/>
    <w:unhideWhenUsed w:val="1"/>
    <w:rsid w:val="00EA4A69"/>
    <w:rPr>
      <w:color w:val="2b579a"/>
      <w:shd w:color="auto" w:fill="e1dfdd" w:val="clear"/>
    </w:rPr>
  </w:style>
  <w:style w:type="character" w:styleId="Mention1" w:customStyle="1">
    <w:name w:val="Mention1"/>
    <w:basedOn w:val="DefaultParagraphFont"/>
    <w:uiPriority w:val="99"/>
    <w:semiHidden w:val="1"/>
    <w:unhideWhenUsed w:val="1"/>
    <w:rsid w:val="00EA4A69"/>
    <w:rPr>
      <w:color w:val="2b579a"/>
      <w:shd w:color="auto" w:fill="e1dfdd" w:val="clear"/>
    </w:rPr>
  </w:style>
  <w:style w:type="character" w:styleId="SmartHyperlink1" w:customStyle="1">
    <w:name w:val="Smart Hyperlink1"/>
    <w:basedOn w:val="DefaultParagraphFont"/>
    <w:uiPriority w:val="99"/>
    <w:semiHidden w:val="1"/>
    <w:unhideWhenUsed w:val="1"/>
    <w:rsid w:val="00EA4A69"/>
    <w:rPr>
      <w:u w:val="dotted"/>
    </w:rPr>
  </w:style>
  <w:style w:type="character" w:styleId="SmartLink1" w:customStyle="1">
    <w:name w:val="SmartLink1"/>
    <w:basedOn w:val="DefaultParagraphFont"/>
    <w:uiPriority w:val="99"/>
    <w:semiHidden w:val="1"/>
    <w:unhideWhenUsed w:val="1"/>
    <w:rsid w:val="00EA4A69"/>
    <w:rPr>
      <w:color w:val="0000ff"/>
      <w:u w:val="single"/>
      <w:shd w:color="auto" w:fill="f3f2f1" w:val="clear"/>
    </w:rPr>
  </w:style>
  <w:style w:type="character" w:styleId="UnresolvedMention1" w:customStyle="1">
    <w:name w:val="Unresolved Mention1"/>
    <w:basedOn w:val="DefaultParagraphFont"/>
    <w:uiPriority w:val="99"/>
    <w:semiHidden w:val="1"/>
    <w:unhideWhenUsed w:val="1"/>
    <w:rsid w:val="00EA4A69"/>
    <w:rPr>
      <w:color w:val="605e5c"/>
      <w:shd w:color="auto" w:fill="e1dfdd" w:val="clear"/>
    </w:rPr>
  </w:style>
  <w:style w:type="paragraph" w:styleId="Parties" w:customStyle="1">
    <w:name w:val="Parties"/>
    <w:basedOn w:val="Normal"/>
    <w:uiPriority w:val="2"/>
    <w:qFormat w:val="1"/>
    <w:rsid w:val="00EA4A69"/>
    <w:pPr>
      <w:numPr>
        <w:numId w:val="4"/>
      </w:numPr>
      <w:spacing w:after="220"/>
      <w:jc w:val="both"/>
    </w:pPr>
    <w:rPr>
      <w:rFonts w:cs="Times New Roman"/>
      <w:szCs w:val="20"/>
    </w:rPr>
  </w:style>
  <w:style w:type="paragraph" w:styleId="Recitals" w:customStyle="1">
    <w:name w:val="Recitals"/>
    <w:basedOn w:val="Normal"/>
    <w:uiPriority w:val="2"/>
    <w:qFormat w:val="1"/>
    <w:rsid w:val="00EA4A69"/>
    <w:pPr>
      <w:numPr>
        <w:numId w:val="5"/>
      </w:numPr>
      <w:spacing w:after="220"/>
      <w:jc w:val="both"/>
    </w:pPr>
    <w:rPr>
      <w:rFonts w:cs="Times New Roman"/>
      <w:szCs w:val="20"/>
    </w:rPr>
  </w:style>
  <w:style w:type="paragraph" w:styleId="Num1" w:customStyle="1">
    <w:name w:val="Num 1"/>
    <w:basedOn w:val="Normal"/>
    <w:next w:val="BodyText1"/>
    <w:uiPriority w:val="20"/>
    <w:qFormat w:val="1"/>
    <w:rsid w:val="00EA4A69"/>
    <w:pPr>
      <w:numPr>
        <w:numId w:val="7"/>
      </w:numPr>
      <w:spacing w:after="220"/>
      <w:jc w:val="both"/>
    </w:pPr>
    <w:rPr>
      <w:rFonts w:cs="Times New Roman"/>
      <w:szCs w:val="20"/>
    </w:rPr>
  </w:style>
  <w:style w:type="paragraph" w:styleId="Num2" w:customStyle="1">
    <w:name w:val="Num 2"/>
    <w:basedOn w:val="Normal"/>
    <w:next w:val="BodyText20"/>
    <w:uiPriority w:val="20"/>
    <w:qFormat w:val="1"/>
    <w:rsid w:val="00EA4A69"/>
    <w:pPr>
      <w:numPr>
        <w:ilvl w:val="1"/>
        <w:numId w:val="7"/>
      </w:numPr>
      <w:spacing w:after="220"/>
      <w:jc w:val="both"/>
    </w:pPr>
    <w:rPr>
      <w:rFonts w:cs="Times New Roman"/>
      <w:szCs w:val="20"/>
    </w:rPr>
  </w:style>
  <w:style w:type="paragraph" w:styleId="Num3" w:customStyle="1">
    <w:name w:val="Num 3"/>
    <w:basedOn w:val="Normal"/>
    <w:next w:val="BodyText30"/>
    <w:uiPriority w:val="20"/>
    <w:qFormat w:val="1"/>
    <w:rsid w:val="00EA4A69"/>
    <w:pPr>
      <w:numPr>
        <w:ilvl w:val="2"/>
        <w:numId w:val="7"/>
      </w:numPr>
      <w:spacing w:after="220"/>
      <w:jc w:val="both"/>
    </w:pPr>
    <w:rPr>
      <w:rFonts w:cs="Times New Roman"/>
      <w:szCs w:val="20"/>
    </w:rPr>
  </w:style>
  <w:style w:type="paragraph" w:styleId="Num4" w:customStyle="1">
    <w:name w:val="Num 4"/>
    <w:basedOn w:val="Normal"/>
    <w:next w:val="BodyText4"/>
    <w:uiPriority w:val="20"/>
    <w:semiHidden w:val="1"/>
    <w:unhideWhenUsed w:val="1"/>
    <w:rsid w:val="00EA4A69"/>
    <w:pPr>
      <w:numPr>
        <w:ilvl w:val="3"/>
        <w:numId w:val="7"/>
      </w:numPr>
      <w:spacing w:after="220"/>
      <w:ind w:left="2835"/>
      <w:jc w:val="both"/>
    </w:pPr>
    <w:rPr>
      <w:rFonts w:cs="Times New Roman"/>
      <w:szCs w:val="20"/>
    </w:rPr>
  </w:style>
  <w:style w:type="paragraph" w:styleId="Num5" w:customStyle="1">
    <w:name w:val="Num 5"/>
    <w:basedOn w:val="Normal"/>
    <w:next w:val="BodyText5"/>
    <w:uiPriority w:val="20"/>
    <w:semiHidden w:val="1"/>
    <w:unhideWhenUsed w:val="1"/>
    <w:rsid w:val="00EA4A69"/>
    <w:pPr>
      <w:numPr>
        <w:ilvl w:val="4"/>
        <w:numId w:val="7"/>
      </w:numPr>
      <w:spacing w:after="220"/>
      <w:ind w:left="3544"/>
      <w:jc w:val="both"/>
    </w:pPr>
    <w:rPr>
      <w:rFonts w:cs="Times New Roman"/>
      <w:szCs w:val="20"/>
    </w:rPr>
  </w:style>
  <w:style w:type="paragraph" w:styleId="Num6" w:customStyle="1">
    <w:name w:val="Num 6"/>
    <w:basedOn w:val="Normal"/>
    <w:next w:val="BodyText6"/>
    <w:uiPriority w:val="20"/>
    <w:semiHidden w:val="1"/>
    <w:unhideWhenUsed w:val="1"/>
    <w:rsid w:val="00EA4A69"/>
    <w:pPr>
      <w:numPr>
        <w:ilvl w:val="5"/>
        <w:numId w:val="7"/>
      </w:numPr>
      <w:spacing w:after="220"/>
      <w:ind w:left="4253"/>
      <w:jc w:val="both"/>
    </w:pPr>
    <w:rPr>
      <w:rFonts w:cs="Times New Roman"/>
      <w:szCs w:val="20"/>
    </w:rPr>
  </w:style>
  <w:style w:type="paragraph" w:styleId="Num7" w:customStyle="1">
    <w:name w:val="Num 7"/>
    <w:basedOn w:val="Normal"/>
    <w:next w:val="BodyText7"/>
    <w:uiPriority w:val="20"/>
    <w:semiHidden w:val="1"/>
    <w:unhideWhenUsed w:val="1"/>
    <w:rsid w:val="00EA4A69"/>
    <w:pPr>
      <w:numPr>
        <w:ilvl w:val="6"/>
        <w:numId w:val="7"/>
      </w:numPr>
      <w:spacing w:after="220"/>
      <w:ind w:left="4962"/>
      <w:jc w:val="both"/>
    </w:pPr>
    <w:rPr>
      <w:rFonts w:cs="Times New Roman"/>
      <w:szCs w:val="20"/>
    </w:rPr>
  </w:style>
  <w:style w:type="paragraph" w:styleId="Num8" w:customStyle="1">
    <w:name w:val="Num 8"/>
    <w:basedOn w:val="Normal"/>
    <w:next w:val="Normal"/>
    <w:uiPriority w:val="20"/>
    <w:semiHidden w:val="1"/>
    <w:unhideWhenUsed w:val="1"/>
    <w:rsid w:val="00EA4A69"/>
    <w:pPr>
      <w:numPr>
        <w:ilvl w:val="7"/>
        <w:numId w:val="7"/>
      </w:numPr>
      <w:spacing w:after="220"/>
      <w:ind w:left="5670"/>
      <w:jc w:val="both"/>
    </w:pPr>
    <w:rPr>
      <w:rFonts w:cs="Times New Roman"/>
      <w:szCs w:val="20"/>
    </w:rPr>
  </w:style>
  <w:style w:type="paragraph" w:styleId="Num9" w:customStyle="1">
    <w:name w:val="Num 9"/>
    <w:basedOn w:val="Normal"/>
    <w:next w:val="Normal"/>
    <w:uiPriority w:val="20"/>
    <w:semiHidden w:val="1"/>
    <w:unhideWhenUsed w:val="1"/>
    <w:rsid w:val="00EA4A69"/>
    <w:pPr>
      <w:numPr>
        <w:ilvl w:val="8"/>
        <w:numId w:val="7"/>
      </w:numPr>
      <w:spacing w:after="220"/>
      <w:ind w:left="6379"/>
      <w:jc w:val="both"/>
    </w:pPr>
    <w:rPr>
      <w:rFonts w:cs="Times New Roman"/>
      <w:szCs w:val="20"/>
    </w:rPr>
  </w:style>
  <w:style w:type="paragraph" w:styleId="Exhibit" w:customStyle="1">
    <w:name w:val="Exhibit #"/>
    <w:basedOn w:val="Normal"/>
    <w:next w:val="ScheduleTitle"/>
    <w:uiPriority w:val="20"/>
    <w:qFormat w:val="1"/>
    <w:rsid w:val="00EA4A69"/>
    <w:pPr>
      <w:pageBreakBefore w:val="1"/>
      <w:numPr>
        <w:numId w:val="9"/>
      </w:numPr>
      <w:spacing w:after="220"/>
      <w:jc w:val="center"/>
      <w:outlineLvl w:val="0"/>
    </w:pPr>
    <w:rPr>
      <w:rFonts w:cs="Times New Roman"/>
      <w:szCs w:val="20"/>
    </w:rPr>
  </w:style>
  <w:style w:type="paragraph" w:styleId="Revision">
    <w:name w:val="Revision"/>
    <w:hidden w:val="1"/>
    <w:uiPriority w:val="99"/>
    <w:semiHidden w:val="1"/>
    <w:rsid w:val="008C22C1"/>
    <w:pPr>
      <w:spacing w:after="0" w:line="240" w:lineRule="auto"/>
    </w:pPr>
    <w:rPr>
      <w:rFonts w:ascii="Times New Roman" w:cs="Arial" w:hAnsi="Times New Roman"/>
      <w:lang w:val="en-GB"/>
    </w:rPr>
  </w:style>
  <w:style w:type="character" w:styleId="UnresolvedMention" w:customStyle="1">
    <w:name w:val="Unresolved Mention"/>
    <w:basedOn w:val="DefaultParagraphFont"/>
    <w:uiPriority w:val="99"/>
    <w:rsid w:val="0000211A"/>
    <w:rPr>
      <w:color w:val="605e5c"/>
      <w:shd w:color="auto" w:fill="e1dfdd" w:val="clear"/>
    </w:rPr>
  </w:style>
  <w:style w:type="paragraph" w:styleId="SingleTxt" w:customStyle="1">
    <w:name w:val="__Single Txt"/>
    <w:basedOn w:val="Normal"/>
    <w:rsid w:val="00FE3A2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1"/>
      <w:spacing w:after="120" w:line="240" w:lineRule="atLeast"/>
      <w:ind w:left="1267" w:right="1267"/>
      <w:jc w:val="both"/>
    </w:pPr>
    <w:rPr>
      <w:rFonts w:cs="Times New Roman" w:eastAsiaTheme="minorHAnsi"/>
      <w:spacing w:val="4"/>
      <w:w w:val="103"/>
      <w:kern w:val="14"/>
      <w:sz w:val="20"/>
      <w:szCs w:val="20"/>
    </w:rPr>
  </w:style>
  <w:style w:type="paragraph" w:styleId="Subtitle">
    <w:name w:val="Subtitle"/>
    <w:basedOn w:val="Normal"/>
    <w:next w:val="Normal"/>
    <w:pPr>
      <w:spacing w:after="220" w:lineRule="auto"/>
      <w:jc w:val="center"/>
    </w:pPr>
    <w:rPr>
      <w:b w:val="1"/>
      <w:i w:val="1"/>
    </w:rPr>
  </w:style>
  <w:style w:type="table" w:styleId="Table1">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2.xml"/><Relationship Id="rId2" Type="http://schemas.openxmlformats.org/officeDocument/2006/relationships/settings" Target="settings.xml"/><Relationship Id="rId11" Type="http://schemas.openxmlformats.org/officeDocument/2006/relationships/footer" Target="foot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20" Type="http://schemas.openxmlformats.org/officeDocument/2006/relationships/hyperlink" Target="https://norc.org/content/dam/norc-org/pdf2024/gbv%20impunity%20regional%20study%20el%20salvador.pdf" TargetMode="External"/><Relationship Id="rId11" Type="http://schemas.openxmlformats.org/officeDocument/2006/relationships/hyperlink" Target="https://yris.yira.org/essays/el-salvadors-femicide-crisis/" TargetMode="External"/><Relationship Id="rId22" Type="http://schemas.openxmlformats.org/officeDocument/2006/relationships/hyperlink" Target="https://www.hrw.org/world-report/2019/country-chapters/el-salvador" TargetMode="External"/><Relationship Id="rId10" Type="http://schemas.openxmlformats.org/officeDocument/2006/relationships/hyperlink" Target="https://yris.yira.org/essays/el-salvadors-femicide-crisis/" TargetMode="External"/><Relationship Id="rId21" Type="http://schemas.openxmlformats.org/officeDocument/2006/relationships/hyperlink" Target="https://www.state.gov/wp-content/uploads/2023/02/415610_EL-SALVADOR-2022-HUMAN-RIGHTS-REPORT.pdf" TargetMode="External"/><Relationship Id="rId13" Type="http://schemas.openxmlformats.org/officeDocument/2006/relationships/hyperlink" Target="https://www.refworld.org/reference/mission/irbc/2016/en/112893" TargetMode="External"/><Relationship Id="rId12" Type="http://schemas.openxmlformats.org/officeDocument/2006/relationships/hyperlink" Target="https://genderandsecurity.org/sites/default/files/Musalo_-_El_Salvador_-_A_Peace_Worse_than_War.pdf" TargetMode="External"/><Relationship Id="rId1" Type="http://schemas.openxmlformats.org/officeDocument/2006/relationships/hyperlink" Target="https://www.sa-hr.org/" TargetMode="External"/><Relationship Id="rId2" Type="http://schemas.openxmlformats.org/officeDocument/2006/relationships/hyperlink" Target="https://digitallibrary.un.org/record/3929055?ln=en" TargetMode="External"/><Relationship Id="rId3" Type="http://schemas.openxmlformats.org/officeDocument/2006/relationships/hyperlink" Target="https://www.researchgate.net/publication/376134016_First_report_on_gender-based_violence_statistics_in_El_Salvador_Gender-Based_Violence_Research_Institute_IVG" TargetMode="External"/><Relationship Id="rId4" Type="http://schemas.openxmlformats.org/officeDocument/2006/relationships/hyperlink" Target="https://www.state.gov/reports/2022-country-reports-on-human-rights-practices/el-salvador/" TargetMode="External"/><Relationship Id="rId9" Type="http://schemas.openxmlformats.org/officeDocument/2006/relationships/hyperlink" Target="https://norc.org/content/dam/norc-org/pdf2024/gbv%20impunity%20regional%20study%20el%20salvador.pdf" TargetMode="External"/><Relationship Id="rId15" Type="http://schemas.openxmlformats.org/officeDocument/2006/relationships/hyperlink" Target="https://www.oas.org/en/iachr/reports/pdfs/2021_ElSalvador-EN.pdf" TargetMode="External"/><Relationship Id="rId14" Type="http://schemas.openxmlformats.org/officeDocument/2006/relationships/hyperlink" Target="https://www.theadvocatesforhumanrights.org/Res/el_salvador_gender-based_violence_march_2018%202.pdf" TargetMode="External"/><Relationship Id="rId17" Type="http://schemas.openxmlformats.org/officeDocument/2006/relationships/hyperlink" Target="https://norc.org/content/dam/norc-org/pdf2024/gbv%20impunity%20regional%20study%20el%20salvador.pdf" TargetMode="External"/><Relationship Id="rId16" Type="http://schemas.openxmlformats.org/officeDocument/2006/relationships/hyperlink" Target="https://norc.org/content/dam/norc-org/pdf2024/gbv%20impunity%20regional%20study%20el%20salvador.pdf" TargetMode="External"/><Relationship Id="rId5" Type="http://schemas.openxmlformats.org/officeDocument/2006/relationships/hyperlink" Target="https://tbinternet.ohchr.org/_layouts/15/treatybodyexternal/Download.aspx?symbolno=CAT%2FC%2FSLV%2FCO%2F3&amp;Lang=en" TargetMode="External"/><Relationship Id="rId19" Type="http://schemas.openxmlformats.org/officeDocument/2006/relationships/hyperlink" Target="https://www.hrw.org/news/2023/03/23/el-salvador-court-hears-case-total-abortion-ban" TargetMode="External"/><Relationship Id="rId6" Type="http://schemas.openxmlformats.org/officeDocument/2006/relationships/hyperlink" Target="https://www.theadvocatesforhumanrights.org/Res/el_salvador_gender-based_violence_march_2018%202.pdf" TargetMode="External"/><Relationship Id="rId18" Type="http://schemas.openxmlformats.org/officeDocument/2006/relationships/hyperlink" Target="https://www.hrw.org/news/2023/03/23/el-salvador-court-hears-case-total-abortion-ban" TargetMode="External"/><Relationship Id="rId7" Type="http://schemas.openxmlformats.org/officeDocument/2006/relationships/hyperlink" Target="https://www.theadvocatesforhumanrights.org/Res/el_salvador_gender-based_violence_march_2018%202.pdf" TargetMode="External"/><Relationship Id="rId8" Type="http://schemas.openxmlformats.org/officeDocument/2006/relationships/hyperlink" Target="https://norc.org/content/dam/norc-org/pdf2024/gbv%20impunity%20regional%20study%20el%20salvad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4FUeoJxBUWj8KULgcz5H4wIhQ==">CgMxLjAyCGguZ2pkZ3hzMgloLjMwajB6bGwyCWguMWZvYjl0ZTIJaC4zem55c2g3MgloLjJldDkycDAyCGgudHlqY3d0MgloLjNkeTZ2a20yCWguMXQzaDVzZjIJaC40ZDM0b2c4OAByITFPNFBmTENPU2FuNWhlTHZBLWlfZjg0QUJfX095U0ZTcw==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88EB5DD-2227-43CE-8745-AFDCE3914FA4}"/>
</file>

<file path=customXML/itemProps3.xml><?xml version="1.0" encoding="utf-8"?>
<ds:datastoreItem xmlns:ds="http://schemas.openxmlformats.org/officeDocument/2006/customXml" ds:itemID="{4296A43A-D5D0-49ED-826D-05F406FEF9A9}"/>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2024-04-08T15:31:46Z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
    <vt:lpwstr>{REF:5048620003}</vt:lpwstr>
  </property>
</Properties>
</file>