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COMMITTEE ON ENFORCED DISAPPEARANCES</w:t>
      </w:r>
    </w:p>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URGENT ACTIONS REGISTERED BY THE COMMITTEE</w:t>
      </w:r>
    </w:p>
    <w:p w:rsidR="00A06D8F" w:rsidRPr="007F2EB2" w:rsidRDefault="00083D4A" w:rsidP="002B0EF0">
      <w:pPr>
        <w:spacing w:line="240" w:lineRule="auto"/>
        <w:jc w:val="center"/>
        <w:rPr>
          <w:rFonts w:ascii="Times New Roman" w:hAnsi="Times New Roman"/>
          <w:b/>
          <w:sz w:val="28"/>
          <w:szCs w:val="28"/>
        </w:rPr>
      </w:pPr>
      <w:r>
        <w:rPr>
          <w:rFonts w:ascii="Times New Roman" w:hAnsi="Times New Roman"/>
          <w:b/>
          <w:sz w:val="28"/>
          <w:szCs w:val="28"/>
        </w:rPr>
        <w:t xml:space="preserve">FROM MARCH 2012 TO </w:t>
      </w:r>
      <w:r w:rsidR="0098325A">
        <w:rPr>
          <w:rFonts w:ascii="Times New Roman" w:hAnsi="Times New Roman"/>
          <w:b/>
          <w:sz w:val="28"/>
          <w:szCs w:val="28"/>
        </w:rPr>
        <w:t>5 APRIL 2016</w:t>
      </w:r>
    </w:p>
    <w:p w:rsidR="00A06D8F" w:rsidRPr="007F2EB2" w:rsidRDefault="00A06D8F" w:rsidP="002B0EF0">
      <w:pPr>
        <w:spacing w:line="240" w:lineRule="auto"/>
        <w:jc w:val="center"/>
        <w:rPr>
          <w:rFonts w:ascii="Times New Roman" w:hAnsi="Times New Roman"/>
          <w:b/>
          <w:color w:val="2E74B5" w:themeColor="accent1" w:themeShade="BF"/>
          <w:sz w:val="28"/>
          <w:szCs w:val="28"/>
        </w:rPr>
      </w:pPr>
    </w:p>
    <w:p w:rsidR="00A06D8F" w:rsidRPr="007F2EB2" w:rsidRDefault="00A06D8F" w:rsidP="00A06D8F">
      <w:pPr>
        <w:rPr>
          <w:rFonts w:ascii="Times New Roman" w:eastAsia="Times New Roman" w:hAnsi="Times New Roman"/>
          <w:color w:val="2E74B5" w:themeColor="accent1" w:themeShade="BF"/>
          <w:sz w:val="24"/>
          <w:szCs w:val="24"/>
          <w:lang w:eastAsia="en-GB"/>
        </w:rPr>
      </w:pPr>
      <w:r w:rsidRPr="007F2EB2">
        <w:rPr>
          <w:rFonts w:ascii="Times New Roman" w:eastAsia="Times New Roman" w:hAnsi="Times New Roman"/>
          <w:b/>
          <w:color w:val="2E74B5" w:themeColor="accent1" w:themeShade="BF"/>
          <w:sz w:val="24"/>
          <w:szCs w:val="24"/>
          <w:lang w:eastAsia="en-GB"/>
        </w:rPr>
        <w:t>EN:</w:t>
      </w:r>
      <w:r w:rsidRPr="007F2EB2">
        <w:rPr>
          <w:rFonts w:ascii="Times New Roman" w:eastAsia="Times New Roman" w:hAnsi="Times New Roman"/>
          <w:color w:val="2E74B5" w:themeColor="accent1" w:themeShade="BF"/>
          <w:sz w:val="24"/>
          <w:szCs w:val="24"/>
          <w:lang w:eastAsia="en-GB"/>
        </w:rPr>
        <w:t xml:space="preserve"> The Committee hereby publishes the list of names of the disappeared persons with regard to whom the Committee has requested the State party concerned to take all the necessary measures, including interim measures, to locate and protect them, in application of article 30 of the International Convention for the Protection of all Persons against Enforced Disappearance.</w:t>
      </w:r>
      <w:r w:rsidRPr="007F2EB2">
        <w:rPr>
          <w:rStyle w:val="EndnoteReference"/>
          <w:rFonts w:ascii="Times New Roman" w:eastAsia="Times New Roman" w:hAnsi="Times New Roman"/>
          <w:color w:val="2E74B5" w:themeColor="accent1" w:themeShade="BF"/>
          <w:sz w:val="24"/>
          <w:szCs w:val="24"/>
          <w:lang w:eastAsia="en-GB"/>
        </w:rPr>
        <w:endnoteReference w:id="1"/>
      </w:r>
    </w:p>
    <w:p w:rsidR="00A06D8F" w:rsidRPr="007F2EB2" w:rsidRDefault="00A06D8F" w:rsidP="00A06D8F">
      <w:pPr>
        <w:rPr>
          <w:rFonts w:ascii="Times New Roman" w:eastAsia="Times New Roman" w:hAnsi="Times New Roman"/>
          <w:color w:val="2E74B5" w:themeColor="accent1" w:themeShade="BF"/>
          <w:sz w:val="24"/>
          <w:szCs w:val="24"/>
          <w:lang w:val="es-ES" w:eastAsia="en-GB"/>
        </w:rPr>
      </w:pPr>
      <w:r w:rsidRPr="007F2EB2">
        <w:rPr>
          <w:rFonts w:ascii="Times New Roman" w:eastAsia="Times New Roman" w:hAnsi="Times New Roman"/>
          <w:b/>
          <w:color w:val="2E74B5" w:themeColor="accent1" w:themeShade="BF"/>
          <w:sz w:val="24"/>
          <w:szCs w:val="24"/>
          <w:lang w:val="es-ES" w:eastAsia="en-GB"/>
        </w:rPr>
        <w:t>ESP:</w:t>
      </w:r>
      <w:r w:rsidRPr="007F2EB2">
        <w:rPr>
          <w:rFonts w:ascii="Times New Roman" w:eastAsia="Times New Roman" w:hAnsi="Times New Roman"/>
          <w:color w:val="2E74B5" w:themeColor="accent1" w:themeShade="BF"/>
          <w:sz w:val="24"/>
          <w:szCs w:val="24"/>
          <w:lang w:val="es-ES" w:eastAsia="en-GB"/>
        </w:rPr>
        <w:t xml:space="preserve"> El Comité publica a continuación la lista de los nombres de las personas desaparecidas con relación a las cuales el Comité ha requerido al Estado parte concernido adoptar todas las medidas necesarias, incluidas medias cautelares, para ubicarlas y protegerlas, en aplicación del artículo 30 de la Convención Internacional para la Protección de Todas las Personas contra las Desapariciones Forzadas.</w:t>
      </w:r>
      <w:r w:rsidRPr="007F2EB2">
        <w:rPr>
          <w:rStyle w:val="EndnoteReference"/>
          <w:rFonts w:ascii="Times New Roman" w:eastAsia="Times New Roman" w:hAnsi="Times New Roman"/>
          <w:color w:val="2E74B5" w:themeColor="accent1" w:themeShade="BF"/>
          <w:sz w:val="24"/>
          <w:szCs w:val="24"/>
          <w:lang w:val="es-ES" w:eastAsia="en-GB"/>
        </w:rPr>
        <w:endnoteReference w:id="2"/>
      </w:r>
      <w:r w:rsidRPr="007F2EB2">
        <w:rPr>
          <w:rFonts w:ascii="Times New Roman" w:eastAsia="Times New Roman" w:hAnsi="Times New Roman"/>
          <w:color w:val="2E74B5" w:themeColor="accent1" w:themeShade="BF"/>
          <w:sz w:val="24"/>
          <w:szCs w:val="24"/>
          <w:lang w:val="es-ES" w:eastAsia="en-GB"/>
        </w:rPr>
        <w:t xml:space="preserve"> </w:t>
      </w:r>
    </w:p>
    <w:p w:rsidR="00A06D8F" w:rsidRPr="007F2EB2" w:rsidRDefault="00A06D8F" w:rsidP="00A06D8F">
      <w:pPr>
        <w:rPr>
          <w:rFonts w:ascii="Times New Roman" w:eastAsia="Times New Roman" w:hAnsi="Times New Roman"/>
          <w:color w:val="2E74B5" w:themeColor="accent1" w:themeShade="BF"/>
          <w:sz w:val="24"/>
          <w:szCs w:val="24"/>
          <w:lang w:val="fr-CH" w:eastAsia="en-GB"/>
        </w:rPr>
      </w:pPr>
      <w:r w:rsidRPr="007F2EB2">
        <w:rPr>
          <w:rFonts w:ascii="Times New Roman" w:eastAsia="Times New Roman" w:hAnsi="Times New Roman"/>
          <w:b/>
          <w:color w:val="2E74B5" w:themeColor="accent1" w:themeShade="BF"/>
          <w:sz w:val="24"/>
          <w:szCs w:val="24"/>
          <w:lang w:val="fr-CH" w:eastAsia="en-GB"/>
        </w:rPr>
        <w:t>FR:</w:t>
      </w:r>
      <w:r w:rsidRPr="007F2EB2">
        <w:rPr>
          <w:rFonts w:ascii="Times New Roman" w:eastAsia="Times New Roman" w:hAnsi="Times New Roman"/>
          <w:color w:val="2E74B5" w:themeColor="accent1" w:themeShade="BF"/>
          <w:sz w:val="24"/>
          <w:szCs w:val="24"/>
          <w:lang w:val="fr-CH" w:eastAsia="en-GB"/>
        </w:rPr>
        <w:t xml:space="preserve"> Le Comité publie ici la liste des noms des personnes disparues au sujet desquelles le Comité a requis à l’État partie concerné de prendre toutes les mesures nécessaires, y compris conservatoires, pour les localiser et les protéger, en application de l’article </w:t>
      </w:r>
      <w:bookmarkStart w:id="0" w:name="_GoBack"/>
      <w:bookmarkEnd w:id="0"/>
      <w:r w:rsidRPr="007F2EB2">
        <w:rPr>
          <w:rFonts w:ascii="Times New Roman" w:eastAsia="Times New Roman" w:hAnsi="Times New Roman"/>
          <w:color w:val="2E74B5" w:themeColor="accent1" w:themeShade="BF"/>
          <w:sz w:val="24"/>
          <w:szCs w:val="24"/>
          <w:lang w:val="fr-CH" w:eastAsia="en-GB"/>
        </w:rPr>
        <w:t>30 de la Convention internationale pour la protection de toutes les personnes contre les disparitions forcées.</w:t>
      </w:r>
      <w:r w:rsidRPr="007F2EB2">
        <w:rPr>
          <w:rStyle w:val="EndnoteReference"/>
          <w:rFonts w:ascii="Times New Roman" w:eastAsia="Times New Roman" w:hAnsi="Times New Roman"/>
          <w:color w:val="2E74B5" w:themeColor="accent1" w:themeShade="BF"/>
          <w:sz w:val="24"/>
          <w:szCs w:val="24"/>
          <w:lang w:val="fr-CH" w:eastAsia="en-GB"/>
        </w:rPr>
        <w:endnoteReference w:id="3"/>
      </w:r>
      <w:r w:rsidRPr="007F2EB2">
        <w:rPr>
          <w:rFonts w:ascii="Times New Roman" w:eastAsia="Times New Roman" w:hAnsi="Times New Roman"/>
          <w:color w:val="2E74B5" w:themeColor="accent1" w:themeShade="BF"/>
          <w:sz w:val="24"/>
          <w:szCs w:val="24"/>
          <w:lang w:val="fr-CH" w:eastAsia="en-GB"/>
        </w:rPr>
        <w:t xml:space="preserve"> </w:t>
      </w:r>
    </w:p>
    <w:p w:rsidR="00FE3E33" w:rsidRPr="00D312F2" w:rsidRDefault="00FE3E33" w:rsidP="00FE3E33">
      <w:pPr>
        <w:rPr>
          <w:rFonts w:ascii="Times New Roman" w:eastAsia="Times New Roman" w:hAnsi="Times New Roman"/>
          <w:b/>
          <w:color w:val="000000"/>
          <w:sz w:val="24"/>
          <w:szCs w:val="24"/>
          <w:lang w:val="es-ES" w:eastAsia="en-GB"/>
        </w:rPr>
      </w:pPr>
    </w:p>
    <w:tbl>
      <w:tblPr>
        <w:tblW w:w="14884" w:type="dxa"/>
        <w:tblInd w:w="-459" w:type="dxa"/>
        <w:tblLook w:val="04A0" w:firstRow="1" w:lastRow="0" w:firstColumn="1" w:lastColumn="0" w:noHBand="0" w:noVBand="1"/>
      </w:tblPr>
      <w:tblGrid>
        <w:gridCol w:w="2127"/>
        <w:gridCol w:w="2126"/>
        <w:gridCol w:w="4360"/>
        <w:gridCol w:w="6271"/>
      </w:tblGrid>
      <w:tr w:rsidR="00106B7A" w:rsidRPr="007F2EB2" w:rsidTr="00D312F2">
        <w:trPr>
          <w:trHeight w:val="300"/>
        </w:trPr>
        <w:tc>
          <w:tcPr>
            <w:tcW w:w="2127" w:type="dxa"/>
            <w:tcBorders>
              <w:top w:val="nil"/>
              <w:left w:val="nil"/>
              <w:bottom w:val="single" w:sz="4" w:space="0" w:color="auto"/>
              <w:right w:val="nil"/>
            </w:tcBorders>
            <w:shd w:val="clear" w:color="auto" w:fill="auto"/>
            <w:hideMark/>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Case Number</w:t>
            </w:r>
          </w:p>
        </w:tc>
        <w:tc>
          <w:tcPr>
            <w:tcW w:w="2126" w:type="dxa"/>
            <w:tcBorders>
              <w:top w:val="nil"/>
              <w:left w:val="nil"/>
              <w:bottom w:val="single" w:sz="4" w:space="0" w:color="auto"/>
              <w:right w:val="nil"/>
            </w:tcBorders>
            <w:shd w:val="clear" w:color="auto" w:fill="auto"/>
            <w:hideMark/>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Country</w:t>
            </w:r>
          </w:p>
        </w:tc>
        <w:tc>
          <w:tcPr>
            <w:tcW w:w="4360" w:type="dxa"/>
            <w:tcBorders>
              <w:top w:val="nil"/>
              <w:left w:val="nil"/>
              <w:bottom w:val="single" w:sz="4" w:space="0" w:color="auto"/>
              <w:right w:val="nil"/>
            </w:tcBorders>
            <w:shd w:val="clear" w:color="auto" w:fill="auto"/>
            <w:hideMark/>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Name of the alleged victim</w:t>
            </w:r>
          </w:p>
        </w:tc>
        <w:tc>
          <w:tcPr>
            <w:tcW w:w="6271" w:type="dxa"/>
            <w:tcBorders>
              <w:top w:val="nil"/>
              <w:left w:val="nil"/>
              <w:bottom w:val="single" w:sz="4" w:space="0" w:color="auto"/>
              <w:right w:val="nil"/>
            </w:tcBorders>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Gender</w:t>
            </w:r>
          </w:p>
        </w:tc>
      </w:tr>
      <w:tr w:rsidR="00106B7A" w:rsidRPr="007F2EB2" w:rsidTr="00D312F2">
        <w:trPr>
          <w:trHeight w:val="300"/>
        </w:trPr>
        <w:tc>
          <w:tcPr>
            <w:tcW w:w="2127" w:type="dxa"/>
            <w:tcBorders>
              <w:top w:val="single" w:sz="4" w:space="0" w:color="auto"/>
              <w:left w:val="nil"/>
              <w:right w:val="nil"/>
            </w:tcBorders>
            <w:shd w:val="clear" w:color="auto" w:fill="auto"/>
            <w:hideMark/>
          </w:tcPr>
          <w:p w:rsidR="00106B7A" w:rsidRPr="007F2EB2" w:rsidRDefault="00106B7A" w:rsidP="00106B7A">
            <w:pPr>
              <w:spacing w:after="0" w:line="240" w:lineRule="auto"/>
              <w:rPr>
                <w:rFonts w:eastAsia="Times New Roman"/>
                <w:color w:val="000000"/>
                <w:lang w:eastAsia="en-GB"/>
              </w:rPr>
            </w:pPr>
          </w:p>
        </w:tc>
        <w:tc>
          <w:tcPr>
            <w:tcW w:w="2126" w:type="dxa"/>
            <w:tcBorders>
              <w:top w:val="single" w:sz="4" w:space="0" w:color="auto"/>
              <w:left w:val="nil"/>
              <w:right w:val="nil"/>
            </w:tcBorders>
            <w:shd w:val="clear" w:color="auto" w:fill="auto"/>
            <w:hideMark/>
          </w:tcPr>
          <w:p w:rsidR="00106B7A" w:rsidRPr="007F2EB2" w:rsidRDefault="00106B7A" w:rsidP="00106B7A">
            <w:pPr>
              <w:spacing w:after="0" w:line="240" w:lineRule="auto"/>
              <w:rPr>
                <w:rFonts w:eastAsia="Times New Roman"/>
                <w:color w:val="000000"/>
                <w:lang w:eastAsia="en-GB"/>
              </w:rPr>
            </w:pPr>
          </w:p>
        </w:tc>
        <w:tc>
          <w:tcPr>
            <w:tcW w:w="4360" w:type="dxa"/>
            <w:tcBorders>
              <w:top w:val="single" w:sz="4" w:space="0" w:color="auto"/>
              <w:left w:val="nil"/>
              <w:right w:val="nil"/>
            </w:tcBorders>
            <w:shd w:val="clear" w:color="auto" w:fill="auto"/>
            <w:hideMark/>
          </w:tcPr>
          <w:p w:rsidR="00106B7A" w:rsidRPr="007F2EB2" w:rsidRDefault="00106B7A" w:rsidP="00106B7A">
            <w:pPr>
              <w:spacing w:after="0" w:line="240" w:lineRule="auto"/>
              <w:rPr>
                <w:rFonts w:eastAsia="Times New Roman"/>
                <w:color w:val="000000"/>
                <w:lang w:eastAsia="en-GB"/>
              </w:rPr>
            </w:pPr>
          </w:p>
        </w:tc>
        <w:tc>
          <w:tcPr>
            <w:tcW w:w="6271" w:type="dxa"/>
            <w:tcBorders>
              <w:top w:val="single" w:sz="4" w:space="0" w:color="auto"/>
              <w:left w:val="nil"/>
              <w:right w:val="nil"/>
            </w:tcBorders>
          </w:tcPr>
          <w:p w:rsidR="00106B7A" w:rsidRPr="007F2EB2" w:rsidRDefault="00106B7A" w:rsidP="00106B7A">
            <w:pPr>
              <w:spacing w:after="0" w:line="240" w:lineRule="auto"/>
              <w:rPr>
                <w:rFonts w:eastAsia="Times New Roman"/>
                <w:b/>
                <w:color w:val="000000"/>
                <w:lang w:eastAsia="en-GB"/>
              </w:rPr>
            </w:pPr>
          </w:p>
        </w:tc>
      </w:tr>
      <w:tr w:rsidR="002B0EF0" w:rsidRPr="007F2EB2" w:rsidTr="00B21D5C">
        <w:trPr>
          <w:trHeight w:val="300"/>
        </w:trPr>
        <w:tc>
          <w:tcPr>
            <w:tcW w:w="14884" w:type="dxa"/>
            <w:gridSpan w:val="4"/>
            <w:shd w:val="clear" w:color="auto" w:fill="auto"/>
          </w:tcPr>
          <w:p w:rsidR="002B0EF0" w:rsidRPr="007F2EB2" w:rsidRDefault="002B0EF0" w:rsidP="00732CE6">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 xml:space="preserve">URGENT ACTIONS REGISTERED </w:t>
            </w:r>
            <w:r w:rsidR="005D3418">
              <w:rPr>
                <w:rFonts w:eastAsia="Times New Roman"/>
                <w:b/>
                <w:color w:val="000000"/>
                <w:sz w:val="20"/>
                <w:szCs w:val="20"/>
                <w:u w:val="single"/>
                <w:lang w:eastAsia="en-GB"/>
              </w:rPr>
              <w:t xml:space="preserve">AS OF </w:t>
            </w:r>
            <w:r w:rsidR="00732CE6">
              <w:rPr>
                <w:rFonts w:eastAsia="Times New Roman"/>
                <w:b/>
                <w:color w:val="000000"/>
                <w:sz w:val="20"/>
                <w:szCs w:val="20"/>
                <w:u w:val="single"/>
                <w:lang w:eastAsia="en-GB"/>
              </w:rPr>
              <w:t>5 APRIL</w:t>
            </w:r>
            <w:r w:rsidR="00E33C82">
              <w:rPr>
                <w:rFonts w:eastAsia="Times New Roman"/>
                <w:b/>
                <w:color w:val="000000"/>
                <w:sz w:val="20"/>
                <w:szCs w:val="20"/>
                <w:u w:val="single"/>
                <w:lang w:eastAsia="en-GB"/>
              </w:rPr>
              <w:t xml:space="preserve"> 2016</w:t>
            </w:r>
          </w:p>
        </w:tc>
      </w:tr>
      <w:tr w:rsidR="00732CE6" w:rsidRPr="00E33C82" w:rsidTr="00B566C3">
        <w:trPr>
          <w:trHeight w:val="300"/>
        </w:trPr>
        <w:tc>
          <w:tcPr>
            <w:tcW w:w="2127" w:type="dxa"/>
            <w:tcBorders>
              <w:left w:val="nil"/>
              <w:bottom w:val="nil"/>
              <w:right w:val="nil"/>
            </w:tcBorders>
            <w:shd w:val="clear" w:color="auto" w:fill="auto"/>
          </w:tcPr>
          <w:p w:rsidR="00732CE6" w:rsidRDefault="00732CE6" w:rsidP="00B566C3">
            <w:pPr>
              <w:spacing w:after="0" w:line="240" w:lineRule="auto"/>
              <w:rPr>
                <w:rFonts w:eastAsia="Times New Roman"/>
                <w:color w:val="000000"/>
                <w:sz w:val="20"/>
                <w:szCs w:val="20"/>
                <w:lang w:eastAsia="en-GB"/>
              </w:rPr>
            </w:pPr>
          </w:p>
        </w:tc>
        <w:tc>
          <w:tcPr>
            <w:tcW w:w="2126" w:type="dxa"/>
            <w:tcBorders>
              <w:left w:val="nil"/>
              <w:bottom w:val="nil"/>
              <w:right w:val="nil"/>
            </w:tcBorders>
            <w:shd w:val="clear" w:color="auto" w:fill="auto"/>
          </w:tcPr>
          <w:p w:rsidR="00732CE6" w:rsidRDefault="00732CE6" w:rsidP="00B566C3">
            <w:pPr>
              <w:spacing w:after="0" w:line="240" w:lineRule="auto"/>
              <w:rPr>
                <w:rFonts w:eastAsia="Times New Roman"/>
                <w:color w:val="000000"/>
                <w:sz w:val="20"/>
                <w:szCs w:val="20"/>
                <w:lang w:eastAsia="en-GB"/>
              </w:rPr>
            </w:pPr>
          </w:p>
        </w:tc>
        <w:tc>
          <w:tcPr>
            <w:tcW w:w="4360" w:type="dxa"/>
            <w:tcBorders>
              <w:left w:val="nil"/>
              <w:bottom w:val="nil"/>
              <w:right w:val="nil"/>
            </w:tcBorders>
            <w:shd w:val="clear" w:color="auto" w:fill="auto"/>
          </w:tcPr>
          <w:p w:rsidR="00732CE6" w:rsidRPr="004E4ACF" w:rsidRDefault="00732CE6" w:rsidP="00B566C3">
            <w:pPr>
              <w:spacing w:after="0" w:line="240" w:lineRule="auto"/>
              <w:rPr>
                <w:rFonts w:eastAsia="Times New Roman"/>
                <w:color w:val="000000"/>
                <w:sz w:val="20"/>
                <w:szCs w:val="20"/>
                <w:lang w:eastAsia="en-GB"/>
              </w:rPr>
            </w:pPr>
          </w:p>
        </w:tc>
        <w:tc>
          <w:tcPr>
            <w:tcW w:w="6271" w:type="dxa"/>
            <w:tcBorders>
              <w:left w:val="nil"/>
              <w:bottom w:val="nil"/>
              <w:right w:val="nil"/>
            </w:tcBorders>
          </w:tcPr>
          <w:p w:rsidR="00732CE6" w:rsidRDefault="00732CE6" w:rsidP="00B566C3">
            <w:pPr>
              <w:spacing w:after="0" w:line="240" w:lineRule="auto"/>
              <w:rPr>
                <w:rFonts w:eastAsia="Times New Roman"/>
                <w:b/>
                <w:color w:val="000000"/>
                <w:sz w:val="20"/>
                <w:szCs w:val="20"/>
                <w:lang w:eastAsia="en-GB"/>
              </w:rPr>
            </w:pPr>
          </w:p>
        </w:tc>
      </w:tr>
      <w:tr w:rsidR="00D312F2" w:rsidRPr="00E33C82" w:rsidTr="00D312F2">
        <w:trPr>
          <w:trHeight w:val="300"/>
        </w:trPr>
        <w:tc>
          <w:tcPr>
            <w:tcW w:w="2127"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294/2016</w:t>
            </w:r>
          </w:p>
        </w:tc>
        <w:tc>
          <w:tcPr>
            <w:tcW w:w="2126"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Morocco</w:t>
            </w:r>
          </w:p>
        </w:tc>
        <w:tc>
          <w:tcPr>
            <w:tcW w:w="4360" w:type="dxa"/>
            <w:tcBorders>
              <w:left w:val="nil"/>
              <w:bottom w:val="nil"/>
              <w:right w:val="nil"/>
            </w:tcBorders>
            <w:shd w:val="clear" w:color="auto" w:fill="auto"/>
          </w:tcPr>
          <w:p w:rsidR="00D312F2" w:rsidRPr="004E4ACF" w:rsidRDefault="00732CE6" w:rsidP="00B566C3">
            <w:pPr>
              <w:spacing w:after="0" w:line="240" w:lineRule="auto"/>
              <w:rPr>
                <w:rFonts w:eastAsia="Times New Roman"/>
                <w:color w:val="000000"/>
                <w:sz w:val="20"/>
                <w:szCs w:val="20"/>
                <w:lang w:eastAsia="en-GB"/>
              </w:rPr>
            </w:pPr>
            <w:proofErr w:type="spellStart"/>
            <w:r w:rsidRPr="00D312F2">
              <w:rPr>
                <w:rFonts w:eastAsia="Times New Roman"/>
                <w:color w:val="000000"/>
                <w:sz w:val="20"/>
                <w:szCs w:val="20"/>
                <w:lang w:eastAsia="en-GB"/>
              </w:rPr>
              <w:t>Rahali</w:t>
            </w:r>
            <w:proofErr w:type="spellEnd"/>
            <w:r w:rsidRPr="00D312F2">
              <w:rPr>
                <w:rFonts w:eastAsia="Times New Roman"/>
                <w:color w:val="000000"/>
                <w:sz w:val="20"/>
                <w:szCs w:val="20"/>
                <w:lang w:eastAsia="en-GB"/>
              </w:rPr>
              <w:t xml:space="preserve">, </w:t>
            </w:r>
            <w:proofErr w:type="spellStart"/>
            <w:r w:rsidRPr="00D312F2">
              <w:rPr>
                <w:rFonts w:eastAsia="Times New Roman"/>
                <w:color w:val="000000"/>
                <w:sz w:val="20"/>
                <w:szCs w:val="20"/>
                <w:lang w:eastAsia="en-GB"/>
              </w:rPr>
              <w:t>Adnane</w:t>
            </w:r>
            <w:proofErr w:type="spellEnd"/>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293/2016</w:t>
            </w:r>
          </w:p>
        </w:tc>
        <w:tc>
          <w:tcPr>
            <w:tcW w:w="2126"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732CE6"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Figueroa </w:t>
            </w:r>
            <w:proofErr w:type="spellStart"/>
            <w:r w:rsidRPr="00D312F2">
              <w:rPr>
                <w:rFonts w:eastAsia="Times New Roman"/>
                <w:color w:val="000000"/>
                <w:sz w:val="20"/>
                <w:szCs w:val="20"/>
                <w:lang w:eastAsia="en-GB"/>
              </w:rPr>
              <w:t>López</w:t>
            </w:r>
            <w:proofErr w:type="spellEnd"/>
            <w:r w:rsidRPr="00D312F2">
              <w:rPr>
                <w:rFonts w:eastAsia="Times New Roman"/>
                <w:color w:val="000000"/>
                <w:sz w:val="20"/>
                <w:szCs w:val="20"/>
                <w:lang w:eastAsia="en-GB"/>
              </w:rPr>
              <w:t>, Alexander</w:t>
            </w:r>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292/2016</w:t>
            </w:r>
          </w:p>
        </w:tc>
        <w:tc>
          <w:tcPr>
            <w:tcW w:w="2126"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732CE6"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González </w:t>
            </w:r>
            <w:proofErr w:type="spellStart"/>
            <w:r w:rsidRPr="00D312F2">
              <w:rPr>
                <w:rFonts w:eastAsia="Times New Roman"/>
                <w:color w:val="000000"/>
                <w:sz w:val="20"/>
                <w:szCs w:val="20"/>
                <w:lang w:eastAsia="en-GB"/>
              </w:rPr>
              <w:t>Díaz</w:t>
            </w:r>
            <w:proofErr w:type="spellEnd"/>
            <w:r w:rsidRPr="00D312F2">
              <w:rPr>
                <w:rFonts w:eastAsia="Times New Roman"/>
                <w:color w:val="000000"/>
                <w:sz w:val="20"/>
                <w:szCs w:val="20"/>
                <w:lang w:eastAsia="en-GB"/>
              </w:rPr>
              <w:t>, José Alfredo</w:t>
            </w:r>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291/2016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D312F2"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Orozco Sánchez, Mario Arturo</w:t>
            </w:r>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290/2016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D312F2"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Tapia </w:t>
            </w:r>
            <w:proofErr w:type="spellStart"/>
            <w:r w:rsidRPr="00D312F2">
              <w:rPr>
                <w:rFonts w:eastAsia="Times New Roman"/>
                <w:color w:val="000000"/>
                <w:sz w:val="20"/>
                <w:szCs w:val="20"/>
                <w:lang w:eastAsia="en-GB"/>
              </w:rPr>
              <w:t>Garibo</w:t>
            </w:r>
            <w:proofErr w:type="spellEnd"/>
            <w:r w:rsidRPr="00D312F2">
              <w:rPr>
                <w:rFonts w:eastAsia="Times New Roman"/>
                <w:color w:val="000000"/>
                <w:sz w:val="20"/>
                <w:szCs w:val="20"/>
                <w:lang w:eastAsia="en-GB"/>
              </w:rPr>
              <w:t>, Susana</w:t>
            </w:r>
          </w:p>
        </w:tc>
        <w:tc>
          <w:tcPr>
            <w:tcW w:w="6271" w:type="dxa"/>
            <w:tcBorders>
              <w:left w:val="nil"/>
              <w:bottom w:val="nil"/>
              <w:right w:val="nil"/>
            </w:tcBorders>
          </w:tcPr>
          <w:p w:rsidR="00D312F2" w:rsidRDefault="00D312F2"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r>
      <w:tr w:rsidR="00D312F2" w:rsidRPr="00D312F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289/2016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D312F2" w:rsidRDefault="00D312F2" w:rsidP="00B566C3">
            <w:pPr>
              <w:spacing w:after="0" w:line="240" w:lineRule="auto"/>
              <w:rPr>
                <w:rFonts w:eastAsia="Times New Roman"/>
                <w:color w:val="000000"/>
                <w:sz w:val="20"/>
                <w:szCs w:val="20"/>
                <w:lang w:val="es-ES" w:eastAsia="en-GB"/>
              </w:rPr>
            </w:pPr>
            <w:r w:rsidRPr="00D312F2">
              <w:rPr>
                <w:rFonts w:eastAsia="Times New Roman"/>
                <w:color w:val="000000"/>
                <w:sz w:val="20"/>
                <w:szCs w:val="20"/>
                <w:lang w:val="es-ES" w:eastAsia="en-GB"/>
              </w:rPr>
              <w:t>Benítez de la O, José</w:t>
            </w:r>
          </w:p>
        </w:tc>
        <w:tc>
          <w:tcPr>
            <w:tcW w:w="6271" w:type="dxa"/>
            <w:tcBorders>
              <w:left w:val="nil"/>
              <w:bottom w:val="nil"/>
              <w:right w:val="nil"/>
            </w:tcBorders>
          </w:tcPr>
          <w:p w:rsidR="00D312F2" w:rsidRPr="00D312F2" w:rsidRDefault="00D312F2" w:rsidP="00B566C3">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r>
      <w:tr w:rsidR="00D312F2" w:rsidRPr="00D312F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288/2016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D312F2" w:rsidRDefault="00D312F2" w:rsidP="00B566C3">
            <w:pPr>
              <w:spacing w:after="0" w:line="240" w:lineRule="auto"/>
              <w:rPr>
                <w:rFonts w:eastAsia="Times New Roman"/>
                <w:color w:val="000000"/>
                <w:sz w:val="20"/>
                <w:szCs w:val="20"/>
                <w:lang w:val="es-ES" w:eastAsia="en-GB"/>
              </w:rPr>
            </w:pPr>
            <w:proofErr w:type="spellStart"/>
            <w:r w:rsidRPr="00D312F2">
              <w:rPr>
                <w:rFonts w:eastAsia="Times New Roman"/>
                <w:color w:val="000000"/>
                <w:sz w:val="20"/>
                <w:szCs w:val="20"/>
                <w:lang w:eastAsia="en-GB"/>
              </w:rPr>
              <w:t>Benítez</w:t>
            </w:r>
            <w:proofErr w:type="spellEnd"/>
            <w:r w:rsidRPr="00D312F2">
              <w:rPr>
                <w:rFonts w:eastAsia="Times New Roman"/>
                <w:color w:val="000000"/>
                <w:sz w:val="20"/>
                <w:szCs w:val="20"/>
                <w:lang w:eastAsia="en-GB"/>
              </w:rPr>
              <w:t xml:space="preserve"> </w:t>
            </w:r>
            <w:proofErr w:type="spellStart"/>
            <w:r w:rsidRPr="00D312F2">
              <w:rPr>
                <w:rFonts w:eastAsia="Times New Roman"/>
                <w:color w:val="000000"/>
                <w:sz w:val="20"/>
                <w:szCs w:val="20"/>
                <w:lang w:eastAsia="en-GB"/>
              </w:rPr>
              <w:t>Arroníz</w:t>
            </w:r>
            <w:proofErr w:type="spellEnd"/>
            <w:r w:rsidRPr="00D312F2">
              <w:rPr>
                <w:rFonts w:eastAsia="Times New Roman"/>
                <w:color w:val="000000"/>
                <w:sz w:val="20"/>
                <w:szCs w:val="20"/>
                <w:lang w:eastAsia="en-GB"/>
              </w:rPr>
              <w:t>, Bernardo</w:t>
            </w:r>
          </w:p>
        </w:tc>
        <w:tc>
          <w:tcPr>
            <w:tcW w:w="6271" w:type="dxa"/>
            <w:tcBorders>
              <w:left w:val="nil"/>
              <w:bottom w:val="nil"/>
              <w:right w:val="nil"/>
            </w:tcBorders>
          </w:tcPr>
          <w:p w:rsidR="00D312F2" w:rsidRPr="00D312F2" w:rsidRDefault="00D312F2" w:rsidP="00B566C3">
            <w:pPr>
              <w:spacing w:after="0" w:line="240" w:lineRule="auto"/>
              <w:rPr>
                <w:rFonts w:eastAsia="Times New Roman"/>
                <w:color w:val="000000"/>
                <w:sz w:val="20"/>
                <w:szCs w:val="20"/>
                <w:lang w:val="es-ES" w:eastAsia="en-GB"/>
              </w:rPr>
            </w:pPr>
            <w:r>
              <w:rPr>
                <w:rFonts w:eastAsia="Times New Roman"/>
                <w:color w:val="000000"/>
                <w:sz w:val="20"/>
                <w:szCs w:val="20"/>
                <w:lang w:val="es-ES" w:eastAsia="en-GB"/>
              </w:rPr>
              <w:t>M</w:t>
            </w:r>
          </w:p>
        </w:tc>
      </w:tr>
      <w:tr w:rsidR="00D312F2" w:rsidRPr="00D312F2" w:rsidTr="00C54AD6">
        <w:trPr>
          <w:trHeight w:val="300"/>
        </w:trPr>
        <w:tc>
          <w:tcPr>
            <w:tcW w:w="2127" w:type="dxa"/>
            <w:tcBorders>
              <w:left w:val="nil"/>
              <w:bottom w:val="nil"/>
              <w:right w:val="nil"/>
            </w:tcBorders>
            <w:shd w:val="clear" w:color="auto" w:fill="auto"/>
          </w:tcPr>
          <w:p w:rsidR="00D312F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287/2016</w:t>
            </w:r>
          </w:p>
        </w:tc>
        <w:tc>
          <w:tcPr>
            <w:tcW w:w="2126" w:type="dxa"/>
            <w:tcBorders>
              <w:left w:val="nil"/>
              <w:bottom w:val="nil"/>
              <w:right w:val="nil"/>
            </w:tcBorders>
            <w:shd w:val="clear" w:color="auto" w:fill="auto"/>
          </w:tcPr>
          <w:p w:rsidR="00D312F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60" w:type="dxa"/>
            <w:tcBorders>
              <w:left w:val="nil"/>
              <w:bottom w:val="nil"/>
              <w:right w:val="nil"/>
            </w:tcBorders>
            <w:shd w:val="clear" w:color="auto" w:fill="auto"/>
            <w:vAlign w:val="center"/>
          </w:tcPr>
          <w:p w:rsidR="00D312F2" w:rsidRPr="00D312F2" w:rsidRDefault="00D312F2" w:rsidP="00D312F2">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Suárez Carvajal, Jair de Jesús </w:t>
            </w:r>
          </w:p>
        </w:tc>
        <w:tc>
          <w:tcPr>
            <w:tcW w:w="6271" w:type="dxa"/>
            <w:tcBorders>
              <w:left w:val="nil"/>
              <w:bottom w:val="nil"/>
              <w:right w:val="nil"/>
            </w:tcBorders>
          </w:tcPr>
          <w:p w:rsidR="00D312F2" w:rsidRPr="00D312F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w:t>
            </w:r>
          </w:p>
        </w:tc>
      </w:tr>
      <w:tr w:rsidR="00D312F2" w:rsidRPr="00D312F2" w:rsidTr="00D312F2">
        <w:trPr>
          <w:trHeight w:val="300"/>
        </w:trPr>
        <w:tc>
          <w:tcPr>
            <w:tcW w:w="2127"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286/2016</w:t>
            </w:r>
          </w:p>
        </w:tc>
        <w:tc>
          <w:tcPr>
            <w:tcW w:w="2126"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Higuera Cota, Saúl Enrique</w:t>
            </w:r>
          </w:p>
        </w:tc>
        <w:tc>
          <w:tcPr>
            <w:tcW w:w="6271" w:type="dxa"/>
            <w:tcBorders>
              <w:left w:val="nil"/>
              <w:bottom w:val="nil"/>
              <w:right w:val="nil"/>
            </w:tcBorders>
          </w:tcPr>
          <w:p w:rsidR="00D312F2" w:rsidRPr="00D312F2" w:rsidRDefault="00D312F2" w:rsidP="00754361">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M</w:t>
            </w:r>
          </w:p>
        </w:tc>
      </w:tr>
      <w:tr w:rsidR="00D312F2" w:rsidRPr="00D312F2" w:rsidTr="00D312F2">
        <w:trPr>
          <w:trHeight w:val="300"/>
        </w:trPr>
        <w:tc>
          <w:tcPr>
            <w:tcW w:w="2127"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285/2016</w:t>
            </w:r>
          </w:p>
        </w:tc>
        <w:tc>
          <w:tcPr>
            <w:tcW w:w="2126"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Rubio Escalante, Ala Antonio</w:t>
            </w:r>
          </w:p>
        </w:tc>
        <w:tc>
          <w:tcPr>
            <w:tcW w:w="6271" w:type="dxa"/>
            <w:tcBorders>
              <w:left w:val="nil"/>
              <w:bottom w:val="nil"/>
              <w:right w:val="nil"/>
            </w:tcBorders>
          </w:tcPr>
          <w:p w:rsidR="00D312F2" w:rsidRPr="00D312F2" w:rsidRDefault="00D312F2" w:rsidP="00754361">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284/2016</w:t>
            </w:r>
          </w:p>
        </w:tc>
        <w:tc>
          <w:tcPr>
            <w:tcW w:w="2126"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Gutiérrez Ibarra, Bardo Alberto</w:t>
            </w:r>
          </w:p>
        </w:tc>
        <w:tc>
          <w:tcPr>
            <w:tcW w:w="6271" w:type="dxa"/>
            <w:tcBorders>
              <w:left w:val="nil"/>
              <w:bottom w:val="nil"/>
              <w:right w:val="nil"/>
            </w:tcBorders>
          </w:tcPr>
          <w:p w:rsidR="00D312F2" w:rsidRPr="00E33C82" w:rsidRDefault="00D312F2" w:rsidP="00754361">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Pr>
                <w:rFonts w:eastAsia="Times New Roman"/>
                <w:color w:val="000000"/>
                <w:sz w:val="20"/>
                <w:szCs w:val="20"/>
                <w:lang w:eastAsia="en-GB"/>
              </w:rPr>
              <w:t>283/2016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8167D3">
              <w:rPr>
                <w:rFonts w:eastAsia="Times New Roman"/>
                <w:color w:val="000000"/>
                <w:sz w:val="20"/>
                <w:szCs w:val="20"/>
                <w:lang w:eastAsia="en-GB"/>
              </w:rPr>
              <w:t>Gómez Soto, Arnoldo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282/2016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Arshad </w:t>
            </w:r>
            <w:proofErr w:type="spellStart"/>
            <w:r w:rsidRPr="00E33C82">
              <w:rPr>
                <w:rFonts w:eastAsia="Times New Roman"/>
                <w:color w:val="000000"/>
                <w:sz w:val="20"/>
                <w:szCs w:val="20"/>
                <w:lang w:eastAsia="en-GB"/>
              </w:rPr>
              <w:t>Tohme</w:t>
            </w:r>
            <w:proofErr w:type="spellEnd"/>
            <w:r w:rsidRPr="00E33C82">
              <w:rPr>
                <w:rFonts w:eastAsia="Times New Roman"/>
                <w:color w:val="000000"/>
                <w:sz w:val="20"/>
                <w:szCs w:val="20"/>
                <w:lang w:eastAsia="en-GB"/>
              </w:rPr>
              <w:t xml:space="preserve"> Abed</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281/2016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Ramírez</w:t>
            </w:r>
            <w:proofErr w:type="spellEnd"/>
            <w:r w:rsidRPr="00E33C82">
              <w:rPr>
                <w:rFonts w:eastAsia="Times New Roman"/>
                <w:color w:val="000000"/>
                <w:sz w:val="20"/>
                <w:szCs w:val="20"/>
                <w:lang w:eastAsia="en-GB"/>
              </w:rPr>
              <w:t xml:space="preserve"> Hernández, Marco Antonio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280/2016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Álvarez</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Damián</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Víctor</w:t>
            </w:r>
            <w:proofErr w:type="spellEnd"/>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lastRenderedPageBreak/>
              <w:t>279/2016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Mendoza </w:t>
            </w:r>
            <w:proofErr w:type="spellStart"/>
            <w:r w:rsidRPr="00E33C82">
              <w:rPr>
                <w:rFonts w:eastAsia="Times New Roman"/>
                <w:color w:val="000000"/>
                <w:sz w:val="20"/>
                <w:szCs w:val="20"/>
                <w:lang w:eastAsia="en-GB"/>
              </w:rPr>
              <w:t>Berrospe</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Yonathan</w:t>
            </w:r>
            <w:proofErr w:type="spellEnd"/>
            <w:r w:rsidRPr="00E33C82">
              <w:rPr>
                <w:rFonts w:eastAsia="Times New Roman"/>
                <w:color w:val="000000"/>
                <w:sz w:val="20"/>
                <w:szCs w:val="20"/>
                <w:lang w:eastAsia="en-GB"/>
              </w:rPr>
              <w:t xml:space="preserve"> Isaac</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278/2016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Cruz González, José Ignacio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277/2016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Cortés </w:t>
            </w:r>
            <w:proofErr w:type="spellStart"/>
            <w:r w:rsidRPr="00E33C82">
              <w:rPr>
                <w:rFonts w:eastAsia="Times New Roman"/>
                <w:color w:val="000000"/>
                <w:sz w:val="20"/>
                <w:szCs w:val="20"/>
                <w:lang w:eastAsia="en-GB"/>
              </w:rPr>
              <w:t>Arrioja</w:t>
            </w:r>
            <w:proofErr w:type="spellEnd"/>
            <w:r w:rsidRPr="00E33C82">
              <w:rPr>
                <w:rFonts w:eastAsia="Times New Roman"/>
                <w:color w:val="000000"/>
                <w:sz w:val="20"/>
                <w:szCs w:val="20"/>
                <w:lang w:eastAsia="en-GB"/>
              </w:rPr>
              <w:t>, José Armando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276/2016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Miguel Hernández, Pablo </w:t>
            </w:r>
            <w:proofErr w:type="spellStart"/>
            <w:r w:rsidRPr="00E33C82">
              <w:rPr>
                <w:rFonts w:eastAsia="Times New Roman"/>
                <w:color w:val="000000"/>
                <w:sz w:val="20"/>
                <w:szCs w:val="20"/>
                <w:lang w:eastAsia="en-GB"/>
              </w:rPr>
              <w:t>Darío</w:t>
            </w:r>
            <w:proofErr w:type="spellEnd"/>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275/2016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Haytham</w:t>
            </w:r>
            <w:proofErr w:type="spellEnd"/>
            <w:r w:rsidRPr="00E33C82">
              <w:rPr>
                <w:rFonts w:eastAsia="Times New Roman"/>
                <w:color w:val="000000"/>
                <w:sz w:val="20"/>
                <w:szCs w:val="20"/>
                <w:lang w:eastAsia="en-GB"/>
              </w:rPr>
              <w:t xml:space="preserve"> Nasser Hussein</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274/2016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Salah Ata-Allah </w:t>
            </w:r>
            <w:proofErr w:type="spellStart"/>
            <w:r w:rsidRPr="00E33C82">
              <w:rPr>
                <w:rFonts w:eastAsia="Times New Roman"/>
                <w:color w:val="000000"/>
                <w:sz w:val="20"/>
                <w:szCs w:val="20"/>
                <w:lang w:eastAsia="en-GB"/>
              </w:rPr>
              <w:t>Faza'a</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Kazzim</w:t>
            </w:r>
            <w:proofErr w:type="spellEnd"/>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273/2016</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Mashhadani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Ayoub</w:t>
            </w:r>
            <w:proofErr w:type="spellEnd"/>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7F2EB2">
              <w:rPr>
                <w:rFonts w:eastAsia="Times New Roman"/>
                <w:b/>
                <w:color w:val="000000"/>
                <w:sz w:val="20"/>
                <w:szCs w:val="20"/>
                <w:u w:val="single"/>
                <w:lang w:eastAsia="en-GB"/>
              </w:rPr>
              <w:t>U</w:t>
            </w:r>
            <w:r>
              <w:rPr>
                <w:rFonts w:eastAsia="Times New Roman"/>
                <w:b/>
                <w:color w:val="000000"/>
                <w:sz w:val="20"/>
                <w:szCs w:val="20"/>
                <w:u w:val="single"/>
                <w:lang w:eastAsia="en-GB"/>
              </w:rPr>
              <w:t>RGENT ACTIONS REGISTERED IN 2015</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val="es-ES" w:eastAsia="en-GB"/>
              </w:rPr>
            </w:pP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272/2015</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Mejía</w:t>
            </w:r>
            <w:proofErr w:type="spellEnd"/>
            <w:r w:rsidRPr="00E33C82">
              <w:rPr>
                <w:rFonts w:eastAsia="Times New Roman"/>
                <w:color w:val="000000"/>
                <w:sz w:val="20"/>
                <w:szCs w:val="20"/>
                <w:lang w:eastAsia="en-GB"/>
              </w:rPr>
              <w:t xml:space="preserve"> Salgado, Julio César</w:t>
            </w:r>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271/2015</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Tepeque</w:t>
            </w:r>
            <w:proofErr w:type="spellEnd"/>
            <w:r w:rsidRPr="00E33C82">
              <w:rPr>
                <w:rFonts w:eastAsia="Times New Roman"/>
                <w:color w:val="000000"/>
                <w:sz w:val="20"/>
                <w:szCs w:val="20"/>
                <w:lang w:eastAsia="en-GB"/>
              </w:rPr>
              <w:t xml:space="preserve"> Cuevas, Raymundo</w:t>
            </w:r>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r>
      <w:tr w:rsidR="00D312F2" w:rsidRPr="00552537" w:rsidTr="00D312F2">
        <w:trPr>
          <w:trHeight w:val="300"/>
        </w:trPr>
        <w:tc>
          <w:tcPr>
            <w:tcW w:w="2127" w:type="dxa"/>
            <w:tcBorders>
              <w:left w:val="nil"/>
              <w:bottom w:val="nil"/>
              <w:right w:val="nil"/>
            </w:tcBorders>
            <w:shd w:val="clear" w:color="auto" w:fill="auto"/>
          </w:tcPr>
          <w:p w:rsidR="00D312F2" w:rsidRPr="00E33C82" w:rsidRDefault="00D312F2"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270/2015</w:t>
            </w:r>
          </w:p>
        </w:tc>
        <w:tc>
          <w:tcPr>
            <w:tcW w:w="2126" w:type="dxa"/>
            <w:tcBorders>
              <w:left w:val="nil"/>
              <w:bottom w:val="nil"/>
              <w:right w:val="nil"/>
            </w:tcBorders>
            <w:shd w:val="clear" w:color="auto" w:fill="auto"/>
          </w:tcPr>
          <w:p w:rsidR="00D312F2" w:rsidRPr="00E33C82" w:rsidRDefault="00D312F2"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Ortega Saucedo, José Oswaldo</w:t>
            </w:r>
          </w:p>
        </w:tc>
        <w:tc>
          <w:tcPr>
            <w:tcW w:w="6271" w:type="dxa"/>
            <w:tcBorders>
              <w:left w:val="nil"/>
              <w:bottom w:val="nil"/>
              <w:right w:val="nil"/>
            </w:tcBorders>
          </w:tcPr>
          <w:p w:rsidR="00D312F2" w:rsidRDefault="00D312F2" w:rsidP="00106B7A">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r>
      <w:tr w:rsidR="00D312F2" w:rsidRPr="00552537" w:rsidTr="00D312F2">
        <w:trPr>
          <w:trHeight w:val="300"/>
        </w:trPr>
        <w:tc>
          <w:tcPr>
            <w:tcW w:w="2127" w:type="dxa"/>
            <w:tcBorders>
              <w:left w:val="nil"/>
              <w:bottom w:val="nil"/>
              <w:right w:val="nil"/>
            </w:tcBorders>
            <w:shd w:val="clear" w:color="auto" w:fill="auto"/>
          </w:tcPr>
          <w:p w:rsidR="00D312F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269/2015</w:t>
            </w:r>
          </w:p>
        </w:tc>
        <w:tc>
          <w:tcPr>
            <w:tcW w:w="2126" w:type="dxa"/>
            <w:tcBorders>
              <w:left w:val="nil"/>
              <w:bottom w:val="nil"/>
              <w:right w:val="nil"/>
            </w:tcBorders>
            <w:shd w:val="clear" w:color="auto" w:fill="auto"/>
          </w:tcPr>
          <w:p w:rsidR="00D312F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B21D5C" w:rsidRDefault="00D312F2" w:rsidP="00106B7A">
            <w:pPr>
              <w:spacing w:after="0" w:line="240" w:lineRule="auto"/>
              <w:rPr>
                <w:rFonts w:eastAsia="Times New Roman"/>
                <w:color w:val="000000"/>
                <w:sz w:val="20"/>
                <w:szCs w:val="20"/>
                <w:lang w:eastAsia="en-GB"/>
              </w:rPr>
            </w:pPr>
            <w:r w:rsidRPr="00B21D5C">
              <w:rPr>
                <w:rFonts w:eastAsia="Times New Roman"/>
                <w:color w:val="000000"/>
                <w:sz w:val="20"/>
                <w:szCs w:val="20"/>
                <w:lang w:eastAsia="en-GB"/>
              </w:rPr>
              <w:t>Hernández Ortega, Marvin</w:t>
            </w:r>
          </w:p>
        </w:tc>
        <w:tc>
          <w:tcPr>
            <w:tcW w:w="6271" w:type="dxa"/>
            <w:tcBorders>
              <w:left w:val="nil"/>
              <w:bottom w:val="nil"/>
              <w:right w:val="nil"/>
            </w:tcBorders>
          </w:tcPr>
          <w:p w:rsidR="00D312F2" w:rsidRDefault="00D312F2"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r>
      <w:tr w:rsidR="00D312F2" w:rsidRPr="00552537" w:rsidTr="00D312F2">
        <w:trPr>
          <w:trHeight w:val="300"/>
        </w:trPr>
        <w:tc>
          <w:tcPr>
            <w:tcW w:w="2127" w:type="dxa"/>
            <w:tcBorders>
              <w:left w:val="nil"/>
              <w:bottom w:val="nil"/>
              <w:right w:val="nil"/>
            </w:tcBorders>
            <w:shd w:val="clear" w:color="auto" w:fill="auto"/>
          </w:tcPr>
          <w:p w:rsidR="00D312F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268/2015</w:t>
            </w:r>
          </w:p>
        </w:tc>
        <w:tc>
          <w:tcPr>
            <w:tcW w:w="2126"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674899" w:rsidRDefault="00D312F2" w:rsidP="00106B7A">
            <w:pPr>
              <w:spacing w:after="0" w:line="240" w:lineRule="auto"/>
              <w:rPr>
                <w:rFonts w:eastAsia="Times New Roman"/>
                <w:color w:val="000000"/>
                <w:sz w:val="20"/>
                <w:szCs w:val="20"/>
                <w:lang w:val="es-ES" w:eastAsia="en-GB"/>
              </w:rPr>
            </w:pPr>
            <w:r w:rsidRPr="00674899">
              <w:rPr>
                <w:rFonts w:eastAsia="Times New Roman"/>
                <w:color w:val="000000"/>
                <w:sz w:val="20"/>
                <w:szCs w:val="20"/>
                <w:lang w:val="es-ES" w:eastAsia="en-GB"/>
              </w:rPr>
              <w:t xml:space="preserve">Al </w:t>
            </w:r>
            <w:proofErr w:type="spellStart"/>
            <w:r w:rsidRPr="00674899">
              <w:rPr>
                <w:rFonts w:eastAsia="Times New Roman"/>
                <w:color w:val="000000"/>
                <w:sz w:val="20"/>
                <w:szCs w:val="20"/>
                <w:lang w:val="es-ES" w:eastAsia="en-GB"/>
              </w:rPr>
              <w:t>Essa</w:t>
            </w:r>
            <w:proofErr w:type="spellEnd"/>
            <w:r w:rsidRPr="00674899">
              <w:rPr>
                <w:rFonts w:eastAsia="Times New Roman"/>
                <w:color w:val="000000"/>
                <w:sz w:val="20"/>
                <w:szCs w:val="20"/>
                <w:lang w:val="es-ES" w:eastAsia="en-GB"/>
              </w:rPr>
              <w:t>, Hasan Mohammed Hasan</w:t>
            </w:r>
          </w:p>
        </w:tc>
        <w:tc>
          <w:tcPr>
            <w:tcW w:w="6271" w:type="dxa"/>
            <w:tcBorders>
              <w:left w:val="nil"/>
              <w:bottom w:val="nil"/>
              <w:right w:val="nil"/>
            </w:tcBorders>
          </w:tcPr>
          <w:p w:rsidR="00D312F2" w:rsidRPr="00552537" w:rsidRDefault="00D312F2"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r>
      <w:tr w:rsidR="00D312F2" w:rsidRPr="007F2EB2" w:rsidTr="00D312F2">
        <w:trPr>
          <w:trHeight w:val="300"/>
        </w:trPr>
        <w:tc>
          <w:tcPr>
            <w:tcW w:w="2127"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267/2015</w:t>
            </w:r>
          </w:p>
        </w:tc>
        <w:tc>
          <w:tcPr>
            <w:tcW w:w="2126"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Kaabi</w:t>
            </w:r>
            <w:proofErr w:type="spellEnd"/>
            <w:r>
              <w:rPr>
                <w:rFonts w:eastAsia="Times New Roman"/>
                <w:color w:val="000000"/>
                <w:sz w:val="20"/>
                <w:szCs w:val="20"/>
                <w:lang w:eastAsia="en-GB"/>
              </w:rPr>
              <w:t>,</w:t>
            </w:r>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Haitham</w:t>
            </w:r>
            <w:proofErr w:type="spellEnd"/>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266/2015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Salam</w:t>
            </w:r>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Eliuht</w:t>
            </w:r>
            <w:proofErr w:type="spellEnd"/>
            <w:r w:rsidRPr="007F2EB2">
              <w:rPr>
                <w:rFonts w:eastAsia="Times New Roman"/>
                <w:color w:val="000000"/>
                <w:sz w:val="20"/>
                <w:szCs w:val="20"/>
                <w:lang w:eastAsia="en-GB"/>
              </w:rPr>
              <w:t xml:space="preserve"> Barrera Delgado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Tomas </w:t>
            </w:r>
            <w:proofErr w:type="spellStart"/>
            <w:r w:rsidRPr="007F2EB2">
              <w:rPr>
                <w:rFonts w:eastAsia="Times New Roman"/>
                <w:color w:val="000000"/>
                <w:sz w:val="20"/>
                <w:szCs w:val="20"/>
                <w:lang w:eastAsia="en-GB"/>
              </w:rPr>
              <w:t>Vegara</w:t>
            </w:r>
            <w:proofErr w:type="spellEnd"/>
            <w:r w:rsidRPr="007F2EB2">
              <w:rPr>
                <w:rFonts w:eastAsia="Times New Roman"/>
                <w:color w:val="000000"/>
                <w:sz w:val="20"/>
                <w:szCs w:val="20"/>
                <w:lang w:eastAsia="en-GB"/>
              </w:rPr>
              <w:t xml:space="preserve"> Hernández,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Minael</w:t>
            </w:r>
            <w:proofErr w:type="spellEnd"/>
            <w:r w:rsidRPr="007F2EB2">
              <w:rPr>
                <w:rFonts w:eastAsia="Times New Roman"/>
                <w:color w:val="000000"/>
                <w:sz w:val="20"/>
                <w:szCs w:val="20"/>
                <w:lang w:eastAsia="en-GB"/>
              </w:rPr>
              <w:t xml:space="preserve"> Salgado Sánchez,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Barrera Salgado, María Trinidad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Anaya Salgado, Luis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Cazares, Josefina Amapola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Hernández Acosta, José de Jesús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Betzy</w:t>
            </w:r>
            <w:proofErr w:type="spellEnd"/>
            <w:r w:rsidRPr="007F2EB2">
              <w:rPr>
                <w:rFonts w:eastAsia="Times New Roman"/>
                <w:color w:val="000000"/>
                <w:sz w:val="20"/>
                <w:szCs w:val="20"/>
                <w:lang w:val="es-ES" w:eastAsia="en-GB"/>
              </w:rPr>
              <w:t xml:space="preserve"> Karen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López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Aracely</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Millán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Galeana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Aniceto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Rodríguez, Alejandro Eduardo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Aqidi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Tamer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Rubaie</w:t>
            </w:r>
            <w:proofErr w:type="spellEnd"/>
            <w:r w:rsidRPr="007F2EB2">
              <w:rPr>
                <w:rFonts w:eastAsia="Times New Roman"/>
                <w:color w:val="000000"/>
                <w:sz w:val="20"/>
                <w:szCs w:val="20"/>
                <w:lang w:eastAsia="en-GB"/>
              </w:rPr>
              <w:t>,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Zoubai</w:t>
            </w:r>
            <w:proofErr w:type="spellEnd"/>
            <w:r w:rsidRPr="007F2EB2">
              <w:rPr>
                <w:rFonts w:eastAsia="Times New Roman"/>
                <w:color w:val="000000"/>
                <w:sz w:val="20"/>
                <w:szCs w:val="20"/>
                <w:lang w:val="es-ES" w:eastAsia="en-GB"/>
              </w:rPr>
              <w:t>,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Pastor Hernandez, </w:t>
            </w:r>
            <w:proofErr w:type="spellStart"/>
            <w:r w:rsidRPr="007F2EB2">
              <w:rPr>
                <w:rFonts w:eastAsia="Times New Roman"/>
                <w:color w:val="000000"/>
                <w:sz w:val="20"/>
                <w:szCs w:val="20"/>
                <w:lang w:eastAsia="en-GB"/>
              </w:rPr>
              <w:t>Adelfo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Bailon</w:t>
            </w:r>
            <w:proofErr w:type="spellEnd"/>
            <w:r w:rsidRPr="007F2EB2">
              <w:rPr>
                <w:rFonts w:eastAsia="Times New Roman"/>
                <w:color w:val="000000"/>
                <w:sz w:val="20"/>
                <w:szCs w:val="20"/>
                <w:lang w:eastAsia="en-GB"/>
              </w:rPr>
              <w:t xml:space="preserve"> Lopez, Hugo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Pérez Gutiérrez, Silvestre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Gómez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Pedro </w:t>
            </w:r>
            <w:proofErr w:type="spellStart"/>
            <w:r w:rsidRPr="007F2EB2">
              <w:rPr>
                <w:rFonts w:eastAsia="Times New Roman"/>
                <w:color w:val="000000"/>
                <w:sz w:val="20"/>
                <w:szCs w:val="20"/>
                <w:lang w:eastAsia="en-GB"/>
              </w:rPr>
              <w:t>Arnoldo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fi-FI" w:eastAsia="en-GB"/>
              </w:rPr>
            </w:pPr>
            <w:r w:rsidRPr="007F2EB2">
              <w:rPr>
                <w:rFonts w:eastAsia="Times New Roman"/>
                <w:color w:val="000000"/>
                <w:sz w:val="20"/>
                <w:szCs w:val="20"/>
                <w:lang w:val="fi-FI" w:eastAsia="en-GB"/>
              </w:rPr>
              <w:t>Mateo Segura, MelvinSaúl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Santiago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Maximino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SalgueroLópez</w:t>
            </w:r>
            <w:proofErr w:type="spellEnd"/>
            <w:r w:rsidRPr="007F2EB2">
              <w:rPr>
                <w:rFonts w:eastAsia="Times New Roman"/>
                <w:color w:val="000000"/>
                <w:sz w:val="20"/>
                <w:szCs w:val="20"/>
                <w:lang w:eastAsia="en-GB"/>
              </w:rPr>
              <w:t>, Juan Francisco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José Rolando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Nájera y Nájera, Gustavo Adolfo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Hernández, Emiliano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Arias Segura, Edgar </w:t>
            </w:r>
            <w:proofErr w:type="spellStart"/>
            <w:r w:rsidRPr="007F2EB2">
              <w:rPr>
                <w:rFonts w:eastAsia="Times New Roman"/>
                <w:color w:val="000000"/>
                <w:sz w:val="20"/>
                <w:szCs w:val="20"/>
                <w:lang w:eastAsia="en-GB"/>
              </w:rPr>
              <w:t>Amilcar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Pascal </w:t>
            </w:r>
            <w:proofErr w:type="spellStart"/>
            <w:r w:rsidRPr="007F2EB2">
              <w:rPr>
                <w:rFonts w:eastAsia="Times New Roman"/>
                <w:color w:val="000000"/>
                <w:sz w:val="20"/>
                <w:szCs w:val="20"/>
                <w:lang w:eastAsia="en-GB"/>
              </w:rPr>
              <w:t>Canticus</w:t>
            </w:r>
            <w:proofErr w:type="spellEnd"/>
            <w:r w:rsidRPr="007F2EB2">
              <w:rPr>
                <w:rFonts w:eastAsia="Times New Roman"/>
                <w:color w:val="000000"/>
                <w:sz w:val="20"/>
                <w:szCs w:val="20"/>
                <w:lang w:eastAsia="en-GB"/>
              </w:rPr>
              <w:t>, Alfredo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Terah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Otony</w:t>
            </w:r>
            <w:proofErr w:type="spellEnd"/>
            <w:r w:rsidRPr="007F2EB2">
              <w:rPr>
                <w:rFonts w:eastAsia="Times New Roman"/>
                <w:color w:val="000000"/>
                <w:sz w:val="20"/>
                <w:szCs w:val="20"/>
                <w:lang w:val="es-ES" w:eastAsia="en-GB"/>
              </w:rPr>
              <w:t xml:space="preserve"> Francisco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Juarez Delgado, Ismael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Salgado Lozano, Javier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235/2015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Villamil </w:t>
            </w: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Víctor 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Oldair</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Candido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Maldonado Figueroa, Manuel Milán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Delgado Gama, Kevin Ernesto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Vega, José </w:t>
            </w:r>
            <w:proofErr w:type="spellStart"/>
            <w:r w:rsidRPr="007F2EB2">
              <w:rPr>
                <w:rFonts w:eastAsia="Times New Roman"/>
                <w:color w:val="000000"/>
                <w:sz w:val="20"/>
                <w:szCs w:val="20"/>
                <w:lang w:eastAsia="en-GB"/>
              </w:rPr>
              <w:t>Jareth</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Miranda Barrera, Rodolfo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Moreno, Mauricio </w:t>
            </w:r>
            <w:proofErr w:type="spellStart"/>
            <w:r w:rsidRPr="007F2EB2">
              <w:rPr>
                <w:rFonts w:eastAsia="Times New Roman"/>
                <w:color w:val="000000"/>
                <w:sz w:val="20"/>
                <w:szCs w:val="20"/>
                <w:lang w:eastAsia="en-GB"/>
              </w:rPr>
              <w:t>Valentín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Castrejon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Rendon</w:t>
            </w:r>
            <w:proofErr w:type="spellEnd"/>
            <w:r w:rsidRPr="007F2EB2">
              <w:rPr>
                <w:rFonts w:eastAsia="Times New Roman"/>
                <w:color w:val="000000"/>
                <w:sz w:val="20"/>
                <w:szCs w:val="20"/>
                <w:lang w:val="es-ES" w:eastAsia="en-GB"/>
              </w:rPr>
              <w:t>, Juan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Montoya, </w:t>
            </w:r>
            <w:proofErr w:type="spellStart"/>
            <w:r w:rsidRPr="007F2EB2">
              <w:rPr>
                <w:rFonts w:eastAsia="Times New Roman"/>
                <w:color w:val="000000"/>
                <w:sz w:val="20"/>
                <w:szCs w:val="20"/>
                <w:lang w:eastAsia="en-GB"/>
              </w:rPr>
              <w:t>Jesús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Velasquez Flores, </w:t>
            </w:r>
            <w:proofErr w:type="spellStart"/>
            <w:r w:rsidRPr="007F2EB2">
              <w:rPr>
                <w:rFonts w:eastAsia="Times New Roman"/>
                <w:color w:val="000000"/>
                <w:sz w:val="20"/>
                <w:szCs w:val="20"/>
                <w:lang w:eastAsia="en-GB"/>
              </w:rPr>
              <w:t>Hanny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Laritsa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fr-CH" w:eastAsia="en-GB"/>
              </w:rPr>
            </w:pPr>
            <w:r w:rsidRPr="007F2EB2">
              <w:rPr>
                <w:rFonts w:eastAsia="Times New Roman"/>
                <w:color w:val="000000"/>
                <w:sz w:val="20"/>
                <w:szCs w:val="20"/>
                <w:lang w:val="fr-CH" w:eastAsia="en-GB"/>
              </w:rPr>
              <w:t>Flores Roman, Ivette Melissa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fr-CH" w:eastAsia="en-GB"/>
              </w:rPr>
            </w:pPr>
            <w:r w:rsidRPr="007F2EB2">
              <w:rPr>
                <w:rFonts w:eastAsia="Times New Roman"/>
                <w:b/>
                <w:color w:val="000000"/>
                <w:sz w:val="20"/>
                <w:szCs w:val="20"/>
                <w:lang w:val="fr-CH"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Melendez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Velazquez</w:t>
            </w:r>
            <w:proofErr w:type="spellEnd"/>
            <w:r w:rsidRPr="007F2EB2">
              <w:rPr>
                <w:rFonts w:eastAsia="Times New Roman"/>
                <w:color w:val="000000"/>
                <w:sz w:val="20"/>
                <w:szCs w:val="20"/>
                <w:lang w:val="es-ES" w:eastAsia="en-GB"/>
              </w:rPr>
              <w:t>, Ignacio Oscar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Guevara Roa, Gabriela Guadalupe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Garcia</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Franciso</w:t>
            </w:r>
            <w:proofErr w:type="spellEnd"/>
            <w:r w:rsidRPr="007F2EB2">
              <w:rPr>
                <w:rFonts w:eastAsia="Times New Roman"/>
                <w:color w:val="000000"/>
                <w:sz w:val="20"/>
                <w:szCs w:val="20"/>
                <w:lang w:val="es-ES" w:eastAsia="en-GB"/>
              </w:rPr>
              <w:t xml:space="preserve">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Avila, Eliseo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Karla </w:t>
            </w:r>
            <w:proofErr w:type="spellStart"/>
            <w:r w:rsidRPr="007F2EB2">
              <w:rPr>
                <w:rFonts w:eastAsia="Times New Roman"/>
                <w:color w:val="000000"/>
                <w:sz w:val="20"/>
                <w:szCs w:val="20"/>
                <w:lang w:val="es-ES" w:eastAsia="en-GB"/>
              </w:rPr>
              <w:t>Sani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Blanca Azucena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Contreras Mata, Antonio Iván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García Valverde, Jorge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Valverde</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Adilene</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Israel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Zoubai</w:t>
            </w:r>
            <w:proofErr w:type="spellEnd"/>
            <w:r w:rsidRPr="007F2EB2">
              <w:rPr>
                <w:rFonts w:eastAsia="Times New Roman"/>
                <w:color w:val="000000"/>
                <w:sz w:val="20"/>
                <w:szCs w:val="20"/>
                <w:lang w:eastAsia="en-GB"/>
              </w:rPr>
              <w:t>, Adnan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w:t>
            </w:r>
            <w:r w:rsidRPr="007F2EB2">
              <w:rPr>
                <w:rFonts w:eastAsia="Times New Roman"/>
                <w:color w:val="000000"/>
                <w:sz w:val="20"/>
                <w:szCs w:val="20"/>
                <w:lang w:eastAsia="en-GB"/>
              </w:rPr>
              <w:t>Abdullah</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Mekdad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Hussein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Cervantes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Victor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Cervantes Zarate, Erik</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 la Cruz Salinas, Armando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Sanchez Fernandez,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Luna </w:t>
            </w:r>
            <w:proofErr w:type="spellStart"/>
            <w:r w:rsidRPr="007F2EB2">
              <w:rPr>
                <w:rFonts w:eastAsia="Times New Roman"/>
                <w:color w:val="000000"/>
                <w:sz w:val="20"/>
                <w:szCs w:val="20"/>
                <w:lang w:eastAsia="en-GB"/>
              </w:rPr>
              <w:t>Petronilo</w:t>
            </w:r>
            <w:proofErr w:type="spellEnd"/>
            <w:r w:rsidRPr="007F2EB2">
              <w:rPr>
                <w:rFonts w:eastAsia="Times New Roman"/>
                <w:color w:val="000000"/>
                <w:sz w:val="20"/>
                <w:szCs w:val="20"/>
                <w:lang w:eastAsia="en-GB"/>
              </w:rPr>
              <w:t>, Victor 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Pita Diaz, Miguel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Benito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Jimenez Hernandez, Mario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Julio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Vargas Garcia, Eugenio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Bravo, Andrew William</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Vega Guerrero, Jose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Sandoval Delgado, Oscar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Cotero</w:t>
            </w:r>
            <w:proofErr w:type="spellEnd"/>
            <w:r w:rsidRPr="007F2EB2">
              <w:rPr>
                <w:rFonts w:eastAsia="Times New Roman"/>
                <w:color w:val="000000"/>
                <w:sz w:val="20"/>
                <w:szCs w:val="20"/>
                <w:lang w:eastAsia="en-GB"/>
              </w:rPr>
              <w:t xml:space="preserve"> Pablo, Omar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Millan Dominguez, Jose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Ignacio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David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Hernandez, Daniel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Villares</w:t>
            </w:r>
            <w:proofErr w:type="spellEnd"/>
            <w:r w:rsidRPr="007F2EB2">
              <w:rPr>
                <w:rFonts w:eastAsia="Times New Roman"/>
                <w:color w:val="000000"/>
                <w:sz w:val="20"/>
                <w:szCs w:val="20"/>
                <w:lang w:eastAsia="en-GB"/>
              </w:rPr>
              <w:t>,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Perez Gutierrez, </w:t>
            </w:r>
            <w:proofErr w:type="spellStart"/>
            <w:r w:rsidRPr="007F2EB2">
              <w:rPr>
                <w:rFonts w:eastAsia="Times New Roman"/>
                <w:color w:val="000000"/>
                <w:sz w:val="20"/>
                <w:szCs w:val="20"/>
                <w:lang w:eastAsia="en-GB"/>
              </w:rPr>
              <w:t>Bonifacio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189/2015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Cardona Martinez, Armando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Sotelo </w:t>
            </w:r>
            <w:proofErr w:type="spellStart"/>
            <w:r w:rsidRPr="007F2EB2">
              <w:rPr>
                <w:rFonts w:eastAsia="Times New Roman"/>
                <w:color w:val="000000"/>
                <w:sz w:val="20"/>
                <w:szCs w:val="20"/>
                <w:lang w:eastAsia="en-GB"/>
              </w:rPr>
              <w:t>Romaniz</w:t>
            </w:r>
            <w:proofErr w:type="spellEnd"/>
            <w:r w:rsidRPr="007F2EB2">
              <w:rPr>
                <w:rFonts w:eastAsia="Times New Roman"/>
                <w:color w:val="000000"/>
                <w:sz w:val="20"/>
                <w:szCs w:val="20"/>
                <w:lang w:eastAsia="en-GB"/>
              </w:rPr>
              <w:t>,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Aleman Garcia, Abraham</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Marcial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Ulises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Rodriguez, Modesto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Gonzales Najera, Miguel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Valencia Mendoza, Martin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Brito </w:t>
            </w:r>
            <w:proofErr w:type="spellStart"/>
            <w:r w:rsidRPr="007F2EB2">
              <w:rPr>
                <w:rFonts w:eastAsia="Times New Roman"/>
                <w:color w:val="000000"/>
                <w:sz w:val="20"/>
                <w:szCs w:val="20"/>
                <w:lang w:eastAsia="en-GB"/>
              </w:rPr>
              <w:t>Sarabia</w:t>
            </w:r>
            <w:proofErr w:type="spellEnd"/>
            <w:r w:rsidRPr="007F2EB2">
              <w:rPr>
                <w:rFonts w:eastAsia="Times New Roman"/>
                <w:color w:val="000000"/>
                <w:sz w:val="20"/>
                <w:szCs w:val="20"/>
                <w:lang w:eastAsia="en-GB"/>
              </w:rPr>
              <w:t>, Martin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Salgado, </w:t>
            </w:r>
            <w:proofErr w:type="spellStart"/>
            <w:r w:rsidRPr="007F2EB2">
              <w:rPr>
                <w:rFonts w:eastAsia="Times New Roman"/>
                <w:color w:val="000000"/>
                <w:sz w:val="20"/>
                <w:szCs w:val="20"/>
                <w:lang w:eastAsia="en-GB"/>
              </w:rPr>
              <w:t>Marlondo</w:t>
            </w:r>
            <w:proofErr w:type="spellEnd"/>
            <w:r w:rsidRPr="007F2EB2">
              <w:rPr>
                <w:rFonts w:eastAsia="Times New Roman"/>
                <w:color w:val="000000"/>
                <w:sz w:val="20"/>
                <w:szCs w:val="20"/>
                <w:lang w:eastAsia="en-GB"/>
              </w:rPr>
              <w:t xml:space="preserve"> Lucio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Parra Romero, Mario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Rivera, Marcelo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Arzate</w:t>
            </w:r>
            <w:proofErr w:type="spellEnd"/>
            <w:r w:rsidRPr="007F2EB2">
              <w:rPr>
                <w:rFonts w:eastAsia="Times New Roman"/>
                <w:color w:val="000000"/>
                <w:sz w:val="20"/>
                <w:szCs w:val="20"/>
                <w:lang w:eastAsia="en-GB"/>
              </w:rPr>
              <w:t xml:space="preserve"> Blanco, Manuel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Cano Bahena, Julio </w:t>
            </w:r>
            <w:proofErr w:type="spellStart"/>
            <w:r w:rsidRPr="007F2EB2">
              <w:rPr>
                <w:rFonts w:eastAsia="Times New Roman"/>
                <w:color w:val="000000"/>
                <w:sz w:val="20"/>
                <w:szCs w:val="20"/>
                <w:lang w:val="es-ES" w:eastAsia="en-GB"/>
              </w:rPr>
              <w:t>Wilbert</w:t>
            </w:r>
            <w:proofErr w:type="spellEnd"/>
            <w:r w:rsidRPr="007F2EB2">
              <w:rPr>
                <w:rFonts w:eastAsia="Times New Roman"/>
                <w:color w:val="000000"/>
                <w:sz w:val="20"/>
                <w:szCs w:val="20"/>
                <w:lang w:val="es-ES" w:eastAsia="en-GB"/>
              </w:rPr>
              <w:t xml:space="preserve"> Ulises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Candia, Juan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Bautizta</w:t>
            </w:r>
            <w:proofErr w:type="spellEnd"/>
            <w:r w:rsidRPr="007F2EB2">
              <w:rPr>
                <w:rFonts w:eastAsia="Times New Roman"/>
                <w:color w:val="000000"/>
                <w:sz w:val="20"/>
                <w:szCs w:val="20"/>
                <w:lang w:eastAsia="en-GB"/>
              </w:rPr>
              <w:t xml:space="preserve"> Lopez, Juan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Barrales</w:t>
            </w:r>
            <w:proofErr w:type="spellEnd"/>
            <w:r w:rsidRPr="007F2EB2">
              <w:rPr>
                <w:rFonts w:eastAsia="Times New Roman"/>
                <w:color w:val="000000"/>
                <w:sz w:val="20"/>
                <w:szCs w:val="20"/>
                <w:lang w:eastAsia="en-GB"/>
              </w:rPr>
              <w:t xml:space="preserve"> Hernandez, Javier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Roman </w:t>
            </w:r>
            <w:proofErr w:type="spellStart"/>
            <w:r w:rsidRPr="007F2EB2">
              <w:rPr>
                <w:rFonts w:eastAsia="Times New Roman"/>
                <w:color w:val="000000"/>
                <w:sz w:val="20"/>
                <w:szCs w:val="20"/>
                <w:lang w:eastAsia="en-GB"/>
              </w:rPr>
              <w:t>Montiel</w:t>
            </w:r>
            <w:proofErr w:type="spellEnd"/>
            <w:r w:rsidRPr="007F2EB2">
              <w:rPr>
                <w:rFonts w:eastAsia="Times New Roman"/>
                <w:color w:val="000000"/>
                <w:sz w:val="20"/>
                <w:szCs w:val="20"/>
                <w:lang w:eastAsia="en-GB"/>
              </w:rPr>
              <w:t>, Isaac</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Manzanares</w:t>
            </w:r>
            <w:proofErr w:type="spellEnd"/>
            <w:r w:rsidRPr="007F2EB2">
              <w:rPr>
                <w:rFonts w:eastAsia="Times New Roman"/>
                <w:color w:val="000000"/>
                <w:sz w:val="20"/>
                <w:szCs w:val="20"/>
                <w:lang w:eastAsia="en-GB"/>
              </w:rPr>
              <w:t>, Isaac</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Jimenez, Ignacio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Martinez Vallejo, </w:t>
            </w:r>
            <w:proofErr w:type="spellStart"/>
            <w:r w:rsidRPr="007F2EB2">
              <w:rPr>
                <w:rFonts w:eastAsia="Times New Roman"/>
                <w:color w:val="000000"/>
                <w:sz w:val="20"/>
                <w:szCs w:val="20"/>
                <w:lang w:eastAsia="en-GB"/>
              </w:rPr>
              <w:t>Fresmida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Ayala Martinez, Enrique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Cipres</w:t>
            </w:r>
            <w:proofErr w:type="spellEnd"/>
            <w:r w:rsidRPr="007F2EB2">
              <w:rPr>
                <w:rFonts w:eastAsia="Times New Roman"/>
                <w:color w:val="000000"/>
                <w:sz w:val="20"/>
                <w:szCs w:val="20"/>
                <w:lang w:eastAsia="en-GB"/>
              </w:rPr>
              <w:t xml:space="preserve"> Gonzalez, </w:t>
            </w:r>
            <w:proofErr w:type="spellStart"/>
            <w:r w:rsidRPr="007F2EB2">
              <w:rPr>
                <w:rFonts w:eastAsia="Times New Roman"/>
                <w:color w:val="000000"/>
                <w:sz w:val="20"/>
                <w:szCs w:val="20"/>
                <w:lang w:eastAsia="en-GB"/>
              </w:rPr>
              <w:t>Enfren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Mejia </w:t>
            </w:r>
            <w:proofErr w:type="spellStart"/>
            <w:r w:rsidRPr="007F2EB2">
              <w:rPr>
                <w:rFonts w:eastAsia="Times New Roman"/>
                <w:color w:val="000000"/>
                <w:sz w:val="20"/>
                <w:szCs w:val="20"/>
                <w:lang w:eastAsia="en-GB"/>
              </w:rPr>
              <w:t>Mazon</w:t>
            </w:r>
            <w:proofErr w:type="spellEnd"/>
            <w:r w:rsidRPr="007F2EB2">
              <w:rPr>
                <w:rFonts w:eastAsia="Times New Roman"/>
                <w:color w:val="000000"/>
                <w:sz w:val="20"/>
                <w:szCs w:val="20"/>
                <w:lang w:eastAsia="en-GB"/>
              </w:rPr>
              <w:t>, Angel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Paz Diego, Javier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Felipe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Andres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Mendez Vargas, Andres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Cardoso </w:t>
            </w:r>
            <w:proofErr w:type="spellStart"/>
            <w:r w:rsidRPr="007F2EB2">
              <w:rPr>
                <w:rFonts w:eastAsia="Times New Roman"/>
                <w:color w:val="000000"/>
                <w:sz w:val="20"/>
                <w:szCs w:val="20"/>
                <w:lang w:eastAsia="en-GB"/>
              </w:rPr>
              <w:t>Cecilio</w:t>
            </w:r>
            <w:proofErr w:type="spellEnd"/>
            <w:r w:rsidRPr="007F2EB2">
              <w:rPr>
                <w:rFonts w:eastAsia="Times New Roman"/>
                <w:color w:val="000000"/>
                <w:sz w:val="20"/>
                <w:szCs w:val="20"/>
                <w:lang w:eastAsia="en-GB"/>
              </w:rPr>
              <w:t>, Alfonso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Torres Salgado, Alejandro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Bustos, Alfredo Elias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Yan, Margarita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Mendoza Marin, David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Alonso Cabrera, Luis Ricardo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Calderon Diaz, </w:t>
            </w:r>
            <w:proofErr w:type="spellStart"/>
            <w:r w:rsidRPr="007F2EB2">
              <w:rPr>
                <w:rFonts w:eastAsia="Times New Roman"/>
                <w:color w:val="000000"/>
                <w:sz w:val="20"/>
                <w:szCs w:val="20"/>
                <w:lang w:eastAsia="en-GB"/>
              </w:rPr>
              <w:t>Artemio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w:t>
            </w:r>
            <w:proofErr w:type="spellStart"/>
            <w:r w:rsidRPr="007F2EB2">
              <w:rPr>
                <w:rFonts w:eastAsia="Times New Roman"/>
                <w:color w:val="000000"/>
                <w:sz w:val="20"/>
                <w:szCs w:val="20"/>
                <w:lang w:eastAsia="en-GB"/>
              </w:rPr>
              <w:t>Gabino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Gomez Hernandez, </w:t>
            </w:r>
            <w:proofErr w:type="spellStart"/>
            <w:r w:rsidRPr="007F2EB2">
              <w:rPr>
                <w:rFonts w:eastAsia="Times New Roman"/>
                <w:color w:val="000000"/>
                <w:sz w:val="20"/>
                <w:szCs w:val="20"/>
                <w:lang w:eastAsia="en-GB"/>
              </w:rPr>
              <w:t>Nazario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Esquibel</w:t>
            </w:r>
            <w:proofErr w:type="spellEnd"/>
            <w:r w:rsidRPr="007F2EB2">
              <w:rPr>
                <w:rFonts w:eastAsia="Times New Roman"/>
                <w:color w:val="000000"/>
                <w:sz w:val="20"/>
                <w:szCs w:val="20"/>
                <w:lang w:eastAsia="en-GB"/>
              </w:rPr>
              <w:t xml:space="preserve"> Hernandez, Victor Lorenzo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Tepec</w:t>
            </w:r>
            <w:proofErr w:type="spellEnd"/>
            <w:r w:rsidRPr="007F2EB2">
              <w:rPr>
                <w:rFonts w:eastAsia="Times New Roman"/>
                <w:color w:val="000000"/>
                <w:sz w:val="20"/>
                <w:szCs w:val="20"/>
                <w:lang w:eastAsia="en-GB"/>
              </w:rPr>
              <w:t xml:space="preserve"> Martinez, Victor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Chavez Pineda, </w:t>
            </w:r>
            <w:proofErr w:type="spellStart"/>
            <w:r w:rsidRPr="007F2EB2">
              <w:rPr>
                <w:rFonts w:eastAsia="Times New Roman"/>
                <w:color w:val="000000"/>
                <w:sz w:val="20"/>
                <w:szCs w:val="20"/>
                <w:lang w:eastAsia="en-GB"/>
              </w:rPr>
              <w:t>Usiel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Tolayo</w:t>
            </w:r>
            <w:proofErr w:type="spellEnd"/>
            <w:r w:rsidRPr="007F2EB2">
              <w:rPr>
                <w:rFonts w:eastAsia="Times New Roman"/>
                <w:color w:val="000000"/>
                <w:sz w:val="20"/>
                <w:szCs w:val="20"/>
                <w:lang w:eastAsia="en-GB"/>
              </w:rPr>
              <w:t>, Sergio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Giles Beltran, </w:t>
            </w:r>
            <w:proofErr w:type="spellStart"/>
            <w:r w:rsidRPr="007F2EB2">
              <w:rPr>
                <w:rFonts w:eastAsia="Times New Roman"/>
                <w:color w:val="000000"/>
                <w:sz w:val="20"/>
                <w:szCs w:val="20"/>
                <w:lang w:eastAsia="en-GB"/>
              </w:rPr>
              <w:t>Saturno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Flores Motes de Oca, Rodrigo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Sanchez, </w:t>
            </w:r>
            <w:proofErr w:type="spellStart"/>
            <w:r w:rsidRPr="007F2EB2">
              <w:rPr>
                <w:rFonts w:eastAsia="Times New Roman"/>
                <w:color w:val="000000"/>
                <w:sz w:val="20"/>
                <w:szCs w:val="20"/>
                <w:lang w:eastAsia="en-GB"/>
              </w:rPr>
              <w:t>Minael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Del Socorro </w:t>
            </w:r>
            <w:proofErr w:type="spellStart"/>
            <w:r w:rsidRPr="007F2EB2">
              <w:rPr>
                <w:rFonts w:eastAsia="Times New Roman"/>
                <w:color w:val="000000"/>
                <w:sz w:val="20"/>
                <w:szCs w:val="20"/>
                <w:lang w:val="es-ES" w:eastAsia="en-GB"/>
              </w:rPr>
              <w:t>Aniezquita</w:t>
            </w:r>
            <w:proofErr w:type="spellEnd"/>
            <w:r w:rsidRPr="007F2EB2">
              <w:rPr>
                <w:rFonts w:eastAsia="Times New Roman"/>
                <w:color w:val="000000"/>
                <w:sz w:val="20"/>
                <w:szCs w:val="20"/>
                <w:lang w:val="es-ES" w:eastAsia="en-GB"/>
              </w:rPr>
              <w:t xml:space="preserve"> Montiel, </w:t>
            </w:r>
            <w:proofErr w:type="spellStart"/>
            <w:r w:rsidRPr="007F2EB2">
              <w:rPr>
                <w:rFonts w:eastAsia="Times New Roman"/>
                <w:color w:val="000000"/>
                <w:sz w:val="20"/>
                <w:szCs w:val="20"/>
                <w:lang w:val="es-ES" w:eastAsia="en-GB"/>
              </w:rPr>
              <w:t>Maria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Barrera </w:t>
            </w:r>
            <w:proofErr w:type="spellStart"/>
            <w:r w:rsidRPr="007F2EB2">
              <w:rPr>
                <w:rFonts w:eastAsia="Times New Roman"/>
                <w:color w:val="000000"/>
                <w:sz w:val="20"/>
                <w:szCs w:val="20"/>
                <w:lang w:eastAsia="en-GB"/>
              </w:rPr>
              <w:t>Melchor</w:t>
            </w:r>
            <w:proofErr w:type="spellEnd"/>
            <w:r w:rsidRPr="007F2EB2">
              <w:rPr>
                <w:rFonts w:eastAsia="Times New Roman"/>
                <w:color w:val="000000"/>
                <w:sz w:val="20"/>
                <w:szCs w:val="20"/>
                <w:lang w:eastAsia="en-GB"/>
              </w:rPr>
              <w:t>, Luis Gerardo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143/2015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Adan Garcia, Leonardo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Dias Jimenez, Juan </w:t>
            </w:r>
            <w:proofErr w:type="spellStart"/>
            <w:r w:rsidRPr="007F2EB2">
              <w:rPr>
                <w:rFonts w:eastAsia="Times New Roman"/>
                <w:color w:val="000000"/>
                <w:sz w:val="20"/>
                <w:szCs w:val="20"/>
                <w:lang w:eastAsia="en-GB"/>
              </w:rPr>
              <w:t>Feliz</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Rebolledo</w:t>
            </w:r>
            <w:proofErr w:type="spellEnd"/>
            <w:r w:rsidRPr="007F2EB2">
              <w:rPr>
                <w:rFonts w:eastAsia="Times New Roman"/>
                <w:color w:val="000000"/>
                <w:sz w:val="20"/>
                <w:szCs w:val="20"/>
                <w:lang w:eastAsia="en-GB"/>
              </w:rPr>
              <w:t xml:space="preserve"> Diaz, Jose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Lome</w:t>
            </w:r>
            <w:proofErr w:type="spellEnd"/>
            <w:r w:rsidRPr="007F2EB2">
              <w:rPr>
                <w:rFonts w:eastAsia="Times New Roman"/>
                <w:color w:val="000000"/>
                <w:sz w:val="20"/>
                <w:szCs w:val="20"/>
                <w:lang w:eastAsia="en-GB"/>
              </w:rPr>
              <w:t xml:space="preserve"> Martinez, Jose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Galicia Mora, Joel Mauro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Flores, Ivan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Santiago Hernandez, Isaac</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Rios </w:t>
            </w: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Herminia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Dominguez Ayala, Griselda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Estebes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Becerrin</w:t>
            </w:r>
            <w:proofErr w:type="spellEnd"/>
            <w:r w:rsidRPr="007F2EB2">
              <w:rPr>
                <w:rFonts w:eastAsia="Times New Roman"/>
                <w:color w:val="000000"/>
                <w:sz w:val="20"/>
                <w:szCs w:val="20"/>
                <w:lang w:eastAsia="en-GB"/>
              </w:rPr>
              <w:t>, Dulce Karina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Carachure</w:t>
            </w:r>
            <w:proofErr w:type="spellEnd"/>
            <w:r w:rsidRPr="007F2EB2">
              <w:rPr>
                <w:rFonts w:eastAsia="Times New Roman"/>
                <w:color w:val="000000"/>
                <w:sz w:val="20"/>
                <w:szCs w:val="20"/>
                <w:lang w:eastAsia="en-GB"/>
              </w:rPr>
              <w:t xml:space="preserve"> Salgado, </w:t>
            </w:r>
            <w:proofErr w:type="spellStart"/>
            <w:r w:rsidRPr="007F2EB2">
              <w:rPr>
                <w:rFonts w:eastAsia="Times New Roman"/>
                <w:color w:val="000000"/>
                <w:sz w:val="20"/>
                <w:szCs w:val="20"/>
                <w:lang w:eastAsia="en-GB"/>
              </w:rPr>
              <w:t>Dionicio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Diego Ortiz, </w:t>
            </w:r>
            <w:proofErr w:type="spellStart"/>
            <w:r w:rsidRPr="007F2EB2">
              <w:rPr>
                <w:rFonts w:eastAsia="Times New Roman"/>
                <w:color w:val="000000"/>
                <w:sz w:val="20"/>
                <w:szCs w:val="20"/>
                <w:lang w:eastAsia="en-GB"/>
              </w:rPr>
              <w:t>Ciro</w:t>
            </w:r>
            <w:proofErr w:type="spellEnd"/>
            <w:r w:rsidRPr="007F2EB2">
              <w:rPr>
                <w:rFonts w:eastAsia="Times New Roman"/>
                <w:color w:val="000000"/>
                <w:sz w:val="20"/>
                <w:szCs w:val="20"/>
                <w:lang w:eastAsia="en-GB"/>
              </w:rPr>
              <w:t xml:space="preserve"> Leonel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Silva, </w:t>
            </w:r>
            <w:proofErr w:type="spellStart"/>
            <w:r w:rsidRPr="007F2EB2">
              <w:rPr>
                <w:rFonts w:eastAsia="Times New Roman"/>
                <w:color w:val="000000"/>
                <w:sz w:val="20"/>
                <w:szCs w:val="20"/>
                <w:lang w:eastAsia="en-GB"/>
              </w:rPr>
              <w:t>Bartolo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Mastache</w:t>
            </w:r>
            <w:proofErr w:type="spellEnd"/>
            <w:r w:rsidRPr="007F2EB2">
              <w:rPr>
                <w:rFonts w:eastAsia="Times New Roman"/>
                <w:color w:val="000000"/>
                <w:sz w:val="20"/>
                <w:szCs w:val="20"/>
                <w:lang w:eastAsia="en-GB"/>
              </w:rPr>
              <w:t xml:space="preserve"> Gonzaga, Aldo Rogelio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Marino, </w:t>
            </w:r>
            <w:proofErr w:type="spellStart"/>
            <w:r w:rsidRPr="007F2EB2">
              <w:rPr>
                <w:rFonts w:eastAsia="Times New Roman"/>
                <w:color w:val="000000"/>
                <w:sz w:val="20"/>
                <w:szCs w:val="20"/>
                <w:lang w:eastAsia="en-GB"/>
              </w:rPr>
              <w:t>Adelfo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Espitia</w:t>
            </w:r>
            <w:proofErr w:type="spellEnd"/>
            <w:r w:rsidRPr="007F2EB2">
              <w:rPr>
                <w:rFonts w:eastAsia="Times New Roman"/>
                <w:color w:val="000000"/>
                <w:sz w:val="20"/>
                <w:szCs w:val="20"/>
                <w:lang w:eastAsia="en-GB"/>
              </w:rPr>
              <w:t xml:space="preserve"> Fonseca, Edwin </w:t>
            </w:r>
            <w:proofErr w:type="spellStart"/>
            <w:r w:rsidRPr="007F2EB2">
              <w:rPr>
                <w:rFonts w:eastAsia="Times New Roman"/>
                <w:color w:val="000000"/>
                <w:sz w:val="20"/>
                <w:szCs w:val="20"/>
                <w:lang w:eastAsia="en-GB"/>
              </w:rPr>
              <w:t>Yesid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Villanueva </w:t>
            </w:r>
            <w:proofErr w:type="spellStart"/>
            <w:r w:rsidRPr="007F2EB2">
              <w:rPr>
                <w:rFonts w:eastAsia="Times New Roman"/>
                <w:color w:val="000000"/>
                <w:sz w:val="20"/>
                <w:szCs w:val="20"/>
                <w:lang w:eastAsia="en-GB"/>
              </w:rPr>
              <w:t>Altamirano</w:t>
            </w:r>
            <w:proofErr w:type="spellEnd"/>
            <w:r w:rsidRPr="007F2EB2">
              <w:rPr>
                <w:rFonts w:eastAsia="Times New Roman"/>
                <w:color w:val="000000"/>
                <w:sz w:val="20"/>
                <w:szCs w:val="20"/>
                <w:lang w:eastAsia="en-GB"/>
              </w:rPr>
              <w:t>, Jaime Eduardo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de-DE" w:eastAsia="en-GB"/>
              </w:rPr>
            </w:pPr>
            <w:r w:rsidRPr="007F2EB2">
              <w:rPr>
                <w:rFonts w:eastAsia="Times New Roman"/>
                <w:color w:val="000000"/>
                <w:sz w:val="20"/>
                <w:szCs w:val="20"/>
                <w:lang w:val="de-DE" w:eastAsia="en-GB"/>
              </w:rPr>
              <w:t>Al Ghazzawi, Wessam Hussein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Héctor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Grande </w:t>
            </w: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Rafael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Chinito</w:t>
            </w:r>
            <w:proofErr w:type="spellEnd"/>
            <w:r w:rsidRPr="007F2EB2">
              <w:rPr>
                <w:rFonts w:eastAsia="Times New Roman"/>
                <w:color w:val="000000"/>
                <w:sz w:val="20"/>
                <w:szCs w:val="20"/>
                <w:lang w:eastAsia="en-GB"/>
              </w:rPr>
              <w:t>, Roberto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Sánchez </w:t>
            </w:r>
            <w:proofErr w:type="spellStart"/>
            <w:r w:rsidRPr="007F2EB2">
              <w:rPr>
                <w:rFonts w:eastAsia="Times New Roman"/>
                <w:color w:val="000000"/>
                <w:sz w:val="20"/>
                <w:szCs w:val="20"/>
                <w:lang w:eastAsia="en-GB"/>
              </w:rPr>
              <w:t>Mateos</w:t>
            </w:r>
            <w:proofErr w:type="spellEnd"/>
            <w:r w:rsidRPr="007F2EB2">
              <w:rPr>
                <w:rFonts w:eastAsia="Times New Roman"/>
                <w:color w:val="000000"/>
                <w:sz w:val="20"/>
                <w:szCs w:val="20"/>
                <w:lang w:eastAsia="en-GB"/>
              </w:rPr>
              <w:t>, Miguel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Campos </w:t>
            </w:r>
            <w:proofErr w:type="spellStart"/>
            <w:r w:rsidRPr="007F2EB2">
              <w:rPr>
                <w:rFonts w:eastAsia="Times New Roman"/>
                <w:color w:val="000000"/>
                <w:sz w:val="20"/>
                <w:szCs w:val="20"/>
                <w:lang w:eastAsia="en-GB"/>
              </w:rPr>
              <w:t>Regino</w:t>
            </w:r>
            <w:proofErr w:type="spellEnd"/>
            <w:r w:rsidRPr="007F2EB2">
              <w:rPr>
                <w:rFonts w:eastAsia="Times New Roman"/>
                <w:color w:val="000000"/>
                <w:sz w:val="20"/>
                <w:szCs w:val="20"/>
                <w:lang w:eastAsia="en-GB"/>
              </w:rPr>
              <w:t>,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Limpia Tolentino, José Lauro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Limpia</w:t>
            </w:r>
            <w:proofErr w:type="spellEnd"/>
            <w:r w:rsidRPr="007F2EB2">
              <w:rPr>
                <w:rFonts w:eastAsia="Times New Roman"/>
                <w:color w:val="000000"/>
                <w:sz w:val="20"/>
                <w:szCs w:val="20"/>
                <w:lang w:eastAsia="en-GB"/>
              </w:rPr>
              <w:t xml:space="preserve"> Torres, Guillermo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Rodríguez Campos, Omar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Cruz, Roberto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Santiago,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Fernando Lomita, Mario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Jerónimo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Epifanio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Jorge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Díaz</w:t>
            </w:r>
            <w:proofErr w:type="spellEnd"/>
            <w:r w:rsidRPr="007F2EB2">
              <w:rPr>
                <w:rFonts w:eastAsia="Times New Roman"/>
                <w:color w:val="000000"/>
                <w:sz w:val="20"/>
                <w:szCs w:val="20"/>
                <w:lang w:eastAsia="en-GB"/>
              </w:rPr>
              <w:t xml:space="preserve"> Sánchez, </w:t>
            </w:r>
            <w:proofErr w:type="spellStart"/>
            <w:r w:rsidRPr="007F2EB2">
              <w:rPr>
                <w:rFonts w:eastAsia="Times New Roman"/>
                <w:color w:val="000000"/>
                <w:sz w:val="20"/>
                <w:szCs w:val="20"/>
                <w:lang w:eastAsia="en-GB"/>
              </w:rPr>
              <w:t>Candido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Marcedonio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Silviano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Espinoza, </w:t>
            </w:r>
            <w:proofErr w:type="spellStart"/>
            <w:r w:rsidRPr="007F2EB2">
              <w:rPr>
                <w:rFonts w:eastAsia="Times New Roman"/>
                <w:color w:val="000000"/>
                <w:sz w:val="20"/>
                <w:szCs w:val="20"/>
                <w:lang w:eastAsia="en-GB"/>
              </w:rPr>
              <w:t>Agustín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Niño </w:t>
            </w:r>
            <w:proofErr w:type="spellStart"/>
            <w:r w:rsidRPr="007F2EB2">
              <w:rPr>
                <w:rFonts w:eastAsia="Times New Roman"/>
                <w:color w:val="000000"/>
                <w:sz w:val="20"/>
                <w:szCs w:val="20"/>
                <w:lang w:eastAsia="en-GB"/>
              </w:rPr>
              <w:t>Luján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Crescenciano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Gutiérrez, Jorge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Naranjas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Victorio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Celso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Sánchez, Arturo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Gaona Díaz, Héctor Hugo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Sammak</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Zaki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101/2015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رائد </w:t>
            </w:r>
            <w:proofErr w:type="spellStart"/>
            <w:r w:rsidRPr="007F2EB2">
              <w:rPr>
                <w:rtl/>
                <w:lang w:eastAsia="fr-CH"/>
              </w:rPr>
              <w:t>الدلیمي</w:t>
            </w:r>
            <w:proofErr w:type="spellEnd"/>
            <w:r w:rsidRPr="007F2EB2">
              <w:rPr>
                <w:lang w:eastAsia="fr-CH"/>
              </w:rPr>
              <w:t>)</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Qais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Omar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Bayati</w:t>
            </w:r>
            <w:proofErr w:type="spellEnd"/>
            <w:r w:rsidRPr="007F2EB2">
              <w:rPr>
                <w:rFonts w:eastAsia="Times New Roman"/>
                <w:color w:val="000000"/>
                <w:sz w:val="20"/>
                <w:szCs w:val="20"/>
                <w:lang w:eastAsia="en-GB"/>
              </w:rPr>
              <w:t xml:space="preserve">, Mohammad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97/2015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Ani</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Hiti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Moayad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Mahmoud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Naaman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Ibrahim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Moussa </w:t>
            </w:r>
            <w:proofErr w:type="spellStart"/>
            <w:r w:rsidRPr="007F2EB2">
              <w:rPr>
                <w:rFonts w:eastAsia="Times New Roman"/>
                <w:color w:val="000000"/>
                <w:sz w:val="20"/>
                <w:szCs w:val="20"/>
                <w:lang w:eastAsia="en-GB"/>
              </w:rPr>
              <w:t>Alwan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Mahlawi</w:t>
            </w:r>
            <w:proofErr w:type="spellEnd"/>
            <w:r w:rsidRPr="007F2EB2">
              <w:rPr>
                <w:rFonts w:eastAsia="Times New Roman"/>
                <w:color w:val="000000"/>
                <w:sz w:val="20"/>
                <w:szCs w:val="20"/>
                <w:lang w:eastAsia="en-GB"/>
              </w:rPr>
              <w:t>, Hussein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w:t>
            </w:r>
            <w:proofErr w:type="spellStart"/>
            <w:r w:rsidRPr="007F2EB2">
              <w:rPr>
                <w:rFonts w:eastAsia="Times New Roman"/>
                <w:color w:val="000000"/>
                <w:sz w:val="20"/>
                <w:szCs w:val="20"/>
                <w:lang w:eastAsia="en-GB"/>
              </w:rPr>
              <w:t>Tikriti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r w:rsidRPr="007F2EB2">
              <w:rPr>
                <w:rFonts w:eastAsia="Times New Roman"/>
                <w:color w:val="000000"/>
                <w:sz w:val="20"/>
                <w:szCs w:val="20"/>
                <w:lang w:eastAsia="en-GB"/>
              </w:rPr>
              <w:t xml:space="preserve"> Abdul </w:t>
            </w:r>
            <w:proofErr w:type="spellStart"/>
            <w:r w:rsidRPr="007F2EB2">
              <w:rPr>
                <w:rFonts w:eastAsia="Times New Roman"/>
                <w:color w:val="000000"/>
                <w:sz w:val="20"/>
                <w:szCs w:val="20"/>
                <w:lang w:eastAsia="en-GB"/>
              </w:rPr>
              <w:t>Majeed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Alaa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Mashhadani</w:t>
            </w:r>
            <w:proofErr w:type="spellEnd"/>
            <w:r w:rsidRPr="007F2EB2">
              <w:rPr>
                <w:rFonts w:eastAsia="Times New Roman"/>
                <w:color w:val="000000"/>
                <w:sz w:val="20"/>
                <w:szCs w:val="20"/>
                <w:lang w:val="es-ES" w:eastAsia="en-GB"/>
              </w:rPr>
              <w:t xml:space="preserve">, Abdul </w:t>
            </w:r>
            <w:proofErr w:type="spellStart"/>
            <w:r w:rsidRPr="007F2EB2">
              <w:rPr>
                <w:rFonts w:eastAsia="Times New Roman"/>
                <w:color w:val="000000"/>
                <w:sz w:val="20"/>
                <w:szCs w:val="20"/>
                <w:lang w:val="es-ES" w:eastAsia="en-GB"/>
              </w:rPr>
              <w:t>Aziz</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Samarrai</w:t>
            </w:r>
            <w:proofErr w:type="spellEnd"/>
            <w:r w:rsidRPr="007F2EB2">
              <w:rPr>
                <w:rFonts w:eastAsia="Times New Roman"/>
                <w:color w:val="000000"/>
                <w:sz w:val="20"/>
                <w:szCs w:val="20"/>
                <w:lang w:eastAsia="en-GB"/>
              </w:rPr>
              <w:t>, Omar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89/2015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رعد </w:t>
            </w:r>
            <w:proofErr w:type="spellStart"/>
            <w:r w:rsidRPr="007F2EB2">
              <w:rPr>
                <w:rtl/>
                <w:lang w:eastAsia="fr-CH"/>
              </w:rPr>
              <w:t>الدلیمي</w:t>
            </w:r>
            <w:proofErr w:type="spellEnd"/>
            <w:r w:rsidRPr="007F2EB2">
              <w:rPr>
                <w:lang w:eastAsia="fr-CH"/>
              </w:rPr>
              <w:t>)</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Kamash</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Juma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Ammar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Hernandez, Jorge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Meza Nava, Carlos Emmanuel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Gutierrez </w:t>
            </w:r>
            <w:proofErr w:type="spellStart"/>
            <w:r w:rsidRPr="007F2EB2">
              <w:rPr>
                <w:rFonts w:eastAsia="Times New Roman"/>
                <w:color w:val="000000"/>
                <w:sz w:val="20"/>
                <w:szCs w:val="20"/>
                <w:lang w:eastAsia="en-GB"/>
              </w:rPr>
              <w:t>Jaimez</w:t>
            </w:r>
            <w:proofErr w:type="spellEnd"/>
            <w:r w:rsidRPr="007F2EB2">
              <w:rPr>
                <w:rFonts w:eastAsia="Times New Roman"/>
                <w:color w:val="000000"/>
                <w:sz w:val="20"/>
                <w:szCs w:val="20"/>
                <w:lang w:eastAsia="en-GB"/>
              </w:rPr>
              <w:t>, Arturo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Vazquez, Samuel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Gonzalez, Crispin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Victor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Miguel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Deramona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Sergio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Romero, Daniel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Nava Reyes, </w:t>
            </w:r>
            <w:proofErr w:type="spellStart"/>
            <w:r w:rsidRPr="007F2EB2">
              <w:rPr>
                <w:rFonts w:eastAsia="Times New Roman"/>
                <w:color w:val="000000"/>
                <w:sz w:val="20"/>
                <w:szCs w:val="20"/>
                <w:lang w:val="es-ES" w:eastAsia="en-GB"/>
              </w:rPr>
              <w:t>Alexandro</w:t>
            </w:r>
            <w:proofErr w:type="spellEnd"/>
            <w:r w:rsidRPr="007F2EB2">
              <w:rPr>
                <w:rFonts w:eastAsia="Times New Roman"/>
                <w:color w:val="000000"/>
                <w:sz w:val="20"/>
                <w:szCs w:val="20"/>
                <w:lang w:val="es-ES" w:eastAsia="en-GB"/>
              </w:rPr>
              <w:t xml:space="preserve"> (Caso Chilapa)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Moussa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Yahya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Ghurery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Khamis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Saab</w:t>
            </w:r>
            <w:proofErr w:type="spellEnd"/>
            <w:r w:rsidRPr="007F2EB2">
              <w:rPr>
                <w:rFonts w:eastAsia="Times New Roman"/>
                <w:color w:val="000000"/>
                <w:sz w:val="20"/>
                <w:szCs w:val="20"/>
                <w:lang w:val="es-ES" w:eastAsia="en-GB"/>
              </w:rPr>
              <w:t xml:space="preserve">, Omar </w:t>
            </w:r>
            <w:proofErr w:type="spellStart"/>
            <w:r w:rsidRPr="007F2EB2">
              <w:rPr>
                <w:rFonts w:eastAsia="Times New Roman"/>
                <w:color w:val="000000"/>
                <w:sz w:val="20"/>
                <w:szCs w:val="20"/>
                <w:lang w:val="es-ES" w:eastAsia="en-GB"/>
              </w:rPr>
              <w:t>Saadoun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Nayef</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Anwar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Firas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Obaidi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Riyadh</w:t>
            </w:r>
            <w:proofErr w:type="spellEnd"/>
            <w:r w:rsidRPr="007F2EB2">
              <w:rPr>
                <w:rFonts w:eastAsia="Times New Roman"/>
                <w:color w:val="000000"/>
                <w:sz w:val="20"/>
                <w:szCs w:val="20"/>
                <w:lang w:val="es-ES" w:eastAsia="en-GB"/>
              </w:rPr>
              <w:t xml:space="preserve"> Ibrahim </w:t>
            </w:r>
            <w:proofErr w:type="spellStart"/>
            <w:r w:rsidRPr="007F2EB2">
              <w:rPr>
                <w:rFonts w:eastAsia="Times New Roman"/>
                <w:color w:val="000000"/>
                <w:sz w:val="20"/>
                <w:szCs w:val="20"/>
                <w:lang w:val="es-ES" w:eastAsia="en-GB"/>
              </w:rPr>
              <w:t>Yacob</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Baydani</w:t>
            </w:r>
            <w:proofErr w:type="spellEnd"/>
            <w:r w:rsidRPr="007F2EB2">
              <w:rPr>
                <w:rFonts w:eastAsia="Times New Roman"/>
                <w:color w:val="000000"/>
                <w:sz w:val="20"/>
                <w:szCs w:val="20"/>
                <w:lang w:eastAsia="en-GB"/>
              </w:rPr>
              <w:t>, Saleh Musa Ahmed Mohammed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64/2015</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Sudani</w:t>
            </w:r>
            <w:proofErr w:type="spellEnd"/>
            <w:r w:rsidRPr="007F2EB2">
              <w:rPr>
                <w:rFonts w:eastAsia="Times New Roman"/>
                <w:color w:val="000000"/>
                <w:sz w:val="20"/>
                <w:szCs w:val="20"/>
                <w:lang w:eastAsia="en-GB"/>
              </w:rPr>
              <w:t xml:space="preserve">, Mohammed Abbas </w:t>
            </w:r>
            <w:proofErr w:type="spellStart"/>
            <w:r w:rsidRPr="007F2EB2">
              <w:rPr>
                <w:rFonts w:eastAsia="Times New Roman"/>
                <w:color w:val="000000"/>
                <w:sz w:val="20"/>
                <w:szCs w:val="20"/>
                <w:lang w:eastAsia="en-GB"/>
              </w:rPr>
              <w:t>Kadhim</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Yasser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Karim </w:t>
            </w:r>
            <w:proofErr w:type="spellStart"/>
            <w:r w:rsidRPr="007F2EB2">
              <w:rPr>
                <w:rFonts w:eastAsia="Times New Roman"/>
                <w:color w:val="000000"/>
                <w:sz w:val="20"/>
                <w:szCs w:val="20"/>
                <w:lang w:val="es-ES" w:eastAsia="en-GB"/>
              </w:rPr>
              <w:t>Aswad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62/2015 </w:t>
            </w:r>
          </w:p>
        </w:tc>
        <w:tc>
          <w:tcPr>
            <w:tcW w:w="2126"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Rincón</w:t>
            </w:r>
            <w:proofErr w:type="spellEnd"/>
            <w:r w:rsidRPr="007F2EB2">
              <w:rPr>
                <w:rFonts w:eastAsia="Times New Roman"/>
                <w:color w:val="000000"/>
                <w:sz w:val="20"/>
                <w:szCs w:val="20"/>
                <w:lang w:eastAsia="en-GB"/>
              </w:rPr>
              <w:t xml:space="preserve"> Barbosa, </w:t>
            </w:r>
            <w:proofErr w:type="spellStart"/>
            <w:r w:rsidRPr="007F2EB2">
              <w:rPr>
                <w:rFonts w:eastAsia="Times New Roman"/>
                <w:color w:val="000000"/>
                <w:sz w:val="20"/>
                <w:szCs w:val="20"/>
                <w:lang w:eastAsia="en-GB"/>
              </w:rPr>
              <w:t>Jhon</w:t>
            </w:r>
            <w:proofErr w:type="spellEnd"/>
            <w:r w:rsidRPr="007F2EB2">
              <w:rPr>
                <w:rFonts w:eastAsia="Times New Roman"/>
                <w:color w:val="000000"/>
                <w:sz w:val="20"/>
                <w:szCs w:val="20"/>
                <w:lang w:eastAsia="en-GB"/>
              </w:rPr>
              <w:t xml:space="preserve"> Alexander</w:t>
            </w:r>
          </w:p>
        </w:tc>
        <w:tc>
          <w:tcPr>
            <w:tcW w:w="6271" w:type="dxa"/>
            <w:tcBorders>
              <w:top w:val="nil"/>
              <w:left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B21D5C">
        <w:trPr>
          <w:trHeight w:val="300"/>
        </w:trPr>
        <w:tc>
          <w:tcPr>
            <w:tcW w:w="14884" w:type="dxa"/>
            <w:gridSpan w:val="4"/>
            <w:shd w:val="clear" w:color="auto" w:fill="auto"/>
          </w:tcPr>
          <w:p w:rsidR="00D312F2" w:rsidRPr="007F2EB2" w:rsidRDefault="00D312F2"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2014</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61/2014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Brazil</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Fiuza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Davi</w:t>
            </w:r>
            <w:proofErr w:type="spellEnd"/>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Flores </w:t>
            </w:r>
            <w:proofErr w:type="spellStart"/>
            <w:r w:rsidRPr="007F2EB2">
              <w:rPr>
                <w:rFonts w:eastAsia="Times New Roman"/>
                <w:color w:val="000000"/>
                <w:sz w:val="20"/>
                <w:szCs w:val="20"/>
                <w:lang w:eastAsia="en-GB"/>
              </w:rPr>
              <w:t>Alcaráz</w:t>
            </w:r>
            <w:proofErr w:type="spellEnd"/>
            <w:r w:rsidRPr="007F2EB2">
              <w:rPr>
                <w:rFonts w:eastAsia="Times New Roman"/>
                <w:color w:val="000000"/>
                <w:sz w:val="20"/>
                <w:szCs w:val="20"/>
                <w:lang w:eastAsia="en-GB"/>
              </w:rPr>
              <w:t>, Bernardo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Bruno Garcia, Saul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Gonzalez Hernandez, Cesar 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Molina, Marco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Santana Maestro,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Tizapa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Legideño</w:t>
            </w:r>
            <w:proofErr w:type="spellEnd"/>
            <w:r w:rsidRPr="007F2EB2">
              <w:rPr>
                <w:rFonts w:eastAsia="Times New Roman"/>
                <w:color w:val="000000"/>
                <w:sz w:val="20"/>
                <w:szCs w:val="20"/>
                <w:lang w:eastAsia="en-GB"/>
              </w:rPr>
              <w:t>, Jorge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Ramirez </w:t>
            </w:r>
            <w:proofErr w:type="spellStart"/>
            <w:r w:rsidRPr="007F2EB2">
              <w:rPr>
                <w:rFonts w:eastAsia="Times New Roman"/>
                <w:color w:val="000000"/>
                <w:sz w:val="20"/>
                <w:szCs w:val="20"/>
                <w:lang w:eastAsia="en-GB"/>
              </w:rPr>
              <w:t>Villareal</w:t>
            </w:r>
            <w:proofErr w:type="spellEnd"/>
            <w:r w:rsidRPr="007F2EB2">
              <w:rPr>
                <w:rFonts w:eastAsia="Times New Roman"/>
                <w:color w:val="000000"/>
                <w:sz w:val="20"/>
                <w:szCs w:val="20"/>
                <w:lang w:eastAsia="en-GB"/>
              </w:rPr>
              <w:t>, Carlos Ivan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Martinez, Miguel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52/2014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Castro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Leonel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Bartolo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Tlatempa</w:t>
            </w:r>
            <w:proofErr w:type="spellEnd"/>
            <w:r w:rsidRPr="007F2EB2">
              <w:rPr>
                <w:rFonts w:eastAsia="Times New Roman"/>
                <w:color w:val="000000"/>
                <w:sz w:val="20"/>
                <w:szCs w:val="20"/>
                <w:lang w:eastAsia="en-GB"/>
              </w:rPr>
              <w:t>, Jose Eduardo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Gonzales, Jonas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Garcia, Martin </w:t>
            </w:r>
            <w:proofErr w:type="spellStart"/>
            <w:r w:rsidRPr="007F2EB2">
              <w:rPr>
                <w:rFonts w:eastAsia="Times New Roman"/>
                <w:color w:val="000000"/>
                <w:sz w:val="20"/>
                <w:szCs w:val="20"/>
                <w:lang w:eastAsia="en-GB"/>
              </w:rPr>
              <w:t>Getsemany</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Telumbre</w:t>
            </w:r>
            <w:proofErr w:type="spellEnd"/>
            <w:r w:rsidRPr="007F2EB2">
              <w:rPr>
                <w:rFonts w:eastAsia="Times New Roman"/>
                <w:color w:val="000000"/>
                <w:sz w:val="20"/>
                <w:szCs w:val="20"/>
                <w:lang w:eastAsia="en-GB"/>
              </w:rPr>
              <w:t>, Christian Alfonso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Rodriquez Bello, </w:t>
            </w:r>
            <w:proofErr w:type="spellStart"/>
            <w:r w:rsidRPr="007F2EB2">
              <w:rPr>
                <w:rFonts w:eastAsia="Times New Roman"/>
                <w:color w:val="000000"/>
                <w:sz w:val="20"/>
                <w:szCs w:val="20"/>
                <w:lang w:eastAsia="en-GB"/>
              </w:rPr>
              <w:t>Everardo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Ortiz Ramos, </w:t>
            </w:r>
            <w:proofErr w:type="spellStart"/>
            <w:r w:rsidRPr="007F2EB2">
              <w:rPr>
                <w:rFonts w:eastAsia="Times New Roman"/>
                <w:color w:val="000000"/>
                <w:sz w:val="20"/>
                <w:szCs w:val="20"/>
                <w:lang w:eastAsia="en-GB"/>
              </w:rPr>
              <w:t>Cutberto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Guerrero de la Cruz, </w:t>
            </w:r>
            <w:proofErr w:type="spellStart"/>
            <w:r w:rsidRPr="007F2EB2">
              <w:rPr>
                <w:rFonts w:eastAsia="Times New Roman"/>
                <w:color w:val="000000"/>
                <w:sz w:val="20"/>
                <w:szCs w:val="20"/>
                <w:lang w:val="es-ES" w:eastAsia="en-GB"/>
              </w:rPr>
              <w:t>Jhosivani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Galindrez</w:t>
            </w:r>
            <w:proofErr w:type="spellEnd"/>
            <w:r w:rsidRPr="007F2EB2">
              <w:rPr>
                <w:rFonts w:eastAsia="Times New Roman"/>
                <w:color w:val="000000"/>
                <w:sz w:val="20"/>
                <w:szCs w:val="20"/>
                <w:lang w:eastAsia="en-GB"/>
              </w:rPr>
              <w:t xml:space="preserve"> Guerrero, Giovanni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Mendoza, Jorge </w:t>
            </w:r>
            <w:proofErr w:type="spellStart"/>
            <w:r w:rsidRPr="007F2EB2">
              <w:rPr>
                <w:rFonts w:eastAsia="Times New Roman"/>
                <w:color w:val="000000"/>
                <w:sz w:val="20"/>
                <w:szCs w:val="20"/>
                <w:lang w:eastAsia="en-GB"/>
              </w:rPr>
              <w:t>Anibal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Cantor, Jose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Nava, Jorge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Carrillo, Luis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Mora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Venancio</w:t>
            </w:r>
            <w:proofErr w:type="spellEnd"/>
            <w:r w:rsidRPr="007F2EB2">
              <w:rPr>
                <w:rFonts w:eastAsia="Times New Roman"/>
                <w:color w:val="000000"/>
                <w:sz w:val="20"/>
                <w:szCs w:val="20"/>
                <w:lang w:eastAsia="en-GB"/>
              </w:rPr>
              <w:t>, Alexander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Mendoza </w:t>
            </w:r>
            <w:proofErr w:type="spellStart"/>
            <w:r w:rsidRPr="007F2EB2">
              <w:rPr>
                <w:rFonts w:eastAsia="Times New Roman"/>
                <w:color w:val="000000"/>
                <w:sz w:val="20"/>
                <w:szCs w:val="20"/>
                <w:lang w:eastAsia="en-GB"/>
              </w:rPr>
              <w:t>Zacarias</w:t>
            </w:r>
            <w:proofErr w:type="spellEnd"/>
            <w:r w:rsidRPr="007F2EB2">
              <w:rPr>
                <w:rFonts w:eastAsia="Times New Roman"/>
                <w:color w:val="000000"/>
                <w:sz w:val="20"/>
                <w:szCs w:val="20"/>
                <w:lang w:eastAsia="en-GB"/>
              </w:rPr>
              <w:t>, Miguel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Pablo </w:t>
            </w:r>
            <w:proofErr w:type="spellStart"/>
            <w:r w:rsidRPr="007F2EB2">
              <w:rPr>
                <w:rFonts w:eastAsia="Times New Roman"/>
                <w:color w:val="000000"/>
                <w:sz w:val="20"/>
                <w:szCs w:val="20"/>
                <w:lang w:eastAsia="en-GB"/>
              </w:rPr>
              <w:t>Baranda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Marcial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Navarrete Gonzalez, Jose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Lopez </w:t>
            </w:r>
            <w:proofErr w:type="spellStart"/>
            <w:r w:rsidRPr="007F2EB2">
              <w:rPr>
                <w:rFonts w:eastAsia="Times New Roman"/>
                <w:color w:val="000000"/>
                <w:sz w:val="20"/>
                <w:szCs w:val="20"/>
                <w:lang w:eastAsia="en-GB"/>
              </w:rPr>
              <w:t>Patolzin</w:t>
            </w:r>
            <w:proofErr w:type="spellEnd"/>
            <w:r w:rsidRPr="007F2EB2">
              <w:rPr>
                <w:rFonts w:eastAsia="Times New Roman"/>
                <w:color w:val="000000"/>
                <w:sz w:val="20"/>
                <w:szCs w:val="20"/>
                <w:lang w:eastAsia="en-GB"/>
              </w:rPr>
              <w:t>, Julio Cesar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Jacinto </w:t>
            </w:r>
            <w:proofErr w:type="spellStart"/>
            <w:r w:rsidRPr="007F2EB2">
              <w:rPr>
                <w:rFonts w:eastAsia="Times New Roman"/>
                <w:color w:val="000000"/>
                <w:sz w:val="20"/>
                <w:szCs w:val="20"/>
                <w:lang w:eastAsia="en-GB"/>
              </w:rPr>
              <w:t>Lugardo</w:t>
            </w:r>
            <w:proofErr w:type="spellEnd"/>
            <w:r w:rsidRPr="007F2EB2">
              <w:rPr>
                <w:rFonts w:eastAsia="Times New Roman"/>
                <w:color w:val="000000"/>
                <w:sz w:val="20"/>
                <w:szCs w:val="20"/>
                <w:lang w:eastAsia="en-GB"/>
              </w:rPr>
              <w:t>, Israel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Muñoz, Carlos Lorenzo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Francisco </w:t>
            </w:r>
            <w:proofErr w:type="spellStart"/>
            <w:r w:rsidRPr="007F2EB2">
              <w:rPr>
                <w:rFonts w:eastAsia="Times New Roman"/>
                <w:color w:val="000000"/>
                <w:sz w:val="20"/>
                <w:szCs w:val="20"/>
                <w:lang w:eastAsia="en-GB"/>
              </w:rPr>
              <w:t>Arzola</w:t>
            </w:r>
            <w:proofErr w:type="spellEnd"/>
            <w:r w:rsidRPr="007F2EB2">
              <w:rPr>
                <w:rFonts w:eastAsia="Times New Roman"/>
                <w:color w:val="000000"/>
                <w:sz w:val="20"/>
                <w:szCs w:val="20"/>
                <w:lang w:eastAsia="en-GB"/>
              </w:rPr>
              <w:t>, Luis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Colon </w:t>
            </w:r>
            <w:proofErr w:type="spellStart"/>
            <w:r w:rsidRPr="007F2EB2">
              <w:rPr>
                <w:rFonts w:eastAsia="Times New Roman"/>
                <w:color w:val="000000"/>
                <w:sz w:val="20"/>
                <w:szCs w:val="20"/>
                <w:lang w:eastAsia="en-GB"/>
              </w:rPr>
              <w:t>Garnica</w:t>
            </w:r>
            <w:proofErr w:type="spellEnd"/>
            <w:r w:rsidRPr="007F2EB2">
              <w:rPr>
                <w:rFonts w:eastAsia="Times New Roman"/>
                <w:color w:val="000000"/>
                <w:sz w:val="20"/>
                <w:szCs w:val="20"/>
                <w:lang w:eastAsia="en-GB"/>
              </w:rPr>
              <w:t>, Christian Tomas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Abrajan</w:t>
            </w:r>
            <w:proofErr w:type="spellEnd"/>
            <w:r w:rsidRPr="007F2EB2">
              <w:rPr>
                <w:rFonts w:eastAsia="Times New Roman"/>
                <w:color w:val="000000"/>
                <w:sz w:val="20"/>
                <w:szCs w:val="20"/>
                <w:lang w:val="es-ES" w:eastAsia="en-GB"/>
              </w:rPr>
              <w:t xml:space="preserve"> de la Cruz, </w:t>
            </w:r>
            <w:proofErr w:type="spellStart"/>
            <w:r w:rsidRPr="007F2EB2">
              <w:rPr>
                <w:rFonts w:eastAsia="Times New Roman"/>
                <w:color w:val="000000"/>
                <w:sz w:val="20"/>
                <w:szCs w:val="20"/>
                <w:lang w:val="es-ES" w:eastAsia="en-GB"/>
              </w:rPr>
              <w:t>Adan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w:t>
            </w:r>
            <w:proofErr w:type="spellStart"/>
            <w:r w:rsidRPr="007F2EB2">
              <w:rPr>
                <w:rFonts w:eastAsia="Times New Roman"/>
                <w:color w:val="000000"/>
                <w:sz w:val="20"/>
                <w:szCs w:val="20"/>
                <w:lang w:eastAsia="en-GB"/>
              </w:rPr>
              <w:t>Peniten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Abelardo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RodriguezTlatempa</w:t>
            </w:r>
            <w:proofErr w:type="spellEnd"/>
            <w:r w:rsidRPr="007F2EB2">
              <w:rPr>
                <w:rFonts w:eastAsia="Times New Roman"/>
                <w:color w:val="000000"/>
                <w:sz w:val="20"/>
                <w:szCs w:val="20"/>
                <w:lang w:eastAsia="en-GB"/>
              </w:rPr>
              <w:t>, Jesus Jovany</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Valerio, Mauricio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Luna Torres, Jose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Lauro</w:t>
            </w:r>
            <w:proofErr w:type="spellEnd"/>
            <w:r w:rsidRPr="007F2EB2">
              <w:rPr>
                <w:rFonts w:eastAsia="Times New Roman"/>
                <w:color w:val="000000"/>
                <w:sz w:val="20"/>
                <w:szCs w:val="20"/>
                <w:lang w:eastAsia="en-GB"/>
              </w:rPr>
              <w:t xml:space="preserve"> Villegas, </w:t>
            </w:r>
            <w:proofErr w:type="spellStart"/>
            <w:r w:rsidRPr="007F2EB2">
              <w:rPr>
                <w:rFonts w:eastAsia="Times New Roman"/>
                <w:color w:val="000000"/>
                <w:sz w:val="20"/>
                <w:szCs w:val="20"/>
                <w:lang w:eastAsia="en-GB"/>
              </w:rPr>
              <w:t>Magdaleno</w:t>
            </w:r>
            <w:proofErr w:type="spellEnd"/>
            <w:r w:rsidRPr="007F2EB2">
              <w:rPr>
                <w:rFonts w:eastAsia="Times New Roman"/>
                <w:color w:val="000000"/>
                <w:sz w:val="20"/>
                <w:szCs w:val="20"/>
                <w:lang w:eastAsia="en-GB"/>
              </w:rPr>
              <w:t xml:space="preserve"> Ruben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Jorge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Doriam</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Gaspar de la Cruz, Emiliano </w:t>
            </w:r>
            <w:proofErr w:type="spellStart"/>
            <w:r w:rsidRPr="007F2EB2">
              <w:rPr>
                <w:rFonts w:eastAsia="Times New Roman"/>
                <w:color w:val="000000"/>
                <w:sz w:val="20"/>
                <w:szCs w:val="20"/>
                <w:lang w:val="es-ES" w:eastAsia="en-GB"/>
              </w:rPr>
              <w:t>Alen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Garcia Hernandez, Abel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Caballero Sanchez, Israel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Ascencio</w:t>
            </w:r>
            <w:proofErr w:type="spellEnd"/>
            <w:r w:rsidRPr="007F2EB2">
              <w:rPr>
                <w:rFonts w:eastAsia="Times New Roman"/>
                <w:color w:val="000000"/>
                <w:sz w:val="20"/>
                <w:szCs w:val="20"/>
                <w:lang w:eastAsia="en-GB"/>
              </w:rPr>
              <w:t xml:space="preserve"> Bautista, Benjamin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525"/>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Arnulfo Rosa, Felipe (Escuela Normal Rural "Raúl Isidro Burgos"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0D5617">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Abdali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Raouf</w:t>
            </w:r>
            <w:proofErr w:type="spellEnd"/>
            <w:r w:rsidRPr="007F2EB2">
              <w:rPr>
                <w:rFonts w:eastAsia="Times New Roman"/>
                <w:color w:val="000000"/>
                <w:sz w:val="20"/>
                <w:szCs w:val="20"/>
                <w:lang w:val="es-ES" w:eastAsia="en-GB"/>
              </w:rPr>
              <w:t xml:space="preserve"> Jamal </w:t>
            </w:r>
            <w:proofErr w:type="spellStart"/>
            <w:r w:rsidRPr="007F2EB2">
              <w:rPr>
                <w:rFonts w:eastAsia="Times New Roman"/>
                <w:color w:val="000000"/>
                <w:sz w:val="20"/>
                <w:szCs w:val="20"/>
                <w:lang w:val="es-ES" w:eastAsia="en-GB"/>
              </w:rPr>
              <w:t>Hadi</w:t>
            </w:r>
            <w:proofErr w:type="spellEnd"/>
          </w:p>
        </w:tc>
        <w:tc>
          <w:tcPr>
            <w:tcW w:w="6271" w:type="dxa"/>
            <w:tcBorders>
              <w:top w:val="nil"/>
              <w:left w:val="nil"/>
              <w:bottom w:val="nil"/>
              <w:right w:val="nil"/>
            </w:tcBorders>
            <w:shd w:val="clear" w:color="auto" w:fill="auto"/>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16/2014*</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Obeidi</w:t>
            </w:r>
            <w:proofErr w:type="spellEnd"/>
            <w:r w:rsidRPr="007F2EB2">
              <w:rPr>
                <w:rFonts w:eastAsia="Times New Roman"/>
                <w:color w:val="000000"/>
                <w:sz w:val="20"/>
                <w:szCs w:val="20"/>
                <w:lang w:val="es-ES" w:eastAsia="en-GB"/>
              </w:rPr>
              <w:t xml:space="preserve">, Riad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Majeed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60" w:type="dxa"/>
            <w:tcBorders>
              <w:top w:val="nil"/>
              <w:left w:val="nil"/>
              <w:bottom w:val="nil"/>
              <w:right w:val="nil"/>
            </w:tcBorders>
            <w:shd w:val="clear" w:color="auto" w:fill="auto"/>
            <w:hideMark/>
          </w:tcPr>
          <w:p w:rsidR="00D312F2" w:rsidRPr="00552537" w:rsidRDefault="00D312F2" w:rsidP="00C84379">
            <w:pPr>
              <w:spacing w:after="0" w:line="240" w:lineRule="auto"/>
              <w:rPr>
                <w:rFonts w:eastAsia="Times New Roman"/>
                <w:color w:val="000000"/>
                <w:sz w:val="20"/>
                <w:szCs w:val="20"/>
                <w:lang w:eastAsia="en-GB"/>
              </w:rPr>
            </w:pPr>
            <w:r w:rsidRPr="00552537">
              <w:rPr>
                <w:rFonts w:eastAsia="Times New Roman"/>
                <w:color w:val="000000"/>
                <w:sz w:val="20"/>
                <w:szCs w:val="20"/>
                <w:lang w:eastAsia="en-GB"/>
              </w:rPr>
              <w:t xml:space="preserve">Al </w:t>
            </w:r>
            <w:proofErr w:type="spellStart"/>
            <w:r w:rsidRPr="00552537">
              <w:rPr>
                <w:rFonts w:eastAsia="Times New Roman"/>
                <w:color w:val="000000"/>
                <w:sz w:val="20"/>
                <w:szCs w:val="20"/>
                <w:lang w:eastAsia="en-GB"/>
              </w:rPr>
              <w:t>Mohammadi</w:t>
            </w:r>
            <w:proofErr w:type="spellEnd"/>
            <w:r w:rsidRPr="00552537">
              <w:rPr>
                <w:rFonts w:eastAsia="Times New Roman"/>
                <w:color w:val="000000"/>
                <w:sz w:val="20"/>
                <w:szCs w:val="20"/>
                <w:lang w:eastAsia="en-GB"/>
              </w:rPr>
              <w:t xml:space="preserve">, Yousef </w:t>
            </w:r>
            <w:proofErr w:type="spellStart"/>
            <w:r w:rsidRPr="00552537">
              <w:rPr>
                <w:rFonts w:eastAsia="Times New Roman"/>
                <w:color w:val="000000"/>
                <w:sz w:val="20"/>
                <w:szCs w:val="20"/>
                <w:lang w:eastAsia="en-GB"/>
              </w:rPr>
              <w:t>Saoud</w:t>
            </w:r>
            <w:proofErr w:type="spellEnd"/>
            <w:r w:rsidRPr="00552537">
              <w:rPr>
                <w:rFonts w:eastAsia="Times New Roman"/>
                <w:color w:val="000000"/>
                <w:sz w:val="20"/>
                <w:szCs w:val="20"/>
                <w:lang w:eastAsia="en-GB"/>
              </w:rPr>
              <w:t xml:space="preserve"> </w:t>
            </w:r>
            <w:proofErr w:type="spellStart"/>
            <w:r w:rsidRPr="00552537">
              <w:rPr>
                <w:rFonts w:eastAsia="Times New Roman"/>
                <w:color w:val="000000"/>
                <w:sz w:val="20"/>
                <w:szCs w:val="20"/>
                <w:lang w:eastAsia="en-GB"/>
              </w:rPr>
              <w:t>Mohaidi</w:t>
            </w:r>
            <w:proofErr w:type="spellEnd"/>
            <w:r w:rsidRPr="00552537">
              <w:rPr>
                <w:rFonts w:eastAsia="Times New Roman"/>
                <w:color w:val="000000"/>
                <w:sz w:val="20"/>
                <w:szCs w:val="20"/>
                <w:lang w:eastAsia="en-GB"/>
              </w:rPr>
              <w:t xml:space="preserve"> Saleh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60" w:type="dxa"/>
            <w:tcBorders>
              <w:top w:val="nil"/>
              <w:left w:val="nil"/>
              <w:bottom w:val="nil"/>
              <w:right w:val="nil"/>
            </w:tcBorders>
            <w:shd w:val="clear" w:color="auto" w:fill="auto"/>
            <w:hideMark/>
          </w:tcPr>
          <w:p w:rsidR="00D312F2" w:rsidRPr="007F2EB2" w:rsidRDefault="00D312F2" w:rsidP="00C84379">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Mohammadi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Saleh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Saoud</w:t>
            </w:r>
            <w:proofErr w:type="spellEnd"/>
            <w:r w:rsidRPr="007F2EB2">
              <w:rPr>
                <w:rFonts w:eastAsia="Times New Roman"/>
                <w:color w:val="000000"/>
                <w:sz w:val="20"/>
                <w:szCs w:val="20"/>
                <w:lang w:val="es-ES" w:eastAsia="en-GB"/>
              </w:rPr>
              <w:t xml:space="preserve"> Abdul Rahman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13/2014</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C84379">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Ahmad Sharif, Omar </w:t>
            </w:r>
            <w:proofErr w:type="spellStart"/>
            <w:r w:rsidRPr="007F2EB2">
              <w:rPr>
                <w:rFonts w:eastAsia="Times New Roman"/>
                <w:color w:val="000000"/>
                <w:sz w:val="20"/>
                <w:szCs w:val="20"/>
                <w:lang w:eastAsia="en-GB"/>
              </w:rPr>
              <w:t>Shawki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12/2014</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Zapa</w:t>
            </w:r>
            <w:proofErr w:type="spellEnd"/>
            <w:r w:rsidRPr="007F2EB2">
              <w:rPr>
                <w:rFonts w:eastAsia="Times New Roman"/>
                <w:color w:val="000000"/>
                <w:sz w:val="20"/>
                <w:szCs w:val="20"/>
                <w:lang w:eastAsia="en-GB"/>
              </w:rPr>
              <w:t xml:space="preserve"> Pérez, Jairo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11/2014 </w:t>
            </w:r>
          </w:p>
        </w:tc>
        <w:tc>
          <w:tcPr>
            <w:tcW w:w="2126"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Cambodia</w:t>
            </w:r>
          </w:p>
        </w:tc>
        <w:tc>
          <w:tcPr>
            <w:tcW w:w="4360"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Sophath</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Khem</w:t>
            </w:r>
            <w:proofErr w:type="spellEnd"/>
          </w:p>
        </w:tc>
        <w:tc>
          <w:tcPr>
            <w:tcW w:w="6271" w:type="dxa"/>
            <w:tcBorders>
              <w:top w:val="nil"/>
              <w:left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B21D5C">
        <w:trPr>
          <w:trHeight w:val="300"/>
        </w:trPr>
        <w:tc>
          <w:tcPr>
            <w:tcW w:w="14884" w:type="dxa"/>
            <w:gridSpan w:val="4"/>
            <w:shd w:val="clear" w:color="auto" w:fill="auto"/>
          </w:tcPr>
          <w:p w:rsidR="00D312F2" w:rsidRPr="007F2EB2" w:rsidRDefault="00D312F2"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2013</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10/2013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Ramos Alfaro, Daniel</w:t>
            </w:r>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525"/>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9/2013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Martínez Chigo, José de Jesús &amp; Hernández Acosta, Diana Laura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M&amp;F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8/2013</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Del Bosque Villarreal, Armando Humberto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7/2013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Álvarez</w:t>
            </w:r>
            <w:proofErr w:type="spellEnd"/>
            <w:r w:rsidRPr="007F2EB2">
              <w:rPr>
                <w:rFonts w:eastAsia="Times New Roman"/>
                <w:color w:val="000000"/>
                <w:sz w:val="20"/>
                <w:szCs w:val="20"/>
                <w:lang w:eastAsia="en-GB"/>
              </w:rPr>
              <w:t xml:space="preserve"> Gutiérrez, </w:t>
            </w:r>
            <w:proofErr w:type="spellStart"/>
            <w:r w:rsidRPr="007F2EB2">
              <w:rPr>
                <w:rFonts w:eastAsia="Times New Roman"/>
                <w:color w:val="000000"/>
                <w:sz w:val="20"/>
                <w:szCs w:val="20"/>
                <w:lang w:eastAsia="en-GB"/>
              </w:rPr>
              <w:t>Raúl</w:t>
            </w:r>
            <w:proofErr w:type="spellEnd"/>
            <w:r w:rsidRPr="007F2EB2">
              <w:rPr>
                <w:rFonts w:eastAsia="Times New Roman"/>
                <w:color w:val="000000"/>
                <w:sz w:val="20"/>
                <w:szCs w:val="20"/>
                <w:lang w:eastAsia="en-GB"/>
              </w:rPr>
              <w:t xml:space="preserve"> David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6/2013 </w:t>
            </w:r>
          </w:p>
        </w:tc>
        <w:tc>
          <w:tcPr>
            <w:tcW w:w="2126"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Hurtado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Andrés Mauricio</w:t>
            </w:r>
          </w:p>
        </w:tc>
        <w:tc>
          <w:tcPr>
            <w:tcW w:w="6271" w:type="dxa"/>
            <w:tcBorders>
              <w:top w:val="nil"/>
              <w:left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B21D5C">
        <w:trPr>
          <w:trHeight w:val="300"/>
        </w:trPr>
        <w:tc>
          <w:tcPr>
            <w:tcW w:w="14884" w:type="dxa"/>
            <w:gridSpan w:val="4"/>
            <w:shd w:val="clear" w:color="auto" w:fill="auto"/>
          </w:tcPr>
          <w:p w:rsidR="00D312F2" w:rsidRPr="007F2EB2" w:rsidRDefault="00D312F2" w:rsidP="00106B7A">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2012</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5/2012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xml:space="preserve"> Nava, Luis Enrique</w:t>
            </w:r>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Maldonado </w:t>
            </w: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Diego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Mayorga</w:t>
            </w:r>
            <w:proofErr w:type="spellEnd"/>
            <w:r w:rsidRPr="007F2EB2">
              <w:rPr>
                <w:rFonts w:eastAsia="Times New Roman"/>
                <w:color w:val="000000"/>
                <w:sz w:val="20"/>
                <w:szCs w:val="20"/>
                <w:lang w:eastAsia="en-GB"/>
              </w:rPr>
              <w:t xml:space="preserve">, Ana </w:t>
            </w:r>
            <w:proofErr w:type="spellStart"/>
            <w:r w:rsidRPr="007F2EB2">
              <w:rPr>
                <w:rFonts w:eastAsia="Times New Roman"/>
                <w:color w:val="000000"/>
                <w:sz w:val="20"/>
                <w:szCs w:val="20"/>
                <w:lang w:eastAsia="en-GB"/>
              </w:rPr>
              <w:t>Belém</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Alarcon Ortiz, Eva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Bautista Valle, </w:t>
            </w:r>
            <w:proofErr w:type="spellStart"/>
            <w:r w:rsidRPr="007F2EB2">
              <w:rPr>
                <w:rFonts w:eastAsia="Times New Roman"/>
                <w:color w:val="000000"/>
                <w:sz w:val="20"/>
                <w:szCs w:val="20"/>
                <w:lang w:eastAsia="en-GB"/>
              </w:rPr>
              <w:t>Marcial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bl>
    <w:p w:rsidR="00FE3E33" w:rsidRPr="007F2EB2" w:rsidRDefault="00FE3E33" w:rsidP="00FE3E33">
      <w:pPr>
        <w:rPr>
          <w:rFonts w:ascii="Times New Roman" w:eastAsia="Times New Roman" w:hAnsi="Times New Roman"/>
          <w:b/>
          <w:color w:val="000000"/>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tblGrid>
      <w:tr w:rsidR="00FB0CBB" w:rsidRPr="007F2EB2" w:rsidTr="00A86466">
        <w:trPr>
          <w:trHeight w:val="353"/>
          <w:jc w:val="center"/>
        </w:trPr>
        <w:tc>
          <w:tcPr>
            <w:tcW w:w="675" w:type="dxa"/>
            <w:shd w:val="clear" w:color="auto" w:fill="auto"/>
          </w:tcPr>
          <w:p w:rsidR="00FB0CBB" w:rsidRPr="007F2EB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sz w:val="32"/>
                <w:szCs w:val="32"/>
                <w:lang w:eastAsia="en-GB"/>
              </w:rPr>
              <w:t>*</w:t>
            </w:r>
          </w:p>
        </w:tc>
        <w:tc>
          <w:tcPr>
            <w:tcW w:w="3544" w:type="dxa"/>
            <w:shd w:val="clear" w:color="auto" w:fill="auto"/>
          </w:tcPr>
          <w:p w:rsidR="00FB0CBB" w:rsidRPr="007F2EB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lang w:eastAsia="en-GB"/>
              </w:rPr>
              <w:t>The person has been located alive.</w:t>
            </w:r>
          </w:p>
        </w:tc>
      </w:tr>
      <w:tr w:rsidR="00FB0CBB" w:rsidRPr="00763C42" w:rsidTr="00A86466">
        <w:trPr>
          <w:jc w:val="center"/>
        </w:trPr>
        <w:tc>
          <w:tcPr>
            <w:tcW w:w="675" w:type="dxa"/>
            <w:shd w:val="clear" w:color="auto" w:fill="auto"/>
          </w:tcPr>
          <w:p w:rsidR="00FB0CBB" w:rsidRPr="007F2EB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sz w:val="32"/>
                <w:szCs w:val="32"/>
                <w:lang w:eastAsia="en-GB"/>
              </w:rPr>
              <w:t>**</w:t>
            </w:r>
          </w:p>
        </w:tc>
        <w:tc>
          <w:tcPr>
            <w:tcW w:w="3544" w:type="dxa"/>
            <w:shd w:val="clear" w:color="auto" w:fill="auto"/>
          </w:tcPr>
          <w:p w:rsidR="00FB0CBB" w:rsidRPr="00763C4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lang w:eastAsia="en-GB"/>
              </w:rPr>
              <w:t>The person has been located dead.</w:t>
            </w:r>
          </w:p>
        </w:tc>
      </w:tr>
    </w:tbl>
    <w:p w:rsidR="00A74913" w:rsidRDefault="00A74913"/>
    <w:sectPr w:rsidR="00A74913" w:rsidSect="009C7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0E5" w:rsidRDefault="00A110E5" w:rsidP="00A06D8F">
      <w:pPr>
        <w:spacing w:after="0" w:line="240" w:lineRule="auto"/>
      </w:pPr>
      <w:r>
        <w:separator/>
      </w:r>
    </w:p>
  </w:endnote>
  <w:endnote w:type="continuationSeparator" w:id="0">
    <w:p w:rsidR="00A110E5" w:rsidRDefault="00A110E5" w:rsidP="00A06D8F">
      <w:pPr>
        <w:spacing w:after="0" w:line="240" w:lineRule="auto"/>
      </w:pPr>
      <w:r>
        <w:continuationSeparator/>
      </w:r>
    </w:p>
  </w:endnote>
  <w:endnote w:id="1">
    <w:p w:rsidR="00A110E5" w:rsidRDefault="00A110E5" w:rsidP="00A06D8F">
      <w:pPr>
        <w:pStyle w:val="NormalWeb"/>
      </w:pPr>
    </w:p>
    <w:p w:rsidR="00A110E5" w:rsidRDefault="00A110E5" w:rsidP="00A06D8F">
      <w:pPr>
        <w:pStyle w:val="NormalWeb"/>
      </w:pPr>
      <w:r>
        <w:rPr>
          <w:rStyle w:val="EndnoteReference"/>
        </w:rPr>
        <w:endnoteRef/>
      </w:r>
      <w:r>
        <w:t xml:space="preserve"> </w:t>
      </w:r>
      <w:r w:rsidRPr="00B81749">
        <w:rPr>
          <w:rFonts w:ascii="Verdana" w:hAnsi="Verdana" w:cs="Arial"/>
          <w:b/>
          <w:color w:val="000000"/>
          <w:sz w:val="17"/>
          <w:szCs w:val="17"/>
        </w:rPr>
        <w:t>EN: Art. 30 of the Convention:</w:t>
      </w:r>
      <w:r>
        <w:t xml:space="preserve">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“1. A request that a disappeared person should be sought and found may be submitted to the Committee, as a matter of urgency, by relatives of the disappeared person or their legal representatives, their counsel or any person authorized by them, as well as by any other person having a legitimate interest.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2. If the Committee considers that a request for urgent action submitted in pursuance of paragraph 1 of this article: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a </w:t>
      </w:r>
      <w:r>
        <w:rPr>
          <w:rFonts w:ascii="Verdana" w:hAnsi="Verdana" w:cs="Arial"/>
          <w:color w:val="000000"/>
          <w:sz w:val="17"/>
          <w:szCs w:val="17"/>
        </w:rPr>
        <w:t xml:space="preserve">) Is not manifestly unfounded;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b </w:t>
      </w:r>
      <w:r>
        <w:rPr>
          <w:rFonts w:ascii="Verdana" w:hAnsi="Verdana" w:cs="Arial"/>
          <w:color w:val="000000"/>
          <w:sz w:val="17"/>
          <w:szCs w:val="17"/>
        </w:rPr>
        <w:t xml:space="preserve">) Does not constitute an abuse of the right of submission of such requests;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c </w:t>
      </w:r>
      <w:r>
        <w:rPr>
          <w:rFonts w:ascii="Verdana" w:hAnsi="Verdana" w:cs="Arial"/>
          <w:color w:val="000000"/>
          <w:sz w:val="17"/>
          <w:szCs w:val="17"/>
        </w:rPr>
        <w:t xml:space="preserve">) Has already been duly presented to the competent bodies of the State Party concerned, such as those authorized to undertake investigations, where such a possibility exists;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d </w:t>
      </w:r>
      <w:r>
        <w:rPr>
          <w:rFonts w:ascii="Verdana" w:hAnsi="Verdana" w:cs="Arial"/>
          <w:color w:val="000000"/>
          <w:sz w:val="17"/>
          <w:szCs w:val="17"/>
        </w:rPr>
        <w:t xml:space="preserve">) Is not incompatible with the provisions of this Convention; and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e </w:t>
      </w:r>
      <w:r>
        <w:rPr>
          <w:rFonts w:ascii="Verdana" w:hAnsi="Verdana" w:cs="Arial"/>
          <w:color w:val="000000"/>
          <w:sz w:val="17"/>
          <w:szCs w:val="17"/>
        </w:rPr>
        <w:t xml:space="preserve">) The same matter is not being examined under another procedure of international investigation or settlement of the same nature; </w:t>
      </w:r>
    </w:p>
    <w:p w:rsidR="00A110E5" w:rsidRDefault="00A110E5" w:rsidP="00A06D8F">
      <w:pPr>
        <w:pStyle w:val="NormalWeb"/>
        <w:rPr>
          <w:rFonts w:ascii="Verdana" w:hAnsi="Verdana" w:cs="Arial"/>
          <w:color w:val="000000"/>
          <w:sz w:val="17"/>
          <w:szCs w:val="17"/>
        </w:rPr>
      </w:pPr>
      <w:proofErr w:type="gramStart"/>
      <w:r>
        <w:rPr>
          <w:rFonts w:ascii="Verdana" w:hAnsi="Verdana" w:cs="Arial"/>
          <w:color w:val="000000"/>
          <w:sz w:val="17"/>
          <w:szCs w:val="17"/>
        </w:rPr>
        <w:t>it</w:t>
      </w:r>
      <w:proofErr w:type="gramEnd"/>
      <w:r>
        <w:rPr>
          <w:rFonts w:ascii="Verdana" w:hAnsi="Verdana" w:cs="Arial"/>
          <w:color w:val="000000"/>
          <w:sz w:val="17"/>
          <w:szCs w:val="17"/>
        </w:rPr>
        <w:t xml:space="preserve"> shall request the State Party concerned to provide it with information on the situation of the persons sought, within a time limit set by the Committee.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3. In the light of the information provided by the State Party concerned in accordance with paragraph 2 of this article, the Committee may transmit recommendations to the State Party, including a request that the State Party should take all the necessary measures, including interim measures, to locate and protect the person concerned in accordance with this Convention and to inform the Committee, within a specified period of time, of measures taken, taking into account the urgency of the situation. The Committee shall inform the person submitting the urgent action request of its recommendations and of the information provided to it by the State as it becomes available. </w:t>
      </w:r>
    </w:p>
    <w:p w:rsidR="00A110E5" w:rsidRPr="00B9058C" w:rsidRDefault="00A110E5" w:rsidP="00A06D8F">
      <w:pPr>
        <w:pStyle w:val="NormalWeb"/>
        <w:rPr>
          <w:rFonts w:ascii="Verdana" w:hAnsi="Verdana" w:cs="Arial"/>
          <w:color w:val="000000"/>
          <w:sz w:val="17"/>
          <w:szCs w:val="17"/>
        </w:rPr>
      </w:pPr>
      <w:r>
        <w:rPr>
          <w:rFonts w:ascii="Verdana" w:hAnsi="Verdana" w:cs="Arial"/>
          <w:color w:val="000000"/>
          <w:sz w:val="17"/>
          <w:szCs w:val="17"/>
        </w:rPr>
        <w:t>4. The Committee shall continue its efforts to work with the State Party concerned for as long as the fate of the person sought remains unresolved. The person presenting the request shall be kept informed.</w:t>
      </w:r>
    </w:p>
  </w:endnote>
  <w:endnote w:id="2">
    <w:p w:rsidR="00A110E5" w:rsidRPr="00A06D8F" w:rsidRDefault="00A110E5" w:rsidP="00A06D8F">
      <w:pPr>
        <w:pStyle w:val="NormalWeb"/>
        <w:rPr>
          <w:rFonts w:ascii="Verdana" w:hAnsi="Verdana" w:cs="Arial"/>
          <w:color w:val="000000"/>
          <w:sz w:val="17"/>
          <w:szCs w:val="17"/>
        </w:rPr>
      </w:pPr>
      <w:r>
        <w:rPr>
          <w:rStyle w:val="EndnoteReference"/>
        </w:rPr>
        <w:endnoteRef/>
      </w:r>
      <w:r w:rsidRPr="00A06D8F">
        <w:t xml:space="preserve"> </w:t>
      </w:r>
      <w:r w:rsidRPr="00A06D8F">
        <w:rPr>
          <w:rFonts w:ascii="Verdana" w:hAnsi="Verdana" w:cs="Arial"/>
          <w:b/>
          <w:color w:val="000000"/>
          <w:sz w:val="17"/>
          <w:szCs w:val="17"/>
        </w:rPr>
        <w:t xml:space="preserve">ESP: art. 30 de la </w:t>
      </w:r>
      <w:proofErr w:type="spellStart"/>
      <w:r w:rsidRPr="00A06D8F">
        <w:rPr>
          <w:rFonts w:ascii="Verdana" w:hAnsi="Verdana" w:cs="Arial"/>
          <w:b/>
          <w:color w:val="000000"/>
          <w:sz w:val="17"/>
          <w:szCs w:val="17"/>
        </w:rPr>
        <w:t>Convención</w:t>
      </w:r>
      <w:proofErr w:type="spellEnd"/>
      <w:r w:rsidRPr="00A06D8F">
        <w:rPr>
          <w:rFonts w:ascii="Verdana" w:hAnsi="Verdana" w:cs="Arial"/>
          <w:b/>
          <w:color w:val="000000"/>
          <w:sz w:val="17"/>
          <w:szCs w:val="17"/>
        </w:rPr>
        <w:t>:</w:t>
      </w:r>
      <w:r w:rsidRPr="00A06D8F">
        <w:rPr>
          <w:rFonts w:ascii="Verdana" w:hAnsi="Verdana" w:cs="Arial"/>
          <w:color w:val="000000"/>
          <w:sz w:val="17"/>
          <w:szCs w:val="17"/>
        </w:rPr>
        <w:t xml:space="preserve"> </w:t>
      </w:r>
    </w:p>
    <w:p w:rsidR="00A110E5" w:rsidRPr="00B81749" w:rsidRDefault="00A110E5" w:rsidP="00A06D8F">
      <w:pPr>
        <w:pStyle w:val="NormalWeb"/>
        <w:rPr>
          <w:rFonts w:ascii="Verdana" w:hAnsi="Verdana" w:cs="Arial"/>
          <w:color w:val="000000"/>
          <w:sz w:val="17"/>
          <w:szCs w:val="17"/>
          <w:lang w:val="es-ES"/>
        </w:rPr>
      </w:pPr>
      <w:r>
        <w:rPr>
          <w:rFonts w:ascii="Verdana" w:hAnsi="Verdana" w:cs="Arial"/>
          <w:color w:val="000000"/>
          <w:sz w:val="17"/>
          <w:szCs w:val="17"/>
          <w:lang w:val="es-ES"/>
        </w:rPr>
        <w:t>“</w:t>
      </w:r>
      <w:r w:rsidRPr="00B81749">
        <w:rPr>
          <w:rFonts w:ascii="Verdana" w:hAnsi="Verdana" w:cs="Arial"/>
          <w:color w:val="000000"/>
          <w:sz w:val="17"/>
          <w:szCs w:val="17"/>
          <w:lang w:val="es-ES"/>
        </w:rPr>
        <w:t xml:space="preserve">1. El Comité podrá examinar, de manera urgente, toda petición presentada por los allegados de una persona desaparecida, sus representantes legales, sus abogados o las personas autorizadas por ellos, así como todo aquel que tenga un interés legítimo, a fin de que se busque y localice a una persona desaparecida. </w:t>
      </w:r>
    </w:p>
    <w:p w:rsidR="00A110E5" w:rsidRPr="00B81749" w:rsidRDefault="00A110E5"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2. Si el Comité considera que la petición de actuar de manera urgente presentada en virtud del párrafo 1 del presente artículo: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a </w:t>
      </w:r>
      <w:r w:rsidRPr="00B81749">
        <w:rPr>
          <w:rFonts w:ascii="Verdana" w:hAnsi="Verdana" w:cs="Arial"/>
          <w:color w:val="000000"/>
          <w:sz w:val="17"/>
          <w:szCs w:val="17"/>
          <w:lang w:val="es-ES"/>
        </w:rPr>
        <w:t xml:space="preserve">) No carece manifiestamente de fundamento;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b </w:t>
      </w:r>
      <w:r w:rsidRPr="00B81749">
        <w:rPr>
          <w:rFonts w:ascii="Verdana" w:hAnsi="Verdana" w:cs="Arial"/>
          <w:color w:val="000000"/>
          <w:sz w:val="17"/>
          <w:szCs w:val="17"/>
          <w:lang w:val="es-ES"/>
        </w:rPr>
        <w:t xml:space="preserve">) No es un abuso del derecho a presentar tales peticiones;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c </w:t>
      </w:r>
      <w:r w:rsidRPr="00B81749">
        <w:rPr>
          <w:rFonts w:ascii="Verdana" w:hAnsi="Verdana" w:cs="Arial"/>
          <w:color w:val="000000"/>
          <w:sz w:val="17"/>
          <w:szCs w:val="17"/>
          <w:lang w:val="es-ES"/>
        </w:rPr>
        <w:t xml:space="preserve">) Se ha presentado previamente y en la forma debida a los órganos competentes del Estado Parte interesado, tales como las autoridades encargadas de efectuar las investigaciones, cuando tal posibilidad existe;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d </w:t>
      </w:r>
      <w:r w:rsidRPr="00B81749">
        <w:rPr>
          <w:rFonts w:ascii="Verdana" w:hAnsi="Verdana" w:cs="Arial"/>
          <w:color w:val="000000"/>
          <w:sz w:val="17"/>
          <w:szCs w:val="17"/>
          <w:lang w:val="es-ES"/>
        </w:rPr>
        <w:t xml:space="preserve">) No es incompatible con las disposiciones de esta Convención; y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e </w:t>
      </w:r>
      <w:r w:rsidRPr="00B81749">
        <w:rPr>
          <w:rFonts w:ascii="Verdana" w:hAnsi="Verdana" w:cs="Arial"/>
          <w:color w:val="000000"/>
          <w:sz w:val="17"/>
          <w:szCs w:val="17"/>
          <w:lang w:val="es-ES"/>
        </w:rPr>
        <w:t xml:space="preserve">) No está siendo tratada en otra instancia internacional de examen o arreglo de la misma naturaleza; </w:t>
      </w:r>
    </w:p>
    <w:p w:rsidR="00A110E5" w:rsidRPr="00B81749" w:rsidRDefault="00A110E5"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solicitará al Estado Parte interesado que le proporcione, en el plazo que el Comité determine, información sobre la situación de dicha persona. </w:t>
      </w:r>
    </w:p>
    <w:p w:rsidR="00A110E5" w:rsidRPr="00B81749" w:rsidRDefault="00A110E5"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3. Habida cuenta de la información proporcionada por el Estado Parte interesado de conformidad con el párrafo 2 del presente artículo, el Comité podrá transmitir sus recomendaciones al Estado Parte e incluir una petición de que adopte todas las medidas necesarias, incluidas medidas cautelares, para localizar y proteger a la persona de conformidad con la presente Convención, y podrá solicitar que informe al Comité, en el plazo que éste determine, sobre las medidas que tome, teniendo en cuenta la urgencia de la situación. El Comité informará a la persona que presentó la petición de acción urgente sobre sus recomendaciones y sobre las informaciones transmitidas por el Estado Parte cuando éstas estén disponibles. </w:t>
      </w:r>
    </w:p>
    <w:p w:rsidR="00A110E5" w:rsidRPr="00A06D8F" w:rsidRDefault="00A110E5" w:rsidP="00A06D8F">
      <w:pPr>
        <w:pStyle w:val="EndnoteText"/>
        <w:rPr>
          <w:lang w:val="es-ES"/>
        </w:rPr>
      </w:pPr>
      <w:r w:rsidRPr="00B81749">
        <w:rPr>
          <w:rFonts w:ascii="Verdana" w:hAnsi="Verdana" w:cs="Arial"/>
          <w:color w:val="000000"/>
          <w:sz w:val="17"/>
          <w:szCs w:val="17"/>
          <w:lang w:val="es-ES"/>
        </w:rPr>
        <w:t xml:space="preserve">4. El Comité proseguirá sus esfuerzos para colaborar con el Estado Parte mientras la suerte de la persona desaparecida no haya sido esclarecida. </w:t>
      </w:r>
      <w:r w:rsidRPr="00A06D8F">
        <w:rPr>
          <w:rFonts w:ascii="Verdana" w:hAnsi="Verdana" w:cs="Arial"/>
          <w:color w:val="000000"/>
          <w:sz w:val="17"/>
          <w:szCs w:val="17"/>
          <w:lang w:val="es-ES"/>
        </w:rPr>
        <w:t>El Comité mantendrá informado al autor de la petición.</w:t>
      </w:r>
    </w:p>
  </w:endnote>
  <w:endnote w:id="3">
    <w:p w:rsidR="00A110E5" w:rsidRPr="00A06D8F" w:rsidRDefault="00A110E5" w:rsidP="00A06D8F">
      <w:pPr>
        <w:pStyle w:val="NormalWeb"/>
        <w:rPr>
          <w:rFonts w:ascii="Verdana" w:hAnsi="Verdana" w:cs="Arial"/>
          <w:b/>
          <w:color w:val="000000"/>
          <w:sz w:val="17"/>
          <w:szCs w:val="17"/>
          <w:lang w:val="es-ES"/>
        </w:rPr>
      </w:pPr>
      <w:r>
        <w:rPr>
          <w:rStyle w:val="EndnoteReference"/>
        </w:rPr>
        <w:endnoteRef/>
      </w:r>
      <w:r w:rsidRPr="00A06D8F">
        <w:rPr>
          <w:lang w:val="es-ES"/>
        </w:rPr>
        <w:t xml:space="preserve"> </w:t>
      </w:r>
      <w:r w:rsidRPr="00A06D8F">
        <w:rPr>
          <w:rFonts w:ascii="Verdana" w:hAnsi="Verdana" w:cs="Arial"/>
          <w:b/>
          <w:color w:val="000000"/>
          <w:sz w:val="17"/>
          <w:szCs w:val="17"/>
          <w:lang w:val="es-ES"/>
        </w:rPr>
        <w:t xml:space="preserve">FR: art. 30 de la </w:t>
      </w:r>
      <w:proofErr w:type="spellStart"/>
      <w:r w:rsidRPr="00A06D8F">
        <w:rPr>
          <w:rFonts w:ascii="Verdana" w:hAnsi="Verdana" w:cs="Arial"/>
          <w:b/>
          <w:color w:val="000000"/>
          <w:sz w:val="17"/>
          <w:szCs w:val="17"/>
          <w:lang w:val="es-ES"/>
        </w:rPr>
        <w:t>Convention</w:t>
      </w:r>
      <w:proofErr w:type="spellEnd"/>
      <w:r w:rsidRPr="00A06D8F">
        <w:rPr>
          <w:rFonts w:ascii="Verdana" w:hAnsi="Verdana" w:cs="Arial"/>
          <w:b/>
          <w:color w:val="000000"/>
          <w:sz w:val="17"/>
          <w:szCs w:val="17"/>
          <w:lang w:val="es-ES"/>
        </w:rPr>
        <w:t xml:space="preserve">: </w:t>
      </w:r>
    </w:p>
    <w:p w:rsidR="00A110E5" w:rsidRPr="00B81749" w:rsidRDefault="00A110E5"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1. Le Comité peut être saisi, en urgence, par les proches d'une personne disparue, leurs représentants légaux, leurs avocats ou toute personne mandatée par eux, ainsi que toute autre personne ayant un intérêt légitime, d'une demande visant à chercher et retrouver une personne disparue. </w:t>
      </w:r>
    </w:p>
    <w:p w:rsidR="00A110E5" w:rsidRPr="00B81749" w:rsidRDefault="00A110E5"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2. Si le </w:t>
      </w:r>
      <w:proofErr w:type="gramStart"/>
      <w:r w:rsidRPr="00B81749">
        <w:rPr>
          <w:rFonts w:ascii="Verdana" w:hAnsi="Verdana" w:cs="Arial"/>
          <w:color w:val="000000"/>
          <w:sz w:val="17"/>
          <w:szCs w:val="17"/>
          <w:lang w:val="fr-CH"/>
        </w:rPr>
        <w:t>Comité estime</w:t>
      </w:r>
      <w:proofErr w:type="gramEnd"/>
      <w:r w:rsidRPr="00B81749">
        <w:rPr>
          <w:rFonts w:ascii="Verdana" w:hAnsi="Verdana" w:cs="Arial"/>
          <w:color w:val="000000"/>
          <w:sz w:val="17"/>
          <w:szCs w:val="17"/>
          <w:lang w:val="fr-CH"/>
        </w:rPr>
        <w:t xml:space="preserve"> que la demande d'action en urgence présentée en vertu du paragraphe 1 du présent article :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a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manifestement dépourvue de fondement,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b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 constitue pas un abus du droit de présenter de telles demandes,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c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A été préalablement et dûment présentée aux organes compétents de l'État partie concerné, tels que les autorités habilitées à procéder à des investigations, quand une telle possibilité existe,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d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incompatible avec les dispositions de la présente Convention, et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e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déjà en cours d'examen devant une autre instance internationale d'enquête ou de règlement de même nature, </w:t>
      </w:r>
    </w:p>
    <w:p w:rsidR="00A110E5" w:rsidRPr="00B81749" w:rsidRDefault="00A110E5" w:rsidP="00A06D8F">
      <w:pPr>
        <w:pStyle w:val="NormalWeb"/>
        <w:rPr>
          <w:rFonts w:ascii="Verdana" w:hAnsi="Verdana" w:cs="Arial"/>
          <w:color w:val="000000"/>
          <w:sz w:val="17"/>
          <w:szCs w:val="17"/>
          <w:lang w:val="fr-CH"/>
        </w:rPr>
      </w:pPr>
      <w:proofErr w:type="gramStart"/>
      <w:r w:rsidRPr="00B81749">
        <w:rPr>
          <w:rFonts w:ascii="Verdana" w:hAnsi="Verdana" w:cs="Arial"/>
          <w:color w:val="000000"/>
          <w:sz w:val="17"/>
          <w:szCs w:val="17"/>
          <w:lang w:val="fr-CH"/>
        </w:rPr>
        <w:t>il</w:t>
      </w:r>
      <w:proofErr w:type="gramEnd"/>
      <w:r w:rsidRPr="00B81749">
        <w:rPr>
          <w:rFonts w:ascii="Verdana" w:hAnsi="Verdana" w:cs="Arial"/>
          <w:color w:val="000000"/>
          <w:sz w:val="17"/>
          <w:szCs w:val="17"/>
          <w:lang w:val="fr-CH"/>
        </w:rPr>
        <w:t xml:space="preserve"> demande à l'État partie concerné de lui fournir, dans un délai qu'il fixe, des renseignements sur la situation de la personne recherchée. </w:t>
      </w:r>
    </w:p>
    <w:p w:rsidR="00A110E5" w:rsidRPr="00B81749" w:rsidRDefault="00A110E5"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3. Au vu de l'information fournie par l'État partie concerné conformément au paragraphe 2 du présent article, le Comité peut transmettre des recommandations à l'État partie incluant une requête lui demandant de prendre toutes les mesures nécessaires, y compris conservatoires, pour localiser et protéger la personne recherchée conformément à la présente Convention et d'informer le Comité, dans un délai déterminé, des mesures qu'il prend, en tenant compte de l'urgence de la situation. Le Comité informe la personne ayant soumis la demande d'action urgente de ses recommandations et des informations qui lui ont été transmises par l'État partie lorsque celles-ci sont disponibles. </w:t>
      </w:r>
    </w:p>
    <w:p w:rsidR="00A110E5" w:rsidRPr="00B9058C" w:rsidRDefault="00A110E5" w:rsidP="00A06D8F">
      <w:pPr>
        <w:pStyle w:val="EndnoteText"/>
        <w:rPr>
          <w:lang w:val="fr-CH"/>
        </w:rPr>
      </w:pPr>
      <w:r w:rsidRPr="00B81749">
        <w:rPr>
          <w:rFonts w:ascii="Verdana" w:hAnsi="Verdana" w:cs="Arial"/>
          <w:color w:val="000000"/>
          <w:sz w:val="17"/>
          <w:szCs w:val="17"/>
          <w:lang w:val="fr-CH"/>
        </w:rPr>
        <w:t>4. Le Comité poursuit ses efforts pour travailler avec l'État partie concerné tant que le sort de la personne recherchée n'est pas élucidé. Il tient le requérant informé.</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0E5" w:rsidRDefault="00A110E5" w:rsidP="00A06D8F">
      <w:pPr>
        <w:spacing w:after="0" w:line="240" w:lineRule="auto"/>
      </w:pPr>
      <w:r>
        <w:separator/>
      </w:r>
    </w:p>
  </w:footnote>
  <w:footnote w:type="continuationSeparator" w:id="0">
    <w:p w:rsidR="00A110E5" w:rsidRDefault="00A110E5" w:rsidP="00A06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9CC"/>
    <w:rsid w:val="00013471"/>
    <w:rsid w:val="00083D4A"/>
    <w:rsid w:val="00086E78"/>
    <w:rsid w:val="000D5617"/>
    <w:rsid w:val="00106B7A"/>
    <w:rsid w:val="00115BA4"/>
    <w:rsid w:val="001336FE"/>
    <w:rsid w:val="001819E4"/>
    <w:rsid w:val="001910DC"/>
    <w:rsid w:val="0019118C"/>
    <w:rsid w:val="001B4132"/>
    <w:rsid w:val="001E29B0"/>
    <w:rsid w:val="001E76FF"/>
    <w:rsid w:val="001F4F78"/>
    <w:rsid w:val="00201F79"/>
    <w:rsid w:val="00216846"/>
    <w:rsid w:val="00217B93"/>
    <w:rsid w:val="00232F02"/>
    <w:rsid w:val="002906CE"/>
    <w:rsid w:val="002977C4"/>
    <w:rsid w:val="002A6AC8"/>
    <w:rsid w:val="002B0EF0"/>
    <w:rsid w:val="002C6472"/>
    <w:rsid w:val="002D4875"/>
    <w:rsid w:val="003034AC"/>
    <w:rsid w:val="00305B04"/>
    <w:rsid w:val="00310F88"/>
    <w:rsid w:val="00357E81"/>
    <w:rsid w:val="00472E74"/>
    <w:rsid w:val="004E4ACF"/>
    <w:rsid w:val="005038D8"/>
    <w:rsid w:val="00503C3C"/>
    <w:rsid w:val="0051579D"/>
    <w:rsid w:val="00527266"/>
    <w:rsid w:val="0053232E"/>
    <w:rsid w:val="00552537"/>
    <w:rsid w:val="005C113B"/>
    <w:rsid w:val="005C76B4"/>
    <w:rsid w:val="005D3418"/>
    <w:rsid w:val="005F3928"/>
    <w:rsid w:val="006046CF"/>
    <w:rsid w:val="006065B3"/>
    <w:rsid w:val="006577F5"/>
    <w:rsid w:val="00661405"/>
    <w:rsid w:val="00674899"/>
    <w:rsid w:val="0067525C"/>
    <w:rsid w:val="00687D78"/>
    <w:rsid w:val="006B173F"/>
    <w:rsid w:val="006C6912"/>
    <w:rsid w:val="006F4497"/>
    <w:rsid w:val="00732CE6"/>
    <w:rsid w:val="0073420F"/>
    <w:rsid w:val="00786AA5"/>
    <w:rsid w:val="00794D5D"/>
    <w:rsid w:val="00795B9F"/>
    <w:rsid w:val="007B1D75"/>
    <w:rsid w:val="007D00F6"/>
    <w:rsid w:val="007D5E07"/>
    <w:rsid w:val="007F2EB2"/>
    <w:rsid w:val="007F51A0"/>
    <w:rsid w:val="007F617D"/>
    <w:rsid w:val="00800FA7"/>
    <w:rsid w:val="008167D3"/>
    <w:rsid w:val="00817C41"/>
    <w:rsid w:val="008274FD"/>
    <w:rsid w:val="008567E7"/>
    <w:rsid w:val="008654CE"/>
    <w:rsid w:val="008700F2"/>
    <w:rsid w:val="00883856"/>
    <w:rsid w:val="00886A20"/>
    <w:rsid w:val="00887A94"/>
    <w:rsid w:val="008C7927"/>
    <w:rsid w:val="008E649B"/>
    <w:rsid w:val="008E6758"/>
    <w:rsid w:val="008F451E"/>
    <w:rsid w:val="008F7F62"/>
    <w:rsid w:val="00931B7D"/>
    <w:rsid w:val="00955B34"/>
    <w:rsid w:val="009612D8"/>
    <w:rsid w:val="0098325A"/>
    <w:rsid w:val="009B2B5D"/>
    <w:rsid w:val="009C7B28"/>
    <w:rsid w:val="009D40C0"/>
    <w:rsid w:val="00A06D8F"/>
    <w:rsid w:val="00A110E5"/>
    <w:rsid w:val="00A35C82"/>
    <w:rsid w:val="00A36ADE"/>
    <w:rsid w:val="00A60B92"/>
    <w:rsid w:val="00A74913"/>
    <w:rsid w:val="00A86466"/>
    <w:rsid w:val="00A92BA9"/>
    <w:rsid w:val="00AA18DA"/>
    <w:rsid w:val="00AA5E26"/>
    <w:rsid w:val="00AD3B11"/>
    <w:rsid w:val="00AD74A1"/>
    <w:rsid w:val="00AE6EB8"/>
    <w:rsid w:val="00B009E2"/>
    <w:rsid w:val="00B03410"/>
    <w:rsid w:val="00B21D5C"/>
    <w:rsid w:val="00B92B59"/>
    <w:rsid w:val="00B93857"/>
    <w:rsid w:val="00C35642"/>
    <w:rsid w:val="00C66C4C"/>
    <w:rsid w:val="00C70760"/>
    <w:rsid w:val="00C82BAA"/>
    <w:rsid w:val="00C84379"/>
    <w:rsid w:val="00C954A6"/>
    <w:rsid w:val="00CA1DBE"/>
    <w:rsid w:val="00CC15B6"/>
    <w:rsid w:val="00CE182F"/>
    <w:rsid w:val="00CF0ECC"/>
    <w:rsid w:val="00D216B2"/>
    <w:rsid w:val="00D312F2"/>
    <w:rsid w:val="00DB45B3"/>
    <w:rsid w:val="00E20C76"/>
    <w:rsid w:val="00E23FCA"/>
    <w:rsid w:val="00E26828"/>
    <w:rsid w:val="00E33C82"/>
    <w:rsid w:val="00E4106B"/>
    <w:rsid w:val="00E53D42"/>
    <w:rsid w:val="00EA2FA4"/>
    <w:rsid w:val="00F047BB"/>
    <w:rsid w:val="00F2355B"/>
    <w:rsid w:val="00F43819"/>
    <w:rsid w:val="00F63174"/>
    <w:rsid w:val="00F70DB5"/>
    <w:rsid w:val="00F909CC"/>
    <w:rsid w:val="00FB0CBB"/>
    <w:rsid w:val="00FC26E9"/>
    <w:rsid w:val="00FD34BF"/>
    <w:rsid w:val="00FE3E33"/>
    <w:rsid w:val="00FF1D72"/>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E3B9A9-96FB-4B68-8285-274B6F0C46DC}"/>
</file>

<file path=customXml/itemProps2.xml><?xml version="1.0" encoding="utf-8"?>
<ds:datastoreItem xmlns:ds="http://schemas.openxmlformats.org/officeDocument/2006/customXml" ds:itemID="{E58B5FEC-26AC-4495-9D8A-48D8EF3A97CB}"/>
</file>

<file path=customXml/itemProps3.xml><?xml version="1.0" encoding="utf-8"?>
<ds:datastoreItem xmlns:ds="http://schemas.openxmlformats.org/officeDocument/2006/customXml" ds:itemID="{2EC16FB3-7B53-4FB5-844F-656AB0E7C1CB}"/>
</file>

<file path=customXml/itemProps4.xml><?xml version="1.0" encoding="utf-8"?>
<ds:datastoreItem xmlns:ds="http://schemas.openxmlformats.org/officeDocument/2006/customXml" ds:itemID="{E3833782-DE10-440C-BC9F-B49F214B8224}"/>
</file>

<file path=docProps/app.xml><?xml version="1.0" encoding="utf-8"?>
<Properties xmlns="http://schemas.openxmlformats.org/officeDocument/2006/extended-properties" xmlns:vt="http://schemas.openxmlformats.org/officeDocument/2006/docPropsVTypes">
  <Template>Normal.dotm</Template>
  <TotalTime>2</TotalTime>
  <Pages>10</Pages>
  <Words>2241</Words>
  <Characters>12776</Characters>
  <Application>Microsoft Office Word</Application>
  <DocSecurity>4</DocSecurity>
  <Lines>106</Lines>
  <Paragraphs>29</Paragraphs>
  <ScaleCrop>false</ScaleCrop>
  <HeadingPairs>
    <vt:vector size="6" baseType="variant">
      <vt:variant>
        <vt:lpstr>Title</vt:lpstr>
      </vt:variant>
      <vt:variant>
        <vt:i4>1</vt:i4>
      </vt:variant>
      <vt:variant>
        <vt:lpstr>Titel</vt:lpstr>
      </vt:variant>
      <vt:variant>
        <vt:i4>1</vt:i4>
      </vt:variant>
      <vt:variant>
        <vt:lpstr>Otsikko</vt:lpstr>
      </vt:variant>
      <vt:variant>
        <vt:i4>1</vt:i4>
      </vt:variant>
    </vt:vector>
  </HeadingPairs>
  <TitlesOfParts>
    <vt:vector size="3" baseType="lpstr">
      <vt:lpstr/>
      <vt:lpstr/>
      <vt:lpstr/>
    </vt:vector>
  </TitlesOfParts>
  <Company>OHCHR</Company>
  <LinksUpToDate>false</LinksUpToDate>
  <CharactersWithSpaces>14988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dc:creator>
  <cp:lastModifiedBy>Maria Belen Enriquez</cp:lastModifiedBy>
  <cp:revision>2</cp:revision>
  <dcterms:created xsi:type="dcterms:W3CDTF">2016-08-24T10:06:00Z</dcterms:created>
  <dcterms:modified xsi:type="dcterms:W3CDTF">2016-08-24T10:06:00Z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y fmtid="{D5CDD505-2E9C-101B-9397-08002B2CF9AE}" pid="3" name="TemplateUrl">
    <vt:lpwstr/>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ies>
</file>