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5D152" w14:textId="70189D84" w:rsidR="00F62E24" w:rsidRPr="00217BAA" w:rsidRDefault="008F3BC1" w:rsidP="00F62E24">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Madam Chair,</w:t>
      </w:r>
    </w:p>
    <w:p w14:paraId="7B8C11AC" w14:textId="77777777" w:rsidR="00E829B0" w:rsidRPr="00217BAA" w:rsidRDefault="00E829B0" w:rsidP="00F62E24">
      <w:pPr>
        <w:spacing w:after="0" w:line="240" w:lineRule="auto"/>
        <w:jc w:val="both"/>
        <w:rPr>
          <w:rFonts w:ascii="Times New Roman" w:eastAsia="Times New Roman" w:hAnsi="Times New Roman" w:cs="Times New Roman"/>
          <w:color w:val="000000" w:themeColor="text1"/>
          <w:sz w:val="24"/>
          <w:szCs w:val="24"/>
        </w:rPr>
      </w:pPr>
    </w:p>
    <w:p w14:paraId="478F0059" w14:textId="77777777" w:rsidR="00E829B0" w:rsidRPr="00217BAA" w:rsidRDefault="00F62E24" w:rsidP="00F62E24">
      <w:pPr>
        <w:spacing w:after="0" w:line="240" w:lineRule="auto"/>
        <w:jc w:val="both"/>
        <w:rPr>
          <w:rFonts w:ascii="Times New Roman" w:eastAsia="Times New Roman" w:hAnsi="Times New Roman" w:cs="Times New Roman"/>
          <w:color w:val="000000" w:themeColor="text1"/>
          <w:sz w:val="24"/>
          <w:szCs w:val="24"/>
        </w:rPr>
      </w:pPr>
      <w:r w:rsidRPr="00217BAA">
        <w:rPr>
          <w:rFonts w:ascii="Times New Roman" w:eastAsia="Times New Roman" w:hAnsi="Times New Roman" w:cs="Times New Roman"/>
          <w:color w:val="000000" w:themeColor="text1"/>
          <w:sz w:val="24"/>
          <w:szCs w:val="24"/>
        </w:rPr>
        <w:t xml:space="preserve">Esteemed Members of the United Nations Human Rights Committee, </w:t>
      </w:r>
    </w:p>
    <w:p w14:paraId="540D42C1" w14:textId="77777777" w:rsidR="00E829B0" w:rsidRPr="00217BAA" w:rsidRDefault="00E829B0" w:rsidP="00F62E24">
      <w:pPr>
        <w:spacing w:after="0" w:line="240" w:lineRule="auto"/>
        <w:jc w:val="both"/>
        <w:rPr>
          <w:rFonts w:ascii="Times New Roman" w:eastAsia="Times New Roman" w:hAnsi="Times New Roman" w:cs="Times New Roman"/>
          <w:color w:val="000000" w:themeColor="text1"/>
          <w:sz w:val="24"/>
          <w:szCs w:val="24"/>
        </w:rPr>
      </w:pPr>
    </w:p>
    <w:p w14:paraId="1BC6B996" w14:textId="77777777" w:rsidR="00F62E24" w:rsidRPr="00217BAA" w:rsidRDefault="00F62E24" w:rsidP="00F62E24">
      <w:pPr>
        <w:spacing w:after="0" w:line="240" w:lineRule="auto"/>
        <w:jc w:val="both"/>
        <w:rPr>
          <w:rFonts w:ascii="Times New Roman" w:eastAsia="Times New Roman" w:hAnsi="Times New Roman" w:cs="Times New Roman"/>
          <w:color w:val="000000" w:themeColor="text1"/>
          <w:sz w:val="24"/>
          <w:szCs w:val="24"/>
        </w:rPr>
      </w:pPr>
      <w:r w:rsidRPr="00217BAA">
        <w:rPr>
          <w:rFonts w:ascii="Times New Roman" w:eastAsia="Times New Roman" w:hAnsi="Times New Roman" w:cs="Times New Roman"/>
          <w:color w:val="000000" w:themeColor="text1"/>
          <w:sz w:val="24"/>
          <w:szCs w:val="24"/>
        </w:rPr>
        <w:t>Representatives of the UN Member States,</w:t>
      </w:r>
    </w:p>
    <w:p w14:paraId="31CA704E" w14:textId="732E3723" w:rsidR="00E829B0" w:rsidRPr="00217BAA" w:rsidRDefault="00E829B0" w:rsidP="00F62E24">
      <w:pPr>
        <w:spacing w:after="0" w:line="240" w:lineRule="auto"/>
        <w:jc w:val="both"/>
        <w:rPr>
          <w:rFonts w:ascii="Times New Roman" w:eastAsia="Times New Roman" w:hAnsi="Times New Roman" w:cs="Times New Roman"/>
          <w:color w:val="000000" w:themeColor="text1"/>
          <w:sz w:val="24"/>
          <w:szCs w:val="24"/>
        </w:rPr>
      </w:pPr>
    </w:p>
    <w:p w14:paraId="3E433EBF" w14:textId="77777777" w:rsidR="00F62E24" w:rsidRPr="00217BAA" w:rsidRDefault="00F62E24" w:rsidP="00F62E24">
      <w:pPr>
        <w:spacing w:after="0" w:line="240" w:lineRule="auto"/>
        <w:jc w:val="both"/>
        <w:rPr>
          <w:rFonts w:ascii="Times New Roman" w:eastAsia="Times New Roman" w:hAnsi="Times New Roman" w:cs="Times New Roman"/>
          <w:color w:val="000000" w:themeColor="text1"/>
          <w:sz w:val="24"/>
          <w:szCs w:val="24"/>
        </w:rPr>
      </w:pPr>
      <w:r w:rsidRPr="00217BAA">
        <w:rPr>
          <w:rFonts w:ascii="Times New Roman" w:eastAsia="Times New Roman" w:hAnsi="Times New Roman" w:cs="Times New Roman"/>
          <w:color w:val="000000" w:themeColor="text1"/>
          <w:sz w:val="24"/>
          <w:szCs w:val="24"/>
        </w:rPr>
        <w:t>Representatives of the Civil Society, Observers,</w:t>
      </w:r>
    </w:p>
    <w:p w14:paraId="34CAFA22" w14:textId="77777777" w:rsidR="00E829B0" w:rsidRPr="00217BAA" w:rsidRDefault="00E829B0" w:rsidP="00F62E24">
      <w:pPr>
        <w:spacing w:after="0" w:line="300" w:lineRule="auto"/>
        <w:jc w:val="both"/>
        <w:rPr>
          <w:rFonts w:ascii="Times New Roman" w:eastAsia="Times New Roman" w:hAnsi="Times New Roman" w:cs="Times New Roman"/>
          <w:sz w:val="24"/>
          <w:szCs w:val="24"/>
        </w:rPr>
      </w:pPr>
    </w:p>
    <w:p w14:paraId="69EAAE89" w14:textId="77777777" w:rsidR="00F62E24" w:rsidRPr="00217BAA" w:rsidRDefault="00F62E24" w:rsidP="00F62E24">
      <w:pPr>
        <w:spacing w:after="0" w:line="300" w:lineRule="auto"/>
        <w:jc w:val="both"/>
        <w:rPr>
          <w:rFonts w:ascii="Times New Roman" w:eastAsia="Times New Roman" w:hAnsi="Times New Roman" w:cs="Times New Roman"/>
          <w:sz w:val="24"/>
          <w:szCs w:val="24"/>
        </w:rPr>
      </w:pPr>
      <w:r w:rsidRPr="00217BAA">
        <w:rPr>
          <w:rFonts w:ascii="Times New Roman" w:eastAsia="Times New Roman" w:hAnsi="Times New Roman" w:cs="Times New Roman"/>
          <w:sz w:val="24"/>
          <w:szCs w:val="24"/>
        </w:rPr>
        <w:t>Those following the proceedings via webcast in Suriname,</w:t>
      </w:r>
    </w:p>
    <w:p w14:paraId="6B36A2D8" w14:textId="77777777" w:rsidR="00E829B0" w:rsidRPr="00217BAA" w:rsidRDefault="00E829B0" w:rsidP="00F62E24">
      <w:pPr>
        <w:spacing w:after="0" w:line="240" w:lineRule="auto"/>
        <w:jc w:val="both"/>
        <w:rPr>
          <w:rFonts w:ascii="Times New Roman" w:eastAsia="Times New Roman" w:hAnsi="Times New Roman" w:cs="Times New Roman"/>
          <w:color w:val="000000" w:themeColor="text1"/>
          <w:sz w:val="24"/>
          <w:szCs w:val="24"/>
        </w:rPr>
      </w:pPr>
    </w:p>
    <w:p w14:paraId="2A1239F2" w14:textId="77777777" w:rsidR="00F62E24" w:rsidRPr="00217BAA" w:rsidRDefault="00F62E24" w:rsidP="00F62E24">
      <w:pPr>
        <w:spacing w:after="0" w:line="240" w:lineRule="auto"/>
        <w:jc w:val="both"/>
        <w:rPr>
          <w:rFonts w:ascii="Times New Roman" w:eastAsia="Times New Roman" w:hAnsi="Times New Roman" w:cs="Times New Roman"/>
          <w:color w:val="000000" w:themeColor="text1"/>
          <w:sz w:val="24"/>
          <w:szCs w:val="24"/>
        </w:rPr>
      </w:pPr>
      <w:r w:rsidRPr="00217BAA">
        <w:rPr>
          <w:rFonts w:ascii="Times New Roman" w:eastAsia="Times New Roman" w:hAnsi="Times New Roman" w:cs="Times New Roman"/>
          <w:color w:val="000000" w:themeColor="text1"/>
          <w:sz w:val="24"/>
          <w:szCs w:val="24"/>
        </w:rPr>
        <w:t>Ladies and Gentlemen,</w:t>
      </w:r>
    </w:p>
    <w:p w14:paraId="1845CDF6" w14:textId="77777777" w:rsidR="00F62E24" w:rsidRPr="00217BAA" w:rsidRDefault="00F62E24" w:rsidP="00F62E24">
      <w:pPr>
        <w:spacing w:after="0" w:line="240" w:lineRule="auto"/>
        <w:jc w:val="both"/>
        <w:rPr>
          <w:rFonts w:ascii="Times New Roman" w:eastAsia="Times New Roman" w:hAnsi="Times New Roman" w:cs="Times New Roman"/>
          <w:color w:val="000000" w:themeColor="text1"/>
          <w:sz w:val="24"/>
          <w:szCs w:val="24"/>
        </w:rPr>
      </w:pPr>
    </w:p>
    <w:p w14:paraId="48FB1010" w14:textId="4F062A68" w:rsidR="00F62E24" w:rsidRPr="00217BAA" w:rsidRDefault="00F62E24" w:rsidP="001F32E5">
      <w:pPr>
        <w:spacing w:after="0" w:line="276" w:lineRule="auto"/>
        <w:jc w:val="both"/>
        <w:rPr>
          <w:rFonts w:ascii="Times New Roman" w:eastAsia="Times New Roman" w:hAnsi="Times New Roman" w:cs="Times New Roman"/>
          <w:color w:val="000000" w:themeColor="text1"/>
          <w:sz w:val="24"/>
          <w:szCs w:val="24"/>
        </w:rPr>
      </w:pPr>
      <w:r w:rsidRPr="00217BAA">
        <w:rPr>
          <w:rFonts w:ascii="Times New Roman" w:eastAsia="Times New Roman" w:hAnsi="Times New Roman" w:cs="Times New Roman"/>
          <w:color w:val="000000" w:themeColor="text1"/>
          <w:sz w:val="24"/>
          <w:szCs w:val="24"/>
        </w:rPr>
        <w:t>On behalf of the Government of the Republic of Suriname, I express appreciation for the opportunity to present Suriname’s fourth periodic report</w:t>
      </w:r>
      <w:r w:rsidR="00E829B0" w:rsidRPr="00217BAA">
        <w:rPr>
          <w:rFonts w:ascii="Times New Roman" w:eastAsia="Times New Roman" w:hAnsi="Times New Roman" w:cs="Times New Roman"/>
          <w:color w:val="000000" w:themeColor="text1"/>
          <w:sz w:val="24"/>
          <w:szCs w:val="24"/>
        </w:rPr>
        <w:t>.</w:t>
      </w:r>
      <w:r w:rsidR="00680C26">
        <w:rPr>
          <w:rFonts w:ascii="Times New Roman" w:eastAsia="Times New Roman" w:hAnsi="Times New Roman" w:cs="Times New Roman"/>
          <w:color w:val="000000" w:themeColor="text1"/>
          <w:sz w:val="24"/>
          <w:szCs w:val="24"/>
        </w:rPr>
        <w:t xml:space="preserve"> </w:t>
      </w:r>
      <w:r w:rsidR="00E829B0" w:rsidRPr="00217BAA">
        <w:rPr>
          <w:rFonts w:ascii="Times New Roman" w:eastAsia="Times New Roman" w:hAnsi="Times New Roman" w:cs="Times New Roman"/>
          <w:color w:val="000000" w:themeColor="text1"/>
          <w:sz w:val="24"/>
          <w:szCs w:val="24"/>
        </w:rPr>
        <w:t>My</w:t>
      </w:r>
      <w:r w:rsidRPr="00217BAA">
        <w:rPr>
          <w:rFonts w:ascii="Times New Roman" w:eastAsia="Times New Roman" w:hAnsi="Times New Roman" w:cs="Times New Roman"/>
          <w:color w:val="000000" w:themeColor="text1"/>
          <w:sz w:val="24"/>
          <w:szCs w:val="24"/>
        </w:rPr>
        <w:t xml:space="preserve"> delegation looks forward to a frank and constructive dialogue with the Members of this Esteemed Committee.</w:t>
      </w:r>
    </w:p>
    <w:p w14:paraId="62A40A68" w14:textId="77777777" w:rsidR="00F62E24" w:rsidRPr="00217BAA" w:rsidRDefault="00F62E24" w:rsidP="001F32E5">
      <w:pPr>
        <w:spacing w:after="0" w:line="276" w:lineRule="auto"/>
        <w:jc w:val="both"/>
        <w:rPr>
          <w:rFonts w:ascii="Times New Roman" w:eastAsia="Times New Roman" w:hAnsi="Times New Roman" w:cs="Times New Roman"/>
          <w:color w:val="000000" w:themeColor="text1"/>
          <w:sz w:val="24"/>
          <w:szCs w:val="24"/>
        </w:rPr>
      </w:pPr>
    </w:p>
    <w:p w14:paraId="4A301464" w14:textId="77777777" w:rsidR="00F62E24" w:rsidRPr="00217BAA" w:rsidRDefault="00F62E24" w:rsidP="001F32E5">
      <w:pPr>
        <w:spacing w:after="0" w:line="276" w:lineRule="auto"/>
        <w:jc w:val="both"/>
        <w:rPr>
          <w:rFonts w:ascii="Times New Roman" w:eastAsia="Times New Roman" w:hAnsi="Times New Roman" w:cs="Times New Roman"/>
          <w:color w:val="000000" w:themeColor="text1"/>
          <w:sz w:val="24"/>
          <w:szCs w:val="24"/>
          <w:lang w:val="en-GB"/>
        </w:rPr>
      </w:pPr>
      <w:r w:rsidRPr="00217BAA">
        <w:rPr>
          <w:rFonts w:ascii="Times New Roman" w:eastAsia="Times New Roman" w:hAnsi="Times New Roman" w:cs="Times New Roman"/>
          <w:color w:val="000000" w:themeColor="text1"/>
          <w:sz w:val="24"/>
          <w:szCs w:val="24"/>
          <w:lang w:val="en-GB"/>
        </w:rPr>
        <w:t xml:space="preserve">At the outset, my delegation would also like to take the opportunity to reiterate the continued commitment of the Government of Suriname for the promotion and protection of all human rights and fundamental freedoms in Suriname. </w:t>
      </w:r>
    </w:p>
    <w:p w14:paraId="318B2DA6" w14:textId="77777777" w:rsidR="00F62E24" w:rsidRPr="00217BAA" w:rsidRDefault="00F62E24" w:rsidP="001F32E5">
      <w:pPr>
        <w:spacing w:after="0" w:line="276" w:lineRule="auto"/>
        <w:jc w:val="both"/>
        <w:rPr>
          <w:rFonts w:ascii="Times New Roman" w:eastAsia="Times New Roman" w:hAnsi="Times New Roman" w:cs="Times New Roman"/>
          <w:color w:val="000000" w:themeColor="text1"/>
          <w:sz w:val="24"/>
          <w:szCs w:val="24"/>
        </w:rPr>
      </w:pPr>
    </w:p>
    <w:p w14:paraId="61BCAF97" w14:textId="3B699962" w:rsidR="008F3BC1" w:rsidRPr="008F3BC1" w:rsidRDefault="00F62E24" w:rsidP="001F32E5">
      <w:pPr>
        <w:spacing w:line="276" w:lineRule="auto"/>
        <w:jc w:val="both"/>
        <w:rPr>
          <w:rFonts w:ascii="Times New Roman" w:eastAsia="Times New Roman" w:hAnsi="Times New Roman" w:cs="Times New Roman"/>
          <w:color w:val="000000" w:themeColor="text1"/>
          <w:sz w:val="24"/>
          <w:szCs w:val="24"/>
        </w:rPr>
      </w:pPr>
      <w:r w:rsidRPr="00217BAA">
        <w:rPr>
          <w:rFonts w:ascii="Times New Roman" w:eastAsia="Times New Roman" w:hAnsi="Times New Roman" w:cs="Times New Roman"/>
          <w:color w:val="000000" w:themeColor="text1"/>
          <w:sz w:val="24"/>
          <w:szCs w:val="24"/>
        </w:rPr>
        <w:t>Suriname also remains committed to the promotion of democracy, good governance and strengthening of the rule of law, as a fundamental framework fo</w:t>
      </w:r>
      <w:r w:rsidR="0026048A">
        <w:rPr>
          <w:rFonts w:ascii="Times New Roman" w:eastAsia="Times New Roman" w:hAnsi="Times New Roman" w:cs="Times New Roman"/>
          <w:color w:val="000000" w:themeColor="text1"/>
          <w:sz w:val="24"/>
          <w:szCs w:val="24"/>
        </w:rPr>
        <w:t>r economic prosperity, sustainabl</w:t>
      </w:r>
      <w:r w:rsidR="008F3BC1">
        <w:rPr>
          <w:rFonts w:ascii="Times New Roman" w:eastAsia="Times New Roman" w:hAnsi="Times New Roman" w:cs="Times New Roman"/>
          <w:color w:val="000000" w:themeColor="text1"/>
          <w:sz w:val="24"/>
          <w:szCs w:val="24"/>
        </w:rPr>
        <w:t>e</w:t>
      </w:r>
      <w:r w:rsidR="0026048A">
        <w:rPr>
          <w:rFonts w:ascii="Times New Roman" w:eastAsia="Times New Roman" w:hAnsi="Times New Roman" w:cs="Times New Roman"/>
          <w:color w:val="000000" w:themeColor="text1"/>
          <w:sz w:val="24"/>
          <w:szCs w:val="24"/>
        </w:rPr>
        <w:t xml:space="preserve"> </w:t>
      </w:r>
      <w:r w:rsidR="00534014" w:rsidRPr="008F3BC1">
        <w:rPr>
          <w:rFonts w:ascii="Times New Roman" w:eastAsia="Times New Roman" w:hAnsi="Times New Roman" w:cs="Times New Roman"/>
          <w:color w:val="000000" w:themeColor="text1"/>
          <w:sz w:val="24"/>
          <w:szCs w:val="24"/>
        </w:rPr>
        <w:t>development,</w:t>
      </w:r>
      <w:r w:rsidR="00534014">
        <w:rPr>
          <w:rFonts w:ascii="Times New Roman" w:eastAsia="Times New Roman" w:hAnsi="Times New Roman" w:cs="Times New Roman"/>
          <w:color w:val="000000" w:themeColor="text1"/>
          <w:sz w:val="24"/>
          <w:szCs w:val="24"/>
        </w:rPr>
        <w:t xml:space="preserve"> </w:t>
      </w:r>
      <w:r w:rsidRPr="00217BAA">
        <w:rPr>
          <w:rFonts w:ascii="Times New Roman" w:eastAsia="Times New Roman" w:hAnsi="Times New Roman" w:cs="Times New Roman"/>
          <w:color w:val="000000" w:themeColor="text1"/>
          <w:sz w:val="24"/>
          <w:szCs w:val="24"/>
        </w:rPr>
        <w:t>peace</w:t>
      </w:r>
      <w:r w:rsidR="00534014">
        <w:rPr>
          <w:rFonts w:ascii="Times New Roman" w:eastAsia="Times New Roman" w:hAnsi="Times New Roman" w:cs="Times New Roman"/>
          <w:color w:val="000000" w:themeColor="text1"/>
          <w:sz w:val="24"/>
          <w:szCs w:val="24"/>
        </w:rPr>
        <w:t>,</w:t>
      </w:r>
      <w:r w:rsidRPr="00217BAA">
        <w:rPr>
          <w:rFonts w:ascii="Times New Roman" w:eastAsia="Times New Roman" w:hAnsi="Times New Roman" w:cs="Times New Roman"/>
          <w:color w:val="000000" w:themeColor="text1"/>
          <w:sz w:val="24"/>
          <w:szCs w:val="24"/>
        </w:rPr>
        <w:t xml:space="preserve"> and international cooperation</w:t>
      </w:r>
      <w:r w:rsidR="00A3339E" w:rsidRPr="00217BAA">
        <w:rPr>
          <w:rFonts w:ascii="Times New Roman" w:eastAsia="Times New Roman" w:hAnsi="Times New Roman" w:cs="Times New Roman"/>
          <w:color w:val="000000" w:themeColor="text1"/>
          <w:sz w:val="24"/>
          <w:szCs w:val="24"/>
        </w:rPr>
        <w:t>.</w:t>
      </w:r>
    </w:p>
    <w:p w14:paraId="4AF66335" w14:textId="77777777" w:rsidR="00A3339E" w:rsidRPr="00A3339E" w:rsidRDefault="00A3339E" w:rsidP="001F32E5">
      <w:pPr>
        <w:spacing w:after="0" w:line="240" w:lineRule="auto"/>
        <w:jc w:val="both"/>
        <w:rPr>
          <w:rFonts w:ascii="Bookman Old Style" w:eastAsia="Times New Roman" w:hAnsi="Bookman Old Style" w:cs="Times New Roman"/>
          <w:color w:val="000000" w:themeColor="text1"/>
          <w:sz w:val="24"/>
          <w:szCs w:val="24"/>
        </w:rPr>
      </w:pPr>
    </w:p>
    <w:p w14:paraId="28A6B4BE" w14:textId="3A95B8D0" w:rsidR="00E829B0" w:rsidRDefault="008D1D5D" w:rsidP="001F32E5">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 xml:space="preserve">Today, I will provide an in-depth overview of our nation's efforts and progress in implementing the International Covenant on Civil and Political Rights (ICCPR). </w:t>
      </w:r>
    </w:p>
    <w:p w14:paraId="1E70B67D" w14:textId="77777777" w:rsidR="008D1D5D" w:rsidRPr="008D1D5D" w:rsidRDefault="008D1D5D" w:rsidP="001F32E5">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Our focus will be on several key areas, including the constitutional and legal framework, anti-corruption measures, state of emergency protocols, human rights, non-discrimination, gender equality, and more.</w:t>
      </w:r>
    </w:p>
    <w:p w14:paraId="0BD837F2" w14:textId="5D3BC05F" w:rsidR="008D1D5D" w:rsidRPr="008D1D5D" w:rsidRDefault="008D1D5D" w:rsidP="00AA4B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lastRenderedPageBreak/>
        <w:t>Our nation's</w:t>
      </w:r>
      <w:r w:rsidR="004664C8">
        <w:rPr>
          <w:rFonts w:ascii="Times New Roman" w:hAnsi="Times New Roman" w:cs="Times New Roman"/>
          <w:sz w:val="24"/>
          <w:szCs w:val="24"/>
        </w:rPr>
        <w:t xml:space="preserve"> </w:t>
      </w:r>
      <w:r w:rsidRPr="008D1D5D">
        <w:rPr>
          <w:rFonts w:ascii="Times New Roman" w:hAnsi="Times New Roman" w:cs="Times New Roman"/>
          <w:sz w:val="24"/>
          <w:szCs w:val="24"/>
        </w:rPr>
        <w:t>constitutional and legal framework upholds the principles of the ICCPR. The Constitution enshrines fundamental rights and freedoms, providing a solid foundation for their protection and promotion. Recent reforms include amendments designed to strengthen civil liberties, ensuring that citizens' rights are</w:t>
      </w:r>
      <w:r w:rsidR="00B572BB">
        <w:rPr>
          <w:rFonts w:ascii="Times New Roman" w:hAnsi="Times New Roman" w:cs="Times New Roman"/>
          <w:sz w:val="24"/>
          <w:szCs w:val="24"/>
        </w:rPr>
        <w:t xml:space="preserve"> </w:t>
      </w:r>
      <w:r w:rsidRPr="008D1D5D">
        <w:rPr>
          <w:rFonts w:ascii="Times New Roman" w:hAnsi="Times New Roman" w:cs="Times New Roman"/>
          <w:sz w:val="24"/>
          <w:szCs w:val="24"/>
        </w:rPr>
        <w:t>safeguarded against infringement.</w:t>
      </w:r>
      <w:r w:rsidR="008F3BC1" w:rsidRPr="008D1D5D" w:rsidDel="008F3BC1">
        <w:rPr>
          <w:rFonts w:ascii="Times New Roman" w:hAnsi="Times New Roman" w:cs="Times New Roman"/>
          <w:sz w:val="24"/>
          <w:szCs w:val="24"/>
        </w:rPr>
        <w:t xml:space="preserve"> </w:t>
      </w:r>
      <w:r w:rsidR="004664C8">
        <w:rPr>
          <w:rFonts w:ascii="Times New Roman" w:hAnsi="Times New Roman" w:cs="Times New Roman"/>
          <w:sz w:val="24"/>
          <w:szCs w:val="24"/>
        </w:rPr>
        <w:t>C</w:t>
      </w:r>
      <w:r w:rsidRPr="008D1D5D">
        <w:rPr>
          <w:rFonts w:ascii="Times New Roman" w:hAnsi="Times New Roman" w:cs="Times New Roman"/>
          <w:sz w:val="24"/>
          <w:szCs w:val="24"/>
        </w:rPr>
        <w:t xml:space="preserve">apacity-building programs for judicial officers familiarize them with international human rights standards, enabling effective application of these principles in daily judicial </w:t>
      </w:r>
      <w:r w:rsidR="00B572BB">
        <w:rPr>
          <w:rFonts w:ascii="Times New Roman" w:hAnsi="Times New Roman" w:cs="Times New Roman"/>
          <w:sz w:val="24"/>
          <w:szCs w:val="24"/>
        </w:rPr>
        <w:t>duties</w:t>
      </w:r>
      <w:r w:rsidRPr="008D1D5D">
        <w:rPr>
          <w:rFonts w:ascii="Times New Roman" w:hAnsi="Times New Roman" w:cs="Times New Roman"/>
          <w:sz w:val="24"/>
          <w:szCs w:val="24"/>
        </w:rPr>
        <w:t>.</w:t>
      </w:r>
    </w:p>
    <w:p w14:paraId="34E84F48" w14:textId="77777777" w:rsidR="008D1D5D" w:rsidRDefault="008D1D5D" w:rsidP="00AA4B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Furthermore, we have established mechanisms for constitutional review and interpretation, allowing for the adaptation of our legal system to evolving international human rights norms. This ongoing process ensures that our legal framework remains dynamic and responsive to new challenges and developments in human rights law.</w:t>
      </w:r>
    </w:p>
    <w:p w14:paraId="4BD480BF" w14:textId="29A0096A" w:rsidR="00B15E1C" w:rsidRPr="00B15E1C" w:rsidRDefault="00B15E1C" w:rsidP="00AA4BFA">
      <w:pPr>
        <w:spacing w:line="360" w:lineRule="auto"/>
        <w:jc w:val="both"/>
        <w:rPr>
          <w:rFonts w:ascii="Times New Roman" w:hAnsi="Times New Roman" w:cs="Times New Roman"/>
          <w:sz w:val="24"/>
          <w:szCs w:val="24"/>
        </w:rPr>
      </w:pPr>
      <w:r w:rsidRPr="00B15E1C">
        <w:rPr>
          <w:rFonts w:ascii="Times New Roman" w:hAnsi="Times New Roman" w:cs="Times New Roman"/>
          <w:sz w:val="24"/>
          <w:szCs w:val="24"/>
        </w:rPr>
        <w:t>In January 2022, the Minister of Justice and Police formed a commission to draft legislation for the National Human Rights Institute. The draft law is currently under review by the State Council and will then be submitted to the National Assembly for consideration and approval.</w:t>
      </w:r>
      <w:r w:rsidR="00FE7CD1">
        <w:rPr>
          <w:rFonts w:ascii="Times New Roman" w:hAnsi="Times New Roman" w:cs="Times New Roman"/>
          <w:sz w:val="24"/>
          <w:szCs w:val="24"/>
        </w:rPr>
        <w:t xml:space="preserve"> </w:t>
      </w:r>
      <w:r w:rsidR="008A5BD6">
        <w:rPr>
          <w:rFonts w:ascii="Times New Roman" w:hAnsi="Times New Roman" w:cs="Times New Roman"/>
          <w:sz w:val="24"/>
          <w:szCs w:val="24"/>
        </w:rPr>
        <w:t>The commission is currently working on State Decree</w:t>
      </w:r>
      <w:r w:rsidR="00B572BB">
        <w:rPr>
          <w:rFonts w:ascii="Times New Roman" w:hAnsi="Times New Roman" w:cs="Times New Roman"/>
          <w:sz w:val="24"/>
          <w:szCs w:val="24"/>
        </w:rPr>
        <w:t>s</w:t>
      </w:r>
      <w:r w:rsidR="008A5BD6">
        <w:rPr>
          <w:rFonts w:ascii="Times New Roman" w:hAnsi="Times New Roman" w:cs="Times New Roman"/>
          <w:sz w:val="24"/>
          <w:szCs w:val="24"/>
        </w:rPr>
        <w:t xml:space="preserve"> related </w:t>
      </w:r>
      <w:r w:rsidR="008A5BD6" w:rsidRPr="00B15E1C">
        <w:rPr>
          <w:rFonts w:ascii="Times New Roman" w:hAnsi="Times New Roman" w:cs="Times New Roman"/>
          <w:sz w:val="24"/>
          <w:szCs w:val="24"/>
        </w:rPr>
        <w:t>to this law to produce a final legislative product</w:t>
      </w:r>
      <w:r w:rsidR="008A5BD6">
        <w:rPr>
          <w:rFonts w:ascii="Times New Roman" w:hAnsi="Times New Roman" w:cs="Times New Roman"/>
          <w:sz w:val="24"/>
          <w:szCs w:val="24"/>
        </w:rPr>
        <w:t>.</w:t>
      </w:r>
    </w:p>
    <w:p w14:paraId="0D6E4360" w14:textId="77777777" w:rsidR="00AA4BFA" w:rsidRDefault="00B15E1C" w:rsidP="00AA4BFA">
      <w:pPr>
        <w:spacing w:line="360" w:lineRule="auto"/>
        <w:jc w:val="both"/>
        <w:rPr>
          <w:rFonts w:ascii="Times New Roman" w:hAnsi="Times New Roman" w:cs="Times New Roman"/>
          <w:sz w:val="24"/>
          <w:szCs w:val="24"/>
        </w:rPr>
      </w:pPr>
      <w:r w:rsidRPr="00B15E1C">
        <w:rPr>
          <w:rFonts w:ascii="Times New Roman" w:hAnsi="Times New Roman" w:cs="Times New Roman"/>
          <w:sz w:val="24"/>
          <w:szCs w:val="24"/>
        </w:rPr>
        <w:t>As part of the operationalization of the Human Rights Institute, the Ministry of Justice and Police entered into a collaboration with the U</w:t>
      </w:r>
      <w:r w:rsidR="004F2F8A">
        <w:rPr>
          <w:rFonts w:ascii="Times New Roman" w:hAnsi="Times New Roman" w:cs="Times New Roman"/>
          <w:sz w:val="24"/>
          <w:szCs w:val="24"/>
        </w:rPr>
        <w:t xml:space="preserve">nited </w:t>
      </w:r>
      <w:r w:rsidRPr="00B15E1C">
        <w:rPr>
          <w:rFonts w:ascii="Times New Roman" w:hAnsi="Times New Roman" w:cs="Times New Roman"/>
          <w:sz w:val="24"/>
          <w:szCs w:val="24"/>
        </w:rPr>
        <w:t>N</w:t>
      </w:r>
      <w:r w:rsidR="004F2F8A">
        <w:rPr>
          <w:rFonts w:ascii="Times New Roman" w:hAnsi="Times New Roman" w:cs="Times New Roman"/>
          <w:sz w:val="24"/>
          <w:szCs w:val="24"/>
        </w:rPr>
        <w:t xml:space="preserve">ations </w:t>
      </w:r>
      <w:r w:rsidRPr="00B15E1C">
        <w:rPr>
          <w:rFonts w:ascii="Times New Roman" w:hAnsi="Times New Roman" w:cs="Times New Roman"/>
          <w:sz w:val="24"/>
          <w:szCs w:val="24"/>
        </w:rPr>
        <w:t>D</w:t>
      </w:r>
      <w:r w:rsidR="004F2F8A">
        <w:rPr>
          <w:rFonts w:ascii="Times New Roman" w:hAnsi="Times New Roman" w:cs="Times New Roman"/>
          <w:sz w:val="24"/>
          <w:szCs w:val="24"/>
        </w:rPr>
        <w:t xml:space="preserve">evelopment </w:t>
      </w:r>
      <w:r w:rsidRPr="00B15E1C">
        <w:rPr>
          <w:rFonts w:ascii="Times New Roman" w:hAnsi="Times New Roman" w:cs="Times New Roman"/>
          <w:sz w:val="24"/>
          <w:szCs w:val="24"/>
        </w:rPr>
        <w:t>P</w:t>
      </w:r>
      <w:r w:rsidR="004F2F8A">
        <w:rPr>
          <w:rFonts w:ascii="Times New Roman" w:hAnsi="Times New Roman" w:cs="Times New Roman"/>
          <w:sz w:val="24"/>
          <w:szCs w:val="24"/>
        </w:rPr>
        <w:t>rogram</w:t>
      </w:r>
      <w:r w:rsidRPr="00B15E1C">
        <w:rPr>
          <w:rFonts w:ascii="Times New Roman" w:hAnsi="Times New Roman" w:cs="Times New Roman"/>
          <w:sz w:val="24"/>
          <w:szCs w:val="24"/>
        </w:rPr>
        <w:t xml:space="preserve"> in </w:t>
      </w:r>
      <w:r w:rsidRPr="004664C8">
        <w:rPr>
          <w:rFonts w:ascii="Times New Roman" w:hAnsi="Times New Roman" w:cs="Times New Roman"/>
          <w:sz w:val="24"/>
          <w:szCs w:val="24"/>
        </w:rPr>
        <w:t>2022</w:t>
      </w:r>
      <w:r w:rsidR="004664C8" w:rsidRPr="004664C8">
        <w:rPr>
          <w:rFonts w:ascii="Times New Roman" w:hAnsi="Times New Roman" w:cs="Times New Roman"/>
          <w:sz w:val="24"/>
          <w:szCs w:val="24"/>
        </w:rPr>
        <w:t xml:space="preserve">. </w:t>
      </w:r>
      <w:r w:rsidR="004F2F8A" w:rsidRPr="004664C8">
        <w:rPr>
          <w:rFonts w:ascii="Times New Roman" w:hAnsi="Times New Roman" w:cs="Times New Roman"/>
          <w:sz w:val="24"/>
          <w:szCs w:val="24"/>
        </w:rPr>
        <w:t>In the</w:t>
      </w:r>
      <w:r w:rsidR="004F2F8A">
        <w:rPr>
          <w:rFonts w:ascii="Times New Roman" w:hAnsi="Times New Roman" w:cs="Times New Roman"/>
          <w:sz w:val="24"/>
          <w:szCs w:val="24"/>
        </w:rPr>
        <w:t xml:space="preserve"> years</w:t>
      </w:r>
      <w:r w:rsidRPr="00B15E1C">
        <w:rPr>
          <w:rFonts w:ascii="Times New Roman" w:hAnsi="Times New Roman" w:cs="Times New Roman"/>
          <w:sz w:val="24"/>
          <w:szCs w:val="24"/>
        </w:rPr>
        <w:t xml:space="preserve"> 2022</w:t>
      </w:r>
      <w:r w:rsidR="004F2F8A">
        <w:rPr>
          <w:rFonts w:ascii="Times New Roman" w:hAnsi="Times New Roman" w:cs="Times New Roman"/>
          <w:sz w:val="24"/>
          <w:szCs w:val="24"/>
        </w:rPr>
        <w:t xml:space="preserve"> and </w:t>
      </w:r>
      <w:r w:rsidRPr="00B15E1C">
        <w:rPr>
          <w:rFonts w:ascii="Times New Roman" w:hAnsi="Times New Roman" w:cs="Times New Roman"/>
          <w:sz w:val="24"/>
          <w:szCs w:val="24"/>
        </w:rPr>
        <w:t>2023, in accordance with this agreement, the law was drafted and various stakeholder meetings were held with different actors from civil society such as business people, NGOs, organizations advocating for women's and children's rights, organizations for people with disabilities, the LGBT</w:t>
      </w:r>
      <w:r w:rsidR="008A5BD6">
        <w:rPr>
          <w:rFonts w:ascii="Times New Roman" w:hAnsi="Times New Roman" w:cs="Times New Roman"/>
          <w:sz w:val="24"/>
          <w:szCs w:val="24"/>
        </w:rPr>
        <w:t>Q</w:t>
      </w:r>
      <w:r w:rsidRPr="00B15E1C">
        <w:rPr>
          <w:rFonts w:ascii="Times New Roman" w:hAnsi="Times New Roman" w:cs="Times New Roman"/>
          <w:sz w:val="24"/>
          <w:szCs w:val="24"/>
        </w:rPr>
        <w:t xml:space="preserve"> community, religious organizations, foundations for the elderly, organizations for indigenous and tribal peoples, the media and government agencies. </w:t>
      </w:r>
    </w:p>
    <w:p w14:paraId="4997774E" w14:textId="584FEE1A" w:rsidR="00B15E1C" w:rsidRDefault="00B15E1C" w:rsidP="00AA4BFA">
      <w:pPr>
        <w:spacing w:line="360" w:lineRule="auto"/>
        <w:jc w:val="both"/>
        <w:rPr>
          <w:rFonts w:ascii="Times New Roman" w:hAnsi="Times New Roman" w:cs="Times New Roman"/>
          <w:sz w:val="24"/>
          <w:szCs w:val="24"/>
        </w:rPr>
      </w:pPr>
      <w:r w:rsidRPr="00B15E1C">
        <w:rPr>
          <w:rFonts w:ascii="Times New Roman" w:hAnsi="Times New Roman" w:cs="Times New Roman"/>
          <w:sz w:val="24"/>
          <w:szCs w:val="24"/>
        </w:rPr>
        <w:lastRenderedPageBreak/>
        <w:t xml:space="preserve">These were information sessions to inform the public about the </w:t>
      </w:r>
      <w:r w:rsidR="008A5BD6">
        <w:rPr>
          <w:rFonts w:ascii="Times New Roman" w:hAnsi="Times New Roman" w:cs="Times New Roman"/>
          <w:sz w:val="24"/>
          <w:szCs w:val="24"/>
        </w:rPr>
        <w:t>H</w:t>
      </w:r>
      <w:r w:rsidR="004F2F8A">
        <w:rPr>
          <w:rFonts w:ascii="Times New Roman" w:hAnsi="Times New Roman" w:cs="Times New Roman"/>
          <w:sz w:val="24"/>
          <w:szCs w:val="24"/>
        </w:rPr>
        <w:t xml:space="preserve">uman </w:t>
      </w:r>
      <w:r w:rsidR="008A5BD6">
        <w:rPr>
          <w:rFonts w:ascii="Times New Roman" w:hAnsi="Times New Roman" w:cs="Times New Roman"/>
          <w:sz w:val="24"/>
          <w:szCs w:val="24"/>
        </w:rPr>
        <w:t>R</w:t>
      </w:r>
      <w:r w:rsidR="004F2F8A">
        <w:rPr>
          <w:rFonts w:ascii="Times New Roman" w:hAnsi="Times New Roman" w:cs="Times New Roman"/>
          <w:sz w:val="24"/>
          <w:szCs w:val="24"/>
        </w:rPr>
        <w:t xml:space="preserve">ights </w:t>
      </w:r>
      <w:r w:rsidR="008A5BD6">
        <w:rPr>
          <w:rFonts w:ascii="Times New Roman" w:hAnsi="Times New Roman" w:cs="Times New Roman"/>
          <w:sz w:val="24"/>
          <w:szCs w:val="24"/>
        </w:rPr>
        <w:t>I</w:t>
      </w:r>
      <w:r w:rsidR="004F2F8A">
        <w:rPr>
          <w:rFonts w:ascii="Times New Roman" w:hAnsi="Times New Roman" w:cs="Times New Roman"/>
          <w:sz w:val="24"/>
          <w:szCs w:val="24"/>
        </w:rPr>
        <w:t>nstitute</w:t>
      </w:r>
      <w:r w:rsidRPr="00B15E1C">
        <w:rPr>
          <w:rFonts w:ascii="Times New Roman" w:hAnsi="Times New Roman" w:cs="Times New Roman"/>
          <w:sz w:val="24"/>
          <w:szCs w:val="24"/>
        </w:rPr>
        <w:t xml:space="preserve"> and its importance, and to gather input from the aforementioned stakeholders, which was subsequently incorporated into the draft law. The law </w:t>
      </w:r>
      <w:r w:rsidRPr="00B74756">
        <w:rPr>
          <w:rFonts w:ascii="Times New Roman" w:hAnsi="Times New Roman" w:cs="Times New Roman"/>
          <w:sz w:val="24"/>
          <w:szCs w:val="24"/>
        </w:rPr>
        <w:t xml:space="preserve">was also sent to the </w:t>
      </w:r>
      <w:r w:rsidR="002E538D" w:rsidRPr="00B74756">
        <w:rPr>
          <w:rFonts w:ascii="Times New Roman" w:hAnsi="Times New Roman" w:cs="Times New Roman"/>
          <w:sz w:val="24"/>
          <w:szCs w:val="24"/>
        </w:rPr>
        <w:t xml:space="preserve">Office of the High Commissioner for Human Rights and </w:t>
      </w:r>
      <w:r w:rsidR="004F2F8A">
        <w:rPr>
          <w:rFonts w:ascii="Times New Roman" w:hAnsi="Times New Roman" w:cs="Times New Roman"/>
          <w:sz w:val="24"/>
          <w:szCs w:val="24"/>
        </w:rPr>
        <w:t xml:space="preserve">the </w:t>
      </w:r>
      <w:r w:rsidR="002E538D" w:rsidRPr="00B74756">
        <w:rPr>
          <w:rFonts w:ascii="Times New Roman" w:hAnsi="Times New Roman" w:cs="Times New Roman"/>
          <w:sz w:val="24"/>
          <w:szCs w:val="24"/>
        </w:rPr>
        <w:t>Inter-American Commission for Human Rights</w:t>
      </w:r>
      <w:r w:rsidRPr="00B74756">
        <w:rPr>
          <w:rFonts w:ascii="Times New Roman" w:hAnsi="Times New Roman" w:cs="Times New Roman"/>
          <w:sz w:val="24"/>
          <w:szCs w:val="24"/>
        </w:rPr>
        <w:t xml:space="preserve"> for</w:t>
      </w:r>
      <w:r w:rsidRPr="00B15E1C">
        <w:rPr>
          <w:rFonts w:ascii="Times New Roman" w:hAnsi="Times New Roman" w:cs="Times New Roman"/>
          <w:sz w:val="24"/>
          <w:szCs w:val="24"/>
        </w:rPr>
        <w:t xml:space="preserve"> feedback, which was received and incorporated as much as possible. It is noteworthy that the emphasis in drafting the legislation was on the </w:t>
      </w:r>
      <w:r w:rsidR="008A5BD6">
        <w:rPr>
          <w:rFonts w:ascii="Times New Roman" w:hAnsi="Times New Roman" w:cs="Times New Roman"/>
          <w:sz w:val="24"/>
          <w:szCs w:val="24"/>
        </w:rPr>
        <w:t xml:space="preserve">mandate and the </w:t>
      </w:r>
      <w:r w:rsidRPr="00B15E1C">
        <w:rPr>
          <w:rFonts w:ascii="Times New Roman" w:hAnsi="Times New Roman" w:cs="Times New Roman"/>
          <w:sz w:val="24"/>
          <w:szCs w:val="24"/>
        </w:rPr>
        <w:t>independence of the institution</w:t>
      </w:r>
      <w:r w:rsidR="00534014">
        <w:rPr>
          <w:rFonts w:ascii="Times New Roman" w:hAnsi="Times New Roman" w:cs="Times New Roman"/>
          <w:sz w:val="24"/>
          <w:szCs w:val="24"/>
        </w:rPr>
        <w:t xml:space="preserve"> based on the Paris Principles</w:t>
      </w:r>
      <w:r w:rsidRPr="00B15E1C">
        <w:rPr>
          <w:rFonts w:ascii="Times New Roman" w:hAnsi="Times New Roman" w:cs="Times New Roman"/>
          <w:sz w:val="24"/>
          <w:szCs w:val="24"/>
        </w:rPr>
        <w:t xml:space="preserve">. </w:t>
      </w:r>
    </w:p>
    <w:p w14:paraId="52C8B9EF" w14:textId="5FDEA77C" w:rsidR="00B15E1C" w:rsidRPr="00B15E1C" w:rsidRDefault="00B15E1C" w:rsidP="00AA4BFA">
      <w:pPr>
        <w:spacing w:line="360" w:lineRule="auto"/>
        <w:jc w:val="both"/>
        <w:rPr>
          <w:rFonts w:ascii="Times New Roman" w:hAnsi="Times New Roman" w:cs="Times New Roman"/>
          <w:sz w:val="24"/>
          <w:szCs w:val="24"/>
        </w:rPr>
      </w:pPr>
      <w:r w:rsidRPr="00B15E1C">
        <w:rPr>
          <w:rFonts w:ascii="Times New Roman" w:hAnsi="Times New Roman" w:cs="Times New Roman"/>
          <w:sz w:val="24"/>
          <w:szCs w:val="24"/>
        </w:rPr>
        <w:t>In July 2023, the agreement with the UNDP for the operationalization was extended</w:t>
      </w:r>
      <w:r w:rsidR="00534014">
        <w:rPr>
          <w:rFonts w:ascii="Times New Roman" w:hAnsi="Times New Roman" w:cs="Times New Roman"/>
          <w:sz w:val="24"/>
          <w:szCs w:val="24"/>
        </w:rPr>
        <w:t xml:space="preserve"> </w:t>
      </w:r>
      <w:r w:rsidR="002E538D">
        <w:rPr>
          <w:rFonts w:ascii="Times New Roman" w:hAnsi="Times New Roman" w:cs="Times New Roman"/>
          <w:sz w:val="24"/>
          <w:szCs w:val="24"/>
        </w:rPr>
        <w:t xml:space="preserve">for one year. </w:t>
      </w:r>
      <w:r w:rsidRPr="00B15E1C">
        <w:rPr>
          <w:rFonts w:ascii="Times New Roman" w:hAnsi="Times New Roman" w:cs="Times New Roman"/>
          <w:sz w:val="24"/>
          <w:szCs w:val="24"/>
        </w:rPr>
        <w:t>Awareness activities were carried out in November and December 2023, together with the consultant</w:t>
      </w:r>
      <w:r w:rsidR="00765100">
        <w:rPr>
          <w:rFonts w:ascii="Times New Roman" w:hAnsi="Times New Roman" w:cs="Times New Roman"/>
          <w:sz w:val="24"/>
          <w:szCs w:val="24"/>
        </w:rPr>
        <w:t>,</w:t>
      </w:r>
      <w:r w:rsidRPr="00B15E1C">
        <w:rPr>
          <w:rFonts w:ascii="Times New Roman" w:hAnsi="Times New Roman" w:cs="Times New Roman"/>
          <w:sz w:val="24"/>
          <w:szCs w:val="24"/>
        </w:rPr>
        <w:t xml:space="preserve"> for civil society and </w:t>
      </w:r>
      <w:r w:rsidR="00765100">
        <w:rPr>
          <w:rFonts w:ascii="Times New Roman" w:hAnsi="Times New Roman" w:cs="Times New Roman"/>
          <w:sz w:val="24"/>
          <w:szCs w:val="24"/>
        </w:rPr>
        <w:t xml:space="preserve">the </w:t>
      </w:r>
      <w:r w:rsidRPr="00B15E1C">
        <w:rPr>
          <w:rFonts w:ascii="Times New Roman" w:hAnsi="Times New Roman" w:cs="Times New Roman"/>
          <w:sz w:val="24"/>
          <w:szCs w:val="24"/>
        </w:rPr>
        <w:t>parliament. These included work</w:t>
      </w:r>
      <w:r w:rsidR="004F2F8A">
        <w:rPr>
          <w:rFonts w:ascii="Times New Roman" w:hAnsi="Times New Roman" w:cs="Times New Roman"/>
          <w:sz w:val="24"/>
          <w:szCs w:val="24"/>
        </w:rPr>
        <w:t>shops</w:t>
      </w:r>
      <w:r w:rsidRPr="00B15E1C">
        <w:rPr>
          <w:rFonts w:ascii="Times New Roman" w:hAnsi="Times New Roman" w:cs="Times New Roman"/>
          <w:sz w:val="24"/>
          <w:szCs w:val="24"/>
        </w:rPr>
        <w:t xml:space="preserve"> that delved deeper into the institute and the legislation.</w:t>
      </w:r>
      <w:r w:rsidR="004C4F37" w:rsidRPr="004C4F37">
        <w:rPr>
          <w:rFonts w:ascii="Times New Roman" w:hAnsi="Times New Roman" w:cs="Times New Roman"/>
          <w:sz w:val="24"/>
          <w:szCs w:val="24"/>
        </w:rPr>
        <w:t xml:space="preserve"> </w:t>
      </w:r>
      <w:r w:rsidR="004C4F37" w:rsidRPr="00B15E1C">
        <w:rPr>
          <w:rFonts w:ascii="Times New Roman" w:hAnsi="Times New Roman" w:cs="Times New Roman"/>
          <w:sz w:val="24"/>
          <w:szCs w:val="24"/>
        </w:rPr>
        <w:t>Th</w:t>
      </w:r>
      <w:r w:rsidR="004F2F8A">
        <w:rPr>
          <w:rFonts w:ascii="Times New Roman" w:hAnsi="Times New Roman" w:cs="Times New Roman"/>
          <w:sz w:val="24"/>
          <w:szCs w:val="24"/>
        </w:rPr>
        <w:t>e reasoning behind th</w:t>
      </w:r>
      <w:r w:rsidR="004C4F37" w:rsidRPr="00B15E1C">
        <w:rPr>
          <w:rFonts w:ascii="Times New Roman" w:hAnsi="Times New Roman" w:cs="Times New Roman"/>
          <w:sz w:val="24"/>
          <w:szCs w:val="24"/>
        </w:rPr>
        <w:t>is</w:t>
      </w:r>
      <w:r w:rsidR="004F2F8A">
        <w:rPr>
          <w:rFonts w:ascii="Times New Roman" w:hAnsi="Times New Roman" w:cs="Times New Roman"/>
          <w:sz w:val="24"/>
          <w:szCs w:val="24"/>
        </w:rPr>
        <w:t>,</w:t>
      </w:r>
      <w:r w:rsidR="004C4F37" w:rsidRPr="00B15E1C">
        <w:rPr>
          <w:rFonts w:ascii="Times New Roman" w:hAnsi="Times New Roman" w:cs="Times New Roman"/>
          <w:sz w:val="24"/>
          <w:szCs w:val="24"/>
        </w:rPr>
        <w:t xml:space="preserve"> is </w:t>
      </w:r>
      <w:r w:rsidR="004F2F8A">
        <w:rPr>
          <w:rFonts w:ascii="Times New Roman" w:hAnsi="Times New Roman" w:cs="Times New Roman"/>
          <w:sz w:val="24"/>
          <w:szCs w:val="24"/>
        </w:rPr>
        <w:t xml:space="preserve">the fact that </w:t>
      </w:r>
      <w:r w:rsidR="004C4F37" w:rsidRPr="00B15E1C">
        <w:rPr>
          <w:rFonts w:ascii="Times New Roman" w:hAnsi="Times New Roman" w:cs="Times New Roman"/>
          <w:sz w:val="24"/>
          <w:szCs w:val="24"/>
        </w:rPr>
        <w:t xml:space="preserve">the law outlines, among other things, </w:t>
      </w:r>
      <w:r w:rsidR="004C4F37">
        <w:rPr>
          <w:rFonts w:ascii="Times New Roman" w:hAnsi="Times New Roman" w:cs="Times New Roman"/>
          <w:sz w:val="24"/>
          <w:szCs w:val="24"/>
        </w:rPr>
        <w:t>the allocations of human and technical resources</w:t>
      </w:r>
      <w:r w:rsidR="004C4F37" w:rsidRPr="00B15E1C">
        <w:rPr>
          <w:rFonts w:ascii="Times New Roman" w:hAnsi="Times New Roman" w:cs="Times New Roman"/>
          <w:sz w:val="24"/>
          <w:szCs w:val="24"/>
        </w:rPr>
        <w:t xml:space="preserve">, the conditions, tasks, and </w:t>
      </w:r>
      <w:r w:rsidR="000721DF">
        <w:rPr>
          <w:rFonts w:ascii="Times New Roman" w:hAnsi="Times New Roman" w:cs="Times New Roman"/>
          <w:sz w:val="24"/>
          <w:szCs w:val="24"/>
        </w:rPr>
        <w:t>competenc</w:t>
      </w:r>
      <w:r w:rsidR="004664C8">
        <w:rPr>
          <w:rFonts w:ascii="Times New Roman" w:hAnsi="Times New Roman" w:cs="Times New Roman"/>
          <w:sz w:val="24"/>
          <w:szCs w:val="24"/>
        </w:rPr>
        <w:t>e</w:t>
      </w:r>
      <w:r w:rsidR="004C4F37" w:rsidRPr="00B15E1C">
        <w:rPr>
          <w:rFonts w:ascii="Times New Roman" w:hAnsi="Times New Roman" w:cs="Times New Roman"/>
          <w:sz w:val="24"/>
          <w:szCs w:val="24"/>
        </w:rPr>
        <w:t xml:space="preserve"> of such an institute, and the appointment and dismissal procedures</w:t>
      </w:r>
      <w:r w:rsidR="002F164B">
        <w:rPr>
          <w:rFonts w:ascii="Times New Roman" w:hAnsi="Times New Roman" w:cs="Times New Roman"/>
          <w:sz w:val="24"/>
          <w:szCs w:val="24"/>
        </w:rPr>
        <w:t>.</w:t>
      </w:r>
      <w:r w:rsidR="002F164B" w:rsidRPr="002F164B">
        <w:rPr>
          <w:rFonts w:ascii="Times New Roman" w:hAnsi="Times New Roman" w:cs="Times New Roman"/>
          <w:sz w:val="24"/>
          <w:szCs w:val="24"/>
        </w:rPr>
        <w:t xml:space="preserve"> </w:t>
      </w:r>
      <w:r w:rsidR="002F164B" w:rsidRPr="00B74756">
        <w:rPr>
          <w:rFonts w:ascii="Times New Roman" w:hAnsi="Times New Roman" w:cs="Times New Roman"/>
          <w:sz w:val="24"/>
          <w:szCs w:val="24"/>
        </w:rPr>
        <w:t>Once the law is approved and promulgated, further steps can be taken to operationalize the institute</w:t>
      </w:r>
      <w:r w:rsidR="002F164B" w:rsidRPr="00EB3DE6">
        <w:rPr>
          <w:rFonts w:ascii="Times New Roman" w:hAnsi="Times New Roman" w:cs="Times New Roman"/>
          <w:color w:val="FF0000"/>
          <w:sz w:val="24"/>
          <w:szCs w:val="24"/>
        </w:rPr>
        <w:t>.</w:t>
      </w:r>
    </w:p>
    <w:p w14:paraId="2DCBCAB5" w14:textId="483905C4" w:rsidR="00510C35" w:rsidRPr="007D6747" w:rsidRDefault="00B15E1C" w:rsidP="00AA4BFA">
      <w:pPr>
        <w:spacing w:line="360" w:lineRule="auto"/>
        <w:jc w:val="both"/>
        <w:rPr>
          <w:rFonts w:ascii="Times New Roman" w:hAnsi="Times New Roman" w:cs="Times New Roman"/>
          <w:sz w:val="24"/>
          <w:szCs w:val="24"/>
        </w:rPr>
      </w:pPr>
      <w:r w:rsidRPr="00B15E1C">
        <w:rPr>
          <w:rFonts w:ascii="Times New Roman" w:hAnsi="Times New Roman" w:cs="Times New Roman"/>
          <w:sz w:val="24"/>
          <w:szCs w:val="24"/>
        </w:rPr>
        <w:t>In January 2024,</w:t>
      </w:r>
      <w:r w:rsidR="003A3B61">
        <w:rPr>
          <w:rFonts w:ascii="Times New Roman" w:hAnsi="Times New Roman" w:cs="Times New Roman"/>
          <w:sz w:val="24"/>
          <w:szCs w:val="24"/>
        </w:rPr>
        <w:t xml:space="preserve"> </w:t>
      </w:r>
      <w:r w:rsidR="005546B4">
        <w:rPr>
          <w:rFonts w:ascii="Times New Roman" w:hAnsi="Times New Roman" w:cs="Times New Roman"/>
          <w:sz w:val="24"/>
          <w:szCs w:val="24"/>
        </w:rPr>
        <w:t>the</w:t>
      </w:r>
      <w:r w:rsidR="003A3B61">
        <w:rPr>
          <w:rFonts w:ascii="Times New Roman" w:hAnsi="Times New Roman" w:cs="Times New Roman"/>
          <w:sz w:val="24"/>
          <w:szCs w:val="24"/>
        </w:rPr>
        <w:t xml:space="preserve"> </w:t>
      </w:r>
      <w:r w:rsidR="00F70F4A">
        <w:rPr>
          <w:rFonts w:ascii="Times New Roman" w:hAnsi="Times New Roman" w:cs="Times New Roman"/>
          <w:sz w:val="24"/>
          <w:szCs w:val="24"/>
        </w:rPr>
        <w:t>L</w:t>
      </w:r>
      <w:r w:rsidRPr="00B15E1C">
        <w:rPr>
          <w:rFonts w:ascii="Times New Roman" w:hAnsi="Times New Roman" w:cs="Times New Roman"/>
          <w:sz w:val="24"/>
          <w:szCs w:val="24"/>
        </w:rPr>
        <w:t xml:space="preserve">egal </w:t>
      </w:r>
      <w:r w:rsidR="00F70F4A">
        <w:rPr>
          <w:rFonts w:ascii="Times New Roman" w:hAnsi="Times New Roman" w:cs="Times New Roman"/>
          <w:sz w:val="24"/>
          <w:szCs w:val="24"/>
        </w:rPr>
        <w:t>A</w:t>
      </w:r>
      <w:r w:rsidRPr="00B15E1C">
        <w:rPr>
          <w:rFonts w:ascii="Times New Roman" w:hAnsi="Times New Roman" w:cs="Times New Roman"/>
          <w:sz w:val="24"/>
          <w:szCs w:val="24"/>
        </w:rPr>
        <w:t>id</w:t>
      </w:r>
      <w:r w:rsidR="007E73A4">
        <w:rPr>
          <w:rFonts w:ascii="Times New Roman" w:hAnsi="Times New Roman" w:cs="Times New Roman"/>
          <w:sz w:val="24"/>
          <w:szCs w:val="24"/>
        </w:rPr>
        <w:t xml:space="preserve"> program </w:t>
      </w:r>
      <w:r w:rsidR="000721DF">
        <w:rPr>
          <w:rFonts w:ascii="Times New Roman" w:hAnsi="Times New Roman" w:cs="Times New Roman"/>
          <w:sz w:val="24"/>
          <w:szCs w:val="24"/>
        </w:rPr>
        <w:t>was</w:t>
      </w:r>
      <w:r w:rsidR="007E73A4">
        <w:rPr>
          <w:rFonts w:ascii="Times New Roman" w:hAnsi="Times New Roman" w:cs="Times New Roman"/>
          <w:sz w:val="24"/>
          <w:szCs w:val="24"/>
        </w:rPr>
        <w:t xml:space="preserve"> </w:t>
      </w:r>
      <w:r w:rsidR="00EF11C5">
        <w:rPr>
          <w:rFonts w:ascii="Times New Roman" w:hAnsi="Times New Roman" w:cs="Times New Roman"/>
          <w:sz w:val="24"/>
          <w:szCs w:val="24"/>
        </w:rPr>
        <w:t>evaluated and recommendation</w:t>
      </w:r>
      <w:r w:rsidR="00A97C0C">
        <w:rPr>
          <w:rFonts w:ascii="Times New Roman" w:hAnsi="Times New Roman" w:cs="Times New Roman"/>
          <w:sz w:val="24"/>
          <w:szCs w:val="24"/>
        </w:rPr>
        <w:t>s</w:t>
      </w:r>
      <w:r w:rsidR="00EF11C5">
        <w:rPr>
          <w:rFonts w:ascii="Times New Roman" w:hAnsi="Times New Roman" w:cs="Times New Roman"/>
          <w:sz w:val="24"/>
          <w:szCs w:val="24"/>
        </w:rPr>
        <w:t xml:space="preserve"> were made for its </w:t>
      </w:r>
      <w:r w:rsidR="00C0396A">
        <w:rPr>
          <w:rFonts w:ascii="Times New Roman" w:hAnsi="Times New Roman" w:cs="Times New Roman"/>
          <w:sz w:val="24"/>
          <w:szCs w:val="24"/>
        </w:rPr>
        <w:t>improvement</w:t>
      </w:r>
      <w:r w:rsidR="007F23F2">
        <w:rPr>
          <w:rFonts w:ascii="Times New Roman" w:hAnsi="Times New Roman" w:cs="Times New Roman"/>
          <w:sz w:val="24"/>
          <w:szCs w:val="24"/>
        </w:rPr>
        <w:t xml:space="preserve">. </w:t>
      </w:r>
      <w:r w:rsidR="00FB24A4">
        <w:rPr>
          <w:rFonts w:ascii="Times New Roman" w:hAnsi="Times New Roman" w:cs="Times New Roman"/>
          <w:sz w:val="24"/>
          <w:szCs w:val="24"/>
        </w:rPr>
        <w:t>In</w:t>
      </w:r>
      <w:r w:rsidR="000721DF">
        <w:rPr>
          <w:rFonts w:ascii="Times New Roman" w:hAnsi="Times New Roman" w:cs="Times New Roman"/>
          <w:sz w:val="24"/>
          <w:szCs w:val="24"/>
        </w:rPr>
        <w:t xml:space="preserve"> this</w:t>
      </w:r>
      <w:r w:rsidR="00FB24A4">
        <w:rPr>
          <w:rFonts w:ascii="Times New Roman" w:hAnsi="Times New Roman" w:cs="Times New Roman"/>
          <w:sz w:val="24"/>
          <w:szCs w:val="24"/>
        </w:rPr>
        <w:t xml:space="preserve"> r</w:t>
      </w:r>
      <w:r w:rsidR="00132AF6">
        <w:rPr>
          <w:rFonts w:ascii="Times New Roman" w:hAnsi="Times New Roman" w:cs="Times New Roman"/>
          <w:sz w:val="24"/>
          <w:szCs w:val="24"/>
        </w:rPr>
        <w:t xml:space="preserve">egard </w:t>
      </w:r>
      <w:r w:rsidR="00A97C0C" w:rsidRPr="00B15E1C">
        <w:rPr>
          <w:rFonts w:ascii="Times New Roman" w:hAnsi="Times New Roman" w:cs="Times New Roman"/>
          <w:sz w:val="24"/>
          <w:szCs w:val="24"/>
        </w:rPr>
        <w:t>the</w:t>
      </w:r>
      <w:r w:rsidR="00C93F55">
        <w:rPr>
          <w:rFonts w:ascii="Times New Roman" w:hAnsi="Times New Roman" w:cs="Times New Roman"/>
          <w:sz w:val="24"/>
          <w:szCs w:val="24"/>
        </w:rPr>
        <w:t xml:space="preserve"> project</w:t>
      </w:r>
      <w:r w:rsidR="00A97C0C">
        <w:rPr>
          <w:rFonts w:ascii="Times New Roman" w:hAnsi="Times New Roman" w:cs="Times New Roman"/>
          <w:sz w:val="24"/>
          <w:szCs w:val="24"/>
        </w:rPr>
        <w:t xml:space="preserve"> </w:t>
      </w:r>
      <w:r w:rsidR="00A97C0C" w:rsidRPr="00B15E1C">
        <w:rPr>
          <w:rFonts w:ascii="Times New Roman" w:hAnsi="Times New Roman" w:cs="Times New Roman"/>
          <w:sz w:val="24"/>
          <w:szCs w:val="24"/>
        </w:rPr>
        <w:t xml:space="preserve">decentralization </w:t>
      </w:r>
      <w:r w:rsidR="00A97C0C">
        <w:rPr>
          <w:rFonts w:ascii="Times New Roman" w:hAnsi="Times New Roman" w:cs="Times New Roman"/>
          <w:sz w:val="24"/>
          <w:szCs w:val="24"/>
        </w:rPr>
        <w:t>of</w:t>
      </w:r>
      <w:r w:rsidR="00FB24A4">
        <w:rPr>
          <w:rFonts w:ascii="Times New Roman" w:hAnsi="Times New Roman" w:cs="Times New Roman"/>
          <w:sz w:val="24"/>
          <w:szCs w:val="24"/>
        </w:rPr>
        <w:t xml:space="preserve"> the judiciary</w:t>
      </w:r>
      <w:r w:rsidR="00680388">
        <w:rPr>
          <w:rFonts w:ascii="Times New Roman" w:hAnsi="Times New Roman" w:cs="Times New Roman"/>
          <w:sz w:val="24"/>
          <w:szCs w:val="24"/>
        </w:rPr>
        <w:t>,</w:t>
      </w:r>
      <w:r w:rsidR="004C4F37">
        <w:rPr>
          <w:rFonts w:ascii="Times New Roman" w:hAnsi="Times New Roman" w:cs="Times New Roman"/>
          <w:sz w:val="24"/>
          <w:szCs w:val="24"/>
        </w:rPr>
        <w:t xml:space="preserve"> </w:t>
      </w:r>
      <w:r w:rsidR="00680388">
        <w:rPr>
          <w:rFonts w:ascii="Times New Roman" w:hAnsi="Times New Roman" w:cs="Times New Roman"/>
          <w:sz w:val="24"/>
          <w:szCs w:val="24"/>
        </w:rPr>
        <w:t>o</w:t>
      </w:r>
      <w:r w:rsidR="004C4F37">
        <w:rPr>
          <w:rFonts w:ascii="Times New Roman" w:hAnsi="Times New Roman" w:cs="Times New Roman"/>
          <w:sz w:val="24"/>
          <w:szCs w:val="24"/>
        </w:rPr>
        <w:t xml:space="preserve">nce </w:t>
      </w:r>
      <w:r w:rsidR="004664C8">
        <w:rPr>
          <w:rFonts w:ascii="Times New Roman" w:hAnsi="Times New Roman" w:cs="Times New Roman"/>
          <w:sz w:val="24"/>
          <w:szCs w:val="24"/>
        </w:rPr>
        <w:t>month civil proceedings</w:t>
      </w:r>
      <w:r w:rsidR="004C4F37">
        <w:rPr>
          <w:rFonts w:ascii="Times New Roman" w:hAnsi="Times New Roman" w:cs="Times New Roman"/>
          <w:sz w:val="24"/>
          <w:szCs w:val="24"/>
        </w:rPr>
        <w:t xml:space="preserve"> are held in the </w:t>
      </w:r>
      <w:r w:rsidR="003524AC">
        <w:rPr>
          <w:rFonts w:ascii="Times New Roman" w:hAnsi="Times New Roman" w:cs="Times New Roman"/>
          <w:sz w:val="24"/>
          <w:szCs w:val="24"/>
        </w:rPr>
        <w:t xml:space="preserve">interior </w:t>
      </w:r>
      <w:r w:rsidR="004C4F37">
        <w:rPr>
          <w:rFonts w:ascii="Times New Roman" w:hAnsi="Times New Roman" w:cs="Times New Roman"/>
          <w:sz w:val="24"/>
          <w:szCs w:val="24"/>
        </w:rPr>
        <w:t>districts of</w:t>
      </w:r>
      <w:r w:rsidR="00765100">
        <w:rPr>
          <w:rFonts w:ascii="Times New Roman" w:hAnsi="Times New Roman" w:cs="Times New Roman"/>
          <w:sz w:val="24"/>
          <w:szCs w:val="24"/>
        </w:rPr>
        <w:t xml:space="preserve"> </w:t>
      </w:r>
      <w:proofErr w:type="spellStart"/>
      <w:r w:rsidR="00765100">
        <w:rPr>
          <w:rFonts w:ascii="Times New Roman" w:hAnsi="Times New Roman" w:cs="Times New Roman"/>
          <w:sz w:val="24"/>
          <w:szCs w:val="24"/>
        </w:rPr>
        <w:t>Brokopondo</w:t>
      </w:r>
      <w:proofErr w:type="spellEnd"/>
      <w:r w:rsidR="00765100">
        <w:rPr>
          <w:rFonts w:ascii="Times New Roman" w:hAnsi="Times New Roman" w:cs="Times New Roman"/>
          <w:sz w:val="24"/>
          <w:szCs w:val="24"/>
        </w:rPr>
        <w:t xml:space="preserve"> and </w:t>
      </w:r>
      <w:proofErr w:type="spellStart"/>
      <w:r w:rsidR="00765100">
        <w:rPr>
          <w:rFonts w:ascii="Times New Roman" w:hAnsi="Times New Roman" w:cs="Times New Roman"/>
          <w:sz w:val="24"/>
          <w:szCs w:val="24"/>
        </w:rPr>
        <w:t>Marowijne</w:t>
      </w:r>
      <w:proofErr w:type="spellEnd"/>
      <w:r w:rsidR="00FA3589">
        <w:rPr>
          <w:rFonts w:ascii="Times New Roman" w:hAnsi="Times New Roman" w:cs="Times New Roman"/>
          <w:sz w:val="24"/>
          <w:szCs w:val="24"/>
        </w:rPr>
        <w:t>.</w:t>
      </w:r>
    </w:p>
    <w:p w14:paraId="68E00BA2" w14:textId="77777777" w:rsidR="00AA4BFA" w:rsidRDefault="008D1D5D" w:rsidP="00AA4B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Corruption poses a significant threat to the rule of law and public trust. To combat this, our government has established an Independent Anti-Corruption Commission</w:t>
      </w:r>
      <w:r w:rsidR="004C4F37">
        <w:rPr>
          <w:rFonts w:ascii="Times New Roman" w:hAnsi="Times New Roman" w:cs="Times New Roman"/>
          <w:sz w:val="24"/>
          <w:szCs w:val="24"/>
        </w:rPr>
        <w:t xml:space="preserve"> </w:t>
      </w:r>
      <w:r w:rsidR="00765100">
        <w:rPr>
          <w:rFonts w:ascii="Times New Roman" w:hAnsi="Times New Roman" w:cs="Times New Roman"/>
          <w:sz w:val="24"/>
          <w:szCs w:val="24"/>
        </w:rPr>
        <w:t>(ACC)</w:t>
      </w:r>
      <w:r w:rsidR="001E1320">
        <w:rPr>
          <w:rFonts w:ascii="Times New Roman" w:hAnsi="Times New Roman" w:cs="Times New Roman"/>
          <w:sz w:val="24"/>
          <w:szCs w:val="24"/>
        </w:rPr>
        <w:t xml:space="preserve"> by </w:t>
      </w:r>
      <w:r w:rsidR="004A04B1" w:rsidRPr="005E60BE">
        <w:rPr>
          <w:rFonts w:ascii="Times New Roman" w:hAnsi="Times New Roman" w:cs="Times New Roman"/>
          <w:sz w:val="24"/>
          <w:szCs w:val="24"/>
        </w:rPr>
        <w:t xml:space="preserve">Resolution on May 5th, 2023. </w:t>
      </w:r>
    </w:p>
    <w:p w14:paraId="727C57AA" w14:textId="77777777" w:rsidR="00AA4BFA" w:rsidRDefault="00AA4BFA">
      <w:pPr>
        <w:rPr>
          <w:rFonts w:ascii="Times New Roman" w:hAnsi="Times New Roman" w:cs="Times New Roman"/>
          <w:sz w:val="24"/>
          <w:szCs w:val="24"/>
        </w:rPr>
      </w:pPr>
      <w:r>
        <w:rPr>
          <w:rFonts w:ascii="Times New Roman" w:hAnsi="Times New Roman" w:cs="Times New Roman"/>
          <w:sz w:val="24"/>
          <w:szCs w:val="24"/>
        </w:rPr>
        <w:br w:type="page"/>
      </w:r>
    </w:p>
    <w:p w14:paraId="1077362A" w14:textId="762B3425" w:rsidR="004A04B1" w:rsidRPr="005E60BE" w:rsidRDefault="004A04B1" w:rsidP="00AA4BFA">
      <w:pPr>
        <w:spacing w:line="360" w:lineRule="auto"/>
        <w:jc w:val="both"/>
        <w:rPr>
          <w:rFonts w:ascii="Times New Roman" w:hAnsi="Times New Roman" w:cs="Times New Roman"/>
          <w:sz w:val="24"/>
          <w:szCs w:val="24"/>
        </w:rPr>
      </w:pPr>
      <w:r w:rsidRPr="005E60BE">
        <w:rPr>
          <w:rFonts w:ascii="Times New Roman" w:hAnsi="Times New Roman" w:cs="Times New Roman"/>
          <w:sz w:val="24"/>
          <w:szCs w:val="24"/>
        </w:rPr>
        <w:lastRenderedPageBreak/>
        <w:t xml:space="preserve">Article 2 of the Anticorruption Act (State Decree 2017 no.85) has tasked the ACC with the prevention of corruption, early detection of non-compliance/abuse of powers within state institutions, registering of submitted Declarations on Income, Assets, Liabilities (DIAL) by high </w:t>
      </w:r>
      <w:r w:rsidR="007E58A1">
        <w:rPr>
          <w:rFonts w:ascii="Times New Roman" w:hAnsi="Times New Roman" w:cs="Times New Roman"/>
          <w:sz w:val="24"/>
          <w:szCs w:val="24"/>
        </w:rPr>
        <w:t xml:space="preserve">level </w:t>
      </w:r>
      <w:r w:rsidRPr="005E60BE">
        <w:rPr>
          <w:rFonts w:ascii="Times New Roman" w:hAnsi="Times New Roman" w:cs="Times New Roman"/>
          <w:sz w:val="24"/>
          <w:szCs w:val="24"/>
        </w:rPr>
        <w:t>officials,</w:t>
      </w:r>
      <w:r w:rsidR="00E253D1">
        <w:rPr>
          <w:rFonts w:ascii="Times New Roman" w:hAnsi="Times New Roman" w:cs="Times New Roman"/>
          <w:sz w:val="24"/>
          <w:szCs w:val="24"/>
        </w:rPr>
        <w:t xml:space="preserve"> </w:t>
      </w:r>
      <w:r w:rsidR="00B12CF5">
        <w:rPr>
          <w:rFonts w:ascii="Times New Roman" w:hAnsi="Times New Roman" w:cs="Times New Roman"/>
          <w:sz w:val="24"/>
          <w:szCs w:val="24"/>
        </w:rPr>
        <w:t>to be</w:t>
      </w:r>
      <w:r w:rsidR="00B55A04">
        <w:rPr>
          <w:rFonts w:ascii="Times New Roman" w:hAnsi="Times New Roman" w:cs="Times New Roman"/>
          <w:sz w:val="24"/>
          <w:szCs w:val="24"/>
        </w:rPr>
        <w:t xml:space="preserve"> deposit</w:t>
      </w:r>
      <w:r w:rsidR="008D7140">
        <w:rPr>
          <w:rFonts w:ascii="Times New Roman" w:hAnsi="Times New Roman" w:cs="Times New Roman"/>
          <w:sz w:val="24"/>
          <w:szCs w:val="24"/>
        </w:rPr>
        <w:t>ed</w:t>
      </w:r>
      <w:r w:rsidR="00B12CF5">
        <w:rPr>
          <w:rFonts w:ascii="Times New Roman" w:hAnsi="Times New Roman" w:cs="Times New Roman"/>
          <w:sz w:val="24"/>
          <w:szCs w:val="24"/>
        </w:rPr>
        <w:t xml:space="preserve"> </w:t>
      </w:r>
      <w:r w:rsidR="008F734F">
        <w:rPr>
          <w:rFonts w:ascii="Times New Roman" w:hAnsi="Times New Roman" w:cs="Times New Roman"/>
          <w:sz w:val="24"/>
          <w:szCs w:val="24"/>
        </w:rPr>
        <w:t>at</w:t>
      </w:r>
      <w:r w:rsidR="00B12CF5">
        <w:rPr>
          <w:rFonts w:ascii="Times New Roman" w:hAnsi="Times New Roman" w:cs="Times New Roman"/>
          <w:sz w:val="24"/>
          <w:szCs w:val="24"/>
        </w:rPr>
        <w:t xml:space="preserve"> </w:t>
      </w:r>
      <w:r w:rsidR="008F734F">
        <w:rPr>
          <w:rFonts w:ascii="Times New Roman" w:hAnsi="Times New Roman" w:cs="Times New Roman"/>
          <w:sz w:val="24"/>
          <w:szCs w:val="24"/>
        </w:rPr>
        <w:t xml:space="preserve">the </w:t>
      </w:r>
      <w:r w:rsidR="00B12CF5">
        <w:rPr>
          <w:rFonts w:ascii="Times New Roman" w:hAnsi="Times New Roman" w:cs="Times New Roman"/>
          <w:sz w:val="24"/>
          <w:szCs w:val="24"/>
        </w:rPr>
        <w:t>p</w:t>
      </w:r>
      <w:r w:rsidR="00B55A04">
        <w:rPr>
          <w:rFonts w:ascii="Times New Roman" w:hAnsi="Times New Roman" w:cs="Times New Roman"/>
          <w:sz w:val="24"/>
          <w:szCs w:val="24"/>
        </w:rPr>
        <w:t>ublic notary</w:t>
      </w:r>
      <w:r w:rsidR="008F734F">
        <w:rPr>
          <w:rFonts w:ascii="Times New Roman" w:hAnsi="Times New Roman" w:cs="Times New Roman"/>
          <w:sz w:val="24"/>
          <w:szCs w:val="24"/>
        </w:rPr>
        <w:t xml:space="preserve">. In case of </w:t>
      </w:r>
      <w:r w:rsidR="001D70FD">
        <w:rPr>
          <w:rFonts w:ascii="Times New Roman" w:hAnsi="Times New Roman" w:cs="Times New Roman"/>
          <w:sz w:val="24"/>
          <w:szCs w:val="24"/>
        </w:rPr>
        <w:t>non-compliance,</w:t>
      </w:r>
      <w:r w:rsidR="002B5C10">
        <w:rPr>
          <w:rFonts w:ascii="Times New Roman" w:hAnsi="Times New Roman" w:cs="Times New Roman"/>
          <w:sz w:val="24"/>
          <w:szCs w:val="24"/>
        </w:rPr>
        <w:t xml:space="preserve"> the </w:t>
      </w:r>
      <w:r w:rsidR="00F660D9">
        <w:rPr>
          <w:rFonts w:ascii="Times New Roman" w:hAnsi="Times New Roman" w:cs="Times New Roman"/>
          <w:sz w:val="24"/>
          <w:szCs w:val="24"/>
        </w:rPr>
        <w:t>attorney</w:t>
      </w:r>
      <w:r w:rsidR="002B5C10">
        <w:rPr>
          <w:rFonts w:ascii="Times New Roman" w:hAnsi="Times New Roman" w:cs="Times New Roman"/>
          <w:sz w:val="24"/>
          <w:szCs w:val="24"/>
        </w:rPr>
        <w:t xml:space="preserve"> general</w:t>
      </w:r>
      <w:r w:rsidR="008F734F">
        <w:rPr>
          <w:rFonts w:ascii="Times New Roman" w:hAnsi="Times New Roman" w:cs="Times New Roman"/>
          <w:sz w:val="24"/>
          <w:szCs w:val="24"/>
        </w:rPr>
        <w:t xml:space="preserve"> </w:t>
      </w:r>
      <w:r w:rsidR="009C2237">
        <w:rPr>
          <w:rFonts w:ascii="Times New Roman" w:hAnsi="Times New Roman" w:cs="Times New Roman"/>
          <w:sz w:val="24"/>
          <w:szCs w:val="24"/>
        </w:rPr>
        <w:t>will b</w:t>
      </w:r>
      <w:r w:rsidR="003F0612">
        <w:rPr>
          <w:rFonts w:ascii="Times New Roman" w:hAnsi="Times New Roman" w:cs="Times New Roman"/>
          <w:sz w:val="24"/>
          <w:szCs w:val="24"/>
        </w:rPr>
        <w:t>e</w:t>
      </w:r>
      <w:r w:rsidR="009C2237">
        <w:rPr>
          <w:rFonts w:ascii="Times New Roman" w:hAnsi="Times New Roman" w:cs="Times New Roman"/>
          <w:sz w:val="24"/>
          <w:szCs w:val="24"/>
        </w:rPr>
        <w:t xml:space="preserve"> informed for </w:t>
      </w:r>
      <w:r w:rsidR="0070688C">
        <w:rPr>
          <w:rFonts w:ascii="Times New Roman" w:hAnsi="Times New Roman" w:cs="Times New Roman"/>
          <w:sz w:val="24"/>
          <w:szCs w:val="24"/>
        </w:rPr>
        <w:t>further</w:t>
      </w:r>
      <w:r w:rsidR="009C2237">
        <w:rPr>
          <w:rFonts w:ascii="Times New Roman" w:hAnsi="Times New Roman" w:cs="Times New Roman"/>
          <w:sz w:val="24"/>
          <w:szCs w:val="24"/>
        </w:rPr>
        <w:t xml:space="preserve"> investigation</w:t>
      </w:r>
      <w:r w:rsidR="0070688C">
        <w:rPr>
          <w:rFonts w:ascii="Times New Roman" w:hAnsi="Times New Roman" w:cs="Times New Roman"/>
          <w:sz w:val="24"/>
          <w:szCs w:val="24"/>
        </w:rPr>
        <w:t>.</w:t>
      </w:r>
    </w:p>
    <w:p w14:paraId="42B10742" w14:textId="4C9768BD" w:rsidR="004A04B1" w:rsidRPr="005E60BE" w:rsidRDefault="004A04B1" w:rsidP="00AA4BFA">
      <w:pPr>
        <w:spacing w:line="360" w:lineRule="auto"/>
        <w:jc w:val="both"/>
        <w:rPr>
          <w:rFonts w:ascii="Times New Roman" w:hAnsi="Times New Roman" w:cs="Times New Roman"/>
          <w:sz w:val="24"/>
          <w:szCs w:val="24"/>
        </w:rPr>
      </w:pPr>
      <w:r w:rsidRPr="005E60BE">
        <w:rPr>
          <w:rFonts w:ascii="Times New Roman" w:hAnsi="Times New Roman" w:cs="Times New Roman"/>
          <w:sz w:val="24"/>
          <w:szCs w:val="24"/>
        </w:rPr>
        <w:t>In the first week of July 2024, an announcement was published by the chair of the anti-corruption committee stating that the committee will soon commence with the registration of the mandatory Declaration of Income and Assets for public officials as stated in Article 9 paragraph 1 of the Anti-Corruption Act. By decision of the Minister of Justice and Police the final date will be determined on which the standard form for the Declaration of Income and Assets will be available on the committee's website.</w:t>
      </w:r>
    </w:p>
    <w:p w14:paraId="607BAC31" w14:textId="7850F654" w:rsidR="00FB1A08" w:rsidRPr="008D1D5D" w:rsidRDefault="00AF45AA" w:rsidP="00AA4BFA">
      <w:pPr>
        <w:spacing w:line="360" w:lineRule="auto"/>
        <w:jc w:val="both"/>
        <w:rPr>
          <w:rFonts w:ascii="Times New Roman" w:hAnsi="Times New Roman" w:cs="Times New Roman"/>
          <w:sz w:val="24"/>
          <w:szCs w:val="24"/>
        </w:rPr>
      </w:pPr>
      <w:r>
        <w:rPr>
          <w:rFonts w:ascii="Times New Roman" w:hAnsi="Times New Roman" w:cs="Times New Roman"/>
          <w:sz w:val="24"/>
          <w:szCs w:val="24"/>
        </w:rPr>
        <w:t>As you have notice</w:t>
      </w:r>
      <w:r w:rsidR="00646F03">
        <w:rPr>
          <w:rFonts w:ascii="Times New Roman" w:hAnsi="Times New Roman" w:cs="Times New Roman"/>
          <w:sz w:val="24"/>
          <w:szCs w:val="24"/>
        </w:rPr>
        <w:t>d</w:t>
      </w:r>
      <w:r>
        <w:rPr>
          <w:rFonts w:ascii="Times New Roman" w:hAnsi="Times New Roman" w:cs="Times New Roman"/>
          <w:sz w:val="24"/>
          <w:szCs w:val="24"/>
        </w:rPr>
        <w:t xml:space="preserve"> </w:t>
      </w:r>
      <w:r w:rsidR="00646F03">
        <w:rPr>
          <w:rFonts w:ascii="Times New Roman" w:hAnsi="Times New Roman" w:cs="Times New Roman"/>
          <w:sz w:val="24"/>
          <w:szCs w:val="24"/>
        </w:rPr>
        <w:t>w</w:t>
      </w:r>
      <w:r w:rsidR="008D1D5D" w:rsidRPr="008D1D5D">
        <w:rPr>
          <w:rFonts w:ascii="Times New Roman" w:hAnsi="Times New Roman" w:cs="Times New Roman"/>
          <w:sz w:val="24"/>
          <w:szCs w:val="24"/>
        </w:rPr>
        <w:t>e have implemented strict anti-corruption</w:t>
      </w:r>
      <w:r w:rsidR="003328E2">
        <w:rPr>
          <w:rFonts w:ascii="Times New Roman" w:hAnsi="Times New Roman" w:cs="Times New Roman"/>
          <w:sz w:val="24"/>
          <w:szCs w:val="24"/>
        </w:rPr>
        <w:t xml:space="preserve"> </w:t>
      </w:r>
      <w:r w:rsidR="009663C6">
        <w:rPr>
          <w:rFonts w:ascii="Times New Roman" w:hAnsi="Times New Roman" w:cs="Times New Roman"/>
          <w:sz w:val="24"/>
          <w:szCs w:val="24"/>
        </w:rPr>
        <w:t>law</w:t>
      </w:r>
      <w:r w:rsidR="008D1D5D" w:rsidRPr="008D1D5D">
        <w:rPr>
          <w:rFonts w:ascii="Times New Roman" w:hAnsi="Times New Roman" w:cs="Times New Roman"/>
          <w:sz w:val="24"/>
          <w:szCs w:val="24"/>
        </w:rPr>
        <w:t xml:space="preserve">, including mandatory asset declarations by public officials, and introduced open data initiatives to promote transparency. </w:t>
      </w:r>
      <w:r w:rsidR="00E466C1">
        <w:rPr>
          <w:rFonts w:ascii="Times New Roman" w:hAnsi="Times New Roman" w:cs="Times New Roman"/>
          <w:sz w:val="24"/>
          <w:szCs w:val="24"/>
        </w:rPr>
        <w:t xml:space="preserve">Future </w:t>
      </w:r>
      <w:r w:rsidR="008D1D5D" w:rsidRPr="008D1D5D">
        <w:rPr>
          <w:rFonts w:ascii="Times New Roman" w:hAnsi="Times New Roman" w:cs="Times New Roman"/>
          <w:sz w:val="24"/>
          <w:szCs w:val="24"/>
        </w:rPr>
        <w:t xml:space="preserve">Whistleblower protection programs </w:t>
      </w:r>
      <w:r w:rsidR="00E466C1">
        <w:rPr>
          <w:rFonts w:ascii="Times New Roman" w:hAnsi="Times New Roman" w:cs="Times New Roman"/>
          <w:sz w:val="24"/>
          <w:szCs w:val="24"/>
        </w:rPr>
        <w:t xml:space="preserve">should </w:t>
      </w:r>
      <w:r w:rsidR="008D1D5D" w:rsidRPr="008D1D5D">
        <w:rPr>
          <w:rFonts w:ascii="Times New Roman" w:hAnsi="Times New Roman" w:cs="Times New Roman"/>
          <w:sz w:val="24"/>
          <w:szCs w:val="24"/>
        </w:rPr>
        <w:t>encourage citizens to report corrupt activities without fear of retribution, fostering a culture of accountability and integrity.</w:t>
      </w:r>
    </w:p>
    <w:p w14:paraId="2873CEDB" w14:textId="10D7D01E" w:rsidR="008D1D5D" w:rsidRPr="008D1D5D" w:rsidRDefault="006C7E1F" w:rsidP="00AA4B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D1D5D" w:rsidRPr="008D1D5D">
        <w:rPr>
          <w:rFonts w:ascii="Times New Roman" w:hAnsi="Times New Roman" w:cs="Times New Roman"/>
          <w:sz w:val="24"/>
          <w:szCs w:val="24"/>
        </w:rPr>
        <w:t>In addition,</w:t>
      </w:r>
      <w:r w:rsidR="007211BB">
        <w:rPr>
          <w:rFonts w:ascii="Times New Roman" w:hAnsi="Times New Roman" w:cs="Times New Roman"/>
          <w:sz w:val="24"/>
          <w:szCs w:val="24"/>
        </w:rPr>
        <w:t xml:space="preserve"> during their</w:t>
      </w:r>
      <w:r w:rsidR="00FB1A08">
        <w:rPr>
          <w:rFonts w:ascii="Times New Roman" w:hAnsi="Times New Roman" w:cs="Times New Roman"/>
          <w:sz w:val="24"/>
          <w:szCs w:val="24"/>
        </w:rPr>
        <w:t xml:space="preserve"> </w:t>
      </w:r>
      <w:r w:rsidR="00A3040C">
        <w:rPr>
          <w:rFonts w:ascii="Times New Roman" w:hAnsi="Times New Roman" w:cs="Times New Roman"/>
          <w:sz w:val="24"/>
          <w:szCs w:val="24"/>
        </w:rPr>
        <w:t>annual</w:t>
      </w:r>
      <w:r w:rsidR="007211BB">
        <w:rPr>
          <w:rFonts w:ascii="Times New Roman" w:hAnsi="Times New Roman" w:cs="Times New Roman"/>
          <w:sz w:val="24"/>
          <w:szCs w:val="24"/>
        </w:rPr>
        <w:t xml:space="preserve"> academic week the </w:t>
      </w:r>
      <w:r w:rsidR="00303C0D">
        <w:rPr>
          <w:rFonts w:ascii="Times New Roman" w:hAnsi="Times New Roman" w:cs="Times New Roman"/>
          <w:sz w:val="24"/>
          <w:szCs w:val="24"/>
        </w:rPr>
        <w:t>Parliament</w:t>
      </w:r>
      <w:r w:rsidR="008D1D5D" w:rsidRPr="008D1D5D">
        <w:rPr>
          <w:rFonts w:ascii="Times New Roman" w:hAnsi="Times New Roman" w:cs="Times New Roman"/>
          <w:sz w:val="24"/>
          <w:szCs w:val="24"/>
        </w:rPr>
        <w:t xml:space="preserve"> </w:t>
      </w:r>
      <w:r w:rsidR="00A3040C">
        <w:rPr>
          <w:rFonts w:ascii="Times New Roman" w:hAnsi="Times New Roman" w:cs="Times New Roman"/>
          <w:sz w:val="24"/>
          <w:szCs w:val="24"/>
        </w:rPr>
        <w:t>has</w:t>
      </w:r>
      <w:r w:rsidR="008D1D5D" w:rsidRPr="008D1D5D">
        <w:rPr>
          <w:rFonts w:ascii="Times New Roman" w:hAnsi="Times New Roman" w:cs="Times New Roman"/>
          <w:sz w:val="24"/>
          <w:szCs w:val="24"/>
        </w:rPr>
        <w:t xml:space="preserve"> launched public awareness campaigns to educate citizens about the detrimental effects of corruption on society and the economy. These initiatives aim to cultivate a zero-tolerance attitude towards corruption</w:t>
      </w:r>
      <w:r w:rsidR="004A04B1">
        <w:rPr>
          <w:rFonts w:ascii="Times New Roman" w:hAnsi="Times New Roman" w:cs="Times New Roman"/>
          <w:sz w:val="24"/>
          <w:szCs w:val="24"/>
        </w:rPr>
        <w:t>.</w:t>
      </w:r>
      <w:r w:rsidR="008D1D5D" w:rsidRPr="008D1D5D">
        <w:rPr>
          <w:rFonts w:ascii="Times New Roman" w:hAnsi="Times New Roman" w:cs="Times New Roman"/>
          <w:sz w:val="24"/>
          <w:szCs w:val="24"/>
        </w:rPr>
        <w:t xml:space="preserve"> </w:t>
      </w:r>
    </w:p>
    <w:p w14:paraId="0A508F69" w14:textId="77777777" w:rsidR="008D410B" w:rsidRDefault="008D410B">
      <w:pPr>
        <w:rPr>
          <w:rFonts w:ascii="Times New Roman" w:hAnsi="Times New Roman" w:cs="Times New Roman"/>
          <w:sz w:val="24"/>
          <w:szCs w:val="24"/>
        </w:rPr>
      </w:pPr>
      <w:r>
        <w:rPr>
          <w:rFonts w:ascii="Times New Roman" w:hAnsi="Times New Roman" w:cs="Times New Roman"/>
          <w:sz w:val="24"/>
          <w:szCs w:val="24"/>
        </w:rPr>
        <w:br w:type="page"/>
      </w:r>
    </w:p>
    <w:p w14:paraId="43D57094" w14:textId="5C7EDF7C" w:rsidR="0000254E" w:rsidRPr="0000254E" w:rsidRDefault="0000254E" w:rsidP="00AA4BFA">
      <w:pPr>
        <w:spacing w:line="360" w:lineRule="auto"/>
        <w:jc w:val="both"/>
        <w:rPr>
          <w:rFonts w:ascii="Times New Roman" w:hAnsi="Times New Roman" w:cs="Times New Roman"/>
          <w:sz w:val="24"/>
          <w:szCs w:val="24"/>
        </w:rPr>
      </w:pPr>
      <w:r w:rsidRPr="0000254E">
        <w:rPr>
          <w:rFonts w:ascii="Times New Roman" w:hAnsi="Times New Roman" w:cs="Times New Roman"/>
          <w:sz w:val="24"/>
          <w:szCs w:val="24"/>
        </w:rPr>
        <w:lastRenderedPageBreak/>
        <w:t xml:space="preserve">According to Article 23 of the Constitution of the Republic of Suriname, a state of emergency is declared in the event of war, danger of war, martial law or any other state of exception or for reasons of state security, public order and morality, the rights mentioned in the Constitution may be subject by law to the restrictions which may be imposed during a certain period of time, depending on the situation, in force in accordance with the relevant international provisions. </w:t>
      </w:r>
    </w:p>
    <w:p w14:paraId="6E4CA7F1" w14:textId="777F05E6" w:rsidR="0000254E" w:rsidRPr="0000254E" w:rsidRDefault="00335E6A" w:rsidP="000025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0254E" w:rsidRPr="0000254E">
        <w:rPr>
          <w:rFonts w:ascii="Times New Roman" w:hAnsi="Times New Roman" w:cs="Times New Roman"/>
          <w:sz w:val="24"/>
          <w:szCs w:val="24"/>
        </w:rPr>
        <w:t>State of emergency can be declared, for example, in the event of threats to national security from armed domestic resistance, war and natural disasters.</w:t>
      </w:r>
    </w:p>
    <w:p w14:paraId="0DD3C203" w14:textId="77777777" w:rsidR="0000254E" w:rsidRPr="0000254E" w:rsidRDefault="0000254E" w:rsidP="0000254E">
      <w:pPr>
        <w:spacing w:line="360" w:lineRule="auto"/>
        <w:jc w:val="both"/>
        <w:rPr>
          <w:rFonts w:ascii="Times New Roman" w:hAnsi="Times New Roman" w:cs="Times New Roman"/>
          <w:sz w:val="24"/>
          <w:szCs w:val="24"/>
        </w:rPr>
      </w:pPr>
      <w:r w:rsidRPr="0000254E">
        <w:rPr>
          <w:rFonts w:ascii="Times New Roman" w:hAnsi="Times New Roman" w:cs="Times New Roman"/>
          <w:sz w:val="24"/>
          <w:szCs w:val="24"/>
        </w:rPr>
        <w:t xml:space="preserve">Article 72 (c) of the Constitution: The declaration and termination of a state of war, civil or military state of emergency shall be established by law. </w:t>
      </w:r>
    </w:p>
    <w:p w14:paraId="0FC6B181" w14:textId="77777777" w:rsidR="0000254E" w:rsidRPr="0000254E" w:rsidRDefault="0000254E" w:rsidP="0000254E">
      <w:pPr>
        <w:spacing w:line="360" w:lineRule="auto"/>
        <w:jc w:val="both"/>
        <w:rPr>
          <w:rFonts w:ascii="Times New Roman" w:hAnsi="Times New Roman" w:cs="Times New Roman"/>
          <w:sz w:val="24"/>
          <w:szCs w:val="24"/>
        </w:rPr>
      </w:pPr>
      <w:r w:rsidRPr="0000254E">
        <w:rPr>
          <w:rFonts w:ascii="Times New Roman" w:hAnsi="Times New Roman" w:cs="Times New Roman"/>
          <w:sz w:val="24"/>
          <w:szCs w:val="24"/>
        </w:rPr>
        <w:t>Article 102 (3): In order to maintain the external or internal security, in case of war or threat of war or in case of serious threat or disturbance of the internal order or tranquility, which may lead to substantial damage to the interests of the State, the President, after prior permission from the National Assembly, may declare a state of emergency in any part of Suriname.</w:t>
      </w:r>
    </w:p>
    <w:p w14:paraId="58AC2703" w14:textId="77777777" w:rsidR="0000254E" w:rsidRPr="0000254E" w:rsidRDefault="0000254E" w:rsidP="0000254E">
      <w:pPr>
        <w:spacing w:line="360" w:lineRule="auto"/>
        <w:jc w:val="both"/>
        <w:rPr>
          <w:rFonts w:ascii="Times New Roman" w:hAnsi="Times New Roman" w:cs="Times New Roman"/>
          <w:sz w:val="24"/>
          <w:szCs w:val="24"/>
        </w:rPr>
      </w:pPr>
      <w:r w:rsidRPr="0000254E">
        <w:rPr>
          <w:rFonts w:ascii="Times New Roman" w:hAnsi="Times New Roman" w:cs="Times New Roman"/>
          <w:sz w:val="24"/>
          <w:szCs w:val="24"/>
        </w:rPr>
        <w:t>During COVID-19, after approval from the National Assembly and after hearing the State Council, the government ratified the Civil Emergency Implementation Act. (Act of 7 August 2020 laying down general rules in connection with the implementation of a Civil State of Exception).</w:t>
      </w:r>
    </w:p>
    <w:p w14:paraId="3833D6EF" w14:textId="77777777" w:rsidR="00E53BA4" w:rsidRDefault="0000254E" w:rsidP="0000254E">
      <w:pPr>
        <w:pStyle w:val="ListParagraph"/>
        <w:numPr>
          <w:ilvl w:val="0"/>
          <w:numId w:val="5"/>
        </w:numPr>
        <w:spacing w:line="360" w:lineRule="auto"/>
        <w:jc w:val="both"/>
        <w:rPr>
          <w:rFonts w:ascii="Times New Roman" w:hAnsi="Times New Roman" w:cs="Times New Roman"/>
          <w:sz w:val="24"/>
          <w:szCs w:val="24"/>
        </w:rPr>
      </w:pPr>
      <w:r w:rsidRPr="00E53BA4">
        <w:rPr>
          <w:rFonts w:ascii="Times New Roman" w:hAnsi="Times New Roman" w:cs="Times New Roman"/>
          <w:sz w:val="24"/>
          <w:szCs w:val="24"/>
        </w:rPr>
        <w:t xml:space="preserve">Article 1 (d) of the Civil Emergency Implementation Act : the civil state of exception as referred to in Article 23 of the Constitution proclaimed by law applicable to the entire territory of the Republic of Suriname or parts thereof, and for a certain period of time, being an event that has led to such a serious disturbance of general safety and health, that the life and health of many citizens also major material interests are seriously threatened, </w:t>
      </w:r>
      <w:r w:rsidRPr="00E53BA4">
        <w:rPr>
          <w:rFonts w:ascii="Times New Roman" w:hAnsi="Times New Roman" w:cs="Times New Roman"/>
          <w:sz w:val="24"/>
          <w:szCs w:val="24"/>
        </w:rPr>
        <w:lastRenderedPageBreak/>
        <w:t>and that a coordinated deployment of services and organizations in different fields is required;</w:t>
      </w:r>
    </w:p>
    <w:p w14:paraId="74F80307" w14:textId="77777777" w:rsidR="00E53BA4" w:rsidRDefault="0000254E" w:rsidP="008D1D5D">
      <w:pPr>
        <w:pStyle w:val="ListParagraph"/>
        <w:numPr>
          <w:ilvl w:val="0"/>
          <w:numId w:val="5"/>
        </w:numPr>
        <w:spacing w:line="360" w:lineRule="auto"/>
        <w:jc w:val="both"/>
        <w:rPr>
          <w:rFonts w:ascii="Times New Roman" w:hAnsi="Times New Roman" w:cs="Times New Roman"/>
          <w:sz w:val="24"/>
          <w:szCs w:val="24"/>
        </w:rPr>
      </w:pPr>
      <w:r w:rsidRPr="00E53BA4">
        <w:rPr>
          <w:rFonts w:ascii="Times New Roman" w:hAnsi="Times New Roman" w:cs="Times New Roman"/>
          <w:sz w:val="24"/>
          <w:szCs w:val="24"/>
        </w:rPr>
        <w:t xml:space="preserve">Article 2 (1) of the Civil Emergency Implementation Act: In the event of a state of emergency being declared, the legal provisions relating to emergency provisions remain in full force. </w:t>
      </w:r>
    </w:p>
    <w:p w14:paraId="430D0D7B" w14:textId="302E22C1" w:rsidR="008D1D5D" w:rsidRPr="00E53BA4" w:rsidRDefault="0000254E" w:rsidP="008D1D5D">
      <w:pPr>
        <w:pStyle w:val="ListParagraph"/>
        <w:numPr>
          <w:ilvl w:val="0"/>
          <w:numId w:val="5"/>
        </w:numPr>
        <w:spacing w:line="360" w:lineRule="auto"/>
        <w:jc w:val="both"/>
        <w:rPr>
          <w:rFonts w:ascii="Times New Roman" w:hAnsi="Times New Roman" w:cs="Times New Roman"/>
          <w:sz w:val="24"/>
          <w:szCs w:val="24"/>
        </w:rPr>
      </w:pPr>
      <w:r w:rsidRPr="00E53BA4">
        <w:rPr>
          <w:rFonts w:ascii="Times New Roman" w:hAnsi="Times New Roman" w:cs="Times New Roman"/>
          <w:sz w:val="24"/>
          <w:szCs w:val="24"/>
        </w:rPr>
        <w:t>Article 6 (1A) of the Civil Emergency Implementation Act: The extraordinary powers of the government, measures and provisions may be taken by presidential decree for the protection of the health of citizens. The measures restrict the everyday freedom of the citizen only for a temporary period of protection of the citizen. The restrictions do not fall under human rights restrictions as indicated in the Covenant article 4.</w:t>
      </w:r>
    </w:p>
    <w:p w14:paraId="6BBC925F" w14:textId="3C05DD41" w:rsidR="008D1D5D" w:rsidRDefault="008D1D5D" w:rsidP="00E53BA4">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Addressing past human rights violations is essential</w:t>
      </w:r>
      <w:r w:rsidR="00193E43">
        <w:rPr>
          <w:rFonts w:ascii="Times New Roman" w:hAnsi="Times New Roman" w:cs="Times New Roman"/>
          <w:sz w:val="24"/>
          <w:szCs w:val="24"/>
        </w:rPr>
        <w:t xml:space="preserve"> to uphold</w:t>
      </w:r>
      <w:r w:rsidR="00C87604">
        <w:rPr>
          <w:rFonts w:ascii="Times New Roman" w:hAnsi="Times New Roman" w:cs="Times New Roman"/>
          <w:sz w:val="24"/>
          <w:szCs w:val="24"/>
        </w:rPr>
        <w:t xml:space="preserve"> </w:t>
      </w:r>
      <w:r w:rsidR="00193E43">
        <w:rPr>
          <w:rFonts w:ascii="Times New Roman" w:hAnsi="Times New Roman" w:cs="Times New Roman"/>
          <w:sz w:val="24"/>
          <w:szCs w:val="24"/>
        </w:rPr>
        <w:t>the rule of law</w:t>
      </w:r>
      <w:r w:rsidR="00C87604">
        <w:rPr>
          <w:rFonts w:ascii="Times New Roman" w:hAnsi="Times New Roman" w:cs="Times New Roman"/>
          <w:sz w:val="24"/>
          <w:szCs w:val="24"/>
        </w:rPr>
        <w:t xml:space="preserve"> </w:t>
      </w:r>
      <w:r w:rsidRPr="008D1D5D">
        <w:rPr>
          <w:rFonts w:ascii="Times New Roman" w:hAnsi="Times New Roman" w:cs="Times New Roman"/>
          <w:sz w:val="24"/>
          <w:szCs w:val="24"/>
        </w:rPr>
        <w:t>for justice and reconciliation</w:t>
      </w:r>
      <w:r w:rsidR="00335E6A">
        <w:rPr>
          <w:rFonts w:ascii="Times New Roman" w:hAnsi="Times New Roman" w:cs="Times New Roman"/>
          <w:sz w:val="24"/>
          <w:szCs w:val="24"/>
        </w:rPr>
        <w:t>, the rule of law, and avoiding impunity</w:t>
      </w:r>
      <w:r w:rsidRPr="008D1D5D">
        <w:rPr>
          <w:rFonts w:ascii="Times New Roman" w:hAnsi="Times New Roman" w:cs="Times New Roman"/>
          <w:sz w:val="24"/>
          <w:szCs w:val="24"/>
        </w:rPr>
        <w:t xml:space="preserve">. </w:t>
      </w:r>
    </w:p>
    <w:p w14:paraId="61FC13C6" w14:textId="77777777" w:rsidR="002B0A36" w:rsidRDefault="008D1D5D" w:rsidP="00E53BA4">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 xml:space="preserve">Our commitment to eliminating discrimination in all its forms is unwavering. Our policies and laws protect individuals from discrimination based on race, ethnicity, religion, gender, sexual orientation, and other statuses. Affirmative action programs in both public and private sectors promote diversity and inclusion. </w:t>
      </w:r>
    </w:p>
    <w:p w14:paraId="311D1DA8" w14:textId="77777777" w:rsidR="00E53BA4" w:rsidRDefault="006F1016" w:rsidP="00E53BA4">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D1D5D" w:rsidRPr="008D1D5D">
        <w:rPr>
          <w:rFonts w:ascii="Times New Roman" w:hAnsi="Times New Roman" w:cs="Times New Roman"/>
          <w:sz w:val="24"/>
          <w:szCs w:val="24"/>
        </w:rPr>
        <w:t xml:space="preserve">o ensure effective implementation, we have established monitoring bodies to oversee compliance with anti-discrimination laws and to address grievances. </w:t>
      </w:r>
      <w:r w:rsidR="00543E0F">
        <w:rPr>
          <w:rFonts w:ascii="Times New Roman" w:hAnsi="Times New Roman" w:cs="Times New Roman"/>
          <w:sz w:val="24"/>
          <w:szCs w:val="24"/>
        </w:rPr>
        <w:t xml:space="preserve"> </w:t>
      </w:r>
      <w:r w:rsidR="00543E0F" w:rsidRPr="00217BAA">
        <w:rPr>
          <w:rFonts w:ascii="Times New Roman" w:hAnsi="Times New Roman" w:cs="Times New Roman"/>
          <w:sz w:val="24"/>
          <w:szCs w:val="24"/>
        </w:rPr>
        <w:t xml:space="preserve">For </w:t>
      </w:r>
      <w:r w:rsidR="005E60BE" w:rsidRPr="00217BAA">
        <w:rPr>
          <w:rFonts w:ascii="Times New Roman" w:hAnsi="Times New Roman" w:cs="Times New Roman"/>
          <w:sz w:val="24"/>
          <w:szCs w:val="24"/>
        </w:rPr>
        <w:t>example,</w:t>
      </w:r>
      <w:r w:rsidR="005321F2">
        <w:rPr>
          <w:rFonts w:ascii="Times New Roman" w:hAnsi="Times New Roman" w:cs="Times New Roman"/>
          <w:sz w:val="24"/>
          <w:szCs w:val="24"/>
        </w:rPr>
        <w:t xml:space="preserve"> </w:t>
      </w:r>
      <w:r w:rsidR="005E60BE">
        <w:rPr>
          <w:rFonts w:ascii="Times New Roman" w:hAnsi="Times New Roman" w:cs="Times New Roman"/>
          <w:sz w:val="24"/>
          <w:szCs w:val="24"/>
        </w:rPr>
        <w:t>t</w:t>
      </w:r>
      <w:r w:rsidR="00543E0F" w:rsidRPr="00217BAA">
        <w:rPr>
          <w:rFonts w:ascii="Times New Roman" w:hAnsi="Times New Roman" w:cs="Times New Roman"/>
          <w:sz w:val="24"/>
          <w:szCs w:val="24"/>
        </w:rPr>
        <w:t xml:space="preserve">he National Inclusive Labor Market Commission has started raising awareness about promoting equality in the labor market and in the workplace. </w:t>
      </w:r>
      <w:r w:rsidR="002B0A36" w:rsidRPr="002B0A36">
        <w:rPr>
          <w:rFonts w:ascii="Times New Roman" w:hAnsi="Times New Roman" w:cs="Times New Roman"/>
          <w:sz w:val="24"/>
          <w:szCs w:val="24"/>
        </w:rPr>
        <w:t xml:space="preserve">With this, the committee has taken the first step to give shape to the objective of the Employment Equal Treatment Act, which came into effect in November 2022. </w:t>
      </w:r>
      <w:r w:rsidR="00543E0F" w:rsidRPr="00217BAA">
        <w:rPr>
          <w:rFonts w:ascii="Times New Roman" w:hAnsi="Times New Roman" w:cs="Times New Roman"/>
          <w:sz w:val="24"/>
          <w:szCs w:val="24"/>
        </w:rPr>
        <w:t xml:space="preserve">This law </w:t>
      </w:r>
      <w:r w:rsidR="002A09F7">
        <w:rPr>
          <w:rFonts w:ascii="Times New Roman" w:hAnsi="Times New Roman" w:cs="Times New Roman"/>
          <w:sz w:val="24"/>
          <w:szCs w:val="24"/>
        </w:rPr>
        <w:t>aims to ensure</w:t>
      </w:r>
      <w:r w:rsidR="00543E0F" w:rsidRPr="00217BAA">
        <w:rPr>
          <w:rFonts w:ascii="Times New Roman" w:hAnsi="Times New Roman" w:cs="Times New Roman"/>
          <w:sz w:val="24"/>
          <w:szCs w:val="24"/>
        </w:rPr>
        <w:t xml:space="preserve"> equal treatment in both the labor market and the workplace. </w:t>
      </w:r>
    </w:p>
    <w:p w14:paraId="41097789" w14:textId="45078D19" w:rsidR="00CD22A1" w:rsidRPr="00CD22A1" w:rsidRDefault="00543E0F" w:rsidP="00E53BA4">
      <w:pPr>
        <w:spacing w:line="360" w:lineRule="auto"/>
        <w:jc w:val="both"/>
        <w:rPr>
          <w:rFonts w:ascii="Times New Roman" w:eastAsia="Times New Roman" w:hAnsi="Times New Roman" w:cs="Times New Roman"/>
          <w:color w:val="FF0000"/>
          <w:sz w:val="24"/>
          <w:szCs w:val="24"/>
        </w:rPr>
      </w:pPr>
      <w:r w:rsidRPr="00217BAA">
        <w:rPr>
          <w:rFonts w:ascii="Times New Roman" w:hAnsi="Times New Roman" w:cs="Times New Roman"/>
          <w:sz w:val="24"/>
          <w:szCs w:val="24"/>
        </w:rPr>
        <w:lastRenderedPageBreak/>
        <w:t xml:space="preserve">The aim is also to eliminate discrimination on the basis of, among other things, gender, ethnicity, nationality, religion, age, as well as people with disabilities. </w:t>
      </w:r>
      <w:r w:rsidR="00CD22A1" w:rsidRPr="00217BAA">
        <w:rPr>
          <w:rFonts w:ascii="Times New Roman" w:eastAsia="Times New Roman" w:hAnsi="Times New Roman" w:cs="Times New Roman"/>
          <w:sz w:val="24"/>
          <w:szCs w:val="24"/>
        </w:rPr>
        <w:t>Furthermore, the Fund for Parental Leave has been established to ensure maternity and paternity leave for employees in the private sector</w:t>
      </w:r>
      <w:r w:rsidR="004D2CA3" w:rsidRPr="00217BAA">
        <w:rPr>
          <w:rFonts w:ascii="Times New Roman" w:eastAsia="Times New Roman" w:hAnsi="Times New Roman" w:cs="Times New Roman"/>
          <w:sz w:val="24"/>
          <w:szCs w:val="24"/>
        </w:rPr>
        <w:t xml:space="preserve"> and has started paying wages during </w:t>
      </w:r>
      <w:r w:rsidR="005D162E">
        <w:rPr>
          <w:rFonts w:ascii="Times New Roman" w:eastAsia="Times New Roman" w:hAnsi="Times New Roman" w:cs="Times New Roman"/>
          <w:sz w:val="24"/>
          <w:szCs w:val="24"/>
        </w:rPr>
        <w:t>maternity</w:t>
      </w:r>
      <w:r w:rsidR="00F81661">
        <w:rPr>
          <w:rFonts w:ascii="Times New Roman" w:eastAsia="Times New Roman" w:hAnsi="Times New Roman" w:cs="Times New Roman"/>
          <w:sz w:val="24"/>
          <w:szCs w:val="24"/>
        </w:rPr>
        <w:t xml:space="preserve"> and</w:t>
      </w:r>
      <w:r w:rsidR="005D162E">
        <w:rPr>
          <w:rFonts w:ascii="Times New Roman" w:eastAsia="Times New Roman" w:hAnsi="Times New Roman" w:cs="Times New Roman"/>
          <w:sz w:val="24"/>
          <w:szCs w:val="24"/>
        </w:rPr>
        <w:t xml:space="preserve"> </w:t>
      </w:r>
      <w:r w:rsidR="004D2CA3" w:rsidRPr="00217BAA">
        <w:rPr>
          <w:rFonts w:ascii="Times New Roman" w:eastAsia="Times New Roman" w:hAnsi="Times New Roman" w:cs="Times New Roman"/>
          <w:sz w:val="24"/>
          <w:szCs w:val="24"/>
        </w:rPr>
        <w:t>pa</w:t>
      </w:r>
      <w:r w:rsidR="00AB41A4">
        <w:rPr>
          <w:rFonts w:ascii="Times New Roman" w:eastAsia="Times New Roman" w:hAnsi="Times New Roman" w:cs="Times New Roman"/>
          <w:sz w:val="24"/>
          <w:szCs w:val="24"/>
        </w:rPr>
        <w:t>ternity</w:t>
      </w:r>
      <w:r w:rsidR="004D2CA3" w:rsidRPr="00217BAA">
        <w:rPr>
          <w:rFonts w:ascii="Times New Roman" w:eastAsia="Times New Roman" w:hAnsi="Times New Roman" w:cs="Times New Roman"/>
          <w:sz w:val="24"/>
          <w:szCs w:val="24"/>
        </w:rPr>
        <w:t xml:space="preserve"> leave.</w:t>
      </w:r>
      <w:r w:rsidR="004D2CA3" w:rsidRPr="00217BAA">
        <w:rPr>
          <w:rFonts w:ascii="Times New Roman" w:hAnsi="Times New Roman" w:cs="Times New Roman"/>
          <w:sz w:val="24"/>
          <w:szCs w:val="24"/>
        </w:rPr>
        <w:t xml:space="preserve"> </w:t>
      </w:r>
      <w:r w:rsidR="00452332">
        <w:rPr>
          <w:rFonts w:ascii="Times New Roman" w:hAnsi="Times New Roman" w:cs="Times New Roman"/>
          <w:sz w:val="24"/>
          <w:szCs w:val="24"/>
        </w:rPr>
        <w:t>This fund has been established as a result of the law on</w:t>
      </w:r>
      <w:r w:rsidR="0068574E" w:rsidRPr="00217BAA">
        <w:rPr>
          <w:rFonts w:ascii="Times New Roman" w:hAnsi="Times New Roman" w:cs="Times New Roman"/>
          <w:sz w:val="24"/>
          <w:szCs w:val="24"/>
        </w:rPr>
        <w:t xml:space="preserve"> Family Work Protection (Maternity protection Act of 10 June 2019)</w:t>
      </w:r>
      <w:r w:rsidR="0068574E" w:rsidRPr="00217BAA">
        <w:rPr>
          <w:rFonts w:ascii="Times New Roman" w:eastAsia="Times New Roman" w:hAnsi="Times New Roman" w:cs="Times New Roman"/>
          <w:sz w:val="24"/>
          <w:szCs w:val="24"/>
        </w:rPr>
        <w:t xml:space="preserve"> which came into effect in 2019</w:t>
      </w:r>
      <w:r w:rsidR="00452332">
        <w:rPr>
          <w:rFonts w:ascii="Times New Roman" w:eastAsia="Times New Roman" w:hAnsi="Times New Roman" w:cs="Times New Roman"/>
          <w:sz w:val="24"/>
          <w:szCs w:val="24"/>
        </w:rPr>
        <w:t>.</w:t>
      </w:r>
    </w:p>
    <w:p w14:paraId="02B976F3" w14:textId="6EDF997B" w:rsidR="00B4693E" w:rsidRDefault="00B4693E" w:rsidP="008D1D5D">
      <w:pPr>
        <w:spacing w:line="360" w:lineRule="auto"/>
        <w:jc w:val="both"/>
        <w:rPr>
          <w:rFonts w:ascii="Times New Roman" w:hAnsi="Times New Roman" w:cs="Times New Roman"/>
          <w:sz w:val="24"/>
          <w:szCs w:val="24"/>
        </w:rPr>
      </w:pPr>
      <w:r w:rsidRPr="00217BAA">
        <w:rPr>
          <w:rFonts w:ascii="Times New Roman" w:hAnsi="Times New Roman" w:cs="Times New Roman"/>
          <w:sz w:val="24"/>
          <w:szCs w:val="24"/>
        </w:rPr>
        <w:t xml:space="preserve">Gender equality is a cornerstone of our human rights agenda. </w:t>
      </w:r>
      <w:r w:rsidR="005E60BE" w:rsidRPr="00217BAA">
        <w:rPr>
          <w:rFonts w:ascii="Times New Roman" w:hAnsi="Times New Roman" w:cs="Times New Roman"/>
          <w:sz w:val="24"/>
          <w:szCs w:val="24"/>
        </w:rPr>
        <w:t>Therefore,</w:t>
      </w:r>
      <w:r w:rsidR="00217BAA" w:rsidRPr="00217BAA">
        <w:rPr>
          <w:rFonts w:ascii="Times New Roman" w:hAnsi="Times New Roman" w:cs="Times New Roman"/>
          <w:sz w:val="24"/>
          <w:szCs w:val="24"/>
        </w:rPr>
        <w:t xml:space="preserve"> the </w:t>
      </w:r>
      <w:r w:rsidR="005E60BE" w:rsidRPr="00217BAA">
        <w:rPr>
          <w:rFonts w:ascii="Times New Roman" w:hAnsi="Times New Roman" w:cs="Times New Roman"/>
          <w:sz w:val="24"/>
          <w:szCs w:val="24"/>
        </w:rPr>
        <w:t>Go</w:t>
      </w:r>
      <w:r w:rsidR="005E60BE">
        <w:rPr>
          <w:rFonts w:ascii="Times New Roman" w:hAnsi="Times New Roman" w:cs="Times New Roman"/>
          <w:sz w:val="24"/>
          <w:szCs w:val="24"/>
        </w:rPr>
        <w:t>vernment</w:t>
      </w:r>
      <w:r w:rsidR="003B131A">
        <w:rPr>
          <w:rFonts w:ascii="Times New Roman" w:hAnsi="Times New Roman" w:cs="Times New Roman"/>
          <w:sz w:val="24"/>
          <w:szCs w:val="24"/>
        </w:rPr>
        <w:t xml:space="preserve"> of </w:t>
      </w:r>
      <w:r w:rsidR="00217BAA" w:rsidRPr="00217BAA">
        <w:rPr>
          <w:rFonts w:ascii="Times New Roman" w:hAnsi="Times New Roman" w:cs="Times New Roman"/>
          <w:sz w:val="24"/>
          <w:szCs w:val="24"/>
        </w:rPr>
        <w:t>S</w:t>
      </w:r>
      <w:r w:rsidR="003B131A">
        <w:rPr>
          <w:rFonts w:ascii="Times New Roman" w:hAnsi="Times New Roman" w:cs="Times New Roman"/>
          <w:sz w:val="24"/>
          <w:szCs w:val="24"/>
        </w:rPr>
        <w:t>uriname</w:t>
      </w:r>
      <w:r w:rsidR="00217BAA" w:rsidRPr="00217BAA">
        <w:rPr>
          <w:rFonts w:ascii="Times New Roman" w:hAnsi="Times New Roman" w:cs="Times New Roman"/>
          <w:sz w:val="24"/>
          <w:szCs w:val="24"/>
        </w:rPr>
        <w:t xml:space="preserve"> is committed to</w:t>
      </w:r>
      <w:r w:rsidR="00190E6D" w:rsidRPr="00217BAA">
        <w:rPr>
          <w:rFonts w:ascii="Times New Roman" w:hAnsi="Times New Roman" w:cs="Times New Roman"/>
          <w:sz w:val="24"/>
          <w:szCs w:val="24"/>
        </w:rPr>
        <w:t xml:space="preserve"> continue to</w:t>
      </w:r>
      <w:r w:rsidRPr="00217BAA">
        <w:rPr>
          <w:rFonts w:ascii="Times New Roman" w:hAnsi="Times New Roman" w:cs="Times New Roman"/>
          <w:sz w:val="24"/>
          <w:szCs w:val="24"/>
        </w:rPr>
        <w:t xml:space="preserve"> implement activities and programs within the seven priority areas as mentioned in the gender vision policy document 2021-2035.</w:t>
      </w:r>
      <w:r w:rsidR="003B131A">
        <w:rPr>
          <w:rFonts w:ascii="Times New Roman" w:hAnsi="Times New Roman" w:cs="Times New Roman"/>
          <w:sz w:val="24"/>
          <w:szCs w:val="24"/>
        </w:rPr>
        <w:t xml:space="preserve"> </w:t>
      </w:r>
      <w:r w:rsidR="00217BAA">
        <w:rPr>
          <w:rFonts w:ascii="Times New Roman" w:hAnsi="Times New Roman" w:cs="Times New Roman"/>
          <w:sz w:val="24"/>
          <w:szCs w:val="24"/>
        </w:rPr>
        <w:t>This document is aligned</w:t>
      </w:r>
      <w:r w:rsidRPr="00217BAA">
        <w:rPr>
          <w:rFonts w:ascii="Times New Roman" w:hAnsi="Times New Roman" w:cs="Times New Roman"/>
          <w:sz w:val="24"/>
          <w:szCs w:val="24"/>
        </w:rPr>
        <w:t xml:space="preserve"> </w:t>
      </w:r>
      <w:r w:rsidR="00190E6D" w:rsidRPr="00217BAA">
        <w:rPr>
          <w:rFonts w:ascii="Times New Roman" w:hAnsi="Times New Roman" w:cs="Times New Roman"/>
          <w:sz w:val="24"/>
          <w:szCs w:val="24"/>
        </w:rPr>
        <w:t xml:space="preserve">with </w:t>
      </w:r>
      <w:r w:rsidRPr="00217BAA">
        <w:rPr>
          <w:rFonts w:ascii="Times New Roman" w:hAnsi="Times New Roman" w:cs="Times New Roman"/>
          <w:sz w:val="24"/>
          <w:szCs w:val="24"/>
        </w:rPr>
        <w:t xml:space="preserve">Suriname’s </w:t>
      </w:r>
      <w:r w:rsidR="00190E6D" w:rsidRPr="00217BAA">
        <w:rPr>
          <w:rFonts w:ascii="Times New Roman" w:hAnsi="Times New Roman" w:cs="Times New Roman"/>
          <w:sz w:val="24"/>
          <w:szCs w:val="24"/>
        </w:rPr>
        <w:t xml:space="preserve">national, regional and </w:t>
      </w:r>
      <w:r w:rsidR="00217BAA">
        <w:rPr>
          <w:rFonts w:ascii="Times New Roman" w:hAnsi="Times New Roman" w:cs="Times New Roman"/>
          <w:sz w:val="24"/>
          <w:szCs w:val="24"/>
        </w:rPr>
        <w:t>international</w:t>
      </w:r>
      <w:r w:rsidRPr="00217BAA">
        <w:rPr>
          <w:rFonts w:ascii="Times New Roman" w:hAnsi="Times New Roman" w:cs="Times New Roman"/>
          <w:sz w:val="24"/>
          <w:szCs w:val="24"/>
        </w:rPr>
        <w:t xml:space="preserve"> obligations to achieve gender equality and empowerment of women and girls and contains long term goals to be achieved within five to fifteen years.</w:t>
      </w:r>
    </w:p>
    <w:p w14:paraId="21DDFB95" w14:textId="1D8A74A3" w:rsidR="00CD22A1" w:rsidRPr="00217BAA" w:rsidRDefault="00CD22A1" w:rsidP="00CD22A1">
      <w:pPr>
        <w:spacing w:after="0" w:line="360" w:lineRule="auto"/>
        <w:jc w:val="both"/>
        <w:rPr>
          <w:rFonts w:ascii="Times New Roman" w:eastAsia="Times New Roman" w:hAnsi="Times New Roman" w:cs="Times New Roman"/>
          <w:sz w:val="24"/>
          <w:szCs w:val="24"/>
        </w:rPr>
      </w:pPr>
      <w:r w:rsidRPr="00217BAA">
        <w:rPr>
          <w:rFonts w:ascii="Times New Roman" w:eastAsia="Times New Roman" w:hAnsi="Times New Roman" w:cs="Times New Roman"/>
          <w:sz w:val="24"/>
          <w:szCs w:val="24"/>
        </w:rPr>
        <w:t>To address poverty and build resilience, various activities have been executed to empower women, such as:</w:t>
      </w:r>
    </w:p>
    <w:p w14:paraId="4BB0DECE" w14:textId="05A55F85" w:rsidR="00AA170B" w:rsidRPr="00AA170B" w:rsidRDefault="00CD22A1" w:rsidP="00AA170B">
      <w:pPr>
        <w:pStyle w:val="ListParagraph"/>
        <w:numPr>
          <w:ilvl w:val="0"/>
          <w:numId w:val="4"/>
        </w:numPr>
        <w:pBdr>
          <w:top w:val="nil"/>
          <w:left w:val="nil"/>
          <w:bottom w:val="nil"/>
          <w:right w:val="nil"/>
          <w:between w:val="nil"/>
        </w:pBdr>
        <w:shd w:val="clear" w:color="auto" w:fill="FFFFFF"/>
        <w:spacing w:after="0" w:line="360" w:lineRule="auto"/>
        <w:jc w:val="both"/>
        <w:rPr>
          <w:rFonts w:ascii="Times New Roman" w:hAnsi="Times New Roman" w:cs="Times New Roman"/>
          <w:sz w:val="24"/>
          <w:szCs w:val="24"/>
        </w:rPr>
      </w:pPr>
      <w:r w:rsidRPr="00AA170B">
        <w:rPr>
          <w:rFonts w:ascii="Times New Roman" w:eastAsia="Times New Roman" w:hAnsi="Times New Roman" w:cs="Times New Roman"/>
          <w:sz w:val="24"/>
          <w:szCs w:val="24"/>
        </w:rPr>
        <w:t>Training programs to promote entrepreneurship and support micro-small and medium-sized enterprises</w:t>
      </w:r>
      <w:r w:rsidR="009A7501" w:rsidRPr="00AA170B">
        <w:rPr>
          <w:rFonts w:ascii="Times New Roman" w:eastAsia="Times New Roman" w:hAnsi="Times New Roman" w:cs="Times New Roman"/>
          <w:sz w:val="24"/>
          <w:szCs w:val="24"/>
        </w:rPr>
        <w:t>,</w:t>
      </w:r>
      <w:r w:rsidRPr="00AA170B">
        <w:rPr>
          <w:rFonts w:ascii="Times New Roman" w:eastAsia="Times New Roman" w:hAnsi="Times New Roman" w:cs="Times New Roman"/>
          <w:sz w:val="24"/>
          <w:szCs w:val="24"/>
        </w:rPr>
        <w:t xml:space="preserve"> also in rural areas </w:t>
      </w:r>
      <w:sdt>
        <w:sdtPr>
          <w:tag w:val="goog_rdk_24"/>
          <w:id w:val="-1564636075"/>
        </w:sdtPr>
        <w:sdtEndPr/>
        <w:sdtContent>
          <w:r w:rsidRPr="00AA170B">
            <w:rPr>
              <w:rFonts w:ascii="Times New Roman" w:eastAsia="Times New Roman" w:hAnsi="Times New Roman" w:cs="Times New Roman"/>
              <w:sz w:val="24"/>
              <w:szCs w:val="24"/>
            </w:rPr>
            <w:t xml:space="preserve">with the focus on </w:t>
          </w:r>
        </w:sdtContent>
      </w:sdt>
      <w:r w:rsidRPr="00AA170B">
        <w:rPr>
          <w:rFonts w:ascii="Times New Roman" w:eastAsia="Times New Roman" w:hAnsi="Times New Roman" w:cs="Times New Roman"/>
          <w:sz w:val="24"/>
          <w:szCs w:val="24"/>
        </w:rPr>
        <w:t>indigenous and tribal communities</w:t>
      </w:r>
      <w:r w:rsidR="00AA170B">
        <w:rPr>
          <w:rFonts w:ascii="Times New Roman" w:eastAsia="Times New Roman" w:hAnsi="Times New Roman" w:cs="Times New Roman"/>
          <w:sz w:val="24"/>
          <w:szCs w:val="24"/>
        </w:rPr>
        <w:t>;</w:t>
      </w:r>
    </w:p>
    <w:p w14:paraId="2A22018F" w14:textId="335F6302" w:rsidR="00AA170B" w:rsidRPr="00AA170B" w:rsidRDefault="00AA170B" w:rsidP="00AA170B">
      <w:pPr>
        <w:pStyle w:val="ListParagraph"/>
        <w:numPr>
          <w:ilvl w:val="0"/>
          <w:numId w:val="4"/>
        </w:numPr>
        <w:pBdr>
          <w:top w:val="nil"/>
          <w:left w:val="nil"/>
          <w:bottom w:val="nil"/>
          <w:right w:val="nil"/>
          <w:between w:val="nil"/>
        </w:pBdr>
        <w:shd w:val="clear" w:color="auto" w:fill="FFFFFF"/>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T</w:t>
      </w:r>
      <w:r w:rsidR="005839D5" w:rsidRPr="00AA170B">
        <w:rPr>
          <w:rFonts w:ascii="Times New Roman" w:eastAsia="Times New Roman" w:hAnsi="Times New Roman" w:cs="Times New Roman"/>
          <w:sz w:val="24"/>
          <w:szCs w:val="24"/>
        </w:rPr>
        <w:t>raining and guidance to visually impaired micro-entrepreneurs</w:t>
      </w:r>
      <w:r>
        <w:rPr>
          <w:rFonts w:ascii="Times New Roman" w:eastAsia="Times New Roman" w:hAnsi="Times New Roman" w:cs="Times New Roman"/>
          <w:sz w:val="24"/>
          <w:szCs w:val="24"/>
        </w:rPr>
        <w:t>;</w:t>
      </w:r>
    </w:p>
    <w:p w14:paraId="08312913" w14:textId="23D2E5E6" w:rsidR="00AA170B" w:rsidRPr="00AA170B" w:rsidRDefault="00AA170B" w:rsidP="00AA170B">
      <w:pPr>
        <w:pStyle w:val="ListParagraph"/>
        <w:numPr>
          <w:ilvl w:val="0"/>
          <w:numId w:val="4"/>
        </w:numPr>
        <w:pBdr>
          <w:top w:val="nil"/>
          <w:left w:val="nil"/>
          <w:bottom w:val="nil"/>
          <w:right w:val="nil"/>
          <w:between w:val="nil"/>
        </w:pBdr>
        <w:shd w:val="clear" w:color="auto" w:fill="FFFFFF"/>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V</w:t>
      </w:r>
      <w:r w:rsidR="00CD22A1" w:rsidRPr="00AA170B">
        <w:rPr>
          <w:rFonts w:ascii="Times New Roman" w:eastAsia="Times New Roman" w:hAnsi="Times New Roman" w:cs="Times New Roman"/>
          <w:sz w:val="24"/>
          <w:szCs w:val="24"/>
        </w:rPr>
        <w:t xml:space="preserve">ocational trainings to broaden the chances of men and women in the </w:t>
      </w:r>
      <w:proofErr w:type="spellStart"/>
      <w:r w:rsidR="00CD22A1" w:rsidRPr="00AA170B">
        <w:rPr>
          <w:rFonts w:ascii="Times New Roman" w:eastAsia="Times New Roman" w:hAnsi="Times New Roman" w:cs="Times New Roman"/>
          <w:sz w:val="24"/>
          <w:szCs w:val="24"/>
        </w:rPr>
        <w:t>labour</w:t>
      </w:r>
      <w:proofErr w:type="spellEnd"/>
      <w:r w:rsidR="00CD22A1" w:rsidRPr="00AA170B">
        <w:rPr>
          <w:rFonts w:ascii="Times New Roman" w:eastAsia="Times New Roman" w:hAnsi="Times New Roman" w:cs="Times New Roman"/>
          <w:sz w:val="24"/>
          <w:szCs w:val="24"/>
        </w:rPr>
        <w:t xml:space="preserve"> market</w:t>
      </w:r>
      <w:r>
        <w:rPr>
          <w:rFonts w:ascii="Times New Roman" w:eastAsia="Times New Roman" w:hAnsi="Times New Roman" w:cs="Times New Roman"/>
          <w:sz w:val="24"/>
          <w:szCs w:val="24"/>
        </w:rPr>
        <w:t xml:space="preserve">; </w:t>
      </w:r>
    </w:p>
    <w:p w14:paraId="0D20B096" w14:textId="2BE89D2E" w:rsidR="00B77604" w:rsidRPr="00AB41A4" w:rsidRDefault="005839D5" w:rsidP="00AA170B">
      <w:pPr>
        <w:pStyle w:val="ListParagraph"/>
        <w:numPr>
          <w:ilvl w:val="0"/>
          <w:numId w:val="4"/>
        </w:numPr>
        <w:pBdr>
          <w:top w:val="nil"/>
          <w:left w:val="nil"/>
          <w:bottom w:val="nil"/>
          <w:right w:val="nil"/>
          <w:between w:val="nil"/>
        </w:pBdr>
        <w:shd w:val="clear" w:color="auto" w:fill="FFFFFF"/>
        <w:spacing w:after="0" w:line="360" w:lineRule="auto"/>
        <w:jc w:val="both"/>
        <w:rPr>
          <w:rFonts w:ascii="Times New Roman" w:hAnsi="Times New Roman" w:cs="Times New Roman"/>
          <w:sz w:val="24"/>
          <w:szCs w:val="24"/>
        </w:rPr>
      </w:pPr>
      <w:r w:rsidRPr="00AA170B">
        <w:rPr>
          <w:rFonts w:ascii="Times New Roman" w:eastAsia="Times New Roman" w:hAnsi="Times New Roman" w:cs="Times New Roman"/>
          <w:sz w:val="24"/>
          <w:szCs w:val="24"/>
        </w:rPr>
        <w:t xml:space="preserve"> </w:t>
      </w:r>
      <w:r w:rsidR="00CD22A1" w:rsidRPr="00AA170B">
        <w:rPr>
          <w:rFonts w:ascii="Times New Roman" w:eastAsia="Times New Roman" w:hAnsi="Times New Roman" w:cs="Times New Roman"/>
          <w:sz w:val="24"/>
          <w:szCs w:val="24"/>
        </w:rPr>
        <w:t>ICT related courses have been provided to teenage mothers, young girls and to female domestic violence victims</w:t>
      </w:r>
      <w:r w:rsidR="00D1797C">
        <w:rPr>
          <w:rFonts w:ascii="Times New Roman" w:eastAsia="Times New Roman" w:hAnsi="Times New Roman" w:cs="Times New Roman"/>
          <w:sz w:val="24"/>
          <w:szCs w:val="24"/>
        </w:rPr>
        <w:t>;</w:t>
      </w:r>
    </w:p>
    <w:p w14:paraId="32A5342F" w14:textId="15E2C2C2" w:rsidR="005D162E" w:rsidRPr="00AB41A4" w:rsidRDefault="003E3585" w:rsidP="00AA170B">
      <w:pPr>
        <w:pStyle w:val="ListParagraph"/>
        <w:numPr>
          <w:ilvl w:val="0"/>
          <w:numId w:val="4"/>
        </w:numPr>
        <w:pBdr>
          <w:top w:val="nil"/>
          <w:left w:val="nil"/>
          <w:bottom w:val="nil"/>
          <w:right w:val="nil"/>
          <w:between w:val="nil"/>
        </w:pBdr>
        <w:shd w:val="clear" w:color="auto" w:fill="FFFFFF"/>
        <w:spacing w:after="0" w:line="360" w:lineRule="auto"/>
        <w:jc w:val="both"/>
        <w:rPr>
          <w:rFonts w:ascii="Times New Roman" w:hAnsi="Times New Roman" w:cs="Times New Roman"/>
          <w:sz w:val="24"/>
          <w:szCs w:val="24"/>
        </w:rPr>
      </w:pPr>
      <w:r w:rsidRPr="009E51EA">
        <w:rPr>
          <w:rFonts w:ascii="Times New Roman" w:eastAsia="Times New Roman" w:hAnsi="Times New Roman" w:cs="Times New Roman"/>
          <w:sz w:val="24"/>
          <w:szCs w:val="24"/>
        </w:rPr>
        <w:t>Small and Medium enterprises</w:t>
      </w:r>
      <w:r w:rsidR="0066020F" w:rsidRPr="009E51EA">
        <w:rPr>
          <w:rFonts w:ascii="Times New Roman" w:eastAsia="Times New Roman" w:hAnsi="Times New Roman" w:cs="Times New Roman"/>
          <w:sz w:val="24"/>
          <w:szCs w:val="24"/>
        </w:rPr>
        <w:t xml:space="preserve">, </w:t>
      </w:r>
      <w:r w:rsidR="003701F9" w:rsidRPr="009E51EA">
        <w:rPr>
          <w:rFonts w:ascii="Times New Roman" w:eastAsia="Times New Roman" w:hAnsi="Times New Roman" w:cs="Times New Roman"/>
          <w:sz w:val="24"/>
          <w:szCs w:val="24"/>
        </w:rPr>
        <w:t xml:space="preserve">are eligible </w:t>
      </w:r>
      <w:r w:rsidR="00712C1E" w:rsidRPr="009E51EA">
        <w:rPr>
          <w:rFonts w:ascii="Times New Roman" w:eastAsia="Times New Roman" w:hAnsi="Times New Roman" w:cs="Times New Roman"/>
          <w:sz w:val="24"/>
          <w:szCs w:val="24"/>
        </w:rPr>
        <w:t xml:space="preserve">for </w:t>
      </w:r>
      <w:r w:rsidR="00CD12C5" w:rsidRPr="009E51EA">
        <w:rPr>
          <w:rFonts w:ascii="Times New Roman" w:eastAsia="Times New Roman" w:hAnsi="Times New Roman" w:cs="Times New Roman"/>
          <w:sz w:val="24"/>
          <w:szCs w:val="24"/>
        </w:rPr>
        <w:t>a l</w:t>
      </w:r>
      <w:r w:rsidR="002451CD" w:rsidRPr="009E51EA">
        <w:rPr>
          <w:rFonts w:ascii="Times New Roman" w:eastAsia="Times New Roman" w:hAnsi="Times New Roman" w:cs="Times New Roman"/>
          <w:sz w:val="24"/>
          <w:szCs w:val="24"/>
        </w:rPr>
        <w:t xml:space="preserve">ow </w:t>
      </w:r>
      <w:r w:rsidR="00CD12C5" w:rsidRPr="009E51EA">
        <w:rPr>
          <w:rFonts w:ascii="Times New Roman" w:eastAsia="Times New Roman" w:hAnsi="Times New Roman" w:cs="Times New Roman"/>
          <w:sz w:val="24"/>
          <w:szCs w:val="24"/>
        </w:rPr>
        <w:t>interest</w:t>
      </w:r>
      <w:r w:rsidR="002451CD" w:rsidRPr="009E51EA">
        <w:rPr>
          <w:rFonts w:ascii="Times New Roman" w:eastAsia="Times New Roman" w:hAnsi="Times New Roman" w:cs="Times New Roman"/>
          <w:sz w:val="24"/>
          <w:szCs w:val="24"/>
        </w:rPr>
        <w:t xml:space="preserve"> loan</w:t>
      </w:r>
      <w:r w:rsidR="00D1797C">
        <w:rPr>
          <w:rFonts w:ascii="Times New Roman" w:eastAsia="Times New Roman" w:hAnsi="Times New Roman" w:cs="Times New Roman"/>
          <w:sz w:val="24"/>
          <w:szCs w:val="24"/>
        </w:rPr>
        <w:t>;</w:t>
      </w:r>
    </w:p>
    <w:p w14:paraId="4EE6619F" w14:textId="542C0B21" w:rsidR="00FA7EAB" w:rsidRPr="00AB41A4" w:rsidRDefault="00BE5326" w:rsidP="00AA170B">
      <w:pPr>
        <w:pStyle w:val="ListParagraph"/>
        <w:numPr>
          <w:ilvl w:val="0"/>
          <w:numId w:val="4"/>
        </w:numPr>
        <w:pBdr>
          <w:top w:val="nil"/>
          <w:left w:val="nil"/>
          <w:bottom w:val="nil"/>
          <w:right w:val="nil"/>
          <w:between w:val="nil"/>
        </w:pBdr>
        <w:shd w:val="clear" w:color="auto" w:fill="FFFFFF"/>
        <w:spacing w:after="0" w:line="360" w:lineRule="auto"/>
        <w:jc w:val="both"/>
        <w:rPr>
          <w:rFonts w:ascii="Times New Roman" w:hAnsi="Times New Roman" w:cs="Times New Roman"/>
          <w:sz w:val="24"/>
          <w:szCs w:val="24"/>
        </w:rPr>
      </w:pPr>
      <w:r w:rsidRPr="00AB41A4">
        <w:rPr>
          <w:rFonts w:ascii="Times New Roman" w:hAnsi="Times New Roman" w:cs="Times New Roman"/>
          <w:sz w:val="24"/>
          <w:szCs w:val="24"/>
        </w:rPr>
        <w:t xml:space="preserve">Suriname’s Growth Enterprises Program (SURGE) is an enterprise and value chain competitiveness program launched in 2023 – 2026 </w:t>
      </w:r>
      <w:r w:rsidR="002A09F7">
        <w:rPr>
          <w:rFonts w:ascii="Times New Roman" w:hAnsi="Times New Roman" w:cs="Times New Roman"/>
          <w:sz w:val="24"/>
          <w:szCs w:val="24"/>
        </w:rPr>
        <w:t>i</w:t>
      </w:r>
      <w:r w:rsidRPr="00AB41A4">
        <w:rPr>
          <w:rFonts w:ascii="Times New Roman" w:hAnsi="Times New Roman" w:cs="Times New Roman"/>
          <w:sz w:val="24"/>
          <w:szCs w:val="24"/>
        </w:rPr>
        <w:t xml:space="preserve">mplemented by the Ministry of </w:t>
      </w:r>
      <w:r w:rsidRPr="00AB41A4">
        <w:rPr>
          <w:rFonts w:ascii="Times New Roman" w:hAnsi="Times New Roman" w:cs="Times New Roman"/>
          <w:sz w:val="24"/>
          <w:szCs w:val="24"/>
        </w:rPr>
        <w:lastRenderedPageBreak/>
        <w:t>Economic Affairs Entrepreneurship and Technological Innovation (MEA), as part of the Suriname Competitiveness and Sector Diversification (SCSD) Program, financed by the World Bank (WB)</w:t>
      </w:r>
      <w:r w:rsidR="00FF5C93">
        <w:rPr>
          <w:rFonts w:ascii="Times New Roman" w:hAnsi="Times New Roman" w:cs="Times New Roman"/>
          <w:sz w:val="24"/>
          <w:szCs w:val="24"/>
        </w:rPr>
        <w:t xml:space="preserve">. </w:t>
      </w:r>
      <w:r w:rsidR="00A23AE6" w:rsidRPr="00A23AE6">
        <w:rPr>
          <w:rFonts w:ascii="Times New Roman" w:hAnsi="Times New Roman" w:cs="Times New Roman"/>
          <w:sz w:val="24"/>
          <w:szCs w:val="24"/>
        </w:rPr>
        <w:t>This project gives a boost to the business community in general and in particular to female entrepreneurs as entrepreneurs in rural areas, such as indigenous and tribal communities</w:t>
      </w:r>
      <w:r w:rsidR="00D1797C">
        <w:rPr>
          <w:rFonts w:ascii="Times New Roman" w:hAnsi="Times New Roman" w:cs="Times New Roman"/>
          <w:sz w:val="24"/>
          <w:szCs w:val="24"/>
        </w:rPr>
        <w:t>; and</w:t>
      </w:r>
    </w:p>
    <w:p w14:paraId="3EDD3146" w14:textId="68C3F913" w:rsidR="005D162E" w:rsidRPr="009E51EA" w:rsidRDefault="00B86F4E" w:rsidP="00AA170B">
      <w:pPr>
        <w:pStyle w:val="ListParagraph"/>
        <w:numPr>
          <w:ilvl w:val="0"/>
          <w:numId w:val="4"/>
        </w:numPr>
        <w:pBdr>
          <w:top w:val="nil"/>
          <w:left w:val="nil"/>
          <w:bottom w:val="nil"/>
          <w:right w:val="nil"/>
          <w:between w:val="nil"/>
        </w:pBdr>
        <w:shd w:val="clear" w:color="auto" w:fill="FFFFFF"/>
        <w:spacing w:after="0" w:line="360" w:lineRule="auto"/>
        <w:jc w:val="both"/>
        <w:rPr>
          <w:rFonts w:ascii="Times New Roman" w:hAnsi="Times New Roman" w:cs="Times New Roman"/>
          <w:sz w:val="24"/>
          <w:szCs w:val="24"/>
        </w:rPr>
      </w:pPr>
      <w:r w:rsidRPr="00AB41A4">
        <w:rPr>
          <w:rFonts w:ascii="Times New Roman" w:eastAsia="Times New Roman" w:hAnsi="Times New Roman" w:cs="Times New Roman"/>
          <w:sz w:val="24"/>
          <w:szCs w:val="24"/>
        </w:rPr>
        <w:t xml:space="preserve">An agreement </w:t>
      </w:r>
      <w:r w:rsidR="003579D0" w:rsidRPr="00AB41A4">
        <w:rPr>
          <w:rFonts w:ascii="Times New Roman" w:eastAsia="Times New Roman" w:hAnsi="Times New Roman" w:cs="Times New Roman"/>
          <w:sz w:val="24"/>
          <w:szCs w:val="24"/>
        </w:rPr>
        <w:t>between the Ministry of Justic</w:t>
      </w:r>
      <w:r w:rsidR="003579D0" w:rsidRPr="009E51EA">
        <w:rPr>
          <w:rFonts w:ascii="Times New Roman" w:eastAsia="Times New Roman" w:hAnsi="Times New Roman" w:cs="Times New Roman"/>
          <w:sz w:val="24"/>
          <w:szCs w:val="24"/>
        </w:rPr>
        <w:t>e</w:t>
      </w:r>
      <w:r w:rsidR="003579D0" w:rsidRPr="00AB41A4">
        <w:rPr>
          <w:rFonts w:ascii="Times New Roman" w:eastAsia="Times New Roman" w:hAnsi="Times New Roman" w:cs="Times New Roman"/>
          <w:sz w:val="24"/>
          <w:szCs w:val="24"/>
        </w:rPr>
        <w:t xml:space="preserve"> of Police an</w:t>
      </w:r>
      <w:r w:rsidR="003579D0" w:rsidRPr="009E51EA">
        <w:rPr>
          <w:rFonts w:ascii="Times New Roman" w:eastAsia="Times New Roman" w:hAnsi="Times New Roman" w:cs="Times New Roman"/>
          <w:sz w:val="24"/>
          <w:szCs w:val="24"/>
        </w:rPr>
        <w:t>d the M</w:t>
      </w:r>
      <w:r w:rsidR="00E90EFA" w:rsidRPr="009E51EA">
        <w:rPr>
          <w:rFonts w:ascii="Times New Roman" w:eastAsia="Times New Roman" w:hAnsi="Times New Roman" w:cs="Times New Roman"/>
          <w:sz w:val="24"/>
          <w:szCs w:val="24"/>
        </w:rPr>
        <w:t xml:space="preserve">inistry of Labor Employment </w:t>
      </w:r>
      <w:r w:rsidR="002C56AC" w:rsidRPr="009E51EA">
        <w:rPr>
          <w:rFonts w:ascii="Times New Roman" w:eastAsia="Times New Roman" w:hAnsi="Times New Roman" w:cs="Times New Roman"/>
          <w:sz w:val="24"/>
          <w:szCs w:val="24"/>
        </w:rPr>
        <w:t xml:space="preserve">Opportunity and Youth for the training </w:t>
      </w:r>
      <w:r w:rsidR="004664C8">
        <w:rPr>
          <w:rFonts w:ascii="Times New Roman" w:eastAsia="Times New Roman" w:hAnsi="Times New Roman" w:cs="Times New Roman"/>
          <w:sz w:val="24"/>
          <w:szCs w:val="24"/>
        </w:rPr>
        <w:t>in</w:t>
      </w:r>
      <w:r w:rsidR="002C56AC" w:rsidRPr="009E51EA">
        <w:rPr>
          <w:rFonts w:ascii="Times New Roman" w:eastAsia="Times New Roman" w:hAnsi="Times New Roman" w:cs="Times New Roman"/>
          <w:sz w:val="24"/>
          <w:szCs w:val="24"/>
        </w:rPr>
        <w:t xml:space="preserve"> detainees</w:t>
      </w:r>
      <w:r w:rsidR="0076505C" w:rsidRPr="009E51EA">
        <w:rPr>
          <w:rFonts w:ascii="Times New Roman" w:eastAsia="Times New Roman" w:hAnsi="Times New Roman" w:cs="Times New Roman"/>
          <w:sz w:val="24"/>
          <w:szCs w:val="24"/>
        </w:rPr>
        <w:t xml:space="preserve"> which was </w:t>
      </w:r>
      <w:r w:rsidR="00EC70CD" w:rsidRPr="009E51EA">
        <w:rPr>
          <w:rFonts w:ascii="Times New Roman" w:eastAsia="Times New Roman" w:hAnsi="Times New Roman" w:cs="Times New Roman"/>
          <w:sz w:val="24"/>
          <w:szCs w:val="24"/>
        </w:rPr>
        <w:t>launch</w:t>
      </w:r>
      <w:r w:rsidR="00E42A17">
        <w:rPr>
          <w:rFonts w:ascii="Times New Roman" w:eastAsia="Times New Roman" w:hAnsi="Times New Roman" w:cs="Times New Roman"/>
          <w:sz w:val="24"/>
          <w:szCs w:val="24"/>
        </w:rPr>
        <w:t>ed</w:t>
      </w:r>
      <w:r w:rsidR="0076505C" w:rsidRPr="009E51EA">
        <w:rPr>
          <w:rFonts w:ascii="Times New Roman" w:eastAsia="Times New Roman" w:hAnsi="Times New Roman" w:cs="Times New Roman"/>
          <w:sz w:val="24"/>
          <w:szCs w:val="24"/>
        </w:rPr>
        <w:t xml:space="preserve"> in the </w:t>
      </w:r>
      <w:r w:rsidR="008823D1">
        <w:rPr>
          <w:rFonts w:ascii="Times New Roman" w:eastAsia="Times New Roman" w:hAnsi="Times New Roman" w:cs="Times New Roman"/>
          <w:sz w:val="24"/>
          <w:szCs w:val="24"/>
        </w:rPr>
        <w:t xml:space="preserve">rural </w:t>
      </w:r>
      <w:r w:rsidR="0076505C" w:rsidRPr="009E51EA">
        <w:rPr>
          <w:rFonts w:ascii="Times New Roman" w:eastAsia="Times New Roman" w:hAnsi="Times New Roman" w:cs="Times New Roman"/>
          <w:sz w:val="24"/>
          <w:szCs w:val="24"/>
        </w:rPr>
        <w:t>district of</w:t>
      </w:r>
      <w:r w:rsidR="00EC70CD" w:rsidRPr="009E51EA">
        <w:rPr>
          <w:rFonts w:ascii="Times New Roman" w:eastAsia="Times New Roman" w:hAnsi="Times New Roman" w:cs="Times New Roman"/>
          <w:sz w:val="24"/>
          <w:szCs w:val="24"/>
        </w:rPr>
        <w:t xml:space="preserve"> </w:t>
      </w:r>
      <w:proofErr w:type="spellStart"/>
      <w:r w:rsidR="00EC70CD" w:rsidRPr="009E51EA">
        <w:rPr>
          <w:rFonts w:ascii="Times New Roman" w:eastAsia="Times New Roman" w:hAnsi="Times New Roman" w:cs="Times New Roman"/>
          <w:sz w:val="24"/>
          <w:szCs w:val="24"/>
        </w:rPr>
        <w:t>Nickerie</w:t>
      </w:r>
      <w:proofErr w:type="spellEnd"/>
      <w:r w:rsidR="00EC70CD" w:rsidRPr="009E51EA">
        <w:rPr>
          <w:rFonts w:ascii="Times New Roman" w:eastAsia="Times New Roman" w:hAnsi="Times New Roman" w:cs="Times New Roman"/>
          <w:sz w:val="24"/>
          <w:szCs w:val="24"/>
        </w:rPr>
        <w:t xml:space="preserve"> </w:t>
      </w:r>
      <w:r w:rsidR="0076505C" w:rsidRPr="009E51EA">
        <w:rPr>
          <w:rFonts w:ascii="Times New Roman" w:eastAsia="Times New Roman" w:hAnsi="Times New Roman" w:cs="Times New Roman"/>
          <w:sz w:val="24"/>
          <w:szCs w:val="24"/>
        </w:rPr>
        <w:t>at the Hazard Correctional Institution.</w:t>
      </w:r>
      <w:r w:rsidR="002C56AC" w:rsidRPr="009E51EA">
        <w:rPr>
          <w:rFonts w:ascii="Times New Roman" w:eastAsia="Times New Roman" w:hAnsi="Times New Roman" w:cs="Times New Roman"/>
          <w:sz w:val="24"/>
          <w:szCs w:val="24"/>
        </w:rPr>
        <w:t xml:space="preserve"> </w:t>
      </w:r>
    </w:p>
    <w:p w14:paraId="6E2DBCB0" w14:textId="77777777" w:rsidR="00B77604" w:rsidRPr="0085611F" w:rsidRDefault="00B77604" w:rsidP="00B77604">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sz w:val="24"/>
          <w:szCs w:val="24"/>
        </w:rPr>
      </w:pPr>
    </w:p>
    <w:p w14:paraId="4A911ED9" w14:textId="119DCBA4" w:rsidR="008D1D5D" w:rsidRPr="00217BAA" w:rsidRDefault="008D1D5D" w:rsidP="00D1797C">
      <w:pPr>
        <w:spacing w:line="360" w:lineRule="auto"/>
        <w:jc w:val="both"/>
        <w:rPr>
          <w:rFonts w:ascii="Times New Roman" w:hAnsi="Times New Roman" w:cs="Times New Roman"/>
          <w:sz w:val="24"/>
          <w:szCs w:val="24"/>
        </w:rPr>
      </w:pPr>
      <w:r w:rsidRPr="00217BAA">
        <w:rPr>
          <w:rFonts w:ascii="Times New Roman" w:hAnsi="Times New Roman" w:cs="Times New Roman"/>
          <w:sz w:val="24"/>
          <w:szCs w:val="24"/>
        </w:rPr>
        <w:t xml:space="preserve">Addressing </w:t>
      </w:r>
      <w:r w:rsidR="000F75A9" w:rsidRPr="00217BAA">
        <w:rPr>
          <w:rFonts w:ascii="Times New Roman" w:hAnsi="Times New Roman" w:cs="Times New Roman"/>
          <w:sz w:val="24"/>
          <w:szCs w:val="24"/>
        </w:rPr>
        <w:t>Gender Based Violence</w:t>
      </w:r>
      <w:r w:rsidR="00FC540A" w:rsidRPr="00217BAA">
        <w:rPr>
          <w:rFonts w:ascii="Times New Roman" w:hAnsi="Times New Roman" w:cs="Times New Roman"/>
          <w:sz w:val="24"/>
          <w:szCs w:val="24"/>
        </w:rPr>
        <w:t xml:space="preserve"> </w:t>
      </w:r>
      <w:r w:rsidR="000F75A9" w:rsidRPr="00217BAA">
        <w:rPr>
          <w:rFonts w:ascii="Times New Roman" w:hAnsi="Times New Roman" w:cs="Times New Roman"/>
          <w:sz w:val="24"/>
          <w:szCs w:val="24"/>
        </w:rPr>
        <w:t>(GBV) especially</w:t>
      </w:r>
      <w:r w:rsidRPr="00217BAA">
        <w:rPr>
          <w:rFonts w:ascii="Times New Roman" w:hAnsi="Times New Roman" w:cs="Times New Roman"/>
          <w:sz w:val="24"/>
          <w:szCs w:val="24"/>
        </w:rPr>
        <w:t xml:space="preserve"> domestic violence is a priority. Comprehensive laws against domestic violence, with strict penalties for offenders, are rigorously enforced. Support services </w:t>
      </w:r>
      <w:r w:rsidR="00AA170B">
        <w:rPr>
          <w:rFonts w:ascii="Times New Roman" w:hAnsi="Times New Roman" w:cs="Times New Roman"/>
          <w:sz w:val="24"/>
          <w:szCs w:val="24"/>
        </w:rPr>
        <w:t xml:space="preserve">are provided </w:t>
      </w:r>
      <w:r w:rsidRPr="00217BAA">
        <w:rPr>
          <w:rFonts w:ascii="Times New Roman" w:hAnsi="Times New Roman" w:cs="Times New Roman"/>
          <w:sz w:val="24"/>
          <w:szCs w:val="24"/>
        </w:rPr>
        <w:t xml:space="preserve">for </w:t>
      </w:r>
      <w:r w:rsidR="00AA170B">
        <w:rPr>
          <w:rFonts w:ascii="Times New Roman" w:hAnsi="Times New Roman" w:cs="Times New Roman"/>
          <w:sz w:val="24"/>
          <w:szCs w:val="24"/>
        </w:rPr>
        <w:t>victims</w:t>
      </w:r>
      <w:r w:rsidRPr="00217BAA">
        <w:rPr>
          <w:rFonts w:ascii="Times New Roman" w:hAnsi="Times New Roman" w:cs="Times New Roman"/>
          <w:sz w:val="24"/>
          <w:szCs w:val="24"/>
        </w:rPr>
        <w:t xml:space="preserve">, such as shelter, </w:t>
      </w:r>
      <w:r w:rsidR="001039A6" w:rsidRPr="00217BAA">
        <w:rPr>
          <w:rFonts w:ascii="Times New Roman" w:hAnsi="Times New Roman" w:cs="Times New Roman"/>
          <w:sz w:val="24"/>
          <w:szCs w:val="24"/>
        </w:rPr>
        <w:t xml:space="preserve">the </w:t>
      </w:r>
      <w:r w:rsidRPr="00217BAA">
        <w:rPr>
          <w:rFonts w:ascii="Times New Roman" w:hAnsi="Times New Roman" w:cs="Times New Roman"/>
          <w:sz w:val="24"/>
          <w:szCs w:val="24"/>
        </w:rPr>
        <w:t>hotline</w:t>
      </w:r>
      <w:r w:rsidR="001039A6" w:rsidRPr="00217BAA">
        <w:rPr>
          <w:rFonts w:ascii="Times New Roman" w:hAnsi="Times New Roman" w:cs="Times New Roman"/>
          <w:sz w:val="24"/>
          <w:szCs w:val="24"/>
        </w:rPr>
        <w:t xml:space="preserve"> </w:t>
      </w:r>
      <w:r w:rsidR="001039A6" w:rsidRPr="00217BAA">
        <w:rPr>
          <w:rFonts w:ascii="Times New Roman" w:hAnsi="Times New Roman"/>
          <w:sz w:val="24"/>
          <w:szCs w:val="24"/>
        </w:rPr>
        <w:t xml:space="preserve">“Mi </w:t>
      </w:r>
      <w:proofErr w:type="spellStart"/>
      <w:r w:rsidR="001039A6" w:rsidRPr="00217BAA">
        <w:rPr>
          <w:rFonts w:ascii="Times New Roman" w:hAnsi="Times New Roman"/>
          <w:sz w:val="24"/>
          <w:szCs w:val="24"/>
        </w:rPr>
        <w:t>Lijn</w:t>
      </w:r>
      <w:proofErr w:type="spellEnd"/>
      <w:r w:rsidR="001039A6" w:rsidRPr="00217BAA">
        <w:rPr>
          <w:rFonts w:ascii="Times New Roman" w:hAnsi="Times New Roman"/>
          <w:sz w:val="24"/>
          <w:szCs w:val="24"/>
        </w:rPr>
        <w:t>”</w:t>
      </w:r>
      <w:r w:rsidRPr="00217BAA">
        <w:rPr>
          <w:rFonts w:ascii="Times New Roman" w:hAnsi="Times New Roman" w:cs="Times New Roman"/>
          <w:sz w:val="24"/>
          <w:szCs w:val="24"/>
        </w:rPr>
        <w:t xml:space="preserve">, and </w:t>
      </w:r>
      <w:r w:rsidR="004D75B6" w:rsidRPr="00217BAA">
        <w:rPr>
          <w:rFonts w:ascii="Times New Roman" w:hAnsi="Times New Roman" w:cs="Times New Roman"/>
          <w:sz w:val="24"/>
          <w:szCs w:val="24"/>
        </w:rPr>
        <w:t xml:space="preserve">counseling </w:t>
      </w:r>
      <w:r w:rsidR="004D75B6" w:rsidRPr="00217BAA">
        <w:rPr>
          <w:rFonts w:ascii="Times New Roman" w:hAnsi="Times New Roman"/>
          <w:sz w:val="24"/>
          <w:szCs w:val="24"/>
        </w:rPr>
        <w:t>through</w:t>
      </w:r>
      <w:r w:rsidR="001039A6" w:rsidRPr="00217BAA">
        <w:rPr>
          <w:rFonts w:ascii="Times New Roman" w:hAnsi="Times New Roman" w:cs="Times New Roman"/>
          <w:sz w:val="24"/>
          <w:szCs w:val="24"/>
        </w:rPr>
        <w:t xml:space="preserve"> the</w:t>
      </w:r>
      <w:r w:rsidR="001039A6" w:rsidRPr="00217BAA">
        <w:rPr>
          <w:rFonts w:ascii="Times New Roman" w:hAnsi="Times New Roman"/>
          <w:sz w:val="24"/>
          <w:szCs w:val="24"/>
        </w:rPr>
        <w:t xml:space="preserve"> Bureau Victim Care</w:t>
      </w:r>
      <w:r w:rsidR="004D75B6">
        <w:rPr>
          <w:rFonts w:ascii="Times New Roman" w:hAnsi="Times New Roman"/>
          <w:sz w:val="24"/>
          <w:szCs w:val="24"/>
        </w:rPr>
        <w:t xml:space="preserve">. </w:t>
      </w:r>
      <w:r w:rsidR="00E42A17">
        <w:rPr>
          <w:rFonts w:ascii="Times New Roman" w:hAnsi="Times New Roman"/>
          <w:sz w:val="24"/>
          <w:szCs w:val="24"/>
        </w:rPr>
        <w:t>A d</w:t>
      </w:r>
      <w:r w:rsidR="005D162E">
        <w:rPr>
          <w:rFonts w:ascii="Times New Roman" w:hAnsi="Times New Roman"/>
          <w:sz w:val="24"/>
          <w:szCs w:val="24"/>
        </w:rPr>
        <w:t xml:space="preserve">omestic violence course </w:t>
      </w:r>
      <w:r w:rsidR="00E42A17">
        <w:rPr>
          <w:rFonts w:ascii="Times New Roman" w:hAnsi="Times New Roman"/>
          <w:sz w:val="24"/>
          <w:szCs w:val="24"/>
        </w:rPr>
        <w:t xml:space="preserve">has been </w:t>
      </w:r>
      <w:r w:rsidR="005D162E">
        <w:rPr>
          <w:rFonts w:ascii="Times New Roman" w:hAnsi="Times New Roman"/>
          <w:sz w:val="24"/>
          <w:szCs w:val="24"/>
        </w:rPr>
        <w:t>included in the curriculum of the security forces</w:t>
      </w:r>
      <w:r w:rsidR="00BB2875">
        <w:rPr>
          <w:rFonts w:ascii="Times New Roman" w:hAnsi="Times New Roman"/>
          <w:sz w:val="24"/>
          <w:szCs w:val="24"/>
        </w:rPr>
        <w:t xml:space="preserve"> Police, </w:t>
      </w:r>
      <w:r w:rsidR="00E42A17">
        <w:rPr>
          <w:rFonts w:ascii="Times New Roman" w:hAnsi="Times New Roman"/>
          <w:sz w:val="24"/>
          <w:szCs w:val="24"/>
        </w:rPr>
        <w:t>Military</w:t>
      </w:r>
      <w:r w:rsidR="00BB2875">
        <w:rPr>
          <w:rFonts w:ascii="Times New Roman" w:hAnsi="Times New Roman"/>
          <w:sz w:val="24"/>
          <w:szCs w:val="24"/>
        </w:rPr>
        <w:t xml:space="preserve">, </w:t>
      </w:r>
      <w:r w:rsidR="00300D4A">
        <w:rPr>
          <w:rFonts w:ascii="Times New Roman" w:hAnsi="Times New Roman"/>
          <w:sz w:val="24"/>
          <w:szCs w:val="24"/>
        </w:rPr>
        <w:t xml:space="preserve">the </w:t>
      </w:r>
      <w:r w:rsidR="00E96EF3">
        <w:rPr>
          <w:rFonts w:ascii="Times New Roman" w:hAnsi="Times New Roman"/>
          <w:sz w:val="24"/>
          <w:szCs w:val="24"/>
        </w:rPr>
        <w:t>Pen</w:t>
      </w:r>
      <w:r w:rsidR="00E42A17">
        <w:rPr>
          <w:rFonts w:ascii="Times New Roman" w:hAnsi="Times New Roman"/>
          <w:sz w:val="24"/>
          <w:szCs w:val="24"/>
        </w:rPr>
        <w:t>itentiary</w:t>
      </w:r>
      <w:r w:rsidR="00E96EF3">
        <w:rPr>
          <w:rFonts w:ascii="Times New Roman" w:hAnsi="Times New Roman"/>
          <w:sz w:val="24"/>
          <w:szCs w:val="24"/>
        </w:rPr>
        <w:t xml:space="preserve"> Services.</w:t>
      </w:r>
    </w:p>
    <w:p w14:paraId="29610ED6" w14:textId="5113528A" w:rsidR="00B15E1C" w:rsidRDefault="002A4B07" w:rsidP="00D1797C">
      <w:pPr>
        <w:pStyle w:val="NoSpacing"/>
        <w:spacing w:line="360" w:lineRule="auto"/>
        <w:jc w:val="both"/>
        <w:rPr>
          <w:rFonts w:ascii="Times New Roman" w:hAnsi="Times New Roman" w:cs="Times New Roman"/>
          <w:sz w:val="24"/>
          <w:szCs w:val="24"/>
        </w:rPr>
      </w:pPr>
      <w:r w:rsidRPr="00217BAA">
        <w:rPr>
          <w:rFonts w:ascii="Times New Roman" w:hAnsi="Times New Roman" w:cs="Times New Roman"/>
          <w:sz w:val="24"/>
          <w:szCs w:val="24"/>
        </w:rPr>
        <w:t>Suriname acceded to the Convention against Torture and Other Cruel, Inhuman or Degrading Treatment or Punishment in November 2021</w:t>
      </w:r>
      <w:r w:rsidR="00E42A17">
        <w:rPr>
          <w:rFonts w:ascii="Times New Roman" w:hAnsi="Times New Roman" w:cs="Times New Roman"/>
          <w:sz w:val="24"/>
          <w:szCs w:val="24"/>
        </w:rPr>
        <w:t>, which prohibits torture and,</w:t>
      </w:r>
      <w:r w:rsidR="008D1D5D" w:rsidRPr="00217BAA">
        <w:rPr>
          <w:rFonts w:ascii="Times New Roman" w:hAnsi="Times New Roman" w:cs="Times New Roman"/>
          <w:sz w:val="24"/>
          <w:szCs w:val="24"/>
        </w:rPr>
        <w:t xml:space="preserve"> other forms of cruel, inhuman</w:t>
      </w:r>
      <w:r w:rsidR="005D162E">
        <w:rPr>
          <w:rFonts w:ascii="Times New Roman" w:hAnsi="Times New Roman" w:cs="Times New Roman"/>
          <w:sz w:val="24"/>
          <w:szCs w:val="24"/>
        </w:rPr>
        <w:t>e</w:t>
      </w:r>
      <w:r w:rsidR="008D1D5D" w:rsidRPr="00217BAA">
        <w:rPr>
          <w:rFonts w:ascii="Times New Roman" w:hAnsi="Times New Roman" w:cs="Times New Roman"/>
          <w:sz w:val="24"/>
          <w:szCs w:val="24"/>
        </w:rPr>
        <w:t xml:space="preserve">, or degrading </w:t>
      </w:r>
      <w:r w:rsidR="00F36F34" w:rsidRPr="00217BAA">
        <w:rPr>
          <w:rFonts w:ascii="Times New Roman" w:hAnsi="Times New Roman" w:cs="Times New Roman"/>
          <w:sz w:val="24"/>
          <w:szCs w:val="24"/>
        </w:rPr>
        <w:t>treatment.</w:t>
      </w:r>
    </w:p>
    <w:p w14:paraId="5E868CF3" w14:textId="77777777" w:rsidR="00217BAA" w:rsidRPr="00217BAA" w:rsidRDefault="00217BAA" w:rsidP="00D1797C">
      <w:pPr>
        <w:pStyle w:val="NoSpacing"/>
        <w:jc w:val="both"/>
        <w:rPr>
          <w:rFonts w:ascii="Times New Roman" w:hAnsi="Times New Roman" w:cs="Times New Roman"/>
          <w:sz w:val="24"/>
          <w:szCs w:val="24"/>
        </w:rPr>
      </w:pPr>
    </w:p>
    <w:p w14:paraId="019FA244" w14:textId="11697D03" w:rsidR="00B15E1C" w:rsidRPr="00B15E1C" w:rsidRDefault="00B15E1C" w:rsidP="00D1797C">
      <w:pPr>
        <w:spacing w:after="45" w:line="360" w:lineRule="auto"/>
        <w:ind w:right="-15"/>
        <w:jc w:val="both"/>
        <w:rPr>
          <w:rFonts w:ascii="Times New Roman" w:eastAsia="Bookman Old Style" w:hAnsi="Times New Roman" w:cs="Times New Roman"/>
          <w:color w:val="000000"/>
          <w:sz w:val="24"/>
          <w:szCs w:val="24"/>
          <w:lang w:eastAsia="nl-NL"/>
        </w:rPr>
      </w:pPr>
      <w:r w:rsidRPr="00B15E1C">
        <w:rPr>
          <w:rFonts w:ascii="Times New Roman" w:eastAsia="Bookman Old Style" w:hAnsi="Times New Roman" w:cs="Times New Roman"/>
          <w:color w:val="000000"/>
          <w:sz w:val="24"/>
          <w:szCs w:val="24"/>
          <w:lang w:eastAsia="nl-NL"/>
        </w:rPr>
        <w:t xml:space="preserve">After acceding to the convention, several meetings were held with </w:t>
      </w:r>
      <w:r w:rsidR="00F36F34">
        <w:rPr>
          <w:rFonts w:ascii="Times New Roman" w:eastAsia="Bookman Old Style" w:hAnsi="Times New Roman" w:cs="Times New Roman"/>
          <w:color w:val="000000"/>
          <w:sz w:val="24"/>
          <w:szCs w:val="24"/>
          <w:lang w:eastAsia="nl-NL"/>
        </w:rPr>
        <w:t xml:space="preserve">the </w:t>
      </w:r>
      <w:r w:rsidR="00F36F34" w:rsidRPr="00B15E1C">
        <w:rPr>
          <w:rFonts w:ascii="Times New Roman" w:eastAsia="Bookman Old Style" w:hAnsi="Times New Roman" w:cs="Times New Roman"/>
          <w:color w:val="000000"/>
          <w:sz w:val="24"/>
          <w:szCs w:val="24"/>
          <w:lang w:eastAsia="nl-NL"/>
        </w:rPr>
        <w:t>C</w:t>
      </w:r>
      <w:r w:rsidR="00F36F34">
        <w:rPr>
          <w:rFonts w:ascii="Times New Roman" w:eastAsia="Bookman Old Style" w:hAnsi="Times New Roman" w:cs="Times New Roman"/>
          <w:color w:val="000000"/>
          <w:sz w:val="24"/>
          <w:szCs w:val="24"/>
          <w:lang w:eastAsia="nl-NL"/>
        </w:rPr>
        <w:t>onvention against Torture Initiatives (CTI)</w:t>
      </w:r>
      <w:r w:rsidRPr="00B15E1C">
        <w:rPr>
          <w:rFonts w:ascii="Times New Roman" w:eastAsia="Bookman Old Style" w:hAnsi="Times New Roman" w:cs="Times New Roman"/>
          <w:color w:val="000000"/>
          <w:sz w:val="24"/>
          <w:szCs w:val="24"/>
          <w:lang w:eastAsia="nl-NL"/>
        </w:rPr>
        <w:t>, to discuss further steps to be taken by the State in o</w:t>
      </w:r>
      <w:r w:rsidRPr="002F76DD">
        <w:rPr>
          <w:rFonts w:ascii="Times New Roman" w:eastAsia="Bookman Old Style" w:hAnsi="Times New Roman" w:cs="Times New Roman"/>
          <w:color w:val="000000"/>
          <w:sz w:val="24"/>
          <w:szCs w:val="24"/>
          <w:lang w:eastAsia="nl-NL"/>
        </w:rPr>
        <w:t xml:space="preserve">rder to comply with the CAT. </w:t>
      </w:r>
    </w:p>
    <w:p w14:paraId="663BA2DA" w14:textId="2C87DF6F" w:rsidR="00217BAA" w:rsidRPr="00217BAA" w:rsidRDefault="00B15E1C" w:rsidP="00D1797C">
      <w:pPr>
        <w:pStyle w:val="NoSpacing"/>
        <w:spacing w:line="360" w:lineRule="auto"/>
        <w:jc w:val="both"/>
        <w:rPr>
          <w:rFonts w:ascii="Times New Roman" w:hAnsi="Times New Roman" w:cs="Times New Roman"/>
          <w:sz w:val="24"/>
          <w:szCs w:val="24"/>
          <w:lang w:eastAsia="nl-NL"/>
        </w:rPr>
      </w:pPr>
      <w:r w:rsidRPr="00217BAA">
        <w:rPr>
          <w:rFonts w:ascii="Times New Roman" w:hAnsi="Times New Roman" w:cs="Times New Roman"/>
          <w:sz w:val="24"/>
          <w:szCs w:val="24"/>
          <w:lang w:eastAsia="nl-NL"/>
        </w:rPr>
        <w:t>CTI conducted online training</w:t>
      </w:r>
      <w:r w:rsidR="002F76DD" w:rsidRPr="00217BAA">
        <w:rPr>
          <w:rFonts w:ascii="Times New Roman" w:hAnsi="Times New Roman" w:cs="Times New Roman"/>
          <w:sz w:val="24"/>
          <w:szCs w:val="24"/>
          <w:lang w:eastAsia="nl-NL"/>
        </w:rPr>
        <w:t xml:space="preserve"> </w:t>
      </w:r>
      <w:r w:rsidR="00217BAA" w:rsidRPr="00217BAA">
        <w:rPr>
          <w:rFonts w:ascii="Times New Roman" w:hAnsi="Times New Roman" w:cs="Times New Roman"/>
          <w:sz w:val="24"/>
          <w:szCs w:val="24"/>
          <w:lang w:eastAsia="nl-NL"/>
        </w:rPr>
        <w:t>for</w:t>
      </w:r>
      <w:r w:rsidR="002F76DD" w:rsidRPr="00217BAA">
        <w:rPr>
          <w:rFonts w:ascii="Times New Roman" w:hAnsi="Times New Roman" w:cs="Times New Roman"/>
          <w:sz w:val="24"/>
          <w:szCs w:val="24"/>
          <w:lang w:eastAsia="nl-NL"/>
        </w:rPr>
        <w:t xml:space="preserve"> law enforcement officers and other actors.</w:t>
      </w:r>
      <w:r w:rsidRPr="00217BAA">
        <w:rPr>
          <w:rFonts w:ascii="Times New Roman" w:hAnsi="Times New Roman" w:cs="Times New Roman"/>
          <w:sz w:val="24"/>
          <w:szCs w:val="24"/>
          <w:lang w:eastAsia="nl-NL"/>
        </w:rPr>
        <w:t xml:space="preserve"> </w:t>
      </w:r>
    </w:p>
    <w:p w14:paraId="65D4D76C" w14:textId="77777777" w:rsidR="00D1797C" w:rsidRDefault="00F36F34" w:rsidP="00D1797C">
      <w:pPr>
        <w:pStyle w:val="NoSpacing"/>
        <w:spacing w:line="360" w:lineRule="auto"/>
        <w:jc w:val="both"/>
        <w:rPr>
          <w:rFonts w:ascii="Times New Roman" w:hAnsi="Times New Roman" w:cs="Times New Roman"/>
          <w:sz w:val="24"/>
          <w:szCs w:val="24"/>
          <w:lang w:eastAsia="nl-NL"/>
        </w:rPr>
      </w:pPr>
      <w:r>
        <w:rPr>
          <w:rFonts w:ascii="Times New Roman" w:hAnsi="Times New Roman" w:cs="Times New Roman"/>
          <w:sz w:val="24"/>
          <w:szCs w:val="24"/>
          <w:lang w:eastAsia="nl-NL"/>
        </w:rPr>
        <w:t>A</w:t>
      </w:r>
      <w:r w:rsidR="00217BAA" w:rsidRPr="00217BAA">
        <w:rPr>
          <w:rFonts w:ascii="Times New Roman" w:hAnsi="Times New Roman" w:cs="Times New Roman"/>
          <w:sz w:val="24"/>
          <w:szCs w:val="24"/>
          <w:lang w:eastAsia="nl-NL"/>
        </w:rPr>
        <w:t xml:space="preserve"> 3-day</w:t>
      </w:r>
      <w:r w:rsidR="00B15E1C" w:rsidRPr="00217BAA">
        <w:rPr>
          <w:rFonts w:ascii="Times New Roman" w:hAnsi="Times New Roman" w:cs="Times New Roman"/>
          <w:sz w:val="24"/>
          <w:szCs w:val="24"/>
          <w:lang w:eastAsia="nl-NL"/>
        </w:rPr>
        <w:t xml:space="preserve"> in person traini</w:t>
      </w:r>
      <w:r w:rsidR="00217BAA" w:rsidRPr="00217BAA">
        <w:rPr>
          <w:rFonts w:ascii="Times New Roman" w:hAnsi="Times New Roman" w:cs="Times New Roman"/>
          <w:sz w:val="24"/>
          <w:szCs w:val="24"/>
          <w:lang w:eastAsia="nl-NL"/>
        </w:rPr>
        <w:t>ng</w:t>
      </w:r>
      <w:r w:rsidR="00A22151">
        <w:rPr>
          <w:rFonts w:ascii="Times New Roman" w:hAnsi="Times New Roman" w:cs="Times New Roman"/>
          <w:sz w:val="24"/>
          <w:szCs w:val="24"/>
          <w:lang w:eastAsia="nl-NL"/>
        </w:rPr>
        <w:t xml:space="preserve"> </w:t>
      </w:r>
      <w:r w:rsidR="00A71679">
        <w:rPr>
          <w:rFonts w:ascii="Times New Roman" w:hAnsi="Times New Roman" w:cs="Times New Roman"/>
          <w:sz w:val="24"/>
          <w:szCs w:val="24"/>
          <w:lang w:eastAsia="nl-NL"/>
        </w:rPr>
        <w:t>was con</w:t>
      </w:r>
      <w:r w:rsidR="00E15A61">
        <w:rPr>
          <w:rFonts w:ascii="Times New Roman" w:hAnsi="Times New Roman" w:cs="Times New Roman"/>
          <w:sz w:val="24"/>
          <w:szCs w:val="24"/>
          <w:lang w:eastAsia="nl-NL"/>
        </w:rPr>
        <w:t>ducted</w:t>
      </w:r>
      <w:r w:rsidR="00A22151">
        <w:rPr>
          <w:rFonts w:ascii="Times New Roman" w:hAnsi="Times New Roman" w:cs="Times New Roman"/>
          <w:sz w:val="24"/>
          <w:szCs w:val="24"/>
          <w:lang w:eastAsia="nl-NL"/>
        </w:rPr>
        <w:t xml:space="preserve"> </w:t>
      </w:r>
      <w:r w:rsidR="009711A2">
        <w:rPr>
          <w:rFonts w:ascii="Times New Roman" w:hAnsi="Times New Roman" w:cs="Times New Roman"/>
          <w:sz w:val="24"/>
          <w:szCs w:val="24"/>
          <w:lang w:eastAsia="nl-NL"/>
        </w:rPr>
        <w:t xml:space="preserve">in </w:t>
      </w:r>
      <w:r w:rsidR="00A22151">
        <w:rPr>
          <w:rFonts w:ascii="Times New Roman" w:hAnsi="Times New Roman" w:cs="Times New Roman"/>
          <w:sz w:val="24"/>
          <w:szCs w:val="24"/>
          <w:lang w:eastAsia="nl-NL"/>
        </w:rPr>
        <w:t>April 2024</w:t>
      </w:r>
      <w:r w:rsidR="008B169F">
        <w:rPr>
          <w:rFonts w:ascii="Times New Roman" w:hAnsi="Times New Roman" w:cs="Times New Roman"/>
          <w:sz w:val="24"/>
          <w:szCs w:val="24"/>
          <w:lang w:eastAsia="nl-NL"/>
        </w:rPr>
        <w:t xml:space="preserve"> </w:t>
      </w:r>
      <w:r w:rsidR="00217BAA" w:rsidRPr="00217BAA">
        <w:rPr>
          <w:rFonts w:ascii="Times New Roman" w:hAnsi="Times New Roman" w:cs="Times New Roman"/>
          <w:sz w:val="24"/>
          <w:szCs w:val="24"/>
          <w:lang w:eastAsia="nl-NL"/>
        </w:rPr>
        <w:t>for</w:t>
      </w:r>
      <w:r w:rsidR="00B15E1C" w:rsidRPr="00217BAA">
        <w:rPr>
          <w:rFonts w:ascii="Times New Roman" w:hAnsi="Times New Roman" w:cs="Times New Roman"/>
          <w:sz w:val="24"/>
          <w:szCs w:val="24"/>
          <w:lang w:eastAsia="nl-NL"/>
        </w:rPr>
        <w:t xml:space="preserve"> law enforcement office</w:t>
      </w:r>
      <w:r w:rsidR="009711A2">
        <w:rPr>
          <w:rFonts w:ascii="Times New Roman" w:hAnsi="Times New Roman" w:cs="Times New Roman"/>
          <w:sz w:val="24"/>
          <w:szCs w:val="24"/>
          <w:lang w:eastAsia="nl-NL"/>
        </w:rPr>
        <w:t>rs</w:t>
      </w:r>
      <w:r>
        <w:rPr>
          <w:rFonts w:ascii="Times New Roman" w:hAnsi="Times New Roman" w:cs="Times New Roman"/>
          <w:sz w:val="24"/>
          <w:szCs w:val="24"/>
          <w:lang w:eastAsia="nl-NL"/>
        </w:rPr>
        <w:t xml:space="preserve"> with t</w:t>
      </w:r>
      <w:r w:rsidR="00B15E1C" w:rsidRPr="00217BAA">
        <w:rPr>
          <w:rFonts w:ascii="Times New Roman" w:hAnsi="Times New Roman" w:cs="Times New Roman"/>
          <w:sz w:val="24"/>
          <w:szCs w:val="24"/>
          <w:lang w:eastAsia="nl-NL"/>
        </w:rPr>
        <w:t xml:space="preserve">he aim to raise awareness </w:t>
      </w:r>
      <w:r w:rsidR="009711A2">
        <w:rPr>
          <w:rFonts w:ascii="Times New Roman" w:hAnsi="Times New Roman" w:cs="Times New Roman"/>
          <w:sz w:val="24"/>
          <w:szCs w:val="24"/>
          <w:lang w:eastAsia="nl-NL"/>
        </w:rPr>
        <w:t xml:space="preserve">on </w:t>
      </w:r>
      <w:r w:rsidR="00B15E1C" w:rsidRPr="00217BAA">
        <w:rPr>
          <w:rFonts w:ascii="Times New Roman" w:hAnsi="Times New Roman" w:cs="Times New Roman"/>
          <w:sz w:val="24"/>
          <w:szCs w:val="24"/>
          <w:lang w:eastAsia="nl-NL"/>
        </w:rPr>
        <w:t xml:space="preserve">investigative interviewing and to strengthen the capacity of law enforcement </w:t>
      </w:r>
      <w:r w:rsidRPr="00217BAA">
        <w:rPr>
          <w:rFonts w:ascii="Times New Roman" w:hAnsi="Times New Roman" w:cs="Times New Roman"/>
          <w:sz w:val="24"/>
          <w:szCs w:val="24"/>
          <w:lang w:eastAsia="nl-NL"/>
        </w:rPr>
        <w:t>officers.</w:t>
      </w:r>
      <w:r w:rsidR="005D162E">
        <w:rPr>
          <w:rFonts w:ascii="Times New Roman" w:hAnsi="Times New Roman" w:cs="Times New Roman"/>
          <w:sz w:val="24"/>
          <w:szCs w:val="24"/>
          <w:lang w:eastAsia="nl-NL"/>
        </w:rPr>
        <w:t xml:space="preserve"> </w:t>
      </w:r>
    </w:p>
    <w:p w14:paraId="5CCBFF68" w14:textId="449F8E50" w:rsidR="00B15E1C" w:rsidRPr="00D1797C" w:rsidRDefault="00B15E1C" w:rsidP="00D1797C">
      <w:pPr>
        <w:pStyle w:val="NoSpacing"/>
        <w:spacing w:line="360" w:lineRule="auto"/>
        <w:jc w:val="both"/>
        <w:rPr>
          <w:rFonts w:ascii="Times New Roman" w:eastAsia="Bookman Old Style" w:hAnsi="Times New Roman" w:cs="Times New Roman"/>
          <w:color w:val="000000"/>
          <w:sz w:val="24"/>
          <w:szCs w:val="24"/>
          <w:lang w:eastAsia="nl-NL"/>
        </w:rPr>
      </w:pPr>
      <w:r w:rsidRPr="00217BAA">
        <w:rPr>
          <w:rFonts w:ascii="Times New Roman" w:hAnsi="Times New Roman" w:cs="Times New Roman"/>
          <w:sz w:val="24"/>
          <w:szCs w:val="24"/>
          <w:lang w:eastAsia="nl-NL"/>
        </w:rPr>
        <w:lastRenderedPageBreak/>
        <w:t>Suriname is currently working on its initial report to the Committee Against Torture (CAT</w:t>
      </w:r>
      <w:proofErr w:type="gramStart"/>
      <w:r w:rsidR="004664C8">
        <w:rPr>
          <w:rFonts w:ascii="Times New Roman" w:hAnsi="Times New Roman" w:cs="Times New Roman"/>
          <w:sz w:val="24"/>
          <w:szCs w:val="24"/>
          <w:lang w:eastAsia="nl-NL"/>
        </w:rPr>
        <w:t>).</w:t>
      </w:r>
      <w:r w:rsidR="002F76DD" w:rsidRPr="00217BAA">
        <w:rPr>
          <w:rFonts w:ascii="Times New Roman" w:hAnsi="Times New Roman" w:cs="Times New Roman"/>
          <w:sz w:val="24"/>
          <w:szCs w:val="24"/>
          <w:vertAlign w:val="superscript"/>
          <w:lang w:eastAsia="nl-NL"/>
        </w:rPr>
        <w:t>.</w:t>
      </w:r>
      <w:proofErr w:type="gramEnd"/>
      <w:r w:rsidR="002F76DD" w:rsidRPr="002F76DD">
        <w:rPr>
          <w:rFonts w:ascii="Times New Roman" w:eastAsia="Bookman Old Style" w:hAnsi="Times New Roman" w:cs="Times New Roman"/>
          <w:color w:val="000000"/>
          <w:sz w:val="24"/>
          <w:szCs w:val="24"/>
          <w:lang w:eastAsia="nl-NL"/>
        </w:rPr>
        <w:t>The next step regarding this convention is to identify</w:t>
      </w:r>
      <w:r w:rsidRPr="00B15E1C">
        <w:rPr>
          <w:rFonts w:ascii="Times New Roman" w:eastAsia="Bookman Old Style" w:hAnsi="Times New Roman" w:cs="Times New Roman"/>
          <w:color w:val="000000"/>
          <w:sz w:val="24"/>
          <w:szCs w:val="24"/>
          <w:lang w:eastAsia="nl-NL"/>
        </w:rPr>
        <w:t xml:space="preserve"> laws that should be adopted or </w:t>
      </w:r>
      <w:r w:rsidR="00F36F34" w:rsidRPr="00B15E1C">
        <w:rPr>
          <w:rFonts w:ascii="Times New Roman" w:eastAsia="Bookman Old Style" w:hAnsi="Times New Roman" w:cs="Times New Roman"/>
          <w:color w:val="000000"/>
          <w:sz w:val="24"/>
          <w:szCs w:val="24"/>
          <w:lang w:eastAsia="nl-NL"/>
        </w:rPr>
        <w:t>amended.</w:t>
      </w:r>
    </w:p>
    <w:p w14:paraId="4437D305" w14:textId="77777777" w:rsidR="00D1797C" w:rsidRDefault="00D1797C" w:rsidP="00D1797C">
      <w:pPr>
        <w:spacing w:after="0" w:line="360" w:lineRule="auto"/>
        <w:jc w:val="both"/>
        <w:rPr>
          <w:rFonts w:ascii="Times New Roman" w:hAnsi="Times New Roman" w:cs="Times New Roman"/>
          <w:sz w:val="24"/>
          <w:szCs w:val="24"/>
        </w:rPr>
      </w:pPr>
    </w:p>
    <w:p w14:paraId="376BA459" w14:textId="38237B24" w:rsidR="008D1D5D" w:rsidRPr="008D1D5D" w:rsidRDefault="008D1D5D" w:rsidP="00D1797C">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Ensuring the liberty and security of every individual is a fundamental commitment. Our legal framework guarantees protection against arbitrary arrest and detention, safeguarding personal security.</w:t>
      </w:r>
      <w:r w:rsidR="004E418A">
        <w:rPr>
          <w:rFonts w:ascii="Times New Roman" w:hAnsi="Times New Roman" w:cs="Times New Roman"/>
          <w:sz w:val="24"/>
          <w:szCs w:val="24"/>
        </w:rPr>
        <w:t xml:space="preserve"> </w:t>
      </w:r>
      <w:r w:rsidRPr="008D1D5D">
        <w:rPr>
          <w:rFonts w:ascii="Times New Roman" w:hAnsi="Times New Roman" w:cs="Times New Roman"/>
          <w:sz w:val="24"/>
          <w:szCs w:val="24"/>
        </w:rPr>
        <w:t xml:space="preserve">Oversight bodies </w:t>
      </w:r>
      <w:r w:rsidR="00644E7D" w:rsidRPr="00217BAA">
        <w:rPr>
          <w:rFonts w:ascii="Times New Roman" w:hAnsi="Times New Roman" w:cs="Times New Roman"/>
          <w:sz w:val="24"/>
          <w:szCs w:val="24"/>
        </w:rPr>
        <w:t xml:space="preserve">within the </w:t>
      </w:r>
      <w:r w:rsidR="005B54C1">
        <w:rPr>
          <w:rFonts w:ascii="Times New Roman" w:hAnsi="Times New Roman" w:cs="Times New Roman"/>
          <w:sz w:val="24"/>
          <w:szCs w:val="24"/>
        </w:rPr>
        <w:t>P</w:t>
      </w:r>
      <w:r w:rsidR="00644E7D" w:rsidRPr="00217BAA">
        <w:rPr>
          <w:rFonts w:ascii="Times New Roman" w:hAnsi="Times New Roman" w:cs="Times New Roman"/>
          <w:sz w:val="24"/>
          <w:szCs w:val="24"/>
        </w:rPr>
        <w:t xml:space="preserve">olice </w:t>
      </w:r>
      <w:r w:rsidR="005B54C1">
        <w:rPr>
          <w:rFonts w:ascii="Times New Roman" w:hAnsi="Times New Roman" w:cs="Times New Roman"/>
          <w:sz w:val="24"/>
          <w:szCs w:val="24"/>
        </w:rPr>
        <w:t>F</w:t>
      </w:r>
      <w:r w:rsidR="00644E7D" w:rsidRPr="00217BAA">
        <w:rPr>
          <w:rFonts w:ascii="Times New Roman" w:hAnsi="Times New Roman" w:cs="Times New Roman"/>
          <w:sz w:val="24"/>
          <w:szCs w:val="24"/>
        </w:rPr>
        <w:t xml:space="preserve">orce and from the </w:t>
      </w:r>
      <w:r w:rsidR="00EF33B2" w:rsidRPr="00217BAA">
        <w:rPr>
          <w:rFonts w:ascii="Times New Roman" w:hAnsi="Times New Roman" w:cs="Times New Roman"/>
          <w:sz w:val="24"/>
          <w:szCs w:val="24"/>
        </w:rPr>
        <w:t>A</w:t>
      </w:r>
      <w:r w:rsidR="00EF33B2">
        <w:rPr>
          <w:rFonts w:ascii="Times New Roman" w:hAnsi="Times New Roman" w:cs="Times New Roman"/>
          <w:sz w:val="24"/>
          <w:szCs w:val="24"/>
        </w:rPr>
        <w:t xml:space="preserve">ttorney </w:t>
      </w:r>
      <w:r w:rsidR="00C819DA">
        <w:rPr>
          <w:rFonts w:ascii="Times New Roman" w:hAnsi="Times New Roman" w:cs="Times New Roman"/>
          <w:sz w:val="24"/>
          <w:szCs w:val="24"/>
        </w:rPr>
        <w:t>General</w:t>
      </w:r>
      <w:r w:rsidR="00622654">
        <w:rPr>
          <w:rFonts w:ascii="Times New Roman" w:hAnsi="Times New Roman" w:cs="Times New Roman"/>
          <w:sz w:val="24"/>
          <w:szCs w:val="24"/>
        </w:rPr>
        <w:t>’s</w:t>
      </w:r>
      <w:r w:rsidR="00644E7D" w:rsidRPr="00217BAA">
        <w:rPr>
          <w:rFonts w:ascii="Times New Roman" w:hAnsi="Times New Roman" w:cs="Times New Roman"/>
          <w:sz w:val="24"/>
          <w:szCs w:val="24"/>
        </w:rPr>
        <w:t xml:space="preserve"> office </w:t>
      </w:r>
      <w:r w:rsidRPr="008D1D5D">
        <w:rPr>
          <w:rFonts w:ascii="Times New Roman" w:hAnsi="Times New Roman" w:cs="Times New Roman"/>
          <w:sz w:val="24"/>
          <w:szCs w:val="24"/>
        </w:rPr>
        <w:t xml:space="preserve">monitor law enforcement activities, providing an additional layer of accountability. Legal aid services ensure that all individuals, regardless of their financial situation, </w:t>
      </w:r>
      <w:r w:rsidR="00622654">
        <w:rPr>
          <w:rFonts w:ascii="Times New Roman" w:hAnsi="Times New Roman" w:cs="Times New Roman"/>
          <w:sz w:val="24"/>
          <w:szCs w:val="24"/>
        </w:rPr>
        <w:t>have equal and fair</w:t>
      </w:r>
      <w:r w:rsidRPr="008D1D5D">
        <w:rPr>
          <w:rFonts w:ascii="Times New Roman" w:hAnsi="Times New Roman" w:cs="Times New Roman"/>
          <w:sz w:val="24"/>
          <w:szCs w:val="24"/>
        </w:rPr>
        <w:t xml:space="preserve"> access </w:t>
      </w:r>
      <w:r w:rsidR="00622654">
        <w:rPr>
          <w:rFonts w:ascii="Times New Roman" w:hAnsi="Times New Roman" w:cs="Times New Roman"/>
          <w:sz w:val="24"/>
          <w:szCs w:val="24"/>
        </w:rPr>
        <w:t xml:space="preserve">to </w:t>
      </w:r>
      <w:r w:rsidRPr="008D1D5D">
        <w:rPr>
          <w:rFonts w:ascii="Times New Roman" w:hAnsi="Times New Roman" w:cs="Times New Roman"/>
          <w:sz w:val="24"/>
          <w:szCs w:val="24"/>
        </w:rPr>
        <w:t xml:space="preserve">the legal system and </w:t>
      </w:r>
      <w:r w:rsidR="00507A25">
        <w:rPr>
          <w:rFonts w:ascii="Times New Roman" w:hAnsi="Times New Roman" w:cs="Times New Roman"/>
          <w:sz w:val="24"/>
          <w:szCs w:val="24"/>
        </w:rPr>
        <w:t>are able to</w:t>
      </w:r>
      <w:r w:rsidR="004664C8">
        <w:rPr>
          <w:rFonts w:ascii="Times New Roman" w:hAnsi="Times New Roman" w:cs="Times New Roman"/>
          <w:sz w:val="24"/>
          <w:szCs w:val="24"/>
        </w:rPr>
        <w:t xml:space="preserve"> </w:t>
      </w:r>
      <w:r w:rsidRPr="008D1D5D">
        <w:rPr>
          <w:rFonts w:ascii="Times New Roman" w:hAnsi="Times New Roman" w:cs="Times New Roman"/>
          <w:sz w:val="24"/>
          <w:szCs w:val="24"/>
        </w:rPr>
        <w:t>seek redress for violations of their rights.</w:t>
      </w:r>
    </w:p>
    <w:p w14:paraId="6E0254EB" w14:textId="11FA8966" w:rsidR="008D1D5D" w:rsidRPr="007202F4" w:rsidRDefault="008D1D5D" w:rsidP="00D1797C">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The treatment of detainees and prisoners is guided by international standards</w:t>
      </w:r>
      <w:r w:rsidR="007202F4">
        <w:rPr>
          <w:rFonts w:ascii="Times New Roman" w:hAnsi="Times New Roman" w:cs="Times New Roman"/>
          <w:sz w:val="24"/>
          <w:szCs w:val="24"/>
        </w:rPr>
        <w:t xml:space="preserve"> as much as possible</w:t>
      </w:r>
      <w:r w:rsidRPr="008D1D5D">
        <w:rPr>
          <w:rFonts w:ascii="Times New Roman" w:hAnsi="Times New Roman" w:cs="Times New Roman"/>
          <w:sz w:val="24"/>
          <w:szCs w:val="24"/>
        </w:rPr>
        <w:t xml:space="preserve">. Reforms focus on improving prison conditions to meet international human rights norms. We provide access to healthcare, education, and rehabilitation programs for inmates, promoting their reintegration into society. </w:t>
      </w:r>
      <w:r w:rsidR="007202F4" w:rsidRPr="007202F4">
        <w:rPr>
          <w:rFonts w:ascii="Times New Roman" w:hAnsi="Times New Roman" w:cs="Times New Roman"/>
          <w:sz w:val="24"/>
          <w:szCs w:val="24"/>
        </w:rPr>
        <w:t xml:space="preserve">A commission </w:t>
      </w:r>
      <w:r w:rsidR="007202F4">
        <w:rPr>
          <w:rFonts w:ascii="Times New Roman" w:hAnsi="Times New Roman" w:cs="Times New Roman"/>
          <w:sz w:val="24"/>
          <w:szCs w:val="24"/>
        </w:rPr>
        <w:t xml:space="preserve">that was tasked with evaluation of current prison conditions </w:t>
      </w:r>
      <w:r w:rsidR="007202F4" w:rsidRPr="007202F4">
        <w:rPr>
          <w:rFonts w:ascii="Times New Roman" w:hAnsi="Times New Roman" w:cs="Times New Roman"/>
          <w:sz w:val="24"/>
          <w:szCs w:val="24"/>
        </w:rPr>
        <w:t>was i</w:t>
      </w:r>
      <w:r w:rsidR="007202F4" w:rsidRPr="004664C8">
        <w:rPr>
          <w:rFonts w:ascii="Times New Roman" w:hAnsi="Times New Roman" w:cs="Times New Roman"/>
          <w:sz w:val="24"/>
          <w:szCs w:val="24"/>
        </w:rPr>
        <w:t>nstalled by the minister of Justice a</w:t>
      </w:r>
      <w:r w:rsidR="007202F4">
        <w:rPr>
          <w:rFonts w:ascii="Times New Roman" w:hAnsi="Times New Roman" w:cs="Times New Roman"/>
          <w:sz w:val="24"/>
          <w:szCs w:val="24"/>
        </w:rPr>
        <w:t xml:space="preserve">nd Police. </w:t>
      </w:r>
      <w:r w:rsidR="007202F4" w:rsidRPr="007202F4">
        <w:rPr>
          <w:rFonts w:ascii="Times New Roman" w:hAnsi="Times New Roman" w:cs="Times New Roman"/>
          <w:sz w:val="24"/>
          <w:szCs w:val="24"/>
        </w:rPr>
        <w:t>The commission su</w:t>
      </w:r>
      <w:r w:rsidR="007202F4" w:rsidRPr="004664C8">
        <w:rPr>
          <w:rFonts w:ascii="Times New Roman" w:hAnsi="Times New Roman" w:cs="Times New Roman"/>
          <w:sz w:val="24"/>
          <w:szCs w:val="24"/>
        </w:rPr>
        <w:t>bmitted its report, wh</w:t>
      </w:r>
      <w:r w:rsidR="007202F4">
        <w:rPr>
          <w:rFonts w:ascii="Times New Roman" w:hAnsi="Times New Roman" w:cs="Times New Roman"/>
          <w:sz w:val="24"/>
          <w:szCs w:val="24"/>
        </w:rPr>
        <w:t>ich included recommendations for improvement of prison conditions.</w:t>
      </w:r>
      <w:r w:rsidR="007202F4" w:rsidRPr="007202F4">
        <w:rPr>
          <w:rFonts w:ascii="Times New Roman" w:hAnsi="Times New Roman" w:cs="Times New Roman"/>
          <w:sz w:val="24"/>
          <w:szCs w:val="24"/>
        </w:rPr>
        <w:t xml:space="preserve"> </w:t>
      </w:r>
    </w:p>
    <w:p w14:paraId="656FA1C1" w14:textId="5375D649" w:rsidR="008D1D5D" w:rsidRPr="008D1D5D" w:rsidRDefault="008D1D5D" w:rsidP="00D1797C">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Furthermore, we are working on reducing overcrowding in prisons through alternative sentencing and diversion programs for non-violent offenders, emphasizing restorative justice approaches.</w:t>
      </w:r>
    </w:p>
    <w:p w14:paraId="5CA51F36" w14:textId="4C4ECE9E" w:rsidR="008D1D5D" w:rsidRPr="008D1D5D" w:rsidRDefault="008D1D5D" w:rsidP="00D1797C">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 xml:space="preserve">Our country is resolute in eliminating all forms of slavery, servitude, </w:t>
      </w:r>
      <w:r w:rsidR="00F400B7">
        <w:rPr>
          <w:rFonts w:ascii="Times New Roman" w:hAnsi="Times New Roman" w:cs="Times New Roman"/>
          <w:sz w:val="24"/>
          <w:szCs w:val="24"/>
        </w:rPr>
        <w:t>Hu</w:t>
      </w:r>
      <w:r w:rsidR="00811BFE">
        <w:rPr>
          <w:rFonts w:ascii="Times New Roman" w:hAnsi="Times New Roman" w:cs="Times New Roman"/>
          <w:sz w:val="24"/>
          <w:szCs w:val="24"/>
        </w:rPr>
        <w:t xml:space="preserve">man </w:t>
      </w:r>
      <w:r w:rsidR="00F400B7">
        <w:rPr>
          <w:rFonts w:ascii="Times New Roman" w:hAnsi="Times New Roman" w:cs="Times New Roman"/>
          <w:sz w:val="24"/>
          <w:szCs w:val="24"/>
        </w:rPr>
        <w:t>S</w:t>
      </w:r>
      <w:r w:rsidR="00811BFE">
        <w:rPr>
          <w:rFonts w:ascii="Times New Roman" w:hAnsi="Times New Roman" w:cs="Times New Roman"/>
          <w:sz w:val="24"/>
          <w:szCs w:val="24"/>
        </w:rPr>
        <w:t xml:space="preserve">muggling and </w:t>
      </w:r>
      <w:r w:rsidR="003D3914">
        <w:rPr>
          <w:rFonts w:ascii="Times New Roman" w:hAnsi="Times New Roman" w:cs="Times New Roman"/>
          <w:sz w:val="24"/>
          <w:szCs w:val="24"/>
        </w:rPr>
        <w:t>H</w:t>
      </w:r>
      <w:r w:rsidR="005B3FCF">
        <w:rPr>
          <w:rFonts w:ascii="Times New Roman" w:hAnsi="Times New Roman" w:cs="Times New Roman"/>
          <w:sz w:val="24"/>
          <w:szCs w:val="24"/>
        </w:rPr>
        <w:t>uman trafficking</w:t>
      </w:r>
      <w:r w:rsidRPr="008D1D5D">
        <w:rPr>
          <w:rFonts w:ascii="Times New Roman" w:hAnsi="Times New Roman" w:cs="Times New Roman"/>
          <w:sz w:val="24"/>
          <w:szCs w:val="24"/>
        </w:rPr>
        <w:t>. Strengthening legal frameworks and penalties for trafficking offenses ensures perpetrators are prosecuted and held accountable.</w:t>
      </w:r>
      <w:r w:rsidR="00F01C8C">
        <w:rPr>
          <w:rFonts w:ascii="Times New Roman" w:hAnsi="Times New Roman" w:cs="Times New Roman"/>
          <w:sz w:val="24"/>
          <w:szCs w:val="24"/>
        </w:rPr>
        <w:t xml:space="preserve"> </w:t>
      </w:r>
      <w:r w:rsidRPr="008D1D5D">
        <w:rPr>
          <w:rFonts w:ascii="Times New Roman" w:hAnsi="Times New Roman" w:cs="Times New Roman"/>
          <w:sz w:val="24"/>
          <w:szCs w:val="24"/>
        </w:rPr>
        <w:t>Victim protection and support services, including safe houses and legal assistance,</w:t>
      </w:r>
      <w:r w:rsidR="0094470C">
        <w:rPr>
          <w:rFonts w:ascii="Times New Roman" w:hAnsi="Times New Roman" w:cs="Times New Roman"/>
          <w:sz w:val="24"/>
          <w:szCs w:val="24"/>
        </w:rPr>
        <w:t xml:space="preserve"> have been put in place to</w:t>
      </w:r>
      <w:r w:rsidRPr="008D1D5D">
        <w:rPr>
          <w:rFonts w:ascii="Times New Roman" w:hAnsi="Times New Roman" w:cs="Times New Roman"/>
          <w:sz w:val="24"/>
          <w:szCs w:val="24"/>
        </w:rPr>
        <w:t xml:space="preserve"> help victims recover and rebuild their lives. International collaboration with partners combats trafficking networks and shares best practices for a coordinated and effective response.</w:t>
      </w:r>
      <w:r w:rsidR="001F79A5">
        <w:rPr>
          <w:rFonts w:ascii="Times New Roman" w:hAnsi="Times New Roman" w:cs="Times New Roman"/>
          <w:sz w:val="24"/>
          <w:szCs w:val="24"/>
        </w:rPr>
        <w:t xml:space="preserve"> </w:t>
      </w:r>
      <w:r w:rsidR="00D44740">
        <w:rPr>
          <w:rFonts w:ascii="Times New Roman" w:hAnsi="Times New Roman" w:cs="Times New Roman"/>
          <w:sz w:val="24"/>
          <w:szCs w:val="24"/>
        </w:rPr>
        <w:t xml:space="preserve"> </w:t>
      </w:r>
    </w:p>
    <w:p w14:paraId="58BCA7FD" w14:textId="6AAA8C41" w:rsidR="008D1D5D" w:rsidRPr="008D1D5D" w:rsidRDefault="00721E55" w:rsidP="00952F7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8D1D5D" w:rsidRPr="008D1D5D">
        <w:rPr>
          <w:rFonts w:ascii="Times New Roman" w:hAnsi="Times New Roman" w:cs="Times New Roman"/>
          <w:sz w:val="24"/>
          <w:szCs w:val="24"/>
        </w:rPr>
        <w:t xml:space="preserve">raining programs for border control and law enforcement officers </w:t>
      </w:r>
      <w:r>
        <w:rPr>
          <w:rFonts w:ascii="Times New Roman" w:hAnsi="Times New Roman" w:cs="Times New Roman"/>
          <w:sz w:val="24"/>
          <w:szCs w:val="24"/>
        </w:rPr>
        <w:t xml:space="preserve">are regularly conducted </w:t>
      </w:r>
      <w:r w:rsidR="008D1D5D" w:rsidRPr="008D1D5D">
        <w:rPr>
          <w:rFonts w:ascii="Times New Roman" w:hAnsi="Times New Roman" w:cs="Times New Roman"/>
          <w:sz w:val="24"/>
          <w:szCs w:val="24"/>
        </w:rPr>
        <w:t xml:space="preserve">to </w:t>
      </w:r>
      <w:r>
        <w:rPr>
          <w:rFonts w:ascii="Times New Roman" w:hAnsi="Times New Roman" w:cs="Times New Roman"/>
          <w:sz w:val="24"/>
          <w:szCs w:val="24"/>
        </w:rPr>
        <w:t xml:space="preserve">be able to </w:t>
      </w:r>
      <w:r w:rsidR="008D1D5D" w:rsidRPr="008D1D5D">
        <w:rPr>
          <w:rFonts w:ascii="Times New Roman" w:hAnsi="Times New Roman" w:cs="Times New Roman"/>
          <w:sz w:val="24"/>
          <w:szCs w:val="24"/>
        </w:rPr>
        <w:t>recognize and respond to trafficking cases effectively, ensuring swift and appropriate action to protect victims</w:t>
      </w:r>
      <w:r w:rsidR="008D1D5D" w:rsidRPr="00217BAA">
        <w:rPr>
          <w:rFonts w:ascii="Times New Roman" w:hAnsi="Times New Roman" w:cs="Times New Roman"/>
          <w:sz w:val="24"/>
          <w:szCs w:val="24"/>
        </w:rPr>
        <w:t>.</w:t>
      </w:r>
      <w:r w:rsidR="00644E7D" w:rsidRPr="00217BAA">
        <w:rPr>
          <w:rFonts w:ascii="Times New Roman" w:hAnsi="Times New Roman" w:cs="Times New Roman"/>
          <w:sz w:val="24"/>
          <w:szCs w:val="24"/>
        </w:rPr>
        <w:t xml:space="preserve"> In this regard it is worth mentioning that in the June 2024 publication of the USA </w:t>
      </w:r>
      <w:r w:rsidR="00A07F98">
        <w:rPr>
          <w:rFonts w:ascii="Times New Roman" w:hAnsi="Times New Roman" w:cs="Times New Roman"/>
          <w:sz w:val="24"/>
          <w:szCs w:val="24"/>
        </w:rPr>
        <w:t>H</w:t>
      </w:r>
      <w:r w:rsidR="00644E7D" w:rsidRPr="00217BAA">
        <w:rPr>
          <w:rFonts w:ascii="Times New Roman" w:hAnsi="Times New Roman" w:cs="Times New Roman"/>
          <w:sz w:val="24"/>
          <w:szCs w:val="24"/>
        </w:rPr>
        <w:t xml:space="preserve">uman </w:t>
      </w:r>
      <w:r w:rsidR="00A07F98">
        <w:rPr>
          <w:rFonts w:ascii="Times New Roman" w:hAnsi="Times New Roman" w:cs="Times New Roman"/>
          <w:sz w:val="24"/>
          <w:szCs w:val="24"/>
        </w:rPr>
        <w:t>T</w:t>
      </w:r>
      <w:r w:rsidR="00644E7D" w:rsidRPr="00217BAA">
        <w:rPr>
          <w:rFonts w:ascii="Times New Roman" w:hAnsi="Times New Roman" w:cs="Times New Roman"/>
          <w:sz w:val="24"/>
          <w:szCs w:val="24"/>
        </w:rPr>
        <w:t xml:space="preserve">rafficking </w:t>
      </w:r>
      <w:r w:rsidR="00C36A5E">
        <w:rPr>
          <w:rFonts w:ascii="Times New Roman" w:hAnsi="Times New Roman" w:cs="Times New Roman"/>
          <w:sz w:val="24"/>
          <w:szCs w:val="24"/>
        </w:rPr>
        <w:t>R</w:t>
      </w:r>
      <w:r w:rsidR="00644E7D" w:rsidRPr="00217BAA">
        <w:rPr>
          <w:rFonts w:ascii="Times New Roman" w:hAnsi="Times New Roman" w:cs="Times New Roman"/>
          <w:sz w:val="24"/>
          <w:szCs w:val="24"/>
        </w:rPr>
        <w:t>eport</w:t>
      </w:r>
      <w:r w:rsidR="00C36A5E">
        <w:rPr>
          <w:rFonts w:ascii="Times New Roman" w:hAnsi="Times New Roman" w:cs="Times New Roman"/>
          <w:sz w:val="24"/>
          <w:szCs w:val="24"/>
        </w:rPr>
        <w:t xml:space="preserve">, the Republic of </w:t>
      </w:r>
      <w:r w:rsidR="00644E7D" w:rsidRPr="00217BAA">
        <w:rPr>
          <w:rFonts w:ascii="Times New Roman" w:hAnsi="Times New Roman" w:cs="Times New Roman"/>
          <w:sz w:val="24"/>
          <w:szCs w:val="24"/>
        </w:rPr>
        <w:t>Suriname obtained the status of tier 1, hereby mentioning that sufficien</w:t>
      </w:r>
      <w:r w:rsidR="00920A80">
        <w:rPr>
          <w:rFonts w:ascii="Times New Roman" w:hAnsi="Times New Roman" w:cs="Times New Roman"/>
          <w:sz w:val="24"/>
          <w:szCs w:val="24"/>
        </w:rPr>
        <w:t>t</w:t>
      </w:r>
      <w:r w:rsidR="00644E7D" w:rsidRPr="00217BAA">
        <w:rPr>
          <w:rFonts w:ascii="Times New Roman" w:hAnsi="Times New Roman" w:cs="Times New Roman"/>
          <w:sz w:val="24"/>
          <w:szCs w:val="24"/>
        </w:rPr>
        <w:t xml:space="preserve"> effective measures ha</w:t>
      </w:r>
      <w:r w:rsidR="00CB368C">
        <w:rPr>
          <w:rFonts w:ascii="Times New Roman" w:hAnsi="Times New Roman" w:cs="Times New Roman"/>
          <w:sz w:val="24"/>
          <w:szCs w:val="24"/>
        </w:rPr>
        <w:t>ve</w:t>
      </w:r>
      <w:r w:rsidR="00644E7D" w:rsidRPr="00217BAA">
        <w:rPr>
          <w:rFonts w:ascii="Times New Roman" w:hAnsi="Times New Roman" w:cs="Times New Roman"/>
          <w:sz w:val="24"/>
          <w:szCs w:val="24"/>
        </w:rPr>
        <w:t xml:space="preserve"> been taken and are in place to counter human trafficking and to safeguard victims of human trafficking.</w:t>
      </w:r>
    </w:p>
    <w:p w14:paraId="11D6EED9" w14:textId="0E854FA7" w:rsidR="008D1D5D" w:rsidRPr="008D1D5D" w:rsidRDefault="008D1D5D" w:rsidP="00952F7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 xml:space="preserve">We uphold the rights of migrants, refugees, and asylum-seekers, ensuring humane treatment and protection. Policies provide access to legal aid and support services, ensuring fair procedures. The principle of non-refoulement protects individuals from being returned to danger. </w:t>
      </w:r>
    </w:p>
    <w:p w14:paraId="7346F31E" w14:textId="763922EF" w:rsidR="008D1D5D" w:rsidRPr="008D1D5D" w:rsidRDefault="008D1D5D" w:rsidP="00952F7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Our government collaborates with international organizations to ensure that our refugee policies align with global standards and best practices, ensuring comprehensive protection and support for those in need.</w:t>
      </w:r>
      <w:r w:rsidR="00A91315">
        <w:rPr>
          <w:rFonts w:ascii="Times New Roman" w:hAnsi="Times New Roman" w:cs="Times New Roman"/>
          <w:sz w:val="24"/>
          <w:szCs w:val="24"/>
        </w:rPr>
        <w:t xml:space="preserve"> Meetings</w:t>
      </w:r>
      <w:r w:rsidR="0030368A">
        <w:rPr>
          <w:rFonts w:ascii="Times New Roman" w:hAnsi="Times New Roman" w:cs="Times New Roman"/>
          <w:sz w:val="24"/>
          <w:szCs w:val="24"/>
        </w:rPr>
        <w:t xml:space="preserve"> are </w:t>
      </w:r>
      <w:r w:rsidR="00A91315">
        <w:rPr>
          <w:rFonts w:ascii="Times New Roman" w:hAnsi="Times New Roman" w:cs="Times New Roman"/>
          <w:sz w:val="24"/>
          <w:szCs w:val="24"/>
        </w:rPr>
        <w:t>regularly</w:t>
      </w:r>
      <w:r w:rsidR="003003EC">
        <w:rPr>
          <w:rFonts w:ascii="Times New Roman" w:hAnsi="Times New Roman" w:cs="Times New Roman"/>
          <w:sz w:val="24"/>
          <w:szCs w:val="24"/>
        </w:rPr>
        <w:t xml:space="preserve"> held</w:t>
      </w:r>
      <w:r w:rsidR="00A91315">
        <w:rPr>
          <w:rFonts w:ascii="Times New Roman" w:hAnsi="Times New Roman" w:cs="Times New Roman"/>
          <w:sz w:val="24"/>
          <w:szCs w:val="24"/>
        </w:rPr>
        <w:t xml:space="preserve"> with the </w:t>
      </w:r>
      <w:r w:rsidR="0065581C">
        <w:rPr>
          <w:rFonts w:ascii="Times New Roman" w:hAnsi="Times New Roman" w:cs="Times New Roman"/>
          <w:sz w:val="24"/>
          <w:szCs w:val="24"/>
        </w:rPr>
        <w:t>regional</w:t>
      </w:r>
      <w:r w:rsidR="00A91315">
        <w:rPr>
          <w:rFonts w:ascii="Times New Roman" w:hAnsi="Times New Roman" w:cs="Times New Roman"/>
          <w:sz w:val="24"/>
          <w:szCs w:val="24"/>
        </w:rPr>
        <w:t xml:space="preserve"> office of the International </w:t>
      </w:r>
      <w:r w:rsidR="00721E55">
        <w:rPr>
          <w:rFonts w:ascii="Times New Roman" w:hAnsi="Times New Roman" w:cs="Times New Roman"/>
          <w:sz w:val="24"/>
          <w:szCs w:val="24"/>
        </w:rPr>
        <w:t xml:space="preserve">Organization for </w:t>
      </w:r>
      <w:r w:rsidR="00A91315">
        <w:rPr>
          <w:rFonts w:ascii="Times New Roman" w:hAnsi="Times New Roman" w:cs="Times New Roman"/>
          <w:sz w:val="24"/>
          <w:szCs w:val="24"/>
        </w:rPr>
        <w:t xml:space="preserve">Migration </w:t>
      </w:r>
      <w:r w:rsidR="004664C8">
        <w:rPr>
          <w:rFonts w:ascii="Times New Roman" w:hAnsi="Times New Roman" w:cs="Times New Roman"/>
          <w:sz w:val="24"/>
          <w:szCs w:val="24"/>
        </w:rPr>
        <w:t>(</w:t>
      </w:r>
      <w:r w:rsidR="00A91315">
        <w:rPr>
          <w:rFonts w:ascii="Times New Roman" w:hAnsi="Times New Roman" w:cs="Times New Roman"/>
          <w:sz w:val="24"/>
          <w:szCs w:val="24"/>
        </w:rPr>
        <w:t>IO</w:t>
      </w:r>
      <w:r w:rsidR="00721E55">
        <w:rPr>
          <w:rFonts w:ascii="Times New Roman" w:hAnsi="Times New Roman" w:cs="Times New Roman"/>
          <w:sz w:val="24"/>
          <w:szCs w:val="24"/>
        </w:rPr>
        <w:t>M</w:t>
      </w:r>
      <w:r w:rsidR="00A91315">
        <w:rPr>
          <w:rFonts w:ascii="Times New Roman" w:hAnsi="Times New Roman" w:cs="Times New Roman"/>
          <w:sz w:val="24"/>
          <w:szCs w:val="24"/>
        </w:rPr>
        <w:t>)</w:t>
      </w:r>
    </w:p>
    <w:p w14:paraId="68FBE10E" w14:textId="046905B7" w:rsidR="008D1D5D" w:rsidRPr="00E61A11" w:rsidRDefault="008D1D5D" w:rsidP="00952F7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 xml:space="preserve">Access to justice and judicial independence are fundamental to our legal </w:t>
      </w:r>
      <w:r w:rsidR="00952F7A" w:rsidRPr="008D1D5D">
        <w:rPr>
          <w:rFonts w:ascii="Times New Roman" w:hAnsi="Times New Roman" w:cs="Times New Roman"/>
          <w:sz w:val="24"/>
          <w:szCs w:val="24"/>
        </w:rPr>
        <w:t>system</w:t>
      </w:r>
      <w:r w:rsidR="00952F7A">
        <w:rPr>
          <w:rFonts w:ascii="Times New Roman" w:hAnsi="Times New Roman" w:cs="Times New Roman"/>
          <w:sz w:val="24"/>
          <w:szCs w:val="24"/>
        </w:rPr>
        <w:t>.</w:t>
      </w:r>
      <w:r w:rsidR="00952F7A" w:rsidRPr="008D1D5D">
        <w:rPr>
          <w:rFonts w:ascii="Times New Roman" w:hAnsi="Times New Roman" w:cs="Times New Roman"/>
          <w:sz w:val="24"/>
          <w:szCs w:val="24"/>
        </w:rPr>
        <w:t xml:space="preserve"> Protecting</w:t>
      </w:r>
      <w:r w:rsidRPr="008D1D5D">
        <w:rPr>
          <w:rFonts w:ascii="Times New Roman" w:hAnsi="Times New Roman" w:cs="Times New Roman"/>
          <w:sz w:val="24"/>
          <w:szCs w:val="24"/>
        </w:rPr>
        <w:t xml:space="preserve"> the right to a fair trial, we uphold due process and procedural fairness, ensuring fair and unbiased hearings in court.</w:t>
      </w:r>
      <w:r w:rsidR="00D15B73">
        <w:rPr>
          <w:rFonts w:ascii="Times New Roman" w:hAnsi="Times New Roman" w:cs="Times New Roman"/>
          <w:sz w:val="24"/>
          <w:szCs w:val="24"/>
        </w:rPr>
        <w:t xml:space="preserve"> </w:t>
      </w:r>
      <w:r w:rsidR="003E5854" w:rsidRPr="00F80976">
        <w:rPr>
          <w:rFonts w:ascii="Times New Roman" w:hAnsi="Times New Roman" w:cs="Times New Roman"/>
          <w:sz w:val="24"/>
          <w:szCs w:val="24"/>
        </w:rPr>
        <w:t>To t</w:t>
      </w:r>
      <w:r w:rsidR="003E5854" w:rsidRPr="00CB368C">
        <w:rPr>
          <w:rFonts w:ascii="Times New Roman" w:hAnsi="Times New Roman" w:cs="Times New Roman"/>
          <w:sz w:val="24"/>
          <w:szCs w:val="24"/>
        </w:rPr>
        <w:t>his end</w:t>
      </w:r>
      <w:r w:rsidR="00732E5F" w:rsidRPr="00CB368C">
        <w:rPr>
          <w:rFonts w:ascii="Times New Roman" w:hAnsi="Times New Roman" w:cs="Times New Roman"/>
          <w:sz w:val="24"/>
          <w:szCs w:val="24"/>
        </w:rPr>
        <w:t>,</w:t>
      </w:r>
      <w:r w:rsidR="003E5854" w:rsidRPr="00CB368C">
        <w:rPr>
          <w:rFonts w:ascii="Times New Roman" w:hAnsi="Times New Roman" w:cs="Times New Roman"/>
          <w:sz w:val="24"/>
          <w:szCs w:val="24"/>
        </w:rPr>
        <w:t xml:space="preserve"> the Court of Justice</w:t>
      </w:r>
      <w:r w:rsidR="00A91315" w:rsidRPr="00F80976">
        <w:rPr>
          <w:rFonts w:ascii="Times New Roman" w:hAnsi="Times New Roman" w:cs="Times New Roman"/>
          <w:sz w:val="24"/>
          <w:szCs w:val="24"/>
        </w:rPr>
        <w:t xml:space="preserve"> </w:t>
      </w:r>
      <w:r w:rsidR="00732E5F" w:rsidRPr="00CB368C">
        <w:rPr>
          <w:rFonts w:ascii="Times New Roman" w:hAnsi="Times New Roman" w:cs="Times New Roman"/>
          <w:sz w:val="24"/>
          <w:szCs w:val="24"/>
        </w:rPr>
        <w:t xml:space="preserve">currently </w:t>
      </w:r>
      <w:r w:rsidR="00CA1C02">
        <w:rPr>
          <w:rFonts w:ascii="Times New Roman" w:hAnsi="Times New Roman" w:cs="Times New Roman"/>
          <w:sz w:val="24"/>
          <w:szCs w:val="24"/>
        </w:rPr>
        <w:t>has</w:t>
      </w:r>
      <w:r w:rsidR="00732E5F" w:rsidRPr="00CB368C">
        <w:rPr>
          <w:rFonts w:ascii="Times New Roman" w:hAnsi="Times New Roman" w:cs="Times New Roman"/>
          <w:sz w:val="24"/>
          <w:szCs w:val="24"/>
        </w:rPr>
        <w:t xml:space="preserve"> 29 candida</w:t>
      </w:r>
      <w:r w:rsidR="00F80976" w:rsidRPr="00CB368C">
        <w:rPr>
          <w:rFonts w:ascii="Times New Roman" w:hAnsi="Times New Roman" w:cs="Times New Roman"/>
          <w:sz w:val="24"/>
          <w:szCs w:val="24"/>
        </w:rPr>
        <w:t>tes</w:t>
      </w:r>
      <w:r w:rsidR="0091688E">
        <w:rPr>
          <w:rFonts w:ascii="Times New Roman" w:hAnsi="Times New Roman" w:cs="Times New Roman"/>
          <w:sz w:val="24"/>
          <w:szCs w:val="24"/>
        </w:rPr>
        <w:t xml:space="preserve"> in training</w:t>
      </w:r>
      <w:r w:rsidR="00CA1C02">
        <w:rPr>
          <w:rFonts w:ascii="Times New Roman" w:hAnsi="Times New Roman" w:cs="Times New Roman"/>
          <w:sz w:val="24"/>
          <w:szCs w:val="24"/>
        </w:rPr>
        <w:t xml:space="preserve">, who will be adjudicating </w:t>
      </w:r>
      <w:r w:rsidR="00A07F53">
        <w:rPr>
          <w:rFonts w:ascii="Times New Roman" w:hAnsi="Times New Roman" w:cs="Times New Roman"/>
          <w:sz w:val="24"/>
          <w:szCs w:val="24"/>
        </w:rPr>
        <w:t xml:space="preserve">Civil </w:t>
      </w:r>
      <w:r w:rsidR="00277971">
        <w:rPr>
          <w:rFonts w:ascii="Times New Roman" w:hAnsi="Times New Roman" w:cs="Times New Roman"/>
          <w:sz w:val="24"/>
          <w:szCs w:val="24"/>
        </w:rPr>
        <w:t>and</w:t>
      </w:r>
      <w:r w:rsidR="00A07F53">
        <w:rPr>
          <w:rFonts w:ascii="Times New Roman" w:hAnsi="Times New Roman" w:cs="Times New Roman"/>
          <w:sz w:val="24"/>
          <w:szCs w:val="24"/>
        </w:rPr>
        <w:t xml:space="preserve"> Criminal cases</w:t>
      </w:r>
      <w:r w:rsidR="00277971">
        <w:rPr>
          <w:rFonts w:ascii="Times New Roman" w:hAnsi="Times New Roman" w:cs="Times New Roman"/>
          <w:sz w:val="24"/>
          <w:szCs w:val="24"/>
        </w:rPr>
        <w:t xml:space="preserve">. </w:t>
      </w:r>
      <w:r w:rsidR="006735D3" w:rsidRPr="00924788">
        <w:rPr>
          <w:rFonts w:ascii="Times New Roman" w:hAnsi="Times New Roman" w:cs="Times New Roman"/>
          <w:sz w:val="24"/>
          <w:szCs w:val="24"/>
        </w:rPr>
        <w:t xml:space="preserve">The </w:t>
      </w:r>
      <w:r w:rsidR="006735D3" w:rsidRPr="00CB368C">
        <w:rPr>
          <w:rFonts w:ascii="Times New Roman" w:hAnsi="Times New Roman" w:cs="Times New Roman"/>
          <w:sz w:val="24"/>
          <w:szCs w:val="24"/>
        </w:rPr>
        <w:t>Attorney General has also launch</w:t>
      </w:r>
      <w:r w:rsidR="00CA1C02">
        <w:rPr>
          <w:rFonts w:ascii="Times New Roman" w:hAnsi="Times New Roman" w:cs="Times New Roman"/>
          <w:sz w:val="24"/>
          <w:szCs w:val="24"/>
        </w:rPr>
        <w:t>ed</w:t>
      </w:r>
      <w:r w:rsidR="006735D3" w:rsidRPr="00CB368C">
        <w:rPr>
          <w:rFonts w:ascii="Times New Roman" w:hAnsi="Times New Roman" w:cs="Times New Roman"/>
          <w:sz w:val="24"/>
          <w:szCs w:val="24"/>
        </w:rPr>
        <w:t xml:space="preserve"> </w:t>
      </w:r>
      <w:r w:rsidR="00924788" w:rsidRPr="00CB368C">
        <w:rPr>
          <w:rFonts w:ascii="Times New Roman" w:hAnsi="Times New Roman" w:cs="Times New Roman"/>
          <w:sz w:val="24"/>
          <w:szCs w:val="24"/>
        </w:rPr>
        <w:t>a training program involving</w:t>
      </w:r>
      <w:r w:rsidR="0017764A">
        <w:rPr>
          <w:rFonts w:ascii="Times New Roman" w:hAnsi="Times New Roman" w:cs="Times New Roman"/>
          <w:sz w:val="24"/>
          <w:szCs w:val="24"/>
        </w:rPr>
        <w:t xml:space="preserve"> 16 candidates</w:t>
      </w:r>
      <w:r w:rsidR="00CA1C02">
        <w:rPr>
          <w:rFonts w:ascii="Times New Roman" w:hAnsi="Times New Roman" w:cs="Times New Roman"/>
          <w:sz w:val="24"/>
          <w:szCs w:val="24"/>
        </w:rPr>
        <w:t xml:space="preserve"> for the</w:t>
      </w:r>
      <w:r w:rsidR="00924788" w:rsidRPr="00CB368C">
        <w:rPr>
          <w:rFonts w:ascii="Times New Roman" w:hAnsi="Times New Roman" w:cs="Times New Roman"/>
          <w:sz w:val="24"/>
          <w:szCs w:val="24"/>
        </w:rPr>
        <w:t xml:space="preserve"> public </w:t>
      </w:r>
      <w:r w:rsidR="00924788" w:rsidRPr="00924788">
        <w:rPr>
          <w:rFonts w:ascii="Times New Roman" w:hAnsi="Times New Roman" w:cs="Times New Roman"/>
          <w:sz w:val="24"/>
          <w:szCs w:val="24"/>
        </w:rPr>
        <w:t>pr</w:t>
      </w:r>
      <w:r w:rsidR="00924788">
        <w:rPr>
          <w:rFonts w:ascii="Times New Roman" w:hAnsi="Times New Roman" w:cs="Times New Roman"/>
          <w:sz w:val="24"/>
          <w:szCs w:val="24"/>
        </w:rPr>
        <w:t>osecutor</w:t>
      </w:r>
      <w:r w:rsidR="00CA1C02">
        <w:rPr>
          <w:rFonts w:ascii="Times New Roman" w:hAnsi="Times New Roman" w:cs="Times New Roman"/>
          <w:sz w:val="24"/>
          <w:szCs w:val="24"/>
        </w:rPr>
        <w:t>’</w:t>
      </w:r>
      <w:r w:rsidR="00924788">
        <w:rPr>
          <w:rFonts w:ascii="Times New Roman" w:hAnsi="Times New Roman" w:cs="Times New Roman"/>
          <w:sz w:val="24"/>
          <w:szCs w:val="24"/>
        </w:rPr>
        <w:t>s</w:t>
      </w:r>
      <w:r w:rsidR="00CA1C02">
        <w:rPr>
          <w:rFonts w:ascii="Times New Roman" w:hAnsi="Times New Roman" w:cs="Times New Roman"/>
          <w:sz w:val="24"/>
          <w:szCs w:val="24"/>
        </w:rPr>
        <w:t xml:space="preserve"> office</w:t>
      </w:r>
      <w:r w:rsidR="0017764A">
        <w:rPr>
          <w:rFonts w:ascii="Times New Roman" w:hAnsi="Times New Roman" w:cs="Times New Roman"/>
          <w:sz w:val="24"/>
          <w:szCs w:val="24"/>
        </w:rPr>
        <w:t>.</w:t>
      </w:r>
      <w:r w:rsidR="00924788">
        <w:rPr>
          <w:rFonts w:ascii="Times New Roman" w:hAnsi="Times New Roman" w:cs="Times New Roman"/>
          <w:sz w:val="24"/>
          <w:szCs w:val="24"/>
        </w:rPr>
        <w:t xml:space="preserve"> </w:t>
      </w:r>
    </w:p>
    <w:p w14:paraId="10B22913" w14:textId="77777777" w:rsidR="00285AFA" w:rsidRDefault="00285AFA">
      <w:pPr>
        <w:rPr>
          <w:rFonts w:ascii="Times New Roman" w:hAnsi="Times New Roman" w:cs="Times New Roman"/>
          <w:sz w:val="24"/>
          <w:szCs w:val="24"/>
        </w:rPr>
      </w:pPr>
      <w:r>
        <w:rPr>
          <w:rFonts w:ascii="Times New Roman" w:hAnsi="Times New Roman" w:cs="Times New Roman"/>
          <w:sz w:val="24"/>
          <w:szCs w:val="24"/>
        </w:rPr>
        <w:br w:type="page"/>
      </w:r>
    </w:p>
    <w:p w14:paraId="6E16B2F8" w14:textId="40B54318" w:rsidR="008D1D5D" w:rsidRPr="008D1D5D" w:rsidRDefault="008D1D5D" w:rsidP="00285A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lastRenderedPageBreak/>
        <w:t>We also prioritize the use of alternative dispute resolution mechanisms to provide timely and cost-effective solutions to legal disputes, thereby reducing the burden on the judicial system.</w:t>
      </w:r>
      <w:r w:rsidR="000B331D">
        <w:rPr>
          <w:rFonts w:ascii="Times New Roman" w:hAnsi="Times New Roman" w:cs="Times New Roman"/>
          <w:sz w:val="24"/>
          <w:szCs w:val="24"/>
        </w:rPr>
        <w:t xml:space="preserve"> </w:t>
      </w:r>
      <w:r w:rsidR="000B331D" w:rsidRPr="00217BAA">
        <w:rPr>
          <w:rFonts w:ascii="Times New Roman" w:hAnsi="Times New Roman" w:cs="Times New Roman"/>
          <w:sz w:val="24"/>
          <w:szCs w:val="24"/>
        </w:rPr>
        <w:t xml:space="preserve">For </w:t>
      </w:r>
      <w:r w:rsidR="00952F7A" w:rsidRPr="00217BAA">
        <w:rPr>
          <w:rFonts w:ascii="Times New Roman" w:hAnsi="Times New Roman" w:cs="Times New Roman"/>
          <w:sz w:val="24"/>
          <w:szCs w:val="24"/>
        </w:rPr>
        <w:t>instance,</w:t>
      </w:r>
      <w:r w:rsidR="000B331D" w:rsidRPr="00217BAA">
        <w:rPr>
          <w:rFonts w:ascii="Times New Roman" w:hAnsi="Times New Roman" w:cs="Times New Roman"/>
          <w:sz w:val="24"/>
          <w:szCs w:val="24"/>
        </w:rPr>
        <w:t xml:space="preserve"> labor disputes can be brought by parties to the attention of </w:t>
      </w:r>
      <w:r w:rsidR="00EB29D0" w:rsidRPr="00217BAA">
        <w:rPr>
          <w:rFonts w:ascii="Times New Roman" w:hAnsi="Times New Roman" w:cs="Times New Roman"/>
          <w:sz w:val="24"/>
          <w:szCs w:val="24"/>
        </w:rPr>
        <w:t>the</w:t>
      </w:r>
      <w:r w:rsidR="000B331D" w:rsidRPr="00217BAA">
        <w:rPr>
          <w:rFonts w:ascii="Times New Roman" w:hAnsi="Times New Roman" w:cs="Times New Roman"/>
          <w:sz w:val="24"/>
          <w:szCs w:val="24"/>
        </w:rPr>
        <w:t xml:space="preserve"> </w:t>
      </w:r>
      <w:r w:rsidR="00A16773">
        <w:rPr>
          <w:rFonts w:ascii="Times New Roman" w:hAnsi="Times New Roman" w:cs="Times New Roman"/>
          <w:sz w:val="24"/>
          <w:szCs w:val="24"/>
        </w:rPr>
        <w:t>so called “</w:t>
      </w:r>
      <w:proofErr w:type="spellStart"/>
      <w:r w:rsidR="000B331D" w:rsidRPr="00217BAA">
        <w:rPr>
          <w:rFonts w:ascii="Times New Roman" w:hAnsi="Times New Roman" w:cs="Times New Roman"/>
          <w:sz w:val="24"/>
          <w:szCs w:val="24"/>
        </w:rPr>
        <w:t>bemiddelingsraad</w:t>
      </w:r>
      <w:proofErr w:type="spellEnd"/>
      <w:r w:rsidR="00A16773">
        <w:rPr>
          <w:rFonts w:ascii="Times New Roman" w:hAnsi="Times New Roman" w:cs="Times New Roman"/>
          <w:sz w:val="24"/>
          <w:szCs w:val="24"/>
        </w:rPr>
        <w:t>”</w:t>
      </w:r>
      <w:r w:rsidR="00284895">
        <w:rPr>
          <w:rFonts w:ascii="Times New Roman" w:hAnsi="Times New Roman" w:cs="Times New Roman"/>
          <w:sz w:val="24"/>
          <w:szCs w:val="24"/>
        </w:rPr>
        <w:t xml:space="preserve"> </w:t>
      </w:r>
      <w:r w:rsidR="00285AFA">
        <w:rPr>
          <w:rFonts w:ascii="Times New Roman" w:hAnsi="Times New Roman" w:cs="Times New Roman"/>
          <w:sz w:val="24"/>
          <w:szCs w:val="24"/>
        </w:rPr>
        <w:t>(mediation board)</w:t>
      </w:r>
      <w:r w:rsidR="000B331D" w:rsidRPr="00217BAA">
        <w:rPr>
          <w:rFonts w:ascii="Times New Roman" w:hAnsi="Times New Roman" w:cs="Times New Roman"/>
          <w:sz w:val="24"/>
          <w:szCs w:val="24"/>
        </w:rPr>
        <w:t>, which is the national labor mediation council in order to reach friendly settlement</w:t>
      </w:r>
      <w:r w:rsidR="00A16773">
        <w:rPr>
          <w:rFonts w:ascii="Times New Roman" w:hAnsi="Times New Roman" w:cs="Times New Roman"/>
          <w:sz w:val="24"/>
          <w:szCs w:val="24"/>
        </w:rPr>
        <w:t>s</w:t>
      </w:r>
      <w:r w:rsidR="000B331D" w:rsidRPr="00217BAA">
        <w:rPr>
          <w:rFonts w:ascii="Times New Roman" w:hAnsi="Times New Roman" w:cs="Times New Roman"/>
          <w:sz w:val="24"/>
          <w:szCs w:val="24"/>
        </w:rPr>
        <w:t xml:space="preserve">. In the private sector it is common that the </w:t>
      </w:r>
      <w:r w:rsidR="0090037A">
        <w:rPr>
          <w:rFonts w:ascii="Times New Roman" w:hAnsi="Times New Roman" w:cs="Times New Roman"/>
          <w:sz w:val="24"/>
          <w:szCs w:val="24"/>
        </w:rPr>
        <w:t xml:space="preserve">assistance of the </w:t>
      </w:r>
      <w:r w:rsidR="000B331D" w:rsidRPr="00217BAA">
        <w:rPr>
          <w:rFonts w:ascii="Times New Roman" w:hAnsi="Times New Roman" w:cs="Times New Roman"/>
          <w:sz w:val="24"/>
          <w:szCs w:val="24"/>
        </w:rPr>
        <w:t xml:space="preserve">office of </w:t>
      </w:r>
      <w:r w:rsidR="00285AFA" w:rsidRPr="00217BAA">
        <w:rPr>
          <w:rFonts w:ascii="Times New Roman" w:hAnsi="Times New Roman" w:cs="Times New Roman"/>
          <w:sz w:val="24"/>
          <w:szCs w:val="24"/>
        </w:rPr>
        <w:t xml:space="preserve">mediators </w:t>
      </w:r>
      <w:r w:rsidR="00285AFA">
        <w:rPr>
          <w:rFonts w:ascii="Times New Roman" w:hAnsi="Times New Roman" w:cs="Times New Roman"/>
          <w:sz w:val="24"/>
          <w:szCs w:val="24"/>
        </w:rPr>
        <w:t>is</w:t>
      </w:r>
      <w:r w:rsidR="000B331D" w:rsidRPr="00217BAA">
        <w:rPr>
          <w:rFonts w:ascii="Times New Roman" w:hAnsi="Times New Roman" w:cs="Times New Roman"/>
          <w:sz w:val="24"/>
          <w:szCs w:val="24"/>
        </w:rPr>
        <w:t xml:space="preserve"> requested to settle disputes between parties.</w:t>
      </w:r>
    </w:p>
    <w:p w14:paraId="69C427A7" w14:textId="0C2F3DF6" w:rsidR="008D1D5D" w:rsidRPr="008D1D5D" w:rsidRDefault="008D1D5D" w:rsidP="00285A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 xml:space="preserve">Freedom of expression, protected by our Constitution, is a cornerstone of our democracy. Ensuring a free and independent media allows journalists and media workers to operate without fear of censorship or persecution. Measures to protect journalists from harassment and violence maintain a free press. </w:t>
      </w:r>
      <w:r w:rsidR="000B331D" w:rsidRPr="00217BAA">
        <w:rPr>
          <w:rFonts w:ascii="Times New Roman" w:hAnsi="Times New Roman" w:cs="Times New Roman"/>
          <w:sz w:val="24"/>
          <w:szCs w:val="24"/>
        </w:rPr>
        <w:t xml:space="preserve">According to the May 2024 publication of the international body called Reporters without Borders, </w:t>
      </w:r>
      <w:r w:rsidR="002B7FC8">
        <w:rPr>
          <w:rFonts w:ascii="Times New Roman" w:hAnsi="Times New Roman" w:cs="Times New Roman"/>
          <w:sz w:val="24"/>
          <w:szCs w:val="24"/>
        </w:rPr>
        <w:t xml:space="preserve">it is </w:t>
      </w:r>
      <w:r w:rsidR="00ED7B71">
        <w:rPr>
          <w:rFonts w:ascii="Times New Roman" w:hAnsi="Times New Roman" w:cs="Times New Roman"/>
          <w:sz w:val="24"/>
          <w:szCs w:val="24"/>
        </w:rPr>
        <w:t>worth mentioning</w:t>
      </w:r>
      <w:r w:rsidR="002B7FC8">
        <w:rPr>
          <w:rFonts w:ascii="Times New Roman" w:hAnsi="Times New Roman" w:cs="Times New Roman"/>
          <w:sz w:val="24"/>
          <w:szCs w:val="24"/>
        </w:rPr>
        <w:t xml:space="preserve"> that </w:t>
      </w:r>
      <w:r w:rsidR="000B331D" w:rsidRPr="00217BAA">
        <w:rPr>
          <w:rFonts w:ascii="Times New Roman" w:hAnsi="Times New Roman" w:cs="Times New Roman"/>
          <w:sz w:val="24"/>
          <w:szCs w:val="24"/>
        </w:rPr>
        <w:t xml:space="preserve">Suriname </w:t>
      </w:r>
      <w:r w:rsidR="00285AFA" w:rsidRPr="00217BAA">
        <w:rPr>
          <w:rFonts w:ascii="Times New Roman" w:hAnsi="Times New Roman" w:cs="Times New Roman"/>
          <w:sz w:val="24"/>
          <w:szCs w:val="24"/>
        </w:rPr>
        <w:t>made remarkable</w:t>
      </w:r>
      <w:r w:rsidR="005879F8">
        <w:rPr>
          <w:rFonts w:ascii="Times New Roman" w:hAnsi="Times New Roman" w:cs="Times New Roman"/>
          <w:sz w:val="24"/>
          <w:szCs w:val="24"/>
        </w:rPr>
        <w:t xml:space="preserve"> progress within </w:t>
      </w:r>
      <w:r w:rsidR="00CA7BF1">
        <w:rPr>
          <w:rFonts w:ascii="Times New Roman" w:hAnsi="Times New Roman" w:cs="Times New Roman"/>
          <w:sz w:val="24"/>
          <w:szCs w:val="24"/>
        </w:rPr>
        <w:t>the International Press Freedom Index</w:t>
      </w:r>
      <w:r w:rsidR="00C14AC1">
        <w:rPr>
          <w:rFonts w:ascii="Times New Roman" w:hAnsi="Times New Roman" w:cs="Times New Roman"/>
          <w:sz w:val="24"/>
          <w:szCs w:val="24"/>
        </w:rPr>
        <w:t>,</w:t>
      </w:r>
      <w:r w:rsidR="00CA7BF1">
        <w:rPr>
          <w:rFonts w:ascii="Times New Roman" w:hAnsi="Times New Roman" w:cs="Times New Roman"/>
          <w:sz w:val="24"/>
          <w:szCs w:val="24"/>
        </w:rPr>
        <w:t xml:space="preserve"> </w:t>
      </w:r>
      <w:r w:rsidR="00C91C2F">
        <w:rPr>
          <w:rFonts w:ascii="Times New Roman" w:hAnsi="Times New Roman" w:cs="Times New Roman"/>
          <w:sz w:val="24"/>
          <w:szCs w:val="24"/>
        </w:rPr>
        <w:t xml:space="preserve">moving </w:t>
      </w:r>
      <w:r w:rsidR="00347FCD">
        <w:rPr>
          <w:rFonts w:ascii="Times New Roman" w:hAnsi="Times New Roman" w:cs="Times New Roman"/>
          <w:sz w:val="24"/>
          <w:szCs w:val="24"/>
        </w:rPr>
        <w:t xml:space="preserve">from </w:t>
      </w:r>
      <w:r w:rsidR="0090037A">
        <w:rPr>
          <w:rFonts w:ascii="Times New Roman" w:hAnsi="Times New Roman" w:cs="Times New Roman"/>
          <w:sz w:val="24"/>
          <w:szCs w:val="24"/>
        </w:rPr>
        <w:t xml:space="preserve">position </w:t>
      </w:r>
      <w:r w:rsidR="00CA7BF1">
        <w:rPr>
          <w:rFonts w:ascii="Times New Roman" w:hAnsi="Times New Roman" w:cs="Times New Roman"/>
          <w:sz w:val="24"/>
          <w:szCs w:val="24"/>
        </w:rPr>
        <w:t>48 to 28</w:t>
      </w:r>
      <w:r w:rsidR="006105F7">
        <w:rPr>
          <w:rFonts w:ascii="Times New Roman" w:hAnsi="Times New Roman" w:cs="Times New Roman"/>
          <w:sz w:val="24"/>
          <w:szCs w:val="24"/>
        </w:rPr>
        <w:t>.</w:t>
      </w:r>
      <w:r w:rsidR="00A91315">
        <w:rPr>
          <w:rFonts w:ascii="Times New Roman" w:hAnsi="Times New Roman" w:cs="Times New Roman"/>
          <w:sz w:val="24"/>
          <w:szCs w:val="24"/>
        </w:rPr>
        <w:t xml:space="preserve"> </w:t>
      </w:r>
      <w:r w:rsidRPr="008D1D5D">
        <w:rPr>
          <w:rFonts w:ascii="Times New Roman" w:hAnsi="Times New Roman" w:cs="Times New Roman"/>
          <w:sz w:val="24"/>
          <w:szCs w:val="24"/>
        </w:rPr>
        <w:t>Platforms for dialogue and debate foster a culture of open and inclusive discussion on important issues, promoting freedom of expression.</w:t>
      </w:r>
    </w:p>
    <w:p w14:paraId="6347E66E" w14:textId="77777777" w:rsidR="008D1D5D" w:rsidRPr="008D1D5D" w:rsidRDefault="008D1D5D" w:rsidP="00285A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Our country respects the right to peaceful assembly. Legal safeguards facilitate this right, ensuring citizens can express their views freely through peaceful protests and demonstrations. Measures ensure law enforcement respects the rights of demonstrators and does not use excessive force. Promoting dialogue between authorities and civil society addresses grievances and fosters understanding, ensuring peaceful assembly is respected and supported.</w:t>
      </w:r>
    </w:p>
    <w:p w14:paraId="72203C3A" w14:textId="77777777" w:rsidR="008D1D5D" w:rsidRPr="008D1D5D" w:rsidRDefault="008D1D5D" w:rsidP="00285A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We conduct regular training for law enforcement on managing assemblies and demonstrations, emphasizing the importance of respecting human rights and minimizing the use of force.</w:t>
      </w:r>
    </w:p>
    <w:p w14:paraId="554FBE62" w14:textId="338309C7" w:rsidR="008D1D5D" w:rsidRPr="008D1D5D" w:rsidRDefault="008D1D5D" w:rsidP="00285A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lastRenderedPageBreak/>
        <w:t xml:space="preserve">Children's rights are a top priority. Programs and policies provide quality education and healthcare, ensuring the well-being and development of every child. Strict laws and enforcement mechanisms protect children from exploitation and abuse, holding perpetrators accountable. Promoting </w:t>
      </w:r>
      <w:r w:rsidR="004664C8">
        <w:rPr>
          <w:rFonts w:ascii="Times New Roman" w:hAnsi="Times New Roman" w:cs="Times New Roman"/>
          <w:sz w:val="24"/>
          <w:szCs w:val="24"/>
        </w:rPr>
        <w:t xml:space="preserve">e.g. </w:t>
      </w:r>
      <w:r w:rsidRPr="008D1D5D">
        <w:rPr>
          <w:rFonts w:ascii="Times New Roman" w:hAnsi="Times New Roman" w:cs="Times New Roman"/>
          <w:sz w:val="24"/>
          <w:szCs w:val="24"/>
        </w:rPr>
        <w:t>the participation of children in decision-making processes affecting them ensures their voices are considered and respected.</w:t>
      </w:r>
    </w:p>
    <w:p w14:paraId="2936BE20" w14:textId="77777777" w:rsidR="008D1D5D" w:rsidRPr="008D1D5D" w:rsidRDefault="008D1D5D" w:rsidP="00285A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We have also established child protection units within law enforcement agencies to address cases of child abuse and exploitation promptly and effectively.</w:t>
      </w:r>
    </w:p>
    <w:p w14:paraId="1791828B" w14:textId="0B68BB58" w:rsidR="008D1D5D" w:rsidRPr="008D1D5D" w:rsidRDefault="008D1D5D" w:rsidP="00285AFA">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 xml:space="preserve">We encourage active participation in public affairs by all citizens. Enhancing electoral processes and voter education ensures informed and active participation in </w:t>
      </w:r>
      <w:r w:rsidR="00B368D9" w:rsidRPr="008D1D5D">
        <w:rPr>
          <w:rFonts w:ascii="Times New Roman" w:hAnsi="Times New Roman" w:cs="Times New Roman"/>
          <w:sz w:val="24"/>
          <w:szCs w:val="24"/>
        </w:rPr>
        <w:t>elections.</w:t>
      </w:r>
      <w:r w:rsidR="00285AFA">
        <w:rPr>
          <w:rFonts w:ascii="Times New Roman" w:hAnsi="Times New Roman" w:cs="Times New Roman"/>
          <w:sz w:val="24"/>
          <w:szCs w:val="24"/>
        </w:rPr>
        <w:t xml:space="preserve"> </w:t>
      </w:r>
    </w:p>
    <w:p w14:paraId="4B867B35" w14:textId="451AE6DE" w:rsidR="00964FDC" w:rsidRPr="00EF3FAA" w:rsidRDefault="00625F45" w:rsidP="00285AFA">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Pr="008D1D5D">
        <w:rPr>
          <w:rFonts w:ascii="Times New Roman" w:hAnsi="Times New Roman" w:cs="Times New Roman"/>
          <w:sz w:val="24"/>
          <w:szCs w:val="24"/>
        </w:rPr>
        <w:t>e also support minority representation in decision-making bodies, ensuring their perspectives and interests are adequately represented in policy-making processes.</w:t>
      </w:r>
      <w:r>
        <w:rPr>
          <w:rFonts w:ascii="Times New Roman" w:hAnsi="Times New Roman" w:cs="Times New Roman"/>
          <w:sz w:val="24"/>
          <w:szCs w:val="24"/>
        </w:rPr>
        <w:t xml:space="preserve"> </w:t>
      </w:r>
      <w:r w:rsidR="00964FDC" w:rsidRPr="00EF3FAA">
        <w:rPr>
          <w:rFonts w:ascii="Times New Roman" w:hAnsi="Times New Roman" w:cs="Times New Roman"/>
          <w:sz w:val="24"/>
          <w:szCs w:val="24"/>
        </w:rPr>
        <w:t xml:space="preserve">The Tribal </w:t>
      </w:r>
      <w:r w:rsidR="00FC7A1B" w:rsidRPr="00EF3FAA">
        <w:rPr>
          <w:rFonts w:ascii="Times New Roman" w:hAnsi="Times New Roman" w:cs="Times New Roman"/>
          <w:sz w:val="24"/>
          <w:szCs w:val="24"/>
        </w:rPr>
        <w:t xml:space="preserve">and Indigenous </w:t>
      </w:r>
      <w:r w:rsidR="00964FDC" w:rsidRPr="00EF3FAA">
        <w:rPr>
          <w:rFonts w:ascii="Times New Roman" w:hAnsi="Times New Roman" w:cs="Times New Roman"/>
          <w:sz w:val="24"/>
          <w:szCs w:val="24"/>
        </w:rPr>
        <w:t xml:space="preserve">people are frequently consulted in decision-making in all areas that have an impact on their rights. </w:t>
      </w:r>
      <w:r w:rsidR="00FC7A1B" w:rsidRPr="00EF3FAA">
        <w:rPr>
          <w:rFonts w:ascii="Times New Roman" w:hAnsi="Times New Roman" w:cs="Times New Roman"/>
          <w:sz w:val="24"/>
          <w:szCs w:val="24"/>
        </w:rPr>
        <w:t>V</w:t>
      </w:r>
      <w:r w:rsidR="00964FDC" w:rsidRPr="00EF3FAA">
        <w:rPr>
          <w:rFonts w:ascii="Times New Roman" w:hAnsi="Times New Roman" w:cs="Times New Roman"/>
          <w:sz w:val="24"/>
          <w:szCs w:val="24"/>
        </w:rPr>
        <w:t xml:space="preserve">arious consultations were held with the Tribal- and Indigenous people and other stakeholders for the draft law of the Collective Rights of Tribal- and Indigenous people. Their proposals on their collective rights were of high importance in the legislative measures. The Ministry of Natural Resources has set up the Community Engagement and Development Unit, which involves communities in decision-making </w:t>
      </w:r>
      <w:r w:rsidR="003F098D">
        <w:rPr>
          <w:rFonts w:ascii="Times New Roman" w:hAnsi="Times New Roman" w:cs="Times New Roman"/>
          <w:sz w:val="24"/>
          <w:szCs w:val="24"/>
        </w:rPr>
        <w:t xml:space="preserve">the so called </w:t>
      </w:r>
      <w:r w:rsidR="00964FDC" w:rsidRPr="00EF3FAA">
        <w:rPr>
          <w:rFonts w:ascii="Times New Roman" w:hAnsi="Times New Roman" w:cs="Times New Roman"/>
          <w:sz w:val="24"/>
          <w:szCs w:val="24"/>
        </w:rPr>
        <w:t>F</w:t>
      </w:r>
      <w:r w:rsidR="003F098D">
        <w:rPr>
          <w:rFonts w:ascii="Times New Roman" w:hAnsi="Times New Roman" w:cs="Times New Roman"/>
          <w:sz w:val="24"/>
          <w:szCs w:val="24"/>
        </w:rPr>
        <w:t xml:space="preserve">ree </w:t>
      </w:r>
      <w:r w:rsidR="00964FDC" w:rsidRPr="00EF3FAA">
        <w:rPr>
          <w:rFonts w:ascii="Times New Roman" w:hAnsi="Times New Roman" w:cs="Times New Roman"/>
          <w:sz w:val="24"/>
          <w:szCs w:val="24"/>
        </w:rPr>
        <w:t>P</w:t>
      </w:r>
      <w:r w:rsidR="003F098D">
        <w:rPr>
          <w:rFonts w:ascii="Times New Roman" w:hAnsi="Times New Roman" w:cs="Times New Roman"/>
          <w:sz w:val="24"/>
          <w:szCs w:val="24"/>
        </w:rPr>
        <w:t xml:space="preserve">rior </w:t>
      </w:r>
      <w:r w:rsidR="00964FDC" w:rsidRPr="00EF3FAA">
        <w:rPr>
          <w:rFonts w:ascii="Times New Roman" w:hAnsi="Times New Roman" w:cs="Times New Roman"/>
          <w:sz w:val="24"/>
          <w:szCs w:val="24"/>
        </w:rPr>
        <w:t>I</w:t>
      </w:r>
      <w:r w:rsidR="003F098D">
        <w:rPr>
          <w:rFonts w:ascii="Times New Roman" w:hAnsi="Times New Roman" w:cs="Times New Roman"/>
          <w:sz w:val="24"/>
          <w:szCs w:val="24"/>
        </w:rPr>
        <w:t xml:space="preserve">nformed </w:t>
      </w:r>
      <w:r w:rsidR="00ED7B71" w:rsidRPr="00EF3FAA">
        <w:rPr>
          <w:rFonts w:ascii="Times New Roman" w:hAnsi="Times New Roman" w:cs="Times New Roman"/>
          <w:sz w:val="24"/>
          <w:szCs w:val="24"/>
        </w:rPr>
        <w:t>C</w:t>
      </w:r>
      <w:r w:rsidR="00ED7B71">
        <w:rPr>
          <w:rFonts w:ascii="Times New Roman" w:hAnsi="Times New Roman" w:cs="Times New Roman"/>
          <w:sz w:val="24"/>
          <w:szCs w:val="24"/>
        </w:rPr>
        <w:t>onsent)</w:t>
      </w:r>
      <w:r w:rsidR="00964FDC" w:rsidRPr="00EF3FAA">
        <w:rPr>
          <w:rFonts w:ascii="Times New Roman" w:hAnsi="Times New Roman" w:cs="Times New Roman"/>
          <w:sz w:val="24"/>
          <w:szCs w:val="24"/>
        </w:rPr>
        <w:t>.</w:t>
      </w:r>
      <w:r w:rsidR="0000218F">
        <w:rPr>
          <w:rFonts w:ascii="Times New Roman" w:hAnsi="Times New Roman" w:cs="Times New Roman"/>
          <w:sz w:val="24"/>
          <w:szCs w:val="24"/>
        </w:rPr>
        <w:t xml:space="preserve"> </w:t>
      </w:r>
      <w:r w:rsidR="00964FDC" w:rsidRPr="00EF3FAA">
        <w:rPr>
          <w:rFonts w:ascii="Times New Roman" w:hAnsi="Times New Roman" w:cs="Times New Roman"/>
          <w:sz w:val="24"/>
          <w:szCs w:val="24"/>
        </w:rPr>
        <w:t xml:space="preserve"> Furthermore, </w:t>
      </w:r>
      <w:proofErr w:type="spellStart"/>
      <w:r w:rsidR="00964FDC" w:rsidRPr="00EF3FAA">
        <w:rPr>
          <w:rFonts w:ascii="Times New Roman" w:hAnsi="Times New Roman" w:cs="Times New Roman"/>
          <w:sz w:val="24"/>
          <w:szCs w:val="24"/>
        </w:rPr>
        <w:t>Krutus</w:t>
      </w:r>
      <w:proofErr w:type="spellEnd"/>
      <w:r w:rsidR="00964FDC" w:rsidRPr="00EF3FAA">
        <w:rPr>
          <w:rFonts w:ascii="Times New Roman" w:hAnsi="Times New Roman" w:cs="Times New Roman"/>
          <w:sz w:val="24"/>
          <w:szCs w:val="24"/>
        </w:rPr>
        <w:t xml:space="preserve"> (</w:t>
      </w:r>
      <w:r w:rsidR="003F098D">
        <w:rPr>
          <w:rFonts w:ascii="Times New Roman" w:hAnsi="Times New Roman" w:cs="Times New Roman"/>
          <w:sz w:val="24"/>
          <w:szCs w:val="24"/>
        </w:rPr>
        <w:t>community –consultations or debate)</w:t>
      </w:r>
      <w:r w:rsidR="00964FDC" w:rsidRPr="00EF3FAA">
        <w:rPr>
          <w:rFonts w:ascii="Times New Roman" w:hAnsi="Times New Roman" w:cs="Times New Roman"/>
          <w:sz w:val="24"/>
          <w:szCs w:val="24"/>
        </w:rPr>
        <w:t xml:space="preserve"> </w:t>
      </w:r>
      <w:r w:rsidR="00FC7A1B" w:rsidRPr="00EF3FAA">
        <w:rPr>
          <w:rFonts w:ascii="Times New Roman" w:hAnsi="Times New Roman" w:cs="Times New Roman"/>
          <w:sz w:val="24"/>
          <w:szCs w:val="24"/>
        </w:rPr>
        <w:t>were</w:t>
      </w:r>
      <w:r w:rsidR="00964FDC" w:rsidRPr="00EF3FAA">
        <w:rPr>
          <w:rFonts w:ascii="Times New Roman" w:hAnsi="Times New Roman" w:cs="Times New Roman"/>
          <w:sz w:val="24"/>
          <w:szCs w:val="24"/>
        </w:rPr>
        <w:t xml:space="preserve"> held to hear the wishes of the local communities, especially with regard to concessions, water and electricity. According to art 2 paragraph 5 of the Housing and Habitat Act</w:t>
      </w:r>
      <w:r w:rsidR="0090037A">
        <w:rPr>
          <w:rFonts w:ascii="Times New Roman" w:hAnsi="Times New Roman" w:cs="Times New Roman"/>
          <w:sz w:val="24"/>
          <w:szCs w:val="24"/>
        </w:rPr>
        <w:t>,</w:t>
      </w:r>
      <w:r w:rsidR="00964FDC" w:rsidRPr="00EF3FAA">
        <w:rPr>
          <w:rFonts w:ascii="Times New Roman" w:hAnsi="Times New Roman" w:cs="Times New Roman"/>
          <w:sz w:val="24"/>
          <w:szCs w:val="24"/>
        </w:rPr>
        <w:t xml:space="preserve"> no new domain land shall be issued by the competent administrative body</w:t>
      </w:r>
      <w:r w:rsidR="0090037A">
        <w:rPr>
          <w:rFonts w:ascii="Times New Roman" w:hAnsi="Times New Roman" w:cs="Times New Roman"/>
          <w:sz w:val="24"/>
          <w:szCs w:val="24"/>
        </w:rPr>
        <w:t>,</w:t>
      </w:r>
      <w:r w:rsidR="00964FDC" w:rsidRPr="00EF3FAA">
        <w:rPr>
          <w:rFonts w:ascii="Times New Roman" w:hAnsi="Times New Roman" w:cs="Times New Roman"/>
          <w:sz w:val="24"/>
          <w:szCs w:val="24"/>
        </w:rPr>
        <w:t xml:space="preserve"> </w:t>
      </w:r>
      <w:r w:rsidR="0090037A">
        <w:rPr>
          <w:rFonts w:ascii="Times New Roman" w:hAnsi="Times New Roman" w:cs="Times New Roman"/>
          <w:sz w:val="24"/>
          <w:szCs w:val="24"/>
        </w:rPr>
        <w:t>independent of their title</w:t>
      </w:r>
      <w:r w:rsidR="00964FDC" w:rsidRPr="00EF3FAA">
        <w:rPr>
          <w:rFonts w:ascii="Times New Roman" w:hAnsi="Times New Roman" w:cs="Times New Roman"/>
          <w:sz w:val="24"/>
          <w:szCs w:val="24"/>
        </w:rPr>
        <w:t xml:space="preserve">, nor shall new mining or other rights be granted, as from the date of entry into force of this Act. </w:t>
      </w:r>
    </w:p>
    <w:p w14:paraId="66787A24" w14:textId="15E11A87" w:rsidR="0079269F" w:rsidRDefault="008D1D5D" w:rsidP="00AC3AF3">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lastRenderedPageBreak/>
        <w:t>Ladies and gentlemen, our commitment to the ICCPR is unwavering. We</w:t>
      </w:r>
      <w:r w:rsidR="00BE56A7">
        <w:rPr>
          <w:rFonts w:ascii="Times New Roman" w:hAnsi="Times New Roman" w:cs="Times New Roman"/>
          <w:sz w:val="24"/>
          <w:szCs w:val="24"/>
        </w:rPr>
        <w:t xml:space="preserve"> </w:t>
      </w:r>
      <w:r w:rsidRPr="008D1D5D">
        <w:rPr>
          <w:rFonts w:ascii="Times New Roman" w:hAnsi="Times New Roman" w:cs="Times New Roman"/>
          <w:sz w:val="24"/>
          <w:szCs w:val="24"/>
        </w:rPr>
        <w:t xml:space="preserve">remain dedicated to working collaboratively with international partners to </w:t>
      </w:r>
      <w:r w:rsidR="00B012C8">
        <w:rPr>
          <w:rFonts w:ascii="Times New Roman" w:hAnsi="Times New Roman" w:cs="Times New Roman"/>
          <w:sz w:val="24"/>
          <w:szCs w:val="24"/>
        </w:rPr>
        <w:t xml:space="preserve">ensure the </w:t>
      </w:r>
      <w:r w:rsidR="001F55CC">
        <w:rPr>
          <w:rFonts w:ascii="Times New Roman" w:hAnsi="Times New Roman" w:cs="Times New Roman"/>
          <w:sz w:val="24"/>
          <w:szCs w:val="24"/>
        </w:rPr>
        <w:t xml:space="preserve">protection of all </w:t>
      </w:r>
      <w:r w:rsidRPr="008D1D5D">
        <w:rPr>
          <w:rFonts w:ascii="Times New Roman" w:hAnsi="Times New Roman" w:cs="Times New Roman"/>
          <w:sz w:val="24"/>
          <w:szCs w:val="24"/>
        </w:rPr>
        <w:t>human rights</w:t>
      </w:r>
      <w:r w:rsidR="001F55CC">
        <w:rPr>
          <w:rFonts w:ascii="Times New Roman" w:hAnsi="Times New Roman" w:cs="Times New Roman"/>
          <w:sz w:val="24"/>
          <w:szCs w:val="24"/>
        </w:rPr>
        <w:t>.</w:t>
      </w:r>
      <w:r w:rsidRPr="008D1D5D">
        <w:rPr>
          <w:rFonts w:ascii="Times New Roman" w:hAnsi="Times New Roman" w:cs="Times New Roman"/>
          <w:sz w:val="24"/>
          <w:szCs w:val="24"/>
        </w:rPr>
        <w:t xml:space="preserve"> </w:t>
      </w:r>
    </w:p>
    <w:p w14:paraId="2D94EEA7" w14:textId="77777777" w:rsidR="005C03F2" w:rsidRDefault="00D35187" w:rsidP="00AC3AF3">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I look forward to</w:t>
      </w:r>
      <w:r>
        <w:rPr>
          <w:rFonts w:ascii="Times New Roman" w:hAnsi="Times New Roman" w:cs="Times New Roman"/>
          <w:sz w:val="24"/>
          <w:szCs w:val="24"/>
        </w:rPr>
        <w:t xml:space="preserve"> a constructive dialogue</w:t>
      </w:r>
      <w:r w:rsidRPr="008D1D5D">
        <w:rPr>
          <w:rFonts w:ascii="Times New Roman" w:hAnsi="Times New Roman" w:cs="Times New Roman"/>
          <w:sz w:val="24"/>
          <w:szCs w:val="24"/>
        </w:rPr>
        <w:t xml:space="preserve"> and </w:t>
      </w:r>
      <w:r>
        <w:rPr>
          <w:rFonts w:ascii="Times New Roman" w:hAnsi="Times New Roman" w:cs="Times New Roman"/>
          <w:sz w:val="24"/>
          <w:szCs w:val="24"/>
        </w:rPr>
        <w:t xml:space="preserve">look forward </w:t>
      </w:r>
      <w:r w:rsidRPr="008D1D5D">
        <w:rPr>
          <w:rFonts w:ascii="Times New Roman" w:hAnsi="Times New Roman" w:cs="Times New Roman"/>
          <w:sz w:val="24"/>
          <w:szCs w:val="24"/>
        </w:rPr>
        <w:t>to lea</w:t>
      </w:r>
      <w:r>
        <w:rPr>
          <w:rFonts w:ascii="Times New Roman" w:hAnsi="Times New Roman" w:cs="Times New Roman"/>
          <w:sz w:val="24"/>
          <w:szCs w:val="24"/>
        </w:rPr>
        <w:t>rning</w:t>
      </w:r>
      <w:r w:rsidRPr="008D1D5D">
        <w:rPr>
          <w:rFonts w:ascii="Times New Roman" w:hAnsi="Times New Roman" w:cs="Times New Roman"/>
          <w:sz w:val="24"/>
          <w:szCs w:val="24"/>
        </w:rPr>
        <w:t xml:space="preserve"> from the experiences and insights of other countries.</w:t>
      </w:r>
    </w:p>
    <w:p w14:paraId="1D1B393B" w14:textId="77777777" w:rsidR="005C03F2" w:rsidRDefault="005C03F2" w:rsidP="00AC3AF3">
      <w:pPr>
        <w:spacing w:line="360" w:lineRule="auto"/>
        <w:jc w:val="both"/>
        <w:rPr>
          <w:rFonts w:ascii="Times New Roman" w:hAnsi="Times New Roman" w:cs="Times New Roman"/>
          <w:sz w:val="24"/>
          <w:szCs w:val="24"/>
        </w:rPr>
      </w:pPr>
    </w:p>
    <w:p w14:paraId="17188B12" w14:textId="68C45B4C" w:rsidR="0003280C" w:rsidRPr="008D1D5D" w:rsidRDefault="008D1D5D" w:rsidP="00AC3AF3">
      <w:pPr>
        <w:spacing w:line="360" w:lineRule="auto"/>
        <w:jc w:val="both"/>
        <w:rPr>
          <w:rFonts w:ascii="Times New Roman" w:hAnsi="Times New Roman" w:cs="Times New Roman"/>
          <w:sz w:val="24"/>
          <w:szCs w:val="24"/>
        </w:rPr>
      </w:pPr>
      <w:r w:rsidRPr="008D1D5D">
        <w:rPr>
          <w:rFonts w:ascii="Times New Roman" w:hAnsi="Times New Roman" w:cs="Times New Roman"/>
          <w:sz w:val="24"/>
          <w:szCs w:val="24"/>
        </w:rPr>
        <w:t xml:space="preserve">Thank you for your attention. </w:t>
      </w:r>
    </w:p>
    <w:sectPr w:rsidR="0003280C" w:rsidRPr="008D1D5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9BE64" w14:textId="77777777" w:rsidR="001F77A8" w:rsidRDefault="001F77A8" w:rsidP="008D1D5D">
      <w:pPr>
        <w:spacing w:after="0" w:line="240" w:lineRule="auto"/>
      </w:pPr>
      <w:r>
        <w:separator/>
      </w:r>
    </w:p>
  </w:endnote>
  <w:endnote w:type="continuationSeparator" w:id="0">
    <w:p w14:paraId="5604336E" w14:textId="77777777" w:rsidR="001F77A8" w:rsidRDefault="001F77A8" w:rsidP="008D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429433"/>
      <w:docPartObj>
        <w:docPartGallery w:val="Page Numbers (Bottom of Page)"/>
        <w:docPartUnique/>
      </w:docPartObj>
    </w:sdtPr>
    <w:sdtEndPr>
      <w:rPr>
        <w:color w:val="7F7F7F" w:themeColor="background1" w:themeShade="7F"/>
        <w:spacing w:val="60"/>
      </w:rPr>
    </w:sdtEndPr>
    <w:sdtContent>
      <w:p w14:paraId="080901CB" w14:textId="6E26B8CA" w:rsidR="00E42A17" w:rsidRDefault="00E42A17">
        <w:pPr>
          <w:pStyle w:val="Footer"/>
          <w:pBdr>
            <w:top w:val="single" w:sz="4" w:space="1" w:color="D9D9D9" w:themeColor="background1" w:themeShade="D9"/>
          </w:pBdr>
          <w:jc w:val="right"/>
        </w:pPr>
        <w:r>
          <w:t>Speech for the ICCR Conference</w:t>
        </w:r>
        <w:r>
          <w:tab/>
        </w:r>
        <w:r>
          <w:tab/>
        </w:r>
        <w:r>
          <w:fldChar w:fldCharType="begin"/>
        </w:r>
        <w:r>
          <w:instrText xml:space="preserve"> PAGE   \* MERGEFORMAT </w:instrText>
        </w:r>
        <w:r>
          <w:fldChar w:fldCharType="separate"/>
        </w:r>
        <w:r w:rsidR="008D2C6D">
          <w:rPr>
            <w:noProof/>
          </w:rPr>
          <w:t>13</w:t>
        </w:r>
        <w:r>
          <w:rPr>
            <w:noProof/>
          </w:rPr>
          <w:fldChar w:fldCharType="end"/>
        </w:r>
        <w:r>
          <w:t xml:space="preserve"> | </w:t>
        </w:r>
        <w:r>
          <w:rPr>
            <w:color w:val="7F7F7F" w:themeColor="background1" w:themeShade="7F"/>
            <w:spacing w:val="60"/>
          </w:rPr>
          <w:t>Page</w:t>
        </w:r>
      </w:p>
    </w:sdtContent>
  </w:sdt>
  <w:p w14:paraId="5C968211" w14:textId="77777777" w:rsidR="00E42A17" w:rsidRDefault="00E42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1DFA4" w14:textId="77777777" w:rsidR="001F77A8" w:rsidRDefault="001F77A8" w:rsidP="008D1D5D">
      <w:pPr>
        <w:spacing w:after="0" w:line="240" w:lineRule="auto"/>
      </w:pPr>
      <w:r>
        <w:separator/>
      </w:r>
    </w:p>
  </w:footnote>
  <w:footnote w:type="continuationSeparator" w:id="0">
    <w:p w14:paraId="25870F33" w14:textId="77777777" w:rsidR="001F77A8" w:rsidRDefault="001F77A8" w:rsidP="008D1D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E32412" w14:textId="77777777" w:rsidR="00E42A17" w:rsidRPr="00655EBE" w:rsidRDefault="00E42A17" w:rsidP="00655EBE">
    <w:pPr>
      <w:shd w:val="clear" w:color="auto" w:fill="FFFFFF"/>
      <w:spacing w:before="100" w:beforeAutospacing="1" w:after="100" w:afterAutospacing="1" w:line="240" w:lineRule="auto"/>
      <w:jc w:val="center"/>
      <w:rPr>
        <w:rFonts w:ascii="Bookman Old Style" w:eastAsia="Times New Roman" w:hAnsi="Bookman Old Style" w:cs="Arial"/>
        <w:color w:val="000033"/>
        <w:sz w:val="28"/>
        <w:szCs w:val="28"/>
      </w:rPr>
    </w:pPr>
    <w:r w:rsidRPr="00655EBE">
      <w:rPr>
        <w:rFonts w:ascii="Bookman Old Style" w:eastAsia="Times New Roman" w:hAnsi="Bookman Old Style" w:cs="Arial"/>
        <w:noProof/>
        <w:color w:val="000033"/>
        <w:sz w:val="28"/>
        <w:szCs w:val="28"/>
      </w:rPr>
      <w:drawing>
        <wp:inline distT="0" distB="0" distL="0" distR="0" wp14:anchorId="4665A087" wp14:editId="43CC4704">
          <wp:extent cx="1152525" cy="914400"/>
          <wp:effectExtent l="0" t="0" r="9525" b="0"/>
          <wp:docPr id="2" name="Picture 2" descr="coat_of_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_of_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14400"/>
                  </a:xfrm>
                  <a:prstGeom prst="rect">
                    <a:avLst/>
                  </a:prstGeom>
                  <a:noFill/>
                  <a:ln>
                    <a:noFill/>
                  </a:ln>
                </pic:spPr>
              </pic:pic>
            </a:graphicData>
          </a:graphic>
        </wp:inline>
      </w:drawing>
    </w:r>
  </w:p>
  <w:p w14:paraId="48EBBE0D" w14:textId="0A91D567" w:rsidR="00E42A17" w:rsidRPr="00655EBE" w:rsidRDefault="00E42A17" w:rsidP="00655EBE">
    <w:pPr>
      <w:spacing w:after="0" w:line="240" w:lineRule="auto"/>
      <w:ind w:firstLine="720"/>
      <w:jc w:val="center"/>
      <w:outlineLvl w:val="0"/>
      <w:rPr>
        <w:rFonts w:ascii="Bookman Old Style" w:eastAsia="Times New Roman" w:hAnsi="Bookman Old Style" w:cs="Times New Roman"/>
        <w:b/>
        <w:caps/>
      </w:rPr>
    </w:pPr>
    <w:r w:rsidRPr="00655EBE">
      <w:rPr>
        <w:rFonts w:ascii="Bookman Old Style" w:eastAsia="Times New Roman" w:hAnsi="Bookman Old Style" w:cs="Times New Roman"/>
        <w:b/>
        <w:caps/>
      </w:rPr>
      <w:t>OPENINGremarks of H.E. Kenneth Amoksi, minister of justice and police and Head of Delegation for the consideration of THE</w:t>
    </w:r>
    <w:r w:rsidRPr="00655EBE">
      <w:rPr>
        <w:rFonts w:ascii="Bookman Old Style" w:eastAsia="Times New Roman" w:hAnsi="Bookman Old Style" w:cs="Times New Roman"/>
        <w:b/>
        <w:caps/>
        <w:sz w:val="24"/>
        <w:szCs w:val="24"/>
      </w:rPr>
      <w:t xml:space="preserve"> FOURTH PERIODIC</w:t>
    </w:r>
    <w:r w:rsidRPr="00655EBE">
      <w:rPr>
        <w:rFonts w:ascii="Bookman Old Style" w:eastAsia="Times New Roman" w:hAnsi="Bookman Old Style" w:cs="Times New Roman"/>
        <w:b/>
        <w:caps/>
      </w:rPr>
      <w:t xml:space="preserve"> REPORT of the republic of Suriname to </w:t>
    </w:r>
  </w:p>
  <w:p w14:paraId="16E6C7C6" w14:textId="77777777" w:rsidR="00E42A17" w:rsidRPr="00655EBE" w:rsidRDefault="00E42A17" w:rsidP="00655EBE">
    <w:pPr>
      <w:spacing w:after="0" w:line="240" w:lineRule="auto"/>
      <w:jc w:val="center"/>
      <w:outlineLvl w:val="0"/>
      <w:rPr>
        <w:rFonts w:ascii="Bookman Old Style" w:eastAsia="Times New Roman" w:hAnsi="Bookman Old Style" w:cs="Times New Roman"/>
        <w:b/>
        <w:caps/>
      </w:rPr>
    </w:pPr>
    <w:r w:rsidRPr="00655EBE">
      <w:rPr>
        <w:rFonts w:ascii="Bookman Old Style" w:eastAsia="Times New Roman" w:hAnsi="Bookman Old Style" w:cs="Times New Roman"/>
        <w:b/>
        <w:caps/>
      </w:rPr>
      <w:t>the Human Rights COMMITTEE</w:t>
    </w:r>
  </w:p>
  <w:p w14:paraId="2E8AC29C" w14:textId="77777777" w:rsidR="00E42A17" w:rsidRPr="00655EBE" w:rsidRDefault="00E42A17" w:rsidP="00655EBE">
    <w:pPr>
      <w:spacing w:after="0" w:line="240" w:lineRule="auto"/>
      <w:jc w:val="center"/>
      <w:rPr>
        <w:rFonts w:ascii="Bookman Old Style" w:eastAsia="Times New Roman" w:hAnsi="Bookman Old Style" w:cs="Times New Roman"/>
        <w:b/>
        <w:caps/>
      </w:rPr>
    </w:pPr>
    <w:r w:rsidRPr="00655EBE">
      <w:rPr>
        <w:rFonts w:ascii="Bookman Old Style" w:eastAsia="Times New Roman" w:hAnsi="Bookman Old Style" w:cs="Times New Roman"/>
        <w:b/>
        <w:caps/>
      </w:rPr>
      <w:t>JULY 10 -11, 2024 - Geneva, Switzerland</w:t>
    </w:r>
  </w:p>
  <w:p w14:paraId="1C589FAF" w14:textId="77777777" w:rsidR="00E42A17" w:rsidRPr="00655EBE" w:rsidRDefault="00E42A17" w:rsidP="00655EBE">
    <w:pPr>
      <w:pBdr>
        <w:bottom w:val="single" w:sz="12" w:space="1" w:color="auto"/>
      </w:pBdr>
      <w:spacing w:after="0" w:line="240" w:lineRule="auto"/>
      <w:jc w:val="both"/>
      <w:rPr>
        <w:rFonts w:ascii="Bookman Old Style" w:eastAsia="Times New Roman" w:hAnsi="Bookman Old Style" w:cs="Times New Roman"/>
        <w:sz w:val="28"/>
        <w:szCs w:val="28"/>
      </w:rPr>
    </w:pPr>
  </w:p>
  <w:p w14:paraId="0EF2BB38" w14:textId="77777777" w:rsidR="00E42A17" w:rsidRDefault="00E42A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31287E"/>
    <w:multiLevelType w:val="multilevel"/>
    <w:tmpl w:val="5C9EA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0BF6ED0"/>
    <w:multiLevelType w:val="hybridMultilevel"/>
    <w:tmpl w:val="FB0C89C0"/>
    <w:lvl w:ilvl="0" w:tplc="4192E354">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4F262A2"/>
    <w:multiLevelType w:val="hybridMultilevel"/>
    <w:tmpl w:val="5C9405B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0BF2217"/>
    <w:multiLevelType w:val="hybridMultilevel"/>
    <w:tmpl w:val="22684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1C1C79"/>
    <w:multiLevelType w:val="hybridMultilevel"/>
    <w:tmpl w:val="E4DC8BC8"/>
    <w:lvl w:ilvl="0" w:tplc="F3CEDD5E">
      <w:start w:val="1"/>
      <w:numFmt w:val="bullet"/>
      <w:lvlText w:val="•"/>
      <w:lvlJc w:val="left"/>
      <w:pPr>
        <w:ind w:left="70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2BE794E">
      <w:start w:val="1"/>
      <w:numFmt w:val="bullet"/>
      <w:lvlText w:val="o"/>
      <w:lvlJc w:val="left"/>
      <w:pPr>
        <w:ind w:left="142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22626492">
      <w:start w:val="1"/>
      <w:numFmt w:val="bullet"/>
      <w:lvlText w:val="▪"/>
      <w:lvlJc w:val="left"/>
      <w:pPr>
        <w:ind w:left="214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A00EC1B2">
      <w:start w:val="1"/>
      <w:numFmt w:val="bullet"/>
      <w:lvlText w:val="•"/>
      <w:lvlJc w:val="left"/>
      <w:pPr>
        <w:ind w:left="286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669A79A4">
      <w:start w:val="1"/>
      <w:numFmt w:val="bullet"/>
      <w:lvlText w:val="o"/>
      <w:lvlJc w:val="left"/>
      <w:pPr>
        <w:ind w:left="358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1983170">
      <w:start w:val="1"/>
      <w:numFmt w:val="bullet"/>
      <w:lvlText w:val="▪"/>
      <w:lvlJc w:val="left"/>
      <w:pPr>
        <w:ind w:left="430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0298FA4E">
      <w:start w:val="1"/>
      <w:numFmt w:val="bullet"/>
      <w:lvlText w:val="•"/>
      <w:lvlJc w:val="left"/>
      <w:pPr>
        <w:ind w:left="502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183E5738">
      <w:start w:val="1"/>
      <w:numFmt w:val="bullet"/>
      <w:lvlText w:val="o"/>
      <w:lvlJc w:val="left"/>
      <w:pPr>
        <w:ind w:left="574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75D62258">
      <w:start w:val="1"/>
      <w:numFmt w:val="bullet"/>
      <w:lvlText w:val="▪"/>
      <w:lvlJc w:val="left"/>
      <w:pPr>
        <w:ind w:left="646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num w:numId="1" w16cid:durableId="849635752">
    <w:abstractNumId w:val="0"/>
  </w:num>
  <w:num w:numId="2" w16cid:durableId="1121342259">
    <w:abstractNumId w:val="1"/>
  </w:num>
  <w:num w:numId="3" w16cid:durableId="1045712768">
    <w:abstractNumId w:val="4"/>
  </w:num>
  <w:num w:numId="4" w16cid:durableId="191117279">
    <w:abstractNumId w:val="2"/>
  </w:num>
  <w:num w:numId="5" w16cid:durableId="1564559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D5D"/>
    <w:rsid w:val="0000218F"/>
    <w:rsid w:val="0000254E"/>
    <w:rsid w:val="000113E5"/>
    <w:rsid w:val="0003280C"/>
    <w:rsid w:val="00044A61"/>
    <w:rsid w:val="00061F00"/>
    <w:rsid w:val="0007157D"/>
    <w:rsid w:val="0007206D"/>
    <w:rsid w:val="000721DF"/>
    <w:rsid w:val="00090C36"/>
    <w:rsid w:val="000B331D"/>
    <w:rsid w:val="000C4FE2"/>
    <w:rsid w:val="000E51EE"/>
    <w:rsid w:val="000F2DD2"/>
    <w:rsid w:val="000F75A9"/>
    <w:rsid w:val="001039A6"/>
    <w:rsid w:val="0010609B"/>
    <w:rsid w:val="00132AF6"/>
    <w:rsid w:val="00137D52"/>
    <w:rsid w:val="00142B68"/>
    <w:rsid w:val="001511D0"/>
    <w:rsid w:val="0017764A"/>
    <w:rsid w:val="001803CC"/>
    <w:rsid w:val="00190E6D"/>
    <w:rsid w:val="00193263"/>
    <w:rsid w:val="00193E43"/>
    <w:rsid w:val="0019794A"/>
    <w:rsid w:val="001C0387"/>
    <w:rsid w:val="001C09E9"/>
    <w:rsid w:val="001C0EF2"/>
    <w:rsid w:val="001D70FD"/>
    <w:rsid w:val="001E1320"/>
    <w:rsid w:val="001F32E5"/>
    <w:rsid w:val="001F55CC"/>
    <w:rsid w:val="001F63FE"/>
    <w:rsid w:val="001F77A8"/>
    <w:rsid w:val="001F79A5"/>
    <w:rsid w:val="001F7BAD"/>
    <w:rsid w:val="00217BAA"/>
    <w:rsid w:val="0023074A"/>
    <w:rsid w:val="00232996"/>
    <w:rsid w:val="002451CD"/>
    <w:rsid w:val="00252896"/>
    <w:rsid w:val="0026048A"/>
    <w:rsid w:val="002766AC"/>
    <w:rsid w:val="00277971"/>
    <w:rsid w:val="00284895"/>
    <w:rsid w:val="00285AFA"/>
    <w:rsid w:val="002A09F7"/>
    <w:rsid w:val="002A4B07"/>
    <w:rsid w:val="002A4DBE"/>
    <w:rsid w:val="002B0A36"/>
    <w:rsid w:val="002B5C10"/>
    <w:rsid w:val="002B7FC8"/>
    <w:rsid w:val="002C56AC"/>
    <w:rsid w:val="002E538D"/>
    <w:rsid w:val="002F164B"/>
    <w:rsid w:val="002F76DD"/>
    <w:rsid w:val="003003EC"/>
    <w:rsid w:val="00300D4A"/>
    <w:rsid w:val="0030368A"/>
    <w:rsid w:val="00303C0D"/>
    <w:rsid w:val="003328E2"/>
    <w:rsid w:val="00335E6A"/>
    <w:rsid w:val="00347FCD"/>
    <w:rsid w:val="003524AC"/>
    <w:rsid w:val="003579D0"/>
    <w:rsid w:val="003701F9"/>
    <w:rsid w:val="0037363D"/>
    <w:rsid w:val="00375807"/>
    <w:rsid w:val="00381B13"/>
    <w:rsid w:val="00385ECC"/>
    <w:rsid w:val="003A3B61"/>
    <w:rsid w:val="003B131A"/>
    <w:rsid w:val="003D3914"/>
    <w:rsid w:val="003E3585"/>
    <w:rsid w:val="003E5854"/>
    <w:rsid w:val="003F0612"/>
    <w:rsid w:val="003F098D"/>
    <w:rsid w:val="003F7667"/>
    <w:rsid w:val="00411A16"/>
    <w:rsid w:val="0043033A"/>
    <w:rsid w:val="00452332"/>
    <w:rsid w:val="00462C92"/>
    <w:rsid w:val="00463AD0"/>
    <w:rsid w:val="004664C8"/>
    <w:rsid w:val="004807A6"/>
    <w:rsid w:val="004A04B1"/>
    <w:rsid w:val="004C4F37"/>
    <w:rsid w:val="004D2CA3"/>
    <w:rsid w:val="004D75B6"/>
    <w:rsid w:val="004E418A"/>
    <w:rsid w:val="004F2F8A"/>
    <w:rsid w:val="005035FD"/>
    <w:rsid w:val="00507558"/>
    <w:rsid w:val="00507A25"/>
    <w:rsid w:val="00510C35"/>
    <w:rsid w:val="005321F2"/>
    <w:rsid w:val="005328A8"/>
    <w:rsid w:val="00534014"/>
    <w:rsid w:val="00543E0F"/>
    <w:rsid w:val="005546B4"/>
    <w:rsid w:val="005839D5"/>
    <w:rsid w:val="005879F8"/>
    <w:rsid w:val="005B3FCF"/>
    <w:rsid w:val="005B54C1"/>
    <w:rsid w:val="005C03F2"/>
    <w:rsid w:val="005D162E"/>
    <w:rsid w:val="005E60BE"/>
    <w:rsid w:val="006105F7"/>
    <w:rsid w:val="00622654"/>
    <w:rsid w:val="00625F45"/>
    <w:rsid w:val="006368D6"/>
    <w:rsid w:val="00644E7D"/>
    <w:rsid w:val="00646F03"/>
    <w:rsid w:val="006508DF"/>
    <w:rsid w:val="0065152F"/>
    <w:rsid w:val="0065581C"/>
    <w:rsid w:val="00655EBE"/>
    <w:rsid w:val="0066020F"/>
    <w:rsid w:val="00671301"/>
    <w:rsid w:val="006735D3"/>
    <w:rsid w:val="00680388"/>
    <w:rsid w:val="00680C26"/>
    <w:rsid w:val="006844BC"/>
    <w:rsid w:val="0068574E"/>
    <w:rsid w:val="006B1D6D"/>
    <w:rsid w:val="006B6DC8"/>
    <w:rsid w:val="006C6628"/>
    <w:rsid w:val="006C7E1F"/>
    <w:rsid w:val="006F1016"/>
    <w:rsid w:val="006F1422"/>
    <w:rsid w:val="0070688C"/>
    <w:rsid w:val="00711063"/>
    <w:rsid w:val="00712C1E"/>
    <w:rsid w:val="007202F4"/>
    <w:rsid w:val="007211BB"/>
    <w:rsid w:val="00721E55"/>
    <w:rsid w:val="00732E5F"/>
    <w:rsid w:val="00734E8F"/>
    <w:rsid w:val="007547C1"/>
    <w:rsid w:val="0076505C"/>
    <w:rsid w:val="00765100"/>
    <w:rsid w:val="00766840"/>
    <w:rsid w:val="00782AA2"/>
    <w:rsid w:val="0079269F"/>
    <w:rsid w:val="00796E04"/>
    <w:rsid w:val="007B6115"/>
    <w:rsid w:val="007C0898"/>
    <w:rsid w:val="007C4647"/>
    <w:rsid w:val="007D6747"/>
    <w:rsid w:val="007E1BB0"/>
    <w:rsid w:val="007E541D"/>
    <w:rsid w:val="007E58A1"/>
    <w:rsid w:val="007E73A4"/>
    <w:rsid w:val="007F23F2"/>
    <w:rsid w:val="00811BFE"/>
    <w:rsid w:val="008274FB"/>
    <w:rsid w:val="00827EC6"/>
    <w:rsid w:val="00845877"/>
    <w:rsid w:val="0085611F"/>
    <w:rsid w:val="008823D1"/>
    <w:rsid w:val="008A5BD6"/>
    <w:rsid w:val="008B169F"/>
    <w:rsid w:val="008B7D52"/>
    <w:rsid w:val="008C4E18"/>
    <w:rsid w:val="008D1D5D"/>
    <w:rsid w:val="008D2C6D"/>
    <w:rsid w:val="008D410B"/>
    <w:rsid w:val="008D7140"/>
    <w:rsid w:val="008F3BC1"/>
    <w:rsid w:val="008F734F"/>
    <w:rsid w:val="0090037A"/>
    <w:rsid w:val="009133E7"/>
    <w:rsid w:val="0091688E"/>
    <w:rsid w:val="00920A80"/>
    <w:rsid w:val="00924788"/>
    <w:rsid w:val="0094470C"/>
    <w:rsid w:val="00952F7A"/>
    <w:rsid w:val="00961632"/>
    <w:rsid w:val="00964FDC"/>
    <w:rsid w:val="009663C6"/>
    <w:rsid w:val="00970E66"/>
    <w:rsid w:val="009711A2"/>
    <w:rsid w:val="00977D80"/>
    <w:rsid w:val="009965EE"/>
    <w:rsid w:val="009A7501"/>
    <w:rsid w:val="009B0DAD"/>
    <w:rsid w:val="009C2237"/>
    <w:rsid w:val="009E51EA"/>
    <w:rsid w:val="00A07F53"/>
    <w:rsid w:val="00A07F98"/>
    <w:rsid w:val="00A16773"/>
    <w:rsid w:val="00A22151"/>
    <w:rsid w:val="00A23AE6"/>
    <w:rsid w:val="00A26E96"/>
    <w:rsid w:val="00A3040C"/>
    <w:rsid w:val="00A3339E"/>
    <w:rsid w:val="00A43983"/>
    <w:rsid w:val="00A46D71"/>
    <w:rsid w:val="00A5292E"/>
    <w:rsid w:val="00A71679"/>
    <w:rsid w:val="00A91315"/>
    <w:rsid w:val="00A92DD9"/>
    <w:rsid w:val="00A97C0C"/>
    <w:rsid w:val="00AA0039"/>
    <w:rsid w:val="00AA170B"/>
    <w:rsid w:val="00AA31E7"/>
    <w:rsid w:val="00AA42AE"/>
    <w:rsid w:val="00AA4BFA"/>
    <w:rsid w:val="00AA5A76"/>
    <w:rsid w:val="00AB2231"/>
    <w:rsid w:val="00AB41A4"/>
    <w:rsid w:val="00AC0C88"/>
    <w:rsid w:val="00AC3AF3"/>
    <w:rsid w:val="00AC5CD3"/>
    <w:rsid w:val="00AC71AF"/>
    <w:rsid w:val="00AD77E7"/>
    <w:rsid w:val="00AF0287"/>
    <w:rsid w:val="00AF45AA"/>
    <w:rsid w:val="00B012C8"/>
    <w:rsid w:val="00B12CF5"/>
    <w:rsid w:val="00B15E1C"/>
    <w:rsid w:val="00B368D9"/>
    <w:rsid w:val="00B4693E"/>
    <w:rsid w:val="00B55A04"/>
    <w:rsid w:val="00B572BB"/>
    <w:rsid w:val="00B63791"/>
    <w:rsid w:val="00B645D5"/>
    <w:rsid w:val="00B64E9C"/>
    <w:rsid w:val="00B74756"/>
    <w:rsid w:val="00B77604"/>
    <w:rsid w:val="00B86F4E"/>
    <w:rsid w:val="00BA43F1"/>
    <w:rsid w:val="00BB2875"/>
    <w:rsid w:val="00BE1FAC"/>
    <w:rsid w:val="00BE5326"/>
    <w:rsid w:val="00BE56A7"/>
    <w:rsid w:val="00C0396A"/>
    <w:rsid w:val="00C14AC1"/>
    <w:rsid w:val="00C1602B"/>
    <w:rsid w:val="00C30063"/>
    <w:rsid w:val="00C36A5E"/>
    <w:rsid w:val="00C5051D"/>
    <w:rsid w:val="00C76959"/>
    <w:rsid w:val="00C819DA"/>
    <w:rsid w:val="00C87604"/>
    <w:rsid w:val="00C91C2F"/>
    <w:rsid w:val="00C93F55"/>
    <w:rsid w:val="00C950B2"/>
    <w:rsid w:val="00CA1C02"/>
    <w:rsid w:val="00CA7BF1"/>
    <w:rsid w:val="00CB368C"/>
    <w:rsid w:val="00CD12C5"/>
    <w:rsid w:val="00CD22A1"/>
    <w:rsid w:val="00CD782B"/>
    <w:rsid w:val="00CF23D1"/>
    <w:rsid w:val="00D06DC8"/>
    <w:rsid w:val="00D15B73"/>
    <w:rsid w:val="00D16815"/>
    <w:rsid w:val="00D1797C"/>
    <w:rsid w:val="00D35187"/>
    <w:rsid w:val="00D44740"/>
    <w:rsid w:val="00D5689C"/>
    <w:rsid w:val="00D73D36"/>
    <w:rsid w:val="00DA499B"/>
    <w:rsid w:val="00DB247F"/>
    <w:rsid w:val="00DD61E7"/>
    <w:rsid w:val="00E1269E"/>
    <w:rsid w:val="00E15A61"/>
    <w:rsid w:val="00E253D1"/>
    <w:rsid w:val="00E31534"/>
    <w:rsid w:val="00E42A17"/>
    <w:rsid w:val="00E466C1"/>
    <w:rsid w:val="00E53BA4"/>
    <w:rsid w:val="00E60BD2"/>
    <w:rsid w:val="00E61A11"/>
    <w:rsid w:val="00E66492"/>
    <w:rsid w:val="00E829B0"/>
    <w:rsid w:val="00E90EFA"/>
    <w:rsid w:val="00E931CE"/>
    <w:rsid w:val="00E96EF3"/>
    <w:rsid w:val="00EA4E3C"/>
    <w:rsid w:val="00EB29D0"/>
    <w:rsid w:val="00EC21B6"/>
    <w:rsid w:val="00EC70CD"/>
    <w:rsid w:val="00ED7B71"/>
    <w:rsid w:val="00EF11C5"/>
    <w:rsid w:val="00EF33B2"/>
    <w:rsid w:val="00EF3FAA"/>
    <w:rsid w:val="00F01C8C"/>
    <w:rsid w:val="00F36F34"/>
    <w:rsid w:val="00F400B7"/>
    <w:rsid w:val="00F46A23"/>
    <w:rsid w:val="00F56200"/>
    <w:rsid w:val="00F62E24"/>
    <w:rsid w:val="00F660D9"/>
    <w:rsid w:val="00F70F4A"/>
    <w:rsid w:val="00F711A2"/>
    <w:rsid w:val="00F75430"/>
    <w:rsid w:val="00F80976"/>
    <w:rsid w:val="00F81661"/>
    <w:rsid w:val="00F81703"/>
    <w:rsid w:val="00F84D24"/>
    <w:rsid w:val="00F857F8"/>
    <w:rsid w:val="00F93C8E"/>
    <w:rsid w:val="00FA3589"/>
    <w:rsid w:val="00FA7EAB"/>
    <w:rsid w:val="00FB1A08"/>
    <w:rsid w:val="00FB24A4"/>
    <w:rsid w:val="00FC540A"/>
    <w:rsid w:val="00FC7A1B"/>
    <w:rsid w:val="00FE7CD1"/>
    <w:rsid w:val="00FF5C93"/>
    <w:rsid w:val="00FF6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305DB"/>
  <w15:chartTrackingRefBased/>
  <w15:docId w15:val="{A40D6166-4D53-420F-9DF6-898B58840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73D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1D5D"/>
  </w:style>
  <w:style w:type="paragraph" w:styleId="Footer">
    <w:name w:val="footer"/>
    <w:basedOn w:val="Normal"/>
    <w:link w:val="FooterChar"/>
    <w:uiPriority w:val="99"/>
    <w:unhideWhenUsed/>
    <w:rsid w:val="008D1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1D5D"/>
  </w:style>
  <w:style w:type="paragraph" w:styleId="BalloonText">
    <w:name w:val="Balloon Text"/>
    <w:basedOn w:val="Normal"/>
    <w:link w:val="BalloonTextChar"/>
    <w:uiPriority w:val="99"/>
    <w:semiHidden/>
    <w:unhideWhenUsed/>
    <w:rsid w:val="00E829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29B0"/>
    <w:rPr>
      <w:rFonts w:ascii="Segoe UI" w:hAnsi="Segoe UI" w:cs="Segoe UI"/>
      <w:sz w:val="18"/>
      <w:szCs w:val="18"/>
    </w:rPr>
  </w:style>
  <w:style w:type="character" w:styleId="CommentReference">
    <w:name w:val="annotation reference"/>
    <w:basedOn w:val="DefaultParagraphFont"/>
    <w:uiPriority w:val="99"/>
    <w:semiHidden/>
    <w:unhideWhenUsed/>
    <w:rsid w:val="00C76959"/>
    <w:rPr>
      <w:sz w:val="16"/>
      <w:szCs w:val="16"/>
    </w:rPr>
  </w:style>
  <w:style w:type="paragraph" w:styleId="CommentText">
    <w:name w:val="annotation text"/>
    <w:basedOn w:val="Normal"/>
    <w:link w:val="CommentTextChar"/>
    <w:uiPriority w:val="99"/>
    <w:semiHidden/>
    <w:unhideWhenUsed/>
    <w:rsid w:val="00C76959"/>
    <w:pPr>
      <w:spacing w:line="240" w:lineRule="auto"/>
    </w:pPr>
    <w:rPr>
      <w:sz w:val="20"/>
      <w:szCs w:val="20"/>
    </w:rPr>
  </w:style>
  <w:style w:type="character" w:customStyle="1" w:styleId="CommentTextChar">
    <w:name w:val="Comment Text Char"/>
    <w:basedOn w:val="DefaultParagraphFont"/>
    <w:link w:val="CommentText"/>
    <w:uiPriority w:val="99"/>
    <w:semiHidden/>
    <w:rsid w:val="00C76959"/>
    <w:rPr>
      <w:sz w:val="20"/>
      <w:szCs w:val="20"/>
    </w:rPr>
  </w:style>
  <w:style w:type="paragraph" w:styleId="CommentSubject">
    <w:name w:val="annotation subject"/>
    <w:basedOn w:val="CommentText"/>
    <w:next w:val="CommentText"/>
    <w:link w:val="CommentSubjectChar"/>
    <w:uiPriority w:val="99"/>
    <w:semiHidden/>
    <w:unhideWhenUsed/>
    <w:rsid w:val="00C76959"/>
    <w:rPr>
      <w:b/>
      <w:bCs/>
    </w:rPr>
  </w:style>
  <w:style w:type="character" w:customStyle="1" w:styleId="CommentSubjectChar">
    <w:name w:val="Comment Subject Char"/>
    <w:basedOn w:val="CommentTextChar"/>
    <w:link w:val="CommentSubject"/>
    <w:uiPriority w:val="99"/>
    <w:semiHidden/>
    <w:rsid w:val="00C76959"/>
    <w:rPr>
      <w:b/>
      <w:bCs/>
      <w:sz w:val="20"/>
      <w:szCs w:val="20"/>
    </w:rPr>
  </w:style>
  <w:style w:type="character" w:customStyle="1" w:styleId="Heading3Char">
    <w:name w:val="Heading 3 Char"/>
    <w:basedOn w:val="DefaultParagraphFont"/>
    <w:link w:val="Heading3"/>
    <w:uiPriority w:val="9"/>
    <w:rsid w:val="00D73D36"/>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D73D36"/>
    <w:rPr>
      <w:color w:val="0000FF"/>
      <w:u w:val="single"/>
    </w:rPr>
  </w:style>
  <w:style w:type="paragraph" w:customStyle="1" w:styleId="footnotedescription">
    <w:name w:val="footnote description"/>
    <w:next w:val="Normal"/>
    <w:link w:val="footnotedescriptionChar"/>
    <w:hidden/>
    <w:rsid w:val="00B15E1C"/>
    <w:pPr>
      <w:spacing w:after="530" w:line="271" w:lineRule="auto"/>
    </w:pPr>
    <w:rPr>
      <w:rFonts w:ascii="Bookman Old Style" w:eastAsia="Bookman Old Style" w:hAnsi="Bookman Old Style" w:cs="Bookman Old Style"/>
      <w:color w:val="000000"/>
      <w:sz w:val="20"/>
      <w:lang w:val="nl-NL" w:eastAsia="nl-NL"/>
    </w:rPr>
  </w:style>
  <w:style w:type="character" w:customStyle="1" w:styleId="footnotedescriptionChar">
    <w:name w:val="footnote description Char"/>
    <w:link w:val="footnotedescription"/>
    <w:rsid w:val="00B15E1C"/>
    <w:rPr>
      <w:rFonts w:ascii="Bookman Old Style" w:eastAsia="Bookman Old Style" w:hAnsi="Bookman Old Style" w:cs="Bookman Old Style"/>
      <w:color w:val="000000"/>
      <w:sz w:val="20"/>
      <w:lang w:val="nl-NL" w:eastAsia="nl-NL"/>
    </w:rPr>
  </w:style>
  <w:style w:type="character" w:customStyle="1" w:styleId="footnotemark">
    <w:name w:val="footnote mark"/>
    <w:hidden/>
    <w:rsid w:val="00B15E1C"/>
    <w:rPr>
      <w:rFonts w:ascii="Calibri" w:eastAsia="Calibri" w:hAnsi="Calibri" w:cs="Calibri"/>
      <w:color w:val="000000"/>
      <w:sz w:val="20"/>
      <w:vertAlign w:val="superscript"/>
    </w:rPr>
  </w:style>
  <w:style w:type="paragraph" w:styleId="NoSpacing">
    <w:name w:val="No Spacing"/>
    <w:uiPriority w:val="1"/>
    <w:qFormat/>
    <w:rsid w:val="00217BAA"/>
    <w:pPr>
      <w:spacing w:after="0" w:line="240" w:lineRule="auto"/>
    </w:pPr>
  </w:style>
  <w:style w:type="paragraph" w:styleId="ListParagraph">
    <w:name w:val="List Paragraph"/>
    <w:basedOn w:val="Normal"/>
    <w:uiPriority w:val="34"/>
    <w:qFormat/>
    <w:rsid w:val="00AA170B"/>
    <w:pPr>
      <w:ind w:left="720"/>
      <w:contextualSpacing/>
    </w:pPr>
  </w:style>
  <w:style w:type="paragraph" w:styleId="Revision">
    <w:name w:val="Revision"/>
    <w:hidden/>
    <w:uiPriority w:val="99"/>
    <w:semiHidden/>
    <w:rsid w:val="002E53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6924733">
      <w:bodyDiv w:val="1"/>
      <w:marLeft w:val="0"/>
      <w:marRight w:val="0"/>
      <w:marTop w:val="0"/>
      <w:marBottom w:val="0"/>
      <w:divBdr>
        <w:top w:val="none" w:sz="0" w:space="0" w:color="auto"/>
        <w:left w:val="none" w:sz="0" w:space="0" w:color="auto"/>
        <w:bottom w:val="none" w:sz="0" w:space="0" w:color="auto"/>
        <w:right w:val="none" w:sz="0" w:space="0" w:color="auto"/>
      </w:divBdr>
    </w:div>
    <w:div w:id="207461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7CFF8C-BCAC-4406-9A34-45D75BE8BC5F}">
  <ds:schemaRefs>
    <ds:schemaRef ds:uri="http://schemas.openxmlformats.org/officeDocument/2006/bibliography"/>
  </ds:schemaRefs>
</ds:datastoreItem>
</file>

<file path=customXml/itemProps2.xml><?xml version="1.0" encoding="utf-8"?>
<ds:datastoreItem xmlns:ds="http://schemas.openxmlformats.org/officeDocument/2006/customXml" ds:itemID="{C217F478-0903-4E8F-B93F-9D2DD959720A}"/>
</file>

<file path=customXml/itemProps3.xml><?xml version="1.0" encoding="utf-8"?>
<ds:datastoreItem xmlns:ds="http://schemas.openxmlformats.org/officeDocument/2006/customXml" ds:itemID="{0027DD88-4EE5-4063-8C1F-E2CE47F1DB1F}"/>
</file>

<file path=docProps/app.xml><?xml version="1.0" encoding="utf-8"?>
<Properties xmlns="http://schemas.openxmlformats.org/officeDocument/2006/extended-properties" xmlns:vt="http://schemas.openxmlformats.org/officeDocument/2006/docPropsVTypes">
  <Template>Normal</Template>
  <TotalTime>5</TotalTime>
  <Pages>13</Pages>
  <Words>3197</Words>
  <Characters>18228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Ishwardat</dc:creator>
  <cp:keywords/>
  <dc:description/>
  <cp:lastModifiedBy>Gabriella Pala</cp:lastModifiedBy>
  <cp:revision>2</cp:revision>
  <dcterms:created xsi:type="dcterms:W3CDTF">2024-07-10T12:51:00Z</dcterms:created>
  <dcterms:modified xsi:type="dcterms:W3CDTF">2024-07-10T12:51:00Z</dcterms:modified>
</cp:coreProperties>
</file>