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655EDB" w14:textId="77777777" w:rsidR="00463611" w:rsidRPr="005E1C81" w:rsidRDefault="00463611" w:rsidP="0045046A">
      <w:pPr>
        <w:spacing w:after="120"/>
        <w:rPr>
          <w:rFonts w:asciiTheme="minorHAnsi" w:hAnsiTheme="minorHAnsi" w:cstheme="minorHAnsi"/>
        </w:rPr>
      </w:pPr>
    </w:p>
    <w:p w14:paraId="06573993" w14:textId="58C6C7C7" w:rsidR="003E2513" w:rsidRPr="00696100" w:rsidRDefault="003E2513" w:rsidP="0045046A">
      <w:pPr>
        <w:spacing w:after="120"/>
        <w:jc w:val="center"/>
        <w:rPr>
          <w:rFonts w:asciiTheme="minorHAnsi" w:hAnsiTheme="minorHAnsi" w:cstheme="minorHAnsi"/>
          <w:b/>
          <w:lang w:val="en-US"/>
        </w:rPr>
      </w:pPr>
      <w:bookmarkStart w:id="0" w:name="_Hlk163979617"/>
      <w:r w:rsidRPr="00696100">
        <w:rPr>
          <w:rFonts w:asciiTheme="minorHAnsi" w:hAnsiTheme="minorHAnsi" w:cstheme="minorHAnsi"/>
          <w:b/>
          <w:lang w:val="en-US"/>
        </w:rPr>
        <w:t>To the Committee on the Elimination of Discrimination against Women</w:t>
      </w:r>
    </w:p>
    <w:p w14:paraId="014960ED" w14:textId="1E17955C" w:rsidR="000A7895" w:rsidRPr="00696100" w:rsidRDefault="003E2513" w:rsidP="0045046A">
      <w:pPr>
        <w:spacing w:after="120"/>
        <w:jc w:val="center"/>
        <w:rPr>
          <w:rFonts w:asciiTheme="minorHAnsi" w:hAnsiTheme="minorHAnsi" w:cstheme="minorHAnsi"/>
          <w:b/>
        </w:rPr>
      </w:pPr>
      <w:proofErr w:type="spellStart"/>
      <w:r w:rsidRPr="00696100">
        <w:rPr>
          <w:rFonts w:asciiTheme="minorHAnsi" w:hAnsiTheme="minorHAnsi" w:cstheme="minorHAnsi"/>
          <w:b/>
        </w:rPr>
        <w:t>Brazil’s</w:t>
      </w:r>
      <w:proofErr w:type="spellEnd"/>
      <w:r w:rsidRPr="00696100">
        <w:rPr>
          <w:rFonts w:asciiTheme="minorHAnsi" w:hAnsiTheme="minorHAnsi" w:cstheme="minorHAnsi"/>
          <w:b/>
        </w:rPr>
        <w:t xml:space="preserve"> </w:t>
      </w:r>
      <w:proofErr w:type="spellStart"/>
      <w:r w:rsidRPr="00696100">
        <w:rPr>
          <w:rFonts w:asciiTheme="minorHAnsi" w:hAnsiTheme="minorHAnsi" w:cstheme="minorHAnsi"/>
          <w:b/>
        </w:rPr>
        <w:t>Review</w:t>
      </w:r>
      <w:proofErr w:type="spellEnd"/>
    </w:p>
    <w:p w14:paraId="71280144" w14:textId="77777777" w:rsidR="000A7895" w:rsidRPr="00696100" w:rsidRDefault="000A7895" w:rsidP="0045046A">
      <w:pPr>
        <w:spacing w:after="120"/>
        <w:jc w:val="center"/>
        <w:rPr>
          <w:rFonts w:asciiTheme="minorHAnsi" w:hAnsiTheme="minorHAnsi" w:cstheme="minorHAnsi"/>
          <w:b/>
        </w:rPr>
      </w:pPr>
    </w:p>
    <w:p w14:paraId="26C570FC" w14:textId="77777777" w:rsidR="000A7895" w:rsidRPr="00696100" w:rsidRDefault="000A7895" w:rsidP="0045046A">
      <w:pPr>
        <w:spacing w:after="120"/>
        <w:jc w:val="center"/>
        <w:rPr>
          <w:rFonts w:asciiTheme="minorHAnsi" w:hAnsiTheme="minorHAnsi" w:cstheme="minorHAnsi"/>
          <w:b/>
        </w:rPr>
      </w:pPr>
    </w:p>
    <w:p w14:paraId="7F8C40F2" w14:textId="77777777" w:rsidR="000A7895" w:rsidRPr="00696100" w:rsidRDefault="000A7895" w:rsidP="0045046A">
      <w:pPr>
        <w:spacing w:after="120"/>
        <w:jc w:val="center"/>
        <w:rPr>
          <w:rFonts w:asciiTheme="minorHAnsi" w:hAnsiTheme="minorHAnsi" w:cstheme="minorHAnsi"/>
          <w:b/>
        </w:rPr>
      </w:pPr>
    </w:p>
    <w:p w14:paraId="42A4761B" w14:textId="77777777" w:rsidR="000A7895" w:rsidRPr="00696100" w:rsidRDefault="000A7895" w:rsidP="0045046A">
      <w:pPr>
        <w:spacing w:after="120"/>
        <w:jc w:val="center"/>
        <w:rPr>
          <w:rFonts w:asciiTheme="minorHAnsi" w:hAnsiTheme="minorHAnsi" w:cstheme="minorHAnsi"/>
          <w:b/>
        </w:rPr>
      </w:pPr>
    </w:p>
    <w:p w14:paraId="3A53BCC1" w14:textId="77777777" w:rsidR="000A7895" w:rsidRPr="00696100" w:rsidRDefault="000A7895" w:rsidP="0045046A">
      <w:pPr>
        <w:spacing w:after="120"/>
        <w:jc w:val="center"/>
        <w:rPr>
          <w:rFonts w:asciiTheme="minorHAnsi" w:hAnsiTheme="minorHAnsi" w:cstheme="minorHAnsi"/>
          <w:b/>
        </w:rPr>
      </w:pPr>
    </w:p>
    <w:p w14:paraId="450EEB30" w14:textId="77777777" w:rsidR="000A7895" w:rsidRPr="00696100" w:rsidRDefault="000A7895" w:rsidP="0045046A">
      <w:pPr>
        <w:spacing w:after="120"/>
        <w:jc w:val="center"/>
        <w:rPr>
          <w:rFonts w:asciiTheme="minorHAnsi" w:hAnsiTheme="minorHAnsi" w:cstheme="minorHAnsi"/>
          <w:b/>
        </w:rPr>
      </w:pPr>
    </w:p>
    <w:p w14:paraId="68616D46" w14:textId="77777777" w:rsidR="000A7895" w:rsidRPr="00696100" w:rsidRDefault="000A7895" w:rsidP="0045046A">
      <w:pPr>
        <w:spacing w:after="120"/>
        <w:jc w:val="center"/>
        <w:rPr>
          <w:rFonts w:asciiTheme="minorHAnsi" w:hAnsiTheme="minorHAnsi" w:cstheme="minorHAnsi"/>
          <w:b/>
        </w:rPr>
      </w:pPr>
    </w:p>
    <w:p w14:paraId="1B8C7AC0" w14:textId="4D638EAE" w:rsidR="003E2513" w:rsidRPr="00696100" w:rsidRDefault="003E2513" w:rsidP="0045046A">
      <w:pPr>
        <w:spacing w:after="120"/>
        <w:jc w:val="center"/>
        <w:rPr>
          <w:rFonts w:asciiTheme="minorHAnsi" w:hAnsiTheme="minorHAnsi" w:cstheme="minorHAnsi"/>
          <w:b/>
          <w:i/>
          <w:lang w:val="en-US"/>
        </w:rPr>
      </w:pPr>
      <w:r w:rsidRPr="00696100">
        <w:rPr>
          <w:rFonts w:asciiTheme="minorHAnsi" w:hAnsiTheme="minorHAnsi" w:cstheme="minorHAnsi"/>
          <w:b/>
          <w:i/>
          <w:lang w:val="en-US"/>
        </w:rPr>
        <w:t>SITUATION ON AFRODESCENDANT WOMEN IN BRAZIL:</w:t>
      </w:r>
    </w:p>
    <w:p w14:paraId="730B4AC8" w14:textId="4807A982" w:rsidR="003E2513" w:rsidRPr="00696100" w:rsidRDefault="003E2513" w:rsidP="0045046A">
      <w:pPr>
        <w:spacing w:after="120"/>
        <w:jc w:val="center"/>
        <w:rPr>
          <w:rFonts w:asciiTheme="minorHAnsi" w:hAnsiTheme="minorHAnsi" w:cstheme="minorHAnsi"/>
          <w:b/>
          <w:i/>
          <w:lang w:val="en-US"/>
        </w:rPr>
      </w:pPr>
      <w:r w:rsidRPr="00696100">
        <w:rPr>
          <w:rFonts w:asciiTheme="minorHAnsi" w:hAnsiTheme="minorHAnsi" w:cstheme="minorHAnsi"/>
          <w:b/>
          <w:i/>
          <w:lang w:val="en-US"/>
        </w:rPr>
        <w:t>Covid-19, Gender Violence, Political Participation and Climate Change</w:t>
      </w:r>
    </w:p>
    <w:p w14:paraId="1EC0F540" w14:textId="77777777" w:rsidR="000A7895" w:rsidRPr="00696100" w:rsidRDefault="000A7895" w:rsidP="0045046A">
      <w:pPr>
        <w:spacing w:after="120"/>
        <w:rPr>
          <w:rFonts w:asciiTheme="minorHAnsi" w:hAnsiTheme="minorHAnsi" w:cstheme="minorHAnsi"/>
          <w:b/>
          <w:i/>
        </w:rPr>
      </w:pPr>
    </w:p>
    <w:p w14:paraId="6B8D4F2C" w14:textId="77777777" w:rsidR="000A7895" w:rsidRPr="00696100" w:rsidRDefault="000A7895" w:rsidP="0045046A">
      <w:pPr>
        <w:spacing w:after="120"/>
        <w:rPr>
          <w:rFonts w:asciiTheme="minorHAnsi" w:hAnsiTheme="minorHAnsi" w:cstheme="minorHAnsi"/>
          <w:b/>
        </w:rPr>
      </w:pPr>
    </w:p>
    <w:p w14:paraId="27232A4C" w14:textId="77777777" w:rsidR="000A7895" w:rsidRPr="00696100" w:rsidRDefault="000A7895" w:rsidP="0045046A">
      <w:pPr>
        <w:spacing w:after="120"/>
        <w:rPr>
          <w:rFonts w:asciiTheme="minorHAnsi" w:hAnsiTheme="minorHAnsi" w:cstheme="minorHAnsi"/>
          <w:b/>
        </w:rPr>
      </w:pPr>
    </w:p>
    <w:p w14:paraId="0B1A5AE3" w14:textId="77777777" w:rsidR="000A7895" w:rsidRPr="00696100" w:rsidRDefault="000A7895" w:rsidP="0045046A">
      <w:pPr>
        <w:spacing w:after="120"/>
        <w:rPr>
          <w:rFonts w:asciiTheme="minorHAnsi" w:hAnsiTheme="minorHAnsi" w:cstheme="minorHAnsi"/>
          <w:b/>
        </w:rPr>
      </w:pPr>
    </w:p>
    <w:p w14:paraId="0D1D6F90" w14:textId="77777777" w:rsidR="000A7895" w:rsidRPr="00696100" w:rsidRDefault="000A7895" w:rsidP="0045046A">
      <w:pPr>
        <w:spacing w:after="120"/>
        <w:rPr>
          <w:rFonts w:asciiTheme="minorHAnsi" w:hAnsiTheme="minorHAnsi" w:cstheme="minorHAnsi"/>
          <w:b/>
        </w:rPr>
      </w:pPr>
    </w:p>
    <w:p w14:paraId="3D4DAA86" w14:textId="4FE031A0" w:rsidR="000A7895" w:rsidRPr="00696100" w:rsidRDefault="003E2513" w:rsidP="0045046A">
      <w:pPr>
        <w:spacing w:after="120"/>
        <w:jc w:val="right"/>
        <w:rPr>
          <w:rFonts w:asciiTheme="minorHAnsi" w:hAnsiTheme="minorHAnsi" w:cstheme="minorHAnsi"/>
          <w:b/>
        </w:rPr>
      </w:pPr>
      <w:proofErr w:type="spellStart"/>
      <w:r w:rsidRPr="00696100">
        <w:rPr>
          <w:rFonts w:asciiTheme="minorHAnsi" w:hAnsiTheme="minorHAnsi" w:cstheme="minorHAnsi"/>
          <w:b/>
        </w:rPr>
        <w:t>Report</w:t>
      </w:r>
      <w:proofErr w:type="spellEnd"/>
      <w:r w:rsidRPr="00696100">
        <w:rPr>
          <w:rFonts w:asciiTheme="minorHAnsi" w:hAnsiTheme="minorHAnsi" w:cstheme="minorHAnsi"/>
          <w:b/>
        </w:rPr>
        <w:t xml:space="preserve"> </w:t>
      </w:r>
      <w:proofErr w:type="spellStart"/>
      <w:r w:rsidRPr="00696100">
        <w:rPr>
          <w:rFonts w:asciiTheme="minorHAnsi" w:hAnsiTheme="minorHAnsi" w:cstheme="minorHAnsi"/>
          <w:b/>
        </w:rPr>
        <w:t>submitted</w:t>
      </w:r>
      <w:proofErr w:type="spellEnd"/>
      <w:r w:rsidRPr="00696100">
        <w:rPr>
          <w:rFonts w:asciiTheme="minorHAnsi" w:hAnsiTheme="minorHAnsi" w:cstheme="minorHAnsi"/>
          <w:b/>
        </w:rPr>
        <w:t xml:space="preserve"> </w:t>
      </w:r>
      <w:proofErr w:type="spellStart"/>
      <w:r w:rsidRPr="00696100">
        <w:rPr>
          <w:rFonts w:asciiTheme="minorHAnsi" w:hAnsiTheme="minorHAnsi" w:cstheme="minorHAnsi"/>
          <w:b/>
        </w:rPr>
        <w:t>by</w:t>
      </w:r>
      <w:proofErr w:type="spellEnd"/>
      <w:r w:rsidRPr="00696100">
        <w:rPr>
          <w:rFonts w:asciiTheme="minorHAnsi" w:hAnsiTheme="minorHAnsi" w:cstheme="minorHAnsi"/>
          <w:b/>
        </w:rPr>
        <w:t>:</w:t>
      </w:r>
    </w:p>
    <w:p w14:paraId="27831484" w14:textId="1CA0C902" w:rsidR="000A7895" w:rsidRPr="00696100" w:rsidRDefault="00796570" w:rsidP="0045046A">
      <w:pPr>
        <w:spacing w:after="120"/>
        <w:jc w:val="right"/>
        <w:rPr>
          <w:rFonts w:asciiTheme="minorHAnsi" w:hAnsiTheme="minorHAnsi" w:cstheme="minorHAnsi"/>
          <w:b/>
          <w:i/>
        </w:rPr>
      </w:pPr>
      <w:r w:rsidRPr="00796570">
        <w:rPr>
          <w:rFonts w:asciiTheme="minorHAnsi" w:hAnsiTheme="minorHAnsi" w:cstheme="minorHAnsi"/>
          <w:b/>
          <w:i/>
        </w:rPr>
        <w:t>BLACK COALITION FOR RIGHTS</w:t>
      </w:r>
      <w:r>
        <w:rPr>
          <w:rFonts w:asciiTheme="minorHAnsi" w:hAnsiTheme="minorHAnsi" w:cstheme="minorHAnsi"/>
          <w:b/>
          <w:i/>
        </w:rPr>
        <w:t xml:space="preserve"> (COALIZÃO NEGRA POR DIREITOS)</w:t>
      </w:r>
      <w:bookmarkStart w:id="1" w:name="_GoBack"/>
      <w:bookmarkEnd w:id="1"/>
    </w:p>
    <w:p w14:paraId="6AB6DC20" w14:textId="77777777" w:rsidR="000A7895" w:rsidRPr="00696100" w:rsidRDefault="000A7895" w:rsidP="0045046A">
      <w:pPr>
        <w:spacing w:after="120"/>
        <w:jc w:val="right"/>
        <w:rPr>
          <w:rFonts w:asciiTheme="minorHAnsi" w:hAnsiTheme="minorHAnsi" w:cstheme="minorHAnsi"/>
          <w:b/>
        </w:rPr>
      </w:pPr>
    </w:p>
    <w:p w14:paraId="04279F1B" w14:textId="77777777" w:rsidR="000A7895" w:rsidRPr="00696100" w:rsidRDefault="000A7895" w:rsidP="0045046A">
      <w:pPr>
        <w:spacing w:after="120"/>
        <w:jc w:val="right"/>
        <w:rPr>
          <w:rFonts w:asciiTheme="minorHAnsi" w:hAnsiTheme="minorHAnsi" w:cstheme="minorHAnsi"/>
          <w:b/>
        </w:rPr>
      </w:pPr>
    </w:p>
    <w:p w14:paraId="7F0F7C5D" w14:textId="77777777" w:rsidR="000A7895" w:rsidRPr="00696100" w:rsidRDefault="000A7895" w:rsidP="0045046A">
      <w:pPr>
        <w:spacing w:after="120"/>
        <w:jc w:val="right"/>
        <w:rPr>
          <w:rFonts w:asciiTheme="minorHAnsi" w:hAnsiTheme="minorHAnsi" w:cstheme="minorHAnsi"/>
          <w:b/>
        </w:rPr>
      </w:pPr>
    </w:p>
    <w:p w14:paraId="1022E669" w14:textId="77777777" w:rsidR="000A7895" w:rsidRPr="00696100" w:rsidRDefault="000A7895" w:rsidP="0045046A">
      <w:pPr>
        <w:spacing w:after="120"/>
        <w:jc w:val="right"/>
        <w:rPr>
          <w:rFonts w:asciiTheme="minorHAnsi" w:hAnsiTheme="minorHAnsi" w:cstheme="minorHAnsi"/>
          <w:b/>
          <w:i/>
        </w:rPr>
      </w:pPr>
    </w:p>
    <w:p w14:paraId="25EE0FE8" w14:textId="422E090F" w:rsidR="000A7895" w:rsidRPr="00696100" w:rsidRDefault="00021C59" w:rsidP="0045046A">
      <w:pPr>
        <w:spacing w:after="120"/>
        <w:jc w:val="center"/>
        <w:rPr>
          <w:rFonts w:asciiTheme="minorHAnsi" w:hAnsiTheme="minorHAnsi" w:cstheme="minorHAnsi"/>
          <w:b/>
          <w:i/>
        </w:rPr>
      </w:pPr>
      <w:proofErr w:type="spellStart"/>
      <w:r w:rsidRPr="00696100">
        <w:rPr>
          <w:rFonts w:asciiTheme="minorHAnsi" w:hAnsiTheme="minorHAnsi" w:cstheme="minorHAnsi"/>
          <w:b/>
          <w:i/>
        </w:rPr>
        <w:t>Bra</w:t>
      </w:r>
      <w:r w:rsidR="003E2513" w:rsidRPr="00696100">
        <w:rPr>
          <w:rFonts w:asciiTheme="minorHAnsi" w:hAnsiTheme="minorHAnsi" w:cstheme="minorHAnsi"/>
          <w:b/>
          <w:i/>
        </w:rPr>
        <w:t>z</w:t>
      </w:r>
      <w:r w:rsidRPr="00696100">
        <w:rPr>
          <w:rFonts w:asciiTheme="minorHAnsi" w:hAnsiTheme="minorHAnsi" w:cstheme="minorHAnsi"/>
          <w:b/>
          <w:i/>
        </w:rPr>
        <w:t>il</w:t>
      </w:r>
      <w:proofErr w:type="spellEnd"/>
      <w:r w:rsidRPr="00696100">
        <w:rPr>
          <w:rFonts w:asciiTheme="minorHAnsi" w:hAnsiTheme="minorHAnsi" w:cstheme="minorHAnsi"/>
          <w:b/>
          <w:i/>
        </w:rPr>
        <w:t xml:space="preserve">, </w:t>
      </w:r>
      <w:proofErr w:type="spellStart"/>
      <w:r w:rsidR="003E2513" w:rsidRPr="00696100">
        <w:rPr>
          <w:rFonts w:asciiTheme="minorHAnsi" w:hAnsiTheme="minorHAnsi" w:cstheme="minorHAnsi"/>
          <w:b/>
          <w:i/>
        </w:rPr>
        <w:t>April</w:t>
      </w:r>
      <w:proofErr w:type="spellEnd"/>
      <w:r w:rsidR="003E2513" w:rsidRPr="00696100">
        <w:rPr>
          <w:rFonts w:asciiTheme="minorHAnsi" w:hAnsiTheme="minorHAnsi" w:cstheme="minorHAnsi"/>
          <w:b/>
          <w:i/>
        </w:rPr>
        <w:t xml:space="preserve"> 14th, 2024</w:t>
      </w:r>
    </w:p>
    <w:p w14:paraId="38E4EEE1" w14:textId="77777777" w:rsidR="000A7895" w:rsidRPr="005E1C81" w:rsidRDefault="000A7895" w:rsidP="0045046A">
      <w:pPr>
        <w:spacing w:after="120"/>
        <w:jc w:val="center"/>
        <w:rPr>
          <w:rFonts w:asciiTheme="minorHAnsi" w:hAnsiTheme="minorHAnsi" w:cstheme="minorHAnsi"/>
          <w:i/>
        </w:rPr>
      </w:pPr>
    </w:p>
    <w:p w14:paraId="41ACFF09" w14:textId="77777777" w:rsidR="000A7895" w:rsidRPr="005E1C81" w:rsidRDefault="000A7895" w:rsidP="0045046A">
      <w:pPr>
        <w:spacing w:after="120"/>
        <w:jc w:val="center"/>
        <w:rPr>
          <w:rFonts w:asciiTheme="minorHAnsi" w:hAnsiTheme="minorHAnsi" w:cstheme="minorHAnsi"/>
          <w:i/>
        </w:rPr>
      </w:pPr>
    </w:p>
    <w:p w14:paraId="24C0D92F" w14:textId="77777777" w:rsidR="000A7895" w:rsidRPr="005E1C81" w:rsidRDefault="000A7895" w:rsidP="0045046A">
      <w:pPr>
        <w:spacing w:after="120"/>
        <w:jc w:val="center"/>
        <w:rPr>
          <w:rFonts w:asciiTheme="minorHAnsi" w:hAnsiTheme="minorHAnsi" w:cstheme="minorHAnsi"/>
          <w:i/>
        </w:rPr>
      </w:pPr>
    </w:p>
    <w:p w14:paraId="397C667D" w14:textId="36F5BEF6" w:rsidR="00021C59" w:rsidRPr="005E1C81" w:rsidRDefault="00021C59" w:rsidP="0045046A">
      <w:pPr>
        <w:spacing w:after="120"/>
        <w:jc w:val="center"/>
        <w:rPr>
          <w:rFonts w:asciiTheme="minorHAnsi" w:hAnsiTheme="minorHAnsi" w:cstheme="minorHAnsi"/>
          <w:i/>
        </w:rPr>
      </w:pPr>
      <w:r w:rsidRPr="005E1C81">
        <w:rPr>
          <w:rFonts w:asciiTheme="minorHAnsi" w:hAnsiTheme="minorHAnsi" w:cstheme="minorHAnsi"/>
          <w:i/>
          <w:noProof/>
        </w:rPr>
        <w:drawing>
          <wp:inline distT="0" distB="0" distL="0" distR="0" wp14:anchorId="0CABB485" wp14:editId="316DE5C7">
            <wp:extent cx="2209800" cy="925456"/>
            <wp:effectExtent l="0" t="0" r="0" b="8255"/>
            <wp:docPr id="20864956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95661" name="Imagem 208649566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5836" cy="932172"/>
                    </a:xfrm>
                    <a:prstGeom prst="rect">
                      <a:avLst/>
                    </a:prstGeom>
                  </pic:spPr>
                </pic:pic>
              </a:graphicData>
            </a:graphic>
          </wp:inline>
        </w:drawing>
      </w:r>
    </w:p>
    <w:p w14:paraId="5C2D9641" w14:textId="13A96808" w:rsidR="00021C59" w:rsidRPr="005E1C81" w:rsidRDefault="00F24E21" w:rsidP="0045046A">
      <w:pPr>
        <w:spacing w:after="120"/>
        <w:jc w:val="center"/>
        <w:rPr>
          <w:rFonts w:asciiTheme="minorHAnsi" w:hAnsiTheme="minorHAnsi" w:cstheme="minorHAnsi"/>
          <w:i/>
        </w:rPr>
      </w:pPr>
      <w:hyperlink r:id="rId10" w:history="1">
        <w:r w:rsidR="00021C59" w:rsidRPr="005E1C81">
          <w:rPr>
            <w:rStyle w:val="Hyperlink"/>
            <w:rFonts w:asciiTheme="minorHAnsi" w:hAnsiTheme="minorHAnsi" w:cstheme="minorHAnsi"/>
            <w:i/>
            <w:color w:val="auto"/>
          </w:rPr>
          <w:t>https://coalizaonegrapordireitos.org.br/</w:t>
        </w:r>
      </w:hyperlink>
    </w:p>
    <w:p w14:paraId="6CAEB877" w14:textId="593EB0EB" w:rsidR="00021C59" w:rsidRPr="005E1C81" w:rsidRDefault="00021C59" w:rsidP="0045046A">
      <w:pPr>
        <w:spacing w:after="120"/>
        <w:jc w:val="center"/>
        <w:rPr>
          <w:rFonts w:asciiTheme="minorHAnsi" w:hAnsiTheme="minorHAnsi" w:cstheme="minorHAnsi"/>
          <w:i/>
        </w:rPr>
      </w:pPr>
      <w:r w:rsidRPr="005E1C81">
        <w:rPr>
          <w:rFonts w:asciiTheme="minorHAnsi" w:hAnsiTheme="minorHAnsi" w:cstheme="minorHAnsi"/>
          <w:i/>
        </w:rPr>
        <w:t>@coalizaonegrapordireitos</w:t>
      </w:r>
    </w:p>
    <w:p w14:paraId="4844C5C6" w14:textId="0CCFAED3" w:rsidR="00021C59" w:rsidRPr="005E1C81" w:rsidRDefault="00021C59" w:rsidP="0045046A">
      <w:pPr>
        <w:spacing w:after="120"/>
        <w:jc w:val="center"/>
        <w:rPr>
          <w:rFonts w:asciiTheme="minorHAnsi" w:hAnsiTheme="minorHAnsi" w:cstheme="minorHAnsi"/>
          <w:i/>
        </w:rPr>
      </w:pPr>
      <w:r w:rsidRPr="005E1C81">
        <w:rPr>
          <w:rFonts w:asciiTheme="minorHAnsi" w:hAnsiTheme="minorHAnsi" w:cstheme="minorHAnsi"/>
          <w:i/>
        </w:rPr>
        <w:t>@coalizaonegra</w:t>
      </w:r>
    </w:p>
    <w:bookmarkEnd w:id="0"/>
    <w:p w14:paraId="05842277" w14:textId="5B674F5A" w:rsidR="000A7895" w:rsidRPr="002C2CB6" w:rsidRDefault="004A3126" w:rsidP="0045046A">
      <w:pPr>
        <w:pStyle w:val="Ttulo1"/>
        <w:rPr>
          <w:rFonts w:asciiTheme="minorHAnsi" w:hAnsiTheme="minorHAnsi" w:cstheme="minorHAnsi"/>
          <w:sz w:val="24"/>
          <w:szCs w:val="24"/>
        </w:rPr>
      </w:pPr>
      <w:r>
        <w:rPr>
          <w:rFonts w:asciiTheme="minorHAnsi" w:hAnsiTheme="minorHAnsi" w:cstheme="minorHAnsi"/>
          <w:sz w:val="24"/>
          <w:szCs w:val="24"/>
        </w:rPr>
        <w:lastRenderedPageBreak/>
        <w:t>PRESENTATION</w:t>
      </w:r>
    </w:p>
    <w:p w14:paraId="5A6F8D03" w14:textId="77777777" w:rsidR="002C2CB6" w:rsidRPr="002C2CB6" w:rsidRDefault="002C2CB6" w:rsidP="002C2CB6"/>
    <w:tbl>
      <w:tblPr>
        <w:tblStyle w:val="af4"/>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5E1C81" w:rsidRPr="005E1C81" w14:paraId="471781E7" w14:textId="77777777" w:rsidTr="00DD62AF">
        <w:tc>
          <w:tcPr>
            <w:tcW w:w="10060" w:type="dxa"/>
          </w:tcPr>
          <w:p w14:paraId="3603D918" w14:textId="74858745" w:rsidR="0026744F" w:rsidRDefault="0026744F" w:rsidP="0045046A">
            <w:pPr>
              <w:spacing w:after="300"/>
              <w:jc w:val="both"/>
              <w:textAlignment w:val="baseline"/>
              <w:rPr>
                <w:rFonts w:asciiTheme="minorHAnsi" w:hAnsiTheme="minorHAnsi" w:cstheme="minorHAnsi"/>
                <w:lang w:val="en-US"/>
              </w:rPr>
            </w:pPr>
            <w:r w:rsidRPr="0026744F">
              <w:rPr>
                <w:rFonts w:asciiTheme="minorHAnsi" w:hAnsiTheme="minorHAnsi" w:cstheme="minorHAnsi"/>
                <w:lang w:val="en-US"/>
              </w:rPr>
              <w:t>“</w:t>
            </w:r>
            <w:proofErr w:type="spellStart"/>
            <w:r w:rsidRPr="0026744F">
              <w:rPr>
                <w:rFonts w:asciiTheme="minorHAnsi" w:hAnsiTheme="minorHAnsi" w:cstheme="minorHAnsi"/>
                <w:lang w:val="en-US"/>
              </w:rPr>
              <w:t>Coalizão</w:t>
            </w:r>
            <w:proofErr w:type="spellEnd"/>
            <w:r w:rsidRPr="0026744F">
              <w:rPr>
                <w:rFonts w:asciiTheme="minorHAnsi" w:hAnsiTheme="minorHAnsi" w:cstheme="minorHAnsi"/>
                <w:lang w:val="en-US"/>
              </w:rPr>
              <w:t xml:space="preserve"> </w:t>
            </w:r>
            <w:proofErr w:type="spellStart"/>
            <w:r w:rsidRPr="0026744F">
              <w:rPr>
                <w:rFonts w:asciiTheme="minorHAnsi" w:hAnsiTheme="minorHAnsi" w:cstheme="minorHAnsi"/>
                <w:lang w:val="en-US"/>
              </w:rPr>
              <w:t>Negra</w:t>
            </w:r>
            <w:proofErr w:type="spellEnd"/>
            <w:r w:rsidRPr="0026744F">
              <w:rPr>
                <w:rFonts w:asciiTheme="minorHAnsi" w:hAnsiTheme="minorHAnsi" w:cstheme="minorHAnsi"/>
                <w:lang w:val="en-US"/>
              </w:rPr>
              <w:t xml:space="preserve"> </w:t>
            </w:r>
            <w:proofErr w:type="spellStart"/>
            <w:r w:rsidRPr="0026744F">
              <w:rPr>
                <w:rFonts w:asciiTheme="minorHAnsi" w:hAnsiTheme="minorHAnsi" w:cstheme="minorHAnsi"/>
                <w:lang w:val="en-US"/>
              </w:rPr>
              <w:t>por</w:t>
            </w:r>
            <w:proofErr w:type="spellEnd"/>
            <w:r w:rsidRPr="0026744F">
              <w:rPr>
                <w:rFonts w:asciiTheme="minorHAnsi" w:hAnsiTheme="minorHAnsi" w:cstheme="minorHAnsi"/>
                <w:lang w:val="en-US"/>
              </w:rPr>
              <w:t xml:space="preserve"> </w:t>
            </w:r>
            <w:proofErr w:type="spellStart"/>
            <w:r w:rsidRPr="0026744F">
              <w:rPr>
                <w:rFonts w:asciiTheme="minorHAnsi" w:hAnsiTheme="minorHAnsi" w:cstheme="minorHAnsi"/>
                <w:lang w:val="en-US"/>
              </w:rPr>
              <w:t>Direitos</w:t>
            </w:r>
            <w:proofErr w:type="spellEnd"/>
            <w:r w:rsidRPr="0026744F">
              <w:rPr>
                <w:rFonts w:asciiTheme="minorHAnsi" w:hAnsiTheme="minorHAnsi" w:cstheme="minorHAnsi"/>
                <w:lang w:val="en-US"/>
              </w:rPr>
              <w:t>” has emerged as a contribution of the</w:t>
            </w:r>
            <w:r>
              <w:rPr>
                <w:rFonts w:asciiTheme="minorHAnsi" w:hAnsiTheme="minorHAnsi" w:cstheme="minorHAnsi"/>
                <w:lang w:val="en-US"/>
              </w:rPr>
              <w:t xml:space="preserve"> Brazilian black movement to fight structural racism, a</w:t>
            </w:r>
            <w:r w:rsidR="009747DF">
              <w:rPr>
                <w:rFonts w:asciiTheme="minorHAnsi" w:hAnsiTheme="minorHAnsi" w:cstheme="minorHAnsi"/>
                <w:lang w:val="en-US"/>
              </w:rPr>
              <w:t xml:space="preserve"> central</w:t>
            </w:r>
            <w:r>
              <w:rPr>
                <w:rFonts w:asciiTheme="minorHAnsi" w:hAnsiTheme="minorHAnsi" w:cstheme="minorHAnsi"/>
                <w:lang w:val="en-US"/>
              </w:rPr>
              <w:t xml:space="preserve"> </w:t>
            </w:r>
            <w:r w:rsidR="009747DF">
              <w:rPr>
                <w:rFonts w:asciiTheme="minorHAnsi" w:hAnsiTheme="minorHAnsi" w:cstheme="minorHAnsi"/>
                <w:lang w:val="en-US"/>
              </w:rPr>
              <w:t xml:space="preserve">element in the Brazilian society and key for the inequalities faced by several generations of Afro-descendants in Brazil. </w:t>
            </w:r>
            <w:proofErr w:type="spellStart"/>
            <w:r w:rsidR="009747DF">
              <w:rPr>
                <w:rFonts w:asciiTheme="minorHAnsi" w:hAnsiTheme="minorHAnsi" w:cstheme="minorHAnsi"/>
                <w:lang w:val="en-US"/>
              </w:rPr>
              <w:t>Coalizão’s</w:t>
            </w:r>
            <w:proofErr w:type="spellEnd"/>
            <w:r w:rsidR="009747DF">
              <w:rPr>
                <w:rFonts w:asciiTheme="minorHAnsi" w:hAnsiTheme="minorHAnsi" w:cstheme="minorHAnsi"/>
                <w:lang w:val="en-US"/>
              </w:rPr>
              <w:t xml:space="preserve"> top priority was to carry out political advocacy actions in the National Congress, the Senate, the state-level Legislative Assemblies, cities Chamber of </w:t>
            </w:r>
            <w:proofErr w:type="spellStart"/>
            <w:r w:rsidR="009747DF">
              <w:rPr>
                <w:rFonts w:asciiTheme="minorHAnsi" w:hAnsiTheme="minorHAnsi" w:cstheme="minorHAnsi"/>
                <w:lang w:val="en-US"/>
              </w:rPr>
              <w:t>Councillors</w:t>
            </w:r>
            <w:proofErr w:type="spellEnd"/>
            <w:r w:rsidR="009747DF">
              <w:rPr>
                <w:rFonts w:asciiTheme="minorHAnsi" w:hAnsiTheme="minorHAnsi" w:cstheme="minorHAnsi"/>
                <w:lang w:val="en-US"/>
              </w:rPr>
              <w:t xml:space="preserve"> and international bodies </w:t>
            </w:r>
            <w:r w:rsidRPr="0026744F">
              <w:rPr>
                <w:rFonts w:asciiTheme="minorHAnsi" w:hAnsiTheme="minorHAnsi" w:cstheme="minorHAnsi"/>
                <w:lang w:val="en-US"/>
              </w:rPr>
              <w:t xml:space="preserve">committed to human rights, such as the Inter-American Commission on Human Rights (IACHR) of the OAS, the United Nations (UN) and the European Parliament. In these </w:t>
            </w:r>
            <w:r w:rsidR="009747DF">
              <w:rPr>
                <w:rFonts w:asciiTheme="minorHAnsi" w:hAnsiTheme="minorHAnsi" w:cstheme="minorHAnsi"/>
                <w:lang w:val="en-US"/>
              </w:rPr>
              <w:t>fora</w:t>
            </w:r>
            <w:r w:rsidRPr="0026744F">
              <w:rPr>
                <w:rFonts w:asciiTheme="minorHAnsi" w:hAnsiTheme="minorHAnsi" w:cstheme="minorHAnsi"/>
                <w:lang w:val="en-US"/>
              </w:rPr>
              <w:t xml:space="preserve">, </w:t>
            </w:r>
            <w:proofErr w:type="spellStart"/>
            <w:r w:rsidR="009747DF">
              <w:rPr>
                <w:rFonts w:asciiTheme="minorHAnsi" w:hAnsiTheme="minorHAnsi" w:cstheme="minorHAnsi"/>
                <w:lang w:val="en-US"/>
              </w:rPr>
              <w:t>Coalizão</w:t>
            </w:r>
            <w:proofErr w:type="spellEnd"/>
            <w:r w:rsidRPr="0026744F">
              <w:rPr>
                <w:rFonts w:asciiTheme="minorHAnsi" w:hAnsiTheme="minorHAnsi" w:cstheme="minorHAnsi"/>
                <w:lang w:val="en-US"/>
              </w:rPr>
              <w:t xml:space="preserve"> </w:t>
            </w:r>
            <w:r w:rsidR="009747DF">
              <w:rPr>
                <w:rFonts w:asciiTheme="minorHAnsi" w:hAnsiTheme="minorHAnsi" w:cstheme="minorHAnsi"/>
                <w:lang w:val="en-US"/>
              </w:rPr>
              <w:t xml:space="preserve">reported </w:t>
            </w:r>
            <w:r w:rsidRPr="0026744F">
              <w:rPr>
                <w:rFonts w:asciiTheme="minorHAnsi" w:hAnsiTheme="minorHAnsi" w:cstheme="minorHAnsi"/>
                <w:lang w:val="en-US"/>
              </w:rPr>
              <w:t xml:space="preserve">the horrors of </w:t>
            </w:r>
            <w:proofErr w:type="spellStart"/>
            <w:r w:rsidRPr="0026744F">
              <w:rPr>
                <w:rFonts w:asciiTheme="minorHAnsi" w:hAnsiTheme="minorHAnsi" w:cstheme="minorHAnsi"/>
                <w:lang w:val="en-US"/>
              </w:rPr>
              <w:t>Sérgio</w:t>
            </w:r>
            <w:proofErr w:type="spellEnd"/>
            <w:r w:rsidRPr="0026744F">
              <w:rPr>
                <w:rFonts w:asciiTheme="minorHAnsi" w:hAnsiTheme="minorHAnsi" w:cstheme="minorHAnsi"/>
                <w:lang w:val="en-US"/>
              </w:rPr>
              <w:t xml:space="preserve"> Moro's Anti-Crime Package; the </w:t>
            </w:r>
            <w:r w:rsidR="009747DF">
              <w:rPr>
                <w:rFonts w:asciiTheme="minorHAnsi" w:hAnsiTheme="minorHAnsi" w:cstheme="minorHAnsi"/>
                <w:lang w:val="en-US"/>
              </w:rPr>
              <w:t>homicides</w:t>
            </w:r>
            <w:r w:rsidRPr="0026744F">
              <w:rPr>
                <w:rFonts w:asciiTheme="minorHAnsi" w:hAnsiTheme="minorHAnsi" w:cstheme="minorHAnsi"/>
                <w:lang w:val="en-US"/>
              </w:rPr>
              <w:t xml:space="preserve"> of young people, mostly black, by the armed </w:t>
            </w:r>
            <w:r w:rsidR="009747DF">
              <w:rPr>
                <w:rFonts w:asciiTheme="minorHAnsi" w:hAnsiTheme="minorHAnsi" w:cstheme="minorHAnsi"/>
                <w:lang w:val="en-US"/>
              </w:rPr>
              <w:t xml:space="preserve">wing </w:t>
            </w:r>
            <w:r w:rsidRPr="0026744F">
              <w:rPr>
                <w:rFonts w:asciiTheme="minorHAnsi" w:hAnsiTheme="minorHAnsi" w:cstheme="minorHAnsi"/>
                <w:lang w:val="en-US"/>
              </w:rPr>
              <w:t xml:space="preserve">of the </w:t>
            </w:r>
            <w:r w:rsidR="009747DF">
              <w:rPr>
                <w:rFonts w:asciiTheme="minorHAnsi" w:hAnsiTheme="minorHAnsi" w:cstheme="minorHAnsi"/>
                <w:lang w:val="en-US"/>
              </w:rPr>
              <w:t>S</w:t>
            </w:r>
            <w:r w:rsidRPr="0026744F">
              <w:rPr>
                <w:rFonts w:asciiTheme="minorHAnsi" w:hAnsiTheme="minorHAnsi" w:cstheme="minorHAnsi"/>
                <w:lang w:val="en-US"/>
              </w:rPr>
              <w:t xml:space="preserve">tate, the attacks </w:t>
            </w:r>
            <w:r w:rsidR="009747DF">
              <w:rPr>
                <w:rFonts w:asciiTheme="minorHAnsi" w:hAnsiTheme="minorHAnsi" w:cstheme="minorHAnsi"/>
                <w:lang w:val="en-US"/>
              </w:rPr>
              <w:t>against</w:t>
            </w:r>
            <w:r w:rsidRPr="0026744F">
              <w:rPr>
                <w:rFonts w:asciiTheme="minorHAnsi" w:hAnsiTheme="minorHAnsi" w:cstheme="minorHAnsi"/>
                <w:lang w:val="en-US"/>
              </w:rPr>
              <w:t xml:space="preserve"> </w:t>
            </w:r>
            <w:proofErr w:type="spellStart"/>
            <w:r w:rsidRPr="0026744F">
              <w:rPr>
                <w:rFonts w:asciiTheme="minorHAnsi" w:hAnsiTheme="minorHAnsi" w:cstheme="minorHAnsi"/>
                <w:lang w:val="en-US"/>
              </w:rPr>
              <w:t>quilombola</w:t>
            </w:r>
            <w:proofErr w:type="spellEnd"/>
            <w:r w:rsidRPr="0026744F">
              <w:rPr>
                <w:rFonts w:asciiTheme="minorHAnsi" w:hAnsiTheme="minorHAnsi" w:cstheme="minorHAnsi"/>
                <w:lang w:val="en-US"/>
              </w:rPr>
              <w:t xml:space="preserve"> peoples, the criminal </w:t>
            </w:r>
            <w:r w:rsidR="00BC0F7B">
              <w:rPr>
                <w:rFonts w:asciiTheme="minorHAnsi" w:hAnsiTheme="minorHAnsi" w:cstheme="minorHAnsi"/>
                <w:lang w:val="en-US"/>
              </w:rPr>
              <w:t>attitude</w:t>
            </w:r>
            <w:r w:rsidRPr="0026744F">
              <w:rPr>
                <w:rFonts w:asciiTheme="minorHAnsi" w:hAnsiTheme="minorHAnsi" w:cstheme="minorHAnsi"/>
                <w:lang w:val="en-US"/>
              </w:rPr>
              <w:t xml:space="preserve"> of the Brazilian </w:t>
            </w:r>
            <w:r w:rsidR="00BC0F7B">
              <w:rPr>
                <w:rFonts w:asciiTheme="minorHAnsi" w:hAnsiTheme="minorHAnsi" w:cstheme="minorHAnsi"/>
                <w:lang w:val="en-US"/>
              </w:rPr>
              <w:t>S</w:t>
            </w:r>
            <w:r w:rsidRPr="0026744F">
              <w:rPr>
                <w:rFonts w:asciiTheme="minorHAnsi" w:hAnsiTheme="minorHAnsi" w:cstheme="minorHAnsi"/>
                <w:lang w:val="en-US"/>
              </w:rPr>
              <w:t>tate in face of the new coronavirus pandemic and</w:t>
            </w:r>
            <w:r w:rsidR="00BC0F7B">
              <w:rPr>
                <w:rFonts w:asciiTheme="minorHAnsi" w:hAnsiTheme="minorHAnsi" w:cstheme="minorHAnsi"/>
                <w:lang w:val="en-US"/>
              </w:rPr>
              <w:t xml:space="preserve"> has</w:t>
            </w:r>
            <w:r w:rsidRPr="0026744F">
              <w:rPr>
                <w:rFonts w:asciiTheme="minorHAnsi" w:hAnsiTheme="minorHAnsi" w:cstheme="minorHAnsi"/>
                <w:lang w:val="en-US"/>
              </w:rPr>
              <w:t xml:space="preserve"> demanded the Brazilian government</w:t>
            </w:r>
            <w:r w:rsidR="00BC0F7B">
              <w:rPr>
                <w:rFonts w:asciiTheme="minorHAnsi" w:hAnsiTheme="minorHAnsi" w:cstheme="minorHAnsi"/>
                <w:lang w:val="en-US"/>
              </w:rPr>
              <w:t xml:space="preserve"> to</w:t>
            </w:r>
            <w:r w:rsidRPr="0026744F">
              <w:rPr>
                <w:rFonts w:asciiTheme="minorHAnsi" w:hAnsiTheme="minorHAnsi" w:cstheme="minorHAnsi"/>
                <w:lang w:val="en-US"/>
              </w:rPr>
              <w:t xml:space="preserve"> be held accountable for the tens of thousands of deaths of Brazilian citizens, mostly black people.</w:t>
            </w:r>
          </w:p>
          <w:p w14:paraId="0ECB4CAA" w14:textId="725C5168" w:rsidR="00BC0F7B" w:rsidRPr="00BC0F7B" w:rsidRDefault="00BC0F7B" w:rsidP="00BC0F7B">
            <w:pPr>
              <w:spacing w:after="300"/>
              <w:jc w:val="both"/>
              <w:textAlignment w:val="baseline"/>
              <w:rPr>
                <w:rFonts w:asciiTheme="minorHAnsi" w:hAnsiTheme="minorHAnsi" w:cstheme="minorHAnsi"/>
                <w:lang w:val="en-US"/>
              </w:rPr>
            </w:pPr>
            <w:r>
              <w:rPr>
                <w:rFonts w:asciiTheme="minorHAnsi" w:hAnsiTheme="minorHAnsi" w:cstheme="minorHAnsi"/>
                <w:lang w:val="en-US"/>
              </w:rPr>
              <w:t>The I International Meeting of the “</w:t>
            </w:r>
            <w:proofErr w:type="spellStart"/>
            <w:r>
              <w:rPr>
                <w:rFonts w:asciiTheme="minorHAnsi" w:hAnsiTheme="minorHAnsi" w:cstheme="minorHAnsi"/>
                <w:lang w:val="en-US"/>
              </w:rPr>
              <w:t>Coalizão</w:t>
            </w:r>
            <w:proofErr w:type="spellEnd"/>
            <w:r>
              <w:rPr>
                <w:rFonts w:asciiTheme="minorHAnsi" w:hAnsiTheme="minorHAnsi" w:cstheme="minorHAnsi"/>
                <w:lang w:val="en-US"/>
              </w:rPr>
              <w:t xml:space="preserve"> </w:t>
            </w:r>
            <w:proofErr w:type="spellStart"/>
            <w:r>
              <w:rPr>
                <w:rFonts w:asciiTheme="minorHAnsi" w:hAnsiTheme="minorHAnsi" w:cstheme="minorHAnsi"/>
                <w:lang w:val="en-US"/>
              </w:rPr>
              <w:t>Negra</w:t>
            </w:r>
            <w:proofErr w:type="spellEnd"/>
            <w:r>
              <w:rPr>
                <w:rFonts w:asciiTheme="minorHAnsi" w:hAnsiTheme="minorHAnsi" w:cstheme="minorHAnsi"/>
                <w:lang w:val="en-US"/>
              </w:rPr>
              <w:t xml:space="preserve"> </w:t>
            </w:r>
            <w:proofErr w:type="spellStart"/>
            <w:r>
              <w:rPr>
                <w:rFonts w:asciiTheme="minorHAnsi" w:hAnsiTheme="minorHAnsi" w:cstheme="minorHAnsi"/>
                <w:lang w:val="en-US"/>
              </w:rPr>
              <w:t>por</w:t>
            </w:r>
            <w:proofErr w:type="spellEnd"/>
            <w:r>
              <w:rPr>
                <w:rFonts w:asciiTheme="minorHAnsi" w:hAnsiTheme="minorHAnsi" w:cstheme="minorHAnsi"/>
                <w:lang w:val="en-US"/>
              </w:rPr>
              <w:t xml:space="preserve"> </w:t>
            </w:r>
            <w:proofErr w:type="spellStart"/>
            <w:r>
              <w:rPr>
                <w:rFonts w:asciiTheme="minorHAnsi" w:hAnsiTheme="minorHAnsi" w:cstheme="minorHAnsi"/>
                <w:lang w:val="en-US"/>
              </w:rPr>
              <w:t>Direitos</w:t>
            </w:r>
            <w:proofErr w:type="spellEnd"/>
            <w:r>
              <w:rPr>
                <w:rFonts w:asciiTheme="minorHAnsi" w:hAnsiTheme="minorHAnsi" w:cstheme="minorHAnsi"/>
                <w:lang w:val="en-US"/>
              </w:rPr>
              <w:t xml:space="preserve">”, in São Paulo, was joined by over 100 organizations from the black movement, coming from 20 Brazilian states, as well as leaders from Colombia, South Africa, Ecuador, United Kingdom, Togo and the United States. </w:t>
            </w:r>
            <w:proofErr w:type="gramStart"/>
            <w:r>
              <w:rPr>
                <w:rFonts w:asciiTheme="minorHAnsi" w:hAnsiTheme="minorHAnsi" w:cstheme="minorHAnsi"/>
                <w:lang w:val="en-US"/>
              </w:rPr>
              <w:t>In Dece</w:t>
            </w:r>
            <w:r w:rsidRPr="00BC0F7B">
              <w:rPr>
                <w:rFonts w:asciiTheme="minorHAnsi" w:hAnsiTheme="minorHAnsi" w:cstheme="minorHAnsi"/>
                <w:lang w:val="en-US"/>
              </w:rPr>
              <w:t xml:space="preserve">mber 2021 we held our second National Meeting, focusing on strategies to elect black activists in the 2022 elections and in November 2023 we held our third National Meeting, which </w:t>
            </w:r>
            <w:r>
              <w:rPr>
                <w:rFonts w:asciiTheme="minorHAnsi" w:hAnsiTheme="minorHAnsi" w:cstheme="minorHAnsi"/>
                <w:lang w:val="en-US"/>
              </w:rPr>
              <w:t>performed a</w:t>
            </w:r>
            <w:r w:rsidRPr="00BC0F7B">
              <w:rPr>
                <w:rFonts w:asciiTheme="minorHAnsi" w:hAnsiTheme="minorHAnsi" w:cstheme="minorHAnsi"/>
                <w:lang w:val="en-US"/>
              </w:rPr>
              <w:t xml:space="preserve"> broad analysis of the Brazilian </w:t>
            </w:r>
            <w:r>
              <w:rPr>
                <w:rFonts w:asciiTheme="minorHAnsi" w:hAnsiTheme="minorHAnsi" w:cstheme="minorHAnsi"/>
                <w:lang w:val="en-US"/>
              </w:rPr>
              <w:t>scenario</w:t>
            </w:r>
            <w:r w:rsidRPr="00BC0F7B">
              <w:rPr>
                <w:rFonts w:asciiTheme="minorHAnsi" w:hAnsiTheme="minorHAnsi" w:cstheme="minorHAnsi"/>
                <w:lang w:val="en-US"/>
              </w:rPr>
              <w:t xml:space="preserve"> </w:t>
            </w:r>
            <w:r>
              <w:rPr>
                <w:rFonts w:asciiTheme="minorHAnsi" w:hAnsiTheme="minorHAnsi" w:cstheme="minorHAnsi"/>
                <w:lang w:val="en-US"/>
              </w:rPr>
              <w:t>in</w:t>
            </w:r>
            <w:r w:rsidRPr="00BC0F7B">
              <w:rPr>
                <w:rFonts w:asciiTheme="minorHAnsi" w:hAnsiTheme="minorHAnsi" w:cstheme="minorHAnsi"/>
                <w:lang w:val="en-US"/>
              </w:rPr>
              <w:t xml:space="preserve"> the end of the first year of the country's resumption of democracy and also </w:t>
            </w:r>
            <w:r>
              <w:rPr>
                <w:rFonts w:asciiTheme="minorHAnsi" w:hAnsiTheme="minorHAnsi" w:cstheme="minorHAnsi"/>
                <w:lang w:val="en-US"/>
              </w:rPr>
              <w:t>carried out</w:t>
            </w:r>
            <w:r w:rsidRPr="00BC0F7B">
              <w:rPr>
                <w:rFonts w:asciiTheme="minorHAnsi" w:hAnsiTheme="minorHAnsi" w:cstheme="minorHAnsi"/>
                <w:lang w:val="en-US"/>
              </w:rPr>
              <w:t xml:space="preserve"> discussions on Reparations, as well as addres</w:t>
            </w:r>
            <w:r>
              <w:rPr>
                <w:rFonts w:asciiTheme="minorHAnsi" w:hAnsiTheme="minorHAnsi" w:cstheme="minorHAnsi"/>
                <w:lang w:val="en-US"/>
              </w:rPr>
              <w:t>sed</w:t>
            </w:r>
            <w:r w:rsidRPr="00BC0F7B">
              <w:rPr>
                <w:rFonts w:asciiTheme="minorHAnsi" w:hAnsiTheme="minorHAnsi" w:cstheme="minorHAnsi"/>
                <w:lang w:val="en-US"/>
              </w:rPr>
              <w:t xml:space="preserve"> organizational issues of the </w:t>
            </w:r>
            <w:proofErr w:type="spellStart"/>
            <w:r w:rsidRPr="00BC0F7B">
              <w:rPr>
                <w:rFonts w:asciiTheme="minorHAnsi" w:hAnsiTheme="minorHAnsi" w:cstheme="minorHAnsi"/>
                <w:lang w:val="en-US"/>
              </w:rPr>
              <w:t>C</w:t>
            </w:r>
            <w:r>
              <w:rPr>
                <w:rFonts w:asciiTheme="minorHAnsi" w:hAnsiTheme="minorHAnsi" w:cstheme="minorHAnsi"/>
                <w:lang w:val="en-US"/>
              </w:rPr>
              <w:t>oalizão</w:t>
            </w:r>
            <w:proofErr w:type="spellEnd"/>
            <w:r w:rsidRPr="00BC0F7B">
              <w:rPr>
                <w:rFonts w:asciiTheme="minorHAnsi" w:hAnsiTheme="minorHAnsi" w:cstheme="minorHAnsi"/>
                <w:lang w:val="en-US"/>
              </w:rPr>
              <w:t>.</w:t>
            </w:r>
            <w:proofErr w:type="gramEnd"/>
          </w:p>
          <w:p w14:paraId="49BA3667" w14:textId="0DFDD333" w:rsidR="00BC0F7B" w:rsidRPr="00BC0F7B" w:rsidRDefault="00BC0F7B" w:rsidP="00BC0F7B">
            <w:pPr>
              <w:jc w:val="both"/>
              <w:rPr>
                <w:rFonts w:asciiTheme="minorHAnsi" w:hAnsiTheme="minorHAnsi" w:cstheme="minorHAnsi"/>
                <w:lang w:val="en-US"/>
              </w:rPr>
            </w:pPr>
            <w:proofErr w:type="spellStart"/>
            <w:r w:rsidRPr="00BC0F7B">
              <w:rPr>
                <w:rFonts w:asciiTheme="minorHAnsi" w:hAnsiTheme="minorHAnsi" w:cstheme="minorHAnsi"/>
                <w:lang w:val="en-US"/>
              </w:rPr>
              <w:t>Coalizão</w:t>
            </w:r>
            <w:proofErr w:type="spellEnd"/>
            <w:r w:rsidRPr="00BC0F7B">
              <w:rPr>
                <w:rFonts w:asciiTheme="minorHAnsi" w:hAnsiTheme="minorHAnsi" w:cstheme="minorHAnsi"/>
                <w:lang w:val="en-US"/>
              </w:rPr>
              <w:t xml:space="preserve"> nowadays </w:t>
            </w:r>
            <w:proofErr w:type="gramStart"/>
            <w:r w:rsidRPr="00BC0F7B">
              <w:rPr>
                <w:rFonts w:asciiTheme="minorHAnsi" w:hAnsiTheme="minorHAnsi" w:cstheme="minorHAnsi"/>
                <w:lang w:val="en-US"/>
              </w:rPr>
              <w:t xml:space="preserve">is </w:t>
            </w:r>
            <w:r>
              <w:rPr>
                <w:rFonts w:asciiTheme="minorHAnsi" w:hAnsiTheme="minorHAnsi" w:cstheme="minorHAnsi"/>
                <w:lang w:val="en-US"/>
              </w:rPr>
              <w:t>formed</w:t>
            </w:r>
            <w:proofErr w:type="gramEnd"/>
            <w:r>
              <w:rPr>
                <w:rFonts w:asciiTheme="minorHAnsi" w:hAnsiTheme="minorHAnsi" w:cstheme="minorHAnsi"/>
                <w:lang w:val="en-US"/>
              </w:rPr>
              <w:t xml:space="preserve"> of </w:t>
            </w:r>
            <w:r w:rsidRPr="00BC0F7B">
              <w:rPr>
                <w:rFonts w:asciiTheme="minorHAnsi" w:hAnsiTheme="minorHAnsi" w:cstheme="minorHAnsi"/>
                <w:lang w:val="en-US"/>
              </w:rPr>
              <w:t xml:space="preserve">293 organizations, collectives and movements from the five regions of the country, a diverse and powerful group, which </w:t>
            </w:r>
            <w:r w:rsidR="006720F7">
              <w:rPr>
                <w:rFonts w:asciiTheme="minorHAnsi" w:hAnsiTheme="minorHAnsi" w:cstheme="minorHAnsi"/>
                <w:lang w:val="en-US"/>
              </w:rPr>
              <w:t>describes</w:t>
            </w:r>
            <w:r w:rsidRPr="00BC0F7B">
              <w:rPr>
                <w:rFonts w:asciiTheme="minorHAnsi" w:hAnsiTheme="minorHAnsi" w:cstheme="minorHAnsi"/>
                <w:lang w:val="en-US"/>
              </w:rPr>
              <w:t xml:space="preserve"> us as the most important articulation </w:t>
            </w:r>
            <w:r w:rsidR="006720F7">
              <w:rPr>
                <w:rFonts w:asciiTheme="minorHAnsi" w:hAnsiTheme="minorHAnsi" w:cstheme="minorHAnsi"/>
                <w:lang w:val="en-US"/>
              </w:rPr>
              <w:t xml:space="preserve">from </w:t>
            </w:r>
            <w:r w:rsidRPr="00BC0F7B">
              <w:rPr>
                <w:rFonts w:asciiTheme="minorHAnsi" w:hAnsiTheme="minorHAnsi" w:cstheme="minorHAnsi"/>
                <w:lang w:val="en-US"/>
              </w:rPr>
              <w:t xml:space="preserve">the black movement in Brazil. These organizations are based on black women and men, in their multiple sexual orientations; </w:t>
            </w:r>
            <w:r w:rsidR="006720F7">
              <w:rPr>
                <w:rFonts w:asciiTheme="minorHAnsi" w:hAnsiTheme="minorHAnsi" w:cstheme="minorHAnsi"/>
                <w:lang w:val="en-US"/>
              </w:rPr>
              <w:t>living on</w:t>
            </w:r>
            <w:r w:rsidRPr="00BC0F7B">
              <w:rPr>
                <w:rFonts w:asciiTheme="minorHAnsi" w:hAnsiTheme="minorHAnsi" w:cstheme="minorHAnsi"/>
                <w:lang w:val="en-US"/>
              </w:rPr>
              <w:t xml:space="preserve"> the peripheries, </w:t>
            </w:r>
            <w:r w:rsidR="006720F7">
              <w:rPr>
                <w:rFonts w:asciiTheme="minorHAnsi" w:hAnsiTheme="minorHAnsi" w:cstheme="minorHAnsi"/>
                <w:lang w:val="en-US"/>
              </w:rPr>
              <w:t>settlements</w:t>
            </w:r>
            <w:r w:rsidRPr="00BC0F7B">
              <w:rPr>
                <w:rFonts w:asciiTheme="minorHAnsi" w:hAnsiTheme="minorHAnsi" w:cstheme="minorHAnsi"/>
                <w:lang w:val="en-US"/>
              </w:rPr>
              <w:t xml:space="preserve">; they are students, intellectuals, </w:t>
            </w:r>
            <w:proofErr w:type="spellStart"/>
            <w:r w:rsidRPr="00BC0F7B">
              <w:rPr>
                <w:rFonts w:asciiTheme="minorHAnsi" w:hAnsiTheme="minorHAnsi" w:cstheme="minorHAnsi"/>
                <w:lang w:val="en-US"/>
              </w:rPr>
              <w:t>quilombolas</w:t>
            </w:r>
            <w:proofErr w:type="spellEnd"/>
            <w:r w:rsidRPr="00BC0F7B">
              <w:rPr>
                <w:rFonts w:asciiTheme="minorHAnsi" w:hAnsiTheme="minorHAnsi" w:cstheme="minorHAnsi"/>
                <w:lang w:val="en-US"/>
              </w:rPr>
              <w:t xml:space="preserve">, river dwellers, shellfish </w:t>
            </w:r>
            <w:r w:rsidR="006720F7">
              <w:rPr>
                <w:rFonts w:asciiTheme="minorHAnsi" w:hAnsiTheme="minorHAnsi" w:cstheme="minorHAnsi"/>
                <w:lang w:val="en-US"/>
              </w:rPr>
              <w:t>collectors</w:t>
            </w:r>
            <w:r w:rsidRPr="00BC0F7B">
              <w:rPr>
                <w:rFonts w:asciiTheme="minorHAnsi" w:hAnsiTheme="minorHAnsi" w:cstheme="minorHAnsi"/>
                <w:lang w:val="en-US"/>
              </w:rPr>
              <w:t xml:space="preserve"> and artisanal fishermen, mothers and fathers of children and young people murdered </w:t>
            </w:r>
            <w:r w:rsidR="006720F7">
              <w:rPr>
                <w:rFonts w:asciiTheme="minorHAnsi" w:hAnsiTheme="minorHAnsi" w:cstheme="minorHAnsi"/>
                <w:lang w:val="en-US"/>
              </w:rPr>
              <w:t>by</w:t>
            </w:r>
            <w:r w:rsidRPr="00BC0F7B">
              <w:rPr>
                <w:rFonts w:asciiTheme="minorHAnsi" w:hAnsiTheme="minorHAnsi" w:cstheme="minorHAnsi"/>
                <w:lang w:val="en-US"/>
              </w:rPr>
              <w:t xml:space="preserve"> the hands of </w:t>
            </w:r>
            <w:r w:rsidR="006720F7">
              <w:rPr>
                <w:rFonts w:asciiTheme="minorHAnsi" w:hAnsiTheme="minorHAnsi" w:cstheme="minorHAnsi"/>
                <w:lang w:val="en-US"/>
              </w:rPr>
              <w:t>S</w:t>
            </w:r>
            <w:r w:rsidRPr="00BC0F7B">
              <w:rPr>
                <w:rFonts w:asciiTheme="minorHAnsi" w:hAnsiTheme="minorHAnsi" w:cstheme="minorHAnsi"/>
                <w:lang w:val="en-US"/>
              </w:rPr>
              <w:t xml:space="preserve">tate </w:t>
            </w:r>
            <w:r w:rsidR="006720F7">
              <w:rPr>
                <w:rFonts w:asciiTheme="minorHAnsi" w:hAnsiTheme="minorHAnsi" w:cstheme="minorHAnsi"/>
                <w:lang w:val="en-US"/>
              </w:rPr>
              <w:t>officers</w:t>
            </w:r>
            <w:r w:rsidRPr="00BC0F7B">
              <w:rPr>
                <w:rFonts w:asciiTheme="minorHAnsi" w:hAnsiTheme="minorHAnsi" w:cstheme="minorHAnsi"/>
                <w:lang w:val="en-US"/>
              </w:rPr>
              <w:t>, representatives of African religions and Christian churches and allied anti-racist organizations.</w:t>
            </w:r>
          </w:p>
          <w:p w14:paraId="34CE02C2" w14:textId="77777777" w:rsidR="00F45B08" w:rsidRPr="005E1C81" w:rsidRDefault="00F45B08" w:rsidP="0045046A">
            <w:pPr>
              <w:jc w:val="both"/>
              <w:rPr>
                <w:rFonts w:asciiTheme="minorHAnsi" w:hAnsiTheme="minorHAnsi" w:cstheme="minorHAnsi"/>
              </w:rPr>
            </w:pPr>
          </w:p>
          <w:p w14:paraId="5E641992" w14:textId="2F430B77" w:rsidR="006720F7" w:rsidRDefault="006720F7" w:rsidP="00D15CB7">
            <w:pPr>
              <w:jc w:val="both"/>
              <w:rPr>
                <w:rFonts w:asciiTheme="minorHAnsi" w:hAnsiTheme="minorHAnsi" w:cstheme="minorHAnsi"/>
                <w:lang w:val="en-US"/>
              </w:rPr>
            </w:pPr>
            <w:r w:rsidRPr="006720F7">
              <w:rPr>
                <w:rFonts w:asciiTheme="minorHAnsi" w:hAnsiTheme="minorHAnsi" w:cstheme="minorHAnsi"/>
                <w:lang w:val="en-US"/>
              </w:rPr>
              <w:t xml:space="preserve">We understand that the oppressions </w:t>
            </w:r>
            <w:r>
              <w:rPr>
                <w:rFonts w:asciiTheme="minorHAnsi" w:hAnsiTheme="minorHAnsi" w:cstheme="minorHAnsi"/>
                <w:lang w:val="en-US"/>
              </w:rPr>
              <w:t xml:space="preserve">our people have suffered are related to a global capitalist-neoliberal, white supremacist, and patriarchal system. So, the articulation for freedom must go beyond </w:t>
            </w:r>
            <w:r w:rsidRPr="006720F7">
              <w:rPr>
                <w:rFonts w:asciiTheme="minorHAnsi" w:hAnsiTheme="minorHAnsi" w:cstheme="minorHAnsi"/>
                <w:lang w:val="en-US"/>
              </w:rPr>
              <w:t>national borders, in dialogue and joint actions with transnational movements and territories</w:t>
            </w:r>
            <w:r>
              <w:rPr>
                <w:rFonts w:asciiTheme="minorHAnsi" w:hAnsiTheme="minorHAnsi" w:cstheme="minorHAnsi"/>
                <w:lang w:val="en-US"/>
              </w:rPr>
              <w:t>, having an</w:t>
            </w:r>
            <w:r w:rsidRPr="006720F7">
              <w:rPr>
                <w:rFonts w:asciiTheme="minorHAnsi" w:hAnsiTheme="minorHAnsi" w:cstheme="minorHAnsi"/>
                <w:lang w:val="en-US"/>
              </w:rPr>
              <w:t xml:space="preserve"> internationalist perspective of </w:t>
            </w:r>
            <w:r>
              <w:rPr>
                <w:rFonts w:asciiTheme="minorHAnsi" w:hAnsiTheme="minorHAnsi" w:cstheme="minorHAnsi"/>
                <w:lang w:val="en-US"/>
              </w:rPr>
              <w:t>ack</w:t>
            </w:r>
            <w:r w:rsidR="00D15CB7">
              <w:rPr>
                <w:rFonts w:asciiTheme="minorHAnsi" w:hAnsiTheme="minorHAnsi" w:cstheme="minorHAnsi"/>
                <w:lang w:val="en-US"/>
              </w:rPr>
              <w:t>nowledging</w:t>
            </w:r>
            <w:r w:rsidRPr="006720F7">
              <w:rPr>
                <w:rFonts w:asciiTheme="minorHAnsi" w:hAnsiTheme="minorHAnsi" w:cstheme="minorHAnsi"/>
                <w:lang w:val="en-US"/>
              </w:rPr>
              <w:t xml:space="preserve"> </w:t>
            </w:r>
            <w:r w:rsidR="00D15CB7">
              <w:rPr>
                <w:rFonts w:asciiTheme="minorHAnsi" w:hAnsiTheme="minorHAnsi" w:cstheme="minorHAnsi"/>
                <w:lang w:val="en-US"/>
              </w:rPr>
              <w:t>these</w:t>
            </w:r>
            <w:r w:rsidRPr="006720F7">
              <w:rPr>
                <w:rFonts w:asciiTheme="minorHAnsi" w:hAnsiTheme="minorHAnsi" w:cstheme="minorHAnsi"/>
                <w:lang w:val="en-US"/>
              </w:rPr>
              <w:t xml:space="preserve"> oppressions as part of a </w:t>
            </w:r>
            <w:r w:rsidR="00D15CB7">
              <w:rPr>
                <w:rFonts w:asciiTheme="minorHAnsi" w:hAnsiTheme="minorHAnsi" w:cstheme="minorHAnsi"/>
                <w:lang w:val="en-US"/>
              </w:rPr>
              <w:t>world</w:t>
            </w:r>
            <w:r w:rsidRPr="006720F7">
              <w:rPr>
                <w:rFonts w:asciiTheme="minorHAnsi" w:hAnsiTheme="minorHAnsi" w:cstheme="minorHAnsi"/>
                <w:lang w:val="en-US"/>
              </w:rPr>
              <w:t xml:space="preserve"> political project. </w:t>
            </w:r>
            <w:proofErr w:type="spellStart"/>
            <w:r w:rsidR="00D15CB7">
              <w:rPr>
                <w:rFonts w:asciiTheme="minorHAnsi" w:hAnsiTheme="minorHAnsi" w:cstheme="minorHAnsi"/>
                <w:lang w:val="en-US"/>
              </w:rPr>
              <w:t>Coalizão</w:t>
            </w:r>
            <w:proofErr w:type="spellEnd"/>
            <w:r w:rsidRPr="006720F7">
              <w:rPr>
                <w:rFonts w:asciiTheme="minorHAnsi" w:hAnsiTheme="minorHAnsi" w:cstheme="minorHAnsi"/>
                <w:lang w:val="en-US"/>
              </w:rPr>
              <w:t xml:space="preserve"> comes together to make</w:t>
            </w:r>
            <w:r w:rsidR="00D15CB7">
              <w:rPr>
                <w:rFonts w:asciiTheme="minorHAnsi" w:hAnsiTheme="minorHAnsi" w:cstheme="minorHAnsi"/>
                <w:lang w:val="en-US"/>
              </w:rPr>
              <w:t xml:space="preserve"> a</w:t>
            </w:r>
            <w:r w:rsidRPr="006720F7">
              <w:rPr>
                <w:rFonts w:asciiTheme="minorHAnsi" w:hAnsiTheme="minorHAnsi" w:cstheme="minorHAnsi"/>
                <w:lang w:val="en-US"/>
              </w:rPr>
              <w:t xml:space="preserve"> political advocacy on our own behalf, based on the values of collaboration, ancestry, circularity, sharing </w:t>
            </w:r>
            <w:proofErr w:type="spellStart"/>
            <w:r w:rsidRPr="006720F7">
              <w:rPr>
                <w:rFonts w:asciiTheme="minorHAnsi" w:hAnsiTheme="minorHAnsi" w:cstheme="minorHAnsi"/>
                <w:lang w:val="en-US"/>
              </w:rPr>
              <w:t>axé</w:t>
            </w:r>
            <w:proofErr w:type="spellEnd"/>
            <w:r w:rsidRPr="006720F7">
              <w:rPr>
                <w:rFonts w:asciiTheme="minorHAnsi" w:hAnsiTheme="minorHAnsi" w:cstheme="minorHAnsi"/>
                <w:lang w:val="en-US"/>
              </w:rPr>
              <w:t xml:space="preserve"> (</w:t>
            </w:r>
            <w:r w:rsidR="00D15CB7">
              <w:rPr>
                <w:rFonts w:asciiTheme="minorHAnsi" w:hAnsiTheme="minorHAnsi" w:cstheme="minorHAnsi"/>
                <w:lang w:val="en-US"/>
              </w:rPr>
              <w:t xml:space="preserve">life strength inherited and transmitted), orality, transparency, </w:t>
            </w:r>
            <w:r w:rsidRPr="006720F7">
              <w:rPr>
                <w:rFonts w:asciiTheme="minorHAnsi" w:hAnsiTheme="minorHAnsi" w:cstheme="minorHAnsi"/>
                <w:lang w:val="en-US"/>
              </w:rPr>
              <w:t>self-care,</w:t>
            </w:r>
            <w:r w:rsidR="00D15CB7">
              <w:rPr>
                <w:rFonts w:asciiTheme="minorHAnsi" w:hAnsiTheme="minorHAnsi" w:cstheme="minorHAnsi"/>
                <w:lang w:val="en-US"/>
              </w:rPr>
              <w:t xml:space="preserve"> </w:t>
            </w:r>
            <w:r w:rsidRPr="006720F7">
              <w:rPr>
                <w:rFonts w:asciiTheme="minorHAnsi" w:hAnsiTheme="minorHAnsi" w:cstheme="minorHAnsi"/>
                <w:lang w:val="en-US"/>
              </w:rPr>
              <w:t xml:space="preserve">solidarity, collectivism, memory, </w:t>
            </w:r>
            <w:r w:rsidR="00D15CB7">
              <w:rPr>
                <w:rFonts w:asciiTheme="minorHAnsi" w:hAnsiTheme="minorHAnsi" w:cstheme="minorHAnsi"/>
                <w:lang w:val="en-US"/>
              </w:rPr>
              <w:t>appreciation</w:t>
            </w:r>
            <w:r w:rsidRPr="006720F7">
              <w:rPr>
                <w:rFonts w:asciiTheme="minorHAnsi" w:hAnsiTheme="minorHAnsi" w:cstheme="minorHAnsi"/>
                <w:lang w:val="en-US"/>
              </w:rPr>
              <w:t xml:space="preserve"> and respect for </w:t>
            </w:r>
            <w:r w:rsidR="00D15CB7">
              <w:rPr>
                <w:rFonts w:asciiTheme="minorHAnsi" w:hAnsiTheme="minorHAnsi" w:cstheme="minorHAnsi"/>
                <w:lang w:val="en-US"/>
              </w:rPr>
              <w:t xml:space="preserve">the </w:t>
            </w:r>
            <w:r w:rsidRPr="006720F7">
              <w:rPr>
                <w:rFonts w:asciiTheme="minorHAnsi" w:hAnsiTheme="minorHAnsi" w:cstheme="minorHAnsi"/>
                <w:lang w:val="en-US"/>
              </w:rPr>
              <w:t>differences, horizontality and love. In defense of life, good living and hard</w:t>
            </w:r>
            <w:r w:rsidR="00D15CB7">
              <w:rPr>
                <w:rFonts w:asciiTheme="minorHAnsi" w:hAnsiTheme="minorHAnsi" w:cstheme="minorHAnsi"/>
                <w:lang w:val="en-US"/>
              </w:rPr>
              <w:t xml:space="preserve"> </w:t>
            </w:r>
            <w:r w:rsidRPr="006720F7">
              <w:rPr>
                <w:rFonts w:asciiTheme="minorHAnsi" w:hAnsiTheme="minorHAnsi" w:cstheme="minorHAnsi"/>
                <w:lang w:val="en-US"/>
              </w:rPr>
              <w:t xml:space="preserve">won, inalienable and non-negotiable rights, we will </w:t>
            </w:r>
            <w:r w:rsidR="00D15CB7">
              <w:rPr>
                <w:rFonts w:asciiTheme="minorHAnsi" w:hAnsiTheme="minorHAnsi" w:cstheme="minorHAnsi"/>
                <w:lang w:val="en-US"/>
              </w:rPr>
              <w:t>keep</w:t>
            </w:r>
            <w:r w:rsidRPr="006720F7">
              <w:rPr>
                <w:rFonts w:asciiTheme="minorHAnsi" w:hAnsiTheme="minorHAnsi" w:cstheme="minorHAnsi"/>
                <w:lang w:val="en-US"/>
              </w:rPr>
              <w:t xml:space="preserve"> </w:t>
            </w:r>
            <w:r w:rsidR="00D15CB7">
              <w:rPr>
                <w:rFonts w:asciiTheme="minorHAnsi" w:hAnsiTheme="minorHAnsi" w:cstheme="minorHAnsi"/>
                <w:lang w:val="en-US"/>
              </w:rPr>
              <w:t>honoring</w:t>
            </w:r>
            <w:r w:rsidRPr="006720F7">
              <w:rPr>
                <w:rFonts w:asciiTheme="minorHAnsi" w:hAnsiTheme="minorHAnsi" w:cstheme="minorHAnsi"/>
                <w:lang w:val="en-US"/>
              </w:rPr>
              <w:t xml:space="preserve"> our ancestors, unifying </w:t>
            </w:r>
            <w:r w:rsidR="00062FD2" w:rsidRPr="006720F7">
              <w:rPr>
                <w:rFonts w:asciiTheme="minorHAnsi" w:hAnsiTheme="minorHAnsi" w:cstheme="minorHAnsi"/>
                <w:lang w:val="en-US"/>
              </w:rPr>
              <w:t xml:space="preserve">in struggle </w:t>
            </w:r>
            <w:r w:rsidRPr="006720F7">
              <w:rPr>
                <w:rFonts w:asciiTheme="minorHAnsi" w:hAnsiTheme="minorHAnsi" w:cstheme="minorHAnsi"/>
                <w:lang w:val="en-US"/>
              </w:rPr>
              <w:t>the entire Afro-diasporic population for a future free of racism and all</w:t>
            </w:r>
            <w:r w:rsidR="00D15CB7">
              <w:rPr>
                <w:rFonts w:asciiTheme="minorHAnsi" w:hAnsiTheme="minorHAnsi" w:cstheme="minorHAnsi"/>
                <w:lang w:val="en-US"/>
              </w:rPr>
              <w:t xml:space="preserve"> kinds of</w:t>
            </w:r>
            <w:r w:rsidRPr="006720F7">
              <w:rPr>
                <w:rFonts w:asciiTheme="minorHAnsi" w:hAnsiTheme="minorHAnsi" w:cstheme="minorHAnsi"/>
                <w:lang w:val="en-US"/>
              </w:rPr>
              <w:t xml:space="preserve"> oppressions.</w:t>
            </w:r>
          </w:p>
          <w:p w14:paraId="3A698BCF" w14:textId="77777777" w:rsidR="00062FD2" w:rsidRDefault="00062FD2" w:rsidP="00D15CB7">
            <w:pPr>
              <w:jc w:val="both"/>
              <w:rPr>
                <w:rFonts w:asciiTheme="minorHAnsi" w:hAnsiTheme="minorHAnsi" w:cstheme="minorHAnsi"/>
                <w:lang w:val="en-US"/>
              </w:rPr>
            </w:pPr>
          </w:p>
          <w:p w14:paraId="41F74B7B" w14:textId="72584464" w:rsidR="00C81F52" w:rsidRPr="005E1C81" w:rsidRDefault="00062FD2" w:rsidP="00062FD2">
            <w:pPr>
              <w:jc w:val="both"/>
              <w:rPr>
                <w:rFonts w:asciiTheme="minorHAnsi" w:hAnsiTheme="minorHAnsi" w:cstheme="minorHAnsi"/>
                <w:b/>
              </w:rPr>
            </w:pPr>
            <w:r w:rsidRPr="00062FD2">
              <w:rPr>
                <w:rFonts w:asciiTheme="minorHAnsi" w:hAnsiTheme="minorHAnsi" w:cstheme="minorHAnsi"/>
                <w:lang w:val="en-US"/>
              </w:rPr>
              <w:t xml:space="preserve">In this report, we present data and issues related to women of African descent in Brazil, in view of the scope of CEDAW's work, especially in the </w:t>
            </w:r>
            <w:r>
              <w:rPr>
                <w:rFonts w:asciiTheme="minorHAnsi" w:hAnsiTheme="minorHAnsi" w:cstheme="minorHAnsi"/>
                <w:lang w:val="en-US"/>
              </w:rPr>
              <w:t>topics</w:t>
            </w:r>
            <w:r w:rsidRPr="00062FD2">
              <w:rPr>
                <w:rFonts w:asciiTheme="minorHAnsi" w:hAnsiTheme="minorHAnsi" w:cstheme="minorHAnsi"/>
                <w:lang w:val="en-US"/>
              </w:rPr>
              <w:t xml:space="preserve"> of Covid-19, Gender Violence against Women, Political Participation and Climate Change.</w:t>
            </w:r>
          </w:p>
        </w:tc>
      </w:tr>
    </w:tbl>
    <w:p w14:paraId="6BDF5B0C" w14:textId="77777777" w:rsidR="000A7895" w:rsidRPr="005E1C81" w:rsidRDefault="000A7895" w:rsidP="0045046A">
      <w:pPr>
        <w:spacing w:after="120"/>
        <w:rPr>
          <w:rFonts w:asciiTheme="minorHAnsi" w:hAnsiTheme="minorHAnsi" w:cstheme="minorHAnsi"/>
          <w:b/>
        </w:rPr>
      </w:pPr>
    </w:p>
    <w:p w14:paraId="72B4DD48" w14:textId="77777777" w:rsidR="000A7895" w:rsidRPr="005E1C81" w:rsidRDefault="000A7895" w:rsidP="0045046A">
      <w:pPr>
        <w:spacing w:after="120"/>
        <w:rPr>
          <w:rFonts w:asciiTheme="minorHAnsi" w:hAnsiTheme="minorHAnsi" w:cstheme="minorHAnsi"/>
          <w:b/>
        </w:rPr>
      </w:pPr>
    </w:p>
    <w:p w14:paraId="6DB4025A" w14:textId="77777777" w:rsidR="000A7895" w:rsidRPr="005E1C81" w:rsidRDefault="000A7895" w:rsidP="0045046A">
      <w:pPr>
        <w:spacing w:after="120"/>
        <w:rPr>
          <w:rFonts w:asciiTheme="minorHAnsi" w:hAnsiTheme="minorHAnsi" w:cstheme="minorHAnsi"/>
          <w:b/>
        </w:rPr>
      </w:pPr>
    </w:p>
    <w:p w14:paraId="52D58574" w14:textId="77777777" w:rsidR="00C81F52" w:rsidRPr="005E1C81" w:rsidRDefault="00C81F52" w:rsidP="0045046A">
      <w:pPr>
        <w:pStyle w:val="Ttulo1"/>
        <w:rPr>
          <w:rFonts w:asciiTheme="minorHAnsi" w:hAnsiTheme="minorHAnsi" w:cstheme="minorHAnsi"/>
          <w:sz w:val="24"/>
          <w:szCs w:val="24"/>
        </w:rPr>
      </w:pPr>
    </w:p>
    <w:p w14:paraId="23D5A8C0" w14:textId="37AE3CB6" w:rsidR="009C0B70" w:rsidRPr="009C0B70" w:rsidRDefault="009C0B70" w:rsidP="0045046A">
      <w:pPr>
        <w:pStyle w:val="Ttulo1"/>
        <w:rPr>
          <w:rFonts w:asciiTheme="minorHAnsi" w:hAnsiTheme="minorHAnsi" w:cstheme="minorHAnsi"/>
          <w:sz w:val="24"/>
          <w:szCs w:val="24"/>
          <w:lang w:val="en-US"/>
        </w:rPr>
      </w:pPr>
      <w:bookmarkStart w:id="2" w:name="_Hlk163979408"/>
      <w:r w:rsidRPr="009C0B70">
        <w:rPr>
          <w:rFonts w:asciiTheme="minorHAnsi" w:hAnsiTheme="minorHAnsi" w:cstheme="minorHAnsi"/>
          <w:sz w:val="24"/>
          <w:szCs w:val="24"/>
          <w:lang w:val="en-US"/>
        </w:rPr>
        <w:t>TOPIC</w:t>
      </w:r>
      <w:r w:rsidR="002C2CB6" w:rsidRPr="009C0B70">
        <w:rPr>
          <w:rFonts w:asciiTheme="minorHAnsi" w:hAnsiTheme="minorHAnsi" w:cstheme="minorHAnsi"/>
          <w:sz w:val="24"/>
          <w:szCs w:val="24"/>
          <w:lang w:val="en-US"/>
        </w:rPr>
        <w:t xml:space="preserve">: </w:t>
      </w:r>
      <w:r w:rsidRPr="009C0B70">
        <w:rPr>
          <w:rFonts w:asciiTheme="minorHAnsi" w:hAnsiTheme="minorHAnsi" w:cstheme="minorHAnsi"/>
          <w:sz w:val="24"/>
          <w:szCs w:val="24"/>
          <w:lang w:val="en-US"/>
        </w:rPr>
        <w:t>IMPACT OF THE COVID-19 PANDEMIC ON WOMEN'S RIGHTS AND GENDER EQUALITY</w:t>
      </w:r>
    </w:p>
    <w:p w14:paraId="7F263111" w14:textId="77777777" w:rsidR="00C81F52" w:rsidRPr="009C0B70" w:rsidRDefault="00C81F52" w:rsidP="0045046A">
      <w:pPr>
        <w:rPr>
          <w:rFonts w:asciiTheme="minorHAnsi" w:hAnsiTheme="minorHAnsi" w:cstheme="minorHAnsi"/>
          <w:lang w:val="en-US"/>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5E1C81" w:rsidRPr="00AE6C9A" w14:paraId="5EC06B1C" w14:textId="77777777" w:rsidTr="00DD62AF">
        <w:tc>
          <w:tcPr>
            <w:tcW w:w="10060" w:type="dxa"/>
          </w:tcPr>
          <w:p w14:paraId="670612E2" w14:textId="7A99810F" w:rsidR="000A7895" w:rsidRPr="001F44FD" w:rsidRDefault="00F24E21" w:rsidP="0045046A">
            <w:pPr>
              <w:spacing w:after="120"/>
              <w:rPr>
                <w:rFonts w:asciiTheme="minorHAnsi" w:hAnsiTheme="minorHAnsi" w:cstheme="minorHAnsi"/>
                <w:b/>
                <w:lang w:val="en-US"/>
              </w:rPr>
            </w:pPr>
            <w:r w:rsidRPr="001F44FD">
              <w:rPr>
                <w:rFonts w:asciiTheme="minorHAnsi" w:hAnsiTheme="minorHAnsi" w:cstheme="minorHAnsi"/>
                <w:b/>
                <w:lang w:val="en-US"/>
              </w:rPr>
              <w:t>Art</w:t>
            </w:r>
            <w:r w:rsidR="001F44FD" w:rsidRPr="001F44FD">
              <w:rPr>
                <w:rFonts w:asciiTheme="minorHAnsi" w:hAnsiTheme="minorHAnsi" w:cstheme="minorHAnsi"/>
                <w:b/>
                <w:lang w:val="en-US"/>
              </w:rPr>
              <w:t>icle</w:t>
            </w:r>
            <w:r w:rsidRPr="001F44FD">
              <w:rPr>
                <w:rFonts w:asciiTheme="minorHAnsi" w:hAnsiTheme="minorHAnsi" w:cstheme="minorHAnsi"/>
                <w:b/>
                <w:lang w:val="en-US"/>
              </w:rPr>
              <w:t>s</w:t>
            </w:r>
            <w:r w:rsidR="001F44FD" w:rsidRPr="001F44FD">
              <w:rPr>
                <w:rFonts w:asciiTheme="minorHAnsi" w:hAnsiTheme="minorHAnsi" w:cstheme="minorHAnsi"/>
                <w:b/>
                <w:lang w:val="en-US"/>
              </w:rPr>
              <w:t xml:space="preserve"> 1 and 2 of the Convention</w:t>
            </w:r>
            <w:r w:rsidRPr="001F44FD">
              <w:rPr>
                <w:rFonts w:asciiTheme="minorHAnsi" w:hAnsiTheme="minorHAnsi" w:cstheme="minorHAnsi"/>
                <w:b/>
                <w:lang w:val="en-US"/>
              </w:rPr>
              <w:t xml:space="preserve"> </w:t>
            </w:r>
          </w:p>
          <w:p w14:paraId="133AB422" w14:textId="68E90B75" w:rsidR="00AE6C9A" w:rsidRPr="00AE6C9A" w:rsidRDefault="00AE6C9A" w:rsidP="0045046A">
            <w:pPr>
              <w:spacing w:after="120"/>
              <w:rPr>
                <w:rFonts w:asciiTheme="minorHAnsi" w:hAnsiTheme="minorHAnsi" w:cstheme="minorHAnsi"/>
                <w:b/>
                <w:lang w:val="en-US"/>
              </w:rPr>
            </w:pPr>
            <w:r w:rsidRPr="00AE6C9A">
              <w:rPr>
                <w:rFonts w:asciiTheme="minorHAnsi" w:hAnsiTheme="minorHAnsi" w:cstheme="minorHAnsi"/>
                <w:b/>
                <w:lang w:val="en-US"/>
              </w:rPr>
              <w:t xml:space="preserve">General recommendation No. 28 on the Core </w:t>
            </w:r>
            <w:r>
              <w:rPr>
                <w:rFonts w:asciiTheme="minorHAnsi" w:hAnsiTheme="minorHAnsi" w:cstheme="minorHAnsi"/>
                <w:b/>
                <w:lang w:val="en-US"/>
              </w:rPr>
              <w:t>Obligations of the State Parties</w:t>
            </w:r>
            <w:r w:rsidR="001F44FD">
              <w:rPr>
                <w:rFonts w:asciiTheme="minorHAnsi" w:hAnsiTheme="minorHAnsi" w:cstheme="minorHAnsi"/>
                <w:b/>
                <w:lang w:val="en-US"/>
              </w:rPr>
              <w:t>; General recommendation No. 24 on Women and Health</w:t>
            </w:r>
          </w:p>
          <w:p w14:paraId="3C9FEFD4" w14:textId="2D6E337B" w:rsidR="000A7895" w:rsidRPr="00AE6C9A" w:rsidRDefault="001F44FD" w:rsidP="0045046A">
            <w:pPr>
              <w:spacing w:after="120"/>
              <w:rPr>
                <w:rFonts w:asciiTheme="minorHAnsi" w:hAnsiTheme="minorHAnsi" w:cstheme="minorHAnsi"/>
                <w:b/>
                <w:lang w:val="en-US"/>
              </w:rPr>
            </w:pPr>
            <w:r>
              <w:rPr>
                <w:rFonts w:asciiTheme="minorHAnsi" w:hAnsiTheme="minorHAnsi" w:cstheme="minorHAnsi"/>
                <w:b/>
                <w:lang w:val="en-US"/>
              </w:rPr>
              <w:t>SDG</w:t>
            </w:r>
            <w:r w:rsidRPr="00AE6C9A">
              <w:rPr>
                <w:rFonts w:asciiTheme="minorHAnsi" w:hAnsiTheme="minorHAnsi" w:cstheme="minorHAnsi"/>
                <w:b/>
                <w:lang w:val="en-US"/>
              </w:rPr>
              <w:t xml:space="preserve"> 2, </w:t>
            </w:r>
            <w:r>
              <w:rPr>
                <w:rFonts w:asciiTheme="minorHAnsi" w:hAnsiTheme="minorHAnsi" w:cstheme="minorHAnsi"/>
                <w:b/>
                <w:lang w:val="en-US"/>
              </w:rPr>
              <w:t>SDG</w:t>
            </w:r>
            <w:r w:rsidRPr="00AE6C9A">
              <w:rPr>
                <w:rFonts w:asciiTheme="minorHAnsi" w:hAnsiTheme="minorHAnsi" w:cstheme="minorHAnsi"/>
                <w:b/>
                <w:lang w:val="en-US"/>
              </w:rPr>
              <w:t xml:space="preserve"> 3, </w:t>
            </w:r>
            <w:r>
              <w:rPr>
                <w:rFonts w:asciiTheme="minorHAnsi" w:hAnsiTheme="minorHAnsi" w:cstheme="minorHAnsi"/>
                <w:b/>
                <w:lang w:val="en-US"/>
              </w:rPr>
              <w:t>SDG</w:t>
            </w:r>
            <w:r w:rsidRPr="00AE6C9A">
              <w:rPr>
                <w:rFonts w:asciiTheme="minorHAnsi" w:hAnsiTheme="minorHAnsi" w:cstheme="minorHAnsi"/>
                <w:b/>
                <w:lang w:val="en-US"/>
              </w:rPr>
              <w:t xml:space="preserve"> 5.2, </w:t>
            </w:r>
            <w:r>
              <w:rPr>
                <w:rFonts w:asciiTheme="minorHAnsi" w:hAnsiTheme="minorHAnsi" w:cstheme="minorHAnsi"/>
                <w:b/>
                <w:lang w:val="en-US"/>
              </w:rPr>
              <w:t>SDG</w:t>
            </w:r>
            <w:r w:rsidRPr="00AE6C9A">
              <w:rPr>
                <w:rFonts w:asciiTheme="minorHAnsi" w:hAnsiTheme="minorHAnsi" w:cstheme="minorHAnsi"/>
                <w:b/>
                <w:lang w:val="en-US"/>
              </w:rPr>
              <w:t xml:space="preserve"> 5.4</w:t>
            </w:r>
          </w:p>
        </w:tc>
      </w:tr>
      <w:tr w:rsidR="005E1C81" w:rsidRPr="00921927" w14:paraId="3419627A" w14:textId="77777777" w:rsidTr="00DD62AF">
        <w:tc>
          <w:tcPr>
            <w:tcW w:w="10060" w:type="dxa"/>
          </w:tcPr>
          <w:p w14:paraId="551DA44F" w14:textId="30F746F4" w:rsidR="001F44FD" w:rsidRDefault="001F44FD" w:rsidP="0045046A">
            <w:pPr>
              <w:jc w:val="both"/>
              <w:rPr>
                <w:rFonts w:asciiTheme="minorHAnsi" w:hAnsiTheme="minorHAnsi" w:cstheme="minorHAnsi"/>
                <w:b/>
                <w:bCs/>
                <w:lang w:val="en-US"/>
              </w:rPr>
            </w:pPr>
            <w:r w:rsidRPr="00062FD2">
              <w:rPr>
                <w:rFonts w:asciiTheme="minorHAnsi" w:hAnsiTheme="minorHAnsi" w:cstheme="minorHAnsi"/>
                <w:b/>
                <w:bCs/>
                <w:lang w:val="en-US"/>
              </w:rPr>
              <w:t xml:space="preserve">Covid-19 pandemic in Brazil </w:t>
            </w:r>
            <w:r w:rsidR="00062FD2" w:rsidRPr="00062FD2">
              <w:rPr>
                <w:rFonts w:asciiTheme="minorHAnsi" w:hAnsiTheme="minorHAnsi" w:cstheme="minorHAnsi"/>
                <w:b/>
                <w:bCs/>
                <w:lang w:val="en-US"/>
              </w:rPr>
              <w:t>–</w:t>
            </w:r>
            <w:r w:rsidRPr="00062FD2">
              <w:rPr>
                <w:rFonts w:asciiTheme="minorHAnsi" w:hAnsiTheme="minorHAnsi" w:cstheme="minorHAnsi"/>
                <w:b/>
                <w:bCs/>
                <w:lang w:val="en-US"/>
              </w:rPr>
              <w:t xml:space="preserve"> </w:t>
            </w:r>
            <w:r w:rsidR="00062FD2">
              <w:rPr>
                <w:rFonts w:asciiTheme="minorHAnsi" w:hAnsiTheme="minorHAnsi" w:cstheme="minorHAnsi"/>
                <w:b/>
                <w:bCs/>
                <w:lang w:val="en-US"/>
              </w:rPr>
              <w:t>racial and gender disparity and government agenda as determining of lethality in black women</w:t>
            </w:r>
          </w:p>
          <w:p w14:paraId="34578420" w14:textId="77777777" w:rsidR="00062FD2" w:rsidRPr="00062FD2" w:rsidRDefault="00062FD2" w:rsidP="0045046A">
            <w:pPr>
              <w:jc w:val="both"/>
              <w:rPr>
                <w:rFonts w:asciiTheme="minorHAnsi" w:hAnsiTheme="minorHAnsi" w:cstheme="minorHAnsi"/>
                <w:b/>
                <w:bCs/>
                <w:lang w:val="en-US"/>
              </w:rPr>
            </w:pPr>
          </w:p>
          <w:p w14:paraId="4D8E026A" w14:textId="3A24CDE7" w:rsidR="00062FD2" w:rsidRDefault="00062FD2" w:rsidP="00062FD2">
            <w:pPr>
              <w:jc w:val="both"/>
              <w:rPr>
                <w:rFonts w:asciiTheme="minorHAnsi" w:hAnsiTheme="minorHAnsi" w:cstheme="minorHAnsi"/>
              </w:rPr>
            </w:pPr>
            <w:r w:rsidRPr="00062FD2">
              <w:rPr>
                <w:rFonts w:asciiTheme="minorHAnsi" w:hAnsiTheme="minorHAnsi" w:cstheme="minorHAnsi"/>
                <w:lang w:val="en-US"/>
              </w:rPr>
              <w:t xml:space="preserve">By the end of 2022, the world </w:t>
            </w:r>
            <w:r>
              <w:rPr>
                <w:rFonts w:asciiTheme="minorHAnsi" w:hAnsiTheme="minorHAnsi" w:cstheme="minorHAnsi"/>
                <w:lang w:val="en-US"/>
              </w:rPr>
              <w:t xml:space="preserve">reached the sad mark of </w:t>
            </w:r>
            <w:r w:rsidRPr="00062FD2">
              <w:rPr>
                <w:rFonts w:asciiTheme="minorHAnsi" w:hAnsiTheme="minorHAnsi" w:cstheme="minorHAnsi"/>
                <w:lang w:val="en-US"/>
              </w:rPr>
              <w:t>6</w:t>
            </w:r>
            <w:r>
              <w:rPr>
                <w:rFonts w:asciiTheme="minorHAnsi" w:hAnsiTheme="minorHAnsi" w:cstheme="minorHAnsi"/>
                <w:lang w:val="en-US"/>
              </w:rPr>
              <w:t>.</w:t>
            </w:r>
            <w:r w:rsidRPr="00062FD2">
              <w:rPr>
                <w:rFonts w:asciiTheme="minorHAnsi" w:hAnsiTheme="minorHAnsi" w:cstheme="minorHAnsi"/>
                <w:lang w:val="en-US"/>
              </w:rPr>
              <w:t>646</w:t>
            </w:r>
            <w:r>
              <w:rPr>
                <w:rFonts w:asciiTheme="minorHAnsi" w:hAnsiTheme="minorHAnsi" w:cstheme="minorHAnsi"/>
                <w:lang w:val="en-US"/>
              </w:rPr>
              <w:t>.</w:t>
            </w:r>
            <w:r w:rsidRPr="00062FD2">
              <w:rPr>
                <w:rFonts w:asciiTheme="minorHAnsi" w:hAnsiTheme="minorHAnsi" w:cstheme="minorHAnsi"/>
                <w:lang w:val="en-US"/>
              </w:rPr>
              <w:t>562 deaths caused by infection</w:t>
            </w:r>
            <w:r>
              <w:rPr>
                <w:rFonts w:asciiTheme="minorHAnsi" w:hAnsiTheme="minorHAnsi" w:cstheme="minorHAnsi"/>
                <w:lang w:val="en-US"/>
              </w:rPr>
              <w:t>s</w:t>
            </w:r>
            <w:r w:rsidRPr="00062FD2">
              <w:rPr>
                <w:rFonts w:asciiTheme="minorHAnsi" w:hAnsiTheme="minorHAnsi" w:cstheme="minorHAnsi"/>
                <w:lang w:val="en-US"/>
              </w:rPr>
              <w:t xml:space="preserve"> with the Sars-CoV-2 virus</w:t>
            </w:r>
            <w:r>
              <w:rPr>
                <w:rFonts w:asciiTheme="minorHAnsi" w:hAnsiTheme="minorHAnsi" w:cstheme="minorHAnsi"/>
                <w:lang w:val="en-US"/>
              </w:rPr>
              <w:t>, from which</w:t>
            </w:r>
            <w:r w:rsidRPr="00062FD2">
              <w:rPr>
                <w:rFonts w:asciiTheme="minorHAnsi" w:hAnsiTheme="minorHAnsi" w:cstheme="minorHAnsi"/>
                <w:lang w:val="en-US"/>
              </w:rPr>
              <w:t xml:space="preserve"> 693</w:t>
            </w:r>
            <w:r>
              <w:rPr>
                <w:rFonts w:asciiTheme="minorHAnsi" w:hAnsiTheme="minorHAnsi" w:cstheme="minorHAnsi"/>
                <w:lang w:val="en-US"/>
              </w:rPr>
              <w:t>.</w:t>
            </w:r>
            <w:r w:rsidRPr="00062FD2">
              <w:rPr>
                <w:rFonts w:asciiTheme="minorHAnsi" w:hAnsiTheme="minorHAnsi" w:cstheme="minorHAnsi"/>
                <w:lang w:val="en-US"/>
              </w:rPr>
              <w:t xml:space="preserve">853 </w:t>
            </w:r>
            <w:r>
              <w:rPr>
                <w:rFonts w:asciiTheme="minorHAnsi" w:hAnsiTheme="minorHAnsi" w:cstheme="minorHAnsi"/>
                <w:lang w:val="en-US"/>
              </w:rPr>
              <w:t xml:space="preserve">of these deaths </w:t>
            </w:r>
            <w:r w:rsidRPr="00062FD2">
              <w:rPr>
                <w:rFonts w:asciiTheme="minorHAnsi" w:hAnsiTheme="minorHAnsi" w:cstheme="minorHAnsi"/>
                <w:lang w:val="en-US"/>
              </w:rPr>
              <w:t xml:space="preserve">occurred in Brazil, </w:t>
            </w:r>
            <w:r>
              <w:rPr>
                <w:rFonts w:asciiTheme="minorHAnsi" w:hAnsiTheme="minorHAnsi" w:cstheme="minorHAnsi"/>
                <w:lang w:val="en-US"/>
              </w:rPr>
              <w:t>that is to say the country was responsible for about 10.5% of all deaths from Covid-19 in the world.</w:t>
            </w:r>
            <w:r w:rsidRPr="00062FD2">
              <w:rPr>
                <w:rFonts w:asciiTheme="minorHAnsi" w:hAnsiTheme="minorHAnsi" w:cstheme="minorHAnsi"/>
                <w:lang w:val="en-US"/>
              </w:rPr>
              <w:t xml:space="preserve"> </w:t>
            </w:r>
            <w:r w:rsidRPr="00B734B9">
              <w:rPr>
                <w:rFonts w:asciiTheme="minorHAnsi" w:hAnsiTheme="minorHAnsi" w:cstheme="minorHAnsi"/>
              </w:rPr>
              <w:t xml:space="preserve">The </w:t>
            </w:r>
            <w:proofErr w:type="spellStart"/>
            <w:r w:rsidRPr="00B734B9">
              <w:rPr>
                <w:rFonts w:asciiTheme="minorHAnsi" w:hAnsiTheme="minorHAnsi" w:cstheme="minorHAnsi"/>
              </w:rPr>
              <w:t>mortality</w:t>
            </w:r>
            <w:proofErr w:type="spellEnd"/>
            <w:r w:rsidRPr="00B734B9">
              <w:rPr>
                <w:rFonts w:asciiTheme="minorHAnsi" w:hAnsiTheme="minorHAnsi" w:cstheme="minorHAnsi"/>
              </w:rPr>
              <w:t xml:space="preserve"> rate </w:t>
            </w:r>
            <w:proofErr w:type="spellStart"/>
            <w:r w:rsidRPr="00B734B9">
              <w:rPr>
                <w:rFonts w:asciiTheme="minorHAnsi" w:hAnsiTheme="minorHAnsi" w:cstheme="minorHAnsi"/>
              </w:rPr>
              <w:t>was</w:t>
            </w:r>
            <w:proofErr w:type="spellEnd"/>
            <w:r w:rsidRPr="00B734B9">
              <w:rPr>
                <w:rFonts w:asciiTheme="minorHAnsi" w:hAnsiTheme="minorHAnsi" w:cstheme="minorHAnsi"/>
              </w:rPr>
              <w:t xml:space="preserve"> 35,57 per 100.000 </w:t>
            </w:r>
            <w:proofErr w:type="spellStart"/>
            <w:r w:rsidRPr="00B734B9">
              <w:rPr>
                <w:rFonts w:asciiTheme="minorHAnsi" w:hAnsiTheme="minorHAnsi" w:cstheme="minorHAnsi"/>
              </w:rPr>
              <w:t>inhabitants</w:t>
            </w:r>
            <w:proofErr w:type="spellEnd"/>
            <w:r w:rsidRPr="00B734B9">
              <w:rPr>
                <w:rFonts w:asciiTheme="minorHAnsi" w:hAnsiTheme="minorHAnsi" w:cstheme="minorHAnsi"/>
              </w:rPr>
              <w:t xml:space="preserve">.  </w:t>
            </w:r>
          </w:p>
          <w:p w14:paraId="2DBFDA97" w14:textId="77777777" w:rsidR="00B734B9" w:rsidRDefault="00B734B9" w:rsidP="00062FD2">
            <w:pPr>
              <w:jc w:val="both"/>
              <w:rPr>
                <w:rFonts w:asciiTheme="minorHAnsi" w:hAnsiTheme="minorHAnsi" w:cstheme="minorHAnsi"/>
              </w:rPr>
            </w:pPr>
          </w:p>
          <w:p w14:paraId="6FD224CF" w14:textId="6887182A" w:rsidR="00B734B9" w:rsidRPr="00B734B9" w:rsidRDefault="00B734B9" w:rsidP="00062FD2">
            <w:pPr>
              <w:jc w:val="both"/>
              <w:rPr>
                <w:rFonts w:asciiTheme="minorHAnsi" w:hAnsiTheme="minorHAnsi" w:cstheme="minorHAnsi"/>
                <w:lang w:val="en-US"/>
              </w:rPr>
            </w:pPr>
            <w:r w:rsidRPr="00B734B9">
              <w:rPr>
                <w:rFonts w:asciiTheme="minorHAnsi" w:hAnsiTheme="minorHAnsi" w:cstheme="minorHAnsi"/>
                <w:lang w:val="en-US"/>
              </w:rPr>
              <w:t>This data shows the high mortality and morbidity rate of the C</w:t>
            </w:r>
            <w:r>
              <w:rPr>
                <w:rFonts w:asciiTheme="minorHAnsi" w:hAnsiTheme="minorHAnsi" w:cstheme="minorHAnsi"/>
                <w:lang w:val="en-US"/>
              </w:rPr>
              <w:t>ovid</w:t>
            </w:r>
            <w:r w:rsidRPr="00B734B9">
              <w:rPr>
                <w:rFonts w:asciiTheme="minorHAnsi" w:hAnsiTheme="minorHAnsi" w:cstheme="minorHAnsi"/>
                <w:lang w:val="en-US"/>
              </w:rPr>
              <w:t>-19 pandemic in the country, which</w:t>
            </w:r>
            <w:r>
              <w:rPr>
                <w:rFonts w:asciiTheme="minorHAnsi" w:hAnsiTheme="minorHAnsi" w:cstheme="minorHAnsi"/>
                <w:lang w:val="en-US"/>
              </w:rPr>
              <w:t xml:space="preserve"> went</w:t>
            </w:r>
            <w:r w:rsidRPr="00B734B9">
              <w:rPr>
                <w:rFonts w:asciiTheme="minorHAnsi" w:hAnsiTheme="minorHAnsi" w:cstheme="minorHAnsi"/>
                <w:lang w:val="en-US"/>
              </w:rPr>
              <w:t xml:space="preserve"> from a global public health emergency</w:t>
            </w:r>
            <w:r>
              <w:rPr>
                <w:rFonts w:asciiTheme="minorHAnsi" w:hAnsiTheme="minorHAnsi" w:cstheme="minorHAnsi"/>
                <w:lang w:val="en-US"/>
              </w:rPr>
              <w:t xml:space="preserve"> to</w:t>
            </w:r>
            <w:r w:rsidRPr="00B734B9">
              <w:rPr>
                <w:rFonts w:asciiTheme="minorHAnsi" w:hAnsiTheme="minorHAnsi" w:cstheme="minorHAnsi"/>
                <w:lang w:val="en-US"/>
              </w:rPr>
              <w:t xml:space="preserve"> the level of a humanitarian crisis</w:t>
            </w:r>
            <w:r>
              <w:rPr>
                <w:rFonts w:asciiTheme="minorHAnsi" w:hAnsiTheme="minorHAnsi" w:cstheme="minorHAnsi"/>
                <w:lang w:val="en-US"/>
              </w:rPr>
              <w:t xml:space="preserve"> in Brazil, </w:t>
            </w:r>
            <w:r w:rsidRPr="00B734B9">
              <w:rPr>
                <w:rFonts w:asciiTheme="minorHAnsi" w:hAnsiTheme="minorHAnsi" w:cstheme="minorHAnsi"/>
                <w:lang w:val="en-US"/>
              </w:rPr>
              <w:t xml:space="preserve"> due to the policy implemented throughout the pandemic by the government of President Jair Bolsonaro (2019-2022), who disregarded all WHO recommendations, making </w:t>
            </w:r>
            <w:r>
              <w:rPr>
                <w:rFonts w:asciiTheme="minorHAnsi" w:hAnsiTheme="minorHAnsi" w:cstheme="minorHAnsi"/>
                <w:lang w:val="en-US"/>
              </w:rPr>
              <w:t>speeches</w:t>
            </w:r>
            <w:r w:rsidRPr="00B734B9">
              <w:rPr>
                <w:rFonts w:asciiTheme="minorHAnsi" w:hAnsiTheme="minorHAnsi" w:cstheme="minorHAnsi"/>
                <w:lang w:val="en-US"/>
              </w:rPr>
              <w:t xml:space="preserve"> that encouraged population not to adopt </w:t>
            </w:r>
            <w:r>
              <w:rPr>
                <w:rFonts w:asciiTheme="minorHAnsi" w:hAnsiTheme="minorHAnsi" w:cstheme="minorHAnsi"/>
                <w:lang w:val="en-US"/>
              </w:rPr>
              <w:t xml:space="preserve">the </w:t>
            </w:r>
            <w:r w:rsidRPr="00B734B9">
              <w:rPr>
                <w:rFonts w:asciiTheme="minorHAnsi" w:hAnsiTheme="minorHAnsi" w:cstheme="minorHAnsi"/>
                <w:lang w:val="en-US"/>
              </w:rPr>
              <w:t xml:space="preserve">measures to prevent </w:t>
            </w:r>
            <w:r>
              <w:rPr>
                <w:rFonts w:asciiTheme="minorHAnsi" w:hAnsiTheme="minorHAnsi" w:cstheme="minorHAnsi"/>
                <w:lang w:val="en-US"/>
              </w:rPr>
              <w:t>contamination</w:t>
            </w:r>
            <w:r w:rsidRPr="00B734B9">
              <w:rPr>
                <w:rFonts w:asciiTheme="minorHAnsi" w:hAnsiTheme="minorHAnsi" w:cstheme="minorHAnsi"/>
                <w:lang w:val="en-US"/>
              </w:rPr>
              <w:t xml:space="preserve"> and taking administrative administrativas</w:t>
            </w:r>
            <w:r w:rsidRPr="00B734B9">
              <w:rPr>
                <w:rFonts w:asciiTheme="minorHAnsi" w:hAnsiTheme="minorHAnsi" w:cstheme="minorHAnsi"/>
                <w:vertAlign w:val="superscript"/>
                <w:lang w:val="en-US"/>
              </w:rPr>
              <w:t>6</w:t>
            </w:r>
            <w:r w:rsidRPr="00B734B9">
              <w:rPr>
                <w:rFonts w:asciiTheme="minorHAnsi" w:hAnsiTheme="minorHAnsi" w:cstheme="minorHAnsi"/>
                <w:lang w:val="en-US"/>
              </w:rPr>
              <w:t xml:space="preserve"> that contributed to the </w:t>
            </w:r>
            <w:r>
              <w:rPr>
                <w:rFonts w:asciiTheme="minorHAnsi" w:hAnsiTheme="minorHAnsi" w:cstheme="minorHAnsi"/>
                <w:lang w:val="en-US"/>
              </w:rPr>
              <w:t>wide</w:t>
            </w:r>
            <w:r w:rsidRPr="00B734B9">
              <w:rPr>
                <w:rFonts w:asciiTheme="minorHAnsi" w:hAnsiTheme="minorHAnsi" w:cstheme="minorHAnsi"/>
                <w:lang w:val="en-US"/>
              </w:rPr>
              <w:t>spread of the virus. As a result, it systematically put the Afro-descendant population at risk</w:t>
            </w:r>
            <w:r>
              <w:rPr>
                <w:rFonts w:asciiTheme="minorHAnsi" w:hAnsiTheme="minorHAnsi" w:cstheme="minorHAnsi"/>
                <w:lang w:val="en-US"/>
              </w:rPr>
              <w:t>,</w:t>
            </w:r>
            <w:r w:rsidRPr="00B734B9">
              <w:rPr>
                <w:rFonts w:asciiTheme="minorHAnsi" w:hAnsiTheme="minorHAnsi" w:cstheme="minorHAnsi"/>
                <w:lang w:val="en-US"/>
              </w:rPr>
              <w:t xml:space="preserve"> totally unprotected.</w:t>
            </w:r>
          </w:p>
          <w:p w14:paraId="4DA14AA7" w14:textId="77777777" w:rsidR="00B734B9" w:rsidRPr="00B734B9" w:rsidRDefault="00B734B9" w:rsidP="00062FD2">
            <w:pPr>
              <w:jc w:val="both"/>
              <w:rPr>
                <w:rFonts w:asciiTheme="minorHAnsi" w:hAnsiTheme="minorHAnsi" w:cstheme="minorHAnsi"/>
                <w:lang w:val="en-US"/>
              </w:rPr>
            </w:pPr>
          </w:p>
          <w:p w14:paraId="60DCD78E" w14:textId="6973EB82" w:rsidR="00B734B9" w:rsidRPr="00B734B9" w:rsidRDefault="00B734B9" w:rsidP="0045046A">
            <w:pPr>
              <w:jc w:val="both"/>
              <w:rPr>
                <w:rFonts w:asciiTheme="minorHAnsi" w:hAnsiTheme="minorHAnsi" w:cstheme="minorHAnsi"/>
                <w:lang w:val="en-US"/>
              </w:rPr>
            </w:pPr>
            <w:r w:rsidRPr="00B734B9">
              <w:rPr>
                <w:rFonts w:asciiTheme="minorHAnsi" w:hAnsiTheme="minorHAnsi" w:cstheme="minorHAnsi"/>
                <w:lang w:val="en-US"/>
              </w:rPr>
              <w:t>On January 20th, 2021, researchers from the School of Public Health at University of São Paulo, Brazil</w:t>
            </w:r>
            <w:r>
              <w:rPr>
                <w:rFonts w:asciiTheme="minorHAnsi" w:hAnsiTheme="minorHAnsi" w:cstheme="minorHAnsi"/>
                <w:lang w:val="en-US"/>
              </w:rPr>
              <w:t>ian</w:t>
            </w:r>
            <w:r w:rsidRPr="00B734B9">
              <w:rPr>
                <w:rFonts w:asciiTheme="minorHAnsi" w:hAnsiTheme="minorHAnsi" w:cstheme="minorHAnsi"/>
                <w:lang w:val="en-US"/>
              </w:rPr>
              <w:t xml:space="preserve"> most prestigious university, published Bulletin No. 10 "Rights in the Pandemic - Mapping and Analysis of Legal Norms in Response to COVID-19 in Brazil", in which they analyzed 3</w:t>
            </w:r>
            <w:r w:rsidR="00965221">
              <w:rPr>
                <w:rFonts w:asciiTheme="minorHAnsi" w:hAnsiTheme="minorHAnsi" w:cstheme="minorHAnsi"/>
                <w:lang w:val="en-US"/>
              </w:rPr>
              <w:t>.</w:t>
            </w:r>
            <w:r w:rsidRPr="00B734B9">
              <w:rPr>
                <w:rFonts w:asciiTheme="minorHAnsi" w:hAnsiTheme="minorHAnsi" w:cstheme="minorHAnsi"/>
                <w:lang w:val="en-US"/>
              </w:rPr>
              <w:t xml:space="preserve">049 norms </w:t>
            </w:r>
            <w:r w:rsidR="00965221">
              <w:rPr>
                <w:rFonts w:asciiTheme="minorHAnsi" w:hAnsiTheme="minorHAnsi" w:cstheme="minorHAnsi"/>
                <w:lang w:val="en-US"/>
              </w:rPr>
              <w:t>edited</w:t>
            </w:r>
            <w:r w:rsidRPr="00B734B9">
              <w:rPr>
                <w:rFonts w:asciiTheme="minorHAnsi" w:hAnsiTheme="minorHAnsi" w:cstheme="minorHAnsi"/>
                <w:lang w:val="en-US"/>
              </w:rPr>
              <w:t xml:space="preserve"> by the Federal Government and </w:t>
            </w:r>
            <w:r w:rsidR="00965221">
              <w:rPr>
                <w:rFonts w:asciiTheme="minorHAnsi" w:hAnsiTheme="minorHAnsi" w:cstheme="minorHAnsi"/>
                <w:lang w:val="en-US"/>
              </w:rPr>
              <w:t>got to the conclusion</w:t>
            </w:r>
            <w:r w:rsidRPr="00B734B9">
              <w:rPr>
                <w:rFonts w:asciiTheme="minorHAnsi" w:hAnsiTheme="minorHAnsi" w:cstheme="minorHAnsi"/>
                <w:lang w:val="en-US"/>
              </w:rPr>
              <w:t xml:space="preserve">, among </w:t>
            </w:r>
            <w:r w:rsidR="00965221">
              <w:rPr>
                <w:rFonts w:asciiTheme="minorHAnsi" w:hAnsiTheme="minorHAnsi" w:cstheme="minorHAnsi"/>
                <w:lang w:val="en-US"/>
              </w:rPr>
              <w:t>several</w:t>
            </w:r>
            <w:r w:rsidRPr="00B734B9">
              <w:rPr>
                <w:rFonts w:asciiTheme="minorHAnsi" w:hAnsiTheme="minorHAnsi" w:cstheme="minorHAnsi"/>
                <w:lang w:val="en-US"/>
              </w:rPr>
              <w:t xml:space="preserve"> findings, that these norms represented an unprecedented attack </w:t>
            </w:r>
            <w:r w:rsidR="00965221">
              <w:rPr>
                <w:rFonts w:asciiTheme="minorHAnsi" w:hAnsiTheme="minorHAnsi" w:cstheme="minorHAnsi"/>
                <w:lang w:val="en-US"/>
              </w:rPr>
              <w:t>against</w:t>
            </w:r>
            <w:r w:rsidRPr="00B734B9">
              <w:rPr>
                <w:rFonts w:asciiTheme="minorHAnsi" w:hAnsiTheme="minorHAnsi" w:cstheme="minorHAnsi"/>
                <w:lang w:val="en-US"/>
              </w:rPr>
              <w:t xml:space="preserve"> human rights in Brazil and contributed </w:t>
            </w:r>
            <w:r w:rsidR="00965221">
              <w:rPr>
                <w:rFonts w:asciiTheme="minorHAnsi" w:hAnsiTheme="minorHAnsi" w:cstheme="minorHAnsi"/>
                <w:lang w:val="en-US"/>
              </w:rPr>
              <w:t>for</w:t>
            </w:r>
            <w:r w:rsidRPr="00B734B9">
              <w:rPr>
                <w:rFonts w:asciiTheme="minorHAnsi" w:hAnsiTheme="minorHAnsi" w:cstheme="minorHAnsi"/>
                <w:lang w:val="en-US"/>
              </w:rPr>
              <w:t xml:space="preserve"> the </w:t>
            </w:r>
            <w:r w:rsidR="00965221">
              <w:rPr>
                <w:rFonts w:asciiTheme="minorHAnsi" w:hAnsiTheme="minorHAnsi" w:cstheme="minorHAnsi"/>
                <w:lang w:val="en-US"/>
              </w:rPr>
              <w:t>wide</w:t>
            </w:r>
            <w:r w:rsidRPr="00B734B9">
              <w:rPr>
                <w:rFonts w:asciiTheme="minorHAnsi" w:hAnsiTheme="minorHAnsi" w:cstheme="minorHAnsi"/>
                <w:lang w:val="en-US"/>
              </w:rPr>
              <w:t>spread of the virus throughout the country, which caused thousands of what the researchers called avoidable deaths. The prescription of the drug hydroxychloroquine for the treatment and prophylaxis of C</w:t>
            </w:r>
            <w:r w:rsidR="00965221">
              <w:rPr>
                <w:rFonts w:asciiTheme="minorHAnsi" w:hAnsiTheme="minorHAnsi" w:cstheme="minorHAnsi"/>
                <w:lang w:val="en-US"/>
              </w:rPr>
              <w:t>ovid-19</w:t>
            </w:r>
            <w:r w:rsidRPr="00B734B9">
              <w:rPr>
                <w:rFonts w:asciiTheme="minorHAnsi" w:hAnsiTheme="minorHAnsi" w:cstheme="minorHAnsi"/>
                <w:lang w:val="en-US"/>
              </w:rPr>
              <w:t xml:space="preserve"> </w:t>
            </w:r>
            <w:proofErr w:type="gramStart"/>
            <w:r w:rsidRPr="00B734B9">
              <w:rPr>
                <w:rFonts w:asciiTheme="minorHAnsi" w:hAnsiTheme="minorHAnsi" w:cstheme="minorHAnsi"/>
                <w:lang w:val="en-US"/>
              </w:rPr>
              <w:t>was adopted</w:t>
            </w:r>
            <w:proofErr w:type="gramEnd"/>
            <w:r w:rsidRPr="00B734B9">
              <w:rPr>
                <w:rFonts w:asciiTheme="minorHAnsi" w:hAnsiTheme="minorHAnsi" w:cstheme="minorHAnsi"/>
                <w:lang w:val="en-US"/>
              </w:rPr>
              <w:t xml:space="preserve"> by the government during the pandemic, despite</w:t>
            </w:r>
            <w:r w:rsidR="00965221">
              <w:rPr>
                <w:rFonts w:asciiTheme="minorHAnsi" w:hAnsiTheme="minorHAnsi" w:cstheme="minorHAnsi"/>
                <w:lang w:val="en-US"/>
              </w:rPr>
              <w:t xml:space="preserve"> of</w:t>
            </w:r>
            <w:r w:rsidRPr="00B734B9">
              <w:rPr>
                <w:rFonts w:asciiTheme="minorHAnsi" w:hAnsiTheme="minorHAnsi" w:cstheme="minorHAnsi"/>
                <w:lang w:val="en-US"/>
              </w:rPr>
              <w:t xml:space="preserve"> its use </w:t>
            </w:r>
            <w:r w:rsidR="00965221">
              <w:rPr>
                <w:rFonts w:asciiTheme="minorHAnsi" w:hAnsiTheme="minorHAnsi" w:cstheme="minorHAnsi"/>
                <w:lang w:val="en-US"/>
              </w:rPr>
              <w:t>being</w:t>
            </w:r>
            <w:r w:rsidRPr="00B734B9">
              <w:rPr>
                <w:rFonts w:asciiTheme="minorHAnsi" w:hAnsiTheme="minorHAnsi" w:cstheme="minorHAnsi"/>
                <w:lang w:val="en-US"/>
              </w:rPr>
              <w:t xml:space="preserve"> strongly </w:t>
            </w:r>
            <w:r w:rsidR="00965221">
              <w:rPr>
                <w:rFonts w:asciiTheme="minorHAnsi" w:hAnsiTheme="minorHAnsi" w:cstheme="minorHAnsi"/>
                <w:lang w:val="en-US"/>
              </w:rPr>
              <w:t>discouraged</w:t>
            </w:r>
            <w:r w:rsidRPr="00B734B9">
              <w:rPr>
                <w:rFonts w:asciiTheme="minorHAnsi" w:hAnsiTheme="minorHAnsi" w:cstheme="minorHAnsi"/>
                <w:lang w:val="en-US"/>
              </w:rPr>
              <w:t xml:space="preserve"> by the WHO, and </w:t>
            </w:r>
            <w:r w:rsidR="00965221">
              <w:rPr>
                <w:rFonts w:asciiTheme="minorHAnsi" w:hAnsiTheme="minorHAnsi" w:cstheme="minorHAnsi"/>
                <w:lang w:val="en-US"/>
              </w:rPr>
              <w:t>became another</w:t>
            </w:r>
            <w:r w:rsidRPr="00B734B9">
              <w:rPr>
                <w:rFonts w:asciiTheme="minorHAnsi" w:hAnsiTheme="minorHAnsi" w:cstheme="minorHAnsi"/>
                <w:lang w:val="en-US"/>
              </w:rPr>
              <w:t xml:space="preserve"> aggravating factor in the worsening of the pandemic.</w:t>
            </w:r>
          </w:p>
          <w:p w14:paraId="3AC8A2A2" w14:textId="77777777" w:rsidR="00B734B9" w:rsidRPr="00C81F52" w:rsidRDefault="00B734B9" w:rsidP="0045046A">
            <w:pPr>
              <w:jc w:val="both"/>
              <w:rPr>
                <w:rFonts w:asciiTheme="minorHAnsi" w:hAnsiTheme="minorHAnsi" w:cstheme="minorHAnsi"/>
              </w:rPr>
            </w:pPr>
          </w:p>
          <w:p w14:paraId="53D41CE4" w14:textId="1A5A5811" w:rsidR="00965221" w:rsidRPr="00965221" w:rsidRDefault="00965221" w:rsidP="00965221">
            <w:pPr>
              <w:jc w:val="both"/>
              <w:rPr>
                <w:rFonts w:asciiTheme="minorHAnsi" w:hAnsiTheme="minorHAnsi" w:cstheme="minorHAnsi"/>
                <w:lang w:val="en-US"/>
              </w:rPr>
            </w:pPr>
            <w:r>
              <w:rPr>
                <w:rFonts w:asciiTheme="minorHAnsi" w:hAnsiTheme="minorHAnsi" w:cstheme="minorHAnsi"/>
                <w:lang w:val="en-US"/>
              </w:rPr>
              <w:t xml:space="preserve">On what concerns to the vaccination against the virus, the Federal Government delayed to the most Brazil’s accession to the WHO’s </w:t>
            </w:r>
            <w:proofErr w:type="spellStart"/>
            <w:r>
              <w:rPr>
                <w:rFonts w:asciiTheme="minorHAnsi" w:hAnsiTheme="minorHAnsi" w:cstheme="minorHAnsi"/>
                <w:lang w:val="en-US"/>
              </w:rPr>
              <w:t>Covax</w:t>
            </w:r>
            <w:proofErr w:type="spellEnd"/>
            <w:r>
              <w:rPr>
                <w:rFonts w:asciiTheme="minorHAnsi" w:hAnsiTheme="minorHAnsi" w:cstheme="minorHAnsi"/>
                <w:lang w:val="en-US"/>
              </w:rPr>
              <w:t xml:space="preserve"> </w:t>
            </w:r>
            <w:r w:rsidRPr="00965221">
              <w:rPr>
                <w:rFonts w:asciiTheme="minorHAnsi" w:hAnsiTheme="minorHAnsi" w:cstheme="minorHAnsi"/>
                <w:lang w:val="en-US"/>
              </w:rPr>
              <w:t xml:space="preserve">consortium, an initiative that would </w:t>
            </w:r>
            <w:r>
              <w:rPr>
                <w:rFonts w:asciiTheme="minorHAnsi" w:hAnsiTheme="minorHAnsi" w:cstheme="minorHAnsi"/>
                <w:lang w:val="en-US"/>
              </w:rPr>
              <w:t xml:space="preserve">ensure the sales of </w:t>
            </w:r>
            <w:r w:rsidRPr="00965221">
              <w:rPr>
                <w:rFonts w:asciiTheme="minorHAnsi" w:hAnsiTheme="minorHAnsi" w:cstheme="minorHAnsi"/>
                <w:lang w:val="en-US"/>
              </w:rPr>
              <w:t xml:space="preserve">10 to 50% of the immunizer against </w:t>
            </w:r>
            <w:r>
              <w:rPr>
                <w:rFonts w:asciiTheme="minorHAnsi" w:hAnsiTheme="minorHAnsi" w:cstheme="minorHAnsi"/>
                <w:lang w:val="en-US"/>
              </w:rPr>
              <w:t>C</w:t>
            </w:r>
            <w:r w:rsidRPr="00965221">
              <w:rPr>
                <w:rFonts w:asciiTheme="minorHAnsi" w:hAnsiTheme="minorHAnsi" w:cstheme="minorHAnsi"/>
                <w:lang w:val="en-US"/>
              </w:rPr>
              <w:t xml:space="preserve">ovid-19 to the associated countries, and when it finally joined the program, </w:t>
            </w:r>
            <w:r>
              <w:rPr>
                <w:rFonts w:asciiTheme="minorHAnsi" w:hAnsiTheme="minorHAnsi" w:cstheme="minorHAnsi"/>
                <w:lang w:val="en-US"/>
              </w:rPr>
              <w:t>Brazil</w:t>
            </w:r>
            <w:r w:rsidRPr="00965221">
              <w:rPr>
                <w:rFonts w:asciiTheme="minorHAnsi" w:hAnsiTheme="minorHAnsi" w:cstheme="minorHAnsi"/>
                <w:lang w:val="en-US"/>
              </w:rPr>
              <w:t xml:space="preserve"> opted for the minimum purchase, only enough to vaccinate 10% of the country's population. This measure </w:t>
            </w:r>
            <w:r>
              <w:rPr>
                <w:rFonts w:asciiTheme="minorHAnsi" w:hAnsiTheme="minorHAnsi" w:cstheme="minorHAnsi"/>
                <w:lang w:val="en-US"/>
              </w:rPr>
              <w:t>delayed the</w:t>
            </w:r>
            <w:r w:rsidRPr="00965221">
              <w:rPr>
                <w:rFonts w:asciiTheme="minorHAnsi" w:hAnsiTheme="minorHAnsi" w:cstheme="minorHAnsi"/>
                <w:lang w:val="en-US"/>
              </w:rPr>
              <w:t xml:space="preserve"> vaccinating </w:t>
            </w:r>
            <w:r>
              <w:rPr>
                <w:rFonts w:asciiTheme="minorHAnsi" w:hAnsiTheme="minorHAnsi" w:cstheme="minorHAnsi"/>
                <w:lang w:val="en-US"/>
              </w:rPr>
              <w:t xml:space="preserve">of </w:t>
            </w:r>
            <w:r w:rsidRPr="00965221">
              <w:rPr>
                <w:rFonts w:asciiTheme="minorHAnsi" w:hAnsiTheme="minorHAnsi" w:cstheme="minorHAnsi"/>
                <w:lang w:val="en-US"/>
              </w:rPr>
              <w:t xml:space="preserve">the population at a time when </w:t>
            </w:r>
            <w:r>
              <w:rPr>
                <w:rFonts w:asciiTheme="minorHAnsi" w:hAnsiTheme="minorHAnsi" w:cstheme="minorHAnsi"/>
                <w:lang w:val="en-US"/>
              </w:rPr>
              <w:t>C</w:t>
            </w:r>
            <w:r w:rsidRPr="00965221">
              <w:rPr>
                <w:rFonts w:asciiTheme="minorHAnsi" w:hAnsiTheme="minorHAnsi" w:cstheme="minorHAnsi"/>
                <w:lang w:val="en-US"/>
              </w:rPr>
              <w:t xml:space="preserve">ovid-19 was still causing a high number of </w:t>
            </w:r>
            <w:r>
              <w:rPr>
                <w:rFonts w:asciiTheme="minorHAnsi" w:hAnsiTheme="minorHAnsi" w:cstheme="minorHAnsi"/>
                <w:lang w:val="en-US"/>
              </w:rPr>
              <w:t xml:space="preserve">fatal victims </w:t>
            </w:r>
            <w:r w:rsidRPr="00965221">
              <w:rPr>
                <w:rFonts w:asciiTheme="minorHAnsi" w:hAnsiTheme="minorHAnsi" w:cstheme="minorHAnsi"/>
                <w:lang w:val="en-US"/>
              </w:rPr>
              <w:t>every day.</w:t>
            </w:r>
          </w:p>
          <w:p w14:paraId="7F3C49B5" w14:textId="1F1EB890" w:rsidR="00C81F52" w:rsidRPr="00921927" w:rsidRDefault="00C81F52" w:rsidP="0045046A">
            <w:pPr>
              <w:jc w:val="both"/>
              <w:rPr>
                <w:rFonts w:asciiTheme="minorHAnsi" w:hAnsiTheme="minorHAnsi" w:cstheme="minorHAnsi"/>
                <w:lang w:val="en-US"/>
              </w:rPr>
            </w:pPr>
            <w:r w:rsidRPr="00921927">
              <w:rPr>
                <w:rFonts w:asciiTheme="minorHAnsi" w:hAnsiTheme="minorHAnsi" w:cstheme="minorHAnsi"/>
                <w:lang w:val="en-US"/>
              </w:rPr>
              <w:t> </w:t>
            </w:r>
          </w:p>
          <w:p w14:paraId="0701EE83" w14:textId="6A6F464B" w:rsidR="00965221" w:rsidRPr="00921927" w:rsidRDefault="00965221" w:rsidP="0045046A">
            <w:pPr>
              <w:jc w:val="both"/>
              <w:rPr>
                <w:rFonts w:asciiTheme="minorHAnsi" w:hAnsiTheme="minorHAnsi" w:cstheme="minorHAnsi"/>
                <w:lang w:val="en-US"/>
              </w:rPr>
            </w:pPr>
            <w:r w:rsidRPr="00921927">
              <w:rPr>
                <w:rFonts w:asciiTheme="minorHAnsi" w:hAnsiTheme="minorHAnsi" w:cstheme="minorHAnsi"/>
                <w:lang w:val="en-US"/>
              </w:rPr>
              <w:t xml:space="preserve">The dissemination of fake news </w:t>
            </w:r>
            <w:r w:rsidR="00921927">
              <w:rPr>
                <w:rFonts w:asciiTheme="minorHAnsi" w:hAnsiTheme="minorHAnsi" w:cstheme="minorHAnsi"/>
                <w:lang w:val="en-US"/>
              </w:rPr>
              <w:t xml:space="preserve">by the President of the Republic </w:t>
            </w:r>
            <w:r w:rsidRPr="00921927">
              <w:rPr>
                <w:rFonts w:asciiTheme="minorHAnsi" w:hAnsiTheme="minorHAnsi" w:cstheme="minorHAnsi"/>
                <w:lang w:val="en-US"/>
              </w:rPr>
              <w:t xml:space="preserve">about vaccines </w:t>
            </w:r>
            <w:r w:rsidR="00921927">
              <w:rPr>
                <w:rFonts w:asciiTheme="minorHAnsi" w:hAnsiTheme="minorHAnsi" w:cstheme="minorHAnsi"/>
                <w:lang w:val="en-US"/>
              </w:rPr>
              <w:t>was harmful</w:t>
            </w:r>
            <w:r w:rsidRPr="00921927">
              <w:rPr>
                <w:rFonts w:asciiTheme="minorHAnsi" w:hAnsiTheme="minorHAnsi" w:cstheme="minorHAnsi"/>
                <w:lang w:val="en-US"/>
              </w:rPr>
              <w:t xml:space="preserve"> to the population's adherence to</w:t>
            </w:r>
            <w:r w:rsidR="00921927">
              <w:rPr>
                <w:rFonts w:asciiTheme="minorHAnsi" w:hAnsiTheme="minorHAnsi" w:cstheme="minorHAnsi"/>
                <w:lang w:val="en-US"/>
              </w:rPr>
              <w:t xml:space="preserve"> the</w:t>
            </w:r>
            <w:r w:rsidRPr="00921927">
              <w:rPr>
                <w:rFonts w:asciiTheme="minorHAnsi" w:hAnsiTheme="minorHAnsi" w:cstheme="minorHAnsi"/>
                <w:lang w:val="en-US"/>
              </w:rPr>
              <w:t xml:space="preserve"> immunization against </w:t>
            </w:r>
            <w:r w:rsidR="00921927">
              <w:rPr>
                <w:rFonts w:asciiTheme="minorHAnsi" w:hAnsiTheme="minorHAnsi" w:cstheme="minorHAnsi"/>
                <w:lang w:val="en-US"/>
              </w:rPr>
              <w:t>C</w:t>
            </w:r>
            <w:r w:rsidRPr="00921927">
              <w:rPr>
                <w:rFonts w:asciiTheme="minorHAnsi" w:hAnsiTheme="minorHAnsi" w:cstheme="minorHAnsi"/>
                <w:lang w:val="en-US"/>
              </w:rPr>
              <w:t xml:space="preserve">ovid-19. Unfortunately, </w:t>
            </w:r>
            <w:proofErr w:type="gramStart"/>
            <w:r w:rsidRPr="00921927">
              <w:rPr>
                <w:rFonts w:asciiTheme="minorHAnsi" w:hAnsiTheme="minorHAnsi" w:cstheme="minorHAnsi"/>
                <w:lang w:val="en-US"/>
              </w:rPr>
              <w:t>th</w:t>
            </w:r>
            <w:r w:rsidR="00921927">
              <w:rPr>
                <w:rFonts w:asciiTheme="minorHAnsi" w:hAnsiTheme="minorHAnsi" w:cstheme="minorHAnsi"/>
                <w:lang w:val="en-US"/>
              </w:rPr>
              <w:t>ese</w:t>
            </w:r>
            <w:proofErr w:type="gramEnd"/>
            <w:r w:rsidRPr="00921927">
              <w:rPr>
                <w:rFonts w:asciiTheme="minorHAnsi" w:hAnsiTheme="minorHAnsi" w:cstheme="minorHAnsi"/>
                <w:lang w:val="en-US"/>
              </w:rPr>
              <w:t xml:space="preserve"> fake news continue to </w:t>
            </w:r>
            <w:r w:rsidR="00921927">
              <w:rPr>
                <w:rFonts w:asciiTheme="minorHAnsi" w:hAnsiTheme="minorHAnsi" w:cstheme="minorHAnsi"/>
                <w:lang w:val="en-US"/>
              </w:rPr>
              <w:t>interfere in the</w:t>
            </w:r>
            <w:r w:rsidRPr="00921927">
              <w:rPr>
                <w:rFonts w:asciiTheme="minorHAnsi" w:hAnsiTheme="minorHAnsi" w:cstheme="minorHAnsi"/>
                <w:lang w:val="en-US"/>
              </w:rPr>
              <w:t xml:space="preserve"> vaccination coverage in the country.</w:t>
            </w:r>
          </w:p>
          <w:p w14:paraId="021C56BC" w14:textId="77777777" w:rsidR="00965221" w:rsidRPr="00921927" w:rsidRDefault="00965221" w:rsidP="0045046A">
            <w:pPr>
              <w:jc w:val="both"/>
              <w:rPr>
                <w:rFonts w:asciiTheme="minorHAnsi" w:hAnsiTheme="minorHAnsi" w:cstheme="minorHAnsi"/>
                <w:lang w:val="en-US"/>
              </w:rPr>
            </w:pPr>
          </w:p>
          <w:p w14:paraId="41980945" w14:textId="77777777" w:rsidR="00921927" w:rsidRDefault="00921927" w:rsidP="0045046A">
            <w:pPr>
              <w:jc w:val="both"/>
              <w:rPr>
                <w:rFonts w:asciiTheme="minorHAnsi" w:hAnsiTheme="minorHAnsi" w:cstheme="minorHAnsi"/>
                <w:lang w:val="en-US"/>
              </w:rPr>
            </w:pPr>
            <w:r w:rsidRPr="00921927">
              <w:rPr>
                <w:rFonts w:asciiTheme="minorHAnsi" w:hAnsiTheme="minorHAnsi" w:cstheme="minorHAnsi"/>
                <w:lang w:val="en-US"/>
              </w:rPr>
              <w:t xml:space="preserve">In September 2021, a study </w:t>
            </w:r>
            <w:r>
              <w:rPr>
                <w:rFonts w:asciiTheme="minorHAnsi" w:hAnsiTheme="minorHAnsi" w:cstheme="minorHAnsi"/>
                <w:lang w:val="en-US"/>
              </w:rPr>
              <w:t xml:space="preserve">developed </w:t>
            </w:r>
            <w:r w:rsidRPr="00921927">
              <w:rPr>
                <w:rFonts w:asciiTheme="minorHAnsi" w:hAnsiTheme="minorHAnsi" w:cstheme="minorHAnsi"/>
                <w:lang w:val="en-US"/>
              </w:rPr>
              <w:t xml:space="preserve">by the Solidarity Research Network pointed out that the number of deaths from Covid-19 among black women was disproportionately higher when compared </w:t>
            </w:r>
            <w:r w:rsidRPr="00921927">
              <w:rPr>
                <w:rFonts w:asciiTheme="minorHAnsi" w:hAnsiTheme="minorHAnsi" w:cstheme="minorHAnsi"/>
                <w:lang w:val="en-US"/>
              </w:rPr>
              <w:lastRenderedPageBreak/>
              <w:t>to white people and black men, showing that race and gender inequalities were determ</w:t>
            </w:r>
            <w:r>
              <w:rPr>
                <w:rFonts w:asciiTheme="minorHAnsi" w:hAnsiTheme="minorHAnsi" w:cstheme="minorHAnsi"/>
                <w:lang w:val="en-US"/>
              </w:rPr>
              <w:t>ining</w:t>
            </w:r>
            <w:r w:rsidRPr="00921927">
              <w:rPr>
                <w:rFonts w:asciiTheme="minorHAnsi" w:hAnsiTheme="minorHAnsi" w:cstheme="minorHAnsi"/>
                <w:lang w:val="en-US"/>
              </w:rPr>
              <w:t xml:space="preserve"> for </w:t>
            </w:r>
            <w:r>
              <w:rPr>
                <w:rFonts w:asciiTheme="minorHAnsi" w:hAnsiTheme="minorHAnsi" w:cstheme="minorHAnsi"/>
                <w:lang w:val="en-US"/>
              </w:rPr>
              <w:t>a</w:t>
            </w:r>
            <w:r w:rsidRPr="00921927">
              <w:rPr>
                <w:rFonts w:asciiTheme="minorHAnsi" w:hAnsiTheme="minorHAnsi" w:cstheme="minorHAnsi"/>
                <w:lang w:val="en-US"/>
              </w:rPr>
              <w:t xml:space="preserve"> greater vulnerability of black women, in addition to the policies implemented by the government that caused thousands of deaths</w:t>
            </w:r>
            <w:r>
              <w:rPr>
                <w:rFonts w:asciiTheme="minorHAnsi" w:hAnsiTheme="minorHAnsi" w:cstheme="minorHAnsi"/>
                <w:lang w:val="en-US"/>
              </w:rPr>
              <w:t>.</w:t>
            </w:r>
          </w:p>
          <w:p w14:paraId="0D05D718" w14:textId="0E2EAB8F" w:rsidR="000A7895" w:rsidRPr="00921927" w:rsidRDefault="000A7895" w:rsidP="0045046A">
            <w:pPr>
              <w:jc w:val="both"/>
              <w:rPr>
                <w:rFonts w:asciiTheme="minorHAnsi" w:hAnsiTheme="minorHAnsi" w:cstheme="minorHAnsi"/>
                <w:lang w:val="en-US"/>
              </w:rPr>
            </w:pPr>
          </w:p>
        </w:tc>
      </w:tr>
    </w:tbl>
    <w:p w14:paraId="4CE3A2FC" w14:textId="77777777" w:rsidR="000A7895" w:rsidRPr="00921927" w:rsidRDefault="000A7895" w:rsidP="0045046A">
      <w:pPr>
        <w:spacing w:after="120"/>
        <w:rPr>
          <w:rFonts w:asciiTheme="minorHAnsi" w:hAnsiTheme="minorHAnsi" w:cstheme="minorHAnsi"/>
          <w:lang w:val="en-US"/>
        </w:rPr>
      </w:pPr>
    </w:p>
    <w:p w14:paraId="0C5A2E63" w14:textId="497E9894" w:rsidR="000A7895" w:rsidRDefault="002C2CB6" w:rsidP="0045046A">
      <w:pPr>
        <w:pStyle w:val="Ttulo1"/>
        <w:rPr>
          <w:rFonts w:asciiTheme="minorHAnsi" w:hAnsiTheme="minorHAnsi" w:cstheme="minorHAnsi"/>
          <w:sz w:val="24"/>
          <w:szCs w:val="24"/>
        </w:rPr>
      </w:pPr>
      <w:r w:rsidRPr="005E1C81">
        <w:rPr>
          <w:rFonts w:asciiTheme="minorHAnsi" w:hAnsiTheme="minorHAnsi" w:cstheme="minorHAnsi"/>
          <w:sz w:val="24"/>
          <w:szCs w:val="24"/>
        </w:rPr>
        <w:t>T</w:t>
      </w:r>
      <w:r w:rsidR="009C0B70">
        <w:rPr>
          <w:rFonts w:asciiTheme="minorHAnsi" w:hAnsiTheme="minorHAnsi" w:cstheme="minorHAnsi"/>
          <w:sz w:val="24"/>
          <w:szCs w:val="24"/>
        </w:rPr>
        <w:t>OPIC</w:t>
      </w:r>
      <w:r w:rsidRPr="005E1C81">
        <w:rPr>
          <w:rFonts w:asciiTheme="minorHAnsi" w:hAnsiTheme="minorHAnsi" w:cstheme="minorHAnsi"/>
          <w:sz w:val="24"/>
          <w:szCs w:val="24"/>
        </w:rPr>
        <w:t xml:space="preserve">: </w:t>
      </w:r>
      <w:r w:rsidR="009C0B70">
        <w:rPr>
          <w:rFonts w:asciiTheme="minorHAnsi" w:hAnsiTheme="minorHAnsi" w:cstheme="minorHAnsi"/>
          <w:sz w:val="24"/>
          <w:szCs w:val="24"/>
        </w:rPr>
        <w:t>GENDER-BASED VIOLENCE</w:t>
      </w:r>
    </w:p>
    <w:p w14:paraId="32EFAE01" w14:textId="77777777" w:rsidR="002C2CB6" w:rsidRPr="002C2CB6" w:rsidRDefault="002C2CB6" w:rsidP="002C2CB6"/>
    <w:tbl>
      <w:tblPr>
        <w:tblStyle w:val="afd"/>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27"/>
      </w:tblGrid>
      <w:tr w:rsidR="005E1C81" w:rsidRPr="005E1C81" w14:paraId="2B8A0940" w14:textId="77777777" w:rsidTr="00831D8B">
        <w:tc>
          <w:tcPr>
            <w:tcW w:w="10627" w:type="dxa"/>
          </w:tcPr>
          <w:p w14:paraId="7AB25458" w14:textId="7F4B3EC6" w:rsidR="000A7895" w:rsidRPr="005E1C81" w:rsidRDefault="00F24E21" w:rsidP="0045046A">
            <w:pPr>
              <w:spacing w:after="120"/>
              <w:rPr>
                <w:rFonts w:asciiTheme="minorHAnsi" w:hAnsiTheme="minorHAnsi" w:cstheme="minorHAnsi"/>
                <w:b/>
              </w:rPr>
            </w:pPr>
            <w:proofErr w:type="spellStart"/>
            <w:r w:rsidRPr="005E1C81">
              <w:rPr>
                <w:rFonts w:asciiTheme="minorHAnsi" w:hAnsiTheme="minorHAnsi" w:cstheme="minorHAnsi"/>
                <w:b/>
              </w:rPr>
              <w:t>Art</w:t>
            </w:r>
            <w:r w:rsidR="00AE6C9A">
              <w:rPr>
                <w:rFonts w:asciiTheme="minorHAnsi" w:hAnsiTheme="minorHAnsi" w:cstheme="minorHAnsi"/>
                <w:b/>
              </w:rPr>
              <w:t>icle</w:t>
            </w:r>
            <w:proofErr w:type="spellEnd"/>
            <w:r w:rsidRPr="005E1C81">
              <w:rPr>
                <w:rFonts w:asciiTheme="minorHAnsi" w:hAnsiTheme="minorHAnsi" w:cstheme="minorHAnsi"/>
                <w:b/>
              </w:rPr>
              <w:t xml:space="preserve"> 2 </w:t>
            </w:r>
            <w:proofErr w:type="spellStart"/>
            <w:r w:rsidR="00AE6C9A">
              <w:rPr>
                <w:rFonts w:asciiTheme="minorHAnsi" w:hAnsiTheme="minorHAnsi" w:cstheme="minorHAnsi"/>
                <w:b/>
              </w:rPr>
              <w:t>of</w:t>
            </w:r>
            <w:proofErr w:type="spellEnd"/>
            <w:r w:rsidR="00AE6C9A">
              <w:rPr>
                <w:rFonts w:asciiTheme="minorHAnsi" w:hAnsiTheme="minorHAnsi" w:cstheme="minorHAnsi"/>
                <w:b/>
              </w:rPr>
              <w:t xml:space="preserve"> </w:t>
            </w:r>
            <w:proofErr w:type="spellStart"/>
            <w:r w:rsidR="00AE6C9A">
              <w:rPr>
                <w:rFonts w:asciiTheme="minorHAnsi" w:hAnsiTheme="minorHAnsi" w:cstheme="minorHAnsi"/>
                <w:b/>
              </w:rPr>
              <w:t>the</w:t>
            </w:r>
            <w:proofErr w:type="spellEnd"/>
            <w:r w:rsidR="00AE6C9A">
              <w:rPr>
                <w:rFonts w:asciiTheme="minorHAnsi" w:hAnsiTheme="minorHAnsi" w:cstheme="minorHAnsi"/>
                <w:b/>
              </w:rPr>
              <w:t xml:space="preserve"> Convention</w:t>
            </w:r>
          </w:p>
          <w:p w14:paraId="44BEC7B6" w14:textId="1CE52EB6" w:rsidR="00AE6C9A" w:rsidRPr="00AE6C9A" w:rsidRDefault="009C0B70" w:rsidP="0045046A">
            <w:pPr>
              <w:spacing w:after="120"/>
              <w:rPr>
                <w:rFonts w:asciiTheme="minorHAnsi" w:hAnsiTheme="minorHAnsi" w:cstheme="minorHAnsi"/>
                <w:b/>
                <w:lang w:val="en-US"/>
              </w:rPr>
            </w:pPr>
            <w:r w:rsidRPr="009C0B70">
              <w:rPr>
                <w:rFonts w:asciiTheme="minorHAnsi" w:hAnsiTheme="minorHAnsi" w:cstheme="minorHAnsi"/>
                <w:b/>
                <w:lang w:val="en-US"/>
              </w:rPr>
              <w:t>General recommendation No. 35 on gender-based violence aga</w:t>
            </w:r>
            <w:r>
              <w:rPr>
                <w:rFonts w:asciiTheme="minorHAnsi" w:hAnsiTheme="minorHAnsi" w:cstheme="minorHAnsi"/>
                <w:b/>
                <w:lang w:val="en-US"/>
              </w:rPr>
              <w:t xml:space="preserve">inst women; </w:t>
            </w:r>
            <w:r w:rsidR="00AE6C9A">
              <w:rPr>
                <w:rFonts w:asciiTheme="minorHAnsi" w:hAnsiTheme="minorHAnsi" w:cstheme="minorHAnsi"/>
                <w:b/>
                <w:lang w:val="en-US"/>
              </w:rPr>
              <w:t xml:space="preserve">General recommendation No. 34 on the rights on the rights of rural women; </w:t>
            </w:r>
            <w:r w:rsidR="00AE6C9A" w:rsidRPr="009C0B70">
              <w:rPr>
                <w:rFonts w:asciiTheme="minorHAnsi" w:hAnsiTheme="minorHAnsi" w:cstheme="minorHAnsi"/>
                <w:b/>
                <w:lang w:val="en-US"/>
              </w:rPr>
              <w:t>General recommendation No. 39 on the rights of Indigenous women and Girls</w:t>
            </w:r>
          </w:p>
          <w:p w14:paraId="7DAB312A" w14:textId="12B781F1" w:rsidR="000A7895" w:rsidRPr="005E1C81" w:rsidRDefault="00AE6C9A" w:rsidP="0045046A">
            <w:pPr>
              <w:spacing w:after="120"/>
              <w:rPr>
                <w:rFonts w:asciiTheme="minorHAnsi" w:hAnsiTheme="minorHAnsi" w:cstheme="minorHAnsi"/>
                <w:b/>
              </w:rPr>
            </w:pPr>
            <w:r>
              <w:rPr>
                <w:rFonts w:asciiTheme="minorHAnsi" w:hAnsiTheme="minorHAnsi" w:cstheme="minorHAnsi"/>
                <w:b/>
              </w:rPr>
              <w:t>SDG</w:t>
            </w:r>
            <w:r w:rsidRPr="005E1C81">
              <w:rPr>
                <w:rFonts w:asciiTheme="minorHAnsi" w:hAnsiTheme="minorHAnsi" w:cstheme="minorHAnsi"/>
                <w:b/>
              </w:rPr>
              <w:t xml:space="preserve"> 5.2</w:t>
            </w:r>
          </w:p>
        </w:tc>
      </w:tr>
      <w:tr w:rsidR="005E1C81" w:rsidRPr="005E1C81" w14:paraId="4B138300" w14:textId="77777777" w:rsidTr="00831D8B">
        <w:tc>
          <w:tcPr>
            <w:tcW w:w="10627" w:type="dxa"/>
          </w:tcPr>
          <w:p w14:paraId="67BFE33E" w14:textId="4778CA20" w:rsidR="00921927" w:rsidRDefault="00F678C1" w:rsidP="0045046A">
            <w:pPr>
              <w:pBdr>
                <w:top w:val="nil"/>
                <w:left w:val="nil"/>
                <w:bottom w:val="nil"/>
                <w:right w:val="nil"/>
                <w:between w:val="nil"/>
              </w:pBdr>
              <w:rPr>
                <w:rFonts w:asciiTheme="minorHAnsi" w:hAnsiTheme="minorHAnsi" w:cstheme="minorHAnsi"/>
              </w:rPr>
            </w:pPr>
            <w:r w:rsidRPr="005E1C81">
              <w:rPr>
                <w:rFonts w:asciiTheme="minorHAnsi" w:hAnsiTheme="minorHAnsi" w:cstheme="minorHAnsi"/>
              </w:rPr>
              <w:t xml:space="preserve"> </w:t>
            </w:r>
          </w:p>
          <w:p w14:paraId="3E5B4FCB" w14:textId="5660B36B" w:rsidR="00921927" w:rsidRPr="00921927" w:rsidRDefault="00921927" w:rsidP="0045046A">
            <w:pPr>
              <w:pBdr>
                <w:top w:val="nil"/>
                <w:left w:val="nil"/>
                <w:bottom w:val="nil"/>
                <w:right w:val="nil"/>
                <w:between w:val="nil"/>
              </w:pBdr>
              <w:rPr>
                <w:rFonts w:asciiTheme="minorHAnsi" w:hAnsiTheme="minorHAnsi" w:cstheme="minorHAnsi"/>
                <w:lang w:val="en-US"/>
              </w:rPr>
            </w:pPr>
            <w:r w:rsidRPr="00921927">
              <w:rPr>
                <w:rFonts w:asciiTheme="minorHAnsi" w:hAnsiTheme="minorHAnsi" w:cstheme="minorHAnsi"/>
                <w:lang w:val="en-US"/>
              </w:rPr>
              <w:t xml:space="preserve">We, from the black </w:t>
            </w:r>
            <w:r>
              <w:rPr>
                <w:rFonts w:asciiTheme="minorHAnsi" w:hAnsiTheme="minorHAnsi" w:cstheme="minorHAnsi"/>
                <w:lang w:val="en-US"/>
              </w:rPr>
              <w:t xml:space="preserve">movement </w:t>
            </w:r>
            <w:r w:rsidRPr="00921927">
              <w:rPr>
                <w:rFonts w:asciiTheme="minorHAnsi" w:hAnsiTheme="minorHAnsi" w:cstheme="minorHAnsi"/>
                <w:lang w:val="en-US"/>
              </w:rPr>
              <w:t>and black women's movement</w:t>
            </w:r>
            <w:r>
              <w:rPr>
                <w:rFonts w:asciiTheme="minorHAnsi" w:hAnsiTheme="minorHAnsi" w:cstheme="minorHAnsi"/>
                <w:lang w:val="en-US"/>
              </w:rPr>
              <w:t>,</w:t>
            </w:r>
            <w:r w:rsidRPr="00921927">
              <w:rPr>
                <w:rFonts w:asciiTheme="minorHAnsi" w:hAnsiTheme="minorHAnsi" w:cstheme="minorHAnsi"/>
                <w:lang w:val="en-US"/>
              </w:rPr>
              <w:t xml:space="preserve"> have always </w:t>
            </w:r>
            <w:r>
              <w:rPr>
                <w:rFonts w:asciiTheme="minorHAnsi" w:hAnsiTheme="minorHAnsi" w:cstheme="minorHAnsi"/>
                <w:lang w:val="en-US"/>
              </w:rPr>
              <w:t>reported</w:t>
            </w:r>
            <w:r w:rsidRPr="00921927">
              <w:rPr>
                <w:rFonts w:asciiTheme="minorHAnsi" w:hAnsiTheme="minorHAnsi" w:cstheme="minorHAnsi"/>
                <w:lang w:val="en-US"/>
              </w:rPr>
              <w:t xml:space="preserve"> the fact that there are still major difficulties in the country in drawing up indicators on the subject. This is </w:t>
            </w:r>
            <w:r>
              <w:rPr>
                <w:rFonts w:asciiTheme="minorHAnsi" w:hAnsiTheme="minorHAnsi" w:cstheme="minorHAnsi"/>
                <w:lang w:val="en-US"/>
              </w:rPr>
              <w:t>supported</w:t>
            </w:r>
            <w:r w:rsidRPr="00921927">
              <w:rPr>
                <w:rFonts w:asciiTheme="minorHAnsi" w:hAnsiTheme="minorHAnsi" w:cstheme="minorHAnsi"/>
                <w:lang w:val="en-US"/>
              </w:rPr>
              <w:t xml:space="preserve"> by IBGE (Brazilian Institute of Geography and Statistics), which states in its third edition of the Gender Statistics Report: Social Indicators for Women in Brazil</w:t>
            </w:r>
            <w:r w:rsidRPr="005E1C81">
              <w:rPr>
                <w:rStyle w:val="Refdenotaderodap"/>
                <w:rFonts w:asciiTheme="minorHAnsi" w:hAnsiTheme="minorHAnsi" w:cstheme="minorHAnsi"/>
              </w:rPr>
              <w:footnoteReference w:id="1"/>
            </w:r>
            <w:r w:rsidRPr="00921927">
              <w:rPr>
                <w:rFonts w:asciiTheme="minorHAnsi" w:hAnsiTheme="minorHAnsi" w:cstheme="minorHAnsi"/>
                <w:lang w:val="en-US"/>
              </w:rPr>
              <w:t xml:space="preserve"> that: "the administrative records available come</w:t>
            </w:r>
            <w:r>
              <w:rPr>
                <w:rFonts w:asciiTheme="minorHAnsi" w:hAnsiTheme="minorHAnsi" w:cstheme="minorHAnsi"/>
                <w:lang w:val="en-US"/>
              </w:rPr>
              <w:t xml:space="preserve"> mostly</w:t>
            </w:r>
            <w:r w:rsidRPr="00921927">
              <w:rPr>
                <w:rFonts w:asciiTheme="minorHAnsi" w:hAnsiTheme="minorHAnsi" w:cstheme="minorHAnsi"/>
                <w:lang w:val="en-US"/>
              </w:rPr>
              <w:t xml:space="preserve"> from the public security agencies in each </w:t>
            </w:r>
            <w:r>
              <w:rPr>
                <w:rFonts w:asciiTheme="minorHAnsi" w:hAnsiTheme="minorHAnsi" w:cstheme="minorHAnsi"/>
                <w:lang w:val="en-US"/>
              </w:rPr>
              <w:t>state</w:t>
            </w:r>
            <w:r w:rsidRPr="00921927">
              <w:rPr>
                <w:rFonts w:asciiTheme="minorHAnsi" w:hAnsiTheme="minorHAnsi" w:cstheme="minorHAnsi"/>
                <w:lang w:val="en-US"/>
              </w:rPr>
              <w:t xml:space="preserve"> and </w:t>
            </w:r>
            <w:r>
              <w:rPr>
                <w:rFonts w:asciiTheme="minorHAnsi" w:hAnsiTheme="minorHAnsi" w:cstheme="minorHAnsi"/>
                <w:lang w:val="en-US"/>
              </w:rPr>
              <w:t xml:space="preserve">the </w:t>
            </w:r>
            <w:r w:rsidRPr="00921927">
              <w:rPr>
                <w:rFonts w:asciiTheme="minorHAnsi" w:hAnsiTheme="minorHAnsi" w:cstheme="minorHAnsi"/>
                <w:lang w:val="en-US"/>
              </w:rPr>
              <w:t xml:space="preserve">underreporting </w:t>
            </w:r>
            <w:r>
              <w:rPr>
                <w:rFonts w:asciiTheme="minorHAnsi" w:hAnsiTheme="minorHAnsi" w:cstheme="minorHAnsi"/>
                <w:lang w:val="en-US"/>
              </w:rPr>
              <w:t>holds</w:t>
            </w:r>
            <w:r w:rsidRPr="00921927">
              <w:rPr>
                <w:rFonts w:asciiTheme="minorHAnsi" w:hAnsiTheme="minorHAnsi" w:cstheme="minorHAnsi"/>
                <w:lang w:val="en-US"/>
              </w:rPr>
              <w:t xml:space="preserve"> a significant dimension, since data on police </w:t>
            </w:r>
            <w:r>
              <w:rPr>
                <w:rFonts w:asciiTheme="minorHAnsi" w:hAnsiTheme="minorHAnsi" w:cstheme="minorHAnsi"/>
                <w:lang w:val="en-US"/>
              </w:rPr>
              <w:t>registrations</w:t>
            </w:r>
            <w:r w:rsidRPr="00921927">
              <w:rPr>
                <w:rFonts w:asciiTheme="minorHAnsi" w:hAnsiTheme="minorHAnsi" w:cstheme="minorHAnsi"/>
                <w:lang w:val="en-US"/>
              </w:rPr>
              <w:t xml:space="preserve"> are obtained mainly when there is a complaint from women in situations of violence".</w:t>
            </w:r>
          </w:p>
          <w:p w14:paraId="16238DB2" w14:textId="77777777" w:rsidR="00D17051" w:rsidRDefault="00D17051" w:rsidP="0045046A">
            <w:pPr>
              <w:pBdr>
                <w:top w:val="nil"/>
                <w:left w:val="nil"/>
                <w:bottom w:val="nil"/>
                <w:right w:val="nil"/>
                <w:between w:val="nil"/>
              </w:pBdr>
              <w:rPr>
                <w:rFonts w:asciiTheme="minorHAnsi" w:hAnsiTheme="minorHAnsi" w:cstheme="minorHAnsi"/>
              </w:rPr>
            </w:pPr>
          </w:p>
          <w:p w14:paraId="2699D51F" w14:textId="4705A618" w:rsidR="00D17051" w:rsidRPr="00D17051" w:rsidRDefault="00D17051" w:rsidP="0045046A">
            <w:pPr>
              <w:pBdr>
                <w:top w:val="nil"/>
                <w:left w:val="nil"/>
                <w:bottom w:val="nil"/>
                <w:right w:val="nil"/>
                <w:between w:val="nil"/>
              </w:pBdr>
              <w:rPr>
                <w:rFonts w:asciiTheme="minorHAnsi" w:hAnsiTheme="minorHAnsi" w:cstheme="minorHAnsi"/>
                <w:lang w:val="en-US"/>
              </w:rPr>
            </w:pPr>
            <w:r w:rsidRPr="00D17051">
              <w:rPr>
                <w:rFonts w:asciiTheme="minorHAnsi" w:hAnsiTheme="minorHAnsi" w:cstheme="minorHAnsi"/>
                <w:lang w:val="en-US"/>
              </w:rPr>
              <w:t>Between 2019 and 2021, there was an increase in violence against women, according to the Atlas of Violence</w:t>
            </w:r>
            <w:r w:rsidRPr="005E1C81">
              <w:rPr>
                <w:rStyle w:val="Refdenotaderodap"/>
                <w:rFonts w:asciiTheme="minorHAnsi" w:hAnsiTheme="minorHAnsi" w:cstheme="minorHAnsi"/>
              </w:rPr>
              <w:footnoteReference w:id="2"/>
            </w:r>
            <w:r w:rsidRPr="00D17051">
              <w:rPr>
                <w:rFonts w:asciiTheme="minorHAnsi" w:hAnsiTheme="minorHAnsi" w:cstheme="minorHAnsi"/>
                <w:lang w:val="en-US"/>
              </w:rPr>
              <w:t>. For these experts, th</w:t>
            </w:r>
            <w:r>
              <w:rPr>
                <w:rFonts w:asciiTheme="minorHAnsi" w:hAnsiTheme="minorHAnsi" w:cstheme="minorHAnsi"/>
                <w:lang w:val="en-US"/>
              </w:rPr>
              <w:t>e</w:t>
            </w:r>
            <w:r w:rsidRPr="00D17051">
              <w:rPr>
                <w:rFonts w:asciiTheme="minorHAnsi" w:hAnsiTheme="minorHAnsi" w:cstheme="minorHAnsi"/>
                <w:lang w:val="en-US"/>
              </w:rPr>
              <w:t xml:space="preserve"> increase c</w:t>
            </w:r>
            <w:r>
              <w:rPr>
                <w:rFonts w:asciiTheme="minorHAnsi" w:hAnsiTheme="minorHAnsi" w:cstheme="minorHAnsi"/>
                <w:lang w:val="en-US"/>
              </w:rPr>
              <w:t>an</w:t>
            </w:r>
            <w:r w:rsidRPr="00D17051">
              <w:rPr>
                <w:rFonts w:asciiTheme="minorHAnsi" w:hAnsiTheme="minorHAnsi" w:cstheme="minorHAnsi"/>
                <w:lang w:val="en-US"/>
              </w:rPr>
              <w:t xml:space="preserve"> be explained by three </w:t>
            </w:r>
            <w:r>
              <w:rPr>
                <w:rFonts w:asciiTheme="minorHAnsi" w:hAnsiTheme="minorHAnsi" w:cstheme="minorHAnsi"/>
                <w:lang w:val="en-US"/>
              </w:rPr>
              <w:t xml:space="preserve">main </w:t>
            </w:r>
            <w:r w:rsidRPr="00D17051">
              <w:rPr>
                <w:rFonts w:asciiTheme="minorHAnsi" w:hAnsiTheme="minorHAnsi" w:cstheme="minorHAnsi"/>
                <w:lang w:val="en-US"/>
              </w:rPr>
              <w:t xml:space="preserve">factors: </w:t>
            </w:r>
            <w:proofErr w:type="spellStart"/>
            <w:r w:rsidRPr="00D17051">
              <w:rPr>
                <w:rFonts w:asciiTheme="minorHAnsi" w:hAnsiTheme="minorHAnsi" w:cstheme="minorHAnsi"/>
                <w:lang w:val="en-US"/>
              </w:rPr>
              <w:t>i</w:t>
            </w:r>
            <w:proofErr w:type="spellEnd"/>
            <w:r w:rsidRPr="00D17051">
              <w:rPr>
                <w:rFonts w:asciiTheme="minorHAnsi" w:hAnsiTheme="minorHAnsi" w:cstheme="minorHAnsi"/>
                <w:lang w:val="en-US"/>
              </w:rPr>
              <w:t xml:space="preserve">) a significant reduction in the federal public budget for policies to </w:t>
            </w:r>
            <w:r>
              <w:rPr>
                <w:rFonts w:asciiTheme="minorHAnsi" w:hAnsiTheme="minorHAnsi" w:cstheme="minorHAnsi"/>
                <w:lang w:val="en-US"/>
              </w:rPr>
              <w:t>fight</w:t>
            </w:r>
            <w:r w:rsidRPr="00D17051">
              <w:rPr>
                <w:rFonts w:asciiTheme="minorHAnsi" w:hAnsiTheme="minorHAnsi" w:cstheme="minorHAnsi"/>
                <w:lang w:val="en-US"/>
              </w:rPr>
              <w:t xml:space="preserve"> violence against women; ii) political radicalism, with the rise of conservatism, which reinforces the values of patriarchy; and iii) the Covid-19 pandemic, </w:t>
            </w:r>
            <w:r>
              <w:rPr>
                <w:rFonts w:asciiTheme="minorHAnsi" w:hAnsiTheme="minorHAnsi" w:cstheme="minorHAnsi"/>
                <w:lang w:val="en-US"/>
              </w:rPr>
              <w:t>and</w:t>
            </w:r>
            <w:r w:rsidRPr="00D17051">
              <w:rPr>
                <w:rFonts w:asciiTheme="minorHAnsi" w:hAnsiTheme="minorHAnsi" w:cstheme="minorHAnsi"/>
                <w:lang w:val="en-US"/>
              </w:rPr>
              <w:t xml:space="preserve"> restrictions on the opening hours and operation of protecti</w:t>
            </w:r>
            <w:r>
              <w:rPr>
                <w:rFonts w:asciiTheme="minorHAnsi" w:hAnsiTheme="minorHAnsi" w:cstheme="minorHAnsi"/>
                <w:lang w:val="en-US"/>
              </w:rPr>
              <w:t>on</w:t>
            </w:r>
            <w:r w:rsidRPr="00D17051">
              <w:rPr>
                <w:rFonts w:asciiTheme="minorHAnsi" w:hAnsiTheme="minorHAnsi" w:cstheme="minorHAnsi"/>
                <w:lang w:val="en-US"/>
              </w:rPr>
              <w:t xml:space="preserve"> services, less social control o</w:t>
            </w:r>
            <w:r>
              <w:rPr>
                <w:rFonts w:asciiTheme="minorHAnsi" w:hAnsiTheme="minorHAnsi" w:cstheme="minorHAnsi"/>
                <w:lang w:val="en-US"/>
              </w:rPr>
              <w:t>n</w:t>
            </w:r>
            <w:r w:rsidRPr="00D17051">
              <w:rPr>
                <w:rFonts w:asciiTheme="minorHAnsi" w:hAnsiTheme="minorHAnsi" w:cstheme="minorHAnsi"/>
                <w:lang w:val="en-US"/>
              </w:rPr>
              <w:t xml:space="preserve"> violence caused by</w:t>
            </w:r>
            <w:r>
              <w:rPr>
                <w:rFonts w:asciiTheme="minorHAnsi" w:hAnsiTheme="minorHAnsi" w:cstheme="minorHAnsi"/>
                <w:lang w:val="en-US"/>
              </w:rPr>
              <w:t xml:space="preserve"> the</w:t>
            </w:r>
            <w:r w:rsidRPr="00D17051">
              <w:rPr>
                <w:rFonts w:asciiTheme="minorHAnsi" w:hAnsiTheme="minorHAnsi" w:cstheme="minorHAnsi"/>
                <w:lang w:val="en-US"/>
              </w:rPr>
              <w:t xml:space="preserve"> isolation, an increase in conflicts </w:t>
            </w:r>
            <w:r>
              <w:rPr>
                <w:rFonts w:asciiTheme="minorHAnsi" w:hAnsiTheme="minorHAnsi" w:cstheme="minorHAnsi"/>
                <w:lang w:val="en-US"/>
              </w:rPr>
              <w:t>because of the</w:t>
            </w:r>
            <w:r w:rsidRPr="00D17051">
              <w:rPr>
                <w:rFonts w:asciiTheme="minorHAnsi" w:hAnsiTheme="minorHAnsi" w:cstheme="minorHAnsi"/>
                <w:lang w:val="en-US"/>
              </w:rPr>
              <w:t xml:space="preserve"> greater coexistence, an increase in the separation of couples but also the relative economic loss of women in families.</w:t>
            </w:r>
          </w:p>
          <w:p w14:paraId="40611467" w14:textId="77777777" w:rsidR="00D17051" w:rsidRDefault="00D17051" w:rsidP="0045046A">
            <w:pPr>
              <w:pBdr>
                <w:top w:val="nil"/>
                <w:left w:val="nil"/>
                <w:bottom w:val="nil"/>
                <w:right w:val="nil"/>
                <w:between w:val="nil"/>
              </w:pBdr>
              <w:rPr>
                <w:rFonts w:asciiTheme="minorHAnsi" w:hAnsiTheme="minorHAnsi" w:cstheme="minorHAnsi"/>
              </w:rPr>
            </w:pPr>
          </w:p>
          <w:p w14:paraId="208578DD" w14:textId="06D9A200" w:rsidR="00D17051" w:rsidRPr="00D17051" w:rsidRDefault="00D17051" w:rsidP="0045046A">
            <w:pPr>
              <w:pBdr>
                <w:top w:val="nil"/>
                <w:left w:val="nil"/>
                <w:bottom w:val="nil"/>
                <w:right w:val="nil"/>
                <w:between w:val="nil"/>
              </w:pBdr>
              <w:rPr>
                <w:rFonts w:asciiTheme="minorHAnsi" w:hAnsiTheme="minorHAnsi" w:cstheme="minorHAnsi"/>
                <w:lang w:val="en-US"/>
              </w:rPr>
            </w:pPr>
            <w:r w:rsidRPr="00D17051">
              <w:rPr>
                <w:rFonts w:asciiTheme="minorHAnsi" w:hAnsiTheme="minorHAnsi" w:cstheme="minorHAnsi"/>
                <w:lang w:val="en-US"/>
              </w:rPr>
              <w:t xml:space="preserve">Between 2011 and 2021, more than 49.000 women were murdered in Brazil, according to </w:t>
            </w:r>
            <w:r>
              <w:rPr>
                <w:rFonts w:asciiTheme="minorHAnsi" w:hAnsiTheme="minorHAnsi" w:cstheme="minorHAnsi"/>
                <w:lang w:val="en-US"/>
              </w:rPr>
              <w:t xml:space="preserve">the </w:t>
            </w:r>
            <w:r w:rsidRPr="00D17051">
              <w:rPr>
                <w:rFonts w:asciiTheme="minorHAnsi" w:hAnsiTheme="minorHAnsi" w:cstheme="minorHAnsi"/>
                <w:lang w:val="en-US"/>
              </w:rPr>
              <w:t>official records. In 2021, 3</w:t>
            </w:r>
            <w:r>
              <w:rPr>
                <w:rFonts w:asciiTheme="minorHAnsi" w:hAnsiTheme="minorHAnsi" w:cstheme="minorHAnsi"/>
                <w:lang w:val="en-US"/>
              </w:rPr>
              <w:t>.</w:t>
            </w:r>
            <w:r w:rsidRPr="00D17051">
              <w:rPr>
                <w:rFonts w:asciiTheme="minorHAnsi" w:hAnsiTheme="minorHAnsi" w:cstheme="minorHAnsi"/>
                <w:lang w:val="en-US"/>
              </w:rPr>
              <w:t>858 murders of women were recorded according to</w:t>
            </w:r>
            <w:r>
              <w:rPr>
                <w:rFonts w:asciiTheme="minorHAnsi" w:hAnsiTheme="minorHAnsi" w:cstheme="minorHAnsi"/>
                <w:lang w:val="en-US"/>
              </w:rPr>
              <w:t xml:space="preserve"> the</w:t>
            </w:r>
            <w:r w:rsidRPr="00D17051">
              <w:rPr>
                <w:rFonts w:asciiTheme="minorHAnsi" w:hAnsiTheme="minorHAnsi" w:cstheme="minorHAnsi"/>
                <w:lang w:val="en-US"/>
              </w:rPr>
              <w:t xml:space="preserve"> official data, but it is estimated that there were another 745 hidden murders of women. This brings the </w:t>
            </w:r>
            <w:r>
              <w:rPr>
                <w:rFonts w:asciiTheme="minorHAnsi" w:hAnsiTheme="minorHAnsi" w:cstheme="minorHAnsi"/>
                <w:lang w:val="en-US"/>
              </w:rPr>
              <w:t xml:space="preserve">total </w:t>
            </w:r>
            <w:r w:rsidRPr="00D17051">
              <w:rPr>
                <w:rFonts w:asciiTheme="minorHAnsi" w:hAnsiTheme="minorHAnsi" w:cstheme="minorHAnsi"/>
                <w:lang w:val="en-US"/>
              </w:rPr>
              <w:t>estimated of murders of women in 2021 to 4</w:t>
            </w:r>
            <w:r>
              <w:rPr>
                <w:rFonts w:asciiTheme="minorHAnsi" w:hAnsiTheme="minorHAnsi" w:cstheme="minorHAnsi"/>
                <w:lang w:val="en-US"/>
              </w:rPr>
              <w:t>.</w:t>
            </w:r>
            <w:r w:rsidRPr="00D17051">
              <w:rPr>
                <w:rFonts w:asciiTheme="minorHAnsi" w:hAnsiTheme="minorHAnsi" w:cstheme="minorHAnsi"/>
                <w:lang w:val="en-US"/>
              </w:rPr>
              <w:t xml:space="preserve">603 victims. Between 2012 and 2021, the homicide rate of women </w:t>
            </w:r>
            <w:r>
              <w:rPr>
                <w:rFonts w:asciiTheme="minorHAnsi" w:hAnsiTheme="minorHAnsi" w:cstheme="minorHAnsi"/>
                <w:lang w:val="en-US"/>
              </w:rPr>
              <w:t>murdered</w:t>
            </w:r>
            <w:r w:rsidRPr="00D17051">
              <w:rPr>
                <w:rFonts w:asciiTheme="minorHAnsi" w:hAnsiTheme="minorHAnsi" w:cstheme="minorHAnsi"/>
                <w:lang w:val="en-US"/>
              </w:rPr>
              <w:t xml:space="preserve"> inside their h</w:t>
            </w:r>
            <w:r>
              <w:rPr>
                <w:rFonts w:asciiTheme="minorHAnsi" w:hAnsiTheme="minorHAnsi" w:cstheme="minorHAnsi"/>
                <w:lang w:val="en-US"/>
              </w:rPr>
              <w:t>ouseholds</w:t>
            </w:r>
            <w:r w:rsidRPr="00D17051">
              <w:rPr>
                <w:rFonts w:asciiTheme="minorHAnsi" w:hAnsiTheme="minorHAnsi" w:cstheme="minorHAnsi"/>
                <w:lang w:val="en-US"/>
              </w:rPr>
              <w:t xml:space="preserve"> rose by 4</w:t>
            </w:r>
            <w:r>
              <w:rPr>
                <w:rFonts w:asciiTheme="minorHAnsi" w:hAnsiTheme="minorHAnsi" w:cstheme="minorHAnsi"/>
                <w:lang w:val="en-US"/>
              </w:rPr>
              <w:t>,</w:t>
            </w:r>
            <w:r w:rsidRPr="00D17051">
              <w:rPr>
                <w:rFonts w:asciiTheme="minorHAnsi" w:hAnsiTheme="minorHAnsi" w:cstheme="minorHAnsi"/>
                <w:lang w:val="en-US"/>
              </w:rPr>
              <w:t>72%, while the rate of women killed outside their homes fell by 31</w:t>
            </w:r>
            <w:r>
              <w:rPr>
                <w:rFonts w:asciiTheme="minorHAnsi" w:hAnsiTheme="minorHAnsi" w:cstheme="minorHAnsi"/>
                <w:lang w:val="en-US"/>
              </w:rPr>
              <w:t>,</w:t>
            </w:r>
            <w:r w:rsidRPr="00D17051">
              <w:rPr>
                <w:rFonts w:asciiTheme="minorHAnsi" w:hAnsiTheme="minorHAnsi" w:cstheme="minorHAnsi"/>
                <w:lang w:val="en-US"/>
              </w:rPr>
              <w:t xml:space="preserve">1%. It is important to note the recent increase in </w:t>
            </w:r>
            <w:r>
              <w:rPr>
                <w:rFonts w:asciiTheme="minorHAnsi" w:hAnsiTheme="minorHAnsi" w:cstheme="minorHAnsi"/>
                <w:lang w:val="en-US"/>
              </w:rPr>
              <w:t>lethality</w:t>
            </w:r>
            <w:r w:rsidRPr="00D17051">
              <w:rPr>
                <w:rFonts w:asciiTheme="minorHAnsi" w:hAnsiTheme="minorHAnsi" w:cstheme="minorHAnsi"/>
                <w:lang w:val="en-US"/>
              </w:rPr>
              <w:t xml:space="preserve"> rates between black and non-black women. The homicide mortality rate for black women was 4</w:t>
            </w:r>
            <w:r>
              <w:rPr>
                <w:rFonts w:asciiTheme="minorHAnsi" w:hAnsiTheme="minorHAnsi" w:cstheme="minorHAnsi"/>
                <w:lang w:val="en-US"/>
              </w:rPr>
              <w:t>,</w:t>
            </w:r>
            <w:r w:rsidRPr="00D17051">
              <w:rPr>
                <w:rFonts w:asciiTheme="minorHAnsi" w:hAnsiTheme="minorHAnsi" w:cstheme="minorHAnsi"/>
                <w:lang w:val="en-US"/>
              </w:rPr>
              <w:t>3 per 100</w:t>
            </w:r>
            <w:r>
              <w:rPr>
                <w:rFonts w:asciiTheme="minorHAnsi" w:hAnsiTheme="minorHAnsi" w:cstheme="minorHAnsi"/>
                <w:lang w:val="en-US"/>
              </w:rPr>
              <w:t>.</w:t>
            </w:r>
            <w:r w:rsidRPr="00D17051">
              <w:rPr>
                <w:rFonts w:asciiTheme="minorHAnsi" w:hAnsiTheme="minorHAnsi" w:cstheme="minorHAnsi"/>
                <w:lang w:val="en-US"/>
              </w:rPr>
              <w:t>000 black women, and the rate for non-black women was 2</w:t>
            </w:r>
            <w:r w:rsidR="00FE46B6">
              <w:rPr>
                <w:rFonts w:asciiTheme="minorHAnsi" w:hAnsiTheme="minorHAnsi" w:cstheme="minorHAnsi"/>
                <w:lang w:val="en-US"/>
              </w:rPr>
              <w:t>,</w:t>
            </w:r>
            <w:r w:rsidRPr="00D17051">
              <w:rPr>
                <w:rFonts w:asciiTheme="minorHAnsi" w:hAnsiTheme="minorHAnsi" w:cstheme="minorHAnsi"/>
                <w:lang w:val="en-US"/>
              </w:rPr>
              <w:t>4 per 100</w:t>
            </w:r>
            <w:r w:rsidR="00FE46B6">
              <w:rPr>
                <w:rFonts w:asciiTheme="minorHAnsi" w:hAnsiTheme="minorHAnsi" w:cstheme="minorHAnsi"/>
                <w:lang w:val="en-US"/>
              </w:rPr>
              <w:t>.</w:t>
            </w:r>
            <w:r w:rsidRPr="00D17051">
              <w:rPr>
                <w:rFonts w:asciiTheme="minorHAnsi" w:hAnsiTheme="minorHAnsi" w:cstheme="minorHAnsi"/>
                <w:lang w:val="en-US"/>
              </w:rPr>
              <w:t xml:space="preserve">000, </w:t>
            </w:r>
            <w:r w:rsidR="00FE46B6">
              <w:rPr>
                <w:rFonts w:asciiTheme="minorHAnsi" w:hAnsiTheme="minorHAnsi" w:cstheme="minorHAnsi"/>
                <w:lang w:val="en-US"/>
              </w:rPr>
              <w:t xml:space="preserve">meaning that </w:t>
            </w:r>
            <w:r w:rsidRPr="00D17051">
              <w:rPr>
                <w:rFonts w:asciiTheme="minorHAnsi" w:hAnsiTheme="minorHAnsi" w:cstheme="minorHAnsi"/>
                <w:lang w:val="en-US"/>
              </w:rPr>
              <w:t>black women die 1</w:t>
            </w:r>
            <w:r w:rsidR="00FE46B6">
              <w:rPr>
                <w:rFonts w:asciiTheme="minorHAnsi" w:hAnsiTheme="minorHAnsi" w:cstheme="minorHAnsi"/>
                <w:lang w:val="en-US"/>
              </w:rPr>
              <w:t>,</w:t>
            </w:r>
            <w:r w:rsidRPr="00D17051">
              <w:rPr>
                <w:rFonts w:asciiTheme="minorHAnsi" w:hAnsiTheme="minorHAnsi" w:cstheme="minorHAnsi"/>
                <w:lang w:val="en-US"/>
              </w:rPr>
              <w:t>8 times more than non-black women from homicide. Between 2020 and 2021, while the homicide rate for black women grew by 0</w:t>
            </w:r>
            <w:r w:rsidR="00FE46B6">
              <w:rPr>
                <w:rFonts w:asciiTheme="minorHAnsi" w:hAnsiTheme="minorHAnsi" w:cstheme="minorHAnsi"/>
                <w:lang w:val="en-US"/>
              </w:rPr>
              <w:t>,</w:t>
            </w:r>
            <w:r w:rsidRPr="00D17051">
              <w:rPr>
                <w:rFonts w:asciiTheme="minorHAnsi" w:hAnsiTheme="minorHAnsi" w:cstheme="minorHAnsi"/>
                <w:lang w:val="en-US"/>
              </w:rPr>
              <w:t>5%, among non-black women it fell by 2</w:t>
            </w:r>
            <w:r w:rsidR="00FE46B6">
              <w:rPr>
                <w:rFonts w:asciiTheme="minorHAnsi" w:hAnsiTheme="minorHAnsi" w:cstheme="minorHAnsi"/>
                <w:lang w:val="en-US"/>
              </w:rPr>
              <w:t>,</w:t>
            </w:r>
            <w:r w:rsidRPr="00D17051">
              <w:rPr>
                <w:rFonts w:asciiTheme="minorHAnsi" w:hAnsiTheme="minorHAnsi" w:cstheme="minorHAnsi"/>
                <w:lang w:val="en-US"/>
              </w:rPr>
              <w:t>8%.</w:t>
            </w:r>
          </w:p>
          <w:p w14:paraId="4B74EB8B" w14:textId="77777777" w:rsidR="00D17051" w:rsidRPr="00D17051" w:rsidRDefault="00D17051" w:rsidP="0045046A">
            <w:pPr>
              <w:pBdr>
                <w:top w:val="nil"/>
                <w:left w:val="nil"/>
                <w:bottom w:val="nil"/>
                <w:right w:val="nil"/>
                <w:between w:val="nil"/>
              </w:pBdr>
              <w:rPr>
                <w:rFonts w:asciiTheme="minorHAnsi" w:hAnsiTheme="minorHAnsi" w:cstheme="minorHAnsi"/>
                <w:lang w:val="en-US"/>
              </w:rPr>
            </w:pPr>
          </w:p>
          <w:p w14:paraId="5DD112C1" w14:textId="4BA9C7CD" w:rsidR="00D17051" w:rsidRPr="00FE46B6" w:rsidRDefault="00FE46B6" w:rsidP="0045046A">
            <w:pPr>
              <w:pBdr>
                <w:top w:val="nil"/>
                <w:left w:val="nil"/>
                <w:bottom w:val="nil"/>
                <w:right w:val="nil"/>
                <w:between w:val="nil"/>
              </w:pBdr>
              <w:rPr>
                <w:rFonts w:asciiTheme="minorHAnsi" w:hAnsiTheme="minorHAnsi" w:cstheme="minorHAnsi"/>
                <w:lang w:val="en-US"/>
              </w:rPr>
            </w:pPr>
            <w:r w:rsidRPr="00FE46B6">
              <w:rPr>
                <w:rFonts w:asciiTheme="minorHAnsi" w:hAnsiTheme="minorHAnsi" w:cstheme="minorHAnsi"/>
                <w:lang w:val="en-US"/>
              </w:rPr>
              <w:t>Brazil recorded 1</w:t>
            </w:r>
            <w:r>
              <w:rPr>
                <w:rFonts w:asciiTheme="minorHAnsi" w:hAnsiTheme="minorHAnsi" w:cstheme="minorHAnsi"/>
                <w:lang w:val="en-US"/>
              </w:rPr>
              <w:t>.</w:t>
            </w:r>
            <w:r w:rsidRPr="00FE46B6">
              <w:rPr>
                <w:rFonts w:asciiTheme="minorHAnsi" w:hAnsiTheme="minorHAnsi" w:cstheme="minorHAnsi"/>
                <w:lang w:val="en-US"/>
              </w:rPr>
              <w:t xml:space="preserve">463 cases of women victims of femicide in 2023 - in other words, about 1 case every 6 hours. This is the highest number recorded since the law against femicide was </w:t>
            </w:r>
            <w:r>
              <w:rPr>
                <w:rFonts w:asciiTheme="minorHAnsi" w:hAnsiTheme="minorHAnsi" w:cstheme="minorHAnsi"/>
                <w:lang w:val="en-US"/>
              </w:rPr>
              <w:t>edited,</w:t>
            </w:r>
            <w:r w:rsidRPr="00FE46B6">
              <w:rPr>
                <w:rFonts w:asciiTheme="minorHAnsi" w:hAnsiTheme="minorHAnsi" w:cstheme="minorHAnsi"/>
                <w:lang w:val="en-US"/>
              </w:rPr>
              <w:t xml:space="preserve"> in 2015. Th</w:t>
            </w:r>
            <w:r>
              <w:rPr>
                <w:rFonts w:asciiTheme="minorHAnsi" w:hAnsiTheme="minorHAnsi" w:cstheme="minorHAnsi"/>
                <w:lang w:val="en-US"/>
              </w:rPr>
              <w:t>is</w:t>
            </w:r>
            <w:r w:rsidRPr="00FE46B6">
              <w:rPr>
                <w:rFonts w:asciiTheme="minorHAnsi" w:hAnsiTheme="minorHAnsi" w:cstheme="minorHAnsi"/>
                <w:lang w:val="en-US"/>
              </w:rPr>
              <w:t xml:space="preserve"> </w:t>
            </w:r>
            <w:r w:rsidRPr="00FE46B6">
              <w:rPr>
                <w:rFonts w:asciiTheme="minorHAnsi" w:hAnsiTheme="minorHAnsi" w:cstheme="minorHAnsi"/>
                <w:lang w:val="en-US"/>
              </w:rPr>
              <w:lastRenderedPageBreak/>
              <w:t>number is also 1</w:t>
            </w:r>
            <w:r>
              <w:rPr>
                <w:rFonts w:asciiTheme="minorHAnsi" w:hAnsiTheme="minorHAnsi" w:cstheme="minorHAnsi"/>
                <w:lang w:val="en-US"/>
              </w:rPr>
              <w:t>,</w:t>
            </w:r>
            <w:r w:rsidRPr="00FE46B6">
              <w:rPr>
                <w:rFonts w:asciiTheme="minorHAnsi" w:hAnsiTheme="minorHAnsi" w:cstheme="minorHAnsi"/>
                <w:lang w:val="en-US"/>
              </w:rPr>
              <w:t>6% higher than in 2022, according to the report published by the Brazilian Public Security Forum (FBSP).</w:t>
            </w:r>
            <w:r w:rsidRPr="00FE46B6">
              <w:rPr>
                <w:rStyle w:val="Refdenotaderodap"/>
                <w:rFonts w:asciiTheme="minorHAnsi" w:hAnsiTheme="minorHAnsi" w:cstheme="minorHAnsi"/>
                <w:lang w:val="en-US"/>
              </w:rPr>
              <w:t xml:space="preserve"> </w:t>
            </w:r>
            <w:r w:rsidRPr="005E1C81">
              <w:rPr>
                <w:rStyle w:val="Refdenotaderodap"/>
                <w:rFonts w:asciiTheme="minorHAnsi" w:hAnsiTheme="minorHAnsi" w:cstheme="minorHAnsi"/>
              </w:rPr>
              <w:footnoteReference w:id="3"/>
            </w:r>
            <w:r w:rsidRPr="00FE46B6">
              <w:rPr>
                <w:rFonts w:asciiTheme="minorHAnsi" w:hAnsiTheme="minorHAnsi" w:cstheme="minorHAnsi"/>
                <w:lang w:val="en-US"/>
              </w:rPr>
              <w:t>.</w:t>
            </w:r>
          </w:p>
          <w:p w14:paraId="4B896EED" w14:textId="77777777" w:rsidR="00FE46B6" w:rsidRDefault="00FE46B6" w:rsidP="00FE46B6">
            <w:pPr>
              <w:textAlignment w:val="baseline"/>
              <w:rPr>
                <w:rFonts w:asciiTheme="minorHAnsi" w:hAnsiTheme="minorHAnsi" w:cstheme="minorHAnsi"/>
              </w:rPr>
            </w:pPr>
          </w:p>
          <w:p w14:paraId="5F470701" w14:textId="44E11D12" w:rsidR="00FE46B6" w:rsidRPr="00FE46B6" w:rsidRDefault="00FE46B6" w:rsidP="00FE46B6">
            <w:pPr>
              <w:textAlignment w:val="baseline"/>
              <w:rPr>
                <w:rFonts w:asciiTheme="minorHAnsi" w:hAnsiTheme="minorHAnsi" w:cstheme="minorHAnsi"/>
                <w:lang w:val="en-US"/>
              </w:rPr>
            </w:pPr>
            <w:r w:rsidRPr="00FE46B6">
              <w:rPr>
                <w:rFonts w:asciiTheme="minorHAnsi" w:hAnsiTheme="minorHAnsi" w:cstheme="minorHAnsi"/>
                <w:lang w:val="en-US"/>
              </w:rPr>
              <w:t>According to th</w:t>
            </w:r>
            <w:r>
              <w:rPr>
                <w:rFonts w:asciiTheme="minorHAnsi" w:hAnsiTheme="minorHAnsi" w:cstheme="minorHAnsi"/>
                <w:lang w:val="en-US"/>
              </w:rPr>
              <w:t>is</w:t>
            </w:r>
            <w:r w:rsidRPr="00FE46B6">
              <w:rPr>
                <w:rFonts w:asciiTheme="minorHAnsi" w:hAnsiTheme="minorHAnsi" w:cstheme="minorHAnsi"/>
                <w:lang w:val="en-US"/>
              </w:rPr>
              <w:t xml:space="preserve"> same </w:t>
            </w:r>
            <w:r>
              <w:rPr>
                <w:rFonts w:asciiTheme="minorHAnsi" w:hAnsiTheme="minorHAnsi" w:cstheme="minorHAnsi"/>
                <w:lang w:val="en-US"/>
              </w:rPr>
              <w:t>research</w:t>
            </w:r>
            <w:r w:rsidRPr="00FE46B6">
              <w:rPr>
                <w:rFonts w:asciiTheme="minorHAnsi" w:hAnsiTheme="minorHAnsi" w:cstheme="minorHAnsi"/>
                <w:lang w:val="en-US"/>
              </w:rPr>
              <w:t>, in 2022, 71</w:t>
            </w:r>
            <w:r>
              <w:rPr>
                <w:rFonts w:asciiTheme="minorHAnsi" w:hAnsiTheme="minorHAnsi" w:cstheme="minorHAnsi"/>
                <w:lang w:val="en-US"/>
              </w:rPr>
              <w:t>,</w:t>
            </w:r>
            <w:r w:rsidRPr="00FE46B6">
              <w:rPr>
                <w:rFonts w:asciiTheme="minorHAnsi" w:hAnsiTheme="minorHAnsi" w:cstheme="minorHAnsi"/>
                <w:lang w:val="en-US"/>
              </w:rPr>
              <w:t>9% of femicide victims were between 18 and 44</w:t>
            </w:r>
            <w:r>
              <w:rPr>
                <w:rFonts w:asciiTheme="minorHAnsi" w:hAnsiTheme="minorHAnsi" w:cstheme="minorHAnsi"/>
                <w:lang w:val="en-US"/>
              </w:rPr>
              <w:t xml:space="preserve"> years of age</w:t>
            </w:r>
            <w:r w:rsidRPr="00FE46B6">
              <w:rPr>
                <w:rFonts w:asciiTheme="minorHAnsi" w:hAnsiTheme="minorHAnsi" w:cstheme="minorHAnsi"/>
                <w:lang w:val="en-US"/>
              </w:rPr>
              <w:t>; 16</w:t>
            </w:r>
            <w:r>
              <w:rPr>
                <w:rFonts w:asciiTheme="minorHAnsi" w:hAnsiTheme="minorHAnsi" w:cstheme="minorHAnsi"/>
                <w:lang w:val="en-US"/>
              </w:rPr>
              <w:t>,</w:t>
            </w:r>
            <w:r w:rsidRPr="00FE46B6">
              <w:rPr>
                <w:rFonts w:asciiTheme="minorHAnsi" w:hAnsiTheme="minorHAnsi" w:cstheme="minorHAnsi"/>
                <w:lang w:val="en-US"/>
              </w:rPr>
              <w:t>1% were aged between 18 and 24; 1</w:t>
            </w:r>
            <w:r>
              <w:rPr>
                <w:rFonts w:asciiTheme="minorHAnsi" w:hAnsiTheme="minorHAnsi" w:cstheme="minorHAnsi"/>
                <w:lang w:val="en-US"/>
              </w:rPr>
              <w:t>4,</w:t>
            </w:r>
            <w:r w:rsidRPr="00FE46B6">
              <w:rPr>
                <w:rFonts w:asciiTheme="minorHAnsi" w:hAnsiTheme="minorHAnsi" w:cstheme="minorHAnsi"/>
                <w:lang w:val="en-US"/>
              </w:rPr>
              <w:t xml:space="preserve"> 6% were between 25 and 29</w:t>
            </w:r>
            <w:r>
              <w:rPr>
                <w:rFonts w:asciiTheme="minorHAnsi" w:hAnsiTheme="minorHAnsi" w:cstheme="minorHAnsi"/>
                <w:lang w:val="en-US"/>
              </w:rPr>
              <w:t xml:space="preserve"> years old</w:t>
            </w:r>
            <w:r w:rsidRPr="00FE46B6">
              <w:rPr>
                <w:rFonts w:asciiTheme="minorHAnsi" w:hAnsiTheme="minorHAnsi" w:cstheme="minorHAnsi"/>
                <w:lang w:val="en-US"/>
              </w:rPr>
              <w:t>; 13</w:t>
            </w:r>
            <w:r>
              <w:rPr>
                <w:rFonts w:asciiTheme="minorHAnsi" w:hAnsiTheme="minorHAnsi" w:cstheme="minorHAnsi"/>
                <w:lang w:val="en-US"/>
              </w:rPr>
              <w:t>,</w:t>
            </w:r>
            <w:r w:rsidRPr="00FE46B6">
              <w:rPr>
                <w:rFonts w:asciiTheme="minorHAnsi" w:hAnsiTheme="minorHAnsi" w:cstheme="minorHAnsi"/>
                <w:lang w:val="en-US"/>
              </w:rPr>
              <w:t>2% were aged between 30 and 34; 14</w:t>
            </w:r>
            <w:r>
              <w:rPr>
                <w:rFonts w:asciiTheme="minorHAnsi" w:hAnsiTheme="minorHAnsi" w:cstheme="minorHAnsi"/>
                <w:lang w:val="en-US"/>
              </w:rPr>
              <w:t>,</w:t>
            </w:r>
            <w:r w:rsidRPr="00FE46B6">
              <w:rPr>
                <w:rFonts w:asciiTheme="minorHAnsi" w:hAnsiTheme="minorHAnsi" w:cstheme="minorHAnsi"/>
                <w:lang w:val="en-US"/>
              </w:rPr>
              <w:t>5% were aged between 35 and 39; and 13</w:t>
            </w:r>
            <w:r>
              <w:rPr>
                <w:rFonts w:asciiTheme="minorHAnsi" w:hAnsiTheme="minorHAnsi" w:cstheme="minorHAnsi"/>
                <w:lang w:val="en-US"/>
              </w:rPr>
              <w:t>,</w:t>
            </w:r>
            <w:r w:rsidRPr="00FE46B6">
              <w:rPr>
                <w:rFonts w:asciiTheme="minorHAnsi" w:hAnsiTheme="minorHAnsi" w:cstheme="minorHAnsi"/>
                <w:lang w:val="en-US"/>
              </w:rPr>
              <w:t>5% were aged between 40 and 44.</w:t>
            </w:r>
          </w:p>
          <w:p w14:paraId="74AA7DC7" w14:textId="7226F121" w:rsidR="00FE46B6" w:rsidRPr="00FE46B6" w:rsidRDefault="00FE46B6" w:rsidP="00FE46B6">
            <w:pPr>
              <w:textAlignment w:val="baseline"/>
              <w:rPr>
                <w:rFonts w:asciiTheme="minorHAnsi" w:hAnsiTheme="minorHAnsi" w:cstheme="minorHAnsi"/>
                <w:lang w:val="en-US"/>
              </w:rPr>
            </w:pPr>
            <w:r w:rsidRPr="00FE46B6">
              <w:rPr>
                <w:rFonts w:asciiTheme="minorHAnsi" w:hAnsiTheme="minorHAnsi" w:cstheme="minorHAnsi"/>
                <w:lang w:val="en-US"/>
              </w:rPr>
              <w:t xml:space="preserve">In terms of racial profile, women of African descent </w:t>
            </w:r>
            <w:r>
              <w:rPr>
                <w:rFonts w:asciiTheme="minorHAnsi" w:hAnsiTheme="minorHAnsi" w:cstheme="minorHAnsi"/>
                <w:lang w:val="en-US"/>
              </w:rPr>
              <w:t>summed</w:t>
            </w:r>
            <w:r w:rsidRPr="00FE46B6">
              <w:rPr>
                <w:rFonts w:asciiTheme="minorHAnsi" w:hAnsiTheme="minorHAnsi" w:cstheme="minorHAnsi"/>
                <w:lang w:val="en-US"/>
              </w:rPr>
              <w:t xml:space="preserve"> up 61</w:t>
            </w:r>
            <w:r>
              <w:rPr>
                <w:rFonts w:asciiTheme="minorHAnsi" w:hAnsiTheme="minorHAnsi" w:cstheme="minorHAnsi"/>
                <w:lang w:val="en-US"/>
              </w:rPr>
              <w:t>,</w:t>
            </w:r>
            <w:r w:rsidRPr="00FE46B6">
              <w:rPr>
                <w:rFonts w:asciiTheme="minorHAnsi" w:hAnsiTheme="minorHAnsi" w:cstheme="minorHAnsi"/>
                <w:lang w:val="en-US"/>
              </w:rPr>
              <w:t>1% of the victims; 38</w:t>
            </w:r>
            <w:r>
              <w:rPr>
                <w:rFonts w:asciiTheme="minorHAnsi" w:hAnsiTheme="minorHAnsi" w:cstheme="minorHAnsi"/>
                <w:lang w:val="en-US"/>
              </w:rPr>
              <w:t>,</w:t>
            </w:r>
            <w:r w:rsidRPr="00FE46B6">
              <w:rPr>
                <w:rFonts w:asciiTheme="minorHAnsi" w:hAnsiTheme="minorHAnsi" w:cstheme="minorHAnsi"/>
                <w:lang w:val="en-US"/>
              </w:rPr>
              <w:t>4% white; 0</w:t>
            </w:r>
            <w:r>
              <w:rPr>
                <w:rFonts w:asciiTheme="minorHAnsi" w:hAnsiTheme="minorHAnsi" w:cstheme="minorHAnsi"/>
                <w:lang w:val="en-US"/>
              </w:rPr>
              <w:t>,</w:t>
            </w:r>
            <w:r w:rsidRPr="00FE46B6">
              <w:rPr>
                <w:rFonts w:asciiTheme="minorHAnsi" w:hAnsiTheme="minorHAnsi" w:cstheme="minorHAnsi"/>
                <w:lang w:val="en-US"/>
              </w:rPr>
              <w:t>3%, yellow; and 0</w:t>
            </w:r>
            <w:r>
              <w:rPr>
                <w:rFonts w:asciiTheme="minorHAnsi" w:hAnsiTheme="minorHAnsi" w:cstheme="minorHAnsi"/>
                <w:lang w:val="en-US"/>
              </w:rPr>
              <w:t>,</w:t>
            </w:r>
            <w:r w:rsidRPr="00FE46B6">
              <w:rPr>
                <w:rFonts w:asciiTheme="minorHAnsi" w:hAnsiTheme="minorHAnsi" w:cstheme="minorHAnsi"/>
                <w:lang w:val="en-US"/>
              </w:rPr>
              <w:t>3%, indigenous.</w:t>
            </w:r>
          </w:p>
          <w:p w14:paraId="0C7B9171" w14:textId="77777777" w:rsidR="00FE46B6" w:rsidRPr="00FE46B6" w:rsidRDefault="00FE46B6" w:rsidP="0045046A">
            <w:pPr>
              <w:textAlignment w:val="baseline"/>
              <w:rPr>
                <w:rFonts w:asciiTheme="minorHAnsi" w:hAnsiTheme="minorHAnsi" w:cstheme="minorHAnsi"/>
                <w:lang w:val="en-US"/>
              </w:rPr>
            </w:pPr>
          </w:p>
          <w:p w14:paraId="72073632" w14:textId="63B297BA" w:rsidR="00FE46B6" w:rsidRPr="00FE46B6" w:rsidRDefault="00FE46B6" w:rsidP="00FE46B6">
            <w:pPr>
              <w:textAlignment w:val="baseline"/>
              <w:rPr>
                <w:rFonts w:asciiTheme="minorHAnsi" w:hAnsiTheme="minorHAnsi" w:cstheme="minorHAnsi"/>
                <w:bdr w:val="none" w:sz="0" w:space="0" w:color="auto" w:frame="1"/>
                <w:lang w:val="en-US"/>
              </w:rPr>
            </w:pPr>
            <w:r w:rsidRPr="00FE46B6">
              <w:rPr>
                <w:rFonts w:asciiTheme="minorHAnsi" w:hAnsiTheme="minorHAnsi" w:cstheme="minorHAnsi"/>
                <w:bdr w:val="none" w:sz="0" w:space="0" w:color="auto" w:frame="1"/>
                <w:lang w:val="en-US"/>
              </w:rPr>
              <w:t>On what concerns to the perpetrators of violence, 73% of the crimes were committed by an intimate partner or ex-partner of the victim; 10,7% of the victims were murdered by family members; 8</w:t>
            </w:r>
            <w:r>
              <w:rPr>
                <w:rFonts w:asciiTheme="minorHAnsi" w:hAnsiTheme="minorHAnsi" w:cstheme="minorHAnsi"/>
                <w:bdr w:val="none" w:sz="0" w:space="0" w:color="auto" w:frame="1"/>
                <w:lang w:val="en-US"/>
              </w:rPr>
              <w:t>,</w:t>
            </w:r>
            <w:r w:rsidRPr="00FE46B6">
              <w:rPr>
                <w:rFonts w:asciiTheme="minorHAnsi" w:hAnsiTheme="minorHAnsi" w:cstheme="minorHAnsi"/>
                <w:bdr w:val="none" w:sz="0" w:space="0" w:color="auto" w:frame="1"/>
                <w:lang w:val="en-US"/>
              </w:rPr>
              <w:t>3% of the perpetrators were unknown; 8% of the cases were perpetrated by other acquaintances.</w:t>
            </w:r>
          </w:p>
          <w:p w14:paraId="460EE5B9" w14:textId="52B3AC3C" w:rsidR="00FE46B6" w:rsidRPr="00FE46B6" w:rsidRDefault="00FE46B6" w:rsidP="00FE46B6">
            <w:pPr>
              <w:textAlignment w:val="baseline"/>
              <w:rPr>
                <w:rFonts w:asciiTheme="minorHAnsi" w:hAnsiTheme="minorHAnsi" w:cstheme="minorHAnsi"/>
                <w:bdr w:val="none" w:sz="0" w:space="0" w:color="auto" w:frame="1"/>
                <w:lang w:val="en-US"/>
              </w:rPr>
            </w:pPr>
            <w:r w:rsidRPr="00FE46B6">
              <w:rPr>
                <w:rFonts w:asciiTheme="minorHAnsi" w:hAnsiTheme="minorHAnsi" w:cstheme="minorHAnsi"/>
                <w:bdr w:val="none" w:sz="0" w:space="0" w:color="auto" w:frame="1"/>
                <w:lang w:val="en-US"/>
              </w:rPr>
              <w:t xml:space="preserve">The analyses by black women's organizations highlight the </w:t>
            </w:r>
            <w:r>
              <w:rPr>
                <w:rFonts w:asciiTheme="minorHAnsi" w:hAnsiTheme="minorHAnsi" w:cstheme="minorHAnsi"/>
                <w:bdr w:val="none" w:sz="0" w:space="0" w:color="auto" w:frame="1"/>
                <w:lang w:val="en-US"/>
              </w:rPr>
              <w:t>fragility</w:t>
            </w:r>
            <w:r w:rsidRPr="00FE46B6">
              <w:rPr>
                <w:rFonts w:asciiTheme="minorHAnsi" w:hAnsiTheme="minorHAnsi" w:cstheme="minorHAnsi"/>
                <w:bdr w:val="none" w:sz="0" w:space="0" w:color="auto" w:frame="1"/>
                <w:lang w:val="en-US"/>
              </w:rPr>
              <w:t xml:space="preserve"> of the </w:t>
            </w:r>
            <w:r>
              <w:rPr>
                <w:rFonts w:asciiTheme="minorHAnsi" w:hAnsiTheme="minorHAnsi" w:cstheme="minorHAnsi"/>
                <w:bdr w:val="none" w:sz="0" w:space="0" w:color="auto" w:frame="1"/>
                <w:lang w:val="en-US"/>
              </w:rPr>
              <w:t>assistance</w:t>
            </w:r>
            <w:r w:rsidRPr="00FE46B6">
              <w:rPr>
                <w:rFonts w:asciiTheme="minorHAnsi" w:hAnsiTheme="minorHAnsi" w:cstheme="minorHAnsi"/>
                <w:bdr w:val="none" w:sz="0" w:space="0" w:color="auto" w:frame="1"/>
                <w:lang w:val="en-US"/>
              </w:rPr>
              <w:t xml:space="preserve"> offered by the network </w:t>
            </w:r>
            <w:r>
              <w:rPr>
                <w:rFonts w:asciiTheme="minorHAnsi" w:hAnsiTheme="minorHAnsi" w:cstheme="minorHAnsi"/>
                <w:bdr w:val="none" w:sz="0" w:space="0" w:color="auto" w:frame="1"/>
                <w:lang w:val="en-US"/>
              </w:rPr>
              <w:t>of</w:t>
            </w:r>
            <w:r w:rsidRPr="00FE46B6">
              <w:rPr>
                <w:rFonts w:asciiTheme="minorHAnsi" w:hAnsiTheme="minorHAnsi" w:cstheme="minorHAnsi"/>
                <w:bdr w:val="none" w:sz="0" w:space="0" w:color="auto" w:frame="1"/>
                <w:lang w:val="en-US"/>
              </w:rPr>
              <w:t xml:space="preserve"> women victims of violence, an upsurge in misogyny and racism and the strong impact of institutional racism on the institutions that make up the network.</w:t>
            </w:r>
          </w:p>
          <w:p w14:paraId="17D7C0FE" w14:textId="08935CC4" w:rsidR="000A7895" w:rsidRPr="005E1C81" w:rsidRDefault="000A7895" w:rsidP="0045046A">
            <w:pPr>
              <w:spacing w:after="120"/>
              <w:rPr>
                <w:rFonts w:asciiTheme="minorHAnsi" w:hAnsiTheme="minorHAnsi" w:cstheme="minorHAnsi"/>
              </w:rPr>
            </w:pPr>
          </w:p>
        </w:tc>
      </w:tr>
      <w:bookmarkEnd w:id="2"/>
    </w:tbl>
    <w:p w14:paraId="46956FB7" w14:textId="77777777" w:rsidR="000A7895" w:rsidRPr="005E1C81" w:rsidRDefault="000A7895" w:rsidP="0045046A">
      <w:pPr>
        <w:spacing w:after="120"/>
        <w:rPr>
          <w:rFonts w:asciiTheme="minorHAnsi" w:hAnsiTheme="minorHAnsi" w:cstheme="minorHAnsi"/>
          <w:b/>
        </w:rPr>
      </w:pPr>
    </w:p>
    <w:p w14:paraId="56BE3BEB" w14:textId="77777777" w:rsidR="000A7895" w:rsidRPr="005E1C81" w:rsidRDefault="000A7895" w:rsidP="0045046A">
      <w:pPr>
        <w:spacing w:after="120"/>
        <w:rPr>
          <w:rFonts w:asciiTheme="minorHAnsi" w:hAnsiTheme="minorHAnsi" w:cstheme="minorHAnsi"/>
          <w:b/>
        </w:rPr>
      </w:pPr>
    </w:p>
    <w:p w14:paraId="5B0D99C2" w14:textId="6388034E" w:rsidR="000A7895" w:rsidRPr="009C0B70" w:rsidRDefault="009C0B70" w:rsidP="0045046A">
      <w:pPr>
        <w:pStyle w:val="Ttulo1"/>
        <w:rPr>
          <w:rFonts w:asciiTheme="minorHAnsi" w:hAnsiTheme="minorHAnsi" w:cstheme="minorHAnsi"/>
          <w:sz w:val="24"/>
          <w:szCs w:val="24"/>
          <w:lang w:val="en-US"/>
        </w:rPr>
      </w:pPr>
      <w:r w:rsidRPr="009C0B70">
        <w:rPr>
          <w:rFonts w:asciiTheme="minorHAnsi" w:hAnsiTheme="minorHAnsi" w:cstheme="minorHAnsi"/>
          <w:sz w:val="24"/>
          <w:szCs w:val="24"/>
          <w:lang w:val="en-US"/>
        </w:rPr>
        <w:t>TOPIC</w:t>
      </w:r>
      <w:r w:rsidR="00831D8B" w:rsidRPr="009C0B70">
        <w:rPr>
          <w:rFonts w:asciiTheme="minorHAnsi" w:hAnsiTheme="minorHAnsi" w:cstheme="minorHAnsi"/>
          <w:sz w:val="24"/>
          <w:szCs w:val="24"/>
          <w:lang w:val="en-US"/>
        </w:rPr>
        <w:t xml:space="preserve"> 11: </w:t>
      </w:r>
      <w:r w:rsidRPr="009C0B70">
        <w:rPr>
          <w:rFonts w:asciiTheme="minorHAnsi" w:hAnsiTheme="minorHAnsi" w:cstheme="minorHAnsi"/>
          <w:sz w:val="24"/>
          <w:szCs w:val="24"/>
          <w:lang w:val="en-US"/>
        </w:rPr>
        <w:t>PARTICIPATION IN POLITICS AND PUBLIC LIFE</w:t>
      </w:r>
    </w:p>
    <w:p w14:paraId="641C3659" w14:textId="77777777" w:rsidR="00C161B8" w:rsidRPr="009C0B70" w:rsidRDefault="00C161B8" w:rsidP="0045046A">
      <w:pPr>
        <w:rPr>
          <w:rFonts w:asciiTheme="minorHAnsi" w:hAnsiTheme="minorHAnsi" w:cstheme="minorHAnsi"/>
          <w:lang w:val="en-US"/>
        </w:rPr>
      </w:pPr>
    </w:p>
    <w:tbl>
      <w:tblPr>
        <w:tblStyle w:val="aff"/>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27"/>
      </w:tblGrid>
      <w:tr w:rsidR="005E1C81" w:rsidRPr="005E1C81" w14:paraId="6AEE959C" w14:textId="77777777" w:rsidTr="00831D8B">
        <w:tc>
          <w:tcPr>
            <w:tcW w:w="10627" w:type="dxa"/>
          </w:tcPr>
          <w:p w14:paraId="33D09D31" w14:textId="16EE5282" w:rsidR="000A7895" w:rsidRPr="009C0B70" w:rsidRDefault="00F24E21" w:rsidP="0045046A">
            <w:pPr>
              <w:spacing w:after="120"/>
              <w:rPr>
                <w:rFonts w:asciiTheme="minorHAnsi" w:hAnsiTheme="minorHAnsi" w:cstheme="minorHAnsi"/>
                <w:b/>
                <w:lang w:val="en-US"/>
              </w:rPr>
            </w:pPr>
            <w:r w:rsidRPr="009C0B70">
              <w:rPr>
                <w:rFonts w:asciiTheme="minorHAnsi" w:hAnsiTheme="minorHAnsi" w:cstheme="minorHAnsi"/>
                <w:b/>
                <w:lang w:val="en-US"/>
              </w:rPr>
              <w:t>Art</w:t>
            </w:r>
            <w:r w:rsidR="009C0B70" w:rsidRPr="009C0B70">
              <w:rPr>
                <w:rFonts w:asciiTheme="minorHAnsi" w:hAnsiTheme="minorHAnsi" w:cstheme="minorHAnsi"/>
                <w:b/>
                <w:lang w:val="en-US"/>
              </w:rPr>
              <w:t>icle</w:t>
            </w:r>
            <w:r w:rsidRPr="009C0B70">
              <w:rPr>
                <w:rFonts w:asciiTheme="minorHAnsi" w:hAnsiTheme="minorHAnsi" w:cstheme="minorHAnsi"/>
                <w:b/>
                <w:lang w:val="en-US"/>
              </w:rPr>
              <w:t xml:space="preserve"> 7 </w:t>
            </w:r>
            <w:r w:rsidR="009C0B70" w:rsidRPr="009C0B70">
              <w:rPr>
                <w:rFonts w:asciiTheme="minorHAnsi" w:hAnsiTheme="minorHAnsi" w:cstheme="minorHAnsi"/>
                <w:b/>
                <w:lang w:val="en-US"/>
              </w:rPr>
              <w:t>of the Convention</w:t>
            </w:r>
          </w:p>
          <w:p w14:paraId="578A7893" w14:textId="77777777" w:rsidR="009C0B70" w:rsidRPr="009C0B70" w:rsidRDefault="009C0B70" w:rsidP="0045046A">
            <w:pPr>
              <w:spacing w:after="120"/>
              <w:rPr>
                <w:rFonts w:asciiTheme="minorHAnsi" w:hAnsiTheme="minorHAnsi" w:cstheme="minorHAnsi"/>
                <w:b/>
                <w:lang w:val="en-US"/>
              </w:rPr>
            </w:pPr>
            <w:r w:rsidRPr="009C0B70">
              <w:rPr>
                <w:rFonts w:asciiTheme="minorHAnsi" w:hAnsiTheme="minorHAnsi" w:cstheme="minorHAnsi"/>
                <w:b/>
                <w:lang w:val="en-US"/>
              </w:rPr>
              <w:t>General Recommendation No. 23: Political and Public Life</w:t>
            </w:r>
          </w:p>
          <w:p w14:paraId="42C3C1CC" w14:textId="6A84C0D9" w:rsidR="000A7895" w:rsidRPr="005E1C81" w:rsidRDefault="009C0B70" w:rsidP="0045046A">
            <w:pPr>
              <w:spacing w:after="120"/>
              <w:rPr>
                <w:rFonts w:asciiTheme="minorHAnsi" w:hAnsiTheme="minorHAnsi" w:cstheme="minorHAnsi"/>
                <w:b/>
              </w:rPr>
            </w:pPr>
            <w:r>
              <w:rPr>
                <w:rFonts w:asciiTheme="minorHAnsi" w:hAnsiTheme="minorHAnsi" w:cstheme="minorHAnsi"/>
                <w:b/>
              </w:rPr>
              <w:t>SDG</w:t>
            </w:r>
            <w:r w:rsidRPr="005E1C81">
              <w:rPr>
                <w:rFonts w:asciiTheme="minorHAnsi" w:hAnsiTheme="minorHAnsi" w:cstheme="minorHAnsi"/>
                <w:b/>
              </w:rPr>
              <w:t xml:space="preserve"> 5.5 </w:t>
            </w:r>
          </w:p>
        </w:tc>
      </w:tr>
      <w:tr w:rsidR="005E1C81" w:rsidRPr="005E1C81" w14:paraId="5F7CB4FD" w14:textId="77777777" w:rsidTr="00831D8B">
        <w:tc>
          <w:tcPr>
            <w:tcW w:w="10627" w:type="dxa"/>
          </w:tcPr>
          <w:p w14:paraId="2F51744D" w14:textId="77777777" w:rsidR="00FE46B6" w:rsidRDefault="00FE46B6" w:rsidP="0045046A">
            <w:pPr>
              <w:spacing w:after="120"/>
              <w:rPr>
                <w:rFonts w:asciiTheme="minorHAnsi" w:hAnsiTheme="minorHAnsi" w:cstheme="minorHAnsi"/>
              </w:rPr>
            </w:pPr>
          </w:p>
          <w:p w14:paraId="7555BC97" w14:textId="77777777" w:rsidR="0037201C" w:rsidRDefault="00FE46B6" w:rsidP="0037201C">
            <w:pPr>
              <w:spacing w:after="120"/>
              <w:rPr>
                <w:rFonts w:asciiTheme="minorHAnsi" w:hAnsiTheme="minorHAnsi" w:cstheme="minorHAnsi"/>
                <w:lang w:val="en-US"/>
              </w:rPr>
            </w:pPr>
            <w:r w:rsidRPr="00FE46B6">
              <w:rPr>
                <w:rFonts w:asciiTheme="minorHAnsi" w:hAnsiTheme="minorHAnsi" w:cstheme="minorHAnsi"/>
                <w:lang w:val="en-US"/>
              </w:rPr>
              <w:t>Women corres</w:t>
            </w:r>
            <w:r>
              <w:rPr>
                <w:rFonts w:asciiTheme="minorHAnsi" w:hAnsiTheme="minorHAnsi" w:cstheme="minorHAnsi"/>
                <w:lang w:val="en-US"/>
              </w:rPr>
              <w:t>pond to</w:t>
            </w:r>
            <w:r w:rsidRPr="00FE46B6">
              <w:rPr>
                <w:rFonts w:asciiTheme="minorHAnsi" w:hAnsiTheme="minorHAnsi" w:cstheme="minorHAnsi"/>
                <w:lang w:val="en-US"/>
              </w:rPr>
              <w:t xml:space="preserve"> 52</w:t>
            </w:r>
            <w:r>
              <w:rPr>
                <w:rFonts w:asciiTheme="minorHAnsi" w:hAnsiTheme="minorHAnsi" w:cstheme="minorHAnsi"/>
                <w:lang w:val="en-US"/>
              </w:rPr>
              <w:t>,</w:t>
            </w:r>
            <w:r w:rsidRPr="00FE46B6">
              <w:rPr>
                <w:rFonts w:asciiTheme="minorHAnsi" w:hAnsiTheme="minorHAnsi" w:cstheme="minorHAnsi"/>
                <w:lang w:val="en-US"/>
              </w:rPr>
              <w:t>7% of the Brazilian electorate. Women of African descent make up 28% of the country's total population. Despite</w:t>
            </w:r>
            <w:r>
              <w:rPr>
                <w:rFonts w:asciiTheme="minorHAnsi" w:hAnsiTheme="minorHAnsi" w:cstheme="minorHAnsi"/>
                <w:lang w:val="en-US"/>
              </w:rPr>
              <w:t xml:space="preserve"> of</w:t>
            </w:r>
            <w:r w:rsidRPr="00FE46B6">
              <w:rPr>
                <w:rFonts w:asciiTheme="minorHAnsi" w:hAnsiTheme="minorHAnsi" w:cstheme="minorHAnsi"/>
                <w:lang w:val="en-US"/>
              </w:rPr>
              <w:t xml:space="preserve"> the recent increase in representation in the </w:t>
            </w:r>
            <w:r>
              <w:rPr>
                <w:rFonts w:asciiTheme="minorHAnsi" w:hAnsiTheme="minorHAnsi" w:cstheme="minorHAnsi"/>
                <w:lang w:val="en-US"/>
              </w:rPr>
              <w:t>House of Representatives</w:t>
            </w:r>
            <w:r w:rsidRPr="00FE46B6">
              <w:rPr>
                <w:rFonts w:asciiTheme="minorHAnsi" w:hAnsiTheme="minorHAnsi" w:cstheme="minorHAnsi"/>
                <w:lang w:val="en-US"/>
              </w:rPr>
              <w:t xml:space="preserve"> (from 14</w:t>
            </w:r>
            <w:r>
              <w:rPr>
                <w:rFonts w:asciiTheme="minorHAnsi" w:hAnsiTheme="minorHAnsi" w:cstheme="minorHAnsi"/>
                <w:lang w:val="en-US"/>
              </w:rPr>
              <w:t>,</w:t>
            </w:r>
            <w:r w:rsidRPr="00FE46B6">
              <w:rPr>
                <w:rFonts w:asciiTheme="minorHAnsi" w:hAnsiTheme="minorHAnsi" w:cstheme="minorHAnsi"/>
                <w:lang w:val="en-US"/>
              </w:rPr>
              <w:t>8% in September 2020 to 17</w:t>
            </w:r>
            <w:r>
              <w:rPr>
                <w:rFonts w:asciiTheme="minorHAnsi" w:hAnsiTheme="minorHAnsi" w:cstheme="minorHAnsi"/>
                <w:lang w:val="en-US"/>
              </w:rPr>
              <w:t>,</w:t>
            </w:r>
            <w:r w:rsidRPr="00FE46B6">
              <w:rPr>
                <w:rFonts w:asciiTheme="minorHAnsi" w:hAnsiTheme="minorHAnsi" w:cstheme="minorHAnsi"/>
                <w:lang w:val="en-US"/>
              </w:rPr>
              <w:t xml:space="preserve">9% of female federal </w:t>
            </w:r>
            <w:r>
              <w:rPr>
                <w:rFonts w:asciiTheme="minorHAnsi" w:hAnsiTheme="minorHAnsi" w:cstheme="minorHAnsi"/>
                <w:lang w:val="en-US"/>
              </w:rPr>
              <w:t>congresswomen</w:t>
            </w:r>
            <w:r w:rsidRPr="00FE46B6">
              <w:rPr>
                <w:rFonts w:asciiTheme="minorHAnsi" w:hAnsiTheme="minorHAnsi" w:cstheme="minorHAnsi"/>
                <w:lang w:val="en-US"/>
              </w:rPr>
              <w:t xml:space="preserve"> in office in November 2023), Brazil ranks 133rd out of 186 countries, and </w:t>
            </w:r>
            <w:r>
              <w:rPr>
                <w:rFonts w:asciiTheme="minorHAnsi" w:hAnsiTheme="minorHAnsi" w:cstheme="minorHAnsi"/>
                <w:lang w:val="en-US"/>
              </w:rPr>
              <w:t xml:space="preserve">is </w:t>
            </w:r>
            <w:r w:rsidRPr="00FE46B6">
              <w:rPr>
                <w:rFonts w:asciiTheme="minorHAnsi" w:hAnsiTheme="minorHAnsi" w:cstheme="minorHAnsi"/>
                <w:lang w:val="en-US"/>
              </w:rPr>
              <w:t xml:space="preserve">last among Latin American countries. </w:t>
            </w:r>
            <w:r>
              <w:rPr>
                <w:rFonts w:asciiTheme="minorHAnsi" w:hAnsiTheme="minorHAnsi" w:cstheme="minorHAnsi"/>
                <w:lang w:val="en-US"/>
              </w:rPr>
              <w:t xml:space="preserve">Among </w:t>
            </w:r>
            <w:r w:rsidRPr="00FE46B6">
              <w:rPr>
                <w:rFonts w:asciiTheme="minorHAnsi" w:hAnsiTheme="minorHAnsi" w:cstheme="minorHAnsi"/>
                <w:lang w:val="en-US"/>
              </w:rPr>
              <w:t xml:space="preserve">the 91 women elected as federal </w:t>
            </w:r>
            <w:r>
              <w:rPr>
                <w:rFonts w:asciiTheme="minorHAnsi" w:hAnsiTheme="minorHAnsi" w:cstheme="minorHAnsi"/>
                <w:lang w:val="en-US"/>
              </w:rPr>
              <w:t>congresswomen</w:t>
            </w:r>
            <w:r w:rsidRPr="00FE46B6">
              <w:rPr>
                <w:rFonts w:asciiTheme="minorHAnsi" w:hAnsiTheme="minorHAnsi" w:cstheme="minorHAnsi"/>
                <w:lang w:val="en-US"/>
              </w:rPr>
              <w:t>, 29 are of African descent. This is an improvement on the previous elections in 2018 (when only 13 were elected), but it is still insufficient compared to the percentage of women of African descent in the total population.</w:t>
            </w:r>
            <w:r w:rsidR="0037201C" w:rsidRPr="0037201C">
              <w:rPr>
                <w:rFonts w:asciiTheme="minorHAnsi" w:hAnsiTheme="minorHAnsi" w:cstheme="minorHAnsi"/>
                <w:lang w:val="en-US"/>
              </w:rPr>
              <w:t xml:space="preserve"> </w:t>
            </w:r>
          </w:p>
          <w:p w14:paraId="1FF2CCB4" w14:textId="0661E9DF" w:rsidR="0037201C" w:rsidRPr="0037201C" w:rsidRDefault="00831D8B" w:rsidP="0037201C">
            <w:pPr>
              <w:spacing w:after="120"/>
              <w:rPr>
                <w:rFonts w:asciiTheme="minorHAnsi" w:hAnsiTheme="minorHAnsi" w:cstheme="minorHAnsi"/>
                <w:lang w:val="en-US"/>
              </w:rPr>
            </w:pPr>
            <w:r w:rsidRPr="0037201C">
              <w:rPr>
                <w:rFonts w:asciiTheme="minorHAnsi" w:hAnsiTheme="minorHAnsi" w:cstheme="minorHAnsi"/>
                <w:lang w:val="en-US"/>
              </w:rPr>
              <w:br/>
            </w:r>
            <w:r w:rsidR="0037201C" w:rsidRPr="0037201C">
              <w:rPr>
                <w:rFonts w:asciiTheme="minorHAnsi" w:hAnsiTheme="minorHAnsi" w:cstheme="minorHAnsi"/>
                <w:lang w:val="en-US"/>
              </w:rPr>
              <w:t xml:space="preserve">Since 1995, Brazil has a legislation that provides for electoral quotas, reserving a percentage of 30% of candidacies in proportional elections for women. However, </w:t>
            </w:r>
            <w:r w:rsidR="0037201C">
              <w:rPr>
                <w:rFonts w:asciiTheme="minorHAnsi" w:hAnsiTheme="minorHAnsi" w:cstheme="minorHAnsi"/>
                <w:lang w:val="en-US"/>
              </w:rPr>
              <w:t>it</w:t>
            </w:r>
            <w:r w:rsidR="0037201C" w:rsidRPr="0037201C">
              <w:rPr>
                <w:rFonts w:asciiTheme="minorHAnsi" w:hAnsiTheme="minorHAnsi" w:cstheme="minorHAnsi"/>
                <w:lang w:val="en-US"/>
              </w:rPr>
              <w:t xml:space="preserve"> only became mandatory with Law No. 12.034, of </w:t>
            </w:r>
            <w:r w:rsidR="0037201C">
              <w:rPr>
                <w:rFonts w:asciiTheme="minorHAnsi" w:hAnsiTheme="minorHAnsi" w:cstheme="minorHAnsi"/>
                <w:lang w:val="en-US"/>
              </w:rPr>
              <w:t>September 29</w:t>
            </w:r>
            <w:r w:rsidR="0037201C" w:rsidRPr="0037201C">
              <w:rPr>
                <w:rFonts w:asciiTheme="minorHAnsi" w:hAnsiTheme="minorHAnsi" w:cstheme="minorHAnsi"/>
                <w:vertAlign w:val="superscript"/>
                <w:lang w:val="en-US"/>
              </w:rPr>
              <w:t>th</w:t>
            </w:r>
            <w:r w:rsidR="0037201C">
              <w:rPr>
                <w:rFonts w:asciiTheme="minorHAnsi" w:hAnsiTheme="minorHAnsi" w:cstheme="minorHAnsi"/>
                <w:lang w:val="en-US"/>
              </w:rPr>
              <w:t xml:space="preserve">, </w:t>
            </w:r>
            <w:r w:rsidR="0037201C" w:rsidRPr="0037201C">
              <w:rPr>
                <w:rFonts w:asciiTheme="minorHAnsi" w:hAnsiTheme="minorHAnsi" w:cstheme="minorHAnsi"/>
                <w:lang w:val="en-US"/>
              </w:rPr>
              <w:t>2009, which establishes a minimum of 30% and a maximum of 70% of candidacies of each sex, per</w:t>
            </w:r>
            <w:r w:rsidR="0037201C">
              <w:rPr>
                <w:rFonts w:asciiTheme="minorHAnsi" w:hAnsiTheme="minorHAnsi" w:cstheme="minorHAnsi"/>
                <w:lang w:val="en-US"/>
              </w:rPr>
              <w:t xml:space="preserve"> political</w:t>
            </w:r>
            <w:r w:rsidR="0037201C" w:rsidRPr="0037201C">
              <w:rPr>
                <w:rFonts w:asciiTheme="minorHAnsi" w:hAnsiTheme="minorHAnsi" w:cstheme="minorHAnsi"/>
                <w:lang w:val="en-US"/>
              </w:rPr>
              <w:t xml:space="preserve"> party or </w:t>
            </w:r>
            <w:proofErr w:type="gramStart"/>
            <w:r w:rsidR="0037201C" w:rsidRPr="0037201C">
              <w:rPr>
                <w:rFonts w:asciiTheme="minorHAnsi" w:hAnsiTheme="minorHAnsi" w:cstheme="minorHAnsi"/>
                <w:lang w:val="en-US"/>
              </w:rPr>
              <w:t>part</w:t>
            </w:r>
            <w:r w:rsidR="0037201C">
              <w:rPr>
                <w:rFonts w:asciiTheme="minorHAnsi" w:hAnsiTheme="minorHAnsi" w:cstheme="minorHAnsi"/>
                <w:lang w:val="en-US"/>
              </w:rPr>
              <w:t>ies</w:t>
            </w:r>
            <w:proofErr w:type="gramEnd"/>
            <w:r w:rsidR="0037201C">
              <w:rPr>
                <w:rFonts w:asciiTheme="minorHAnsi" w:hAnsiTheme="minorHAnsi" w:cstheme="minorHAnsi"/>
                <w:lang w:val="en-US"/>
              </w:rPr>
              <w:t xml:space="preserve"> </w:t>
            </w:r>
            <w:r w:rsidR="0037201C" w:rsidRPr="0037201C">
              <w:rPr>
                <w:rFonts w:asciiTheme="minorHAnsi" w:hAnsiTheme="minorHAnsi" w:cstheme="minorHAnsi"/>
                <w:lang w:val="en-US"/>
              </w:rPr>
              <w:t xml:space="preserve">coalition. </w:t>
            </w:r>
          </w:p>
          <w:p w14:paraId="0F4A1682" w14:textId="6E33A233" w:rsidR="0037201C" w:rsidRPr="0037201C" w:rsidRDefault="0037201C" w:rsidP="00831D8B">
            <w:pPr>
              <w:pStyle w:val="NormalWeb"/>
              <w:spacing w:before="0" w:beforeAutospacing="0" w:after="390" w:afterAutospacing="0"/>
              <w:rPr>
                <w:rFonts w:asciiTheme="minorHAnsi" w:hAnsiTheme="minorHAnsi" w:cstheme="minorHAnsi"/>
                <w:lang w:val="en-US"/>
              </w:rPr>
            </w:pPr>
            <w:r w:rsidRPr="0037201C">
              <w:rPr>
                <w:rFonts w:asciiTheme="minorHAnsi" w:hAnsiTheme="minorHAnsi" w:cstheme="minorHAnsi"/>
                <w:lang w:val="en-US"/>
              </w:rPr>
              <w:t xml:space="preserve">What we see is that there is not just a gender </w:t>
            </w:r>
            <w:r>
              <w:rPr>
                <w:rFonts w:asciiTheme="minorHAnsi" w:hAnsiTheme="minorHAnsi" w:cstheme="minorHAnsi"/>
                <w:lang w:val="en-US"/>
              </w:rPr>
              <w:t>issue</w:t>
            </w:r>
            <w:r w:rsidRPr="0037201C">
              <w:rPr>
                <w:rFonts w:asciiTheme="minorHAnsi" w:hAnsiTheme="minorHAnsi" w:cstheme="minorHAnsi"/>
                <w:lang w:val="en-US"/>
              </w:rPr>
              <w:t xml:space="preserve"> in Brazilian elections, but a</w:t>
            </w:r>
            <w:r>
              <w:rPr>
                <w:rFonts w:asciiTheme="minorHAnsi" w:hAnsiTheme="minorHAnsi" w:cstheme="minorHAnsi"/>
                <w:lang w:val="en-US"/>
              </w:rPr>
              <w:t>lso a</w:t>
            </w:r>
            <w:r w:rsidRPr="0037201C">
              <w:rPr>
                <w:rFonts w:asciiTheme="minorHAnsi" w:hAnsiTheme="minorHAnsi" w:cstheme="minorHAnsi"/>
                <w:lang w:val="en-US"/>
              </w:rPr>
              <w:t xml:space="preserve"> racism that structures the entire electoral process, often preventing black candidates from being effective.</w:t>
            </w:r>
          </w:p>
          <w:p w14:paraId="2293B563" w14:textId="16C895D4" w:rsidR="003A4897" w:rsidRDefault="0037201C" w:rsidP="00831D8B">
            <w:pPr>
              <w:pStyle w:val="NormalWeb"/>
              <w:spacing w:before="0" w:beforeAutospacing="0" w:after="390" w:afterAutospacing="0"/>
              <w:rPr>
                <w:rFonts w:asciiTheme="minorHAnsi" w:hAnsiTheme="minorHAnsi" w:cstheme="minorHAnsi"/>
              </w:rPr>
            </w:pPr>
            <w:r w:rsidRPr="0037201C">
              <w:rPr>
                <w:rFonts w:asciiTheme="minorHAnsi" w:hAnsiTheme="minorHAnsi" w:cstheme="minorHAnsi"/>
                <w:lang w:val="en-US"/>
              </w:rPr>
              <w:t xml:space="preserve">The city elections in 2020 in Brazil presented a </w:t>
            </w:r>
            <w:proofErr w:type="spellStart"/>
            <w:r w:rsidRPr="0037201C">
              <w:rPr>
                <w:rFonts w:asciiTheme="minorHAnsi" w:hAnsiTheme="minorHAnsi" w:cstheme="minorHAnsi"/>
                <w:lang w:val="en-US"/>
              </w:rPr>
              <w:t>diferential</w:t>
            </w:r>
            <w:proofErr w:type="spellEnd"/>
            <w:r w:rsidRPr="0037201C">
              <w:rPr>
                <w:rFonts w:asciiTheme="minorHAnsi" w:hAnsiTheme="minorHAnsi" w:cstheme="minorHAnsi"/>
                <w:lang w:val="en-US"/>
              </w:rPr>
              <w:t xml:space="preserve"> related to the previous ones. Data from the Superior Electoral Court (TSE) pointed out </w:t>
            </w:r>
            <w:proofErr w:type="spellStart"/>
            <w:r w:rsidRPr="0037201C">
              <w:rPr>
                <w:rFonts w:asciiTheme="minorHAnsi" w:hAnsiTheme="minorHAnsi" w:cstheme="minorHAnsi"/>
                <w:lang w:val="en-US"/>
              </w:rPr>
              <w:t>na</w:t>
            </w:r>
            <w:proofErr w:type="spellEnd"/>
            <w:r w:rsidRPr="0037201C">
              <w:rPr>
                <w:rFonts w:asciiTheme="minorHAnsi" w:hAnsiTheme="minorHAnsi" w:cstheme="minorHAnsi"/>
                <w:lang w:val="en-US"/>
              </w:rPr>
              <w:t xml:space="preserve"> increase, even though minimal on the election of black candidates </w:t>
            </w:r>
            <w:r>
              <w:rPr>
                <w:rFonts w:asciiTheme="minorHAnsi" w:hAnsiTheme="minorHAnsi" w:cstheme="minorHAnsi"/>
                <w:lang w:val="en-US"/>
              </w:rPr>
              <w:t xml:space="preserve">in the city level elections, both for the Executive and for the Legislative branches. </w:t>
            </w:r>
            <w:r w:rsidRPr="0037201C">
              <w:rPr>
                <w:rFonts w:asciiTheme="minorHAnsi" w:hAnsiTheme="minorHAnsi" w:cstheme="minorHAnsi"/>
                <w:lang w:val="en-US"/>
              </w:rPr>
              <w:t xml:space="preserve">There were also higher numbers in the election of </w:t>
            </w:r>
            <w:proofErr w:type="spellStart"/>
            <w:r w:rsidRPr="0037201C">
              <w:rPr>
                <w:rFonts w:asciiTheme="minorHAnsi" w:hAnsiTheme="minorHAnsi" w:cstheme="minorHAnsi"/>
                <w:lang w:val="en-US"/>
              </w:rPr>
              <w:t>quilombolas</w:t>
            </w:r>
            <w:proofErr w:type="spellEnd"/>
            <w:r w:rsidRPr="0037201C">
              <w:rPr>
                <w:rFonts w:asciiTheme="minorHAnsi" w:hAnsiTheme="minorHAnsi" w:cstheme="minorHAnsi"/>
                <w:lang w:val="en-US"/>
              </w:rPr>
              <w:t xml:space="preserve">, indigenous and representatives of the LGBTQIA+ </w:t>
            </w:r>
            <w:r w:rsidRPr="0037201C">
              <w:rPr>
                <w:rFonts w:asciiTheme="minorHAnsi" w:hAnsiTheme="minorHAnsi" w:cstheme="minorHAnsi"/>
                <w:lang w:val="en-US"/>
              </w:rPr>
              <w:lastRenderedPageBreak/>
              <w:t>population.</w:t>
            </w:r>
            <w:r w:rsidR="00831D8B" w:rsidRPr="0037201C">
              <w:rPr>
                <w:rFonts w:asciiTheme="minorHAnsi" w:hAnsiTheme="minorHAnsi" w:cstheme="minorHAnsi"/>
                <w:lang w:val="en-US"/>
              </w:rPr>
              <w:br/>
            </w:r>
          </w:p>
          <w:p w14:paraId="3A3615B2" w14:textId="0FE8E69A" w:rsidR="003A4897" w:rsidRPr="003A4897" w:rsidRDefault="003A4897" w:rsidP="00831D8B">
            <w:pPr>
              <w:pStyle w:val="NormalWeb"/>
              <w:spacing w:before="0" w:beforeAutospacing="0" w:after="390" w:afterAutospacing="0"/>
              <w:rPr>
                <w:rFonts w:asciiTheme="minorHAnsi" w:hAnsiTheme="minorHAnsi" w:cstheme="minorHAnsi"/>
                <w:lang w:val="en-US"/>
              </w:rPr>
            </w:pPr>
            <w:r w:rsidRPr="003A4897">
              <w:rPr>
                <w:rFonts w:asciiTheme="minorHAnsi" w:hAnsiTheme="minorHAnsi" w:cstheme="minorHAnsi"/>
                <w:lang w:val="en-US"/>
              </w:rPr>
              <w:t xml:space="preserve">In the city level, in 2023, </w:t>
            </w:r>
            <w:r>
              <w:rPr>
                <w:rFonts w:asciiTheme="minorHAnsi" w:hAnsiTheme="minorHAnsi" w:cstheme="minorHAnsi"/>
                <w:lang w:val="en-US"/>
              </w:rPr>
              <w:t>only 16</w:t>
            </w:r>
            <w:proofErr w:type="gramStart"/>
            <w:r>
              <w:rPr>
                <w:rFonts w:asciiTheme="minorHAnsi" w:hAnsiTheme="minorHAnsi" w:cstheme="minorHAnsi"/>
                <w:lang w:val="en-US"/>
              </w:rPr>
              <w:t>,1</w:t>
            </w:r>
            <w:proofErr w:type="gramEnd"/>
            <w:r>
              <w:rPr>
                <w:rFonts w:asciiTheme="minorHAnsi" w:hAnsiTheme="minorHAnsi" w:cstheme="minorHAnsi"/>
                <w:lang w:val="en-US"/>
              </w:rPr>
              <w:t xml:space="preserve">% of the </w:t>
            </w:r>
            <w:proofErr w:type="spellStart"/>
            <w:r>
              <w:rPr>
                <w:rFonts w:asciiTheme="minorHAnsi" w:hAnsiTheme="minorHAnsi" w:cstheme="minorHAnsi"/>
                <w:lang w:val="en-US"/>
              </w:rPr>
              <w:t>citty</w:t>
            </w:r>
            <w:proofErr w:type="spellEnd"/>
            <w:r>
              <w:rPr>
                <w:rFonts w:asciiTheme="minorHAnsi" w:hAnsiTheme="minorHAnsi" w:cstheme="minorHAnsi"/>
                <w:lang w:val="en-US"/>
              </w:rPr>
              <w:t xml:space="preserve"> </w:t>
            </w:r>
            <w:proofErr w:type="spellStart"/>
            <w:r>
              <w:rPr>
                <w:rFonts w:asciiTheme="minorHAnsi" w:hAnsiTheme="minorHAnsi" w:cstheme="minorHAnsi"/>
                <w:lang w:val="en-US"/>
              </w:rPr>
              <w:t>councillors</w:t>
            </w:r>
            <w:proofErr w:type="spellEnd"/>
            <w:r>
              <w:rPr>
                <w:rFonts w:asciiTheme="minorHAnsi" w:hAnsiTheme="minorHAnsi" w:cstheme="minorHAnsi"/>
                <w:lang w:val="en-US"/>
              </w:rPr>
              <w:t xml:space="preserve"> seats were occupied by women. In relation to the local Executive branch, only 12,1% of the city halls, in 2020 (year of the last elections), were occupied by women. Among women majors, 66,9% were white.</w:t>
            </w:r>
          </w:p>
          <w:p w14:paraId="0AAC92A4" w14:textId="11E91986" w:rsidR="003A4897" w:rsidRPr="003A4897" w:rsidRDefault="003A4897" w:rsidP="00831D8B">
            <w:pPr>
              <w:pStyle w:val="NormalWeb"/>
              <w:spacing w:before="0" w:beforeAutospacing="0" w:after="390" w:afterAutospacing="0"/>
              <w:rPr>
                <w:rFonts w:asciiTheme="minorHAnsi" w:hAnsiTheme="minorHAnsi" w:cstheme="minorHAnsi"/>
                <w:lang w:val="en-US"/>
              </w:rPr>
            </w:pPr>
            <w:r w:rsidRPr="003A4897">
              <w:rPr>
                <w:rFonts w:asciiTheme="minorHAnsi" w:hAnsiTheme="minorHAnsi" w:cstheme="minorHAnsi"/>
                <w:lang w:val="en-US"/>
              </w:rPr>
              <w:t xml:space="preserve">When it comes to women in ministerial positions, in </w:t>
            </w:r>
            <w:r>
              <w:rPr>
                <w:rFonts w:asciiTheme="minorHAnsi" w:hAnsiTheme="minorHAnsi" w:cstheme="minorHAnsi"/>
                <w:lang w:val="en-US"/>
              </w:rPr>
              <w:t xml:space="preserve">November 2023, from the 38 ministerial positions, only nine were occupied by women, from which 4 are of Afro descend and 1 is indigenous. </w:t>
            </w:r>
            <w:r w:rsidRPr="003A4897">
              <w:rPr>
                <w:rFonts w:asciiTheme="minorHAnsi" w:hAnsiTheme="minorHAnsi" w:cstheme="minorHAnsi"/>
                <w:lang w:val="en-US"/>
              </w:rPr>
              <w:t>Even though this figure was 8,7% in 2020, jumping to 23,7% in 2023, women in gener</w:t>
            </w:r>
            <w:r>
              <w:rPr>
                <w:rFonts w:asciiTheme="minorHAnsi" w:hAnsiTheme="minorHAnsi" w:cstheme="minorHAnsi"/>
                <w:lang w:val="en-US"/>
              </w:rPr>
              <w:t>al and the Afro descendants in particular are still underrepresented in these strategic spaces of leadership in planning and executing public policies in a national level.</w:t>
            </w:r>
          </w:p>
          <w:p w14:paraId="29707847" w14:textId="3D1053B2" w:rsidR="003A4897" w:rsidRPr="00572BDF" w:rsidRDefault="003A4897" w:rsidP="003A4897">
            <w:pPr>
              <w:pStyle w:val="NormalWeb"/>
              <w:spacing w:before="0" w:beforeAutospacing="0" w:after="0" w:afterAutospacing="0"/>
              <w:textAlignment w:val="baseline"/>
              <w:rPr>
                <w:rFonts w:asciiTheme="minorHAnsi" w:hAnsiTheme="minorHAnsi" w:cstheme="minorHAnsi"/>
                <w:spacing w:val="-3"/>
                <w:lang w:val="en-US"/>
              </w:rPr>
            </w:pPr>
            <w:r w:rsidRPr="003A4897">
              <w:rPr>
                <w:rFonts w:asciiTheme="minorHAnsi" w:hAnsiTheme="minorHAnsi" w:cstheme="minorHAnsi"/>
                <w:lang w:val="en-US"/>
              </w:rPr>
              <w:t xml:space="preserve">Female presence in positions </w:t>
            </w:r>
            <w:r>
              <w:rPr>
                <w:rFonts w:asciiTheme="minorHAnsi" w:hAnsiTheme="minorHAnsi" w:cstheme="minorHAnsi"/>
                <w:lang w:val="en-US"/>
              </w:rPr>
              <w:t xml:space="preserve">statutory directors positions and in boards of administration is still very below what is desirable in most of Brazilian companies. </w:t>
            </w:r>
            <w:proofErr w:type="gramStart"/>
            <w:r w:rsidRPr="003A4897">
              <w:rPr>
                <w:rFonts w:asciiTheme="minorHAnsi" w:hAnsiTheme="minorHAnsi" w:cstheme="minorHAnsi"/>
                <w:lang w:val="en-US"/>
              </w:rPr>
              <w:t>The study “Women in Action”, published in December 2022 by B3</w:t>
            </w:r>
            <w:r>
              <w:rPr>
                <w:rFonts w:asciiTheme="minorHAnsi" w:hAnsiTheme="minorHAnsi" w:cstheme="minorHAnsi"/>
                <w:lang w:val="en-US"/>
              </w:rPr>
              <w:t>, based on public information provided by companies in regulatory documents point out a reality that should cause outrage: “from every 100 companies with shares negotiated on the stock exchange in Brazil, 61 don’t have any women in statutory directors positions, and 37 don’t have any female participation on their board of administration”.</w:t>
            </w:r>
            <w:proofErr w:type="gramEnd"/>
            <w:r>
              <w:rPr>
                <w:rFonts w:asciiTheme="minorHAnsi" w:hAnsiTheme="minorHAnsi" w:cstheme="minorHAnsi"/>
                <w:lang w:val="en-US"/>
              </w:rPr>
              <w:t xml:space="preserve"> On the other hand, the research “Women in Business”, from the audit office Grant T</w:t>
            </w:r>
            <w:r w:rsidR="00880BBF" w:rsidRPr="003A4897">
              <w:rPr>
                <w:rFonts w:asciiTheme="minorHAnsi" w:hAnsiTheme="minorHAnsi" w:cstheme="minorHAnsi"/>
                <w:spacing w:val="-3"/>
                <w:lang w:val="en-US"/>
              </w:rPr>
              <w:t xml:space="preserve">hornton, </w:t>
            </w:r>
            <w:r>
              <w:rPr>
                <w:rFonts w:asciiTheme="minorHAnsi" w:hAnsiTheme="minorHAnsi" w:cstheme="minorHAnsi"/>
                <w:spacing w:val="-3"/>
                <w:lang w:val="en-US"/>
              </w:rPr>
              <w:t xml:space="preserve">heard about 5 thousand </w:t>
            </w:r>
            <w:r w:rsidR="00572BDF">
              <w:rPr>
                <w:rFonts w:asciiTheme="minorHAnsi" w:hAnsiTheme="minorHAnsi" w:cstheme="minorHAnsi"/>
                <w:spacing w:val="-3"/>
                <w:lang w:val="en-US"/>
              </w:rPr>
              <w:t xml:space="preserve">executives in 28 countries and does not bring positive data, as well: women in high-level positions in medium Brazilian companies were 38% in 2022 and in the next year this index rose to 39%, only one percent higher from year to another. </w:t>
            </w:r>
            <w:r w:rsidR="00572BDF" w:rsidRPr="00572BDF">
              <w:rPr>
                <w:rFonts w:asciiTheme="minorHAnsi" w:hAnsiTheme="minorHAnsi" w:cstheme="minorHAnsi"/>
                <w:spacing w:val="-3"/>
                <w:lang w:val="en-US"/>
              </w:rPr>
              <w:t xml:space="preserve">The study registered the decrease of the participation of women </w:t>
            </w:r>
            <w:r w:rsidR="00572BDF">
              <w:rPr>
                <w:rFonts w:asciiTheme="minorHAnsi" w:hAnsiTheme="minorHAnsi" w:cstheme="minorHAnsi"/>
                <w:spacing w:val="-3"/>
                <w:lang w:val="en-US"/>
              </w:rPr>
              <w:t>in important positions in Brazil, it was 35% in 2022, and in 2023, only 31% in CEO positions.</w:t>
            </w:r>
          </w:p>
          <w:p w14:paraId="480401DF" w14:textId="77777777" w:rsidR="00572BDF" w:rsidRDefault="00572BDF" w:rsidP="003A4897">
            <w:pPr>
              <w:pStyle w:val="NormalWeb"/>
              <w:spacing w:before="0" w:beforeAutospacing="0" w:after="0" w:afterAutospacing="0"/>
              <w:textAlignment w:val="baseline"/>
              <w:rPr>
                <w:rFonts w:asciiTheme="minorHAnsi" w:hAnsiTheme="minorHAnsi" w:cstheme="minorHAnsi"/>
                <w:spacing w:val="-3"/>
              </w:rPr>
            </w:pPr>
          </w:p>
          <w:p w14:paraId="2EF17195" w14:textId="56E7C3EA" w:rsidR="00572BDF" w:rsidRDefault="00572BDF" w:rsidP="003A4897">
            <w:pPr>
              <w:pStyle w:val="NormalWeb"/>
              <w:spacing w:before="0" w:beforeAutospacing="0" w:after="0" w:afterAutospacing="0"/>
              <w:textAlignment w:val="baseline"/>
              <w:rPr>
                <w:rFonts w:asciiTheme="minorHAnsi" w:hAnsiTheme="minorHAnsi" w:cstheme="minorHAnsi"/>
                <w:spacing w:val="-3"/>
                <w:lang w:val="en-US"/>
              </w:rPr>
            </w:pPr>
            <w:r w:rsidRPr="00572BDF">
              <w:rPr>
                <w:rFonts w:asciiTheme="minorHAnsi" w:hAnsiTheme="minorHAnsi" w:cstheme="minorHAnsi"/>
                <w:spacing w:val="-3"/>
                <w:lang w:val="en-US"/>
              </w:rPr>
              <w:t xml:space="preserve">When Applied the cutting of race, imbalance is glaring. A study made by ACI Institute, a research institute on corporate governance from KPMG, </w:t>
            </w:r>
            <w:r w:rsidR="00AB391A" w:rsidRPr="00572BDF">
              <w:rPr>
                <w:rFonts w:asciiTheme="minorHAnsi" w:hAnsiTheme="minorHAnsi" w:cstheme="minorHAnsi"/>
                <w:spacing w:val="-3"/>
                <w:lang w:val="en-US"/>
              </w:rPr>
              <w:t>revealed</w:t>
            </w:r>
            <w:r w:rsidRPr="00572BDF">
              <w:rPr>
                <w:rFonts w:asciiTheme="minorHAnsi" w:hAnsiTheme="minorHAnsi" w:cstheme="minorHAnsi"/>
                <w:spacing w:val="-3"/>
                <w:lang w:val="en-US"/>
              </w:rPr>
              <w:t xml:space="preserve"> that the presence of Afro</w:t>
            </w:r>
            <w:r>
              <w:rPr>
                <w:rFonts w:asciiTheme="minorHAnsi" w:hAnsiTheme="minorHAnsi" w:cstheme="minorHAnsi"/>
                <w:spacing w:val="-3"/>
                <w:lang w:val="en-US"/>
              </w:rPr>
              <w:t xml:space="preserve"> descendant women corresponded to a percentage in boards of administration in Brazilian open companies that does not reach 1%.</w:t>
            </w:r>
            <w:r w:rsidR="0009710C" w:rsidRPr="00572BDF">
              <w:rPr>
                <w:rFonts w:asciiTheme="minorHAnsi" w:hAnsiTheme="minorHAnsi" w:cstheme="minorHAnsi"/>
                <w:spacing w:val="-3"/>
                <w:lang w:val="en-US"/>
              </w:rPr>
              <w:br/>
            </w:r>
          </w:p>
          <w:p w14:paraId="585A8398" w14:textId="77777777" w:rsidR="00572BDF" w:rsidRDefault="00572BDF" w:rsidP="003A4897">
            <w:pPr>
              <w:pStyle w:val="NormalWeb"/>
              <w:spacing w:before="0" w:beforeAutospacing="0" w:after="0" w:afterAutospacing="0"/>
              <w:textAlignment w:val="baseline"/>
              <w:rPr>
                <w:rFonts w:asciiTheme="minorHAnsi" w:hAnsiTheme="minorHAnsi" w:cstheme="minorHAnsi"/>
                <w:spacing w:val="-3"/>
                <w:lang w:val="en-US"/>
              </w:rPr>
            </w:pPr>
            <w:r w:rsidRPr="00572BDF">
              <w:rPr>
                <w:rFonts w:asciiTheme="minorHAnsi" w:hAnsiTheme="minorHAnsi" w:cstheme="minorHAnsi"/>
                <w:spacing w:val="-3"/>
                <w:lang w:val="en-US"/>
              </w:rPr>
              <w:t>The interpretation and implementation of laws by judicial orders broadly impacts the social order. The parit</w:t>
            </w:r>
            <w:r>
              <w:rPr>
                <w:rFonts w:asciiTheme="minorHAnsi" w:hAnsiTheme="minorHAnsi" w:cstheme="minorHAnsi"/>
                <w:spacing w:val="-3"/>
                <w:lang w:val="en-US"/>
              </w:rPr>
              <w:t>y</w:t>
            </w:r>
            <w:r w:rsidRPr="00572BDF">
              <w:rPr>
                <w:rFonts w:asciiTheme="minorHAnsi" w:hAnsiTheme="minorHAnsi" w:cstheme="minorHAnsi"/>
                <w:spacing w:val="-3"/>
                <w:lang w:val="en-US"/>
              </w:rPr>
              <w:t xml:space="preserve"> </w:t>
            </w:r>
            <w:r>
              <w:rPr>
                <w:rFonts w:asciiTheme="minorHAnsi" w:hAnsiTheme="minorHAnsi" w:cstheme="minorHAnsi"/>
                <w:spacing w:val="-3"/>
                <w:lang w:val="en-US"/>
              </w:rPr>
              <w:t>participation</w:t>
            </w:r>
            <w:r w:rsidRPr="00572BDF">
              <w:rPr>
                <w:rFonts w:asciiTheme="minorHAnsi" w:hAnsiTheme="minorHAnsi" w:cstheme="minorHAnsi"/>
                <w:spacing w:val="-3"/>
                <w:lang w:val="en-US"/>
              </w:rPr>
              <w:t xml:space="preserve"> of women in the Judiciary branch is included in the sea</w:t>
            </w:r>
            <w:r>
              <w:rPr>
                <w:rFonts w:asciiTheme="minorHAnsi" w:hAnsiTheme="minorHAnsi" w:cstheme="minorHAnsi"/>
                <w:spacing w:val="-3"/>
                <w:lang w:val="en-US"/>
              </w:rPr>
              <w:t>rch for equity in all sectors of justice.</w:t>
            </w:r>
          </w:p>
          <w:p w14:paraId="30DF1B6A" w14:textId="77777777" w:rsidR="00572BDF" w:rsidRDefault="00572BDF" w:rsidP="003A4897">
            <w:pPr>
              <w:pStyle w:val="NormalWeb"/>
              <w:spacing w:before="0" w:beforeAutospacing="0" w:after="0" w:afterAutospacing="0"/>
              <w:textAlignment w:val="baseline"/>
              <w:rPr>
                <w:rFonts w:asciiTheme="minorHAnsi" w:hAnsiTheme="minorHAnsi" w:cstheme="minorHAnsi"/>
                <w:spacing w:val="-3"/>
                <w:lang w:val="en-US"/>
              </w:rPr>
            </w:pPr>
          </w:p>
          <w:p w14:paraId="31853CDD" w14:textId="43747ACB" w:rsidR="00831D8B" w:rsidRPr="005E1C81" w:rsidRDefault="00572BDF" w:rsidP="00AB391A">
            <w:pPr>
              <w:pStyle w:val="NormalWeb"/>
              <w:spacing w:before="0" w:beforeAutospacing="0" w:after="0" w:afterAutospacing="0"/>
              <w:textAlignment w:val="baseline"/>
              <w:rPr>
                <w:rFonts w:asciiTheme="minorHAnsi" w:hAnsiTheme="minorHAnsi" w:cstheme="minorHAnsi"/>
              </w:rPr>
            </w:pPr>
            <w:r w:rsidRPr="00AB391A">
              <w:rPr>
                <w:rFonts w:asciiTheme="minorHAnsi" w:hAnsiTheme="minorHAnsi" w:cstheme="minorHAnsi"/>
                <w:spacing w:val="-3"/>
                <w:lang w:val="en-US"/>
              </w:rPr>
              <w:t xml:space="preserve">In 2021, </w:t>
            </w:r>
            <w:r w:rsidR="00AB391A" w:rsidRPr="00AB391A">
              <w:rPr>
                <w:rFonts w:asciiTheme="minorHAnsi" w:hAnsiTheme="minorHAnsi" w:cstheme="minorHAnsi"/>
                <w:spacing w:val="-3"/>
                <w:lang w:val="en-US"/>
              </w:rPr>
              <w:t>an unprecedented study made the National Council of Justice (CNJ) revealed data about the percentage of black people and how long it would take to reach</w:t>
            </w:r>
            <w:r w:rsidR="00AB391A">
              <w:rPr>
                <w:rFonts w:asciiTheme="minorHAnsi" w:hAnsiTheme="minorHAnsi" w:cstheme="minorHAnsi"/>
                <w:spacing w:val="-3"/>
                <w:lang w:val="en-US"/>
              </w:rPr>
              <w:t xml:space="preserve"> racial equality in the judiciary. </w:t>
            </w:r>
            <w:r w:rsidR="00AB391A" w:rsidRPr="00AB391A">
              <w:rPr>
                <w:rFonts w:asciiTheme="minorHAnsi" w:hAnsiTheme="minorHAnsi" w:cstheme="minorHAnsi"/>
                <w:spacing w:val="-3"/>
                <w:lang w:val="en-US"/>
              </w:rPr>
              <w:t xml:space="preserve">“Black people in Judiciary branch”, until 2013 it was 12% of black judges in the country. Between 2019 and 2020, the entrance of black in the judge’s career rose to 21%. The result showed that the policy of racial quota (affirmative action) in the Judiciary branch, established by Resolution No. 203/2015 from CNJ has impacted, but not </w:t>
            </w:r>
            <w:r w:rsidR="00AB391A">
              <w:rPr>
                <w:rFonts w:asciiTheme="minorHAnsi" w:hAnsiTheme="minorHAnsi" w:cstheme="minorHAnsi"/>
                <w:spacing w:val="-3"/>
                <w:lang w:val="en-US"/>
              </w:rPr>
              <w:t xml:space="preserve">yet enough. </w:t>
            </w:r>
            <w:r w:rsidR="00AB391A" w:rsidRPr="00AB391A">
              <w:rPr>
                <w:rFonts w:asciiTheme="minorHAnsi" w:hAnsiTheme="minorHAnsi" w:cstheme="minorHAnsi"/>
                <w:spacing w:val="-3"/>
                <w:lang w:val="en-US"/>
              </w:rPr>
              <w:t>In the current pace, balance between White and black in Justice will only be reached by 2058.</w:t>
            </w:r>
            <w:r w:rsidR="0009710C" w:rsidRPr="00AB391A">
              <w:rPr>
                <w:rFonts w:asciiTheme="minorHAnsi" w:hAnsiTheme="minorHAnsi" w:cstheme="minorHAnsi"/>
                <w:spacing w:val="-3"/>
                <w:lang w:val="en-US"/>
              </w:rPr>
              <w:br/>
            </w:r>
          </w:p>
        </w:tc>
      </w:tr>
    </w:tbl>
    <w:p w14:paraId="4E382B6C" w14:textId="77777777" w:rsidR="000A7895" w:rsidRPr="005E1C81" w:rsidRDefault="000A7895" w:rsidP="0045046A">
      <w:pPr>
        <w:spacing w:after="120"/>
        <w:rPr>
          <w:rFonts w:asciiTheme="minorHAnsi" w:hAnsiTheme="minorHAnsi" w:cstheme="minorHAnsi"/>
          <w:b/>
        </w:rPr>
      </w:pPr>
    </w:p>
    <w:p w14:paraId="6777AF37" w14:textId="6C04276A" w:rsidR="000A7895" w:rsidRPr="005E1C81" w:rsidRDefault="009E74CF" w:rsidP="0045046A">
      <w:pPr>
        <w:pStyle w:val="Ttulo1"/>
        <w:rPr>
          <w:rFonts w:asciiTheme="minorHAnsi" w:hAnsiTheme="minorHAnsi" w:cstheme="minorHAnsi"/>
          <w:sz w:val="24"/>
          <w:szCs w:val="24"/>
        </w:rPr>
      </w:pPr>
      <w:r w:rsidRPr="005E1C81">
        <w:rPr>
          <w:rFonts w:asciiTheme="minorHAnsi" w:hAnsiTheme="minorHAnsi" w:cstheme="minorHAnsi"/>
          <w:sz w:val="24"/>
          <w:szCs w:val="24"/>
        </w:rPr>
        <w:t>T</w:t>
      </w:r>
      <w:r w:rsidR="009C0B70">
        <w:rPr>
          <w:rFonts w:asciiTheme="minorHAnsi" w:hAnsiTheme="minorHAnsi" w:cstheme="minorHAnsi"/>
          <w:sz w:val="24"/>
          <w:szCs w:val="24"/>
        </w:rPr>
        <w:t>OPIC</w:t>
      </w:r>
      <w:r w:rsidRPr="005E1C81">
        <w:rPr>
          <w:rFonts w:asciiTheme="minorHAnsi" w:hAnsiTheme="minorHAnsi" w:cstheme="minorHAnsi"/>
          <w:sz w:val="24"/>
          <w:szCs w:val="24"/>
        </w:rPr>
        <w:t xml:space="preserve">: </w:t>
      </w:r>
      <w:r w:rsidR="009C0B70">
        <w:rPr>
          <w:rFonts w:asciiTheme="minorHAnsi" w:hAnsiTheme="minorHAnsi" w:cstheme="minorHAnsi"/>
          <w:sz w:val="24"/>
          <w:szCs w:val="24"/>
        </w:rPr>
        <w:t>CLIMATE CHANGE</w:t>
      </w:r>
    </w:p>
    <w:p w14:paraId="361DBEDF" w14:textId="77777777" w:rsidR="009E74CF" w:rsidRPr="005E1C81" w:rsidRDefault="009E74CF" w:rsidP="009E74CF">
      <w:pPr>
        <w:rPr>
          <w:rFonts w:asciiTheme="minorHAnsi" w:hAnsiTheme="minorHAnsi" w:cstheme="minorHAnsi"/>
        </w:rPr>
      </w:pPr>
    </w:p>
    <w:tbl>
      <w:tblPr>
        <w:tblStyle w:val="af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5E1C81" w:rsidRPr="005E1C81" w14:paraId="2EC6271F" w14:textId="77777777">
        <w:tc>
          <w:tcPr>
            <w:tcW w:w="9350" w:type="dxa"/>
          </w:tcPr>
          <w:p w14:paraId="7589ACEA" w14:textId="30A70308" w:rsidR="000A7895" w:rsidRPr="005E1C81" w:rsidRDefault="00F24E21" w:rsidP="0045046A">
            <w:pPr>
              <w:spacing w:after="120"/>
              <w:rPr>
                <w:rFonts w:asciiTheme="minorHAnsi" w:hAnsiTheme="minorHAnsi" w:cstheme="minorHAnsi"/>
                <w:b/>
              </w:rPr>
            </w:pPr>
            <w:proofErr w:type="spellStart"/>
            <w:r w:rsidRPr="005E1C81">
              <w:rPr>
                <w:rFonts w:asciiTheme="minorHAnsi" w:hAnsiTheme="minorHAnsi" w:cstheme="minorHAnsi"/>
                <w:b/>
              </w:rPr>
              <w:t>Art</w:t>
            </w:r>
            <w:r w:rsidR="009C0B70">
              <w:rPr>
                <w:rFonts w:asciiTheme="minorHAnsi" w:hAnsiTheme="minorHAnsi" w:cstheme="minorHAnsi"/>
                <w:b/>
              </w:rPr>
              <w:t>icle</w:t>
            </w:r>
            <w:proofErr w:type="spellEnd"/>
            <w:r w:rsidRPr="005E1C81">
              <w:rPr>
                <w:rFonts w:asciiTheme="minorHAnsi" w:hAnsiTheme="minorHAnsi" w:cstheme="minorHAnsi"/>
                <w:b/>
              </w:rPr>
              <w:t xml:space="preserve"> </w:t>
            </w:r>
            <w:r w:rsidR="009C0B70">
              <w:rPr>
                <w:rFonts w:asciiTheme="minorHAnsi" w:hAnsiTheme="minorHAnsi" w:cstheme="minorHAnsi"/>
                <w:b/>
              </w:rPr>
              <w:t>2</w:t>
            </w:r>
            <w:r w:rsidRPr="005E1C81">
              <w:rPr>
                <w:rFonts w:asciiTheme="minorHAnsi" w:hAnsiTheme="minorHAnsi" w:cstheme="minorHAnsi"/>
                <w:b/>
              </w:rPr>
              <w:t xml:space="preserve"> </w:t>
            </w:r>
            <w:proofErr w:type="spellStart"/>
            <w:r w:rsidR="009C0B70">
              <w:rPr>
                <w:rFonts w:asciiTheme="minorHAnsi" w:hAnsiTheme="minorHAnsi" w:cstheme="minorHAnsi"/>
                <w:b/>
              </w:rPr>
              <w:t>of</w:t>
            </w:r>
            <w:proofErr w:type="spellEnd"/>
            <w:r w:rsidR="009C0B70">
              <w:rPr>
                <w:rFonts w:asciiTheme="minorHAnsi" w:hAnsiTheme="minorHAnsi" w:cstheme="minorHAnsi"/>
                <w:b/>
              </w:rPr>
              <w:t xml:space="preserve"> </w:t>
            </w:r>
            <w:proofErr w:type="spellStart"/>
            <w:r w:rsidR="009C0B70">
              <w:rPr>
                <w:rFonts w:asciiTheme="minorHAnsi" w:hAnsiTheme="minorHAnsi" w:cstheme="minorHAnsi"/>
                <w:b/>
              </w:rPr>
              <w:t>the</w:t>
            </w:r>
            <w:proofErr w:type="spellEnd"/>
            <w:r w:rsidR="009C0B70">
              <w:rPr>
                <w:rFonts w:asciiTheme="minorHAnsi" w:hAnsiTheme="minorHAnsi" w:cstheme="minorHAnsi"/>
                <w:b/>
              </w:rPr>
              <w:t xml:space="preserve"> Convention</w:t>
            </w:r>
          </w:p>
          <w:p w14:paraId="3BE324D2" w14:textId="0C69C6D1" w:rsidR="009C0B70" w:rsidRPr="009C0B70" w:rsidRDefault="009C0B70" w:rsidP="0045046A">
            <w:pPr>
              <w:spacing w:after="120"/>
              <w:rPr>
                <w:rFonts w:asciiTheme="minorHAnsi" w:hAnsiTheme="minorHAnsi" w:cstheme="minorHAnsi"/>
                <w:b/>
                <w:lang w:val="en-US"/>
              </w:rPr>
            </w:pPr>
            <w:r w:rsidRPr="009C0B70">
              <w:rPr>
                <w:rFonts w:asciiTheme="minorHAnsi" w:hAnsiTheme="minorHAnsi" w:cstheme="minorHAnsi"/>
                <w:b/>
                <w:lang w:val="en-US"/>
              </w:rPr>
              <w:t>General recommendation No. 37 on gender-</w:t>
            </w:r>
            <w:r>
              <w:rPr>
                <w:rFonts w:asciiTheme="minorHAnsi" w:hAnsiTheme="minorHAnsi" w:cstheme="minorHAnsi"/>
                <w:b/>
                <w:lang w:val="en-US"/>
              </w:rPr>
              <w:t>related dimensions of disaster risk reduction in a changing climate</w:t>
            </w:r>
          </w:p>
          <w:p w14:paraId="5E6A4AD8" w14:textId="47EBF42C" w:rsidR="000A7895" w:rsidRPr="005E1C81" w:rsidRDefault="009C0B70" w:rsidP="0045046A">
            <w:pPr>
              <w:spacing w:after="120"/>
              <w:rPr>
                <w:rFonts w:asciiTheme="minorHAnsi" w:hAnsiTheme="minorHAnsi" w:cstheme="minorHAnsi"/>
                <w:b/>
              </w:rPr>
            </w:pPr>
            <w:r>
              <w:rPr>
                <w:rFonts w:asciiTheme="minorHAnsi" w:hAnsiTheme="minorHAnsi" w:cstheme="minorHAnsi"/>
                <w:b/>
              </w:rPr>
              <w:lastRenderedPageBreak/>
              <w:t>SDG</w:t>
            </w:r>
            <w:r w:rsidRPr="005E1C81">
              <w:rPr>
                <w:rFonts w:asciiTheme="minorHAnsi" w:hAnsiTheme="minorHAnsi" w:cstheme="minorHAnsi"/>
                <w:b/>
              </w:rPr>
              <w:t xml:space="preserve"> 16.3 </w:t>
            </w:r>
          </w:p>
        </w:tc>
      </w:tr>
      <w:tr w:rsidR="000A7895" w:rsidRPr="007D3A97" w14:paraId="6E3D9DB0" w14:textId="77777777">
        <w:tc>
          <w:tcPr>
            <w:tcW w:w="9350" w:type="dxa"/>
          </w:tcPr>
          <w:p w14:paraId="004FC15D" w14:textId="133757BA" w:rsidR="00AB391A" w:rsidRDefault="00AB391A" w:rsidP="00B4642E">
            <w:pPr>
              <w:pStyle w:val="comp-paragrafo"/>
              <w:shd w:val="clear" w:color="auto" w:fill="FFFFFF"/>
              <w:spacing w:before="0" w:beforeAutospacing="0" w:after="0" w:afterAutospacing="0"/>
              <w:rPr>
                <w:rFonts w:asciiTheme="minorHAnsi" w:hAnsiTheme="minorHAnsi" w:cstheme="minorHAnsi"/>
                <w:lang w:val="en-US"/>
              </w:rPr>
            </w:pPr>
            <w:r w:rsidRPr="00AB391A">
              <w:rPr>
                <w:rFonts w:asciiTheme="minorHAnsi" w:hAnsiTheme="minorHAnsi" w:cstheme="minorHAnsi"/>
                <w:lang w:val="en-US"/>
              </w:rPr>
              <w:lastRenderedPageBreak/>
              <w:t>The peripheral black population is among</w:t>
            </w:r>
            <w:r>
              <w:rPr>
                <w:rFonts w:asciiTheme="minorHAnsi" w:hAnsiTheme="minorHAnsi" w:cstheme="minorHAnsi"/>
                <w:lang w:val="en-US"/>
              </w:rPr>
              <w:t xml:space="preserve"> the hardest hit by the climate changes because they suffer for centuries in their territories the lack of sanitation, water, garbage collection, expropriation and all kinds of violence. </w:t>
            </w:r>
          </w:p>
          <w:p w14:paraId="5B1DFF14" w14:textId="39F5E11E" w:rsidR="00AB391A" w:rsidRPr="00AB391A" w:rsidRDefault="00AB391A" w:rsidP="00B4642E">
            <w:pPr>
              <w:pStyle w:val="comp-paragrafo"/>
              <w:shd w:val="clear" w:color="auto" w:fill="FFFFFF"/>
              <w:spacing w:before="0" w:beforeAutospacing="0" w:after="0" w:afterAutospacing="0"/>
              <w:rPr>
                <w:rFonts w:asciiTheme="minorHAnsi" w:hAnsiTheme="minorHAnsi" w:cstheme="minorHAnsi"/>
                <w:lang w:val="en-US"/>
              </w:rPr>
            </w:pPr>
            <w:r>
              <w:rPr>
                <w:rFonts w:asciiTheme="minorHAnsi" w:hAnsiTheme="minorHAnsi" w:cstheme="minorHAnsi"/>
                <w:lang w:val="en-US"/>
              </w:rPr>
              <w:t>The study “Socio-environmental Injustice and Enviro</w:t>
            </w:r>
            <w:r w:rsidR="001C2A70">
              <w:rPr>
                <w:rFonts w:asciiTheme="minorHAnsi" w:hAnsiTheme="minorHAnsi" w:cstheme="minorHAnsi"/>
                <w:lang w:val="en-US"/>
              </w:rPr>
              <w:t>nmental Racism”, by Polis Institute</w:t>
            </w:r>
            <w:r w:rsidR="001C2A70" w:rsidRPr="005E1C81">
              <w:rPr>
                <w:rStyle w:val="Refdenotaderodap"/>
                <w:rFonts w:asciiTheme="minorHAnsi" w:hAnsiTheme="minorHAnsi" w:cstheme="minorHAnsi"/>
              </w:rPr>
              <w:footnoteReference w:id="4"/>
            </w:r>
            <w:r w:rsidR="001C2A70">
              <w:rPr>
                <w:rFonts w:asciiTheme="minorHAnsi" w:hAnsiTheme="minorHAnsi" w:cstheme="minorHAnsi"/>
                <w:lang w:val="en-US"/>
              </w:rPr>
              <w:t>, published in 2022, highlights that in Brazilian cities, low-income families are concentrated in areas less equipped with infrastructure and basic environmental services. Black women, heads of the households, with incomes of until 1 minimum wage are the ones who are most exposed to the consequences of the climate crisis.</w:t>
            </w:r>
          </w:p>
          <w:p w14:paraId="3726C462" w14:textId="77777777" w:rsidR="00AB391A" w:rsidRPr="00AB391A" w:rsidRDefault="00AB391A" w:rsidP="008C7C71">
            <w:pPr>
              <w:pStyle w:val="NormalWeb"/>
              <w:shd w:val="clear" w:color="auto" w:fill="FFFFFF"/>
              <w:spacing w:before="0" w:beforeAutospacing="0" w:after="390" w:afterAutospacing="0"/>
              <w:rPr>
                <w:rFonts w:asciiTheme="minorHAnsi" w:hAnsiTheme="minorHAnsi" w:cstheme="minorHAnsi"/>
                <w:lang w:val="en-US"/>
              </w:rPr>
            </w:pPr>
          </w:p>
          <w:p w14:paraId="51B09DAF" w14:textId="7A6C475A" w:rsidR="001C2A70" w:rsidRPr="00632CD7" w:rsidRDefault="001C2A70" w:rsidP="001C2A70">
            <w:pPr>
              <w:pStyle w:val="NormalWeb"/>
              <w:shd w:val="clear" w:color="auto" w:fill="FFFFFF"/>
              <w:spacing w:before="360" w:after="360"/>
              <w:textAlignment w:val="baseline"/>
              <w:rPr>
                <w:rFonts w:ascii="Calibri" w:hAnsi="Calibri" w:cs="Calibri"/>
                <w:lang w:val="en-US"/>
              </w:rPr>
            </w:pPr>
            <w:r w:rsidRPr="001C2A70">
              <w:rPr>
                <w:rFonts w:asciiTheme="minorHAnsi" w:hAnsiTheme="minorHAnsi" w:cstheme="minorHAnsi"/>
                <w:lang w:val="en-US"/>
              </w:rPr>
              <w:t>Climate changes issues directly affect the black population, espec</w:t>
            </w:r>
            <w:r>
              <w:rPr>
                <w:rFonts w:asciiTheme="minorHAnsi" w:hAnsiTheme="minorHAnsi" w:cstheme="minorHAnsi"/>
                <w:lang w:val="en-US"/>
              </w:rPr>
              <w:t xml:space="preserve">ially in the cases of environmental racism. Our </w:t>
            </w:r>
            <w:proofErr w:type="spellStart"/>
            <w:r>
              <w:rPr>
                <w:rFonts w:asciiTheme="minorHAnsi" w:hAnsiTheme="minorHAnsi" w:cstheme="minorHAnsi"/>
                <w:lang w:val="en-US"/>
              </w:rPr>
              <w:t>quilombola</w:t>
            </w:r>
            <w:proofErr w:type="spellEnd"/>
            <w:r>
              <w:rPr>
                <w:rFonts w:asciiTheme="minorHAnsi" w:hAnsiTheme="minorHAnsi" w:cstheme="minorHAnsi"/>
                <w:lang w:val="en-US"/>
              </w:rPr>
              <w:t xml:space="preserve"> communities, </w:t>
            </w:r>
            <w:proofErr w:type="spellStart"/>
            <w:r>
              <w:rPr>
                <w:rFonts w:asciiTheme="minorHAnsi" w:hAnsiTheme="minorHAnsi" w:cstheme="minorHAnsi"/>
                <w:lang w:val="en-US"/>
              </w:rPr>
              <w:t>terreiros</w:t>
            </w:r>
            <w:proofErr w:type="spellEnd"/>
            <w:r>
              <w:rPr>
                <w:rFonts w:asciiTheme="minorHAnsi" w:hAnsiTheme="minorHAnsi" w:cstheme="minorHAnsi"/>
                <w:lang w:val="en-US"/>
              </w:rPr>
              <w:t xml:space="preserve">, rural and fishermen communities are, in their majorities, victims of real estate speculation, all this climate impact and the environmental crimes on the territories to serve the capital. </w:t>
            </w:r>
            <w:r w:rsidRPr="001C2A70">
              <w:rPr>
                <w:rFonts w:asciiTheme="minorHAnsi" w:hAnsiTheme="minorHAnsi" w:cstheme="minorHAnsi"/>
                <w:lang w:val="en-US"/>
              </w:rPr>
              <w:t>And we know that these communities are mostly of black women</w:t>
            </w:r>
            <w:r>
              <w:rPr>
                <w:rFonts w:asciiTheme="minorHAnsi" w:hAnsiTheme="minorHAnsi" w:cstheme="minorHAnsi"/>
                <w:lang w:val="en-US"/>
              </w:rPr>
              <w:t xml:space="preserve">, even though lacks data. </w:t>
            </w:r>
            <w:r w:rsidRPr="001C2A70">
              <w:rPr>
                <w:rFonts w:asciiTheme="minorHAnsi" w:hAnsiTheme="minorHAnsi" w:cstheme="minorHAnsi"/>
                <w:lang w:val="en-US"/>
              </w:rPr>
              <w:t>Whether in rural or urban areas, climate change has a direct impact on these populations. And in urban areas, it mainly affects the peripheries with the major disasters we have seen, such as landslides, flooding and others that impact black women</w:t>
            </w:r>
            <w:r>
              <w:rPr>
                <w:rFonts w:asciiTheme="minorHAnsi" w:hAnsiTheme="minorHAnsi" w:cstheme="minorHAnsi"/>
                <w:lang w:val="en-US"/>
              </w:rPr>
              <w:t xml:space="preserve"> mostly</w:t>
            </w:r>
            <w:r w:rsidRPr="001C2A70">
              <w:rPr>
                <w:rFonts w:asciiTheme="minorHAnsi" w:hAnsiTheme="minorHAnsi" w:cstheme="minorHAnsi"/>
                <w:lang w:val="en-US"/>
              </w:rPr>
              <w:t xml:space="preserve">. The most environmentally and socially degrading projects are being implemented in territories historically occupied by black and indigenous populations and traditional </w:t>
            </w:r>
            <w:r w:rsidRPr="00632CD7">
              <w:rPr>
                <w:rFonts w:ascii="Calibri" w:hAnsi="Calibri" w:cs="Calibri"/>
                <w:lang w:val="en-US"/>
              </w:rPr>
              <w:t>communities.</w:t>
            </w:r>
          </w:p>
          <w:p w14:paraId="73B019FE" w14:textId="7765612C" w:rsidR="00632CD7" w:rsidRDefault="001C2A70" w:rsidP="0045046A">
            <w:pPr>
              <w:spacing w:after="120"/>
              <w:rPr>
                <w:rFonts w:ascii="Calibri" w:hAnsi="Calibri" w:cs="Calibri"/>
                <w:color w:val="000000"/>
                <w:lang w:val="en-US"/>
              </w:rPr>
            </w:pPr>
            <w:r w:rsidRPr="00632CD7">
              <w:rPr>
                <w:rFonts w:ascii="Calibri" w:hAnsi="Calibri" w:cs="Calibri"/>
                <w:color w:val="000000"/>
                <w:lang w:val="en-US"/>
              </w:rPr>
              <w:t>Regions without adequate sanitation may become outbreaks of diseases transmitted from contaminated water or from vectors such as mice</w:t>
            </w:r>
            <w:r w:rsidR="00632CD7" w:rsidRPr="00632CD7">
              <w:rPr>
                <w:rFonts w:ascii="Calibri" w:hAnsi="Calibri" w:cs="Calibri"/>
                <w:color w:val="000000"/>
                <w:lang w:val="en-US"/>
              </w:rPr>
              <w:t xml:space="preserve">, cockroaches and </w:t>
            </w:r>
            <w:proofErr w:type="gramStart"/>
            <w:r w:rsidR="00632CD7" w:rsidRPr="00632CD7">
              <w:rPr>
                <w:rFonts w:ascii="Calibri" w:hAnsi="Calibri" w:cs="Calibri"/>
                <w:color w:val="000000"/>
                <w:lang w:val="en-US"/>
              </w:rPr>
              <w:t>flies, that</w:t>
            </w:r>
            <w:proofErr w:type="gramEnd"/>
            <w:r w:rsidR="00632CD7" w:rsidRPr="00632CD7">
              <w:rPr>
                <w:rFonts w:ascii="Calibri" w:hAnsi="Calibri" w:cs="Calibri"/>
                <w:color w:val="000000"/>
                <w:lang w:val="en-US"/>
              </w:rPr>
              <w:t xml:space="preserve"> are attracted by open sewage and inadequate waste disposal. In addition, the lack of treated water deepens inequalities related to menstrual dignity, which can undermine personal, academic and professional development of black girls and women living in marginalized regions of the country.</w:t>
            </w:r>
          </w:p>
          <w:p w14:paraId="21056D05" w14:textId="77777777" w:rsidR="00632CD7" w:rsidRDefault="00632CD7" w:rsidP="0045046A">
            <w:pPr>
              <w:spacing w:after="120"/>
              <w:rPr>
                <w:rFonts w:ascii="Calibri" w:hAnsi="Calibri" w:cs="Calibri"/>
                <w:color w:val="000000"/>
                <w:lang w:val="en-US"/>
              </w:rPr>
            </w:pPr>
          </w:p>
          <w:p w14:paraId="11C12F6F" w14:textId="5E4013FA" w:rsidR="00632CD7" w:rsidRDefault="00632CD7" w:rsidP="00632CD7">
            <w:pPr>
              <w:spacing w:after="120"/>
              <w:rPr>
                <w:rFonts w:asciiTheme="minorHAnsi" w:hAnsiTheme="minorHAnsi" w:cstheme="minorHAnsi"/>
              </w:rPr>
            </w:pPr>
            <w:r>
              <w:rPr>
                <w:rFonts w:ascii="Calibri" w:hAnsi="Calibri" w:cs="Calibri"/>
                <w:color w:val="000000"/>
                <w:lang w:val="en-US"/>
              </w:rPr>
              <w:t>According to “Black Voices for the Climate Network”</w:t>
            </w:r>
            <w:r w:rsidRPr="00632CD7">
              <w:rPr>
                <w:rStyle w:val="Refdenotaderodap"/>
                <w:rFonts w:asciiTheme="minorHAnsi" w:hAnsiTheme="minorHAnsi" w:cstheme="minorHAnsi"/>
                <w:lang w:val="en-US"/>
              </w:rPr>
              <w:t xml:space="preserve"> </w:t>
            </w:r>
            <w:r>
              <w:rPr>
                <w:rStyle w:val="Refdenotaderodap"/>
                <w:rFonts w:asciiTheme="minorHAnsi" w:hAnsiTheme="minorHAnsi" w:cstheme="minorHAnsi"/>
              </w:rPr>
              <w:footnoteReference w:id="5"/>
            </w:r>
            <w:r>
              <w:rPr>
                <w:rFonts w:ascii="Calibri" w:hAnsi="Calibri" w:cs="Calibri"/>
                <w:color w:val="000000"/>
                <w:lang w:val="en-US"/>
              </w:rPr>
              <w:t>, violations of the rights to the adequate housing, access to basic sanitation, water and adequate standards of living affect disproportionally black women. According to IBGE, 63% of households headed by black women in the country are below poverty line as it is stipulated by the World Bank (US$ 5,50, around R$ 420 per month), which is more than double the national average (in which 25% of the population is below poverty). Still, among white women, 39% households headed by them are below poverty line.</w:t>
            </w:r>
          </w:p>
          <w:p w14:paraId="73816379" w14:textId="77777777" w:rsidR="00632CD7" w:rsidRDefault="00632CD7" w:rsidP="00632CD7">
            <w:pPr>
              <w:spacing w:after="120"/>
              <w:rPr>
                <w:rFonts w:asciiTheme="minorHAnsi" w:hAnsiTheme="minorHAnsi" w:cstheme="minorHAnsi"/>
              </w:rPr>
            </w:pPr>
          </w:p>
          <w:p w14:paraId="4A3E880C" w14:textId="42753DE2" w:rsidR="00632CD7" w:rsidRPr="00632CD7" w:rsidRDefault="00632CD7" w:rsidP="00632CD7">
            <w:pPr>
              <w:spacing w:after="120"/>
              <w:rPr>
                <w:rFonts w:asciiTheme="minorHAnsi" w:hAnsiTheme="minorHAnsi" w:cstheme="minorHAnsi"/>
                <w:lang w:val="en-US"/>
              </w:rPr>
            </w:pPr>
            <w:proofErr w:type="gramStart"/>
            <w:r w:rsidRPr="00632CD7">
              <w:rPr>
                <w:rFonts w:asciiTheme="minorHAnsi" w:hAnsiTheme="minorHAnsi" w:cstheme="minorHAnsi"/>
                <w:lang w:val="en-US"/>
              </w:rPr>
              <w:t xml:space="preserve">We recognize that there are efforts to keep data </w:t>
            </w:r>
            <w:r>
              <w:rPr>
                <w:rFonts w:asciiTheme="minorHAnsi" w:hAnsiTheme="minorHAnsi" w:cstheme="minorHAnsi"/>
                <w:lang w:val="en-US"/>
              </w:rPr>
              <w:t>about</w:t>
            </w:r>
            <w:r w:rsidRPr="00632CD7">
              <w:rPr>
                <w:rFonts w:asciiTheme="minorHAnsi" w:hAnsiTheme="minorHAnsi" w:cstheme="minorHAnsi"/>
                <w:lang w:val="en-US"/>
              </w:rPr>
              <w:t xml:space="preserve"> the impacts of </w:t>
            </w:r>
            <w:r>
              <w:rPr>
                <w:rFonts w:asciiTheme="minorHAnsi" w:hAnsiTheme="minorHAnsi" w:cstheme="minorHAnsi"/>
                <w:lang w:val="en-US"/>
              </w:rPr>
              <w:t>severe</w:t>
            </w:r>
            <w:r w:rsidRPr="00632CD7">
              <w:rPr>
                <w:rFonts w:asciiTheme="minorHAnsi" w:hAnsiTheme="minorHAnsi" w:cstheme="minorHAnsi"/>
                <w:lang w:val="en-US"/>
              </w:rPr>
              <w:t xml:space="preserve"> weather events up to date and transparent, but we would like to point out that there is</w:t>
            </w:r>
            <w:r w:rsidR="007D3A97">
              <w:rPr>
                <w:rFonts w:asciiTheme="minorHAnsi" w:hAnsiTheme="minorHAnsi" w:cstheme="minorHAnsi"/>
                <w:lang w:val="en-US"/>
              </w:rPr>
              <w:t xml:space="preserve"> not</w:t>
            </w:r>
            <w:r w:rsidRPr="00632CD7">
              <w:rPr>
                <w:rFonts w:asciiTheme="minorHAnsi" w:hAnsiTheme="minorHAnsi" w:cstheme="minorHAnsi"/>
                <w:lang w:val="en-US"/>
              </w:rPr>
              <w:t xml:space="preserve"> </w:t>
            </w:r>
            <w:r w:rsidR="007D3A97">
              <w:rPr>
                <w:rFonts w:asciiTheme="minorHAnsi" w:hAnsiTheme="minorHAnsi" w:cstheme="minorHAnsi"/>
                <w:lang w:val="en-US"/>
              </w:rPr>
              <w:t>yet a</w:t>
            </w:r>
            <w:r w:rsidRPr="00632CD7">
              <w:rPr>
                <w:rFonts w:asciiTheme="minorHAnsi" w:hAnsiTheme="minorHAnsi" w:cstheme="minorHAnsi"/>
                <w:lang w:val="en-US"/>
              </w:rPr>
              <w:t xml:space="preserve"> work </w:t>
            </w:r>
            <w:r w:rsidR="007D3A97">
              <w:rPr>
                <w:rFonts w:asciiTheme="minorHAnsi" w:hAnsiTheme="minorHAnsi" w:cstheme="minorHAnsi"/>
                <w:lang w:val="en-US"/>
              </w:rPr>
              <w:t xml:space="preserve">made </w:t>
            </w:r>
            <w:r w:rsidRPr="00632CD7">
              <w:rPr>
                <w:rFonts w:asciiTheme="minorHAnsi" w:hAnsiTheme="minorHAnsi" w:cstheme="minorHAnsi"/>
                <w:lang w:val="en-US"/>
              </w:rPr>
              <w:t>by the responsible authorities in Brazil to disaggregate the data by socioeconomic, racial and gender profile of the main victims, as well as the communities at risk.</w:t>
            </w:r>
            <w:proofErr w:type="gramEnd"/>
          </w:p>
          <w:p w14:paraId="671FA936" w14:textId="77777777" w:rsidR="00632CD7" w:rsidRPr="00632CD7" w:rsidRDefault="00632CD7" w:rsidP="00632CD7">
            <w:pPr>
              <w:spacing w:after="120"/>
              <w:rPr>
                <w:rFonts w:asciiTheme="minorHAnsi" w:hAnsiTheme="minorHAnsi" w:cstheme="minorHAnsi"/>
                <w:lang w:val="en-US"/>
              </w:rPr>
            </w:pPr>
          </w:p>
          <w:p w14:paraId="73F16E30" w14:textId="77777777" w:rsidR="00632CD7" w:rsidRPr="00632CD7" w:rsidRDefault="00632CD7" w:rsidP="00632CD7">
            <w:pPr>
              <w:spacing w:after="120"/>
              <w:rPr>
                <w:rFonts w:asciiTheme="minorHAnsi" w:hAnsiTheme="minorHAnsi" w:cstheme="minorHAnsi"/>
                <w:lang w:val="en-US"/>
              </w:rPr>
            </w:pPr>
          </w:p>
          <w:p w14:paraId="38CB6710" w14:textId="19AE1931" w:rsidR="000A7895" w:rsidRPr="007D3A97" w:rsidRDefault="007D3A97" w:rsidP="007D3A97">
            <w:pPr>
              <w:spacing w:after="120"/>
              <w:jc w:val="both"/>
              <w:rPr>
                <w:rFonts w:asciiTheme="minorHAnsi" w:hAnsiTheme="minorHAnsi" w:cstheme="minorHAnsi"/>
                <w:lang w:val="en-US"/>
              </w:rPr>
            </w:pPr>
            <w:r>
              <w:rPr>
                <w:rFonts w:asciiTheme="minorHAnsi" w:hAnsiTheme="minorHAnsi" w:cstheme="minorHAnsi"/>
                <w:lang w:val="en-US"/>
              </w:rPr>
              <w:t>Many</w:t>
            </w:r>
            <w:r w:rsidRPr="007D3A97">
              <w:rPr>
                <w:rFonts w:asciiTheme="minorHAnsi" w:hAnsiTheme="minorHAnsi" w:cstheme="minorHAnsi"/>
                <w:lang w:val="en-US"/>
              </w:rPr>
              <w:t xml:space="preserve"> political </w:t>
            </w:r>
            <w:r>
              <w:rPr>
                <w:rFonts w:asciiTheme="minorHAnsi" w:hAnsiTheme="minorHAnsi" w:cstheme="minorHAnsi"/>
                <w:lang w:val="en-US"/>
              </w:rPr>
              <w:t>stakeholders</w:t>
            </w:r>
            <w:r w:rsidRPr="007D3A97">
              <w:rPr>
                <w:rFonts w:asciiTheme="minorHAnsi" w:hAnsiTheme="minorHAnsi" w:cstheme="minorHAnsi"/>
                <w:lang w:val="en-US"/>
              </w:rPr>
              <w:t xml:space="preserve"> in the struggle for an anti-racist climate adaptation model stress that responses to the climate crisis will not be effective if they do not guarantee racial and gender justice, which includes the participation of black women, their knowledge and technologies in decision-making spaces on climate policies. This is an obligation of states and must be seen as a </w:t>
            </w:r>
            <w:r>
              <w:rPr>
                <w:rFonts w:asciiTheme="minorHAnsi" w:hAnsiTheme="minorHAnsi" w:cstheme="minorHAnsi"/>
                <w:lang w:val="en-US"/>
              </w:rPr>
              <w:t>key</w:t>
            </w:r>
            <w:r w:rsidRPr="007D3A97">
              <w:rPr>
                <w:rFonts w:asciiTheme="minorHAnsi" w:hAnsiTheme="minorHAnsi" w:cstheme="minorHAnsi"/>
                <w:lang w:val="en-US"/>
              </w:rPr>
              <w:t xml:space="preserve"> element </w:t>
            </w:r>
            <w:r>
              <w:rPr>
                <w:rFonts w:asciiTheme="minorHAnsi" w:hAnsiTheme="minorHAnsi" w:cstheme="minorHAnsi"/>
                <w:lang w:val="en-US"/>
              </w:rPr>
              <w:t>so that</w:t>
            </w:r>
            <w:r w:rsidRPr="007D3A97">
              <w:rPr>
                <w:rFonts w:asciiTheme="minorHAnsi" w:hAnsiTheme="minorHAnsi" w:cstheme="minorHAnsi"/>
                <w:lang w:val="en-US"/>
              </w:rPr>
              <w:t xml:space="preserve"> effective measures </w:t>
            </w:r>
            <w:r>
              <w:rPr>
                <w:rFonts w:asciiTheme="minorHAnsi" w:hAnsiTheme="minorHAnsi" w:cstheme="minorHAnsi"/>
                <w:lang w:val="en-US"/>
              </w:rPr>
              <w:t>can</w:t>
            </w:r>
            <w:r w:rsidRPr="007D3A97">
              <w:rPr>
                <w:rFonts w:asciiTheme="minorHAnsi" w:hAnsiTheme="minorHAnsi" w:cstheme="minorHAnsi"/>
                <w:lang w:val="en-US"/>
              </w:rPr>
              <w:t xml:space="preserve"> be implemented. Adaptation and mitigation measures related to civil defense, the creation of warning systems, monitoring and access to information are essential for protecting the right to life and physical safety of men and women living in high-risk areas. </w:t>
            </w:r>
            <w:r w:rsidR="00644977" w:rsidRPr="007D3A97">
              <w:rPr>
                <w:rFonts w:asciiTheme="minorHAnsi" w:hAnsiTheme="minorHAnsi" w:cstheme="minorHAnsi"/>
                <w:lang w:val="en-US"/>
              </w:rPr>
              <w:t xml:space="preserve"> </w:t>
            </w:r>
          </w:p>
        </w:tc>
      </w:tr>
    </w:tbl>
    <w:p w14:paraId="4CD750B6" w14:textId="77777777" w:rsidR="000A7895" w:rsidRPr="007D3A97" w:rsidRDefault="000A7895" w:rsidP="0045046A">
      <w:pPr>
        <w:spacing w:after="120"/>
        <w:rPr>
          <w:rFonts w:asciiTheme="minorHAnsi" w:hAnsiTheme="minorHAnsi" w:cstheme="minorHAnsi"/>
          <w:b/>
          <w:lang w:val="en-US"/>
        </w:rPr>
      </w:pPr>
    </w:p>
    <w:p w14:paraId="4491626D" w14:textId="77777777" w:rsidR="00644977" w:rsidRPr="007D3A97" w:rsidRDefault="00644977" w:rsidP="0045046A">
      <w:pPr>
        <w:spacing w:after="120"/>
        <w:rPr>
          <w:rFonts w:asciiTheme="minorHAnsi" w:hAnsiTheme="minorHAnsi" w:cstheme="minorHAnsi"/>
          <w:b/>
          <w:lang w:val="en-US"/>
        </w:rPr>
      </w:pPr>
    </w:p>
    <w:p w14:paraId="115194F6" w14:textId="77777777" w:rsidR="00644977" w:rsidRPr="007D3A97" w:rsidRDefault="00644977" w:rsidP="0045046A">
      <w:pPr>
        <w:spacing w:after="120"/>
        <w:rPr>
          <w:rFonts w:asciiTheme="minorHAnsi" w:hAnsiTheme="minorHAnsi" w:cstheme="minorHAnsi"/>
          <w:b/>
          <w:lang w:val="en-US"/>
        </w:rPr>
      </w:pPr>
    </w:p>
    <w:p w14:paraId="2388841B" w14:textId="0DF44AEC" w:rsidR="001F44FD" w:rsidRPr="001F44FD" w:rsidRDefault="001F44FD" w:rsidP="0045046A">
      <w:pPr>
        <w:pStyle w:val="Ttulo1"/>
        <w:rPr>
          <w:rFonts w:asciiTheme="minorHAnsi" w:hAnsiTheme="minorHAnsi" w:cstheme="minorHAnsi"/>
          <w:sz w:val="24"/>
          <w:szCs w:val="24"/>
          <w:lang w:val="en-US"/>
        </w:rPr>
      </w:pPr>
      <w:r w:rsidRPr="001F44FD">
        <w:rPr>
          <w:rFonts w:asciiTheme="minorHAnsi" w:hAnsiTheme="minorHAnsi" w:cstheme="minorHAnsi"/>
          <w:sz w:val="24"/>
          <w:szCs w:val="24"/>
          <w:lang w:val="en-US"/>
        </w:rPr>
        <w:t>Suggested recommendations to the B</w:t>
      </w:r>
      <w:r>
        <w:rPr>
          <w:rFonts w:asciiTheme="minorHAnsi" w:hAnsiTheme="minorHAnsi" w:cstheme="minorHAnsi"/>
          <w:sz w:val="24"/>
          <w:szCs w:val="24"/>
          <w:lang w:val="en-US"/>
        </w:rPr>
        <w:t>razilian State:</w:t>
      </w:r>
    </w:p>
    <w:p w14:paraId="2EE15484" w14:textId="77777777" w:rsidR="00644977" w:rsidRPr="00644977" w:rsidRDefault="00644977" w:rsidP="00644977"/>
    <w:tbl>
      <w:tblPr>
        <w:tblStyle w:val="aff9"/>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0A7895" w:rsidRPr="0026744F" w14:paraId="05A88DAA" w14:textId="77777777">
        <w:tc>
          <w:tcPr>
            <w:tcW w:w="9350" w:type="dxa"/>
          </w:tcPr>
          <w:p w14:paraId="16B81E0D" w14:textId="202977B1" w:rsidR="001F44FD" w:rsidRPr="001F44FD" w:rsidRDefault="001F44FD" w:rsidP="0045046A">
            <w:pPr>
              <w:spacing w:after="120"/>
              <w:rPr>
                <w:rFonts w:asciiTheme="minorHAnsi" w:hAnsiTheme="minorHAnsi" w:cstheme="minorHAnsi"/>
                <w:iCs/>
                <w:lang w:val="en-US"/>
              </w:rPr>
            </w:pPr>
            <w:r w:rsidRPr="001F44FD">
              <w:rPr>
                <w:rFonts w:asciiTheme="minorHAnsi" w:hAnsiTheme="minorHAnsi" w:cstheme="minorHAnsi"/>
                <w:iCs/>
                <w:lang w:val="en-US"/>
              </w:rPr>
              <w:t xml:space="preserve">Considering the above, the organizations that </w:t>
            </w:r>
            <w:r>
              <w:rPr>
                <w:rFonts w:asciiTheme="minorHAnsi" w:hAnsiTheme="minorHAnsi" w:cstheme="minorHAnsi"/>
                <w:iCs/>
                <w:lang w:val="en-US"/>
              </w:rPr>
              <w:t>form</w:t>
            </w:r>
            <w:r w:rsidRPr="001F44FD">
              <w:rPr>
                <w:rFonts w:asciiTheme="minorHAnsi" w:hAnsiTheme="minorHAnsi" w:cstheme="minorHAnsi"/>
                <w:iCs/>
                <w:lang w:val="en-US"/>
              </w:rPr>
              <w:t xml:space="preserve"> </w:t>
            </w:r>
            <w:r w:rsidR="0026744F">
              <w:rPr>
                <w:rFonts w:asciiTheme="minorHAnsi" w:hAnsiTheme="minorHAnsi" w:cstheme="minorHAnsi"/>
                <w:iCs/>
                <w:lang w:val="en-US"/>
              </w:rPr>
              <w:t>“</w:t>
            </w:r>
            <w:proofErr w:type="spellStart"/>
            <w:r>
              <w:rPr>
                <w:rFonts w:asciiTheme="minorHAnsi" w:hAnsiTheme="minorHAnsi" w:cstheme="minorHAnsi"/>
                <w:iCs/>
                <w:lang w:val="en-US"/>
              </w:rPr>
              <w:t>Coalizão</w:t>
            </w:r>
            <w:proofErr w:type="spellEnd"/>
            <w:r>
              <w:rPr>
                <w:rFonts w:asciiTheme="minorHAnsi" w:hAnsiTheme="minorHAnsi" w:cstheme="minorHAnsi"/>
                <w:iCs/>
                <w:lang w:val="en-US"/>
              </w:rPr>
              <w:t xml:space="preserve"> </w:t>
            </w:r>
            <w:proofErr w:type="spellStart"/>
            <w:r>
              <w:rPr>
                <w:rFonts w:asciiTheme="minorHAnsi" w:hAnsiTheme="minorHAnsi" w:cstheme="minorHAnsi"/>
                <w:iCs/>
                <w:lang w:val="en-US"/>
              </w:rPr>
              <w:t>Negra</w:t>
            </w:r>
            <w:proofErr w:type="spellEnd"/>
            <w:r>
              <w:rPr>
                <w:rFonts w:asciiTheme="minorHAnsi" w:hAnsiTheme="minorHAnsi" w:cstheme="minorHAnsi"/>
                <w:iCs/>
                <w:lang w:val="en-US"/>
              </w:rPr>
              <w:t xml:space="preserve"> </w:t>
            </w:r>
            <w:proofErr w:type="spellStart"/>
            <w:r>
              <w:rPr>
                <w:rFonts w:asciiTheme="minorHAnsi" w:hAnsiTheme="minorHAnsi" w:cstheme="minorHAnsi"/>
                <w:iCs/>
                <w:lang w:val="en-US"/>
              </w:rPr>
              <w:t>por</w:t>
            </w:r>
            <w:proofErr w:type="spellEnd"/>
            <w:r>
              <w:rPr>
                <w:rFonts w:asciiTheme="minorHAnsi" w:hAnsiTheme="minorHAnsi" w:cstheme="minorHAnsi"/>
                <w:iCs/>
                <w:lang w:val="en-US"/>
              </w:rPr>
              <w:t xml:space="preserve"> </w:t>
            </w:r>
            <w:proofErr w:type="spellStart"/>
            <w:r>
              <w:rPr>
                <w:rFonts w:asciiTheme="minorHAnsi" w:hAnsiTheme="minorHAnsi" w:cstheme="minorHAnsi"/>
                <w:iCs/>
                <w:lang w:val="en-US"/>
              </w:rPr>
              <w:t>Direitos</w:t>
            </w:r>
            <w:proofErr w:type="spellEnd"/>
            <w:r w:rsidR="0026744F">
              <w:rPr>
                <w:rFonts w:asciiTheme="minorHAnsi" w:hAnsiTheme="minorHAnsi" w:cstheme="minorHAnsi"/>
                <w:iCs/>
                <w:lang w:val="en-US"/>
              </w:rPr>
              <w:t>”</w:t>
            </w:r>
            <w:r>
              <w:rPr>
                <w:rFonts w:asciiTheme="minorHAnsi" w:hAnsiTheme="minorHAnsi" w:cstheme="minorHAnsi"/>
                <w:iCs/>
                <w:lang w:val="en-US"/>
              </w:rPr>
              <w:t xml:space="preserve"> request</w:t>
            </w:r>
            <w:r w:rsidRPr="001F44FD">
              <w:rPr>
                <w:rFonts w:asciiTheme="minorHAnsi" w:hAnsiTheme="minorHAnsi" w:cstheme="minorHAnsi"/>
                <w:iCs/>
                <w:lang w:val="en-US"/>
              </w:rPr>
              <w:t xml:space="preserve"> the Committee to recommend to the Brazilian state that:</w:t>
            </w:r>
          </w:p>
          <w:p w14:paraId="559AB2D0" w14:textId="0BA0FEA8" w:rsidR="001F44FD" w:rsidRPr="001F44FD" w:rsidRDefault="001F44FD" w:rsidP="00BB6931">
            <w:pPr>
              <w:pBdr>
                <w:top w:val="nil"/>
                <w:left w:val="nil"/>
                <w:bottom w:val="nil"/>
                <w:right w:val="nil"/>
                <w:between w:val="nil"/>
              </w:pBdr>
              <w:spacing w:after="120"/>
              <w:ind w:left="360"/>
              <w:rPr>
                <w:rFonts w:asciiTheme="minorHAnsi" w:hAnsiTheme="minorHAnsi" w:cstheme="minorHAnsi"/>
                <w:iCs/>
                <w:lang w:val="en-US"/>
              </w:rPr>
            </w:pPr>
            <w:r w:rsidRPr="001F44FD">
              <w:rPr>
                <w:rFonts w:asciiTheme="minorHAnsi" w:hAnsiTheme="minorHAnsi" w:cstheme="minorHAnsi"/>
                <w:iCs/>
                <w:lang w:val="en-US"/>
              </w:rPr>
              <w:t xml:space="preserve">Recommendation 1: </w:t>
            </w:r>
            <w:r w:rsidR="0026744F">
              <w:rPr>
                <w:rFonts w:asciiTheme="minorHAnsi" w:hAnsiTheme="minorHAnsi" w:cstheme="minorHAnsi"/>
                <w:iCs/>
                <w:lang w:val="en-US"/>
              </w:rPr>
              <w:t>E</w:t>
            </w:r>
            <w:r w:rsidRPr="001F44FD">
              <w:rPr>
                <w:rFonts w:asciiTheme="minorHAnsi" w:hAnsiTheme="minorHAnsi" w:cstheme="minorHAnsi"/>
                <w:iCs/>
                <w:lang w:val="en-US"/>
              </w:rPr>
              <w:t xml:space="preserve">stablish effective mechanisms to </w:t>
            </w:r>
            <w:r w:rsidR="00BB6931">
              <w:rPr>
                <w:rFonts w:asciiTheme="minorHAnsi" w:hAnsiTheme="minorHAnsi" w:cstheme="minorHAnsi"/>
                <w:iCs/>
                <w:lang w:val="en-US"/>
              </w:rPr>
              <w:t>supervise</w:t>
            </w:r>
            <w:r w:rsidRPr="001F44FD">
              <w:rPr>
                <w:rFonts w:asciiTheme="minorHAnsi" w:hAnsiTheme="minorHAnsi" w:cstheme="minorHAnsi"/>
                <w:iCs/>
                <w:lang w:val="en-US"/>
              </w:rPr>
              <w:t xml:space="preserve"> the </w:t>
            </w:r>
            <w:r w:rsidR="00BB6931">
              <w:rPr>
                <w:rFonts w:asciiTheme="minorHAnsi" w:hAnsiTheme="minorHAnsi" w:cstheme="minorHAnsi"/>
                <w:iCs/>
                <w:lang w:val="en-US"/>
              </w:rPr>
              <w:t xml:space="preserve">application </w:t>
            </w:r>
            <w:r w:rsidRPr="001F44FD">
              <w:rPr>
                <w:rFonts w:asciiTheme="minorHAnsi" w:hAnsiTheme="minorHAnsi" w:cstheme="minorHAnsi"/>
                <w:iCs/>
                <w:lang w:val="en-US"/>
              </w:rPr>
              <w:t xml:space="preserve">of the legislation on </w:t>
            </w:r>
            <w:r w:rsidR="00BB6931">
              <w:rPr>
                <w:rFonts w:asciiTheme="minorHAnsi" w:hAnsiTheme="minorHAnsi" w:cstheme="minorHAnsi"/>
                <w:iCs/>
                <w:lang w:val="en-US"/>
              </w:rPr>
              <w:t xml:space="preserve">race and color statement in order to prevent fraud in </w:t>
            </w:r>
            <w:r w:rsidRPr="001F44FD">
              <w:rPr>
                <w:rFonts w:asciiTheme="minorHAnsi" w:hAnsiTheme="minorHAnsi" w:cstheme="minorHAnsi"/>
                <w:iCs/>
                <w:lang w:val="en-US"/>
              </w:rPr>
              <w:t xml:space="preserve">candidacies for </w:t>
            </w:r>
            <w:r w:rsidR="00BB6931">
              <w:rPr>
                <w:rFonts w:asciiTheme="minorHAnsi" w:hAnsiTheme="minorHAnsi" w:cstheme="minorHAnsi"/>
                <w:iCs/>
                <w:lang w:val="en-US"/>
              </w:rPr>
              <w:t xml:space="preserve">the </w:t>
            </w:r>
            <w:r w:rsidRPr="001F44FD">
              <w:rPr>
                <w:rFonts w:asciiTheme="minorHAnsi" w:hAnsiTheme="minorHAnsi" w:cstheme="minorHAnsi"/>
                <w:iCs/>
                <w:lang w:val="en-US"/>
              </w:rPr>
              <w:t xml:space="preserve">elections </w:t>
            </w:r>
            <w:proofErr w:type="gramStart"/>
            <w:r w:rsidRPr="001F44FD">
              <w:rPr>
                <w:rFonts w:asciiTheme="minorHAnsi" w:hAnsiTheme="minorHAnsi" w:cstheme="minorHAnsi"/>
                <w:iCs/>
                <w:lang w:val="en-US"/>
              </w:rPr>
              <w:t>and also</w:t>
            </w:r>
            <w:proofErr w:type="gramEnd"/>
            <w:r w:rsidRPr="001F44FD">
              <w:rPr>
                <w:rFonts w:asciiTheme="minorHAnsi" w:hAnsiTheme="minorHAnsi" w:cstheme="minorHAnsi"/>
                <w:iCs/>
                <w:lang w:val="en-US"/>
              </w:rPr>
              <w:t xml:space="preserve"> to </w:t>
            </w:r>
            <w:r w:rsidR="00BB6931">
              <w:rPr>
                <w:rFonts w:asciiTheme="minorHAnsi" w:hAnsiTheme="minorHAnsi" w:cstheme="minorHAnsi"/>
                <w:iCs/>
                <w:lang w:val="en-US"/>
              </w:rPr>
              <w:t>ensure</w:t>
            </w:r>
            <w:r w:rsidRPr="001F44FD">
              <w:rPr>
                <w:rFonts w:asciiTheme="minorHAnsi" w:hAnsiTheme="minorHAnsi" w:cstheme="minorHAnsi"/>
                <w:iCs/>
                <w:lang w:val="en-US"/>
              </w:rPr>
              <w:t xml:space="preserve"> a fair distribution of</w:t>
            </w:r>
            <w:r w:rsidR="00BB6931">
              <w:rPr>
                <w:rFonts w:asciiTheme="minorHAnsi" w:hAnsiTheme="minorHAnsi" w:cstheme="minorHAnsi"/>
                <w:iCs/>
                <w:lang w:val="en-US"/>
              </w:rPr>
              <w:t xml:space="preserve"> electoral</w:t>
            </w:r>
            <w:r w:rsidRPr="001F44FD">
              <w:rPr>
                <w:rFonts w:asciiTheme="minorHAnsi" w:hAnsiTheme="minorHAnsi" w:cstheme="minorHAnsi"/>
                <w:iCs/>
                <w:lang w:val="en-US"/>
              </w:rPr>
              <w:t xml:space="preserve"> campaign resources, as provided for in electoral legislation.</w:t>
            </w:r>
          </w:p>
          <w:p w14:paraId="768CAD89" w14:textId="152A253F" w:rsidR="00066F36" w:rsidRPr="00BB6931" w:rsidRDefault="001F44FD" w:rsidP="00BB6931">
            <w:pPr>
              <w:pBdr>
                <w:top w:val="nil"/>
                <w:left w:val="nil"/>
                <w:bottom w:val="nil"/>
                <w:right w:val="nil"/>
                <w:between w:val="nil"/>
              </w:pBdr>
              <w:spacing w:after="120"/>
              <w:ind w:left="360"/>
              <w:rPr>
                <w:rFonts w:asciiTheme="minorHAnsi" w:hAnsiTheme="minorHAnsi" w:cstheme="minorHAnsi"/>
                <w:iCs/>
                <w:lang w:val="en-US"/>
              </w:rPr>
            </w:pPr>
            <w:r w:rsidRPr="00BB6931">
              <w:rPr>
                <w:rFonts w:asciiTheme="minorHAnsi" w:hAnsiTheme="minorHAnsi" w:cstheme="minorHAnsi"/>
                <w:iCs/>
                <w:lang w:val="en-US"/>
              </w:rPr>
              <w:t>Recommendation 2:</w:t>
            </w:r>
            <w:r w:rsidR="00BB6931" w:rsidRPr="00BB6931">
              <w:rPr>
                <w:rFonts w:asciiTheme="minorHAnsi" w:hAnsiTheme="minorHAnsi" w:cstheme="minorHAnsi"/>
                <w:iCs/>
                <w:lang w:val="en-US"/>
              </w:rPr>
              <w:t xml:space="preserve"> </w:t>
            </w:r>
            <w:r w:rsidR="0026744F">
              <w:rPr>
                <w:rFonts w:asciiTheme="minorHAnsi" w:hAnsiTheme="minorHAnsi" w:cstheme="minorHAnsi"/>
                <w:iCs/>
                <w:lang w:val="en-US"/>
              </w:rPr>
              <w:t>I</w:t>
            </w:r>
            <w:r w:rsidR="00BB6931" w:rsidRPr="00BB6931">
              <w:rPr>
                <w:rFonts w:asciiTheme="minorHAnsi" w:hAnsiTheme="minorHAnsi" w:cstheme="minorHAnsi"/>
                <w:iCs/>
                <w:lang w:val="en-US"/>
              </w:rPr>
              <w:t>mplement racial and gender affirmative actions</w:t>
            </w:r>
            <w:r w:rsidR="00BB6931">
              <w:rPr>
                <w:rFonts w:asciiTheme="minorHAnsi" w:hAnsiTheme="minorHAnsi" w:cstheme="minorHAnsi"/>
                <w:iCs/>
                <w:lang w:val="en-US"/>
              </w:rPr>
              <w:t xml:space="preserve"> on the Parliament seats, in all levels.</w:t>
            </w:r>
            <w:r w:rsidR="00066F36" w:rsidRPr="00BB6931">
              <w:rPr>
                <w:rFonts w:asciiTheme="minorHAnsi" w:hAnsiTheme="minorHAnsi" w:cstheme="minorHAnsi"/>
                <w:iCs/>
                <w:lang w:val="en-US"/>
              </w:rPr>
              <w:t xml:space="preserve"> </w:t>
            </w:r>
          </w:p>
          <w:p w14:paraId="2DCA3BC0" w14:textId="153E7BEC" w:rsidR="00BB6931" w:rsidRPr="00BB6931" w:rsidRDefault="00F24E21" w:rsidP="00066F36">
            <w:pPr>
              <w:pBdr>
                <w:top w:val="nil"/>
                <w:left w:val="nil"/>
                <w:bottom w:val="nil"/>
                <w:right w:val="nil"/>
                <w:between w:val="nil"/>
              </w:pBdr>
              <w:spacing w:after="120"/>
              <w:ind w:left="360"/>
              <w:rPr>
                <w:rFonts w:asciiTheme="minorHAnsi" w:hAnsiTheme="minorHAnsi" w:cstheme="minorHAnsi"/>
                <w:iCs/>
                <w:lang w:val="en-US"/>
              </w:rPr>
            </w:pPr>
            <w:r w:rsidRPr="00BB6931">
              <w:rPr>
                <w:rFonts w:asciiTheme="minorHAnsi" w:hAnsiTheme="minorHAnsi" w:cstheme="minorHAnsi"/>
                <w:iCs/>
                <w:lang w:val="en-US"/>
              </w:rPr>
              <w:t>Recom</w:t>
            </w:r>
            <w:r w:rsidR="001F44FD" w:rsidRPr="00BB6931">
              <w:rPr>
                <w:rFonts w:asciiTheme="minorHAnsi" w:hAnsiTheme="minorHAnsi" w:cstheme="minorHAnsi"/>
                <w:iCs/>
                <w:lang w:val="en-US"/>
              </w:rPr>
              <w:t>mendation</w:t>
            </w:r>
            <w:r w:rsidRPr="00BB6931">
              <w:rPr>
                <w:rFonts w:asciiTheme="minorHAnsi" w:hAnsiTheme="minorHAnsi" w:cstheme="minorHAnsi"/>
                <w:iCs/>
                <w:lang w:val="en-US"/>
              </w:rPr>
              <w:t xml:space="preserve"> 3: </w:t>
            </w:r>
            <w:r w:rsidR="0026744F">
              <w:rPr>
                <w:rFonts w:asciiTheme="minorHAnsi" w:hAnsiTheme="minorHAnsi" w:cstheme="minorHAnsi"/>
                <w:iCs/>
                <w:lang w:val="en-US"/>
              </w:rPr>
              <w:t>E</w:t>
            </w:r>
            <w:r w:rsidR="00BB6931" w:rsidRPr="00BB6931">
              <w:rPr>
                <w:rFonts w:asciiTheme="minorHAnsi" w:hAnsiTheme="minorHAnsi" w:cstheme="minorHAnsi"/>
                <w:iCs/>
                <w:lang w:val="en-US"/>
              </w:rPr>
              <w:t>nsure due financing</w:t>
            </w:r>
            <w:r w:rsidR="00BB6931">
              <w:rPr>
                <w:rFonts w:asciiTheme="minorHAnsi" w:hAnsiTheme="minorHAnsi" w:cstheme="minorHAnsi"/>
                <w:iCs/>
                <w:lang w:val="en-US"/>
              </w:rPr>
              <w:t xml:space="preserve">, in all levels, for the functioning of the </w:t>
            </w:r>
            <w:r w:rsidR="0026744F">
              <w:rPr>
                <w:rFonts w:asciiTheme="minorHAnsi" w:hAnsiTheme="minorHAnsi" w:cstheme="minorHAnsi"/>
                <w:iCs/>
                <w:lang w:val="en-US"/>
              </w:rPr>
              <w:t xml:space="preserve">women victims of gender violence assistance </w:t>
            </w:r>
            <w:r w:rsidR="00BB6931">
              <w:rPr>
                <w:rFonts w:asciiTheme="minorHAnsi" w:hAnsiTheme="minorHAnsi" w:cstheme="minorHAnsi"/>
                <w:iCs/>
                <w:lang w:val="en-US"/>
              </w:rPr>
              <w:t>network.</w:t>
            </w:r>
          </w:p>
          <w:p w14:paraId="13E65070" w14:textId="31CC2AD8" w:rsidR="000A7895" w:rsidRPr="0026744F" w:rsidRDefault="00F24E21" w:rsidP="0026744F">
            <w:pPr>
              <w:pBdr>
                <w:top w:val="nil"/>
                <w:left w:val="nil"/>
                <w:bottom w:val="nil"/>
                <w:right w:val="nil"/>
                <w:between w:val="nil"/>
              </w:pBdr>
              <w:spacing w:after="120"/>
              <w:ind w:left="360"/>
              <w:rPr>
                <w:rFonts w:asciiTheme="minorHAnsi" w:hAnsiTheme="minorHAnsi" w:cstheme="minorHAnsi"/>
                <w:b/>
                <w:lang w:val="en-US"/>
              </w:rPr>
            </w:pPr>
            <w:r w:rsidRPr="0026744F">
              <w:rPr>
                <w:rFonts w:asciiTheme="minorHAnsi" w:hAnsiTheme="minorHAnsi" w:cstheme="minorHAnsi"/>
                <w:iCs/>
                <w:lang w:val="en-US"/>
              </w:rPr>
              <w:t>Recom</w:t>
            </w:r>
            <w:r w:rsidR="001F44FD" w:rsidRPr="0026744F">
              <w:rPr>
                <w:rFonts w:asciiTheme="minorHAnsi" w:hAnsiTheme="minorHAnsi" w:cstheme="minorHAnsi"/>
                <w:iCs/>
                <w:lang w:val="en-US"/>
              </w:rPr>
              <w:t>mendation</w:t>
            </w:r>
            <w:r w:rsidRPr="0026744F">
              <w:rPr>
                <w:rFonts w:asciiTheme="minorHAnsi" w:hAnsiTheme="minorHAnsi" w:cstheme="minorHAnsi"/>
                <w:iCs/>
                <w:lang w:val="en-US"/>
              </w:rPr>
              <w:t xml:space="preserve"> 4: </w:t>
            </w:r>
            <w:r w:rsidR="0026744F">
              <w:rPr>
                <w:rFonts w:asciiTheme="minorHAnsi" w:hAnsiTheme="minorHAnsi" w:cstheme="minorHAnsi"/>
                <w:iCs/>
                <w:lang w:val="en-US"/>
              </w:rPr>
              <w:t>E</w:t>
            </w:r>
            <w:r w:rsidR="0026744F" w:rsidRPr="0026744F">
              <w:rPr>
                <w:rFonts w:asciiTheme="minorHAnsi" w:hAnsiTheme="minorHAnsi" w:cstheme="minorHAnsi"/>
                <w:iCs/>
                <w:lang w:val="en-US"/>
              </w:rPr>
              <w:t>nsure the participa</w:t>
            </w:r>
            <w:r w:rsidR="0026744F">
              <w:rPr>
                <w:rFonts w:asciiTheme="minorHAnsi" w:hAnsiTheme="minorHAnsi" w:cstheme="minorHAnsi"/>
                <w:iCs/>
                <w:lang w:val="en-US"/>
              </w:rPr>
              <w:t>tion of black women on the design of policies, plans and programs related to the reduction of the effects of climate change, promotion of climate justice, risks/impacts mitigation and compensation for damages all over the national territory.</w:t>
            </w:r>
          </w:p>
        </w:tc>
      </w:tr>
    </w:tbl>
    <w:p w14:paraId="2E4F7658" w14:textId="77777777" w:rsidR="000A7895" w:rsidRPr="0026744F" w:rsidRDefault="000A7895" w:rsidP="0045046A">
      <w:pPr>
        <w:spacing w:after="120"/>
        <w:rPr>
          <w:rFonts w:asciiTheme="minorHAnsi" w:hAnsiTheme="minorHAnsi" w:cstheme="minorHAnsi"/>
          <w:lang w:val="en-US"/>
        </w:rPr>
      </w:pPr>
    </w:p>
    <w:sectPr w:rsidR="000A7895" w:rsidRPr="0026744F" w:rsidSect="00DB2199">
      <w:pgSz w:w="12240" w:h="15840"/>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17B9F" w14:textId="77777777" w:rsidR="00F24E21" w:rsidRDefault="00F24E21" w:rsidP="00DD62AF">
      <w:r>
        <w:separator/>
      </w:r>
    </w:p>
  </w:endnote>
  <w:endnote w:type="continuationSeparator" w:id="0">
    <w:p w14:paraId="1B2BED09" w14:textId="77777777" w:rsidR="00F24E21" w:rsidRDefault="00F24E21" w:rsidP="00DD6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F0AEE" w14:textId="77777777" w:rsidR="00F24E21" w:rsidRDefault="00F24E21" w:rsidP="00DD62AF">
      <w:r>
        <w:separator/>
      </w:r>
    </w:p>
  </w:footnote>
  <w:footnote w:type="continuationSeparator" w:id="0">
    <w:p w14:paraId="21006CF4" w14:textId="77777777" w:rsidR="00F24E21" w:rsidRDefault="00F24E21" w:rsidP="00DD62AF">
      <w:r>
        <w:continuationSeparator/>
      </w:r>
    </w:p>
  </w:footnote>
  <w:footnote w:id="1">
    <w:p w14:paraId="7C2C6758" w14:textId="77777777" w:rsidR="00921927" w:rsidRDefault="00921927" w:rsidP="00921927">
      <w:pPr>
        <w:pStyle w:val="Textodenotaderodap"/>
      </w:pPr>
      <w:r>
        <w:rPr>
          <w:rStyle w:val="Refdenotaderodap"/>
        </w:rPr>
        <w:footnoteRef/>
      </w:r>
      <w:r>
        <w:t xml:space="preserve"> </w:t>
      </w:r>
      <w:hyperlink r:id="rId1" w:history="1">
        <w:r w:rsidRPr="00753BFE">
          <w:rPr>
            <w:rStyle w:val="Hyperlink"/>
          </w:rPr>
          <w:t>https://biblioteca.ibge.gov.br/visualizacao/livros/liv102066_informativo.pdf</w:t>
        </w:r>
      </w:hyperlink>
      <w:r>
        <w:t xml:space="preserve"> </w:t>
      </w:r>
    </w:p>
  </w:footnote>
  <w:footnote w:id="2">
    <w:p w14:paraId="6E780117" w14:textId="77777777" w:rsidR="00D17051" w:rsidRDefault="00D17051" w:rsidP="00D17051">
      <w:pPr>
        <w:pStyle w:val="Textodenotaderodap"/>
      </w:pPr>
      <w:r>
        <w:rPr>
          <w:rStyle w:val="Refdenotaderodap"/>
        </w:rPr>
        <w:footnoteRef/>
      </w:r>
      <w:r>
        <w:t xml:space="preserve"> </w:t>
      </w:r>
      <w:hyperlink r:id="rId2" w:history="1">
        <w:r w:rsidRPr="00753BFE">
          <w:rPr>
            <w:rStyle w:val="Hyperlink"/>
          </w:rPr>
          <w:t>https://publicacoes.forumseguranca.org.br/handle/fbsp/22</w:t>
        </w:r>
      </w:hyperlink>
      <w:r>
        <w:t xml:space="preserve"> </w:t>
      </w:r>
    </w:p>
  </w:footnote>
  <w:footnote w:id="3">
    <w:p w14:paraId="4AB638B1" w14:textId="77777777" w:rsidR="00FE46B6" w:rsidRDefault="00FE46B6" w:rsidP="00FE46B6">
      <w:pPr>
        <w:pStyle w:val="Textodenotaderodap"/>
      </w:pPr>
      <w:r>
        <w:rPr>
          <w:rStyle w:val="Refdenotaderodap"/>
        </w:rPr>
        <w:footnoteRef/>
      </w:r>
      <w:r>
        <w:t xml:space="preserve"> </w:t>
      </w:r>
      <w:hyperlink r:id="rId3" w:history="1">
        <w:r w:rsidRPr="00753BFE">
          <w:rPr>
            <w:rStyle w:val="Hyperlink"/>
          </w:rPr>
          <w:t>https://g1.globo.com/politica/noticia/2024/03/07/brasil-feminicidios-em-2023.ghtml</w:t>
        </w:r>
      </w:hyperlink>
      <w:r>
        <w:t xml:space="preserve"> </w:t>
      </w:r>
    </w:p>
  </w:footnote>
  <w:footnote w:id="4">
    <w:p w14:paraId="4393B4F2" w14:textId="77777777" w:rsidR="001C2A70" w:rsidRDefault="001C2A70" w:rsidP="001C2A70">
      <w:pPr>
        <w:pStyle w:val="Textodenotaderodap"/>
      </w:pPr>
      <w:r>
        <w:rPr>
          <w:rStyle w:val="Refdenotaderodap"/>
        </w:rPr>
        <w:footnoteRef/>
      </w:r>
      <w:r>
        <w:t xml:space="preserve"> </w:t>
      </w:r>
      <w:hyperlink r:id="rId4" w:history="1">
        <w:r w:rsidRPr="00753BFE">
          <w:rPr>
            <w:rStyle w:val="Hyperlink"/>
          </w:rPr>
          <w:t>https://polis.org.br/estudos/racismo-ambiental/</w:t>
        </w:r>
      </w:hyperlink>
      <w:r>
        <w:t xml:space="preserve"> </w:t>
      </w:r>
    </w:p>
  </w:footnote>
  <w:footnote w:id="5">
    <w:p w14:paraId="4E0AB6AA" w14:textId="77777777" w:rsidR="00632CD7" w:rsidRDefault="00632CD7" w:rsidP="00632CD7">
      <w:pPr>
        <w:pStyle w:val="Textodenotaderodap"/>
      </w:pPr>
      <w:r>
        <w:rPr>
          <w:rStyle w:val="Refdenotaderodap"/>
        </w:rPr>
        <w:footnoteRef/>
      </w:r>
      <w:r>
        <w:t xml:space="preserve"> </w:t>
      </w:r>
      <w:hyperlink r:id="rId5" w:history="1">
        <w:r w:rsidRPr="00753BFE">
          <w:rPr>
            <w:rStyle w:val="Hyperlink"/>
          </w:rPr>
          <w:t>https://anistia.org.br/wp-content/uploads/2023/11/Relatorio-Nada-sobre-n%C3%B3s-sem-n%C3%B3s-1.pdf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04007"/>
    <w:multiLevelType w:val="multilevel"/>
    <w:tmpl w:val="167634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3A7CF8"/>
    <w:multiLevelType w:val="multilevel"/>
    <w:tmpl w:val="38440A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8C79A5"/>
    <w:multiLevelType w:val="multilevel"/>
    <w:tmpl w:val="DF347A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F67377"/>
    <w:multiLevelType w:val="multilevel"/>
    <w:tmpl w:val="F460A7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1F5270"/>
    <w:multiLevelType w:val="multilevel"/>
    <w:tmpl w:val="D0BE81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7472E48"/>
    <w:multiLevelType w:val="multilevel"/>
    <w:tmpl w:val="5B24DA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CC2035E"/>
    <w:multiLevelType w:val="multilevel"/>
    <w:tmpl w:val="9E7A47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DC3116"/>
    <w:multiLevelType w:val="multilevel"/>
    <w:tmpl w:val="A7281E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FE138E9"/>
    <w:multiLevelType w:val="multilevel"/>
    <w:tmpl w:val="10525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7563BDF"/>
    <w:multiLevelType w:val="multilevel"/>
    <w:tmpl w:val="3AAEA5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C8A63A3"/>
    <w:multiLevelType w:val="multilevel"/>
    <w:tmpl w:val="677EE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9547B5B"/>
    <w:multiLevelType w:val="multilevel"/>
    <w:tmpl w:val="5516B7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BDA6865"/>
    <w:multiLevelType w:val="multilevel"/>
    <w:tmpl w:val="5F14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157A63"/>
    <w:multiLevelType w:val="multilevel"/>
    <w:tmpl w:val="F44231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572015"/>
    <w:multiLevelType w:val="multilevel"/>
    <w:tmpl w:val="F44A68B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4A9A28E5"/>
    <w:multiLevelType w:val="multilevel"/>
    <w:tmpl w:val="1F3460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AF31ADB"/>
    <w:multiLevelType w:val="multilevel"/>
    <w:tmpl w:val="DCA8CF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C42189A"/>
    <w:multiLevelType w:val="multilevel"/>
    <w:tmpl w:val="EA2673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21A539C"/>
    <w:multiLevelType w:val="multilevel"/>
    <w:tmpl w:val="86FE23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5094C31"/>
    <w:multiLevelType w:val="multilevel"/>
    <w:tmpl w:val="4ED264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7352D1B"/>
    <w:multiLevelType w:val="multilevel"/>
    <w:tmpl w:val="4538E8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8892688"/>
    <w:multiLevelType w:val="multilevel"/>
    <w:tmpl w:val="D9C62078"/>
    <w:lvl w:ilvl="0">
      <w:start w:val="1"/>
      <w:numFmt w:val="bullet"/>
      <w:lvlText w:val="●"/>
      <w:lvlJc w:val="left"/>
      <w:pPr>
        <w:ind w:left="747" w:hanging="360"/>
      </w:pPr>
      <w:rPr>
        <w:rFonts w:ascii="Noto Sans Symbols" w:eastAsia="Noto Sans Symbols" w:hAnsi="Noto Sans Symbols" w:cs="Noto Sans Symbols"/>
      </w:rPr>
    </w:lvl>
    <w:lvl w:ilvl="1">
      <w:start w:val="1"/>
      <w:numFmt w:val="bullet"/>
      <w:lvlText w:val="o"/>
      <w:lvlJc w:val="left"/>
      <w:pPr>
        <w:ind w:left="1467" w:hanging="360"/>
      </w:pPr>
      <w:rPr>
        <w:rFonts w:ascii="Courier New" w:eastAsia="Courier New" w:hAnsi="Courier New" w:cs="Courier New"/>
      </w:rPr>
    </w:lvl>
    <w:lvl w:ilvl="2">
      <w:start w:val="1"/>
      <w:numFmt w:val="bullet"/>
      <w:lvlText w:val="▪"/>
      <w:lvlJc w:val="left"/>
      <w:pPr>
        <w:ind w:left="2187" w:hanging="360"/>
      </w:pPr>
      <w:rPr>
        <w:rFonts w:ascii="Noto Sans Symbols" w:eastAsia="Noto Sans Symbols" w:hAnsi="Noto Sans Symbols" w:cs="Noto Sans Symbols"/>
      </w:rPr>
    </w:lvl>
    <w:lvl w:ilvl="3">
      <w:start w:val="1"/>
      <w:numFmt w:val="bullet"/>
      <w:lvlText w:val="●"/>
      <w:lvlJc w:val="left"/>
      <w:pPr>
        <w:ind w:left="2907" w:hanging="360"/>
      </w:pPr>
      <w:rPr>
        <w:rFonts w:ascii="Noto Sans Symbols" w:eastAsia="Noto Sans Symbols" w:hAnsi="Noto Sans Symbols" w:cs="Noto Sans Symbols"/>
      </w:rPr>
    </w:lvl>
    <w:lvl w:ilvl="4">
      <w:start w:val="1"/>
      <w:numFmt w:val="bullet"/>
      <w:lvlText w:val="o"/>
      <w:lvlJc w:val="left"/>
      <w:pPr>
        <w:ind w:left="3627" w:hanging="360"/>
      </w:pPr>
      <w:rPr>
        <w:rFonts w:ascii="Courier New" w:eastAsia="Courier New" w:hAnsi="Courier New" w:cs="Courier New"/>
      </w:rPr>
    </w:lvl>
    <w:lvl w:ilvl="5">
      <w:start w:val="1"/>
      <w:numFmt w:val="bullet"/>
      <w:lvlText w:val="▪"/>
      <w:lvlJc w:val="left"/>
      <w:pPr>
        <w:ind w:left="4347" w:hanging="360"/>
      </w:pPr>
      <w:rPr>
        <w:rFonts w:ascii="Noto Sans Symbols" w:eastAsia="Noto Sans Symbols" w:hAnsi="Noto Sans Symbols" w:cs="Noto Sans Symbols"/>
      </w:rPr>
    </w:lvl>
    <w:lvl w:ilvl="6">
      <w:start w:val="1"/>
      <w:numFmt w:val="bullet"/>
      <w:lvlText w:val="●"/>
      <w:lvlJc w:val="left"/>
      <w:pPr>
        <w:ind w:left="5067" w:hanging="360"/>
      </w:pPr>
      <w:rPr>
        <w:rFonts w:ascii="Noto Sans Symbols" w:eastAsia="Noto Sans Symbols" w:hAnsi="Noto Sans Symbols" w:cs="Noto Sans Symbols"/>
      </w:rPr>
    </w:lvl>
    <w:lvl w:ilvl="7">
      <w:start w:val="1"/>
      <w:numFmt w:val="bullet"/>
      <w:lvlText w:val="o"/>
      <w:lvlJc w:val="left"/>
      <w:pPr>
        <w:ind w:left="5787" w:hanging="360"/>
      </w:pPr>
      <w:rPr>
        <w:rFonts w:ascii="Courier New" w:eastAsia="Courier New" w:hAnsi="Courier New" w:cs="Courier New"/>
      </w:rPr>
    </w:lvl>
    <w:lvl w:ilvl="8">
      <w:start w:val="1"/>
      <w:numFmt w:val="bullet"/>
      <w:lvlText w:val="▪"/>
      <w:lvlJc w:val="left"/>
      <w:pPr>
        <w:ind w:left="6507" w:hanging="360"/>
      </w:pPr>
      <w:rPr>
        <w:rFonts w:ascii="Noto Sans Symbols" w:eastAsia="Noto Sans Symbols" w:hAnsi="Noto Sans Symbols" w:cs="Noto Sans Symbols"/>
      </w:rPr>
    </w:lvl>
  </w:abstractNum>
  <w:abstractNum w:abstractNumId="22" w15:restartNumberingAfterBreak="0">
    <w:nsid w:val="6C5F47CF"/>
    <w:multiLevelType w:val="multilevel"/>
    <w:tmpl w:val="12EE8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0E72A39"/>
    <w:multiLevelType w:val="multilevel"/>
    <w:tmpl w:val="0226CF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6"/>
  </w:num>
  <w:num w:numId="2">
    <w:abstractNumId w:val="13"/>
  </w:num>
  <w:num w:numId="3">
    <w:abstractNumId w:val="20"/>
  </w:num>
  <w:num w:numId="4">
    <w:abstractNumId w:val="2"/>
  </w:num>
  <w:num w:numId="5">
    <w:abstractNumId w:val="6"/>
  </w:num>
  <w:num w:numId="6">
    <w:abstractNumId w:val="14"/>
  </w:num>
  <w:num w:numId="7">
    <w:abstractNumId w:val="4"/>
  </w:num>
  <w:num w:numId="8">
    <w:abstractNumId w:val="0"/>
  </w:num>
  <w:num w:numId="9">
    <w:abstractNumId w:val="3"/>
  </w:num>
  <w:num w:numId="10">
    <w:abstractNumId w:val="19"/>
  </w:num>
  <w:num w:numId="11">
    <w:abstractNumId w:val="11"/>
  </w:num>
  <w:num w:numId="12">
    <w:abstractNumId w:val="9"/>
  </w:num>
  <w:num w:numId="13">
    <w:abstractNumId w:val="5"/>
  </w:num>
  <w:num w:numId="14">
    <w:abstractNumId w:val="18"/>
  </w:num>
  <w:num w:numId="15">
    <w:abstractNumId w:val="17"/>
  </w:num>
  <w:num w:numId="16">
    <w:abstractNumId w:val="15"/>
  </w:num>
  <w:num w:numId="17">
    <w:abstractNumId w:val="23"/>
  </w:num>
  <w:num w:numId="18">
    <w:abstractNumId w:val="10"/>
  </w:num>
  <w:num w:numId="19">
    <w:abstractNumId w:val="22"/>
  </w:num>
  <w:num w:numId="20">
    <w:abstractNumId w:val="21"/>
  </w:num>
  <w:num w:numId="21">
    <w:abstractNumId w:val="7"/>
  </w:num>
  <w:num w:numId="22">
    <w:abstractNumId w:val="8"/>
  </w:num>
  <w:num w:numId="23">
    <w:abstractNumId w:val="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895"/>
    <w:rsid w:val="00006197"/>
    <w:rsid w:val="00021C59"/>
    <w:rsid w:val="00062FD2"/>
    <w:rsid w:val="00066F36"/>
    <w:rsid w:val="0009710C"/>
    <w:rsid w:val="000A7895"/>
    <w:rsid w:val="001C2A70"/>
    <w:rsid w:val="001F44FD"/>
    <w:rsid w:val="002547CF"/>
    <w:rsid w:val="0026744F"/>
    <w:rsid w:val="002776D4"/>
    <w:rsid w:val="002C2CB6"/>
    <w:rsid w:val="00312964"/>
    <w:rsid w:val="0037201C"/>
    <w:rsid w:val="003A4897"/>
    <w:rsid w:val="003E2513"/>
    <w:rsid w:val="003F2EB2"/>
    <w:rsid w:val="0045046A"/>
    <w:rsid w:val="00455132"/>
    <w:rsid w:val="00463611"/>
    <w:rsid w:val="004A3126"/>
    <w:rsid w:val="00572BDF"/>
    <w:rsid w:val="005804A9"/>
    <w:rsid w:val="005E1C81"/>
    <w:rsid w:val="00632CD7"/>
    <w:rsid w:val="00644977"/>
    <w:rsid w:val="006720F7"/>
    <w:rsid w:val="00696100"/>
    <w:rsid w:val="006D6D0B"/>
    <w:rsid w:val="00736DA0"/>
    <w:rsid w:val="00796570"/>
    <w:rsid w:val="007D3A97"/>
    <w:rsid w:val="00831D8B"/>
    <w:rsid w:val="00880BBF"/>
    <w:rsid w:val="008C7C71"/>
    <w:rsid w:val="00921927"/>
    <w:rsid w:val="00960E26"/>
    <w:rsid w:val="00965221"/>
    <w:rsid w:val="009747DF"/>
    <w:rsid w:val="009C0B70"/>
    <w:rsid w:val="009C3BC8"/>
    <w:rsid w:val="009E74CF"/>
    <w:rsid w:val="009F378F"/>
    <w:rsid w:val="00A02DE1"/>
    <w:rsid w:val="00A302B7"/>
    <w:rsid w:val="00AB391A"/>
    <w:rsid w:val="00AB59BB"/>
    <w:rsid w:val="00AE6C9A"/>
    <w:rsid w:val="00B4642E"/>
    <w:rsid w:val="00B734B9"/>
    <w:rsid w:val="00BB6931"/>
    <w:rsid w:val="00BB6C3B"/>
    <w:rsid w:val="00BC0F7B"/>
    <w:rsid w:val="00BF44D1"/>
    <w:rsid w:val="00C161B8"/>
    <w:rsid w:val="00C81F52"/>
    <w:rsid w:val="00CC4AE3"/>
    <w:rsid w:val="00CE079D"/>
    <w:rsid w:val="00D15CB7"/>
    <w:rsid w:val="00D17051"/>
    <w:rsid w:val="00DB2199"/>
    <w:rsid w:val="00DD62AF"/>
    <w:rsid w:val="00E5116D"/>
    <w:rsid w:val="00F169DE"/>
    <w:rsid w:val="00F24E21"/>
    <w:rsid w:val="00F45B08"/>
    <w:rsid w:val="00F678C1"/>
    <w:rsid w:val="00FE46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BDB70"/>
  <w15:docId w15:val="{1B1CFB10-AA0D-4E0B-9B20-BA36F5C1C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B70"/>
    <w:pPr>
      <w:spacing w:after="0" w:line="240" w:lineRule="auto"/>
    </w:pPr>
    <w:rPr>
      <w:rFonts w:ascii="Times New Roman" w:eastAsia="Times New Roman" w:hAnsi="Times New Roman" w:cs="Times New Roman"/>
      <w:sz w:val="24"/>
      <w:szCs w:val="24"/>
    </w:rPr>
  </w:style>
  <w:style w:type="paragraph" w:styleId="Ttulo1">
    <w:name w:val="heading 1"/>
    <w:basedOn w:val="Normal"/>
    <w:next w:val="Normal"/>
    <w:uiPriority w:val="9"/>
    <w:qFormat/>
    <w:rsid w:val="00762310"/>
    <w:pPr>
      <w:keepNext/>
      <w:keepLines/>
      <w:outlineLvl w:val="0"/>
    </w:pPr>
    <w:rPr>
      <w:rFonts w:ascii="Calibri" w:eastAsia="Calibri" w:hAnsi="Calibri" w:cs="Calibri"/>
      <w:b/>
      <w:sz w:val="22"/>
      <w:szCs w:val="48"/>
    </w:rPr>
  </w:style>
  <w:style w:type="paragraph" w:styleId="Ttulo2">
    <w:name w:val="heading 2"/>
    <w:basedOn w:val="Normal"/>
    <w:next w:val="Normal"/>
    <w:link w:val="Ttulo2Char"/>
    <w:uiPriority w:val="9"/>
    <w:unhideWhenUsed/>
    <w:qFormat/>
    <w:pPr>
      <w:keepNext/>
      <w:keepLines/>
      <w:spacing w:before="360" w:after="80" w:line="259" w:lineRule="auto"/>
      <w:outlineLvl w:val="1"/>
    </w:pPr>
    <w:rPr>
      <w:rFonts w:ascii="Calibri" w:eastAsia="Calibri" w:hAnsi="Calibri" w:cs="Calibri"/>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rsid w:val="00762310"/>
    <w:pPr>
      <w:keepNext/>
      <w:keepLines/>
    </w:pPr>
    <w:rPr>
      <w:rFonts w:ascii="Calibri" w:eastAsia="Calibri" w:hAnsi="Calibri" w:cs="Calibri"/>
      <w:b/>
      <w:sz w:val="22"/>
      <w:szCs w:val="72"/>
    </w:rPr>
  </w:style>
  <w:style w:type="paragraph" w:styleId="PargrafodaLista">
    <w:name w:val="List Paragraph"/>
    <w:basedOn w:val="Normal"/>
    <w:uiPriority w:val="34"/>
    <w:qFormat/>
    <w:rsid w:val="00A02DFF"/>
    <w:pPr>
      <w:spacing w:after="160" w:line="259" w:lineRule="auto"/>
      <w:ind w:left="720"/>
      <w:contextualSpacing/>
    </w:pPr>
    <w:rPr>
      <w:rFonts w:ascii="Calibri" w:eastAsia="Calibri" w:hAnsi="Calibri" w:cs="Calibri"/>
      <w:sz w:val="22"/>
      <w:szCs w:val="22"/>
    </w:rPr>
  </w:style>
  <w:style w:type="paragraph" w:styleId="NormalWeb">
    <w:name w:val="Normal (Web)"/>
    <w:basedOn w:val="Normal"/>
    <w:uiPriority w:val="99"/>
    <w:unhideWhenUsed/>
    <w:rsid w:val="000B63CA"/>
    <w:pPr>
      <w:spacing w:before="100" w:beforeAutospacing="1" w:after="100" w:afterAutospacing="1"/>
    </w:pPr>
  </w:style>
  <w:style w:type="table" w:styleId="Tabelacomgrade">
    <w:name w:val="Table Grid"/>
    <w:basedOn w:val="Tabelanormal"/>
    <w:uiPriority w:val="39"/>
    <w:rsid w:val="000B6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D0C2F"/>
    <w:rPr>
      <w:color w:val="0563C1" w:themeColor="hyperlink"/>
      <w:u w:val="single"/>
    </w:rPr>
  </w:style>
  <w:style w:type="character" w:customStyle="1" w:styleId="UnresolvedMention">
    <w:name w:val="Unresolved Mention"/>
    <w:basedOn w:val="Fontepargpadro"/>
    <w:uiPriority w:val="99"/>
    <w:semiHidden/>
    <w:unhideWhenUsed/>
    <w:rsid w:val="000D0C2F"/>
    <w:rPr>
      <w:color w:val="605E5C"/>
      <w:shd w:val="clear" w:color="auto" w:fill="E1DFDD"/>
    </w:rPr>
  </w:style>
  <w:style w:type="paragraph" w:styleId="Textodenotaderodap">
    <w:name w:val="footnote text"/>
    <w:basedOn w:val="Normal"/>
    <w:link w:val="TextodenotaderodapChar"/>
    <w:uiPriority w:val="99"/>
    <w:semiHidden/>
    <w:unhideWhenUsed/>
    <w:rsid w:val="00321A47"/>
    <w:rPr>
      <w:rFonts w:ascii="Calibri" w:eastAsia="Calibri" w:hAnsi="Calibri" w:cs="Calibri"/>
      <w:sz w:val="20"/>
      <w:szCs w:val="20"/>
    </w:rPr>
  </w:style>
  <w:style w:type="character" w:customStyle="1" w:styleId="TextodenotaderodapChar">
    <w:name w:val="Texto de nota de rodapé Char"/>
    <w:basedOn w:val="Fontepargpadro"/>
    <w:link w:val="Textodenotaderodap"/>
    <w:uiPriority w:val="99"/>
    <w:semiHidden/>
    <w:rsid w:val="00321A47"/>
    <w:rPr>
      <w:sz w:val="20"/>
      <w:szCs w:val="20"/>
    </w:rPr>
  </w:style>
  <w:style w:type="character" w:styleId="Refdenotaderodap">
    <w:name w:val="footnote reference"/>
    <w:basedOn w:val="Fontepargpadro"/>
    <w:uiPriority w:val="99"/>
    <w:semiHidden/>
    <w:unhideWhenUsed/>
    <w:rsid w:val="00321A47"/>
    <w:rPr>
      <w:vertAlign w:val="superscript"/>
    </w:rPr>
  </w:style>
  <w:style w:type="paragraph" w:styleId="Subttulo">
    <w:name w:val="Subtitle"/>
    <w:basedOn w:val="Normal"/>
    <w:next w:val="Normal"/>
    <w:uiPriority w:val="11"/>
    <w:qFormat/>
    <w:pPr>
      <w:keepNext/>
      <w:keepLines/>
      <w:spacing w:before="360" w:after="80" w:line="259" w:lineRule="auto"/>
    </w:pPr>
    <w:rPr>
      <w:rFonts w:ascii="Georgia" w:eastAsia="Georgia" w:hAnsi="Georgia" w:cs="Georgia"/>
      <w:i/>
      <w:color w:val="666666"/>
      <w:sz w:val="48"/>
      <w:szCs w:val="48"/>
    </w:rPr>
  </w:style>
  <w:style w:type="table" w:customStyle="1" w:styleId="a">
    <w:basedOn w:val="Tabelanormal"/>
    <w:pPr>
      <w:spacing w:after="0" w:line="240" w:lineRule="auto"/>
    </w:pPr>
    <w:tblPr>
      <w:tblStyleRowBandSize w:val="1"/>
      <w:tblStyleColBandSize w:val="1"/>
    </w:tblPr>
  </w:style>
  <w:style w:type="table" w:customStyle="1" w:styleId="a0">
    <w:basedOn w:val="Tabelanormal"/>
    <w:pPr>
      <w:spacing w:after="0" w:line="240" w:lineRule="auto"/>
    </w:pPr>
    <w:tblPr>
      <w:tblStyleRowBandSize w:val="1"/>
      <w:tblStyleColBandSize w:val="1"/>
    </w:tblPr>
  </w:style>
  <w:style w:type="table" w:customStyle="1" w:styleId="a1">
    <w:basedOn w:val="Tabelanormal"/>
    <w:pPr>
      <w:spacing w:after="0" w:line="240" w:lineRule="auto"/>
    </w:pPr>
    <w:tblPr>
      <w:tblStyleRowBandSize w:val="1"/>
      <w:tblStyleColBandSize w:val="1"/>
    </w:tblPr>
  </w:style>
  <w:style w:type="table" w:customStyle="1" w:styleId="a2">
    <w:basedOn w:val="Tabelanormal"/>
    <w:pPr>
      <w:spacing w:after="0" w:line="240" w:lineRule="auto"/>
    </w:pPr>
    <w:tblPr>
      <w:tblStyleRowBandSize w:val="1"/>
      <w:tblStyleColBandSize w:val="1"/>
    </w:tblPr>
  </w:style>
  <w:style w:type="table" w:customStyle="1" w:styleId="a3">
    <w:basedOn w:val="Tabelanormal"/>
    <w:pPr>
      <w:spacing w:after="0" w:line="240" w:lineRule="auto"/>
    </w:pPr>
    <w:tblPr>
      <w:tblStyleRowBandSize w:val="1"/>
      <w:tblStyleColBandSize w:val="1"/>
    </w:tblPr>
  </w:style>
  <w:style w:type="table" w:customStyle="1" w:styleId="a4">
    <w:basedOn w:val="Tabelanormal"/>
    <w:pPr>
      <w:spacing w:after="0" w:line="240" w:lineRule="auto"/>
    </w:pPr>
    <w:tblPr>
      <w:tblStyleRowBandSize w:val="1"/>
      <w:tblStyleColBandSize w:val="1"/>
    </w:tblPr>
  </w:style>
  <w:style w:type="table" w:customStyle="1" w:styleId="a5">
    <w:basedOn w:val="Tabelanormal"/>
    <w:pPr>
      <w:spacing w:after="0" w:line="240" w:lineRule="auto"/>
    </w:pPr>
    <w:tblPr>
      <w:tblStyleRowBandSize w:val="1"/>
      <w:tblStyleColBandSize w:val="1"/>
    </w:tblPr>
  </w:style>
  <w:style w:type="table" w:customStyle="1" w:styleId="a6">
    <w:basedOn w:val="Tabelanormal"/>
    <w:pPr>
      <w:spacing w:after="0" w:line="240" w:lineRule="auto"/>
    </w:pPr>
    <w:tblPr>
      <w:tblStyleRowBandSize w:val="1"/>
      <w:tblStyleColBandSize w:val="1"/>
    </w:tblPr>
  </w:style>
  <w:style w:type="table" w:customStyle="1" w:styleId="a7">
    <w:basedOn w:val="Tabelanormal"/>
    <w:pPr>
      <w:spacing w:after="0" w:line="240" w:lineRule="auto"/>
    </w:pPr>
    <w:tblPr>
      <w:tblStyleRowBandSize w:val="1"/>
      <w:tblStyleColBandSize w:val="1"/>
    </w:tblPr>
  </w:style>
  <w:style w:type="table" w:customStyle="1" w:styleId="a8">
    <w:basedOn w:val="Tabelanormal"/>
    <w:pPr>
      <w:spacing w:after="0" w:line="240" w:lineRule="auto"/>
    </w:pPr>
    <w:tblPr>
      <w:tblStyleRowBandSize w:val="1"/>
      <w:tblStyleColBandSize w:val="1"/>
    </w:tblPr>
  </w:style>
  <w:style w:type="table" w:customStyle="1" w:styleId="a9">
    <w:basedOn w:val="Tabelanormal"/>
    <w:pPr>
      <w:spacing w:after="0" w:line="240" w:lineRule="auto"/>
    </w:pPr>
    <w:tblPr>
      <w:tblStyleRowBandSize w:val="1"/>
      <w:tblStyleColBandSize w:val="1"/>
    </w:tblPr>
  </w:style>
  <w:style w:type="table" w:customStyle="1" w:styleId="aa">
    <w:basedOn w:val="Tabelanormal"/>
    <w:pPr>
      <w:spacing w:after="0" w:line="240" w:lineRule="auto"/>
    </w:pPr>
    <w:tblPr>
      <w:tblStyleRowBandSize w:val="1"/>
      <w:tblStyleColBandSize w:val="1"/>
    </w:tblPr>
  </w:style>
  <w:style w:type="table" w:customStyle="1" w:styleId="ab">
    <w:basedOn w:val="Tabelanormal"/>
    <w:pPr>
      <w:spacing w:after="0" w:line="240" w:lineRule="auto"/>
    </w:pPr>
    <w:tblPr>
      <w:tblStyleRowBandSize w:val="1"/>
      <w:tblStyleColBandSize w:val="1"/>
    </w:tblPr>
  </w:style>
  <w:style w:type="table" w:customStyle="1" w:styleId="ac">
    <w:basedOn w:val="Tabelanormal"/>
    <w:pPr>
      <w:spacing w:after="0" w:line="240" w:lineRule="auto"/>
    </w:pPr>
    <w:tblPr>
      <w:tblStyleRowBandSize w:val="1"/>
      <w:tblStyleColBandSize w:val="1"/>
    </w:tblPr>
  </w:style>
  <w:style w:type="table" w:customStyle="1" w:styleId="ad">
    <w:basedOn w:val="Tabelanormal"/>
    <w:pPr>
      <w:spacing w:after="0" w:line="240" w:lineRule="auto"/>
    </w:pPr>
    <w:tblPr>
      <w:tblStyleRowBandSize w:val="1"/>
      <w:tblStyleColBandSize w:val="1"/>
    </w:tblPr>
  </w:style>
  <w:style w:type="table" w:customStyle="1" w:styleId="ae">
    <w:basedOn w:val="Tabelanormal"/>
    <w:pPr>
      <w:spacing w:after="0" w:line="240" w:lineRule="auto"/>
    </w:pPr>
    <w:tblPr>
      <w:tblStyleRowBandSize w:val="1"/>
      <w:tblStyleColBandSize w:val="1"/>
    </w:tblPr>
  </w:style>
  <w:style w:type="table" w:customStyle="1" w:styleId="af">
    <w:basedOn w:val="Tabelanormal"/>
    <w:pPr>
      <w:spacing w:after="0" w:line="240" w:lineRule="auto"/>
    </w:pPr>
    <w:tblPr>
      <w:tblStyleRowBandSize w:val="1"/>
      <w:tblStyleColBandSize w:val="1"/>
    </w:tblPr>
  </w:style>
  <w:style w:type="table" w:customStyle="1" w:styleId="af0">
    <w:basedOn w:val="Tabelanormal"/>
    <w:pPr>
      <w:spacing w:after="0" w:line="240" w:lineRule="auto"/>
    </w:pPr>
    <w:tblPr>
      <w:tblStyleRowBandSize w:val="1"/>
      <w:tblStyleColBandSize w:val="1"/>
    </w:tblPr>
  </w:style>
  <w:style w:type="table" w:customStyle="1" w:styleId="af1">
    <w:basedOn w:val="Tabelanormal"/>
    <w:pPr>
      <w:spacing w:after="0" w:line="240" w:lineRule="auto"/>
    </w:pPr>
    <w:tblPr>
      <w:tblStyleRowBandSize w:val="1"/>
      <w:tblStyleColBandSize w:val="1"/>
    </w:tblPr>
  </w:style>
  <w:style w:type="table" w:customStyle="1" w:styleId="af2">
    <w:basedOn w:val="Tabelanormal"/>
    <w:pPr>
      <w:spacing w:after="0" w:line="240" w:lineRule="auto"/>
    </w:pPr>
    <w:tblPr>
      <w:tblStyleRowBandSize w:val="1"/>
      <w:tblStyleColBandSize w:val="1"/>
    </w:tblPr>
  </w:style>
  <w:style w:type="table" w:customStyle="1" w:styleId="af3">
    <w:basedOn w:val="Tabelanormal"/>
    <w:pPr>
      <w:spacing w:after="0" w:line="240" w:lineRule="auto"/>
    </w:pPr>
    <w:tblPr>
      <w:tblStyleRowBandSize w:val="1"/>
      <w:tblStyleColBandSize w:val="1"/>
    </w:tblPr>
  </w:style>
  <w:style w:type="table" w:customStyle="1" w:styleId="af4">
    <w:basedOn w:val="Tabelanormal"/>
    <w:pPr>
      <w:spacing w:after="0" w:line="240" w:lineRule="auto"/>
    </w:pPr>
    <w:tblPr>
      <w:tblStyleRowBandSize w:val="1"/>
      <w:tblStyleColBandSize w:val="1"/>
    </w:tblPr>
  </w:style>
  <w:style w:type="table" w:customStyle="1" w:styleId="af5">
    <w:basedOn w:val="Tabelanormal"/>
    <w:pPr>
      <w:spacing w:after="0" w:line="240" w:lineRule="auto"/>
    </w:pPr>
    <w:tblPr>
      <w:tblStyleRowBandSize w:val="1"/>
      <w:tblStyleColBandSize w:val="1"/>
    </w:tblPr>
  </w:style>
  <w:style w:type="table" w:customStyle="1" w:styleId="af6">
    <w:basedOn w:val="Tabelanormal"/>
    <w:pPr>
      <w:spacing w:after="0" w:line="240" w:lineRule="auto"/>
    </w:pPr>
    <w:tblPr>
      <w:tblStyleRowBandSize w:val="1"/>
      <w:tblStyleColBandSize w:val="1"/>
    </w:tblPr>
  </w:style>
  <w:style w:type="table" w:customStyle="1" w:styleId="af7">
    <w:basedOn w:val="Tabelanormal"/>
    <w:pPr>
      <w:spacing w:after="0" w:line="240" w:lineRule="auto"/>
    </w:pPr>
    <w:tblPr>
      <w:tblStyleRowBandSize w:val="1"/>
      <w:tblStyleColBandSize w:val="1"/>
    </w:tblPr>
  </w:style>
  <w:style w:type="table" w:customStyle="1" w:styleId="af8">
    <w:basedOn w:val="Tabelanormal"/>
    <w:pPr>
      <w:spacing w:after="0" w:line="240" w:lineRule="auto"/>
    </w:pPr>
    <w:tblPr>
      <w:tblStyleRowBandSize w:val="1"/>
      <w:tblStyleColBandSize w:val="1"/>
    </w:tblPr>
  </w:style>
  <w:style w:type="table" w:customStyle="1" w:styleId="af9">
    <w:basedOn w:val="Tabelanormal"/>
    <w:pPr>
      <w:spacing w:after="0" w:line="240" w:lineRule="auto"/>
    </w:pPr>
    <w:tblPr>
      <w:tblStyleRowBandSize w:val="1"/>
      <w:tblStyleColBandSize w:val="1"/>
    </w:tblPr>
  </w:style>
  <w:style w:type="table" w:customStyle="1" w:styleId="afa">
    <w:basedOn w:val="Tabelanormal"/>
    <w:pPr>
      <w:spacing w:after="0" w:line="240" w:lineRule="auto"/>
    </w:pPr>
    <w:tblPr>
      <w:tblStyleRowBandSize w:val="1"/>
      <w:tblStyleColBandSize w:val="1"/>
    </w:tblPr>
  </w:style>
  <w:style w:type="table" w:customStyle="1" w:styleId="afb">
    <w:basedOn w:val="Tabelanormal"/>
    <w:pPr>
      <w:spacing w:after="0" w:line="240" w:lineRule="auto"/>
    </w:pPr>
    <w:tblPr>
      <w:tblStyleRowBandSize w:val="1"/>
      <w:tblStyleColBandSize w:val="1"/>
    </w:tblPr>
  </w:style>
  <w:style w:type="table" w:customStyle="1" w:styleId="afc">
    <w:basedOn w:val="Tabelanormal"/>
    <w:pPr>
      <w:spacing w:after="0" w:line="240" w:lineRule="auto"/>
    </w:pPr>
    <w:tblPr>
      <w:tblStyleRowBandSize w:val="1"/>
      <w:tblStyleColBandSize w:val="1"/>
    </w:tblPr>
  </w:style>
  <w:style w:type="table" w:customStyle="1" w:styleId="afd">
    <w:basedOn w:val="Tabelanormal"/>
    <w:pPr>
      <w:spacing w:after="0" w:line="240" w:lineRule="auto"/>
    </w:pPr>
    <w:tblPr>
      <w:tblStyleRowBandSize w:val="1"/>
      <w:tblStyleColBandSize w:val="1"/>
    </w:tblPr>
  </w:style>
  <w:style w:type="table" w:customStyle="1" w:styleId="afe">
    <w:basedOn w:val="Tabelanormal"/>
    <w:pPr>
      <w:spacing w:after="0" w:line="240" w:lineRule="auto"/>
    </w:pPr>
    <w:tblPr>
      <w:tblStyleRowBandSize w:val="1"/>
      <w:tblStyleColBandSize w:val="1"/>
    </w:tblPr>
  </w:style>
  <w:style w:type="table" w:customStyle="1" w:styleId="aff">
    <w:basedOn w:val="Tabelanormal"/>
    <w:pPr>
      <w:spacing w:after="0" w:line="240" w:lineRule="auto"/>
    </w:pPr>
    <w:tblPr>
      <w:tblStyleRowBandSize w:val="1"/>
      <w:tblStyleColBandSize w:val="1"/>
    </w:tblPr>
  </w:style>
  <w:style w:type="table" w:customStyle="1" w:styleId="aff0">
    <w:basedOn w:val="Tabelanormal"/>
    <w:pPr>
      <w:spacing w:after="0" w:line="240" w:lineRule="auto"/>
    </w:pPr>
    <w:tblPr>
      <w:tblStyleRowBandSize w:val="1"/>
      <w:tblStyleColBandSize w:val="1"/>
    </w:tblPr>
  </w:style>
  <w:style w:type="table" w:customStyle="1" w:styleId="aff1">
    <w:basedOn w:val="Tabelanormal"/>
    <w:pPr>
      <w:spacing w:after="0" w:line="240" w:lineRule="auto"/>
    </w:pPr>
    <w:tblPr>
      <w:tblStyleRowBandSize w:val="1"/>
      <w:tblStyleColBandSize w:val="1"/>
    </w:tblPr>
  </w:style>
  <w:style w:type="table" w:customStyle="1" w:styleId="aff2">
    <w:basedOn w:val="Tabelanormal"/>
    <w:pPr>
      <w:spacing w:after="0" w:line="240" w:lineRule="auto"/>
    </w:pPr>
    <w:tblPr>
      <w:tblStyleRowBandSize w:val="1"/>
      <w:tblStyleColBandSize w:val="1"/>
    </w:tblPr>
  </w:style>
  <w:style w:type="table" w:customStyle="1" w:styleId="aff3">
    <w:basedOn w:val="Tabelanormal"/>
    <w:pPr>
      <w:spacing w:after="0" w:line="240" w:lineRule="auto"/>
    </w:pPr>
    <w:tblPr>
      <w:tblStyleRowBandSize w:val="1"/>
      <w:tblStyleColBandSize w:val="1"/>
    </w:tblPr>
  </w:style>
  <w:style w:type="table" w:customStyle="1" w:styleId="aff4">
    <w:basedOn w:val="Tabelanormal"/>
    <w:pPr>
      <w:spacing w:after="0" w:line="240" w:lineRule="auto"/>
    </w:pPr>
    <w:tblPr>
      <w:tblStyleRowBandSize w:val="1"/>
      <w:tblStyleColBandSize w:val="1"/>
    </w:tblPr>
  </w:style>
  <w:style w:type="table" w:customStyle="1" w:styleId="aff5">
    <w:basedOn w:val="Tabelanormal"/>
    <w:pPr>
      <w:spacing w:after="0" w:line="240" w:lineRule="auto"/>
    </w:pPr>
    <w:tblPr>
      <w:tblStyleRowBandSize w:val="1"/>
      <w:tblStyleColBandSize w:val="1"/>
    </w:tblPr>
  </w:style>
  <w:style w:type="table" w:customStyle="1" w:styleId="aff6">
    <w:basedOn w:val="Tabelanormal"/>
    <w:pPr>
      <w:spacing w:after="0" w:line="240" w:lineRule="auto"/>
    </w:pPr>
    <w:tblPr>
      <w:tblStyleRowBandSize w:val="1"/>
      <w:tblStyleColBandSize w:val="1"/>
    </w:tblPr>
  </w:style>
  <w:style w:type="table" w:customStyle="1" w:styleId="aff7">
    <w:basedOn w:val="Tabelanormal"/>
    <w:pPr>
      <w:spacing w:after="0" w:line="240" w:lineRule="auto"/>
    </w:pPr>
    <w:tblPr>
      <w:tblStyleRowBandSize w:val="1"/>
      <w:tblStyleColBandSize w:val="1"/>
    </w:tblPr>
  </w:style>
  <w:style w:type="table" w:customStyle="1" w:styleId="aff8">
    <w:basedOn w:val="Tabelanormal"/>
    <w:pPr>
      <w:spacing w:after="0" w:line="240" w:lineRule="auto"/>
    </w:pPr>
    <w:tblPr>
      <w:tblStyleRowBandSize w:val="1"/>
      <w:tblStyleColBandSize w:val="1"/>
    </w:tblPr>
  </w:style>
  <w:style w:type="table" w:customStyle="1" w:styleId="aff9">
    <w:basedOn w:val="Tabelanormal"/>
    <w:pPr>
      <w:spacing w:after="0" w:line="240" w:lineRule="auto"/>
    </w:pPr>
    <w:tblPr>
      <w:tblStyleRowBandSize w:val="1"/>
      <w:tblStyleColBandSize w:val="1"/>
    </w:tblPr>
  </w:style>
  <w:style w:type="character" w:customStyle="1" w:styleId="highlight">
    <w:name w:val="highlight"/>
    <w:basedOn w:val="Fontepargpadro"/>
    <w:rsid w:val="00DD62AF"/>
  </w:style>
  <w:style w:type="character" w:styleId="Forte">
    <w:name w:val="Strong"/>
    <w:basedOn w:val="Fontepargpadro"/>
    <w:uiPriority w:val="22"/>
    <w:qFormat/>
    <w:rsid w:val="00DD62AF"/>
    <w:rPr>
      <w:b/>
      <w:bCs/>
    </w:rPr>
  </w:style>
  <w:style w:type="paragraph" w:customStyle="1" w:styleId="comp-paragrafo">
    <w:name w:val="comp-paragrafo"/>
    <w:basedOn w:val="Normal"/>
    <w:rsid w:val="008C7C71"/>
    <w:pPr>
      <w:spacing w:before="100" w:beforeAutospacing="1" w:after="100" w:afterAutospacing="1"/>
    </w:pPr>
  </w:style>
  <w:style w:type="character" w:styleId="nfase">
    <w:name w:val="Emphasis"/>
    <w:basedOn w:val="Fontepargpadro"/>
    <w:uiPriority w:val="20"/>
    <w:qFormat/>
    <w:rsid w:val="005E1C81"/>
    <w:rPr>
      <w:i/>
      <w:iCs/>
    </w:rPr>
  </w:style>
  <w:style w:type="character" w:customStyle="1" w:styleId="Ttulo2Char">
    <w:name w:val="Título 2 Char"/>
    <w:basedOn w:val="Fontepargpadro"/>
    <w:link w:val="Ttulo2"/>
    <w:uiPriority w:val="9"/>
    <w:rsid w:val="009C0B70"/>
    <w:rPr>
      <w:b/>
      <w:sz w:val="36"/>
      <w:szCs w:val="36"/>
    </w:rPr>
  </w:style>
  <w:style w:type="character" w:customStyle="1" w:styleId="markedcontent">
    <w:name w:val="markedcontent"/>
    <w:basedOn w:val="Fontepargpadro"/>
    <w:rsid w:val="009C0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14222">
      <w:bodyDiv w:val="1"/>
      <w:marLeft w:val="0"/>
      <w:marRight w:val="0"/>
      <w:marTop w:val="0"/>
      <w:marBottom w:val="0"/>
      <w:divBdr>
        <w:top w:val="none" w:sz="0" w:space="0" w:color="auto"/>
        <w:left w:val="none" w:sz="0" w:space="0" w:color="auto"/>
        <w:bottom w:val="none" w:sz="0" w:space="0" w:color="auto"/>
        <w:right w:val="none" w:sz="0" w:space="0" w:color="auto"/>
      </w:divBdr>
    </w:div>
    <w:div w:id="182209440">
      <w:bodyDiv w:val="1"/>
      <w:marLeft w:val="0"/>
      <w:marRight w:val="0"/>
      <w:marTop w:val="0"/>
      <w:marBottom w:val="0"/>
      <w:divBdr>
        <w:top w:val="none" w:sz="0" w:space="0" w:color="auto"/>
        <w:left w:val="none" w:sz="0" w:space="0" w:color="auto"/>
        <w:bottom w:val="none" w:sz="0" w:space="0" w:color="auto"/>
        <w:right w:val="none" w:sz="0" w:space="0" w:color="auto"/>
      </w:divBdr>
    </w:div>
    <w:div w:id="284586226">
      <w:bodyDiv w:val="1"/>
      <w:marLeft w:val="0"/>
      <w:marRight w:val="0"/>
      <w:marTop w:val="0"/>
      <w:marBottom w:val="0"/>
      <w:divBdr>
        <w:top w:val="none" w:sz="0" w:space="0" w:color="auto"/>
        <w:left w:val="none" w:sz="0" w:space="0" w:color="auto"/>
        <w:bottom w:val="none" w:sz="0" w:space="0" w:color="auto"/>
        <w:right w:val="none" w:sz="0" w:space="0" w:color="auto"/>
      </w:divBdr>
      <w:divsChild>
        <w:div w:id="235241331">
          <w:marLeft w:val="0"/>
          <w:marRight w:val="0"/>
          <w:marTop w:val="0"/>
          <w:marBottom w:val="0"/>
          <w:divBdr>
            <w:top w:val="none" w:sz="0" w:space="0" w:color="auto"/>
            <w:left w:val="none" w:sz="0" w:space="0" w:color="auto"/>
            <w:bottom w:val="none" w:sz="0" w:space="0" w:color="auto"/>
            <w:right w:val="none" w:sz="0" w:space="0" w:color="auto"/>
          </w:divBdr>
        </w:div>
      </w:divsChild>
    </w:div>
    <w:div w:id="448747163">
      <w:bodyDiv w:val="1"/>
      <w:marLeft w:val="0"/>
      <w:marRight w:val="0"/>
      <w:marTop w:val="0"/>
      <w:marBottom w:val="0"/>
      <w:divBdr>
        <w:top w:val="none" w:sz="0" w:space="0" w:color="auto"/>
        <w:left w:val="none" w:sz="0" w:space="0" w:color="auto"/>
        <w:bottom w:val="none" w:sz="0" w:space="0" w:color="auto"/>
        <w:right w:val="none" w:sz="0" w:space="0" w:color="auto"/>
      </w:divBdr>
    </w:div>
    <w:div w:id="899755022">
      <w:bodyDiv w:val="1"/>
      <w:marLeft w:val="0"/>
      <w:marRight w:val="0"/>
      <w:marTop w:val="0"/>
      <w:marBottom w:val="0"/>
      <w:divBdr>
        <w:top w:val="none" w:sz="0" w:space="0" w:color="auto"/>
        <w:left w:val="none" w:sz="0" w:space="0" w:color="auto"/>
        <w:bottom w:val="none" w:sz="0" w:space="0" w:color="auto"/>
        <w:right w:val="none" w:sz="0" w:space="0" w:color="auto"/>
      </w:divBdr>
    </w:div>
    <w:div w:id="1022827625">
      <w:bodyDiv w:val="1"/>
      <w:marLeft w:val="0"/>
      <w:marRight w:val="0"/>
      <w:marTop w:val="0"/>
      <w:marBottom w:val="0"/>
      <w:divBdr>
        <w:top w:val="none" w:sz="0" w:space="0" w:color="auto"/>
        <w:left w:val="none" w:sz="0" w:space="0" w:color="auto"/>
        <w:bottom w:val="none" w:sz="0" w:space="0" w:color="auto"/>
        <w:right w:val="none" w:sz="0" w:space="0" w:color="auto"/>
      </w:divBdr>
      <w:divsChild>
        <w:div w:id="1740781643">
          <w:marLeft w:val="0"/>
          <w:marRight w:val="0"/>
          <w:marTop w:val="0"/>
          <w:marBottom w:val="0"/>
          <w:divBdr>
            <w:top w:val="none" w:sz="0" w:space="0" w:color="auto"/>
            <w:left w:val="none" w:sz="0" w:space="0" w:color="auto"/>
            <w:bottom w:val="none" w:sz="0" w:space="0" w:color="auto"/>
            <w:right w:val="none" w:sz="0" w:space="0" w:color="auto"/>
          </w:divBdr>
        </w:div>
      </w:divsChild>
    </w:div>
    <w:div w:id="1032682611">
      <w:bodyDiv w:val="1"/>
      <w:marLeft w:val="0"/>
      <w:marRight w:val="0"/>
      <w:marTop w:val="0"/>
      <w:marBottom w:val="0"/>
      <w:divBdr>
        <w:top w:val="none" w:sz="0" w:space="0" w:color="auto"/>
        <w:left w:val="none" w:sz="0" w:space="0" w:color="auto"/>
        <w:bottom w:val="none" w:sz="0" w:space="0" w:color="auto"/>
        <w:right w:val="none" w:sz="0" w:space="0" w:color="auto"/>
      </w:divBdr>
      <w:divsChild>
        <w:div w:id="1366130684">
          <w:marLeft w:val="0"/>
          <w:marRight w:val="0"/>
          <w:marTop w:val="0"/>
          <w:marBottom w:val="0"/>
          <w:divBdr>
            <w:top w:val="none" w:sz="0" w:space="0" w:color="auto"/>
            <w:left w:val="none" w:sz="0" w:space="0" w:color="auto"/>
            <w:bottom w:val="none" w:sz="0" w:space="0" w:color="auto"/>
            <w:right w:val="none" w:sz="0" w:space="0" w:color="auto"/>
          </w:divBdr>
          <w:divsChild>
            <w:div w:id="1793742623">
              <w:marLeft w:val="0"/>
              <w:marRight w:val="0"/>
              <w:marTop w:val="0"/>
              <w:marBottom w:val="0"/>
              <w:divBdr>
                <w:top w:val="none" w:sz="0" w:space="0" w:color="auto"/>
                <w:left w:val="none" w:sz="0" w:space="0" w:color="auto"/>
                <w:bottom w:val="none" w:sz="0" w:space="0" w:color="auto"/>
                <w:right w:val="none" w:sz="0" w:space="0" w:color="auto"/>
              </w:divBdr>
            </w:div>
          </w:divsChild>
        </w:div>
        <w:div w:id="1351099873">
          <w:marLeft w:val="0"/>
          <w:marRight w:val="0"/>
          <w:marTop w:val="0"/>
          <w:marBottom w:val="0"/>
          <w:divBdr>
            <w:top w:val="none" w:sz="0" w:space="0" w:color="auto"/>
            <w:left w:val="none" w:sz="0" w:space="0" w:color="auto"/>
            <w:bottom w:val="none" w:sz="0" w:space="0" w:color="auto"/>
            <w:right w:val="none" w:sz="0" w:space="0" w:color="auto"/>
          </w:divBdr>
          <w:divsChild>
            <w:div w:id="388577393">
              <w:marLeft w:val="0"/>
              <w:marRight w:val="0"/>
              <w:marTop w:val="0"/>
              <w:marBottom w:val="0"/>
              <w:divBdr>
                <w:top w:val="none" w:sz="0" w:space="0" w:color="auto"/>
                <w:left w:val="none" w:sz="0" w:space="0" w:color="auto"/>
                <w:bottom w:val="none" w:sz="0" w:space="0" w:color="auto"/>
                <w:right w:val="none" w:sz="0" w:space="0" w:color="auto"/>
              </w:divBdr>
            </w:div>
          </w:divsChild>
        </w:div>
        <w:div w:id="1413047798">
          <w:marLeft w:val="0"/>
          <w:marRight w:val="0"/>
          <w:marTop w:val="0"/>
          <w:marBottom w:val="0"/>
          <w:divBdr>
            <w:top w:val="none" w:sz="0" w:space="0" w:color="auto"/>
            <w:left w:val="none" w:sz="0" w:space="0" w:color="auto"/>
            <w:bottom w:val="none" w:sz="0" w:space="0" w:color="auto"/>
            <w:right w:val="none" w:sz="0" w:space="0" w:color="auto"/>
          </w:divBdr>
          <w:divsChild>
            <w:div w:id="1054278078">
              <w:marLeft w:val="0"/>
              <w:marRight w:val="0"/>
              <w:marTop w:val="0"/>
              <w:marBottom w:val="0"/>
              <w:divBdr>
                <w:top w:val="none" w:sz="0" w:space="0" w:color="auto"/>
                <w:left w:val="none" w:sz="0" w:space="0" w:color="auto"/>
                <w:bottom w:val="none" w:sz="0" w:space="0" w:color="auto"/>
                <w:right w:val="none" w:sz="0" w:space="0" w:color="auto"/>
              </w:divBdr>
            </w:div>
          </w:divsChild>
        </w:div>
        <w:div w:id="580869014">
          <w:marLeft w:val="0"/>
          <w:marRight w:val="0"/>
          <w:marTop w:val="0"/>
          <w:marBottom w:val="0"/>
          <w:divBdr>
            <w:top w:val="none" w:sz="0" w:space="0" w:color="auto"/>
            <w:left w:val="none" w:sz="0" w:space="0" w:color="auto"/>
            <w:bottom w:val="none" w:sz="0" w:space="0" w:color="auto"/>
            <w:right w:val="none" w:sz="0" w:space="0" w:color="auto"/>
          </w:divBdr>
          <w:divsChild>
            <w:div w:id="38811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43878">
      <w:bodyDiv w:val="1"/>
      <w:marLeft w:val="0"/>
      <w:marRight w:val="0"/>
      <w:marTop w:val="0"/>
      <w:marBottom w:val="0"/>
      <w:divBdr>
        <w:top w:val="none" w:sz="0" w:space="0" w:color="auto"/>
        <w:left w:val="none" w:sz="0" w:space="0" w:color="auto"/>
        <w:bottom w:val="none" w:sz="0" w:space="0" w:color="auto"/>
        <w:right w:val="none" w:sz="0" w:space="0" w:color="auto"/>
      </w:divBdr>
    </w:div>
    <w:div w:id="1153567080">
      <w:bodyDiv w:val="1"/>
      <w:marLeft w:val="0"/>
      <w:marRight w:val="0"/>
      <w:marTop w:val="0"/>
      <w:marBottom w:val="0"/>
      <w:divBdr>
        <w:top w:val="none" w:sz="0" w:space="0" w:color="auto"/>
        <w:left w:val="none" w:sz="0" w:space="0" w:color="auto"/>
        <w:bottom w:val="none" w:sz="0" w:space="0" w:color="auto"/>
        <w:right w:val="none" w:sz="0" w:space="0" w:color="auto"/>
      </w:divBdr>
      <w:divsChild>
        <w:div w:id="1986817313">
          <w:marLeft w:val="0"/>
          <w:marRight w:val="0"/>
          <w:marTop w:val="360"/>
          <w:marBottom w:val="360"/>
          <w:divBdr>
            <w:top w:val="none" w:sz="0" w:space="0" w:color="auto"/>
            <w:left w:val="none" w:sz="0" w:space="0" w:color="auto"/>
            <w:bottom w:val="none" w:sz="0" w:space="0" w:color="auto"/>
            <w:right w:val="none" w:sz="0" w:space="0" w:color="auto"/>
          </w:divBdr>
        </w:div>
      </w:divsChild>
    </w:div>
    <w:div w:id="1208377829">
      <w:bodyDiv w:val="1"/>
      <w:marLeft w:val="0"/>
      <w:marRight w:val="0"/>
      <w:marTop w:val="0"/>
      <w:marBottom w:val="0"/>
      <w:divBdr>
        <w:top w:val="none" w:sz="0" w:space="0" w:color="auto"/>
        <w:left w:val="none" w:sz="0" w:space="0" w:color="auto"/>
        <w:bottom w:val="none" w:sz="0" w:space="0" w:color="auto"/>
        <w:right w:val="none" w:sz="0" w:space="0" w:color="auto"/>
      </w:divBdr>
      <w:divsChild>
        <w:div w:id="1124617587">
          <w:marLeft w:val="0"/>
          <w:marRight w:val="0"/>
          <w:marTop w:val="0"/>
          <w:marBottom w:val="0"/>
          <w:divBdr>
            <w:top w:val="none" w:sz="0" w:space="0" w:color="auto"/>
            <w:left w:val="none" w:sz="0" w:space="0" w:color="auto"/>
            <w:bottom w:val="none" w:sz="0" w:space="0" w:color="auto"/>
            <w:right w:val="none" w:sz="0" w:space="0" w:color="auto"/>
          </w:divBdr>
          <w:divsChild>
            <w:div w:id="1307661813">
              <w:marLeft w:val="0"/>
              <w:marRight w:val="0"/>
              <w:marTop w:val="0"/>
              <w:marBottom w:val="0"/>
              <w:divBdr>
                <w:top w:val="none" w:sz="0" w:space="0" w:color="auto"/>
                <w:left w:val="none" w:sz="0" w:space="0" w:color="auto"/>
                <w:bottom w:val="none" w:sz="0" w:space="0" w:color="auto"/>
                <w:right w:val="none" w:sz="0" w:space="0" w:color="auto"/>
              </w:divBdr>
            </w:div>
          </w:divsChild>
        </w:div>
        <w:div w:id="1787582785">
          <w:marLeft w:val="0"/>
          <w:marRight w:val="0"/>
          <w:marTop w:val="0"/>
          <w:marBottom w:val="0"/>
          <w:divBdr>
            <w:top w:val="none" w:sz="0" w:space="0" w:color="auto"/>
            <w:left w:val="none" w:sz="0" w:space="0" w:color="auto"/>
            <w:bottom w:val="none" w:sz="0" w:space="0" w:color="auto"/>
            <w:right w:val="none" w:sz="0" w:space="0" w:color="auto"/>
          </w:divBdr>
          <w:divsChild>
            <w:div w:id="1108155996">
              <w:marLeft w:val="0"/>
              <w:marRight w:val="0"/>
              <w:marTop w:val="0"/>
              <w:marBottom w:val="0"/>
              <w:divBdr>
                <w:top w:val="none" w:sz="0" w:space="0" w:color="auto"/>
                <w:left w:val="none" w:sz="0" w:space="0" w:color="auto"/>
                <w:bottom w:val="none" w:sz="0" w:space="0" w:color="auto"/>
                <w:right w:val="none" w:sz="0" w:space="0" w:color="auto"/>
              </w:divBdr>
              <w:divsChild>
                <w:div w:id="14005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54952">
      <w:bodyDiv w:val="1"/>
      <w:marLeft w:val="0"/>
      <w:marRight w:val="0"/>
      <w:marTop w:val="0"/>
      <w:marBottom w:val="0"/>
      <w:divBdr>
        <w:top w:val="none" w:sz="0" w:space="0" w:color="auto"/>
        <w:left w:val="none" w:sz="0" w:space="0" w:color="auto"/>
        <w:bottom w:val="none" w:sz="0" w:space="0" w:color="auto"/>
        <w:right w:val="none" w:sz="0" w:space="0" w:color="auto"/>
      </w:divBdr>
    </w:div>
    <w:div w:id="1309435227">
      <w:bodyDiv w:val="1"/>
      <w:marLeft w:val="0"/>
      <w:marRight w:val="0"/>
      <w:marTop w:val="0"/>
      <w:marBottom w:val="0"/>
      <w:divBdr>
        <w:top w:val="none" w:sz="0" w:space="0" w:color="auto"/>
        <w:left w:val="none" w:sz="0" w:space="0" w:color="auto"/>
        <w:bottom w:val="none" w:sz="0" w:space="0" w:color="auto"/>
        <w:right w:val="none" w:sz="0" w:space="0" w:color="auto"/>
      </w:divBdr>
    </w:div>
    <w:div w:id="1430391073">
      <w:bodyDiv w:val="1"/>
      <w:marLeft w:val="0"/>
      <w:marRight w:val="0"/>
      <w:marTop w:val="0"/>
      <w:marBottom w:val="0"/>
      <w:divBdr>
        <w:top w:val="none" w:sz="0" w:space="0" w:color="auto"/>
        <w:left w:val="none" w:sz="0" w:space="0" w:color="auto"/>
        <w:bottom w:val="none" w:sz="0" w:space="0" w:color="auto"/>
        <w:right w:val="none" w:sz="0" w:space="0" w:color="auto"/>
      </w:divBdr>
      <w:divsChild>
        <w:div w:id="608196403">
          <w:marLeft w:val="0"/>
          <w:marRight w:val="0"/>
          <w:marTop w:val="0"/>
          <w:marBottom w:val="0"/>
          <w:divBdr>
            <w:top w:val="none" w:sz="0" w:space="0" w:color="auto"/>
            <w:left w:val="none" w:sz="0" w:space="0" w:color="auto"/>
            <w:bottom w:val="none" w:sz="0" w:space="0" w:color="auto"/>
            <w:right w:val="none" w:sz="0" w:space="0" w:color="auto"/>
          </w:divBdr>
        </w:div>
      </w:divsChild>
    </w:div>
    <w:div w:id="1632975281">
      <w:bodyDiv w:val="1"/>
      <w:marLeft w:val="0"/>
      <w:marRight w:val="0"/>
      <w:marTop w:val="0"/>
      <w:marBottom w:val="0"/>
      <w:divBdr>
        <w:top w:val="none" w:sz="0" w:space="0" w:color="auto"/>
        <w:left w:val="none" w:sz="0" w:space="0" w:color="auto"/>
        <w:bottom w:val="none" w:sz="0" w:space="0" w:color="auto"/>
        <w:right w:val="none" w:sz="0" w:space="0" w:color="auto"/>
      </w:divBdr>
    </w:div>
    <w:div w:id="1633362535">
      <w:bodyDiv w:val="1"/>
      <w:marLeft w:val="0"/>
      <w:marRight w:val="0"/>
      <w:marTop w:val="0"/>
      <w:marBottom w:val="0"/>
      <w:divBdr>
        <w:top w:val="none" w:sz="0" w:space="0" w:color="auto"/>
        <w:left w:val="none" w:sz="0" w:space="0" w:color="auto"/>
        <w:bottom w:val="none" w:sz="0" w:space="0" w:color="auto"/>
        <w:right w:val="none" w:sz="0" w:space="0" w:color="auto"/>
      </w:divBdr>
      <w:divsChild>
        <w:div w:id="389547638">
          <w:marLeft w:val="0"/>
          <w:marRight w:val="0"/>
          <w:marTop w:val="0"/>
          <w:marBottom w:val="0"/>
          <w:divBdr>
            <w:top w:val="none" w:sz="0" w:space="0" w:color="auto"/>
            <w:left w:val="none" w:sz="0" w:space="0" w:color="auto"/>
            <w:bottom w:val="none" w:sz="0" w:space="0" w:color="auto"/>
            <w:right w:val="none" w:sz="0" w:space="0" w:color="auto"/>
          </w:divBdr>
        </w:div>
      </w:divsChild>
    </w:div>
    <w:div w:id="1975407458">
      <w:bodyDiv w:val="1"/>
      <w:marLeft w:val="0"/>
      <w:marRight w:val="0"/>
      <w:marTop w:val="0"/>
      <w:marBottom w:val="0"/>
      <w:divBdr>
        <w:top w:val="none" w:sz="0" w:space="0" w:color="auto"/>
        <w:left w:val="none" w:sz="0" w:space="0" w:color="auto"/>
        <w:bottom w:val="none" w:sz="0" w:space="0" w:color="auto"/>
        <w:right w:val="none" w:sz="0" w:space="0" w:color="auto"/>
      </w:divBdr>
    </w:div>
    <w:div w:id="2026051599">
      <w:bodyDiv w:val="1"/>
      <w:marLeft w:val="0"/>
      <w:marRight w:val="0"/>
      <w:marTop w:val="0"/>
      <w:marBottom w:val="0"/>
      <w:divBdr>
        <w:top w:val="none" w:sz="0" w:space="0" w:color="auto"/>
        <w:left w:val="none" w:sz="0" w:space="0" w:color="auto"/>
        <w:bottom w:val="none" w:sz="0" w:space="0" w:color="auto"/>
        <w:right w:val="none" w:sz="0" w:space="0" w:color="auto"/>
      </w:divBdr>
    </w:div>
    <w:div w:id="2066640009">
      <w:bodyDiv w:val="1"/>
      <w:marLeft w:val="0"/>
      <w:marRight w:val="0"/>
      <w:marTop w:val="0"/>
      <w:marBottom w:val="0"/>
      <w:divBdr>
        <w:top w:val="none" w:sz="0" w:space="0" w:color="auto"/>
        <w:left w:val="none" w:sz="0" w:space="0" w:color="auto"/>
        <w:bottom w:val="none" w:sz="0" w:space="0" w:color="auto"/>
        <w:right w:val="none" w:sz="0" w:space="0" w:color="auto"/>
      </w:divBdr>
    </w:div>
    <w:div w:id="20852948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coalizaonegrapordireitos.org.br/"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g1.globo.com/politica/noticia/2024/03/07/brasil-feminicidios-em-2023.ghtml" TargetMode="External"/><Relationship Id="rId2" Type="http://schemas.openxmlformats.org/officeDocument/2006/relationships/hyperlink" Target="https://publicacoes.forumseguranca.org.br/handle/fbsp/22" TargetMode="External"/><Relationship Id="rId1" Type="http://schemas.openxmlformats.org/officeDocument/2006/relationships/hyperlink" Target="https://biblioteca.ibge.gov.br/visualizacao/livros/liv102066_informativo.pdf" TargetMode="External"/><Relationship Id="rId5" Type="http://schemas.openxmlformats.org/officeDocument/2006/relationships/hyperlink" Target="https://anistia.org.br/wp-content/uploads/2023/11/Relatorio-Nada-sobre-n%C3%B3s-sem-n%C3%B3s-1.pdf" TargetMode="External"/><Relationship Id="rId4" Type="http://schemas.openxmlformats.org/officeDocument/2006/relationships/hyperlink" Target="https://polis.org.br/estudos/racismo-ambi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c+6NWRbKPgP6V65ACzukGKdJmg==">CgMxLjA4AHIhMTBNTlA5OE9nYnVEMzZLSFRacVp5S2pUdURnRU5VX25N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91EEE9-2274-4EEC-840C-166F458E9080}">
  <ds:schemaRefs>
    <ds:schemaRef ds:uri="http://schemas.openxmlformats.org/officeDocument/2006/bibliography"/>
  </ds:schemaRefs>
</ds:datastoreItem>
</file>

<file path=customXml/itemProps3.xml><?xml version="1.0" encoding="utf-8"?>
<ds:datastoreItem xmlns:ds="http://schemas.openxmlformats.org/officeDocument/2006/customXml" ds:itemID="{04B6D44B-2196-49F3-8BC4-C24A24CCA960}"/>
</file>

<file path=customXml/itemProps4.xml><?xml version="1.0" encoding="utf-8"?>
<ds:datastoreItem xmlns:ds="http://schemas.openxmlformats.org/officeDocument/2006/customXml" ds:itemID="{B416441B-7B95-4730-A0E6-53A37B6CDC6F}"/>
</file>

<file path=docProps/app.xml><?xml version="1.0" encoding="utf-8"?>
<Properties xmlns="http://schemas.openxmlformats.org/officeDocument/2006/extended-properties" xmlns:vt="http://schemas.openxmlformats.org/officeDocument/2006/docPropsVTypes">
  <Template>Normal</Template>
  <TotalTime>2</TotalTime>
  <Pages>8</Pages>
  <Words>3269</Words>
  <Characters>17657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Eduarda Borba Dantas</dc:creator>
  <cp:lastModifiedBy>Dep. Dani Portela</cp:lastModifiedBy>
  <cp:revision>3</cp:revision>
  <dcterms:created xsi:type="dcterms:W3CDTF">2024-04-22T21:43:00Z</dcterms:created>
  <dcterms:modified xsi:type="dcterms:W3CDTF">2024-04-22T21:44:00Z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0x0101009EB325EAE9932D42AFE1BED6D3AA7B53</vt:lpwstr>
  </property>
  <property fmtid="{D5CDD505-2E9C-101B-9397-08002B2CF9AE}" pid="3" name="MediaServiceImageTags">
    <vt:lpwstr/>
  </property>
</Properties>
</file>